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1670E" w14:textId="77777777" w:rsidR="009D5A1A" w:rsidRDefault="009D5A1A">
      <w:pPr>
        <w:pStyle w:val="Standard"/>
        <w:snapToGrid w:val="0"/>
        <w:jc w:val="center"/>
        <w:rPr>
          <w:rFonts w:ascii="Book Antiqua" w:hAnsi="Book Antiqua" w:cs="Book Antiqua"/>
          <w:b/>
          <w:sz w:val="18"/>
          <w:szCs w:val="18"/>
          <w:u w:val="single"/>
        </w:rPr>
      </w:pPr>
    </w:p>
    <w:p w14:paraId="1AEB5A7B" w14:textId="77777777" w:rsidR="009D5A1A" w:rsidRDefault="009D5A1A">
      <w:pPr>
        <w:pStyle w:val="Standard"/>
        <w:snapToGrid w:val="0"/>
        <w:jc w:val="center"/>
        <w:rPr>
          <w:rFonts w:ascii="Book Antiqua" w:hAnsi="Book Antiqua" w:cs="Book Antiqua"/>
          <w:b/>
          <w:sz w:val="18"/>
          <w:szCs w:val="18"/>
          <w:u w:val="single"/>
        </w:rPr>
      </w:pPr>
    </w:p>
    <w:p w14:paraId="51FAE4B8" w14:textId="1585E23F" w:rsidR="009D5A1A" w:rsidRDefault="0008565D">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RETIFICAÇÃO DO</w:t>
      </w:r>
      <w:r w:rsidR="00372ECB">
        <w:rPr>
          <w:rFonts w:ascii="Book Antiqua" w:hAnsi="Book Antiqua" w:cs="Book Antiqua"/>
          <w:b/>
          <w:sz w:val="18"/>
          <w:szCs w:val="18"/>
          <w:u w:val="single"/>
        </w:rPr>
        <w:t xml:space="preserve"> EDITAL DE LICITAÇÃO</w:t>
      </w:r>
    </w:p>
    <w:p w14:paraId="21253DFD" w14:textId="77777777" w:rsidR="009D5A1A" w:rsidRDefault="009D5A1A">
      <w:pPr>
        <w:pStyle w:val="Standard"/>
        <w:snapToGrid w:val="0"/>
        <w:jc w:val="center"/>
        <w:rPr>
          <w:rFonts w:ascii="Book Antiqua" w:hAnsi="Book Antiqua" w:cs="Book Antiqua"/>
          <w:b/>
          <w:sz w:val="18"/>
          <w:szCs w:val="18"/>
          <w:u w:val="single"/>
        </w:rPr>
      </w:pPr>
    </w:p>
    <w:p w14:paraId="2CC7CFE7" w14:textId="77777777" w:rsidR="009D5A1A" w:rsidRDefault="00372ECB">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MODALIDADE: “CONCORRÊNCIA Nº 13/2025”</w:t>
      </w:r>
    </w:p>
    <w:p w14:paraId="087FA537" w14:textId="77777777" w:rsidR="009D5A1A" w:rsidRDefault="009D5A1A">
      <w:pPr>
        <w:pStyle w:val="Standard"/>
        <w:snapToGrid w:val="0"/>
        <w:jc w:val="center"/>
        <w:rPr>
          <w:rFonts w:ascii="Book Antiqua" w:hAnsi="Book Antiqua" w:cs="Book Antiqua"/>
          <w:b/>
          <w:sz w:val="18"/>
          <w:szCs w:val="18"/>
          <w:u w:val="single"/>
        </w:rPr>
      </w:pPr>
    </w:p>
    <w:p w14:paraId="23F1EFB8" w14:textId="77777777" w:rsidR="009D5A1A" w:rsidRDefault="00372ECB">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VALOR ESTIMADO: R$ 5.444.332,24</w:t>
      </w:r>
    </w:p>
    <w:p w14:paraId="13863D4A" w14:textId="77777777" w:rsidR="009D5A1A" w:rsidRDefault="009D5A1A">
      <w:pPr>
        <w:pStyle w:val="Standard"/>
        <w:snapToGrid w:val="0"/>
        <w:jc w:val="center"/>
        <w:rPr>
          <w:rFonts w:ascii="Book Antiqua" w:hAnsi="Book Antiqua" w:cs="Book Antiqua"/>
          <w:b/>
          <w:sz w:val="18"/>
          <w:szCs w:val="18"/>
          <w:u w:val="single"/>
        </w:rPr>
      </w:pPr>
    </w:p>
    <w:p w14:paraId="1FE9F263" w14:textId="77777777" w:rsidR="009D5A1A" w:rsidRDefault="00372ECB">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CRITÉRIO DE JULGAMENTO: MENOR PREÇO</w:t>
      </w:r>
    </w:p>
    <w:p w14:paraId="6D0483C6" w14:textId="77777777" w:rsidR="009D5A1A" w:rsidRDefault="009D5A1A">
      <w:pPr>
        <w:pStyle w:val="Standard"/>
        <w:snapToGrid w:val="0"/>
        <w:jc w:val="center"/>
        <w:rPr>
          <w:rFonts w:ascii="Book Antiqua" w:hAnsi="Book Antiqua" w:cs="Book Antiqua"/>
          <w:b/>
          <w:sz w:val="18"/>
          <w:szCs w:val="18"/>
          <w:u w:val="single"/>
        </w:rPr>
      </w:pPr>
    </w:p>
    <w:p w14:paraId="61402B87"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b/>
          <w:sz w:val="18"/>
          <w:szCs w:val="18"/>
          <w:u w:val="single"/>
          <w:shd w:val="clear" w:color="auto" w:fill="FFFF00"/>
        </w:rPr>
        <w:t>MODO DE DISPUTA: ABERTO</w:t>
      </w:r>
    </w:p>
    <w:p w14:paraId="75D2C9C2" w14:textId="77777777" w:rsidR="009D5A1A" w:rsidRDefault="009D5A1A">
      <w:pPr>
        <w:pStyle w:val="Standard"/>
        <w:snapToGrid w:val="0"/>
        <w:jc w:val="center"/>
        <w:rPr>
          <w:rFonts w:ascii="Book Antiqua" w:hAnsi="Book Antiqua" w:cs="Book Antiqua"/>
          <w:b/>
          <w:sz w:val="18"/>
          <w:szCs w:val="18"/>
          <w:u w:val="single"/>
        </w:rPr>
      </w:pPr>
    </w:p>
    <w:p w14:paraId="32931103" w14:textId="77777777" w:rsidR="009D5A1A" w:rsidRDefault="00372ECB">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FORMA: ELETRÔNICA</w:t>
      </w:r>
    </w:p>
    <w:p w14:paraId="4F006B8B" w14:textId="77777777" w:rsidR="009D5A1A" w:rsidRDefault="009D5A1A">
      <w:pPr>
        <w:pStyle w:val="Standard"/>
        <w:snapToGrid w:val="0"/>
        <w:jc w:val="center"/>
        <w:rPr>
          <w:rFonts w:ascii="Book Antiqua" w:hAnsi="Book Antiqua" w:cs="Book Antiqua"/>
          <w:b/>
          <w:sz w:val="18"/>
          <w:szCs w:val="18"/>
          <w:u w:val="single"/>
        </w:rPr>
      </w:pPr>
    </w:p>
    <w:p w14:paraId="5E2A89F6" w14:textId="77777777" w:rsidR="009D5A1A" w:rsidRDefault="009D5A1A">
      <w:pPr>
        <w:pStyle w:val="Standard"/>
        <w:snapToGrid w:val="0"/>
        <w:jc w:val="center"/>
        <w:rPr>
          <w:rFonts w:ascii="Book Antiqua" w:hAnsi="Book Antiqua" w:cs="Book Antiqua"/>
          <w:b/>
          <w:sz w:val="18"/>
          <w:szCs w:val="18"/>
          <w:u w:val="single"/>
        </w:rPr>
      </w:pPr>
    </w:p>
    <w:p w14:paraId="20FB93BC" w14:textId="77777777" w:rsidR="009D5A1A" w:rsidRDefault="009D5A1A">
      <w:pPr>
        <w:pStyle w:val="Standard"/>
        <w:snapToGrid w:val="0"/>
        <w:jc w:val="center"/>
        <w:rPr>
          <w:rFonts w:ascii="Book Antiqua" w:hAnsi="Book Antiqua" w:cs="Book Antiqua"/>
          <w:b/>
          <w:sz w:val="18"/>
          <w:szCs w:val="18"/>
          <w:u w:val="single"/>
        </w:rPr>
      </w:pPr>
    </w:p>
    <w:p w14:paraId="6E5F6651" w14:textId="77777777" w:rsidR="009D5A1A" w:rsidRDefault="009D5A1A">
      <w:pPr>
        <w:pStyle w:val="Standard"/>
        <w:snapToGrid w:val="0"/>
        <w:jc w:val="center"/>
        <w:rPr>
          <w:rFonts w:ascii="Book Antiqua" w:hAnsi="Book Antiqua" w:cs="Book Antiqua"/>
          <w:b/>
          <w:sz w:val="18"/>
          <w:szCs w:val="18"/>
          <w:u w:val="single"/>
        </w:rPr>
      </w:pPr>
    </w:p>
    <w:p w14:paraId="5CE51527" w14:textId="77777777" w:rsidR="009D5A1A" w:rsidRDefault="009D5A1A">
      <w:pPr>
        <w:pStyle w:val="Standard"/>
        <w:snapToGrid w:val="0"/>
        <w:jc w:val="center"/>
        <w:rPr>
          <w:rFonts w:ascii="Book Antiqua" w:hAnsi="Book Antiqua" w:cs="Book Antiqua"/>
          <w:b/>
          <w:sz w:val="18"/>
          <w:szCs w:val="18"/>
          <w:u w:val="single"/>
        </w:rPr>
      </w:pPr>
    </w:p>
    <w:p w14:paraId="5B697061" w14:textId="77777777" w:rsidR="009D5A1A" w:rsidRDefault="00372ECB">
      <w:pPr>
        <w:pStyle w:val="Standard"/>
        <w:snapToGrid w:val="0"/>
        <w:ind w:firstLine="1418"/>
        <w:jc w:val="both"/>
        <w:rPr>
          <w:rFonts w:ascii="Book Antiqua" w:hAnsi="Book Antiqua" w:cs="Book Antiqua"/>
          <w:sz w:val="18"/>
          <w:szCs w:val="18"/>
        </w:rPr>
      </w:pPr>
      <w:r>
        <w:rPr>
          <w:rFonts w:ascii="Book Antiqua" w:hAnsi="Book Antiqua" w:cs="Book Antiqua"/>
          <w:sz w:val="18"/>
          <w:szCs w:val="18"/>
        </w:rPr>
        <w:t xml:space="preserve">A PREFEITURA MUNICIPAL DE RONDONÓPOLIS/MT, </w:t>
      </w:r>
      <w:r>
        <w:rPr>
          <w:rFonts w:ascii="Book Antiqua" w:hAnsi="Book Antiqua" w:cs="Book Antiqua"/>
          <w:bCs/>
          <w:sz w:val="18"/>
          <w:szCs w:val="18"/>
        </w:rPr>
        <w:t xml:space="preserve">Estado de Mato Grosso, localizada à Avenida Duque de Caxias, n.º 526, Bairro Vila Aurora, sob a </w:t>
      </w:r>
      <w:r>
        <w:rPr>
          <w:rFonts w:ascii="Book Antiqua" w:hAnsi="Book Antiqua" w:cs="Book Antiqua"/>
          <w:b/>
          <w:bCs/>
          <w:sz w:val="18"/>
          <w:szCs w:val="18"/>
        </w:rPr>
        <w:t>Unidade Compradora nº 989151,</w:t>
      </w:r>
      <w:r>
        <w:rPr>
          <w:rFonts w:ascii="Book Antiqua" w:hAnsi="Book Antiqua" w:cs="Book Antiqua"/>
          <w:sz w:val="18"/>
          <w:szCs w:val="18"/>
        </w:rPr>
        <w:t xml:space="preserve"> torna público que realizará licitação no dia</w:t>
      </w:r>
      <w:r>
        <w:rPr>
          <w:rFonts w:ascii="Book Antiqua" w:hAnsi="Book Antiqua" w:cs="Book Antiqua"/>
          <w:b/>
          <w:bCs/>
          <w:sz w:val="18"/>
          <w:szCs w:val="18"/>
          <w:shd w:val="clear" w:color="auto" w:fill="FFFF00"/>
        </w:rPr>
        <w:t xml:space="preserve"> 28/11/2025, </w:t>
      </w:r>
      <w:r>
        <w:rPr>
          <w:rFonts w:ascii="Book Antiqua" w:hAnsi="Book Antiqua" w:cs="Book Antiqua"/>
          <w:sz w:val="18"/>
          <w:szCs w:val="18"/>
        </w:rPr>
        <w:t xml:space="preserve">na modalidade de </w:t>
      </w:r>
      <w:r>
        <w:rPr>
          <w:rFonts w:ascii="Book Antiqua" w:hAnsi="Book Antiqua" w:cs="Book Antiqua"/>
          <w:b/>
          <w:bCs/>
          <w:sz w:val="18"/>
          <w:szCs w:val="18"/>
          <w:u w:val="single"/>
        </w:rPr>
        <w:t>CONCORRÊNCIA ELETRÔNICA PARA REGISTRO DE PREÇOS,</w:t>
      </w:r>
      <w:r>
        <w:rPr>
          <w:rFonts w:ascii="Book Antiqua" w:hAnsi="Book Antiqua" w:cs="Book Antiqua"/>
          <w:sz w:val="18"/>
          <w:szCs w:val="18"/>
        </w:rPr>
        <w:t xml:space="preserve"> julgamento </w:t>
      </w:r>
      <w:r>
        <w:rPr>
          <w:rFonts w:ascii="Book Antiqua" w:hAnsi="Book Antiqua" w:cs="Book Antiqua"/>
          <w:b/>
          <w:bCs/>
          <w:sz w:val="18"/>
          <w:szCs w:val="18"/>
          <w:u w:val="single"/>
        </w:rPr>
        <w:t>MENOR PREÇO</w:t>
      </w:r>
      <w:r>
        <w:rPr>
          <w:rFonts w:ascii="Book Antiqua" w:hAnsi="Book Antiqua" w:cs="Book Antiqua"/>
          <w:sz w:val="18"/>
          <w:szCs w:val="18"/>
        </w:rPr>
        <w:t xml:space="preserve">, de acordo com o que se encontra definido na </w:t>
      </w:r>
      <w:r>
        <w:rPr>
          <w:rFonts w:ascii="Book Antiqua" w:hAnsi="Book Antiqua" w:cs="Book Antiqua"/>
          <w:sz w:val="18"/>
          <w:szCs w:val="18"/>
        </w:rPr>
        <w:t xml:space="preserve">especificação e condições estabelecidas neste Edital e seus anexos, cuja direção e julgamento serão realizados por </w:t>
      </w:r>
      <w:r>
        <w:rPr>
          <w:rFonts w:ascii="Book Antiqua" w:hAnsi="Book Antiqua" w:cs="Book Antiqua"/>
          <w:color w:val="auto"/>
          <w:sz w:val="18"/>
          <w:szCs w:val="18"/>
        </w:rPr>
        <w:t xml:space="preserve">sua </w:t>
      </w:r>
      <w:r>
        <w:rPr>
          <w:rStyle w:val="Manoel"/>
          <w:rFonts w:ascii="Book Antiqua" w:hAnsi="Book Antiqua" w:cs="Book Antiqua"/>
          <w:color w:val="auto"/>
          <w:sz w:val="18"/>
          <w:szCs w:val="18"/>
        </w:rPr>
        <w:t xml:space="preserve">Agente de Contratação nomeado pela </w:t>
      </w:r>
      <w:r>
        <w:rPr>
          <w:rStyle w:val="Manoel"/>
          <w:rFonts w:ascii="Book Antiqua" w:hAnsi="Book Antiqua" w:cs="Book Antiqua"/>
          <w:color w:val="auto"/>
          <w:sz w:val="18"/>
          <w:szCs w:val="18"/>
          <w:highlight w:val="yellow"/>
        </w:rPr>
        <w:t>Portaria nº 39.694, de 13 de agosto de 20</w:t>
      </w:r>
      <w:r>
        <w:rPr>
          <w:rStyle w:val="Manoel"/>
          <w:rFonts w:ascii="Book Antiqua" w:hAnsi="Book Antiqua" w:cs="Book Antiqua"/>
          <w:color w:val="auto"/>
          <w:sz w:val="18"/>
          <w:szCs w:val="18"/>
          <w:highlight w:val="yellow"/>
        </w:rPr>
        <w:t>25</w:t>
      </w:r>
      <w:r>
        <w:rPr>
          <w:rFonts w:ascii="Book Antiqua" w:hAnsi="Book Antiqua" w:cs="Book Antiqua"/>
          <w:color w:val="auto"/>
          <w:sz w:val="18"/>
          <w:szCs w:val="18"/>
        </w:rPr>
        <w:t xml:space="preserve">, em conformidade com o disposto na Lei de Licitações </w:t>
      </w:r>
      <w:r>
        <w:rPr>
          <w:rFonts w:ascii="Book Antiqua" w:hAnsi="Book Antiqua" w:cs="Book Antiqua"/>
          <w:sz w:val="18"/>
          <w:szCs w:val="18"/>
        </w:rPr>
        <w:t>e Contratos Administrativos nº 14.133, de 1º de abril de 2021, alterações e Decreto Municipal nº 11.685, de 18 de setembro de 2023 demais legisla</w:t>
      </w:r>
      <w:r>
        <w:rPr>
          <w:rFonts w:ascii="Book Antiqua" w:hAnsi="Book Antiqua" w:cs="Book Antiqua"/>
          <w:sz w:val="18"/>
          <w:szCs w:val="18"/>
        </w:rPr>
        <w:t>ções pertinentes, mediante as condições estabelecidas neste Edital e seus anexos.</w:t>
      </w:r>
    </w:p>
    <w:p w14:paraId="770912B3" w14:textId="77777777" w:rsidR="009D5A1A" w:rsidRDefault="009D5A1A">
      <w:pPr>
        <w:pStyle w:val="Standard"/>
        <w:snapToGrid w:val="0"/>
        <w:ind w:firstLine="1418"/>
        <w:jc w:val="both"/>
        <w:rPr>
          <w:rFonts w:ascii="Book Antiqua" w:hAnsi="Book Antiqua" w:cs="Book Antiqua"/>
          <w:sz w:val="18"/>
          <w:szCs w:val="18"/>
        </w:rPr>
      </w:pPr>
    </w:p>
    <w:p w14:paraId="321F5896" w14:textId="77777777" w:rsidR="009D5A1A" w:rsidRDefault="00372ECB">
      <w:pPr>
        <w:pStyle w:val="Standard"/>
        <w:snapToGrid w:val="0"/>
        <w:ind w:firstLine="1418"/>
        <w:jc w:val="both"/>
        <w:rPr>
          <w:rFonts w:ascii="Book Antiqua" w:hAnsi="Book Antiqua" w:cs="Book Antiqua"/>
          <w:sz w:val="18"/>
          <w:szCs w:val="18"/>
        </w:rPr>
      </w:pPr>
      <w:r>
        <w:rPr>
          <w:rFonts w:ascii="Book Antiqua" w:hAnsi="Book Antiqua" w:cs="Book Antiqua"/>
          <w:sz w:val="18"/>
          <w:szCs w:val="18"/>
        </w:rPr>
        <w:t xml:space="preserve">O Prazo para cadastramento da </w:t>
      </w:r>
      <w:r>
        <w:rPr>
          <w:rFonts w:ascii="Book Antiqua" w:hAnsi="Book Antiqua" w:cs="Book Antiqua"/>
          <w:b/>
          <w:sz w:val="18"/>
          <w:szCs w:val="18"/>
        </w:rPr>
        <w:t>PROPOSTA ELETRÔNICA DE PREÇOS e</w:t>
      </w:r>
      <w:r>
        <w:rPr>
          <w:rFonts w:ascii="Book Antiqua" w:hAnsi="Book Antiqua" w:cs="Book Antiqua"/>
          <w:sz w:val="18"/>
          <w:szCs w:val="18"/>
        </w:rPr>
        <w:t xml:space="preserve"> </w:t>
      </w:r>
      <w:r>
        <w:rPr>
          <w:rFonts w:ascii="Book Antiqua" w:hAnsi="Book Antiqua" w:cs="Book Antiqua"/>
          <w:b/>
          <w:sz w:val="18"/>
          <w:szCs w:val="18"/>
        </w:rPr>
        <w:t xml:space="preserve">DOCUMENTAÇÃO DE HABILITAÇÃO </w:t>
      </w:r>
      <w:r>
        <w:rPr>
          <w:rFonts w:ascii="Book Antiqua" w:hAnsi="Book Antiqua" w:cs="Book Antiqua"/>
          <w:sz w:val="18"/>
          <w:szCs w:val="18"/>
        </w:rPr>
        <w:t xml:space="preserve">Junto a plataforma eletrônica </w:t>
      </w:r>
      <w:r>
        <w:rPr>
          <w:rStyle w:val="Fontepargpadro4"/>
          <w:rFonts w:ascii="Book Antiqua" w:hAnsi="Book Antiqua" w:cs="Book Antiqua"/>
          <w:sz w:val="18"/>
          <w:szCs w:val="18"/>
        </w:rPr>
        <w:t xml:space="preserve">BLL– Bolsa de Licitações e Leilões. </w:t>
      </w:r>
      <w:hyperlink r:id="rId8" w:tgtFrame="_top">
        <w:r>
          <w:rPr>
            <w:rStyle w:val="LinkdaInternet"/>
            <w:rFonts w:ascii="Book Antiqua" w:hAnsi="Book Antiqua" w:cs="Book Antiqua"/>
            <w:sz w:val="18"/>
            <w:szCs w:val="18"/>
          </w:rPr>
          <w:t xml:space="preserve">BLLCOMPRAS.COM. </w:t>
        </w:r>
      </w:hyperlink>
      <w:r>
        <w:rPr>
          <w:rFonts w:ascii="Book Antiqua" w:hAnsi="Book Antiqua" w:cs="Book Antiqua"/>
          <w:sz w:val="18"/>
          <w:szCs w:val="18"/>
        </w:rPr>
        <w:t>é até as</w:t>
      </w:r>
      <w:r>
        <w:rPr>
          <w:rFonts w:ascii="Book Antiqua" w:hAnsi="Book Antiqua" w:cs="Book Antiqua"/>
          <w:sz w:val="18"/>
          <w:szCs w:val="18"/>
          <w:shd w:val="clear" w:color="auto" w:fill="FFFF00"/>
        </w:rPr>
        <w:t xml:space="preserve"> </w:t>
      </w:r>
      <w:r>
        <w:rPr>
          <w:rFonts w:ascii="Book Antiqua" w:hAnsi="Book Antiqua" w:cs="Book Antiqua"/>
          <w:b/>
          <w:bCs/>
          <w:sz w:val="18"/>
          <w:szCs w:val="18"/>
          <w:shd w:val="clear" w:color="auto" w:fill="FFFF00"/>
        </w:rPr>
        <w:t xml:space="preserve">09:30 </w:t>
      </w:r>
      <w:r>
        <w:rPr>
          <w:rFonts w:ascii="Book Antiqua" w:hAnsi="Book Antiqua" w:cs="Book Antiqua"/>
          <w:b/>
          <w:sz w:val="18"/>
          <w:szCs w:val="18"/>
          <w:shd w:val="clear" w:color="auto" w:fill="FFFF00"/>
        </w:rPr>
        <w:t>horas (HORÁRIO DE BRASÍLIA) do dia 28/11/2025.</w:t>
      </w:r>
    </w:p>
    <w:p w14:paraId="77963A32" w14:textId="77777777" w:rsidR="009D5A1A" w:rsidRDefault="009D5A1A">
      <w:pPr>
        <w:pStyle w:val="Standard"/>
        <w:snapToGrid w:val="0"/>
        <w:ind w:firstLine="1418"/>
        <w:jc w:val="both"/>
        <w:rPr>
          <w:rFonts w:ascii="Book Antiqua" w:hAnsi="Book Antiqua" w:cs="Book Antiqua"/>
          <w:sz w:val="18"/>
          <w:szCs w:val="18"/>
        </w:rPr>
      </w:pPr>
    </w:p>
    <w:p w14:paraId="594389D9" w14:textId="77777777" w:rsidR="009D5A1A" w:rsidRDefault="00372ECB">
      <w:pPr>
        <w:pStyle w:val="Standard"/>
        <w:snapToGrid w:val="0"/>
        <w:ind w:firstLine="1418"/>
        <w:jc w:val="both"/>
        <w:rPr>
          <w:rFonts w:ascii="Book Antiqua" w:hAnsi="Book Antiqua" w:cs="Book Antiqua"/>
          <w:sz w:val="18"/>
          <w:szCs w:val="18"/>
        </w:rPr>
      </w:pPr>
      <w:r>
        <w:rPr>
          <w:rFonts w:ascii="Book Antiqua" w:hAnsi="Book Antiqua" w:cs="Book Antiqua"/>
          <w:sz w:val="18"/>
          <w:szCs w:val="18"/>
        </w:rPr>
        <w:t xml:space="preserve">Os interessados poderão retirar o Edital completo, no </w:t>
      </w:r>
      <w:hyperlink r:id="rId9" w:tgtFrame="_top">
        <w:r>
          <w:rPr>
            <w:rStyle w:val="LinkdaInternet"/>
            <w:rFonts w:ascii="Book Antiqua" w:hAnsi="Book Antiqua" w:cs="Book Antiqua"/>
            <w:sz w:val="18"/>
            <w:szCs w:val="18"/>
          </w:rPr>
          <w:t>BLLCOMPRAS.COM.</w:t>
        </w:r>
      </w:hyperlink>
      <w:r>
        <w:rPr>
          <w:rFonts w:ascii="Book Antiqua" w:hAnsi="Book Antiqua" w:cs="Book Antiqua"/>
          <w:sz w:val="18"/>
          <w:szCs w:val="18"/>
        </w:rPr>
        <w:t xml:space="preserve"> bem como examinar o Estudo Técnico Preliminar – ETP, Termo de Referência, na sede da Prefeitura Municipal, no endereço – Av. Duque de Caxias, n. 526, Vila Aurora, mediante apresentação de CD-ROM ou PEN-DRIVE, no horário das 13:00 às 18:00 horas em dias úteis, ou solicitar através dos e-mails </w:t>
      </w:r>
      <w:hyperlink r:id="rId10">
        <w:r>
          <w:rPr>
            <w:rStyle w:val="LinkdaInternet"/>
            <w:rFonts w:ascii="Book Antiqua" w:hAnsi="Book Antiqua" w:cs="Book Antiqua"/>
            <w:sz w:val="18"/>
            <w:szCs w:val="18"/>
            <w:shd w:val="clear" w:color="auto" w:fill="FFFFFF"/>
          </w:rPr>
          <w:t>licitacaorondonopolis@gmail.com</w:t>
        </w:r>
      </w:hyperlink>
      <w:r>
        <w:rPr>
          <w:rFonts w:ascii="Book Antiqua" w:hAnsi="Book Antiqua" w:cs="Book Antiqua"/>
          <w:sz w:val="18"/>
          <w:szCs w:val="18"/>
        </w:rPr>
        <w:t xml:space="preserve">, ou retirar no site </w:t>
      </w:r>
      <w:hyperlink r:id="rId11">
        <w:r>
          <w:rPr>
            <w:rStyle w:val="LinkdaInternet"/>
            <w:rFonts w:ascii="Book Antiqua" w:hAnsi="Book Antiqua" w:cs="Book Antiqua"/>
            <w:sz w:val="18"/>
            <w:szCs w:val="18"/>
          </w:rPr>
          <w:t>www.rondonopolis.mt.gov.br</w:t>
        </w:r>
      </w:hyperlink>
      <w:r>
        <w:rPr>
          <w:rStyle w:val="LinkdaInternet"/>
          <w:rFonts w:ascii="Book Antiqua" w:hAnsi="Book Antiqua" w:cs="Book Antiqua"/>
          <w:sz w:val="18"/>
          <w:szCs w:val="18"/>
        </w:rPr>
        <w:t>/licitacoes/</w:t>
      </w:r>
    </w:p>
    <w:p w14:paraId="0F0C2313" w14:textId="77777777" w:rsidR="009D5A1A" w:rsidRDefault="009D5A1A">
      <w:pPr>
        <w:pStyle w:val="Standard"/>
        <w:snapToGrid w:val="0"/>
        <w:ind w:firstLine="1418"/>
        <w:jc w:val="both"/>
        <w:rPr>
          <w:rFonts w:ascii="Book Antiqua" w:hAnsi="Book Antiqua" w:cs="Book Antiqua"/>
          <w:sz w:val="18"/>
          <w:szCs w:val="18"/>
        </w:rPr>
      </w:pPr>
    </w:p>
    <w:p w14:paraId="5FAA5030" w14:textId="77777777" w:rsidR="009D5A1A" w:rsidRDefault="009D5A1A">
      <w:pPr>
        <w:pStyle w:val="Standard"/>
        <w:snapToGrid w:val="0"/>
        <w:ind w:firstLine="1418"/>
        <w:jc w:val="both"/>
        <w:rPr>
          <w:rFonts w:ascii="Book Antiqua" w:hAnsi="Book Antiqua" w:cs="Book Antiqua"/>
          <w:sz w:val="18"/>
          <w:szCs w:val="18"/>
        </w:rPr>
      </w:pPr>
    </w:p>
    <w:p w14:paraId="23D33BCC" w14:textId="77777777" w:rsidR="009D5A1A" w:rsidRDefault="009D5A1A">
      <w:pPr>
        <w:pStyle w:val="Standard"/>
        <w:snapToGrid w:val="0"/>
        <w:ind w:firstLine="1418"/>
        <w:jc w:val="both"/>
        <w:rPr>
          <w:rFonts w:ascii="Book Antiqua" w:hAnsi="Book Antiqua" w:cs="Book Antiqua"/>
          <w:sz w:val="18"/>
          <w:szCs w:val="18"/>
        </w:rPr>
      </w:pPr>
    </w:p>
    <w:p w14:paraId="79A9CC56" w14:textId="77777777" w:rsidR="009D5A1A" w:rsidRDefault="009D5A1A">
      <w:pPr>
        <w:pStyle w:val="Standard"/>
        <w:snapToGrid w:val="0"/>
        <w:ind w:firstLine="1418"/>
        <w:jc w:val="both"/>
        <w:rPr>
          <w:rFonts w:ascii="Book Antiqua" w:hAnsi="Book Antiqua" w:cs="Book Antiqua"/>
          <w:sz w:val="18"/>
          <w:szCs w:val="18"/>
        </w:rPr>
      </w:pPr>
    </w:p>
    <w:p w14:paraId="0210E72C" w14:textId="77777777" w:rsidR="009D5A1A" w:rsidRDefault="009D5A1A">
      <w:pPr>
        <w:pStyle w:val="Standard"/>
        <w:snapToGrid w:val="0"/>
        <w:ind w:firstLine="1418"/>
        <w:jc w:val="both"/>
        <w:rPr>
          <w:rFonts w:ascii="Book Antiqua" w:hAnsi="Book Antiqua" w:cs="Book Antiqua"/>
          <w:sz w:val="18"/>
          <w:szCs w:val="18"/>
        </w:rPr>
      </w:pPr>
    </w:p>
    <w:p w14:paraId="5D813410" w14:textId="77777777" w:rsidR="009D5A1A" w:rsidRDefault="009D5A1A">
      <w:pPr>
        <w:pStyle w:val="Standard"/>
        <w:snapToGrid w:val="0"/>
        <w:ind w:firstLine="1418"/>
        <w:jc w:val="both"/>
        <w:rPr>
          <w:rFonts w:ascii="Book Antiqua" w:hAnsi="Book Antiqua" w:cs="Book Antiqua"/>
          <w:sz w:val="18"/>
          <w:szCs w:val="18"/>
        </w:rPr>
      </w:pPr>
    </w:p>
    <w:p w14:paraId="40B722AE" w14:textId="77777777" w:rsidR="009D5A1A" w:rsidRDefault="009D5A1A">
      <w:pPr>
        <w:pStyle w:val="Standard"/>
        <w:snapToGrid w:val="0"/>
        <w:ind w:firstLine="1418"/>
        <w:jc w:val="both"/>
        <w:rPr>
          <w:rFonts w:ascii="Book Antiqua" w:hAnsi="Book Antiqua" w:cs="Book Antiqua"/>
          <w:sz w:val="18"/>
          <w:szCs w:val="18"/>
        </w:rPr>
      </w:pPr>
    </w:p>
    <w:p w14:paraId="4CBA4806" w14:textId="77777777" w:rsidR="009D5A1A" w:rsidRDefault="009D5A1A">
      <w:pPr>
        <w:pStyle w:val="Standard"/>
        <w:snapToGrid w:val="0"/>
        <w:ind w:firstLine="1418"/>
        <w:jc w:val="both"/>
        <w:rPr>
          <w:rFonts w:ascii="Book Antiqua" w:hAnsi="Book Antiqua" w:cs="Book Antiqua"/>
          <w:sz w:val="18"/>
          <w:szCs w:val="18"/>
        </w:rPr>
      </w:pPr>
    </w:p>
    <w:p w14:paraId="2169EDB7" w14:textId="77777777" w:rsidR="009D5A1A" w:rsidRDefault="009D5A1A">
      <w:pPr>
        <w:pStyle w:val="Standard"/>
        <w:snapToGrid w:val="0"/>
        <w:ind w:firstLine="1418"/>
        <w:jc w:val="both"/>
        <w:rPr>
          <w:rFonts w:ascii="Book Antiqua" w:hAnsi="Book Antiqua" w:cs="Book Antiqua"/>
          <w:sz w:val="18"/>
          <w:szCs w:val="18"/>
        </w:rPr>
      </w:pPr>
    </w:p>
    <w:p w14:paraId="77D14FA8" w14:textId="77777777" w:rsidR="009D5A1A" w:rsidRDefault="009D5A1A">
      <w:pPr>
        <w:pStyle w:val="Standard"/>
        <w:snapToGrid w:val="0"/>
        <w:ind w:firstLine="1418"/>
        <w:jc w:val="both"/>
        <w:rPr>
          <w:rFonts w:ascii="Book Antiqua" w:hAnsi="Book Antiqua" w:cs="Book Antiqua"/>
          <w:sz w:val="18"/>
          <w:szCs w:val="18"/>
        </w:rPr>
      </w:pPr>
    </w:p>
    <w:p w14:paraId="33E9D97E" w14:textId="77777777" w:rsidR="009D5A1A" w:rsidRDefault="009D5A1A">
      <w:pPr>
        <w:pStyle w:val="Standard"/>
        <w:snapToGrid w:val="0"/>
        <w:jc w:val="both"/>
        <w:rPr>
          <w:rFonts w:ascii="Book Antiqua" w:hAnsi="Book Antiqua" w:cs="Book Antiqua"/>
          <w:sz w:val="18"/>
          <w:szCs w:val="18"/>
        </w:rPr>
      </w:pPr>
    </w:p>
    <w:p w14:paraId="2D497B2F" w14:textId="77777777" w:rsidR="009D5A1A" w:rsidRDefault="009D5A1A">
      <w:pPr>
        <w:pStyle w:val="Standard"/>
        <w:snapToGrid w:val="0"/>
        <w:ind w:firstLine="1418"/>
        <w:jc w:val="both"/>
        <w:rPr>
          <w:rFonts w:ascii="Book Antiqua" w:hAnsi="Book Antiqua" w:cs="Book Antiqua"/>
          <w:sz w:val="18"/>
          <w:szCs w:val="18"/>
        </w:rPr>
      </w:pPr>
    </w:p>
    <w:p w14:paraId="77078DB1" w14:textId="77777777" w:rsidR="009D5A1A" w:rsidRDefault="009D5A1A">
      <w:pPr>
        <w:ind w:firstLine="1418"/>
        <w:jc w:val="both"/>
        <w:rPr>
          <w:rFonts w:ascii="Book Antiqua" w:hAnsi="Book Antiqua"/>
          <w:sz w:val="18"/>
          <w:szCs w:val="18"/>
        </w:rPr>
      </w:pPr>
    </w:p>
    <w:p w14:paraId="77D3B469" w14:textId="77777777" w:rsidR="009D5A1A" w:rsidRDefault="00372ECB">
      <w:pPr>
        <w:pStyle w:val="Standard"/>
        <w:jc w:val="center"/>
      </w:pPr>
      <w:r>
        <w:rPr>
          <w:rFonts w:ascii="Book Antiqua" w:hAnsi="Book Antiqua" w:cs="Book Antiqua"/>
          <w:b/>
          <w:bCs/>
          <w:sz w:val="18"/>
          <w:szCs w:val="18"/>
        </w:rPr>
        <w:t xml:space="preserve">RAFAELLY PRISCILA REZENDE DE ALMEIDA </w:t>
      </w:r>
    </w:p>
    <w:p w14:paraId="0FBD1CC1" w14:textId="77777777" w:rsidR="009D5A1A" w:rsidRDefault="00372ECB">
      <w:pPr>
        <w:pStyle w:val="Standard"/>
        <w:jc w:val="center"/>
      </w:pPr>
      <w:r>
        <w:rPr>
          <w:rFonts w:ascii="Book Antiqua" w:eastAsia="Times New Roman" w:hAnsi="Book Antiqua" w:cs="Book Antiqua"/>
          <w:b/>
          <w:bCs/>
          <w:sz w:val="18"/>
          <w:szCs w:val="18"/>
          <w:lang w:bidi="ar-SA"/>
        </w:rPr>
        <w:t>Superintendente de Compras e Licitação</w:t>
      </w:r>
    </w:p>
    <w:p w14:paraId="6504CE49" w14:textId="77777777" w:rsidR="009D5A1A" w:rsidRDefault="009D5A1A">
      <w:pPr>
        <w:pStyle w:val="paragraph"/>
        <w:spacing w:before="0" w:after="0"/>
        <w:jc w:val="center"/>
        <w:rPr>
          <w:rFonts w:ascii="Calibri" w:eastAsia="Times New Roman" w:hAnsi="Calibri" w:cs="Arial"/>
          <w:color w:val="000000"/>
          <w:sz w:val="22"/>
          <w:szCs w:val="22"/>
          <w:lang w:bidi="ar-SA"/>
        </w:rPr>
      </w:pPr>
    </w:p>
    <w:p w14:paraId="046AACE0" w14:textId="77777777" w:rsidR="009D5A1A" w:rsidRDefault="009D5A1A">
      <w:pPr>
        <w:ind w:firstLine="1418"/>
        <w:jc w:val="both"/>
        <w:rPr>
          <w:rFonts w:ascii="Book Antiqua" w:hAnsi="Book Antiqua" w:cs="Book Antiqua"/>
          <w:b/>
          <w:bCs/>
          <w:color w:val="000000"/>
          <w:sz w:val="18"/>
          <w:szCs w:val="18"/>
        </w:rPr>
      </w:pPr>
    </w:p>
    <w:p w14:paraId="0B76C580" w14:textId="77777777" w:rsidR="009D5A1A" w:rsidRDefault="009D5A1A">
      <w:pPr>
        <w:spacing w:line="276" w:lineRule="auto"/>
        <w:ind w:firstLine="1418"/>
        <w:jc w:val="both"/>
        <w:rPr>
          <w:rFonts w:ascii="Book Antiqua" w:eastAsia="Segoe UI" w:hAnsi="Book Antiqua" w:cs="Book Antiqua"/>
          <w:color w:val="000000"/>
          <w:sz w:val="18"/>
          <w:szCs w:val="18"/>
        </w:rPr>
      </w:pPr>
    </w:p>
    <w:p w14:paraId="668374D9" w14:textId="77777777" w:rsidR="009D5A1A" w:rsidRDefault="009D5A1A">
      <w:pPr>
        <w:pStyle w:val="Standard"/>
        <w:snapToGrid w:val="0"/>
        <w:ind w:firstLine="1418"/>
        <w:jc w:val="both"/>
        <w:rPr>
          <w:rFonts w:ascii="Book Antiqua" w:hAnsi="Book Antiqua" w:cs="Book Antiqua"/>
          <w:b/>
          <w:bCs/>
          <w:sz w:val="18"/>
          <w:szCs w:val="18"/>
        </w:rPr>
      </w:pPr>
    </w:p>
    <w:p w14:paraId="5C268F42" w14:textId="77777777" w:rsidR="009D5A1A" w:rsidRDefault="009D5A1A">
      <w:pPr>
        <w:pStyle w:val="Standard"/>
        <w:snapToGrid w:val="0"/>
        <w:ind w:firstLine="1418"/>
        <w:jc w:val="both"/>
        <w:rPr>
          <w:rFonts w:ascii="Book Antiqua" w:hAnsi="Book Antiqua" w:cs="Book Antiqua"/>
          <w:b/>
          <w:bCs/>
          <w:sz w:val="18"/>
          <w:szCs w:val="18"/>
        </w:rPr>
      </w:pPr>
    </w:p>
    <w:p w14:paraId="4E52BC6E" w14:textId="77777777" w:rsidR="009D5A1A" w:rsidRDefault="009D5A1A">
      <w:pPr>
        <w:pStyle w:val="Standard"/>
        <w:snapToGrid w:val="0"/>
        <w:ind w:firstLine="1418"/>
        <w:jc w:val="both"/>
        <w:rPr>
          <w:rFonts w:ascii="Book Antiqua" w:hAnsi="Book Antiqua" w:cs="Book Antiqua"/>
          <w:b/>
          <w:bCs/>
          <w:sz w:val="18"/>
          <w:szCs w:val="18"/>
        </w:rPr>
      </w:pPr>
    </w:p>
    <w:p w14:paraId="57139F8D" w14:textId="77777777" w:rsidR="009D5A1A" w:rsidRDefault="009D5A1A">
      <w:pPr>
        <w:pStyle w:val="Standard"/>
        <w:snapToGrid w:val="0"/>
        <w:ind w:firstLine="1418"/>
        <w:jc w:val="both"/>
        <w:rPr>
          <w:rFonts w:ascii="Book Antiqua" w:hAnsi="Book Antiqua" w:cs="Book Antiqua"/>
          <w:b/>
          <w:bCs/>
          <w:sz w:val="18"/>
          <w:szCs w:val="18"/>
        </w:rPr>
      </w:pPr>
    </w:p>
    <w:p w14:paraId="26DCCB07" w14:textId="77777777" w:rsidR="009D5A1A" w:rsidRDefault="009D5A1A">
      <w:pPr>
        <w:pStyle w:val="Standard"/>
        <w:snapToGrid w:val="0"/>
        <w:ind w:firstLine="1418"/>
        <w:jc w:val="both"/>
        <w:rPr>
          <w:rFonts w:ascii="Book Antiqua" w:hAnsi="Book Antiqua" w:cs="Book Antiqua"/>
          <w:b/>
          <w:bCs/>
          <w:sz w:val="18"/>
          <w:szCs w:val="18"/>
        </w:rPr>
      </w:pPr>
    </w:p>
    <w:p w14:paraId="7F65871B" w14:textId="77777777" w:rsidR="009D5A1A" w:rsidRDefault="00372ECB">
      <w:pPr>
        <w:pStyle w:val="Standard"/>
        <w:pBdr>
          <w:top w:val="single" w:sz="4" w:space="1" w:color="000000"/>
          <w:left w:val="single" w:sz="4" w:space="0" w:color="000000"/>
          <w:bottom w:val="single" w:sz="4" w:space="1" w:color="000000"/>
          <w:right w:val="single" w:sz="4" w:space="4" w:color="000000"/>
        </w:pBdr>
        <w:shd w:val="clear" w:color="auto" w:fill="E0E0E0"/>
        <w:tabs>
          <w:tab w:val="left" w:pos="360"/>
        </w:tabs>
        <w:snapToGrid w:val="0"/>
        <w:ind w:left="720"/>
        <w:jc w:val="center"/>
        <w:rPr>
          <w:rFonts w:ascii="Book Antiqua" w:hAnsi="Book Antiqua" w:cs="Book Antiqua"/>
          <w:b/>
          <w:sz w:val="18"/>
          <w:szCs w:val="18"/>
        </w:rPr>
      </w:pPr>
      <w:r>
        <w:rPr>
          <w:rFonts w:ascii="Book Antiqua" w:hAnsi="Book Antiqua" w:cs="Book Antiqua"/>
          <w:b/>
          <w:sz w:val="18"/>
          <w:szCs w:val="18"/>
        </w:rPr>
        <w:t>1. DO EDITAL</w:t>
      </w:r>
    </w:p>
    <w:p w14:paraId="74FD2685" w14:textId="77777777" w:rsidR="009D5A1A" w:rsidRDefault="009D5A1A">
      <w:pPr>
        <w:pStyle w:val="Standard"/>
        <w:snapToGrid w:val="0"/>
        <w:jc w:val="both"/>
        <w:rPr>
          <w:rFonts w:ascii="Book Antiqua" w:hAnsi="Book Antiqua" w:cs="Book Antiqua"/>
          <w:b/>
          <w:sz w:val="18"/>
          <w:szCs w:val="18"/>
        </w:rPr>
      </w:pPr>
    </w:p>
    <w:p w14:paraId="2EBBA524" w14:textId="77777777" w:rsidR="009D5A1A" w:rsidRDefault="009D5A1A">
      <w:pPr>
        <w:pStyle w:val="Standard"/>
        <w:snapToGrid w:val="0"/>
        <w:jc w:val="both"/>
        <w:rPr>
          <w:rFonts w:ascii="Book Antiqua" w:hAnsi="Book Antiqua" w:cs="Book Antiqua"/>
          <w:sz w:val="18"/>
          <w:szCs w:val="18"/>
          <w:shd w:val="clear" w:color="auto" w:fill="DDDDDD"/>
        </w:rPr>
      </w:pPr>
    </w:p>
    <w:p w14:paraId="6FBB346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shd w:val="clear" w:color="auto" w:fill="FFFFFF"/>
        </w:rPr>
        <w:t xml:space="preserve">1.1—São partes integrantes deste Edital em CD-ROOM o Estudo Técnico Preliminar – ETP, </w:t>
      </w:r>
      <w:r>
        <w:rPr>
          <w:rFonts w:ascii="Book Antiqua" w:hAnsi="Book Antiqua" w:cs="Book Antiqua"/>
          <w:sz w:val="18"/>
          <w:szCs w:val="18"/>
        </w:rPr>
        <w:t xml:space="preserve">Termo de Referência </w:t>
      </w:r>
      <w:r>
        <w:rPr>
          <w:rFonts w:ascii="Book Antiqua" w:hAnsi="Book Antiqua" w:cs="Book Antiqua"/>
          <w:sz w:val="18"/>
          <w:szCs w:val="18"/>
          <w:shd w:val="clear" w:color="auto" w:fill="FFFFFF"/>
        </w:rPr>
        <w:t>contendo os seguintes elementos:</w:t>
      </w:r>
    </w:p>
    <w:p w14:paraId="7BD69448" w14:textId="77777777" w:rsidR="009D5A1A" w:rsidRDefault="009D5A1A">
      <w:pPr>
        <w:pStyle w:val="Standard"/>
        <w:snapToGrid w:val="0"/>
        <w:jc w:val="both"/>
        <w:rPr>
          <w:rFonts w:ascii="Book Antiqua" w:hAnsi="Book Antiqua" w:cs="Book Antiqua"/>
          <w:sz w:val="18"/>
          <w:szCs w:val="18"/>
          <w:shd w:val="clear" w:color="auto" w:fill="FFFFFF"/>
        </w:rPr>
      </w:pPr>
    </w:p>
    <w:p w14:paraId="72037CF9" w14:textId="77777777" w:rsidR="009D5A1A" w:rsidRDefault="00372ECB">
      <w:pPr>
        <w:pStyle w:val="Standard"/>
        <w:snapToGrid w:val="0"/>
        <w:jc w:val="both"/>
        <w:rPr>
          <w:rFonts w:ascii="Book Antiqua" w:hAnsi="Book Antiqua" w:cs="Book Antiqua"/>
          <w:b/>
          <w:bCs/>
          <w:sz w:val="18"/>
          <w:szCs w:val="18"/>
          <w:shd w:val="clear" w:color="auto" w:fill="FFFFFF"/>
        </w:rPr>
      </w:pPr>
      <w:r>
        <w:rPr>
          <w:rFonts w:ascii="Book Antiqua" w:hAnsi="Book Antiqua" w:cs="Book Antiqua"/>
          <w:b/>
          <w:bCs/>
          <w:sz w:val="18"/>
          <w:szCs w:val="18"/>
          <w:shd w:val="clear" w:color="auto" w:fill="FFFFFF"/>
        </w:rPr>
        <w:t>I – Estudo Técnico Preliminar – Mapa de Risco</w:t>
      </w:r>
    </w:p>
    <w:p w14:paraId="0ADE4F2D" w14:textId="77777777" w:rsidR="009D5A1A" w:rsidRDefault="00372ECB">
      <w:pPr>
        <w:pStyle w:val="Standard"/>
        <w:snapToGrid w:val="0"/>
        <w:jc w:val="both"/>
        <w:rPr>
          <w:rFonts w:ascii="Book Antiqua" w:hAnsi="Book Antiqua" w:cs="Book Antiqua"/>
          <w:b/>
          <w:bCs/>
          <w:sz w:val="18"/>
          <w:szCs w:val="18"/>
          <w:shd w:val="clear" w:color="auto" w:fill="FFFFFF"/>
        </w:rPr>
      </w:pPr>
      <w:r>
        <w:rPr>
          <w:rFonts w:ascii="Book Antiqua" w:hAnsi="Book Antiqua" w:cs="Book Antiqua"/>
          <w:b/>
          <w:bCs/>
          <w:sz w:val="18"/>
          <w:szCs w:val="18"/>
          <w:shd w:val="clear" w:color="auto" w:fill="FFFFFF"/>
        </w:rPr>
        <w:t>II – Termo de Referência</w:t>
      </w:r>
    </w:p>
    <w:p w14:paraId="0D90286C"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shd w:val="clear" w:color="auto" w:fill="FFFFFF"/>
        </w:rPr>
        <w:t>III – Planilha Orçamentária;</w:t>
      </w:r>
    </w:p>
    <w:p w14:paraId="6E6B7E1D"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shd w:val="clear" w:color="auto" w:fill="FFFFFF"/>
        </w:rPr>
        <w:t>IV – Cronograma Físico-Financeiro;</w:t>
      </w:r>
    </w:p>
    <w:p w14:paraId="2CD2184C"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shd w:val="clear" w:color="auto" w:fill="FFFFFF"/>
        </w:rPr>
        <w:t>V— Memorial Descritivo</w:t>
      </w:r>
    </w:p>
    <w:p w14:paraId="12FAD588"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shd w:val="clear" w:color="auto" w:fill="FFFFFF"/>
        </w:rPr>
        <w:t>VI – Memorial de Cálculo</w:t>
      </w:r>
    </w:p>
    <w:p w14:paraId="3BDE858B" w14:textId="77777777" w:rsidR="009D5A1A" w:rsidRDefault="009D5A1A">
      <w:pPr>
        <w:pStyle w:val="Standard"/>
        <w:snapToGrid w:val="0"/>
        <w:rPr>
          <w:rFonts w:ascii="Book Antiqua" w:hAnsi="Book Antiqua" w:cs="Book Antiqua"/>
          <w:sz w:val="18"/>
          <w:szCs w:val="18"/>
        </w:rPr>
      </w:pPr>
    </w:p>
    <w:p w14:paraId="62B5F5BE" w14:textId="77777777" w:rsidR="009D5A1A" w:rsidRDefault="009D5A1A">
      <w:pPr>
        <w:pStyle w:val="Standard"/>
        <w:snapToGrid w:val="0"/>
        <w:rPr>
          <w:rFonts w:ascii="Book Antiqua" w:hAnsi="Book Antiqua" w:cs="Book Antiqua"/>
          <w:sz w:val="18"/>
          <w:szCs w:val="18"/>
          <w:shd w:val="clear" w:color="auto" w:fill="FFFFFF"/>
        </w:rPr>
      </w:pPr>
    </w:p>
    <w:p w14:paraId="79A16877" w14:textId="77777777" w:rsidR="009D5A1A" w:rsidRDefault="00372ECB">
      <w:pPr>
        <w:pStyle w:val="Standard"/>
        <w:snapToGrid w:val="0"/>
        <w:rPr>
          <w:rFonts w:ascii="Book Antiqua" w:hAnsi="Book Antiqua" w:cs="Book Antiqua"/>
          <w:sz w:val="18"/>
          <w:szCs w:val="18"/>
        </w:rPr>
      </w:pPr>
      <w:r>
        <w:rPr>
          <w:rFonts w:ascii="Book Antiqua" w:hAnsi="Book Antiqua" w:cs="Book Antiqua"/>
          <w:b/>
          <w:sz w:val="18"/>
          <w:szCs w:val="18"/>
          <w:shd w:val="clear" w:color="auto" w:fill="FFFFFF"/>
        </w:rPr>
        <w:t>Anexos</w:t>
      </w:r>
      <w:r>
        <w:rPr>
          <w:rFonts w:ascii="Book Antiqua" w:hAnsi="Book Antiqua" w:cs="Book Antiqua"/>
          <w:sz w:val="18"/>
          <w:szCs w:val="18"/>
          <w:shd w:val="clear" w:color="auto" w:fill="FFFFFF"/>
        </w:rPr>
        <w:t>:</w:t>
      </w:r>
    </w:p>
    <w:p w14:paraId="40319365"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I – Modelo de Proposta de Preços</w:t>
      </w:r>
    </w:p>
    <w:p w14:paraId="48F04E67"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II – Modelo de Declaração de Não Empregar Menor</w:t>
      </w:r>
    </w:p>
    <w:p w14:paraId="45FC8E8C"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III – Modelo Declaração de Inexistência de Fato Impeditivo a Habilitação</w:t>
      </w:r>
    </w:p>
    <w:p w14:paraId="04F5757E"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IV – Modelo de Termo de Vistoria</w:t>
      </w:r>
    </w:p>
    <w:p w14:paraId="57A91413"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V – Modelo Declaração de Inexistência no Quadro de Dirigentes da Entidade de Servidores com Vínculos no Poder Público.</w:t>
      </w:r>
    </w:p>
    <w:p w14:paraId="0C740AAD"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VI – Declaração beneficiária de microempresa Lei 123-2006.</w:t>
      </w:r>
    </w:p>
    <w:p w14:paraId="5ACA464B"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VII – Declaração de conhecimento do local a ser realizada a serviço</w:t>
      </w:r>
    </w:p>
    <w:p w14:paraId="1CF794F9"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VIII – Modelo Bonificação e Despesas Indireta – BDI</w:t>
      </w:r>
    </w:p>
    <w:p w14:paraId="611AD33F"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IX – Minuta da Ata de Registro de Preço</w:t>
      </w:r>
    </w:p>
    <w:p w14:paraId="5D26F9F7" w14:textId="77777777" w:rsidR="009D5A1A" w:rsidRDefault="00372ECB">
      <w:pPr>
        <w:pStyle w:val="Standard"/>
        <w:snapToGrid w:val="0"/>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Anexo X – Minuta de Contrato</w:t>
      </w:r>
    </w:p>
    <w:p w14:paraId="3B507004" w14:textId="77777777" w:rsidR="009D5A1A" w:rsidRDefault="009D5A1A">
      <w:pPr>
        <w:pStyle w:val="Standard"/>
        <w:snapToGrid w:val="0"/>
        <w:rPr>
          <w:rFonts w:ascii="Book Antiqua" w:hAnsi="Book Antiqua" w:cs="Book Antiqua"/>
          <w:sz w:val="18"/>
          <w:szCs w:val="18"/>
          <w:shd w:val="clear" w:color="auto" w:fill="FFFFFF"/>
        </w:rPr>
      </w:pPr>
    </w:p>
    <w:p w14:paraId="17E629E3" w14:textId="77777777" w:rsidR="009D5A1A" w:rsidRDefault="009D5A1A">
      <w:pPr>
        <w:pStyle w:val="Standard"/>
        <w:snapToGrid w:val="0"/>
        <w:rPr>
          <w:rFonts w:ascii="Book Antiqua" w:hAnsi="Book Antiqua" w:cs="Book Antiqua"/>
          <w:sz w:val="18"/>
          <w:szCs w:val="18"/>
        </w:rPr>
      </w:pPr>
    </w:p>
    <w:p w14:paraId="73E1BA89" w14:textId="77777777" w:rsidR="009D5A1A" w:rsidRDefault="009D5A1A">
      <w:pPr>
        <w:pStyle w:val="Standard"/>
        <w:snapToGrid w:val="0"/>
        <w:rPr>
          <w:rFonts w:ascii="Book Antiqua" w:hAnsi="Book Antiqua" w:cs="Book Antiqua"/>
          <w:sz w:val="18"/>
          <w:szCs w:val="18"/>
        </w:rPr>
      </w:pPr>
    </w:p>
    <w:p w14:paraId="35BE0824" w14:textId="77777777" w:rsidR="009D5A1A" w:rsidRDefault="009D5A1A">
      <w:pPr>
        <w:pStyle w:val="Standard"/>
        <w:snapToGrid w:val="0"/>
        <w:rPr>
          <w:rFonts w:ascii="Book Antiqua" w:hAnsi="Book Antiqua" w:cs="Book Antiqua"/>
          <w:sz w:val="18"/>
          <w:szCs w:val="18"/>
        </w:rPr>
      </w:pPr>
    </w:p>
    <w:p w14:paraId="564B15FB" w14:textId="77777777" w:rsidR="009D5A1A" w:rsidRDefault="009D5A1A">
      <w:pPr>
        <w:pStyle w:val="Standard"/>
        <w:snapToGrid w:val="0"/>
        <w:rPr>
          <w:rFonts w:ascii="Book Antiqua" w:hAnsi="Book Antiqua" w:cs="Book Antiqua"/>
          <w:sz w:val="18"/>
          <w:szCs w:val="18"/>
        </w:rPr>
      </w:pPr>
    </w:p>
    <w:p w14:paraId="19973446" w14:textId="77777777" w:rsidR="009D5A1A" w:rsidRDefault="009D5A1A">
      <w:pPr>
        <w:pStyle w:val="Standard"/>
        <w:snapToGrid w:val="0"/>
        <w:rPr>
          <w:rFonts w:ascii="Book Antiqua" w:hAnsi="Book Antiqua" w:cs="Book Antiqua"/>
          <w:sz w:val="18"/>
          <w:szCs w:val="18"/>
        </w:rPr>
      </w:pPr>
    </w:p>
    <w:p w14:paraId="58BD1F18" w14:textId="77777777" w:rsidR="009D5A1A" w:rsidRDefault="009D5A1A">
      <w:pPr>
        <w:pStyle w:val="Standard"/>
        <w:snapToGrid w:val="0"/>
        <w:rPr>
          <w:rFonts w:ascii="Book Antiqua" w:hAnsi="Book Antiqua" w:cs="Book Antiqua"/>
          <w:sz w:val="18"/>
          <w:szCs w:val="18"/>
        </w:rPr>
      </w:pPr>
    </w:p>
    <w:p w14:paraId="6A5EC85D" w14:textId="77777777" w:rsidR="009D5A1A" w:rsidRDefault="009D5A1A">
      <w:pPr>
        <w:pStyle w:val="Standard"/>
        <w:snapToGrid w:val="0"/>
        <w:rPr>
          <w:rFonts w:ascii="Book Antiqua" w:hAnsi="Book Antiqua" w:cs="Book Antiqua"/>
          <w:sz w:val="18"/>
          <w:szCs w:val="18"/>
        </w:rPr>
      </w:pPr>
    </w:p>
    <w:p w14:paraId="51398029" w14:textId="77777777" w:rsidR="009D5A1A" w:rsidRDefault="009D5A1A">
      <w:pPr>
        <w:pStyle w:val="Standard"/>
        <w:snapToGrid w:val="0"/>
        <w:rPr>
          <w:rFonts w:ascii="Book Antiqua" w:hAnsi="Book Antiqua" w:cs="Book Antiqua"/>
          <w:sz w:val="18"/>
          <w:szCs w:val="18"/>
        </w:rPr>
      </w:pPr>
    </w:p>
    <w:p w14:paraId="25F67FB6" w14:textId="77777777" w:rsidR="009D5A1A" w:rsidRDefault="009D5A1A">
      <w:pPr>
        <w:pStyle w:val="Standard"/>
        <w:snapToGrid w:val="0"/>
        <w:rPr>
          <w:rFonts w:ascii="Book Antiqua" w:hAnsi="Book Antiqua" w:cs="Book Antiqua"/>
          <w:sz w:val="18"/>
          <w:szCs w:val="18"/>
        </w:rPr>
      </w:pPr>
    </w:p>
    <w:p w14:paraId="7C8E2249" w14:textId="77777777" w:rsidR="009D5A1A" w:rsidRDefault="009D5A1A">
      <w:pPr>
        <w:pStyle w:val="Standard"/>
        <w:snapToGrid w:val="0"/>
        <w:rPr>
          <w:rFonts w:ascii="Book Antiqua" w:hAnsi="Book Antiqua" w:cs="Book Antiqua"/>
          <w:sz w:val="18"/>
          <w:szCs w:val="18"/>
        </w:rPr>
      </w:pPr>
    </w:p>
    <w:p w14:paraId="73C63B0F" w14:textId="77777777" w:rsidR="009D5A1A" w:rsidRDefault="009D5A1A">
      <w:pPr>
        <w:pStyle w:val="Standard"/>
        <w:snapToGrid w:val="0"/>
        <w:rPr>
          <w:rFonts w:ascii="Book Antiqua" w:hAnsi="Book Antiqua" w:cs="Book Antiqua"/>
          <w:sz w:val="18"/>
          <w:szCs w:val="18"/>
        </w:rPr>
      </w:pPr>
    </w:p>
    <w:p w14:paraId="16D4A810" w14:textId="77777777" w:rsidR="009D5A1A" w:rsidRDefault="009D5A1A">
      <w:pPr>
        <w:pStyle w:val="Standard"/>
        <w:snapToGrid w:val="0"/>
        <w:rPr>
          <w:rFonts w:ascii="Book Antiqua" w:hAnsi="Book Antiqua" w:cs="Book Antiqua"/>
          <w:sz w:val="18"/>
          <w:szCs w:val="18"/>
        </w:rPr>
      </w:pPr>
    </w:p>
    <w:p w14:paraId="774019CB" w14:textId="77777777" w:rsidR="009D5A1A" w:rsidRDefault="009D5A1A">
      <w:pPr>
        <w:pStyle w:val="Standard"/>
        <w:snapToGrid w:val="0"/>
        <w:rPr>
          <w:rFonts w:ascii="Book Antiqua" w:hAnsi="Book Antiqua" w:cs="Book Antiqua"/>
          <w:sz w:val="18"/>
          <w:szCs w:val="18"/>
        </w:rPr>
      </w:pPr>
    </w:p>
    <w:p w14:paraId="712A727C" w14:textId="77777777" w:rsidR="009D5A1A" w:rsidRDefault="009D5A1A">
      <w:pPr>
        <w:pStyle w:val="Standard"/>
        <w:snapToGrid w:val="0"/>
        <w:rPr>
          <w:rFonts w:ascii="Book Antiqua" w:hAnsi="Book Antiqua" w:cs="Book Antiqua"/>
          <w:sz w:val="18"/>
          <w:szCs w:val="18"/>
        </w:rPr>
      </w:pPr>
    </w:p>
    <w:p w14:paraId="0476F510" w14:textId="77777777" w:rsidR="009D5A1A" w:rsidRDefault="009D5A1A">
      <w:pPr>
        <w:pStyle w:val="Standard"/>
        <w:snapToGrid w:val="0"/>
        <w:rPr>
          <w:rFonts w:ascii="Book Antiqua" w:hAnsi="Book Antiqua" w:cs="Book Antiqua"/>
          <w:sz w:val="18"/>
          <w:szCs w:val="18"/>
        </w:rPr>
      </w:pPr>
    </w:p>
    <w:p w14:paraId="62A41D95" w14:textId="77777777" w:rsidR="009D5A1A" w:rsidRDefault="009D5A1A">
      <w:pPr>
        <w:pStyle w:val="Standard"/>
        <w:snapToGrid w:val="0"/>
        <w:rPr>
          <w:rFonts w:ascii="Book Antiqua" w:hAnsi="Book Antiqua" w:cs="Book Antiqua"/>
          <w:sz w:val="18"/>
          <w:szCs w:val="18"/>
        </w:rPr>
      </w:pPr>
    </w:p>
    <w:p w14:paraId="4D0FD4DD" w14:textId="77777777" w:rsidR="009D5A1A" w:rsidRDefault="009D5A1A">
      <w:pPr>
        <w:pStyle w:val="Standard"/>
        <w:snapToGrid w:val="0"/>
        <w:rPr>
          <w:rFonts w:ascii="Book Antiqua" w:hAnsi="Book Antiqua" w:cs="Book Antiqua"/>
          <w:sz w:val="18"/>
          <w:szCs w:val="18"/>
        </w:rPr>
      </w:pPr>
    </w:p>
    <w:p w14:paraId="73660629" w14:textId="77777777" w:rsidR="009D5A1A" w:rsidRDefault="009D5A1A">
      <w:pPr>
        <w:pStyle w:val="Standard"/>
        <w:snapToGrid w:val="0"/>
        <w:rPr>
          <w:rFonts w:ascii="Book Antiqua" w:hAnsi="Book Antiqua" w:cs="Book Antiqua"/>
          <w:sz w:val="18"/>
          <w:szCs w:val="18"/>
        </w:rPr>
      </w:pPr>
    </w:p>
    <w:p w14:paraId="2C0757F8" w14:textId="77777777" w:rsidR="009D5A1A" w:rsidRDefault="009D5A1A">
      <w:pPr>
        <w:pStyle w:val="Standard"/>
        <w:snapToGrid w:val="0"/>
        <w:rPr>
          <w:rFonts w:ascii="Book Antiqua" w:hAnsi="Book Antiqua" w:cs="Book Antiqua"/>
          <w:sz w:val="18"/>
          <w:szCs w:val="18"/>
        </w:rPr>
      </w:pPr>
    </w:p>
    <w:p w14:paraId="30C68F59" w14:textId="77777777" w:rsidR="009D5A1A" w:rsidRDefault="009D5A1A">
      <w:pPr>
        <w:pStyle w:val="Standard"/>
        <w:snapToGrid w:val="0"/>
        <w:rPr>
          <w:rFonts w:ascii="Book Antiqua" w:hAnsi="Book Antiqua" w:cs="Book Antiqua"/>
          <w:sz w:val="18"/>
          <w:szCs w:val="18"/>
        </w:rPr>
      </w:pPr>
    </w:p>
    <w:p w14:paraId="4C762365" w14:textId="77777777" w:rsidR="009D5A1A" w:rsidRDefault="009D5A1A">
      <w:pPr>
        <w:pStyle w:val="Standard"/>
        <w:snapToGrid w:val="0"/>
        <w:rPr>
          <w:rFonts w:ascii="Book Antiqua" w:hAnsi="Book Antiqua" w:cs="Book Antiqua"/>
          <w:sz w:val="18"/>
          <w:szCs w:val="18"/>
        </w:rPr>
      </w:pPr>
    </w:p>
    <w:p w14:paraId="6B38C044" w14:textId="77777777" w:rsidR="009D5A1A" w:rsidRDefault="009D5A1A">
      <w:pPr>
        <w:pStyle w:val="Standard"/>
        <w:snapToGrid w:val="0"/>
        <w:rPr>
          <w:rFonts w:ascii="Book Antiqua" w:hAnsi="Book Antiqua" w:cs="Book Antiqua"/>
          <w:sz w:val="18"/>
          <w:szCs w:val="18"/>
        </w:rPr>
      </w:pPr>
    </w:p>
    <w:p w14:paraId="7B34E417" w14:textId="77777777" w:rsidR="009D5A1A" w:rsidRDefault="009D5A1A">
      <w:pPr>
        <w:pStyle w:val="Standard"/>
        <w:snapToGrid w:val="0"/>
        <w:rPr>
          <w:rFonts w:ascii="Book Antiqua" w:hAnsi="Book Antiqua" w:cs="Book Antiqua"/>
          <w:sz w:val="18"/>
          <w:szCs w:val="18"/>
        </w:rPr>
      </w:pPr>
    </w:p>
    <w:p w14:paraId="371F3C12" w14:textId="77777777" w:rsidR="009D5A1A" w:rsidRDefault="009D5A1A">
      <w:pPr>
        <w:pStyle w:val="Standard"/>
        <w:snapToGrid w:val="0"/>
        <w:rPr>
          <w:rFonts w:ascii="Book Antiqua" w:hAnsi="Book Antiqua" w:cs="Book Antiqua"/>
          <w:sz w:val="18"/>
          <w:szCs w:val="18"/>
        </w:rPr>
      </w:pPr>
    </w:p>
    <w:p w14:paraId="44503FCD" w14:textId="77777777" w:rsidR="009D5A1A" w:rsidRDefault="009D5A1A">
      <w:pPr>
        <w:pStyle w:val="Standard"/>
        <w:snapToGrid w:val="0"/>
        <w:rPr>
          <w:rFonts w:ascii="Book Antiqua" w:hAnsi="Book Antiqua" w:cs="Book Antiqua"/>
          <w:sz w:val="18"/>
          <w:szCs w:val="18"/>
        </w:rPr>
      </w:pPr>
    </w:p>
    <w:p w14:paraId="55AC7D54" w14:textId="77777777" w:rsidR="009D5A1A" w:rsidRDefault="009D5A1A">
      <w:pPr>
        <w:pStyle w:val="Standard"/>
        <w:snapToGrid w:val="0"/>
        <w:rPr>
          <w:rFonts w:ascii="Book Antiqua" w:hAnsi="Book Antiqua" w:cs="Book Antiqua"/>
          <w:sz w:val="18"/>
          <w:szCs w:val="18"/>
        </w:rPr>
      </w:pPr>
    </w:p>
    <w:p w14:paraId="5550E1E5" w14:textId="77777777" w:rsidR="009D5A1A" w:rsidRDefault="009D5A1A">
      <w:pPr>
        <w:pStyle w:val="Standard"/>
        <w:snapToGrid w:val="0"/>
        <w:rPr>
          <w:rFonts w:ascii="Book Antiqua" w:hAnsi="Book Antiqua" w:cs="Book Antiqua"/>
          <w:sz w:val="18"/>
          <w:szCs w:val="18"/>
        </w:rPr>
      </w:pPr>
    </w:p>
    <w:p w14:paraId="70D6C3BD" w14:textId="77777777" w:rsidR="009D5A1A" w:rsidRDefault="00372ECB">
      <w:pPr>
        <w:pStyle w:val="Standard"/>
        <w:numPr>
          <w:ilvl w:val="0"/>
          <w:numId w:val="1"/>
        </w:numPr>
        <w:pBdr>
          <w:top w:val="single" w:sz="4" w:space="1" w:color="000000"/>
          <w:left w:val="single" w:sz="4" w:space="4" w:color="000000"/>
          <w:bottom w:val="single" w:sz="4" w:space="1" w:color="000000"/>
          <w:right w:val="single" w:sz="4" w:space="4" w:color="000000"/>
        </w:pBdr>
        <w:shd w:val="clear" w:color="auto" w:fill="E0E0E0"/>
        <w:tabs>
          <w:tab w:val="left" w:pos="360"/>
        </w:tabs>
        <w:snapToGrid w:val="0"/>
        <w:ind w:left="0" w:firstLine="0"/>
        <w:jc w:val="center"/>
        <w:rPr>
          <w:rFonts w:ascii="Book Antiqua" w:hAnsi="Book Antiqua" w:cs="Book Antiqua"/>
          <w:sz w:val="18"/>
          <w:szCs w:val="18"/>
        </w:rPr>
      </w:pPr>
      <w:r>
        <w:rPr>
          <w:rFonts w:ascii="Book Antiqua" w:hAnsi="Book Antiqua" w:cs="Book Antiqua"/>
          <w:b/>
          <w:sz w:val="18"/>
          <w:szCs w:val="18"/>
        </w:rPr>
        <w:lastRenderedPageBreak/>
        <w:t>DO OBJETO</w:t>
      </w:r>
    </w:p>
    <w:p w14:paraId="7A20181A" w14:textId="77777777" w:rsidR="009D5A1A" w:rsidRDefault="009D5A1A">
      <w:pPr>
        <w:pStyle w:val="Standard"/>
        <w:snapToGrid w:val="0"/>
        <w:jc w:val="both"/>
        <w:rPr>
          <w:rFonts w:ascii="Book Antiqua" w:hAnsi="Book Antiqua" w:cs="Book Antiqua"/>
          <w:b/>
          <w:sz w:val="18"/>
          <w:szCs w:val="18"/>
        </w:rPr>
      </w:pPr>
    </w:p>
    <w:p w14:paraId="3C4993C2" w14:textId="77777777" w:rsidR="009D5A1A" w:rsidRDefault="00372ECB">
      <w:pPr>
        <w:pStyle w:val="Standard"/>
        <w:snapToGrid w:val="0"/>
        <w:jc w:val="both"/>
        <w:rPr>
          <w:rFonts w:ascii="Book Antiqua" w:hAnsi="Book Antiqua" w:cs="Book Antiqua"/>
          <w:b/>
          <w:sz w:val="18"/>
          <w:szCs w:val="18"/>
        </w:rPr>
      </w:pPr>
      <w:r>
        <w:rPr>
          <w:rFonts w:ascii="Book Antiqua" w:hAnsi="Book Antiqua" w:cs="Book Antiqua"/>
          <w:sz w:val="18"/>
          <w:szCs w:val="18"/>
        </w:rPr>
        <w:t xml:space="preserve">2.1. A presente licitação tem como objeto a contratação de empresa especializada para o seguinte objeto: </w:t>
      </w:r>
      <w:r>
        <w:rPr>
          <w:rFonts w:ascii="Book Antiqua" w:hAnsi="Book Antiqua" w:cs="Book Antiqua"/>
          <w:b/>
          <w:sz w:val="18"/>
          <w:szCs w:val="18"/>
        </w:rPr>
        <w:t>“REGISTRO DE PREÇO PARA CONTRATAÇÃO DE EMPRESA PARA MANUTENÇÃO DO SISTEMA DE ILUMINAÇÃO PÚBLICA, COM FORNECIMENTO DE MATERIAIS E MÃO DE OBRA PARA MUNICÍPIO DE RONDONÓPOLIS-MT, CONFORME CONDIÇÕES, QUANTITATIVOS E EXIGÊNCIAS ESTABELECIDAS NO TERMO DE REFERÊNCIA E SEUS ANEXOS”.</w:t>
      </w:r>
    </w:p>
    <w:p w14:paraId="6DB64C1F" w14:textId="77777777" w:rsidR="009D5A1A" w:rsidRDefault="009D5A1A">
      <w:pPr>
        <w:pStyle w:val="Standard"/>
        <w:snapToGrid w:val="0"/>
        <w:jc w:val="both"/>
        <w:rPr>
          <w:rFonts w:ascii="Book Antiqua" w:hAnsi="Book Antiqua" w:cs="Book Antiqua"/>
          <w:sz w:val="18"/>
          <w:szCs w:val="18"/>
          <w:u w:val="single"/>
        </w:rPr>
      </w:pPr>
    </w:p>
    <w:p w14:paraId="0593288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u w:val="single"/>
        </w:rPr>
        <w:t xml:space="preserve">2.1.1. </w:t>
      </w:r>
      <w:r>
        <w:rPr>
          <w:rFonts w:ascii="Book Antiqua" w:eastAsia="Times New Roman" w:hAnsi="Book Antiqua" w:cs="Book Antiqua"/>
          <w:color w:val="000000"/>
          <w:sz w:val="18"/>
          <w:szCs w:val="18"/>
          <w:u w:val="single"/>
          <w:lang w:bidi="ar-SA"/>
        </w:rPr>
        <w:t xml:space="preserve">O detalhamento dos itens da presente licitação encontra-se descrito na Planilha Orçamentária constante do Termo de Referência, a qual é parte integrante deste Edital, apresentando preços unitários e totais por item, devendo a execução do objeto respeitar rigorosamente tais especificações. Ressalta-se que os quantitativos e os valores registrados estão atrelados à referida Planilha Orçamentária, parte integrante do Termo de Referência e, consequentemente, deste instrumento convocatório para todos os fins. </w:t>
      </w:r>
      <w:r>
        <w:rPr>
          <w:rFonts w:ascii="Book Antiqua" w:eastAsia="Times New Roman" w:hAnsi="Book Antiqua" w:cs="Book Antiqua"/>
          <w:b/>
          <w:bCs/>
          <w:color w:val="000000"/>
          <w:sz w:val="18"/>
          <w:szCs w:val="18"/>
          <w:u w:val="single"/>
          <w:lang w:bidi="ar-SA"/>
        </w:rPr>
        <w:t>Co</w:t>
      </w:r>
      <w:r>
        <w:rPr>
          <w:rFonts w:ascii="Book Antiqua" w:eastAsia="Times New Roman" w:hAnsi="Book Antiqua" w:cs="Book Antiqua"/>
          <w:b/>
          <w:bCs/>
          <w:color w:val="000000"/>
          <w:sz w:val="18"/>
          <w:szCs w:val="18"/>
          <w:u w:val="single"/>
          <w:lang w:bidi="ar-SA"/>
        </w:rPr>
        <w:t>nforme anexo XI.</w:t>
      </w:r>
    </w:p>
    <w:p w14:paraId="79860F1D" w14:textId="77777777" w:rsidR="009D5A1A" w:rsidRDefault="009D5A1A">
      <w:pPr>
        <w:snapToGrid w:val="0"/>
        <w:jc w:val="both"/>
        <w:rPr>
          <w:rFonts w:ascii="Book Antiqua" w:hAnsi="Book Antiqua" w:cs="Book Antiqua"/>
          <w:sz w:val="18"/>
          <w:szCs w:val="18"/>
        </w:rPr>
      </w:pPr>
    </w:p>
    <w:p w14:paraId="26FED07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2.2. O regime de execução dos contratos que vierem a ser celebrados com base na Ata de Registro de Preços será o de empreitada por preço unitário, caracterizado como fornecimento e prestação de serviços associados (materiais e mão de obra), justificado pela natureza variável das intervenções a serem realizadas. Dessa forma é possível uma adaptação mais precisa às condições reais do local, garantindo uma execução eficiente e econômica de recursos.</w:t>
      </w:r>
    </w:p>
    <w:p w14:paraId="188FFB56" w14:textId="77777777" w:rsidR="009D5A1A" w:rsidRDefault="009D5A1A">
      <w:pPr>
        <w:pStyle w:val="Standard"/>
        <w:snapToGrid w:val="0"/>
        <w:jc w:val="both"/>
        <w:rPr>
          <w:rFonts w:ascii="Book Antiqua" w:hAnsi="Book Antiqua" w:cs="Book Antiqua"/>
          <w:sz w:val="18"/>
          <w:szCs w:val="18"/>
        </w:rPr>
      </w:pPr>
    </w:p>
    <w:p w14:paraId="66A9DC1F" w14:textId="77777777" w:rsidR="009D5A1A" w:rsidRDefault="00372ECB">
      <w:pPr>
        <w:pStyle w:val="Textbody"/>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sz w:val="18"/>
          <w:szCs w:val="18"/>
        </w:rPr>
        <w:t>3. DA DATA, HORA E LOCAL DE APRESENTAÇÃO DA DOCUMENTAÇÃO E DA PROPOSTA.</w:t>
      </w:r>
    </w:p>
    <w:p w14:paraId="1D6E6ED9" w14:textId="77777777" w:rsidR="009D5A1A" w:rsidRDefault="009D5A1A">
      <w:pPr>
        <w:pStyle w:val="Standard"/>
        <w:snapToGrid w:val="0"/>
        <w:jc w:val="both"/>
        <w:rPr>
          <w:rFonts w:ascii="Book Antiqua" w:hAnsi="Book Antiqua" w:cs="Book Antiqua"/>
          <w:sz w:val="18"/>
          <w:szCs w:val="18"/>
        </w:rPr>
      </w:pPr>
    </w:p>
    <w:p w14:paraId="309F4FA7" w14:textId="6102A6C7" w:rsidR="009D5A1A" w:rsidRDefault="00372ECB">
      <w:pPr>
        <w:pStyle w:val="Standard"/>
        <w:snapToGrid w:val="0"/>
        <w:jc w:val="both"/>
        <w:rPr>
          <w:rFonts w:ascii="Book Antiqua" w:hAnsi="Book Antiqua" w:cs="Book Antiqua"/>
          <w:b/>
          <w:sz w:val="18"/>
          <w:szCs w:val="18"/>
          <w:shd w:val="clear" w:color="auto" w:fill="FFFF00"/>
        </w:rPr>
      </w:pPr>
      <w:r>
        <w:rPr>
          <w:rFonts w:ascii="Book Antiqua" w:hAnsi="Book Antiqua" w:cs="Book Antiqua"/>
          <w:sz w:val="18"/>
          <w:szCs w:val="18"/>
        </w:rPr>
        <w:t>3.1. Fornecedores interessados na</w:t>
      </w:r>
      <w:r>
        <w:rPr>
          <w:rFonts w:ascii="Book Antiqua" w:hAnsi="Book Antiqua" w:cs="Book Antiqua"/>
          <w:b/>
          <w:sz w:val="18"/>
          <w:szCs w:val="18"/>
        </w:rPr>
        <w:t xml:space="preserve"> </w:t>
      </w:r>
      <w:r w:rsidR="009F314D">
        <w:rPr>
          <w:rFonts w:ascii="Book Antiqua" w:hAnsi="Book Antiqua" w:cs="Book Antiqua"/>
          <w:b/>
          <w:sz w:val="18"/>
          <w:szCs w:val="18"/>
        </w:rPr>
        <w:t xml:space="preserve">presente licitação </w:t>
      </w:r>
      <w:r>
        <w:rPr>
          <w:rFonts w:ascii="Book Antiqua" w:hAnsi="Book Antiqua" w:cs="Book Antiqua"/>
          <w:sz w:val="18"/>
          <w:szCs w:val="18"/>
        </w:rPr>
        <w:t>deverão cadastrar junto a</w:t>
      </w:r>
      <w:r>
        <w:rPr>
          <w:rFonts w:ascii="Book Antiqua" w:hAnsi="Book Antiqua" w:cs="Book Antiqua"/>
          <w:sz w:val="18"/>
          <w:szCs w:val="18"/>
        </w:rPr>
        <w:t xml:space="preserve"> </w:t>
      </w:r>
      <w:hyperlink r:id="rId12" w:tgtFrame="_top">
        <w:r>
          <w:rPr>
            <w:rStyle w:val="LinkdaInternet"/>
            <w:rFonts w:ascii="Book Antiqua" w:hAnsi="Book Antiqua" w:cs="Book Antiqua"/>
            <w:sz w:val="18"/>
            <w:szCs w:val="18"/>
          </w:rPr>
          <w:t>BLLCOMPRAS.COM.</w:t>
        </w:r>
      </w:hyperlink>
      <w:r>
        <w:rPr>
          <w:rFonts w:ascii="Book Antiqua" w:hAnsi="Book Antiqua" w:cs="Book Antiqua"/>
          <w:sz w:val="18"/>
          <w:szCs w:val="18"/>
        </w:rPr>
        <w:t xml:space="preserve"> sua </w:t>
      </w:r>
      <w:r>
        <w:rPr>
          <w:rFonts w:ascii="Book Antiqua" w:hAnsi="Book Antiqua" w:cs="Book Antiqua"/>
          <w:b/>
          <w:sz w:val="18"/>
          <w:szCs w:val="18"/>
        </w:rPr>
        <w:t xml:space="preserve">PROPOSTA ELETRÔNICA DE PREÇOS </w:t>
      </w:r>
      <w:r>
        <w:rPr>
          <w:rFonts w:ascii="Book Antiqua" w:hAnsi="Book Antiqua" w:cs="Book Antiqua"/>
          <w:sz w:val="18"/>
          <w:szCs w:val="18"/>
        </w:rPr>
        <w:t>bem como realizar o cadastramento d</w:t>
      </w:r>
      <w:r w:rsidR="009F314D">
        <w:rPr>
          <w:rFonts w:ascii="Book Antiqua" w:hAnsi="Book Antiqua" w:cs="Book Antiqua"/>
          <w:sz w:val="18"/>
          <w:szCs w:val="18"/>
        </w:rPr>
        <w:t>a</w:t>
      </w:r>
      <w:r>
        <w:rPr>
          <w:rFonts w:ascii="Book Antiqua" w:hAnsi="Book Antiqua" w:cs="Book Antiqua"/>
          <w:sz w:val="18"/>
          <w:szCs w:val="18"/>
        </w:rPr>
        <w:t xml:space="preserve"> </w:t>
      </w:r>
      <w:r>
        <w:rPr>
          <w:rFonts w:ascii="Book Antiqua" w:hAnsi="Book Antiqua" w:cs="Book Antiqua"/>
          <w:b/>
          <w:sz w:val="18"/>
          <w:szCs w:val="18"/>
        </w:rPr>
        <w:t xml:space="preserve">DOCUMENTAÇÃO DE HABILITAÇÃO </w:t>
      </w:r>
      <w:r>
        <w:rPr>
          <w:rFonts w:ascii="Book Antiqua" w:hAnsi="Book Antiqua" w:cs="Book Antiqua"/>
          <w:sz w:val="18"/>
          <w:szCs w:val="18"/>
        </w:rPr>
        <w:t>elencados no item 6.2 a 6.8 deste Edital</w:t>
      </w:r>
      <w:r w:rsidR="009F314D">
        <w:rPr>
          <w:rFonts w:ascii="Book Antiqua" w:hAnsi="Book Antiqua" w:cs="Book Antiqua"/>
          <w:sz w:val="18"/>
          <w:szCs w:val="18"/>
        </w:rPr>
        <w:t>.</w:t>
      </w:r>
      <w:r>
        <w:rPr>
          <w:rFonts w:ascii="Book Antiqua" w:hAnsi="Book Antiqua" w:cs="Book Antiqua"/>
          <w:sz w:val="18"/>
          <w:szCs w:val="18"/>
        </w:rPr>
        <w:t xml:space="preserve"> </w:t>
      </w:r>
      <w:r w:rsidR="009F314D">
        <w:rPr>
          <w:rFonts w:ascii="Book Antiqua" w:hAnsi="Book Antiqua" w:cs="Book Antiqua"/>
          <w:sz w:val="18"/>
          <w:szCs w:val="18"/>
        </w:rPr>
        <w:t>O cadastramento e envio deverão ser efetuados</w:t>
      </w:r>
      <w:r>
        <w:rPr>
          <w:rFonts w:ascii="Book Antiqua" w:hAnsi="Book Antiqua" w:cs="Book Antiqua"/>
          <w:sz w:val="18"/>
          <w:szCs w:val="18"/>
        </w:rPr>
        <w:t xml:space="preserve"> até as </w:t>
      </w:r>
      <w:r w:rsidR="00594099">
        <w:rPr>
          <w:rFonts w:ascii="Book Antiqua" w:hAnsi="Book Antiqua" w:cs="Book Antiqua"/>
          <w:b/>
          <w:bCs/>
          <w:sz w:val="18"/>
          <w:szCs w:val="18"/>
          <w:shd w:val="clear" w:color="auto" w:fill="FFFF00"/>
        </w:rPr>
        <w:t>09</w:t>
      </w:r>
      <w:r>
        <w:rPr>
          <w:rFonts w:ascii="Book Antiqua" w:hAnsi="Book Antiqua" w:cs="Book Antiqua"/>
          <w:b/>
          <w:bCs/>
          <w:sz w:val="18"/>
          <w:szCs w:val="18"/>
          <w:shd w:val="clear" w:color="auto" w:fill="FFFF00"/>
        </w:rPr>
        <w:t>:</w:t>
      </w:r>
      <w:r w:rsidR="00594099">
        <w:rPr>
          <w:rFonts w:ascii="Book Antiqua" w:hAnsi="Book Antiqua" w:cs="Book Antiqua"/>
          <w:b/>
          <w:bCs/>
          <w:sz w:val="18"/>
          <w:szCs w:val="18"/>
          <w:shd w:val="clear" w:color="auto" w:fill="FFFF00"/>
        </w:rPr>
        <w:t>3</w:t>
      </w:r>
      <w:r>
        <w:rPr>
          <w:rFonts w:ascii="Book Antiqua" w:hAnsi="Book Antiqua" w:cs="Book Antiqua"/>
          <w:b/>
          <w:bCs/>
          <w:sz w:val="18"/>
          <w:szCs w:val="18"/>
          <w:shd w:val="clear" w:color="auto" w:fill="FFFF00"/>
        </w:rPr>
        <w:t xml:space="preserve">0 </w:t>
      </w:r>
      <w:r>
        <w:rPr>
          <w:rFonts w:ascii="Book Antiqua" w:hAnsi="Book Antiqua" w:cs="Book Antiqua"/>
          <w:b/>
          <w:sz w:val="18"/>
          <w:szCs w:val="18"/>
          <w:shd w:val="clear" w:color="auto" w:fill="FFFF00"/>
        </w:rPr>
        <w:t>horas (HORÁRIO DE BRASÍLIA) do dia 28/11/2025.</w:t>
      </w:r>
    </w:p>
    <w:p w14:paraId="56C0FCEE" w14:textId="77777777" w:rsidR="005343DC" w:rsidRDefault="005343DC">
      <w:pPr>
        <w:pStyle w:val="Standard"/>
        <w:snapToGrid w:val="0"/>
        <w:jc w:val="both"/>
        <w:rPr>
          <w:rFonts w:ascii="Book Antiqua" w:hAnsi="Book Antiqua" w:cs="Book Antiqua"/>
          <w:b/>
          <w:sz w:val="18"/>
          <w:szCs w:val="18"/>
          <w:shd w:val="clear" w:color="auto" w:fill="FFFF00"/>
        </w:rPr>
      </w:pPr>
    </w:p>
    <w:p w14:paraId="0C497800" w14:textId="120397C3" w:rsidR="005343DC" w:rsidRPr="005343DC" w:rsidRDefault="005343DC" w:rsidP="005343DC">
      <w:pPr>
        <w:pStyle w:val="Standard"/>
        <w:snapToGrid w:val="0"/>
        <w:rPr>
          <w:rFonts w:ascii="Book Antiqua" w:hAnsi="Book Antiqua" w:cs="Book Antiqua"/>
          <w:sz w:val="18"/>
          <w:szCs w:val="18"/>
        </w:rPr>
      </w:pPr>
      <w:r w:rsidRPr="005343DC">
        <w:rPr>
          <w:rFonts w:ascii="Book Antiqua" w:hAnsi="Book Antiqua" w:cs="Book Antiqua"/>
          <w:b/>
          <w:sz w:val="18"/>
          <w:szCs w:val="18"/>
        </w:rPr>
        <w:t>3.1.1. O início da sessão de disputa das propostas ocorrerá às 10h00 do dia 2</w:t>
      </w:r>
      <w:r>
        <w:rPr>
          <w:rFonts w:ascii="Book Antiqua" w:hAnsi="Book Antiqua" w:cs="Book Antiqua"/>
          <w:b/>
          <w:sz w:val="18"/>
          <w:szCs w:val="18"/>
        </w:rPr>
        <w:t>8</w:t>
      </w:r>
      <w:r w:rsidRPr="005343DC">
        <w:rPr>
          <w:rFonts w:ascii="Book Antiqua" w:hAnsi="Book Antiqua" w:cs="Book Antiqua"/>
          <w:b/>
          <w:sz w:val="18"/>
          <w:szCs w:val="18"/>
        </w:rPr>
        <w:t>/1</w:t>
      </w:r>
      <w:r>
        <w:rPr>
          <w:rFonts w:ascii="Book Antiqua" w:hAnsi="Book Antiqua" w:cs="Book Antiqua"/>
          <w:b/>
          <w:sz w:val="18"/>
          <w:szCs w:val="18"/>
        </w:rPr>
        <w:t>1</w:t>
      </w:r>
      <w:r w:rsidRPr="005343DC">
        <w:rPr>
          <w:rFonts w:ascii="Book Antiqua" w:hAnsi="Book Antiqua" w:cs="Book Antiqua"/>
          <w:b/>
          <w:sz w:val="18"/>
          <w:szCs w:val="18"/>
        </w:rPr>
        <w:t>/2025 (horário de Brasília).</w:t>
      </w:r>
    </w:p>
    <w:p w14:paraId="6ABF84D2" w14:textId="77777777" w:rsidR="009D5A1A" w:rsidRDefault="009D5A1A">
      <w:pPr>
        <w:pStyle w:val="Standard"/>
        <w:snapToGrid w:val="0"/>
        <w:jc w:val="both"/>
        <w:rPr>
          <w:rFonts w:ascii="Book Antiqua" w:hAnsi="Book Antiqua" w:cs="Book Antiqua"/>
          <w:sz w:val="18"/>
          <w:szCs w:val="18"/>
        </w:rPr>
      </w:pPr>
    </w:p>
    <w:p w14:paraId="50574D3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3.2. A </w:t>
      </w:r>
      <w:r>
        <w:rPr>
          <w:rFonts w:ascii="Book Antiqua" w:hAnsi="Book Antiqua" w:cs="Book Antiqua"/>
          <w:b/>
          <w:sz w:val="18"/>
          <w:szCs w:val="18"/>
        </w:rPr>
        <w:t xml:space="preserve">PREFEITURA MUNICIPAL DE RONDONÓPOLIS/MT e o Agente de Contratação </w:t>
      </w:r>
      <w:r>
        <w:rPr>
          <w:rFonts w:ascii="Book Antiqua" w:hAnsi="Book Antiqua" w:cs="Book Antiqua"/>
          <w:sz w:val="18"/>
          <w:szCs w:val="18"/>
        </w:rPr>
        <w:t xml:space="preserve">não se responsabilizará por documentação e proposta que </w:t>
      </w:r>
      <w:proofErr w:type="gramStart"/>
      <w:r>
        <w:rPr>
          <w:rFonts w:ascii="Book Antiqua" w:hAnsi="Book Antiqua" w:cs="Book Antiqua"/>
          <w:sz w:val="18"/>
          <w:szCs w:val="18"/>
        </w:rPr>
        <w:t>por ventura</w:t>
      </w:r>
      <w:proofErr w:type="gramEnd"/>
      <w:r>
        <w:rPr>
          <w:rFonts w:ascii="Book Antiqua" w:hAnsi="Book Antiqua" w:cs="Book Antiqua"/>
          <w:sz w:val="18"/>
          <w:szCs w:val="18"/>
        </w:rPr>
        <w:t xml:space="preserve"> não forem cadastradas como determinados no item 3.1 deste Edital.</w:t>
      </w:r>
    </w:p>
    <w:p w14:paraId="403B4560" w14:textId="77777777" w:rsidR="009D5A1A" w:rsidRDefault="009D5A1A">
      <w:pPr>
        <w:pStyle w:val="Standard"/>
        <w:snapToGrid w:val="0"/>
        <w:jc w:val="both"/>
        <w:rPr>
          <w:rFonts w:ascii="Book Antiqua" w:hAnsi="Book Antiqua" w:cs="Book Antiqua"/>
          <w:sz w:val="18"/>
          <w:szCs w:val="18"/>
        </w:rPr>
      </w:pPr>
    </w:p>
    <w:p w14:paraId="3CE1456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3.4. Não havendo expediente na data marcada, será definida nova data para abertura da sessão, a ser publicada e divulgada nos portais e sítios oficiais da Prefeitura Municipal de Rondonópolis</w:t>
      </w:r>
    </w:p>
    <w:p w14:paraId="29302582" w14:textId="77777777" w:rsidR="009D5A1A" w:rsidRDefault="009D5A1A">
      <w:pPr>
        <w:pStyle w:val="Standard"/>
        <w:snapToGrid w:val="0"/>
        <w:jc w:val="both"/>
        <w:rPr>
          <w:rFonts w:ascii="Book Antiqua" w:hAnsi="Book Antiqua" w:cs="Book Antiqua"/>
          <w:sz w:val="18"/>
          <w:szCs w:val="18"/>
        </w:rPr>
      </w:pPr>
    </w:p>
    <w:p w14:paraId="371BC2B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3.5. Não serão aceitos e considerados documentos apresentados em desconformidade as condições definidas neste Edital.</w:t>
      </w:r>
    </w:p>
    <w:p w14:paraId="3F08F1AB" w14:textId="77777777" w:rsidR="009D5A1A" w:rsidRDefault="009D5A1A">
      <w:pPr>
        <w:pStyle w:val="Standard"/>
        <w:snapToGrid w:val="0"/>
        <w:jc w:val="both"/>
        <w:rPr>
          <w:rFonts w:ascii="Book Antiqua" w:hAnsi="Book Antiqua" w:cs="Book Antiqua"/>
          <w:sz w:val="18"/>
          <w:szCs w:val="18"/>
        </w:rPr>
      </w:pPr>
    </w:p>
    <w:p w14:paraId="552C0024"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4. DAS CONDIÇÕES DE PARTICIPAÇÃO</w:t>
      </w:r>
    </w:p>
    <w:p w14:paraId="140E48D0" w14:textId="77777777" w:rsidR="009D5A1A" w:rsidRDefault="009D5A1A">
      <w:pPr>
        <w:pStyle w:val="Standard"/>
        <w:snapToGrid w:val="0"/>
        <w:jc w:val="both"/>
        <w:rPr>
          <w:rFonts w:ascii="Book Antiqua" w:hAnsi="Book Antiqua" w:cs="Book Antiqua"/>
          <w:sz w:val="18"/>
          <w:szCs w:val="18"/>
        </w:rPr>
      </w:pPr>
    </w:p>
    <w:p w14:paraId="030BFDF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4.1. Somente poderão participar desta licitação os interessados que atenderem a todas as exigências constantes deste Edital e seus anexos, bem como quanto à documentação mencionada nos artigos 62 a 65 da Lei de Licitações e Contratos Administrativos nº 14.133 de 1º de abril de 2021, e que o objeto do contrato social seja </w:t>
      </w:r>
      <w:r>
        <w:rPr>
          <w:rFonts w:ascii="Book Antiqua" w:hAnsi="Book Antiqua" w:cs="Book Antiqua"/>
          <w:sz w:val="18"/>
          <w:szCs w:val="18"/>
          <w:shd w:val="clear" w:color="auto" w:fill="FFFFFF"/>
        </w:rPr>
        <w:t>compatível com o objeto da licitação.</w:t>
      </w:r>
    </w:p>
    <w:p w14:paraId="7E1B0BF3" w14:textId="77777777" w:rsidR="009D5A1A" w:rsidRDefault="009D5A1A">
      <w:pPr>
        <w:pStyle w:val="Standard"/>
        <w:snapToGrid w:val="0"/>
        <w:jc w:val="both"/>
        <w:rPr>
          <w:rFonts w:ascii="Book Antiqua" w:hAnsi="Book Antiqua" w:cs="Book Antiqua"/>
          <w:sz w:val="18"/>
          <w:szCs w:val="18"/>
        </w:rPr>
      </w:pPr>
    </w:p>
    <w:p w14:paraId="6EA668F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4.2. </w:t>
      </w:r>
      <w:r>
        <w:rPr>
          <w:rFonts w:ascii="Book Antiqua" w:hAnsi="Book Antiqua" w:cs="Book Antiqua"/>
          <w:sz w:val="18"/>
          <w:szCs w:val="18"/>
          <w:u w:val="single"/>
        </w:rPr>
        <w:t>Não poderão participar desta licitação</w:t>
      </w:r>
      <w:r>
        <w:rPr>
          <w:rFonts w:ascii="Book Antiqua" w:hAnsi="Book Antiqua" w:cs="Book Antiqua"/>
          <w:sz w:val="18"/>
          <w:szCs w:val="18"/>
        </w:rPr>
        <w:t>:</w:t>
      </w:r>
    </w:p>
    <w:p w14:paraId="01155D58" w14:textId="77777777" w:rsidR="009D5A1A" w:rsidRDefault="009D5A1A">
      <w:pPr>
        <w:pStyle w:val="Standard"/>
        <w:snapToGrid w:val="0"/>
        <w:jc w:val="both"/>
        <w:rPr>
          <w:rFonts w:ascii="Book Antiqua" w:hAnsi="Book Antiqua" w:cs="Book Antiqua"/>
          <w:sz w:val="18"/>
          <w:szCs w:val="18"/>
        </w:rPr>
      </w:pPr>
    </w:p>
    <w:p w14:paraId="2BAAA07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4.2.1. Empresas sob processo de falência;</w:t>
      </w:r>
    </w:p>
    <w:p w14:paraId="4BDA77C7" w14:textId="77777777" w:rsidR="009D5A1A" w:rsidRDefault="009D5A1A">
      <w:pPr>
        <w:pStyle w:val="Standard"/>
        <w:snapToGrid w:val="0"/>
        <w:jc w:val="both"/>
        <w:rPr>
          <w:rFonts w:ascii="Book Antiqua" w:hAnsi="Book Antiqua" w:cs="Book Antiqua"/>
          <w:sz w:val="18"/>
          <w:szCs w:val="18"/>
        </w:rPr>
      </w:pPr>
    </w:p>
    <w:p w14:paraId="1731F96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4.2.2. </w:t>
      </w:r>
      <w:bookmarkStart w:id="0" w:name="_Hlk110935937"/>
      <w:r>
        <w:rPr>
          <w:rFonts w:ascii="Book Antiqua" w:hAnsi="Book Antiqua" w:cs="Book Antiqua"/>
          <w:sz w:val="18"/>
          <w:szCs w:val="18"/>
        </w:rPr>
        <w:t>Empresa</w:t>
      </w:r>
      <w:r>
        <w:rPr>
          <w:rFonts w:ascii="Book Antiqua" w:hAnsi="Book Antiqua" w:cs="Book Antiqua"/>
          <w:sz w:val="18"/>
          <w:szCs w:val="18"/>
          <w:shd w:val="clear" w:color="auto" w:fill="FFFFFF"/>
        </w:rPr>
        <w:t xml:space="preserve">, isoladamente ou em consórcio, responsável pela elaboração do Estudo Técnico Preliminar – ETP, </w:t>
      </w:r>
      <w:r>
        <w:rPr>
          <w:rFonts w:ascii="Book Antiqua" w:hAnsi="Book Antiqua" w:cs="Book Antiqua"/>
          <w:sz w:val="18"/>
          <w:szCs w:val="18"/>
        </w:rPr>
        <w:t>Termo de Referência</w:t>
      </w:r>
      <w:r>
        <w:rPr>
          <w:rFonts w:ascii="Book Antiqua" w:hAnsi="Book Antiqua" w:cs="Book Antiqua"/>
          <w:sz w:val="18"/>
          <w:szCs w:val="18"/>
          <w:shd w:val="clear" w:color="auto" w:fill="FFFFFF"/>
        </w:rPr>
        <w:t xml:space="preserve"> ou da qual o autor do projeto seja dirigente, gerente, acionista ou detentor de mais de 5% (cinco por cento) do capital com direito a voto ou controlador, responsável técnico ou subcontratado</w:t>
      </w:r>
      <w:bookmarkEnd w:id="0"/>
      <w:r>
        <w:rPr>
          <w:rFonts w:ascii="Book Antiqua" w:hAnsi="Book Antiqua" w:cs="Book Antiqua"/>
          <w:sz w:val="18"/>
          <w:szCs w:val="18"/>
          <w:shd w:val="clear" w:color="auto" w:fill="FFFFFF"/>
        </w:rPr>
        <w:t>;</w:t>
      </w:r>
    </w:p>
    <w:p w14:paraId="7338C591" w14:textId="77777777" w:rsidR="009D5A1A" w:rsidRDefault="009D5A1A">
      <w:pPr>
        <w:pStyle w:val="Standard"/>
        <w:snapToGrid w:val="0"/>
        <w:jc w:val="both"/>
        <w:rPr>
          <w:rFonts w:ascii="Book Antiqua" w:hAnsi="Book Antiqua" w:cs="Book Antiqua"/>
          <w:sz w:val="18"/>
          <w:szCs w:val="18"/>
        </w:rPr>
      </w:pPr>
    </w:p>
    <w:p w14:paraId="640048E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4.2.3. Servidor ou dirigente de órgão ou entidade contratante.</w:t>
      </w:r>
    </w:p>
    <w:p w14:paraId="79F8CDA8" w14:textId="77777777" w:rsidR="009D5A1A" w:rsidRDefault="009D5A1A">
      <w:pPr>
        <w:pStyle w:val="Default"/>
        <w:snapToGrid w:val="0"/>
        <w:jc w:val="both"/>
        <w:rPr>
          <w:rFonts w:ascii="Book Antiqua" w:hAnsi="Book Antiqua" w:cs="Book Antiqua"/>
          <w:sz w:val="18"/>
          <w:szCs w:val="18"/>
        </w:rPr>
      </w:pPr>
    </w:p>
    <w:p w14:paraId="58F691C7" w14:textId="77777777" w:rsidR="009D5A1A" w:rsidRDefault="00372ECB">
      <w:pPr>
        <w:pStyle w:val="Default"/>
        <w:snapToGrid w:val="0"/>
        <w:jc w:val="both"/>
        <w:rPr>
          <w:rFonts w:ascii="Book Antiqua" w:hAnsi="Book Antiqua" w:cs="Book Antiqua"/>
          <w:sz w:val="18"/>
          <w:szCs w:val="18"/>
        </w:rPr>
      </w:pPr>
      <w:r>
        <w:rPr>
          <w:rFonts w:ascii="Book Antiqua" w:hAnsi="Book Antiqua" w:cs="Book Antiqua"/>
          <w:sz w:val="18"/>
          <w:szCs w:val="18"/>
        </w:rPr>
        <w:t xml:space="preserve">4.2.4. Empresas que, na data designada para a apresentação da documentação e das propostas, estejam suspensas de participar de licitações e/ou impedidas de contratar com a Administração, ou tenham sido declaradas inidôneas por qualquer órgão da Administração Pública </w:t>
      </w:r>
      <w:r>
        <w:rPr>
          <w:rFonts w:ascii="Book Antiqua" w:eastAsia="SimSun, ???????????????????????" w:hAnsi="Book Antiqua" w:cs="Book Antiqua"/>
          <w:sz w:val="18"/>
          <w:szCs w:val="18"/>
        </w:rPr>
        <w:t>direta ou indireta, federal, estadual, municipal ou do Distrito Federal</w:t>
      </w:r>
      <w:r>
        <w:rPr>
          <w:rFonts w:ascii="Book Antiqua" w:hAnsi="Book Antiqua" w:cs="Book Antiqua"/>
          <w:sz w:val="18"/>
          <w:szCs w:val="18"/>
        </w:rPr>
        <w:t>, não tendo sido ainda reabilitadas.</w:t>
      </w:r>
    </w:p>
    <w:p w14:paraId="064360EE" w14:textId="77777777" w:rsidR="009D5A1A" w:rsidRDefault="009D5A1A">
      <w:pPr>
        <w:pStyle w:val="Default"/>
        <w:snapToGrid w:val="0"/>
        <w:jc w:val="both"/>
        <w:rPr>
          <w:rFonts w:ascii="Book Antiqua" w:hAnsi="Book Antiqua" w:cs="Book Antiqua"/>
          <w:sz w:val="18"/>
          <w:szCs w:val="18"/>
        </w:rPr>
      </w:pPr>
    </w:p>
    <w:p w14:paraId="61EA3192" w14:textId="77777777" w:rsidR="009D5A1A" w:rsidRDefault="00372ECB">
      <w:pPr>
        <w:pStyle w:val="Default"/>
        <w:snapToGrid w:val="0"/>
        <w:jc w:val="both"/>
        <w:rPr>
          <w:rFonts w:ascii="Book Antiqua" w:hAnsi="Book Antiqua" w:cs="Book Antiqua"/>
          <w:sz w:val="18"/>
          <w:szCs w:val="18"/>
        </w:rPr>
      </w:pPr>
      <w:r>
        <w:rPr>
          <w:rFonts w:ascii="Book Antiqua" w:hAnsi="Book Antiqua" w:cs="Book Antiqua"/>
          <w:sz w:val="18"/>
          <w:szCs w:val="18"/>
        </w:rPr>
        <w:lastRenderedPageBreak/>
        <w:t>4.2.5. Empresas controladoras, controladas ou coligadas, nos termos da Lei nº 6.404, de 15 de dezembro de 1976, concorrendo entre si.</w:t>
      </w:r>
    </w:p>
    <w:p w14:paraId="707CA732" w14:textId="77777777" w:rsidR="009D5A1A" w:rsidRDefault="009D5A1A">
      <w:pPr>
        <w:pStyle w:val="Standard"/>
        <w:snapToGrid w:val="0"/>
        <w:jc w:val="both"/>
        <w:rPr>
          <w:rFonts w:ascii="Book Antiqua" w:hAnsi="Book Antiqua" w:cs="Book Antiqua"/>
          <w:sz w:val="18"/>
          <w:szCs w:val="18"/>
        </w:rPr>
      </w:pPr>
    </w:p>
    <w:p w14:paraId="79271E5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4.3. Toda e qualquer documentação emitida pela empresa deverá ser datada e assinada por seus(s) representante(s) legal (is), devidamente qualificado(s) e comprovado(s).</w:t>
      </w:r>
    </w:p>
    <w:p w14:paraId="6CC43FD4" w14:textId="77777777" w:rsidR="009D5A1A" w:rsidRDefault="009D5A1A">
      <w:pPr>
        <w:pStyle w:val="Standard"/>
        <w:snapToGrid w:val="0"/>
        <w:jc w:val="both"/>
        <w:rPr>
          <w:rFonts w:ascii="Book Antiqua" w:hAnsi="Book Antiqua" w:cs="Book Antiqua"/>
          <w:sz w:val="18"/>
          <w:szCs w:val="18"/>
        </w:rPr>
      </w:pPr>
    </w:p>
    <w:p w14:paraId="3FD19FD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4.4. Os documentos necessários à habilitação poderão ser apresentados em original, cópia autenticada em cartório competente, por publicação em órgão da imprensa oficial </w:t>
      </w:r>
      <w:r>
        <w:rPr>
          <w:rFonts w:ascii="Book Antiqua" w:hAnsi="Book Antiqua" w:cs="Book Antiqua"/>
          <w:b/>
          <w:sz w:val="18"/>
          <w:szCs w:val="18"/>
        </w:rPr>
        <w:t>ou por cópias que possam ser conferidas pelo Agente de Contratação.</w:t>
      </w:r>
    </w:p>
    <w:p w14:paraId="67ED4C93" w14:textId="77777777" w:rsidR="009D5A1A" w:rsidRDefault="009D5A1A">
      <w:pPr>
        <w:pStyle w:val="Standard"/>
        <w:snapToGrid w:val="0"/>
        <w:jc w:val="both"/>
        <w:rPr>
          <w:rFonts w:ascii="Book Antiqua" w:hAnsi="Book Antiqua" w:cs="Book Antiqua"/>
          <w:sz w:val="18"/>
          <w:szCs w:val="18"/>
        </w:rPr>
      </w:pPr>
    </w:p>
    <w:p w14:paraId="159F84F6" w14:textId="77777777" w:rsidR="009D5A1A" w:rsidRDefault="00372ECB">
      <w:pPr>
        <w:pStyle w:val="Standard"/>
        <w:snapToGrid w:val="0"/>
        <w:jc w:val="both"/>
        <w:rPr>
          <w:rFonts w:ascii="Book Antiqua" w:hAnsi="Book Antiqua" w:cs="Book Antiqua"/>
          <w:color w:val="auto"/>
          <w:sz w:val="18"/>
          <w:szCs w:val="18"/>
        </w:rPr>
      </w:pPr>
      <w:r>
        <w:rPr>
          <w:rFonts w:ascii="Book Antiqua" w:hAnsi="Book Antiqua" w:cs="Book Antiqua"/>
          <w:color w:val="auto"/>
          <w:sz w:val="18"/>
          <w:szCs w:val="18"/>
        </w:rPr>
        <w:t xml:space="preserve">4.4.1. O </w:t>
      </w:r>
      <w:r>
        <w:rPr>
          <w:rStyle w:val="Manoel"/>
          <w:rFonts w:ascii="Book Antiqua" w:hAnsi="Book Antiqua" w:cs="Book Antiqua"/>
          <w:color w:val="auto"/>
          <w:sz w:val="18"/>
          <w:szCs w:val="18"/>
        </w:rPr>
        <w:t>Agente de Contratação poderá verificar a autenticidades apresentados como</w:t>
      </w:r>
      <w:r>
        <w:rPr>
          <w:rFonts w:ascii="Book Antiqua" w:hAnsi="Book Antiqua" w:cs="Book Antiqua"/>
          <w:color w:val="auto"/>
          <w:sz w:val="18"/>
          <w:szCs w:val="18"/>
        </w:rPr>
        <w:t xml:space="preserve"> cópia de documentos originais, exceto aqueles natos digitais que sua autenticidade possa ser validada pelos sítios oficiais ou aqueles autenticados em cartório.</w:t>
      </w:r>
    </w:p>
    <w:p w14:paraId="23BC97E0" w14:textId="77777777" w:rsidR="009D5A1A" w:rsidRDefault="009D5A1A">
      <w:pPr>
        <w:pStyle w:val="Standard"/>
        <w:snapToGrid w:val="0"/>
        <w:jc w:val="both"/>
        <w:rPr>
          <w:rFonts w:ascii="Book Antiqua" w:hAnsi="Book Antiqua" w:cs="Book Antiqua"/>
          <w:sz w:val="18"/>
          <w:szCs w:val="18"/>
        </w:rPr>
      </w:pPr>
    </w:p>
    <w:p w14:paraId="151B434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4.4.2. Os documentos assinados digitalmente deveram </w:t>
      </w:r>
      <w:proofErr w:type="gramStart"/>
      <w:r>
        <w:rPr>
          <w:rFonts w:ascii="Book Antiqua" w:hAnsi="Book Antiqua" w:cs="Book Antiqua"/>
          <w:sz w:val="18"/>
          <w:szCs w:val="18"/>
        </w:rPr>
        <w:t>está</w:t>
      </w:r>
      <w:proofErr w:type="gramEnd"/>
      <w:r>
        <w:rPr>
          <w:rFonts w:ascii="Book Antiqua" w:hAnsi="Book Antiqua" w:cs="Book Antiqua"/>
          <w:sz w:val="18"/>
          <w:szCs w:val="18"/>
        </w:rPr>
        <w:t xml:space="preserve"> acompanhado da devida cédula de autenticidade ou outro documento equivaleste que permita a conferência de autenticidade por parte do Agente de Contratação.</w:t>
      </w:r>
    </w:p>
    <w:p w14:paraId="51F162B2" w14:textId="77777777" w:rsidR="009D5A1A" w:rsidRDefault="009D5A1A">
      <w:pPr>
        <w:pStyle w:val="Standard"/>
        <w:snapToGrid w:val="0"/>
        <w:jc w:val="both"/>
        <w:rPr>
          <w:rFonts w:ascii="Book Antiqua" w:hAnsi="Book Antiqua" w:cs="Book Antiqua"/>
          <w:sz w:val="18"/>
          <w:szCs w:val="18"/>
        </w:rPr>
      </w:pPr>
    </w:p>
    <w:p w14:paraId="346427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4.5. A avaliação prévia dos locais de execução dos serviços é imprescindível pra o conhecimento pleno das condições e peculiaridades do objeto a ser contratado, sendo assegurado ao interessado o direito de realização da vistoria prévia; e para o correto dimensionamento e elaboração de sua proposta, a LICITANTE poderá realizar as vistorias nos trechos de execução dos serviços, em períodos a serem definidos pela Administração Pública Municipal, sendo acompanhadas por um servidor da mesma unidade que certifica</w:t>
      </w:r>
      <w:r>
        <w:rPr>
          <w:rFonts w:ascii="Book Antiqua" w:hAnsi="Book Antiqua" w:cs="Book Antiqua"/>
          <w:sz w:val="18"/>
          <w:szCs w:val="18"/>
        </w:rPr>
        <w:t>rá a visita, expedindo o Atestado de Visita, que contenha as informações técnicas das obras (art. 63 da Lei n 14.133/2021).</w:t>
      </w:r>
    </w:p>
    <w:p w14:paraId="01455AC5" w14:textId="77777777" w:rsidR="009D5A1A" w:rsidRDefault="009D5A1A">
      <w:pPr>
        <w:pStyle w:val="Standard"/>
        <w:snapToGrid w:val="0"/>
        <w:jc w:val="both"/>
        <w:rPr>
          <w:rFonts w:ascii="Book Antiqua" w:hAnsi="Book Antiqua" w:cs="Book Antiqua"/>
          <w:sz w:val="18"/>
          <w:szCs w:val="18"/>
        </w:rPr>
      </w:pPr>
    </w:p>
    <w:p w14:paraId="5CB7F33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4.5.1. O prazo para a visita aos locais onde serão realizados os serviços, objeto deste edital, iniciará no primeiro dia útil seguinte à publicação do edital, estendendo-se até o dia útil anterior à data prevista para a abertura da sessão. Para a realização da vistoria, o representante legal deverá estar devidamente identificado, apresentando documento de identificação civil e documento expedido pela empresa que comprove sua habilitação para realizar a vistoria.</w:t>
      </w:r>
    </w:p>
    <w:p w14:paraId="17FA2893" w14:textId="77777777" w:rsidR="009D5A1A" w:rsidRDefault="009D5A1A">
      <w:pPr>
        <w:pStyle w:val="Standard"/>
        <w:snapToGrid w:val="0"/>
        <w:jc w:val="both"/>
        <w:rPr>
          <w:rFonts w:ascii="Book Antiqua" w:hAnsi="Book Antiqua" w:cs="Book Antiqua"/>
          <w:sz w:val="18"/>
          <w:szCs w:val="18"/>
        </w:rPr>
      </w:pPr>
    </w:p>
    <w:p w14:paraId="72F3590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4.5.2. Cumpre mencionar que não existe a obrigatoriedade da vistoria e caso a LICITANTE não queira participar da visita, deverá apresentar, em substituição ao atestado de visita, uma declaração forma assinada pelo responsável técnico, sob penalidade da lei, informando que tem pleno conhecimento das condições e peculiaridades inerentes à natureza dos trabalhos, assumindo portanto, total responsabilidade por esse fato e que não utilizará deste para efetuar quaisquer questionamentos futuros que possam ensejar </w:t>
      </w:r>
      <w:r>
        <w:rPr>
          <w:rFonts w:ascii="Book Antiqua" w:hAnsi="Book Antiqua" w:cs="Book Antiqua"/>
          <w:sz w:val="18"/>
          <w:szCs w:val="18"/>
        </w:rPr>
        <w:t>avenças técnicas ou financeiras com o Município de Rondonópolis, qual será juntada a documentação de habilitação, nos termos do inciso VI do Art. 67 da Lei n 14.133/2021.</w:t>
      </w:r>
    </w:p>
    <w:p w14:paraId="7CAC5D20" w14:textId="77777777" w:rsidR="009D5A1A" w:rsidRDefault="009D5A1A">
      <w:pPr>
        <w:pStyle w:val="Standard"/>
        <w:snapToGrid w:val="0"/>
        <w:ind w:left="567"/>
        <w:jc w:val="both"/>
        <w:rPr>
          <w:rFonts w:ascii="Book Antiqua" w:hAnsi="Book Antiqua" w:cs="Book Antiqua"/>
          <w:sz w:val="18"/>
          <w:szCs w:val="18"/>
        </w:rPr>
      </w:pPr>
    </w:p>
    <w:p w14:paraId="7B7D9C5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4.5.3. Caso a licitante deixe de realizar a vistoria técnica (item 4.5); ou, apresente ou não a declaração de declínio de visita técnica nos termos do anexo VII (item 4.5.2), a Prefeitura Municipal de Rondonópolis-MT restará isenta de qualquer responsabilidade decorrente do desconhecimento da licitante relativamente às condições físicas do local da execução do serviço.</w:t>
      </w:r>
    </w:p>
    <w:p w14:paraId="1CE2CDD5" w14:textId="77777777" w:rsidR="009D5A1A" w:rsidRDefault="009D5A1A">
      <w:pPr>
        <w:pStyle w:val="Standard"/>
        <w:snapToGrid w:val="0"/>
        <w:jc w:val="both"/>
        <w:rPr>
          <w:rFonts w:ascii="Book Antiqua" w:hAnsi="Book Antiqua" w:cs="Book Antiqua"/>
          <w:sz w:val="18"/>
          <w:szCs w:val="18"/>
        </w:rPr>
      </w:pPr>
    </w:p>
    <w:p w14:paraId="43FF285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4.6. O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xml:space="preserve"> </w:t>
      </w:r>
      <w:r>
        <w:rPr>
          <w:rFonts w:ascii="Book Antiqua" w:hAnsi="Book Antiqua" w:cs="Book Antiqua"/>
          <w:sz w:val="18"/>
          <w:szCs w:val="18"/>
        </w:rPr>
        <w:t>verificará o eventual descumprimento das condições de participação, especialmente quanto à existência de sanção que impeça a participação no certame ou a futura contratação, mediante a consulta aos seguintes cadastros:</w:t>
      </w:r>
    </w:p>
    <w:p w14:paraId="2EBB61C8" w14:textId="77777777" w:rsidR="009D5A1A" w:rsidRDefault="009D5A1A">
      <w:pPr>
        <w:pStyle w:val="Standard"/>
        <w:snapToGrid w:val="0"/>
        <w:jc w:val="both"/>
        <w:rPr>
          <w:rFonts w:ascii="Book Antiqua" w:hAnsi="Book Antiqua" w:cs="Book Antiqua"/>
          <w:sz w:val="18"/>
          <w:szCs w:val="18"/>
        </w:rPr>
      </w:pPr>
    </w:p>
    <w:p w14:paraId="65A2F6C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a) Cadastro Nacional de Empresas Inidôneas e Suspensas – CEIS, mantido pela Controladoria Geral da União – (</w:t>
      </w:r>
      <w:hyperlink r:id="rId13">
        <w:r>
          <w:rPr>
            <w:rStyle w:val="LinkdaInternet"/>
            <w:rFonts w:ascii="Book Antiqua" w:hAnsi="Book Antiqua" w:cs="Book Antiqua"/>
            <w:sz w:val="18"/>
            <w:szCs w:val="18"/>
          </w:rPr>
          <w:t>www.portaldatransparencia.gov.br/ceis</w:t>
        </w:r>
      </w:hyperlink>
      <w:r>
        <w:rPr>
          <w:rFonts w:ascii="Book Antiqua" w:hAnsi="Book Antiqua" w:cs="Book Antiqua"/>
          <w:sz w:val="18"/>
          <w:szCs w:val="18"/>
        </w:rPr>
        <w:t>);</w:t>
      </w:r>
    </w:p>
    <w:p w14:paraId="37E1B77D" w14:textId="77777777" w:rsidR="009D5A1A" w:rsidRDefault="009D5A1A">
      <w:pPr>
        <w:pStyle w:val="Standard"/>
        <w:snapToGrid w:val="0"/>
        <w:jc w:val="both"/>
        <w:rPr>
          <w:rFonts w:ascii="Book Antiqua" w:hAnsi="Book Antiqua" w:cs="Book Antiqua"/>
          <w:sz w:val="18"/>
          <w:szCs w:val="18"/>
        </w:rPr>
      </w:pPr>
    </w:p>
    <w:p w14:paraId="6948FAA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b) Cadastro Nacional de Condenações Cíveis por Atos de Improbidade Administrativa, mantido pelo Conselho Nacional de Justiça – (</w:t>
      </w:r>
      <w:hyperlink r:id="rId14">
        <w:r>
          <w:rPr>
            <w:rStyle w:val="LinkdaInternet"/>
            <w:rFonts w:ascii="Book Antiqua" w:hAnsi="Book Antiqua" w:cs="Book Antiqua"/>
            <w:sz w:val="18"/>
            <w:szCs w:val="18"/>
          </w:rPr>
          <w:t>www.cnj.jus.br/improbidade_adm/consultar_requerido.php</w:t>
        </w:r>
      </w:hyperlink>
      <w:r>
        <w:rPr>
          <w:rFonts w:ascii="Book Antiqua" w:hAnsi="Book Antiqua" w:cs="Book Antiqua"/>
          <w:sz w:val="18"/>
          <w:szCs w:val="18"/>
        </w:rPr>
        <w:t>);</w:t>
      </w:r>
    </w:p>
    <w:p w14:paraId="2FC55E2B" w14:textId="77777777" w:rsidR="009D5A1A" w:rsidRDefault="009D5A1A">
      <w:pPr>
        <w:pStyle w:val="Standard"/>
        <w:snapToGrid w:val="0"/>
        <w:jc w:val="both"/>
        <w:rPr>
          <w:rFonts w:ascii="Book Antiqua" w:hAnsi="Book Antiqua" w:cs="Book Antiqua"/>
          <w:sz w:val="18"/>
          <w:szCs w:val="18"/>
        </w:rPr>
      </w:pPr>
    </w:p>
    <w:p w14:paraId="41BA6E9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 Lista de Inidôneos, mantida pelo Tribunal de Contas da União – TCU – (</w:t>
      </w:r>
      <w:hyperlink r:id="rId15">
        <w:r>
          <w:rPr>
            <w:rStyle w:val="LinkdaInternet"/>
            <w:rFonts w:ascii="Book Antiqua" w:hAnsi="Book Antiqua" w:cs="Book Antiqua"/>
            <w:sz w:val="18"/>
            <w:szCs w:val="18"/>
          </w:rPr>
          <w:t>https://certidoesapf.apps.tcu.gov.br/</w:t>
        </w:r>
      </w:hyperlink>
      <w:r>
        <w:rPr>
          <w:rFonts w:ascii="Book Antiqua" w:hAnsi="Book Antiqua" w:cs="Book Antiqua"/>
          <w:sz w:val="18"/>
          <w:szCs w:val="18"/>
        </w:rPr>
        <w:t>).</w:t>
      </w:r>
    </w:p>
    <w:p w14:paraId="28325275" w14:textId="77777777" w:rsidR="009D5A1A" w:rsidRDefault="009D5A1A">
      <w:pPr>
        <w:pStyle w:val="Standard"/>
        <w:snapToGrid w:val="0"/>
        <w:jc w:val="both"/>
        <w:rPr>
          <w:rFonts w:ascii="Book Antiqua" w:hAnsi="Book Antiqua" w:cs="Book Antiqua"/>
          <w:sz w:val="18"/>
          <w:szCs w:val="18"/>
        </w:rPr>
      </w:pPr>
    </w:p>
    <w:p w14:paraId="2D9208A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4.7. Não serão admitidos atestados de responsabilidade técnica de profissionais que, na forma de regulamento, tenham dado causa à aplicação das sanções previstas nos incisos III e IV do caput do art. 156, da Lei 14.133 de 2021 em decorrência de orientação proposta, de prescrição técnica ou de qualquer ato profissional de sua responsabilidade.</w:t>
      </w:r>
    </w:p>
    <w:p w14:paraId="5663BB33" w14:textId="77777777" w:rsidR="009D5A1A" w:rsidRDefault="009D5A1A">
      <w:pPr>
        <w:pStyle w:val="Standard"/>
        <w:snapToGrid w:val="0"/>
        <w:jc w:val="both"/>
        <w:rPr>
          <w:rFonts w:ascii="Book Antiqua" w:hAnsi="Book Antiqua" w:cs="Book Antiqua"/>
          <w:sz w:val="18"/>
          <w:szCs w:val="18"/>
        </w:rPr>
      </w:pPr>
    </w:p>
    <w:p w14:paraId="4B11720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4.8. Será admitida a participação de pessoa jurídica reunida em consórcio, devendo o consórcio se submeter as regras estabelecidas no inciso I a V do Art. 15 §1º da Lei 14.133 de 2021.</w:t>
      </w:r>
    </w:p>
    <w:p w14:paraId="774FB8CD" w14:textId="77777777" w:rsidR="009D5A1A" w:rsidRDefault="009D5A1A">
      <w:pPr>
        <w:pStyle w:val="Standard"/>
        <w:snapToGrid w:val="0"/>
        <w:jc w:val="both"/>
        <w:rPr>
          <w:rFonts w:ascii="Book Antiqua" w:hAnsi="Book Antiqua" w:cs="Book Antiqua"/>
          <w:sz w:val="18"/>
          <w:szCs w:val="18"/>
        </w:rPr>
      </w:pPr>
    </w:p>
    <w:p w14:paraId="487176E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4.8.1. Fica estabelecido para o consórcio o acréscimo de 10% (dez por cento) sobre o valor exigido de licitante individual par habilitação </w:t>
      </w:r>
      <w:r>
        <w:rPr>
          <w:rFonts w:ascii="Book Antiqua" w:hAnsi="Book Antiqua" w:cs="Book Antiqua"/>
          <w:sz w:val="18"/>
          <w:szCs w:val="18"/>
        </w:rPr>
        <w:lastRenderedPageBreak/>
        <w:t>Econômico-Financeira elencada no item 6.3.3 do edital, conforme previsão no Art. 15º § 1º da Lei 14.133 de 2021.</w:t>
      </w:r>
    </w:p>
    <w:p w14:paraId="43EB3B15" w14:textId="77777777" w:rsidR="009D5A1A" w:rsidRDefault="009D5A1A">
      <w:pPr>
        <w:pStyle w:val="Standard"/>
        <w:snapToGrid w:val="0"/>
        <w:jc w:val="both"/>
        <w:rPr>
          <w:rFonts w:ascii="Book Antiqua" w:hAnsi="Book Antiqua" w:cs="Book Antiqua"/>
          <w:sz w:val="18"/>
          <w:szCs w:val="18"/>
        </w:rPr>
      </w:pPr>
    </w:p>
    <w:p w14:paraId="32467331"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5. DO CREDENCIAMENTO</w:t>
      </w:r>
    </w:p>
    <w:p w14:paraId="53BDDB1E" w14:textId="77777777" w:rsidR="009D5A1A" w:rsidRDefault="009D5A1A">
      <w:pPr>
        <w:pStyle w:val="Standard"/>
        <w:snapToGrid w:val="0"/>
        <w:jc w:val="both"/>
        <w:rPr>
          <w:rFonts w:ascii="Book Antiqua" w:hAnsi="Book Antiqua" w:cs="Book Antiqua"/>
          <w:sz w:val="18"/>
          <w:szCs w:val="18"/>
        </w:rPr>
      </w:pPr>
    </w:p>
    <w:p w14:paraId="358BF03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5.1. Os interessados que desejarem participar do processo licitatório deverão estar </w:t>
      </w:r>
      <w:proofErr w:type="gramStart"/>
      <w:r>
        <w:rPr>
          <w:rFonts w:ascii="Book Antiqua" w:hAnsi="Book Antiqua" w:cs="Book Antiqua"/>
          <w:sz w:val="18"/>
          <w:szCs w:val="18"/>
        </w:rPr>
        <w:t>credenciado</w:t>
      </w:r>
      <w:proofErr w:type="gramEnd"/>
      <w:r>
        <w:rPr>
          <w:rFonts w:ascii="Book Antiqua" w:hAnsi="Book Antiqua" w:cs="Book Antiqua"/>
          <w:b/>
          <w:sz w:val="18"/>
          <w:szCs w:val="18"/>
        </w:rPr>
        <w:t xml:space="preserve"> </w:t>
      </w:r>
      <w:r>
        <w:rPr>
          <w:rFonts w:ascii="Book Antiqua" w:hAnsi="Book Antiqua" w:cs="Book Antiqua"/>
          <w:sz w:val="18"/>
          <w:szCs w:val="18"/>
        </w:rPr>
        <w:t xml:space="preserve">Junto a plataforma eletrônica </w:t>
      </w:r>
      <w:r>
        <w:rPr>
          <w:rStyle w:val="Fontepargpadro4"/>
          <w:rFonts w:ascii="Book Antiqua" w:hAnsi="Book Antiqua" w:cs="Book Antiqua"/>
          <w:sz w:val="18"/>
          <w:szCs w:val="18"/>
        </w:rPr>
        <w:t xml:space="preserve">BLL– Bolsa de Licitações e Leilões. </w:t>
      </w:r>
      <w:hyperlink r:id="rId16" w:tgtFrame="_top">
        <w:r>
          <w:rPr>
            <w:rStyle w:val="LinkdaInternet"/>
            <w:rFonts w:ascii="Book Antiqua" w:hAnsi="Book Antiqua" w:cs="Book Antiqua"/>
            <w:sz w:val="18"/>
            <w:szCs w:val="18"/>
          </w:rPr>
          <w:t>BLLCOMPRAS.COM</w:t>
        </w:r>
      </w:hyperlink>
      <w:r>
        <w:rPr>
          <w:rFonts w:ascii="Book Antiqua" w:hAnsi="Book Antiqua" w:cs="Book Antiqua"/>
          <w:sz w:val="18"/>
          <w:szCs w:val="18"/>
        </w:rPr>
        <w:t>, por meio de Certificado Digital conferido pela Saúde de Chaves Públicas Brasileira – ICP – Brasil.</w:t>
      </w:r>
    </w:p>
    <w:p w14:paraId="548AE0B8" w14:textId="77777777" w:rsidR="009D5A1A" w:rsidRDefault="009D5A1A">
      <w:pPr>
        <w:pStyle w:val="Standard"/>
        <w:snapToGrid w:val="0"/>
        <w:jc w:val="both"/>
        <w:rPr>
          <w:rFonts w:ascii="Book Antiqua" w:hAnsi="Book Antiqua" w:cs="Book Antiqua"/>
          <w:sz w:val="18"/>
          <w:szCs w:val="18"/>
        </w:rPr>
      </w:pPr>
    </w:p>
    <w:p w14:paraId="6EDBC6E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5.1.1 Os interessados deverão atender às condições exigidas no cadastramento na plataforma eletrônica </w:t>
      </w:r>
      <w:r>
        <w:rPr>
          <w:rStyle w:val="Fontepargpadro4"/>
          <w:rFonts w:ascii="Book Antiqua" w:hAnsi="Book Antiqua" w:cs="Book Antiqua"/>
          <w:sz w:val="18"/>
          <w:szCs w:val="18"/>
        </w:rPr>
        <w:t xml:space="preserve">BLL– Bolsa de Licitações e Leilões. </w:t>
      </w:r>
      <w:hyperlink r:id="rId17" w:tgtFrame="_top">
        <w:r>
          <w:rPr>
            <w:rStyle w:val="LinkdaInternet"/>
            <w:rFonts w:ascii="Book Antiqua" w:hAnsi="Book Antiqua" w:cs="Book Antiqua"/>
            <w:sz w:val="18"/>
            <w:szCs w:val="18"/>
          </w:rPr>
          <w:t>BLLCOMPRAS.COM</w:t>
        </w:r>
      </w:hyperlink>
      <w:r>
        <w:rPr>
          <w:rFonts w:ascii="Book Antiqua" w:hAnsi="Book Antiqua" w:cs="Book Antiqua"/>
          <w:sz w:val="18"/>
          <w:szCs w:val="18"/>
        </w:rPr>
        <w:t xml:space="preserve"> até o último dia útil anterior à data prevista para recebimento das propostas.</w:t>
      </w:r>
    </w:p>
    <w:p w14:paraId="006AD135" w14:textId="77777777" w:rsidR="009D5A1A" w:rsidRDefault="009D5A1A">
      <w:pPr>
        <w:pStyle w:val="Standard"/>
        <w:snapToGrid w:val="0"/>
        <w:jc w:val="both"/>
        <w:rPr>
          <w:rFonts w:ascii="Book Antiqua" w:hAnsi="Book Antiqua" w:cs="Book Antiqua"/>
          <w:sz w:val="18"/>
          <w:szCs w:val="18"/>
        </w:rPr>
      </w:pPr>
    </w:p>
    <w:p w14:paraId="1CE89BC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5.2. Cada licitante far-se-á representar no processo por apenas uma pessoa, admitindo-se como representante o diretor, sócio com poderes de gerência ou pessoa habilitada por meio de procuração, com firma reconhecida em cartório ou credenciamento devidamente acompanhado de um documento oficial com foto.</w:t>
      </w:r>
    </w:p>
    <w:p w14:paraId="22ACB347" w14:textId="77777777" w:rsidR="009D5A1A" w:rsidRDefault="009D5A1A">
      <w:pPr>
        <w:pStyle w:val="Standard"/>
        <w:tabs>
          <w:tab w:val="left" w:pos="0"/>
        </w:tabs>
        <w:snapToGrid w:val="0"/>
        <w:jc w:val="both"/>
        <w:rPr>
          <w:rFonts w:ascii="Book Antiqua" w:hAnsi="Book Antiqua" w:cs="Book Antiqua"/>
          <w:sz w:val="18"/>
          <w:szCs w:val="18"/>
        </w:rPr>
      </w:pPr>
    </w:p>
    <w:p w14:paraId="5666808C" w14:textId="77777777" w:rsidR="009D5A1A" w:rsidRDefault="00372ECB">
      <w:pPr>
        <w:pStyle w:val="Standard"/>
        <w:tabs>
          <w:tab w:val="left" w:pos="0"/>
        </w:tabs>
        <w:snapToGrid w:val="0"/>
        <w:jc w:val="both"/>
        <w:rPr>
          <w:rFonts w:ascii="Book Antiqua" w:hAnsi="Book Antiqua" w:cs="Book Antiqua"/>
          <w:sz w:val="18"/>
          <w:szCs w:val="18"/>
        </w:rPr>
      </w:pPr>
      <w:r>
        <w:rPr>
          <w:rFonts w:ascii="Book Antiqua" w:hAnsi="Book Antiqua" w:cs="Book Antiqua"/>
          <w:sz w:val="18"/>
          <w:szCs w:val="18"/>
        </w:rPr>
        <w:t xml:space="preserve">5.3. A instituição deverá realizar ato cadastramento da Proposta de Preço e Documentos de Habilitação, no local, data e horário indicados no subitem 3.1 deste Edital, acompanhado dos documentos mencionados nos subitens 5.1 e 5.4 infra, os quais serão analisados pelo </w:t>
      </w:r>
      <w:r>
        <w:rPr>
          <w:rStyle w:val="Manoel"/>
          <w:rFonts w:ascii="Book Antiqua" w:hAnsi="Book Antiqua" w:cs="Book Antiqua"/>
          <w:color w:val="auto"/>
          <w:sz w:val="18"/>
          <w:szCs w:val="18"/>
        </w:rPr>
        <w:t>Agente de Contratação</w:t>
      </w:r>
      <w:r>
        <w:rPr>
          <w:rFonts w:ascii="Book Antiqua" w:hAnsi="Book Antiqua" w:cs="Book Antiqua"/>
          <w:sz w:val="18"/>
          <w:szCs w:val="18"/>
        </w:rPr>
        <w:t>.</w:t>
      </w:r>
    </w:p>
    <w:p w14:paraId="355E6393" w14:textId="77777777" w:rsidR="009D5A1A" w:rsidRDefault="009D5A1A">
      <w:pPr>
        <w:pStyle w:val="Standard"/>
        <w:snapToGrid w:val="0"/>
        <w:jc w:val="both"/>
        <w:rPr>
          <w:rFonts w:ascii="Book Antiqua" w:hAnsi="Book Antiqua" w:cs="Book Antiqua"/>
          <w:sz w:val="18"/>
          <w:szCs w:val="18"/>
        </w:rPr>
      </w:pPr>
    </w:p>
    <w:p w14:paraId="011EBEF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5.4. Quando o representante for diretor ou sócio com poderes de gerência, deverá apresentar, contrato social ou ata de assembleia geral da empresa licitante, a fim de comprovar a sua qualidade de representante legal.</w:t>
      </w:r>
    </w:p>
    <w:p w14:paraId="1391DFC8" w14:textId="77777777" w:rsidR="009D5A1A" w:rsidRDefault="009D5A1A">
      <w:pPr>
        <w:pStyle w:val="Corpodetexto22"/>
        <w:snapToGrid w:val="0"/>
        <w:rPr>
          <w:rFonts w:ascii="Book Antiqua" w:hAnsi="Book Antiqua" w:cs="Book Antiqua"/>
          <w:sz w:val="18"/>
          <w:szCs w:val="18"/>
        </w:rPr>
      </w:pPr>
    </w:p>
    <w:p w14:paraId="5E42B666"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 xml:space="preserve">5.5. Quando o representante for pessoa habilitada por meio de procuração ou credenciamento, deverá apresentar ao junto ao sistema plataforma eletrônica </w:t>
      </w:r>
      <w:r>
        <w:rPr>
          <w:rStyle w:val="Fontepargpadro4"/>
          <w:rFonts w:ascii="Book Antiqua" w:hAnsi="Book Antiqua" w:cs="Book Antiqua"/>
          <w:sz w:val="18"/>
          <w:szCs w:val="18"/>
        </w:rPr>
        <w:t xml:space="preserve">BLL– Bolsa de Licitações e Leilões. </w:t>
      </w:r>
      <w:hyperlink r:id="rId18" w:tgtFrame="_top">
        <w:r>
          <w:rPr>
            <w:rStyle w:val="LinkdaInternet"/>
            <w:rFonts w:ascii="Book Antiqua" w:hAnsi="Book Antiqua" w:cs="Book Antiqua"/>
            <w:sz w:val="18"/>
            <w:szCs w:val="18"/>
          </w:rPr>
          <w:t>BLLCOMPRAS.COM</w:t>
        </w:r>
      </w:hyperlink>
      <w:r>
        <w:rPr>
          <w:rFonts w:ascii="Book Antiqua" w:hAnsi="Book Antiqua" w:cs="Book Antiqua"/>
          <w:sz w:val="18"/>
          <w:szCs w:val="18"/>
        </w:rPr>
        <w:t xml:space="preserve"> </w:t>
      </w:r>
      <w:r>
        <w:rPr>
          <w:rStyle w:val="Manoel"/>
          <w:rFonts w:ascii="Book Antiqua" w:hAnsi="Book Antiqua" w:cs="Book Antiqua"/>
          <w:color w:val="auto"/>
          <w:sz w:val="18"/>
          <w:szCs w:val="18"/>
        </w:rPr>
        <w:t>a</w:t>
      </w:r>
      <w:r>
        <w:rPr>
          <w:rFonts w:ascii="Book Antiqua" w:hAnsi="Book Antiqua" w:cs="Book Antiqua"/>
          <w:sz w:val="18"/>
          <w:szCs w:val="18"/>
        </w:rPr>
        <w:t xml:space="preserve"> cópia autenticada ou original dos documentos referidos no subitem 5.3, bem como do documento de credenciamento, redigido na forma do Anexo IV deste Edital, ou do instrumento particular de procuração outorgado pela empresa licitante, com firma reconhecida e com a previsão de outorga de amplos poderes de representação, inclusive com poderes específicos para interposição e desistência de recurso e para o recebimento de intimações, constando o endereço para envio das intimações e devendo o subscritor da proc</w:t>
      </w:r>
      <w:r>
        <w:rPr>
          <w:rFonts w:ascii="Book Antiqua" w:hAnsi="Book Antiqua" w:cs="Book Antiqua"/>
          <w:sz w:val="18"/>
          <w:szCs w:val="18"/>
        </w:rPr>
        <w:t>uração estar devidamente identificado.</w:t>
      </w:r>
    </w:p>
    <w:p w14:paraId="405C5BFB" w14:textId="77777777" w:rsidR="009D5A1A" w:rsidRDefault="009D5A1A">
      <w:pPr>
        <w:pStyle w:val="Corpodetexto22"/>
        <w:snapToGrid w:val="0"/>
        <w:rPr>
          <w:rFonts w:ascii="Book Antiqua" w:hAnsi="Book Antiqua" w:cs="Book Antiqua"/>
          <w:sz w:val="18"/>
          <w:szCs w:val="18"/>
        </w:rPr>
      </w:pPr>
    </w:p>
    <w:p w14:paraId="32418427"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5.6 BENEFICIÁRIO DA LEI Nº 123/2006</w:t>
      </w:r>
    </w:p>
    <w:p w14:paraId="16778916" w14:textId="77777777" w:rsidR="009D5A1A" w:rsidRDefault="009D5A1A">
      <w:pPr>
        <w:pStyle w:val="Standard"/>
        <w:snapToGrid w:val="0"/>
        <w:jc w:val="both"/>
        <w:rPr>
          <w:rFonts w:ascii="Book Antiqua" w:hAnsi="Book Antiqua" w:cs="Book Antiqua"/>
          <w:sz w:val="18"/>
          <w:szCs w:val="18"/>
          <w:shd w:val="clear" w:color="auto" w:fill="DDDDDD"/>
        </w:rPr>
      </w:pPr>
    </w:p>
    <w:p w14:paraId="02D2DE5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5.6.1. Aos licitantes enquadrados como Microempresas e Empresas de Pequeno Porte, nos termos da lei complementar 123/2006, lhe são assegurados o tratamento diferenciado no processo licitatório.</w:t>
      </w:r>
    </w:p>
    <w:p w14:paraId="6EA7B4A5" w14:textId="77777777" w:rsidR="009D5A1A" w:rsidRDefault="009D5A1A">
      <w:pPr>
        <w:pStyle w:val="Standard"/>
        <w:snapToGrid w:val="0"/>
        <w:jc w:val="both"/>
        <w:rPr>
          <w:rFonts w:ascii="Book Antiqua" w:hAnsi="Book Antiqua" w:cs="Book Antiqua"/>
          <w:sz w:val="18"/>
          <w:szCs w:val="18"/>
        </w:rPr>
      </w:pPr>
    </w:p>
    <w:p w14:paraId="32CA1B6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5.6.2. Junto a plataforma eletrônica </w:t>
      </w:r>
      <w:r>
        <w:rPr>
          <w:rStyle w:val="Fontepargpadro4"/>
          <w:rFonts w:ascii="Book Antiqua" w:hAnsi="Book Antiqua" w:cs="Book Antiqua"/>
          <w:sz w:val="18"/>
          <w:szCs w:val="18"/>
        </w:rPr>
        <w:t xml:space="preserve">BLL– Bolsa de Licitações e Leilões. </w:t>
      </w:r>
      <w:hyperlink r:id="rId19" w:tgtFrame="_top">
        <w:r>
          <w:rPr>
            <w:rStyle w:val="LinkdaInternet"/>
            <w:rFonts w:ascii="Book Antiqua" w:hAnsi="Book Antiqua" w:cs="Book Antiqua"/>
            <w:sz w:val="18"/>
            <w:szCs w:val="18"/>
          </w:rPr>
          <w:t>BLLCOMPRAS.COM</w:t>
        </w:r>
      </w:hyperlink>
      <w:r>
        <w:rPr>
          <w:rFonts w:ascii="Book Antiqua" w:hAnsi="Book Antiqua" w:cs="Book Antiqua"/>
          <w:sz w:val="18"/>
          <w:szCs w:val="18"/>
        </w:rPr>
        <w:t>, a proponente que for beneficiaria da Lei 123-2006, deverá apresentar os seguintes documentos:</w:t>
      </w:r>
    </w:p>
    <w:p w14:paraId="0E88FEFB" w14:textId="77777777" w:rsidR="009D5A1A" w:rsidRDefault="009D5A1A">
      <w:pPr>
        <w:pStyle w:val="Standard"/>
        <w:snapToGrid w:val="0"/>
        <w:jc w:val="both"/>
        <w:rPr>
          <w:rFonts w:ascii="Book Antiqua" w:hAnsi="Book Antiqua" w:cs="Book Antiqua"/>
          <w:sz w:val="18"/>
          <w:szCs w:val="18"/>
        </w:rPr>
      </w:pPr>
    </w:p>
    <w:p w14:paraId="38AA932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5.6.2.1. Declaração de Enquadramento como Beneficiária da Lei Complementar n.º 123, de 2006, conforme ANEXOVI, assinado pelo contador e pelo responsável legal da empresa;</w:t>
      </w:r>
    </w:p>
    <w:p w14:paraId="02DB8926" w14:textId="77777777" w:rsidR="009D5A1A" w:rsidRDefault="009D5A1A">
      <w:pPr>
        <w:pStyle w:val="Standard"/>
        <w:snapToGrid w:val="0"/>
        <w:jc w:val="both"/>
        <w:rPr>
          <w:rFonts w:ascii="Book Antiqua" w:hAnsi="Book Antiqua" w:cs="Book Antiqua"/>
          <w:sz w:val="18"/>
          <w:szCs w:val="18"/>
        </w:rPr>
      </w:pPr>
    </w:p>
    <w:p w14:paraId="3B292BB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5.6.3. A não apresentação ou incorreção dos documentos mencionados no subitem 5.6.2.1 não inabilitará a licitante, mas impedirá o representante de se manifestar e de responder pela empresa.</w:t>
      </w:r>
    </w:p>
    <w:p w14:paraId="357E7B60" w14:textId="77777777" w:rsidR="009D5A1A" w:rsidRDefault="009D5A1A">
      <w:pPr>
        <w:pStyle w:val="Standard"/>
        <w:snapToGrid w:val="0"/>
        <w:jc w:val="both"/>
        <w:rPr>
          <w:rFonts w:ascii="Book Antiqua" w:hAnsi="Book Antiqua" w:cs="Book Antiqua"/>
          <w:sz w:val="18"/>
          <w:szCs w:val="18"/>
        </w:rPr>
      </w:pPr>
    </w:p>
    <w:p w14:paraId="504FDA5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5.6.4. Nos termos do Art. 43, §1º, é assegurado aos Beneficiários da Lei Complementar nº 123/2006:</w:t>
      </w:r>
    </w:p>
    <w:p w14:paraId="2277BB2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(Art. 43, §1º LC 123/2.006).</w:t>
      </w:r>
    </w:p>
    <w:p w14:paraId="6653C3EC" w14:textId="77777777" w:rsidR="009D5A1A" w:rsidRDefault="009D5A1A">
      <w:pPr>
        <w:pStyle w:val="Standard"/>
        <w:snapToGrid w:val="0"/>
        <w:jc w:val="both"/>
        <w:rPr>
          <w:rFonts w:ascii="Book Antiqua" w:hAnsi="Book Antiqua" w:cs="Book Antiqua"/>
          <w:sz w:val="18"/>
          <w:szCs w:val="18"/>
        </w:rPr>
      </w:pPr>
    </w:p>
    <w:p w14:paraId="36901F2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5.6.5. A Análise da aplicabilidade do Benefício elencado na Lei Complementar nº 123/2006, será realizada na fase de Habilitação, sob a luz do Art. 4º da Lei 14.133 de 2021, em conjunto com o 5.6.2.1 do Edital e da Qualificação Econômico-financeira elencada nos itens 6.6 do Edital.</w:t>
      </w:r>
    </w:p>
    <w:p w14:paraId="5207327E" w14:textId="77777777" w:rsidR="009D5A1A" w:rsidRDefault="009D5A1A">
      <w:pPr>
        <w:pStyle w:val="Standard"/>
        <w:snapToGrid w:val="0"/>
        <w:jc w:val="both"/>
        <w:rPr>
          <w:rFonts w:ascii="Book Antiqua" w:hAnsi="Book Antiqua" w:cs="Book Antiqua"/>
          <w:sz w:val="18"/>
          <w:szCs w:val="18"/>
          <w:shd w:val="clear" w:color="auto" w:fill="CCCCCC"/>
        </w:rPr>
      </w:pPr>
    </w:p>
    <w:p w14:paraId="7928EF2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6. DA APRESENTAÇÃO DAS PROPOSTAS DE PREÇOS e DOCUMENTOS DE HABILITAÇÃO</w:t>
      </w:r>
    </w:p>
    <w:p w14:paraId="326A9949" w14:textId="77777777" w:rsidR="009D5A1A" w:rsidRDefault="009D5A1A">
      <w:pPr>
        <w:pStyle w:val="Standard"/>
        <w:snapToGrid w:val="0"/>
        <w:jc w:val="both"/>
        <w:rPr>
          <w:rFonts w:ascii="Book Antiqua" w:hAnsi="Book Antiqua" w:cs="Book Antiqua"/>
          <w:b/>
          <w:sz w:val="18"/>
          <w:szCs w:val="18"/>
        </w:rPr>
      </w:pPr>
    </w:p>
    <w:p w14:paraId="3E87465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 Os licitantes encaminharão, exclusivamente por meio do sistema eletrônico, a proposto preço eletrônica e proposta de preço física com planilhas de custos, conforme o critério de julgamento adotado neste Edital, até a data e o horário estabelecidos para abertura da sessão pública.</w:t>
      </w:r>
    </w:p>
    <w:p w14:paraId="66A20949" w14:textId="77777777" w:rsidR="009D5A1A" w:rsidRDefault="009D5A1A">
      <w:pPr>
        <w:pStyle w:val="Standard"/>
        <w:snapToGrid w:val="0"/>
        <w:jc w:val="both"/>
        <w:rPr>
          <w:rFonts w:ascii="Book Antiqua" w:hAnsi="Book Antiqua" w:cs="Book Antiqua"/>
          <w:sz w:val="18"/>
          <w:szCs w:val="18"/>
        </w:rPr>
      </w:pPr>
    </w:p>
    <w:p w14:paraId="714B30A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6.1.1. No cadastramento da proposta inicial, o licitante declarará, em campo próprio do sistema, que:</w:t>
      </w:r>
    </w:p>
    <w:p w14:paraId="6C9554AC" w14:textId="77777777" w:rsidR="009D5A1A" w:rsidRDefault="009D5A1A">
      <w:pPr>
        <w:pStyle w:val="Standard"/>
        <w:snapToGrid w:val="0"/>
        <w:jc w:val="both"/>
        <w:rPr>
          <w:rFonts w:ascii="Book Antiqua" w:hAnsi="Book Antiqua" w:cs="Book Antiqua"/>
          <w:sz w:val="18"/>
          <w:szCs w:val="18"/>
        </w:rPr>
      </w:pPr>
    </w:p>
    <w:p w14:paraId="37DE2FB7" w14:textId="77777777" w:rsidR="009D5A1A" w:rsidRDefault="00372ECB">
      <w:pPr>
        <w:pStyle w:val="Standard"/>
        <w:numPr>
          <w:ilvl w:val="0"/>
          <w:numId w:val="2"/>
        </w:numPr>
        <w:tabs>
          <w:tab w:val="clear" w:pos="720"/>
          <w:tab w:val="left" w:pos="-10080"/>
          <w:tab w:val="left" w:pos="-9360"/>
        </w:tabs>
        <w:snapToGrid w:val="0"/>
        <w:ind w:hanging="360"/>
        <w:jc w:val="both"/>
        <w:rPr>
          <w:rFonts w:ascii="Book Antiqua" w:hAnsi="Book Antiqua" w:cs="Book Antiqua"/>
          <w:sz w:val="18"/>
          <w:szCs w:val="18"/>
        </w:rPr>
      </w:pPr>
      <w:r>
        <w:rPr>
          <w:rFonts w:ascii="Book Antiqua" w:hAnsi="Book Antiqua" w:cs="Book Antiqua"/>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61D9423D" w14:textId="77777777" w:rsidR="009D5A1A" w:rsidRDefault="009D5A1A">
      <w:pPr>
        <w:pStyle w:val="Standard"/>
        <w:tabs>
          <w:tab w:val="left" w:pos="-10080"/>
          <w:tab w:val="left" w:pos="-9360"/>
        </w:tabs>
        <w:snapToGrid w:val="0"/>
        <w:ind w:left="720"/>
        <w:jc w:val="both"/>
        <w:rPr>
          <w:rFonts w:ascii="Book Antiqua" w:hAnsi="Book Antiqua" w:cs="Book Antiqua"/>
          <w:sz w:val="18"/>
          <w:szCs w:val="18"/>
        </w:rPr>
      </w:pPr>
    </w:p>
    <w:p w14:paraId="66CF184B" w14:textId="77777777" w:rsidR="009D5A1A" w:rsidRDefault="00372ECB">
      <w:pPr>
        <w:pStyle w:val="Standard"/>
        <w:numPr>
          <w:ilvl w:val="0"/>
          <w:numId w:val="3"/>
        </w:numPr>
        <w:tabs>
          <w:tab w:val="left" w:pos="-10080"/>
          <w:tab w:val="left" w:pos="-9360"/>
        </w:tabs>
        <w:snapToGrid w:val="0"/>
        <w:jc w:val="both"/>
        <w:rPr>
          <w:rFonts w:ascii="Book Antiqua" w:hAnsi="Book Antiqua" w:cs="Book Antiqua"/>
          <w:sz w:val="18"/>
          <w:szCs w:val="18"/>
        </w:rPr>
      </w:pPr>
      <w:r>
        <w:rPr>
          <w:rFonts w:ascii="Book Antiqua" w:hAnsi="Book Antiqua" w:cs="Book Antiqua"/>
          <w:sz w:val="18"/>
          <w:szCs w:val="18"/>
        </w:rPr>
        <w:t>Não emprega menor de 18 anos em trabalho noturno, perigoso ou insalubre e não emprega menor de 16 anos, salvo menor, a partir de 14 anos, na condição de aprendiz, nos termos do artigo 7°, XXXIII, da Constituição;</w:t>
      </w:r>
    </w:p>
    <w:p w14:paraId="31E3D1EF" w14:textId="77777777" w:rsidR="009D5A1A" w:rsidRDefault="009D5A1A">
      <w:pPr>
        <w:pStyle w:val="Standard"/>
        <w:tabs>
          <w:tab w:val="left" w:pos="-10080"/>
          <w:tab w:val="left" w:pos="-9360"/>
        </w:tabs>
        <w:snapToGrid w:val="0"/>
        <w:ind w:left="720"/>
        <w:jc w:val="both"/>
        <w:rPr>
          <w:rFonts w:ascii="Book Antiqua" w:hAnsi="Book Antiqua" w:cs="Book Antiqua"/>
          <w:sz w:val="18"/>
          <w:szCs w:val="18"/>
        </w:rPr>
      </w:pPr>
    </w:p>
    <w:p w14:paraId="0BF98BC1" w14:textId="77777777" w:rsidR="009D5A1A" w:rsidRDefault="00372ECB">
      <w:pPr>
        <w:pStyle w:val="Standard"/>
        <w:numPr>
          <w:ilvl w:val="0"/>
          <w:numId w:val="3"/>
        </w:numPr>
        <w:tabs>
          <w:tab w:val="left" w:pos="-10080"/>
          <w:tab w:val="left" w:pos="-9360"/>
        </w:tabs>
        <w:snapToGrid w:val="0"/>
        <w:jc w:val="both"/>
        <w:rPr>
          <w:rFonts w:ascii="Book Antiqua" w:hAnsi="Book Antiqua" w:cs="Book Antiqua"/>
          <w:sz w:val="18"/>
          <w:szCs w:val="18"/>
        </w:rPr>
      </w:pPr>
      <w:r>
        <w:rPr>
          <w:rFonts w:ascii="Book Antiqua" w:hAnsi="Book Antiqua" w:cs="Book Antiqua"/>
          <w:sz w:val="18"/>
          <w:szCs w:val="18"/>
        </w:rPr>
        <w:t>Não possui, em sua cadeia produtiva, empregados executando trabalho degradante ou forçado, observando o disposto nos incisos III e IV do art. 1º e no inciso III do art. 5º da Constituição Federal;</w:t>
      </w:r>
    </w:p>
    <w:p w14:paraId="7F731AFD" w14:textId="77777777" w:rsidR="009D5A1A" w:rsidRDefault="009D5A1A">
      <w:pPr>
        <w:pStyle w:val="PargrafodaLista"/>
        <w:snapToGrid w:val="0"/>
        <w:rPr>
          <w:rFonts w:ascii="Book Antiqua" w:hAnsi="Book Antiqua" w:cs="Book Antiqua"/>
          <w:sz w:val="18"/>
          <w:szCs w:val="18"/>
        </w:rPr>
      </w:pPr>
    </w:p>
    <w:p w14:paraId="7DDF5EBB" w14:textId="77777777" w:rsidR="009D5A1A" w:rsidRDefault="00372ECB">
      <w:pPr>
        <w:pStyle w:val="Standard"/>
        <w:numPr>
          <w:ilvl w:val="0"/>
          <w:numId w:val="3"/>
        </w:numPr>
        <w:tabs>
          <w:tab w:val="left" w:pos="-10080"/>
          <w:tab w:val="left" w:pos="-9360"/>
        </w:tabs>
        <w:snapToGrid w:val="0"/>
        <w:jc w:val="both"/>
        <w:rPr>
          <w:rFonts w:ascii="Book Antiqua" w:hAnsi="Book Antiqua" w:cs="Book Antiqua"/>
          <w:sz w:val="18"/>
          <w:szCs w:val="18"/>
        </w:rPr>
      </w:pPr>
      <w:r>
        <w:rPr>
          <w:rFonts w:ascii="Book Antiqua" w:hAnsi="Book Antiqua" w:cs="Book Antiqua"/>
          <w:sz w:val="18"/>
          <w:szCs w:val="18"/>
        </w:rPr>
        <w:t>Cumpre as exigências de reserva de cargos para pessoa com deficiência e para reabilitado da Previdência Social, previstas em lei e em outras normas específicas.</w:t>
      </w:r>
    </w:p>
    <w:p w14:paraId="7D4231D4" w14:textId="77777777" w:rsidR="009D5A1A" w:rsidRDefault="009D5A1A">
      <w:pPr>
        <w:pStyle w:val="Standard"/>
        <w:snapToGrid w:val="0"/>
        <w:ind w:left="720"/>
        <w:jc w:val="both"/>
        <w:rPr>
          <w:rFonts w:ascii="Book Antiqua" w:hAnsi="Book Antiqua" w:cs="Book Antiqua"/>
          <w:sz w:val="18"/>
          <w:szCs w:val="18"/>
        </w:rPr>
      </w:pPr>
    </w:p>
    <w:p w14:paraId="6F7E82A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6.1.2.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3665AFD" w14:textId="77777777" w:rsidR="009D5A1A" w:rsidRDefault="009D5A1A">
      <w:pPr>
        <w:pStyle w:val="Standard"/>
        <w:snapToGrid w:val="0"/>
        <w:jc w:val="both"/>
        <w:rPr>
          <w:rFonts w:ascii="Book Antiqua" w:hAnsi="Book Antiqua" w:cs="Book Antiqua"/>
          <w:sz w:val="18"/>
          <w:szCs w:val="18"/>
        </w:rPr>
      </w:pPr>
    </w:p>
    <w:p w14:paraId="68BD898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6.1.3. A declaração falsa relativa ao cumprimento de qualquer condição sujeitará o licitante às sanções previstas em lei e neste Edital.</w:t>
      </w:r>
    </w:p>
    <w:p w14:paraId="4A51F648" w14:textId="77777777" w:rsidR="009D5A1A" w:rsidRDefault="009D5A1A">
      <w:pPr>
        <w:pStyle w:val="Standard"/>
        <w:snapToGrid w:val="0"/>
        <w:jc w:val="both"/>
        <w:rPr>
          <w:rFonts w:ascii="Book Antiqua" w:hAnsi="Book Antiqua" w:cs="Book Antiqua"/>
          <w:sz w:val="18"/>
          <w:szCs w:val="18"/>
        </w:rPr>
      </w:pPr>
    </w:p>
    <w:p w14:paraId="4561F3C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6.1.4. Os licitantes poderão retirar ou substituir a proposta ou documentos de habilitação anteriormente inseridos no sistema, até a abertura da sessão pública.</w:t>
      </w:r>
    </w:p>
    <w:p w14:paraId="59D13DE1" w14:textId="77777777" w:rsidR="009D5A1A" w:rsidRDefault="009D5A1A">
      <w:pPr>
        <w:pStyle w:val="Standard"/>
        <w:snapToGrid w:val="0"/>
        <w:jc w:val="both"/>
        <w:rPr>
          <w:rFonts w:ascii="Book Antiqua" w:hAnsi="Book Antiqua" w:cs="Book Antiqua"/>
          <w:sz w:val="18"/>
          <w:szCs w:val="18"/>
        </w:rPr>
      </w:pPr>
    </w:p>
    <w:p w14:paraId="4B3FC9D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6.1.4.1. Os documentos relativos </w:t>
      </w:r>
      <w:proofErr w:type="gramStart"/>
      <w:r>
        <w:rPr>
          <w:rFonts w:ascii="Book Antiqua" w:hAnsi="Book Antiqua" w:cs="Book Antiqua"/>
          <w:sz w:val="18"/>
          <w:szCs w:val="18"/>
        </w:rPr>
        <w:t>a</w:t>
      </w:r>
      <w:proofErr w:type="gramEnd"/>
      <w:r>
        <w:rPr>
          <w:rFonts w:ascii="Book Antiqua" w:hAnsi="Book Antiqua" w:cs="Book Antiqua"/>
          <w:sz w:val="18"/>
          <w:szCs w:val="18"/>
        </w:rPr>
        <w:t xml:space="preserve"> habilitação deverão ser cadastrados pelo licitante até a data de abertura da sessão, após a abertura da sessão pública não será admitida a inclusão de nova documentação, exceto nas condições estipuladas no item 6.3.1.10 e 6.3.1.10.1.</w:t>
      </w:r>
    </w:p>
    <w:p w14:paraId="692FF70E" w14:textId="77777777" w:rsidR="009D5A1A" w:rsidRDefault="009D5A1A">
      <w:pPr>
        <w:pStyle w:val="Standard"/>
        <w:snapToGrid w:val="0"/>
        <w:jc w:val="both"/>
        <w:rPr>
          <w:rFonts w:ascii="Book Antiqua" w:hAnsi="Book Antiqua" w:cs="Book Antiqua"/>
          <w:sz w:val="18"/>
          <w:szCs w:val="18"/>
        </w:rPr>
      </w:pPr>
    </w:p>
    <w:p w14:paraId="7025B0C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6.1.5. Após os procedimentos de abertura da sessão pública, será realizado a ordem de classificação da proposta e a fase de apresentação de documentos de habilitação pelo licitante, o que ocorrerá somente após ser declarado vencedor.</w:t>
      </w:r>
    </w:p>
    <w:p w14:paraId="70FB69DA" w14:textId="77777777" w:rsidR="009D5A1A" w:rsidRDefault="009D5A1A">
      <w:pPr>
        <w:pStyle w:val="Standard"/>
        <w:snapToGrid w:val="0"/>
        <w:jc w:val="both"/>
        <w:rPr>
          <w:rFonts w:ascii="Book Antiqua" w:hAnsi="Book Antiqua" w:cs="Book Antiqua"/>
          <w:sz w:val="18"/>
          <w:szCs w:val="18"/>
        </w:rPr>
      </w:pPr>
    </w:p>
    <w:p w14:paraId="7818CCC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A75B102" w14:textId="77777777" w:rsidR="009D5A1A" w:rsidRDefault="009D5A1A">
      <w:pPr>
        <w:pStyle w:val="Standard"/>
        <w:snapToGrid w:val="0"/>
        <w:jc w:val="both"/>
        <w:rPr>
          <w:rFonts w:ascii="Book Antiqua" w:hAnsi="Book Antiqua" w:cs="Book Antiqua"/>
          <w:sz w:val="18"/>
          <w:szCs w:val="18"/>
        </w:rPr>
      </w:pPr>
    </w:p>
    <w:p w14:paraId="4014802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6.1.7. O licitante deverá comunicar imediatamente ao provedor do sistema qualquer acontecimento que possa comprometer o sigilo ou a segurança, para imediato bloqueio de acesso.</w:t>
      </w:r>
    </w:p>
    <w:p w14:paraId="6D853D9E" w14:textId="77777777" w:rsidR="009D5A1A" w:rsidRDefault="009D5A1A">
      <w:pPr>
        <w:pStyle w:val="Standard"/>
        <w:snapToGrid w:val="0"/>
        <w:jc w:val="both"/>
        <w:rPr>
          <w:rFonts w:ascii="Book Antiqua" w:hAnsi="Book Antiqua" w:cs="Book Antiqua"/>
          <w:sz w:val="18"/>
          <w:szCs w:val="18"/>
        </w:rPr>
      </w:pPr>
    </w:p>
    <w:p w14:paraId="2B99D45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6.1.8. </w:t>
      </w:r>
      <w:r>
        <w:rPr>
          <w:rFonts w:ascii="Book Antiqua" w:eastAsia="SimSun, ???????????????????????" w:hAnsi="Book Antiqua" w:cs="Book Antiqua"/>
          <w:bCs/>
          <w:sz w:val="18"/>
          <w:szCs w:val="18"/>
        </w:rPr>
        <w:t>Todos os documentos exigidos deverão estar em plena vigência e dentro de seu prazo de validade</w:t>
      </w:r>
      <w:r>
        <w:rPr>
          <w:rFonts w:ascii="Book Antiqua" w:eastAsia="SimSun, ???????????????????????" w:hAnsi="Book Antiqua" w:cs="Book Antiqua"/>
          <w:sz w:val="18"/>
          <w:szCs w:val="18"/>
        </w:rPr>
        <w:t>.</w:t>
      </w:r>
    </w:p>
    <w:p w14:paraId="47746792" w14:textId="77777777" w:rsidR="009D5A1A" w:rsidRDefault="009D5A1A">
      <w:pPr>
        <w:pStyle w:val="Standard"/>
        <w:snapToGrid w:val="0"/>
        <w:jc w:val="both"/>
        <w:rPr>
          <w:rFonts w:ascii="Book Antiqua" w:hAnsi="Book Antiqua" w:cs="Book Antiqua"/>
          <w:b/>
          <w:sz w:val="18"/>
          <w:szCs w:val="18"/>
          <w:shd w:val="clear" w:color="auto" w:fill="FFFF00"/>
        </w:rPr>
      </w:pPr>
    </w:p>
    <w:p w14:paraId="57B634F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6.2. DA PROPOSTA DE PREÇOS</w:t>
      </w:r>
    </w:p>
    <w:p w14:paraId="0419C06B"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6AF78B8E"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b/>
          <w:bCs/>
          <w:sz w:val="18"/>
          <w:szCs w:val="18"/>
        </w:rPr>
        <w:t>DA PROPOSTA DE PREÇO ELETRÔNICA</w:t>
      </w:r>
    </w:p>
    <w:p w14:paraId="35B1B9C0"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7E2FDBA1"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6.2.1. O licitante deverá enviar sua proposta mediante o preenchimento, no sistema eletrônico, dos seguintes campos:</w:t>
      </w:r>
    </w:p>
    <w:p w14:paraId="0D09AA60"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46D9D428"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6.2.1.1. Valor unitário e total do item;</w:t>
      </w:r>
    </w:p>
    <w:p w14:paraId="2DACCD9C"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5958B3A9"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lastRenderedPageBreak/>
        <w:t>6.2.1.2. Descrição do objeto, contendo as informações similares à especificação do Estudo Técnico Preliminar e Termo de Referência, indicando, no que for aplicável, o modelo, prazo de validade ou de garantia, número do registro ou inscrição do bem no órgão competente, quando for o caso;</w:t>
      </w:r>
    </w:p>
    <w:p w14:paraId="3AF13A01"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534B0983"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6.2.2. Todas as especificações do objeto contidas na proposta vinculam a Contratada;</w:t>
      </w:r>
    </w:p>
    <w:p w14:paraId="00B8B592"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491A4063"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6.2.3. Nos valores propostos estarão inclusos todos os custos operacionais, encargos previdenciários, trabalhistas, tributários, comerciais e quaisquer outros que incidam direta ou indiretamente no fornecimento dos bens;</w:t>
      </w:r>
    </w:p>
    <w:p w14:paraId="0F24DF19"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148F8BD0"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6.2.4. Os preços ofertados, serão de exclusiva responsabilidade do licitante, não lhe assistindo o direito de pleitear qualquer alteração, sob alegação de erro, omissão ou qualquer outro pretexto;</w:t>
      </w:r>
    </w:p>
    <w:p w14:paraId="61F37A36"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54A446AD"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 xml:space="preserve">6.2.5. Sob pena de </w:t>
      </w:r>
      <w:r>
        <w:rPr>
          <w:rFonts w:ascii="Book Antiqua" w:hAnsi="Book Antiqua" w:cs="Book Antiqua"/>
          <w:b/>
          <w:bCs/>
          <w:sz w:val="18"/>
          <w:szCs w:val="18"/>
          <w:u w:val="single"/>
        </w:rPr>
        <w:t>DESCLASSIFICAÇÃO</w:t>
      </w:r>
      <w:r>
        <w:rPr>
          <w:rFonts w:ascii="Book Antiqua" w:hAnsi="Book Antiqua" w:cs="Book Antiqua"/>
          <w:sz w:val="18"/>
          <w:szCs w:val="18"/>
        </w:rPr>
        <w:t xml:space="preserve"> a licitante que declarada vencedora deverá encaminhar em campo próprio no sistema </w:t>
      </w:r>
      <w:r>
        <w:rPr>
          <w:rFonts w:ascii="Book Antiqua" w:hAnsi="Book Antiqua" w:cs="Book Antiqua"/>
          <w:b/>
          <w:bCs/>
          <w:i/>
          <w:iCs/>
          <w:sz w:val="18"/>
          <w:szCs w:val="18"/>
          <w:u w:val="single"/>
        </w:rPr>
        <w:t>compras.gov.br</w:t>
      </w:r>
      <w:r>
        <w:rPr>
          <w:rFonts w:ascii="Book Antiqua" w:hAnsi="Book Antiqua" w:cs="Book Antiqua"/>
          <w:sz w:val="18"/>
          <w:szCs w:val="18"/>
        </w:rPr>
        <w:t xml:space="preserve">, </w:t>
      </w:r>
      <w:r>
        <w:rPr>
          <w:rFonts w:ascii="Book Antiqua" w:hAnsi="Book Antiqua" w:cs="Book Antiqua"/>
          <w:b/>
          <w:bCs/>
          <w:sz w:val="18"/>
          <w:szCs w:val="18"/>
          <w:u w:val="single"/>
        </w:rPr>
        <w:t>no prazo máximo de 02 (duas) horas,</w:t>
      </w:r>
      <w:r>
        <w:rPr>
          <w:rFonts w:ascii="Book Antiqua" w:hAnsi="Book Antiqua" w:cs="Book Antiqua"/>
          <w:sz w:val="18"/>
          <w:szCs w:val="18"/>
        </w:rPr>
        <w:t xml:space="preserve"> contado da solicitação do Agente de Contratação, A Proposta Física acompanhada da Planilha de Preço (orçamento resumido, orçamento sintético, orçamento analítico, cronograma físico-financeiro, BDI, tabela de Encargos Sociais) para realização do Julgamento da Proposta.</w:t>
      </w:r>
    </w:p>
    <w:p w14:paraId="3D384B9D"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33B9AE09"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6.2.5.1. O prazo máximo estipulado para apresentação da proposta de preço, poderá ser prorrogado por igual período, desde que devidamente justificado pelo licitante e aceito pelo Agente de Contratação.</w:t>
      </w:r>
    </w:p>
    <w:p w14:paraId="75566D9A"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0FB7A116" w14:textId="77777777" w:rsidR="009D5A1A" w:rsidRDefault="00372ECB">
      <w:pPr>
        <w:pStyle w:val="Cabealho"/>
        <w:snapToGrid w:val="0"/>
        <w:jc w:val="both"/>
        <w:rPr>
          <w:rFonts w:ascii="Book Antiqua" w:hAnsi="Book Antiqua" w:cs="Book Antiqua"/>
          <w:sz w:val="18"/>
          <w:szCs w:val="18"/>
          <w:u w:val="single"/>
        </w:rPr>
      </w:pPr>
      <w:r>
        <w:rPr>
          <w:rFonts w:ascii="Book Antiqua" w:hAnsi="Book Antiqua" w:cs="Book Antiqua"/>
          <w:sz w:val="18"/>
          <w:szCs w:val="18"/>
          <w:u w:val="single"/>
        </w:rPr>
        <w:t>6.2.6. Não haverá possibilidade de ser apresentado preços diferentes em razão de entregas em locais diferentes, pela forma de acondicionamento até pela natureza do objeto licitado, ou em razão do tamanho do lote (artigo 82, III, da Lei 14.133/2021 e artigo 301, VIII do Decreto Municipal n° 11.685/2023).</w:t>
      </w:r>
    </w:p>
    <w:p w14:paraId="12AB9173" w14:textId="77777777" w:rsidR="009D5A1A" w:rsidRDefault="009D5A1A">
      <w:pPr>
        <w:pStyle w:val="Cabealho"/>
        <w:snapToGrid w:val="0"/>
        <w:jc w:val="both"/>
        <w:rPr>
          <w:rFonts w:ascii="Book Antiqua" w:hAnsi="Book Antiqua" w:cs="Book Antiqua"/>
          <w:sz w:val="18"/>
          <w:szCs w:val="18"/>
          <w:u w:val="single"/>
        </w:rPr>
      </w:pPr>
    </w:p>
    <w:p w14:paraId="5AF7B50E" w14:textId="77777777" w:rsidR="009D5A1A" w:rsidRDefault="00372ECB">
      <w:pPr>
        <w:pStyle w:val="Cabealho"/>
        <w:tabs>
          <w:tab w:val="clear" w:pos="4252"/>
          <w:tab w:val="clear" w:pos="8504"/>
        </w:tabs>
        <w:snapToGrid w:val="0"/>
        <w:jc w:val="both"/>
        <w:rPr>
          <w:rFonts w:ascii="Book Antiqua" w:hAnsi="Book Antiqua" w:cs="Book Antiqua"/>
          <w:sz w:val="18"/>
          <w:szCs w:val="18"/>
          <w:u w:val="single"/>
        </w:rPr>
      </w:pPr>
      <w:r>
        <w:rPr>
          <w:rFonts w:ascii="Book Antiqua" w:hAnsi="Book Antiqua" w:cs="Book Antiqua"/>
          <w:sz w:val="18"/>
          <w:szCs w:val="18"/>
          <w:u w:val="single"/>
        </w:rPr>
        <w:t>6.2.7. Não haverá a possibilidade de o licitante oferecer proposta em quantitativo inferior ao máximo previsto no edital, obrigando-se nos limites dele (art. 82, IV da Lei 14.133/2021 e art. 301, IX do Decreto 11.685/2023).</w:t>
      </w:r>
    </w:p>
    <w:p w14:paraId="6BE9B07A"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7F2422B7" w14:textId="77777777" w:rsidR="009D5A1A" w:rsidRDefault="00372ECB">
      <w:pPr>
        <w:pStyle w:val="Cabealho"/>
        <w:tabs>
          <w:tab w:val="clear" w:pos="4252"/>
          <w:tab w:val="clear" w:pos="8504"/>
        </w:tabs>
        <w:snapToGrid w:val="0"/>
        <w:jc w:val="both"/>
        <w:rPr>
          <w:rFonts w:ascii="Book Antiqua" w:hAnsi="Book Antiqua" w:cs="Book Antiqua"/>
          <w:b/>
          <w:bCs/>
          <w:sz w:val="18"/>
          <w:szCs w:val="18"/>
        </w:rPr>
      </w:pPr>
      <w:r>
        <w:rPr>
          <w:rFonts w:ascii="Book Antiqua" w:hAnsi="Book Antiqua" w:cs="Book Antiqua"/>
          <w:b/>
          <w:bCs/>
          <w:sz w:val="18"/>
          <w:szCs w:val="18"/>
        </w:rPr>
        <w:t>DA PROPOSTA FÍSICA E PLANILHA DE PREÇOS</w:t>
      </w:r>
    </w:p>
    <w:p w14:paraId="2854C3FD" w14:textId="77777777" w:rsidR="009D5A1A" w:rsidRDefault="009D5A1A">
      <w:pPr>
        <w:pStyle w:val="Cabealho"/>
        <w:tabs>
          <w:tab w:val="clear" w:pos="4252"/>
          <w:tab w:val="clear" w:pos="8504"/>
        </w:tabs>
        <w:snapToGrid w:val="0"/>
        <w:jc w:val="both"/>
        <w:rPr>
          <w:rFonts w:ascii="Book Antiqua" w:hAnsi="Book Antiqua" w:cs="Book Antiqua"/>
          <w:sz w:val="18"/>
          <w:szCs w:val="18"/>
        </w:rPr>
      </w:pPr>
    </w:p>
    <w:p w14:paraId="56EF7DFA" w14:textId="77777777" w:rsidR="009D5A1A" w:rsidRDefault="00372ECB">
      <w:pPr>
        <w:pStyle w:val="Cabealho"/>
        <w:tabs>
          <w:tab w:val="clear" w:pos="4252"/>
          <w:tab w:val="clear" w:pos="8504"/>
        </w:tabs>
        <w:snapToGrid w:val="0"/>
        <w:jc w:val="both"/>
        <w:rPr>
          <w:rFonts w:ascii="Book Antiqua" w:hAnsi="Book Antiqua" w:cs="Book Antiqua"/>
          <w:sz w:val="18"/>
          <w:szCs w:val="18"/>
        </w:rPr>
      </w:pPr>
      <w:r>
        <w:rPr>
          <w:rFonts w:ascii="Book Antiqua" w:hAnsi="Book Antiqua" w:cs="Book Antiqua"/>
          <w:sz w:val="18"/>
          <w:szCs w:val="18"/>
        </w:rPr>
        <w:t>6.2.6. A Proposta de Preços deverá ser apresentada, em uma via impressa, redigida com clareza em língua portuguesa, salvo quanto às expressões técnicas de uso corrente, sem alternativas, sem emendas, sem rasuras ou entrelinhas, devidamente datadas e assinadas na última folha e rubricadas nas demais, pelo representante legal da licitante.</w:t>
      </w:r>
    </w:p>
    <w:p w14:paraId="3CC0BB15" w14:textId="77777777" w:rsidR="009D5A1A" w:rsidRDefault="00372ECB">
      <w:pPr>
        <w:pStyle w:val="alnea"/>
        <w:tabs>
          <w:tab w:val="clear" w:pos="2268"/>
          <w:tab w:val="left" w:pos="142"/>
          <w:tab w:val="left" w:pos="1134"/>
        </w:tabs>
        <w:snapToGrid w:val="0"/>
        <w:spacing w:before="0" w:line="240" w:lineRule="auto"/>
        <w:ind w:left="0" w:firstLine="0"/>
        <w:rPr>
          <w:rFonts w:ascii="Book Antiqua" w:hAnsi="Book Antiqua" w:cs="Book Antiqua"/>
          <w:sz w:val="18"/>
          <w:szCs w:val="18"/>
        </w:rPr>
      </w:pPr>
      <w:r>
        <w:rPr>
          <w:rFonts w:ascii="Book Antiqua" w:hAnsi="Book Antiqua" w:cs="Book Antiqua"/>
          <w:sz w:val="18"/>
          <w:szCs w:val="18"/>
        </w:rPr>
        <w:t xml:space="preserve">6.2.7. A PROPOSTA DE PREÇOS do licitante, além da via impressa assinada, vistada, timbrada, também deverá ser apresentada, em via digital, na forma de planilha eletrônica de cálculo, </w:t>
      </w:r>
      <w:r>
        <w:rPr>
          <w:rFonts w:ascii="Book Antiqua" w:hAnsi="Book Antiqua" w:cs="Book Antiqua"/>
          <w:sz w:val="18"/>
          <w:szCs w:val="18"/>
          <w:u w:val="single"/>
        </w:rPr>
        <w:t>com a indicação do Responsável Técnico e nº de Registro do Conselho competente, em todas as folhas, que permite a cópia dos dados inseridos</w:t>
      </w:r>
      <w:r>
        <w:rPr>
          <w:rFonts w:ascii="Book Antiqua" w:hAnsi="Book Antiqua" w:cs="Book Antiqua"/>
          <w:sz w:val="18"/>
          <w:szCs w:val="18"/>
        </w:rPr>
        <w:t xml:space="preserve">, para fins de realizar o julgamento da proposta </w:t>
      </w:r>
      <w:r>
        <w:rPr>
          <w:rFonts w:ascii="Book Antiqua" w:hAnsi="Book Antiqua" w:cs="Book Antiqua"/>
          <w:sz w:val="18"/>
          <w:szCs w:val="18"/>
          <w:u w:val="single"/>
        </w:rPr>
        <w:t>a análise da referida proposta por parte do Agente de Contratação e o envio da proposta de preços e planilhas para análise do Tribunal de contas</w:t>
      </w:r>
      <w:r>
        <w:rPr>
          <w:rFonts w:ascii="Book Antiqua" w:hAnsi="Book Antiqua" w:cs="Book Antiqua"/>
          <w:sz w:val="18"/>
          <w:szCs w:val="18"/>
        </w:rPr>
        <w:t>;</w:t>
      </w:r>
    </w:p>
    <w:p w14:paraId="48D5F79C" w14:textId="77777777" w:rsidR="009D5A1A" w:rsidRDefault="009D5A1A">
      <w:pPr>
        <w:pStyle w:val="111-Numerao2"/>
        <w:snapToGrid w:val="0"/>
        <w:spacing w:before="0" w:after="0"/>
        <w:rPr>
          <w:rFonts w:ascii="Book Antiqua" w:hAnsi="Book Antiqua" w:cs="Book Antiqua"/>
          <w:b w:val="0"/>
          <w:sz w:val="18"/>
          <w:szCs w:val="18"/>
        </w:rPr>
      </w:pPr>
    </w:p>
    <w:p w14:paraId="5388F37D" w14:textId="77777777" w:rsidR="009D5A1A" w:rsidRDefault="00372ECB">
      <w:pPr>
        <w:pStyle w:val="111-Numerao2"/>
        <w:snapToGrid w:val="0"/>
        <w:spacing w:before="0" w:after="0"/>
        <w:rPr>
          <w:rFonts w:ascii="Book Antiqua" w:hAnsi="Book Antiqua" w:cs="Book Antiqua"/>
          <w:b w:val="0"/>
          <w:sz w:val="18"/>
          <w:szCs w:val="18"/>
        </w:rPr>
      </w:pPr>
      <w:r>
        <w:rPr>
          <w:rFonts w:ascii="Book Antiqua" w:hAnsi="Book Antiqua" w:cs="Book Antiqua"/>
          <w:b w:val="0"/>
          <w:sz w:val="18"/>
          <w:szCs w:val="18"/>
        </w:rPr>
        <w:t>6.2.7.1. Havendo divergência entre a via impressa e o valor digital da PROPOSTA DE PREÇOS, prevalecerá, para fins de julgamento, o teor da via impressa;</w:t>
      </w:r>
    </w:p>
    <w:p w14:paraId="47F1D7C1" w14:textId="77777777" w:rsidR="009D5A1A" w:rsidRDefault="009D5A1A">
      <w:pPr>
        <w:pStyle w:val="111-Numerao2"/>
        <w:snapToGrid w:val="0"/>
        <w:spacing w:before="0" w:after="0"/>
        <w:rPr>
          <w:rFonts w:ascii="Book Antiqua" w:hAnsi="Book Antiqua" w:cs="Book Antiqua"/>
          <w:b w:val="0"/>
          <w:sz w:val="18"/>
          <w:szCs w:val="18"/>
        </w:rPr>
      </w:pPr>
    </w:p>
    <w:p w14:paraId="23EEDCAF" w14:textId="77777777" w:rsidR="009D5A1A" w:rsidRDefault="00372ECB">
      <w:pPr>
        <w:pStyle w:val="111-Numerao2"/>
        <w:snapToGrid w:val="0"/>
        <w:spacing w:before="0" w:after="0"/>
        <w:rPr>
          <w:rFonts w:ascii="Book Antiqua" w:hAnsi="Book Antiqua" w:cs="Book Antiqua"/>
          <w:sz w:val="18"/>
          <w:szCs w:val="18"/>
        </w:rPr>
      </w:pPr>
      <w:r>
        <w:rPr>
          <w:rFonts w:ascii="Book Antiqua" w:hAnsi="Book Antiqua" w:cs="Book Antiqua"/>
          <w:b w:val="0"/>
          <w:sz w:val="18"/>
          <w:szCs w:val="18"/>
        </w:rPr>
        <w:t xml:space="preserve">6.2.7.2. A versão digital da PROPOSTA DE PREÇOS deverá encaminhar em campo próprio no sistema </w:t>
      </w:r>
      <w:hyperlink r:id="rId20" w:tgtFrame="_top">
        <w:r>
          <w:rPr>
            <w:rStyle w:val="LinkdaInternet"/>
            <w:rFonts w:ascii="Book Antiqua" w:hAnsi="Book Antiqua" w:cs="Book Antiqua"/>
            <w:b w:val="0"/>
            <w:sz w:val="18"/>
            <w:szCs w:val="18"/>
          </w:rPr>
          <w:t>BLLCOMPRAS.COM.</w:t>
        </w:r>
      </w:hyperlink>
      <w:r>
        <w:rPr>
          <w:rFonts w:ascii="Book Antiqua" w:hAnsi="Book Antiqua" w:cs="Book Antiqua"/>
          <w:b w:val="0"/>
          <w:sz w:val="18"/>
          <w:szCs w:val="18"/>
        </w:rPr>
        <w:t>, caso a licitante deixe de apresentar a proposta em mídia digital, ou, caso venha a mídia digital apresentar problemas no momento do certame, poderá o Setor de Licitação realizar diligências a fim de sanar tal questão, inclusive concedendo prazo para que a licitante apresente a proposta em mídia, portanto, Ressalta-se que caso concedido tal prazo, não poderá a licitante apresentar proposta digital divergente da proposta impressa que fora apresentada no momento do certame.</w:t>
      </w:r>
    </w:p>
    <w:p w14:paraId="1D94E9B0" w14:textId="77777777" w:rsidR="009D5A1A" w:rsidRDefault="00372ECB">
      <w:pPr>
        <w:pStyle w:val="111-Numerao2"/>
        <w:snapToGrid w:val="0"/>
        <w:spacing w:before="0" w:after="0"/>
        <w:rPr>
          <w:rFonts w:ascii="Book Antiqua" w:hAnsi="Book Antiqua" w:cs="Book Antiqua"/>
          <w:sz w:val="18"/>
          <w:szCs w:val="18"/>
        </w:rPr>
      </w:pPr>
      <w:r>
        <w:rPr>
          <w:rFonts w:ascii="Book Antiqua" w:eastAsia="SimSun, ???????????????????????" w:hAnsi="Book Antiqua" w:cs="Book Antiqua"/>
          <w:b w:val="0"/>
          <w:sz w:val="18"/>
          <w:szCs w:val="18"/>
        </w:rPr>
        <w:t xml:space="preserve">6.2.7.3. Os Arquivos digitais constantes deverão ser no formato de arquivo do tipo </w:t>
      </w:r>
      <w:r>
        <w:rPr>
          <w:rFonts w:ascii="Book Antiqua" w:eastAsia="SimSun, ???????????????????????" w:hAnsi="Book Antiqua" w:cs="Book Antiqua"/>
          <w:b w:val="0"/>
          <w:i/>
          <w:sz w:val="18"/>
          <w:szCs w:val="18"/>
        </w:rPr>
        <w:t>“.</w:t>
      </w:r>
      <w:proofErr w:type="gramStart"/>
      <w:r>
        <w:rPr>
          <w:rFonts w:ascii="Book Antiqua" w:eastAsia="SimSun, ???????????????????????" w:hAnsi="Book Antiqua" w:cs="Book Antiqua"/>
          <w:b w:val="0"/>
          <w:i/>
          <w:sz w:val="18"/>
          <w:szCs w:val="18"/>
        </w:rPr>
        <w:t>xls</w:t>
      </w:r>
      <w:r>
        <w:rPr>
          <w:rFonts w:ascii="Book Antiqua" w:eastAsia="SimSun, ???????????????????????" w:hAnsi="Book Antiqua" w:cs="Book Antiqua"/>
          <w:b w:val="0"/>
          <w:sz w:val="18"/>
          <w:szCs w:val="18"/>
        </w:rPr>
        <w:t>”/</w:t>
      </w:r>
      <w:proofErr w:type="gramEnd"/>
      <w:r>
        <w:rPr>
          <w:rFonts w:ascii="Book Antiqua" w:eastAsia="SimSun, ???????????????????????" w:hAnsi="Book Antiqua" w:cs="Book Antiqua"/>
          <w:b w:val="0"/>
          <w:sz w:val="18"/>
          <w:szCs w:val="18"/>
        </w:rPr>
        <w:t>“.</w:t>
      </w:r>
      <w:r>
        <w:rPr>
          <w:rFonts w:ascii="Book Antiqua" w:eastAsia="SimSun, ???????????????????????" w:hAnsi="Book Antiqua" w:cs="Book Antiqua"/>
          <w:b w:val="0"/>
          <w:i/>
          <w:sz w:val="18"/>
          <w:szCs w:val="18"/>
        </w:rPr>
        <w:t>xlsx</w:t>
      </w:r>
      <w:r>
        <w:rPr>
          <w:rFonts w:ascii="Book Antiqua" w:eastAsia="SimSun, ???????????????????????" w:hAnsi="Book Antiqua" w:cs="Book Antiqua"/>
          <w:b w:val="0"/>
          <w:sz w:val="18"/>
          <w:szCs w:val="18"/>
        </w:rPr>
        <w:t xml:space="preserve">” (Excel) ou </w:t>
      </w:r>
      <w:r>
        <w:rPr>
          <w:rFonts w:ascii="Book Antiqua" w:eastAsia="SimSun, ???????????????????????" w:hAnsi="Book Antiqua" w:cs="Book Antiqua"/>
          <w:b w:val="0"/>
          <w:i/>
          <w:sz w:val="18"/>
          <w:szCs w:val="18"/>
        </w:rPr>
        <w:t>“.ods</w:t>
      </w:r>
      <w:r>
        <w:rPr>
          <w:rFonts w:ascii="Book Antiqua" w:eastAsia="SimSun, ???????????????????????" w:hAnsi="Book Antiqua" w:cs="Book Antiqua"/>
          <w:b w:val="0"/>
          <w:sz w:val="18"/>
          <w:szCs w:val="18"/>
        </w:rPr>
        <w:t>” (OpenOffice ou LibreOffice);</w:t>
      </w:r>
    </w:p>
    <w:p w14:paraId="74D5BCAE"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6.2.8. A Proposta de Preços deverá ser formulada conforme modelo constante no</w:t>
      </w:r>
      <w:r>
        <w:rPr>
          <w:rFonts w:ascii="Book Antiqua" w:hAnsi="Book Antiqua" w:cs="Book Antiqua"/>
          <w:sz w:val="18"/>
          <w:szCs w:val="18"/>
          <w:shd w:val="clear" w:color="auto" w:fill="FFFFD7"/>
        </w:rPr>
        <w:t xml:space="preserve"> </w:t>
      </w:r>
      <w:r>
        <w:rPr>
          <w:rFonts w:ascii="Book Antiqua" w:hAnsi="Book Antiqua" w:cs="Book Antiqua"/>
          <w:sz w:val="18"/>
          <w:szCs w:val="18"/>
          <w:shd w:val="clear" w:color="auto" w:fill="auto"/>
        </w:rPr>
        <w:t>ANEXO I e</w:t>
      </w:r>
      <w:r>
        <w:rPr>
          <w:rFonts w:ascii="Book Antiqua" w:hAnsi="Book Antiqua" w:cs="Book Antiqua"/>
          <w:sz w:val="18"/>
          <w:szCs w:val="18"/>
        </w:rPr>
        <w:t xml:space="preserve"> deverá observar o seguinte, </w:t>
      </w:r>
      <w:r>
        <w:rPr>
          <w:rFonts w:ascii="Book Antiqua" w:hAnsi="Book Antiqua" w:cs="Book Antiqua"/>
          <w:b/>
          <w:sz w:val="18"/>
          <w:szCs w:val="18"/>
          <w:u w:val="single"/>
        </w:rPr>
        <w:t>SOB PENA DE DESCLASSIFICAÇÃO:</w:t>
      </w:r>
    </w:p>
    <w:p w14:paraId="46B464CF" w14:textId="77777777" w:rsidR="009D5A1A" w:rsidRDefault="00372ECB">
      <w:pPr>
        <w:pStyle w:val="111-Numerao2"/>
        <w:tabs>
          <w:tab w:val="left" w:pos="1417"/>
          <w:tab w:val="left" w:pos="1559"/>
        </w:tabs>
        <w:snapToGrid w:val="0"/>
        <w:spacing w:before="0" w:after="0"/>
        <w:rPr>
          <w:rFonts w:ascii="Book Antiqua" w:hAnsi="Book Antiqua" w:cs="Book Antiqua"/>
          <w:sz w:val="18"/>
          <w:szCs w:val="18"/>
        </w:rPr>
      </w:pPr>
      <w:r>
        <w:rPr>
          <w:rFonts w:ascii="Book Antiqua" w:hAnsi="Book Antiqua" w:cs="Book Antiqua"/>
          <w:b w:val="0"/>
          <w:sz w:val="18"/>
          <w:szCs w:val="18"/>
        </w:rPr>
        <w:t>6.2.8.1. Conter</w:t>
      </w:r>
      <w:r>
        <w:rPr>
          <w:rFonts w:ascii="Book Antiqua" w:hAnsi="Book Antiqua" w:cs="Book Antiqua"/>
          <w:b w:val="0"/>
          <w:bCs w:val="0"/>
          <w:sz w:val="18"/>
          <w:szCs w:val="18"/>
        </w:rPr>
        <w:t xml:space="preserve"> </w:t>
      </w:r>
      <w:r>
        <w:rPr>
          <w:rFonts w:ascii="Book Antiqua" w:hAnsi="Book Antiqua" w:cs="Book Antiqua"/>
          <w:b w:val="0"/>
          <w:sz w:val="18"/>
          <w:szCs w:val="18"/>
        </w:rPr>
        <w:t>razão social da licitante, n</w:t>
      </w:r>
      <w:r>
        <w:rPr>
          <w:rFonts w:ascii="Book Antiqua" w:hAnsi="Book Antiqua" w:cs="Book Antiqua"/>
          <w:b w:val="0"/>
          <w:sz w:val="18"/>
          <w:szCs w:val="18"/>
          <w:vertAlign w:val="superscript"/>
        </w:rPr>
        <w:t>o</w:t>
      </w:r>
      <w:r>
        <w:rPr>
          <w:rFonts w:ascii="Book Antiqua" w:hAnsi="Book Antiqua" w:cs="Book Antiqua"/>
          <w:b w:val="0"/>
          <w:sz w:val="18"/>
          <w:szCs w:val="18"/>
        </w:rPr>
        <w:t xml:space="preserve"> do CNPJ/MF, endereço completo, telefone, para contato, n</w:t>
      </w:r>
      <w:r>
        <w:rPr>
          <w:rFonts w:ascii="Book Antiqua" w:hAnsi="Book Antiqua" w:cs="Book Antiqua"/>
          <w:b w:val="0"/>
          <w:sz w:val="18"/>
          <w:szCs w:val="18"/>
          <w:vertAlign w:val="superscript"/>
        </w:rPr>
        <w:t>o</w:t>
      </w:r>
      <w:r>
        <w:rPr>
          <w:rFonts w:ascii="Book Antiqua" w:hAnsi="Book Antiqua" w:cs="Book Antiqua"/>
          <w:b w:val="0"/>
          <w:sz w:val="18"/>
          <w:szCs w:val="18"/>
        </w:rPr>
        <w:t xml:space="preserve"> da conta-corrente, agência e respectivo Banco e, se possível, endereço eletrônico (e-mail);</w:t>
      </w:r>
    </w:p>
    <w:p w14:paraId="118C2DF2" w14:textId="77777777" w:rsidR="009D5A1A" w:rsidRDefault="00372ECB">
      <w:pPr>
        <w:pStyle w:val="111-Numerao2"/>
        <w:tabs>
          <w:tab w:val="left" w:pos="1188"/>
        </w:tabs>
        <w:snapToGrid w:val="0"/>
        <w:spacing w:before="0" w:after="0"/>
        <w:rPr>
          <w:rFonts w:ascii="Book Antiqua" w:hAnsi="Book Antiqua" w:cs="Book Antiqua"/>
          <w:b w:val="0"/>
          <w:sz w:val="18"/>
          <w:szCs w:val="18"/>
        </w:rPr>
      </w:pPr>
      <w:r>
        <w:rPr>
          <w:rFonts w:ascii="Book Antiqua" w:hAnsi="Book Antiqua" w:cs="Book Antiqua"/>
          <w:b w:val="0"/>
          <w:sz w:val="18"/>
          <w:szCs w:val="18"/>
        </w:rPr>
        <w:t>6.2.8.2. Número e descrição detalhada do objeto da presente licitação, em conformidade com as especificações constantes neste edital e seus anexos;</w:t>
      </w:r>
    </w:p>
    <w:p w14:paraId="49CB6119" w14:textId="77777777" w:rsidR="009D5A1A" w:rsidRDefault="00372ECB">
      <w:pPr>
        <w:pStyle w:val="111-Numerao2"/>
        <w:tabs>
          <w:tab w:val="left" w:pos="1188"/>
        </w:tabs>
        <w:snapToGrid w:val="0"/>
        <w:spacing w:before="0" w:after="0"/>
        <w:rPr>
          <w:rFonts w:ascii="Book Antiqua" w:hAnsi="Book Antiqua" w:cs="Book Antiqua"/>
          <w:sz w:val="18"/>
          <w:szCs w:val="18"/>
        </w:rPr>
      </w:pPr>
      <w:r>
        <w:rPr>
          <w:rFonts w:ascii="Book Antiqua" w:hAnsi="Book Antiqua" w:cs="Book Antiqua"/>
          <w:b w:val="0"/>
          <w:sz w:val="18"/>
          <w:szCs w:val="18"/>
        </w:rPr>
        <w:t xml:space="preserve">6.2.8.3. O prazo de eficácia da proposta, o qual </w:t>
      </w:r>
      <w:r>
        <w:rPr>
          <w:rFonts w:ascii="Book Antiqua" w:hAnsi="Book Antiqua" w:cs="Book Antiqua"/>
          <w:b w:val="0"/>
          <w:sz w:val="18"/>
          <w:szCs w:val="18"/>
          <w:u w:val="single"/>
        </w:rPr>
        <w:t>não poderá ser inferior a 60 (sessenta) dias</w:t>
      </w:r>
      <w:r>
        <w:rPr>
          <w:rFonts w:ascii="Book Antiqua" w:hAnsi="Book Antiqua" w:cs="Book Antiqua"/>
          <w:b w:val="0"/>
          <w:sz w:val="18"/>
          <w:szCs w:val="18"/>
        </w:rPr>
        <w:t xml:space="preserve"> corridos, a contar da data de entrega </w:t>
      </w:r>
      <w:proofErr w:type="gramStart"/>
      <w:r>
        <w:rPr>
          <w:rFonts w:ascii="Book Antiqua" w:hAnsi="Book Antiqua" w:cs="Book Antiqua"/>
          <w:b w:val="0"/>
          <w:sz w:val="18"/>
          <w:szCs w:val="18"/>
        </w:rPr>
        <w:t>da mesma</w:t>
      </w:r>
      <w:proofErr w:type="gramEnd"/>
      <w:r>
        <w:rPr>
          <w:rFonts w:ascii="Book Antiqua" w:hAnsi="Book Antiqua" w:cs="Book Antiqua"/>
          <w:b w:val="0"/>
          <w:sz w:val="18"/>
          <w:szCs w:val="18"/>
        </w:rPr>
        <w:t>;</w:t>
      </w:r>
    </w:p>
    <w:p w14:paraId="1A58E12A" w14:textId="77777777" w:rsidR="009D5A1A" w:rsidRDefault="00372ECB">
      <w:pPr>
        <w:pStyle w:val="111-Numerao2"/>
        <w:tabs>
          <w:tab w:val="left" w:pos="1188"/>
        </w:tabs>
        <w:snapToGrid w:val="0"/>
        <w:spacing w:before="0" w:after="0"/>
        <w:rPr>
          <w:rFonts w:ascii="Book Antiqua" w:hAnsi="Book Antiqua" w:cs="Book Antiqua"/>
          <w:sz w:val="18"/>
          <w:szCs w:val="18"/>
        </w:rPr>
      </w:pPr>
      <w:r>
        <w:rPr>
          <w:rFonts w:ascii="Book Antiqua" w:hAnsi="Book Antiqua" w:cs="Book Antiqua"/>
          <w:b w:val="0"/>
          <w:sz w:val="18"/>
          <w:szCs w:val="18"/>
        </w:rPr>
        <w:lastRenderedPageBreak/>
        <w:t xml:space="preserve">6.2.8.4. </w:t>
      </w:r>
      <w:r>
        <w:rPr>
          <w:rFonts w:ascii="Book Antiqua" w:hAnsi="Book Antiqua" w:cs="Book Antiqua"/>
          <w:b w:val="0"/>
          <w:bCs w:val="0"/>
          <w:sz w:val="18"/>
          <w:szCs w:val="18"/>
        </w:rPr>
        <w:t>Apresentar</w:t>
      </w:r>
      <w:r>
        <w:rPr>
          <w:rFonts w:ascii="Book Antiqua" w:hAnsi="Book Antiqua" w:cs="Book Antiqua"/>
          <w:b w:val="0"/>
          <w:sz w:val="18"/>
          <w:szCs w:val="18"/>
        </w:rPr>
        <w:t xml:space="preserve"> uma única cotação, com preço do serviço, em moeda corrente nacional, expressos em algarismos, sem previsão inflacionária. Em caso de divergência entre os valores unitários e totais, serão considerados os primeiros;</w:t>
      </w:r>
    </w:p>
    <w:p w14:paraId="5EC2BD01" w14:textId="77777777" w:rsidR="009D5A1A" w:rsidRDefault="00372ECB">
      <w:pPr>
        <w:pStyle w:val="111-Numerao2"/>
        <w:tabs>
          <w:tab w:val="left" w:pos="1188"/>
        </w:tabs>
        <w:snapToGrid w:val="0"/>
        <w:spacing w:before="0" w:after="0"/>
        <w:rPr>
          <w:rFonts w:ascii="Book Antiqua" w:hAnsi="Book Antiqua" w:cs="Book Antiqua"/>
          <w:b w:val="0"/>
          <w:sz w:val="18"/>
          <w:szCs w:val="18"/>
        </w:rPr>
      </w:pPr>
      <w:r>
        <w:rPr>
          <w:rFonts w:ascii="Book Antiqua" w:hAnsi="Book Antiqua" w:cs="Book Antiqua"/>
          <w:b w:val="0"/>
          <w:sz w:val="18"/>
          <w:szCs w:val="18"/>
        </w:rPr>
        <w:t>6.2.8.5. O valor global da proposta não deverá ser superior ao limite estabelecido na planilha base da Prefeitura Municipal de Rondonópolis – MT, bem como os valores unitários não poderão ser superiores aos expostos na planilha desta municipalidade.</w:t>
      </w:r>
    </w:p>
    <w:p w14:paraId="6FD9CAC5"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6.2.9.</w:t>
      </w:r>
      <w:r>
        <w:rPr>
          <w:rFonts w:ascii="Book Antiqua" w:hAnsi="Book Antiqua" w:cs="Book Antiqua"/>
          <w:b/>
          <w:sz w:val="18"/>
          <w:szCs w:val="18"/>
        </w:rPr>
        <w:t xml:space="preserve"> </w:t>
      </w:r>
      <w:r>
        <w:rPr>
          <w:rFonts w:ascii="Book Antiqua" w:hAnsi="Book Antiqua" w:cs="Book Antiqua"/>
          <w:sz w:val="18"/>
          <w:szCs w:val="18"/>
        </w:rPr>
        <w:t>A proposta deverá conter todo e qualquer custo que se fizer necessário para a execução dos serviços (Locações de equipamentos, encargos trabalhistas, horas extras, recomposição das áreas danificadas na execução dos serviços, limpeza durante a execução dos serviços, limpeza final, remoção do material excedente; encargos sociais; BDI; etc.);</w:t>
      </w:r>
    </w:p>
    <w:p w14:paraId="1144C7A1"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6.2.10. A proposta deverá conter: Prazo de entrega dos serviços; Prazo de validade da proposta. Valor Global da proposta; Planilha Orçamentária com preços unitários e totais por item; Composição de Preço Unitário e Cronograma Físico-Financeiro;</w:t>
      </w:r>
    </w:p>
    <w:p w14:paraId="16AB19DF" w14:textId="77777777" w:rsidR="009D5A1A" w:rsidRDefault="00372ECB">
      <w:pPr>
        <w:pStyle w:val="11-Numerao1"/>
        <w:tabs>
          <w:tab w:val="clear" w:pos="0"/>
          <w:tab w:val="left" w:pos="454"/>
        </w:tabs>
        <w:snapToGrid w:val="0"/>
        <w:spacing w:before="0" w:after="0"/>
        <w:rPr>
          <w:rFonts w:ascii="Book Antiqua" w:hAnsi="Book Antiqua" w:cs="Book Antiqua"/>
          <w:sz w:val="18"/>
          <w:szCs w:val="18"/>
        </w:rPr>
      </w:pPr>
      <w:r>
        <w:rPr>
          <w:rFonts w:ascii="Book Antiqua" w:hAnsi="Book Antiqua" w:cs="Book Antiqua"/>
          <w:sz w:val="18"/>
          <w:szCs w:val="18"/>
        </w:rPr>
        <w:t>6.2.10.1. A COMPOSIÇÃO DE PREÇOS UNITÁRIOS deverá ser elaborada para todos os itens constantes na PLANILHA ORÇAMENTÁRIA DE PREÇOS, nos termos do Artigo 6º da Resolução Normativa nº 39/2016/TCEMT (TCU, Súmula 258).</w:t>
      </w:r>
    </w:p>
    <w:p w14:paraId="3D0C4432" w14:textId="77777777" w:rsidR="009D5A1A" w:rsidRDefault="00372ECB">
      <w:pPr>
        <w:pStyle w:val="111-Numerao2"/>
        <w:snapToGrid w:val="0"/>
        <w:spacing w:before="0" w:after="0"/>
        <w:rPr>
          <w:rFonts w:ascii="Book Antiqua" w:hAnsi="Book Antiqua" w:cs="Book Antiqua"/>
          <w:b w:val="0"/>
          <w:sz w:val="18"/>
          <w:szCs w:val="18"/>
        </w:rPr>
      </w:pPr>
      <w:r>
        <w:rPr>
          <w:rFonts w:ascii="Book Antiqua" w:hAnsi="Book Antiqua" w:cs="Book Antiqua"/>
          <w:b w:val="0"/>
          <w:sz w:val="18"/>
          <w:szCs w:val="18"/>
        </w:rPr>
        <w:t>6.2.10.2. Os serviços deverão obedecer na íntegra os memoriais, caso fornecidos;</w:t>
      </w:r>
    </w:p>
    <w:p w14:paraId="1AA1173F" w14:textId="77777777" w:rsidR="009D5A1A" w:rsidRDefault="00372ECB">
      <w:pPr>
        <w:pStyle w:val="111-Numerao2"/>
        <w:snapToGrid w:val="0"/>
        <w:spacing w:before="0" w:after="0"/>
        <w:rPr>
          <w:rFonts w:ascii="Book Antiqua" w:eastAsia="Calibri, Calibri" w:hAnsi="Book Antiqua" w:cs="Book Antiqua"/>
          <w:b w:val="0"/>
          <w:sz w:val="18"/>
          <w:szCs w:val="18"/>
          <w:lang w:eastAsia="en-US"/>
        </w:rPr>
      </w:pPr>
      <w:r>
        <w:rPr>
          <w:rFonts w:ascii="Book Antiqua" w:eastAsia="Calibri, Calibri" w:hAnsi="Book Antiqua" w:cs="Book Antiqua"/>
          <w:b w:val="0"/>
          <w:sz w:val="18"/>
          <w:szCs w:val="18"/>
          <w:lang w:eastAsia="en-US"/>
        </w:rPr>
        <w:t>6.2.10.3. A Licitante deverá apresentar proposta com a opção de folha de pagamentos desonerados ou não. Em caso de optante por desoneração da folha de pagamento, conforme a Lei 13.161/2015 apresentar ainda Declaração de optante por desoneração;</w:t>
      </w:r>
    </w:p>
    <w:p w14:paraId="310580A3" w14:textId="77777777" w:rsidR="009D5A1A" w:rsidRDefault="00372ECB">
      <w:pPr>
        <w:pStyle w:val="111-Numerao2"/>
        <w:snapToGrid w:val="0"/>
        <w:spacing w:before="0" w:after="0"/>
        <w:rPr>
          <w:rFonts w:ascii="Book Antiqua" w:hAnsi="Book Antiqua" w:cs="Book Antiqua"/>
          <w:sz w:val="18"/>
          <w:szCs w:val="18"/>
        </w:rPr>
      </w:pPr>
      <w:r>
        <w:rPr>
          <w:rFonts w:ascii="Book Antiqua" w:eastAsia="Calibri, Calibri" w:hAnsi="Book Antiqua" w:cs="Book Antiqua"/>
          <w:b w:val="0"/>
          <w:sz w:val="18"/>
          <w:szCs w:val="18"/>
          <w:lang w:eastAsia="en-US"/>
        </w:rPr>
        <w:t>6.2.10.4.</w:t>
      </w:r>
      <w:r>
        <w:rPr>
          <w:rFonts w:ascii="Book Antiqua" w:eastAsia="Calibri, Calibri" w:hAnsi="Book Antiqua" w:cs="Book Antiqua"/>
          <w:sz w:val="18"/>
          <w:szCs w:val="18"/>
          <w:lang w:eastAsia="en-US"/>
        </w:rPr>
        <w:t xml:space="preserve"> </w:t>
      </w:r>
      <w:r>
        <w:rPr>
          <w:rFonts w:ascii="Book Antiqua" w:eastAsia="Calibri, Calibri" w:hAnsi="Book Antiqua" w:cs="Book Antiqua"/>
          <w:b w:val="0"/>
          <w:sz w:val="18"/>
          <w:szCs w:val="18"/>
          <w:lang w:eastAsia="en-US"/>
        </w:rPr>
        <w:t xml:space="preserve">A Composição do BDI deve atender o disposto no Acórdão nº 2622/2013- TCU e de acordo com a opção de encargos sociais escolhida, </w:t>
      </w:r>
      <w:r>
        <w:rPr>
          <w:rFonts w:ascii="Book Antiqua" w:hAnsi="Book Antiqua" w:cs="Book Antiqua"/>
          <w:b w:val="0"/>
          <w:sz w:val="18"/>
          <w:szCs w:val="18"/>
        </w:rPr>
        <w:t xml:space="preserve">em valores nominais como também sob a forma percentual, com a indicação do Responsável Técnico e nº de Registro no Conselho competente </w:t>
      </w:r>
      <w:r>
        <w:rPr>
          <w:rFonts w:ascii="Book Antiqua" w:hAnsi="Book Antiqua" w:cs="Book Antiqua"/>
          <w:b w:val="0"/>
          <w:sz w:val="18"/>
          <w:szCs w:val="18"/>
          <w:u w:val="single"/>
        </w:rPr>
        <w:t>em todas suas folhas;</w:t>
      </w:r>
    </w:p>
    <w:p w14:paraId="3B24C242" w14:textId="77777777" w:rsidR="009D5A1A" w:rsidRDefault="00372ECB">
      <w:pPr>
        <w:pStyle w:val="111-Numerao2"/>
        <w:snapToGrid w:val="0"/>
        <w:spacing w:before="0" w:after="0"/>
        <w:rPr>
          <w:rFonts w:ascii="Book Antiqua" w:hAnsi="Book Antiqua" w:cs="Book Antiqua"/>
          <w:sz w:val="18"/>
          <w:szCs w:val="18"/>
        </w:rPr>
      </w:pPr>
      <w:r>
        <w:rPr>
          <w:rFonts w:ascii="Book Antiqua" w:eastAsia="Calibri, Calibri" w:hAnsi="Book Antiqua" w:cs="Book Antiqua"/>
          <w:b w:val="0"/>
          <w:sz w:val="18"/>
          <w:szCs w:val="18"/>
          <w:lang w:eastAsia="en-US"/>
        </w:rPr>
        <w:t>6.2.10.5.</w:t>
      </w:r>
      <w:r>
        <w:rPr>
          <w:rFonts w:ascii="Book Antiqua" w:eastAsia="Calibri, Calibri" w:hAnsi="Book Antiqua" w:cs="Book Antiqua"/>
          <w:sz w:val="18"/>
          <w:szCs w:val="18"/>
          <w:lang w:eastAsia="en-US"/>
        </w:rPr>
        <w:t xml:space="preserve"> </w:t>
      </w:r>
      <w:r>
        <w:rPr>
          <w:rFonts w:ascii="Book Antiqua" w:eastAsia="Calibri, Calibri" w:hAnsi="Book Antiqua" w:cs="Book Antiqua"/>
          <w:b w:val="0"/>
          <w:sz w:val="18"/>
          <w:szCs w:val="18"/>
          <w:lang w:eastAsia="en-US"/>
        </w:rPr>
        <w:t>Na Planilha de Orçamento deve constar o valor do BDI (Detalhando os valores aplicados nos impostos, PIS, COFINS, CPRB);</w:t>
      </w:r>
    </w:p>
    <w:p w14:paraId="0C3D3E0A" w14:textId="77777777" w:rsidR="009D5A1A" w:rsidRDefault="00372ECB">
      <w:pPr>
        <w:pStyle w:val="Standard"/>
        <w:tabs>
          <w:tab w:val="left" w:pos="2094"/>
        </w:tabs>
        <w:snapToGrid w:val="0"/>
        <w:jc w:val="both"/>
        <w:rPr>
          <w:rFonts w:ascii="Book Antiqua" w:hAnsi="Book Antiqua" w:cs="Book Antiqua"/>
          <w:sz w:val="18"/>
          <w:szCs w:val="18"/>
        </w:rPr>
      </w:pPr>
      <w:r>
        <w:rPr>
          <w:rFonts w:ascii="Book Antiqua" w:eastAsia="Calibri, Calibri" w:hAnsi="Book Antiqua" w:cs="Book Antiqua"/>
          <w:sz w:val="18"/>
          <w:szCs w:val="18"/>
          <w:lang w:eastAsia="en-US"/>
        </w:rPr>
        <w:t xml:space="preserve">6.2.10.5.1. </w:t>
      </w:r>
      <w:r>
        <w:rPr>
          <w:rFonts w:ascii="Book Antiqua" w:hAnsi="Book Antiqua" w:cs="Book Antiqua"/>
          <w:sz w:val="18"/>
          <w:szCs w:val="18"/>
        </w:rPr>
        <w:t>Apresentar a composição do BDI, conforme o Estudo Técnico Preliminar – ETP e Termo de Referência.</w:t>
      </w:r>
    </w:p>
    <w:p w14:paraId="2481B3DE" w14:textId="77777777" w:rsidR="009D5A1A" w:rsidRDefault="00372ECB">
      <w:pPr>
        <w:pStyle w:val="111-Numerao2"/>
        <w:snapToGrid w:val="0"/>
        <w:spacing w:before="0" w:after="0"/>
        <w:rPr>
          <w:rFonts w:ascii="Book Antiqua" w:hAnsi="Book Antiqua" w:cs="Book Antiqua"/>
          <w:sz w:val="18"/>
          <w:szCs w:val="18"/>
        </w:rPr>
      </w:pPr>
      <w:r>
        <w:rPr>
          <w:rStyle w:val="Manoel"/>
          <w:rFonts w:ascii="Book Antiqua" w:hAnsi="Book Antiqua" w:cs="Book Antiqua"/>
          <w:b w:val="0"/>
          <w:bCs w:val="0"/>
          <w:color w:val="auto"/>
          <w:sz w:val="18"/>
          <w:szCs w:val="18"/>
        </w:rPr>
        <w:t>6.2.10.5.2</w:t>
      </w:r>
      <w:r>
        <w:rPr>
          <w:rFonts w:ascii="Book Antiqua" w:hAnsi="Book Antiqua" w:cs="Book Antiqua"/>
          <w:b w:val="0"/>
          <w:bCs w:val="0"/>
          <w:color w:val="auto"/>
          <w:sz w:val="18"/>
          <w:szCs w:val="18"/>
        </w:rPr>
        <w:t xml:space="preserve">. </w:t>
      </w:r>
      <w:r>
        <w:rPr>
          <w:rFonts w:ascii="Book Antiqua" w:hAnsi="Book Antiqua" w:cs="Book Antiqua"/>
          <w:b w:val="0"/>
          <w:sz w:val="18"/>
          <w:szCs w:val="18"/>
        </w:rPr>
        <w:t xml:space="preserve">Os custos relativos </w:t>
      </w:r>
      <w:proofErr w:type="gramStart"/>
      <w:r>
        <w:rPr>
          <w:rFonts w:ascii="Book Antiqua" w:hAnsi="Book Antiqua" w:cs="Book Antiqua"/>
          <w:b w:val="0"/>
          <w:sz w:val="18"/>
          <w:szCs w:val="18"/>
        </w:rPr>
        <w:t>a</w:t>
      </w:r>
      <w:proofErr w:type="gramEnd"/>
      <w:r>
        <w:rPr>
          <w:rFonts w:ascii="Book Antiqua" w:hAnsi="Book Antiqua" w:cs="Book Antiqua"/>
          <w:b w:val="0"/>
          <w:sz w:val="18"/>
          <w:szCs w:val="18"/>
        </w:rPr>
        <w:t xml:space="preserve">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1EDE01E6" w14:textId="77777777" w:rsidR="009D5A1A" w:rsidRDefault="00372ECB">
      <w:pPr>
        <w:pStyle w:val="111-Numerao2"/>
        <w:snapToGrid w:val="0"/>
        <w:spacing w:before="0" w:after="0"/>
        <w:rPr>
          <w:rFonts w:ascii="Book Antiqua" w:hAnsi="Book Antiqua" w:cs="Book Antiqua"/>
          <w:b w:val="0"/>
          <w:color w:val="auto"/>
          <w:sz w:val="18"/>
          <w:szCs w:val="18"/>
        </w:rPr>
      </w:pPr>
      <w:r>
        <w:rPr>
          <w:rStyle w:val="Manoel"/>
          <w:rFonts w:ascii="Book Antiqua" w:hAnsi="Book Antiqua" w:cs="Book Antiqua"/>
          <w:b w:val="0"/>
          <w:color w:val="auto"/>
          <w:sz w:val="18"/>
          <w:szCs w:val="18"/>
        </w:rPr>
        <w:t>6.2.11 As alíquotas de tributos cotadas pelo licitante não podem ser superiores aos limites estabelecidos na legislação tributária;</w:t>
      </w:r>
    </w:p>
    <w:p w14:paraId="45FB9B83" w14:textId="77777777" w:rsidR="009D5A1A" w:rsidRDefault="00372ECB">
      <w:pPr>
        <w:pStyle w:val="111-Numerao2"/>
        <w:snapToGrid w:val="0"/>
        <w:spacing w:before="0" w:after="0"/>
        <w:rPr>
          <w:rFonts w:ascii="Book Antiqua" w:hAnsi="Book Antiqua" w:cs="Book Antiqua"/>
          <w:b w:val="0"/>
          <w:color w:val="auto"/>
          <w:sz w:val="18"/>
          <w:szCs w:val="18"/>
        </w:rPr>
      </w:pPr>
      <w:r>
        <w:rPr>
          <w:rStyle w:val="Manoel"/>
          <w:rFonts w:ascii="Book Antiqua" w:hAnsi="Book Antiqua" w:cs="Book Antiqua"/>
          <w:b w:val="0"/>
          <w:color w:val="auto"/>
          <w:sz w:val="18"/>
          <w:szCs w:val="18"/>
        </w:rPr>
        <w:t>6.2.11.1. Os tributos considerados de natureza direta e personalística, como o Imposto de Renda de Pessoa Jurídica - IRPJ e a Contribuição Sobre o Lucro Líquido – CSLL, não deverão ser incluídos no BDI, nos termos do art. 9º, II do Decreto 7.983, de 2013 (TCU, Súmula 254);</w:t>
      </w:r>
    </w:p>
    <w:p w14:paraId="6089CAF4" w14:textId="77777777" w:rsidR="009D5A1A" w:rsidRDefault="00372ECB">
      <w:pPr>
        <w:pStyle w:val="111-Numerao2"/>
        <w:snapToGrid w:val="0"/>
        <w:spacing w:before="0" w:after="0"/>
        <w:rPr>
          <w:rFonts w:ascii="Book Antiqua" w:hAnsi="Book Antiqua" w:cs="Book Antiqua"/>
          <w:b w:val="0"/>
          <w:color w:val="auto"/>
          <w:sz w:val="18"/>
          <w:szCs w:val="18"/>
        </w:rPr>
      </w:pPr>
      <w:r>
        <w:rPr>
          <w:rStyle w:val="Manoel"/>
          <w:rFonts w:ascii="Book Antiqua" w:hAnsi="Book Antiqua" w:cs="Book Antiqua"/>
          <w:b w:val="0"/>
          <w:color w:val="auto"/>
          <w:sz w:val="18"/>
          <w:szCs w:val="18"/>
        </w:rPr>
        <w:t>6.2.11.2.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w:t>
      </w:r>
      <w:r>
        <w:rPr>
          <w:rStyle w:val="Manoel"/>
          <w:rFonts w:ascii="Book Antiqua" w:hAnsi="Book Antiqua" w:cs="Book Antiqua"/>
          <w:b w:val="0"/>
          <w:color w:val="auto"/>
          <w:sz w:val="18"/>
          <w:szCs w:val="18"/>
        </w:rPr>
        <w:t>rios concedidos pela legislação tributária;</w:t>
      </w:r>
    </w:p>
    <w:p w14:paraId="213BCEBB" w14:textId="77777777" w:rsidR="009D5A1A" w:rsidRDefault="00372ECB">
      <w:pPr>
        <w:pStyle w:val="111-Numerao2"/>
        <w:snapToGrid w:val="0"/>
        <w:spacing w:before="0" w:after="0"/>
        <w:rPr>
          <w:rFonts w:ascii="Book Antiqua" w:hAnsi="Book Antiqua" w:cs="Book Antiqua"/>
          <w:b w:val="0"/>
          <w:color w:val="auto"/>
          <w:sz w:val="18"/>
          <w:szCs w:val="18"/>
        </w:rPr>
      </w:pPr>
      <w:r>
        <w:rPr>
          <w:rStyle w:val="Manoel"/>
          <w:rFonts w:ascii="Book Antiqua" w:eastAsia="SimSun, ???????????????????????" w:hAnsi="Book Antiqua" w:cs="Book Antiqua"/>
          <w:b w:val="0"/>
          <w:color w:val="auto"/>
          <w:sz w:val="18"/>
          <w:szCs w:val="18"/>
        </w:rPr>
        <w:t>6.2.11.3. As empresas licitantes optantes pelo Simples Nacional deverão apresentar os percentuais de ISS, PIS e COFINS, discriminados na composição do BDI, compatíveis as alíquotas a que estão obrigadas a recolher, conforme previsão contida no Anexo IV da Lei Complementar nº 123/2006;</w:t>
      </w:r>
    </w:p>
    <w:p w14:paraId="0E76987B" w14:textId="77777777" w:rsidR="009D5A1A" w:rsidRDefault="00372ECB">
      <w:pPr>
        <w:pStyle w:val="111-Numerao2"/>
        <w:snapToGrid w:val="0"/>
        <w:spacing w:before="0" w:after="0"/>
        <w:rPr>
          <w:rFonts w:ascii="Book Antiqua" w:hAnsi="Book Antiqua" w:cs="Book Antiqua"/>
          <w:b w:val="0"/>
          <w:color w:val="auto"/>
          <w:sz w:val="18"/>
          <w:szCs w:val="18"/>
        </w:rPr>
      </w:pPr>
      <w:r>
        <w:rPr>
          <w:rStyle w:val="Manoel"/>
          <w:rFonts w:ascii="Book Antiqua" w:hAnsi="Book Antiqua" w:cs="Book Antiqua"/>
          <w:b w:val="0"/>
          <w:color w:val="auto"/>
          <w:sz w:val="18"/>
          <w:szCs w:val="18"/>
        </w:rPr>
        <w:t>6.2.11.4. 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6C4512A" w14:textId="77777777" w:rsidR="009D5A1A" w:rsidRDefault="00372ECB">
      <w:pPr>
        <w:pStyle w:val="Ttulo2"/>
        <w:keepNext w:val="0"/>
        <w:tabs>
          <w:tab w:val="left" w:pos="567"/>
        </w:tabs>
        <w:snapToGrid w:val="0"/>
        <w:spacing w:before="0" w:after="0"/>
        <w:jc w:val="both"/>
        <w:rPr>
          <w:rFonts w:ascii="Book Antiqua" w:hAnsi="Book Antiqua" w:cs="Book Antiqua"/>
          <w:b w:val="0"/>
          <w:i w:val="0"/>
          <w:sz w:val="18"/>
          <w:szCs w:val="18"/>
        </w:rPr>
      </w:pPr>
      <w:r>
        <w:rPr>
          <w:rFonts w:ascii="Book Antiqua" w:hAnsi="Book Antiqua" w:cs="Book Antiqua"/>
          <w:b w:val="0"/>
          <w:i w:val="0"/>
          <w:sz w:val="18"/>
          <w:szCs w:val="18"/>
        </w:rPr>
        <w:t>6.2.12. A PROPOSTA DE PREÇOS deverá expressar o Valor Global ofertado para execução do objeto desta licitação, em moeda corrente (Real), em algarismos arábicos e por extenso, sendo certo que não serão aceitas PROPOSTAS DE PREÇOS, com valor global total superior ao previsto no Estudo Técnico Preliminar – ETP e Termo de Referência, portanto sumariamente declaradas desclassificadas casos apresentados.</w:t>
      </w:r>
    </w:p>
    <w:p w14:paraId="646AB815"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6.2.13.</w:t>
      </w:r>
      <w:r>
        <w:rPr>
          <w:rFonts w:ascii="Book Antiqua" w:hAnsi="Book Antiqua" w:cs="Book Antiqua"/>
          <w:b/>
          <w:sz w:val="18"/>
          <w:szCs w:val="18"/>
        </w:rPr>
        <w:t xml:space="preserve"> </w:t>
      </w:r>
      <w:r>
        <w:rPr>
          <w:rFonts w:ascii="Book Antiqua" w:hAnsi="Book Antiqua" w:cs="Book Antiqua"/>
          <w:sz w:val="18"/>
          <w:szCs w:val="18"/>
        </w:rPr>
        <w:t>A Proposta, as Planilhas e o Cronograma deverão estar devidamente identificado o</w:t>
      </w:r>
      <w:r>
        <w:rPr>
          <w:rFonts w:ascii="Book Antiqua" w:hAnsi="Book Antiqua" w:cs="Book Antiqua"/>
          <w:sz w:val="18"/>
          <w:szCs w:val="18"/>
          <w:u w:val="single"/>
        </w:rPr>
        <w:t xml:space="preserve"> Responsável Técnico da licitante </w:t>
      </w:r>
      <w:r>
        <w:rPr>
          <w:rFonts w:ascii="Book Antiqua" w:hAnsi="Book Antiqua" w:cs="Book Antiqua"/>
          <w:sz w:val="18"/>
          <w:szCs w:val="18"/>
        </w:rPr>
        <w:t>em todas as suas folhas bem como seu número de registro junto a Conselho de Classe;</w:t>
      </w:r>
    </w:p>
    <w:p w14:paraId="6D24F955"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6.2.14.</w:t>
      </w:r>
      <w:r>
        <w:rPr>
          <w:rFonts w:ascii="Book Antiqua" w:hAnsi="Book Antiqua" w:cs="Book Antiqua"/>
          <w:b/>
          <w:sz w:val="18"/>
          <w:szCs w:val="18"/>
        </w:rPr>
        <w:t xml:space="preserve"> </w:t>
      </w:r>
      <w:r>
        <w:rPr>
          <w:rFonts w:ascii="Book Antiqua" w:hAnsi="Book Antiqua" w:cs="Book Antiqua"/>
          <w:sz w:val="18"/>
          <w:szCs w:val="18"/>
        </w:rPr>
        <w:t xml:space="preserve">Cronograma Financeiro que demonstra as condições de pagamento proposto por esta Prefeitura que será conforme medição e de acordo com a apresentação das respectivas notas fiscais e demais aspectos fixados pela Administração no Estudo Técnico Preliminar – ETP, Termo de Referência, ajustado à proposta apresentada, com a indicação do Responsável Técnico e nº de Registro no Conselho competente </w:t>
      </w:r>
      <w:r>
        <w:rPr>
          <w:rFonts w:ascii="Book Antiqua" w:hAnsi="Book Antiqua" w:cs="Book Antiqua"/>
          <w:sz w:val="18"/>
          <w:szCs w:val="18"/>
          <w:u w:val="single"/>
        </w:rPr>
        <w:t>em todas suas folhas</w:t>
      </w:r>
      <w:r>
        <w:rPr>
          <w:rFonts w:ascii="Book Antiqua" w:hAnsi="Book Antiqua" w:cs="Book Antiqua"/>
          <w:sz w:val="18"/>
          <w:szCs w:val="18"/>
        </w:rPr>
        <w:t>;</w:t>
      </w:r>
    </w:p>
    <w:p w14:paraId="3E7E2DD0"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6.2.15. Serão desclassificadas as propostas que não atenderem às especificações e exigências do presente Edital e seus Anexos ou que apresentem omissões, irregularidades ou defeitos capazes de dificultar o julgamento;</w:t>
      </w:r>
    </w:p>
    <w:p w14:paraId="09B048D3" w14:textId="77777777" w:rsidR="009D5A1A" w:rsidRDefault="00372ECB">
      <w:pPr>
        <w:pStyle w:val="11-Numerao1"/>
        <w:snapToGrid w:val="0"/>
        <w:spacing w:before="0" w:after="0"/>
        <w:rPr>
          <w:rFonts w:ascii="Book Antiqua" w:hAnsi="Book Antiqua" w:cs="Book Antiqua"/>
          <w:color w:val="auto"/>
          <w:sz w:val="18"/>
          <w:szCs w:val="18"/>
        </w:rPr>
      </w:pPr>
      <w:r>
        <w:rPr>
          <w:rStyle w:val="Manoel"/>
          <w:rFonts w:ascii="Book Antiqua" w:hAnsi="Book Antiqua" w:cs="Book Antiqua"/>
          <w:color w:val="auto"/>
          <w:sz w:val="18"/>
          <w:szCs w:val="18"/>
        </w:rPr>
        <w:t>6.2.16. Erros no preenchimento da planilha por si só não constituirão motivo para a desclassificação da proposta. A planilha poderá ser ajustada pelo licitante, no prazo indicado pelo Agente de Contratação, desde que não haja majoração do preço proposto;</w:t>
      </w:r>
    </w:p>
    <w:p w14:paraId="4AE68C56" w14:textId="77777777" w:rsidR="009D5A1A" w:rsidRDefault="00372ECB">
      <w:pPr>
        <w:pStyle w:val="11-Numerao1"/>
        <w:tabs>
          <w:tab w:val="clear" w:pos="0"/>
          <w:tab w:val="left" w:pos="426"/>
        </w:tabs>
        <w:snapToGrid w:val="0"/>
        <w:spacing w:before="0" w:after="0"/>
        <w:rPr>
          <w:rFonts w:ascii="Book Antiqua" w:hAnsi="Book Antiqua" w:cs="Book Antiqua"/>
          <w:color w:val="auto"/>
          <w:sz w:val="18"/>
          <w:szCs w:val="18"/>
        </w:rPr>
      </w:pPr>
      <w:r>
        <w:rPr>
          <w:rStyle w:val="Manoel"/>
          <w:rFonts w:ascii="Book Antiqua" w:hAnsi="Book Antiqua" w:cs="Book Antiqua"/>
          <w:color w:val="auto"/>
          <w:sz w:val="18"/>
          <w:szCs w:val="18"/>
        </w:rPr>
        <w:t>6.2.16.1. Recusas em realizar as correções, solicitadas pelo Agente de Contratação no ato da sessão não serão aceitais, podendo levar a desclassificação da licitante e esta ficará sujeita à aplicação de sanções administrativas previstas neste edital e na legislação aplicável;</w:t>
      </w:r>
    </w:p>
    <w:p w14:paraId="09A2963D"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6.2.17. Após a apresentação da proposta, as licitantes não poderão alegar que o valor ofertado é</w:t>
      </w:r>
      <w:r>
        <w:rPr>
          <w:rFonts w:ascii="Book Antiqua" w:hAnsi="Book Antiqua" w:cs="Book Antiqua"/>
          <w:iCs/>
          <w:sz w:val="18"/>
          <w:szCs w:val="18"/>
        </w:rPr>
        <w:t xml:space="preserve"> inexequível ou de que a cotação está incorreta, bem como a licitante vencedora deverá prestar os </w:t>
      </w:r>
      <w:r>
        <w:rPr>
          <w:rFonts w:ascii="Book Antiqua" w:hAnsi="Book Antiqua" w:cs="Book Antiqua"/>
          <w:sz w:val="18"/>
          <w:szCs w:val="18"/>
        </w:rPr>
        <w:t>serviços sem ônus adicionais;</w:t>
      </w:r>
    </w:p>
    <w:p w14:paraId="3D6A5137" w14:textId="77777777" w:rsidR="009D5A1A" w:rsidRDefault="009D5A1A">
      <w:pPr>
        <w:pStyle w:val="11-Numerao1"/>
        <w:snapToGrid w:val="0"/>
        <w:spacing w:before="0" w:after="0"/>
        <w:rPr>
          <w:rFonts w:ascii="Book Antiqua" w:hAnsi="Book Antiqua" w:cs="Book Antiqua"/>
          <w:sz w:val="18"/>
          <w:szCs w:val="18"/>
        </w:rPr>
      </w:pPr>
    </w:p>
    <w:p w14:paraId="32BA8785"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6.4.18. Nos casos em que a licitante se negar a prestar os serviços, esta ficará sujeita à aplicação de sanções administrativas previstas neste edital e na legislação aplicável;</w:t>
      </w:r>
    </w:p>
    <w:p w14:paraId="38EDB94E" w14:textId="77777777" w:rsidR="009D5A1A" w:rsidRDefault="009D5A1A">
      <w:pPr>
        <w:pStyle w:val="11-Numerao1"/>
        <w:snapToGrid w:val="0"/>
        <w:spacing w:before="0" w:after="0"/>
        <w:rPr>
          <w:rFonts w:ascii="Book Antiqua" w:hAnsi="Book Antiqua" w:cs="Book Antiqua"/>
          <w:sz w:val="18"/>
          <w:szCs w:val="18"/>
        </w:rPr>
      </w:pPr>
    </w:p>
    <w:p w14:paraId="12EAC3D3"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6.2.19. A apresentação da proposta implicará a plena aceitação, por parte da licitante, das condições estabelecidas neste Edital e seus Anexos;</w:t>
      </w:r>
    </w:p>
    <w:p w14:paraId="53672B00"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6.2.20. Em nenhuma hipótese poderá ser alterado o conteúdo da proposta apresentada, sejam com relação a preço, pagamento, prazo ou qualquer condição que importe a modificação dos termos originais, ressalvadas apenas aqueles destinados a sanar evidentes erros formais, alterações essas que serão avaliadas pela autoridade competente, ressalvada a hipótese de benefício concedido à LC 123/06 quanto ao preço;</w:t>
      </w:r>
    </w:p>
    <w:p w14:paraId="37E9856E"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 xml:space="preserve">6.2.21. O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xml:space="preserve"> considerará </w:t>
      </w:r>
      <w:r>
        <w:rPr>
          <w:rFonts w:ascii="Book Antiqua" w:hAnsi="Book Antiqua" w:cs="Book Antiqua"/>
          <w:sz w:val="18"/>
          <w:szCs w:val="18"/>
        </w:rPr>
        <w:t>erros formais de somatórios e outros aspectos que beneficiem a Administração Pública e não impliquem nulidade do procedimento, como sendo exigências formais e consequentemente classificará a empresa;</w:t>
      </w:r>
    </w:p>
    <w:p w14:paraId="14B08C0E" w14:textId="77777777" w:rsidR="009D5A1A" w:rsidRDefault="00372ECB">
      <w:pPr>
        <w:pStyle w:val="11-Numerao1"/>
        <w:tabs>
          <w:tab w:val="clear" w:pos="0"/>
          <w:tab w:val="left" w:pos="142"/>
        </w:tabs>
        <w:snapToGrid w:val="0"/>
        <w:spacing w:before="0" w:after="0"/>
        <w:rPr>
          <w:rFonts w:ascii="Book Antiqua" w:hAnsi="Book Antiqua" w:cs="Book Antiqua"/>
          <w:sz w:val="18"/>
          <w:szCs w:val="18"/>
        </w:rPr>
      </w:pPr>
      <w:r>
        <w:rPr>
          <w:rFonts w:ascii="Book Antiqua" w:hAnsi="Book Antiqua" w:cs="Book Antiqua"/>
          <w:sz w:val="18"/>
          <w:szCs w:val="18"/>
        </w:rPr>
        <w:t>6.2.21.1. Poderá ser concedida aos licitantes prazo para correções da proposta e planilha de preço, que apresentarem erros ou inconsistências, num prazo não superior a 24 (vinte e quatro) horas.</w:t>
      </w:r>
    </w:p>
    <w:p w14:paraId="53F9A650"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6.2.22. Independente de declaração expressa, a simples apresentação da proposta implica submissão a todas as condições estipuladas nesta licitação e seus anexos;</w:t>
      </w:r>
    </w:p>
    <w:p w14:paraId="2B6E31DE"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 xml:space="preserve">6.2.23. Se a proposta não estiver completa e correta ou contrariar qualquer dispositivo deste Edital e seus Anexos, o(a)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xml:space="preserve"> considerará </w:t>
      </w:r>
      <w:r>
        <w:rPr>
          <w:rFonts w:ascii="Book Antiqua" w:hAnsi="Book Antiqua" w:cs="Book Antiqua"/>
          <w:sz w:val="18"/>
          <w:szCs w:val="18"/>
        </w:rPr>
        <w:t>a proponente desclassificada;</w:t>
      </w:r>
    </w:p>
    <w:p w14:paraId="3D7BCD38" w14:textId="77777777" w:rsidR="009D5A1A" w:rsidRDefault="00372ECB">
      <w:pPr>
        <w:pStyle w:val="11-Numerao1"/>
        <w:snapToGrid w:val="0"/>
        <w:spacing w:before="0" w:after="0"/>
        <w:rPr>
          <w:rFonts w:ascii="Book Antiqua" w:hAnsi="Book Antiqua" w:cs="Book Antiqua"/>
          <w:sz w:val="18"/>
          <w:szCs w:val="18"/>
        </w:rPr>
      </w:pPr>
      <w:r>
        <w:rPr>
          <w:rFonts w:ascii="Book Antiqua" w:hAnsi="Book Antiqua" w:cs="Book Antiqua"/>
          <w:sz w:val="18"/>
          <w:szCs w:val="18"/>
        </w:rPr>
        <w:t>6.2.24. A sessão pública poderá ser suspensa, por prazo a ser definido na própria sessão, pelo Agente de Contratação.</w:t>
      </w:r>
    </w:p>
    <w:p w14:paraId="517CA054" w14:textId="77777777" w:rsidR="009D5A1A" w:rsidRDefault="00372ECB">
      <w:pPr>
        <w:pStyle w:val="Textbody"/>
        <w:snapToGrid w:val="0"/>
        <w:rPr>
          <w:rFonts w:ascii="Book Antiqua" w:hAnsi="Book Antiqua" w:cs="Book Antiqua"/>
          <w:b w:val="0"/>
          <w:sz w:val="18"/>
          <w:szCs w:val="18"/>
        </w:rPr>
      </w:pPr>
      <w:r>
        <w:rPr>
          <w:rFonts w:ascii="Book Antiqua" w:hAnsi="Book Antiqua" w:cs="Book Antiqua"/>
          <w:b w:val="0"/>
          <w:sz w:val="18"/>
          <w:szCs w:val="18"/>
        </w:rPr>
        <w:t>6.2.25. A licitante não deverá embutir em sua proposta qualquer expectativa inflacionária, tendo em vista a estabilidade econômica do país e o exíguo prazo para execução das obras/serviços;</w:t>
      </w:r>
    </w:p>
    <w:p w14:paraId="351F9F31" w14:textId="77777777" w:rsidR="009D5A1A" w:rsidRDefault="009D5A1A">
      <w:pPr>
        <w:pStyle w:val="Textbody"/>
        <w:snapToGrid w:val="0"/>
        <w:rPr>
          <w:rFonts w:ascii="Book Antiqua" w:hAnsi="Book Antiqua" w:cs="Book Antiqua"/>
          <w:b w:val="0"/>
          <w:sz w:val="18"/>
          <w:szCs w:val="18"/>
        </w:rPr>
      </w:pPr>
    </w:p>
    <w:p w14:paraId="192AEB20" w14:textId="77777777" w:rsidR="009D5A1A" w:rsidRDefault="00372ECB">
      <w:pPr>
        <w:pStyle w:val="Textbody"/>
        <w:snapToGrid w:val="0"/>
        <w:rPr>
          <w:rFonts w:ascii="Book Antiqua" w:hAnsi="Book Antiqua" w:cs="Book Antiqua"/>
          <w:b w:val="0"/>
          <w:sz w:val="18"/>
          <w:szCs w:val="18"/>
        </w:rPr>
      </w:pPr>
      <w:r>
        <w:rPr>
          <w:rFonts w:ascii="Book Antiqua" w:hAnsi="Book Antiqua" w:cs="Book Antiqua"/>
          <w:b w:val="0"/>
          <w:sz w:val="18"/>
          <w:szCs w:val="18"/>
        </w:rPr>
        <w:t>6.2.26. A proposta da licitante deverá ser elaborada levando-se em consideração que as obras/serviços deverão ser entregues e em perfeitas condições de funcionamento;</w:t>
      </w:r>
    </w:p>
    <w:p w14:paraId="1E8AF9AD" w14:textId="77777777" w:rsidR="009D5A1A" w:rsidRDefault="009D5A1A">
      <w:pPr>
        <w:pStyle w:val="Standard"/>
        <w:snapToGrid w:val="0"/>
        <w:jc w:val="both"/>
        <w:rPr>
          <w:rFonts w:ascii="Book Antiqua" w:hAnsi="Book Antiqua" w:cs="Book Antiqua"/>
          <w:b/>
          <w:sz w:val="18"/>
          <w:szCs w:val="18"/>
          <w:shd w:val="clear" w:color="auto" w:fill="FFFF00"/>
        </w:rPr>
      </w:pPr>
    </w:p>
    <w:p w14:paraId="54992D86" w14:textId="77777777" w:rsidR="009D5A1A" w:rsidRDefault="00372ECB">
      <w:pPr>
        <w:pStyle w:val="Standard"/>
        <w:snapToGrid w:val="0"/>
        <w:jc w:val="both"/>
        <w:rPr>
          <w:rFonts w:ascii="Book Antiqua" w:eastAsia="Arial, Arial" w:hAnsi="Book Antiqua" w:cs="Book Antiqua"/>
          <w:sz w:val="18"/>
          <w:szCs w:val="18"/>
        </w:rPr>
      </w:pPr>
      <w:r>
        <w:rPr>
          <w:rFonts w:ascii="Book Antiqua" w:eastAsia="Arial, Arial" w:hAnsi="Book Antiqua" w:cs="Book Antiqua"/>
          <w:sz w:val="18"/>
          <w:szCs w:val="18"/>
        </w:rPr>
        <w:t xml:space="preserve">6.2.27. O valor total orçado pela Prefeitura corresponde a </w:t>
      </w:r>
      <w:r>
        <w:rPr>
          <w:rFonts w:ascii="Book Antiqua" w:eastAsia="Arial, Arial" w:hAnsi="Book Antiqua" w:cs="Book Antiqua"/>
          <w:b/>
          <w:sz w:val="18"/>
          <w:szCs w:val="18"/>
        </w:rPr>
        <w:t>R$ 5.444.332,24 (cinco milhões, quatrocentos e quarenta e quatro mil, trezentos e trinta e dois reais e vinte e quatro centavos), não podendo a empresa apresentar proposta com valor superior ao orçado pela Prefeitura</w:t>
      </w:r>
      <w:r>
        <w:rPr>
          <w:rFonts w:ascii="Book Antiqua" w:eastAsia="Arial, Arial" w:hAnsi="Book Antiqua" w:cs="Book Antiqua"/>
          <w:sz w:val="18"/>
          <w:szCs w:val="18"/>
        </w:rPr>
        <w:t xml:space="preserve">. </w:t>
      </w:r>
    </w:p>
    <w:p w14:paraId="1374590E" w14:textId="77777777" w:rsidR="009D5A1A" w:rsidRDefault="00372ECB">
      <w:pPr>
        <w:pStyle w:val="Textbody"/>
        <w:snapToGrid w:val="0"/>
        <w:rPr>
          <w:rFonts w:ascii="Book Antiqua" w:hAnsi="Book Antiqua" w:cs="Book Antiqua"/>
          <w:b w:val="0"/>
          <w:sz w:val="18"/>
          <w:szCs w:val="18"/>
          <w:u w:val="single"/>
        </w:rPr>
      </w:pPr>
      <w:r>
        <w:rPr>
          <w:rFonts w:ascii="Book Antiqua" w:hAnsi="Book Antiqua" w:cs="Book Antiqua"/>
          <w:b w:val="0"/>
          <w:sz w:val="18"/>
          <w:szCs w:val="18"/>
          <w:u w:val="single"/>
        </w:rPr>
        <w:t xml:space="preserve">6.2.28. A quantidade máxima estimada dos itens que poderão ser adquiridos pelo município, aqui denominado órgão gerenciador, é a constante na planilha orçamentária, anexo do Termo de Referência, parte integrante deste Edital, tendo em vista que para este certame não haverá a possibilidade de contemplação para órgão não participante. (Art. 82, Inciso I, da Lei 14.133/2021).                                                                                                                                         </w:t>
      </w:r>
      <w:r>
        <w:rPr>
          <w:rFonts w:ascii="Book Antiqua" w:hAnsi="Book Antiqua" w:cs="Book Antiqua"/>
          <w:b w:val="0"/>
          <w:sz w:val="18"/>
          <w:szCs w:val="18"/>
          <w:u w:val="single"/>
        </w:rPr>
        <w:t xml:space="preserve">                                                                                                                                                                                                                                                                                                                                                                                                                                                                                                                                </w:t>
      </w:r>
      <w:r>
        <w:rPr>
          <w:rFonts w:ascii="Book Antiqua" w:hAnsi="Book Antiqua" w:cs="Book Antiqua"/>
          <w:b w:val="0"/>
          <w:sz w:val="18"/>
          <w:szCs w:val="18"/>
          <w:u w:val="single"/>
        </w:rPr>
        <w:t xml:space="preserve">                                                                                                                                                                                                                                                                                                                                                                                                                                                                                                                                </w:t>
      </w:r>
      <w:r>
        <w:rPr>
          <w:rFonts w:ascii="Book Antiqua" w:hAnsi="Book Antiqua" w:cs="Book Antiqua"/>
          <w:b w:val="0"/>
          <w:sz w:val="18"/>
          <w:szCs w:val="18"/>
          <w:u w:val="single"/>
        </w:rPr>
        <w:t xml:space="preserve">                                                                                                                                                                                                                                                                                                                                                                                                                              </w:t>
      </w:r>
    </w:p>
    <w:p w14:paraId="71892CB9" w14:textId="77777777" w:rsidR="009D5A1A" w:rsidRDefault="009D5A1A">
      <w:pPr>
        <w:pStyle w:val="Standard"/>
        <w:snapToGrid w:val="0"/>
        <w:jc w:val="both"/>
        <w:rPr>
          <w:rStyle w:val="Manoel"/>
          <w:rFonts w:ascii="Book Antiqua" w:eastAsia="SimSun, ???????????????????????" w:hAnsi="Book Antiqua" w:cs="Book Antiqua"/>
          <w:b/>
          <w:color w:val="auto"/>
          <w:sz w:val="18"/>
          <w:szCs w:val="18"/>
        </w:rPr>
      </w:pPr>
    </w:p>
    <w:p w14:paraId="3685AFB7" w14:textId="77777777" w:rsidR="009D5A1A" w:rsidRDefault="00372ECB">
      <w:pPr>
        <w:pStyle w:val="Standard"/>
        <w:snapToGrid w:val="0"/>
        <w:jc w:val="both"/>
        <w:rPr>
          <w:rFonts w:ascii="Book Antiqua" w:hAnsi="Book Antiqua" w:cs="Book Antiqua"/>
          <w:color w:val="auto"/>
          <w:sz w:val="18"/>
          <w:szCs w:val="18"/>
        </w:rPr>
      </w:pPr>
      <w:r>
        <w:rPr>
          <w:rStyle w:val="Manoel"/>
          <w:rFonts w:ascii="Book Antiqua" w:eastAsia="SimSun, ???????????????????????" w:hAnsi="Book Antiqua" w:cs="Book Antiqua"/>
          <w:b/>
          <w:color w:val="auto"/>
          <w:sz w:val="18"/>
          <w:szCs w:val="18"/>
        </w:rPr>
        <w:t>6.2.29 DA ACEITABILIDADE DOS PREÇOS</w:t>
      </w:r>
    </w:p>
    <w:p w14:paraId="41B2D8B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6.2.29.1 As propostas de preços, que compreendem a descrição, de forma clara e específica do material ou serviço ofertado pela Licitante, preço unitário e preço total, deverá ser compatível com as especificações constantes neste Termo de Referência e seus anexos, em observância ao disposto no Art. 29 da Instrução Normativa </w:t>
      </w:r>
      <w:hyperlink r:id="rId21">
        <w:r>
          <w:rPr>
            <w:rStyle w:val="LinkdaInternet"/>
            <w:rFonts w:ascii="Book Antiqua" w:hAnsi="Book Antiqua" w:cs="Book Antiqua"/>
            <w:sz w:val="18"/>
            <w:szCs w:val="18"/>
          </w:rPr>
          <w:t>IN SEGES/ME nº 73, de 2022</w:t>
        </w:r>
      </w:hyperlink>
      <w:r>
        <w:rPr>
          <w:rFonts w:ascii="Book Antiqua" w:hAnsi="Book Antiqua" w:cs="Book Antiqua"/>
          <w:sz w:val="18"/>
          <w:szCs w:val="18"/>
        </w:rPr>
        <w:t>.</w:t>
      </w:r>
    </w:p>
    <w:p w14:paraId="0530F180" w14:textId="77777777" w:rsidR="009D5A1A" w:rsidRDefault="009D5A1A">
      <w:pPr>
        <w:pStyle w:val="SemEspaamento"/>
        <w:snapToGrid w:val="0"/>
        <w:jc w:val="both"/>
        <w:rPr>
          <w:rFonts w:ascii="Book Antiqua" w:hAnsi="Book Antiqua" w:cs="Book Antiqua"/>
          <w:sz w:val="18"/>
          <w:szCs w:val="18"/>
          <w:lang w:val="pt-BR"/>
        </w:rPr>
      </w:pPr>
    </w:p>
    <w:p w14:paraId="41AD6922"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6.2.29.2 </w:t>
      </w:r>
      <w:r>
        <w:rPr>
          <w:rFonts w:ascii="Book Antiqua" w:hAnsi="Book Antiqua" w:cs="Book Antiqua"/>
          <w:b/>
          <w:bCs/>
          <w:sz w:val="18"/>
          <w:szCs w:val="18"/>
        </w:rPr>
        <w:t xml:space="preserve">O Licitante não poderá apresentar preços superiores aos estabelecidos no orçamento referencial da Administração Pública, </w:t>
      </w:r>
      <w:r>
        <w:rPr>
          <w:rFonts w:ascii="Book Antiqua" w:hAnsi="Book Antiqua" w:cs="Book Antiqua"/>
          <w:sz w:val="18"/>
          <w:szCs w:val="18"/>
        </w:rPr>
        <w:t>sejam eles no preço dos insumos, serviços individuais ou no valor total do serviço. Não serão permitidas alterações nas quantidades/coeficientes ou exclusões dos itens</w:t>
      </w:r>
      <w:r>
        <w:rPr>
          <w:rFonts w:ascii="Book Antiqua" w:hAnsi="Book Antiqua" w:cs="Book Antiqua"/>
          <w:b/>
          <w:bCs/>
          <w:sz w:val="18"/>
          <w:szCs w:val="18"/>
        </w:rPr>
        <w:t xml:space="preserve"> </w:t>
      </w:r>
      <w:r>
        <w:rPr>
          <w:rFonts w:ascii="Book Antiqua" w:hAnsi="Book Antiqua" w:cs="Book Antiqua"/>
          <w:sz w:val="18"/>
          <w:szCs w:val="18"/>
        </w:rPr>
        <w:t>constantes das composições de preços unitários, e quanto ao valor total do serviço, este não poderá ser superior ao do orçamento, acrescido do valor do BDI (Bonificações e Despesas Indiretas)</w:t>
      </w:r>
      <w:r>
        <w:rPr>
          <w:rFonts w:ascii="Book Antiqua" w:hAnsi="Book Antiqua" w:cs="Book Antiqua"/>
          <w:sz w:val="18"/>
          <w:szCs w:val="18"/>
          <w:lang w:val="pt-BR"/>
        </w:rPr>
        <w:t>.</w:t>
      </w:r>
    </w:p>
    <w:p w14:paraId="34A70895" w14:textId="77777777" w:rsidR="009D5A1A" w:rsidRDefault="009D5A1A">
      <w:pPr>
        <w:pStyle w:val="SemEspaamento"/>
        <w:snapToGrid w:val="0"/>
        <w:jc w:val="both"/>
        <w:rPr>
          <w:rFonts w:ascii="Book Antiqua" w:hAnsi="Book Antiqua" w:cs="Book Antiqua"/>
          <w:sz w:val="18"/>
          <w:szCs w:val="18"/>
          <w:lang w:val="pt-BR"/>
        </w:rPr>
      </w:pPr>
    </w:p>
    <w:p w14:paraId="0700FDB2"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6.2.29.3 A Licitante deverá apresentar demonstrativo de Composições de Preço Unitárias (Analítica), Composição de BDI </w:t>
      </w:r>
      <w:r>
        <w:rPr>
          <w:rFonts w:ascii="Book Antiqua" w:hAnsi="Book Antiqua" w:cs="Book Antiqua"/>
          <w:sz w:val="18"/>
          <w:szCs w:val="18"/>
        </w:rPr>
        <w:t>(Bonificações e Despesas Indiretas)</w:t>
      </w:r>
      <w:r>
        <w:rPr>
          <w:rFonts w:ascii="Book Antiqua" w:hAnsi="Book Antiqua" w:cs="Book Antiqua"/>
          <w:sz w:val="18"/>
          <w:szCs w:val="18"/>
          <w:lang w:val="pt-BR"/>
        </w:rPr>
        <w:t xml:space="preserve"> e de Encargos Sociais. (Art. 56, inciso II, §5º da </w:t>
      </w:r>
      <w:hyperlink r:id="rId22">
        <w:r>
          <w:rPr>
            <w:rStyle w:val="LinkdaInternet"/>
            <w:rFonts w:ascii="Book Antiqua" w:hAnsi="Book Antiqua" w:cs="Book Antiqua"/>
            <w:sz w:val="18"/>
            <w:szCs w:val="18"/>
            <w:lang w:val="pt-BR"/>
          </w:rPr>
          <w:t>Lei nº 14.133, de 1º de abril de 2021</w:t>
        </w:r>
      </w:hyperlink>
      <w:r>
        <w:rPr>
          <w:rFonts w:ascii="Book Antiqua" w:hAnsi="Book Antiqua" w:cs="Book Antiqua"/>
          <w:sz w:val="18"/>
          <w:szCs w:val="18"/>
        </w:rPr>
        <w:t>).</w:t>
      </w:r>
    </w:p>
    <w:p w14:paraId="4C1146AB" w14:textId="77777777" w:rsidR="009D5A1A" w:rsidRDefault="009D5A1A">
      <w:pPr>
        <w:pStyle w:val="SemEspaamento"/>
        <w:snapToGrid w:val="0"/>
        <w:jc w:val="both"/>
        <w:rPr>
          <w:rFonts w:ascii="Book Antiqua" w:hAnsi="Book Antiqua" w:cs="Book Antiqua"/>
          <w:sz w:val="18"/>
          <w:szCs w:val="18"/>
        </w:rPr>
      </w:pPr>
    </w:p>
    <w:p w14:paraId="4DD0E004"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rPr>
        <w:t>6.2.29.4. Nos preços cotados apresentados pela CONTRATADA deverão estar inclusos os encargos sociais e trabalhistas, BDI, todos os equipamentos, instrumentos, ferramentas e máquinas necessários ao desenvolvimento dos trabalhos, enfim, quaisquer outras despesas necessárias à realização dos serviços, bem assim, deduzidos quaisquer descontos que venham a ser concedidos. Os impostos, as taxas, as despesas indiretas, indicando como limite dos preços a mediana constante do SINAPI.</w:t>
      </w:r>
    </w:p>
    <w:p w14:paraId="612EE7BF" w14:textId="77777777" w:rsidR="009D5A1A" w:rsidRDefault="009D5A1A">
      <w:pPr>
        <w:pStyle w:val="SemEspaamento"/>
        <w:snapToGrid w:val="0"/>
        <w:jc w:val="both"/>
        <w:rPr>
          <w:rFonts w:ascii="Book Antiqua" w:hAnsi="Book Antiqua" w:cs="Book Antiqua"/>
          <w:sz w:val="18"/>
          <w:szCs w:val="18"/>
        </w:rPr>
      </w:pPr>
    </w:p>
    <w:p w14:paraId="5F7D729C" w14:textId="77777777" w:rsidR="009D5A1A" w:rsidRDefault="00372ECB">
      <w:pPr>
        <w:pStyle w:val="SemEspaamento"/>
        <w:snapToGrid w:val="0"/>
        <w:jc w:val="both"/>
        <w:rPr>
          <w:rFonts w:ascii="Book Antiqua" w:hAnsi="Book Antiqua" w:cs="Book Antiqua"/>
          <w:sz w:val="18"/>
          <w:szCs w:val="18"/>
          <w:lang w:val="pt-BR"/>
        </w:rPr>
      </w:pPr>
      <w:r>
        <w:rPr>
          <w:rFonts w:ascii="Book Antiqua" w:hAnsi="Book Antiqua" w:cs="Book Antiqua"/>
          <w:sz w:val="18"/>
          <w:szCs w:val="18"/>
          <w:lang w:val="pt-BR"/>
        </w:rPr>
        <w:t xml:space="preserve">6.2.29.5 </w:t>
      </w:r>
      <w:r>
        <w:rPr>
          <w:rFonts w:ascii="Book Antiqua" w:hAnsi="Book Antiqua" w:cs="Book Antiqua"/>
          <w:sz w:val="18"/>
          <w:szCs w:val="18"/>
        </w:rPr>
        <w:t xml:space="preserve">A empresa deverá apresentar Cronograma físico-financeiro detalhado de execução das obras e serviços, relacionado ao objeto, observadas as condições </w:t>
      </w:r>
      <w:r>
        <w:rPr>
          <w:rFonts w:ascii="Book Antiqua" w:hAnsi="Book Antiqua" w:cs="Book Antiqua"/>
          <w:sz w:val="18"/>
          <w:szCs w:val="18"/>
          <w:lang w:val="pt-BR"/>
        </w:rPr>
        <w:t>constantes no Termo de Referência, com periodicidade mensal.</w:t>
      </w:r>
    </w:p>
    <w:p w14:paraId="6AA2BDE9" w14:textId="77777777" w:rsidR="009D5A1A" w:rsidRDefault="009D5A1A">
      <w:pPr>
        <w:pStyle w:val="SemEspaamento"/>
        <w:snapToGrid w:val="0"/>
        <w:jc w:val="both"/>
        <w:rPr>
          <w:rFonts w:ascii="Book Antiqua" w:hAnsi="Book Antiqua" w:cs="Book Antiqua"/>
          <w:sz w:val="18"/>
          <w:szCs w:val="18"/>
        </w:rPr>
      </w:pPr>
    </w:p>
    <w:p w14:paraId="005C7B6D" w14:textId="77777777" w:rsidR="009D5A1A" w:rsidRDefault="00372ECB">
      <w:pPr>
        <w:pStyle w:val="Default"/>
        <w:snapToGrid w:val="0"/>
        <w:rPr>
          <w:rFonts w:ascii="Book Antiqua" w:eastAsia="NSimSun" w:hAnsi="Book Antiqua" w:cs="Book Antiqua"/>
          <w:color w:val="auto"/>
          <w:sz w:val="18"/>
          <w:szCs w:val="18"/>
          <w:lang w:val="pt-PT" w:eastAsia="en-US" w:bidi="hi-IN"/>
        </w:rPr>
      </w:pPr>
      <w:r>
        <w:rPr>
          <w:rFonts w:ascii="Book Antiqua" w:eastAsia="NSimSun" w:hAnsi="Book Antiqua" w:cs="Book Antiqua"/>
          <w:color w:val="auto"/>
          <w:sz w:val="18"/>
          <w:szCs w:val="18"/>
          <w:lang w:val="pt-PT" w:eastAsia="en-US" w:bidi="hi-IN"/>
        </w:rPr>
        <w:t xml:space="preserve">6.2.29.6 A cotação apresentada e levada em consideração para efeito de julgamento será de exclusiva e total responsabilidade da Contratada, não lhe cabendo o direito de pleitear qualquer alteração, seja para mais ou para menos. </w:t>
      </w:r>
    </w:p>
    <w:p w14:paraId="76F7A7A9" w14:textId="77777777" w:rsidR="009D5A1A" w:rsidRDefault="009D5A1A">
      <w:pPr>
        <w:pStyle w:val="Default"/>
        <w:snapToGrid w:val="0"/>
        <w:rPr>
          <w:rFonts w:ascii="Book Antiqua" w:eastAsia="NSimSun" w:hAnsi="Book Antiqua" w:cs="Book Antiqua"/>
          <w:color w:val="auto"/>
          <w:sz w:val="18"/>
          <w:szCs w:val="18"/>
          <w:lang w:val="pt-PT" w:eastAsia="en-US" w:bidi="hi-IN"/>
        </w:rPr>
      </w:pPr>
    </w:p>
    <w:p w14:paraId="15E7FEE7"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rPr>
        <w:t>6.2.29.7. Só será aceita cotação em moeda corrente nacional, ou seja, R$ (Real), em algarismo arábico e, de preferência, também por extenso, prevalecendo este último, em caso de divergência, desprezando-se qualquer valor além dos centavos.</w:t>
      </w:r>
    </w:p>
    <w:p w14:paraId="002A9334" w14:textId="77777777" w:rsidR="009D5A1A" w:rsidRDefault="009D5A1A">
      <w:pPr>
        <w:pStyle w:val="SemEspaamento"/>
        <w:snapToGrid w:val="0"/>
        <w:jc w:val="both"/>
        <w:rPr>
          <w:rFonts w:ascii="Book Antiqua" w:hAnsi="Book Antiqua" w:cs="Book Antiqua"/>
          <w:sz w:val="18"/>
          <w:szCs w:val="18"/>
        </w:rPr>
      </w:pPr>
    </w:p>
    <w:p w14:paraId="7C5DD69A" w14:textId="77777777" w:rsidR="009D5A1A" w:rsidRDefault="00372ECB">
      <w:pPr>
        <w:widowControl/>
        <w:suppressAutoHyphens w:val="0"/>
        <w:snapToGrid w:val="0"/>
        <w:textAlignment w:val="auto"/>
        <w:rPr>
          <w:rFonts w:ascii="Book Antiqua" w:hAnsi="Book Antiqua" w:cs="Book Antiqua"/>
          <w:sz w:val="18"/>
          <w:szCs w:val="18"/>
          <w:lang w:val="pt-PT" w:eastAsia="en-US"/>
        </w:rPr>
      </w:pPr>
      <w:r>
        <w:rPr>
          <w:rFonts w:ascii="Book Antiqua" w:hAnsi="Book Antiqua" w:cs="Book Antiqua"/>
          <w:sz w:val="18"/>
          <w:szCs w:val="18"/>
          <w:lang w:val="pt-PT" w:eastAsia="en-US"/>
        </w:rPr>
        <w:t>6.2.29</w:t>
      </w:r>
      <w:r>
        <w:rPr>
          <w:rFonts w:ascii="Book Antiqua" w:hAnsi="Book Antiqua" w:cs="Book Antiqua"/>
          <w:sz w:val="18"/>
          <w:szCs w:val="18"/>
        </w:rPr>
        <w:t>.8</w:t>
      </w:r>
      <w:r>
        <w:rPr>
          <w:rFonts w:ascii="Book Antiqua" w:hAnsi="Book Antiqua" w:cs="Book Antiqua"/>
          <w:sz w:val="18"/>
          <w:szCs w:val="18"/>
          <w:lang w:val="pt-PT"/>
        </w:rPr>
        <w:t xml:space="preserve">. </w:t>
      </w:r>
      <w:r>
        <w:rPr>
          <w:rFonts w:ascii="Book Antiqua" w:hAnsi="Book Antiqua" w:cs="Book Antiqua"/>
          <w:sz w:val="18"/>
          <w:szCs w:val="18"/>
          <w:lang w:val="pt-PT" w:eastAsia="en-US"/>
        </w:rPr>
        <w:t xml:space="preserve">A proposta das empresas levará em consideração que as obras/serviços deverão ser entregues em perfeitas condições. </w:t>
      </w:r>
    </w:p>
    <w:p w14:paraId="36FED24D" w14:textId="77777777" w:rsidR="009D5A1A" w:rsidRDefault="009D5A1A">
      <w:pPr>
        <w:widowControl/>
        <w:suppressAutoHyphens w:val="0"/>
        <w:snapToGrid w:val="0"/>
        <w:textAlignment w:val="auto"/>
        <w:rPr>
          <w:rFonts w:ascii="Book Antiqua" w:hAnsi="Book Antiqua" w:cs="Book Antiqua"/>
          <w:sz w:val="18"/>
          <w:szCs w:val="18"/>
          <w:lang w:val="pt-PT" w:eastAsia="en-US"/>
        </w:rPr>
      </w:pPr>
    </w:p>
    <w:p w14:paraId="68D69BAD"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rPr>
        <w:t>6.2.29.9. O prazo de validade da proposta não poderá ser inferior a 60 (sessenta) dias.</w:t>
      </w:r>
    </w:p>
    <w:p w14:paraId="0C1F3589" w14:textId="77777777" w:rsidR="009D5A1A" w:rsidRDefault="009D5A1A">
      <w:pPr>
        <w:pStyle w:val="Standard"/>
        <w:snapToGrid w:val="0"/>
        <w:jc w:val="both"/>
        <w:rPr>
          <w:rStyle w:val="Manoel"/>
          <w:rFonts w:ascii="Book Antiqua" w:hAnsi="Book Antiqua" w:cs="Book Antiqua"/>
          <w:color w:val="auto"/>
          <w:sz w:val="18"/>
          <w:szCs w:val="18"/>
        </w:rPr>
      </w:pPr>
    </w:p>
    <w:p w14:paraId="24557BA6" w14:textId="77777777" w:rsidR="009D5A1A" w:rsidRDefault="00372ECB">
      <w:pPr>
        <w:pStyle w:val="Standard"/>
        <w:snapToGrid w:val="0"/>
        <w:jc w:val="both"/>
        <w:rPr>
          <w:rFonts w:ascii="Book Antiqua" w:hAnsi="Book Antiqua" w:cs="Book Antiqua"/>
          <w:sz w:val="18"/>
          <w:szCs w:val="18"/>
        </w:rPr>
      </w:pPr>
      <w:r>
        <w:rPr>
          <w:rStyle w:val="Manoel"/>
          <w:rFonts w:ascii="Book Antiqua" w:hAnsi="Book Antiqua" w:cs="Book Antiqua"/>
          <w:color w:val="auto"/>
          <w:sz w:val="18"/>
          <w:szCs w:val="18"/>
        </w:rPr>
        <w:t>6.2.29.10. Sugere-se que a licitante utilize a fórmula de truncamento "TRUNCAR" com duas casas decimais em todas as operações matemáticas para compor os valores da proposta, a fim de evitar correções futuras na proposta de preços.</w:t>
      </w:r>
    </w:p>
    <w:p w14:paraId="7E754F97" w14:textId="77777777" w:rsidR="009D5A1A" w:rsidRDefault="009D5A1A">
      <w:pPr>
        <w:pStyle w:val="Standard"/>
        <w:snapToGrid w:val="0"/>
        <w:jc w:val="both"/>
        <w:rPr>
          <w:rFonts w:ascii="Book Antiqua" w:hAnsi="Book Antiqua" w:cs="Book Antiqua"/>
          <w:sz w:val="18"/>
          <w:szCs w:val="18"/>
        </w:rPr>
      </w:pPr>
    </w:p>
    <w:p w14:paraId="757B4E3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6.3.  DOCUMENTAÇÃO DE HABILITAÇÃO</w:t>
      </w:r>
    </w:p>
    <w:p w14:paraId="16745F49" w14:textId="77777777" w:rsidR="009D5A1A" w:rsidRDefault="009D5A1A">
      <w:pPr>
        <w:pStyle w:val="Standard"/>
        <w:snapToGrid w:val="0"/>
        <w:jc w:val="both"/>
        <w:rPr>
          <w:rFonts w:ascii="Book Antiqua" w:hAnsi="Book Antiqua" w:cs="Book Antiqua"/>
          <w:sz w:val="18"/>
          <w:szCs w:val="18"/>
        </w:rPr>
      </w:pPr>
    </w:p>
    <w:p w14:paraId="09783C2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 Os documentos previstos neste Edital e no Termo de Referência, são necessários e suficientes para demonstrar a capacidade do licitante de realizar o objeto da licitação, e serão exigidos para fins de habilitação, nos termos do art. 62 e 70 da Lei nº14.133 de 2021</w:t>
      </w:r>
    </w:p>
    <w:p w14:paraId="64A771D6" w14:textId="77777777" w:rsidR="009D5A1A" w:rsidRDefault="009D5A1A">
      <w:pPr>
        <w:pStyle w:val="Standard"/>
        <w:snapToGrid w:val="0"/>
        <w:ind w:firstLine="282"/>
        <w:jc w:val="both"/>
        <w:rPr>
          <w:rFonts w:ascii="Book Antiqua" w:hAnsi="Book Antiqua" w:cs="Book Antiqua"/>
          <w:sz w:val="18"/>
          <w:szCs w:val="18"/>
        </w:rPr>
      </w:pPr>
    </w:p>
    <w:p w14:paraId="06C7134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6.3.1.1.</w:t>
      </w:r>
      <w:r>
        <w:rPr>
          <w:rFonts w:ascii="Book Antiqua" w:eastAsia="Book Antiqua" w:hAnsi="Book Antiqua" w:cs="Book Antiqua"/>
          <w:sz w:val="18"/>
          <w:szCs w:val="18"/>
        </w:rPr>
        <w:t xml:space="preserve"> A documentação exigida para fins de habilitação jurídica, fiscal, trabalhista, econômico-financeira e técnica deverá ser enviada obrigatoriamente pelo sistema eletrônico oficial adotado pela Prefeitura Municipal de Rondonópolis/MT (BLLCOMPRAS.COM), nos termos do Decreto Municipal nº 11.685/2023.</w:t>
      </w:r>
    </w:p>
    <w:p w14:paraId="1E3A8FC3" w14:textId="77777777" w:rsidR="009D5A1A" w:rsidRDefault="009D5A1A">
      <w:pPr>
        <w:pStyle w:val="Standard"/>
        <w:snapToGrid w:val="0"/>
        <w:jc w:val="both"/>
        <w:rPr>
          <w:rFonts w:ascii="Book Antiqua" w:hAnsi="Book Antiqua" w:cs="Book Antiqua"/>
          <w:sz w:val="18"/>
          <w:szCs w:val="18"/>
        </w:rPr>
      </w:pPr>
    </w:p>
    <w:p w14:paraId="47A9FBF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6.3.1.2. </w:t>
      </w:r>
      <w:r>
        <w:rPr>
          <w:rFonts w:ascii="Book Antiqua" w:eastAsia="Book Antiqua" w:hAnsi="Book Antiqua" w:cs="Book Antiqua"/>
          <w:sz w:val="18"/>
          <w:szCs w:val="18"/>
        </w:rPr>
        <w:t>A habilitação será verificada por meio dos documentos cadastrados na BLLCOMPRAS.COM.</w:t>
      </w:r>
    </w:p>
    <w:p w14:paraId="5F3306B2" w14:textId="77777777" w:rsidR="009D5A1A" w:rsidRDefault="009D5A1A">
      <w:pPr>
        <w:pStyle w:val="Standard"/>
        <w:snapToGrid w:val="0"/>
        <w:jc w:val="both"/>
        <w:rPr>
          <w:rFonts w:ascii="Book Antiqua" w:hAnsi="Book Antiqua" w:cs="Book Antiqua"/>
          <w:sz w:val="18"/>
          <w:szCs w:val="18"/>
        </w:rPr>
      </w:pPr>
    </w:p>
    <w:p w14:paraId="4394B2B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6.3.1.3. Somente haverá a necessidade de comprovação do preenchimento de requisitos mediante apresentação dos documentos originais não-digitais quando houver dúvida em relação à integridade do documento digital ou quando a lei expressamente o exigir.</w:t>
      </w:r>
    </w:p>
    <w:p w14:paraId="3A988DA4" w14:textId="77777777" w:rsidR="009D5A1A" w:rsidRDefault="009D5A1A">
      <w:pPr>
        <w:pStyle w:val="Standard"/>
        <w:snapToGrid w:val="0"/>
        <w:jc w:val="both"/>
        <w:rPr>
          <w:rFonts w:ascii="Book Antiqua" w:hAnsi="Book Antiqua" w:cs="Book Antiqua"/>
          <w:sz w:val="18"/>
          <w:szCs w:val="18"/>
        </w:rPr>
      </w:pPr>
    </w:p>
    <w:p w14:paraId="097E95C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6.3.1.4. </w:t>
      </w:r>
      <w:r>
        <w:rPr>
          <w:rFonts w:ascii="Book Antiqua" w:eastAsia="Book Antiqua" w:hAnsi="Book Antiqua" w:cs="Book Antiqua"/>
          <w:sz w:val="18"/>
          <w:szCs w:val="18"/>
        </w:rPr>
        <w:t xml:space="preserve"> de responsabilidade do licitante conferir a exatidão dos seus dados cadastrais na Plataforma Eletrônica constante na página eletrônica da BLL – Bolsa de Licitações e Leilões (BLLCOMPRAS.COM) e mantê-los atualizados junto aos órgãos responsáveis pela informação, devendo proceder, imediatamente, à correção ou à alteração dos registros tão logo identifique incorreção ou aqueles se tornem desatualizados.</w:t>
      </w:r>
    </w:p>
    <w:p w14:paraId="58450541" w14:textId="77777777" w:rsidR="009D5A1A" w:rsidRDefault="009D5A1A">
      <w:pPr>
        <w:pStyle w:val="Standard"/>
        <w:snapToGrid w:val="0"/>
        <w:jc w:val="both"/>
        <w:rPr>
          <w:rFonts w:ascii="Book Antiqua" w:hAnsi="Book Antiqua" w:cs="Book Antiqua"/>
          <w:sz w:val="18"/>
          <w:szCs w:val="18"/>
        </w:rPr>
      </w:pPr>
    </w:p>
    <w:p w14:paraId="6AE76228" w14:textId="77777777" w:rsidR="009D5A1A" w:rsidRDefault="009D5A1A">
      <w:pPr>
        <w:pStyle w:val="Standard"/>
        <w:snapToGrid w:val="0"/>
        <w:jc w:val="both"/>
        <w:rPr>
          <w:rFonts w:ascii="Book Antiqua" w:hAnsi="Book Antiqua" w:cs="Book Antiqua"/>
          <w:sz w:val="18"/>
          <w:szCs w:val="18"/>
        </w:rPr>
      </w:pPr>
    </w:p>
    <w:p w14:paraId="49AD86A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6.3.1.5. A não observância do disposto no item anterior poderá ensejar desclassificação no momento da habilitação.</w:t>
      </w:r>
    </w:p>
    <w:p w14:paraId="2114754A" w14:textId="77777777" w:rsidR="009D5A1A" w:rsidRDefault="009D5A1A">
      <w:pPr>
        <w:pStyle w:val="Standard"/>
        <w:snapToGrid w:val="0"/>
        <w:jc w:val="both"/>
        <w:rPr>
          <w:rFonts w:ascii="Book Antiqua" w:hAnsi="Book Antiqua" w:cs="Book Antiqua"/>
          <w:sz w:val="18"/>
          <w:szCs w:val="18"/>
        </w:rPr>
      </w:pPr>
    </w:p>
    <w:p w14:paraId="28E4549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6.3.1.6. A verificação pelo Agente de Contratação, em sítios eletrônicos oficiais de órgãos e entidades emissores de certidões constitui meio legal de prova, para fins de habilitação.</w:t>
      </w:r>
    </w:p>
    <w:p w14:paraId="5A8D6A2F" w14:textId="77777777" w:rsidR="009D5A1A" w:rsidRDefault="009D5A1A">
      <w:pPr>
        <w:pStyle w:val="Standard"/>
        <w:snapToGrid w:val="0"/>
        <w:jc w:val="both"/>
        <w:rPr>
          <w:rFonts w:ascii="Book Antiqua" w:hAnsi="Book Antiqua" w:cs="Book Antiqua"/>
          <w:sz w:val="18"/>
          <w:szCs w:val="18"/>
        </w:rPr>
      </w:pPr>
    </w:p>
    <w:p w14:paraId="7E2F84A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6.3.1.7. </w:t>
      </w:r>
      <w:r>
        <w:rPr>
          <w:rFonts w:ascii="Book Antiqua" w:eastAsia="Book Antiqua" w:hAnsi="Book Antiqua" w:cs="Book Antiqua"/>
          <w:sz w:val="18"/>
          <w:szCs w:val="18"/>
        </w:rPr>
        <w:t>Os documentos exigidos para habilitação que não estejam previamente cadastrados na BLLCOMPRAS.COM deverão ser enviados em formato digital pelo sistema, no prazo estipulado pelo Agente de Contratação, podendo ser prorrogado uma única vez, desde que a justificativa seja devidamente fundamentada e aceita.</w:t>
      </w:r>
    </w:p>
    <w:p w14:paraId="00011D57" w14:textId="77777777" w:rsidR="009D5A1A" w:rsidRDefault="009D5A1A">
      <w:pPr>
        <w:pStyle w:val="Standard"/>
        <w:snapToGrid w:val="0"/>
        <w:jc w:val="both"/>
        <w:rPr>
          <w:rFonts w:ascii="Book Antiqua" w:hAnsi="Book Antiqua" w:cs="Book Antiqua"/>
          <w:sz w:val="18"/>
          <w:szCs w:val="18"/>
        </w:rPr>
      </w:pPr>
    </w:p>
    <w:p w14:paraId="45CF5345" w14:textId="77777777" w:rsidR="009D5A1A" w:rsidRDefault="00372ECB">
      <w:pPr>
        <w:pStyle w:val="Standard"/>
        <w:snapToGrid w:val="0"/>
        <w:jc w:val="both"/>
        <w:rPr>
          <w:rFonts w:ascii="Book Antiqua" w:hAnsi="Book Antiqua" w:cs="Book Antiqua"/>
          <w:sz w:val="18"/>
          <w:szCs w:val="18"/>
        </w:rPr>
      </w:pPr>
      <w:proofErr w:type="gramStart"/>
      <w:r>
        <w:rPr>
          <w:rFonts w:ascii="Book Antiqua" w:hAnsi="Book Antiqua" w:cs="Book Antiqua"/>
          <w:sz w:val="18"/>
          <w:szCs w:val="18"/>
        </w:rPr>
        <w:t xml:space="preserve">6.3.1.8. </w:t>
      </w:r>
      <w:r>
        <w:rPr>
          <w:rFonts w:ascii="Book Antiqua" w:eastAsia="Book Antiqua" w:hAnsi="Book Antiqua" w:cs="Book Antiqua"/>
          <w:sz w:val="18"/>
          <w:szCs w:val="18"/>
        </w:rPr>
        <w:t>.</w:t>
      </w:r>
      <w:proofErr w:type="gramEnd"/>
      <w:r>
        <w:rPr>
          <w:rFonts w:ascii="Book Antiqua" w:eastAsia="Book Antiqua" w:hAnsi="Book Antiqua" w:cs="Book Antiqua"/>
          <w:sz w:val="18"/>
          <w:szCs w:val="18"/>
        </w:rPr>
        <w:t xml:space="preserve"> A verificação da documentação de habilitação será realizada após o julgamento das propostas e lances, exclusivamente em relação à licitante </w:t>
      </w:r>
      <w:proofErr w:type="gramStart"/>
      <w:r>
        <w:rPr>
          <w:rFonts w:ascii="Book Antiqua" w:eastAsia="Book Antiqua" w:hAnsi="Book Antiqua" w:cs="Book Antiqua"/>
          <w:sz w:val="18"/>
          <w:szCs w:val="18"/>
        </w:rPr>
        <w:t>melhor</w:t>
      </w:r>
      <w:proofErr w:type="gramEnd"/>
      <w:r>
        <w:rPr>
          <w:rFonts w:ascii="Book Antiqua" w:eastAsia="Book Antiqua" w:hAnsi="Book Antiqua" w:cs="Book Antiqua"/>
          <w:sz w:val="18"/>
          <w:szCs w:val="18"/>
        </w:rPr>
        <w:t xml:space="preserve"> classificada.</w:t>
      </w:r>
    </w:p>
    <w:p w14:paraId="3DBA4E8B" w14:textId="77777777" w:rsidR="009D5A1A" w:rsidRDefault="009D5A1A">
      <w:pPr>
        <w:pStyle w:val="Standard"/>
        <w:snapToGrid w:val="0"/>
        <w:jc w:val="both"/>
        <w:rPr>
          <w:rFonts w:ascii="Book Antiqua" w:hAnsi="Book Antiqua" w:cs="Book Antiqua"/>
          <w:sz w:val="18"/>
          <w:szCs w:val="18"/>
        </w:rPr>
      </w:pPr>
    </w:p>
    <w:p w14:paraId="2F63EEF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6.3.1.9.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7D3EDC6" w14:textId="77777777" w:rsidR="009D5A1A" w:rsidRDefault="009D5A1A">
      <w:pPr>
        <w:pStyle w:val="Standard"/>
        <w:snapToGrid w:val="0"/>
        <w:jc w:val="both"/>
        <w:rPr>
          <w:rFonts w:ascii="Book Antiqua" w:hAnsi="Book Antiqua" w:cs="Book Antiqua"/>
          <w:sz w:val="18"/>
          <w:szCs w:val="18"/>
        </w:rPr>
      </w:pPr>
    </w:p>
    <w:p w14:paraId="08558F9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6.3.1.10. Após a entrega dos documentos para habilitação, não será permitida a substituição ou a apresentação de novos documentos, salvo em sede de diligência, para:</w:t>
      </w:r>
    </w:p>
    <w:p w14:paraId="5571377E" w14:textId="77777777" w:rsidR="009D5A1A" w:rsidRDefault="009D5A1A">
      <w:pPr>
        <w:pStyle w:val="Standard"/>
        <w:snapToGrid w:val="0"/>
        <w:jc w:val="both"/>
        <w:rPr>
          <w:rFonts w:ascii="Book Antiqua" w:hAnsi="Book Antiqua" w:cs="Book Antiqua"/>
          <w:b/>
          <w:sz w:val="18"/>
          <w:szCs w:val="18"/>
        </w:rPr>
      </w:pPr>
    </w:p>
    <w:p w14:paraId="736AAEB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6.3.1.10.1. Complementação de informações acerca dos documentos já apresentados pelo</w:t>
      </w:r>
      <w:r>
        <w:rPr>
          <w:rFonts w:ascii="Book Antiqua" w:hAnsi="Book Antiqua" w:cs="Book Antiqua"/>
          <w:b/>
          <w:sz w:val="18"/>
          <w:szCs w:val="18"/>
        </w:rPr>
        <w:t xml:space="preserve">s </w:t>
      </w:r>
      <w:r>
        <w:rPr>
          <w:rFonts w:ascii="Book Antiqua" w:hAnsi="Book Antiqua" w:cs="Book Antiqua"/>
          <w:sz w:val="18"/>
          <w:szCs w:val="18"/>
        </w:rPr>
        <w:t>licitantes e desde que necessária para apurar fatos existentes à época da abertura do certame, e contenham vícios e/ou erros de conteúdo, ou ainda, que estejam com prazos de validade expirados após a abertura da sessão;</w:t>
      </w:r>
    </w:p>
    <w:p w14:paraId="5EBEA449" w14:textId="77777777" w:rsidR="009D5A1A" w:rsidRDefault="009D5A1A">
      <w:pPr>
        <w:pStyle w:val="Standard"/>
        <w:snapToGrid w:val="0"/>
        <w:jc w:val="both"/>
        <w:rPr>
          <w:rFonts w:ascii="Book Antiqua" w:hAnsi="Book Antiqua" w:cs="Book Antiqua"/>
          <w:b/>
          <w:sz w:val="18"/>
          <w:szCs w:val="18"/>
        </w:rPr>
      </w:pPr>
    </w:p>
    <w:p w14:paraId="52B168B3" w14:textId="77777777" w:rsidR="009D5A1A" w:rsidRDefault="00372ECB">
      <w:pPr>
        <w:pStyle w:val="Standard"/>
        <w:pBdr>
          <w:top w:val="single" w:sz="4" w:space="1" w:color="000000"/>
          <w:left w:val="single" w:sz="4" w:space="1" w:color="000000"/>
          <w:bottom w:val="single" w:sz="4" w:space="1" w:color="000000"/>
          <w:right w:val="single" w:sz="4" w:space="4" w:color="000000"/>
        </w:pBdr>
        <w:shd w:val="clear" w:color="auto" w:fill="E0E0E0"/>
        <w:snapToGrid w:val="0"/>
        <w:ind w:left="-57"/>
        <w:jc w:val="center"/>
        <w:rPr>
          <w:rFonts w:ascii="Book Antiqua" w:hAnsi="Book Antiqua" w:cs="Book Antiqua"/>
          <w:b/>
          <w:sz w:val="18"/>
          <w:szCs w:val="18"/>
          <w:u w:val="single"/>
        </w:rPr>
      </w:pPr>
      <w:r>
        <w:rPr>
          <w:rFonts w:ascii="Book Antiqua" w:hAnsi="Book Antiqua" w:cs="Book Antiqua"/>
          <w:b/>
          <w:sz w:val="18"/>
          <w:szCs w:val="18"/>
          <w:u w:val="single"/>
        </w:rPr>
        <w:lastRenderedPageBreak/>
        <w:t>6.4. HABILITAÇÃO JURÍDICA</w:t>
      </w:r>
    </w:p>
    <w:p w14:paraId="7B0A6F3E" w14:textId="77777777" w:rsidR="009D5A1A" w:rsidRDefault="009D5A1A">
      <w:pPr>
        <w:pStyle w:val="Standard"/>
        <w:snapToGrid w:val="0"/>
        <w:jc w:val="both"/>
        <w:rPr>
          <w:rFonts w:ascii="Book Antiqua" w:hAnsi="Book Antiqua" w:cs="Book Antiqua"/>
          <w:b/>
          <w:sz w:val="18"/>
          <w:szCs w:val="18"/>
          <w:u w:val="single"/>
        </w:rPr>
      </w:pPr>
    </w:p>
    <w:p w14:paraId="5A5AA40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6.4.1. Cédula de identidade do Sócio-Administrador e no caso de o Administrador não ser sócio, apresentar cédula de identidade de todo (s) o (s) sócio (s);</w:t>
      </w:r>
    </w:p>
    <w:p w14:paraId="62532F74" w14:textId="77777777" w:rsidR="009D5A1A" w:rsidRDefault="009D5A1A">
      <w:pPr>
        <w:pStyle w:val="Standard"/>
        <w:snapToGrid w:val="0"/>
        <w:jc w:val="both"/>
        <w:rPr>
          <w:rFonts w:ascii="Book Antiqua" w:hAnsi="Book Antiqua" w:cs="Book Antiqua"/>
          <w:sz w:val="18"/>
          <w:szCs w:val="18"/>
        </w:rPr>
      </w:pPr>
    </w:p>
    <w:p w14:paraId="2C50549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6.4.2. Registro comercial, no caso de empresa individual; ou</w:t>
      </w:r>
    </w:p>
    <w:p w14:paraId="20CA5B29" w14:textId="77777777" w:rsidR="009D5A1A" w:rsidRDefault="009D5A1A">
      <w:pPr>
        <w:pStyle w:val="Standard"/>
        <w:snapToGrid w:val="0"/>
        <w:jc w:val="both"/>
        <w:rPr>
          <w:rFonts w:ascii="Book Antiqua" w:hAnsi="Book Antiqua" w:cs="Book Antiqua"/>
          <w:sz w:val="18"/>
          <w:szCs w:val="18"/>
        </w:rPr>
      </w:pPr>
    </w:p>
    <w:p w14:paraId="0E17E4C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6.4.3. Ato constitutivo, estatuto ou contrato social, devidamente registrado, </w:t>
      </w:r>
      <w:r>
        <w:rPr>
          <w:rFonts w:ascii="Book Antiqua" w:eastAsia="SimSun, ???????????????????????" w:hAnsi="Book Antiqua" w:cs="Book Antiqua"/>
          <w:b/>
          <w:sz w:val="18"/>
          <w:szCs w:val="18"/>
        </w:rPr>
        <w:t>acompanhados de todas as alterações efetuadas ou da consolidação respectiva</w:t>
      </w:r>
      <w:r>
        <w:rPr>
          <w:rFonts w:ascii="Book Antiqua" w:hAnsi="Book Antiqua" w:cs="Book Antiqua"/>
          <w:sz w:val="18"/>
          <w:szCs w:val="18"/>
        </w:rPr>
        <w:t>, em se tratando de sociedade comercial, e, no caso de sociedade por ações, acompanhados dos documentos de eleição de seus administradores; ou</w:t>
      </w:r>
    </w:p>
    <w:p w14:paraId="45AF5DB6" w14:textId="77777777" w:rsidR="009D5A1A" w:rsidRDefault="009D5A1A">
      <w:pPr>
        <w:pStyle w:val="Standard"/>
        <w:snapToGrid w:val="0"/>
        <w:jc w:val="both"/>
        <w:rPr>
          <w:rFonts w:ascii="Book Antiqua" w:hAnsi="Book Antiqua" w:cs="Book Antiqua"/>
          <w:sz w:val="18"/>
          <w:szCs w:val="18"/>
        </w:rPr>
      </w:pPr>
    </w:p>
    <w:p w14:paraId="73AADF4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6.4.4. Inscrição do ato constitutivo, no caso de sociedades civis, acompanhada de prova de diretoria em exercício; ou</w:t>
      </w:r>
    </w:p>
    <w:p w14:paraId="7D45015B" w14:textId="77777777" w:rsidR="009D5A1A" w:rsidRDefault="009D5A1A">
      <w:pPr>
        <w:pStyle w:val="Standard"/>
        <w:snapToGrid w:val="0"/>
        <w:jc w:val="both"/>
        <w:rPr>
          <w:rFonts w:ascii="Book Antiqua" w:hAnsi="Book Antiqua" w:cs="Book Antiqua"/>
          <w:sz w:val="18"/>
          <w:szCs w:val="18"/>
        </w:rPr>
      </w:pPr>
    </w:p>
    <w:p w14:paraId="5B51FA6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6.4.5. Decreto de autorização, em se tratando de empresas ou sociedade estrangeira em funcionamento no País, e ato de registro ou autorização para funcionamento expedido pelo órgão competente, quando a atividade assim o exigir;</w:t>
      </w:r>
    </w:p>
    <w:p w14:paraId="7300A62C" w14:textId="77777777" w:rsidR="009D5A1A" w:rsidRDefault="009D5A1A">
      <w:pPr>
        <w:pStyle w:val="Standard"/>
        <w:snapToGrid w:val="0"/>
        <w:rPr>
          <w:rFonts w:ascii="Book Antiqua" w:hAnsi="Book Antiqua" w:cs="Book Antiqua"/>
          <w:sz w:val="18"/>
          <w:szCs w:val="18"/>
        </w:rPr>
      </w:pPr>
    </w:p>
    <w:p w14:paraId="7AF3D4E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sz w:val="18"/>
          <w:szCs w:val="18"/>
        </w:rPr>
        <w:t xml:space="preserve">6.5. </w:t>
      </w:r>
      <w:r>
        <w:rPr>
          <w:rFonts w:ascii="Book Antiqua" w:hAnsi="Book Antiqua" w:cs="Book Antiqua"/>
          <w:b/>
          <w:sz w:val="18"/>
          <w:szCs w:val="18"/>
          <w:u w:val="single"/>
        </w:rPr>
        <w:t>REGULARIDADE FISCAL.</w:t>
      </w:r>
    </w:p>
    <w:p w14:paraId="773A8EFB" w14:textId="77777777" w:rsidR="009D5A1A" w:rsidRDefault="009D5A1A">
      <w:pPr>
        <w:pStyle w:val="Standard"/>
        <w:snapToGrid w:val="0"/>
        <w:ind w:hanging="1701"/>
        <w:jc w:val="both"/>
        <w:rPr>
          <w:rFonts w:ascii="Book Antiqua" w:hAnsi="Book Antiqua" w:cs="Book Antiqua"/>
          <w:b/>
          <w:sz w:val="18"/>
          <w:szCs w:val="18"/>
          <w:u w:val="single"/>
        </w:rPr>
      </w:pPr>
    </w:p>
    <w:p w14:paraId="1C8C2BE5"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6.5.1. Prova de regularidade para com a Fazenda Federal, Estadual e Municipal do domicílio ou sede do licitante, compreendendo:</w:t>
      </w:r>
    </w:p>
    <w:p w14:paraId="487CBBA5" w14:textId="77777777" w:rsidR="009D5A1A" w:rsidRDefault="00372ECB">
      <w:pPr>
        <w:pStyle w:val="Standard"/>
        <w:tabs>
          <w:tab w:val="left" w:pos="862"/>
          <w:tab w:val="left" w:pos="1558"/>
          <w:tab w:val="left" w:pos="2266"/>
          <w:tab w:val="left" w:pos="2974"/>
          <w:tab w:val="left" w:pos="3682"/>
          <w:tab w:val="left" w:pos="4390"/>
          <w:tab w:val="left" w:pos="5098"/>
          <w:tab w:val="left" w:pos="5806"/>
          <w:tab w:val="left" w:pos="6514"/>
          <w:tab w:val="left" w:pos="7222"/>
          <w:tab w:val="left" w:pos="7930"/>
          <w:tab w:val="left" w:pos="9214"/>
        </w:tabs>
        <w:snapToGrid w:val="0"/>
        <w:ind w:left="142"/>
        <w:jc w:val="both"/>
        <w:rPr>
          <w:rFonts w:ascii="Book Antiqua" w:hAnsi="Book Antiqua" w:cs="Book Antiqua"/>
          <w:sz w:val="18"/>
          <w:szCs w:val="18"/>
        </w:rPr>
      </w:pPr>
      <w:r>
        <w:rPr>
          <w:rFonts w:ascii="Book Antiqua" w:hAnsi="Book Antiqua" w:cs="Book Antiqua"/>
          <w:sz w:val="18"/>
          <w:szCs w:val="18"/>
        </w:rPr>
        <w:t xml:space="preserve">a) </w:t>
      </w:r>
      <w:r>
        <w:rPr>
          <w:rFonts w:ascii="Book Antiqua" w:eastAsia="SimSun, ???????????????????????" w:hAnsi="Book Antiqua" w:cs="Book Antiqua"/>
          <w:sz w:val="18"/>
          <w:szCs w:val="18"/>
        </w:rPr>
        <w:t>Prova de Regularidade com a Fazenda Federal, que deverá ser comprovada através da apresentação de Certidão de Regularidade de Tributos e Contribuições Federais e Certidão de Regularidade quanto à Dívida Ativa da União, expedidas pela Secretaria da Receita Federal e Procuradoria da Fazenda Nacional;</w:t>
      </w:r>
    </w:p>
    <w:p w14:paraId="74377F68" w14:textId="77777777" w:rsidR="009D5A1A" w:rsidRDefault="00372ECB">
      <w:pPr>
        <w:pStyle w:val="Cabealho"/>
        <w:snapToGrid w:val="0"/>
        <w:ind w:left="142"/>
        <w:jc w:val="both"/>
        <w:rPr>
          <w:rFonts w:ascii="Book Antiqua" w:hAnsi="Book Antiqua" w:cs="Book Antiqua"/>
          <w:sz w:val="18"/>
          <w:szCs w:val="18"/>
        </w:rPr>
      </w:pPr>
      <w:r>
        <w:rPr>
          <w:rFonts w:ascii="Book Antiqua" w:hAnsi="Book Antiqua" w:cs="Book Antiqua"/>
          <w:sz w:val="18"/>
          <w:szCs w:val="18"/>
        </w:rPr>
        <w:t>b) Certidão Negativa da Fazenda Estadual, para as empresas sediadas no Estado de Mato Grosso, será aceita somente certidão com fins de Participação em Licitações Públicas;</w:t>
      </w:r>
    </w:p>
    <w:p w14:paraId="101FAA27" w14:textId="77777777" w:rsidR="009D5A1A" w:rsidRDefault="00372ECB">
      <w:pPr>
        <w:pStyle w:val="Cabealho"/>
        <w:snapToGrid w:val="0"/>
        <w:ind w:left="142"/>
        <w:jc w:val="both"/>
        <w:rPr>
          <w:rFonts w:ascii="Book Antiqua" w:hAnsi="Book Antiqua" w:cs="Book Antiqua"/>
          <w:sz w:val="18"/>
          <w:szCs w:val="18"/>
        </w:rPr>
      </w:pPr>
      <w:r>
        <w:rPr>
          <w:rFonts w:ascii="Book Antiqua" w:hAnsi="Book Antiqua" w:cs="Book Antiqua"/>
          <w:sz w:val="18"/>
          <w:szCs w:val="18"/>
        </w:rPr>
        <w:t>c) Certidão Negativa de Tributos Municipais, da sede da licitante;</w:t>
      </w:r>
    </w:p>
    <w:p w14:paraId="29CF46E7" w14:textId="77777777" w:rsidR="009D5A1A" w:rsidRDefault="00372ECB">
      <w:pPr>
        <w:pStyle w:val="Cabealho"/>
        <w:snapToGrid w:val="0"/>
        <w:ind w:left="142"/>
        <w:jc w:val="both"/>
        <w:rPr>
          <w:rFonts w:ascii="Book Antiqua" w:hAnsi="Book Antiqua" w:cs="Book Antiqua"/>
          <w:sz w:val="18"/>
          <w:szCs w:val="18"/>
        </w:rPr>
      </w:pPr>
      <w:r>
        <w:rPr>
          <w:rFonts w:ascii="Book Antiqua" w:hAnsi="Book Antiqua" w:cs="Book Antiqua"/>
          <w:sz w:val="18"/>
          <w:szCs w:val="18"/>
        </w:rPr>
        <w:t>d) Certidão Negativa de Débito Trabalhista, perante a Justiça do Trabalho, redação dada pela Lei nº 12.440/2011;</w:t>
      </w:r>
    </w:p>
    <w:p w14:paraId="0FDFD041" w14:textId="77777777" w:rsidR="009D5A1A" w:rsidRDefault="00372ECB">
      <w:pPr>
        <w:pStyle w:val="Standard"/>
        <w:snapToGrid w:val="0"/>
        <w:ind w:left="142"/>
        <w:jc w:val="both"/>
        <w:rPr>
          <w:rFonts w:ascii="Book Antiqua" w:hAnsi="Book Antiqua" w:cs="Book Antiqua"/>
          <w:sz w:val="18"/>
          <w:szCs w:val="18"/>
        </w:rPr>
      </w:pPr>
      <w:r>
        <w:rPr>
          <w:rFonts w:ascii="Book Antiqua" w:hAnsi="Book Antiqua" w:cs="Book Antiqua"/>
          <w:sz w:val="18"/>
          <w:szCs w:val="18"/>
        </w:rPr>
        <w:t>e) Prova de inscrição no Cadastro Nacional de Pessoa Jurídica – CNPJ/MF;</w:t>
      </w:r>
    </w:p>
    <w:p w14:paraId="18451A45" w14:textId="77777777" w:rsidR="009D5A1A" w:rsidRDefault="00372ECB">
      <w:pPr>
        <w:pStyle w:val="Standard"/>
        <w:snapToGrid w:val="0"/>
        <w:ind w:left="142"/>
        <w:jc w:val="both"/>
        <w:rPr>
          <w:rFonts w:ascii="Book Antiqua" w:hAnsi="Book Antiqua" w:cs="Book Antiqua"/>
          <w:sz w:val="18"/>
          <w:szCs w:val="18"/>
        </w:rPr>
      </w:pPr>
      <w:r>
        <w:rPr>
          <w:rFonts w:ascii="Book Antiqua" w:hAnsi="Book Antiqua" w:cs="Book Antiqua"/>
          <w:sz w:val="18"/>
          <w:szCs w:val="18"/>
        </w:rPr>
        <w:t>f) Inscrição no cadastro de Contribuintes Estadual e/ou Municipal, relativa à sede do licitante, pertinente ao seu ramo de atividade e compatível com o objeto contratual;</w:t>
      </w:r>
    </w:p>
    <w:p w14:paraId="2E0D7593" w14:textId="77777777" w:rsidR="009D5A1A" w:rsidRDefault="00372ECB">
      <w:pPr>
        <w:pStyle w:val="Standard"/>
        <w:snapToGrid w:val="0"/>
        <w:ind w:left="142"/>
        <w:jc w:val="both"/>
        <w:rPr>
          <w:rFonts w:ascii="Book Antiqua" w:hAnsi="Book Antiqua" w:cs="Book Antiqua"/>
          <w:sz w:val="18"/>
          <w:szCs w:val="18"/>
        </w:rPr>
      </w:pPr>
      <w:r>
        <w:rPr>
          <w:rFonts w:ascii="Book Antiqua" w:hAnsi="Book Antiqua" w:cs="Book Antiqua"/>
          <w:sz w:val="18"/>
          <w:szCs w:val="18"/>
        </w:rPr>
        <w:t xml:space="preserve">f.1) </w:t>
      </w:r>
      <w:r>
        <w:rPr>
          <w:rFonts w:ascii="Book Antiqua" w:hAnsi="Book Antiqua" w:cs="Book Antiqua"/>
          <w:b/>
          <w:sz w:val="18"/>
          <w:szCs w:val="18"/>
          <w:u w:val="single"/>
        </w:rPr>
        <w:t>A comprovação de inscrição de contribuinte poderá se dar através de Alvará de Localização e Funcionamento</w:t>
      </w:r>
      <w:r>
        <w:rPr>
          <w:rFonts w:ascii="Book Antiqua" w:hAnsi="Book Antiqua" w:cs="Book Antiqua"/>
          <w:sz w:val="18"/>
          <w:szCs w:val="18"/>
        </w:rPr>
        <w:t>.</w:t>
      </w:r>
    </w:p>
    <w:p w14:paraId="55645E32"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6.5.2. Prova de Regularidade relativa ao Fundo de Garantia por Tempo de Serviço (FGTS), e da Seguridade Social (INSS), demonstrando situação regular no cumprimento dos encargos sociais instituídos por lei, compreendendo:</w:t>
      </w:r>
    </w:p>
    <w:p w14:paraId="067E7D2F"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a) CRF do FGTS.</w:t>
      </w:r>
    </w:p>
    <w:p w14:paraId="3D951F75"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b) CND do INSS.</w:t>
      </w:r>
    </w:p>
    <w:p w14:paraId="1CE4ABD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shd w:val="clear" w:color="auto" w:fill="FFFFFF"/>
        </w:rPr>
        <w:t xml:space="preserve">6.5.3. Declaração da licitante, em cumprimento ao disposto no inciso XXXIII do artigo 7º da Constituição Federal, Lei nº 9.854/99 e no Decreto nº 4.358/2002, de que não emprega menor de 18 (dezoito) anos em trabalho noturno, perigoso ou insalubre e não emprega menor de 16 (dezesseis) anos, salvo na condição de aprendiz, a partir de 14 (quatorze anos) – </w:t>
      </w:r>
      <w:r>
        <w:rPr>
          <w:rFonts w:ascii="Book Antiqua" w:hAnsi="Book Antiqua" w:cs="Book Antiqua"/>
          <w:sz w:val="18"/>
          <w:szCs w:val="18"/>
        </w:rPr>
        <w:t>ANEXO II.</w:t>
      </w:r>
    </w:p>
    <w:p w14:paraId="0BA2076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6.5.4. </w:t>
      </w:r>
      <w:r>
        <w:rPr>
          <w:rFonts w:ascii="Book Antiqua" w:eastAsia="SimSun, ???????????????????????" w:hAnsi="Book Antiqua" w:cs="Book Antiqua"/>
          <w:sz w:val="18"/>
          <w:szCs w:val="18"/>
        </w:rPr>
        <w:t>A prova de regularidade deverá ser feita por Certidão Negativa ou Certidão Positiva com efeitos de Negativa;</w:t>
      </w:r>
    </w:p>
    <w:p w14:paraId="62025374" w14:textId="77777777" w:rsidR="009D5A1A" w:rsidRDefault="009D5A1A">
      <w:pPr>
        <w:pStyle w:val="Standard"/>
        <w:snapToGrid w:val="0"/>
        <w:jc w:val="both"/>
        <w:rPr>
          <w:rFonts w:ascii="Book Antiqua" w:eastAsia="SimSun, ???????????????????????" w:hAnsi="Book Antiqua" w:cs="Book Antiqua"/>
          <w:bCs/>
          <w:sz w:val="18"/>
          <w:szCs w:val="18"/>
        </w:rPr>
      </w:pPr>
    </w:p>
    <w:p w14:paraId="0E4877F7" w14:textId="77777777" w:rsidR="009D5A1A" w:rsidRDefault="00372ECB">
      <w:pPr>
        <w:pStyle w:val="Standard"/>
        <w:snapToGrid w:val="0"/>
        <w:jc w:val="both"/>
        <w:rPr>
          <w:rFonts w:ascii="Book Antiqua" w:hAnsi="Book Antiqua" w:cs="Book Antiqua"/>
          <w:sz w:val="18"/>
          <w:szCs w:val="18"/>
        </w:rPr>
      </w:pPr>
      <w:r>
        <w:rPr>
          <w:rFonts w:ascii="Book Antiqua" w:eastAsia="SimSun, ???????????????????????" w:hAnsi="Book Antiqua" w:cs="Book Antiqua"/>
          <w:bCs/>
          <w:sz w:val="18"/>
          <w:szCs w:val="18"/>
        </w:rPr>
        <w:t xml:space="preserve">6.5.4.1. </w:t>
      </w:r>
      <w:r>
        <w:rPr>
          <w:rFonts w:ascii="Book Antiqua" w:eastAsia="SimSun, ???????????????????????" w:hAnsi="Book Antiqua" w:cs="Book Antiqua"/>
          <w:sz w:val="18"/>
          <w:szCs w:val="18"/>
        </w:rPr>
        <w:t>Considera-se Positiva com efeitos de Negativa a Certidão de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0D2EE4A6" w14:textId="77777777" w:rsidR="009D5A1A" w:rsidRDefault="009D5A1A">
      <w:pPr>
        <w:pStyle w:val="Standard"/>
        <w:snapToGrid w:val="0"/>
        <w:jc w:val="both"/>
        <w:rPr>
          <w:rFonts w:ascii="Book Antiqua" w:eastAsia="SimSun, ???????????????????????" w:hAnsi="Book Antiqua" w:cs="Book Antiqua"/>
          <w:sz w:val="18"/>
          <w:szCs w:val="18"/>
        </w:rPr>
      </w:pPr>
    </w:p>
    <w:p w14:paraId="5B066455" w14:textId="77777777" w:rsidR="009D5A1A" w:rsidRDefault="00372ECB">
      <w:pPr>
        <w:pStyle w:val="Standard"/>
        <w:snapToGrid w:val="0"/>
        <w:jc w:val="both"/>
        <w:rPr>
          <w:rFonts w:ascii="Book Antiqua" w:eastAsia="SimSun, ???????????????????????" w:hAnsi="Book Antiqua" w:cs="Book Antiqua"/>
          <w:sz w:val="18"/>
          <w:szCs w:val="18"/>
        </w:rPr>
      </w:pPr>
      <w:r>
        <w:rPr>
          <w:rFonts w:ascii="Book Antiqua" w:eastAsia="SimSun, ???????????????????????" w:hAnsi="Book Antiqua" w:cs="Book Antiqua"/>
          <w:sz w:val="18"/>
          <w:szCs w:val="18"/>
        </w:rPr>
        <w:t xml:space="preserve">6.5.5. Os itens ‘a’, ‘d’ e ‘e’ do item 6.5.1, assim como o item 6.5.2, poderão ser substituídos pelo Relatório </w:t>
      </w:r>
      <w:r>
        <w:rPr>
          <w:rFonts w:ascii="Book Antiqua" w:eastAsia="Book Antiqua" w:hAnsi="Book Antiqua" w:cs="Book Antiqua"/>
          <w:sz w:val="18"/>
          <w:szCs w:val="18"/>
        </w:rPr>
        <w:t>Plataforma Eletrônica constante na página eletrônica da BLL – Bolsa de Licitações e Leilões (BLLCOMPRAS.COM)</w:t>
      </w:r>
    </w:p>
    <w:p w14:paraId="1F43FB48" w14:textId="77777777" w:rsidR="009D5A1A" w:rsidRDefault="009D5A1A">
      <w:pPr>
        <w:pStyle w:val="Standard"/>
        <w:snapToGrid w:val="0"/>
        <w:jc w:val="both"/>
        <w:rPr>
          <w:rFonts w:ascii="Book Antiqua" w:eastAsia="SimSun, ???????????????????????" w:hAnsi="Book Antiqua" w:cs="Book Antiqua"/>
          <w:sz w:val="18"/>
          <w:szCs w:val="18"/>
        </w:rPr>
      </w:pPr>
    </w:p>
    <w:p w14:paraId="0E0BA9F0" w14:textId="77777777" w:rsidR="009D5A1A" w:rsidRDefault="00372ECB">
      <w:pPr>
        <w:pStyle w:val="Cabealho"/>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sz w:val="18"/>
          <w:szCs w:val="18"/>
          <w:u w:val="single"/>
        </w:rPr>
        <w:t>6.6 QUALIFICAÇÃO ECONÔMICO</w:t>
      </w:r>
      <w:r>
        <w:rPr>
          <w:rFonts w:ascii="Book Antiqua" w:hAnsi="Book Antiqua" w:cs="Book Antiqua"/>
          <w:b/>
          <w:sz w:val="18"/>
          <w:szCs w:val="18"/>
        </w:rPr>
        <w:t xml:space="preserve"> –</w:t>
      </w:r>
      <w:r>
        <w:rPr>
          <w:rFonts w:ascii="Book Antiqua" w:hAnsi="Book Antiqua" w:cs="Book Antiqua"/>
          <w:b/>
          <w:sz w:val="18"/>
          <w:szCs w:val="18"/>
          <w:u w:val="single"/>
        </w:rPr>
        <w:t xml:space="preserve"> FINANCEIRA.</w:t>
      </w:r>
    </w:p>
    <w:p w14:paraId="7083192D" w14:textId="77777777" w:rsidR="009D5A1A" w:rsidRDefault="009D5A1A">
      <w:pPr>
        <w:pStyle w:val="Cabealho"/>
        <w:snapToGrid w:val="0"/>
        <w:jc w:val="both"/>
        <w:rPr>
          <w:rFonts w:ascii="Book Antiqua" w:hAnsi="Book Antiqua" w:cs="Book Antiqua"/>
          <w:sz w:val="18"/>
          <w:szCs w:val="18"/>
        </w:rPr>
      </w:pPr>
    </w:p>
    <w:p w14:paraId="7069CE01"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6.6.1. Certidão negativa de falência ou recuperação judicial expedida pelo distribuidor da sede da licitante em plena validade, entregue no original, se houver determinação nesse sentido, em data não superior a 60 (sessenta) dias da data do certame.</w:t>
      </w:r>
    </w:p>
    <w:p w14:paraId="2610E38B" w14:textId="77777777" w:rsidR="009D5A1A" w:rsidRDefault="009D5A1A">
      <w:pPr>
        <w:pStyle w:val="Cabealho"/>
        <w:snapToGrid w:val="0"/>
        <w:jc w:val="both"/>
        <w:rPr>
          <w:rFonts w:ascii="Book Antiqua" w:hAnsi="Book Antiqua" w:cs="Book Antiqua"/>
          <w:sz w:val="18"/>
          <w:szCs w:val="18"/>
        </w:rPr>
      </w:pPr>
    </w:p>
    <w:p w14:paraId="70F6039D"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 xml:space="preserve">6.6.1.1. Só será permitida a participação de empresas em recuperação judicial e extrajudicial se comprovada, respectivamente, a aprovação ou a homologação do plano de recuperação pelo juízo competente e apresentada certidão emitida pelo juízo da recuperação, </w:t>
      </w:r>
      <w:r>
        <w:rPr>
          <w:rFonts w:ascii="Book Antiqua" w:hAnsi="Book Antiqua" w:cs="Book Antiqua"/>
          <w:sz w:val="18"/>
          <w:szCs w:val="18"/>
        </w:rPr>
        <w:lastRenderedPageBreak/>
        <w:t>que ateste a aptidão econômica e financeira para o certame.</w:t>
      </w:r>
    </w:p>
    <w:p w14:paraId="28F5A01D" w14:textId="77777777" w:rsidR="009D5A1A" w:rsidRDefault="009D5A1A">
      <w:pPr>
        <w:pStyle w:val="Cabealho"/>
        <w:snapToGrid w:val="0"/>
        <w:jc w:val="both"/>
        <w:rPr>
          <w:rFonts w:ascii="Book Antiqua" w:hAnsi="Book Antiqua" w:cs="Book Antiqua"/>
          <w:sz w:val="18"/>
          <w:szCs w:val="18"/>
        </w:rPr>
      </w:pPr>
    </w:p>
    <w:p w14:paraId="720C3899" w14:textId="77777777" w:rsidR="009D5A1A" w:rsidRDefault="00372ECB">
      <w:pPr>
        <w:pStyle w:val="Cabealho"/>
        <w:snapToGrid w:val="0"/>
        <w:jc w:val="both"/>
        <w:rPr>
          <w:rFonts w:ascii="Book Antiqua" w:hAnsi="Book Antiqua" w:cs="Book Antiqua"/>
          <w:sz w:val="18"/>
          <w:szCs w:val="18"/>
        </w:rPr>
      </w:pPr>
      <w:r>
        <w:rPr>
          <w:rFonts w:ascii="Book Antiqua" w:hAnsi="Book Antiqua" w:cs="Book Antiqua"/>
          <w:sz w:val="18"/>
          <w:szCs w:val="18"/>
        </w:rPr>
        <w:t>6.6.1.2. No caso de certidão positiva de recuperação judicial, o licitante deverá apresentar a comprovação de que o respectivo plano de recuperação foi acolhido judicialmente na forma do art.58, da Lei 11.101/2005, sob pena de inabilitação, devendo, ainda, comprovar os demais requisitos de habilitação.</w:t>
      </w:r>
    </w:p>
    <w:p w14:paraId="59E42B09" w14:textId="77777777" w:rsidR="009D5A1A" w:rsidRDefault="009D5A1A">
      <w:pPr>
        <w:pStyle w:val="Cabealho"/>
        <w:snapToGrid w:val="0"/>
        <w:jc w:val="both"/>
        <w:rPr>
          <w:rFonts w:ascii="Book Antiqua" w:hAnsi="Book Antiqua" w:cs="Book Antiqua"/>
          <w:sz w:val="18"/>
          <w:szCs w:val="18"/>
        </w:rPr>
      </w:pPr>
    </w:p>
    <w:p w14:paraId="2153D00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6.6.2. Balanço patrimonial e demonstrações contábeis dos dois últimos exercícios, já exigíveis e apresentados na forma da Lei, que comprovem a boa situação financeira da empresa, vedada a sua substituição por balancetes ou balanços provisórios, podendo ser atualizados por índices oficiais quando encerrados há mais de três meses da data de apresentação da proposta.</w:t>
      </w:r>
    </w:p>
    <w:p w14:paraId="275FD177" w14:textId="77777777" w:rsidR="009D5A1A" w:rsidRDefault="009D5A1A">
      <w:pPr>
        <w:pStyle w:val="Standard"/>
        <w:snapToGrid w:val="0"/>
        <w:jc w:val="both"/>
        <w:rPr>
          <w:rFonts w:ascii="Book Antiqua" w:hAnsi="Book Antiqua" w:cs="Book Antiqua"/>
          <w:sz w:val="18"/>
          <w:szCs w:val="18"/>
        </w:rPr>
      </w:pPr>
    </w:p>
    <w:p w14:paraId="21F39BE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6.6.2.1. Serão considerados aceitos como na forma da lei o balanço patrimonial e demonstrações contábeis assim apresentados:</w:t>
      </w:r>
    </w:p>
    <w:p w14:paraId="19B17079" w14:textId="77777777" w:rsidR="009D5A1A" w:rsidRDefault="009D5A1A">
      <w:pPr>
        <w:pStyle w:val="Standard"/>
        <w:snapToGrid w:val="0"/>
        <w:jc w:val="both"/>
        <w:rPr>
          <w:rFonts w:ascii="Book Antiqua" w:hAnsi="Book Antiqua" w:cs="Book Antiqua"/>
          <w:sz w:val="18"/>
          <w:szCs w:val="18"/>
        </w:rPr>
      </w:pPr>
    </w:p>
    <w:p w14:paraId="47348D3A" w14:textId="77777777" w:rsidR="009D5A1A" w:rsidRDefault="00372ECB">
      <w:pPr>
        <w:pStyle w:val="Estilo2"/>
        <w:snapToGrid w:val="0"/>
        <w:ind w:left="0" w:firstLine="0"/>
        <w:rPr>
          <w:rFonts w:ascii="Book Antiqua" w:hAnsi="Book Antiqua" w:cs="Book Antiqua"/>
          <w:b/>
          <w:sz w:val="18"/>
          <w:szCs w:val="18"/>
        </w:rPr>
      </w:pPr>
      <w:r>
        <w:rPr>
          <w:rFonts w:ascii="Book Antiqua" w:hAnsi="Book Antiqua" w:cs="Book Antiqua"/>
          <w:b/>
          <w:sz w:val="18"/>
          <w:szCs w:val="18"/>
        </w:rPr>
        <w:t xml:space="preserve">A - </w:t>
      </w:r>
      <w:proofErr w:type="gramStart"/>
      <w:r>
        <w:rPr>
          <w:rFonts w:ascii="Book Antiqua" w:hAnsi="Book Antiqua" w:cs="Book Antiqua"/>
          <w:b/>
          <w:sz w:val="18"/>
          <w:szCs w:val="18"/>
        </w:rPr>
        <w:t>sociedades</w:t>
      </w:r>
      <w:proofErr w:type="gramEnd"/>
      <w:r>
        <w:rPr>
          <w:rFonts w:ascii="Book Antiqua" w:hAnsi="Book Antiqua" w:cs="Book Antiqua"/>
          <w:b/>
          <w:sz w:val="18"/>
          <w:szCs w:val="18"/>
        </w:rPr>
        <w:t xml:space="preserve"> regidas pela Lei nº 6.404/76 (sociedade anônima):</w:t>
      </w:r>
    </w:p>
    <w:p w14:paraId="461AB78C" w14:textId="77777777" w:rsidR="009D5A1A" w:rsidRDefault="00372ECB">
      <w:pPr>
        <w:pStyle w:val="Estilo2"/>
        <w:snapToGrid w:val="0"/>
        <w:ind w:left="709" w:firstLine="0"/>
        <w:rPr>
          <w:rFonts w:ascii="Book Antiqua" w:hAnsi="Book Antiqua" w:cs="Book Antiqua"/>
          <w:sz w:val="18"/>
          <w:szCs w:val="18"/>
        </w:rPr>
      </w:pPr>
      <w:r>
        <w:rPr>
          <w:rFonts w:ascii="Book Antiqua" w:hAnsi="Book Antiqua" w:cs="Book Antiqua"/>
          <w:b/>
          <w:sz w:val="18"/>
          <w:szCs w:val="18"/>
        </w:rPr>
        <w:t>-</w:t>
      </w:r>
      <w:r>
        <w:rPr>
          <w:rFonts w:ascii="Book Antiqua" w:hAnsi="Book Antiqua" w:cs="Book Antiqua"/>
          <w:sz w:val="18"/>
          <w:szCs w:val="18"/>
        </w:rPr>
        <w:t xml:space="preserve"> </w:t>
      </w:r>
      <w:proofErr w:type="gramStart"/>
      <w:r>
        <w:rPr>
          <w:rFonts w:ascii="Book Antiqua" w:hAnsi="Book Antiqua" w:cs="Book Antiqua"/>
          <w:sz w:val="18"/>
          <w:szCs w:val="18"/>
        </w:rPr>
        <w:t>publicados</w:t>
      </w:r>
      <w:proofErr w:type="gramEnd"/>
      <w:r>
        <w:rPr>
          <w:rFonts w:ascii="Book Antiqua" w:hAnsi="Book Antiqua" w:cs="Book Antiqua"/>
          <w:sz w:val="18"/>
          <w:szCs w:val="18"/>
        </w:rPr>
        <w:t xml:space="preserve"> em Diário Oficial; ou</w:t>
      </w:r>
    </w:p>
    <w:p w14:paraId="0A0048A9" w14:textId="77777777" w:rsidR="009D5A1A" w:rsidRDefault="00372ECB">
      <w:pPr>
        <w:pStyle w:val="Estilo2"/>
        <w:snapToGrid w:val="0"/>
        <w:ind w:left="709" w:firstLine="0"/>
        <w:rPr>
          <w:rFonts w:ascii="Book Antiqua" w:hAnsi="Book Antiqua" w:cs="Book Antiqua"/>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publicados</w:t>
      </w:r>
      <w:proofErr w:type="gramEnd"/>
      <w:r>
        <w:rPr>
          <w:rFonts w:ascii="Book Antiqua" w:hAnsi="Book Antiqua" w:cs="Book Antiqua"/>
          <w:sz w:val="18"/>
          <w:szCs w:val="18"/>
        </w:rPr>
        <w:t xml:space="preserve"> em jornal de grande circulação; ou</w:t>
      </w:r>
    </w:p>
    <w:p w14:paraId="47F023DB" w14:textId="77777777" w:rsidR="009D5A1A" w:rsidRDefault="00372ECB">
      <w:pPr>
        <w:pStyle w:val="Estilo2"/>
        <w:snapToGrid w:val="0"/>
        <w:ind w:left="709" w:firstLine="0"/>
        <w:rPr>
          <w:rFonts w:ascii="Book Antiqua" w:hAnsi="Book Antiqua" w:cs="Book Antiqua"/>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por</w:t>
      </w:r>
      <w:proofErr w:type="gramEnd"/>
      <w:r>
        <w:rPr>
          <w:rFonts w:ascii="Book Antiqua" w:hAnsi="Book Antiqua" w:cs="Book Antiqua"/>
          <w:sz w:val="18"/>
          <w:szCs w:val="18"/>
        </w:rPr>
        <w:t xml:space="preserve"> fotocópia registrada ou autenticada na Junta Comercial da sede ou domicílio do </w:t>
      </w:r>
      <w:r>
        <w:rPr>
          <w:rFonts w:ascii="Book Antiqua" w:hAnsi="Book Antiqua" w:cs="Book Antiqua"/>
          <w:b/>
          <w:sz w:val="18"/>
          <w:szCs w:val="18"/>
        </w:rPr>
        <w:t>licitante</w:t>
      </w:r>
      <w:r>
        <w:rPr>
          <w:rFonts w:ascii="Book Antiqua" w:hAnsi="Book Antiqua" w:cs="Book Antiqua"/>
          <w:sz w:val="18"/>
          <w:szCs w:val="18"/>
        </w:rPr>
        <w:t>.</w:t>
      </w:r>
    </w:p>
    <w:p w14:paraId="629C65B1" w14:textId="77777777" w:rsidR="009D5A1A" w:rsidRDefault="009D5A1A">
      <w:pPr>
        <w:pStyle w:val="Estilo2"/>
        <w:snapToGrid w:val="0"/>
        <w:ind w:left="709" w:firstLine="0"/>
        <w:rPr>
          <w:rFonts w:ascii="Book Antiqua" w:hAnsi="Book Antiqua" w:cs="Book Antiqua"/>
          <w:b/>
          <w:sz w:val="18"/>
          <w:szCs w:val="18"/>
        </w:rPr>
      </w:pPr>
    </w:p>
    <w:p w14:paraId="24F62F0A" w14:textId="77777777" w:rsidR="009D5A1A" w:rsidRDefault="00372ECB">
      <w:pPr>
        <w:pStyle w:val="Estilo2"/>
        <w:snapToGrid w:val="0"/>
        <w:ind w:left="0" w:firstLine="0"/>
        <w:rPr>
          <w:rFonts w:ascii="Book Antiqua" w:hAnsi="Book Antiqua" w:cs="Book Antiqua"/>
          <w:b/>
          <w:sz w:val="18"/>
          <w:szCs w:val="18"/>
        </w:rPr>
      </w:pPr>
      <w:r>
        <w:rPr>
          <w:rFonts w:ascii="Book Antiqua" w:hAnsi="Book Antiqua" w:cs="Book Antiqua"/>
          <w:b/>
          <w:sz w:val="18"/>
          <w:szCs w:val="18"/>
        </w:rPr>
        <w:t xml:space="preserve">B - </w:t>
      </w:r>
      <w:proofErr w:type="gramStart"/>
      <w:r>
        <w:rPr>
          <w:rFonts w:ascii="Book Antiqua" w:hAnsi="Book Antiqua" w:cs="Book Antiqua"/>
          <w:b/>
          <w:sz w:val="18"/>
          <w:szCs w:val="18"/>
        </w:rPr>
        <w:t>sociedades</w:t>
      </w:r>
      <w:proofErr w:type="gramEnd"/>
      <w:r>
        <w:rPr>
          <w:rFonts w:ascii="Book Antiqua" w:hAnsi="Book Antiqua" w:cs="Book Antiqua"/>
          <w:b/>
          <w:sz w:val="18"/>
          <w:szCs w:val="18"/>
        </w:rPr>
        <w:t xml:space="preserve"> por cota de responsabilidade limitada (LTDA):</w:t>
      </w:r>
    </w:p>
    <w:p w14:paraId="13775027" w14:textId="77777777" w:rsidR="009D5A1A" w:rsidRDefault="00372ECB">
      <w:pPr>
        <w:pStyle w:val="Estilo2"/>
        <w:snapToGrid w:val="0"/>
        <w:ind w:left="709" w:firstLine="0"/>
        <w:rPr>
          <w:rFonts w:ascii="Book Antiqua" w:hAnsi="Book Antiqua" w:cs="Book Antiqua"/>
          <w:b/>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por</w:t>
      </w:r>
      <w:proofErr w:type="gramEnd"/>
      <w:r>
        <w:rPr>
          <w:rFonts w:ascii="Book Antiqua" w:hAnsi="Book Antiqua" w:cs="Book Antiqua"/>
          <w:sz w:val="18"/>
          <w:szCs w:val="18"/>
        </w:rPr>
        <w:t xml:space="preserve"> fotocópia do Balanço e das Demonstrações Contábeis, inclusive com os Termos de Abertura e de Encerramento do Livro Diário, devidamente autenticado na Junta Comercial da sede ou domicílio do </w:t>
      </w:r>
      <w:r>
        <w:rPr>
          <w:rFonts w:ascii="Book Antiqua" w:hAnsi="Book Antiqua" w:cs="Book Antiqua"/>
          <w:b/>
          <w:sz w:val="18"/>
          <w:szCs w:val="18"/>
        </w:rPr>
        <w:t>licitante</w:t>
      </w:r>
      <w:r>
        <w:rPr>
          <w:rFonts w:ascii="Book Antiqua" w:hAnsi="Book Antiqua" w:cs="Book Antiqua"/>
          <w:sz w:val="18"/>
          <w:szCs w:val="18"/>
        </w:rPr>
        <w:t xml:space="preserve"> ou em outro órgão equivalente. </w:t>
      </w:r>
      <w:r>
        <w:rPr>
          <w:rFonts w:ascii="Book Antiqua" w:hAnsi="Book Antiqua" w:cs="Book Antiqua"/>
          <w:b/>
          <w:sz w:val="18"/>
          <w:szCs w:val="18"/>
        </w:rPr>
        <w:t xml:space="preserve">(Observação, as Microempresa e Empresa de pequeno porte, não estão desobrigadas de apresentarem toda a qualificação </w:t>
      </w:r>
      <w:proofErr w:type="gramStart"/>
      <w:r>
        <w:rPr>
          <w:rFonts w:ascii="Book Antiqua" w:hAnsi="Book Antiqua" w:cs="Book Antiqua"/>
          <w:b/>
          <w:sz w:val="18"/>
          <w:szCs w:val="18"/>
        </w:rPr>
        <w:t>econômica financeira</w:t>
      </w:r>
      <w:proofErr w:type="gramEnd"/>
      <w:r>
        <w:rPr>
          <w:rFonts w:ascii="Book Antiqua" w:hAnsi="Book Antiqua" w:cs="Book Antiqua"/>
          <w:b/>
          <w:sz w:val="18"/>
          <w:szCs w:val="18"/>
        </w:rPr>
        <w:t xml:space="preserve"> exigida no edital).</w:t>
      </w:r>
    </w:p>
    <w:p w14:paraId="634AA083" w14:textId="77777777" w:rsidR="009D5A1A" w:rsidRDefault="009D5A1A">
      <w:pPr>
        <w:pStyle w:val="Estilo2"/>
        <w:snapToGrid w:val="0"/>
        <w:ind w:left="709" w:firstLine="0"/>
        <w:rPr>
          <w:rFonts w:ascii="Book Antiqua" w:hAnsi="Book Antiqua" w:cs="Book Antiqua"/>
          <w:b/>
          <w:sz w:val="18"/>
          <w:szCs w:val="18"/>
        </w:rPr>
      </w:pPr>
    </w:p>
    <w:p w14:paraId="40FCB235" w14:textId="77777777" w:rsidR="009D5A1A" w:rsidRDefault="00372ECB">
      <w:pPr>
        <w:pStyle w:val="Estilo2"/>
        <w:snapToGrid w:val="0"/>
        <w:ind w:left="0" w:firstLine="0"/>
        <w:rPr>
          <w:rFonts w:ascii="Book Antiqua" w:hAnsi="Book Antiqua" w:cs="Book Antiqua"/>
          <w:b/>
          <w:sz w:val="18"/>
          <w:szCs w:val="18"/>
        </w:rPr>
      </w:pPr>
      <w:r>
        <w:rPr>
          <w:rFonts w:ascii="Book Antiqua" w:hAnsi="Book Antiqua" w:cs="Book Antiqua"/>
          <w:b/>
          <w:sz w:val="18"/>
          <w:szCs w:val="18"/>
        </w:rPr>
        <w:t xml:space="preserve">C – </w:t>
      </w:r>
      <w:proofErr w:type="gramStart"/>
      <w:r>
        <w:rPr>
          <w:rFonts w:ascii="Book Antiqua" w:hAnsi="Book Antiqua" w:cs="Book Antiqua"/>
          <w:b/>
          <w:sz w:val="18"/>
          <w:szCs w:val="18"/>
        </w:rPr>
        <w:t>sociedades</w:t>
      </w:r>
      <w:proofErr w:type="gramEnd"/>
      <w:r>
        <w:rPr>
          <w:rFonts w:ascii="Book Antiqua" w:hAnsi="Book Antiqua" w:cs="Book Antiqua"/>
          <w:b/>
          <w:sz w:val="18"/>
          <w:szCs w:val="18"/>
        </w:rPr>
        <w:t xml:space="preserve"> e pessoas jurídicas constituídas há menos de 2 (dois) anos, deverão apresentar a documentação relativa ao último exercício social.</w:t>
      </w:r>
    </w:p>
    <w:p w14:paraId="394D7552" w14:textId="77777777" w:rsidR="009D5A1A" w:rsidRDefault="009D5A1A">
      <w:pPr>
        <w:pStyle w:val="Estilo2"/>
        <w:snapToGrid w:val="0"/>
        <w:ind w:left="0" w:firstLine="0"/>
        <w:rPr>
          <w:rFonts w:ascii="Book Antiqua" w:hAnsi="Book Antiqua" w:cs="Book Antiqua"/>
          <w:sz w:val="18"/>
          <w:szCs w:val="18"/>
        </w:rPr>
      </w:pPr>
    </w:p>
    <w:p w14:paraId="6B9A8B00" w14:textId="77777777" w:rsidR="009D5A1A" w:rsidRDefault="00372ECB">
      <w:pPr>
        <w:pStyle w:val="Estilo2"/>
        <w:snapToGrid w:val="0"/>
        <w:ind w:left="0" w:firstLine="0"/>
        <w:rPr>
          <w:rFonts w:ascii="Book Antiqua" w:hAnsi="Book Antiqua" w:cs="Book Antiqua"/>
          <w:sz w:val="18"/>
          <w:szCs w:val="18"/>
        </w:rPr>
      </w:pPr>
      <w:r>
        <w:rPr>
          <w:rFonts w:ascii="Book Antiqua" w:hAnsi="Book Antiqua" w:cs="Book Antiqua"/>
          <w:sz w:val="18"/>
          <w:szCs w:val="18"/>
        </w:rPr>
        <w:t>6.6.3. o balanço patrimonial e as demonstrações contábeis deverão estar assinados por contador ou por outro profissional equivalente, devidamente registrado no Conselho Regional de Contabilidade.</w:t>
      </w:r>
    </w:p>
    <w:p w14:paraId="22D37264" w14:textId="77777777" w:rsidR="009D5A1A" w:rsidRDefault="00372ECB">
      <w:pPr>
        <w:pStyle w:val="Standard"/>
        <w:snapToGrid w:val="0"/>
        <w:jc w:val="both"/>
        <w:rPr>
          <w:rFonts w:ascii="Book Antiqua" w:eastAsia="Book Antiqua" w:hAnsi="Book Antiqua" w:cs="Book Antiqua"/>
          <w:sz w:val="18"/>
          <w:szCs w:val="18"/>
        </w:rPr>
      </w:pPr>
      <w:r>
        <w:rPr>
          <w:rFonts w:ascii="Book Antiqua" w:eastAsia="Book Antiqua" w:hAnsi="Book Antiqua" w:cs="Book Antiqua"/>
          <w:sz w:val="18"/>
          <w:szCs w:val="18"/>
        </w:rPr>
        <w:t xml:space="preserve"> </w:t>
      </w:r>
    </w:p>
    <w:p w14:paraId="24D835A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6.6.4. A comprovação da boa situação econômico-financeiro da licitante será demonstrada com base nos seguintes parâmetros:</w:t>
      </w:r>
    </w:p>
    <w:p w14:paraId="15901567" w14:textId="77777777" w:rsidR="009D5A1A" w:rsidRDefault="009D5A1A">
      <w:pPr>
        <w:pStyle w:val="Standard"/>
        <w:snapToGrid w:val="0"/>
        <w:jc w:val="both"/>
        <w:rPr>
          <w:rFonts w:ascii="Book Antiqua" w:hAnsi="Book Antiqua" w:cs="Book Antiqua"/>
          <w:b/>
          <w:sz w:val="18"/>
          <w:szCs w:val="18"/>
        </w:rPr>
      </w:pPr>
    </w:p>
    <w:p w14:paraId="5391C4F1" w14:textId="77777777" w:rsidR="009D5A1A" w:rsidRDefault="00372ECB">
      <w:pPr>
        <w:pStyle w:val="Standard"/>
        <w:snapToGrid w:val="0"/>
        <w:jc w:val="both"/>
        <w:rPr>
          <w:rFonts w:ascii="Book Antiqua" w:hAnsi="Book Antiqua" w:cs="Book Antiqua"/>
          <w:b/>
          <w:sz w:val="18"/>
          <w:szCs w:val="18"/>
        </w:rPr>
      </w:pPr>
      <w:r>
        <w:rPr>
          <w:rFonts w:ascii="Book Antiqua" w:hAnsi="Book Antiqua" w:cs="Book Antiqua"/>
          <w:b/>
          <w:sz w:val="18"/>
          <w:szCs w:val="18"/>
        </w:rPr>
        <w:t>a) Índice de Liquidez Geral (LG), com valor igual ou superior a 1,00, onde:</w:t>
      </w:r>
    </w:p>
    <w:p w14:paraId="1A3D380E" w14:textId="77777777" w:rsidR="009D5A1A" w:rsidRDefault="009D5A1A">
      <w:pPr>
        <w:pStyle w:val="Standard"/>
        <w:snapToGrid w:val="0"/>
        <w:jc w:val="both"/>
        <w:rPr>
          <w:rFonts w:ascii="Book Antiqua" w:hAnsi="Book Antiqua" w:cs="Book Antiqua"/>
          <w:b/>
          <w:sz w:val="18"/>
          <w:szCs w:val="18"/>
        </w:rPr>
      </w:pPr>
    </w:p>
    <w:p w14:paraId="399C3725"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Ativo Circulante + Realizável a Longo Prazo</w:t>
      </w:r>
    </w:p>
    <w:p w14:paraId="38FC59EA" w14:textId="77777777" w:rsidR="009D5A1A" w:rsidRDefault="00372ECB">
      <w:pPr>
        <w:pStyle w:val="Standard"/>
        <w:snapToGrid w:val="0"/>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ab/>
      </w:r>
      <w:r>
        <w:rPr>
          <w:rFonts w:ascii="Book Antiqua" w:hAnsi="Book Antiqua" w:cs="Book Antiqua"/>
          <w:sz w:val="18"/>
          <w:szCs w:val="18"/>
        </w:rPr>
        <w:tab/>
      </w:r>
      <w:r>
        <w:rPr>
          <w:rFonts w:ascii="Book Antiqua" w:hAnsi="Book Antiqua" w:cs="Book Antiqua"/>
          <w:sz w:val="18"/>
          <w:szCs w:val="18"/>
        </w:rPr>
        <w:tab/>
      </w:r>
      <w:r>
        <w:rPr>
          <w:rFonts w:ascii="Book Antiqua" w:hAnsi="Book Antiqua" w:cs="Book Antiqua"/>
          <w:sz w:val="18"/>
          <w:szCs w:val="18"/>
        </w:rPr>
        <w:tab/>
        <w:t>LG= --------------------------------------------------------------</w:t>
      </w:r>
    </w:p>
    <w:p w14:paraId="441226D2"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Passivo Circulante + Exigível a Longo Prazo</w:t>
      </w:r>
    </w:p>
    <w:p w14:paraId="076824B4" w14:textId="77777777" w:rsidR="009D5A1A" w:rsidRDefault="009D5A1A">
      <w:pPr>
        <w:pStyle w:val="Standard"/>
        <w:snapToGrid w:val="0"/>
        <w:jc w:val="both"/>
        <w:rPr>
          <w:rFonts w:ascii="Book Antiqua" w:hAnsi="Book Antiqua" w:cs="Book Antiqua"/>
          <w:b/>
          <w:sz w:val="18"/>
          <w:szCs w:val="18"/>
        </w:rPr>
      </w:pPr>
    </w:p>
    <w:p w14:paraId="4154BBC6" w14:textId="77777777" w:rsidR="009D5A1A" w:rsidRDefault="00372ECB">
      <w:pPr>
        <w:pStyle w:val="Standard"/>
        <w:snapToGrid w:val="0"/>
        <w:jc w:val="both"/>
        <w:rPr>
          <w:rFonts w:ascii="Book Antiqua" w:hAnsi="Book Antiqua" w:cs="Book Antiqua"/>
          <w:b/>
          <w:sz w:val="18"/>
          <w:szCs w:val="18"/>
        </w:rPr>
      </w:pPr>
      <w:r>
        <w:rPr>
          <w:rFonts w:ascii="Book Antiqua" w:hAnsi="Book Antiqua" w:cs="Book Antiqua"/>
          <w:b/>
          <w:sz w:val="18"/>
          <w:szCs w:val="18"/>
        </w:rPr>
        <w:t>b) Índice de Solvência Geral (SG), com valor igual ou superior a 1,00, onde:</w:t>
      </w:r>
    </w:p>
    <w:p w14:paraId="6AB45F1D" w14:textId="77777777" w:rsidR="009D5A1A" w:rsidRDefault="009D5A1A">
      <w:pPr>
        <w:pStyle w:val="Standard"/>
        <w:snapToGrid w:val="0"/>
        <w:jc w:val="both"/>
        <w:rPr>
          <w:rFonts w:ascii="Book Antiqua" w:hAnsi="Book Antiqua" w:cs="Book Antiqua"/>
          <w:b/>
          <w:sz w:val="18"/>
          <w:szCs w:val="18"/>
        </w:rPr>
      </w:pPr>
    </w:p>
    <w:p w14:paraId="24B1C09E"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Ativo Total</w:t>
      </w:r>
    </w:p>
    <w:p w14:paraId="52372226" w14:textId="77777777" w:rsidR="009D5A1A" w:rsidRDefault="00372ECB">
      <w:pPr>
        <w:pStyle w:val="Standard"/>
        <w:snapToGrid w:val="0"/>
        <w:jc w:val="center"/>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SG= --------------------------------------------------------------</w:t>
      </w:r>
    </w:p>
    <w:p w14:paraId="2825E0DA" w14:textId="77777777" w:rsidR="009D5A1A" w:rsidRDefault="00372ECB">
      <w:pPr>
        <w:pStyle w:val="Standard"/>
        <w:snapToGrid w:val="0"/>
        <w:jc w:val="center"/>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Passivo Circulante + Exigível a Longo Prazo</w:t>
      </w:r>
    </w:p>
    <w:p w14:paraId="502FC4E4" w14:textId="77777777" w:rsidR="009D5A1A" w:rsidRDefault="009D5A1A">
      <w:pPr>
        <w:pStyle w:val="Standard"/>
        <w:snapToGrid w:val="0"/>
        <w:jc w:val="both"/>
        <w:rPr>
          <w:rFonts w:ascii="Book Antiqua" w:hAnsi="Book Antiqua" w:cs="Book Antiqua"/>
          <w:b/>
          <w:sz w:val="18"/>
          <w:szCs w:val="18"/>
        </w:rPr>
      </w:pPr>
    </w:p>
    <w:p w14:paraId="53A1336C" w14:textId="77777777" w:rsidR="009D5A1A" w:rsidRDefault="00372ECB">
      <w:pPr>
        <w:pStyle w:val="Standard"/>
        <w:snapToGrid w:val="0"/>
        <w:jc w:val="both"/>
        <w:rPr>
          <w:rFonts w:ascii="Book Antiqua" w:hAnsi="Book Antiqua" w:cs="Book Antiqua"/>
          <w:b/>
          <w:sz w:val="18"/>
          <w:szCs w:val="18"/>
        </w:rPr>
      </w:pPr>
      <w:r>
        <w:rPr>
          <w:rFonts w:ascii="Book Antiqua" w:hAnsi="Book Antiqua" w:cs="Book Antiqua"/>
          <w:b/>
          <w:sz w:val="18"/>
          <w:szCs w:val="18"/>
        </w:rPr>
        <w:t>c) Índice de Liquidez Corrente (LC), com valor igual ou superior a 1,00, onde:</w:t>
      </w:r>
    </w:p>
    <w:p w14:paraId="6A3E92D8" w14:textId="77777777" w:rsidR="009D5A1A" w:rsidRDefault="009D5A1A">
      <w:pPr>
        <w:pStyle w:val="Standard"/>
        <w:snapToGrid w:val="0"/>
        <w:jc w:val="both"/>
        <w:rPr>
          <w:rFonts w:ascii="Book Antiqua" w:hAnsi="Book Antiqua" w:cs="Book Antiqua"/>
          <w:b/>
          <w:sz w:val="18"/>
          <w:szCs w:val="18"/>
        </w:rPr>
      </w:pPr>
    </w:p>
    <w:p w14:paraId="7D9455C9"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Ativo Circulante</w:t>
      </w:r>
    </w:p>
    <w:p w14:paraId="3EAC00BF" w14:textId="77777777" w:rsidR="009D5A1A" w:rsidRDefault="00372ECB">
      <w:pPr>
        <w:pStyle w:val="Standard"/>
        <w:snapToGrid w:val="0"/>
        <w:jc w:val="center"/>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LC= -----------------------------------------------------------</w:t>
      </w:r>
    </w:p>
    <w:p w14:paraId="67A57B9F"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Passivo Circulante</w:t>
      </w:r>
    </w:p>
    <w:p w14:paraId="5284739A" w14:textId="77777777" w:rsidR="009D5A1A" w:rsidRDefault="009D5A1A">
      <w:pPr>
        <w:pStyle w:val="Standard"/>
        <w:snapToGrid w:val="0"/>
        <w:jc w:val="center"/>
        <w:rPr>
          <w:rFonts w:ascii="Book Antiqua" w:hAnsi="Book Antiqua" w:cs="Book Antiqua"/>
          <w:sz w:val="18"/>
          <w:szCs w:val="18"/>
        </w:rPr>
      </w:pPr>
    </w:p>
    <w:p w14:paraId="3E53C9E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6.6.5. Todos os quocientes referidos nos itens supracitados (a, b, c) deverão ser apresentados, iguais ou superiores a 1 nos índices Liquidez Geral, Liquidez Corrente e Solvência Geral.</w:t>
      </w:r>
    </w:p>
    <w:p w14:paraId="2F75F039" w14:textId="77777777" w:rsidR="009D5A1A" w:rsidRDefault="009D5A1A">
      <w:pPr>
        <w:pStyle w:val="Standard"/>
        <w:snapToGrid w:val="0"/>
        <w:jc w:val="both"/>
        <w:rPr>
          <w:rFonts w:ascii="Book Antiqua" w:hAnsi="Book Antiqua" w:cs="Book Antiqua"/>
          <w:sz w:val="18"/>
          <w:szCs w:val="18"/>
        </w:rPr>
      </w:pPr>
    </w:p>
    <w:p w14:paraId="5A8D88D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6.6.6. Comprovação de patrimônio líquido não inferior a 10% (dez por cento) do valor estimado da contratação, por meio do balanço patrimonial e das demonstrações contábeis do último exercício social, apresentados, na forma da lei, vedada a substituição por balancetes ou balanços provisórios, podendo ser atualizado por índices oficiais, quando encerrados há mais de 3 (três) meses da dada </w:t>
      </w:r>
      <w:r>
        <w:rPr>
          <w:rFonts w:ascii="Book Antiqua" w:hAnsi="Book Antiqua" w:cs="Book Antiqua"/>
          <w:sz w:val="18"/>
          <w:szCs w:val="18"/>
        </w:rPr>
        <w:lastRenderedPageBreak/>
        <w:t>da sessão pública de abertura do certame;</w:t>
      </w:r>
    </w:p>
    <w:p w14:paraId="02C824B6" w14:textId="77777777" w:rsidR="009D5A1A" w:rsidRDefault="009D5A1A">
      <w:pPr>
        <w:pStyle w:val="Standard"/>
        <w:snapToGrid w:val="0"/>
        <w:jc w:val="both"/>
        <w:rPr>
          <w:rFonts w:ascii="Book Antiqua" w:hAnsi="Book Antiqua" w:cs="Book Antiqua"/>
          <w:sz w:val="18"/>
          <w:szCs w:val="18"/>
        </w:rPr>
      </w:pPr>
    </w:p>
    <w:p w14:paraId="533503DA"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6.6.7. Declaração contendo a relação de compromissos assumidos, demonstrando que 1/12 (um doze avos) do valor total dos contratos firmados com a ADMINISTRAÇÃO PÚBLICA e/ou com a iniciativa privada, vigentes na data prevista para apresentação da proposta, não é superior a 100% (cem por cento) do patrimônio líquido, podendo este ser atualizado na forma do item anterior;</w:t>
      </w:r>
    </w:p>
    <w:p w14:paraId="33E1A2B5" w14:textId="77777777" w:rsidR="009D5A1A" w:rsidRDefault="009D5A1A">
      <w:pPr>
        <w:pStyle w:val="Standard"/>
        <w:snapToGrid w:val="0"/>
        <w:rPr>
          <w:rFonts w:ascii="Book Antiqua" w:hAnsi="Book Antiqua" w:cs="Book Antiqua"/>
          <w:sz w:val="18"/>
          <w:szCs w:val="18"/>
        </w:rPr>
      </w:pPr>
    </w:p>
    <w:p w14:paraId="722BC26E"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6.6.8. Com o objetivo de demonstrar a veracidade das informações prestadas no item anterior, o licitante deverá apresentar a Demonstração de Resultado do Exercício (DRE) referente ao último exercício social.</w:t>
      </w:r>
    </w:p>
    <w:p w14:paraId="13CEFD82" w14:textId="77777777" w:rsidR="009D5A1A" w:rsidRDefault="009D5A1A">
      <w:pPr>
        <w:pStyle w:val="Standard"/>
        <w:snapToGrid w:val="0"/>
        <w:rPr>
          <w:rFonts w:ascii="Book Antiqua" w:hAnsi="Book Antiqua" w:cs="Book Antiqua"/>
          <w:sz w:val="18"/>
          <w:szCs w:val="18"/>
        </w:rPr>
      </w:pPr>
    </w:p>
    <w:p w14:paraId="06E02E5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6.6.9. Caso seja detectada divergência no valor total dos contratos firmados com a ADMINISTRAÇÃO PÚBLICA e/ou com a iniciativa privada, informada na declaração de que trata o item 6.6.7 (para mais ou para menos) em relação à receita bruta discriminada na Demonstração de Resultado do Exercício (DRE), o licitante deverá apresentar os devidos esclarecimentos com a documentação referente à QUALIFICAÇÃO ECONÔMICO-FINANCEIRA – Art. 69 da Lei nº 14.133/2021.</w:t>
      </w:r>
    </w:p>
    <w:p w14:paraId="615E3F01" w14:textId="77777777" w:rsidR="009D5A1A" w:rsidRDefault="009D5A1A">
      <w:pPr>
        <w:pStyle w:val="A010177"/>
        <w:tabs>
          <w:tab w:val="left" w:pos="426"/>
        </w:tabs>
        <w:snapToGrid w:val="0"/>
        <w:rPr>
          <w:rFonts w:ascii="Book Antiqua" w:hAnsi="Book Antiqua" w:cs="Book Antiqua"/>
          <w:sz w:val="18"/>
          <w:szCs w:val="18"/>
        </w:rPr>
      </w:pPr>
    </w:p>
    <w:p w14:paraId="77A3F82E"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caps/>
          <w:sz w:val="18"/>
          <w:szCs w:val="18"/>
        </w:rPr>
        <w:t xml:space="preserve">6.7 </w:t>
      </w:r>
      <w:r>
        <w:rPr>
          <w:rFonts w:ascii="Book Antiqua" w:hAnsi="Book Antiqua" w:cs="Book Antiqua"/>
          <w:b/>
          <w:caps/>
          <w:sz w:val="18"/>
          <w:szCs w:val="18"/>
          <w:u w:val="single"/>
        </w:rPr>
        <w:t>Qualificação Técnica</w:t>
      </w:r>
    </w:p>
    <w:p w14:paraId="6874EF59" w14:textId="77777777" w:rsidR="009D5A1A" w:rsidRDefault="009D5A1A">
      <w:pPr>
        <w:pStyle w:val="Standard"/>
        <w:snapToGrid w:val="0"/>
        <w:jc w:val="both"/>
        <w:rPr>
          <w:rFonts w:ascii="Book Antiqua" w:hAnsi="Book Antiqua" w:cs="Book Antiqua"/>
          <w:sz w:val="18"/>
          <w:szCs w:val="18"/>
        </w:rPr>
      </w:pPr>
    </w:p>
    <w:p w14:paraId="690F263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 Com base no Estudo Técnico Preliminar – ETP e no Termo de Referência, a licitante bem como seus responsáveis técnicos deverão apresentar os seguintes documentos:</w:t>
      </w:r>
    </w:p>
    <w:p w14:paraId="053AC423" w14:textId="77777777" w:rsidR="009D5A1A" w:rsidRDefault="009D5A1A">
      <w:pPr>
        <w:pStyle w:val="Standard"/>
        <w:snapToGrid w:val="0"/>
        <w:jc w:val="both"/>
        <w:rPr>
          <w:rFonts w:ascii="Book Antiqua" w:hAnsi="Book Antiqua" w:cs="Book Antiqua"/>
          <w:sz w:val="18"/>
          <w:szCs w:val="18"/>
        </w:rPr>
      </w:pPr>
    </w:p>
    <w:p w14:paraId="3A831B4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 A empresa vencedora deverá fazer comprovação de aptidão para execução das obras, pertinentes e compatíveis em características com o objeto do Termo de Referência, e indicação das instalações, do aparelhamento e do pessoal técnico, adequados e disponíveis para realização do objeto do Termo de Referência, bem como da qualificação de cada um dos membros da equipe técnica que se responsabilizará pelos trabalhos, nos termos do art. 67, II e III da Lei nº 14.133, de 1º de abril de 2021.</w:t>
      </w:r>
    </w:p>
    <w:p w14:paraId="52B94A5A" w14:textId="77777777" w:rsidR="009D5A1A" w:rsidRDefault="009D5A1A">
      <w:pPr>
        <w:pStyle w:val="Standard"/>
        <w:snapToGrid w:val="0"/>
        <w:jc w:val="both"/>
        <w:rPr>
          <w:rFonts w:ascii="Book Antiqua" w:hAnsi="Book Antiqua" w:cs="Book Antiqua"/>
          <w:b/>
          <w:sz w:val="18"/>
          <w:szCs w:val="18"/>
        </w:rPr>
      </w:pPr>
    </w:p>
    <w:p w14:paraId="29665250"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xml:space="preserve">6.7.1.2. Certidão de Registro da licitante no Conselho Regional de Engenharia e Agronomia – CREA ou Conselho Regional de Arquitetura e Urbanismo – CAU, relativo </w:t>
      </w:r>
      <w:proofErr w:type="gramStart"/>
      <w:r>
        <w:rPr>
          <w:rFonts w:ascii="Book Antiqua" w:hAnsi="Book Antiqua" w:cs="Book Antiqua"/>
          <w:sz w:val="18"/>
          <w:szCs w:val="18"/>
        </w:rPr>
        <w:t>a</w:t>
      </w:r>
      <w:proofErr w:type="gramEnd"/>
      <w:r>
        <w:rPr>
          <w:rFonts w:ascii="Book Antiqua" w:hAnsi="Book Antiqua" w:cs="Book Antiqua"/>
          <w:sz w:val="18"/>
          <w:szCs w:val="18"/>
        </w:rPr>
        <w:t xml:space="preserve"> sede da licitante.</w:t>
      </w:r>
    </w:p>
    <w:p w14:paraId="557084F4" w14:textId="77777777" w:rsidR="009D5A1A" w:rsidRDefault="009D5A1A">
      <w:pPr>
        <w:pStyle w:val="A010177"/>
        <w:tabs>
          <w:tab w:val="left" w:pos="426"/>
        </w:tabs>
        <w:snapToGrid w:val="0"/>
        <w:rPr>
          <w:rFonts w:ascii="Book Antiqua" w:hAnsi="Book Antiqua" w:cs="Book Antiqua"/>
          <w:sz w:val="18"/>
          <w:szCs w:val="18"/>
        </w:rPr>
      </w:pPr>
    </w:p>
    <w:p w14:paraId="58A95FD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6.7.1.3. Certidão de Registro do responsável técnico no Conselho Regional de Engenharia e Agronomia – CREA ou Conselho Regional de Arquitetura e Urbanismo – CAU, relativo </w:t>
      </w:r>
      <w:proofErr w:type="gramStart"/>
      <w:r>
        <w:rPr>
          <w:rFonts w:ascii="Book Antiqua" w:hAnsi="Book Antiqua" w:cs="Book Antiqua"/>
          <w:sz w:val="18"/>
          <w:szCs w:val="18"/>
        </w:rPr>
        <w:t>a</w:t>
      </w:r>
      <w:proofErr w:type="gramEnd"/>
      <w:r>
        <w:rPr>
          <w:rFonts w:ascii="Book Antiqua" w:hAnsi="Book Antiqua" w:cs="Book Antiqua"/>
          <w:sz w:val="18"/>
          <w:szCs w:val="18"/>
        </w:rPr>
        <w:t xml:space="preserve"> sede do profissional.</w:t>
      </w:r>
    </w:p>
    <w:p w14:paraId="74CE2406" w14:textId="77777777" w:rsidR="009D5A1A" w:rsidRDefault="009D5A1A">
      <w:pPr>
        <w:pStyle w:val="Standard"/>
        <w:snapToGrid w:val="0"/>
        <w:jc w:val="both"/>
        <w:rPr>
          <w:rFonts w:ascii="Book Antiqua" w:hAnsi="Book Antiqua" w:cs="Book Antiqua"/>
          <w:sz w:val="18"/>
          <w:szCs w:val="18"/>
        </w:rPr>
      </w:pPr>
    </w:p>
    <w:p w14:paraId="2348FC7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6.7.1.4. Comprovação que a licitante possuir em seu quadro de pessoal ou corpo diretivo, na data prevista para entrega da proposta, profissional de nível superior ou outro devidamente reconhecido pela entidade competente, detentor(es) de Atestado de capacidade Técnico acompanhado de Certidão de Acervo Técnico – CAT, ambos registrado no CREA ou CAU por execução de obra ou serviços de características semelhantes às do objeto licitado.</w:t>
      </w:r>
    </w:p>
    <w:p w14:paraId="420ACFBA" w14:textId="77777777" w:rsidR="009D5A1A" w:rsidRDefault="009D5A1A">
      <w:pPr>
        <w:pStyle w:val="Standard"/>
        <w:snapToGrid w:val="0"/>
        <w:jc w:val="both"/>
        <w:rPr>
          <w:rFonts w:ascii="Book Antiqua" w:hAnsi="Book Antiqua" w:cs="Book Antiqua"/>
          <w:sz w:val="18"/>
          <w:szCs w:val="18"/>
        </w:rPr>
      </w:pPr>
    </w:p>
    <w:p w14:paraId="33CFF2A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6.7.1.5. Quando se tratar de dirigente ou sócio da empresa Licitante, tal comprovação será feita por meio do ato constitutivo da mesma e certidão do CREA ou Conselho Profissional competente devidamente atualizada, no caso de prestador de serviços com contrato escrito firmado com o Licitante, será aceita a declaração de compromisso de vinculação contratual futura, caso o Licitante se sagre vencedor do certame.</w:t>
      </w:r>
    </w:p>
    <w:p w14:paraId="4B9BDF15" w14:textId="77777777" w:rsidR="009D5A1A" w:rsidRDefault="009D5A1A">
      <w:pPr>
        <w:pStyle w:val="A010177"/>
        <w:tabs>
          <w:tab w:val="left" w:pos="426"/>
        </w:tabs>
        <w:snapToGrid w:val="0"/>
        <w:rPr>
          <w:rFonts w:ascii="Book Antiqua" w:hAnsi="Book Antiqua" w:cs="Book Antiqua"/>
          <w:sz w:val="18"/>
          <w:szCs w:val="18"/>
        </w:rPr>
      </w:pPr>
    </w:p>
    <w:p w14:paraId="35CA053E"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6.7.1.6. A comprovação do vínculo profissional será efetuada mediante a apresentação, de cópia autenticada da ficha de registro de empregado, com o respectivo carimbo do Ministério do Trabalho; registro em Carteira de Trabalho e Previdência Social – CTPS, Contrato de Prestação de Serviços ou, ainda, qualquer outro meio admitido pela legislação pertinente. Para os dirigentes de empresas, tal comprovação poderá ser feita através de cópia da Ata da Assembleia em que se deu sua investidura no cargo ou, ainda, d</w:t>
      </w:r>
      <w:r>
        <w:rPr>
          <w:rFonts w:ascii="Book Antiqua" w:hAnsi="Book Antiqua" w:cs="Book Antiqua"/>
          <w:sz w:val="18"/>
          <w:szCs w:val="18"/>
        </w:rPr>
        <w:t>o contrato social. Os profissionais indicados pela empresa somente poderão participar como responsáveis técnicos por apenas 1 (uma) empresa, sendo inabilitadas as empresas que mencionarem o mesmo profissional para esta função.</w:t>
      </w:r>
    </w:p>
    <w:p w14:paraId="2237E27C"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ab/>
      </w:r>
    </w:p>
    <w:p w14:paraId="54F8630C"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6.7.1.7. Os profissionais indicados pela empresa para fins de comprovação da capacitação técnico-profissional deverão participar da obra, objeto da licitação, sendo admitida à substituição por profissionais de experiência equivalente ou superior, desde aprovado pela ADMINISTRAÇÃO PÚBLICA.</w:t>
      </w:r>
    </w:p>
    <w:p w14:paraId="57FC9F72" w14:textId="77777777" w:rsidR="009D5A1A" w:rsidRDefault="009D5A1A">
      <w:pPr>
        <w:pStyle w:val="A010177"/>
        <w:tabs>
          <w:tab w:val="left" w:pos="426"/>
        </w:tabs>
        <w:snapToGrid w:val="0"/>
        <w:rPr>
          <w:rFonts w:ascii="Book Antiqua" w:hAnsi="Book Antiqua" w:cs="Book Antiqua"/>
          <w:sz w:val="18"/>
          <w:szCs w:val="18"/>
        </w:rPr>
      </w:pPr>
    </w:p>
    <w:p w14:paraId="117DBB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6.7.1.8. Relação dos nomes da equipe técnica mínima, adequada e disponível para a realização do objeto do Termo de Referência, bem como da qualificação de cada um dos membros da equipe técnica que será designada e se responsabilizará pelos trabalhos, composta de no mínimo pelos profissionais arrolados na Administração de Obra constante no orçamento de referência em anexo.</w:t>
      </w:r>
    </w:p>
    <w:p w14:paraId="1F8809A4" w14:textId="77777777" w:rsidR="009D5A1A" w:rsidRDefault="009D5A1A">
      <w:pPr>
        <w:pStyle w:val="A010177"/>
        <w:tabs>
          <w:tab w:val="left" w:pos="426"/>
        </w:tabs>
        <w:snapToGrid w:val="0"/>
        <w:rPr>
          <w:rFonts w:ascii="Book Antiqua" w:hAnsi="Book Antiqua" w:cs="Book Antiqua"/>
          <w:sz w:val="18"/>
          <w:szCs w:val="18"/>
        </w:rPr>
      </w:pPr>
    </w:p>
    <w:p w14:paraId="40E68BAE"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lastRenderedPageBreak/>
        <w:t>6.7.1.9. Declaração fornecida pela empresa indicando explicitamente pelo menos um responsável técnico para acompanhar a execução dos serviços. Na declaração deverão constar os dados mínimos necessários, tais como: nome completo, número do documento de identidade e do registro na entidade profissional competente da região a que estiver vinculado, endereço, telefone e e-mail.</w:t>
      </w:r>
    </w:p>
    <w:p w14:paraId="67896767" w14:textId="77777777" w:rsidR="009D5A1A" w:rsidRDefault="009D5A1A">
      <w:pPr>
        <w:pStyle w:val="Standard"/>
        <w:snapToGrid w:val="0"/>
        <w:rPr>
          <w:rFonts w:ascii="Book Antiqua" w:hAnsi="Book Antiqua" w:cs="Book Antiqua"/>
          <w:sz w:val="18"/>
          <w:szCs w:val="18"/>
        </w:rPr>
      </w:pPr>
    </w:p>
    <w:p w14:paraId="1D50C86A"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6.7.1.10. O nome do responsável técnico indicado deverá ser o mesmo que constar dos atestados de responsabilidade técnica.</w:t>
      </w:r>
    </w:p>
    <w:p w14:paraId="3F2556DC" w14:textId="77777777" w:rsidR="009D5A1A" w:rsidRDefault="009D5A1A">
      <w:pPr>
        <w:pStyle w:val="Standard"/>
        <w:snapToGrid w:val="0"/>
        <w:rPr>
          <w:rFonts w:ascii="Book Antiqua" w:hAnsi="Book Antiqua" w:cs="Book Antiqua"/>
          <w:sz w:val="18"/>
          <w:szCs w:val="18"/>
        </w:rPr>
      </w:pPr>
    </w:p>
    <w:p w14:paraId="1682134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6.7.1.11. Declaração formal de disponibilidade de profissional(is) técnico(s) a ser emitido pela licitante de que os técnicos necessários para execução dos serviços de que trata o objeto desta licitação estarão disponíveis quando da contratação.</w:t>
      </w:r>
    </w:p>
    <w:p w14:paraId="172A9770" w14:textId="77777777" w:rsidR="009D5A1A" w:rsidRDefault="009D5A1A">
      <w:pPr>
        <w:pStyle w:val="Standard"/>
        <w:snapToGrid w:val="0"/>
        <w:jc w:val="both"/>
        <w:rPr>
          <w:rFonts w:ascii="Book Antiqua" w:hAnsi="Book Antiqua" w:cs="Book Antiqua"/>
          <w:sz w:val="18"/>
          <w:szCs w:val="18"/>
        </w:rPr>
      </w:pPr>
    </w:p>
    <w:p w14:paraId="580054D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6.7.1.12. Declaração formal de disponibilidade de máquinas, equipamentos, e mão de obra necessária para execução da obra/serviço. No entanto, para execução dessa licitação se faz necessário que a empresa apresente quais serão os equipamentos e mão de obras mínimas disponíveis para o futuro contrato. Deverá ser disponibilizada no mínimo 3 (três) equipes para atendimento das demandas, conforme cálculo apresentado no Anexo II, do Termo de Referência, em anexo. Os equipamentos deverão obrigatoriamente ser o suf</w:t>
      </w:r>
      <w:r>
        <w:rPr>
          <w:rFonts w:ascii="Book Antiqua" w:hAnsi="Book Antiqua" w:cs="Book Antiqua"/>
          <w:sz w:val="18"/>
          <w:szCs w:val="18"/>
        </w:rPr>
        <w:t>iciente para atender as frentes de trabalho de maneira plena.</w:t>
      </w:r>
    </w:p>
    <w:p w14:paraId="1FC39BF1" w14:textId="77777777" w:rsidR="009D5A1A" w:rsidRDefault="009D5A1A">
      <w:pPr>
        <w:pStyle w:val="Standard"/>
        <w:snapToGrid w:val="0"/>
        <w:jc w:val="both"/>
        <w:rPr>
          <w:rFonts w:ascii="Book Antiqua" w:hAnsi="Book Antiqua" w:cs="Book Antiqua"/>
          <w:sz w:val="18"/>
          <w:szCs w:val="18"/>
        </w:rPr>
      </w:pPr>
    </w:p>
    <w:p w14:paraId="2E422C3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6.7.1.13. Declaração de que o licitante tomou conhecimento de todas as informações e das condições locais para o cumprimento das obrigações objeto da licitação.</w:t>
      </w:r>
    </w:p>
    <w:p w14:paraId="3BA80923" w14:textId="77777777" w:rsidR="009D5A1A" w:rsidRDefault="009D5A1A">
      <w:pPr>
        <w:pStyle w:val="Standard"/>
        <w:snapToGrid w:val="0"/>
        <w:jc w:val="both"/>
        <w:rPr>
          <w:rFonts w:ascii="Book Antiqua" w:hAnsi="Book Antiqua" w:cs="Book Antiqua"/>
          <w:sz w:val="18"/>
          <w:szCs w:val="18"/>
        </w:rPr>
      </w:pPr>
    </w:p>
    <w:p w14:paraId="3873498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6.7.1.14. A declaração acima poderá ser substituída por declaração formal assinada pelo responsável técnico do licitante acerca do conhecimento pleno das condições e peculiaridades da contratação.</w:t>
      </w:r>
    </w:p>
    <w:p w14:paraId="39D964CA" w14:textId="77777777" w:rsidR="009D5A1A" w:rsidRDefault="009D5A1A">
      <w:pPr>
        <w:pStyle w:val="Standard"/>
        <w:snapToGrid w:val="0"/>
        <w:jc w:val="both"/>
        <w:rPr>
          <w:rFonts w:ascii="Book Antiqua" w:hAnsi="Book Antiqua" w:cs="Book Antiqua"/>
          <w:sz w:val="18"/>
          <w:szCs w:val="18"/>
        </w:rPr>
      </w:pPr>
    </w:p>
    <w:p w14:paraId="63FC668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6.7.1.15. Para comprovar a aptidão à execução do objeto a ser contratado, a LICITANTE deverá atender às exigências quanto à capacidade técnica operacional e à capacidade técnica profissional.</w:t>
      </w:r>
    </w:p>
    <w:p w14:paraId="64F7593C" w14:textId="77777777" w:rsidR="009D5A1A" w:rsidRDefault="009D5A1A">
      <w:pPr>
        <w:pStyle w:val="Standard"/>
        <w:snapToGrid w:val="0"/>
        <w:jc w:val="both"/>
        <w:rPr>
          <w:rFonts w:ascii="Book Antiqua" w:hAnsi="Book Antiqua" w:cs="Book Antiqua"/>
          <w:sz w:val="18"/>
          <w:szCs w:val="18"/>
        </w:rPr>
      </w:pPr>
    </w:p>
    <w:p w14:paraId="0027321C"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6.7.2 QUALIFICAÇÃO TÉCNICA OPERACIONAL</w:t>
      </w:r>
    </w:p>
    <w:p w14:paraId="7ABA1171" w14:textId="77777777" w:rsidR="009D5A1A" w:rsidRDefault="009D5A1A">
      <w:pPr>
        <w:pStyle w:val="A010177"/>
        <w:tabs>
          <w:tab w:val="left" w:pos="426"/>
        </w:tabs>
        <w:snapToGrid w:val="0"/>
        <w:rPr>
          <w:rFonts w:ascii="Book Antiqua" w:hAnsi="Book Antiqua" w:cs="Book Antiqua"/>
          <w:b/>
          <w:bCs/>
          <w:sz w:val="18"/>
          <w:szCs w:val="18"/>
        </w:rPr>
      </w:pPr>
    </w:p>
    <w:p w14:paraId="4F3C21E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6.7.2.1 Serão considerados todas as certidões ou atestados de obras e serviços e/ou similares ao objeto deste certame, com complexidade tecnológica e operacional equivalente ou superior, em que conste o licitante como contratado principal, bem como, os decorrentes de subcontratação ou cessão, se formalmente autorizados pelo contratante. Não serão aceitos atestados emitidos pelo próprio licitante. O(s) atestado(s) emitidos após 31 de março de 2023, deverá(ão) ter sido emitido(s) </w:t>
      </w:r>
      <w:r>
        <w:rPr>
          <w:rFonts w:ascii="Book Antiqua" w:hAnsi="Book Antiqua" w:cs="Book Antiqua"/>
          <w:b/>
          <w:sz w:val="18"/>
          <w:szCs w:val="18"/>
        </w:rPr>
        <w:t>por pessoa física, pessoa jurídica de direito público ou privado</w:t>
      </w:r>
      <w:r>
        <w:rPr>
          <w:rFonts w:ascii="Book Antiqua" w:hAnsi="Book Antiqua" w:cs="Book Antiqua"/>
          <w:sz w:val="18"/>
          <w:szCs w:val="18"/>
        </w:rPr>
        <w:t>, devidamente registrado(s) no CREA e deverá(ão) estar acompanhado(s) da(s) respectiva(s) Certidão(ões) de Acervo Operacional – CAO, conforme disposto no artigo 67 II da Lei 14133/21 e Resolução 1.137/2023 do CONFEA.</w:t>
      </w:r>
    </w:p>
    <w:p w14:paraId="50EC5FF9" w14:textId="77777777" w:rsidR="009D5A1A" w:rsidRDefault="009D5A1A">
      <w:pPr>
        <w:pStyle w:val="Standard"/>
        <w:snapToGrid w:val="0"/>
        <w:jc w:val="both"/>
        <w:rPr>
          <w:rFonts w:ascii="Book Antiqua" w:hAnsi="Book Antiqua" w:cs="Book Antiqua"/>
          <w:sz w:val="18"/>
          <w:szCs w:val="18"/>
        </w:rPr>
      </w:pPr>
    </w:p>
    <w:p w14:paraId="172AA5E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6.7.2.2 A qualquer tempo, deverá ser demonstrado a comprovação de ter executado serviços similares e com as quantidades mínimas exigidas abaixo dos serviços mais relevantes do orçamento:</w:t>
      </w:r>
    </w:p>
    <w:p w14:paraId="5A2A7B15" w14:textId="77777777" w:rsidR="009D5A1A" w:rsidRDefault="009D5A1A">
      <w:pPr>
        <w:pStyle w:val="SemEspaamento"/>
        <w:snapToGrid w:val="0"/>
        <w:jc w:val="both"/>
        <w:rPr>
          <w:rFonts w:ascii="Book Antiqua" w:hAnsi="Book Antiqua" w:cs="Book Antiqua"/>
          <w:sz w:val="18"/>
          <w:szCs w:val="18"/>
          <w:lang w:val="pt-BR"/>
        </w:rPr>
      </w:pPr>
    </w:p>
    <w:tbl>
      <w:tblPr>
        <w:tblStyle w:val="Tabelacomgrade"/>
        <w:tblW w:w="8474" w:type="dxa"/>
        <w:jc w:val="center"/>
        <w:tblLayout w:type="fixed"/>
        <w:tblLook w:val="04A0" w:firstRow="1" w:lastRow="0" w:firstColumn="1" w:lastColumn="0" w:noHBand="0" w:noVBand="1"/>
      </w:tblPr>
      <w:tblGrid>
        <w:gridCol w:w="778"/>
        <w:gridCol w:w="2483"/>
        <w:gridCol w:w="1062"/>
        <w:gridCol w:w="1443"/>
        <w:gridCol w:w="1265"/>
        <w:gridCol w:w="1443"/>
      </w:tblGrid>
      <w:tr w:rsidR="009D5A1A" w14:paraId="0999033D" w14:textId="77777777">
        <w:trPr>
          <w:trHeight w:val="631"/>
          <w:jc w:val="center"/>
        </w:trPr>
        <w:tc>
          <w:tcPr>
            <w:tcW w:w="777" w:type="dxa"/>
            <w:vAlign w:val="center"/>
          </w:tcPr>
          <w:p w14:paraId="2AC0C65F"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ITENS</w:t>
            </w:r>
          </w:p>
        </w:tc>
        <w:tc>
          <w:tcPr>
            <w:tcW w:w="2483" w:type="dxa"/>
            <w:vAlign w:val="center"/>
          </w:tcPr>
          <w:p w14:paraId="4086FA03"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DESCRIÇÃO DOS SERVIÇOS</w:t>
            </w:r>
          </w:p>
        </w:tc>
        <w:tc>
          <w:tcPr>
            <w:tcW w:w="1062" w:type="dxa"/>
            <w:vAlign w:val="center"/>
          </w:tcPr>
          <w:p w14:paraId="15321438"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QUANT. ORÇADA</w:t>
            </w:r>
          </w:p>
        </w:tc>
        <w:tc>
          <w:tcPr>
            <w:tcW w:w="1443" w:type="dxa"/>
            <w:vAlign w:val="center"/>
          </w:tcPr>
          <w:p w14:paraId="3D3E54A0"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PERCENTUAL ORÇADO</w:t>
            </w:r>
          </w:p>
        </w:tc>
        <w:tc>
          <w:tcPr>
            <w:tcW w:w="1265" w:type="dxa"/>
            <w:vAlign w:val="center"/>
          </w:tcPr>
          <w:p w14:paraId="1B41656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QUANT. IGUAL OU SUPERIOR</w:t>
            </w:r>
          </w:p>
        </w:tc>
        <w:tc>
          <w:tcPr>
            <w:tcW w:w="1443" w:type="dxa"/>
            <w:vAlign w:val="center"/>
          </w:tcPr>
          <w:p w14:paraId="36DAF94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PERCENTUAL REQUERIDO</w:t>
            </w:r>
          </w:p>
        </w:tc>
      </w:tr>
      <w:tr w:rsidR="009D5A1A" w14:paraId="1F1A3996" w14:textId="77777777">
        <w:trPr>
          <w:trHeight w:val="1490"/>
          <w:jc w:val="center"/>
        </w:trPr>
        <w:tc>
          <w:tcPr>
            <w:tcW w:w="777" w:type="dxa"/>
            <w:vAlign w:val="center"/>
          </w:tcPr>
          <w:p w14:paraId="4E1DFFB8"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w:t>
            </w:r>
          </w:p>
        </w:tc>
        <w:tc>
          <w:tcPr>
            <w:tcW w:w="2483" w:type="dxa"/>
            <w:vAlign w:val="center"/>
          </w:tcPr>
          <w:p w14:paraId="6FE81766"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LUMINÁRIA VIÁRIA TIPO LED, POTÊNCIA MÁXIMA DE 60 W, FLUXO LUMINOSO MÍNIMO DE 8400 LÚMENS, CORPO EM ALUMÍNIO INJETADO/EXTRUDADO SUPORTE PARA RELÉ FOTOELÉTRICO E DRIVER INCORPORADO À LUMINÁRIA, GRAU DE PROTEÇÃO MÍNIMO IP 66</w:t>
            </w:r>
          </w:p>
        </w:tc>
        <w:tc>
          <w:tcPr>
            <w:tcW w:w="1062" w:type="dxa"/>
            <w:vAlign w:val="center"/>
          </w:tcPr>
          <w:p w14:paraId="35D690ED"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1940 UN</w:t>
            </w:r>
          </w:p>
        </w:tc>
        <w:tc>
          <w:tcPr>
            <w:tcW w:w="1443" w:type="dxa"/>
            <w:vAlign w:val="center"/>
          </w:tcPr>
          <w:p w14:paraId="0382AB18"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46EA66C6"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970 UN</w:t>
            </w:r>
          </w:p>
        </w:tc>
        <w:tc>
          <w:tcPr>
            <w:tcW w:w="1443" w:type="dxa"/>
            <w:vAlign w:val="center"/>
          </w:tcPr>
          <w:p w14:paraId="29759678"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50%</w:t>
            </w:r>
          </w:p>
        </w:tc>
      </w:tr>
      <w:tr w:rsidR="009D5A1A" w14:paraId="60848C3E" w14:textId="77777777">
        <w:trPr>
          <w:trHeight w:val="828"/>
          <w:jc w:val="center"/>
        </w:trPr>
        <w:tc>
          <w:tcPr>
            <w:tcW w:w="777" w:type="dxa"/>
            <w:vAlign w:val="center"/>
          </w:tcPr>
          <w:p w14:paraId="4C1FE79D"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lastRenderedPageBreak/>
              <w:t>2</w:t>
            </w:r>
          </w:p>
        </w:tc>
        <w:tc>
          <w:tcPr>
            <w:tcW w:w="2483" w:type="dxa"/>
            <w:vAlign w:val="center"/>
          </w:tcPr>
          <w:p w14:paraId="7F054DBE"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BRAÇO CURVO COM SAPATA Ø 48MM - 3,0 METROS</w:t>
            </w:r>
          </w:p>
        </w:tc>
        <w:tc>
          <w:tcPr>
            <w:tcW w:w="1062" w:type="dxa"/>
            <w:vAlign w:val="center"/>
          </w:tcPr>
          <w:p w14:paraId="09847ED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700 UN</w:t>
            </w:r>
          </w:p>
        </w:tc>
        <w:tc>
          <w:tcPr>
            <w:tcW w:w="1443" w:type="dxa"/>
            <w:vAlign w:val="center"/>
          </w:tcPr>
          <w:p w14:paraId="3B01D717"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50A56BEA"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350 UN</w:t>
            </w:r>
          </w:p>
        </w:tc>
        <w:tc>
          <w:tcPr>
            <w:tcW w:w="1443" w:type="dxa"/>
            <w:vAlign w:val="center"/>
          </w:tcPr>
          <w:p w14:paraId="7529D2AF"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50%</w:t>
            </w:r>
          </w:p>
        </w:tc>
      </w:tr>
      <w:tr w:rsidR="009D5A1A" w14:paraId="0DE4BA0B" w14:textId="77777777">
        <w:trPr>
          <w:trHeight w:val="1696"/>
          <w:jc w:val="center"/>
        </w:trPr>
        <w:tc>
          <w:tcPr>
            <w:tcW w:w="777" w:type="dxa"/>
            <w:vAlign w:val="center"/>
          </w:tcPr>
          <w:p w14:paraId="58050C5A"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3</w:t>
            </w:r>
          </w:p>
        </w:tc>
        <w:tc>
          <w:tcPr>
            <w:tcW w:w="2483" w:type="dxa"/>
            <w:vAlign w:val="center"/>
          </w:tcPr>
          <w:p w14:paraId="54B7ACC4"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POSTE RETO TELECÔNICO, MEDINDO 12 METROS DE ALTURA ÚTIL, ENGASTADO, FABRICADO EM AÇO CARBONO 1010/1020, GALVANIZADO A FOGO INTERNO E EXTERNAMENTE</w:t>
            </w:r>
          </w:p>
        </w:tc>
        <w:tc>
          <w:tcPr>
            <w:tcW w:w="1062" w:type="dxa"/>
            <w:vAlign w:val="center"/>
          </w:tcPr>
          <w:p w14:paraId="256BAD67"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20 UN</w:t>
            </w:r>
          </w:p>
        </w:tc>
        <w:tc>
          <w:tcPr>
            <w:tcW w:w="1443" w:type="dxa"/>
            <w:vAlign w:val="center"/>
          </w:tcPr>
          <w:p w14:paraId="2EE805DC"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1635A0AA"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 UN</w:t>
            </w:r>
          </w:p>
        </w:tc>
        <w:tc>
          <w:tcPr>
            <w:tcW w:w="1443" w:type="dxa"/>
            <w:vAlign w:val="center"/>
          </w:tcPr>
          <w:p w14:paraId="22616823"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50%</w:t>
            </w:r>
          </w:p>
        </w:tc>
      </w:tr>
    </w:tbl>
    <w:p w14:paraId="1AC1FBBC" w14:textId="77777777" w:rsidR="009D5A1A" w:rsidRDefault="009D5A1A">
      <w:pPr>
        <w:pStyle w:val="SemEspaamento"/>
        <w:snapToGrid w:val="0"/>
        <w:jc w:val="both"/>
        <w:rPr>
          <w:rFonts w:ascii="Book Antiqua" w:hAnsi="Book Antiqua" w:cs="Book Antiqua"/>
          <w:sz w:val="18"/>
          <w:szCs w:val="18"/>
        </w:rPr>
      </w:pPr>
    </w:p>
    <w:p w14:paraId="1EE31691"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6.7.2.3. Os itens se encontram dissociados dos serviços prestados para fins de facilidade de medição e para se adequarem de maneira mais efetiva ao Regime de RFPSA, contudo para fins de comprovação técnica, podem ser analisados de maneira conjunta ou individualizada (Insumo + Serviço).</w:t>
      </w:r>
    </w:p>
    <w:p w14:paraId="08E58628" w14:textId="77777777" w:rsidR="009D5A1A" w:rsidRDefault="009D5A1A">
      <w:pPr>
        <w:pStyle w:val="Standard"/>
        <w:tabs>
          <w:tab w:val="left" w:pos="426"/>
        </w:tabs>
        <w:snapToGrid w:val="0"/>
        <w:jc w:val="both"/>
        <w:rPr>
          <w:rFonts w:ascii="Book Antiqua" w:hAnsi="Book Antiqua" w:cs="Book Antiqua"/>
          <w:sz w:val="18"/>
          <w:szCs w:val="18"/>
        </w:rPr>
      </w:pPr>
    </w:p>
    <w:p w14:paraId="685858F6" w14:textId="77777777" w:rsidR="009D5A1A" w:rsidRDefault="00372ECB">
      <w:pPr>
        <w:pStyle w:val="Standard"/>
        <w:tabs>
          <w:tab w:val="left" w:pos="426"/>
        </w:tabs>
        <w:snapToGrid w:val="0"/>
        <w:jc w:val="both"/>
        <w:rPr>
          <w:rFonts w:ascii="Book Antiqua" w:hAnsi="Book Antiqua" w:cs="Book Antiqua"/>
          <w:b/>
          <w:bCs/>
          <w:sz w:val="18"/>
          <w:szCs w:val="18"/>
        </w:rPr>
      </w:pPr>
      <w:r>
        <w:rPr>
          <w:rFonts w:ascii="Book Antiqua" w:hAnsi="Book Antiqua" w:cs="Book Antiqua"/>
          <w:b/>
          <w:bCs/>
          <w:sz w:val="18"/>
          <w:szCs w:val="18"/>
        </w:rPr>
        <w:t>6.7.3 QUALIFICAÇÃO TÉCNICO PROFISSIONAL</w:t>
      </w:r>
    </w:p>
    <w:p w14:paraId="2059CA8F" w14:textId="77777777" w:rsidR="009D5A1A" w:rsidRDefault="009D5A1A">
      <w:pPr>
        <w:pStyle w:val="Standard"/>
        <w:tabs>
          <w:tab w:val="left" w:pos="426"/>
        </w:tabs>
        <w:snapToGrid w:val="0"/>
        <w:rPr>
          <w:rFonts w:ascii="Book Antiqua" w:hAnsi="Book Antiqua" w:cs="Book Antiqua"/>
          <w:sz w:val="18"/>
          <w:szCs w:val="18"/>
        </w:rPr>
      </w:pPr>
    </w:p>
    <w:p w14:paraId="2FBC86B9"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 xml:space="preserve">6.7.3.1. Comprovação de aptidão para o desempenho de atividade pertinente e compatível em características com o objeto da licitação, mediante apresentação de atestado(s) em nome de profissional(is) de nível superior ou outro devidamente reconhecido pela entidade competente, que tenha vínculo profissional formal com o Licitante, devidamente comprovado por documentação pertinente, na data prevista para a entrega da proposta. </w:t>
      </w:r>
      <w:r>
        <w:rPr>
          <w:rFonts w:ascii="Book Antiqua" w:hAnsi="Book Antiqua" w:cs="Book Antiqua"/>
          <w:b/>
          <w:bCs/>
          <w:sz w:val="18"/>
          <w:szCs w:val="18"/>
        </w:rPr>
        <w:t>Tal(is) atestado(s) deverá(ão) ter sido emitido(s) por pessoa física, jurídica de direito público ou privado</w:t>
      </w:r>
      <w:r>
        <w:rPr>
          <w:rFonts w:ascii="Book Antiqua" w:hAnsi="Book Antiqua" w:cs="Book Antiqua"/>
          <w:sz w:val="18"/>
          <w:szCs w:val="18"/>
        </w:rPr>
        <w:t>, devidamente registrado(s) no CREA ou CAU e deverá(ão) estar acompanhado(s) da(s) respectiva(s) Certidão(ões) de Acervo Técnico – CAT.</w:t>
      </w:r>
    </w:p>
    <w:p w14:paraId="6E893894" w14:textId="77777777" w:rsidR="009D5A1A" w:rsidRDefault="009D5A1A">
      <w:pPr>
        <w:pStyle w:val="Standard"/>
        <w:tabs>
          <w:tab w:val="left" w:pos="426"/>
        </w:tabs>
        <w:snapToGrid w:val="0"/>
        <w:jc w:val="both"/>
        <w:rPr>
          <w:rFonts w:ascii="Book Antiqua" w:hAnsi="Book Antiqua" w:cs="Book Antiqua"/>
          <w:sz w:val="18"/>
          <w:szCs w:val="18"/>
        </w:rPr>
      </w:pPr>
    </w:p>
    <w:p w14:paraId="214C69A6"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6.7.3.2 A qualquer tempo, o profissional demonstrará ter executado serviços/obras com as seguintes características similares ao objeto deste certame:</w:t>
      </w:r>
    </w:p>
    <w:p w14:paraId="0B7DBDBB" w14:textId="77777777" w:rsidR="009D5A1A" w:rsidRDefault="009D5A1A">
      <w:pPr>
        <w:pStyle w:val="Standard"/>
        <w:tabs>
          <w:tab w:val="left" w:pos="426"/>
        </w:tabs>
        <w:snapToGrid w:val="0"/>
        <w:jc w:val="both"/>
        <w:rPr>
          <w:rFonts w:ascii="Book Antiqua" w:hAnsi="Book Antiqua" w:cs="Book Antiqua"/>
          <w:sz w:val="18"/>
          <w:szCs w:val="18"/>
        </w:rPr>
      </w:pPr>
    </w:p>
    <w:tbl>
      <w:tblPr>
        <w:tblStyle w:val="Tabelacomgrade"/>
        <w:tblW w:w="8474" w:type="dxa"/>
        <w:jc w:val="center"/>
        <w:tblLayout w:type="fixed"/>
        <w:tblLook w:val="04A0" w:firstRow="1" w:lastRow="0" w:firstColumn="1" w:lastColumn="0" w:noHBand="0" w:noVBand="1"/>
      </w:tblPr>
      <w:tblGrid>
        <w:gridCol w:w="778"/>
        <w:gridCol w:w="2483"/>
        <w:gridCol w:w="1062"/>
        <w:gridCol w:w="1443"/>
        <w:gridCol w:w="1265"/>
        <w:gridCol w:w="1443"/>
      </w:tblGrid>
      <w:tr w:rsidR="009D5A1A" w14:paraId="63F17A1B" w14:textId="77777777">
        <w:trPr>
          <w:trHeight w:val="631"/>
          <w:jc w:val="center"/>
        </w:trPr>
        <w:tc>
          <w:tcPr>
            <w:tcW w:w="777" w:type="dxa"/>
            <w:vAlign w:val="center"/>
          </w:tcPr>
          <w:p w14:paraId="71E459CA"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ITENS</w:t>
            </w:r>
          </w:p>
        </w:tc>
        <w:tc>
          <w:tcPr>
            <w:tcW w:w="2483" w:type="dxa"/>
            <w:vAlign w:val="center"/>
          </w:tcPr>
          <w:p w14:paraId="605596B0"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DESCRIÇÃO DOS SERVIÇOS</w:t>
            </w:r>
          </w:p>
        </w:tc>
        <w:tc>
          <w:tcPr>
            <w:tcW w:w="1062" w:type="dxa"/>
            <w:vAlign w:val="center"/>
          </w:tcPr>
          <w:p w14:paraId="4E82C4F7"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QUANT. ORÇADA</w:t>
            </w:r>
          </w:p>
        </w:tc>
        <w:tc>
          <w:tcPr>
            <w:tcW w:w="1443" w:type="dxa"/>
            <w:vAlign w:val="center"/>
          </w:tcPr>
          <w:p w14:paraId="09CB0835"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PERCENTUAL ORÇADO</w:t>
            </w:r>
          </w:p>
        </w:tc>
        <w:tc>
          <w:tcPr>
            <w:tcW w:w="1265" w:type="dxa"/>
            <w:vAlign w:val="center"/>
          </w:tcPr>
          <w:p w14:paraId="4D068FE0"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QUANT. IGUAL OU SUPERIOR</w:t>
            </w:r>
          </w:p>
        </w:tc>
        <w:tc>
          <w:tcPr>
            <w:tcW w:w="1443" w:type="dxa"/>
            <w:vAlign w:val="center"/>
          </w:tcPr>
          <w:p w14:paraId="0FCA6E2D"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PERCENTUAL REQUERIDO</w:t>
            </w:r>
          </w:p>
        </w:tc>
      </w:tr>
      <w:tr w:rsidR="009D5A1A" w14:paraId="397F09D8" w14:textId="77777777">
        <w:trPr>
          <w:trHeight w:val="1490"/>
          <w:jc w:val="center"/>
        </w:trPr>
        <w:tc>
          <w:tcPr>
            <w:tcW w:w="777" w:type="dxa"/>
            <w:vAlign w:val="center"/>
          </w:tcPr>
          <w:p w14:paraId="41E63BC5"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w:t>
            </w:r>
          </w:p>
        </w:tc>
        <w:tc>
          <w:tcPr>
            <w:tcW w:w="2483" w:type="dxa"/>
            <w:vAlign w:val="center"/>
          </w:tcPr>
          <w:p w14:paraId="388FC5DD"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LUMINÁRIA VIÁRIA TIPO LED, POTÊNCIA MÁXIMA DE 60 W, FLUXO LUMINOSO MÍNIMO DE 8400 LÚMENS, CORPO EM ALUMÍNIO INJETADO/EXTRUDADO SUPORTE PARA RELÉ FOTOELÉTRICO E DRIVER INCORPORADO À LUMINÁRIA, GRAU DE PROTEÇÃO MÍNIMO IP 66</w:t>
            </w:r>
          </w:p>
        </w:tc>
        <w:tc>
          <w:tcPr>
            <w:tcW w:w="1062" w:type="dxa"/>
            <w:vAlign w:val="center"/>
          </w:tcPr>
          <w:p w14:paraId="7EA68C3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1940 UN</w:t>
            </w:r>
          </w:p>
        </w:tc>
        <w:tc>
          <w:tcPr>
            <w:tcW w:w="1443" w:type="dxa"/>
            <w:vAlign w:val="center"/>
          </w:tcPr>
          <w:p w14:paraId="565D3CFE"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51F9CC97"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w:t>
            </w:r>
          </w:p>
        </w:tc>
        <w:tc>
          <w:tcPr>
            <w:tcW w:w="1443" w:type="dxa"/>
            <w:vAlign w:val="center"/>
          </w:tcPr>
          <w:p w14:paraId="772AA168"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0%</w:t>
            </w:r>
          </w:p>
        </w:tc>
      </w:tr>
      <w:tr w:rsidR="009D5A1A" w14:paraId="57D4D79D" w14:textId="77777777">
        <w:trPr>
          <w:trHeight w:val="868"/>
          <w:jc w:val="center"/>
        </w:trPr>
        <w:tc>
          <w:tcPr>
            <w:tcW w:w="777" w:type="dxa"/>
            <w:vAlign w:val="center"/>
          </w:tcPr>
          <w:p w14:paraId="59A96F12"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2</w:t>
            </w:r>
          </w:p>
        </w:tc>
        <w:tc>
          <w:tcPr>
            <w:tcW w:w="2483" w:type="dxa"/>
            <w:vAlign w:val="center"/>
          </w:tcPr>
          <w:p w14:paraId="5416E9F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BRAÇO CURVO COM SAPATA Ø 48MM - 3,0 METROS</w:t>
            </w:r>
          </w:p>
        </w:tc>
        <w:tc>
          <w:tcPr>
            <w:tcW w:w="1062" w:type="dxa"/>
            <w:vAlign w:val="center"/>
          </w:tcPr>
          <w:p w14:paraId="0E19ABAE"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700 UN</w:t>
            </w:r>
          </w:p>
        </w:tc>
        <w:tc>
          <w:tcPr>
            <w:tcW w:w="1443" w:type="dxa"/>
            <w:vAlign w:val="center"/>
          </w:tcPr>
          <w:p w14:paraId="09DBDF9F"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531E8D15"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w:t>
            </w:r>
          </w:p>
        </w:tc>
        <w:tc>
          <w:tcPr>
            <w:tcW w:w="1443" w:type="dxa"/>
            <w:vAlign w:val="center"/>
          </w:tcPr>
          <w:p w14:paraId="561752EB"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0%</w:t>
            </w:r>
          </w:p>
        </w:tc>
      </w:tr>
      <w:tr w:rsidR="009D5A1A" w14:paraId="5A61D06A" w14:textId="77777777">
        <w:trPr>
          <w:trHeight w:val="1661"/>
          <w:jc w:val="center"/>
        </w:trPr>
        <w:tc>
          <w:tcPr>
            <w:tcW w:w="777" w:type="dxa"/>
            <w:vAlign w:val="center"/>
          </w:tcPr>
          <w:p w14:paraId="1B607E80"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lastRenderedPageBreak/>
              <w:t>3</w:t>
            </w:r>
          </w:p>
        </w:tc>
        <w:tc>
          <w:tcPr>
            <w:tcW w:w="2483" w:type="dxa"/>
            <w:vAlign w:val="center"/>
          </w:tcPr>
          <w:p w14:paraId="5FE1AD85"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POSTE RETO TELECÔNICO, MEDINDO 12 METROS DE ALTURA ÚTIL, ENGASTADO, FABRICADO EM AÇO CARBONO 1010/1020, GALVANIZADO A FOGO INTERNO E EXTERNAMENTE</w:t>
            </w:r>
          </w:p>
        </w:tc>
        <w:tc>
          <w:tcPr>
            <w:tcW w:w="1062" w:type="dxa"/>
            <w:vAlign w:val="center"/>
          </w:tcPr>
          <w:p w14:paraId="6FCAA9EB"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20 UN</w:t>
            </w:r>
          </w:p>
        </w:tc>
        <w:tc>
          <w:tcPr>
            <w:tcW w:w="1443" w:type="dxa"/>
            <w:vAlign w:val="center"/>
          </w:tcPr>
          <w:p w14:paraId="4CE59E12"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100%</w:t>
            </w:r>
          </w:p>
        </w:tc>
        <w:tc>
          <w:tcPr>
            <w:tcW w:w="1265" w:type="dxa"/>
            <w:vAlign w:val="center"/>
          </w:tcPr>
          <w:p w14:paraId="1FEE0291"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w:t>
            </w:r>
          </w:p>
        </w:tc>
        <w:tc>
          <w:tcPr>
            <w:tcW w:w="1443" w:type="dxa"/>
            <w:vAlign w:val="center"/>
          </w:tcPr>
          <w:p w14:paraId="08E528FB" w14:textId="77777777" w:rsidR="009D5A1A" w:rsidRDefault="00372ECB">
            <w:pPr>
              <w:pStyle w:val="SemEspaamento"/>
              <w:snapToGrid w:val="0"/>
              <w:jc w:val="center"/>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0%</w:t>
            </w:r>
          </w:p>
        </w:tc>
      </w:tr>
    </w:tbl>
    <w:p w14:paraId="75856B4A" w14:textId="77777777" w:rsidR="009D5A1A" w:rsidRDefault="009D5A1A">
      <w:pPr>
        <w:pStyle w:val="Standard"/>
        <w:tabs>
          <w:tab w:val="left" w:pos="426"/>
        </w:tabs>
        <w:snapToGrid w:val="0"/>
        <w:rPr>
          <w:rFonts w:ascii="Book Antiqua" w:hAnsi="Book Antiqua" w:cs="Book Antiqua"/>
          <w:sz w:val="18"/>
          <w:szCs w:val="18"/>
        </w:rPr>
      </w:pPr>
    </w:p>
    <w:p w14:paraId="1A71EE98"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6.7.3.3. Os itens se encontram dissociados dos serviços prestados para fins de facilidade de medição e para se adequarem de maneira mais efetiva ao Regime de RFPSA, contudo para fins de comprovação técnica, podem ser analisados de maneira conjunta ou individualizada (Insumo + Serviço).</w:t>
      </w:r>
    </w:p>
    <w:p w14:paraId="1FDB08AD" w14:textId="77777777" w:rsidR="009D5A1A" w:rsidRDefault="009D5A1A">
      <w:pPr>
        <w:pStyle w:val="A010177"/>
        <w:tabs>
          <w:tab w:val="left" w:pos="426"/>
        </w:tabs>
        <w:snapToGrid w:val="0"/>
        <w:rPr>
          <w:rFonts w:ascii="Book Antiqua" w:hAnsi="Book Antiqua" w:cs="Book Antiqua"/>
          <w:sz w:val="18"/>
          <w:szCs w:val="18"/>
          <w:shd w:val="clear" w:color="auto" w:fill="FFFF00"/>
        </w:rPr>
      </w:pPr>
    </w:p>
    <w:p w14:paraId="30E884F4" w14:textId="77777777" w:rsidR="009D5A1A" w:rsidRDefault="00372ECB">
      <w:pPr>
        <w:pStyle w:val="Standard"/>
        <w:tabs>
          <w:tab w:val="left" w:pos="426"/>
        </w:tabs>
        <w:snapToGrid w:val="0"/>
        <w:rPr>
          <w:rFonts w:ascii="Book Antiqua" w:hAnsi="Book Antiqua" w:cs="Book Antiqua"/>
          <w:b/>
          <w:bCs/>
          <w:sz w:val="18"/>
          <w:szCs w:val="18"/>
        </w:rPr>
      </w:pPr>
      <w:r>
        <w:rPr>
          <w:rFonts w:ascii="Book Antiqua" w:hAnsi="Book Antiqua" w:cs="Book Antiqua"/>
          <w:b/>
          <w:bCs/>
          <w:sz w:val="18"/>
          <w:szCs w:val="18"/>
        </w:rPr>
        <w:t>6.7.4 OBSERVAÇÕES</w:t>
      </w:r>
    </w:p>
    <w:p w14:paraId="63414FA4" w14:textId="77777777" w:rsidR="009D5A1A" w:rsidRDefault="009D5A1A">
      <w:pPr>
        <w:pStyle w:val="Standard"/>
        <w:tabs>
          <w:tab w:val="left" w:pos="426"/>
        </w:tabs>
        <w:snapToGrid w:val="0"/>
        <w:rPr>
          <w:rFonts w:ascii="Book Antiqua" w:hAnsi="Book Antiqua" w:cs="Book Antiqua"/>
          <w:b/>
          <w:bCs/>
          <w:sz w:val="18"/>
          <w:szCs w:val="18"/>
        </w:rPr>
      </w:pPr>
    </w:p>
    <w:p w14:paraId="5B993FF6" w14:textId="77777777" w:rsidR="009D5A1A" w:rsidRDefault="00372ECB">
      <w:pPr>
        <w:pStyle w:val="Standard"/>
        <w:tabs>
          <w:tab w:val="left" w:pos="426"/>
        </w:tabs>
        <w:snapToGrid w:val="0"/>
        <w:rPr>
          <w:rFonts w:ascii="Book Antiqua" w:hAnsi="Book Antiqua" w:cs="Book Antiqua"/>
          <w:sz w:val="18"/>
          <w:szCs w:val="18"/>
        </w:rPr>
      </w:pPr>
      <w:r>
        <w:rPr>
          <w:rFonts w:ascii="Book Antiqua" w:hAnsi="Book Antiqua" w:cs="Book Antiqua"/>
          <w:sz w:val="18"/>
          <w:szCs w:val="18"/>
        </w:rPr>
        <w:t xml:space="preserve">6.7.4.1. Será admitido o somatório de atestados, desde que os atestados apresentem objetos semelhantes e apresentem atendimento aos requisitos do </w:t>
      </w:r>
      <w:r>
        <w:rPr>
          <w:rFonts w:ascii="Book Antiqua" w:hAnsi="Book Antiqua" w:cs="Book Antiqua"/>
          <w:bCs/>
          <w:sz w:val="18"/>
          <w:szCs w:val="18"/>
        </w:rPr>
        <w:t>item 6.7.2</w:t>
      </w:r>
      <w:r>
        <w:rPr>
          <w:rFonts w:ascii="Book Antiqua" w:hAnsi="Book Antiqua" w:cs="Book Antiqua"/>
          <w:sz w:val="18"/>
          <w:szCs w:val="18"/>
        </w:rPr>
        <w:t>, do Edital.</w:t>
      </w:r>
    </w:p>
    <w:p w14:paraId="2137A419" w14:textId="77777777" w:rsidR="009D5A1A" w:rsidRDefault="009D5A1A">
      <w:pPr>
        <w:pStyle w:val="Standard"/>
        <w:tabs>
          <w:tab w:val="left" w:pos="426"/>
        </w:tabs>
        <w:snapToGrid w:val="0"/>
        <w:rPr>
          <w:rFonts w:ascii="Book Antiqua" w:hAnsi="Book Antiqua" w:cs="Book Antiqua"/>
          <w:b/>
          <w:bCs/>
          <w:sz w:val="18"/>
          <w:szCs w:val="18"/>
        </w:rPr>
      </w:pPr>
    </w:p>
    <w:p w14:paraId="6E9F23DA"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6.7.4.2. Apresentar somente o(s) atestado(s) e/ou certidão(ões) necessário(s) e suficiente(s) para a comprovação do exigido, e indicar com marca texto os itens que comprovarão as exigências. Somente serão aceitos atestados e/ou certidões de capacidade Técnico-Profissional devidamente registrados no CREA.</w:t>
      </w:r>
    </w:p>
    <w:p w14:paraId="6A2F5B0D" w14:textId="77777777" w:rsidR="009D5A1A" w:rsidRDefault="009D5A1A">
      <w:pPr>
        <w:pStyle w:val="Standard"/>
        <w:tabs>
          <w:tab w:val="left" w:pos="426"/>
        </w:tabs>
        <w:snapToGrid w:val="0"/>
        <w:jc w:val="both"/>
        <w:rPr>
          <w:rFonts w:ascii="Book Antiqua" w:hAnsi="Book Antiqua" w:cs="Book Antiqua"/>
          <w:sz w:val="18"/>
          <w:szCs w:val="18"/>
        </w:rPr>
      </w:pPr>
    </w:p>
    <w:p w14:paraId="35C5017A"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6.7.4.3. Caso sejam apresentados Atestados de Capacidade Técnica Operacional com data anterior a resolução 1.137/2023 do Confea, e que não possuam a CAO (Certidão de Acervo Operacional), estes deverão conter obrigatoriamente a ART (Anotação de Responsabilidade Técnica) com data compatível a execução da atividade.</w:t>
      </w:r>
    </w:p>
    <w:p w14:paraId="61D6738B" w14:textId="77777777" w:rsidR="009D5A1A" w:rsidRDefault="009D5A1A">
      <w:pPr>
        <w:pStyle w:val="Standard"/>
        <w:tabs>
          <w:tab w:val="left" w:pos="426"/>
        </w:tabs>
        <w:snapToGrid w:val="0"/>
        <w:jc w:val="both"/>
        <w:rPr>
          <w:rFonts w:ascii="Book Antiqua" w:hAnsi="Book Antiqua" w:cs="Book Antiqua"/>
          <w:sz w:val="18"/>
          <w:szCs w:val="18"/>
        </w:rPr>
      </w:pPr>
    </w:p>
    <w:p w14:paraId="7B1B8D9C"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6.7.4.4. Nos casos que a Licitante apresentar item similar ao exigido, recomenda-se ser emitida nota técnica que justifique de maneira objetiva a similaridade indicada. Recomenda-se o uso de documentos de cunho oficial como Caderno Técnico Sinapi e/ou referência Sicro.</w:t>
      </w:r>
    </w:p>
    <w:p w14:paraId="6B148C03" w14:textId="77777777" w:rsidR="009D5A1A" w:rsidRDefault="009D5A1A">
      <w:pPr>
        <w:pStyle w:val="Standard"/>
        <w:tabs>
          <w:tab w:val="left" w:pos="426"/>
        </w:tabs>
        <w:snapToGrid w:val="0"/>
        <w:jc w:val="both"/>
        <w:rPr>
          <w:rFonts w:ascii="Book Antiqua" w:hAnsi="Book Antiqua" w:cs="Book Antiqua"/>
          <w:sz w:val="18"/>
          <w:szCs w:val="18"/>
        </w:rPr>
      </w:pPr>
    </w:p>
    <w:p w14:paraId="0E4C3020"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6.7.4.5. Deverão ser observadas as seguintes condições na apresentação dos atestados:</w:t>
      </w:r>
    </w:p>
    <w:p w14:paraId="1BDEF7CC" w14:textId="77777777" w:rsidR="009D5A1A" w:rsidRDefault="009D5A1A">
      <w:pPr>
        <w:pStyle w:val="Standard"/>
        <w:tabs>
          <w:tab w:val="left" w:pos="426"/>
        </w:tabs>
        <w:snapToGrid w:val="0"/>
        <w:jc w:val="both"/>
        <w:rPr>
          <w:rFonts w:ascii="Book Antiqua" w:hAnsi="Book Antiqua" w:cs="Book Antiqua"/>
          <w:sz w:val="18"/>
          <w:szCs w:val="18"/>
        </w:rPr>
      </w:pPr>
    </w:p>
    <w:p w14:paraId="53D4FB1D" w14:textId="77777777" w:rsidR="009D5A1A" w:rsidRDefault="00372ECB">
      <w:pPr>
        <w:pStyle w:val="SemEspaamento"/>
        <w:numPr>
          <w:ilvl w:val="0"/>
          <w:numId w:val="4"/>
        </w:numPr>
        <w:snapToGrid w:val="0"/>
        <w:jc w:val="both"/>
        <w:rPr>
          <w:rFonts w:ascii="Book Antiqua" w:hAnsi="Book Antiqua" w:cs="Book Antiqua"/>
          <w:sz w:val="18"/>
          <w:szCs w:val="18"/>
          <w:lang w:val="pt-BR"/>
        </w:rPr>
      </w:pPr>
      <w:r>
        <w:rPr>
          <w:rFonts w:ascii="Book Antiqua" w:hAnsi="Book Antiqua" w:cs="Book Antiqua"/>
          <w:sz w:val="18"/>
          <w:szCs w:val="18"/>
          <w:lang w:val="pt-BR"/>
        </w:rPr>
        <w:t>Nome do Contratado e do Contratante;</w:t>
      </w:r>
    </w:p>
    <w:p w14:paraId="2CB2759B" w14:textId="77777777" w:rsidR="009D5A1A" w:rsidRDefault="00372ECB">
      <w:pPr>
        <w:pStyle w:val="SemEspaamento"/>
        <w:numPr>
          <w:ilvl w:val="0"/>
          <w:numId w:val="5"/>
        </w:numPr>
        <w:snapToGrid w:val="0"/>
        <w:jc w:val="both"/>
        <w:rPr>
          <w:rFonts w:ascii="Book Antiqua" w:hAnsi="Book Antiqua" w:cs="Book Antiqua"/>
          <w:sz w:val="18"/>
          <w:szCs w:val="18"/>
          <w:lang w:val="pt-BR"/>
        </w:rPr>
      </w:pPr>
      <w:r>
        <w:rPr>
          <w:rFonts w:ascii="Book Antiqua" w:hAnsi="Book Antiqua" w:cs="Book Antiqua"/>
          <w:sz w:val="18"/>
          <w:szCs w:val="18"/>
          <w:lang w:val="pt-BR"/>
        </w:rPr>
        <w:t>Identificação do objeto do contrato (tipo ou natureza do serviço);</w:t>
      </w:r>
    </w:p>
    <w:p w14:paraId="55568EA1" w14:textId="77777777" w:rsidR="009D5A1A" w:rsidRDefault="00372ECB">
      <w:pPr>
        <w:pStyle w:val="SemEspaamento"/>
        <w:numPr>
          <w:ilvl w:val="0"/>
          <w:numId w:val="5"/>
        </w:numPr>
        <w:snapToGrid w:val="0"/>
        <w:jc w:val="both"/>
        <w:rPr>
          <w:rFonts w:ascii="Book Antiqua" w:hAnsi="Book Antiqua" w:cs="Book Antiqua"/>
          <w:sz w:val="18"/>
          <w:szCs w:val="18"/>
          <w:lang w:val="pt-BR"/>
        </w:rPr>
      </w:pPr>
      <w:r>
        <w:rPr>
          <w:rFonts w:ascii="Book Antiqua" w:hAnsi="Book Antiqua" w:cs="Book Antiqua"/>
          <w:sz w:val="18"/>
          <w:szCs w:val="18"/>
          <w:lang w:val="pt-BR"/>
        </w:rPr>
        <w:t>Localização do serviço;</w:t>
      </w:r>
    </w:p>
    <w:p w14:paraId="74AA8FBA" w14:textId="77777777" w:rsidR="009D5A1A" w:rsidRDefault="00372ECB">
      <w:pPr>
        <w:pStyle w:val="SemEspaamento"/>
        <w:numPr>
          <w:ilvl w:val="0"/>
          <w:numId w:val="5"/>
        </w:numPr>
        <w:snapToGrid w:val="0"/>
        <w:jc w:val="both"/>
        <w:rPr>
          <w:rFonts w:ascii="Book Antiqua" w:hAnsi="Book Antiqua" w:cs="Book Antiqua"/>
          <w:sz w:val="18"/>
          <w:szCs w:val="18"/>
          <w:lang w:val="pt-BR"/>
        </w:rPr>
      </w:pPr>
      <w:r>
        <w:rPr>
          <w:rFonts w:ascii="Book Antiqua" w:hAnsi="Book Antiqua" w:cs="Book Antiqua"/>
          <w:sz w:val="18"/>
          <w:szCs w:val="18"/>
          <w:lang w:val="pt-BR"/>
        </w:rPr>
        <w:t>Serviços Executados (discriminação e quantidades).</w:t>
      </w:r>
    </w:p>
    <w:p w14:paraId="4E58B939" w14:textId="77777777" w:rsidR="009D5A1A" w:rsidRDefault="009D5A1A">
      <w:pPr>
        <w:pStyle w:val="SemEspaamento"/>
        <w:snapToGrid w:val="0"/>
        <w:jc w:val="both"/>
        <w:rPr>
          <w:rFonts w:ascii="Book Antiqua" w:hAnsi="Book Antiqua" w:cs="Book Antiqua"/>
          <w:sz w:val="18"/>
          <w:szCs w:val="18"/>
          <w:lang w:val="pt-BR"/>
        </w:rPr>
      </w:pPr>
    </w:p>
    <w:p w14:paraId="3CC693DA" w14:textId="77777777" w:rsidR="009D5A1A" w:rsidRDefault="00372ECB">
      <w:pPr>
        <w:pStyle w:val="Standard"/>
        <w:tabs>
          <w:tab w:val="left" w:pos="426"/>
        </w:tabs>
        <w:snapToGrid w:val="0"/>
        <w:jc w:val="both"/>
        <w:rPr>
          <w:rFonts w:ascii="Book Antiqua" w:hAnsi="Book Antiqua" w:cs="Book Antiqua"/>
          <w:sz w:val="18"/>
          <w:szCs w:val="18"/>
        </w:rPr>
      </w:pPr>
      <w:r>
        <w:rPr>
          <w:rFonts w:ascii="Book Antiqua" w:hAnsi="Book Antiqua" w:cs="Book Antiqua"/>
          <w:sz w:val="18"/>
          <w:szCs w:val="18"/>
        </w:rPr>
        <w:t>6.7.4.6. Aos licitantes vinculados ao CREA, estes deverão apresentar a Certidão de Acervo Operacional – CAO, acompanhados dos atestados emitidos após 31 de março de 2023, conforme Resolução nº 1.137, de 31 de março de 2023 – Confea.</w:t>
      </w:r>
    </w:p>
    <w:p w14:paraId="2922EB5D" w14:textId="77777777" w:rsidR="009D5A1A" w:rsidRDefault="009D5A1A">
      <w:pPr>
        <w:pStyle w:val="A010177"/>
        <w:tabs>
          <w:tab w:val="left" w:pos="426"/>
        </w:tabs>
        <w:snapToGrid w:val="0"/>
        <w:rPr>
          <w:rFonts w:ascii="Book Antiqua" w:hAnsi="Book Antiqua" w:cs="Book Antiqua"/>
          <w:sz w:val="18"/>
          <w:szCs w:val="18"/>
        </w:rPr>
      </w:pPr>
    </w:p>
    <w:p w14:paraId="3BAC081B"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6.7.4.7. Aos licitantes vinculados ao CAU, estes deverão apresentar a Certidão de Acervo Operacional – CAT-O, acompanhados dos atestados emitidos após primeiro de março de 2024, conforme Resolução nº 243, de 20 de outubro de 2023 – CAU/BR.</w:t>
      </w:r>
    </w:p>
    <w:p w14:paraId="51BFCBEC" w14:textId="77777777" w:rsidR="009D5A1A" w:rsidRDefault="009D5A1A">
      <w:pPr>
        <w:pStyle w:val="A010177"/>
        <w:tabs>
          <w:tab w:val="left" w:pos="426"/>
        </w:tabs>
        <w:snapToGrid w:val="0"/>
        <w:rPr>
          <w:rFonts w:ascii="Book Antiqua" w:hAnsi="Book Antiqua" w:cs="Book Antiqua"/>
          <w:sz w:val="18"/>
          <w:szCs w:val="18"/>
        </w:rPr>
      </w:pPr>
    </w:p>
    <w:p w14:paraId="45FF0DF3"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6.7.4.8. Relação com indicação do pessoal técnico, das instalações e do aparelhamento adequado e disponíveis para a realização do objeto da licitação, bem como da qualificação de cada membro da equipe técnica que se responsabilizará pelos trabalhos.</w:t>
      </w:r>
    </w:p>
    <w:p w14:paraId="64C70EB9" w14:textId="77777777" w:rsidR="009D5A1A" w:rsidRDefault="009D5A1A">
      <w:pPr>
        <w:pStyle w:val="A010177"/>
        <w:tabs>
          <w:tab w:val="left" w:pos="426"/>
        </w:tabs>
        <w:snapToGrid w:val="0"/>
        <w:rPr>
          <w:rFonts w:ascii="Book Antiqua" w:hAnsi="Book Antiqua" w:cs="Book Antiqua"/>
          <w:sz w:val="18"/>
          <w:szCs w:val="18"/>
        </w:rPr>
      </w:pPr>
    </w:p>
    <w:p w14:paraId="438CBB2E"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6.7.4.9. Declaração de que o licitante tomou conhecimento de todas as informações e das condições locais para o cumprimento das obrigações objeto da licitação.</w:t>
      </w:r>
    </w:p>
    <w:p w14:paraId="08F5A3BD" w14:textId="77777777" w:rsidR="009D5A1A" w:rsidRDefault="009D5A1A">
      <w:pPr>
        <w:pStyle w:val="A010177"/>
        <w:tabs>
          <w:tab w:val="left" w:pos="426"/>
        </w:tabs>
        <w:snapToGrid w:val="0"/>
        <w:rPr>
          <w:rFonts w:ascii="Book Antiqua" w:hAnsi="Book Antiqua" w:cs="Book Antiqua"/>
          <w:sz w:val="18"/>
          <w:szCs w:val="18"/>
        </w:rPr>
      </w:pPr>
    </w:p>
    <w:p w14:paraId="52973CD6"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6.7.4.10 Relação dos compromissos assumidos pelo licitante que importem em diminuição da disponibilidade do pessoal técnico.</w:t>
      </w:r>
    </w:p>
    <w:p w14:paraId="0F05B9E8" w14:textId="77777777" w:rsidR="009D5A1A" w:rsidRDefault="009D5A1A">
      <w:pPr>
        <w:pStyle w:val="A010177"/>
        <w:tabs>
          <w:tab w:val="left" w:pos="426"/>
        </w:tabs>
        <w:snapToGrid w:val="0"/>
        <w:rPr>
          <w:rFonts w:ascii="Book Antiqua" w:hAnsi="Book Antiqua" w:cs="Book Antiqua"/>
          <w:sz w:val="18"/>
          <w:szCs w:val="18"/>
        </w:rPr>
      </w:pPr>
    </w:p>
    <w:p w14:paraId="69B9BCCA"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 xml:space="preserve">6.7.4.11 Não serão admitidos atestados de capacidade técnica operacional sem a presença de anotação de responsabilidade técnica (ART) devidamente emitida em data correspondente ao atestado. Outros tipos de comprovações poderão ser </w:t>
      </w:r>
      <w:proofErr w:type="gramStart"/>
      <w:r>
        <w:rPr>
          <w:rFonts w:ascii="Book Antiqua" w:hAnsi="Book Antiqua" w:cs="Book Antiqua"/>
          <w:sz w:val="18"/>
          <w:szCs w:val="18"/>
        </w:rPr>
        <w:t>anexadas</w:t>
      </w:r>
      <w:proofErr w:type="gramEnd"/>
      <w:r>
        <w:rPr>
          <w:rFonts w:ascii="Book Antiqua" w:hAnsi="Book Antiqua" w:cs="Book Antiqua"/>
          <w:sz w:val="18"/>
          <w:szCs w:val="18"/>
        </w:rPr>
        <w:t>, desde que devidamente justificada.</w:t>
      </w:r>
    </w:p>
    <w:p w14:paraId="158C847A" w14:textId="77777777" w:rsidR="009D5A1A" w:rsidRDefault="009D5A1A">
      <w:pPr>
        <w:pStyle w:val="A010177"/>
        <w:tabs>
          <w:tab w:val="left" w:pos="426"/>
        </w:tabs>
        <w:snapToGrid w:val="0"/>
        <w:rPr>
          <w:rFonts w:ascii="Book Antiqua" w:hAnsi="Book Antiqua" w:cs="Book Antiqua"/>
          <w:sz w:val="18"/>
          <w:szCs w:val="18"/>
        </w:rPr>
      </w:pPr>
    </w:p>
    <w:p w14:paraId="4AC2EFCC" w14:textId="77777777" w:rsidR="009D5A1A" w:rsidRDefault="00372ECB">
      <w:pPr>
        <w:pStyle w:val="Standard"/>
        <w:tabs>
          <w:tab w:val="left" w:pos="426"/>
        </w:tabs>
        <w:snapToGrid w:val="0"/>
        <w:rPr>
          <w:rFonts w:ascii="Book Antiqua" w:hAnsi="Book Antiqua" w:cs="Book Antiqua"/>
          <w:b/>
          <w:bCs/>
          <w:sz w:val="18"/>
          <w:szCs w:val="18"/>
        </w:rPr>
      </w:pPr>
      <w:r>
        <w:rPr>
          <w:rFonts w:ascii="Book Antiqua" w:hAnsi="Book Antiqua" w:cs="Book Antiqua"/>
          <w:b/>
          <w:bCs/>
          <w:sz w:val="18"/>
          <w:szCs w:val="18"/>
        </w:rPr>
        <w:t>6.7.5 AMOSTRA</w:t>
      </w:r>
    </w:p>
    <w:p w14:paraId="337636C8" w14:textId="77777777" w:rsidR="009D5A1A" w:rsidRDefault="009D5A1A">
      <w:pPr>
        <w:pStyle w:val="Standard"/>
        <w:tabs>
          <w:tab w:val="left" w:pos="426"/>
        </w:tabs>
        <w:snapToGrid w:val="0"/>
        <w:rPr>
          <w:rFonts w:ascii="Book Antiqua" w:hAnsi="Book Antiqua" w:cs="Book Antiqua"/>
          <w:b/>
          <w:bCs/>
          <w:sz w:val="18"/>
          <w:szCs w:val="18"/>
        </w:rPr>
      </w:pPr>
    </w:p>
    <w:p w14:paraId="5920700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6.7.5.1. Em conformidade com o art. 17, §3º da </w:t>
      </w:r>
      <w:hyperlink r:id="rId23">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 será exigida amostra física de luminárias e documentação técnica completa pelo licitante provisoriamente vencedor, para avaliação da conformidade do objeto ofertado com as especificações técnicas, requisitos de qualidade, desempenho e funcionalidade definidos no Anexo do Termo de Referência.</w:t>
      </w:r>
    </w:p>
    <w:p w14:paraId="4C774A96" w14:textId="77777777" w:rsidR="009D5A1A" w:rsidRDefault="009D5A1A">
      <w:pPr>
        <w:pStyle w:val="A010177"/>
        <w:tabs>
          <w:tab w:val="left" w:pos="426"/>
        </w:tabs>
        <w:snapToGrid w:val="0"/>
        <w:rPr>
          <w:rFonts w:ascii="Book Antiqua" w:hAnsi="Book Antiqua" w:cs="Book Antiqua"/>
          <w:sz w:val="18"/>
          <w:szCs w:val="18"/>
        </w:rPr>
      </w:pPr>
    </w:p>
    <w:p w14:paraId="1775283F" w14:textId="77777777" w:rsidR="009D5A1A" w:rsidRDefault="00372ECB">
      <w:pPr>
        <w:pStyle w:val="A010177"/>
        <w:tabs>
          <w:tab w:val="left" w:pos="426"/>
        </w:tabs>
        <w:snapToGrid w:val="0"/>
        <w:rPr>
          <w:rFonts w:ascii="Book Antiqua" w:hAnsi="Book Antiqua" w:cs="Book Antiqua"/>
          <w:sz w:val="18"/>
          <w:szCs w:val="18"/>
        </w:rPr>
      </w:pPr>
      <w:r>
        <w:rPr>
          <w:rFonts w:ascii="Book Antiqua" w:hAnsi="Book Antiqua" w:cs="Book Antiqua"/>
          <w:sz w:val="18"/>
          <w:szCs w:val="18"/>
        </w:rPr>
        <w:t xml:space="preserve">6.7.5.2. </w:t>
      </w:r>
      <w:r>
        <w:rPr>
          <w:rFonts w:ascii="Book Antiqua" w:hAnsi="Book Antiqua" w:cs="Book Antiqua"/>
          <w:b/>
          <w:sz w:val="18"/>
          <w:szCs w:val="18"/>
        </w:rPr>
        <w:t>Amostra Física</w:t>
      </w:r>
      <w:r>
        <w:rPr>
          <w:rFonts w:ascii="Book Antiqua" w:hAnsi="Book Antiqua" w:cs="Book Antiqua"/>
          <w:sz w:val="18"/>
          <w:szCs w:val="18"/>
        </w:rPr>
        <w:t xml:space="preserve"> – A amostra física e a documentação técnica deverão ser apresentadas conforme as condições e prazos definidos a seguir:</w:t>
      </w:r>
    </w:p>
    <w:p w14:paraId="0495C4DE" w14:textId="77777777" w:rsidR="009D5A1A" w:rsidRDefault="009D5A1A">
      <w:pPr>
        <w:pStyle w:val="A010177"/>
        <w:tabs>
          <w:tab w:val="left" w:pos="426"/>
        </w:tabs>
        <w:snapToGrid w:val="0"/>
        <w:jc w:val="left"/>
        <w:rPr>
          <w:rFonts w:ascii="Book Antiqua" w:hAnsi="Book Antiqua" w:cs="Book Antiqua"/>
          <w:sz w:val="18"/>
          <w:szCs w:val="18"/>
        </w:rPr>
      </w:pPr>
    </w:p>
    <w:p w14:paraId="00AE332C" w14:textId="77777777" w:rsidR="009D5A1A" w:rsidRDefault="00372ECB">
      <w:pPr>
        <w:pStyle w:val="SemEspaamento"/>
        <w:snapToGrid w:val="0"/>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6.7.5.2.1. </w:t>
      </w:r>
      <w:r>
        <w:rPr>
          <w:rFonts w:ascii="Book Antiqua" w:eastAsia="Times New Roman" w:hAnsi="Book Antiqua" w:cs="Book Antiqua"/>
          <w:b/>
          <w:color w:val="000000"/>
          <w:sz w:val="18"/>
          <w:szCs w:val="18"/>
          <w:lang w:val="pt-BR" w:eastAsia="zh-CN" w:bidi="ar-SA"/>
        </w:rPr>
        <w:t>Quantidade</w:t>
      </w:r>
      <w:r>
        <w:rPr>
          <w:rFonts w:ascii="Book Antiqua" w:eastAsia="Times New Roman" w:hAnsi="Book Antiqua" w:cs="Book Antiqua"/>
          <w:color w:val="000000"/>
          <w:sz w:val="18"/>
          <w:szCs w:val="18"/>
          <w:lang w:val="pt-BR" w:eastAsia="zh-CN" w:bidi="ar-SA"/>
        </w:rPr>
        <w:t>: 01 (uma) unidade por grupo de Luminárias LED, ou seja, se existirem múltiplas potências para um mesmo modelo, basta que apenas um seja apresentado, contudo os demais deverão obrigatoriamente seguir o mesmo rigor técnico da amostra;</w:t>
      </w:r>
    </w:p>
    <w:p w14:paraId="35EDCD24" w14:textId="77777777" w:rsidR="009D5A1A" w:rsidRDefault="009D5A1A">
      <w:pPr>
        <w:pStyle w:val="SemEspaamento"/>
        <w:snapToGrid w:val="0"/>
        <w:rPr>
          <w:rFonts w:ascii="Book Antiqua" w:eastAsia="Times New Roman" w:hAnsi="Book Antiqua" w:cs="Book Antiqua"/>
          <w:color w:val="000000"/>
          <w:sz w:val="18"/>
          <w:szCs w:val="18"/>
          <w:lang w:val="pt-BR" w:eastAsia="zh-CN" w:bidi="ar-SA"/>
        </w:rPr>
      </w:pPr>
    </w:p>
    <w:p w14:paraId="7EE3B3B8" w14:textId="77777777" w:rsidR="009D5A1A" w:rsidRDefault="00372ECB">
      <w:pPr>
        <w:pStyle w:val="SemEspaamento"/>
        <w:snapToGrid w:val="0"/>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6.7.5.2.2. </w:t>
      </w:r>
      <w:r>
        <w:rPr>
          <w:rFonts w:ascii="Book Antiqua" w:eastAsia="Times New Roman" w:hAnsi="Book Antiqua" w:cs="Book Antiqua"/>
          <w:b/>
          <w:color w:val="000000"/>
          <w:sz w:val="18"/>
          <w:szCs w:val="18"/>
          <w:lang w:val="pt-BR" w:eastAsia="zh-CN" w:bidi="ar-SA"/>
        </w:rPr>
        <w:t>Condição:</w:t>
      </w:r>
      <w:r>
        <w:rPr>
          <w:rFonts w:ascii="Book Antiqua" w:eastAsia="Times New Roman" w:hAnsi="Book Antiqua" w:cs="Book Antiqua"/>
          <w:color w:val="000000"/>
          <w:sz w:val="18"/>
          <w:szCs w:val="18"/>
          <w:lang w:val="pt-BR" w:eastAsia="zh-CN" w:bidi="ar-SA"/>
        </w:rPr>
        <w:t xml:space="preserve"> Produto novo, em perfeitas condições de funcionamento;</w:t>
      </w:r>
    </w:p>
    <w:p w14:paraId="007296C1" w14:textId="77777777" w:rsidR="009D5A1A" w:rsidRDefault="009D5A1A">
      <w:pPr>
        <w:pStyle w:val="SemEspaamento"/>
        <w:snapToGrid w:val="0"/>
        <w:rPr>
          <w:rFonts w:ascii="Book Antiqua" w:eastAsia="Times New Roman" w:hAnsi="Book Antiqua" w:cs="Book Antiqua"/>
          <w:color w:val="000000"/>
          <w:sz w:val="18"/>
          <w:szCs w:val="18"/>
          <w:lang w:val="pt-BR" w:eastAsia="zh-CN" w:bidi="ar-SA"/>
        </w:rPr>
      </w:pPr>
    </w:p>
    <w:p w14:paraId="470E15CC" w14:textId="77777777" w:rsidR="009D5A1A" w:rsidRDefault="00372ECB">
      <w:pPr>
        <w:pStyle w:val="SemEspaamento"/>
        <w:snapToGrid w:val="0"/>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6.7.5.2.3. </w:t>
      </w:r>
      <w:r>
        <w:rPr>
          <w:rFonts w:ascii="Book Antiqua" w:eastAsia="Times New Roman" w:hAnsi="Book Antiqua" w:cs="Book Antiqua"/>
          <w:b/>
          <w:color w:val="000000"/>
          <w:sz w:val="18"/>
          <w:szCs w:val="18"/>
          <w:lang w:val="pt-BR" w:eastAsia="zh-CN" w:bidi="ar-SA"/>
        </w:rPr>
        <w:t>Correspondência:</w:t>
      </w:r>
      <w:r>
        <w:rPr>
          <w:rFonts w:ascii="Book Antiqua" w:eastAsia="Times New Roman" w:hAnsi="Book Antiqua" w:cs="Book Antiqua"/>
          <w:color w:val="000000"/>
          <w:sz w:val="18"/>
          <w:szCs w:val="18"/>
          <w:lang w:val="pt-BR" w:eastAsia="zh-CN" w:bidi="ar-SA"/>
        </w:rPr>
        <w:t xml:space="preserve"> Deve ser idêntica ao modelo ofertado na proposta;</w:t>
      </w:r>
    </w:p>
    <w:p w14:paraId="026708FC" w14:textId="77777777" w:rsidR="009D5A1A" w:rsidRDefault="009D5A1A">
      <w:pPr>
        <w:pStyle w:val="SemEspaamento"/>
        <w:snapToGrid w:val="0"/>
        <w:rPr>
          <w:rFonts w:ascii="Book Antiqua" w:eastAsia="Times New Roman" w:hAnsi="Book Antiqua" w:cs="Book Antiqua"/>
          <w:color w:val="000000"/>
          <w:sz w:val="18"/>
          <w:szCs w:val="18"/>
          <w:lang w:val="pt-BR" w:eastAsia="zh-CN" w:bidi="ar-SA"/>
        </w:rPr>
      </w:pPr>
    </w:p>
    <w:p w14:paraId="45D04A44" w14:textId="77777777" w:rsidR="009D5A1A" w:rsidRDefault="00372ECB">
      <w:pPr>
        <w:pStyle w:val="SemEspaamento"/>
        <w:snapToGrid w:val="0"/>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6.7.5.2.4</w:t>
      </w:r>
      <w:r>
        <w:rPr>
          <w:rFonts w:ascii="Book Antiqua" w:eastAsia="Times New Roman" w:hAnsi="Book Antiqua" w:cs="Book Antiqua"/>
          <w:b/>
          <w:color w:val="000000"/>
          <w:sz w:val="18"/>
          <w:szCs w:val="18"/>
          <w:lang w:val="pt-BR" w:eastAsia="zh-CN" w:bidi="ar-SA"/>
        </w:rPr>
        <w:t>. Identificação</w:t>
      </w:r>
      <w:r>
        <w:rPr>
          <w:rFonts w:ascii="Book Antiqua" w:eastAsia="Times New Roman" w:hAnsi="Book Antiqua" w:cs="Book Antiqua"/>
          <w:color w:val="000000"/>
          <w:sz w:val="18"/>
          <w:szCs w:val="18"/>
          <w:lang w:val="pt-BR" w:eastAsia="zh-CN" w:bidi="ar-SA"/>
        </w:rPr>
        <w:t>: Amostra devidamente identificada com dados do licitante.</w:t>
      </w:r>
    </w:p>
    <w:p w14:paraId="62BDFEAD" w14:textId="77777777" w:rsidR="009D5A1A" w:rsidRDefault="00372ECB">
      <w:pPr>
        <w:snapToGrid w:val="0"/>
        <w:rPr>
          <w:rFonts w:ascii="Book Antiqua" w:eastAsia="Times New Roman" w:hAnsi="Book Antiqua" w:cs="Book Antiqua"/>
          <w:sz w:val="18"/>
          <w:szCs w:val="18"/>
          <w:lang w:eastAsia="pt-BR"/>
        </w:rPr>
      </w:pPr>
      <w:r>
        <w:rPr>
          <w:rFonts w:ascii="Book Antiqua" w:eastAsia="Times New Roman" w:hAnsi="Book Antiqua" w:cs="Book Antiqua"/>
          <w:color w:val="000000"/>
          <w:sz w:val="18"/>
          <w:szCs w:val="18"/>
          <w:lang w:bidi="ar-SA"/>
        </w:rPr>
        <w:t xml:space="preserve">6.7.5.3. </w:t>
      </w:r>
      <w:r>
        <w:rPr>
          <w:rFonts w:ascii="Book Antiqua" w:eastAsia="Times New Roman" w:hAnsi="Book Antiqua" w:cs="Book Antiqua"/>
          <w:b/>
          <w:color w:val="000000"/>
          <w:sz w:val="18"/>
          <w:szCs w:val="18"/>
          <w:lang w:bidi="ar-SA"/>
        </w:rPr>
        <w:t>Documentação Técnica Obrigatória</w:t>
      </w:r>
      <w:r>
        <w:rPr>
          <w:rFonts w:ascii="Book Antiqua" w:eastAsia="Times New Roman" w:hAnsi="Book Antiqua" w:cs="Book Antiqua"/>
          <w:color w:val="000000"/>
          <w:sz w:val="18"/>
          <w:szCs w:val="18"/>
          <w:lang w:bidi="ar-SA"/>
        </w:rPr>
        <w:t xml:space="preserve"> - Deverá ser apresentada, em conjunto com a amostra física, a seguinte documentação técnica:</w:t>
      </w:r>
    </w:p>
    <w:p w14:paraId="2DE019E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6.7.5.3.1. Catálogo técnico completo do fabricante em língua portuguesa;</w:t>
      </w:r>
    </w:p>
    <w:p w14:paraId="094D76D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BD53FD1"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6.7.5.3.2. Ficha técnica detalhada com todas as especificações do produto;</w:t>
      </w:r>
    </w:p>
    <w:p w14:paraId="3EFE1EB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5ED8B5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6.7.5.3.3. Certificações obrigatórias (INMETRO, quando aplicável);</w:t>
      </w:r>
    </w:p>
    <w:p w14:paraId="7506F37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6B7609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6.7.5.3.4. Laudos técnicos de conformidade;</w:t>
      </w:r>
    </w:p>
    <w:p w14:paraId="64026A6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BB81B6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6.7.5.3.5. Manual de instalação e operação;</w:t>
      </w:r>
    </w:p>
    <w:p w14:paraId="7100042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8AD104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6.7.5.3.6. Certificado de garantia do fabricante.</w:t>
      </w:r>
    </w:p>
    <w:p w14:paraId="12577826" w14:textId="77777777" w:rsidR="009D5A1A" w:rsidRDefault="009D5A1A">
      <w:pPr>
        <w:pStyle w:val="SemEspaamento"/>
        <w:snapToGrid w:val="0"/>
        <w:jc w:val="both"/>
        <w:rPr>
          <w:rFonts w:ascii="Book Antiqua" w:hAnsi="Book Antiqua" w:cs="Book Antiqua"/>
          <w:sz w:val="18"/>
          <w:szCs w:val="18"/>
          <w:lang w:val="pt-BR"/>
        </w:rPr>
      </w:pPr>
    </w:p>
    <w:p w14:paraId="40A90E4A" w14:textId="77777777" w:rsidR="009D5A1A" w:rsidRDefault="00372ECB">
      <w:pPr>
        <w:pStyle w:val="SemEspaamento"/>
        <w:snapToGrid w:val="0"/>
        <w:jc w:val="both"/>
        <w:rPr>
          <w:rFonts w:ascii="Book Antiqua" w:eastAsia="Times New Roman" w:hAnsi="Book Antiqua" w:cs="Book Antiqua"/>
          <w:b/>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6.7.5.4. </w:t>
      </w:r>
      <w:r>
        <w:rPr>
          <w:rFonts w:ascii="Book Antiqua" w:eastAsia="Times New Roman" w:hAnsi="Book Antiqua" w:cs="Book Antiqua"/>
          <w:b/>
          <w:color w:val="000000"/>
          <w:sz w:val="18"/>
          <w:szCs w:val="18"/>
          <w:lang w:val="pt-BR" w:eastAsia="zh-CN" w:bidi="ar-SA"/>
        </w:rPr>
        <w:t>Entrega da Amostra e Documentação Técnica:</w:t>
      </w:r>
    </w:p>
    <w:p w14:paraId="3096077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6A9779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6.7.5.4.1</w:t>
      </w:r>
      <w:r>
        <w:rPr>
          <w:rFonts w:ascii="Book Antiqua" w:eastAsia="Times New Roman" w:hAnsi="Book Antiqua" w:cs="Book Antiqua"/>
          <w:b/>
          <w:color w:val="000000"/>
          <w:sz w:val="18"/>
          <w:szCs w:val="18"/>
          <w:lang w:val="pt-BR" w:eastAsia="zh-CN" w:bidi="ar-SA"/>
        </w:rPr>
        <w:t>. Prazo para</w:t>
      </w:r>
      <w:r>
        <w:rPr>
          <w:rFonts w:ascii="Book Antiqua" w:eastAsia="Times New Roman" w:hAnsi="Book Antiqua" w:cs="Book Antiqua"/>
          <w:color w:val="000000"/>
          <w:sz w:val="18"/>
          <w:szCs w:val="18"/>
          <w:lang w:val="pt-BR" w:eastAsia="zh-CN" w:bidi="ar-SA"/>
        </w:rPr>
        <w:t xml:space="preserve"> e</w:t>
      </w:r>
      <w:r>
        <w:rPr>
          <w:rFonts w:ascii="Book Antiqua" w:eastAsia="Times New Roman" w:hAnsi="Book Antiqua" w:cs="Book Antiqua"/>
          <w:b/>
          <w:color w:val="000000"/>
          <w:sz w:val="18"/>
          <w:szCs w:val="18"/>
          <w:lang w:val="pt-BR" w:eastAsia="zh-CN" w:bidi="ar-SA"/>
        </w:rPr>
        <w:t>ntrega:</w:t>
      </w:r>
      <w:r>
        <w:rPr>
          <w:rFonts w:ascii="Book Antiqua" w:eastAsia="Times New Roman" w:hAnsi="Book Antiqua" w:cs="Book Antiqua"/>
          <w:color w:val="000000"/>
          <w:sz w:val="18"/>
          <w:szCs w:val="18"/>
          <w:lang w:val="pt-BR" w:eastAsia="zh-CN" w:bidi="ar-SA"/>
        </w:rPr>
        <w:t xml:space="preserve"> Até 10 (dez) dias úteis após convocação;</w:t>
      </w:r>
    </w:p>
    <w:p w14:paraId="2E5D8C0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5D2073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6.7.5.4.2. </w:t>
      </w:r>
      <w:r>
        <w:rPr>
          <w:rFonts w:ascii="Book Antiqua" w:eastAsia="Times New Roman" w:hAnsi="Book Antiqua" w:cs="Book Antiqua"/>
          <w:b/>
          <w:color w:val="000000"/>
          <w:sz w:val="18"/>
          <w:szCs w:val="18"/>
          <w:lang w:val="pt-BR" w:eastAsia="zh-CN" w:bidi="ar-SA"/>
        </w:rPr>
        <w:t>Local da entrega:</w:t>
      </w:r>
      <w:r>
        <w:rPr>
          <w:rFonts w:ascii="Book Antiqua" w:eastAsia="Times New Roman" w:hAnsi="Book Antiqua" w:cs="Book Antiqua"/>
          <w:color w:val="000000"/>
          <w:sz w:val="18"/>
          <w:szCs w:val="18"/>
          <w:lang w:val="pt-BR" w:eastAsia="zh-CN" w:bidi="ar-SA"/>
        </w:rPr>
        <w:t xml:space="preserve"> Secretaria de Infraestrutura – Sinfra, setor de Engenharia Elétrica;</w:t>
      </w:r>
    </w:p>
    <w:p w14:paraId="756CA46C" w14:textId="77777777" w:rsidR="009D5A1A" w:rsidRDefault="00372ECB">
      <w:pPr>
        <w:snapToGrid w:val="0"/>
        <w:rPr>
          <w:rFonts w:ascii="Book Antiqua" w:eastAsia="Times New Roman" w:hAnsi="Book Antiqua" w:cs="Book Antiqua"/>
          <w:color w:val="000000"/>
          <w:sz w:val="18"/>
          <w:szCs w:val="18"/>
          <w:lang w:bidi="ar-SA"/>
        </w:rPr>
      </w:pPr>
      <w:r>
        <w:rPr>
          <w:rFonts w:ascii="Book Antiqua" w:eastAsia="Times New Roman" w:hAnsi="Book Antiqua" w:cs="Book Antiqua"/>
          <w:color w:val="000000"/>
          <w:sz w:val="18"/>
          <w:szCs w:val="18"/>
          <w:lang w:bidi="ar-SA"/>
        </w:rPr>
        <w:t xml:space="preserve">6.7.5.4.3. </w:t>
      </w:r>
      <w:r>
        <w:rPr>
          <w:rFonts w:ascii="Book Antiqua" w:eastAsia="Times New Roman" w:hAnsi="Book Antiqua" w:cs="Book Antiqua"/>
          <w:b/>
          <w:color w:val="000000"/>
          <w:sz w:val="18"/>
          <w:szCs w:val="18"/>
          <w:lang w:bidi="ar-SA"/>
        </w:rPr>
        <w:t>Horário de atendimento</w:t>
      </w:r>
      <w:r>
        <w:rPr>
          <w:rFonts w:ascii="Book Antiqua" w:eastAsia="Times New Roman" w:hAnsi="Book Antiqua" w:cs="Book Antiqua"/>
          <w:color w:val="000000"/>
          <w:sz w:val="18"/>
          <w:szCs w:val="18"/>
          <w:lang w:bidi="ar-SA"/>
        </w:rPr>
        <w:t>: Das 08h00 às 17h00.</w:t>
      </w:r>
    </w:p>
    <w:p w14:paraId="63ECA756" w14:textId="77777777" w:rsidR="009D5A1A" w:rsidRDefault="00372ECB">
      <w:pPr>
        <w:pStyle w:val="SemEspaamento"/>
        <w:snapToGrid w:val="0"/>
        <w:jc w:val="both"/>
        <w:rPr>
          <w:rFonts w:ascii="Book Antiqua" w:eastAsia="Times New Roman" w:hAnsi="Book Antiqua" w:cs="Book Antiqua"/>
          <w:sz w:val="18"/>
          <w:szCs w:val="18"/>
          <w:lang w:eastAsia="pt-BR"/>
        </w:rPr>
      </w:pPr>
      <w:r>
        <w:rPr>
          <w:rFonts w:ascii="Book Antiqua" w:eastAsia="Times New Roman" w:hAnsi="Book Antiqua" w:cs="Book Antiqua"/>
          <w:color w:val="000000"/>
          <w:sz w:val="18"/>
          <w:szCs w:val="18"/>
          <w:lang w:val="pt-BR" w:eastAsia="zh-CN" w:bidi="ar-SA"/>
        </w:rPr>
        <w:t xml:space="preserve">6.7.5.5. </w:t>
      </w:r>
      <w:r>
        <w:rPr>
          <w:rFonts w:ascii="Book Antiqua" w:eastAsia="Times New Roman" w:hAnsi="Book Antiqua" w:cs="Book Antiqua"/>
          <w:b/>
          <w:color w:val="000000"/>
          <w:sz w:val="18"/>
          <w:szCs w:val="18"/>
          <w:lang w:val="pt-BR" w:eastAsia="zh-CN" w:bidi="ar-SA"/>
        </w:rPr>
        <w:t>Critérios de Avaliação</w:t>
      </w:r>
      <w:r>
        <w:rPr>
          <w:rFonts w:ascii="Book Antiqua" w:eastAsia="Times New Roman" w:hAnsi="Book Antiqua" w:cs="Book Antiqua"/>
          <w:color w:val="000000"/>
          <w:sz w:val="18"/>
          <w:szCs w:val="18"/>
          <w:lang w:val="pt-BR" w:eastAsia="zh-CN" w:bidi="ar-SA"/>
        </w:rPr>
        <w:t xml:space="preserve"> – A avaliação das amostras será realizada por equipe técnica designada, conforme os seguintes critérios:</w:t>
      </w:r>
    </w:p>
    <w:p w14:paraId="08DC81D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E6E92D1"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6.7.5.5.1. Inspeção visual da amostra;</w:t>
      </w:r>
    </w:p>
    <w:p w14:paraId="430310C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7A671C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6.7.5.5.2. Verificação dimensional e de acabamento;</w:t>
      </w:r>
    </w:p>
    <w:p w14:paraId="776721C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A87A44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6.7.5.5.3. Análise da documentação técnica;</w:t>
      </w:r>
    </w:p>
    <w:p w14:paraId="50B57794"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CB94F6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6.7.5.5.4. Emissão de parecer técnico.</w:t>
      </w:r>
    </w:p>
    <w:p w14:paraId="4C288FDE" w14:textId="77777777" w:rsidR="009D5A1A" w:rsidRDefault="009D5A1A">
      <w:pPr>
        <w:pStyle w:val="SemEspaamento"/>
        <w:snapToGrid w:val="0"/>
        <w:jc w:val="both"/>
        <w:rPr>
          <w:rFonts w:ascii="Book Antiqua" w:hAnsi="Book Antiqua" w:cs="Book Antiqua"/>
          <w:sz w:val="18"/>
          <w:szCs w:val="18"/>
          <w:lang w:val="pt-BR"/>
        </w:rPr>
      </w:pPr>
    </w:p>
    <w:p w14:paraId="4B2402E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6.7.5.6. Conforme art. 59 da </w:t>
      </w:r>
      <w:hyperlink r:id="rId24">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 serão desclassificadas as propostas que:</w:t>
      </w:r>
    </w:p>
    <w:p w14:paraId="3F8F334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3AFE85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6.7.5.6.1. Não apresentarem amostra no prazo estabelecido, a dilação de prazo só será concedida mediante pedido formal com justificativa plausível e real).</w:t>
      </w:r>
    </w:p>
    <w:p w14:paraId="3E71238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6BD3D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6.7.5.6.2. Apresentarem amostra em desconformidade com as especificações.</w:t>
      </w:r>
    </w:p>
    <w:p w14:paraId="64ABDAD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FF7593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6.7.5.6.3. Não atenderem aos critérios mínimos de qualidade estabelecidos.</w:t>
      </w:r>
    </w:p>
    <w:p w14:paraId="3F26C7DC" w14:textId="77777777" w:rsidR="009D5A1A" w:rsidRDefault="009D5A1A">
      <w:pPr>
        <w:pStyle w:val="SemEspaamento"/>
        <w:snapToGrid w:val="0"/>
        <w:jc w:val="both"/>
        <w:rPr>
          <w:rFonts w:ascii="Book Antiqua" w:hAnsi="Book Antiqua" w:cs="Book Antiqua"/>
          <w:sz w:val="18"/>
          <w:szCs w:val="18"/>
        </w:rPr>
      </w:pPr>
    </w:p>
    <w:p w14:paraId="4DCE08D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6.7.5.7. Em caso de reprova, o procedimento será repetido com a convocação do segundo colocado, sendo o procedimento refeito até o pleno atendimento das exigências.</w:t>
      </w:r>
    </w:p>
    <w:p w14:paraId="743598E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738121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6.7.5.8. Os licitantes terão o direito de acompanhar o procedimento de avaliação, tendo conhecimento dos resultados da análise, bem como interpor recursos e solicitar esclarecimentos.</w:t>
      </w:r>
    </w:p>
    <w:p w14:paraId="4D19CD8C" w14:textId="77777777" w:rsidR="009D5A1A" w:rsidRDefault="009D5A1A">
      <w:pPr>
        <w:pStyle w:val="Standard"/>
        <w:tabs>
          <w:tab w:val="left" w:pos="426"/>
        </w:tabs>
        <w:snapToGrid w:val="0"/>
        <w:jc w:val="both"/>
        <w:rPr>
          <w:rFonts w:ascii="Book Antiqua" w:hAnsi="Book Antiqua" w:cs="Book Antiqua"/>
          <w:sz w:val="18"/>
          <w:szCs w:val="18"/>
        </w:rPr>
      </w:pPr>
    </w:p>
    <w:p w14:paraId="71EF569D"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caps/>
          <w:sz w:val="18"/>
          <w:szCs w:val="18"/>
        </w:rPr>
        <w:t xml:space="preserve">6.8. </w:t>
      </w:r>
      <w:r>
        <w:rPr>
          <w:rFonts w:ascii="Book Antiqua" w:hAnsi="Book Antiqua" w:cs="Book Antiqua"/>
          <w:b/>
          <w:caps/>
          <w:sz w:val="18"/>
          <w:szCs w:val="18"/>
          <w:u w:val="single"/>
        </w:rPr>
        <w:t>Documentação complementar</w:t>
      </w:r>
    </w:p>
    <w:p w14:paraId="05DAAE50" w14:textId="77777777" w:rsidR="009D5A1A" w:rsidRDefault="009D5A1A">
      <w:pPr>
        <w:pStyle w:val="Standard"/>
        <w:snapToGrid w:val="0"/>
        <w:ind w:firstLine="282"/>
        <w:jc w:val="both"/>
        <w:rPr>
          <w:rFonts w:ascii="Book Antiqua" w:hAnsi="Book Antiqua" w:cs="Book Antiqua"/>
          <w:b/>
          <w:sz w:val="18"/>
          <w:szCs w:val="18"/>
        </w:rPr>
      </w:pPr>
    </w:p>
    <w:p w14:paraId="315DEE7B"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6.8.1. Declaração de Inexistência de Fatos Impeditivos a Habilitação, conforme modelo ANEXO III, do Edital.</w:t>
      </w:r>
    </w:p>
    <w:p w14:paraId="7B92C018" w14:textId="77777777" w:rsidR="009D5A1A" w:rsidRDefault="009D5A1A">
      <w:pPr>
        <w:pStyle w:val="Standard"/>
        <w:snapToGrid w:val="0"/>
        <w:rPr>
          <w:rFonts w:ascii="Book Antiqua" w:hAnsi="Book Antiqua" w:cs="Book Antiqua"/>
          <w:sz w:val="18"/>
          <w:szCs w:val="18"/>
        </w:rPr>
      </w:pPr>
    </w:p>
    <w:p w14:paraId="47E049A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6.8.2. Declaração da licitante de que não possui em seu quadro de dirigentes: membro dos Poderes Executivo, Legislativo, Judiciário, do Ministério Público, do Tribunal de Contas do Estado, bem como seus respectivos cônjuges, companheiros, e parentes em linha reta, colateral ou por afinidade até o 2º grau – ANEXO V, do Edital.</w:t>
      </w:r>
    </w:p>
    <w:p w14:paraId="0275C1DE" w14:textId="77777777" w:rsidR="009D5A1A" w:rsidRDefault="009D5A1A">
      <w:pPr>
        <w:pStyle w:val="Standard"/>
        <w:snapToGrid w:val="0"/>
        <w:jc w:val="both"/>
        <w:rPr>
          <w:rFonts w:ascii="Book Antiqua" w:hAnsi="Book Antiqua" w:cs="Book Antiqua"/>
          <w:sz w:val="18"/>
          <w:szCs w:val="18"/>
        </w:rPr>
      </w:pPr>
    </w:p>
    <w:p w14:paraId="7A9B185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6.8.3 Declaração de que se responsabiliza pelos serviços elétricos e </w:t>
      </w:r>
      <w:proofErr w:type="gramStart"/>
      <w:r>
        <w:rPr>
          <w:rFonts w:ascii="Book Antiqua" w:hAnsi="Book Antiqua" w:cs="Book Antiqua"/>
          <w:sz w:val="18"/>
          <w:szCs w:val="18"/>
        </w:rPr>
        <w:t>no momento em que</w:t>
      </w:r>
      <w:proofErr w:type="gramEnd"/>
      <w:r>
        <w:rPr>
          <w:rFonts w:ascii="Book Antiqua" w:hAnsi="Book Antiqua" w:cs="Book Antiqua"/>
          <w:sz w:val="18"/>
          <w:szCs w:val="18"/>
        </w:rPr>
        <w:t xml:space="preserve"> for necessário se compromete e se responsabiliza na contratação de um profissional devidamente habilitado, no caso de obras que necessitará deste profissional.</w:t>
      </w:r>
    </w:p>
    <w:p w14:paraId="2B01D8BD" w14:textId="77777777" w:rsidR="009D5A1A" w:rsidRDefault="009D5A1A">
      <w:pPr>
        <w:pStyle w:val="Standard"/>
        <w:snapToGrid w:val="0"/>
        <w:jc w:val="both"/>
        <w:rPr>
          <w:rFonts w:ascii="Book Antiqua" w:hAnsi="Book Antiqua" w:cs="Book Antiqua"/>
          <w:sz w:val="18"/>
          <w:szCs w:val="18"/>
        </w:rPr>
      </w:pPr>
    </w:p>
    <w:p w14:paraId="00E4A34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6.8.4 Declaração fornecida pela empresa indicando explicitamente pelo menos um responsável técnico para acompanhar a execução dos serviços</w:t>
      </w:r>
    </w:p>
    <w:p w14:paraId="5E59963D" w14:textId="77777777" w:rsidR="009D5A1A" w:rsidRDefault="009D5A1A">
      <w:pPr>
        <w:pStyle w:val="Standard"/>
        <w:snapToGrid w:val="0"/>
        <w:jc w:val="both"/>
        <w:rPr>
          <w:rFonts w:ascii="Book Antiqua" w:hAnsi="Book Antiqua" w:cs="Book Antiqua"/>
          <w:sz w:val="18"/>
          <w:szCs w:val="18"/>
          <w:shd w:val="clear" w:color="auto" w:fill="CCCCCC"/>
        </w:rPr>
      </w:pPr>
    </w:p>
    <w:p w14:paraId="2DE5972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7. DA ABERTURA DA SESSÃO</w:t>
      </w:r>
    </w:p>
    <w:p w14:paraId="5BE37A52" w14:textId="77777777" w:rsidR="009D5A1A" w:rsidRDefault="009D5A1A">
      <w:pPr>
        <w:pStyle w:val="Standard"/>
        <w:snapToGrid w:val="0"/>
        <w:jc w:val="both"/>
        <w:rPr>
          <w:rFonts w:ascii="Book Antiqua" w:hAnsi="Book Antiqua" w:cs="Book Antiqua"/>
          <w:sz w:val="18"/>
          <w:szCs w:val="18"/>
        </w:rPr>
      </w:pPr>
    </w:p>
    <w:p w14:paraId="40D8718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 A abertura da presente licitação dar-se-á automaticamente em sessão pública, por meio de sistema eletrônico, na data, horário e local indicados neste Edital;</w:t>
      </w:r>
    </w:p>
    <w:p w14:paraId="4A875A46" w14:textId="77777777" w:rsidR="009D5A1A" w:rsidRDefault="009D5A1A">
      <w:pPr>
        <w:pStyle w:val="Standard"/>
        <w:snapToGrid w:val="0"/>
        <w:jc w:val="both"/>
        <w:rPr>
          <w:rFonts w:ascii="Book Antiqua" w:hAnsi="Book Antiqua" w:cs="Book Antiqua"/>
          <w:sz w:val="18"/>
          <w:szCs w:val="18"/>
        </w:rPr>
      </w:pPr>
    </w:p>
    <w:p w14:paraId="459F054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 Aos Licitantes participantes do processo:</w:t>
      </w:r>
    </w:p>
    <w:p w14:paraId="009B1499" w14:textId="77777777" w:rsidR="009D5A1A" w:rsidRDefault="009D5A1A">
      <w:pPr>
        <w:pStyle w:val="Standard"/>
        <w:snapToGrid w:val="0"/>
        <w:jc w:val="both"/>
        <w:rPr>
          <w:rFonts w:ascii="Book Antiqua" w:hAnsi="Book Antiqua" w:cs="Book Antiqua"/>
          <w:sz w:val="18"/>
          <w:szCs w:val="18"/>
        </w:rPr>
      </w:pPr>
    </w:p>
    <w:p w14:paraId="5871D8D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7.2.1. Aberta a sessão, não serão admitidos novos proponentes;</w:t>
      </w:r>
    </w:p>
    <w:p w14:paraId="2298B734" w14:textId="77777777" w:rsidR="009D5A1A" w:rsidRDefault="009D5A1A">
      <w:pPr>
        <w:pStyle w:val="Standard"/>
        <w:snapToGrid w:val="0"/>
        <w:jc w:val="both"/>
        <w:rPr>
          <w:rFonts w:ascii="Book Antiqua" w:hAnsi="Book Antiqua" w:cs="Book Antiqua"/>
          <w:sz w:val="18"/>
          <w:szCs w:val="18"/>
        </w:rPr>
      </w:pPr>
    </w:p>
    <w:p w14:paraId="57B917F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shd w:val="clear" w:color="auto" w:fill="FFFFFF"/>
        </w:rPr>
        <w:t xml:space="preserve">7.2.2. O Agente de Contratação verificará as propostas apresentadas, desclassificando desde logo aquelas que não estejam em conformidade com os requisitos estabelecidos neste Edital, contenham vícios insanáveis ou não apresentem as especificações técnicas exigidas no </w:t>
      </w:r>
      <w:r>
        <w:rPr>
          <w:rFonts w:ascii="Book Antiqua" w:hAnsi="Book Antiqua" w:cs="Book Antiqua"/>
          <w:sz w:val="18"/>
          <w:szCs w:val="18"/>
        </w:rPr>
        <w:t>Termo de Referência</w:t>
      </w:r>
      <w:r>
        <w:rPr>
          <w:rFonts w:ascii="Book Antiqua" w:hAnsi="Book Antiqua" w:cs="Book Antiqua"/>
          <w:sz w:val="18"/>
          <w:szCs w:val="18"/>
          <w:shd w:val="clear" w:color="auto" w:fill="FFFFFF"/>
        </w:rPr>
        <w:t>;</w:t>
      </w:r>
    </w:p>
    <w:p w14:paraId="72D8280D" w14:textId="77777777" w:rsidR="009D5A1A" w:rsidRDefault="009D5A1A">
      <w:pPr>
        <w:pStyle w:val="Standard"/>
        <w:snapToGrid w:val="0"/>
        <w:jc w:val="both"/>
        <w:rPr>
          <w:rFonts w:ascii="Book Antiqua" w:hAnsi="Book Antiqua" w:cs="Book Antiqua"/>
          <w:sz w:val="18"/>
          <w:szCs w:val="18"/>
          <w:shd w:val="clear" w:color="auto" w:fill="FFFFFF"/>
        </w:rPr>
      </w:pPr>
    </w:p>
    <w:p w14:paraId="6985811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7.2.3. </w:t>
      </w:r>
      <w:r>
        <w:rPr>
          <w:rFonts w:ascii="Book Antiqua" w:hAnsi="Book Antiqua" w:cs="Book Antiqua"/>
          <w:b/>
          <w:bCs/>
          <w:sz w:val="18"/>
          <w:szCs w:val="18"/>
          <w:u w:val="single"/>
        </w:rPr>
        <w:t>Também será desclassificada a proposta que identifique o licitante;</w:t>
      </w:r>
    </w:p>
    <w:p w14:paraId="41B55D3D" w14:textId="77777777" w:rsidR="009D5A1A" w:rsidRDefault="009D5A1A">
      <w:pPr>
        <w:pStyle w:val="Standard"/>
        <w:snapToGrid w:val="0"/>
        <w:jc w:val="both"/>
        <w:rPr>
          <w:rFonts w:ascii="Book Antiqua" w:hAnsi="Book Antiqua" w:cs="Book Antiqua"/>
          <w:sz w:val="18"/>
          <w:szCs w:val="18"/>
        </w:rPr>
      </w:pPr>
    </w:p>
    <w:p w14:paraId="65C6D4D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7.2.4. A desclassificação será sempre fundamentada e registrada no sistema, com acompanhamento em tempo real por todos os participantes;</w:t>
      </w:r>
    </w:p>
    <w:p w14:paraId="17E0E4C0" w14:textId="77777777" w:rsidR="009D5A1A" w:rsidRDefault="009D5A1A">
      <w:pPr>
        <w:pStyle w:val="Standard"/>
        <w:snapToGrid w:val="0"/>
        <w:jc w:val="both"/>
        <w:rPr>
          <w:rFonts w:ascii="Book Antiqua" w:hAnsi="Book Antiqua" w:cs="Book Antiqua"/>
          <w:sz w:val="18"/>
          <w:szCs w:val="18"/>
        </w:rPr>
      </w:pPr>
    </w:p>
    <w:p w14:paraId="29B451A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7.2.5. A não desclassificação da proposta não impede o seu julgamento definitivo em sentido contrário, levado a efeito na fase de aceitação.</w:t>
      </w:r>
    </w:p>
    <w:p w14:paraId="05AD141E" w14:textId="77777777" w:rsidR="009D5A1A" w:rsidRDefault="009D5A1A">
      <w:pPr>
        <w:pStyle w:val="Standard"/>
        <w:snapToGrid w:val="0"/>
        <w:jc w:val="both"/>
        <w:rPr>
          <w:rFonts w:ascii="Book Antiqua" w:hAnsi="Book Antiqua" w:cs="Book Antiqua"/>
          <w:sz w:val="18"/>
          <w:szCs w:val="18"/>
        </w:rPr>
      </w:pPr>
    </w:p>
    <w:p w14:paraId="5BE968F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7.2.6. O sistema ordenará automaticamente as propostas classificadas;</w:t>
      </w:r>
    </w:p>
    <w:p w14:paraId="246C89B3" w14:textId="77777777" w:rsidR="009D5A1A" w:rsidRDefault="009D5A1A">
      <w:pPr>
        <w:pStyle w:val="Standard"/>
        <w:snapToGrid w:val="0"/>
        <w:jc w:val="both"/>
        <w:rPr>
          <w:rFonts w:ascii="Book Antiqua" w:hAnsi="Book Antiqua" w:cs="Book Antiqua"/>
          <w:sz w:val="18"/>
          <w:szCs w:val="18"/>
        </w:rPr>
      </w:pPr>
    </w:p>
    <w:p w14:paraId="72EB53D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7.2.7. O sistema disponibilizará campo próprio para troca de mensagens entre o Agente de Contratação e os licitantes;</w:t>
      </w:r>
    </w:p>
    <w:p w14:paraId="48FB772E" w14:textId="77777777" w:rsidR="009D5A1A" w:rsidRDefault="009D5A1A">
      <w:pPr>
        <w:pStyle w:val="Standard"/>
        <w:snapToGrid w:val="0"/>
        <w:jc w:val="both"/>
        <w:rPr>
          <w:rFonts w:ascii="Book Antiqua" w:hAnsi="Book Antiqua" w:cs="Book Antiqua"/>
          <w:sz w:val="18"/>
          <w:szCs w:val="18"/>
        </w:rPr>
      </w:pPr>
    </w:p>
    <w:p w14:paraId="7217FC1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7.2.8. As propostas que não atenderem às exigências deste instrumento convocatório serão desclassificadas;</w:t>
      </w:r>
    </w:p>
    <w:p w14:paraId="1D2F2380" w14:textId="77777777" w:rsidR="009D5A1A" w:rsidRDefault="009D5A1A">
      <w:pPr>
        <w:pStyle w:val="Standard"/>
        <w:snapToGrid w:val="0"/>
        <w:jc w:val="both"/>
        <w:rPr>
          <w:rFonts w:ascii="Book Antiqua" w:hAnsi="Book Antiqua" w:cs="Book Antiqua"/>
          <w:sz w:val="18"/>
          <w:szCs w:val="18"/>
        </w:rPr>
      </w:pPr>
    </w:p>
    <w:p w14:paraId="3471A5D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7.3. Na hipótese de haver propostas iguais prevalecerá como de menor valor o lance que tiver sido primeiramente registrado;</w:t>
      </w:r>
    </w:p>
    <w:p w14:paraId="06F4EA40" w14:textId="77777777" w:rsidR="009D5A1A" w:rsidRDefault="009D5A1A">
      <w:pPr>
        <w:pStyle w:val="Standard"/>
        <w:snapToGrid w:val="0"/>
        <w:jc w:val="both"/>
        <w:rPr>
          <w:rFonts w:ascii="Book Antiqua" w:hAnsi="Book Antiqua" w:cs="Book Antiqua"/>
          <w:sz w:val="18"/>
          <w:szCs w:val="18"/>
        </w:rPr>
      </w:pPr>
    </w:p>
    <w:p w14:paraId="7CCB605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7.4. Durante a sessão pública, os licitantes serão informados, em tempo real, do menor valor registrado, </w:t>
      </w:r>
      <w:r>
        <w:rPr>
          <w:rFonts w:ascii="Book Antiqua" w:hAnsi="Book Antiqua" w:cs="Book Antiqua"/>
          <w:b/>
          <w:bCs/>
          <w:sz w:val="18"/>
          <w:szCs w:val="18"/>
          <w:u w:val="single"/>
        </w:rPr>
        <w:t>vedada a identificação do licitante</w:t>
      </w:r>
      <w:r>
        <w:rPr>
          <w:rFonts w:ascii="Book Antiqua" w:hAnsi="Book Antiqua" w:cs="Book Antiqua"/>
          <w:sz w:val="18"/>
          <w:szCs w:val="18"/>
        </w:rPr>
        <w:t>;</w:t>
      </w:r>
    </w:p>
    <w:p w14:paraId="213C6B5C" w14:textId="77777777" w:rsidR="009D5A1A" w:rsidRDefault="009D5A1A">
      <w:pPr>
        <w:pStyle w:val="Standard"/>
        <w:snapToGrid w:val="0"/>
        <w:jc w:val="both"/>
        <w:rPr>
          <w:rFonts w:ascii="Book Antiqua" w:hAnsi="Book Antiqua" w:cs="Book Antiqua"/>
          <w:sz w:val="18"/>
          <w:szCs w:val="18"/>
        </w:rPr>
      </w:pPr>
    </w:p>
    <w:p w14:paraId="25EF7C4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7.4.1. De modo a garantir a melhor oferta à administração pública será adotado o método de disputa</w:t>
      </w:r>
      <w:r>
        <w:rPr>
          <w:rFonts w:ascii="Book Antiqua" w:hAnsi="Book Antiqua" w:cs="Book Antiqua"/>
          <w:b/>
          <w:bCs/>
          <w:sz w:val="18"/>
          <w:szCs w:val="18"/>
          <w:u w:val="single"/>
        </w:rPr>
        <w:t xml:space="preserve"> </w:t>
      </w:r>
      <w:r>
        <w:rPr>
          <w:rFonts w:ascii="Book Antiqua" w:hAnsi="Book Antiqua" w:cs="Book Antiqua"/>
          <w:b/>
          <w:bCs/>
          <w:sz w:val="18"/>
          <w:szCs w:val="18"/>
          <w:highlight w:val="yellow"/>
          <w:u w:val="single"/>
        </w:rPr>
        <w:t>ABERTO</w:t>
      </w:r>
      <w:r>
        <w:rPr>
          <w:rFonts w:ascii="Book Antiqua" w:hAnsi="Book Antiqua" w:cs="Book Antiqua"/>
          <w:sz w:val="18"/>
          <w:szCs w:val="18"/>
        </w:rPr>
        <w:t>, na forma que os licitantes já devam ofertar inicialmente seus melhores preços, para que permanecendo assim na disputa na fase Aberta, tal combinação de modos de disputa permite equilibrar a necessidade de controle e segurança com a promoção da competição e da transparência. Essa abordagem pode resultar em processos de aquisição mais eficientes, que atendam às necessidades da administração pública e ofereçam melhores resultados.</w:t>
      </w:r>
    </w:p>
    <w:p w14:paraId="6F7F205B" w14:textId="77777777" w:rsidR="009D5A1A" w:rsidRDefault="009D5A1A">
      <w:pPr>
        <w:pStyle w:val="Standard"/>
        <w:snapToGrid w:val="0"/>
        <w:jc w:val="both"/>
        <w:rPr>
          <w:rFonts w:ascii="Book Antiqua" w:hAnsi="Book Antiqua" w:cs="Book Antiqua"/>
          <w:sz w:val="18"/>
          <w:szCs w:val="18"/>
        </w:rPr>
      </w:pPr>
    </w:p>
    <w:p w14:paraId="7B09333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7.4.2. Nos termos do Art. 101 do Decreto Municipal nº 11.685/2023 e da IN/SEGES/ME Nº 73/2022, somente serão classificados automaticamente pelo sistema, para a etapa da disputa aberta, na forma disposta no art. 22, com a apresentação de lances, o licitante que apresentou a proposta de menor preço ou maior percentual de desconto e os das propostas até 10% (dez por cento) superiores ou inferiores àquela, conforme o critério de julgamento adotado.</w:t>
      </w:r>
    </w:p>
    <w:p w14:paraId="2AFF0EC4" w14:textId="77777777" w:rsidR="009D5A1A" w:rsidRDefault="009D5A1A">
      <w:pPr>
        <w:pStyle w:val="Standard"/>
        <w:snapToGrid w:val="0"/>
        <w:jc w:val="both"/>
        <w:rPr>
          <w:rFonts w:ascii="Book Antiqua" w:hAnsi="Book Antiqua" w:cs="Book Antiqua"/>
          <w:sz w:val="18"/>
          <w:szCs w:val="18"/>
        </w:rPr>
      </w:pPr>
    </w:p>
    <w:p w14:paraId="15E62ED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7.4.3. Não havendo pelo menos 3 (três) propostas nas condições definidas no caput, poderão os licitantes que apresentaram as três melhores propostas, consideradas as empatadas, oferecer novos lances sucessivos, na forma disposta no art. 22 da IN/SEGES/ME Nº 73/2022;</w:t>
      </w:r>
    </w:p>
    <w:p w14:paraId="3A9F2247" w14:textId="77777777" w:rsidR="009D5A1A" w:rsidRDefault="009D5A1A">
      <w:pPr>
        <w:pStyle w:val="Standard"/>
        <w:snapToGrid w:val="0"/>
        <w:jc w:val="both"/>
        <w:rPr>
          <w:rFonts w:ascii="Book Antiqua" w:hAnsi="Book Antiqua" w:cs="Book Antiqua"/>
          <w:sz w:val="18"/>
          <w:szCs w:val="18"/>
        </w:rPr>
      </w:pPr>
    </w:p>
    <w:p w14:paraId="05F2DE8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7.4.3.1. Nos termos do Art. 57 da Lei nº 14.133 de 2021, o intervalo mínimo de lances será de R$ 1.000,00 (mil reais).</w:t>
      </w:r>
    </w:p>
    <w:p w14:paraId="514FA7A0" w14:textId="77777777" w:rsidR="009D5A1A" w:rsidRDefault="009D5A1A">
      <w:pPr>
        <w:pStyle w:val="Standard"/>
        <w:snapToGrid w:val="0"/>
        <w:jc w:val="both"/>
        <w:rPr>
          <w:rFonts w:ascii="Book Antiqua" w:hAnsi="Book Antiqua" w:cs="Book Antiqua"/>
          <w:sz w:val="18"/>
          <w:szCs w:val="18"/>
        </w:rPr>
      </w:pPr>
    </w:p>
    <w:p w14:paraId="77DE830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7.4.4. Definida a melhor proposta, se a diferença em relação à proposta classificada em segundo lugar for de pelo menos 5% (cinco por cento), o Agente de Contratação, auxiliado pela equipe de apoio, poderá admitir o reinício da disputa aberta, nos termos estabelecidos no edital de licitação, para a definição das demais colocações.</w:t>
      </w:r>
    </w:p>
    <w:p w14:paraId="2E54D46C" w14:textId="77777777" w:rsidR="009D5A1A" w:rsidRDefault="009D5A1A">
      <w:pPr>
        <w:pStyle w:val="Standard"/>
        <w:snapToGrid w:val="0"/>
        <w:jc w:val="both"/>
        <w:rPr>
          <w:rFonts w:ascii="Book Antiqua" w:hAnsi="Book Antiqua" w:cs="Book Antiqua"/>
          <w:sz w:val="18"/>
          <w:szCs w:val="18"/>
        </w:rPr>
      </w:pPr>
    </w:p>
    <w:p w14:paraId="0765EDE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7.4.5. Após o reinício previsto no 7.4.4, os licitantes serão convocados para apresentar lances intermediários, podendo optar por manter o seu último lance.</w:t>
      </w:r>
    </w:p>
    <w:p w14:paraId="6C64995F" w14:textId="77777777" w:rsidR="009D5A1A" w:rsidRDefault="009D5A1A">
      <w:pPr>
        <w:pStyle w:val="Standard"/>
        <w:snapToGrid w:val="0"/>
        <w:jc w:val="both"/>
        <w:rPr>
          <w:rFonts w:ascii="Book Antiqua" w:hAnsi="Book Antiqua" w:cs="Book Antiqua"/>
          <w:sz w:val="18"/>
          <w:szCs w:val="18"/>
        </w:rPr>
      </w:pPr>
    </w:p>
    <w:p w14:paraId="6A5CC54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7.5. Quando houver um único licitante ou uma única proposta válida, caberá ao Agente de Contratação, verificar a aceitabilidade do(s) preço(s) ofertado(s);</w:t>
      </w:r>
    </w:p>
    <w:p w14:paraId="040900B3" w14:textId="77777777" w:rsidR="009D5A1A" w:rsidRDefault="009D5A1A">
      <w:pPr>
        <w:pStyle w:val="Standard"/>
        <w:snapToGrid w:val="0"/>
        <w:jc w:val="both"/>
        <w:rPr>
          <w:rFonts w:ascii="Book Antiqua" w:hAnsi="Book Antiqua" w:cs="Book Antiqua"/>
          <w:sz w:val="18"/>
          <w:szCs w:val="18"/>
        </w:rPr>
      </w:pPr>
    </w:p>
    <w:p w14:paraId="686C869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7.6. No caso de desconexão com o Agente de Contratação, no decorrer da sessão, o sistema eletrônico poderá permanecer acessível aos licitantes para a recepção de mensagens e documentos solicitados via diligência;</w:t>
      </w:r>
    </w:p>
    <w:p w14:paraId="2673B468" w14:textId="77777777" w:rsidR="009D5A1A" w:rsidRDefault="009D5A1A">
      <w:pPr>
        <w:pStyle w:val="Standard"/>
        <w:snapToGrid w:val="0"/>
        <w:jc w:val="both"/>
        <w:rPr>
          <w:rFonts w:ascii="Book Antiqua" w:hAnsi="Book Antiqua" w:cs="Book Antiqua"/>
          <w:sz w:val="18"/>
          <w:szCs w:val="18"/>
        </w:rPr>
      </w:pPr>
    </w:p>
    <w:p w14:paraId="3FDCCF0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7.7. Quando a desconexão do sistema eletrônico para o Agente de Contratação persistir por mais de dez minutos, a sessão pública será suspensa e reiniciada. A comunicação do ocorrido poderá ser feita pelo Agente de Contratação aos participantes por meio do sítio eletrônico utilizado para divulgação.</w:t>
      </w:r>
    </w:p>
    <w:p w14:paraId="14FFF453" w14:textId="77777777" w:rsidR="009D5A1A" w:rsidRDefault="009D5A1A">
      <w:pPr>
        <w:pStyle w:val="Standard"/>
        <w:snapToGrid w:val="0"/>
        <w:jc w:val="both"/>
        <w:rPr>
          <w:rFonts w:ascii="Book Antiqua" w:hAnsi="Book Antiqua" w:cs="Book Antiqua"/>
          <w:sz w:val="18"/>
          <w:szCs w:val="18"/>
        </w:rPr>
      </w:pPr>
    </w:p>
    <w:p w14:paraId="3A4CDC6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7.8. O Critério de julgamento adotado será o conforme definido no PREÂMBULO deste Edital e seus anexos.</w:t>
      </w:r>
    </w:p>
    <w:p w14:paraId="31AF7957" w14:textId="77777777" w:rsidR="009D5A1A" w:rsidRDefault="009D5A1A">
      <w:pPr>
        <w:pStyle w:val="Standard"/>
        <w:snapToGrid w:val="0"/>
        <w:jc w:val="both"/>
        <w:rPr>
          <w:rFonts w:ascii="Book Antiqua" w:hAnsi="Book Antiqua" w:cs="Book Antiqua"/>
          <w:sz w:val="18"/>
          <w:szCs w:val="18"/>
        </w:rPr>
      </w:pPr>
    </w:p>
    <w:p w14:paraId="33CEBB0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7.9. Nessas condições, as propostas de empresas de pequeno porte que se encontrarem na faixa de até 10% (dez por cento) acima da melhor proposta serão consideradas empatadas com a primeira colocada.</w:t>
      </w:r>
    </w:p>
    <w:p w14:paraId="1CE8B1EA" w14:textId="77777777" w:rsidR="009D5A1A" w:rsidRDefault="009D5A1A">
      <w:pPr>
        <w:pStyle w:val="Standard"/>
        <w:snapToGrid w:val="0"/>
        <w:jc w:val="both"/>
        <w:rPr>
          <w:rFonts w:ascii="Book Antiqua" w:hAnsi="Book Antiqua" w:cs="Book Antiqua"/>
          <w:sz w:val="18"/>
          <w:szCs w:val="18"/>
        </w:rPr>
      </w:pPr>
    </w:p>
    <w:p w14:paraId="25FE195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7.10. Caso a empresa de pequeno porte melhor classificada desista ou não se manifeste no prazo estabelecido, serão convocadas as demais licitantes, empresas de pequeno porte, que se encontrem naquele intervalo de 10% (dez por cento), na ordem de classificação, para o exercício do mesmo direito, no prazo estabelecido no subitem anterior.</w:t>
      </w:r>
    </w:p>
    <w:p w14:paraId="201F6624" w14:textId="77777777" w:rsidR="009D5A1A" w:rsidRDefault="009D5A1A">
      <w:pPr>
        <w:pStyle w:val="Standard"/>
        <w:snapToGrid w:val="0"/>
        <w:jc w:val="both"/>
        <w:rPr>
          <w:rFonts w:ascii="Book Antiqua" w:hAnsi="Book Antiqua" w:cs="Book Antiqua"/>
          <w:sz w:val="18"/>
          <w:szCs w:val="18"/>
        </w:rPr>
      </w:pPr>
    </w:p>
    <w:p w14:paraId="6F9E41C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7.11 No caso de equivalência dos valores apresentados pelas empresas de pequeno porte que se encontrem nos intervalos estabelecidos nos subitens anteriores, será realizado sorteio entre elas para que se identifique aquela que primeiro poderá apresentar melhor oferta.</w:t>
      </w:r>
    </w:p>
    <w:p w14:paraId="254D5850" w14:textId="77777777" w:rsidR="009D5A1A" w:rsidRDefault="009D5A1A">
      <w:pPr>
        <w:pStyle w:val="Standard"/>
        <w:snapToGrid w:val="0"/>
        <w:jc w:val="both"/>
        <w:rPr>
          <w:rFonts w:ascii="Book Antiqua" w:hAnsi="Book Antiqua" w:cs="Book Antiqua"/>
          <w:sz w:val="18"/>
          <w:szCs w:val="18"/>
        </w:rPr>
      </w:pPr>
    </w:p>
    <w:p w14:paraId="2341CEC1"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bCs/>
          <w:sz w:val="18"/>
          <w:szCs w:val="18"/>
        </w:rPr>
      </w:pPr>
      <w:r>
        <w:rPr>
          <w:rFonts w:ascii="Book Antiqua" w:hAnsi="Book Antiqua" w:cs="Book Antiqua"/>
          <w:b/>
          <w:bCs/>
          <w:sz w:val="18"/>
          <w:szCs w:val="18"/>
        </w:rPr>
        <w:t>7.12 DA NEGOCIAÇÃO</w:t>
      </w:r>
    </w:p>
    <w:p w14:paraId="2EA585DA" w14:textId="77777777" w:rsidR="009D5A1A" w:rsidRDefault="009D5A1A">
      <w:pPr>
        <w:pStyle w:val="Standard"/>
        <w:snapToGrid w:val="0"/>
        <w:jc w:val="both"/>
        <w:rPr>
          <w:rFonts w:ascii="Book Antiqua" w:hAnsi="Book Antiqua" w:cs="Book Antiqua"/>
          <w:sz w:val="18"/>
          <w:szCs w:val="18"/>
        </w:rPr>
      </w:pPr>
    </w:p>
    <w:p w14:paraId="1F0CB77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7.12.1. Após o encerramento da sessão estando o valor da melhor proposta acima do valor de referência, o Agente de Contratação negociará a redução do preço com o seu detentor.</w:t>
      </w:r>
    </w:p>
    <w:p w14:paraId="45E71DB5" w14:textId="77777777" w:rsidR="009D5A1A" w:rsidRDefault="009D5A1A">
      <w:pPr>
        <w:pStyle w:val="Standard"/>
        <w:snapToGrid w:val="0"/>
        <w:jc w:val="both"/>
        <w:rPr>
          <w:rFonts w:ascii="Book Antiqua" w:hAnsi="Book Antiqua" w:cs="Book Antiqua"/>
          <w:sz w:val="18"/>
          <w:szCs w:val="18"/>
        </w:rPr>
      </w:pPr>
    </w:p>
    <w:p w14:paraId="4E6B7B8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7.12.2. A negociação será realizada por meio do sistema e poderá ser acompanhada pelas demais licitantes;</w:t>
      </w:r>
    </w:p>
    <w:p w14:paraId="0C6F9F0D" w14:textId="77777777" w:rsidR="009D5A1A" w:rsidRDefault="009D5A1A">
      <w:pPr>
        <w:pStyle w:val="Standard"/>
        <w:snapToGrid w:val="0"/>
        <w:jc w:val="both"/>
        <w:rPr>
          <w:rFonts w:ascii="Book Antiqua" w:hAnsi="Book Antiqua" w:cs="Book Antiqua"/>
          <w:sz w:val="18"/>
          <w:szCs w:val="18"/>
        </w:rPr>
      </w:pPr>
    </w:p>
    <w:p w14:paraId="31356C7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7.12.3. O sistema informará a proposta de menor preço e a decisão pelo Agente de Contratação acerca da aceitação do menor valor;</w:t>
      </w:r>
    </w:p>
    <w:p w14:paraId="69901582" w14:textId="77777777" w:rsidR="009D5A1A" w:rsidRDefault="009D5A1A">
      <w:pPr>
        <w:pStyle w:val="Standard"/>
        <w:snapToGrid w:val="0"/>
        <w:jc w:val="both"/>
        <w:rPr>
          <w:rFonts w:ascii="Book Antiqua" w:hAnsi="Book Antiqua" w:cs="Book Antiqua"/>
          <w:sz w:val="18"/>
          <w:szCs w:val="18"/>
        </w:rPr>
      </w:pPr>
    </w:p>
    <w:p w14:paraId="5796001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7.12.4. A proposta apresentada terá que refletir preços equivalentes aos praticados no mercado;</w:t>
      </w:r>
    </w:p>
    <w:p w14:paraId="308EEA85" w14:textId="77777777" w:rsidR="009D5A1A" w:rsidRDefault="009D5A1A">
      <w:pPr>
        <w:pStyle w:val="Standard"/>
        <w:snapToGrid w:val="0"/>
        <w:jc w:val="both"/>
        <w:rPr>
          <w:rFonts w:ascii="Book Antiqua" w:hAnsi="Book Antiqua" w:cs="Book Antiqua"/>
          <w:sz w:val="18"/>
          <w:szCs w:val="18"/>
        </w:rPr>
      </w:pPr>
    </w:p>
    <w:p w14:paraId="75C7BA91"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8. DA ANÁLISE DA PROPOSTA DE PREÇOS</w:t>
      </w:r>
    </w:p>
    <w:p w14:paraId="0A4D4D1B" w14:textId="77777777" w:rsidR="009D5A1A" w:rsidRDefault="009D5A1A">
      <w:pPr>
        <w:pStyle w:val="Standard"/>
        <w:snapToGrid w:val="0"/>
        <w:jc w:val="both"/>
        <w:rPr>
          <w:rFonts w:ascii="Book Antiqua" w:hAnsi="Book Antiqua" w:cs="Book Antiqua"/>
          <w:b/>
          <w:sz w:val="18"/>
          <w:szCs w:val="18"/>
        </w:rPr>
      </w:pPr>
    </w:p>
    <w:p w14:paraId="5293C52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8.1. No julgamento das propostas classificadas, atendidas as condições prescritas neste edital, será adotado o critério de menor preço entendendo-se como tal o valor total da proposta, sendo a adjudicação efetuada a uma única empresa.</w:t>
      </w:r>
    </w:p>
    <w:p w14:paraId="0A0003F3" w14:textId="77777777" w:rsidR="009D5A1A" w:rsidRDefault="009D5A1A">
      <w:pPr>
        <w:pStyle w:val="Standard"/>
        <w:snapToGrid w:val="0"/>
        <w:jc w:val="both"/>
        <w:rPr>
          <w:rFonts w:ascii="Book Antiqua" w:hAnsi="Book Antiqua" w:cs="Book Antiqua"/>
          <w:sz w:val="18"/>
          <w:szCs w:val="18"/>
        </w:rPr>
      </w:pPr>
    </w:p>
    <w:p w14:paraId="3DA4486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8.2. No caso de empate será assegurado, como critério de desempate, preferência de contratação para as microempresas e empresas de pequeno porte (</w:t>
      </w:r>
      <w:r>
        <w:rPr>
          <w:rFonts w:ascii="Book Antiqua" w:hAnsi="Book Antiqua" w:cs="Book Antiqua"/>
          <w:b/>
          <w:sz w:val="18"/>
          <w:szCs w:val="18"/>
        </w:rPr>
        <w:t>Lei Complementar nº 123/06, art. 44 e art. 45), sendo que, nestes casos será concedido o prazo de 05 (cinco) minutos para as microempresas e empresas de pequeno porte proporem preços menores que a proposta vencedora da empresa de grande porte, desde que o seu preço esteja dentro do percentual de até 10% (dez por cento) superior ao preço da proponente considerada grande empresa.</w:t>
      </w:r>
    </w:p>
    <w:p w14:paraId="6279BFE6" w14:textId="77777777" w:rsidR="009D5A1A" w:rsidRDefault="009D5A1A">
      <w:pPr>
        <w:pStyle w:val="Standard"/>
        <w:snapToGrid w:val="0"/>
        <w:jc w:val="both"/>
        <w:rPr>
          <w:rFonts w:ascii="Book Antiqua" w:hAnsi="Book Antiqua" w:cs="Book Antiqua"/>
          <w:b/>
          <w:sz w:val="18"/>
          <w:szCs w:val="18"/>
        </w:rPr>
      </w:pPr>
    </w:p>
    <w:p w14:paraId="73C3D4C3"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8.3. Caso a microempresa ou empresa de pequeno porte não quiser abaixar sua proposta e entre as licitantes houver empate entre duas ou mais propostas, será obedecido ao dispos</w:t>
      </w:r>
      <w:r>
        <w:rPr>
          <w:rFonts w:ascii="Book Antiqua" w:hAnsi="Book Antiqua" w:cs="Book Antiqua"/>
          <w:sz w:val="18"/>
          <w:szCs w:val="18"/>
          <w:shd w:val="clear" w:color="auto" w:fill="FFFFFF"/>
        </w:rPr>
        <w:t>to no art. 60º da Lei 14.133 de 2021</w:t>
      </w:r>
      <w:r>
        <w:rPr>
          <w:rFonts w:ascii="Book Antiqua" w:hAnsi="Book Antiqua" w:cs="Book Antiqua"/>
          <w:sz w:val="18"/>
          <w:szCs w:val="18"/>
        </w:rPr>
        <w:t>, o desempate se fará, obrigatoriamente, por sorteio, na reunião de abertura das propostas ou em ato público, para o qual todos os licitantes serão convocados.</w:t>
      </w:r>
    </w:p>
    <w:p w14:paraId="3AC6207F" w14:textId="77777777" w:rsidR="009D5A1A" w:rsidRDefault="009D5A1A">
      <w:pPr>
        <w:pStyle w:val="Standard"/>
        <w:snapToGrid w:val="0"/>
        <w:jc w:val="both"/>
        <w:rPr>
          <w:rFonts w:ascii="Book Antiqua" w:hAnsi="Book Antiqua" w:cs="Book Antiqua"/>
          <w:sz w:val="18"/>
          <w:szCs w:val="18"/>
        </w:rPr>
      </w:pPr>
    </w:p>
    <w:p w14:paraId="5DD9721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8.4. Caso exista algum fato que impeça a participação de algum licitante ou </w:t>
      </w:r>
      <w:proofErr w:type="gramStart"/>
      <w:r>
        <w:rPr>
          <w:rFonts w:ascii="Book Antiqua" w:hAnsi="Book Antiqua" w:cs="Book Antiqua"/>
          <w:sz w:val="18"/>
          <w:szCs w:val="18"/>
        </w:rPr>
        <w:t>o mesmo</w:t>
      </w:r>
      <w:proofErr w:type="gramEnd"/>
      <w:r>
        <w:rPr>
          <w:rFonts w:ascii="Book Antiqua" w:hAnsi="Book Antiqua" w:cs="Book Antiqua"/>
          <w:sz w:val="18"/>
          <w:szCs w:val="18"/>
        </w:rPr>
        <w:t xml:space="preserve"> tenha sido declarado inidôneo para licitar ou contratar com a Administração Pública, este será desclassificado do certame, sem prejuízo das sanções legais cabíveis.</w:t>
      </w:r>
    </w:p>
    <w:p w14:paraId="79FAC0E8" w14:textId="77777777" w:rsidR="009D5A1A" w:rsidRDefault="009D5A1A">
      <w:pPr>
        <w:pStyle w:val="Standard"/>
        <w:snapToGrid w:val="0"/>
        <w:jc w:val="both"/>
        <w:rPr>
          <w:rFonts w:ascii="Book Antiqua" w:hAnsi="Book Antiqua" w:cs="Book Antiqua"/>
          <w:sz w:val="18"/>
          <w:szCs w:val="18"/>
        </w:rPr>
      </w:pPr>
    </w:p>
    <w:p w14:paraId="23C77B5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8.5. Serão desclassificadas as propostas que se adequarem a um dos seguintes requisitos:</w:t>
      </w:r>
    </w:p>
    <w:p w14:paraId="36D3AA93" w14:textId="77777777" w:rsidR="009D5A1A" w:rsidRDefault="00372ECB">
      <w:pPr>
        <w:pStyle w:val="Standard"/>
        <w:snapToGrid w:val="0"/>
        <w:ind w:left="708"/>
        <w:jc w:val="both"/>
        <w:rPr>
          <w:rFonts w:ascii="Book Antiqua" w:hAnsi="Book Antiqua" w:cs="Book Antiqua"/>
          <w:sz w:val="18"/>
          <w:szCs w:val="18"/>
        </w:rPr>
      </w:pPr>
      <w:r>
        <w:rPr>
          <w:rFonts w:ascii="Book Antiqua" w:hAnsi="Book Antiqua" w:cs="Book Antiqua"/>
          <w:sz w:val="18"/>
          <w:szCs w:val="18"/>
        </w:rPr>
        <w:t>a) não atenderem às exigências do Edital;</w:t>
      </w:r>
    </w:p>
    <w:p w14:paraId="71438771" w14:textId="77777777" w:rsidR="009D5A1A" w:rsidRDefault="00372ECB">
      <w:pPr>
        <w:pStyle w:val="Standard"/>
        <w:snapToGrid w:val="0"/>
        <w:ind w:left="708"/>
        <w:jc w:val="both"/>
        <w:rPr>
          <w:rFonts w:ascii="Book Antiqua" w:hAnsi="Book Antiqua" w:cs="Book Antiqua"/>
          <w:sz w:val="18"/>
          <w:szCs w:val="18"/>
        </w:rPr>
      </w:pPr>
      <w:r>
        <w:rPr>
          <w:rFonts w:ascii="Book Antiqua" w:hAnsi="Book Antiqua" w:cs="Book Antiqua"/>
          <w:sz w:val="18"/>
          <w:szCs w:val="18"/>
        </w:rPr>
        <w:t>b) apresentarem valores globais superiores ao limite estabelecido pela administração;</w:t>
      </w:r>
    </w:p>
    <w:p w14:paraId="46AFE32D" w14:textId="77777777" w:rsidR="009D5A1A" w:rsidRDefault="00372ECB">
      <w:pPr>
        <w:pStyle w:val="Standard"/>
        <w:snapToGrid w:val="0"/>
        <w:ind w:left="708"/>
        <w:jc w:val="both"/>
        <w:rPr>
          <w:rFonts w:ascii="Book Antiqua" w:hAnsi="Book Antiqua" w:cs="Book Antiqua"/>
          <w:sz w:val="18"/>
          <w:szCs w:val="18"/>
        </w:rPr>
      </w:pPr>
      <w:r>
        <w:rPr>
          <w:rFonts w:ascii="Book Antiqua" w:hAnsi="Book Antiqua" w:cs="Book Antiqua"/>
          <w:sz w:val="18"/>
          <w:szCs w:val="18"/>
        </w:rPr>
        <w:t>c) apresentarem valores superior aos custos unitários estabelecidos pela administração;</w:t>
      </w:r>
    </w:p>
    <w:p w14:paraId="64AB0931" w14:textId="77777777" w:rsidR="009D5A1A" w:rsidRDefault="00372ECB">
      <w:pPr>
        <w:pStyle w:val="Standard"/>
        <w:tabs>
          <w:tab w:val="left" w:pos="5272"/>
        </w:tabs>
        <w:snapToGrid w:val="0"/>
        <w:ind w:left="708"/>
        <w:jc w:val="both"/>
        <w:rPr>
          <w:rFonts w:ascii="Book Antiqua" w:hAnsi="Book Antiqua" w:cs="Book Antiqua"/>
          <w:sz w:val="18"/>
          <w:szCs w:val="18"/>
        </w:rPr>
      </w:pPr>
      <w:r>
        <w:rPr>
          <w:rFonts w:ascii="Book Antiqua" w:hAnsi="Book Antiqua" w:cs="Book Antiqua"/>
          <w:sz w:val="18"/>
          <w:szCs w:val="18"/>
        </w:rPr>
        <w:t>d) utilizarem preços manifestamente inexequíveis.</w:t>
      </w:r>
      <w:r>
        <w:rPr>
          <w:rFonts w:ascii="Book Antiqua" w:hAnsi="Book Antiqua" w:cs="Book Antiqua"/>
          <w:sz w:val="18"/>
          <w:szCs w:val="18"/>
        </w:rPr>
        <w:tab/>
      </w:r>
    </w:p>
    <w:p w14:paraId="108C8075" w14:textId="77777777" w:rsidR="009D5A1A" w:rsidRDefault="009D5A1A">
      <w:pPr>
        <w:pStyle w:val="Standard"/>
        <w:tabs>
          <w:tab w:val="left" w:pos="5272"/>
        </w:tabs>
        <w:snapToGrid w:val="0"/>
        <w:ind w:left="708"/>
        <w:jc w:val="both"/>
        <w:rPr>
          <w:rFonts w:ascii="Book Antiqua" w:hAnsi="Book Antiqua" w:cs="Book Antiqua"/>
          <w:sz w:val="18"/>
          <w:szCs w:val="18"/>
        </w:rPr>
      </w:pPr>
    </w:p>
    <w:p w14:paraId="7928D24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8.6. Tem-se como limite estabelecido para a presente licitação aquele valor estimado para o serviço.</w:t>
      </w:r>
    </w:p>
    <w:p w14:paraId="2E18F751" w14:textId="77777777" w:rsidR="009D5A1A" w:rsidRDefault="009D5A1A">
      <w:pPr>
        <w:pStyle w:val="Standard"/>
        <w:snapToGrid w:val="0"/>
        <w:jc w:val="both"/>
        <w:rPr>
          <w:rFonts w:ascii="Book Antiqua" w:hAnsi="Book Antiqua" w:cs="Book Antiqua"/>
          <w:sz w:val="18"/>
          <w:szCs w:val="18"/>
        </w:rPr>
      </w:pPr>
    </w:p>
    <w:p w14:paraId="0ED4B75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8.7. Serão considerados inexequíveis os preços que não venham a ter demonstrado sua viabilidade por documentação que comprove que os custos dos insumos são coerentes com os de mercado e que os coeficientes de produtividade são compatíveis com a execução do objeto do contrato, bem como aqueles que não atenderem ao disposto no </w:t>
      </w:r>
      <w:r>
        <w:rPr>
          <w:rFonts w:ascii="Book Antiqua" w:hAnsi="Book Antiqua" w:cs="Book Antiqua"/>
          <w:sz w:val="18"/>
          <w:szCs w:val="18"/>
          <w:shd w:val="clear" w:color="auto" w:fill="FFFFFF"/>
        </w:rPr>
        <w:t>Art. 59, inciso III e § 4º da Lei 14.133 de 2021.</w:t>
      </w:r>
    </w:p>
    <w:p w14:paraId="118B5BEE" w14:textId="77777777" w:rsidR="009D5A1A" w:rsidRDefault="009D5A1A">
      <w:pPr>
        <w:pStyle w:val="Standard"/>
        <w:snapToGrid w:val="0"/>
        <w:jc w:val="both"/>
        <w:rPr>
          <w:rFonts w:ascii="Book Antiqua" w:hAnsi="Book Antiqua" w:cs="Book Antiqua"/>
          <w:sz w:val="18"/>
          <w:szCs w:val="18"/>
          <w:shd w:val="clear" w:color="auto" w:fill="FFFFFF"/>
        </w:rPr>
      </w:pPr>
    </w:p>
    <w:p w14:paraId="2A527794" w14:textId="77777777" w:rsidR="009D5A1A" w:rsidRDefault="00372ECB">
      <w:pPr>
        <w:pStyle w:val="Standard"/>
        <w:snapToGrid w:val="0"/>
        <w:jc w:val="both"/>
        <w:rPr>
          <w:rFonts w:ascii="Book Antiqua" w:hAnsi="Book Antiqua" w:cs="Book Antiqua"/>
          <w:color w:val="auto"/>
          <w:sz w:val="18"/>
          <w:szCs w:val="18"/>
        </w:rPr>
      </w:pPr>
      <w:r>
        <w:rPr>
          <w:rFonts w:ascii="Book Antiqua" w:hAnsi="Book Antiqua" w:cs="Book Antiqua"/>
          <w:sz w:val="18"/>
          <w:szCs w:val="18"/>
        </w:rPr>
        <w:t xml:space="preserve">8.8. As propostas que atenderem em sua essência aos requisitos do Edital, mas possuírem erro de forma ou inconsistências serão verificadas quanto aos seguintes erros, os quais serão corrigidos </w:t>
      </w:r>
      <w:r>
        <w:rPr>
          <w:rFonts w:ascii="Book Antiqua" w:hAnsi="Book Antiqua" w:cs="Book Antiqua"/>
          <w:color w:val="auto"/>
          <w:sz w:val="18"/>
          <w:szCs w:val="18"/>
        </w:rPr>
        <w:t xml:space="preserve">pelo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na forma indicada:</w:t>
      </w:r>
    </w:p>
    <w:p w14:paraId="38C2327F" w14:textId="77777777" w:rsidR="009D5A1A" w:rsidRDefault="009D5A1A">
      <w:pPr>
        <w:pStyle w:val="Standard"/>
        <w:snapToGrid w:val="0"/>
        <w:jc w:val="both"/>
        <w:rPr>
          <w:rFonts w:ascii="Book Antiqua" w:hAnsi="Book Antiqua" w:cs="Book Antiqua"/>
          <w:sz w:val="18"/>
          <w:szCs w:val="18"/>
        </w:rPr>
      </w:pPr>
    </w:p>
    <w:p w14:paraId="0D1801C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a) </w:t>
      </w:r>
      <w:r>
        <w:rPr>
          <w:rFonts w:ascii="Book Antiqua" w:hAnsi="Book Antiqua" w:cs="Book Antiqua"/>
          <w:sz w:val="18"/>
          <w:szCs w:val="18"/>
          <w:u w:val="single"/>
        </w:rPr>
        <w:t>discrepâncias entre os preços unitários e totais</w:t>
      </w:r>
      <w:r>
        <w:rPr>
          <w:rFonts w:ascii="Book Antiqua" w:hAnsi="Book Antiqua" w:cs="Book Antiqua"/>
          <w:sz w:val="18"/>
          <w:szCs w:val="18"/>
        </w:rPr>
        <w:t>: prevalecerão os preços unitários e, havendo discordância entre os preços em algarismos e por extenso, prevalecerá o valor por extenso;</w:t>
      </w:r>
    </w:p>
    <w:p w14:paraId="6D095914"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 xml:space="preserve">b) </w:t>
      </w:r>
      <w:r>
        <w:rPr>
          <w:rFonts w:ascii="Book Antiqua" w:hAnsi="Book Antiqua" w:cs="Book Antiqua"/>
          <w:sz w:val="18"/>
          <w:szCs w:val="18"/>
          <w:u w:val="single"/>
        </w:rPr>
        <w:t>erros de transcrição das quantidades do projeto para a proposta</w:t>
      </w:r>
      <w:r>
        <w:rPr>
          <w:rFonts w:ascii="Book Antiqua" w:hAnsi="Book Antiqua" w:cs="Book Antiqua"/>
          <w:sz w:val="18"/>
          <w:szCs w:val="18"/>
        </w:rPr>
        <w:t>: o produto será corrigido devidamente, mantendo-se como referência o preço unitário, corrigindo-se a quantidade e o preço total;</w:t>
      </w:r>
    </w:p>
    <w:p w14:paraId="1AAB4509"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 xml:space="preserve">c) </w:t>
      </w:r>
      <w:r>
        <w:rPr>
          <w:rFonts w:ascii="Book Antiqua" w:hAnsi="Book Antiqua" w:cs="Book Antiqua"/>
          <w:sz w:val="18"/>
          <w:szCs w:val="18"/>
          <w:u w:val="single"/>
        </w:rPr>
        <w:t>erro de multiplicação do preço unitário pela quantidade correspondente</w:t>
      </w:r>
      <w:r>
        <w:rPr>
          <w:rFonts w:ascii="Book Antiqua" w:hAnsi="Book Antiqua" w:cs="Book Antiqua"/>
          <w:sz w:val="18"/>
          <w:szCs w:val="18"/>
        </w:rPr>
        <w:t>: será retificado, mantendo-se como referência o preço unitário e a quantidade, corrigindo-se o produto;</w:t>
      </w:r>
    </w:p>
    <w:p w14:paraId="37842BFC"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 xml:space="preserve">d) </w:t>
      </w:r>
      <w:r>
        <w:rPr>
          <w:rFonts w:ascii="Book Antiqua" w:hAnsi="Book Antiqua" w:cs="Book Antiqua"/>
          <w:sz w:val="18"/>
          <w:szCs w:val="18"/>
          <w:u w:val="single"/>
        </w:rPr>
        <w:t>erro de adição</w:t>
      </w:r>
      <w:r>
        <w:rPr>
          <w:rFonts w:ascii="Book Antiqua" w:hAnsi="Book Antiqua" w:cs="Book Antiqua"/>
          <w:sz w:val="18"/>
          <w:szCs w:val="18"/>
        </w:rPr>
        <w:t>: será retificado, conservando-se as parcelas e corrigindo-se o resultado;</w:t>
      </w:r>
    </w:p>
    <w:p w14:paraId="6498217C"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e) verificado em qualquer momento, até o término do contrato, incoerências ou divergências de qualquer natureza nas composições dos preços unitários dos serviços, será adotada a correção que resultar no menor valor.</w:t>
      </w:r>
    </w:p>
    <w:p w14:paraId="3B498211" w14:textId="77777777" w:rsidR="009D5A1A" w:rsidRDefault="009D5A1A">
      <w:pPr>
        <w:pStyle w:val="Standard"/>
        <w:tabs>
          <w:tab w:val="left" w:pos="1134"/>
        </w:tabs>
        <w:snapToGrid w:val="0"/>
        <w:jc w:val="both"/>
        <w:rPr>
          <w:rFonts w:ascii="Book Antiqua" w:hAnsi="Book Antiqua" w:cs="Book Antiqua"/>
          <w:sz w:val="18"/>
          <w:szCs w:val="18"/>
        </w:rPr>
      </w:pPr>
    </w:p>
    <w:p w14:paraId="0E0F8EDC"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8.9. O valor total da proposta será ajustado em conformidade com os procedimentos mencionados no item 8.7. O valor resultante constituirá no valor contratual. Se a licitante não aceitar as correções procedidas, sua proposta será rejeitada.</w:t>
      </w:r>
    </w:p>
    <w:p w14:paraId="05E848BF" w14:textId="77777777" w:rsidR="009D5A1A" w:rsidRDefault="009D5A1A">
      <w:pPr>
        <w:pStyle w:val="Standard"/>
        <w:tabs>
          <w:tab w:val="left" w:pos="1134"/>
        </w:tabs>
        <w:snapToGrid w:val="0"/>
        <w:jc w:val="both"/>
        <w:rPr>
          <w:rFonts w:ascii="Book Antiqua" w:hAnsi="Book Antiqua" w:cs="Book Antiqua"/>
          <w:sz w:val="18"/>
          <w:szCs w:val="18"/>
        </w:rPr>
      </w:pPr>
    </w:p>
    <w:p w14:paraId="3B3B6B0E" w14:textId="77777777" w:rsidR="009D5A1A" w:rsidRDefault="00372ECB">
      <w:pPr>
        <w:pStyle w:val="Standard"/>
        <w:tabs>
          <w:tab w:val="left" w:pos="1134"/>
        </w:tabs>
        <w:snapToGrid w:val="0"/>
        <w:jc w:val="both"/>
        <w:rPr>
          <w:rFonts w:ascii="Book Antiqua" w:hAnsi="Book Antiqua" w:cs="Book Antiqua"/>
          <w:sz w:val="18"/>
          <w:szCs w:val="18"/>
        </w:rPr>
      </w:pPr>
      <w:r>
        <w:rPr>
          <w:rFonts w:ascii="Book Antiqua" w:hAnsi="Book Antiqua" w:cs="Book Antiqua"/>
          <w:sz w:val="18"/>
          <w:szCs w:val="18"/>
        </w:rPr>
        <w:t xml:space="preserve">8.10. Com exceção das alterações, entrelinhas ou rasuras feitas pelo </w:t>
      </w:r>
      <w:r>
        <w:rPr>
          <w:rStyle w:val="Manoel"/>
          <w:rFonts w:ascii="Book Antiqua" w:hAnsi="Book Antiqua" w:cs="Book Antiqua"/>
          <w:color w:val="auto"/>
          <w:sz w:val="18"/>
          <w:szCs w:val="18"/>
        </w:rPr>
        <w:t>Agente de Contratação</w:t>
      </w:r>
      <w:r>
        <w:rPr>
          <w:rFonts w:ascii="Book Antiqua" w:hAnsi="Book Antiqua" w:cs="Book Antiqua"/>
          <w:sz w:val="18"/>
          <w:szCs w:val="18"/>
        </w:rPr>
        <w:t>, necessárias para corrigir erros cometidos pelos licitantes, não serão aceitas propostas contendo borrões, emendas ou rasuras.</w:t>
      </w:r>
    </w:p>
    <w:p w14:paraId="7186BD3E" w14:textId="77777777" w:rsidR="009D5A1A" w:rsidRDefault="009D5A1A">
      <w:pPr>
        <w:pStyle w:val="Standard"/>
        <w:snapToGrid w:val="0"/>
        <w:jc w:val="both"/>
        <w:rPr>
          <w:rFonts w:ascii="Book Antiqua" w:hAnsi="Book Antiqua" w:cs="Book Antiqua"/>
          <w:sz w:val="18"/>
          <w:szCs w:val="18"/>
        </w:rPr>
      </w:pPr>
    </w:p>
    <w:p w14:paraId="5916E67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8.11. O resultado do julgamento das propostas será publicado nos órgãos oficiais.</w:t>
      </w:r>
    </w:p>
    <w:p w14:paraId="5E942F48" w14:textId="77777777" w:rsidR="009D5A1A" w:rsidRDefault="009D5A1A">
      <w:pPr>
        <w:pStyle w:val="Standard"/>
        <w:snapToGrid w:val="0"/>
        <w:jc w:val="both"/>
        <w:rPr>
          <w:rFonts w:ascii="Book Antiqua" w:hAnsi="Book Antiqua" w:cs="Book Antiqua"/>
          <w:sz w:val="18"/>
          <w:szCs w:val="18"/>
        </w:rPr>
      </w:pPr>
    </w:p>
    <w:p w14:paraId="75E6C50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8.11.1. Após o julgamento, o licitante vencedor deverá reelaborar e apresentar à Administração, por meio eletrônico, as planilhas com </w:t>
      </w:r>
      <w:r>
        <w:rPr>
          <w:rFonts w:ascii="Book Antiqua" w:hAnsi="Book Antiqua" w:cs="Book Antiqua"/>
          <w:sz w:val="18"/>
          <w:szCs w:val="18"/>
        </w:rPr>
        <w:lastRenderedPageBreak/>
        <w:t>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w:t>
      </w:r>
      <w:r>
        <w:rPr>
          <w:rFonts w:ascii="Book Antiqua" w:hAnsi="Book Antiqua" w:cs="Book Antiqua"/>
          <w:sz w:val="18"/>
          <w:szCs w:val="18"/>
        </w:rPr>
        <w:t>terior do contrato</w:t>
      </w:r>
    </w:p>
    <w:p w14:paraId="3120AE20" w14:textId="77777777" w:rsidR="009D5A1A" w:rsidRDefault="009D5A1A">
      <w:pPr>
        <w:pStyle w:val="Standard"/>
        <w:snapToGrid w:val="0"/>
        <w:jc w:val="both"/>
        <w:rPr>
          <w:rFonts w:ascii="Book Antiqua" w:hAnsi="Book Antiqua" w:cs="Book Antiqua"/>
          <w:sz w:val="18"/>
          <w:szCs w:val="18"/>
        </w:rPr>
      </w:pPr>
    </w:p>
    <w:p w14:paraId="4DC4D7B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8.12. Finalizando o julgamento da Proposta de Preço, passara a abertura da análise dos DOCUMENTOS DE HABILITAÇÃO, para se averiguar os aspectos documentais explicitados no item “6.3. DOCUMENTAÇÃO DE HABILITAÇÃO” deste Edital.</w:t>
      </w:r>
    </w:p>
    <w:p w14:paraId="13947C5F" w14:textId="77777777" w:rsidR="009D5A1A" w:rsidRDefault="009D5A1A">
      <w:pPr>
        <w:pStyle w:val="Standard"/>
        <w:snapToGrid w:val="0"/>
        <w:jc w:val="both"/>
        <w:rPr>
          <w:rFonts w:ascii="Book Antiqua" w:hAnsi="Book Antiqua" w:cs="Book Antiqua"/>
          <w:sz w:val="18"/>
          <w:szCs w:val="18"/>
        </w:rPr>
      </w:pPr>
    </w:p>
    <w:p w14:paraId="427409C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u w:val="single"/>
        </w:rPr>
      </w:pPr>
      <w:r>
        <w:rPr>
          <w:rFonts w:ascii="Book Antiqua" w:hAnsi="Book Antiqua" w:cs="Book Antiqua"/>
          <w:b/>
          <w:sz w:val="18"/>
          <w:szCs w:val="18"/>
          <w:u w:val="single"/>
        </w:rPr>
        <w:t xml:space="preserve">9.1 – DA </w:t>
      </w:r>
      <w:proofErr w:type="gramStart"/>
      <w:r>
        <w:rPr>
          <w:rFonts w:ascii="Book Antiqua" w:hAnsi="Book Antiqua" w:cs="Book Antiqua"/>
          <w:b/>
          <w:sz w:val="18"/>
          <w:szCs w:val="18"/>
          <w:u w:val="single"/>
        </w:rPr>
        <w:t>ANALISE</w:t>
      </w:r>
      <w:proofErr w:type="gramEnd"/>
      <w:r>
        <w:rPr>
          <w:rFonts w:ascii="Book Antiqua" w:hAnsi="Book Antiqua" w:cs="Book Antiqua"/>
          <w:b/>
          <w:sz w:val="18"/>
          <w:szCs w:val="18"/>
          <w:u w:val="single"/>
        </w:rPr>
        <w:t xml:space="preserve"> DA HABILITAÇÃO</w:t>
      </w:r>
    </w:p>
    <w:p w14:paraId="78A7D2C8" w14:textId="77777777" w:rsidR="009D5A1A" w:rsidRDefault="009D5A1A">
      <w:pPr>
        <w:pStyle w:val="Standard"/>
        <w:snapToGrid w:val="0"/>
        <w:jc w:val="both"/>
        <w:rPr>
          <w:rFonts w:ascii="Book Antiqua" w:hAnsi="Book Antiqua" w:cs="Book Antiqua"/>
          <w:b/>
          <w:sz w:val="18"/>
          <w:szCs w:val="18"/>
          <w:u w:val="single"/>
        </w:rPr>
      </w:pPr>
    </w:p>
    <w:p w14:paraId="594E4B66" w14:textId="77777777" w:rsidR="009D5A1A" w:rsidRDefault="00372ECB">
      <w:pPr>
        <w:pStyle w:val="Standard"/>
        <w:jc w:val="both"/>
      </w:pPr>
      <w:r>
        <w:rPr>
          <w:rFonts w:ascii="Book Antiqua" w:eastAsia="Book Antiqua" w:hAnsi="Book Antiqua" w:cs="Book Antiqua"/>
          <w:sz w:val="18"/>
          <w:szCs w:val="18"/>
        </w:rPr>
        <w:t>10.1.1 -</w:t>
      </w:r>
      <w:r>
        <w:rPr>
          <w:rFonts w:ascii="Book Antiqua" w:eastAsia="Book Antiqua" w:hAnsi="Book Antiqua" w:cs="Book Antiqua"/>
          <w:sz w:val="18"/>
          <w:szCs w:val="18"/>
        </w:rPr>
        <w:tab/>
        <w:t xml:space="preserve">Encerrada a análise quanto à aceitação da proposta, o </w:t>
      </w:r>
      <w:r>
        <w:rPr>
          <w:rStyle w:val="Manoel"/>
          <w:rFonts w:ascii="Book Antiqua" w:eastAsia="Book Antiqua" w:hAnsi="Book Antiqua" w:cs="Book Antiqua"/>
          <w:color w:val="000000"/>
          <w:sz w:val="18"/>
          <w:szCs w:val="18"/>
        </w:rPr>
        <w:t>Agente de Contratação</w:t>
      </w:r>
      <w:r>
        <w:rPr>
          <w:rFonts w:ascii="Book Antiqua" w:eastAsia="Book Antiqua" w:hAnsi="Book Antiqua" w:cs="Book Antiqua"/>
          <w:sz w:val="18"/>
          <w:szCs w:val="18"/>
        </w:rPr>
        <w:t xml:space="preserve"> verificará a habilitação do licitante, observado o disposto neste Edital, e iniciará os trabalhos.</w:t>
      </w:r>
    </w:p>
    <w:p w14:paraId="2BAF74ED" w14:textId="77777777" w:rsidR="009D5A1A" w:rsidRDefault="009D5A1A">
      <w:pPr>
        <w:pStyle w:val="Standard"/>
        <w:jc w:val="both"/>
        <w:rPr>
          <w:rFonts w:ascii="Book Antiqua" w:hAnsi="Book Antiqua"/>
          <w:sz w:val="18"/>
          <w:szCs w:val="18"/>
        </w:rPr>
      </w:pPr>
    </w:p>
    <w:p w14:paraId="05257F05" w14:textId="77777777" w:rsidR="009D5A1A" w:rsidRDefault="00372ECB">
      <w:pPr>
        <w:pStyle w:val="Standard"/>
        <w:jc w:val="both"/>
      </w:pPr>
      <w:r>
        <w:rPr>
          <w:rFonts w:ascii="Book Antiqua" w:eastAsia="Book Antiqua" w:hAnsi="Book Antiqua" w:cs="Book Antiqua"/>
          <w:sz w:val="18"/>
          <w:szCs w:val="18"/>
        </w:rPr>
        <w:t xml:space="preserve">10.1.2. A documentação exigida para fins de habilitação jurídica, fiscal, trabalhista e econômico-financeira, poderá ser substituída pelo registro cadastral na Plataforma Eletrônica constante na página eletrônica da BLL– Bolsa de Licitações e Leilões. </w:t>
      </w:r>
      <w:hyperlink r:id="rId25">
        <w:r>
          <w:rPr>
            <w:rStyle w:val="Hyperlink1"/>
            <w:rFonts w:ascii="Book Antiqua" w:eastAsia="Book Antiqua" w:hAnsi="Book Antiqua" w:cs="Book Antiqua"/>
            <w:sz w:val="18"/>
            <w:szCs w:val="18"/>
          </w:rPr>
          <w:t>BLLCOMPRAS.COM.</w:t>
        </w:r>
      </w:hyperlink>
    </w:p>
    <w:p w14:paraId="0A868AE8" w14:textId="77777777" w:rsidR="009D5A1A" w:rsidRDefault="009D5A1A">
      <w:pPr>
        <w:pStyle w:val="Standard"/>
        <w:jc w:val="both"/>
        <w:rPr>
          <w:rFonts w:ascii="Book Antiqua" w:hAnsi="Book Antiqua"/>
          <w:sz w:val="18"/>
          <w:szCs w:val="18"/>
        </w:rPr>
      </w:pPr>
    </w:p>
    <w:p w14:paraId="668BA093" w14:textId="77777777" w:rsidR="009D5A1A" w:rsidRDefault="00372ECB">
      <w:pPr>
        <w:pStyle w:val="Standard"/>
        <w:jc w:val="both"/>
      </w:pPr>
      <w:r>
        <w:rPr>
          <w:rFonts w:ascii="Book Antiqua" w:eastAsia="Book Antiqua" w:hAnsi="Book Antiqua" w:cs="Book Antiqua"/>
          <w:sz w:val="18"/>
          <w:szCs w:val="18"/>
        </w:rPr>
        <w:t xml:space="preserve">10.1.3. A habilitação será verificada por meio da Plataforma Eletrônica constante na página eletrônica da BLL– Bolsa de Licitações e Leilões. </w:t>
      </w:r>
      <w:hyperlink r:id="rId26">
        <w:r>
          <w:rPr>
            <w:rStyle w:val="Hyperlink1"/>
            <w:rFonts w:ascii="Book Antiqua" w:eastAsia="Book Antiqua" w:hAnsi="Book Antiqua" w:cs="Book Antiqua"/>
            <w:sz w:val="18"/>
            <w:szCs w:val="18"/>
          </w:rPr>
          <w:t>BLLCOMPRAS.COM.</w:t>
        </w:r>
      </w:hyperlink>
      <w:r>
        <w:rPr>
          <w:rFonts w:ascii="Book Antiqua" w:eastAsia="Book Antiqua" w:hAnsi="Book Antiqua" w:cs="Book Antiqua"/>
          <w:sz w:val="18"/>
          <w:szCs w:val="18"/>
        </w:rPr>
        <w:t>, nos documentos por ele abrangidos.</w:t>
      </w:r>
    </w:p>
    <w:p w14:paraId="159C0D62" w14:textId="77777777" w:rsidR="009D5A1A" w:rsidRDefault="009D5A1A">
      <w:pPr>
        <w:pStyle w:val="Standard"/>
        <w:jc w:val="both"/>
        <w:rPr>
          <w:rFonts w:ascii="Book Antiqua" w:hAnsi="Book Antiqua"/>
          <w:sz w:val="18"/>
          <w:szCs w:val="18"/>
        </w:rPr>
      </w:pPr>
    </w:p>
    <w:p w14:paraId="1EBA243F" w14:textId="77777777" w:rsidR="009D5A1A" w:rsidRDefault="00372ECB">
      <w:pPr>
        <w:pStyle w:val="Standard"/>
        <w:jc w:val="both"/>
      </w:pPr>
      <w:r>
        <w:rPr>
          <w:rFonts w:ascii="Book Antiqua" w:eastAsia="Book Antiqua" w:hAnsi="Book Antiqua" w:cs="Book Antiqua"/>
          <w:sz w:val="18"/>
          <w:szCs w:val="18"/>
        </w:rPr>
        <w:t>10.1.4. A comprovação de regularidade fiscal e trabalhista das microempresas e das empresas de pequeno porte somente será exigida para efeito de contratação, e não como condição para participação na licitação (art. 4º do Decreto nº 8.538/2015).</w:t>
      </w:r>
    </w:p>
    <w:p w14:paraId="660D4ED7" w14:textId="77777777" w:rsidR="009D5A1A" w:rsidRDefault="009D5A1A">
      <w:pPr>
        <w:pStyle w:val="Standard"/>
        <w:jc w:val="both"/>
        <w:rPr>
          <w:rFonts w:ascii="Book Antiqua" w:hAnsi="Book Antiqua"/>
          <w:sz w:val="18"/>
          <w:szCs w:val="18"/>
        </w:rPr>
      </w:pPr>
    </w:p>
    <w:p w14:paraId="279672A9" w14:textId="77777777" w:rsidR="009D5A1A" w:rsidRDefault="00372ECB">
      <w:pPr>
        <w:pStyle w:val="Standard"/>
        <w:jc w:val="both"/>
      </w:pPr>
      <w:r>
        <w:rPr>
          <w:rFonts w:ascii="Book Antiqua" w:eastAsia="Book Antiqua" w:hAnsi="Book Antiqua" w:cs="Book Antiqua"/>
          <w:sz w:val="18"/>
          <w:szCs w:val="18"/>
        </w:rPr>
        <w:t>10.1.5. Somente haverá a necessidade de comprovação do preenchimento de requisitos mediante apresentação dos documentos originais não digitais quando houver dúvida em relação à integridade do documento digital;</w:t>
      </w:r>
    </w:p>
    <w:p w14:paraId="51B98E17" w14:textId="77777777" w:rsidR="009D5A1A" w:rsidRDefault="009D5A1A">
      <w:pPr>
        <w:pStyle w:val="Standard"/>
        <w:jc w:val="both"/>
        <w:rPr>
          <w:rFonts w:ascii="Book Antiqua" w:hAnsi="Book Antiqua"/>
          <w:sz w:val="18"/>
          <w:szCs w:val="18"/>
        </w:rPr>
      </w:pPr>
    </w:p>
    <w:p w14:paraId="568CFA3F" w14:textId="77777777" w:rsidR="009D5A1A" w:rsidRDefault="00372ECB">
      <w:pPr>
        <w:pStyle w:val="Standard"/>
        <w:jc w:val="both"/>
      </w:pPr>
      <w:r>
        <w:rPr>
          <w:rFonts w:ascii="Book Antiqua" w:eastAsia="Book Antiqua" w:hAnsi="Book Antiqua" w:cs="Book Antiqua"/>
          <w:sz w:val="18"/>
          <w:szCs w:val="18"/>
        </w:rPr>
        <w:t>10.1.6. Não serão aceitos documentos de habilitação com indicação de CNPJ/CPF diferentes, salvo aqueles legalmente permitidos;</w:t>
      </w:r>
    </w:p>
    <w:p w14:paraId="79692052" w14:textId="77777777" w:rsidR="009D5A1A" w:rsidRDefault="009D5A1A">
      <w:pPr>
        <w:pStyle w:val="Standard"/>
        <w:jc w:val="both"/>
        <w:rPr>
          <w:rFonts w:ascii="Book Antiqua" w:hAnsi="Book Antiqua"/>
          <w:sz w:val="18"/>
          <w:szCs w:val="18"/>
        </w:rPr>
      </w:pPr>
    </w:p>
    <w:p w14:paraId="5109D709" w14:textId="77777777" w:rsidR="009D5A1A" w:rsidRDefault="00372ECB">
      <w:pPr>
        <w:pStyle w:val="Standard"/>
        <w:jc w:val="both"/>
      </w:pPr>
      <w:r>
        <w:rPr>
          <w:rFonts w:ascii="Book Antiqua" w:eastAsia="Book Antiqua" w:hAnsi="Book Antiqua" w:cs="Book Antiqua"/>
          <w:sz w:val="18"/>
          <w:szCs w:val="18"/>
        </w:rPr>
        <w:t>10.1.7.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18B47D2" w14:textId="77777777" w:rsidR="009D5A1A" w:rsidRDefault="009D5A1A">
      <w:pPr>
        <w:pStyle w:val="Standard"/>
        <w:jc w:val="both"/>
        <w:rPr>
          <w:rFonts w:ascii="Book Antiqua" w:hAnsi="Book Antiqua"/>
          <w:sz w:val="18"/>
          <w:szCs w:val="18"/>
        </w:rPr>
      </w:pPr>
    </w:p>
    <w:p w14:paraId="574EE4B5" w14:textId="77777777" w:rsidR="009D5A1A" w:rsidRDefault="00372ECB">
      <w:pPr>
        <w:pStyle w:val="Standard"/>
        <w:jc w:val="both"/>
      </w:pPr>
      <w:r>
        <w:rPr>
          <w:rFonts w:ascii="Book Antiqua" w:eastAsia="Book Antiqua" w:hAnsi="Book Antiqua" w:cs="Book Antiqua"/>
          <w:sz w:val="18"/>
          <w:szCs w:val="18"/>
        </w:rPr>
        <w:t>10.1.8. Serão aceitos registros de CNPJ de licitante matriz e filial com diferenças de números de documentos pertinentes ao CND e ao CRF/FGTS, quando for comprovada a centralização do recolhimento dessas contribuições.</w:t>
      </w:r>
    </w:p>
    <w:p w14:paraId="08A8CE0C" w14:textId="77777777" w:rsidR="009D5A1A" w:rsidRDefault="009D5A1A">
      <w:pPr>
        <w:pStyle w:val="Standard"/>
        <w:jc w:val="both"/>
        <w:rPr>
          <w:rFonts w:ascii="Book Antiqua" w:hAnsi="Book Antiqua"/>
          <w:sz w:val="18"/>
          <w:szCs w:val="18"/>
        </w:rPr>
      </w:pPr>
    </w:p>
    <w:p w14:paraId="4EF55C94" w14:textId="77777777" w:rsidR="009D5A1A" w:rsidRDefault="00372ECB">
      <w:pPr>
        <w:pStyle w:val="Standard"/>
        <w:jc w:val="both"/>
      </w:pPr>
      <w:r>
        <w:rPr>
          <w:rFonts w:ascii="Book Antiqua" w:eastAsia="Book Antiqua" w:hAnsi="Book Antiqua" w:cs="Book Antiqua"/>
          <w:sz w:val="18"/>
          <w:szCs w:val="18"/>
        </w:rPr>
        <w:t xml:space="preserve">10.1.9. Recebidos os documentos de habilitação no prazo indicado, o </w:t>
      </w:r>
      <w:r>
        <w:rPr>
          <w:rStyle w:val="Manoel"/>
          <w:rFonts w:ascii="Book Antiqua" w:eastAsia="Book Antiqua" w:hAnsi="Book Antiqua" w:cs="Book Antiqua"/>
          <w:color w:val="000000"/>
          <w:sz w:val="18"/>
          <w:szCs w:val="18"/>
        </w:rPr>
        <w:t>Agente de Contratação</w:t>
      </w:r>
      <w:r>
        <w:rPr>
          <w:rFonts w:ascii="Book Antiqua" w:eastAsia="Book Antiqua" w:hAnsi="Book Antiqua" w:cs="Book Antiqua"/>
          <w:sz w:val="18"/>
          <w:szCs w:val="18"/>
        </w:rPr>
        <w:t xml:space="preserve"> fará a análise de acordo com critério de aceitabilidade previsto em Edital;</w:t>
      </w:r>
    </w:p>
    <w:p w14:paraId="35ED78C7" w14:textId="77777777" w:rsidR="009D5A1A" w:rsidRDefault="009D5A1A">
      <w:pPr>
        <w:pStyle w:val="Standard"/>
        <w:jc w:val="both"/>
        <w:rPr>
          <w:rFonts w:ascii="Book Antiqua" w:hAnsi="Book Antiqua"/>
          <w:sz w:val="18"/>
          <w:szCs w:val="18"/>
        </w:rPr>
      </w:pPr>
    </w:p>
    <w:p w14:paraId="723F2A0E" w14:textId="77777777" w:rsidR="009D5A1A" w:rsidRDefault="00372ECB">
      <w:pPr>
        <w:pStyle w:val="Standard"/>
        <w:jc w:val="both"/>
      </w:pPr>
      <w:r>
        <w:rPr>
          <w:rFonts w:ascii="Book Antiqua" w:eastAsia="Book Antiqua" w:hAnsi="Book Antiqua" w:cs="Book Antiqua"/>
          <w:sz w:val="18"/>
          <w:szCs w:val="18"/>
        </w:rPr>
        <w:t>10.1.10. Serão inabilitadas as licitantes que não atenderem no todo ou em parte as condições estabelecidas neste Edital e seus Anexos, ou que apresentem documentação vaga, omissa, que contenha quaisquer tipos de vícios e/ou erros de conteúdo, ou ainda, que estejam com prazos de validade expirados;</w:t>
      </w:r>
    </w:p>
    <w:p w14:paraId="7C3D4B07" w14:textId="77777777" w:rsidR="009D5A1A" w:rsidRDefault="009D5A1A">
      <w:pPr>
        <w:pStyle w:val="Standard"/>
        <w:jc w:val="both"/>
        <w:rPr>
          <w:rFonts w:ascii="Book Antiqua" w:hAnsi="Book Antiqua"/>
          <w:sz w:val="18"/>
          <w:szCs w:val="18"/>
        </w:rPr>
      </w:pPr>
    </w:p>
    <w:p w14:paraId="567433C4" w14:textId="77777777" w:rsidR="009D5A1A" w:rsidRDefault="00372ECB">
      <w:pPr>
        <w:pStyle w:val="Standard"/>
        <w:snapToGrid w:val="0"/>
        <w:jc w:val="both"/>
        <w:rPr>
          <w:rFonts w:ascii="Book Antiqua" w:hAnsi="Book Antiqua" w:cs="Book Antiqua"/>
          <w:sz w:val="18"/>
          <w:szCs w:val="18"/>
        </w:rPr>
      </w:pPr>
      <w:r>
        <w:rPr>
          <w:rStyle w:val="Manoel"/>
          <w:rFonts w:ascii="Book Antiqua" w:eastAsia="Book Antiqua" w:hAnsi="Book Antiqua" w:cs="Book Antiqua"/>
          <w:color w:val="auto"/>
          <w:sz w:val="18"/>
          <w:szCs w:val="18"/>
        </w:rPr>
        <w:t xml:space="preserve">10.1.11. Havendo dúvida quanto aos documentos apresentados, poderá ser solicitado que a licitante apresente, no prazo estabelecido pelo </w:t>
      </w:r>
      <w:r>
        <w:rPr>
          <w:rStyle w:val="Manoel"/>
          <w:rFonts w:ascii="Book Antiqua" w:eastAsia="Book Antiqua" w:hAnsi="Book Antiqua" w:cs="Book Antiqua"/>
          <w:color w:val="000000"/>
          <w:sz w:val="18"/>
          <w:szCs w:val="18"/>
        </w:rPr>
        <w:t>Agente de Contratação</w:t>
      </w:r>
      <w:r>
        <w:rPr>
          <w:rStyle w:val="Manoel"/>
          <w:rFonts w:ascii="Book Antiqua" w:eastAsia="Book Antiqua" w:hAnsi="Book Antiqua" w:cs="Book Antiqua"/>
          <w:color w:val="auto"/>
          <w:sz w:val="18"/>
          <w:szCs w:val="18"/>
        </w:rPr>
        <w:t xml:space="preserve">, os documentos originais de habilitação, podendo ser cópia autenticada ou cópia simples, desde que acompanhados dos originais para análise do </w:t>
      </w:r>
      <w:r>
        <w:rPr>
          <w:rStyle w:val="Manoel"/>
          <w:rFonts w:ascii="Book Antiqua" w:eastAsia="Book Antiqua" w:hAnsi="Book Antiqua" w:cs="Book Antiqua"/>
          <w:color w:val="000000"/>
          <w:sz w:val="18"/>
          <w:szCs w:val="18"/>
        </w:rPr>
        <w:t>Agente de Contratação.</w:t>
      </w:r>
    </w:p>
    <w:p w14:paraId="42F2D985" w14:textId="77777777" w:rsidR="009D5A1A" w:rsidRDefault="009D5A1A">
      <w:pPr>
        <w:pStyle w:val="Standard"/>
        <w:snapToGrid w:val="0"/>
        <w:jc w:val="both"/>
        <w:rPr>
          <w:rFonts w:ascii="Book Antiqua" w:hAnsi="Book Antiqua" w:cs="Book Antiqua"/>
          <w:sz w:val="18"/>
          <w:szCs w:val="18"/>
        </w:rPr>
      </w:pPr>
    </w:p>
    <w:p w14:paraId="798F8BB2"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9.2 DOS RECURSOS</w:t>
      </w:r>
    </w:p>
    <w:p w14:paraId="12EF1757" w14:textId="77777777" w:rsidR="009D5A1A" w:rsidRDefault="009D5A1A">
      <w:pPr>
        <w:pStyle w:val="Standard"/>
        <w:snapToGrid w:val="0"/>
        <w:jc w:val="both"/>
        <w:rPr>
          <w:rFonts w:ascii="Book Antiqua" w:hAnsi="Book Antiqua" w:cs="Book Antiqua"/>
          <w:b/>
          <w:sz w:val="18"/>
          <w:szCs w:val="18"/>
        </w:rPr>
      </w:pPr>
    </w:p>
    <w:p w14:paraId="795F18D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9.2.1. Qualquer licitante poderá, durante o prazo de 01 (uma) hora, de forma imediata após o término do julgamento da habilitação ou inabilitação, em campo próprio do sistema, manifestar sua intenção de recorrer, sob pena de preclusão, ficando a autoridade superior autorizada a adjudicar o objeto ao licitante declarado vencedor.</w:t>
      </w:r>
    </w:p>
    <w:p w14:paraId="50486E02" w14:textId="77777777" w:rsidR="009D5A1A" w:rsidRDefault="009D5A1A">
      <w:pPr>
        <w:pStyle w:val="Standard"/>
        <w:snapToGrid w:val="0"/>
        <w:jc w:val="both"/>
        <w:rPr>
          <w:rFonts w:ascii="Book Antiqua" w:hAnsi="Book Antiqua" w:cs="Book Antiqua"/>
          <w:sz w:val="18"/>
          <w:szCs w:val="18"/>
        </w:rPr>
      </w:pPr>
    </w:p>
    <w:p w14:paraId="05B1194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9.2.2. Manifestado o interesse e uma vez admitido o recurso, o recorrente terá, a partir de então no termo do</w:t>
      </w:r>
      <w:r>
        <w:rPr>
          <w:rFonts w:ascii="Book Antiqua" w:hAnsi="Book Antiqua" w:cs="Book Antiqua"/>
          <w:sz w:val="18"/>
          <w:szCs w:val="18"/>
          <w:shd w:val="clear" w:color="auto" w:fill="FFFFFF"/>
        </w:rPr>
        <w:t xml:space="preserve"> artigo 164, da Lei nº 14.133 de 2021 o prazo de 03 (três) dias úteis, mediante petição digitada devidamente arrazoada, subscrita pelo</w:t>
      </w:r>
      <w:r>
        <w:rPr>
          <w:rFonts w:ascii="Book Antiqua" w:hAnsi="Book Antiqua" w:cs="Book Antiqua"/>
          <w:sz w:val="18"/>
          <w:szCs w:val="18"/>
        </w:rPr>
        <w:t xml:space="preserve"> representante da recorrente.</w:t>
      </w:r>
    </w:p>
    <w:p w14:paraId="76233E09" w14:textId="77777777" w:rsidR="009D5A1A" w:rsidRDefault="009D5A1A">
      <w:pPr>
        <w:pStyle w:val="Standard"/>
        <w:snapToGrid w:val="0"/>
        <w:jc w:val="both"/>
        <w:rPr>
          <w:rFonts w:ascii="Book Antiqua" w:hAnsi="Book Antiqua" w:cs="Book Antiqua"/>
          <w:sz w:val="18"/>
          <w:szCs w:val="18"/>
        </w:rPr>
      </w:pPr>
    </w:p>
    <w:p w14:paraId="410FD48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9.2.3. Os recursos serão dirigidos ao Agente de Contratação nos termos do § 2º do Art. 165, que poderá reconsiderar sua decisão no prazo de 03 (três) dias úteis ou não, neste último será remetido a autoridade competente da Prefeitura Municipal de Rondonópolis/MT.</w:t>
      </w:r>
    </w:p>
    <w:p w14:paraId="17594997" w14:textId="77777777" w:rsidR="009D5A1A" w:rsidRDefault="009D5A1A">
      <w:pPr>
        <w:pStyle w:val="Standard"/>
        <w:snapToGrid w:val="0"/>
        <w:jc w:val="both"/>
        <w:rPr>
          <w:rFonts w:ascii="Book Antiqua" w:hAnsi="Book Antiqua" w:cs="Book Antiqua"/>
          <w:sz w:val="18"/>
          <w:szCs w:val="18"/>
        </w:rPr>
      </w:pPr>
    </w:p>
    <w:p w14:paraId="5768D3B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9.2.4. Os recursos deverão ser encaminhados em local próprio na plataforma eletrônica </w:t>
      </w:r>
      <w:r>
        <w:rPr>
          <w:rStyle w:val="Fontepargpadro4"/>
          <w:rFonts w:ascii="Book Antiqua" w:hAnsi="Book Antiqua" w:cs="Book Antiqua"/>
          <w:sz w:val="18"/>
          <w:szCs w:val="18"/>
        </w:rPr>
        <w:t xml:space="preserve">BLL– Bolsa de Licitações e Leilões. </w:t>
      </w:r>
      <w:hyperlink r:id="rId27" w:tgtFrame="_top">
        <w:r>
          <w:rPr>
            <w:rStyle w:val="LinkdaInternet"/>
            <w:rFonts w:ascii="Book Antiqua" w:hAnsi="Book Antiqua" w:cs="Book Antiqua"/>
            <w:sz w:val="18"/>
            <w:szCs w:val="18"/>
          </w:rPr>
          <w:t>BLLCOMPRAS.COM</w:t>
        </w:r>
      </w:hyperlink>
      <w:r>
        <w:rPr>
          <w:rStyle w:val="LinkdaInternet"/>
          <w:rFonts w:ascii="Book Antiqua" w:hAnsi="Book Antiqua" w:cs="Book Antiqua"/>
          <w:sz w:val="18"/>
          <w:szCs w:val="18"/>
        </w:rPr>
        <w:t xml:space="preserve"> </w:t>
      </w:r>
      <w:r>
        <w:rPr>
          <w:rFonts w:ascii="Book Antiqua" w:hAnsi="Book Antiqua" w:cs="Book Antiqua"/>
          <w:sz w:val="18"/>
          <w:szCs w:val="18"/>
        </w:rPr>
        <w:t>não sendo aceitos recursos interpostos fora do prazo.</w:t>
      </w:r>
    </w:p>
    <w:p w14:paraId="6B8ECD3F" w14:textId="77777777" w:rsidR="009D5A1A" w:rsidRDefault="009D5A1A">
      <w:pPr>
        <w:pStyle w:val="Standard"/>
        <w:snapToGrid w:val="0"/>
        <w:jc w:val="both"/>
        <w:rPr>
          <w:rFonts w:ascii="Book Antiqua" w:hAnsi="Book Antiqua" w:cs="Book Antiqua"/>
          <w:sz w:val="18"/>
          <w:szCs w:val="18"/>
        </w:rPr>
      </w:pPr>
    </w:p>
    <w:p w14:paraId="6064EBD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9.2.5. As decisões dos recursos administrativos serão publicadas no Diário Oficial do Município de Rondonópolis – DIORONDON.</w:t>
      </w:r>
    </w:p>
    <w:p w14:paraId="1AB76335" w14:textId="77777777" w:rsidR="009D5A1A" w:rsidRDefault="009D5A1A">
      <w:pPr>
        <w:pStyle w:val="Standard"/>
        <w:snapToGrid w:val="0"/>
        <w:jc w:val="both"/>
        <w:rPr>
          <w:rFonts w:ascii="Book Antiqua" w:hAnsi="Book Antiqua" w:cs="Book Antiqua"/>
          <w:sz w:val="18"/>
          <w:szCs w:val="18"/>
        </w:rPr>
      </w:pPr>
    </w:p>
    <w:p w14:paraId="0865972A"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bCs/>
          <w:sz w:val="18"/>
          <w:szCs w:val="18"/>
        </w:rPr>
      </w:pPr>
      <w:r>
        <w:rPr>
          <w:rFonts w:ascii="Book Antiqua" w:hAnsi="Book Antiqua" w:cs="Book Antiqua"/>
          <w:b/>
          <w:bCs/>
          <w:sz w:val="18"/>
          <w:szCs w:val="18"/>
        </w:rPr>
        <w:t>10. MODELO DE EXECUÇÃO DO CONTRATO E DA FISCALIZAÇÃO</w:t>
      </w:r>
    </w:p>
    <w:p w14:paraId="3C64CE7F" w14:textId="77777777" w:rsidR="009D5A1A" w:rsidRDefault="009D5A1A">
      <w:pPr>
        <w:pStyle w:val="Standard"/>
        <w:snapToGrid w:val="0"/>
        <w:jc w:val="both"/>
        <w:rPr>
          <w:rFonts w:ascii="Book Antiqua" w:hAnsi="Book Antiqua" w:cs="Book Antiqua"/>
          <w:sz w:val="18"/>
          <w:szCs w:val="18"/>
        </w:rPr>
      </w:pPr>
    </w:p>
    <w:p w14:paraId="0252A65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10.1. O Contrato deverá ser executado fielmente pelas partes, de acordo com as cláusulas avençadas, as normas da </w:t>
      </w:r>
      <w:hyperlink r:id="rId28">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outras aplicáveis, respondendo cada parte, no que lhe competir, pelas consequências da inexecução total ou parcial.</w:t>
      </w:r>
    </w:p>
    <w:p w14:paraId="37C541E2" w14:textId="77777777" w:rsidR="009D5A1A" w:rsidRDefault="009D5A1A">
      <w:pPr>
        <w:pStyle w:val="Standard"/>
        <w:snapToGrid w:val="0"/>
        <w:jc w:val="both"/>
        <w:rPr>
          <w:rFonts w:ascii="Book Antiqua" w:hAnsi="Book Antiqua" w:cs="Book Antiqua"/>
          <w:sz w:val="18"/>
          <w:szCs w:val="18"/>
        </w:rPr>
      </w:pPr>
    </w:p>
    <w:p w14:paraId="257D5DD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 As comunicações entre a Contratante e a Contratada devem ser realizadas por escrito sempre que o ato exigir tal formalidade, admitindo-se o uso de mensagem eletrônica para esse fim.</w:t>
      </w:r>
    </w:p>
    <w:p w14:paraId="55869AD6" w14:textId="77777777" w:rsidR="009D5A1A" w:rsidRDefault="009D5A1A">
      <w:pPr>
        <w:pStyle w:val="Standard"/>
        <w:snapToGrid w:val="0"/>
        <w:jc w:val="both"/>
        <w:rPr>
          <w:rFonts w:ascii="Book Antiqua" w:hAnsi="Book Antiqua" w:cs="Book Antiqua"/>
          <w:sz w:val="18"/>
          <w:szCs w:val="18"/>
        </w:rPr>
      </w:pPr>
    </w:p>
    <w:p w14:paraId="27EEDC6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10.1.2. A Contratante poderá convocar representante da empresa para adoção de providências que devam ser cumpridas de imediato.</w:t>
      </w:r>
    </w:p>
    <w:p w14:paraId="118970E0" w14:textId="77777777" w:rsidR="009D5A1A" w:rsidRDefault="009D5A1A">
      <w:pPr>
        <w:pStyle w:val="Standard"/>
        <w:snapToGrid w:val="0"/>
        <w:jc w:val="both"/>
        <w:rPr>
          <w:rFonts w:ascii="Book Antiqua" w:hAnsi="Book Antiqua" w:cs="Book Antiqua"/>
          <w:sz w:val="18"/>
          <w:szCs w:val="18"/>
        </w:rPr>
      </w:pPr>
    </w:p>
    <w:p w14:paraId="60BBE99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10.2. O fiscal do contrato acompanhará a execução do contrato, para que sejam cumpridas todas as condições estabelecidas no contrato – verificar a quantidade, qualidade e os valores dos serviços executados, o atendimento dos padrões e normas requeridos para a intervenção, bem como fazer cumprir todas as exigências do Município de Rondonópolis/MT e as responsabilidades da Contratada, descritas no Termo de Referência e legislação vigente, de modo a assegurar os melhores resultados para a Administração. (</w:t>
      </w:r>
      <w:hyperlink r:id="rId29">
        <w:r>
          <w:rPr>
            <w:rFonts w:ascii="Book Antiqua" w:hAnsi="Book Antiqua" w:cs="Book Antiqua"/>
            <w:sz w:val="18"/>
            <w:szCs w:val="18"/>
          </w:rPr>
          <w:t>art. 22, inciso VI, do</w:t>
        </w:r>
      </w:hyperlink>
      <w:r>
        <w:rPr>
          <w:rFonts w:ascii="Book Antiqua" w:hAnsi="Book Antiqua" w:cs="Book Antiqua"/>
          <w:sz w:val="18"/>
          <w:szCs w:val="18"/>
        </w:rPr>
        <w:t xml:space="preserve"> </w:t>
      </w:r>
      <w:hyperlink r:id="rId30">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23FDF445" w14:textId="77777777" w:rsidR="009D5A1A" w:rsidRDefault="009D5A1A">
      <w:pPr>
        <w:pStyle w:val="Standard"/>
        <w:snapToGrid w:val="0"/>
        <w:jc w:val="both"/>
        <w:rPr>
          <w:rFonts w:ascii="Book Antiqua" w:hAnsi="Book Antiqua" w:cs="Book Antiqua"/>
          <w:sz w:val="18"/>
          <w:szCs w:val="18"/>
        </w:rPr>
      </w:pPr>
    </w:p>
    <w:p w14:paraId="6090B27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10.3. O fiscal do contrato anotará no histórico de gerenciamento do contrato todas as ocorrências relacionadas à execução do contrato, com a descrição do que for necessário para a regularização das faltas ou dos defeitos observados. (Art. 117, §1º, da </w:t>
      </w:r>
      <w:hyperlink r:id="rId31">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22, inciso II, do </w:t>
      </w:r>
      <w:hyperlink r:id="rId32">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2A1A5572" w14:textId="77777777" w:rsidR="009D5A1A" w:rsidRDefault="009D5A1A">
      <w:pPr>
        <w:pStyle w:val="Standard"/>
        <w:snapToGrid w:val="0"/>
        <w:jc w:val="both"/>
        <w:rPr>
          <w:rFonts w:ascii="Book Antiqua" w:hAnsi="Book Antiqua" w:cs="Book Antiqua"/>
          <w:sz w:val="18"/>
          <w:szCs w:val="18"/>
        </w:rPr>
      </w:pPr>
    </w:p>
    <w:p w14:paraId="4F4CB9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10.4. Identificada qualquer inexatidão ou irregularidade, o fiscal do contrato emitirá notificações para a correção da execução do contrato, determinando prazo para a correção. (art. 22, inciso III, do </w:t>
      </w:r>
      <w:hyperlink r:id="rId33">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4D6E86DC" w14:textId="77777777" w:rsidR="009D5A1A" w:rsidRDefault="009D5A1A">
      <w:pPr>
        <w:pStyle w:val="Standard"/>
        <w:snapToGrid w:val="0"/>
        <w:jc w:val="both"/>
        <w:rPr>
          <w:rFonts w:ascii="Book Antiqua" w:hAnsi="Book Antiqua" w:cs="Book Antiqua"/>
          <w:sz w:val="18"/>
          <w:szCs w:val="18"/>
        </w:rPr>
      </w:pPr>
    </w:p>
    <w:p w14:paraId="24387A5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10.5. No caso de ocorrências que possam inviabilizar a execução do contrato nas datas aprazadas, o fiscal do contrato comunicará o fato imediatamente ao gestor do contrato. (art. 22, inciso V, do </w:t>
      </w:r>
      <w:hyperlink r:id="rId34">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25BB36D3" w14:textId="77777777" w:rsidR="009D5A1A" w:rsidRDefault="009D5A1A">
      <w:pPr>
        <w:pStyle w:val="Standard"/>
        <w:snapToGrid w:val="0"/>
        <w:jc w:val="both"/>
        <w:rPr>
          <w:rFonts w:ascii="Book Antiqua" w:hAnsi="Book Antiqua" w:cs="Book Antiqua"/>
          <w:sz w:val="18"/>
          <w:szCs w:val="18"/>
        </w:rPr>
      </w:pPr>
    </w:p>
    <w:p w14:paraId="1A330BD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10.6. O fiscal do contrato comunicará ao gestor do contrato, em tempo hábil, o término do contrato sob sua responsabilidade, com vistas à tempestiva renovação ou à prorrogação contratual (art. 22, inciso VII, </w:t>
      </w:r>
      <w:hyperlink r:id="rId35">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335A83D0" w14:textId="77777777" w:rsidR="009D5A1A" w:rsidRDefault="009D5A1A">
      <w:pPr>
        <w:pStyle w:val="Standard"/>
        <w:snapToGrid w:val="0"/>
        <w:jc w:val="both"/>
        <w:rPr>
          <w:rFonts w:ascii="Book Antiqua" w:hAnsi="Book Antiqua" w:cs="Book Antiqua"/>
          <w:sz w:val="18"/>
          <w:szCs w:val="18"/>
        </w:rPr>
      </w:pPr>
    </w:p>
    <w:p w14:paraId="327F7F5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10.7. O gestor do contrato acompanhará os registros realizados pelos fiscais do contrato, de todas as ocorrências relacionadas à execução do contrato e as medidas adotadas, informando, se for o caso, à autoridade superior àquelas que ultrapassarem a sua competência. (art. 21, inciso II, do </w:t>
      </w:r>
      <w:hyperlink r:id="rId36">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60449F44" w14:textId="77777777" w:rsidR="009D5A1A" w:rsidRDefault="009D5A1A">
      <w:pPr>
        <w:pStyle w:val="Standard"/>
        <w:snapToGrid w:val="0"/>
        <w:jc w:val="both"/>
        <w:rPr>
          <w:rFonts w:ascii="Book Antiqua" w:hAnsi="Book Antiqua" w:cs="Book Antiqua"/>
          <w:sz w:val="18"/>
          <w:szCs w:val="18"/>
        </w:rPr>
      </w:pPr>
    </w:p>
    <w:p w14:paraId="439EE72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10.8.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incisos I e II, do </w:t>
      </w:r>
      <w:hyperlink r:id="rId37">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421732F0" w14:textId="77777777" w:rsidR="009D5A1A" w:rsidRDefault="009D5A1A">
      <w:pPr>
        <w:pStyle w:val="Standard"/>
        <w:snapToGrid w:val="0"/>
        <w:jc w:val="both"/>
        <w:rPr>
          <w:rFonts w:ascii="Book Antiqua" w:hAnsi="Book Antiqua" w:cs="Book Antiqua"/>
          <w:sz w:val="18"/>
          <w:szCs w:val="18"/>
        </w:rPr>
      </w:pPr>
    </w:p>
    <w:p w14:paraId="0F0A049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10.9. Caso ocorram descumprimento das obrigações contratuais, o fiscal do contrato atuará tempestivamente na solução do problema, reportando ao gestor do contrato para que tome as providências cabíveis, quando ultrapassar a sua competência; (art. 23, inciso IV, </w:t>
      </w:r>
      <w:hyperlink r:id="rId38">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0E5FFCAA" w14:textId="77777777" w:rsidR="009D5A1A" w:rsidRDefault="009D5A1A">
      <w:pPr>
        <w:pStyle w:val="Standard"/>
        <w:snapToGrid w:val="0"/>
        <w:jc w:val="both"/>
        <w:rPr>
          <w:rFonts w:ascii="Book Antiqua" w:hAnsi="Book Antiqua" w:cs="Book Antiqua"/>
          <w:sz w:val="18"/>
          <w:szCs w:val="18"/>
        </w:rPr>
      </w:pPr>
    </w:p>
    <w:p w14:paraId="136CC26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10.10. A Fiscalização poderá determinar, a ônus da empresa licitante vencedora, a substituição dos equipamentos, serviços e materiais julgados deficientes ou não-conformes com as especificações definidas em projeto (item 1.1 deste Edital), cabendo à licitante vencedora providenciar a troca dos mesmos no prazo máximo definido pela fiscalização, sem direito à extensão do prazo final de execução dos serviços.</w:t>
      </w:r>
    </w:p>
    <w:p w14:paraId="4E69B4B1" w14:textId="77777777" w:rsidR="009D5A1A" w:rsidRDefault="009D5A1A">
      <w:pPr>
        <w:pStyle w:val="Standard"/>
        <w:snapToGrid w:val="0"/>
        <w:jc w:val="both"/>
        <w:rPr>
          <w:rFonts w:ascii="Book Antiqua" w:hAnsi="Book Antiqua" w:cs="Book Antiqua"/>
          <w:sz w:val="18"/>
          <w:szCs w:val="18"/>
        </w:rPr>
      </w:pPr>
    </w:p>
    <w:p w14:paraId="4845BFA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 xml:space="preserve">10.1. A licitante vencedora só poderá iniciar a obra/serviço após </w:t>
      </w:r>
      <w:r>
        <w:rPr>
          <w:rFonts w:ascii="Book Antiqua" w:hAnsi="Book Antiqua" w:cs="Book Antiqua"/>
          <w:bCs/>
          <w:sz w:val="18"/>
          <w:szCs w:val="18"/>
        </w:rPr>
        <w:t>assinatura do respectivo Contrato, conforme minuta apresentada no ANEXO X deste Edital.</w:t>
      </w:r>
    </w:p>
    <w:p w14:paraId="36D5F283" w14:textId="77777777" w:rsidR="009D5A1A" w:rsidRDefault="009D5A1A">
      <w:pPr>
        <w:pStyle w:val="Standard"/>
        <w:snapToGrid w:val="0"/>
        <w:jc w:val="both"/>
        <w:rPr>
          <w:rFonts w:ascii="Book Antiqua" w:hAnsi="Book Antiqua" w:cs="Book Antiqua"/>
          <w:sz w:val="18"/>
          <w:szCs w:val="18"/>
        </w:rPr>
      </w:pPr>
    </w:p>
    <w:p w14:paraId="48C54FB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10.12. Compete à fiscalização da obra/serviço pela equipe designada pela Prefeitura, entre outras atribuições:</w:t>
      </w:r>
    </w:p>
    <w:p w14:paraId="548F6423" w14:textId="77777777" w:rsidR="009D5A1A" w:rsidRDefault="009D5A1A">
      <w:pPr>
        <w:pStyle w:val="Standard"/>
        <w:snapToGrid w:val="0"/>
        <w:jc w:val="both"/>
        <w:rPr>
          <w:rFonts w:ascii="Book Antiqua" w:hAnsi="Book Antiqua" w:cs="Book Antiqua"/>
          <w:sz w:val="18"/>
          <w:szCs w:val="18"/>
        </w:rPr>
      </w:pPr>
    </w:p>
    <w:p w14:paraId="1C0171F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10.12.1. Verificar a conformidade da execução dos serviços com as normas especificadas em caderno de especificações técnicas, memoriais descritivos, plantas e planilhas orçamentárias e adequação dos procedimentos e materiais empregados à qualidade desejada para os serviços.</w:t>
      </w:r>
    </w:p>
    <w:p w14:paraId="7E7D4BF1" w14:textId="77777777" w:rsidR="009D5A1A" w:rsidRDefault="009D5A1A">
      <w:pPr>
        <w:pStyle w:val="Standard"/>
        <w:snapToGrid w:val="0"/>
        <w:ind w:left="567"/>
        <w:jc w:val="both"/>
        <w:rPr>
          <w:rFonts w:ascii="Book Antiqua" w:hAnsi="Book Antiqua" w:cs="Book Antiqua"/>
          <w:sz w:val="18"/>
          <w:szCs w:val="18"/>
        </w:rPr>
      </w:pPr>
    </w:p>
    <w:p w14:paraId="27D7667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10.12.2. Ordenar à licitante vencedora corrigir, refazer ou reconstruir as partes dos serviços executados com erros, imperfeições ou em desacordo com as especificações.</w:t>
      </w:r>
    </w:p>
    <w:p w14:paraId="0D83D90D" w14:textId="77777777" w:rsidR="009D5A1A" w:rsidRDefault="009D5A1A">
      <w:pPr>
        <w:pStyle w:val="Standard"/>
        <w:snapToGrid w:val="0"/>
        <w:ind w:left="567"/>
        <w:jc w:val="both"/>
        <w:rPr>
          <w:rFonts w:ascii="Book Antiqua" w:hAnsi="Book Antiqua" w:cs="Book Antiqua"/>
          <w:sz w:val="18"/>
          <w:szCs w:val="18"/>
        </w:rPr>
      </w:pPr>
    </w:p>
    <w:p w14:paraId="162A831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10.13. Manter organizado e atualizado o Livro Diário, assinado por técnico da licitante vencedora e por servidor designado pela Prefeitura para efetuar a fiscalização, onde a referida licitante vencedora registre, em cada visita:</w:t>
      </w:r>
    </w:p>
    <w:p w14:paraId="77F2F79E" w14:textId="77777777" w:rsidR="009D5A1A" w:rsidRDefault="009D5A1A">
      <w:pPr>
        <w:pStyle w:val="Standard"/>
        <w:snapToGrid w:val="0"/>
        <w:jc w:val="both"/>
        <w:rPr>
          <w:rFonts w:ascii="Book Antiqua" w:hAnsi="Book Antiqua" w:cs="Book Antiqua"/>
          <w:sz w:val="18"/>
          <w:szCs w:val="18"/>
        </w:rPr>
      </w:pPr>
    </w:p>
    <w:p w14:paraId="3F125D7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10.13. As atividades desenvolvidas;</w:t>
      </w:r>
    </w:p>
    <w:p w14:paraId="3E976109" w14:textId="77777777" w:rsidR="009D5A1A" w:rsidRDefault="009D5A1A">
      <w:pPr>
        <w:pStyle w:val="Standard"/>
        <w:snapToGrid w:val="0"/>
        <w:ind w:left="1134"/>
        <w:jc w:val="both"/>
        <w:rPr>
          <w:rFonts w:ascii="Book Antiqua" w:hAnsi="Book Antiqua" w:cs="Book Antiqua"/>
          <w:sz w:val="18"/>
          <w:szCs w:val="18"/>
        </w:rPr>
      </w:pPr>
    </w:p>
    <w:p w14:paraId="50727DD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10.13.2. As ocorrências ou observações descritas de forma analítica, adotando as providências para o fiel cumprimento das cláusulas contratuais;</w:t>
      </w:r>
    </w:p>
    <w:p w14:paraId="5351BC2D" w14:textId="77777777" w:rsidR="009D5A1A" w:rsidRDefault="009D5A1A">
      <w:pPr>
        <w:pStyle w:val="Standard"/>
        <w:snapToGrid w:val="0"/>
        <w:jc w:val="both"/>
        <w:rPr>
          <w:rFonts w:ascii="Book Antiqua" w:hAnsi="Book Antiqua" w:cs="Book Antiqua"/>
          <w:sz w:val="18"/>
          <w:szCs w:val="18"/>
        </w:rPr>
      </w:pPr>
    </w:p>
    <w:p w14:paraId="01ACF0D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10.13.3. Encaminhar à Prefeitura o documento no qual relacione as ocorrências que impliquem em multas ou sansões a serem aplicadas à licitante vencedora, a seus representantes legais e responsáveis técnicos</w:t>
      </w:r>
    </w:p>
    <w:p w14:paraId="62A0A140" w14:textId="77777777" w:rsidR="009D5A1A" w:rsidRDefault="009D5A1A">
      <w:pPr>
        <w:pStyle w:val="Standard"/>
        <w:snapToGrid w:val="0"/>
        <w:jc w:val="both"/>
        <w:rPr>
          <w:rFonts w:ascii="Book Antiqua" w:hAnsi="Book Antiqua" w:cs="Book Antiqua"/>
          <w:sz w:val="18"/>
          <w:szCs w:val="18"/>
        </w:rPr>
      </w:pPr>
    </w:p>
    <w:p w14:paraId="47570E1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10.14. A ação da fiscalização não exonera a licitante vencedora de suas responsabilidades contratuais.</w:t>
      </w:r>
    </w:p>
    <w:p w14:paraId="71C439CE" w14:textId="77777777" w:rsidR="009D5A1A" w:rsidRDefault="009D5A1A">
      <w:pPr>
        <w:pStyle w:val="Standard"/>
        <w:snapToGrid w:val="0"/>
        <w:jc w:val="both"/>
        <w:rPr>
          <w:rFonts w:ascii="Book Antiqua" w:hAnsi="Book Antiqua" w:cs="Book Antiqua"/>
          <w:sz w:val="18"/>
          <w:szCs w:val="18"/>
        </w:rPr>
      </w:pPr>
    </w:p>
    <w:p w14:paraId="0FEA8F8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10.15. Durante a execução do objeto, o fiscal técnico deverá monitorar constantemente o nível de qualidade dos serviços para evitar a sua degeneração, devendo intervir para requerer à CONTRATADA a correção das faltas, falhas e irregularidades constatadas.</w:t>
      </w:r>
    </w:p>
    <w:p w14:paraId="34919D24" w14:textId="77777777" w:rsidR="009D5A1A" w:rsidRDefault="009D5A1A">
      <w:pPr>
        <w:pStyle w:val="Standard"/>
        <w:snapToGrid w:val="0"/>
        <w:jc w:val="both"/>
        <w:rPr>
          <w:rFonts w:ascii="Book Antiqua" w:hAnsi="Book Antiqua" w:cs="Book Antiqua"/>
          <w:sz w:val="18"/>
          <w:szCs w:val="18"/>
        </w:rPr>
      </w:pPr>
    </w:p>
    <w:p w14:paraId="5146392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10.16. Em caso de dúvidas quanto à interpretação das especificações constantes do Memorial Descritivo e do Estudo Técnico Preliminar – ETP, Termo de Referência, será sempre consultada a Fiscalização, sendo desta o parecer definitivo. A decisão tomada pela Fiscalização deverá ser comunicada à empresa licitante vencedora obrigatoriamente de forma escrita e oficial.</w:t>
      </w:r>
    </w:p>
    <w:p w14:paraId="0E0B8D86" w14:textId="77777777" w:rsidR="009D5A1A" w:rsidRDefault="009D5A1A">
      <w:pPr>
        <w:pStyle w:val="Standard"/>
        <w:snapToGrid w:val="0"/>
        <w:jc w:val="both"/>
        <w:rPr>
          <w:rFonts w:ascii="Book Antiqua" w:hAnsi="Book Antiqua" w:cs="Book Antiqua"/>
          <w:sz w:val="18"/>
          <w:szCs w:val="18"/>
        </w:rPr>
      </w:pPr>
    </w:p>
    <w:p w14:paraId="6C4106E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10.17. Na fiscalização serão ainda observadas as demais condições relacionadas ao Estudo Técnico Preliminar – ETP, Termo de Referência e Minuta de Contrato.</w:t>
      </w:r>
    </w:p>
    <w:p w14:paraId="15B3833F" w14:textId="77777777" w:rsidR="009D5A1A" w:rsidRDefault="009D5A1A">
      <w:pPr>
        <w:pStyle w:val="Standard"/>
        <w:snapToGrid w:val="0"/>
        <w:jc w:val="both"/>
        <w:rPr>
          <w:rFonts w:ascii="Book Antiqua" w:hAnsi="Book Antiqua" w:cs="Book Antiqua"/>
          <w:sz w:val="18"/>
          <w:szCs w:val="18"/>
        </w:rPr>
      </w:pPr>
    </w:p>
    <w:p w14:paraId="22BED6F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bCs/>
          <w:sz w:val="18"/>
          <w:szCs w:val="18"/>
        </w:rPr>
      </w:pPr>
      <w:r>
        <w:rPr>
          <w:rFonts w:ascii="Book Antiqua" w:hAnsi="Book Antiqua" w:cs="Book Antiqua"/>
          <w:b/>
          <w:bCs/>
          <w:sz w:val="18"/>
          <w:szCs w:val="18"/>
        </w:rPr>
        <w:t>11. DO GESTOR DO CONTRATO</w:t>
      </w:r>
    </w:p>
    <w:p w14:paraId="0E4880DE" w14:textId="77777777" w:rsidR="009D5A1A" w:rsidRDefault="009D5A1A">
      <w:pPr>
        <w:pStyle w:val="Standard"/>
        <w:snapToGrid w:val="0"/>
        <w:jc w:val="both"/>
        <w:rPr>
          <w:rFonts w:ascii="Book Antiqua" w:hAnsi="Book Antiqua" w:cs="Book Antiqua"/>
          <w:sz w:val="18"/>
          <w:szCs w:val="18"/>
        </w:rPr>
      </w:pPr>
    </w:p>
    <w:p w14:paraId="0E8489A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11.1.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inciso IV, </w:t>
      </w:r>
      <w:hyperlink r:id="rId39">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0DA1D70A" w14:textId="77777777" w:rsidR="009D5A1A" w:rsidRDefault="009D5A1A">
      <w:pPr>
        <w:pStyle w:val="Standard"/>
        <w:snapToGrid w:val="0"/>
        <w:jc w:val="both"/>
        <w:rPr>
          <w:rFonts w:ascii="Book Antiqua" w:hAnsi="Book Antiqua" w:cs="Book Antiqua"/>
          <w:sz w:val="18"/>
          <w:szCs w:val="18"/>
        </w:rPr>
      </w:pPr>
    </w:p>
    <w:p w14:paraId="14C3486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11.2. O gestor do contrato acompanhará a manutenção das condições de habilitação da Contratada, para fins de empenho de despesa e pagamento, e anotará os problemas que obstem o fluxo normal da liquidação e do pagamento da despesa no relatório de riscos eventuais. (art. 21, inciso III, do </w:t>
      </w:r>
      <w:hyperlink r:id="rId40">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22BDE3AD" w14:textId="77777777" w:rsidR="009D5A1A" w:rsidRDefault="009D5A1A">
      <w:pPr>
        <w:pStyle w:val="Standard"/>
        <w:snapToGrid w:val="0"/>
        <w:jc w:val="both"/>
        <w:rPr>
          <w:rFonts w:ascii="Book Antiqua" w:hAnsi="Book Antiqua" w:cs="Book Antiqua"/>
          <w:sz w:val="18"/>
          <w:szCs w:val="18"/>
        </w:rPr>
      </w:pPr>
    </w:p>
    <w:p w14:paraId="69D41D2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11.3. O gestor do contrato emitirá documento comprobatório da avaliação realizada </w:t>
      </w:r>
      <w:proofErr w:type="gramStart"/>
      <w:r>
        <w:rPr>
          <w:rFonts w:ascii="Book Antiqua" w:hAnsi="Book Antiqua" w:cs="Book Antiqua"/>
          <w:sz w:val="18"/>
          <w:szCs w:val="18"/>
        </w:rPr>
        <w:t>pelo fiscais</w:t>
      </w:r>
      <w:proofErr w:type="gramEnd"/>
      <w:r>
        <w:rPr>
          <w:rFonts w:ascii="Book Antiqua" w:hAnsi="Book Antiqua" w:cs="Book Antiqua"/>
          <w:sz w:val="18"/>
          <w:szCs w:val="18"/>
        </w:rPr>
        <w:t xml:space="preserve"> do contrato quanto ao cumprimento de obrigações assumidas pela Contratado, com menção ao seu desempenho na execução contratual, baseado nos indicadores objetivamente definidos e aferidos, e a eventuais penalidades aplicadas, devendo constar do cadastro de atesto de cumprimento de obrigações. (art. 21, inciso VIII, do </w:t>
      </w:r>
      <w:hyperlink r:id="rId41">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096FD2BE" w14:textId="77777777" w:rsidR="009D5A1A" w:rsidRDefault="009D5A1A">
      <w:pPr>
        <w:pStyle w:val="Standard"/>
        <w:snapToGrid w:val="0"/>
        <w:jc w:val="both"/>
        <w:rPr>
          <w:rFonts w:ascii="Book Antiqua" w:hAnsi="Book Antiqua" w:cs="Book Antiqua"/>
          <w:sz w:val="18"/>
          <w:szCs w:val="18"/>
        </w:rPr>
      </w:pPr>
    </w:p>
    <w:p w14:paraId="21F4678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11.4. O gestor do contrato tomará providências para a formalização de processo administrativo de responsabilização para fins de aplicação de sanções, a ser conduzido pela comissão de que trata o art. 158, </w:t>
      </w:r>
      <w:hyperlink r:id="rId42">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ou pelo agente ou pelo setor com competência para tal, conforme o caso. (art. 21, inciso X, do </w:t>
      </w:r>
      <w:hyperlink r:id="rId43">
        <w:r>
          <w:rPr>
            <w:rStyle w:val="LinkdaInternet"/>
            <w:rFonts w:ascii="Book Antiqua" w:hAnsi="Book Antiqua" w:cs="Book Antiqua"/>
            <w:sz w:val="18"/>
            <w:szCs w:val="18"/>
          </w:rPr>
          <w:t>Decreto nº 11.246/22</w:t>
        </w:r>
      </w:hyperlink>
      <w:r>
        <w:rPr>
          <w:rFonts w:ascii="Book Antiqua" w:hAnsi="Book Antiqua" w:cs="Book Antiqua"/>
          <w:sz w:val="18"/>
          <w:szCs w:val="18"/>
        </w:rPr>
        <w:t>).</w:t>
      </w:r>
    </w:p>
    <w:p w14:paraId="3833F80A" w14:textId="77777777" w:rsidR="009D5A1A" w:rsidRDefault="009D5A1A">
      <w:pPr>
        <w:pStyle w:val="Standard"/>
        <w:snapToGrid w:val="0"/>
        <w:jc w:val="both"/>
        <w:rPr>
          <w:rFonts w:ascii="Book Antiqua" w:hAnsi="Book Antiqua" w:cs="Book Antiqua"/>
          <w:sz w:val="18"/>
          <w:szCs w:val="18"/>
        </w:rPr>
      </w:pPr>
    </w:p>
    <w:p w14:paraId="3CBF5D3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 xml:space="preserve">11.5.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em consonância com o art. 120, da </w:t>
      </w:r>
      <w:hyperlink r:id="rId44">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1468E38D" w14:textId="77777777" w:rsidR="009D5A1A" w:rsidRDefault="009D5A1A">
      <w:pPr>
        <w:pStyle w:val="Standard"/>
        <w:snapToGrid w:val="0"/>
        <w:jc w:val="both"/>
        <w:rPr>
          <w:rFonts w:ascii="Book Antiqua" w:hAnsi="Book Antiqua" w:cs="Book Antiqua"/>
          <w:sz w:val="18"/>
          <w:szCs w:val="18"/>
        </w:rPr>
      </w:pPr>
    </w:p>
    <w:p w14:paraId="16EE4B6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11.6. O gestor do contrato deverá enviar a documentação pertinente ao setor de contratos para a formalização dos procedimentos de liquidação e pagamento, no valor dimensionado pela fiscalização e gestão nos termos do contrato.</w:t>
      </w:r>
    </w:p>
    <w:p w14:paraId="4ECF6437" w14:textId="77777777" w:rsidR="009D5A1A" w:rsidRDefault="009D5A1A">
      <w:pPr>
        <w:pStyle w:val="Standard"/>
        <w:snapToGrid w:val="0"/>
        <w:jc w:val="both"/>
        <w:rPr>
          <w:rFonts w:ascii="Book Antiqua" w:hAnsi="Book Antiqua" w:cs="Book Antiqua"/>
          <w:sz w:val="18"/>
          <w:szCs w:val="18"/>
        </w:rPr>
      </w:pPr>
    </w:p>
    <w:p w14:paraId="05447BD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11.7. O contratado deverá manter preposto aceito pela Administração no local do serviço para representá-lo na execução do contrato.</w:t>
      </w:r>
    </w:p>
    <w:p w14:paraId="2F504D49" w14:textId="77777777" w:rsidR="009D5A1A" w:rsidRDefault="009D5A1A">
      <w:pPr>
        <w:pStyle w:val="Standard"/>
        <w:snapToGrid w:val="0"/>
        <w:jc w:val="both"/>
        <w:rPr>
          <w:rFonts w:ascii="Book Antiqua" w:hAnsi="Book Antiqua" w:cs="Book Antiqua"/>
          <w:sz w:val="18"/>
          <w:szCs w:val="18"/>
        </w:rPr>
      </w:pPr>
    </w:p>
    <w:p w14:paraId="36B1C35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11.8. A indicação ou a manutenção do preposto da empresa poderá ser recusada pelo órgão, desde que devidamente justificada, devendo a empresa designar outro para o exercício da atividade.</w:t>
      </w:r>
    </w:p>
    <w:p w14:paraId="5CA07218" w14:textId="77777777" w:rsidR="009D5A1A" w:rsidRDefault="009D5A1A">
      <w:pPr>
        <w:pStyle w:val="Standard"/>
        <w:snapToGrid w:val="0"/>
        <w:jc w:val="both"/>
        <w:rPr>
          <w:rFonts w:ascii="Book Antiqua" w:hAnsi="Book Antiqua" w:cs="Book Antiqua"/>
          <w:sz w:val="18"/>
          <w:szCs w:val="18"/>
        </w:rPr>
      </w:pPr>
    </w:p>
    <w:p w14:paraId="1245DC1C"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bCs/>
          <w:sz w:val="18"/>
          <w:szCs w:val="18"/>
        </w:rPr>
      </w:pPr>
      <w:r>
        <w:rPr>
          <w:rFonts w:ascii="Book Antiqua" w:hAnsi="Book Antiqua" w:cs="Book Antiqua"/>
          <w:b/>
          <w:bCs/>
          <w:sz w:val="18"/>
          <w:szCs w:val="18"/>
        </w:rPr>
        <w:t>12. CRITÉRIOS DE MEDIÇÃO E PAGAMENTO</w:t>
      </w:r>
    </w:p>
    <w:p w14:paraId="1D19EC66" w14:textId="77777777" w:rsidR="009D5A1A" w:rsidRDefault="009D5A1A">
      <w:pPr>
        <w:pStyle w:val="Standard"/>
        <w:snapToGrid w:val="0"/>
        <w:jc w:val="both"/>
        <w:rPr>
          <w:rFonts w:ascii="Book Antiqua" w:hAnsi="Book Antiqua" w:cs="Book Antiqua"/>
          <w:b/>
          <w:bCs/>
          <w:sz w:val="18"/>
          <w:szCs w:val="18"/>
        </w:rPr>
      </w:pPr>
    </w:p>
    <w:p w14:paraId="068ED0D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 A emissão da Nota Fiscal/Fatura deve ser precedida do recebimento definitivo dos serviços, nos termos abaixo:</w:t>
      </w:r>
    </w:p>
    <w:p w14:paraId="2FED612E" w14:textId="77777777" w:rsidR="009D5A1A" w:rsidRDefault="009D5A1A">
      <w:pPr>
        <w:pStyle w:val="Standard"/>
        <w:snapToGrid w:val="0"/>
        <w:jc w:val="both"/>
        <w:rPr>
          <w:rFonts w:ascii="Book Antiqua" w:hAnsi="Book Antiqua" w:cs="Book Antiqua"/>
          <w:sz w:val="18"/>
          <w:szCs w:val="18"/>
        </w:rPr>
      </w:pPr>
    </w:p>
    <w:p w14:paraId="40B5DC3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 Ao final de cada etapa da execução contratual, conforme previsto no Cronograma Físico-Financeiro, a Contratada, apresentará a medição prévia dos serviços executados no período, através de planilha e memória de cálculo detalhada.</w:t>
      </w:r>
    </w:p>
    <w:p w14:paraId="1BCE97F5" w14:textId="77777777" w:rsidR="009D5A1A" w:rsidRDefault="009D5A1A">
      <w:pPr>
        <w:pStyle w:val="Standard"/>
        <w:snapToGrid w:val="0"/>
        <w:jc w:val="both"/>
        <w:rPr>
          <w:rFonts w:ascii="Book Antiqua" w:hAnsi="Book Antiqua" w:cs="Book Antiqua"/>
          <w:sz w:val="18"/>
          <w:szCs w:val="18"/>
        </w:rPr>
      </w:pPr>
    </w:p>
    <w:p w14:paraId="5FA8414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12.1.2. Uma etapa será considerada efetivamente concluída quando os serviços previstos para aquela etapa, no Cronograma Físico-Financeiro, estiverem executados em sua totalidade.</w:t>
      </w:r>
    </w:p>
    <w:p w14:paraId="54DD5899" w14:textId="77777777" w:rsidR="009D5A1A" w:rsidRDefault="009D5A1A">
      <w:pPr>
        <w:pStyle w:val="Standard"/>
        <w:snapToGrid w:val="0"/>
        <w:jc w:val="both"/>
        <w:rPr>
          <w:rFonts w:ascii="Book Antiqua" w:hAnsi="Book Antiqua" w:cs="Book Antiqua"/>
          <w:sz w:val="18"/>
          <w:szCs w:val="18"/>
        </w:rPr>
      </w:pPr>
    </w:p>
    <w:p w14:paraId="4A9CBF9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12.1.3. A Contratada também apresentará, a cada medição, os documentos comprobatórios da procedência legal dos produtos e subprodutos utilizados naquela etapa da execução contratual, quando for o caso.</w:t>
      </w:r>
    </w:p>
    <w:p w14:paraId="7A6E23A5" w14:textId="77777777" w:rsidR="009D5A1A" w:rsidRDefault="009D5A1A">
      <w:pPr>
        <w:pStyle w:val="Standard"/>
        <w:snapToGrid w:val="0"/>
        <w:jc w:val="both"/>
        <w:rPr>
          <w:rFonts w:ascii="Book Antiqua" w:hAnsi="Book Antiqua" w:cs="Book Antiqua"/>
          <w:sz w:val="18"/>
          <w:szCs w:val="18"/>
        </w:rPr>
      </w:pPr>
    </w:p>
    <w:p w14:paraId="6E5A687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12.1.4. Ao final de cada período de faturamento, o fiscal técnico do contrato apurará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D65F931" w14:textId="77777777" w:rsidR="009D5A1A" w:rsidRDefault="009D5A1A">
      <w:pPr>
        <w:pStyle w:val="Standard"/>
        <w:snapToGrid w:val="0"/>
        <w:jc w:val="both"/>
        <w:rPr>
          <w:rFonts w:ascii="Book Antiqua" w:hAnsi="Book Antiqua" w:cs="Book Antiqua"/>
          <w:sz w:val="18"/>
          <w:szCs w:val="18"/>
        </w:rPr>
      </w:pPr>
    </w:p>
    <w:p w14:paraId="6C15988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12.1.5.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8A4B91" w14:textId="77777777" w:rsidR="009D5A1A" w:rsidRDefault="009D5A1A">
      <w:pPr>
        <w:pStyle w:val="Standard"/>
        <w:snapToGrid w:val="0"/>
        <w:jc w:val="both"/>
        <w:rPr>
          <w:rFonts w:ascii="Book Antiqua" w:hAnsi="Book Antiqua" w:cs="Book Antiqua"/>
          <w:sz w:val="18"/>
          <w:szCs w:val="18"/>
        </w:rPr>
      </w:pPr>
    </w:p>
    <w:p w14:paraId="3B81B45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12.1.6. A aprovação da medição prévia apresentada pela Contratada não a exime de qualquer das responsabilidades contratuais, nem implica aceitação definitiva dos serviços executados.</w:t>
      </w:r>
    </w:p>
    <w:p w14:paraId="79F0766C" w14:textId="77777777" w:rsidR="009D5A1A" w:rsidRDefault="009D5A1A">
      <w:pPr>
        <w:pStyle w:val="Standard"/>
        <w:snapToGrid w:val="0"/>
        <w:jc w:val="both"/>
        <w:rPr>
          <w:rFonts w:ascii="Book Antiqua" w:hAnsi="Book Antiqua" w:cs="Book Antiqua"/>
          <w:sz w:val="18"/>
          <w:szCs w:val="18"/>
        </w:rPr>
      </w:pPr>
    </w:p>
    <w:p w14:paraId="18FC010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12.1.7. Os serviços poderão ser rejeitados, no todo ou em parte, quando em desacordo com as especificações, devendo ser corrigidos/refeitos/substituídos no prazo fixado pelo fiscal do contrato, às custas da Contratada, sem prejuízo da aplicação de penalidades.</w:t>
      </w:r>
    </w:p>
    <w:p w14:paraId="16BF28E8" w14:textId="77777777" w:rsidR="009D5A1A" w:rsidRDefault="009D5A1A">
      <w:pPr>
        <w:pStyle w:val="Standard"/>
        <w:snapToGrid w:val="0"/>
        <w:jc w:val="both"/>
        <w:rPr>
          <w:rFonts w:ascii="Book Antiqua" w:hAnsi="Book Antiqua" w:cs="Book Antiqua"/>
          <w:sz w:val="18"/>
          <w:szCs w:val="18"/>
        </w:rPr>
      </w:pPr>
    </w:p>
    <w:p w14:paraId="3E90FFD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12.1.8. O pagamento será efetuado à empresa Contratada no prazo de até 30 (trinta) dias corridos, de acordo com o cronograma físico-financeiro constante do Termo de Referência, contados da data do atesto da área competente da Prefeitura, aposto nos documentos de cobrança, e de acordo com a evolução da obra, conforme cronograma físico-financeiro apresentado pela Secretaria Demandante. Não será efetuado qualquer pagamento à licitante vencedora enquanto perdurar pendência de liquidação de obrigações em virtude</w:t>
      </w:r>
      <w:r>
        <w:rPr>
          <w:rFonts w:ascii="Book Antiqua" w:hAnsi="Book Antiqua" w:cs="Book Antiqua"/>
          <w:sz w:val="18"/>
          <w:szCs w:val="18"/>
        </w:rPr>
        <w:t xml:space="preserve"> de penalidades ou inadimplência contratual.</w:t>
      </w:r>
    </w:p>
    <w:p w14:paraId="5BB36705" w14:textId="77777777" w:rsidR="009D5A1A" w:rsidRDefault="009D5A1A">
      <w:pPr>
        <w:pStyle w:val="Standard"/>
        <w:snapToGrid w:val="0"/>
        <w:jc w:val="both"/>
        <w:rPr>
          <w:rFonts w:ascii="Book Antiqua" w:hAnsi="Book Antiqua" w:cs="Book Antiqua"/>
          <w:sz w:val="18"/>
          <w:szCs w:val="18"/>
        </w:rPr>
      </w:pPr>
    </w:p>
    <w:p w14:paraId="0C84001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12.1.9. Não será efetuado qualquer pagamento à Contratada enquanto perdurar pendência de liquidação de obrigações em virtude de penalidades ou inadimplência contratual.</w:t>
      </w:r>
    </w:p>
    <w:p w14:paraId="3F041A98" w14:textId="77777777" w:rsidR="009D5A1A" w:rsidRDefault="009D5A1A">
      <w:pPr>
        <w:pStyle w:val="Standard"/>
        <w:snapToGrid w:val="0"/>
        <w:jc w:val="both"/>
        <w:rPr>
          <w:rFonts w:ascii="Book Antiqua" w:hAnsi="Book Antiqua" w:cs="Book Antiqua"/>
          <w:sz w:val="18"/>
          <w:szCs w:val="18"/>
        </w:rPr>
      </w:pPr>
    </w:p>
    <w:p w14:paraId="1B7D017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12.1.10. A liberação do pagamento ficará condicionada a consulta prévia ao Sistema de Cadastramento da Prefeitura para verificação da situação da Contratada em relação às condições de habilitação e qualificação exigidas, cujo resultado será impresso e juntado aos autos do processo.</w:t>
      </w:r>
    </w:p>
    <w:p w14:paraId="25AD7684" w14:textId="77777777" w:rsidR="009D5A1A" w:rsidRDefault="009D5A1A">
      <w:pPr>
        <w:pStyle w:val="Standard"/>
        <w:snapToGrid w:val="0"/>
        <w:jc w:val="both"/>
        <w:rPr>
          <w:rFonts w:ascii="Book Antiqua" w:hAnsi="Book Antiqua" w:cs="Book Antiqua"/>
          <w:sz w:val="18"/>
          <w:szCs w:val="18"/>
        </w:rPr>
      </w:pPr>
    </w:p>
    <w:p w14:paraId="0AA8625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12.1.11. O Contratante pagará a(s) Nota(s) Fiscal (is) / Fatura(s) somente à Contratada, vedada sua negociação com terceiros ou sua colocação em cobrança bancária.</w:t>
      </w:r>
    </w:p>
    <w:p w14:paraId="78D1B33D" w14:textId="77777777" w:rsidR="009D5A1A" w:rsidRDefault="009D5A1A">
      <w:pPr>
        <w:pStyle w:val="Standard"/>
        <w:snapToGrid w:val="0"/>
        <w:jc w:val="both"/>
        <w:rPr>
          <w:rFonts w:ascii="Book Antiqua" w:hAnsi="Book Antiqua" w:cs="Book Antiqua"/>
          <w:sz w:val="18"/>
          <w:szCs w:val="18"/>
        </w:rPr>
      </w:pPr>
    </w:p>
    <w:p w14:paraId="1FD6333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12.1.12. A empresa Contratada deverá fazer constar na Nota Fiscal/Fatura correspondente, emitida sem rasura, e em letra bem legível, o número de sua conta-corrente, o nome do Banco e a respectiva Agência.</w:t>
      </w:r>
    </w:p>
    <w:p w14:paraId="777832E0" w14:textId="77777777" w:rsidR="009D5A1A" w:rsidRDefault="009D5A1A">
      <w:pPr>
        <w:pStyle w:val="Standard"/>
        <w:snapToGrid w:val="0"/>
        <w:jc w:val="both"/>
        <w:rPr>
          <w:rFonts w:ascii="Book Antiqua" w:hAnsi="Book Antiqua" w:cs="Book Antiqua"/>
          <w:sz w:val="18"/>
          <w:szCs w:val="18"/>
        </w:rPr>
      </w:pPr>
    </w:p>
    <w:p w14:paraId="5944B06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12.1.13. A Fiscalização da Prefeitura somente atestará a execução dos serviços e liberará a Nota Fiscal para pagamento, quando cumpridas, pela CONTRATADA, todas as condições pactuadas.</w:t>
      </w:r>
    </w:p>
    <w:p w14:paraId="3B30A1DC" w14:textId="77777777" w:rsidR="009D5A1A" w:rsidRDefault="009D5A1A">
      <w:pPr>
        <w:pStyle w:val="Standard"/>
        <w:snapToGrid w:val="0"/>
        <w:jc w:val="both"/>
        <w:rPr>
          <w:rFonts w:ascii="Book Antiqua" w:hAnsi="Book Antiqua" w:cs="Book Antiqua"/>
          <w:sz w:val="18"/>
          <w:szCs w:val="18"/>
        </w:rPr>
      </w:pPr>
    </w:p>
    <w:p w14:paraId="53BE361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12.1.14. Os pagamentos serão efetuados por etapas de serviços executados, de acordo com o cronograma físico-financeiro e planilha orçamentária apresentada, não se admitindo em nenhuma hipótese o pagamento de materiais entregues no local do objeto.</w:t>
      </w:r>
    </w:p>
    <w:p w14:paraId="432EAB0F" w14:textId="77777777" w:rsidR="009D5A1A" w:rsidRDefault="009D5A1A">
      <w:pPr>
        <w:pStyle w:val="Standard"/>
        <w:snapToGrid w:val="0"/>
        <w:jc w:val="both"/>
        <w:rPr>
          <w:rFonts w:ascii="Book Antiqua" w:hAnsi="Book Antiqua" w:cs="Book Antiqua"/>
          <w:sz w:val="18"/>
          <w:szCs w:val="18"/>
        </w:rPr>
      </w:pPr>
    </w:p>
    <w:p w14:paraId="706544F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12.1.15. Para efeito de pagamento das etapas de serviços executados, será observado o que estabelecem as legislações vigentes do INSS e FGTS quanto aos procedimentos de retenção, recolhimento e fiscalizações relativas aos encargos previdenciários.</w:t>
      </w:r>
    </w:p>
    <w:p w14:paraId="78130AB2" w14:textId="77777777" w:rsidR="009D5A1A" w:rsidRDefault="009D5A1A">
      <w:pPr>
        <w:pStyle w:val="Standard"/>
        <w:snapToGrid w:val="0"/>
        <w:jc w:val="both"/>
        <w:rPr>
          <w:rFonts w:ascii="Book Antiqua" w:hAnsi="Book Antiqua" w:cs="Book Antiqua"/>
          <w:sz w:val="18"/>
          <w:szCs w:val="18"/>
        </w:rPr>
      </w:pPr>
    </w:p>
    <w:p w14:paraId="0D8E489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12.1.16. Havendo erro na Nota Fiscal ou circunstâncias que impeçam a liquidação da despesa, </w:t>
      </w:r>
      <w:proofErr w:type="gramStart"/>
      <w:r>
        <w:rPr>
          <w:rFonts w:ascii="Book Antiqua" w:hAnsi="Book Antiqua" w:cs="Book Antiqua"/>
          <w:sz w:val="18"/>
          <w:szCs w:val="18"/>
        </w:rPr>
        <w:t>a mesma</w:t>
      </w:r>
      <w:proofErr w:type="gramEnd"/>
      <w:r>
        <w:rPr>
          <w:rFonts w:ascii="Book Antiqua" w:hAnsi="Book Antiqua" w:cs="Book Antiqua"/>
          <w:sz w:val="18"/>
          <w:szCs w:val="18"/>
        </w:rPr>
        <w:t xml:space="preserve"> será devolvida e o pagamento ficará pendente até que a CONTRATADA providencie as medidas saneadoras. Nesta hipótese, o prazo para pagamento iniciar-se-á após a regularização da situação ou reapresentação de novo documento fiscal, não acarretando qualquer ônus à Prefeitura.</w:t>
      </w:r>
    </w:p>
    <w:p w14:paraId="2682F743" w14:textId="77777777" w:rsidR="009D5A1A" w:rsidRDefault="009D5A1A">
      <w:pPr>
        <w:pStyle w:val="Standard"/>
        <w:snapToGrid w:val="0"/>
        <w:jc w:val="both"/>
        <w:rPr>
          <w:rFonts w:ascii="Book Antiqua" w:hAnsi="Book Antiqua" w:cs="Book Antiqua"/>
          <w:sz w:val="18"/>
          <w:szCs w:val="18"/>
        </w:rPr>
      </w:pPr>
    </w:p>
    <w:p w14:paraId="0954803D" w14:textId="77777777" w:rsidR="009D5A1A" w:rsidRDefault="00372ECB">
      <w:pPr>
        <w:pStyle w:val="Standard"/>
        <w:snapToGrid w:val="0"/>
        <w:jc w:val="both"/>
        <w:rPr>
          <w:rFonts w:ascii="Book Antiqua" w:hAnsi="Book Antiqua" w:cs="Book Antiqua"/>
          <w:b/>
          <w:bCs/>
          <w:sz w:val="18"/>
          <w:szCs w:val="18"/>
        </w:rPr>
      </w:pPr>
      <w:r>
        <w:rPr>
          <w:rFonts w:ascii="Book Antiqua" w:hAnsi="Book Antiqua" w:cs="Book Antiqua"/>
          <w:b/>
          <w:bCs/>
          <w:sz w:val="18"/>
          <w:szCs w:val="18"/>
        </w:rPr>
        <w:t>12.2 DOS BOLETINS DE MEDIÇÃO E MEMORIAL DE CÁLCULO</w:t>
      </w:r>
    </w:p>
    <w:p w14:paraId="09C84ECC" w14:textId="77777777" w:rsidR="009D5A1A" w:rsidRDefault="009D5A1A">
      <w:pPr>
        <w:pStyle w:val="Standard"/>
        <w:snapToGrid w:val="0"/>
        <w:jc w:val="both"/>
        <w:rPr>
          <w:rFonts w:ascii="Book Antiqua" w:hAnsi="Book Antiqua" w:cs="Book Antiqua"/>
          <w:b/>
          <w:bCs/>
          <w:sz w:val="18"/>
          <w:szCs w:val="18"/>
        </w:rPr>
      </w:pPr>
    </w:p>
    <w:p w14:paraId="6483A92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12.2.1. Ao final de cada mês e ao final do serviço, a CONTRATADA deve proceder à elaboração dos Boletins de Medição e respectivo Memorial de Cálculo, os quais deverão ser sequencialmente numerados e conter, no cabeçalho, as seguintes informações mínimas:</w:t>
      </w:r>
    </w:p>
    <w:p w14:paraId="29FCE3C2" w14:textId="77777777" w:rsidR="009D5A1A" w:rsidRDefault="009D5A1A">
      <w:pPr>
        <w:pStyle w:val="Standard"/>
        <w:snapToGrid w:val="0"/>
        <w:rPr>
          <w:rFonts w:ascii="Book Antiqua" w:hAnsi="Book Antiqua" w:cs="Book Antiqua"/>
          <w:sz w:val="18"/>
          <w:szCs w:val="18"/>
        </w:rPr>
      </w:pPr>
    </w:p>
    <w:p w14:paraId="65BA51DB"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Número e data do contrato;</w:t>
      </w:r>
    </w:p>
    <w:p w14:paraId="37E32A3B"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Número e data da Ordem Inicial de Serviço (OIS);</w:t>
      </w:r>
    </w:p>
    <w:p w14:paraId="20D7F3F3"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Nome da Contratada;</w:t>
      </w:r>
    </w:p>
    <w:p w14:paraId="17B674F1"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Data-base de Referência;</w:t>
      </w:r>
    </w:p>
    <w:p w14:paraId="4DB0F5DA"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Período da medição;</w:t>
      </w:r>
    </w:p>
    <w:p w14:paraId="18D47DCC"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Data da medição;</w:t>
      </w:r>
    </w:p>
    <w:p w14:paraId="2AEAA72B"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Saldo contratual;</w:t>
      </w:r>
    </w:p>
    <w:p w14:paraId="071BEEF9" w14:textId="77777777" w:rsidR="009D5A1A" w:rsidRDefault="009D5A1A">
      <w:pPr>
        <w:pStyle w:val="Standard"/>
        <w:snapToGrid w:val="0"/>
        <w:rPr>
          <w:rFonts w:ascii="Book Antiqua" w:hAnsi="Book Antiqua" w:cs="Book Antiqua"/>
          <w:sz w:val="18"/>
          <w:szCs w:val="18"/>
        </w:rPr>
      </w:pPr>
    </w:p>
    <w:p w14:paraId="55AB6B78"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12.2.2. Os boletins de medição precisam ter, necessariamente, as seguintes colunas:</w:t>
      </w:r>
    </w:p>
    <w:p w14:paraId="2C46D075" w14:textId="77777777" w:rsidR="009D5A1A" w:rsidRDefault="009D5A1A">
      <w:pPr>
        <w:pStyle w:val="Standard"/>
        <w:snapToGrid w:val="0"/>
        <w:rPr>
          <w:rFonts w:ascii="Book Antiqua" w:hAnsi="Book Antiqua" w:cs="Book Antiqua"/>
          <w:sz w:val="18"/>
          <w:szCs w:val="18"/>
        </w:rPr>
      </w:pPr>
    </w:p>
    <w:p w14:paraId="33B7E7A1"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Descrição do item;</w:t>
      </w:r>
    </w:p>
    <w:p w14:paraId="313DDE23"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Unidade de apropriação (m, kg, um, t, m², m</w:t>
      </w:r>
      <w:proofErr w:type="gramStart"/>
      <w:r>
        <w:rPr>
          <w:rFonts w:ascii="Book Antiqua" w:hAnsi="Book Antiqua" w:cs="Book Antiqua"/>
          <w:sz w:val="18"/>
          <w:szCs w:val="18"/>
        </w:rPr>
        <w:t>³, etc.</w:t>
      </w:r>
      <w:proofErr w:type="gramEnd"/>
      <w:r>
        <w:rPr>
          <w:rFonts w:ascii="Book Antiqua" w:hAnsi="Book Antiqua" w:cs="Book Antiqua"/>
          <w:sz w:val="18"/>
          <w:szCs w:val="18"/>
        </w:rPr>
        <w:t>);</w:t>
      </w:r>
    </w:p>
    <w:p w14:paraId="2D7FA59B"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Quantidade prevista em contrato;</w:t>
      </w:r>
    </w:p>
    <w:p w14:paraId="1500EA54"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Preço Unitário;</w:t>
      </w:r>
    </w:p>
    <w:p w14:paraId="5F2A42C6"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Quantidade medida no período;</w:t>
      </w:r>
    </w:p>
    <w:p w14:paraId="735090D9"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Quantidade medida acumulada;</w:t>
      </w:r>
    </w:p>
    <w:p w14:paraId="74D1DCC0"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Código do serviço (vinculando-o à tabela de referência utilizada);</w:t>
      </w:r>
    </w:p>
    <w:p w14:paraId="320E9EC6"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Preço unitário de referência no orçamento básico;</w:t>
      </w:r>
    </w:p>
    <w:p w14:paraId="75EDD07E"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Quantidade medida até a medição anterior;</w:t>
      </w:r>
    </w:p>
    <w:p w14:paraId="3F646550" w14:textId="77777777" w:rsidR="009D5A1A" w:rsidRDefault="00372ECB">
      <w:pPr>
        <w:pStyle w:val="Standard"/>
        <w:numPr>
          <w:ilvl w:val="0"/>
          <w:numId w:val="5"/>
        </w:numPr>
        <w:snapToGrid w:val="0"/>
        <w:rPr>
          <w:rFonts w:ascii="Book Antiqua" w:hAnsi="Book Antiqua" w:cs="Book Antiqua"/>
          <w:sz w:val="18"/>
          <w:szCs w:val="18"/>
        </w:rPr>
      </w:pPr>
      <w:r>
        <w:rPr>
          <w:rFonts w:ascii="Book Antiqua" w:hAnsi="Book Antiqua" w:cs="Book Antiqua"/>
          <w:sz w:val="18"/>
          <w:szCs w:val="18"/>
        </w:rPr>
        <w:t>Saldo (quantitativo de cada serviço).</w:t>
      </w:r>
    </w:p>
    <w:p w14:paraId="098F8B80" w14:textId="77777777" w:rsidR="009D5A1A" w:rsidRDefault="009D5A1A">
      <w:pPr>
        <w:pStyle w:val="Standard"/>
        <w:snapToGrid w:val="0"/>
        <w:rPr>
          <w:rFonts w:ascii="Book Antiqua" w:hAnsi="Book Antiqua" w:cs="Book Antiqua"/>
          <w:sz w:val="18"/>
          <w:szCs w:val="18"/>
        </w:rPr>
      </w:pPr>
    </w:p>
    <w:p w14:paraId="62E77461"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12.2.3. Memorial de Cálculo que serão lançados no Boletim de Medição contendo todos os Cálculos Aritméticos;</w:t>
      </w:r>
    </w:p>
    <w:p w14:paraId="6468A6FF" w14:textId="77777777" w:rsidR="009D5A1A" w:rsidRDefault="009D5A1A">
      <w:pPr>
        <w:pStyle w:val="Standard"/>
        <w:snapToGrid w:val="0"/>
        <w:rPr>
          <w:rFonts w:ascii="Book Antiqua" w:hAnsi="Book Antiqua" w:cs="Book Antiqua"/>
          <w:sz w:val="18"/>
          <w:szCs w:val="18"/>
        </w:rPr>
      </w:pPr>
    </w:p>
    <w:p w14:paraId="1DDB64D9"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12.3.4. Documentos diversos: declaração, ficha de cotações, testes e ensaios em geral quando necessário;</w:t>
      </w:r>
    </w:p>
    <w:p w14:paraId="04B89501" w14:textId="77777777" w:rsidR="009D5A1A" w:rsidRDefault="009D5A1A">
      <w:pPr>
        <w:pStyle w:val="Standard"/>
        <w:snapToGrid w:val="0"/>
        <w:rPr>
          <w:rFonts w:ascii="Book Antiqua" w:hAnsi="Book Antiqua" w:cs="Book Antiqua"/>
          <w:sz w:val="18"/>
          <w:szCs w:val="18"/>
        </w:rPr>
      </w:pPr>
    </w:p>
    <w:p w14:paraId="3838F55F"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12.3.5 Relatório Fotográfico com no mínimo 20 (vinte) fotos datadas e georreferenciadas;</w:t>
      </w:r>
    </w:p>
    <w:p w14:paraId="7C2A0537" w14:textId="77777777" w:rsidR="009D5A1A" w:rsidRDefault="009D5A1A">
      <w:pPr>
        <w:pStyle w:val="SemEspaamento"/>
        <w:snapToGrid w:val="0"/>
        <w:jc w:val="both"/>
        <w:rPr>
          <w:rFonts w:ascii="Book Antiqua" w:hAnsi="Book Antiqua" w:cs="Book Antiqua"/>
          <w:sz w:val="18"/>
          <w:szCs w:val="18"/>
          <w:lang w:val="pt-BR"/>
        </w:rPr>
      </w:pPr>
    </w:p>
    <w:p w14:paraId="731708A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12.3.6 Todos os documentos relativos ao Boletim de Medição devem ser devidamente assinados pelos profissionais que atuaram na sua elaboração.</w:t>
      </w:r>
    </w:p>
    <w:p w14:paraId="55B43AFF" w14:textId="77777777" w:rsidR="009D5A1A" w:rsidRDefault="009D5A1A">
      <w:pPr>
        <w:pStyle w:val="Standard"/>
        <w:snapToGrid w:val="0"/>
        <w:jc w:val="both"/>
        <w:rPr>
          <w:rFonts w:ascii="Book Antiqua" w:hAnsi="Book Antiqua" w:cs="Book Antiqua"/>
          <w:sz w:val="18"/>
          <w:szCs w:val="18"/>
        </w:rPr>
      </w:pPr>
    </w:p>
    <w:p w14:paraId="7E482F5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12.3.7 Condicionado ao pagamento será ainda observada as demais condições relacionadas ao Estudo Técnico Preliminar – ETP, Termo de Referência/Minuta de Contrato.</w:t>
      </w:r>
    </w:p>
    <w:p w14:paraId="324DDDC0" w14:textId="77777777" w:rsidR="009D5A1A" w:rsidRDefault="009D5A1A">
      <w:pPr>
        <w:pStyle w:val="Standard"/>
        <w:snapToGrid w:val="0"/>
        <w:jc w:val="both"/>
        <w:rPr>
          <w:rFonts w:ascii="Book Antiqua" w:hAnsi="Book Antiqua" w:cs="Book Antiqua"/>
          <w:sz w:val="18"/>
          <w:szCs w:val="18"/>
        </w:rPr>
      </w:pPr>
    </w:p>
    <w:p w14:paraId="7040D601"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bCs/>
          <w:sz w:val="18"/>
          <w:szCs w:val="18"/>
        </w:rPr>
        <w:t>13. DAS OBRIGAÇÕES DO LICITANTE VENCEDOR</w:t>
      </w:r>
    </w:p>
    <w:p w14:paraId="025EDA9B" w14:textId="77777777" w:rsidR="009D5A1A" w:rsidRDefault="009D5A1A">
      <w:pPr>
        <w:pStyle w:val="Standard"/>
        <w:snapToGrid w:val="0"/>
        <w:rPr>
          <w:rFonts w:ascii="Book Antiqua" w:hAnsi="Book Antiqua" w:cs="Book Antiqua"/>
          <w:b/>
          <w:bCs/>
          <w:sz w:val="18"/>
          <w:szCs w:val="18"/>
        </w:rPr>
      </w:pPr>
    </w:p>
    <w:p w14:paraId="0BF511B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13.1. Executar os serviços, objeto desta licitação, observando este Termo de Referência e, de modo geral, as Especificações e as Normas Técnicas vigentes, aquelas complementares e particulares e outras pertinentes aos serviços em licitação, constantes dos respectivos projetos, as instruções, recomendações e determinações da Fiscalização e, quando houver, da Supervisão e dos Órgãos Ambientais. </w:t>
      </w:r>
    </w:p>
    <w:p w14:paraId="53B4CC0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A033A3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 Elaborar e manter o Diário de Obras, que será preenchido diariamente pelo engenheiro residente da empresa e pelo fiscal da Administração Pública. Ao término de cada mês, uma via do Diário de Obras deverá será anexado à medição mensal dos serviços executados, devendo permanecer outra via arquivada no canteiro de obras da empresa.</w:t>
      </w:r>
    </w:p>
    <w:p w14:paraId="48DE18B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B6612A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13.3.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5E7183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D97E31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13.4. Manter em perfeito estado de limpeza os locais afetados pela execução dos serviços, recolhendo os entulhos, dando-lhes o destino adequado.</w:t>
      </w:r>
    </w:p>
    <w:p w14:paraId="76F0F58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07163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13.5. Prestar assessoria técnica com orientações, sugestões, instruções ou recomendações, exemplos de aplicação em outros serviços e assistências técnicas de interesse do Município de Rondonópolis/MT em relação a serviços e atividades que envolvam o objeto do contrato, fornecendo normas para aperfeiçoar e garantir eficiência aos serviços.</w:t>
      </w:r>
    </w:p>
    <w:p w14:paraId="4BEC8A1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C7B223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13.6. Manter, durante a execução dos serviços, o pessoal devidamente uniformizado, limpo, em boas condições de higiene e segurança, identificados com crachás e usando, quando for o caso, equipamento de proteção individual (EPI) apropriado. Assegurar aos seus trabalhadores ambiente de trabalho, inclusive equipamentos e instalações, em condições adequadas ao cumprimento das normas de saúde, segurança e bem-estar no trabalho.</w:t>
      </w:r>
    </w:p>
    <w:p w14:paraId="2ADDAF1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91F36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13.7. Comunicar a Secretaria de Infraestrutura, sempre que for iniciar uma atividade ou da conclusão de atividades em execução, mantendo estreita comunicação com a fiscalização.</w:t>
      </w:r>
    </w:p>
    <w:p w14:paraId="1B3349D4"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9A3FF38"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13.8. Pagar em dia os salários e demais benefícios aos seus empregados, bem como recolher, no prazo legal, todos os encargos e tributos.</w:t>
      </w:r>
    </w:p>
    <w:p w14:paraId="4382B97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9121E4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13.9. Sempre que solicitado pelo Fiscal do contrato, comprovar a vinculação dos funcionários ao contrato.</w:t>
      </w:r>
    </w:p>
    <w:p w14:paraId="1720D3B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1674E0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13.10. Manter durante toda a vigência do contrato, em compatibilidade com as obrigações assumidas, todas as condições de habilitação e qualificação exigidas na licitação.</w:t>
      </w:r>
    </w:p>
    <w:p w14:paraId="532A2D8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4206D1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13.11. Refazer, às suas expensas, os trabalhos executados em desacordo com o estabelecido no instrumento contratual, neste Termo de Referência e seus anexos, bem como substituir aqueles realizados com materiais defeituosos ou com vício de construção, pelo prazo de 05 (cinco) anos, contado da data de emissão do Termo de Recebimento Definitivo.</w:t>
      </w:r>
    </w:p>
    <w:p w14:paraId="3B0663F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F36260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13.12. Responsabilizar-se pela perfeita execução e completo acabamento dos serviços contratados, obrigando-se a prestar assistência técnica e administrativa necessária para assegurar andamento conveniente dos trabalhos.</w:t>
      </w:r>
    </w:p>
    <w:p w14:paraId="5B5D4A2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4F1DCB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13.13. Submeter à fiscalização as amostras de todos os materiais a serem empregados nos serviços antes da sua execução, quando solicitado.</w:t>
      </w:r>
    </w:p>
    <w:p w14:paraId="6DADDEB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2467BE2"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13.14. Responsabilizar-se pelos ônus resultantes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presente edital.</w:t>
      </w:r>
    </w:p>
    <w:p w14:paraId="250B5FC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06509A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13.15. Responder por danos materiais, ou físicos, causados por seus empregados diretamente ao Município de Rondonópolis/MT ou a terceiros, decorrentes de sua culpa ou dolo.</w:t>
      </w:r>
    </w:p>
    <w:p w14:paraId="7F2F979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FD772D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13.16. Prestar esclarecimentos a Administração Pública sobre eventuais atos ou fatos noticiados que a envolva, independente de solicitação.</w:t>
      </w:r>
    </w:p>
    <w:p w14:paraId="675D8D0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AF8271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13.17. Comunicar ao Fiscal do contrato, no prazo de 24 (vinte e quatro) horas, qualquer ocorrência anormal ou acidente que se verifique no local dos serviços.</w:t>
      </w:r>
    </w:p>
    <w:p w14:paraId="6D00D6F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443258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13.18. Paralisar, por determinação da Contratante, qualquer atividade que não esteja sendo executada de acordo com a boa técnica ou que ponha em risco a segurança de pessoas ou bens de terceiros.</w:t>
      </w:r>
    </w:p>
    <w:p w14:paraId="2F04AD6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17D02B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13.19. A empresa deverá manter no canteiro de obras cópia do contrato, CREA e ART do engenheiro responsável técnico, licenças ambientais e demais documentos referentes aos serviços.</w:t>
      </w:r>
    </w:p>
    <w:p w14:paraId="13DDE61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2D108B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13.20. 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extinção do contrato, conforme disposto nos art. 155 e 156 da </w:t>
      </w:r>
      <w:hyperlink r:id="rId45">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6848918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303A63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13.21.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E0D1C7E"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80AFFA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13.22. 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 engenharia.</w:t>
      </w:r>
    </w:p>
    <w:p w14:paraId="38FEFA3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8D1170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13.23. Obter junto aos órgãos competentes, conforme o caso, as licenças necessárias e demais documentos e autorizações exigíveis, na forma da legislação aplicável.</w:t>
      </w:r>
    </w:p>
    <w:p w14:paraId="786DFAC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E399E5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13.24. Adotar as providências e precauções necessárias, inclusive consulta nos respectivos órgãos, se necessário for, a fim de que não venham a ser danificadas as redes hidrossanitárias, elétricas e de comunicação.</w:t>
      </w:r>
    </w:p>
    <w:p w14:paraId="737B925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6A92828"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13.25. Alocar profissionais altamente especializados para o desenvolvimento dos trabalhos. A qualquer tempo, a Fiscalização poderá solicitar a substituição de qualquer membro da equipe técnica da licitante vencedora, desde que entenda que seja benéfico ao desenvolvimento dos trabalhos.</w:t>
      </w:r>
    </w:p>
    <w:p w14:paraId="027674C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69CB0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13.26. Guardar sigilo sobre todas as informações obtidas em decorrência do cumprimento do contrato.</w:t>
      </w:r>
    </w:p>
    <w:p w14:paraId="169DDCBB"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129A39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13.27. Não permitir a utilização de qualquer trabalho do menor de dezesseis anos, exceto na condição de aprendiz para os maiores de quatorze anos; nem permitir a utilização do trabalho do menor de dezoito anos em trabalho noturno, perigoso ou insalubre.</w:t>
      </w:r>
    </w:p>
    <w:p w14:paraId="757681EB"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E6303F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13.28. Submeter previamente, por escrito, à Contratante, para análise e aprovação, quaisquer mudanças nos métodos executivos que fujam às especificações do memorial descritivo.</w:t>
      </w:r>
    </w:p>
    <w:p w14:paraId="179AF9D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F70477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13.29.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w:t>
      </w:r>
      <w:hyperlink r:id="rId46">
        <w:r>
          <w:rPr>
            <w:rFonts w:ascii="Book Antiqua" w:eastAsia="Times New Roman" w:hAnsi="Book Antiqua" w:cs="Book Antiqua"/>
            <w:color w:val="000000"/>
            <w:sz w:val="18"/>
            <w:szCs w:val="18"/>
            <w:lang w:eastAsia="zh-CN" w:bidi="ar-SA"/>
          </w:rPr>
          <w:t>Lei nº 13.146, de 2015</w:t>
        </w:r>
      </w:hyperlink>
      <w:r>
        <w:rPr>
          <w:rFonts w:ascii="Book Antiqua" w:eastAsia="Times New Roman" w:hAnsi="Book Antiqua" w:cs="Book Antiqua"/>
          <w:color w:val="000000"/>
          <w:sz w:val="18"/>
          <w:szCs w:val="18"/>
          <w:lang w:val="pt-BR" w:eastAsia="zh-CN" w:bidi="ar-SA"/>
        </w:rPr>
        <w:t xml:space="preserve"> (art. 116 da </w:t>
      </w:r>
      <w:hyperlink r:id="rId47">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0171575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430CBF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13.30.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w:t>
      </w:r>
      <w:hyperlink r:id="rId48">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0F0EC73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4FE26D5"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13.31. Observar as diretrizes, critérios e procedimentos para a gestão dos resíduos da construção civil estabelecidos na </w:t>
      </w:r>
      <w:hyperlink r:id="rId49">
        <w:r>
          <w:rPr>
            <w:rFonts w:ascii="Book Antiqua" w:eastAsia="Times New Roman" w:hAnsi="Book Antiqua" w:cs="Book Antiqua"/>
            <w:color w:val="000000"/>
            <w:sz w:val="18"/>
            <w:szCs w:val="18"/>
            <w:lang w:val="pt-BR" w:eastAsia="zh-CN" w:bidi="ar-SA"/>
          </w:rPr>
          <w:t>Resolução nº 307, de 05 de julho de 2002</w:t>
        </w:r>
      </w:hyperlink>
      <w:r>
        <w:rPr>
          <w:rFonts w:ascii="Book Antiqua" w:eastAsia="Times New Roman" w:hAnsi="Book Antiqua" w:cs="Book Antiqua"/>
          <w:color w:val="000000"/>
          <w:sz w:val="18"/>
          <w:szCs w:val="18"/>
          <w:lang w:val="pt-BR" w:eastAsia="zh-CN" w:bidi="ar-SA"/>
        </w:rPr>
        <w:t xml:space="preserve">, com as alterações, do Conselho Nacional de Meio Ambiente – CONAMA, conforme art. 4°, §§ 2° e 3°, da </w:t>
      </w:r>
      <w:hyperlink r:id="rId50">
        <w:r>
          <w:rPr>
            <w:rFonts w:ascii="Book Antiqua" w:eastAsia="Times New Roman" w:hAnsi="Book Antiqua" w:cs="Book Antiqua"/>
            <w:color w:val="000000"/>
            <w:sz w:val="18"/>
            <w:szCs w:val="18"/>
            <w:lang w:eastAsia="zh-CN" w:bidi="ar-SA"/>
          </w:rPr>
          <w:t>Instrução Normativa SLTI/MP n° 1, de 19 de janeiro de 2010</w:t>
        </w:r>
      </w:hyperlink>
      <w:r>
        <w:rPr>
          <w:rFonts w:ascii="Book Antiqua" w:eastAsia="Times New Roman" w:hAnsi="Book Antiqua" w:cs="Book Antiqua"/>
          <w:color w:val="000000"/>
          <w:sz w:val="18"/>
          <w:szCs w:val="18"/>
          <w:lang w:val="pt-BR" w:eastAsia="zh-CN" w:bidi="ar-SA"/>
        </w:rPr>
        <w:t>.</w:t>
      </w:r>
    </w:p>
    <w:p w14:paraId="652491A4"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6F43FB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13.32.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33DCC24"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4CD477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13.33. Receber e dar o tratamento adequado a denúncias de discriminação, violência e assédio no ambiente de trabalho.</w:t>
      </w:r>
    </w:p>
    <w:p w14:paraId="223A5CAB" w14:textId="77777777" w:rsidR="009D5A1A" w:rsidRDefault="009D5A1A">
      <w:pPr>
        <w:pStyle w:val="Standard"/>
        <w:snapToGrid w:val="0"/>
        <w:jc w:val="both"/>
        <w:rPr>
          <w:rFonts w:ascii="Book Antiqua" w:hAnsi="Book Antiqua" w:cs="Book Antiqua"/>
          <w:b/>
          <w:bCs/>
          <w:sz w:val="18"/>
          <w:szCs w:val="18"/>
        </w:rPr>
      </w:pPr>
    </w:p>
    <w:p w14:paraId="3401E2D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bCs/>
          <w:sz w:val="18"/>
          <w:szCs w:val="18"/>
        </w:rPr>
      </w:pPr>
      <w:r>
        <w:rPr>
          <w:rFonts w:ascii="Book Antiqua" w:hAnsi="Book Antiqua" w:cs="Book Antiqua"/>
          <w:b/>
          <w:bCs/>
          <w:sz w:val="18"/>
          <w:szCs w:val="18"/>
        </w:rPr>
        <w:t>14. OBRIGAÇÕES DA CONTRATANTE</w:t>
      </w:r>
    </w:p>
    <w:p w14:paraId="47672578" w14:textId="77777777" w:rsidR="009D5A1A" w:rsidRDefault="009D5A1A">
      <w:pPr>
        <w:pStyle w:val="Standard"/>
        <w:snapToGrid w:val="0"/>
        <w:jc w:val="both"/>
        <w:rPr>
          <w:rFonts w:ascii="Book Antiqua" w:hAnsi="Book Antiqua" w:cs="Book Antiqua"/>
          <w:b/>
          <w:bCs/>
          <w:sz w:val="18"/>
          <w:szCs w:val="18"/>
        </w:rPr>
      </w:pPr>
    </w:p>
    <w:p w14:paraId="5B15599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14.1. A Administração Municipal deverá indicar pelo menos um representante legal para acompanhar e fiscalizar a execução das atividades inerentes aos objetos contratados, conforme dispõe o art. 117 da </w:t>
      </w:r>
      <w:hyperlink r:id="rId51">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 assim como, fazer cumprir fielmente o que estabelece este Edital e todas as demais disposições legais para contratação e execução dos serviços e obras viárias.</w:t>
      </w:r>
    </w:p>
    <w:p w14:paraId="5D1BC0E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CC3B10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14.2. A fiscalização deverá registrar as ocorrências e as deficiências verificadas, oficiando à licitante vencedora para a imediata correção das irregularidades apontadas.</w:t>
      </w:r>
    </w:p>
    <w:p w14:paraId="4A6B87A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A40D6C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14.3. Proporcionar todas as condições necessárias para que a Licitante vencedora possa cumprir o objeto desta licitação.</w:t>
      </w:r>
    </w:p>
    <w:p w14:paraId="447C95D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A8C40A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14.4. Fornecer a qualquer tempo e com o máximo de presteza, mediante solicitação escrita da Contratada, informações adicionais, dirimir dúvidas e orientá-la em casos omissos.</w:t>
      </w:r>
    </w:p>
    <w:p w14:paraId="719821D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456847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14.5. A existência e a atuação da fiscalização da Administração Municipal em nada restringe a responsabilidade técnica única, integral e exclusiva da Licitante vencedora, no que concerne à execução do objeto contratado.</w:t>
      </w:r>
    </w:p>
    <w:p w14:paraId="36251AA8"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87C6CE2"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14.6. Efetuar o pagamento mensal nas condições pactuadas.</w:t>
      </w:r>
    </w:p>
    <w:p w14:paraId="6869E96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22AE875"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14.7. Explicitamente emitir decisão sobre todas as solicitações e reclamações relacionadas à execução do Contrato, ressalvados os requerimentos manifestamente impertinentes, meramente protelatórios ou de nenhum interesse para a boa execução do ajuste.</w:t>
      </w:r>
    </w:p>
    <w:p w14:paraId="0324AF84"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16E1AB8"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14.8. Explicitamente emitir decisão sobre todas as solicitações e reclamações relacionadas à execução do Contrato, ressalvados os requerimentos manifestamente impertinentes, meramente protelatórios ou de nenhum interesse para a boa execução do ajuste.</w:t>
      </w:r>
    </w:p>
    <w:p w14:paraId="6803CE6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513044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14.9. Responder eventuais pedidos de reestabelecimento do equilíbrio econômico-financeiro feitos pela Contratada no prazo máximo de 90 dias.</w:t>
      </w:r>
    </w:p>
    <w:p w14:paraId="75994D4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374D8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14.10. Notificar os emitentes das garantias quanto ao início de processo administrativo para apuração de descumprimento de cláusulas contratuais.</w:t>
      </w:r>
    </w:p>
    <w:p w14:paraId="05A603B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CE87A5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14.11. A Secretaria Municipal de Infraestrutura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DAB0C31" w14:textId="77777777" w:rsidR="009D5A1A" w:rsidRDefault="009D5A1A">
      <w:pPr>
        <w:pStyle w:val="Standard"/>
        <w:snapToGrid w:val="0"/>
        <w:jc w:val="both"/>
        <w:rPr>
          <w:rFonts w:ascii="Book Antiqua" w:hAnsi="Book Antiqua" w:cs="Book Antiqua"/>
          <w:sz w:val="18"/>
          <w:szCs w:val="18"/>
        </w:rPr>
      </w:pPr>
    </w:p>
    <w:p w14:paraId="75FF756F"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 xml:space="preserve">15. DAS </w:t>
      </w:r>
      <w:proofErr w:type="gramStart"/>
      <w:r>
        <w:rPr>
          <w:rFonts w:ascii="Book Antiqua" w:hAnsi="Book Antiqua" w:cs="Book Antiqua"/>
          <w:b/>
          <w:sz w:val="18"/>
          <w:szCs w:val="18"/>
        </w:rPr>
        <w:t>INFRAÇÕES E SANSÕES ADMINISTRATIVAS</w:t>
      </w:r>
      <w:proofErr w:type="gramEnd"/>
    </w:p>
    <w:p w14:paraId="64492805" w14:textId="77777777" w:rsidR="009D5A1A" w:rsidRDefault="009D5A1A">
      <w:pPr>
        <w:pStyle w:val="Standard"/>
        <w:snapToGrid w:val="0"/>
        <w:ind w:right="-1"/>
        <w:jc w:val="both"/>
        <w:rPr>
          <w:rFonts w:ascii="Book Antiqua" w:hAnsi="Book Antiqua" w:cs="Book Antiqua"/>
          <w:sz w:val="18"/>
          <w:szCs w:val="18"/>
        </w:rPr>
      </w:pPr>
    </w:p>
    <w:p w14:paraId="65913C0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15.1. Descumpridas as obrigações e condições de licitação/contratações previstas neste Termo de Referência, e/ou, no Edital, e/ou no Contrato, serão aplicadas as penalidades conforme hipótese e gradação descritas nos artigos 155, 156 e ss. da </w:t>
      </w:r>
      <w:hyperlink r:id="rId52">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0FB8CE2F" w14:textId="77777777" w:rsidR="009D5A1A" w:rsidRDefault="009D5A1A">
      <w:pPr>
        <w:pStyle w:val="Standard"/>
        <w:snapToGrid w:val="0"/>
        <w:jc w:val="both"/>
        <w:rPr>
          <w:rFonts w:ascii="Book Antiqua" w:hAnsi="Book Antiqua" w:cs="Book Antiqua"/>
          <w:sz w:val="18"/>
          <w:szCs w:val="18"/>
        </w:rPr>
      </w:pPr>
    </w:p>
    <w:p w14:paraId="3FCA9B4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15.2. Comete infração administrativa, nos termos da </w:t>
      </w:r>
      <w:hyperlink r:id="rId53">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do art. 201 do </w:t>
      </w:r>
      <w:hyperlink r:id="rId54">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 a Licitante/Contratada que:</w:t>
      </w:r>
    </w:p>
    <w:p w14:paraId="5AB46B41" w14:textId="77777777" w:rsidR="009D5A1A" w:rsidRDefault="009D5A1A">
      <w:pPr>
        <w:pStyle w:val="Standard"/>
        <w:snapToGrid w:val="0"/>
        <w:jc w:val="both"/>
        <w:rPr>
          <w:rFonts w:ascii="Book Antiqua" w:hAnsi="Book Antiqua" w:cs="Book Antiqua"/>
          <w:sz w:val="18"/>
          <w:szCs w:val="18"/>
        </w:rPr>
      </w:pPr>
    </w:p>
    <w:p w14:paraId="568382B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a) der causa à inexecução parcial do contrato;</w:t>
      </w:r>
    </w:p>
    <w:p w14:paraId="0E3B7C9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b) der causa à inexecução parcial do contrato que cause grave dano à Administração ou ao funcionamento dos serviços públicos ou ao interesse coletivo;</w:t>
      </w:r>
    </w:p>
    <w:p w14:paraId="1B28080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 der causa à inexecução total do contrato;</w:t>
      </w:r>
    </w:p>
    <w:p w14:paraId="69C88D1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d) deixar de entregar a documentação exigida para o certame;</w:t>
      </w:r>
    </w:p>
    <w:p w14:paraId="4DDAA7E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e) não manter a proposta, salvo em decorrência de fato superveniente devidamente justificado;</w:t>
      </w:r>
    </w:p>
    <w:p w14:paraId="5868AB0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f) não celebrar o contrato ou não entregar a documentação exigida para a contratação, quando convocado dentro do prazo de validade de sua proposta;</w:t>
      </w:r>
    </w:p>
    <w:p w14:paraId="4276F2E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g) ensejar o retardamento da execução ou da entrega do objeto da contratação sem motivo justificado;</w:t>
      </w:r>
    </w:p>
    <w:p w14:paraId="6851784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h) apresentar declaração ou documentação falsa exigida para o certame ou prestar declaração falsa durante a licitação ou a execução do contrato;</w:t>
      </w:r>
    </w:p>
    <w:p w14:paraId="18815A3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i) fraudar a licitação ou praticar ato fraudulento na execução do contrato;</w:t>
      </w:r>
    </w:p>
    <w:p w14:paraId="356F094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j) comportar-se de modo inidôneo ou cometer fraude de qualquer natureza;</w:t>
      </w:r>
    </w:p>
    <w:p w14:paraId="7FC4016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k) praticar atos ilícitos com vistas a frustrar os objetivos da licitação;</w:t>
      </w:r>
    </w:p>
    <w:p w14:paraId="1D77662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l) praticar ato lesivo previsto no art. 5º da </w:t>
      </w:r>
      <w:hyperlink r:id="rId55">
        <w:r>
          <w:rPr>
            <w:rStyle w:val="LinkdaInternet"/>
            <w:rFonts w:ascii="Book Antiqua" w:hAnsi="Book Antiqua" w:cs="Book Antiqua"/>
            <w:sz w:val="18"/>
            <w:szCs w:val="18"/>
          </w:rPr>
          <w:t>Lei nº 12.846, de 1º de agosto de 2013</w:t>
        </w:r>
      </w:hyperlink>
      <w:r>
        <w:rPr>
          <w:rFonts w:ascii="Book Antiqua" w:hAnsi="Book Antiqua" w:cs="Book Antiqua"/>
          <w:sz w:val="18"/>
          <w:szCs w:val="18"/>
        </w:rPr>
        <w:t>.</w:t>
      </w:r>
    </w:p>
    <w:p w14:paraId="08969873" w14:textId="77777777" w:rsidR="009D5A1A" w:rsidRDefault="009D5A1A">
      <w:pPr>
        <w:pStyle w:val="Standard"/>
        <w:snapToGrid w:val="0"/>
        <w:jc w:val="both"/>
        <w:rPr>
          <w:rFonts w:ascii="Book Antiqua" w:hAnsi="Book Antiqua" w:cs="Book Antiqua"/>
          <w:sz w:val="18"/>
          <w:szCs w:val="18"/>
        </w:rPr>
      </w:pPr>
    </w:p>
    <w:p w14:paraId="146322A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15.3. Serão aplicadas à Licitante/Contratada que incorrer nas infrações acima descritas as seguintes sanções:</w:t>
      </w:r>
    </w:p>
    <w:p w14:paraId="3A36622D" w14:textId="77777777" w:rsidR="009D5A1A" w:rsidRDefault="009D5A1A">
      <w:pPr>
        <w:pStyle w:val="Standard"/>
        <w:snapToGrid w:val="0"/>
        <w:jc w:val="both"/>
        <w:rPr>
          <w:rFonts w:ascii="Book Antiqua" w:hAnsi="Book Antiqua" w:cs="Book Antiqua"/>
          <w:sz w:val="18"/>
          <w:szCs w:val="18"/>
        </w:rPr>
      </w:pPr>
    </w:p>
    <w:p w14:paraId="5361209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 - </w:t>
      </w:r>
      <w:r>
        <w:rPr>
          <w:rFonts w:ascii="Book Antiqua" w:hAnsi="Book Antiqua" w:cs="Book Antiqua"/>
          <w:b/>
          <w:bCs/>
          <w:sz w:val="18"/>
          <w:szCs w:val="18"/>
        </w:rPr>
        <w:t>Advertência</w:t>
      </w:r>
      <w:r>
        <w:rPr>
          <w:rFonts w:ascii="Book Antiqua" w:hAnsi="Book Antiqua" w:cs="Book Antiqua"/>
          <w:sz w:val="18"/>
          <w:szCs w:val="18"/>
        </w:rPr>
        <w:t xml:space="preserve">, quando a Contratada der causa à inexecução parcial do contrato, sempre que não se justificar a imposição de penalidade mais grave (art. 156, §2º, da </w:t>
      </w:r>
      <w:hyperlink r:id="rId56">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202 do </w:t>
      </w:r>
      <w:hyperlink r:id="rId57">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w:t>
      </w:r>
    </w:p>
    <w:p w14:paraId="502BAB80" w14:textId="77777777" w:rsidR="009D5A1A" w:rsidRDefault="009D5A1A">
      <w:pPr>
        <w:pStyle w:val="Standard"/>
        <w:snapToGrid w:val="0"/>
        <w:jc w:val="both"/>
        <w:rPr>
          <w:rFonts w:ascii="Book Antiqua" w:hAnsi="Book Antiqua" w:cs="Book Antiqua"/>
          <w:sz w:val="18"/>
          <w:szCs w:val="18"/>
        </w:rPr>
      </w:pPr>
    </w:p>
    <w:p w14:paraId="365F304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II - </w:t>
      </w:r>
      <w:r>
        <w:rPr>
          <w:rFonts w:ascii="Book Antiqua" w:hAnsi="Book Antiqua" w:cs="Book Antiqua"/>
          <w:b/>
          <w:bCs/>
          <w:sz w:val="18"/>
          <w:szCs w:val="18"/>
        </w:rPr>
        <w:t>Impedimento de licitar e contratar</w:t>
      </w:r>
      <w:r>
        <w:rPr>
          <w:rFonts w:ascii="Book Antiqua" w:hAnsi="Book Antiqua" w:cs="Book Antiqua"/>
          <w:sz w:val="18"/>
          <w:szCs w:val="18"/>
        </w:rPr>
        <w:t xml:space="preserve">, quando praticadas as condutas descritas nas alíneas “b”, “c”, “d”, “e”, “f” e “g” do subitem acima, sempre que não se justificar a imposição de penalidade mais grave e impedirá o responsável de licitar ou contratar no âmbito da Administração Pública direta e indireta do ente federativo que tiver aplicado a sanção, pelo prazo máximo de 3 (três) anos. (art. 156, § 4º, da </w:t>
      </w:r>
      <w:hyperlink r:id="rId58">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203 do </w:t>
      </w:r>
      <w:hyperlink r:id="rId59">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w:t>
      </w:r>
    </w:p>
    <w:p w14:paraId="7CCB16E2" w14:textId="77777777" w:rsidR="009D5A1A" w:rsidRDefault="009D5A1A">
      <w:pPr>
        <w:pStyle w:val="Standard"/>
        <w:snapToGrid w:val="0"/>
        <w:jc w:val="both"/>
        <w:rPr>
          <w:rFonts w:ascii="Book Antiqua" w:hAnsi="Book Antiqua" w:cs="Book Antiqua"/>
          <w:sz w:val="18"/>
          <w:szCs w:val="18"/>
        </w:rPr>
      </w:pPr>
    </w:p>
    <w:p w14:paraId="1639E42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III - </w:t>
      </w:r>
      <w:r>
        <w:rPr>
          <w:rFonts w:ascii="Book Antiqua" w:hAnsi="Book Antiqua" w:cs="Book Antiqua"/>
          <w:b/>
          <w:bCs/>
          <w:sz w:val="18"/>
          <w:szCs w:val="18"/>
        </w:rPr>
        <w:t>Declaração de inidoneidade para licitar e contratar</w:t>
      </w:r>
      <w:r>
        <w:rPr>
          <w:rFonts w:ascii="Book Antiqua" w:hAnsi="Book Antiqua" w:cs="Book Antiqua"/>
          <w:sz w:val="18"/>
          <w:szCs w:val="18"/>
        </w:rPr>
        <w:t xml:space="preserve">, quando praticadas as condutas descritas nas alíneas “h”, “i”, “j” “k” e “l” do subitem acima, bem como nas alíneas “b”, “c”, “d”, “e”, “f” e “g”, que justifiquem a imposição de penalidade mais grave que o impedimento de licitar e contratar e impedirá o responsável de licitar ou contratar no âmbito da Administração Pública direta e indireta de todos os entes federativos, pelo prazo mínimo de 3 (três) anos e máximo de 6 (seis) anos (art. 156, §5º, da </w:t>
      </w:r>
      <w:hyperlink r:id="rId60">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204 do </w:t>
      </w:r>
      <w:hyperlink r:id="rId61">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w:t>
      </w:r>
    </w:p>
    <w:p w14:paraId="45F3406E" w14:textId="77777777" w:rsidR="009D5A1A" w:rsidRDefault="009D5A1A">
      <w:pPr>
        <w:pStyle w:val="Standard"/>
        <w:snapToGrid w:val="0"/>
        <w:jc w:val="both"/>
        <w:rPr>
          <w:rFonts w:ascii="Book Antiqua" w:hAnsi="Book Antiqua" w:cs="Book Antiqua"/>
          <w:sz w:val="18"/>
          <w:szCs w:val="18"/>
        </w:rPr>
      </w:pPr>
    </w:p>
    <w:p w14:paraId="1FFB8AA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IV – </w:t>
      </w:r>
      <w:r>
        <w:rPr>
          <w:rFonts w:ascii="Book Antiqua" w:hAnsi="Book Antiqua" w:cs="Book Antiqua"/>
          <w:b/>
          <w:bCs/>
          <w:sz w:val="18"/>
          <w:szCs w:val="18"/>
        </w:rPr>
        <w:t>Multa:</w:t>
      </w:r>
    </w:p>
    <w:p w14:paraId="10025E6B" w14:textId="77777777" w:rsidR="009D5A1A" w:rsidRDefault="009D5A1A">
      <w:pPr>
        <w:pStyle w:val="Standard"/>
        <w:snapToGrid w:val="0"/>
        <w:jc w:val="both"/>
        <w:rPr>
          <w:rFonts w:ascii="Book Antiqua" w:hAnsi="Book Antiqua" w:cs="Book Antiqua"/>
          <w:sz w:val="18"/>
          <w:szCs w:val="18"/>
        </w:rPr>
      </w:pPr>
    </w:p>
    <w:p w14:paraId="45ECE21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 moratória de 0,5% (cinco décimos por cento) por dia de atraso injustificado sobre o valor da parcela inadimplida, até o limite de 10 (dez) dias, conforme dispõe art. 206 do </w:t>
      </w:r>
      <w:hyperlink r:id="rId62">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w:t>
      </w:r>
    </w:p>
    <w:p w14:paraId="2BABA265" w14:textId="77777777" w:rsidR="009D5A1A" w:rsidRDefault="009D5A1A">
      <w:pPr>
        <w:pStyle w:val="Standard"/>
        <w:snapToGrid w:val="0"/>
        <w:jc w:val="both"/>
        <w:rPr>
          <w:rFonts w:ascii="Book Antiqua" w:hAnsi="Book Antiqua" w:cs="Book Antiqua"/>
          <w:sz w:val="18"/>
          <w:szCs w:val="18"/>
        </w:rPr>
      </w:pPr>
    </w:p>
    <w:p w14:paraId="7281BC1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II. O atraso superior a 90 (noventa) dias autoriza a Administração a promover a extinção do contrato por descumprimento ou cumprimento irregular de suas cláusulas, conforme dispõe o inciso I do art. 137 da </w:t>
      </w:r>
      <w:hyperlink r:id="rId63">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76193EBA" w14:textId="77777777" w:rsidR="009D5A1A" w:rsidRDefault="009D5A1A">
      <w:pPr>
        <w:pStyle w:val="Standard"/>
        <w:snapToGrid w:val="0"/>
        <w:jc w:val="both"/>
        <w:rPr>
          <w:rFonts w:ascii="Book Antiqua" w:hAnsi="Book Antiqua" w:cs="Book Antiqua"/>
          <w:sz w:val="18"/>
          <w:szCs w:val="18"/>
        </w:rPr>
      </w:pPr>
    </w:p>
    <w:p w14:paraId="418862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III. compensatória de 5% (cinco por cento) sobre o valor total do contrato, no caso de inexecução total do objeto.</w:t>
      </w:r>
    </w:p>
    <w:p w14:paraId="2830F4A1" w14:textId="77777777" w:rsidR="009D5A1A" w:rsidRDefault="009D5A1A">
      <w:pPr>
        <w:pStyle w:val="Standard"/>
        <w:snapToGrid w:val="0"/>
        <w:jc w:val="both"/>
        <w:rPr>
          <w:rFonts w:ascii="Book Antiqua" w:hAnsi="Book Antiqua" w:cs="Book Antiqua"/>
          <w:sz w:val="18"/>
          <w:szCs w:val="18"/>
        </w:rPr>
      </w:pPr>
    </w:p>
    <w:p w14:paraId="79257C3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15.4. A aplicação das sanções previstas neste Termo de Referência não exclui, em hipótese alguma, a obrigação de reparação integral do dano causado à Administração Pública (art. 156, §9º, da </w:t>
      </w:r>
      <w:hyperlink r:id="rId64">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2E1BE908" w14:textId="77777777" w:rsidR="009D5A1A" w:rsidRDefault="009D5A1A">
      <w:pPr>
        <w:pStyle w:val="Standard"/>
        <w:snapToGrid w:val="0"/>
        <w:jc w:val="both"/>
        <w:rPr>
          <w:rFonts w:ascii="Book Antiqua" w:hAnsi="Book Antiqua" w:cs="Book Antiqua"/>
          <w:sz w:val="18"/>
          <w:szCs w:val="18"/>
        </w:rPr>
      </w:pPr>
    </w:p>
    <w:p w14:paraId="7FC7ACA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15.5. Todas as sanções previstas neste Termo de Referência poderão ser aplicadas cumulativamente com a multa (art. 156, §7º, da </w:t>
      </w:r>
      <w:hyperlink r:id="rId65">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2A3746DB" w14:textId="77777777" w:rsidR="009D5A1A" w:rsidRDefault="009D5A1A">
      <w:pPr>
        <w:pStyle w:val="Standard"/>
        <w:snapToGrid w:val="0"/>
        <w:jc w:val="both"/>
        <w:rPr>
          <w:rFonts w:ascii="Book Antiqua" w:hAnsi="Book Antiqua" w:cs="Book Antiqua"/>
          <w:sz w:val="18"/>
          <w:szCs w:val="18"/>
        </w:rPr>
      </w:pPr>
    </w:p>
    <w:p w14:paraId="25A5FE6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15.6. Antes da aplicação da multa será facultada a defesa do interessado no prazo de 15 (quinze) dias úteis, contados da data de sua intimação (art. 157, da </w:t>
      </w:r>
      <w:hyperlink r:id="rId66">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6C1E5E48" w14:textId="77777777" w:rsidR="009D5A1A" w:rsidRDefault="009D5A1A">
      <w:pPr>
        <w:pStyle w:val="Standard"/>
        <w:snapToGrid w:val="0"/>
        <w:jc w:val="both"/>
        <w:rPr>
          <w:rFonts w:ascii="Book Antiqua" w:hAnsi="Book Antiqua" w:cs="Book Antiqua"/>
          <w:sz w:val="18"/>
          <w:szCs w:val="18"/>
        </w:rPr>
      </w:pPr>
    </w:p>
    <w:p w14:paraId="6413E35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15.7. Se a multa aplicada e as indenizações cabíveis forem superiores ao valor do pagamento eventualmente devido pela Administração Pública à Contratada, além da perda desse valor, a diferença será descontada da garantia prestada ou será cobrada judicialmente (art. 156, §8º, da </w:t>
      </w:r>
      <w:hyperlink r:id="rId67">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6A04A1AB" w14:textId="77777777" w:rsidR="009D5A1A" w:rsidRDefault="009D5A1A">
      <w:pPr>
        <w:pStyle w:val="Standard"/>
        <w:snapToGrid w:val="0"/>
        <w:jc w:val="both"/>
        <w:rPr>
          <w:rFonts w:ascii="Book Antiqua" w:hAnsi="Book Antiqua" w:cs="Book Antiqua"/>
          <w:sz w:val="18"/>
          <w:szCs w:val="18"/>
        </w:rPr>
      </w:pPr>
    </w:p>
    <w:p w14:paraId="4EBB180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 xml:space="preserve">15.8. A aplicação das sanções realizar-se-á em processo administrativo que assegure o contraditório e a ampla defesa à Contratada, observando-se o procedimento previsto no caput e parágrafos do art. 158 da </w:t>
      </w:r>
      <w:hyperlink r:id="rId68">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207 do </w:t>
      </w:r>
      <w:hyperlink r:id="rId69">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 para as penalidades de impedimento de licitar e contratar e de declaração de inidoneidade para licitar ou contatar.</w:t>
      </w:r>
    </w:p>
    <w:p w14:paraId="7A94B401" w14:textId="77777777" w:rsidR="009D5A1A" w:rsidRDefault="009D5A1A">
      <w:pPr>
        <w:pStyle w:val="Standard"/>
        <w:snapToGrid w:val="0"/>
        <w:jc w:val="both"/>
        <w:rPr>
          <w:rFonts w:ascii="Book Antiqua" w:hAnsi="Book Antiqua" w:cs="Book Antiqua"/>
          <w:sz w:val="18"/>
          <w:szCs w:val="18"/>
        </w:rPr>
      </w:pPr>
    </w:p>
    <w:p w14:paraId="35CA7BC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15.9. Na aplicação das sanções serão considerados o art. 156, §1º, da </w:t>
      </w:r>
      <w:hyperlink r:id="rId70">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xml:space="preserve"> e art. 208 do </w:t>
      </w:r>
      <w:hyperlink r:id="rId71">
        <w:r>
          <w:rPr>
            <w:rStyle w:val="LinkdaInternet"/>
            <w:rFonts w:ascii="Book Antiqua" w:hAnsi="Book Antiqua" w:cs="Book Antiqua"/>
            <w:sz w:val="18"/>
            <w:szCs w:val="18"/>
          </w:rPr>
          <w:t>Decreto Municipal 11.685 de 18 de setembro de 2023</w:t>
        </w:r>
      </w:hyperlink>
      <w:r>
        <w:rPr>
          <w:rFonts w:ascii="Book Antiqua" w:hAnsi="Book Antiqua" w:cs="Book Antiqua"/>
          <w:sz w:val="18"/>
          <w:szCs w:val="18"/>
        </w:rPr>
        <w:t>.</w:t>
      </w:r>
    </w:p>
    <w:p w14:paraId="33FC67FA" w14:textId="77777777" w:rsidR="009D5A1A" w:rsidRDefault="009D5A1A">
      <w:pPr>
        <w:pStyle w:val="Standard"/>
        <w:snapToGrid w:val="0"/>
        <w:jc w:val="both"/>
        <w:rPr>
          <w:rFonts w:ascii="Book Antiqua" w:hAnsi="Book Antiqua" w:cs="Book Antiqua"/>
          <w:sz w:val="18"/>
          <w:szCs w:val="18"/>
        </w:rPr>
      </w:pPr>
    </w:p>
    <w:p w14:paraId="752DA90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15.10. As sanções de impedimento de licitar e contratar e declaração de inidoneidade para licitar ou contratar são passíveis de reabilitação na forma do art. 163 dá </w:t>
      </w:r>
      <w:hyperlink r:id="rId72">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73B95444" w14:textId="77777777" w:rsidR="009D5A1A" w:rsidRDefault="009D5A1A">
      <w:pPr>
        <w:pStyle w:val="Standard"/>
        <w:snapToGrid w:val="0"/>
        <w:jc w:val="both"/>
        <w:rPr>
          <w:rFonts w:ascii="Book Antiqua" w:hAnsi="Book Antiqua" w:cs="Book Antiqua"/>
          <w:sz w:val="18"/>
          <w:szCs w:val="18"/>
        </w:rPr>
      </w:pPr>
    </w:p>
    <w:p w14:paraId="27E2AAD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15.11.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hyperlink r:id="rId73">
        <w:r>
          <w:rPr>
            <w:rStyle w:val="LinkdaInternet"/>
            <w:rFonts w:ascii="Book Antiqua" w:hAnsi="Book Antiqua" w:cs="Book Antiqua"/>
            <w:sz w:val="18"/>
            <w:szCs w:val="18"/>
          </w:rPr>
          <w:t>Instrução Normativa SEGES/ME nº 26, de 13 de abril de 2022</w:t>
        </w:r>
      </w:hyperlink>
      <w:r>
        <w:rPr>
          <w:rFonts w:ascii="Book Antiqua" w:hAnsi="Book Antiqua" w:cs="Book Antiqua"/>
          <w:sz w:val="18"/>
          <w:szCs w:val="18"/>
        </w:rPr>
        <w:t>.</w:t>
      </w:r>
    </w:p>
    <w:p w14:paraId="3DC1CB5C" w14:textId="77777777" w:rsidR="009D5A1A" w:rsidRDefault="009D5A1A">
      <w:pPr>
        <w:pStyle w:val="Standard"/>
        <w:snapToGrid w:val="0"/>
        <w:jc w:val="both"/>
        <w:rPr>
          <w:rFonts w:ascii="Book Antiqua" w:hAnsi="Book Antiqua" w:cs="Book Antiqua"/>
          <w:sz w:val="18"/>
          <w:szCs w:val="18"/>
        </w:rPr>
      </w:pPr>
    </w:p>
    <w:p w14:paraId="4EA3518D"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sz w:val="18"/>
          <w:szCs w:val="18"/>
        </w:rPr>
        <w:t>16 DA DOTAÇÃO ORÇAMENTÁRIA</w:t>
      </w:r>
    </w:p>
    <w:p w14:paraId="6A7C72D9" w14:textId="77777777" w:rsidR="009D5A1A" w:rsidRDefault="009D5A1A">
      <w:pPr>
        <w:pStyle w:val="Standard"/>
        <w:snapToGrid w:val="0"/>
        <w:rPr>
          <w:rFonts w:ascii="Book Antiqua" w:hAnsi="Book Antiqua" w:cs="Book Antiqua"/>
          <w:sz w:val="18"/>
          <w:szCs w:val="18"/>
        </w:rPr>
      </w:pPr>
    </w:p>
    <w:p w14:paraId="434EECDD"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16.1. As despesas de contratação das obras e serviços, objeto(s) desta licitação, correrão por conta das seguintes dotações orçamentárias indicadas pela Secretaria Municipal de Fazenda:</w:t>
      </w:r>
    </w:p>
    <w:p w14:paraId="45E1A1B1"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xml:space="preserve"> </w:t>
      </w:r>
    </w:p>
    <w:tbl>
      <w:tblPr>
        <w:tblStyle w:val="Tabelacomgrade"/>
        <w:tblpPr w:leftFromText="141" w:rightFromText="141" w:vertAnchor="text" w:horzAnchor="margin" w:tblpY="89"/>
        <w:tblW w:w="8632" w:type="dxa"/>
        <w:tblLayout w:type="fixed"/>
        <w:tblLook w:val="04A0" w:firstRow="1" w:lastRow="0" w:firstColumn="1" w:lastColumn="0" w:noHBand="0" w:noVBand="1"/>
      </w:tblPr>
      <w:tblGrid>
        <w:gridCol w:w="2679"/>
        <w:gridCol w:w="5953"/>
      </w:tblGrid>
      <w:tr w:rsidR="009D5A1A" w14:paraId="5359AE6B" w14:textId="77777777">
        <w:trPr>
          <w:trHeight w:val="446"/>
        </w:trPr>
        <w:tc>
          <w:tcPr>
            <w:tcW w:w="2679" w:type="dxa"/>
            <w:vAlign w:val="center"/>
          </w:tcPr>
          <w:p w14:paraId="7C04E11C"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ÓRGÃO</w:t>
            </w:r>
          </w:p>
        </w:tc>
        <w:tc>
          <w:tcPr>
            <w:tcW w:w="5952" w:type="dxa"/>
            <w:vAlign w:val="center"/>
          </w:tcPr>
          <w:p w14:paraId="623CD8E5"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02 – PREFEITURA MUNICIPAL DE RONDONÓPOLIS</w:t>
            </w:r>
          </w:p>
        </w:tc>
      </w:tr>
      <w:tr w:rsidR="009D5A1A" w14:paraId="33334994" w14:textId="77777777">
        <w:trPr>
          <w:trHeight w:val="446"/>
        </w:trPr>
        <w:tc>
          <w:tcPr>
            <w:tcW w:w="2679" w:type="dxa"/>
            <w:vAlign w:val="center"/>
          </w:tcPr>
          <w:p w14:paraId="328527EC"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UNIDADE</w:t>
            </w:r>
          </w:p>
        </w:tc>
        <w:tc>
          <w:tcPr>
            <w:tcW w:w="5952" w:type="dxa"/>
            <w:vAlign w:val="center"/>
          </w:tcPr>
          <w:p w14:paraId="39595589"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017 – SECRETARIA MUNICIPAL DE INFRAESTRUTURA</w:t>
            </w:r>
          </w:p>
        </w:tc>
      </w:tr>
      <w:tr w:rsidR="009D5A1A" w14:paraId="4B848B81" w14:textId="77777777">
        <w:trPr>
          <w:trHeight w:val="446"/>
        </w:trPr>
        <w:tc>
          <w:tcPr>
            <w:tcW w:w="2679" w:type="dxa"/>
            <w:vAlign w:val="center"/>
          </w:tcPr>
          <w:p w14:paraId="519A8051"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DESPESA</w:t>
            </w:r>
          </w:p>
        </w:tc>
        <w:tc>
          <w:tcPr>
            <w:tcW w:w="5952" w:type="dxa"/>
            <w:vAlign w:val="center"/>
          </w:tcPr>
          <w:p w14:paraId="2F397D31" w14:textId="77777777" w:rsidR="009D5A1A" w:rsidRDefault="00372ECB">
            <w:pPr>
              <w:pStyle w:val="SemEspaamento"/>
              <w:snapToGrid w:val="0"/>
              <w:jc w:val="both"/>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25.752.2103.2169 – MELHORIA E MANUTENÇÃO DA REDE DE ILUMINAÇÃO PÚBLICA</w:t>
            </w:r>
          </w:p>
        </w:tc>
      </w:tr>
      <w:tr w:rsidR="009D5A1A" w14:paraId="738917D7" w14:textId="77777777">
        <w:trPr>
          <w:trHeight w:val="446"/>
        </w:trPr>
        <w:tc>
          <w:tcPr>
            <w:tcW w:w="2679" w:type="dxa"/>
            <w:vAlign w:val="center"/>
          </w:tcPr>
          <w:p w14:paraId="36E8B160"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FONTE DO RECURSO</w:t>
            </w:r>
          </w:p>
        </w:tc>
        <w:tc>
          <w:tcPr>
            <w:tcW w:w="5952" w:type="dxa"/>
            <w:vAlign w:val="center"/>
          </w:tcPr>
          <w:p w14:paraId="17E97DBA"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3.3.90.39 – OUTROS SERVIÇOS DE TERCEIROS – PJ</w:t>
            </w:r>
          </w:p>
        </w:tc>
      </w:tr>
      <w:tr w:rsidR="009D5A1A" w14:paraId="3242A302" w14:textId="77777777">
        <w:trPr>
          <w:trHeight w:val="446"/>
        </w:trPr>
        <w:tc>
          <w:tcPr>
            <w:tcW w:w="2679" w:type="dxa"/>
            <w:vAlign w:val="center"/>
          </w:tcPr>
          <w:p w14:paraId="6D649A0D"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DOTAÇÃO</w:t>
            </w:r>
          </w:p>
        </w:tc>
        <w:tc>
          <w:tcPr>
            <w:tcW w:w="5952" w:type="dxa"/>
            <w:vAlign w:val="center"/>
          </w:tcPr>
          <w:p w14:paraId="4776C3CE"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1.751.0000000 – REDUZIDO: 730</w:t>
            </w:r>
          </w:p>
        </w:tc>
      </w:tr>
    </w:tbl>
    <w:p w14:paraId="41745027" w14:textId="77777777" w:rsidR="009D5A1A" w:rsidRDefault="009D5A1A">
      <w:pPr>
        <w:pStyle w:val="Standard"/>
        <w:snapToGrid w:val="0"/>
        <w:rPr>
          <w:rFonts w:ascii="Book Antiqua" w:hAnsi="Book Antiqua" w:cs="Book Antiqua"/>
          <w:b/>
          <w:sz w:val="18"/>
          <w:szCs w:val="18"/>
        </w:rPr>
      </w:pPr>
    </w:p>
    <w:p w14:paraId="2633CC8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16.2. A dotação relativa aos exercícios financeiros subsequentes será indicada após aprovação da Lei Orçamentária respectiva e liberação dos créditos correspondentes, mediante apostilamento.</w:t>
      </w:r>
    </w:p>
    <w:p w14:paraId="2C39064B" w14:textId="77777777" w:rsidR="009D5A1A" w:rsidRDefault="009D5A1A">
      <w:pPr>
        <w:pStyle w:val="Corpodetexto22"/>
        <w:snapToGrid w:val="0"/>
        <w:rPr>
          <w:rFonts w:ascii="Book Antiqua" w:hAnsi="Book Antiqua" w:cs="Book Antiqua"/>
          <w:sz w:val="18"/>
          <w:szCs w:val="18"/>
        </w:rPr>
      </w:pPr>
    </w:p>
    <w:p w14:paraId="22B34324"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17. DA HOMOLOGAÇÃO/ADJUDICAÇÃO</w:t>
      </w:r>
    </w:p>
    <w:p w14:paraId="52237207" w14:textId="77777777" w:rsidR="009D5A1A" w:rsidRDefault="009D5A1A">
      <w:pPr>
        <w:pStyle w:val="Corpodetexto22"/>
        <w:snapToGrid w:val="0"/>
        <w:rPr>
          <w:rFonts w:ascii="Book Antiqua" w:hAnsi="Book Antiqua" w:cs="Book Antiqua"/>
          <w:b/>
          <w:sz w:val="18"/>
          <w:szCs w:val="18"/>
        </w:rPr>
      </w:pPr>
    </w:p>
    <w:p w14:paraId="34DA47FE"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17.1. Após a divulgação do resultado de julgamento da habilitação e decorrido o prazo recursal previsto em lei, a presente licitação será adjudicada à empresa vencedora do certame, após homologação pela autoridade competente.</w:t>
      </w:r>
    </w:p>
    <w:p w14:paraId="35089FC2" w14:textId="77777777" w:rsidR="009D5A1A" w:rsidRDefault="009D5A1A">
      <w:pPr>
        <w:pStyle w:val="Corpodetexto22"/>
        <w:snapToGrid w:val="0"/>
        <w:rPr>
          <w:rFonts w:ascii="Book Antiqua" w:hAnsi="Book Antiqua" w:cs="Book Antiqua"/>
          <w:b/>
          <w:sz w:val="18"/>
          <w:szCs w:val="18"/>
        </w:rPr>
      </w:pPr>
    </w:p>
    <w:p w14:paraId="26E5B011"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18. DA ATA DE REGISTRO DE PREÇOS</w:t>
      </w:r>
    </w:p>
    <w:p w14:paraId="54A046CE" w14:textId="77777777" w:rsidR="009D5A1A" w:rsidRDefault="009D5A1A">
      <w:pPr>
        <w:pStyle w:val="Textbody"/>
        <w:tabs>
          <w:tab w:val="left" w:pos="993"/>
        </w:tabs>
        <w:snapToGrid w:val="0"/>
        <w:rPr>
          <w:rFonts w:ascii="Book Antiqua" w:hAnsi="Book Antiqua" w:cs="Book Antiqua"/>
          <w:sz w:val="18"/>
          <w:szCs w:val="18"/>
        </w:rPr>
      </w:pPr>
    </w:p>
    <w:p w14:paraId="23C92361"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b w:val="0"/>
          <w:sz w:val="18"/>
          <w:szCs w:val="18"/>
        </w:rPr>
        <w:t xml:space="preserve">18.1. 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765F1235" w14:textId="77777777" w:rsidR="009D5A1A" w:rsidRDefault="009D5A1A">
      <w:pPr>
        <w:pStyle w:val="Textbody"/>
        <w:tabs>
          <w:tab w:val="left" w:pos="993"/>
        </w:tabs>
        <w:snapToGrid w:val="0"/>
        <w:rPr>
          <w:rFonts w:ascii="Book Antiqua" w:hAnsi="Book Antiqua" w:cs="Book Antiqua"/>
          <w:b w:val="0"/>
          <w:sz w:val="18"/>
          <w:szCs w:val="18"/>
        </w:rPr>
      </w:pPr>
    </w:p>
    <w:p w14:paraId="384A7084"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b w:val="0"/>
          <w:sz w:val="18"/>
          <w:szCs w:val="18"/>
        </w:rPr>
        <w:t>18.2.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5 (cinco) dias, a contar da data de seu recebimento;</w:t>
      </w:r>
    </w:p>
    <w:p w14:paraId="1ACB5C23" w14:textId="77777777" w:rsidR="009D5A1A" w:rsidRDefault="009D5A1A">
      <w:pPr>
        <w:pStyle w:val="Textbody"/>
        <w:tabs>
          <w:tab w:val="left" w:pos="993"/>
        </w:tabs>
        <w:snapToGrid w:val="0"/>
        <w:rPr>
          <w:rFonts w:ascii="Book Antiqua" w:hAnsi="Book Antiqua" w:cs="Book Antiqua"/>
          <w:sz w:val="18"/>
          <w:szCs w:val="18"/>
        </w:rPr>
      </w:pPr>
    </w:p>
    <w:p w14:paraId="069A5893"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 xml:space="preserve">18.3. O prazo de convocação poderá ser prorrogado uma vez, por igual período, mediante solicitação do licitante </w:t>
      </w:r>
      <w:proofErr w:type="gramStart"/>
      <w:r>
        <w:rPr>
          <w:rFonts w:ascii="Book Antiqua" w:hAnsi="Book Antiqua" w:cs="Book Antiqua"/>
          <w:b w:val="0"/>
          <w:sz w:val="18"/>
          <w:szCs w:val="18"/>
        </w:rPr>
        <w:t>melhor</w:t>
      </w:r>
      <w:proofErr w:type="gramEnd"/>
      <w:r>
        <w:rPr>
          <w:rFonts w:ascii="Book Antiqua" w:hAnsi="Book Antiqua" w:cs="Book Antiqua"/>
          <w:b w:val="0"/>
          <w:sz w:val="18"/>
          <w:szCs w:val="18"/>
        </w:rPr>
        <w:t xml:space="preserve"> classificado ou do fornecedor convocado, desde que:</w:t>
      </w:r>
    </w:p>
    <w:p w14:paraId="6A44B92B" w14:textId="77777777" w:rsidR="009D5A1A" w:rsidRDefault="00372ECB">
      <w:pPr>
        <w:pStyle w:val="Textbody"/>
        <w:tabs>
          <w:tab w:val="left" w:pos="1365"/>
        </w:tabs>
        <w:snapToGrid w:val="0"/>
        <w:rPr>
          <w:rFonts w:ascii="Book Antiqua" w:hAnsi="Book Antiqua" w:cs="Book Antiqua"/>
          <w:b w:val="0"/>
          <w:sz w:val="18"/>
          <w:szCs w:val="18"/>
        </w:rPr>
      </w:pPr>
      <w:r>
        <w:rPr>
          <w:rFonts w:ascii="Book Antiqua" w:hAnsi="Book Antiqua" w:cs="Book Antiqua"/>
          <w:b w:val="0"/>
          <w:sz w:val="18"/>
          <w:szCs w:val="18"/>
        </w:rPr>
        <w:tab/>
      </w:r>
    </w:p>
    <w:p w14:paraId="6980A88B"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18.3.1. A solicitação seja devidamente justificada e apresentada dentro do prazo; e</w:t>
      </w:r>
    </w:p>
    <w:p w14:paraId="07CEDB5A" w14:textId="77777777" w:rsidR="009D5A1A" w:rsidRDefault="009D5A1A">
      <w:pPr>
        <w:pStyle w:val="Textbody"/>
        <w:tabs>
          <w:tab w:val="left" w:pos="993"/>
        </w:tabs>
        <w:snapToGrid w:val="0"/>
        <w:rPr>
          <w:rFonts w:ascii="Book Antiqua" w:hAnsi="Book Antiqua" w:cs="Book Antiqua"/>
          <w:b w:val="0"/>
          <w:sz w:val="18"/>
          <w:szCs w:val="18"/>
        </w:rPr>
      </w:pPr>
    </w:p>
    <w:p w14:paraId="25C1D307"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18.3.2. A justificativa apresentada seja aceita pela Administração;</w:t>
      </w:r>
    </w:p>
    <w:p w14:paraId="17C98A63" w14:textId="77777777" w:rsidR="009D5A1A" w:rsidRDefault="009D5A1A">
      <w:pPr>
        <w:pStyle w:val="Textbody"/>
        <w:tabs>
          <w:tab w:val="left" w:pos="993"/>
        </w:tabs>
        <w:snapToGrid w:val="0"/>
        <w:rPr>
          <w:rFonts w:ascii="Book Antiqua" w:hAnsi="Book Antiqua" w:cs="Book Antiqua"/>
          <w:b w:val="0"/>
          <w:sz w:val="18"/>
          <w:szCs w:val="18"/>
        </w:rPr>
      </w:pPr>
    </w:p>
    <w:p w14:paraId="29CEBF73"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18.4. A ata de registro de preços será assinada por meio de assinatura digital e disponibilizada no sistema de registro de preços;</w:t>
      </w:r>
    </w:p>
    <w:p w14:paraId="7B935D30" w14:textId="77777777" w:rsidR="009D5A1A" w:rsidRDefault="009D5A1A">
      <w:pPr>
        <w:pStyle w:val="Textbody"/>
        <w:tabs>
          <w:tab w:val="left" w:pos="993"/>
        </w:tabs>
        <w:snapToGrid w:val="0"/>
        <w:rPr>
          <w:rFonts w:ascii="Book Antiqua" w:hAnsi="Book Antiqua" w:cs="Book Antiqua"/>
          <w:b w:val="0"/>
          <w:sz w:val="18"/>
          <w:szCs w:val="18"/>
        </w:rPr>
      </w:pPr>
    </w:p>
    <w:p w14:paraId="5F6B0667"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b w:val="0"/>
          <w:sz w:val="18"/>
          <w:szCs w:val="18"/>
        </w:rPr>
        <w:t>18.5. O preço registrado, com a indicação do fornecedor, será divulgado no DIORONDON e disponibilizado durante a vigência da ata de registro de preços;</w:t>
      </w:r>
    </w:p>
    <w:p w14:paraId="27E182F3" w14:textId="77777777" w:rsidR="009D5A1A" w:rsidRDefault="009D5A1A">
      <w:pPr>
        <w:pStyle w:val="Textbody"/>
        <w:tabs>
          <w:tab w:val="left" w:pos="993"/>
        </w:tabs>
        <w:snapToGrid w:val="0"/>
        <w:rPr>
          <w:rFonts w:ascii="Book Antiqua" w:hAnsi="Book Antiqua" w:cs="Book Antiqua"/>
          <w:b w:val="0"/>
          <w:sz w:val="18"/>
          <w:szCs w:val="18"/>
        </w:rPr>
      </w:pPr>
    </w:p>
    <w:p w14:paraId="11695C7A"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18.6. 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120D70A4" w14:textId="77777777" w:rsidR="009D5A1A" w:rsidRDefault="009D5A1A">
      <w:pPr>
        <w:pStyle w:val="Textbody"/>
        <w:tabs>
          <w:tab w:val="left" w:pos="993"/>
        </w:tabs>
        <w:snapToGrid w:val="0"/>
        <w:rPr>
          <w:rFonts w:ascii="Book Antiqua" w:hAnsi="Book Antiqua" w:cs="Book Antiqua"/>
          <w:b w:val="0"/>
          <w:sz w:val="18"/>
          <w:szCs w:val="18"/>
        </w:rPr>
      </w:pPr>
    </w:p>
    <w:p w14:paraId="28A6FF86"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b w:val="0"/>
          <w:sz w:val="18"/>
          <w:szCs w:val="18"/>
        </w:rPr>
        <w:t>18.7.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9A57725" w14:textId="77777777" w:rsidR="009D5A1A" w:rsidRDefault="009D5A1A">
      <w:pPr>
        <w:pStyle w:val="Textbody"/>
        <w:tabs>
          <w:tab w:val="left" w:pos="993"/>
        </w:tabs>
        <w:snapToGrid w:val="0"/>
        <w:rPr>
          <w:rFonts w:ascii="Book Antiqua" w:hAnsi="Book Antiqua" w:cs="Book Antiqua"/>
          <w:b w:val="0"/>
          <w:sz w:val="18"/>
          <w:szCs w:val="18"/>
        </w:rPr>
      </w:pPr>
    </w:p>
    <w:p w14:paraId="4BD89A83"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sz w:val="18"/>
          <w:szCs w:val="18"/>
        </w:rPr>
        <w:t>18.8. DA FORMAÇÃO DO CADASTRO DE RESERVA:</w:t>
      </w:r>
    </w:p>
    <w:p w14:paraId="4FAC65C9" w14:textId="77777777" w:rsidR="009D5A1A" w:rsidRDefault="009D5A1A">
      <w:pPr>
        <w:pStyle w:val="Textbody"/>
        <w:tabs>
          <w:tab w:val="left" w:pos="993"/>
        </w:tabs>
        <w:snapToGrid w:val="0"/>
        <w:rPr>
          <w:rFonts w:ascii="Book Antiqua" w:hAnsi="Book Antiqua" w:cs="Book Antiqua"/>
          <w:b w:val="0"/>
          <w:sz w:val="18"/>
          <w:szCs w:val="18"/>
        </w:rPr>
      </w:pPr>
    </w:p>
    <w:p w14:paraId="23C9B3D3"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18.8.1. Após a homologação da licitação, será incluído na ata, na forma de anexo, o registro:</w:t>
      </w:r>
    </w:p>
    <w:p w14:paraId="0C047D66" w14:textId="77777777" w:rsidR="009D5A1A" w:rsidRDefault="009D5A1A">
      <w:pPr>
        <w:pStyle w:val="Textbody"/>
        <w:tabs>
          <w:tab w:val="left" w:pos="993"/>
        </w:tabs>
        <w:snapToGrid w:val="0"/>
        <w:rPr>
          <w:rFonts w:ascii="Book Antiqua" w:hAnsi="Book Antiqua" w:cs="Book Antiqua"/>
          <w:b w:val="0"/>
          <w:sz w:val="18"/>
          <w:szCs w:val="18"/>
        </w:rPr>
      </w:pPr>
    </w:p>
    <w:p w14:paraId="234B5A12"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 xml:space="preserve">18.8.1.1 Dos licitantes que aceitarem cotar o objeto com preço igual ao do adjudicatário, observada a classificação na licitação; e </w:t>
      </w:r>
    </w:p>
    <w:p w14:paraId="1CCB17DE" w14:textId="77777777" w:rsidR="009D5A1A" w:rsidRDefault="009D5A1A">
      <w:pPr>
        <w:pStyle w:val="Textbody"/>
        <w:tabs>
          <w:tab w:val="left" w:pos="993"/>
        </w:tabs>
        <w:snapToGrid w:val="0"/>
        <w:rPr>
          <w:rFonts w:ascii="Book Antiqua" w:hAnsi="Book Antiqua" w:cs="Book Antiqua"/>
          <w:b w:val="0"/>
          <w:sz w:val="18"/>
          <w:szCs w:val="18"/>
        </w:rPr>
      </w:pPr>
    </w:p>
    <w:p w14:paraId="365F6362"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18.8.1.2. Dos licitantes que mantiverem sua proposta original;</w:t>
      </w:r>
    </w:p>
    <w:p w14:paraId="0474883D"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 xml:space="preserve">          </w:t>
      </w:r>
    </w:p>
    <w:p w14:paraId="059B3347"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18.8.2. Será respeitada, nas contratações, a ordem de classificação dos licitantes ou fornecedores registrados na ata;</w:t>
      </w:r>
    </w:p>
    <w:p w14:paraId="2E0AD73A" w14:textId="77777777" w:rsidR="009D5A1A" w:rsidRDefault="009D5A1A">
      <w:pPr>
        <w:pStyle w:val="Textbody"/>
        <w:tabs>
          <w:tab w:val="left" w:pos="993"/>
        </w:tabs>
        <w:snapToGrid w:val="0"/>
        <w:rPr>
          <w:rFonts w:ascii="Book Antiqua" w:hAnsi="Book Antiqua" w:cs="Book Antiqua"/>
          <w:b w:val="0"/>
          <w:sz w:val="18"/>
          <w:szCs w:val="18"/>
        </w:rPr>
      </w:pPr>
    </w:p>
    <w:p w14:paraId="70EF9AE4"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 xml:space="preserve">18.8.2.1. A apresentação de novas propostas na forma deste item não prejudicará o resultado do certame em relação ao licitante </w:t>
      </w:r>
      <w:proofErr w:type="gramStart"/>
      <w:r>
        <w:rPr>
          <w:rFonts w:ascii="Book Antiqua" w:hAnsi="Book Antiqua" w:cs="Book Antiqua"/>
          <w:b w:val="0"/>
          <w:sz w:val="18"/>
          <w:szCs w:val="18"/>
        </w:rPr>
        <w:t>melhor</w:t>
      </w:r>
      <w:proofErr w:type="gramEnd"/>
      <w:r>
        <w:rPr>
          <w:rFonts w:ascii="Book Antiqua" w:hAnsi="Book Antiqua" w:cs="Book Antiqua"/>
          <w:b w:val="0"/>
          <w:sz w:val="18"/>
          <w:szCs w:val="18"/>
        </w:rPr>
        <w:t xml:space="preserve"> classificado;</w:t>
      </w:r>
    </w:p>
    <w:p w14:paraId="33162054" w14:textId="77777777" w:rsidR="009D5A1A" w:rsidRDefault="009D5A1A">
      <w:pPr>
        <w:pStyle w:val="Textbody"/>
        <w:tabs>
          <w:tab w:val="left" w:pos="993"/>
        </w:tabs>
        <w:snapToGrid w:val="0"/>
        <w:rPr>
          <w:rFonts w:ascii="Book Antiqua" w:hAnsi="Book Antiqua" w:cs="Book Antiqua"/>
          <w:b w:val="0"/>
          <w:sz w:val="18"/>
          <w:szCs w:val="18"/>
        </w:rPr>
      </w:pPr>
    </w:p>
    <w:p w14:paraId="72E307F6"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18.8.2.2. Para fins da ordem de classificação, os licitantes ou fornecedores que aceitarem cotar o objeto com preço igual ao do adjudicatário antecederão aqueles que mantiverem sua proposta original;</w:t>
      </w:r>
    </w:p>
    <w:p w14:paraId="0AB55338" w14:textId="77777777" w:rsidR="009D5A1A" w:rsidRDefault="009D5A1A">
      <w:pPr>
        <w:pStyle w:val="Textbody"/>
        <w:tabs>
          <w:tab w:val="left" w:pos="993"/>
        </w:tabs>
        <w:snapToGrid w:val="0"/>
        <w:rPr>
          <w:rFonts w:ascii="Book Antiqua" w:hAnsi="Book Antiqua" w:cs="Book Antiqua"/>
          <w:b w:val="0"/>
          <w:sz w:val="18"/>
          <w:szCs w:val="18"/>
        </w:rPr>
      </w:pPr>
    </w:p>
    <w:p w14:paraId="69463FB7"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18.8.3. A habilitação dos licitantes que comporão o cadastro de reserva será efetuada quando houver necessidade de contratação dos licitantes remanescentes, nas seguintes hipóteses:</w:t>
      </w:r>
    </w:p>
    <w:p w14:paraId="47074E69" w14:textId="77777777" w:rsidR="009D5A1A" w:rsidRDefault="009D5A1A">
      <w:pPr>
        <w:pStyle w:val="Textbody"/>
        <w:tabs>
          <w:tab w:val="left" w:pos="993"/>
        </w:tabs>
        <w:snapToGrid w:val="0"/>
        <w:rPr>
          <w:rFonts w:ascii="Book Antiqua" w:hAnsi="Book Antiqua" w:cs="Book Antiqua"/>
          <w:b w:val="0"/>
          <w:sz w:val="18"/>
          <w:szCs w:val="18"/>
        </w:rPr>
      </w:pPr>
    </w:p>
    <w:p w14:paraId="7E57E071"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18.8.3.1. Quando o licitante vencedor não assinar a ata de registro de preços no prazo e nas condições estabelecidos no edital; ou</w:t>
      </w:r>
    </w:p>
    <w:p w14:paraId="0C4A4823" w14:textId="77777777" w:rsidR="009D5A1A" w:rsidRDefault="009D5A1A">
      <w:pPr>
        <w:pStyle w:val="Textbody"/>
        <w:tabs>
          <w:tab w:val="left" w:pos="993"/>
        </w:tabs>
        <w:snapToGrid w:val="0"/>
        <w:rPr>
          <w:rFonts w:ascii="Book Antiqua" w:hAnsi="Book Antiqua" w:cs="Book Antiqua"/>
          <w:b w:val="0"/>
          <w:sz w:val="18"/>
          <w:szCs w:val="18"/>
        </w:rPr>
      </w:pPr>
    </w:p>
    <w:p w14:paraId="18BE2E93"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18.8.3.2. Quando houver o cancelamento do registro do fornecedor ou do registro de preços;</w:t>
      </w:r>
    </w:p>
    <w:p w14:paraId="530D784C" w14:textId="77777777" w:rsidR="009D5A1A" w:rsidRDefault="009D5A1A">
      <w:pPr>
        <w:pStyle w:val="Textbody"/>
        <w:tabs>
          <w:tab w:val="left" w:pos="993"/>
        </w:tabs>
        <w:snapToGrid w:val="0"/>
        <w:rPr>
          <w:rFonts w:ascii="Book Antiqua" w:hAnsi="Book Antiqua" w:cs="Book Antiqua"/>
          <w:b w:val="0"/>
          <w:sz w:val="18"/>
          <w:szCs w:val="18"/>
        </w:rPr>
      </w:pPr>
    </w:p>
    <w:p w14:paraId="46CCCC9B"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D23DB6" w14:textId="77777777" w:rsidR="009D5A1A" w:rsidRDefault="009D5A1A">
      <w:pPr>
        <w:pStyle w:val="Textbody"/>
        <w:tabs>
          <w:tab w:val="left" w:pos="993"/>
        </w:tabs>
        <w:snapToGrid w:val="0"/>
        <w:rPr>
          <w:rFonts w:ascii="Book Antiqua" w:hAnsi="Book Antiqua" w:cs="Book Antiqua"/>
          <w:b w:val="0"/>
          <w:sz w:val="18"/>
          <w:szCs w:val="18"/>
        </w:rPr>
      </w:pPr>
    </w:p>
    <w:p w14:paraId="51963C11"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18.8.4.1. Convocar os licitantes que mantiveram sua proposta original para negociação, na ordem de classificação, com vistas à obtenção de preço melhor, mesmo que acima do preço do adjudicatário; ou</w:t>
      </w:r>
    </w:p>
    <w:p w14:paraId="0B8B46EC" w14:textId="77777777" w:rsidR="009D5A1A" w:rsidRDefault="009D5A1A">
      <w:pPr>
        <w:pStyle w:val="Textbody"/>
        <w:tabs>
          <w:tab w:val="left" w:pos="993"/>
        </w:tabs>
        <w:snapToGrid w:val="0"/>
        <w:rPr>
          <w:rFonts w:ascii="Book Antiqua" w:hAnsi="Book Antiqua" w:cs="Book Antiqua"/>
          <w:b w:val="0"/>
          <w:sz w:val="18"/>
          <w:szCs w:val="18"/>
        </w:rPr>
      </w:pPr>
    </w:p>
    <w:p w14:paraId="792C910A"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18.8.4.2. Adjudicar e firmar o contrato nas condições ofertadas pelos licitantes remanescentes, observada a ordem de classificação, quando frustrada a negociação de melhor condição.</w:t>
      </w:r>
    </w:p>
    <w:p w14:paraId="3DC52D83" w14:textId="77777777" w:rsidR="009D5A1A" w:rsidRDefault="009D5A1A">
      <w:pPr>
        <w:pStyle w:val="Textbody"/>
        <w:tabs>
          <w:tab w:val="left" w:pos="993"/>
        </w:tabs>
        <w:snapToGrid w:val="0"/>
        <w:rPr>
          <w:rFonts w:ascii="Book Antiqua" w:hAnsi="Book Antiqua" w:cs="Book Antiqua"/>
          <w:b w:val="0"/>
          <w:sz w:val="18"/>
          <w:szCs w:val="18"/>
        </w:rPr>
      </w:pPr>
    </w:p>
    <w:p w14:paraId="506FBE40"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sz w:val="18"/>
          <w:szCs w:val="18"/>
        </w:rPr>
        <w:t>18.9. DA MOTIVAÇÃO PARA NÃO ADESÃO A ARP ("CARONA"):</w:t>
      </w:r>
    </w:p>
    <w:p w14:paraId="69E277E9" w14:textId="77777777" w:rsidR="009D5A1A" w:rsidRDefault="009D5A1A">
      <w:pPr>
        <w:pStyle w:val="Textbody"/>
        <w:tabs>
          <w:tab w:val="left" w:pos="993"/>
        </w:tabs>
        <w:snapToGrid w:val="0"/>
        <w:rPr>
          <w:rFonts w:ascii="Book Antiqua" w:hAnsi="Book Antiqua" w:cs="Book Antiqua"/>
          <w:sz w:val="18"/>
          <w:szCs w:val="18"/>
        </w:rPr>
      </w:pPr>
    </w:p>
    <w:p w14:paraId="301F1D9B" w14:textId="77777777" w:rsidR="009D5A1A" w:rsidRDefault="00372ECB">
      <w:pPr>
        <w:pStyle w:val="Textbody"/>
        <w:tabs>
          <w:tab w:val="left" w:pos="993"/>
        </w:tabs>
        <w:snapToGrid w:val="0"/>
        <w:rPr>
          <w:rFonts w:ascii="Book Antiqua" w:hAnsi="Book Antiqua" w:cs="Book Antiqua"/>
          <w:b w:val="0"/>
          <w:sz w:val="18"/>
          <w:szCs w:val="18"/>
        </w:rPr>
      </w:pPr>
      <w:r>
        <w:rPr>
          <w:rFonts w:ascii="Book Antiqua" w:hAnsi="Book Antiqua" w:cs="Book Antiqua"/>
          <w:b w:val="0"/>
          <w:sz w:val="18"/>
          <w:szCs w:val="18"/>
        </w:rPr>
        <w:t xml:space="preserve">18.9.1. Por falta de justificativa ou motivação por parte das unidades demandantes a cláusula foi excluída, conforme orientação do TCU: “A inserção de cláusula em edital licitatório prevendo a possibilidade de adesão a ata de registro de preços por órgãos ou entidades não participantes do planejamento da contratação </w:t>
      </w:r>
      <w:proofErr w:type="gramStart"/>
      <w:r>
        <w:rPr>
          <w:rFonts w:ascii="Book Antiqua" w:hAnsi="Book Antiqua" w:cs="Book Antiqua"/>
          <w:b w:val="0"/>
          <w:sz w:val="18"/>
          <w:szCs w:val="18"/>
        </w:rPr>
        <w:t>(”carona</w:t>
      </w:r>
      <w:proofErr w:type="gramEnd"/>
      <w:r>
        <w:rPr>
          <w:rFonts w:ascii="Book Antiqua" w:hAnsi="Book Antiqua" w:cs="Book Antiqua"/>
          <w:b w:val="0"/>
          <w:sz w:val="18"/>
          <w:szCs w:val="18"/>
        </w:rPr>
        <w:t xml:space="preserve">") exige justificativa específica, lastreada em estudo técnico referente ao objeto licitado e devidamente registrada no documento de planejamento da contratação.” (Acórdão 311/2018-Plenário | </w:t>
      </w:r>
      <w:r>
        <w:rPr>
          <w:rFonts w:ascii="Book Antiqua" w:hAnsi="Book Antiqua" w:cs="Book Antiqua"/>
          <w:b w:val="0"/>
          <w:sz w:val="18"/>
          <w:szCs w:val="18"/>
        </w:rPr>
        <w:lastRenderedPageBreak/>
        <w:t>Relator: BRUNO DANTAS).</w:t>
      </w:r>
    </w:p>
    <w:p w14:paraId="34BF95BB" w14:textId="77777777" w:rsidR="009D5A1A" w:rsidRDefault="009D5A1A">
      <w:pPr>
        <w:pStyle w:val="Textbody"/>
        <w:tabs>
          <w:tab w:val="left" w:pos="993"/>
        </w:tabs>
        <w:snapToGrid w:val="0"/>
        <w:rPr>
          <w:rFonts w:ascii="Book Antiqua" w:hAnsi="Book Antiqua" w:cs="Book Antiqua"/>
          <w:b w:val="0"/>
          <w:sz w:val="18"/>
          <w:szCs w:val="18"/>
        </w:rPr>
      </w:pPr>
    </w:p>
    <w:p w14:paraId="34DFF948" w14:textId="77777777" w:rsidR="009D5A1A" w:rsidRDefault="00372ECB">
      <w:pPr>
        <w:pStyle w:val="Textbody"/>
        <w:tabs>
          <w:tab w:val="left" w:pos="993"/>
        </w:tabs>
        <w:snapToGrid w:val="0"/>
        <w:rPr>
          <w:rFonts w:ascii="Book Antiqua" w:hAnsi="Book Antiqua" w:cs="Book Antiqua"/>
          <w:sz w:val="18"/>
          <w:szCs w:val="18"/>
        </w:rPr>
      </w:pPr>
      <w:r>
        <w:rPr>
          <w:rFonts w:ascii="Book Antiqua" w:hAnsi="Book Antiqua" w:cs="Book Antiqua"/>
          <w:b w:val="0"/>
          <w:sz w:val="18"/>
          <w:szCs w:val="18"/>
        </w:rPr>
        <w:t>18.9.2. Fica vedada à participação do órgão ou entidade em mais de uma ata de registro de preços com o mesmo objeto no prazo de validade daquela de que já tiver participado, salvo na ocorrência de ata que tenha registrado quantitativo inferior ao máximo previsto no edital; (Art.82 Inciso VIII, Lei 14.133/2021).</w:t>
      </w:r>
    </w:p>
    <w:p w14:paraId="0F6B0A8A" w14:textId="77777777" w:rsidR="009D5A1A" w:rsidRDefault="009D5A1A">
      <w:pPr>
        <w:pStyle w:val="Corpodetexto22"/>
        <w:snapToGrid w:val="0"/>
        <w:rPr>
          <w:rFonts w:ascii="Book Antiqua" w:hAnsi="Book Antiqua" w:cs="Book Antiqua"/>
          <w:sz w:val="18"/>
          <w:szCs w:val="18"/>
        </w:rPr>
      </w:pPr>
    </w:p>
    <w:p w14:paraId="187FF945" w14:textId="77777777" w:rsidR="009D5A1A" w:rsidRDefault="009D5A1A">
      <w:pPr>
        <w:pStyle w:val="Corpodetexto22"/>
        <w:snapToGrid w:val="0"/>
        <w:rPr>
          <w:rFonts w:ascii="Book Antiqua" w:hAnsi="Book Antiqua" w:cs="Book Antiqua"/>
          <w:sz w:val="18"/>
          <w:szCs w:val="18"/>
        </w:rPr>
      </w:pPr>
    </w:p>
    <w:p w14:paraId="008A9B32" w14:textId="77777777" w:rsidR="009D5A1A" w:rsidRDefault="009D5A1A">
      <w:pPr>
        <w:pStyle w:val="Standard"/>
        <w:snapToGrid w:val="0"/>
        <w:jc w:val="both"/>
        <w:rPr>
          <w:rFonts w:ascii="Book Antiqua" w:hAnsi="Book Antiqua" w:cs="Book Antiqua"/>
          <w:sz w:val="18"/>
          <w:szCs w:val="18"/>
        </w:rPr>
      </w:pPr>
    </w:p>
    <w:p w14:paraId="60707972" w14:textId="77777777" w:rsidR="009D5A1A" w:rsidRDefault="00372ECB">
      <w:pPr>
        <w:pStyle w:val="Corpodetexto22"/>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19. DA EXECUÇÃO DOS SERVIÇOS</w:t>
      </w:r>
    </w:p>
    <w:p w14:paraId="55EFF1AA" w14:textId="77777777" w:rsidR="009D5A1A" w:rsidRDefault="009D5A1A">
      <w:pPr>
        <w:pStyle w:val="Standard"/>
        <w:snapToGrid w:val="0"/>
        <w:jc w:val="both"/>
        <w:rPr>
          <w:rFonts w:ascii="Book Antiqua" w:hAnsi="Book Antiqua" w:cs="Book Antiqua"/>
          <w:sz w:val="18"/>
          <w:szCs w:val="18"/>
        </w:rPr>
      </w:pPr>
    </w:p>
    <w:p w14:paraId="7116F79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19.1. Os serviços, objeto do presente Edital, deverão ser executados de acordo com as especificações e condições estabelecidas no Estudo Técnico Preliminar – ETP e Termo de Referência citado no item 1.1 deste edital.</w:t>
      </w:r>
    </w:p>
    <w:p w14:paraId="1925978E" w14:textId="77777777" w:rsidR="009D5A1A" w:rsidRDefault="009D5A1A">
      <w:pPr>
        <w:pStyle w:val="Standard"/>
        <w:snapToGrid w:val="0"/>
        <w:jc w:val="both"/>
        <w:rPr>
          <w:rFonts w:ascii="Book Antiqua" w:hAnsi="Book Antiqua" w:cs="Book Antiqua"/>
          <w:sz w:val="18"/>
          <w:szCs w:val="18"/>
        </w:rPr>
      </w:pPr>
    </w:p>
    <w:p w14:paraId="5233D683" w14:textId="77777777" w:rsidR="009D5A1A" w:rsidRDefault="00372ECB">
      <w:pPr>
        <w:pStyle w:val="Corpodetexto22"/>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sz w:val="18"/>
          <w:szCs w:val="18"/>
        </w:rPr>
      </w:pPr>
      <w:r>
        <w:rPr>
          <w:rFonts w:ascii="Book Antiqua" w:hAnsi="Book Antiqua" w:cs="Book Antiqua"/>
          <w:b/>
          <w:sz w:val="18"/>
          <w:szCs w:val="18"/>
        </w:rPr>
        <w:t>20. DOS REAJUSTES E SUPRESSÕES</w:t>
      </w:r>
    </w:p>
    <w:p w14:paraId="29B934B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 Nos termos do art. 125, da Lei n° 14.133, de 2021, a Contratada ficará obrigada a aceitar, nas mesmas condições contratuais, os reajustes ou supressões que se fizerem necessários, até o limite legal do valor inicial atualizado do contrato.</w:t>
      </w:r>
    </w:p>
    <w:p w14:paraId="4127EAC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20.1.1. No presente caso, obra de engenharia, o limite fixado para os acréscimos é de até 25% (vinte e cinco por cento) do valor inicial atualizado do contrato.</w:t>
      </w:r>
    </w:p>
    <w:p w14:paraId="3366CB2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20.1.2. As supressões ou acréscimos resultantes de acordo celebrado entre os contratantes não poderão transfigurar o objeto da contratação.</w:t>
      </w:r>
    </w:p>
    <w:p w14:paraId="098B8DF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20.1.3. O conjunto de acréscimos e o conjunto de supressões serão calculados sobre o valor original do contrato, aplicando-se a cada um desses conjuntos, individualmente e sem nenhum tipo de compensação entre eles, os limites de alteração acima estabelecidos.</w:t>
      </w:r>
    </w:p>
    <w:p w14:paraId="49D2734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20.2. As alterações contratuais decorrentes de alegação de falhas ou omissões em qualquer das peças, orçamentos, plantas, especificações, memoriais e estudos técnicos preliminares do projeto não poderão ultrapassar, no seu conjunto, </w:t>
      </w:r>
      <w:r>
        <w:rPr>
          <w:rFonts w:ascii="Book Antiqua" w:hAnsi="Book Antiqua" w:cs="Book Antiqua"/>
          <w:sz w:val="18"/>
          <w:szCs w:val="18"/>
          <w:u w:val="single"/>
          <w:shd w:val="clear" w:color="auto" w:fill="FFFFFF"/>
        </w:rPr>
        <w:t xml:space="preserve">10% (dez por cento) </w:t>
      </w:r>
      <w:r>
        <w:rPr>
          <w:rFonts w:ascii="Book Antiqua" w:hAnsi="Book Antiqua" w:cs="Book Antiqua"/>
          <w:sz w:val="18"/>
          <w:szCs w:val="18"/>
        </w:rPr>
        <w:t>do valor total do contrato, computando-se esse percentual para verificação dos limites do art. 124, da Lei n° 14.133 de 2021.</w:t>
      </w:r>
    </w:p>
    <w:p w14:paraId="299C70B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20.3. A formação do preço dos aditivos contratuais contará com orçamento específico detalhado em planilhas elaboradas pelo órgão, não podendo ser reduzida a diferença percentual entre o valor global estimado na fase preparatória da licitação e o valor global contratado, mantidos os limites do art. 125, da Lei n° 14.133, de 2021.</w:t>
      </w:r>
    </w:p>
    <w:p w14:paraId="719DBA4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20.3.1. 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14:paraId="4AFF474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20.4. Os preços contratuais, em Reais, poderão ser reajustados pelos Índices utilizados pelo DNIT, para o Setor Rodoviário, apurados e fornecidos pela Fundação Getúlio Vargas, ou outra que vier a substituí-la, após decorrido 01 (um) ano </w:t>
      </w:r>
      <w:r>
        <w:rPr>
          <w:rFonts w:ascii="Book Antiqua" w:hAnsi="Book Antiqua" w:cs="Book Antiqua"/>
          <w:b/>
          <w:bCs/>
          <w:sz w:val="18"/>
          <w:szCs w:val="18"/>
        </w:rPr>
        <w:t>da data-base do orçamento preestabelecido no Edital</w:t>
      </w:r>
      <w:r>
        <w:rPr>
          <w:rFonts w:ascii="Book Antiqua" w:hAnsi="Book Antiqua" w:cs="Book Antiqua"/>
          <w:sz w:val="18"/>
          <w:szCs w:val="18"/>
        </w:rPr>
        <w:t xml:space="preserve">, nos termos do art. 3º, §1º, da </w:t>
      </w:r>
      <w:hyperlink r:id="rId74">
        <w:r>
          <w:rPr>
            <w:rStyle w:val="LinkdaInternet"/>
            <w:rFonts w:ascii="Book Antiqua" w:hAnsi="Book Antiqua" w:cs="Book Antiqua"/>
            <w:sz w:val="18"/>
            <w:szCs w:val="18"/>
          </w:rPr>
          <w:t>Lei nº 10.192 de 2001</w:t>
        </w:r>
      </w:hyperlink>
      <w:r>
        <w:rPr>
          <w:rFonts w:ascii="Book Antiqua" w:hAnsi="Book Antiqua" w:cs="Book Antiqua"/>
          <w:sz w:val="18"/>
          <w:szCs w:val="18"/>
        </w:rPr>
        <w:t>, sendo o índice inicial referente ao mês do Orçamento Referencial.</w:t>
      </w:r>
    </w:p>
    <w:p w14:paraId="3E5E256B" w14:textId="77777777" w:rsidR="009D5A1A" w:rsidRDefault="009D5A1A">
      <w:pPr>
        <w:pStyle w:val="Standard"/>
        <w:snapToGrid w:val="0"/>
        <w:jc w:val="both"/>
        <w:rPr>
          <w:rFonts w:ascii="Book Antiqua" w:hAnsi="Book Antiqua" w:cs="Book Antiqua"/>
          <w:sz w:val="18"/>
          <w:szCs w:val="18"/>
        </w:rPr>
      </w:pPr>
    </w:p>
    <w:p w14:paraId="3CCE3D4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20.5. Para apuração do índice correto, verificar a lista de disciplinas que compõe a </w:t>
      </w:r>
      <w:hyperlink r:id="rId75">
        <w:r>
          <w:rPr>
            <w:rStyle w:val="LinkdaInternet"/>
            <w:rFonts w:ascii="Book Antiqua" w:hAnsi="Book Antiqua" w:cs="Book Antiqua"/>
            <w:sz w:val="18"/>
            <w:szCs w:val="18"/>
          </w:rPr>
          <w:t>Instrução Normativa Nº 1/DNIT Sede, de 24 de janeiro de 2023</w:t>
        </w:r>
      </w:hyperlink>
      <w:r>
        <w:rPr>
          <w:rFonts w:ascii="Book Antiqua" w:hAnsi="Book Antiqua" w:cs="Book Antiqua"/>
          <w:sz w:val="18"/>
          <w:szCs w:val="18"/>
        </w:rPr>
        <w:t>.</w:t>
      </w:r>
    </w:p>
    <w:p w14:paraId="4F12C575" w14:textId="77777777" w:rsidR="009D5A1A" w:rsidRDefault="009D5A1A">
      <w:pPr>
        <w:pStyle w:val="Standard"/>
        <w:snapToGrid w:val="0"/>
        <w:jc w:val="both"/>
        <w:rPr>
          <w:rFonts w:ascii="Book Antiqua" w:hAnsi="Book Antiqua" w:cs="Book Antiqua"/>
          <w:sz w:val="18"/>
          <w:szCs w:val="18"/>
        </w:rPr>
      </w:pPr>
    </w:p>
    <w:p w14:paraId="1E2DF77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20.6. Dentro do prazo de vigência do contrato e mediante solicitação da contratada, os preços contratados poderão sofrer reajuste após o interregno de um ano, aplicando-se o índice de reajustamento do DNIT/FGV exclusivamente para as obrigações iniciadas e concluídas após a ocorrência da anualidade.</w:t>
      </w:r>
    </w:p>
    <w:p w14:paraId="647B6187" w14:textId="77777777" w:rsidR="009D5A1A" w:rsidRDefault="009D5A1A">
      <w:pPr>
        <w:pStyle w:val="Standard"/>
        <w:snapToGrid w:val="0"/>
        <w:jc w:val="both"/>
        <w:rPr>
          <w:rFonts w:ascii="Book Antiqua" w:hAnsi="Book Antiqua" w:cs="Book Antiqua"/>
          <w:sz w:val="18"/>
          <w:szCs w:val="18"/>
        </w:rPr>
      </w:pPr>
    </w:p>
    <w:p w14:paraId="6C5954F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20.7. Nos reajustes subsequentes ao primeiro, o interregno mínimo de um ano será contado a partir dos efeitos financeiros do último reajuste.</w:t>
      </w:r>
    </w:p>
    <w:p w14:paraId="3A1CF779" w14:textId="77777777" w:rsidR="009D5A1A" w:rsidRDefault="009D5A1A">
      <w:pPr>
        <w:pStyle w:val="Standard"/>
        <w:snapToGrid w:val="0"/>
        <w:jc w:val="both"/>
        <w:rPr>
          <w:rFonts w:ascii="Book Antiqua" w:hAnsi="Book Antiqua" w:cs="Book Antiqua"/>
          <w:sz w:val="18"/>
          <w:szCs w:val="18"/>
        </w:rPr>
      </w:pPr>
    </w:p>
    <w:p w14:paraId="044EA6E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20.8. No caso de atraso ou não divulgação do índice de reajustamento, a Contratante pagará à Contratada a importância calculada pela última variação conhecida, liquidando a diferença correspondente tão logo seja divulgado o índice definitivo.</w:t>
      </w:r>
    </w:p>
    <w:p w14:paraId="58661D32" w14:textId="77777777" w:rsidR="009D5A1A" w:rsidRDefault="009D5A1A">
      <w:pPr>
        <w:pStyle w:val="Standard"/>
        <w:snapToGrid w:val="0"/>
        <w:jc w:val="both"/>
        <w:rPr>
          <w:rFonts w:ascii="Book Antiqua" w:hAnsi="Book Antiqua" w:cs="Book Antiqua"/>
          <w:sz w:val="18"/>
          <w:szCs w:val="18"/>
        </w:rPr>
      </w:pPr>
    </w:p>
    <w:p w14:paraId="607AFE3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20.9. Nas aferições finais, o índice utilizado para reajuste será, obrigatoriamente, o definitivo.</w:t>
      </w:r>
    </w:p>
    <w:p w14:paraId="6977C299" w14:textId="77777777" w:rsidR="009D5A1A" w:rsidRDefault="009D5A1A">
      <w:pPr>
        <w:pStyle w:val="Standard"/>
        <w:snapToGrid w:val="0"/>
        <w:jc w:val="both"/>
        <w:rPr>
          <w:rFonts w:ascii="Book Antiqua" w:hAnsi="Book Antiqua" w:cs="Book Antiqua"/>
          <w:sz w:val="18"/>
          <w:szCs w:val="18"/>
        </w:rPr>
      </w:pPr>
    </w:p>
    <w:p w14:paraId="3271450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20.10. Caso o índice estabelecido para reajustamento venha a ser extinto ou de qualquer forma não possa mais ser utilizado, será adotado, em substituição, o que vier a ser determinado pela legislação então em vigor.</w:t>
      </w:r>
    </w:p>
    <w:p w14:paraId="3E7197B3" w14:textId="77777777" w:rsidR="009D5A1A" w:rsidRDefault="009D5A1A">
      <w:pPr>
        <w:pStyle w:val="Standard"/>
        <w:snapToGrid w:val="0"/>
        <w:jc w:val="both"/>
        <w:rPr>
          <w:rFonts w:ascii="Book Antiqua" w:hAnsi="Book Antiqua" w:cs="Book Antiqua"/>
          <w:sz w:val="18"/>
          <w:szCs w:val="18"/>
        </w:rPr>
      </w:pPr>
    </w:p>
    <w:p w14:paraId="26D5816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20.11. Na ausência de previsão legal quanto ao índice substituto, as partes elegerão novo índice oficial, para reajustamento do preço do valor remanescente, por meio de termo aditivo.</w:t>
      </w:r>
    </w:p>
    <w:p w14:paraId="67D2EC71" w14:textId="77777777" w:rsidR="009D5A1A" w:rsidRDefault="009D5A1A">
      <w:pPr>
        <w:pStyle w:val="Standard"/>
        <w:snapToGrid w:val="0"/>
        <w:jc w:val="both"/>
        <w:rPr>
          <w:rFonts w:ascii="Book Antiqua" w:hAnsi="Book Antiqua" w:cs="Book Antiqua"/>
          <w:sz w:val="18"/>
          <w:szCs w:val="18"/>
        </w:rPr>
      </w:pPr>
    </w:p>
    <w:p w14:paraId="21C58D9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20.12. O reajuste será realizado por apostilamento.</w:t>
      </w:r>
    </w:p>
    <w:p w14:paraId="32D56180" w14:textId="77777777" w:rsidR="009D5A1A" w:rsidRDefault="009D5A1A">
      <w:pPr>
        <w:pStyle w:val="Standard"/>
        <w:snapToGrid w:val="0"/>
        <w:jc w:val="both"/>
        <w:rPr>
          <w:rFonts w:ascii="Book Antiqua" w:hAnsi="Book Antiqua" w:cs="Book Antiqua"/>
          <w:sz w:val="18"/>
          <w:szCs w:val="18"/>
        </w:rPr>
      </w:pPr>
    </w:p>
    <w:p w14:paraId="3F0A333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20.13. Não se admitirá como encargo financeiro juros, despesas bancárias e ônus semelhantes.</w:t>
      </w:r>
    </w:p>
    <w:p w14:paraId="055B4B94" w14:textId="77777777" w:rsidR="009D5A1A" w:rsidRDefault="009D5A1A">
      <w:pPr>
        <w:pStyle w:val="Standard"/>
        <w:snapToGrid w:val="0"/>
        <w:jc w:val="both"/>
        <w:rPr>
          <w:rFonts w:ascii="Book Antiqua" w:hAnsi="Book Antiqua" w:cs="Book Antiqua"/>
          <w:sz w:val="18"/>
          <w:szCs w:val="18"/>
        </w:rPr>
      </w:pPr>
    </w:p>
    <w:p w14:paraId="1A6F1FA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20.14. O valor da parcela de reajustamento deverá ser calculado conforme regra definida a seguir.</w:t>
      </w:r>
    </w:p>
    <w:p w14:paraId="341DBD3B" w14:textId="77777777" w:rsidR="009D5A1A" w:rsidRDefault="009D5A1A">
      <w:pPr>
        <w:pStyle w:val="Standard"/>
        <w:snapToGrid w:val="0"/>
        <w:jc w:val="both"/>
        <w:rPr>
          <w:rFonts w:ascii="Book Antiqua" w:hAnsi="Book Antiqua" w:cs="Book Antiqua"/>
          <w:sz w:val="18"/>
          <w:szCs w:val="18"/>
        </w:rPr>
      </w:pPr>
    </w:p>
    <w:p w14:paraId="73F1546D" w14:textId="77777777" w:rsidR="009D5A1A" w:rsidRDefault="00372ECB">
      <w:pPr>
        <w:pStyle w:val="SemEspaamento"/>
        <w:snapToGrid w:val="0"/>
        <w:jc w:val="center"/>
        <w:rPr>
          <w:rFonts w:ascii="Book Antiqua" w:hAnsi="Book Antiqua" w:cs="Book Antiqua"/>
          <w:sz w:val="18"/>
          <w:szCs w:val="18"/>
        </w:rPr>
      </w:pPr>
      <m:oMathPara>
        <m:oMathParaPr>
          <m:jc m:val="center"/>
        </m:oMathParaPr>
        <m:oMath>
          <m:r>
            <w:rPr>
              <w:rFonts w:ascii="Cambria Math" w:hAnsi="Cambria Math"/>
            </w:rPr>
            <m:t>R</m:t>
          </m:r>
          <m:r>
            <w:rPr>
              <w:rFonts w:ascii="Cambria Math" w:hAnsi="Cambria Math"/>
            </w:rPr>
            <m:t>=</m:t>
          </m:r>
          <m:f>
            <m:fPr>
              <m:ctrlPr>
                <w:rPr>
                  <w:rFonts w:ascii="Cambria Math" w:hAnsi="Cambria Math"/>
                </w:rPr>
              </m:ctrlPr>
            </m:fPr>
            <m:num>
              <m:d>
                <m:dPr>
                  <m:ctrlPr>
                    <w:rPr>
                      <w:rFonts w:ascii="Cambria Math" w:hAnsi="Cambria Math"/>
                    </w:rPr>
                  </m:ctrlPr>
                </m:dPr>
                <m:e>
                  <m:sSub>
                    <m:sSubPr>
                      <m:ctrlPr>
                        <w:rPr>
                          <w:rFonts w:ascii="Cambria Math" w:hAnsi="Cambria Math"/>
                        </w:rPr>
                      </m:ctrlPr>
                    </m:sSubPr>
                    <m:e>
                      <m:r>
                        <w:rPr>
                          <w:rFonts w:ascii="Cambria Math" w:hAnsi="Cambria Math"/>
                        </w:rPr>
                        <m:t>I</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0</m:t>
                      </m:r>
                    </m:sub>
                  </m:sSub>
                </m:e>
              </m:d>
              <m:r>
                <w:rPr>
                  <w:rFonts w:ascii="Cambria Math" w:hAnsi="Cambria Math"/>
                </w:rPr>
                <m:t>×</m:t>
              </m:r>
              <m:r>
                <w:rPr>
                  <w:rFonts w:ascii="Cambria Math" w:hAnsi="Cambria Math"/>
                </w:rPr>
                <m:t>V</m:t>
              </m:r>
            </m:num>
            <m:den>
              <m:sSub>
                <m:sSubPr>
                  <m:ctrlPr>
                    <w:rPr>
                      <w:rFonts w:ascii="Cambria Math" w:hAnsi="Cambria Math"/>
                    </w:rPr>
                  </m:ctrlPr>
                </m:sSubPr>
                <m:e>
                  <m:r>
                    <w:rPr>
                      <w:rFonts w:ascii="Cambria Math" w:hAnsi="Cambria Math"/>
                    </w:rPr>
                    <m:t>I</m:t>
                  </m:r>
                </m:e>
                <m:sub>
                  <m:r>
                    <w:rPr>
                      <w:rFonts w:ascii="Cambria Math" w:hAnsi="Cambria Math"/>
                    </w:rPr>
                    <m:t>O</m:t>
                  </m:r>
                </m:sub>
              </m:sSub>
            </m:den>
          </m:f>
        </m:oMath>
      </m:oMathPara>
    </w:p>
    <w:p w14:paraId="0C40CB31" w14:textId="77777777" w:rsidR="009D5A1A" w:rsidRDefault="009D5A1A">
      <w:pPr>
        <w:pStyle w:val="Standard"/>
        <w:snapToGrid w:val="0"/>
        <w:jc w:val="both"/>
        <w:rPr>
          <w:rFonts w:ascii="Book Antiqua" w:hAnsi="Book Antiqua" w:cs="Book Antiqua"/>
          <w:sz w:val="18"/>
          <w:szCs w:val="18"/>
        </w:rPr>
      </w:pPr>
    </w:p>
    <w:p w14:paraId="2CBFD85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Onde,</w:t>
      </w:r>
    </w:p>
    <w:p w14:paraId="56DC3F2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R = Valor da parcela de reajustamento a ser calculada;</w:t>
      </w:r>
    </w:p>
    <w:p w14:paraId="5A6F8D1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I</w:t>
      </w:r>
      <w:r>
        <w:rPr>
          <w:rFonts w:ascii="Book Antiqua" w:hAnsi="Book Antiqua" w:cs="Book Antiqua"/>
          <w:sz w:val="18"/>
          <w:szCs w:val="18"/>
          <w:vertAlign w:val="subscript"/>
        </w:rPr>
        <w:t>0</w:t>
      </w:r>
      <w:r>
        <w:rPr>
          <w:rFonts w:ascii="Book Antiqua" w:hAnsi="Book Antiqua" w:cs="Book Antiqua"/>
          <w:sz w:val="18"/>
          <w:szCs w:val="18"/>
        </w:rPr>
        <w:t xml:space="preserve"> = Índice de preço verificado no mês base do orçamento;</w:t>
      </w:r>
    </w:p>
    <w:p w14:paraId="04838D1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I</w:t>
      </w:r>
      <w:r>
        <w:rPr>
          <w:rFonts w:ascii="Book Antiqua" w:hAnsi="Book Antiqua" w:cs="Book Antiqua"/>
          <w:sz w:val="18"/>
          <w:szCs w:val="18"/>
          <w:vertAlign w:val="subscript"/>
        </w:rPr>
        <w:t>i</w:t>
      </w:r>
      <w:r>
        <w:rPr>
          <w:rFonts w:ascii="Book Antiqua" w:hAnsi="Book Antiqua" w:cs="Book Antiqua"/>
          <w:sz w:val="18"/>
          <w:szCs w:val="18"/>
        </w:rPr>
        <w:t xml:space="preserve"> = Índice de preço referente ao mês de reajustamento;</w:t>
      </w:r>
    </w:p>
    <w:p w14:paraId="45C92D0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V = Valor, a preços iniciais, da parcela do contrato ou serviço a ser reajustado.</w:t>
      </w:r>
    </w:p>
    <w:p w14:paraId="51D17F25" w14:textId="77777777" w:rsidR="009D5A1A" w:rsidRDefault="009D5A1A">
      <w:pPr>
        <w:pStyle w:val="Standard"/>
        <w:snapToGrid w:val="0"/>
        <w:rPr>
          <w:rFonts w:ascii="Book Antiqua" w:hAnsi="Book Antiqua" w:cs="Book Antiqua"/>
          <w:sz w:val="18"/>
          <w:szCs w:val="18"/>
        </w:rPr>
      </w:pPr>
    </w:p>
    <w:p w14:paraId="6D07963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20.15. Excluem-se da revisão de preços as parcelas correspondentes à indenização de materiais fornecidos pelo contratado, cujos custos tenham sido medidos e pagos pelos valores consignados no documento oficial relativo à compra</w:t>
      </w:r>
    </w:p>
    <w:p w14:paraId="571AABC6" w14:textId="77777777" w:rsidR="009D5A1A" w:rsidRDefault="009D5A1A">
      <w:pPr>
        <w:pStyle w:val="Standard"/>
        <w:snapToGrid w:val="0"/>
        <w:jc w:val="both"/>
        <w:rPr>
          <w:rFonts w:ascii="Book Antiqua" w:hAnsi="Book Antiqua" w:cs="Book Antiqua"/>
          <w:sz w:val="18"/>
          <w:szCs w:val="18"/>
        </w:rPr>
      </w:pPr>
    </w:p>
    <w:p w14:paraId="353CA51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20.16. O índice de reajustamento composto a ser aplicado para misturas asfálticas adquiridas comercialmente deverá ser elaborado conforme art. 20 da </w:t>
      </w:r>
      <w:hyperlink r:id="rId76">
        <w:r>
          <w:rPr>
            <w:rStyle w:val="LinkdaInternet"/>
            <w:rFonts w:ascii="Book Antiqua" w:hAnsi="Book Antiqua" w:cs="Book Antiqua"/>
            <w:sz w:val="18"/>
            <w:szCs w:val="18"/>
          </w:rPr>
          <w:t>Instrução Normativa Nº 1/DNIT Sede, de 24 de janeiro de 2023</w:t>
        </w:r>
      </w:hyperlink>
      <w:r>
        <w:rPr>
          <w:rFonts w:ascii="Book Antiqua" w:hAnsi="Book Antiqua" w:cs="Book Antiqua"/>
          <w:sz w:val="18"/>
          <w:szCs w:val="18"/>
        </w:rPr>
        <w:t>.</w:t>
      </w:r>
    </w:p>
    <w:p w14:paraId="72956AB8" w14:textId="77777777" w:rsidR="009D5A1A" w:rsidRDefault="009D5A1A">
      <w:pPr>
        <w:pStyle w:val="Standard"/>
        <w:snapToGrid w:val="0"/>
        <w:jc w:val="both"/>
        <w:rPr>
          <w:rFonts w:ascii="Book Antiqua" w:hAnsi="Book Antiqua" w:cs="Book Antiqua"/>
          <w:sz w:val="18"/>
          <w:szCs w:val="18"/>
        </w:rPr>
      </w:pPr>
    </w:p>
    <w:p w14:paraId="692C041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20.17. A iniciativa e o encargo para o cálculo do reajustamento deverão ocorrer por conta da contratada, cabendo ao órgão ou entidade contratante a verificação do resultado obtido, e se houver concordância, aplicar o reajustamento dos preços com fundamentos nesses cálculos. Se equivocados, deverá ter o respectivo protocolo devolvido paras as devidas correções apontadas pela Administração.</w:t>
      </w:r>
    </w:p>
    <w:p w14:paraId="58A69C55" w14:textId="77777777" w:rsidR="009D5A1A" w:rsidRDefault="009D5A1A">
      <w:pPr>
        <w:pStyle w:val="Standard"/>
        <w:snapToGrid w:val="0"/>
        <w:jc w:val="both"/>
        <w:rPr>
          <w:rFonts w:ascii="Book Antiqua" w:hAnsi="Book Antiqua" w:cs="Book Antiqua"/>
          <w:sz w:val="18"/>
          <w:szCs w:val="18"/>
        </w:rPr>
      </w:pPr>
    </w:p>
    <w:p w14:paraId="0AC853E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20.18. Para itens de contratos que necessitam ser reajustados por mais de um índice, as parcelas que compõe esses itens deverão ser desmembrados, passando cada parcela a ser corrigida pelo seu respectivo índice.</w:t>
      </w:r>
    </w:p>
    <w:p w14:paraId="4246A0E6" w14:textId="77777777" w:rsidR="009D5A1A" w:rsidRDefault="009D5A1A">
      <w:pPr>
        <w:pStyle w:val="Standard"/>
        <w:snapToGrid w:val="0"/>
        <w:jc w:val="both"/>
        <w:rPr>
          <w:rFonts w:ascii="Book Antiqua" w:hAnsi="Book Antiqua" w:cs="Book Antiqua"/>
          <w:sz w:val="18"/>
          <w:szCs w:val="18"/>
        </w:rPr>
      </w:pPr>
    </w:p>
    <w:p w14:paraId="2A97804E" w14:textId="77777777" w:rsidR="009D5A1A" w:rsidRDefault="00372ECB">
      <w:pPr>
        <w:pStyle w:val="Corpodetexto21"/>
        <w:snapToGrid w:val="0"/>
        <w:rPr>
          <w:rFonts w:ascii="Book Antiqua" w:hAnsi="Book Antiqua" w:cs="Book Antiqua"/>
          <w:sz w:val="18"/>
          <w:szCs w:val="18"/>
        </w:rPr>
      </w:pPr>
      <w:r>
        <w:rPr>
          <w:rFonts w:ascii="Book Antiqua" w:hAnsi="Book Antiqua" w:cs="Book Antiqua"/>
          <w:sz w:val="18"/>
          <w:szCs w:val="18"/>
        </w:rPr>
        <w:t>20.19. Demais informações constantes no Estudo Técnico Preliminar – ETP e Termo de Referência, anexo a este edital.</w:t>
      </w:r>
    </w:p>
    <w:p w14:paraId="112207A1" w14:textId="77777777" w:rsidR="009D5A1A" w:rsidRDefault="009D5A1A">
      <w:pPr>
        <w:pStyle w:val="Corpodetexto22"/>
        <w:snapToGrid w:val="0"/>
        <w:rPr>
          <w:rFonts w:ascii="Book Antiqua" w:hAnsi="Book Antiqua" w:cs="Book Antiqua"/>
          <w:sz w:val="18"/>
          <w:szCs w:val="18"/>
        </w:rPr>
      </w:pPr>
    </w:p>
    <w:p w14:paraId="618B766A" w14:textId="77777777" w:rsidR="009D5A1A" w:rsidRDefault="00372ECB">
      <w:pPr>
        <w:pStyle w:val="Corpodetexto22"/>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21. DA GARANTIA CONTRATUAL</w:t>
      </w:r>
    </w:p>
    <w:p w14:paraId="3E4AB2EC" w14:textId="77777777" w:rsidR="009D5A1A" w:rsidRDefault="009D5A1A">
      <w:pPr>
        <w:pStyle w:val="Corpodetexto22"/>
        <w:snapToGrid w:val="0"/>
        <w:rPr>
          <w:rFonts w:ascii="Book Antiqua" w:eastAsia="SimSun, ???????????????????????" w:hAnsi="Book Antiqua" w:cs="Book Antiqua"/>
          <w:sz w:val="18"/>
          <w:szCs w:val="18"/>
        </w:rPr>
      </w:pPr>
    </w:p>
    <w:p w14:paraId="52BEEF9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21.1. A Contratada deverá prestar garantia adicional nos termos do art. 59, § 5º, da Lei nº 14.133, de 2021, abaixo reproduzido:</w:t>
      </w:r>
    </w:p>
    <w:p w14:paraId="01FA1DE5" w14:textId="77777777" w:rsidR="009D5A1A" w:rsidRDefault="009D5A1A">
      <w:pPr>
        <w:pStyle w:val="Standard"/>
        <w:snapToGrid w:val="0"/>
        <w:jc w:val="both"/>
        <w:rPr>
          <w:rFonts w:ascii="Book Antiqua" w:hAnsi="Book Antiqua" w:cs="Book Antiqua"/>
          <w:sz w:val="18"/>
          <w:szCs w:val="18"/>
        </w:rPr>
      </w:pPr>
    </w:p>
    <w:p w14:paraId="735989D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Art. 59º Para os fins desta Lei, consideram-se:</w:t>
      </w:r>
    </w:p>
    <w:p w14:paraId="4D0A116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w:t>
      </w:r>
    </w:p>
    <w:p w14:paraId="164A05B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30CA15E6" w14:textId="77777777" w:rsidR="009D5A1A" w:rsidRDefault="009D5A1A">
      <w:pPr>
        <w:pStyle w:val="Standard"/>
        <w:snapToGrid w:val="0"/>
        <w:jc w:val="both"/>
        <w:rPr>
          <w:rFonts w:ascii="Book Antiqua" w:hAnsi="Book Antiqua" w:cs="Book Antiqua"/>
          <w:sz w:val="18"/>
          <w:szCs w:val="18"/>
        </w:rPr>
      </w:pPr>
    </w:p>
    <w:p w14:paraId="53B6D8E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21.2. Deverá ser prestada garantia na forma prevista no Capítulo II – Garantias da </w:t>
      </w:r>
      <w:hyperlink r:id="rId77">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28AC8A56" w14:textId="77777777" w:rsidR="009D5A1A" w:rsidRDefault="009D5A1A">
      <w:pPr>
        <w:pStyle w:val="Standard"/>
        <w:snapToGrid w:val="0"/>
        <w:jc w:val="both"/>
        <w:rPr>
          <w:rFonts w:ascii="Book Antiqua" w:hAnsi="Book Antiqua" w:cs="Book Antiqua"/>
          <w:sz w:val="18"/>
          <w:szCs w:val="18"/>
        </w:rPr>
      </w:pPr>
    </w:p>
    <w:p w14:paraId="7E43CC5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21.3. A ADJUDICATÁRIA deverá apresentar na unidade responsável pelo contrato a garantia no valor correspondente a 5% (cinco por cento) do valor do Contrato a preços iniciais, sob pena de decair o direito à contratação.</w:t>
      </w:r>
    </w:p>
    <w:p w14:paraId="0A035AA3" w14:textId="77777777" w:rsidR="009D5A1A" w:rsidRDefault="009D5A1A">
      <w:pPr>
        <w:pStyle w:val="Standard"/>
        <w:snapToGrid w:val="0"/>
        <w:jc w:val="both"/>
        <w:rPr>
          <w:rFonts w:ascii="Book Antiqua" w:hAnsi="Book Antiqua" w:cs="Book Antiqua"/>
          <w:sz w:val="18"/>
          <w:szCs w:val="18"/>
        </w:rPr>
      </w:pPr>
    </w:p>
    <w:p w14:paraId="3DB8CCB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21.4. A ADJUDICATÁRIA prestará garantia em qualquer das modalidades adiante descritas, à sua escolha (art. 96 da </w:t>
      </w:r>
      <w:hyperlink r:id="rId78">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7591AC51" w14:textId="77777777" w:rsidR="009D5A1A" w:rsidRDefault="009D5A1A">
      <w:pPr>
        <w:pStyle w:val="Standard"/>
        <w:snapToGrid w:val="0"/>
        <w:jc w:val="both"/>
        <w:rPr>
          <w:rFonts w:ascii="Book Antiqua" w:hAnsi="Book Antiqua" w:cs="Book Antiqua"/>
          <w:sz w:val="18"/>
          <w:szCs w:val="18"/>
        </w:rPr>
      </w:pPr>
    </w:p>
    <w:p w14:paraId="708C8F9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 – </w:t>
      </w:r>
      <w:proofErr w:type="gramStart"/>
      <w:r>
        <w:rPr>
          <w:rFonts w:ascii="Book Antiqua" w:hAnsi="Book Antiqua" w:cs="Book Antiqua"/>
          <w:sz w:val="18"/>
          <w:szCs w:val="18"/>
        </w:rPr>
        <w:t>caução</w:t>
      </w:r>
      <w:proofErr w:type="gramEnd"/>
      <w:r>
        <w:rPr>
          <w:rFonts w:ascii="Book Antiqua" w:hAnsi="Book Antiqua" w:cs="Book Antiqua"/>
          <w:sz w:val="18"/>
          <w:szCs w:val="18"/>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B6D90E9" w14:textId="77777777" w:rsidR="009D5A1A" w:rsidRDefault="009D5A1A">
      <w:pPr>
        <w:pStyle w:val="Standard"/>
        <w:snapToGrid w:val="0"/>
        <w:jc w:val="both"/>
        <w:rPr>
          <w:rFonts w:ascii="Book Antiqua" w:hAnsi="Book Antiqua" w:cs="Book Antiqua"/>
          <w:sz w:val="18"/>
          <w:szCs w:val="18"/>
        </w:rPr>
      </w:pPr>
    </w:p>
    <w:p w14:paraId="155D1AA1" w14:textId="77777777" w:rsidR="009D5A1A" w:rsidRDefault="00372ECB">
      <w:pPr>
        <w:pStyle w:val="Standard"/>
        <w:snapToGrid w:val="0"/>
        <w:jc w:val="both"/>
        <w:rPr>
          <w:rFonts w:ascii="Book Antiqua" w:hAnsi="Book Antiqua" w:cs="Book Antiqua"/>
          <w:sz w:val="18"/>
          <w:szCs w:val="18"/>
        </w:rPr>
      </w:pPr>
      <w:bookmarkStart w:id="1" w:name="art96§1ii"/>
      <w:bookmarkEnd w:id="1"/>
      <w:r>
        <w:rPr>
          <w:rFonts w:ascii="Book Antiqua" w:hAnsi="Book Antiqua" w:cs="Book Antiqua"/>
          <w:sz w:val="18"/>
          <w:szCs w:val="18"/>
        </w:rPr>
        <w:t xml:space="preserve">II – </w:t>
      </w:r>
      <w:proofErr w:type="gramStart"/>
      <w:r>
        <w:rPr>
          <w:rFonts w:ascii="Book Antiqua" w:hAnsi="Book Antiqua" w:cs="Book Antiqua"/>
          <w:sz w:val="18"/>
          <w:szCs w:val="18"/>
        </w:rPr>
        <w:t>seguro-garantia</w:t>
      </w:r>
      <w:proofErr w:type="gramEnd"/>
      <w:r>
        <w:rPr>
          <w:rFonts w:ascii="Book Antiqua" w:hAnsi="Book Antiqua" w:cs="Book Antiqua"/>
          <w:sz w:val="18"/>
          <w:szCs w:val="18"/>
        </w:rPr>
        <w:t>;</w:t>
      </w:r>
    </w:p>
    <w:p w14:paraId="2FD3601E" w14:textId="77777777" w:rsidR="009D5A1A" w:rsidRDefault="009D5A1A">
      <w:pPr>
        <w:pStyle w:val="Standard"/>
        <w:snapToGrid w:val="0"/>
        <w:jc w:val="both"/>
        <w:rPr>
          <w:rFonts w:ascii="Book Antiqua" w:hAnsi="Book Antiqua" w:cs="Book Antiqua"/>
          <w:sz w:val="18"/>
          <w:szCs w:val="18"/>
        </w:rPr>
      </w:pPr>
    </w:p>
    <w:p w14:paraId="5B1B1944" w14:textId="77777777" w:rsidR="009D5A1A" w:rsidRDefault="00372ECB">
      <w:pPr>
        <w:pStyle w:val="Standard"/>
        <w:snapToGrid w:val="0"/>
        <w:jc w:val="both"/>
        <w:rPr>
          <w:rFonts w:ascii="Book Antiqua" w:hAnsi="Book Antiqua" w:cs="Book Antiqua"/>
          <w:sz w:val="18"/>
          <w:szCs w:val="18"/>
        </w:rPr>
      </w:pPr>
      <w:bookmarkStart w:id="2" w:name="art96§1iii"/>
      <w:bookmarkEnd w:id="2"/>
      <w:r>
        <w:rPr>
          <w:rFonts w:ascii="Book Antiqua" w:hAnsi="Book Antiqua" w:cs="Book Antiqua"/>
          <w:sz w:val="18"/>
          <w:szCs w:val="18"/>
        </w:rPr>
        <w:t>III – fiança bancária emitida por banco ou instituição financeira devidamente autorizada a operar no País pelo Banco Central do Brasil.</w:t>
      </w:r>
    </w:p>
    <w:p w14:paraId="39A532A6" w14:textId="77777777" w:rsidR="009D5A1A" w:rsidRDefault="009D5A1A">
      <w:pPr>
        <w:pStyle w:val="Standard"/>
        <w:snapToGrid w:val="0"/>
        <w:jc w:val="both"/>
        <w:rPr>
          <w:rFonts w:ascii="Book Antiqua" w:hAnsi="Book Antiqua" w:cs="Book Antiqua"/>
          <w:sz w:val="18"/>
          <w:szCs w:val="18"/>
        </w:rPr>
      </w:pPr>
    </w:p>
    <w:p w14:paraId="1194E831" w14:textId="77777777" w:rsidR="009D5A1A" w:rsidRDefault="00372ECB">
      <w:pPr>
        <w:pStyle w:val="Standard"/>
        <w:snapToGrid w:val="0"/>
        <w:jc w:val="both"/>
        <w:rPr>
          <w:rFonts w:ascii="Book Antiqua" w:hAnsi="Book Antiqua" w:cs="Book Antiqua"/>
          <w:sz w:val="18"/>
          <w:szCs w:val="18"/>
        </w:rPr>
      </w:pPr>
      <w:bookmarkStart w:id="3" w:name="art96§1iv"/>
      <w:bookmarkEnd w:id="3"/>
      <w:r>
        <w:rPr>
          <w:rFonts w:ascii="Book Antiqua" w:hAnsi="Book Antiqua" w:cs="Book Antiqua"/>
          <w:sz w:val="18"/>
          <w:szCs w:val="18"/>
        </w:rPr>
        <w:t xml:space="preserve">IV – </w:t>
      </w:r>
      <w:proofErr w:type="gramStart"/>
      <w:r>
        <w:rPr>
          <w:rFonts w:ascii="Book Antiqua" w:hAnsi="Book Antiqua" w:cs="Book Antiqua"/>
          <w:sz w:val="18"/>
          <w:szCs w:val="18"/>
        </w:rPr>
        <w:t>título</w:t>
      </w:r>
      <w:proofErr w:type="gramEnd"/>
      <w:r>
        <w:rPr>
          <w:rFonts w:ascii="Book Antiqua" w:hAnsi="Book Antiqua" w:cs="Book Antiqua"/>
          <w:sz w:val="18"/>
          <w:szCs w:val="18"/>
        </w:rPr>
        <w:t xml:space="preserve"> de capitalização custeado por pagamento único, com resgate pelo valor total. </w:t>
      </w:r>
      <w:hyperlink r:id="rId79" w:anchor="art1" w:history="1">
        <w:r>
          <w:rPr>
            <w:rStyle w:val="LinkdaInternet"/>
            <w:rFonts w:ascii="Book Antiqua" w:hAnsi="Book Antiqua" w:cs="Book Antiqua"/>
            <w:sz w:val="18"/>
            <w:szCs w:val="18"/>
          </w:rPr>
          <w:t>(Incluído pela Lei nº 14.770, de 2023)</w:t>
        </w:r>
      </w:hyperlink>
    </w:p>
    <w:p w14:paraId="189C6A22" w14:textId="77777777" w:rsidR="009D5A1A" w:rsidRDefault="009D5A1A">
      <w:pPr>
        <w:pStyle w:val="Standard"/>
        <w:snapToGrid w:val="0"/>
        <w:jc w:val="both"/>
        <w:rPr>
          <w:rFonts w:ascii="Book Antiqua" w:hAnsi="Book Antiqua" w:cs="Book Antiqua"/>
          <w:sz w:val="18"/>
          <w:szCs w:val="18"/>
        </w:rPr>
      </w:pPr>
    </w:p>
    <w:p w14:paraId="43A0550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21.5. A garantia, nas modalidades Caução e Fiança Bancária, deverá ser prestada em até 10 (dez) dias úteis após a assinatura do contrato.</w:t>
      </w:r>
    </w:p>
    <w:p w14:paraId="78EA8345" w14:textId="77777777" w:rsidR="009D5A1A" w:rsidRDefault="009D5A1A">
      <w:pPr>
        <w:pStyle w:val="Standard"/>
        <w:snapToGrid w:val="0"/>
        <w:jc w:val="both"/>
        <w:rPr>
          <w:rFonts w:ascii="Book Antiqua" w:hAnsi="Book Antiqua" w:cs="Book Antiqua"/>
          <w:sz w:val="18"/>
          <w:szCs w:val="18"/>
        </w:rPr>
      </w:pPr>
    </w:p>
    <w:p w14:paraId="57BAE1D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21.6. No caso de opção pela modalidade “I – Caução em dinheiro”, o interessado deverá procurar a Administração Pública Municipal, em Rondonópolis/MT, para obter instruções de como efetuá-la.</w:t>
      </w:r>
    </w:p>
    <w:p w14:paraId="37767448" w14:textId="77777777" w:rsidR="009D5A1A" w:rsidRDefault="009D5A1A">
      <w:pPr>
        <w:pStyle w:val="Standard"/>
        <w:snapToGrid w:val="0"/>
        <w:jc w:val="both"/>
        <w:rPr>
          <w:rFonts w:ascii="Book Antiqua" w:hAnsi="Book Antiqua" w:cs="Book Antiqua"/>
          <w:sz w:val="18"/>
          <w:szCs w:val="18"/>
        </w:rPr>
      </w:pPr>
    </w:p>
    <w:p w14:paraId="5657C81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21.7. No caso de caução com “I - […] Títulos da Dívida Pública”, estes deverão estar acompanhados de laudo de avaliação da Secretaria do Tesouro Nacional, no qual informe sobre a exequibilidade, valor e prazo de resgate, taxa de atualização, e condições de resgate.</w:t>
      </w:r>
    </w:p>
    <w:p w14:paraId="00A3332F" w14:textId="77777777" w:rsidR="009D5A1A" w:rsidRDefault="009D5A1A">
      <w:pPr>
        <w:pStyle w:val="Standard"/>
        <w:snapToGrid w:val="0"/>
        <w:jc w:val="both"/>
        <w:rPr>
          <w:rFonts w:ascii="Book Antiqua" w:hAnsi="Book Antiqua" w:cs="Book Antiqua"/>
          <w:sz w:val="18"/>
          <w:szCs w:val="18"/>
        </w:rPr>
      </w:pPr>
    </w:p>
    <w:p w14:paraId="0FEF40F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21.8. Para a prestação de garantia na modalidade “II – Seguro-Garantia”, o prazo será de 1 (um) mês, contado da data de homologação da licitação e anterior à assinatura do contrato (art. 96, §3º da Lei nº 14.133/21) e dar-se-á mediante entrega da competente apólice emitida por entidade em funcionamento no País, e em nome do Município de Rondonópolis, cobrindo o risco de quebra do contrato, pelo prazo da duração do contrato, devendo a CONTRATADA providenciar sua prorrogação, por toda a duração do contrato, i</w:t>
      </w:r>
      <w:r>
        <w:rPr>
          <w:rFonts w:ascii="Book Antiqua" w:hAnsi="Book Antiqua" w:cs="Book Antiqua"/>
          <w:sz w:val="18"/>
          <w:szCs w:val="18"/>
        </w:rPr>
        <w:t>ndependente de notificação da Secretaria de Infraestrutura, sob pena de rescisão contratual, sem prejuízo das demais sanções previstas contratualmente e/ou em normativo da Administração Pública.</w:t>
      </w:r>
    </w:p>
    <w:p w14:paraId="689CABC8" w14:textId="77777777" w:rsidR="009D5A1A" w:rsidRDefault="009D5A1A">
      <w:pPr>
        <w:pStyle w:val="Standard"/>
        <w:snapToGrid w:val="0"/>
        <w:jc w:val="both"/>
        <w:rPr>
          <w:rFonts w:ascii="Book Antiqua" w:hAnsi="Book Antiqua" w:cs="Book Antiqua"/>
          <w:sz w:val="18"/>
          <w:szCs w:val="18"/>
        </w:rPr>
      </w:pPr>
    </w:p>
    <w:p w14:paraId="5D7711C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21.9. Caso a garantia se dê por “III – Fiança Bancária”, esta deverá ser fornecida por um banco localizado no Brasil, a critério da LICITANTE, devendo a CONTRATADA providenciar sua prorrogação, por toda a duração do contrato, independente de notificação da Secretaria de Infraestrutura, sob pena de rescisão contratual, sem prejuízo das demais sanções previstas contratualmente e/ou em normativo da Administração Pública.</w:t>
      </w:r>
    </w:p>
    <w:p w14:paraId="3BF0DF19" w14:textId="77777777" w:rsidR="009D5A1A" w:rsidRDefault="009D5A1A">
      <w:pPr>
        <w:pStyle w:val="SemEspaamento"/>
        <w:snapToGrid w:val="0"/>
        <w:jc w:val="both"/>
        <w:rPr>
          <w:rFonts w:ascii="Book Antiqua" w:hAnsi="Book Antiqua" w:cs="Book Antiqua"/>
          <w:sz w:val="18"/>
          <w:szCs w:val="18"/>
          <w:lang w:val="pt-BR"/>
        </w:rPr>
      </w:pPr>
    </w:p>
    <w:p w14:paraId="22AB8E96"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21.10. </w:t>
      </w:r>
      <w:r>
        <w:rPr>
          <w:rFonts w:ascii="Book Antiqua" w:hAnsi="Book Antiqua" w:cs="Book Antiqua"/>
          <w:sz w:val="18"/>
          <w:szCs w:val="18"/>
        </w:rPr>
        <w:t>Caso a garantia se dê por “IV – Título de Capitalização”, esta deverá ser fornecida por um banco localizado no Brasil, a critério da LICITANTE, devendo a CONTRATADA providenciar sua prorrogação, por toda a duração do contrato, independente de notificação da Secretaria de Infraestrutura, sob pena de rescisão contratual, sem prejuízo das demais sanções previstas contratualmente e/ou em normativo da Administração Pública</w:t>
      </w:r>
      <w:r>
        <w:rPr>
          <w:rFonts w:ascii="Book Antiqua" w:hAnsi="Book Antiqua" w:cs="Book Antiqua"/>
          <w:sz w:val="18"/>
          <w:szCs w:val="18"/>
          <w:lang w:val="pt-BR"/>
        </w:rPr>
        <w:t>.</w:t>
      </w:r>
    </w:p>
    <w:p w14:paraId="2A89D56E" w14:textId="77777777" w:rsidR="009D5A1A" w:rsidRDefault="009D5A1A">
      <w:pPr>
        <w:pStyle w:val="SemEspaamento"/>
        <w:snapToGrid w:val="0"/>
        <w:jc w:val="both"/>
        <w:rPr>
          <w:rFonts w:ascii="Book Antiqua" w:hAnsi="Book Antiqua" w:cs="Book Antiqua"/>
          <w:sz w:val="18"/>
          <w:szCs w:val="18"/>
          <w:lang w:val="pt-BR"/>
        </w:rPr>
      </w:pPr>
    </w:p>
    <w:p w14:paraId="04CD94A3"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21.11. A garantia prestada pela Contratada lhe será restituída ou liberada após o Recebimento Definitivo do(s) serviço(s) e, quando em dinheiro, com a devida atualização monetária.</w:t>
      </w:r>
    </w:p>
    <w:p w14:paraId="5DCBE31E" w14:textId="77777777" w:rsidR="009D5A1A" w:rsidRDefault="009D5A1A">
      <w:pPr>
        <w:pStyle w:val="SemEspaamento"/>
        <w:snapToGrid w:val="0"/>
        <w:jc w:val="both"/>
        <w:rPr>
          <w:rFonts w:ascii="Book Antiqua" w:hAnsi="Book Antiqua" w:cs="Book Antiqua"/>
          <w:sz w:val="18"/>
          <w:szCs w:val="18"/>
          <w:lang w:val="pt-BR"/>
        </w:rPr>
      </w:pPr>
    </w:p>
    <w:p w14:paraId="71D4CEB0"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21.12. A contratada é responsável pelos danos causados diretamente à Administração ou a terceiros, na forma do art.120, da </w:t>
      </w:r>
      <w:hyperlink r:id="rId80">
        <w:r>
          <w:rPr>
            <w:rStyle w:val="LinkdaInternet"/>
            <w:rFonts w:ascii="Book Antiqua" w:hAnsi="Book Antiqua" w:cs="Book Antiqua"/>
            <w:sz w:val="18"/>
            <w:szCs w:val="18"/>
            <w:lang w:val="pt-BR"/>
          </w:rPr>
          <w:t>Lei nº 14.133, de 1º de abril de 2021</w:t>
        </w:r>
      </w:hyperlink>
      <w:r>
        <w:rPr>
          <w:rFonts w:ascii="Book Antiqua" w:hAnsi="Book Antiqua" w:cs="Book Antiqua"/>
          <w:sz w:val="18"/>
          <w:szCs w:val="18"/>
          <w:lang w:val="pt-BR"/>
        </w:rPr>
        <w:t>.O contratado é responsável pelos encargos trabalhistas, previdenciários, fiscais e comerciais de suas subcontratadas resultantes da execução do contrato, cabendo a ele a fiscalização do cumprimento de suas obrigações.</w:t>
      </w:r>
    </w:p>
    <w:p w14:paraId="0C0A1925" w14:textId="77777777" w:rsidR="009D5A1A" w:rsidRDefault="009D5A1A">
      <w:pPr>
        <w:pStyle w:val="Standard"/>
        <w:snapToGrid w:val="0"/>
        <w:jc w:val="both"/>
        <w:rPr>
          <w:rFonts w:ascii="Book Antiqua" w:hAnsi="Book Antiqua" w:cs="Book Antiqua"/>
          <w:sz w:val="18"/>
          <w:szCs w:val="18"/>
        </w:rPr>
      </w:pPr>
    </w:p>
    <w:p w14:paraId="7A7366C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21.13. Ocorrendo a rescisão com fundamento nos incisos I a IX do Art. 137 da </w:t>
      </w:r>
      <w:hyperlink r:id="rId81">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a Administração executará a garantia prestada pela Contratada.</w:t>
      </w:r>
    </w:p>
    <w:p w14:paraId="383B8F74" w14:textId="77777777" w:rsidR="009D5A1A" w:rsidRDefault="009D5A1A">
      <w:pPr>
        <w:pStyle w:val="Standard"/>
        <w:snapToGrid w:val="0"/>
        <w:jc w:val="both"/>
        <w:rPr>
          <w:rFonts w:ascii="Book Antiqua" w:hAnsi="Book Antiqua" w:cs="Book Antiqua"/>
          <w:sz w:val="18"/>
          <w:szCs w:val="18"/>
        </w:rPr>
      </w:pPr>
    </w:p>
    <w:p w14:paraId="5FFB2BF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21.14. A garantia prestada visa garantir o pleno cumprimento, pela Contratada, das obrigações estipuladas neste Contrato: ressarcir a Contratante de quaisquer prejuízos decorrentes de sua rescisão unilateral e injustificada; cobrir multas que vierem a ser aplicadas em decorrência de rescisão contratual ou aplicadas por descumprimento de quaisquer outras obrigações contratuais ou, ainda, cobrir perdas e danos causados à Contratante.</w:t>
      </w:r>
    </w:p>
    <w:p w14:paraId="41D32A07" w14:textId="77777777" w:rsidR="009D5A1A" w:rsidRDefault="009D5A1A">
      <w:pPr>
        <w:pStyle w:val="Standard"/>
        <w:snapToGrid w:val="0"/>
        <w:jc w:val="both"/>
        <w:rPr>
          <w:rFonts w:ascii="Book Antiqua" w:hAnsi="Book Antiqua" w:cs="Book Antiqua"/>
          <w:sz w:val="18"/>
          <w:szCs w:val="18"/>
        </w:rPr>
      </w:pPr>
    </w:p>
    <w:p w14:paraId="5D00335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21.15. Não será aceita a prestação de garantia que não cubra todos os riscos ou prejuízos eventualmente decorrentes da execução do contrato, tais como a responsabilidade por multas e obrigações trabalhistas, previdenciárias ou sociais.</w:t>
      </w:r>
    </w:p>
    <w:p w14:paraId="6BBDB664"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rPr>
        <w:t>21.16 GARANTIA ADICIONAL</w:t>
      </w:r>
    </w:p>
    <w:p w14:paraId="680AFFDB" w14:textId="77777777" w:rsidR="009D5A1A" w:rsidRDefault="009D5A1A">
      <w:pPr>
        <w:pStyle w:val="Standard"/>
        <w:snapToGrid w:val="0"/>
        <w:rPr>
          <w:rFonts w:ascii="Book Antiqua" w:hAnsi="Book Antiqua" w:cs="Book Antiqua"/>
          <w:sz w:val="18"/>
          <w:szCs w:val="18"/>
        </w:rPr>
      </w:pPr>
    </w:p>
    <w:p w14:paraId="09065332"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21.16.1 Contratada deverá prestar garantia adicional nos termos do art. 59, § 5º, Lei nº 14.133, de 1º de abril de 2021, abaixo reproduzido:</w:t>
      </w:r>
    </w:p>
    <w:p w14:paraId="52B26873" w14:textId="77777777" w:rsidR="009D5A1A" w:rsidRDefault="009D5A1A">
      <w:pPr>
        <w:pStyle w:val="Standard"/>
        <w:snapToGrid w:val="0"/>
        <w:rPr>
          <w:rFonts w:ascii="Book Antiqua" w:hAnsi="Book Antiqua" w:cs="Book Antiqua"/>
          <w:sz w:val="18"/>
          <w:szCs w:val="18"/>
        </w:rPr>
      </w:pPr>
    </w:p>
    <w:p w14:paraId="215DE1F7"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Lei Federal nº 14.133/2021; Lei de Licitações e Contratos Administrativos.</w:t>
      </w:r>
    </w:p>
    <w:p w14:paraId="29B28092" w14:textId="77777777" w:rsidR="009D5A1A" w:rsidRDefault="009D5A1A">
      <w:pPr>
        <w:pStyle w:val="Standard"/>
        <w:snapToGrid w:val="0"/>
        <w:rPr>
          <w:rFonts w:ascii="Book Antiqua" w:hAnsi="Book Antiqua" w:cs="Book Antiqua"/>
          <w:sz w:val="18"/>
          <w:szCs w:val="18"/>
        </w:rPr>
      </w:pPr>
    </w:p>
    <w:p w14:paraId="3FFB3196"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Art. 59 Para os fins desta Lei, consideram-se:</w:t>
      </w:r>
    </w:p>
    <w:p w14:paraId="22AA2B73" w14:textId="77777777" w:rsidR="009D5A1A" w:rsidRDefault="009D5A1A">
      <w:pPr>
        <w:pStyle w:val="Standard"/>
        <w:snapToGrid w:val="0"/>
        <w:rPr>
          <w:rFonts w:ascii="Book Antiqua" w:hAnsi="Book Antiqua" w:cs="Book Antiqua"/>
          <w:sz w:val="18"/>
          <w:szCs w:val="18"/>
        </w:rPr>
      </w:pPr>
    </w:p>
    <w:p w14:paraId="75519A17"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569150DA" w14:textId="77777777" w:rsidR="009D5A1A" w:rsidRDefault="009D5A1A">
      <w:pPr>
        <w:pStyle w:val="Standard"/>
        <w:snapToGrid w:val="0"/>
        <w:rPr>
          <w:rFonts w:ascii="Book Antiqua" w:hAnsi="Book Antiqua" w:cs="Book Antiqua"/>
          <w:sz w:val="18"/>
          <w:szCs w:val="18"/>
        </w:rPr>
      </w:pPr>
    </w:p>
    <w:p w14:paraId="1FD795A3"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22.16.2 O valor da garantia adicional corresponderá à diferença entre o valor orçado pela Administração e o valor da proposta vencedora, calculado conforme a seguinte fórmula:</w:t>
      </w:r>
    </w:p>
    <w:p w14:paraId="2C944AE9" w14:textId="77777777" w:rsidR="009D5A1A" w:rsidRDefault="009D5A1A">
      <w:pPr>
        <w:pStyle w:val="Standard"/>
        <w:snapToGrid w:val="0"/>
        <w:rPr>
          <w:rFonts w:ascii="Book Antiqua" w:hAnsi="Book Antiqua" w:cs="Book Antiqua"/>
          <w:sz w:val="18"/>
          <w:szCs w:val="18"/>
        </w:rPr>
      </w:pPr>
    </w:p>
    <w:p w14:paraId="500A8511"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rPr>
        <w:t>Garantia Adicional = Valor Orçado pela Administração – Valor da Proposta Vencedora</w:t>
      </w:r>
    </w:p>
    <w:p w14:paraId="3E9FAE66" w14:textId="77777777" w:rsidR="009D5A1A" w:rsidRDefault="009D5A1A">
      <w:pPr>
        <w:pStyle w:val="Standard"/>
        <w:snapToGrid w:val="0"/>
        <w:rPr>
          <w:rFonts w:ascii="Book Antiqua" w:hAnsi="Book Antiqua" w:cs="Book Antiqua"/>
          <w:b/>
          <w:bCs/>
          <w:sz w:val="18"/>
          <w:szCs w:val="18"/>
        </w:rPr>
      </w:pPr>
    </w:p>
    <w:p w14:paraId="0EF25500"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22.16.3 Exemplo de cálculo.</w:t>
      </w:r>
    </w:p>
    <w:p w14:paraId="01B3A198"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br/>
        <w:t>-Valor orçado pela Administração: R$ 1.000.000,00</w:t>
      </w:r>
      <w:r>
        <w:rPr>
          <w:rFonts w:ascii="Book Antiqua" w:hAnsi="Book Antiqua" w:cs="Book Antiqua"/>
          <w:sz w:val="18"/>
          <w:szCs w:val="18"/>
        </w:rPr>
        <w:br/>
      </w:r>
      <w:r>
        <w:rPr>
          <w:rFonts w:ascii="Book Antiqua" w:hAnsi="Book Antiqua" w:cs="Book Antiqua"/>
          <w:sz w:val="18"/>
          <w:szCs w:val="18"/>
        </w:rPr>
        <w:br/>
        <w:t>-85% do valor orçado: R$ 850.000,00</w:t>
      </w:r>
      <w:r>
        <w:rPr>
          <w:rFonts w:ascii="Book Antiqua" w:hAnsi="Book Antiqua" w:cs="Book Antiqua"/>
          <w:sz w:val="18"/>
          <w:szCs w:val="18"/>
        </w:rPr>
        <w:br/>
      </w:r>
      <w:r>
        <w:rPr>
          <w:rFonts w:ascii="Book Antiqua" w:hAnsi="Book Antiqua" w:cs="Book Antiqua"/>
          <w:sz w:val="18"/>
          <w:szCs w:val="18"/>
        </w:rPr>
        <w:br/>
        <w:t>-Proposta vencedora: R$ 800.000,00</w:t>
      </w:r>
    </w:p>
    <w:p w14:paraId="634AE75C"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b/>
          <w:bCs/>
          <w:sz w:val="18"/>
          <w:szCs w:val="18"/>
        </w:rPr>
        <w:t>Garantia adicional devida: R$ 50.000,00</w:t>
      </w:r>
      <w:r>
        <w:rPr>
          <w:rFonts w:ascii="Book Antiqua" w:hAnsi="Book Antiqua" w:cs="Book Antiqua"/>
          <w:sz w:val="18"/>
          <w:szCs w:val="18"/>
        </w:rPr>
        <w:br/>
      </w:r>
    </w:p>
    <w:p w14:paraId="4B9A9588" w14:textId="77777777" w:rsidR="009D5A1A" w:rsidRDefault="00372ECB">
      <w:pPr>
        <w:pStyle w:val="Standard"/>
        <w:snapToGrid w:val="0"/>
        <w:rPr>
          <w:rFonts w:ascii="Book Antiqua" w:hAnsi="Book Antiqua" w:cs="Book Antiqua"/>
          <w:sz w:val="18"/>
          <w:szCs w:val="18"/>
        </w:rPr>
      </w:pPr>
      <w:proofErr w:type="gramStart"/>
      <w:r>
        <w:rPr>
          <w:rFonts w:ascii="Book Antiqua" w:hAnsi="Book Antiqua" w:cs="Book Antiqua"/>
          <w:sz w:val="18"/>
          <w:szCs w:val="18"/>
        </w:rPr>
        <w:t>21.16.3  A</w:t>
      </w:r>
      <w:proofErr w:type="gramEnd"/>
      <w:r>
        <w:rPr>
          <w:rFonts w:ascii="Book Antiqua" w:hAnsi="Book Antiqua" w:cs="Book Antiqua"/>
          <w:sz w:val="18"/>
          <w:szCs w:val="18"/>
        </w:rPr>
        <w:t xml:space="preserve"> garantia adicional deverá ser apresentada no prazo de, 10 (dez) dias úteis contados da convocação para assinatura do contrato, podendo ser prestada em uma das modalidades previstas no art. 96 da </w:t>
      </w:r>
      <w:r>
        <w:rPr>
          <w:rFonts w:ascii="Book Antiqua" w:hAnsi="Book Antiqua" w:cs="Book Antiqua"/>
          <w:sz w:val="18"/>
          <w:szCs w:val="18"/>
          <w:u w:val="single"/>
          <w:shd w:val="clear" w:color="auto" w:fill="DDDDDD"/>
        </w:rPr>
        <w:t>Lei nº 14.133, de 1º de abril de 2021:</w:t>
      </w:r>
    </w:p>
    <w:p w14:paraId="04675C79" w14:textId="77777777" w:rsidR="009D5A1A" w:rsidRDefault="009D5A1A">
      <w:pPr>
        <w:pStyle w:val="Standard"/>
        <w:snapToGrid w:val="0"/>
        <w:rPr>
          <w:rFonts w:ascii="Book Antiqua" w:hAnsi="Book Antiqua" w:cs="Book Antiqua"/>
          <w:sz w:val="18"/>
          <w:szCs w:val="18"/>
          <w:shd w:val="clear" w:color="auto" w:fill="DDDDDD"/>
        </w:rPr>
      </w:pPr>
    </w:p>
    <w:p w14:paraId="0C534E2D"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shd w:val="clear" w:color="auto" w:fill="FFFFFF"/>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2EABB02" w14:textId="77777777" w:rsidR="009D5A1A" w:rsidRDefault="009D5A1A">
      <w:pPr>
        <w:pStyle w:val="Standard"/>
        <w:snapToGrid w:val="0"/>
        <w:rPr>
          <w:rFonts w:ascii="Book Antiqua" w:hAnsi="Book Antiqua" w:cs="Book Antiqua"/>
          <w:sz w:val="18"/>
          <w:szCs w:val="18"/>
          <w:shd w:val="clear" w:color="auto" w:fill="FFFFFF"/>
        </w:rPr>
      </w:pPr>
    </w:p>
    <w:p w14:paraId="32153171"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shd w:val="clear" w:color="auto" w:fill="FFFFFF"/>
        </w:rPr>
        <w:t>II seguro-garantia:</w:t>
      </w:r>
      <w:r>
        <w:rPr>
          <w:rFonts w:ascii="Book Antiqua" w:hAnsi="Book Antiqua" w:cs="Book Antiqua"/>
          <w:sz w:val="18"/>
          <w:szCs w:val="18"/>
          <w:shd w:val="clear" w:color="auto" w:fill="FFFFFF"/>
        </w:rPr>
        <w:br/>
      </w:r>
    </w:p>
    <w:p w14:paraId="72167D50"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shd w:val="clear" w:color="auto" w:fill="FFFFFF"/>
        </w:rPr>
        <w:t xml:space="preserve">III fiança bancária emitida por banco ou instituição financeira devidamente autorizada a operar no </w:t>
      </w:r>
      <w:proofErr w:type="gramStart"/>
      <w:r>
        <w:rPr>
          <w:rFonts w:ascii="Book Antiqua" w:hAnsi="Book Antiqua" w:cs="Book Antiqua"/>
          <w:sz w:val="18"/>
          <w:szCs w:val="18"/>
          <w:shd w:val="clear" w:color="auto" w:fill="FFFFFF"/>
        </w:rPr>
        <w:t>Pais</w:t>
      </w:r>
      <w:proofErr w:type="gramEnd"/>
      <w:r>
        <w:rPr>
          <w:rFonts w:ascii="Book Antiqua" w:hAnsi="Book Antiqua" w:cs="Book Antiqua"/>
          <w:sz w:val="18"/>
          <w:szCs w:val="18"/>
          <w:shd w:val="clear" w:color="auto" w:fill="FFFFFF"/>
        </w:rPr>
        <w:t xml:space="preserve"> pelo Banco Central do Brasil.</w:t>
      </w:r>
    </w:p>
    <w:p w14:paraId="63D247EB" w14:textId="77777777" w:rsidR="009D5A1A" w:rsidRDefault="009D5A1A">
      <w:pPr>
        <w:pStyle w:val="Standard"/>
        <w:snapToGrid w:val="0"/>
        <w:rPr>
          <w:rFonts w:ascii="Book Antiqua" w:hAnsi="Book Antiqua" w:cs="Book Antiqua"/>
          <w:sz w:val="18"/>
          <w:szCs w:val="18"/>
          <w:shd w:val="clear" w:color="auto" w:fill="FFFFFF"/>
        </w:rPr>
      </w:pPr>
    </w:p>
    <w:p w14:paraId="151DE4E8"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shd w:val="clear" w:color="auto" w:fill="FFFFFF"/>
        </w:rPr>
        <w:t>V-</w:t>
      </w:r>
      <w:proofErr w:type="gramStart"/>
      <w:r>
        <w:rPr>
          <w:rFonts w:ascii="Book Antiqua" w:hAnsi="Book Antiqua" w:cs="Book Antiqua"/>
          <w:sz w:val="18"/>
          <w:szCs w:val="18"/>
          <w:shd w:val="clear" w:color="auto" w:fill="FFFFFF"/>
        </w:rPr>
        <w:t>titulo</w:t>
      </w:r>
      <w:proofErr w:type="gramEnd"/>
      <w:r>
        <w:rPr>
          <w:rFonts w:ascii="Book Antiqua" w:hAnsi="Book Antiqua" w:cs="Book Antiqua"/>
          <w:sz w:val="18"/>
          <w:szCs w:val="18"/>
          <w:shd w:val="clear" w:color="auto" w:fill="FFFFFF"/>
        </w:rPr>
        <w:t xml:space="preserve"> de capitalização custeado por pagamento único, com resgate pelo valor total. </w:t>
      </w:r>
      <w:r>
        <w:rPr>
          <w:rFonts w:ascii="Book Antiqua" w:hAnsi="Book Antiqua" w:cs="Book Antiqua"/>
          <w:sz w:val="18"/>
          <w:szCs w:val="18"/>
          <w:u w:val="single"/>
          <w:shd w:val="clear" w:color="auto" w:fill="DDDDDD"/>
        </w:rPr>
        <w:t>(Incluído pela Lei n 14.770, de 2023)</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t>21.16.4. A garantia adicional soma-se às demais garantias contratuais exigidas, não as substituindo, e terá as mesmas condições e prazo de vigência das demais garantias prestadas.</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t xml:space="preserve">21.16.5 A exigência da garantia adicional independe de previsão específica no edital, constituindo obrigação legal automática sempre que verificada a condição prevista no art. 59, 55º da </w:t>
      </w:r>
      <w:r>
        <w:rPr>
          <w:rFonts w:ascii="Book Antiqua" w:hAnsi="Book Antiqua" w:cs="Book Antiqua"/>
          <w:sz w:val="18"/>
          <w:szCs w:val="18"/>
          <w:u w:val="single"/>
          <w:shd w:val="clear" w:color="auto" w:fill="DDDDDD"/>
        </w:rPr>
        <w:t xml:space="preserve">Lei nº 14.133, de 1º </w:t>
      </w:r>
      <w:r>
        <w:rPr>
          <w:rFonts w:ascii="Book Antiqua" w:hAnsi="Book Antiqua" w:cs="Book Antiqua"/>
          <w:sz w:val="18"/>
          <w:szCs w:val="18"/>
          <w:u w:val="single"/>
          <w:shd w:val="clear" w:color="auto" w:fill="DDDDDD"/>
        </w:rPr>
        <w:t>de abril de 2021.</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t>21.16.6 O não cumprimento da obrigação de apresentar a garantia adicional no prazo estabelecido implicará a aplicação das sanções previstas em lei e poderá ensejar a rescisão do contrato por descumprimento de obrigação contratual.</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r>
    </w:p>
    <w:p w14:paraId="36E3464A" w14:textId="77777777" w:rsidR="009D5A1A" w:rsidRDefault="009D5A1A">
      <w:pPr>
        <w:pStyle w:val="Standard"/>
        <w:snapToGrid w:val="0"/>
        <w:rPr>
          <w:rFonts w:ascii="Book Antiqua" w:hAnsi="Book Antiqua" w:cs="Book Antiqua"/>
          <w:b/>
          <w:bCs/>
          <w:sz w:val="18"/>
          <w:szCs w:val="18"/>
          <w:shd w:val="clear" w:color="auto" w:fill="FFFFFF"/>
        </w:rPr>
      </w:pPr>
    </w:p>
    <w:p w14:paraId="480C4C97" w14:textId="77777777" w:rsidR="009D5A1A" w:rsidRDefault="009D5A1A">
      <w:pPr>
        <w:pStyle w:val="Standard"/>
        <w:snapToGrid w:val="0"/>
        <w:rPr>
          <w:rFonts w:ascii="Book Antiqua" w:hAnsi="Book Antiqua" w:cs="Book Antiqua"/>
          <w:b/>
          <w:bCs/>
          <w:sz w:val="18"/>
          <w:szCs w:val="18"/>
          <w:shd w:val="clear" w:color="auto" w:fill="FFFFFF"/>
        </w:rPr>
      </w:pPr>
    </w:p>
    <w:p w14:paraId="1AE3102E" w14:textId="77777777" w:rsidR="009D5A1A" w:rsidRDefault="009D5A1A">
      <w:pPr>
        <w:pStyle w:val="Standard"/>
        <w:snapToGrid w:val="0"/>
        <w:rPr>
          <w:rFonts w:ascii="Book Antiqua" w:hAnsi="Book Antiqua" w:cs="Book Antiqua"/>
          <w:b/>
          <w:bCs/>
          <w:sz w:val="18"/>
          <w:szCs w:val="18"/>
          <w:shd w:val="clear" w:color="auto" w:fill="FFFFFF"/>
        </w:rPr>
      </w:pPr>
    </w:p>
    <w:p w14:paraId="13F06797" w14:textId="77777777" w:rsidR="009D5A1A" w:rsidRDefault="00372ECB">
      <w:pPr>
        <w:pStyle w:val="Standard"/>
        <w:snapToGrid w:val="0"/>
        <w:rPr>
          <w:rFonts w:ascii="Book Antiqua" w:hAnsi="Book Antiqua" w:cs="Book Antiqua"/>
          <w:sz w:val="18"/>
          <w:szCs w:val="18"/>
        </w:rPr>
      </w:pPr>
      <w:r>
        <w:rPr>
          <w:rFonts w:ascii="Book Antiqua" w:hAnsi="Book Antiqua" w:cs="Book Antiqua"/>
          <w:b/>
          <w:bCs/>
          <w:sz w:val="18"/>
          <w:szCs w:val="18"/>
          <w:shd w:val="clear" w:color="auto" w:fill="DDDDDD"/>
        </w:rPr>
        <w:t>22. MODELO DE EXECUÇÃO DO OBJETO (art. 6°, XXIII, Alinea "e")</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r>
      <w:r>
        <w:rPr>
          <w:rFonts w:ascii="Book Antiqua" w:hAnsi="Book Antiqua" w:cs="Book Antiqua"/>
          <w:b/>
          <w:bCs/>
          <w:sz w:val="18"/>
          <w:szCs w:val="18"/>
          <w:shd w:val="clear" w:color="auto" w:fill="FFFFFF"/>
        </w:rPr>
        <w:t>Lei Federal nº 14.133/2021; Lei de Licitações e Contratos Administrativos.</w:t>
      </w:r>
      <w:r>
        <w:rPr>
          <w:rFonts w:ascii="Book Antiqua" w:hAnsi="Book Antiqua" w:cs="Book Antiqua"/>
          <w:b/>
          <w:bCs/>
          <w:sz w:val="18"/>
          <w:szCs w:val="18"/>
          <w:shd w:val="clear" w:color="auto" w:fill="FFFFFF"/>
        </w:rPr>
        <w:br/>
      </w:r>
      <w:r>
        <w:rPr>
          <w:rFonts w:ascii="Book Antiqua" w:hAnsi="Book Antiqua" w:cs="Book Antiqua"/>
          <w:b/>
          <w:bCs/>
          <w:sz w:val="18"/>
          <w:szCs w:val="18"/>
          <w:shd w:val="clear" w:color="auto" w:fill="FFFFFF"/>
        </w:rPr>
        <w:br/>
        <w:t>Art. 6º Para os fins desta Lei, consideram-se:</w:t>
      </w:r>
      <w:r>
        <w:rPr>
          <w:rFonts w:ascii="Book Antiqua" w:hAnsi="Book Antiqua" w:cs="Book Antiqua"/>
          <w:b/>
          <w:bCs/>
          <w:sz w:val="18"/>
          <w:szCs w:val="18"/>
          <w:shd w:val="clear" w:color="auto" w:fill="FFFFFF"/>
        </w:rPr>
        <w:br/>
      </w:r>
      <w:r>
        <w:rPr>
          <w:rFonts w:ascii="Book Antiqua" w:hAnsi="Book Antiqua" w:cs="Book Antiqua"/>
          <w:sz w:val="18"/>
          <w:szCs w:val="18"/>
          <w:shd w:val="clear" w:color="auto" w:fill="FFFFFF"/>
        </w:rPr>
        <w:br/>
        <w:t xml:space="preserve">XXIII </w:t>
      </w:r>
      <w:r>
        <w:rPr>
          <w:rFonts w:ascii="Book Antiqua" w:hAnsi="Book Antiqua" w:cs="Book Antiqua"/>
          <w:b/>
          <w:bCs/>
          <w:sz w:val="18"/>
          <w:szCs w:val="18"/>
          <w:shd w:val="clear" w:color="auto" w:fill="FFFFFF"/>
        </w:rPr>
        <w:t xml:space="preserve">termo de referência: </w:t>
      </w:r>
      <w:r>
        <w:rPr>
          <w:rFonts w:ascii="Book Antiqua" w:hAnsi="Book Antiqua" w:cs="Book Antiqua"/>
          <w:sz w:val="18"/>
          <w:szCs w:val="18"/>
          <w:shd w:val="clear" w:color="auto" w:fill="FFFFFF"/>
        </w:rPr>
        <w:t>documento necessário para a contratação de bens e serviços, que deve conter os seguintes parâmetros e elementos descritivos</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lastRenderedPageBreak/>
        <w:br/>
      </w:r>
      <w:r>
        <w:rPr>
          <w:rFonts w:ascii="Book Antiqua" w:hAnsi="Book Antiqua" w:cs="Book Antiqua"/>
          <w:b/>
          <w:bCs/>
          <w:sz w:val="18"/>
          <w:szCs w:val="18"/>
          <w:shd w:val="clear" w:color="auto" w:fill="FFFFFF"/>
        </w:rPr>
        <w:t>e) modelo de execução do objeto, que consiste na definição de como o contrato deverá produzir os resultados pretendidos desde o seu início até o seu encerramento;</w:t>
      </w:r>
      <w:r>
        <w:rPr>
          <w:rFonts w:ascii="Book Antiqua" w:hAnsi="Book Antiqua" w:cs="Book Antiqua"/>
          <w:sz w:val="18"/>
          <w:szCs w:val="18"/>
          <w:shd w:val="clear" w:color="auto" w:fill="FFFFFF"/>
        </w:rPr>
        <w:br/>
      </w:r>
      <w:r>
        <w:rPr>
          <w:rFonts w:ascii="Book Antiqua" w:hAnsi="Book Antiqua" w:cs="Book Antiqua"/>
          <w:sz w:val="18"/>
          <w:szCs w:val="18"/>
          <w:shd w:val="clear" w:color="auto" w:fill="FFFFFF"/>
        </w:rPr>
        <w:br/>
      </w:r>
    </w:p>
    <w:p w14:paraId="08C2CC2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22. DA CELEBRAÇÃO DO AJUSTE</w:t>
      </w:r>
    </w:p>
    <w:p w14:paraId="341E7B70" w14:textId="77777777" w:rsidR="009D5A1A" w:rsidRDefault="009D5A1A">
      <w:pPr>
        <w:pStyle w:val="Corpodetexto22"/>
        <w:snapToGrid w:val="0"/>
        <w:rPr>
          <w:rFonts w:ascii="Book Antiqua" w:hAnsi="Book Antiqua" w:cs="Book Antiqua"/>
          <w:b/>
          <w:sz w:val="18"/>
          <w:szCs w:val="18"/>
        </w:rPr>
      </w:pPr>
    </w:p>
    <w:p w14:paraId="107242EB"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22.1. Homologada a licitação pela autoridade competente da Prefeitura, a empresa licitante vencedora do certame será convocada oficialmente para, no prazo máximo de 05 (cinco) dias úteis, a contar da data do recebimento da convocação, assinar o Contrato, sob pena de decair o direito à contratação, conforme preceitua o artigo 90 da Lei nº 14.133 de 2021.</w:t>
      </w:r>
    </w:p>
    <w:p w14:paraId="0A7DF2F0" w14:textId="77777777" w:rsidR="009D5A1A" w:rsidRDefault="009D5A1A">
      <w:pPr>
        <w:pStyle w:val="Corpodetexto22"/>
        <w:snapToGrid w:val="0"/>
        <w:rPr>
          <w:rFonts w:ascii="Book Antiqua" w:hAnsi="Book Antiqua" w:cs="Book Antiqua"/>
          <w:sz w:val="18"/>
          <w:szCs w:val="18"/>
        </w:rPr>
      </w:pPr>
    </w:p>
    <w:p w14:paraId="1CDD9231"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22.2. Conforme estabelece o parágrafo segundo do art. 90 da Lei nº 14.133 de 2021, se a licitante vencedora se recusar a assinar o contrato, injustificadamente, será convocado outro licitante, observada a ordem de classificação, para celebrar o contrato, e assim sucessivamente, sem prejuízo da aplicação das sanções cabíveis, observado o disposto no art. 156 da Lei nº 14.133 de 2021.</w:t>
      </w:r>
    </w:p>
    <w:p w14:paraId="7B3E33B2" w14:textId="77777777" w:rsidR="009D5A1A" w:rsidRDefault="009D5A1A">
      <w:pPr>
        <w:pStyle w:val="Corpodetexto22"/>
        <w:snapToGrid w:val="0"/>
        <w:rPr>
          <w:rFonts w:ascii="Book Antiqua" w:hAnsi="Book Antiqua" w:cs="Book Antiqua"/>
          <w:sz w:val="18"/>
          <w:szCs w:val="18"/>
        </w:rPr>
      </w:pPr>
    </w:p>
    <w:p w14:paraId="1C5221F6"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22.3. Conforme estabelece o parágrafo terceiro do art. 52 da Lei nº 14.133 de 2021, as condições equivalentes de pagamento entre empresas brasileiras e estrangeiras, no caso de licitações internacionais.</w:t>
      </w:r>
    </w:p>
    <w:p w14:paraId="15ED9C3B" w14:textId="77777777" w:rsidR="009D5A1A" w:rsidRDefault="009D5A1A">
      <w:pPr>
        <w:pStyle w:val="Corpodetexto22"/>
        <w:snapToGrid w:val="0"/>
        <w:rPr>
          <w:rFonts w:ascii="Book Antiqua" w:hAnsi="Book Antiqua" w:cs="Book Antiqua"/>
          <w:sz w:val="18"/>
          <w:szCs w:val="18"/>
        </w:rPr>
      </w:pPr>
    </w:p>
    <w:p w14:paraId="578F504F" w14:textId="77777777" w:rsidR="009D5A1A" w:rsidRDefault="00372ECB">
      <w:pPr>
        <w:pStyle w:val="Standard"/>
        <w:tabs>
          <w:tab w:val="left" w:pos="0"/>
          <w:tab w:val="left" w:pos="567"/>
        </w:tabs>
        <w:snapToGrid w:val="0"/>
        <w:jc w:val="both"/>
        <w:rPr>
          <w:rFonts w:ascii="Book Antiqua" w:hAnsi="Book Antiqua" w:cs="Book Antiqua"/>
          <w:sz w:val="18"/>
          <w:szCs w:val="18"/>
        </w:rPr>
      </w:pPr>
      <w:r>
        <w:rPr>
          <w:rFonts w:ascii="Book Antiqua" w:hAnsi="Book Antiqua" w:cs="Book Antiqua"/>
          <w:sz w:val="18"/>
          <w:szCs w:val="18"/>
        </w:rPr>
        <w:t>22.4. O critério de aceitabilidade dos preços unitários e global, conforme o caso, permitida a fixação de preços máximos e vedados a fixação de preços mínimos, critérios estatísticos ou faixas de variação em relação a preços de referência, ressalvado o disposto no §1º e §2 do art. 59.</w:t>
      </w:r>
    </w:p>
    <w:p w14:paraId="3008CE7A" w14:textId="77777777" w:rsidR="009D5A1A" w:rsidRDefault="009D5A1A">
      <w:pPr>
        <w:pStyle w:val="Standard"/>
        <w:tabs>
          <w:tab w:val="left" w:pos="0"/>
          <w:tab w:val="left" w:pos="567"/>
        </w:tabs>
        <w:snapToGrid w:val="0"/>
        <w:jc w:val="both"/>
        <w:rPr>
          <w:rFonts w:ascii="Book Antiqua" w:hAnsi="Book Antiqua" w:cs="Book Antiqua"/>
          <w:sz w:val="18"/>
          <w:szCs w:val="18"/>
        </w:rPr>
      </w:pPr>
    </w:p>
    <w:p w14:paraId="5CE5E7C0"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23. DA VIGÊNCIA DO CONTRATO E EXECUÇÃO</w:t>
      </w:r>
    </w:p>
    <w:p w14:paraId="7AF88AE3" w14:textId="77777777" w:rsidR="009D5A1A" w:rsidRDefault="009D5A1A">
      <w:pPr>
        <w:pStyle w:val="Standard"/>
        <w:snapToGrid w:val="0"/>
        <w:jc w:val="both"/>
        <w:rPr>
          <w:rFonts w:ascii="Book Antiqua" w:hAnsi="Book Antiqua" w:cs="Book Antiqua"/>
          <w:sz w:val="18"/>
          <w:szCs w:val="18"/>
        </w:rPr>
      </w:pPr>
    </w:p>
    <w:p w14:paraId="2BF51403" w14:textId="61AD44B2"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23.1. </w:t>
      </w:r>
      <w:r>
        <w:rPr>
          <w:rFonts w:ascii="Book Antiqua" w:hAnsi="Book Antiqua" w:cs="Book Antiqua"/>
          <w:bCs/>
          <w:sz w:val="18"/>
          <w:szCs w:val="18"/>
        </w:rPr>
        <w:t xml:space="preserve">O prazo de vigência da contratação será de 15 </w:t>
      </w:r>
      <w:r>
        <w:rPr>
          <w:rFonts w:ascii="Book Antiqua" w:hAnsi="Book Antiqua" w:cs="Book Antiqua"/>
          <w:b/>
          <w:bCs/>
          <w:sz w:val="18"/>
          <w:szCs w:val="18"/>
        </w:rPr>
        <w:t>(quinze</w:t>
      </w:r>
      <w:r>
        <w:rPr>
          <w:rFonts w:ascii="Book Antiqua" w:hAnsi="Book Antiqua" w:cs="Book Antiqua"/>
          <w:b/>
          <w:bCs/>
          <w:sz w:val="18"/>
          <w:szCs w:val="18"/>
        </w:rPr>
        <w:t>) meses consecutivos</w:t>
      </w:r>
      <w:r>
        <w:rPr>
          <w:rFonts w:ascii="Book Antiqua" w:hAnsi="Book Antiqua" w:cs="Book Antiqua"/>
          <w:bCs/>
          <w:sz w:val="18"/>
          <w:szCs w:val="18"/>
        </w:rPr>
        <w:t xml:space="preserve">, iniciado da data da emissão da ordem de início dos serviços, prorrogável por até </w:t>
      </w:r>
      <w:r>
        <w:rPr>
          <w:rFonts w:ascii="Book Antiqua" w:hAnsi="Book Antiqua" w:cs="Book Antiqua"/>
          <w:bCs/>
          <w:sz w:val="18"/>
          <w:szCs w:val="18"/>
        </w:rPr>
        <w:t>10</w:t>
      </w:r>
      <w:r>
        <w:rPr>
          <w:rFonts w:ascii="Book Antiqua" w:hAnsi="Book Antiqua" w:cs="Book Antiqua"/>
          <w:bCs/>
          <w:sz w:val="18"/>
          <w:szCs w:val="18"/>
        </w:rPr>
        <w:t xml:space="preserve"> (</w:t>
      </w:r>
      <w:r>
        <w:rPr>
          <w:rFonts w:ascii="Book Antiqua" w:hAnsi="Book Antiqua" w:cs="Book Antiqua"/>
          <w:bCs/>
          <w:sz w:val="18"/>
          <w:szCs w:val="18"/>
        </w:rPr>
        <w:t>dez</w:t>
      </w:r>
      <w:r>
        <w:rPr>
          <w:rFonts w:ascii="Book Antiqua" w:hAnsi="Book Antiqua" w:cs="Book Antiqua"/>
          <w:bCs/>
          <w:sz w:val="18"/>
          <w:szCs w:val="18"/>
        </w:rPr>
        <w:t>) ano</w:t>
      </w:r>
      <w:r>
        <w:rPr>
          <w:rFonts w:ascii="Book Antiqua" w:hAnsi="Book Antiqua" w:cs="Book Antiqua"/>
          <w:bCs/>
          <w:sz w:val="18"/>
          <w:szCs w:val="18"/>
        </w:rPr>
        <w:t>s</w:t>
      </w:r>
      <w:r>
        <w:rPr>
          <w:rFonts w:ascii="Book Antiqua" w:hAnsi="Book Antiqua" w:cs="Book Antiqua"/>
          <w:bCs/>
          <w:sz w:val="18"/>
          <w:szCs w:val="18"/>
        </w:rPr>
        <w:t>, na forma dos artigos 84 da Lei nº 14.133 de 2021.</w:t>
      </w:r>
    </w:p>
    <w:p w14:paraId="740D8024" w14:textId="77777777" w:rsidR="009D5A1A" w:rsidRDefault="009D5A1A">
      <w:pPr>
        <w:pStyle w:val="Standard"/>
        <w:snapToGrid w:val="0"/>
        <w:jc w:val="both"/>
        <w:rPr>
          <w:rFonts w:ascii="Book Antiqua" w:hAnsi="Book Antiqua" w:cs="Book Antiqua"/>
          <w:sz w:val="18"/>
          <w:szCs w:val="18"/>
        </w:rPr>
      </w:pPr>
    </w:p>
    <w:p w14:paraId="44F9E91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23.2. O prazo de execução da contratação será de 12 (doze) </w:t>
      </w:r>
      <w:proofErr w:type="gramStart"/>
      <w:r>
        <w:rPr>
          <w:rFonts w:ascii="Book Antiqua" w:hAnsi="Book Antiqua" w:cs="Book Antiqua"/>
          <w:sz w:val="18"/>
          <w:szCs w:val="18"/>
        </w:rPr>
        <w:t>meses  consecutivos</w:t>
      </w:r>
      <w:proofErr w:type="gramEnd"/>
      <w:r>
        <w:rPr>
          <w:rFonts w:ascii="Book Antiqua" w:hAnsi="Book Antiqua" w:cs="Book Antiqua"/>
          <w:sz w:val="18"/>
          <w:szCs w:val="18"/>
        </w:rPr>
        <w:t>, iniciado da data da emissão da ordem de início dos serviços, podendo ser prorrogado por interesse das partes dentro da vigência do ajuste.</w:t>
      </w:r>
    </w:p>
    <w:p w14:paraId="42706662" w14:textId="77777777" w:rsidR="009D5A1A" w:rsidRDefault="009D5A1A">
      <w:pPr>
        <w:pStyle w:val="Standard"/>
        <w:snapToGrid w:val="0"/>
        <w:jc w:val="both"/>
        <w:rPr>
          <w:rFonts w:ascii="Book Antiqua" w:hAnsi="Book Antiqua" w:cs="Book Antiqua"/>
          <w:sz w:val="18"/>
          <w:szCs w:val="18"/>
        </w:rPr>
      </w:pPr>
    </w:p>
    <w:p w14:paraId="6D14929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23.3. As aplicações de penalidades elencadas no item 15 desde edital, não estão limitadas ao prazo de vigência do contrato.</w:t>
      </w:r>
    </w:p>
    <w:p w14:paraId="4947C421" w14:textId="77777777" w:rsidR="009D5A1A" w:rsidRDefault="009D5A1A">
      <w:pPr>
        <w:pStyle w:val="Standard"/>
        <w:snapToGrid w:val="0"/>
        <w:jc w:val="both"/>
        <w:rPr>
          <w:rFonts w:ascii="Book Antiqua" w:hAnsi="Book Antiqua" w:cs="Book Antiqua"/>
          <w:sz w:val="18"/>
          <w:szCs w:val="18"/>
        </w:rPr>
      </w:pPr>
    </w:p>
    <w:p w14:paraId="613BFEC7" w14:textId="77777777" w:rsidR="009D5A1A" w:rsidRDefault="00372ECB">
      <w:pPr>
        <w:pStyle w:val="Corpodetexto22"/>
        <w:pBdr>
          <w:top w:val="single" w:sz="4" w:space="1" w:color="000000"/>
          <w:left w:val="single" w:sz="4" w:space="4" w:color="000000"/>
          <w:bottom w:val="single" w:sz="4" w:space="1" w:color="000000"/>
          <w:right w:val="single" w:sz="4" w:space="4" w:color="000000"/>
        </w:pBdr>
        <w:shd w:val="clear" w:color="auto" w:fill="D9D9D9"/>
        <w:snapToGrid w:val="0"/>
        <w:jc w:val="center"/>
        <w:rPr>
          <w:rFonts w:ascii="Book Antiqua" w:hAnsi="Book Antiqua" w:cs="Book Antiqua"/>
          <w:b/>
          <w:sz w:val="18"/>
          <w:szCs w:val="18"/>
        </w:rPr>
      </w:pPr>
      <w:r>
        <w:rPr>
          <w:rFonts w:ascii="Book Antiqua" w:hAnsi="Book Antiqua" w:cs="Book Antiqua"/>
          <w:b/>
          <w:sz w:val="18"/>
          <w:szCs w:val="18"/>
        </w:rPr>
        <w:t>24. RECEBIMENTO DO OBJETO</w:t>
      </w:r>
    </w:p>
    <w:p w14:paraId="55A9FB7F" w14:textId="77777777" w:rsidR="009D5A1A" w:rsidRDefault="009D5A1A">
      <w:pPr>
        <w:pStyle w:val="Standard"/>
        <w:tabs>
          <w:tab w:val="left" w:pos="709"/>
          <w:tab w:val="left" w:pos="851"/>
        </w:tabs>
        <w:snapToGrid w:val="0"/>
        <w:jc w:val="both"/>
        <w:rPr>
          <w:rFonts w:ascii="Book Antiqua" w:hAnsi="Book Antiqua" w:cs="Book Antiqua"/>
          <w:b/>
          <w:bCs/>
          <w:sz w:val="18"/>
          <w:szCs w:val="18"/>
        </w:rPr>
      </w:pPr>
    </w:p>
    <w:p w14:paraId="752223DB" w14:textId="77777777" w:rsidR="009D5A1A" w:rsidRDefault="00372ECB">
      <w:pPr>
        <w:pStyle w:val="Standard"/>
        <w:tabs>
          <w:tab w:val="left" w:pos="709"/>
          <w:tab w:val="left" w:pos="851"/>
        </w:tabs>
        <w:snapToGrid w:val="0"/>
        <w:jc w:val="both"/>
        <w:rPr>
          <w:rFonts w:ascii="Book Antiqua" w:hAnsi="Book Antiqua" w:cs="Book Antiqua"/>
          <w:sz w:val="18"/>
          <w:szCs w:val="18"/>
        </w:rPr>
      </w:pPr>
      <w:r>
        <w:rPr>
          <w:rFonts w:ascii="Book Antiqua" w:hAnsi="Book Antiqua" w:cs="Book Antiqua"/>
          <w:bCs/>
          <w:sz w:val="18"/>
          <w:szCs w:val="18"/>
        </w:rPr>
        <w:t>24.1.</w:t>
      </w:r>
      <w:r>
        <w:rPr>
          <w:rFonts w:ascii="Book Antiqua" w:hAnsi="Book Antiqua" w:cs="Book Antiqua"/>
          <w:b/>
          <w:bCs/>
          <w:sz w:val="18"/>
          <w:szCs w:val="18"/>
        </w:rPr>
        <w:t xml:space="preserve"> </w:t>
      </w:r>
      <w:r>
        <w:rPr>
          <w:rFonts w:ascii="Book Antiqua" w:hAnsi="Book Antiqua" w:cs="Book Antiqua"/>
          <w:sz w:val="18"/>
          <w:szCs w:val="18"/>
        </w:rPr>
        <w:t>Executado o Contrato, o serviço será recebido através de Termo Provisório e após, o Termo Definitivo;</w:t>
      </w:r>
    </w:p>
    <w:p w14:paraId="39C677E7" w14:textId="77777777" w:rsidR="009D5A1A" w:rsidRDefault="009D5A1A">
      <w:pPr>
        <w:pStyle w:val="Standard"/>
        <w:tabs>
          <w:tab w:val="left" w:pos="567"/>
        </w:tabs>
        <w:snapToGrid w:val="0"/>
        <w:jc w:val="both"/>
        <w:rPr>
          <w:rFonts w:ascii="Book Antiqua" w:hAnsi="Book Antiqua" w:cs="Book Antiqua"/>
          <w:sz w:val="18"/>
          <w:szCs w:val="18"/>
        </w:rPr>
      </w:pPr>
    </w:p>
    <w:p w14:paraId="0DF2AFC3" w14:textId="77777777" w:rsidR="009D5A1A" w:rsidRDefault="00372ECB">
      <w:pPr>
        <w:pStyle w:val="Corpodetexto2"/>
        <w:snapToGrid w:val="0"/>
        <w:rPr>
          <w:rFonts w:ascii="Book Antiqua" w:hAnsi="Book Antiqua" w:cs="Book Antiqua"/>
          <w:sz w:val="18"/>
          <w:szCs w:val="18"/>
        </w:rPr>
      </w:pPr>
      <w:r>
        <w:rPr>
          <w:rFonts w:ascii="Book Antiqua" w:hAnsi="Book Antiqua" w:cs="Book Antiqua"/>
          <w:sz w:val="18"/>
          <w:szCs w:val="18"/>
        </w:rPr>
        <w:t xml:space="preserve">24.2. Provisoriamente pelo Responsável por seu Acompanhamento e Fiscalização, mediante termo circunstanciado em até 15 dias do comunicado escrito da </w:t>
      </w:r>
      <w:r>
        <w:rPr>
          <w:rFonts w:ascii="Book Antiqua" w:hAnsi="Book Antiqua" w:cs="Book Antiqua"/>
          <w:bCs/>
          <w:sz w:val="18"/>
          <w:szCs w:val="18"/>
        </w:rPr>
        <w:t>CONTRATADA</w:t>
      </w:r>
      <w:r>
        <w:rPr>
          <w:rFonts w:ascii="Book Antiqua" w:hAnsi="Book Antiqua" w:cs="Book Antiqua"/>
          <w:sz w:val="18"/>
          <w:szCs w:val="18"/>
        </w:rPr>
        <w:t>;</w:t>
      </w:r>
    </w:p>
    <w:p w14:paraId="324D9353" w14:textId="77777777" w:rsidR="009D5A1A" w:rsidRDefault="009D5A1A">
      <w:pPr>
        <w:pStyle w:val="Corpodetexto2"/>
        <w:snapToGrid w:val="0"/>
        <w:rPr>
          <w:rFonts w:ascii="Book Antiqua" w:hAnsi="Book Antiqua" w:cs="Book Antiqua"/>
          <w:sz w:val="18"/>
          <w:szCs w:val="18"/>
        </w:rPr>
      </w:pPr>
    </w:p>
    <w:p w14:paraId="65199591" w14:textId="77777777" w:rsidR="009D5A1A" w:rsidRDefault="00372ECB">
      <w:pPr>
        <w:pStyle w:val="Corpodetexto2"/>
        <w:snapToGrid w:val="0"/>
        <w:rPr>
          <w:rFonts w:ascii="Book Antiqua" w:hAnsi="Book Antiqua" w:cs="Book Antiqua"/>
          <w:sz w:val="18"/>
          <w:szCs w:val="18"/>
        </w:rPr>
      </w:pPr>
      <w:r>
        <w:rPr>
          <w:rFonts w:ascii="Book Antiqua" w:hAnsi="Book Antiqua" w:cs="Book Antiqua"/>
          <w:sz w:val="18"/>
          <w:szCs w:val="18"/>
        </w:rPr>
        <w:t xml:space="preserve">24.3. Definitivamente pela </w:t>
      </w:r>
      <w:r>
        <w:rPr>
          <w:rFonts w:ascii="Book Antiqua" w:hAnsi="Book Antiqua" w:cs="Book Antiqua"/>
          <w:bCs/>
          <w:sz w:val="18"/>
          <w:szCs w:val="18"/>
        </w:rPr>
        <w:t>Secretaria Municipal de Infraestrutura</w:t>
      </w:r>
      <w:r>
        <w:rPr>
          <w:rFonts w:ascii="Book Antiqua" w:hAnsi="Book Antiqua" w:cs="Book Antiqua"/>
          <w:sz w:val="18"/>
          <w:szCs w:val="18"/>
        </w:rPr>
        <w:t>, mediante termo circunstanciado assinado pelas partes, após terem os serviços sidos examinados e julgados em perfeitas condições técnicas, dentro do prazo de 90 (noventa) dias, contados do Recebimento Provisório; e,</w:t>
      </w:r>
    </w:p>
    <w:p w14:paraId="218BC148" w14:textId="77777777" w:rsidR="009D5A1A" w:rsidRDefault="009D5A1A">
      <w:pPr>
        <w:pStyle w:val="Corpodetexto2"/>
        <w:snapToGrid w:val="0"/>
        <w:rPr>
          <w:rFonts w:ascii="Book Antiqua" w:hAnsi="Book Antiqua" w:cs="Book Antiqua"/>
          <w:sz w:val="18"/>
          <w:szCs w:val="18"/>
        </w:rPr>
      </w:pPr>
    </w:p>
    <w:p w14:paraId="0982A653" w14:textId="77777777" w:rsidR="009D5A1A" w:rsidRDefault="00372ECB">
      <w:pPr>
        <w:pStyle w:val="Corpodetexto2"/>
        <w:snapToGrid w:val="0"/>
        <w:rPr>
          <w:rFonts w:ascii="Book Antiqua" w:hAnsi="Book Antiqua" w:cs="Book Antiqua"/>
          <w:sz w:val="18"/>
          <w:szCs w:val="18"/>
        </w:rPr>
      </w:pPr>
      <w:r>
        <w:rPr>
          <w:rFonts w:ascii="Book Antiqua" w:hAnsi="Book Antiqua" w:cs="Book Antiqua"/>
          <w:sz w:val="18"/>
          <w:szCs w:val="18"/>
        </w:rPr>
        <w:t>24.4. O Recebimento Provisório ou Definitivo não exclui a responsabilidade civil pela solidez e segurança do serviço, podendo ocorrer solicitações para correções de defeitos de execução que surgirem dentro dos limites de prazo de garantia estabelecidos pela Lei.</w:t>
      </w:r>
    </w:p>
    <w:p w14:paraId="74337659" w14:textId="77777777" w:rsidR="009D5A1A" w:rsidRDefault="009D5A1A">
      <w:pPr>
        <w:pStyle w:val="Corpodetexto22"/>
        <w:snapToGrid w:val="0"/>
        <w:rPr>
          <w:rFonts w:ascii="Book Antiqua" w:hAnsi="Book Antiqua" w:cs="Book Antiqua"/>
          <w:sz w:val="18"/>
          <w:szCs w:val="18"/>
        </w:rPr>
      </w:pPr>
    </w:p>
    <w:p w14:paraId="75501702" w14:textId="77777777" w:rsidR="009D5A1A" w:rsidRDefault="00372ECB">
      <w:pPr>
        <w:pStyle w:val="Corpodetexto22"/>
        <w:snapToGrid w:val="0"/>
        <w:rPr>
          <w:rFonts w:ascii="Book Antiqua" w:hAnsi="Book Antiqua" w:cs="Book Antiqua"/>
          <w:sz w:val="18"/>
          <w:szCs w:val="18"/>
        </w:rPr>
      </w:pPr>
      <w:r>
        <w:rPr>
          <w:rFonts w:ascii="Book Antiqua" w:hAnsi="Book Antiqua" w:cs="Book Antiqua"/>
          <w:sz w:val="18"/>
          <w:szCs w:val="18"/>
        </w:rPr>
        <w:t>24.5. Outras obrigações, relacionadas ao recebimento do abjeto, estão definidas no Estudo Técnico Preliminar – ETP, Termo de Referência e na minuta de contrato constante do ANEXO IX deste Edital.</w:t>
      </w:r>
    </w:p>
    <w:p w14:paraId="1C8FB079" w14:textId="77777777" w:rsidR="009D5A1A" w:rsidRDefault="009D5A1A">
      <w:pPr>
        <w:pStyle w:val="Corpodetexto22"/>
        <w:snapToGrid w:val="0"/>
        <w:rPr>
          <w:rFonts w:ascii="Book Antiqua" w:hAnsi="Book Antiqua" w:cs="Book Antiqua"/>
          <w:sz w:val="18"/>
          <w:szCs w:val="18"/>
        </w:rPr>
      </w:pPr>
    </w:p>
    <w:p w14:paraId="4F71D877" w14:textId="77777777" w:rsidR="009D5A1A" w:rsidRDefault="00372ECB">
      <w:pPr>
        <w:pStyle w:val="Corpodetexto22"/>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25. DAS DISPOSIÇÕES GERAIS</w:t>
      </w:r>
    </w:p>
    <w:p w14:paraId="5D8A2425" w14:textId="77777777" w:rsidR="009D5A1A" w:rsidRDefault="009D5A1A">
      <w:pPr>
        <w:pStyle w:val="Standard"/>
        <w:snapToGrid w:val="0"/>
        <w:jc w:val="both"/>
        <w:rPr>
          <w:rFonts w:ascii="Book Antiqua" w:hAnsi="Book Antiqua" w:cs="Book Antiqua"/>
          <w:b/>
          <w:sz w:val="18"/>
          <w:szCs w:val="18"/>
        </w:rPr>
      </w:pPr>
    </w:p>
    <w:p w14:paraId="1799944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25.1. As licitantes deverão observar atentamente as normas deste Edital;</w:t>
      </w:r>
    </w:p>
    <w:p w14:paraId="79D96244" w14:textId="77777777" w:rsidR="009D5A1A" w:rsidRDefault="009D5A1A">
      <w:pPr>
        <w:pStyle w:val="Standard"/>
        <w:snapToGrid w:val="0"/>
        <w:jc w:val="both"/>
        <w:rPr>
          <w:rFonts w:ascii="Book Antiqua" w:hAnsi="Book Antiqua" w:cs="Book Antiqua"/>
          <w:sz w:val="18"/>
          <w:szCs w:val="18"/>
        </w:rPr>
      </w:pPr>
    </w:p>
    <w:p w14:paraId="239BD70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25.2. Fica assegurado à autoridade superior da Prefeitura, no interesse da Administração, o direito de adiar a data da abertura sessão, </w:t>
      </w:r>
      <w:r>
        <w:rPr>
          <w:rFonts w:ascii="Book Antiqua" w:hAnsi="Book Antiqua" w:cs="Book Antiqua"/>
          <w:sz w:val="18"/>
          <w:szCs w:val="18"/>
        </w:rPr>
        <w:lastRenderedPageBreak/>
        <w:t>divulgando a nova data marcada.</w:t>
      </w:r>
    </w:p>
    <w:p w14:paraId="2C95A314" w14:textId="77777777" w:rsidR="009D5A1A" w:rsidRDefault="009D5A1A">
      <w:pPr>
        <w:pStyle w:val="Textbodyindent"/>
        <w:snapToGrid w:val="0"/>
        <w:ind w:firstLine="0"/>
        <w:rPr>
          <w:rFonts w:ascii="Book Antiqua" w:hAnsi="Book Antiqua" w:cs="Book Antiqua"/>
          <w:sz w:val="18"/>
          <w:szCs w:val="18"/>
        </w:rPr>
      </w:pPr>
    </w:p>
    <w:p w14:paraId="039E0731"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 xml:space="preserve">25.3. É facultada </w:t>
      </w:r>
      <w:r>
        <w:rPr>
          <w:rFonts w:ascii="Book Antiqua" w:hAnsi="Book Antiqua" w:cs="Book Antiqua"/>
          <w:color w:val="auto"/>
          <w:sz w:val="18"/>
          <w:szCs w:val="18"/>
        </w:rPr>
        <w:t xml:space="preserve">ao </w:t>
      </w:r>
      <w:r>
        <w:rPr>
          <w:rStyle w:val="Manoel"/>
          <w:rFonts w:ascii="Book Antiqua" w:hAnsi="Book Antiqua" w:cs="Book Antiqua"/>
          <w:color w:val="auto"/>
          <w:sz w:val="18"/>
          <w:szCs w:val="18"/>
        </w:rPr>
        <w:t>Agente de Contratação</w:t>
      </w:r>
      <w:r>
        <w:rPr>
          <w:rFonts w:ascii="Book Antiqua" w:hAnsi="Book Antiqua" w:cs="Book Antiqua"/>
          <w:sz w:val="18"/>
          <w:szCs w:val="18"/>
        </w:rPr>
        <w:t>, ou à autoridade superior, em qualquer fase da licitação, a promoção de diligências destinadas a esclarecer ou a complementar a instrução do processo nos termos do Art. 64.</w:t>
      </w:r>
    </w:p>
    <w:p w14:paraId="60869CDE" w14:textId="77777777" w:rsidR="009D5A1A" w:rsidRDefault="009D5A1A">
      <w:pPr>
        <w:pStyle w:val="Textbodyindent"/>
        <w:snapToGrid w:val="0"/>
        <w:ind w:firstLine="0"/>
        <w:rPr>
          <w:rFonts w:ascii="Book Antiqua" w:hAnsi="Book Antiqua" w:cs="Book Antiqua"/>
          <w:sz w:val="18"/>
          <w:szCs w:val="18"/>
        </w:rPr>
      </w:pPr>
    </w:p>
    <w:p w14:paraId="273CE816"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“Art. 64ºApós a entrega dos documentos para habilitação, não será permitida a substituição ou a apresentação de novos documentos, salvo em sede de diligência, para:</w:t>
      </w:r>
    </w:p>
    <w:p w14:paraId="66A05BFF"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ab/>
      </w:r>
    </w:p>
    <w:p w14:paraId="30F634D5"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 xml:space="preserve">I – </w:t>
      </w:r>
      <w:proofErr w:type="gramStart"/>
      <w:r>
        <w:rPr>
          <w:rFonts w:ascii="Book Antiqua" w:hAnsi="Book Antiqua" w:cs="Book Antiqua"/>
          <w:sz w:val="18"/>
          <w:szCs w:val="18"/>
        </w:rPr>
        <w:t>complementação</w:t>
      </w:r>
      <w:proofErr w:type="gramEnd"/>
      <w:r>
        <w:rPr>
          <w:rFonts w:ascii="Book Antiqua" w:hAnsi="Book Antiqua" w:cs="Book Antiqua"/>
          <w:sz w:val="18"/>
          <w:szCs w:val="18"/>
        </w:rPr>
        <w:t xml:space="preserve"> de informações acerca dos documentos já apresentados pelos licitantes e desde que necessária para apurar fatos existentes à época da abertura do certame;</w:t>
      </w:r>
    </w:p>
    <w:p w14:paraId="70559822"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 xml:space="preserve">II – </w:t>
      </w:r>
      <w:proofErr w:type="gramStart"/>
      <w:r>
        <w:rPr>
          <w:rFonts w:ascii="Book Antiqua" w:hAnsi="Book Antiqua" w:cs="Book Antiqua"/>
          <w:sz w:val="18"/>
          <w:szCs w:val="18"/>
        </w:rPr>
        <w:t>atualização</w:t>
      </w:r>
      <w:proofErr w:type="gramEnd"/>
      <w:r>
        <w:rPr>
          <w:rFonts w:ascii="Book Antiqua" w:hAnsi="Book Antiqua" w:cs="Book Antiqua"/>
          <w:sz w:val="18"/>
          <w:szCs w:val="18"/>
        </w:rPr>
        <w:t xml:space="preserve"> de documentos cuja validade tenha expirado após a data de recebimento das propostas.</w:t>
      </w:r>
    </w:p>
    <w:p w14:paraId="1EBA3881" w14:textId="77777777" w:rsidR="009D5A1A" w:rsidRDefault="009D5A1A">
      <w:pPr>
        <w:pStyle w:val="Textbodyindent"/>
        <w:snapToGrid w:val="0"/>
        <w:ind w:firstLine="0"/>
        <w:rPr>
          <w:rFonts w:ascii="Book Antiqua" w:hAnsi="Book Antiqua" w:cs="Book Antiqua"/>
          <w:sz w:val="18"/>
          <w:szCs w:val="18"/>
        </w:rPr>
      </w:pPr>
    </w:p>
    <w:p w14:paraId="691672EB"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 xml:space="preserve">§ 1º Na análise dos documentos de habilitação, o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xml:space="preserve"> </w:t>
      </w:r>
      <w:r>
        <w:rPr>
          <w:rFonts w:ascii="Book Antiqua" w:hAnsi="Book Antiqua" w:cs="Book Antiqua"/>
          <w:sz w:val="18"/>
          <w:szCs w:val="18"/>
        </w:rPr>
        <w:t>poderá sanar erros ou falhas que não alterem a substância dos documentos e sua validade jurídica, mediante despacho fundamentado registrado e acessível a todos, atribuindo-lhes eficácia para fins de habilitação e classificação.”</w:t>
      </w:r>
    </w:p>
    <w:p w14:paraId="1D439B35" w14:textId="77777777" w:rsidR="009D5A1A" w:rsidRDefault="009D5A1A">
      <w:pPr>
        <w:pStyle w:val="Textbodyindent"/>
        <w:snapToGrid w:val="0"/>
        <w:ind w:firstLine="0"/>
        <w:rPr>
          <w:rFonts w:ascii="Book Antiqua" w:hAnsi="Book Antiqua" w:cs="Book Antiqua"/>
          <w:sz w:val="18"/>
          <w:szCs w:val="18"/>
        </w:rPr>
      </w:pPr>
    </w:p>
    <w:p w14:paraId="45A60111"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25.4. O resultado desta licitação, será publicado nos mesmos veículos de publicidade que se deu o aviso desta licitação, ou seja, no sítio eletrônico do Portal Nacional de Contratações Públicas – PNCP, no site da Prefeitura Municipal de Rondonópolis, Diário Oficial da União, Diário de Contas (TCE), Diário Município de Rondonópolis, jornal de circulação estadual “ESTADÃO” e jornal de circulação local/regional “A TRIBUNA”.</w:t>
      </w:r>
    </w:p>
    <w:p w14:paraId="0C83C797" w14:textId="77777777" w:rsidR="009D5A1A" w:rsidRDefault="009D5A1A">
      <w:pPr>
        <w:pStyle w:val="Standard"/>
        <w:snapToGrid w:val="0"/>
        <w:jc w:val="both"/>
        <w:rPr>
          <w:rFonts w:ascii="Book Antiqua" w:hAnsi="Book Antiqua" w:cs="Book Antiqua"/>
          <w:sz w:val="18"/>
          <w:szCs w:val="18"/>
        </w:rPr>
      </w:pPr>
    </w:p>
    <w:p w14:paraId="368C9A3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25.5. A autoridade superior deverá anular o certame diante de constatada ilegalidade.</w:t>
      </w:r>
    </w:p>
    <w:p w14:paraId="4B05DA58" w14:textId="77777777" w:rsidR="009D5A1A" w:rsidRDefault="009D5A1A">
      <w:pPr>
        <w:pStyle w:val="Standard"/>
        <w:snapToGrid w:val="0"/>
        <w:jc w:val="both"/>
        <w:rPr>
          <w:rFonts w:ascii="Book Antiqua" w:hAnsi="Book Antiqua" w:cs="Book Antiqua"/>
          <w:sz w:val="18"/>
          <w:szCs w:val="18"/>
        </w:rPr>
      </w:pPr>
    </w:p>
    <w:p w14:paraId="3A96470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25.6. Os licitantes assumem todos os custos de preparação e apresentação de suas propostas. A Prefeitura não será, em nenhum caso, responsável por esses custos, independentemente da condução ou resultado do processo licitatório.</w:t>
      </w:r>
    </w:p>
    <w:p w14:paraId="32307279" w14:textId="77777777" w:rsidR="009D5A1A" w:rsidRDefault="009D5A1A">
      <w:pPr>
        <w:pStyle w:val="Standard"/>
        <w:snapToGrid w:val="0"/>
        <w:jc w:val="both"/>
        <w:rPr>
          <w:rFonts w:ascii="Book Antiqua" w:hAnsi="Book Antiqua" w:cs="Book Antiqua"/>
          <w:sz w:val="18"/>
          <w:szCs w:val="18"/>
        </w:rPr>
      </w:pPr>
    </w:p>
    <w:p w14:paraId="07A4610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25.7. Os proponentes são responsáveis pela fidelidade e legitimidade das informações e dos documentos apresentados em qualquer fase da licitação.</w:t>
      </w:r>
    </w:p>
    <w:p w14:paraId="482A1D0F" w14:textId="77777777" w:rsidR="009D5A1A" w:rsidRDefault="009D5A1A">
      <w:pPr>
        <w:pStyle w:val="Standard"/>
        <w:snapToGrid w:val="0"/>
        <w:jc w:val="both"/>
        <w:rPr>
          <w:rFonts w:ascii="Book Antiqua" w:hAnsi="Book Antiqua" w:cs="Book Antiqua"/>
          <w:sz w:val="18"/>
          <w:szCs w:val="18"/>
        </w:rPr>
      </w:pPr>
    </w:p>
    <w:p w14:paraId="12A99D0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25.8. Após apresentação da proposta, não caberá desistência, salvo por motivo justo decorrente de fato superveniente e aceito </w:t>
      </w:r>
      <w:r>
        <w:rPr>
          <w:rFonts w:ascii="Book Antiqua" w:hAnsi="Book Antiqua" w:cs="Book Antiqua"/>
          <w:color w:val="auto"/>
          <w:sz w:val="18"/>
          <w:szCs w:val="18"/>
        </w:rPr>
        <w:t xml:space="preserve">pelo </w:t>
      </w:r>
      <w:r>
        <w:rPr>
          <w:rStyle w:val="Manoel"/>
          <w:rFonts w:ascii="Book Antiqua" w:hAnsi="Book Antiqua" w:cs="Book Antiqua"/>
          <w:color w:val="auto"/>
          <w:sz w:val="18"/>
          <w:szCs w:val="18"/>
        </w:rPr>
        <w:t>Agente de Contratação</w:t>
      </w:r>
      <w:r>
        <w:rPr>
          <w:rFonts w:ascii="Book Antiqua" w:hAnsi="Book Antiqua" w:cs="Book Antiqua"/>
          <w:sz w:val="18"/>
          <w:szCs w:val="18"/>
        </w:rPr>
        <w:t>.</w:t>
      </w:r>
    </w:p>
    <w:p w14:paraId="0FFA8B9C" w14:textId="77777777" w:rsidR="009D5A1A" w:rsidRDefault="009D5A1A">
      <w:pPr>
        <w:pStyle w:val="Standard"/>
        <w:snapToGrid w:val="0"/>
        <w:jc w:val="both"/>
        <w:rPr>
          <w:rFonts w:ascii="Book Antiqua" w:hAnsi="Book Antiqua" w:cs="Book Antiqua"/>
          <w:sz w:val="18"/>
          <w:szCs w:val="18"/>
        </w:rPr>
      </w:pPr>
    </w:p>
    <w:p w14:paraId="19CAA6A2" w14:textId="77777777" w:rsidR="009D5A1A" w:rsidRDefault="00372ECB">
      <w:pPr>
        <w:pStyle w:val="Standard"/>
        <w:snapToGrid w:val="0"/>
        <w:jc w:val="both"/>
        <w:rPr>
          <w:rFonts w:ascii="Book Antiqua" w:hAnsi="Book Antiqua" w:cs="Book Antiqua"/>
          <w:color w:val="auto"/>
          <w:sz w:val="18"/>
          <w:szCs w:val="18"/>
        </w:rPr>
      </w:pPr>
      <w:r>
        <w:rPr>
          <w:rFonts w:ascii="Book Antiqua" w:hAnsi="Book Antiqua" w:cs="Book Antiqua"/>
          <w:sz w:val="18"/>
          <w:szCs w:val="18"/>
        </w:rPr>
        <w:t xml:space="preserve">25.9.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w:t>
      </w:r>
      <w:r>
        <w:rPr>
          <w:rFonts w:ascii="Book Antiqua" w:hAnsi="Book Antiqua" w:cs="Book Antiqua"/>
          <w:color w:val="auto"/>
          <w:sz w:val="18"/>
          <w:szCs w:val="18"/>
        </w:rPr>
        <w:t xml:space="preserve">do </w:t>
      </w:r>
      <w:r>
        <w:rPr>
          <w:rStyle w:val="Manoel"/>
          <w:rFonts w:ascii="Book Antiqua" w:hAnsi="Book Antiqua" w:cs="Book Antiqua"/>
          <w:color w:val="auto"/>
          <w:sz w:val="18"/>
          <w:szCs w:val="18"/>
        </w:rPr>
        <w:t>Agente de Contratação</w:t>
      </w:r>
      <w:r>
        <w:rPr>
          <w:rFonts w:ascii="Book Antiqua" w:hAnsi="Book Antiqua" w:cs="Book Antiqua"/>
          <w:color w:val="auto"/>
          <w:sz w:val="18"/>
          <w:szCs w:val="18"/>
        </w:rPr>
        <w:t xml:space="preserve"> em sentido contrário.</w:t>
      </w:r>
    </w:p>
    <w:p w14:paraId="0E6748DB" w14:textId="77777777" w:rsidR="009D5A1A" w:rsidRDefault="009D5A1A">
      <w:pPr>
        <w:pStyle w:val="Standard"/>
        <w:snapToGrid w:val="0"/>
        <w:jc w:val="both"/>
        <w:rPr>
          <w:rFonts w:ascii="Book Antiqua" w:hAnsi="Book Antiqua" w:cs="Book Antiqua"/>
          <w:sz w:val="18"/>
          <w:szCs w:val="18"/>
        </w:rPr>
      </w:pPr>
    </w:p>
    <w:p w14:paraId="2B62AF4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25.10.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14:paraId="03EB4011" w14:textId="77777777" w:rsidR="009D5A1A" w:rsidRDefault="009D5A1A">
      <w:pPr>
        <w:pStyle w:val="Standard"/>
        <w:snapToGrid w:val="0"/>
        <w:jc w:val="both"/>
        <w:rPr>
          <w:rFonts w:ascii="Book Antiqua" w:hAnsi="Book Antiqua" w:cs="Book Antiqua"/>
          <w:sz w:val="18"/>
          <w:szCs w:val="18"/>
        </w:rPr>
      </w:pPr>
    </w:p>
    <w:p w14:paraId="730576A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25.11. O desatendimento às exigências formais não-essenciais não importará no afastamento do licitante, desde que seja possível a aferição de sua qualificação e a exata compreensão da sua proposta durante a realização da sessão pública da licitação.</w:t>
      </w:r>
    </w:p>
    <w:p w14:paraId="33A60ADC" w14:textId="77777777" w:rsidR="009D5A1A" w:rsidRDefault="009D5A1A">
      <w:pPr>
        <w:pStyle w:val="Textbodyindent"/>
        <w:snapToGrid w:val="0"/>
        <w:ind w:firstLine="0"/>
        <w:rPr>
          <w:rFonts w:ascii="Book Antiqua" w:hAnsi="Book Antiqua" w:cs="Book Antiqua"/>
          <w:sz w:val="18"/>
          <w:szCs w:val="18"/>
        </w:rPr>
      </w:pPr>
    </w:p>
    <w:p w14:paraId="03FB6F45"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 xml:space="preserve">25.12. Em caso de desfazimento deste processo licitatório, </w:t>
      </w:r>
      <w:proofErr w:type="gramStart"/>
      <w:r>
        <w:rPr>
          <w:rFonts w:ascii="Book Antiqua" w:hAnsi="Book Antiqua" w:cs="Book Antiqua"/>
          <w:sz w:val="18"/>
          <w:szCs w:val="18"/>
        </w:rPr>
        <w:t>o mesmo</w:t>
      </w:r>
      <w:proofErr w:type="gramEnd"/>
      <w:r>
        <w:rPr>
          <w:rFonts w:ascii="Book Antiqua" w:hAnsi="Book Antiqua" w:cs="Book Antiqua"/>
          <w:sz w:val="18"/>
          <w:szCs w:val="18"/>
        </w:rPr>
        <w:t xml:space="preserve"> será devidamente motivado, sendo assegurado o contraditório e a ampla defesa.</w:t>
      </w:r>
    </w:p>
    <w:p w14:paraId="5FE85945" w14:textId="77777777" w:rsidR="009D5A1A" w:rsidRDefault="009D5A1A">
      <w:pPr>
        <w:pStyle w:val="Textbodyindent"/>
        <w:snapToGrid w:val="0"/>
        <w:ind w:firstLine="0"/>
        <w:rPr>
          <w:rFonts w:ascii="Book Antiqua" w:hAnsi="Book Antiqua" w:cs="Book Antiqua"/>
          <w:sz w:val="18"/>
          <w:szCs w:val="18"/>
        </w:rPr>
      </w:pPr>
    </w:p>
    <w:p w14:paraId="6FB59689" w14:textId="77777777" w:rsidR="009D5A1A" w:rsidRDefault="00372ECB">
      <w:pPr>
        <w:pStyle w:val="Textbodyindent"/>
        <w:snapToGrid w:val="0"/>
        <w:ind w:firstLine="0"/>
        <w:rPr>
          <w:rFonts w:ascii="Book Antiqua" w:hAnsi="Book Antiqua" w:cs="Book Antiqua"/>
          <w:sz w:val="18"/>
          <w:szCs w:val="18"/>
        </w:rPr>
      </w:pPr>
      <w:r>
        <w:rPr>
          <w:rFonts w:ascii="Book Antiqua" w:hAnsi="Book Antiqua" w:cs="Book Antiqua"/>
          <w:sz w:val="18"/>
          <w:szCs w:val="18"/>
        </w:rPr>
        <w:t>25.13. Decorridos 60 (sessenta) dias da data da entrega das propostas de preços, sem convocação para contratação ou pedido de prorrogação da validade, os licitantes ficarão liberados dos compromissos assumidos neste certame.</w:t>
      </w:r>
    </w:p>
    <w:p w14:paraId="245D0A3F" w14:textId="77777777" w:rsidR="009D5A1A" w:rsidRDefault="009D5A1A">
      <w:pPr>
        <w:pStyle w:val="Textbodyindent"/>
        <w:snapToGrid w:val="0"/>
        <w:ind w:firstLine="0"/>
        <w:rPr>
          <w:rFonts w:ascii="Book Antiqua" w:hAnsi="Book Antiqua" w:cs="Book Antiqua"/>
          <w:sz w:val="18"/>
          <w:szCs w:val="18"/>
        </w:rPr>
      </w:pPr>
    </w:p>
    <w:p w14:paraId="205ECBC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25.14. Qualquer pedido de esclarecimento em relação a eventuais dúvidas na interpretação do presente Edital e seus Anexos, poderá ser enviado eletronicamente através </w:t>
      </w:r>
      <w:r>
        <w:rPr>
          <w:rFonts w:ascii="Book Antiqua" w:eastAsia="SimSun, ???????????????????????" w:hAnsi="Book Antiqua" w:cs="Book Antiqua"/>
          <w:sz w:val="18"/>
          <w:szCs w:val="18"/>
        </w:rPr>
        <w:t xml:space="preserve">plataforma eletrônica </w:t>
      </w:r>
      <w:r>
        <w:rPr>
          <w:rStyle w:val="Fontepargpadro4"/>
          <w:rFonts w:ascii="Book Antiqua" w:eastAsia="SimSun, ???????????????????????" w:hAnsi="Book Antiqua" w:cs="Book Antiqua"/>
          <w:sz w:val="18"/>
          <w:szCs w:val="18"/>
        </w:rPr>
        <w:t xml:space="preserve">BLL– Bolsa de Licitações e Leilões. </w:t>
      </w:r>
      <w:hyperlink r:id="rId82" w:tgtFrame="_top">
        <w:r>
          <w:rPr>
            <w:rStyle w:val="LinkdaInternet"/>
            <w:rFonts w:ascii="Book Antiqua" w:eastAsia="SimSun, ???????????????????????" w:hAnsi="Book Antiqua" w:cs="Book Antiqua"/>
            <w:sz w:val="18"/>
            <w:szCs w:val="18"/>
          </w:rPr>
          <w:t>BLLCOMPRAS.COM</w:t>
        </w:r>
      </w:hyperlink>
      <w:r>
        <w:rPr>
          <w:rStyle w:val="LinkdaInternet"/>
          <w:rFonts w:ascii="Book Antiqua" w:eastAsia="SimSun, ???????????????????????" w:hAnsi="Book Antiqua" w:cs="Book Antiqua"/>
          <w:sz w:val="18"/>
          <w:szCs w:val="18"/>
        </w:rPr>
        <w:t>.</w:t>
      </w:r>
    </w:p>
    <w:p w14:paraId="6FBBA625" w14:textId="77777777" w:rsidR="009D5A1A" w:rsidRDefault="009D5A1A">
      <w:pPr>
        <w:pStyle w:val="Standard"/>
        <w:snapToGrid w:val="0"/>
        <w:jc w:val="both"/>
        <w:rPr>
          <w:rFonts w:ascii="Book Antiqua" w:hAnsi="Book Antiqua" w:cs="Book Antiqua"/>
          <w:sz w:val="18"/>
          <w:szCs w:val="18"/>
        </w:rPr>
      </w:pPr>
    </w:p>
    <w:p w14:paraId="0CE1BD0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25.15. A homologação do resultado desta licitação gera mera expectativa de direito à contratação.</w:t>
      </w:r>
    </w:p>
    <w:p w14:paraId="4B1D5217" w14:textId="77777777" w:rsidR="009D5A1A" w:rsidRDefault="009D5A1A">
      <w:pPr>
        <w:pStyle w:val="Standard"/>
        <w:snapToGrid w:val="0"/>
        <w:jc w:val="both"/>
        <w:rPr>
          <w:rFonts w:ascii="Book Antiqua" w:hAnsi="Book Antiqua" w:cs="Book Antiqua"/>
          <w:sz w:val="18"/>
          <w:szCs w:val="18"/>
        </w:rPr>
      </w:pPr>
    </w:p>
    <w:p w14:paraId="3EE31E1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25.16. Aos casos omissos aplicar-se-ão as disposições constantes da legislação vigente que rege a matéria.</w:t>
      </w:r>
    </w:p>
    <w:p w14:paraId="2A052042" w14:textId="77777777" w:rsidR="009D5A1A" w:rsidRDefault="009D5A1A">
      <w:pPr>
        <w:pStyle w:val="Standard"/>
        <w:snapToGrid w:val="0"/>
        <w:jc w:val="both"/>
        <w:rPr>
          <w:rFonts w:ascii="Book Antiqua" w:hAnsi="Book Antiqua" w:cs="Book Antiqua"/>
          <w:sz w:val="18"/>
          <w:szCs w:val="18"/>
        </w:rPr>
      </w:pPr>
    </w:p>
    <w:p w14:paraId="21B352A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25.17. </w:t>
      </w:r>
      <w:r>
        <w:rPr>
          <w:rFonts w:ascii="Book Antiqua" w:eastAsia="SimSun, ???????????????????????" w:hAnsi="Book Antiqua" w:cs="Book Antiqua"/>
          <w:sz w:val="18"/>
          <w:szCs w:val="18"/>
        </w:rPr>
        <w:t>Decairá do direito de pedir esclarecimentos ou impugnar os termos deste Edital aquele que não o fizer até 03 (três) dias úteis antes da data designada para a abertura da sessão</w:t>
      </w:r>
      <w:r>
        <w:rPr>
          <w:rFonts w:ascii="Book Antiqua" w:eastAsia="SimSun, ???????????????????????" w:hAnsi="Book Antiqua" w:cs="Book Antiqua"/>
          <w:b/>
          <w:bCs/>
          <w:sz w:val="18"/>
          <w:szCs w:val="18"/>
        </w:rPr>
        <w:t xml:space="preserve"> </w:t>
      </w:r>
      <w:r>
        <w:rPr>
          <w:rFonts w:ascii="Book Antiqua" w:eastAsia="SimSun, ???????????????????????" w:hAnsi="Book Antiqua" w:cs="Book Antiqua"/>
          <w:sz w:val="18"/>
          <w:szCs w:val="18"/>
        </w:rPr>
        <w:t xml:space="preserve">apontando de forma clara e objetiva as falhas ou irregularidades que entende viciarem o mesmo. As petições deverão serem enviadas por meio da plataforma eletrônica </w:t>
      </w:r>
      <w:r>
        <w:rPr>
          <w:rStyle w:val="Fontepargpadro4"/>
          <w:rFonts w:ascii="Book Antiqua" w:eastAsia="SimSun, ???????????????????????" w:hAnsi="Book Antiqua" w:cs="Book Antiqua"/>
          <w:sz w:val="18"/>
          <w:szCs w:val="18"/>
        </w:rPr>
        <w:t xml:space="preserve">BLL– Bolsa de Licitações e Leilões. </w:t>
      </w:r>
      <w:hyperlink r:id="rId83" w:tgtFrame="_top">
        <w:r>
          <w:rPr>
            <w:rStyle w:val="LinkdaInternet"/>
            <w:rFonts w:ascii="Book Antiqua" w:eastAsia="SimSun, ???????????????????????" w:hAnsi="Book Antiqua" w:cs="Book Antiqua"/>
            <w:sz w:val="18"/>
            <w:szCs w:val="18"/>
          </w:rPr>
          <w:t>BLLCOMPRAS.COM</w:t>
        </w:r>
      </w:hyperlink>
      <w:r>
        <w:rPr>
          <w:rFonts w:ascii="Book Antiqua" w:eastAsia="SimSun, ???????????????????????" w:hAnsi="Book Antiqua" w:cs="Book Antiqua"/>
          <w:sz w:val="18"/>
          <w:szCs w:val="18"/>
        </w:rPr>
        <w:t>, que tem o prazo de 3 (três) dias uteis para respondê-las.</w:t>
      </w:r>
    </w:p>
    <w:p w14:paraId="77769FDD" w14:textId="77777777" w:rsidR="009D5A1A" w:rsidRDefault="009D5A1A">
      <w:pPr>
        <w:pStyle w:val="Standard"/>
        <w:snapToGrid w:val="0"/>
        <w:jc w:val="both"/>
        <w:rPr>
          <w:rFonts w:ascii="Book Antiqua" w:eastAsia="SimSun, ???????????????????????" w:hAnsi="Book Antiqua" w:cs="Book Antiqua"/>
          <w:bCs/>
          <w:sz w:val="18"/>
          <w:szCs w:val="18"/>
        </w:rPr>
      </w:pPr>
    </w:p>
    <w:p w14:paraId="1CDFE144" w14:textId="77777777" w:rsidR="009D5A1A" w:rsidRDefault="00372ECB">
      <w:pPr>
        <w:pStyle w:val="Standard"/>
        <w:snapToGrid w:val="0"/>
        <w:jc w:val="both"/>
        <w:rPr>
          <w:rFonts w:ascii="Book Antiqua" w:hAnsi="Book Antiqua" w:cs="Book Antiqua"/>
          <w:sz w:val="18"/>
          <w:szCs w:val="18"/>
        </w:rPr>
      </w:pPr>
      <w:r>
        <w:rPr>
          <w:rFonts w:ascii="Book Antiqua" w:eastAsia="SimSun, ???????????????????????" w:hAnsi="Book Antiqua" w:cs="Book Antiqua"/>
          <w:bCs/>
          <w:sz w:val="18"/>
          <w:szCs w:val="18"/>
        </w:rPr>
        <w:t xml:space="preserve">25.18. </w:t>
      </w:r>
      <w:r>
        <w:rPr>
          <w:rFonts w:ascii="Book Antiqua" w:eastAsia="SimSun, ???????????????????????" w:hAnsi="Book Antiqua" w:cs="Book Antiqua"/>
          <w:sz w:val="18"/>
          <w:szCs w:val="18"/>
        </w:rPr>
        <w:t>Se a impugnação ao edital for reconhecida e julgada procedente, serão corrigidos os vícios e, caso a formulação da proposta seja afetada, nova data será designada para a realização do certame;</w:t>
      </w:r>
    </w:p>
    <w:p w14:paraId="53D1AA78" w14:textId="77777777" w:rsidR="009D5A1A" w:rsidRDefault="009D5A1A">
      <w:pPr>
        <w:pStyle w:val="Standard"/>
        <w:snapToGrid w:val="0"/>
        <w:jc w:val="both"/>
        <w:rPr>
          <w:rFonts w:ascii="Book Antiqua" w:eastAsia="SimSun, ???????????????????????" w:hAnsi="Book Antiqua" w:cs="Book Antiqua"/>
          <w:bCs/>
          <w:sz w:val="18"/>
          <w:szCs w:val="18"/>
        </w:rPr>
      </w:pPr>
    </w:p>
    <w:p w14:paraId="2D85A359" w14:textId="77777777" w:rsidR="009D5A1A" w:rsidRDefault="00372ECB">
      <w:pPr>
        <w:pStyle w:val="Standard"/>
        <w:snapToGrid w:val="0"/>
        <w:jc w:val="both"/>
        <w:rPr>
          <w:rFonts w:ascii="Book Antiqua" w:hAnsi="Book Antiqua" w:cs="Book Antiqua"/>
          <w:sz w:val="18"/>
          <w:szCs w:val="18"/>
        </w:rPr>
      </w:pPr>
      <w:r>
        <w:rPr>
          <w:rFonts w:ascii="Book Antiqua" w:eastAsia="SimSun, ???????????????????????" w:hAnsi="Book Antiqua" w:cs="Book Antiqua"/>
          <w:bCs/>
          <w:sz w:val="18"/>
          <w:szCs w:val="18"/>
        </w:rPr>
        <w:t xml:space="preserve">25.19. </w:t>
      </w:r>
      <w:r>
        <w:rPr>
          <w:rFonts w:ascii="Book Antiqua" w:eastAsia="SimSun, ???????????????????????" w:hAnsi="Book Antiqua" w:cs="Book Antiqua"/>
          <w:sz w:val="18"/>
          <w:szCs w:val="18"/>
        </w:rPr>
        <w:t>Ocorrendo impugnação de caráter meramente protelatório, ensejando assim o retardamento da execução do certame, a autoridade competente poderá, assegurado o contraditório e a ampla defesa, aplicar a pena estabelecida no artigo 156 da Lei n. 14.133 de 2021 e legislação vigente.</w:t>
      </w:r>
    </w:p>
    <w:p w14:paraId="7AD85A6E" w14:textId="77777777" w:rsidR="009D5A1A" w:rsidRDefault="009D5A1A">
      <w:pPr>
        <w:pStyle w:val="Standard"/>
        <w:snapToGrid w:val="0"/>
        <w:jc w:val="both"/>
        <w:rPr>
          <w:rFonts w:ascii="Book Antiqua" w:eastAsia="SimSun, ???????????????????????" w:hAnsi="Book Antiqua" w:cs="Book Antiqua"/>
          <w:bCs/>
          <w:sz w:val="18"/>
          <w:szCs w:val="18"/>
        </w:rPr>
      </w:pPr>
    </w:p>
    <w:p w14:paraId="59122AA4" w14:textId="77777777" w:rsidR="009D5A1A" w:rsidRDefault="00372ECB">
      <w:pPr>
        <w:pStyle w:val="Standard"/>
        <w:snapToGrid w:val="0"/>
        <w:jc w:val="both"/>
        <w:rPr>
          <w:rFonts w:ascii="Book Antiqua" w:eastAsia="SimSun, ???????????????????????" w:hAnsi="Book Antiqua" w:cs="Book Antiqua"/>
          <w:sz w:val="18"/>
          <w:szCs w:val="18"/>
        </w:rPr>
      </w:pPr>
      <w:r>
        <w:rPr>
          <w:rFonts w:ascii="Book Antiqua" w:eastAsia="SimSun, ???????????????????????" w:hAnsi="Book Antiqua" w:cs="Book Antiqua"/>
          <w:bCs/>
          <w:sz w:val="18"/>
          <w:szCs w:val="18"/>
        </w:rPr>
        <w:t xml:space="preserve">25.20. </w:t>
      </w:r>
      <w:r>
        <w:rPr>
          <w:rFonts w:ascii="Book Antiqua" w:eastAsia="SimSun, ???????????????????????" w:hAnsi="Book Antiqua" w:cs="Book Antiqua"/>
          <w:sz w:val="18"/>
          <w:szCs w:val="18"/>
        </w:rPr>
        <w:t>Quem impedir, perturbar ou fraudar, assegurado o contraditório e a ampla defesa, a realização de qualquer ato do procedimento licitatório, incorrerá em pena de detenção, de 6 (seis) meses a 3 (três) anos, e multa, e multa, nos termos do artigo 337-I do Código Penal Brasileiro.</w:t>
      </w:r>
    </w:p>
    <w:p w14:paraId="28FAB902" w14:textId="77777777" w:rsidR="009D5A1A" w:rsidRDefault="009D5A1A">
      <w:pPr>
        <w:pStyle w:val="Standard"/>
        <w:snapToGrid w:val="0"/>
        <w:jc w:val="both"/>
        <w:rPr>
          <w:rFonts w:ascii="Book Antiqua" w:hAnsi="Book Antiqua" w:cs="Book Antiqua"/>
          <w:sz w:val="18"/>
          <w:szCs w:val="18"/>
        </w:rPr>
      </w:pPr>
    </w:p>
    <w:p w14:paraId="35985CFD" w14:textId="77777777" w:rsidR="009D5A1A" w:rsidRDefault="009D5A1A">
      <w:pPr>
        <w:pStyle w:val="Standard"/>
        <w:snapToGrid w:val="0"/>
        <w:jc w:val="both"/>
        <w:rPr>
          <w:rFonts w:ascii="Book Antiqua" w:hAnsi="Book Antiqua" w:cs="Book Antiqua"/>
          <w:sz w:val="18"/>
          <w:szCs w:val="18"/>
        </w:rPr>
      </w:pPr>
    </w:p>
    <w:p w14:paraId="313438E4" w14:textId="77777777" w:rsidR="009D5A1A" w:rsidRDefault="009D5A1A">
      <w:pPr>
        <w:pStyle w:val="Standard"/>
        <w:snapToGrid w:val="0"/>
        <w:jc w:val="both"/>
        <w:rPr>
          <w:rFonts w:ascii="Book Antiqua" w:hAnsi="Book Antiqua" w:cs="Book Antiqua"/>
          <w:sz w:val="18"/>
          <w:szCs w:val="18"/>
        </w:rPr>
      </w:pPr>
    </w:p>
    <w:p w14:paraId="3B775AA5" w14:textId="77777777" w:rsidR="009D5A1A" w:rsidRDefault="009D5A1A">
      <w:pPr>
        <w:pStyle w:val="Standard"/>
        <w:snapToGrid w:val="0"/>
        <w:jc w:val="both"/>
        <w:rPr>
          <w:rFonts w:ascii="Book Antiqua" w:hAnsi="Book Antiqua" w:cs="Book Antiqua"/>
          <w:sz w:val="18"/>
          <w:szCs w:val="18"/>
        </w:rPr>
      </w:pPr>
    </w:p>
    <w:p w14:paraId="6CDD4148" w14:textId="77777777" w:rsidR="009D5A1A" w:rsidRDefault="009D5A1A">
      <w:pPr>
        <w:pStyle w:val="Standard"/>
        <w:snapToGrid w:val="0"/>
        <w:jc w:val="both"/>
        <w:rPr>
          <w:rFonts w:ascii="Book Antiqua" w:hAnsi="Book Antiqua" w:cs="Book Antiqua"/>
          <w:sz w:val="18"/>
          <w:szCs w:val="18"/>
        </w:rPr>
      </w:pPr>
    </w:p>
    <w:p w14:paraId="7F1E6316" w14:textId="77777777" w:rsidR="009D5A1A" w:rsidRDefault="009D5A1A">
      <w:pPr>
        <w:pStyle w:val="Standard"/>
        <w:snapToGrid w:val="0"/>
        <w:jc w:val="both"/>
        <w:rPr>
          <w:rFonts w:ascii="Book Antiqua" w:hAnsi="Book Antiqua" w:cs="Book Antiqua"/>
          <w:sz w:val="18"/>
          <w:szCs w:val="18"/>
        </w:rPr>
      </w:pPr>
    </w:p>
    <w:p w14:paraId="4BCC2D9D" w14:textId="77777777" w:rsidR="009D5A1A" w:rsidRDefault="009D5A1A">
      <w:pPr>
        <w:pStyle w:val="Standard"/>
        <w:snapToGrid w:val="0"/>
        <w:jc w:val="both"/>
        <w:rPr>
          <w:rFonts w:ascii="Book Antiqua" w:hAnsi="Book Antiqua" w:cs="Book Antiqua"/>
          <w:sz w:val="18"/>
          <w:szCs w:val="18"/>
        </w:rPr>
      </w:pPr>
    </w:p>
    <w:p w14:paraId="72FECC27" w14:textId="77777777" w:rsidR="009D5A1A" w:rsidRDefault="009D5A1A">
      <w:pPr>
        <w:pStyle w:val="Standard"/>
        <w:snapToGrid w:val="0"/>
        <w:jc w:val="both"/>
        <w:rPr>
          <w:rFonts w:ascii="Book Antiqua" w:hAnsi="Book Antiqua" w:cs="Book Antiqua"/>
          <w:sz w:val="18"/>
          <w:szCs w:val="18"/>
        </w:rPr>
      </w:pPr>
    </w:p>
    <w:p w14:paraId="33EAF87E" w14:textId="77777777" w:rsidR="009D5A1A" w:rsidRDefault="009D5A1A">
      <w:pPr>
        <w:pStyle w:val="Standard"/>
        <w:snapToGrid w:val="0"/>
        <w:jc w:val="both"/>
        <w:rPr>
          <w:rFonts w:ascii="Book Antiqua" w:hAnsi="Book Antiqua" w:cs="Book Antiqua"/>
          <w:sz w:val="18"/>
          <w:szCs w:val="18"/>
        </w:rPr>
      </w:pPr>
    </w:p>
    <w:p w14:paraId="584BCB38"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tabs>
          <w:tab w:val="left" w:pos="3070"/>
          <w:tab w:val="center" w:pos="4407"/>
        </w:tabs>
        <w:snapToGrid w:val="0"/>
        <w:jc w:val="center"/>
        <w:rPr>
          <w:rFonts w:ascii="Book Antiqua" w:hAnsi="Book Antiqua" w:cs="Book Antiqua"/>
          <w:b/>
          <w:sz w:val="18"/>
          <w:szCs w:val="18"/>
        </w:rPr>
      </w:pPr>
      <w:r>
        <w:rPr>
          <w:rFonts w:ascii="Book Antiqua" w:hAnsi="Book Antiqua" w:cs="Book Antiqua"/>
          <w:b/>
          <w:sz w:val="18"/>
          <w:szCs w:val="18"/>
        </w:rPr>
        <w:t>26. QUADRO DE ASSINATURA E APROVAÇÃO</w:t>
      </w:r>
    </w:p>
    <w:p w14:paraId="6EC00E30" w14:textId="77777777" w:rsidR="009D5A1A" w:rsidRDefault="009D5A1A">
      <w:pPr>
        <w:pStyle w:val="Standard"/>
        <w:snapToGrid w:val="0"/>
        <w:jc w:val="right"/>
        <w:rPr>
          <w:rFonts w:ascii="Book Antiqua" w:hAnsi="Book Antiqua" w:cs="Book Antiqua"/>
          <w:b/>
          <w:sz w:val="18"/>
          <w:szCs w:val="18"/>
        </w:rPr>
      </w:pPr>
    </w:p>
    <w:p w14:paraId="58ED4863" w14:textId="77777777" w:rsidR="009D5A1A" w:rsidRDefault="009D5A1A">
      <w:pPr>
        <w:pStyle w:val="Standard"/>
        <w:snapToGrid w:val="0"/>
        <w:jc w:val="right"/>
        <w:rPr>
          <w:rFonts w:ascii="Book Antiqua" w:hAnsi="Book Antiqua" w:cs="Book Antiqua"/>
          <w:b/>
          <w:sz w:val="18"/>
          <w:szCs w:val="18"/>
        </w:rPr>
      </w:pPr>
    </w:p>
    <w:p w14:paraId="21FEEF09" w14:textId="574D074B" w:rsidR="009D5A1A" w:rsidRDefault="00372ECB">
      <w:pPr>
        <w:pStyle w:val="Standard"/>
        <w:snapToGrid w:val="0"/>
        <w:jc w:val="right"/>
        <w:rPr>
          <w:rFonts w:ascii="Book Antiqua" w:hAnsi="Book Antiqua" w:cs="Book Antiqua"/>
          <w:b/>
          <w:sz w:val="18"/>
          <w:szCs w:val="18"/>
        </w:rPr>
      </w:pPr>
      <w:r>
        <w:rPr>
          <w:rFonts w:ascii="Book Antiqua" w:hAnsi="Book Antiqua" w:cs="Book Antiqua"/>
          <w:b/>
          <w:sz w:val="18"/>
          <w:szCs w:val="18"/>
        </w:rPr>
        <w:t>Rondonópolis/MT, 1</w:t>
      </w:r>
      <w:r w:rsidR="006E573A">
        <w:rPr>
          <w:rFonts w:ascii="Book Antiqua" w:hAnsi="Book Antiqua" w:cs="Book Antiqua"/>
          <w:b/>
          <w:sz w:val="18"/>
          <w:szCs w:val="18"/>
        </w:rPr>
        <w:t>2</w:t>
      </w:r>
      <w:r>
        <w:rPr>
          <w:rFonts w:ascii="Book Antiqua" w:hAnsi="Book Antiqua" w:cs="Book Antiqua"/>
          <w:b/>
          <w:sz w:val="18"/>
          <w:szCs w:val="18"/>
        </w:rPr>
        <w:t xml:space="preserve"> de </w:t>
      </w:r>
      <w:r w:rsidR="006E573A">
        <w:rPr>
          <w:rFonts w:ascii="Book Antiqua" w:hAnsi="Book Antiqua" w:cs="Book Antiqua"/>
          <w:b/>
          <w:sz w:val="18"/>
          <w:szCs w:val="18"/>
        </w:rPr>
        <w:t>novembro</w:t>
      </w:r>
      <w:r>
        <w:rPr>
          <w:rFonts w:ascii="Book Antiqua" w:hAnsi="Book Antiqua" w:cs="Book Antiqua"/>
          <w:b/>
          <w:sz w:val="18"/>
          <w:szCs w:val="18"/>
        </w:rPr>
        <w:t xml:space="preserve"> 2025</w:t>
      </w:r>
    </w:p>
    <w:p w14:paraId="4C24E36B" w14:textId="77777777" w:rsidR="009D5A1A" w:rsidRDefault="009D5A1A">
      <w:pPr>
        <w:pStyle w:val="Standard"/>
        <w:snapToGrid w:val="0"/>
        <w:rPr>
          <w:rFonts w:ascii="Book Antiqua" w:hAnsi="Book Antiqua" w:cs="Book Antiqua"/>
          <w:b/>
          <w:color w:val="FF0000"/>
          <w:sz w:val="18"/>
          <w:szCs w:val="18"/>
        </w:rPr>
      </w:pPr>
    </w:p>
    <w:p w14:paraId="3E354DB9" w14:textId="77777777" w:rsidR="009D5A1A" w:rsidRDefault="009D5A1A">
      <w:pPr>
        <w:pStyle w:val="Standard"/>
        <w:snapToGrid w:val="0"/>
        <w:rPr>
          <w:rFonts w:ascii="Book Antiqua" w:hAnsi="Book Antiqua" w:cs="Book Antiqua"/>
          <w:b/>
          <w:color w:val="FF0000"/>
          <w:sz w:val="18"/>
          <w:szCs w:val="18"/>
        </w:rPr>
      </w:pPr>
    </w:p>
    <w:p w14:paraId="1DF3817C" w14:textId="77777777" w:rsidR="009D5A1A" w:rsidRDefault="009D5A1A">
      <w:pPr>
        <w:pStyle w:val="Standard"/>
        <w:snapToGrid w:val="0"/>
        <w:rPr>
          <w:rFonts w:ascii="Book Antiqua" w:hAnsi="Book Antiqua" w:cs="Book Antiqua"/>
          <w:b/>
          <w:color w:val="FF0000"/>
          <w:sz w:val="18"/>
          <w:szCs w:val="18"/>
        </w:rPr>
      </w:pPr>
    </w:p>
    <w:p w14:paraId="21BB2C45" w14:textId="77777777" w:rsidR="009D5A1A" w:rsidRDefault="009D5A1A">
      <w:pPr>
        <w:pStyle w:val="Standard"/>
        <w:snapToGrid w:val="0"/>
        <w:rPr>
          <w:rFonts w:ascii="Book Antiqua" w:hAnsi="Book Antiqua" w:cs="Book Antiqua"/>
          <w:b/>
          <w:color w:val="FF0000"/>
          <w:sz w:val="18"/>
          <w:szCs w:val="18"/>
        </w:rPr>
      </w:pPr>
    </w:p>
    <w:p w14:paraId="249E0BB7" w14:textId="77777777" w:rsidR="009D5A1A" w:rsidRDefault="009D5A1A">
      <w:pPr>
        <w:pStyle w:val="Standard"/>
        <w:snapToGrid w:val="0"/>
        <w:rPr>
          <w:rFonts w:ascii="Book Antiqua" w:hAnsi="Book Antiqua" w:cs="Book Antiqua"/>
          <w:b/>
          <w:color w:val="FF0000"/>
          <w:sz w:val="18"/>
          <w:szCs w:val="18"/>
        </w:rPr>
      </w:pPr>
    </w:p>
    <w:p w14:paraId="5E342B3E" w14:textId="77777777" w:rsidR="009D5A1A" w:rsidRDefault="009D5A1A">
      <w:pPr>
        <w:pStyle w:val="Standard"/>
        <w:snapToGrid w:val="0"/>
        <w:rPr>
          <w:rFonts w:ascii="Book Antiqua" w:hAnsi="Book Antiqua" w:cs="Book Antiqua"/>
          <w:b/>
          <w:color w:val="FF0000"/>
          <w:sz w:val="18"/>
          <w:szCs w:val="18"/>
        </w:rPr>
      </w:pPr>
    </w:p>
    <w:p w14:paraId="126BD978" w14:textId="77777777" w:rsidR="009D5A1A" w:rsidRDefault="009D5A1A">
      <w:pPr>
        <w:pStyle w:val="Standard"/>
        <w:snapToGrid w:val="0"/>
        <w:rPr>
          <w:rFonts w:ascii="Book Antiqua" w:hAnsi="Book Antiqua" w:cs="Book Antiqua"/>
          <w:b/>
          <w:color w:val="FF0000"/>
          <w:sz w:val="18"/>
          <w:szCs w:val="18"/>
        </w:rPr>
      </w:pPr>
    </w:p>
    <w:p w14:paraId="4E82924E" w14:textId="77777777" w:rsidR="009D5A1A" w:rsidRDefault="009D5A1A">
      <w:pPr>
        <w:pStyle w:val="Standard"/>
        <w:snapToGrid w:val="0"/>
        <w:rPr>
          <w:rFonts w:ascii="Book Antiqua" w:hAnsi="Book Antiqua" w:cs="Book Antiqua"/>
          <w:b/>
          <w:color w:val="FF0000"/>
          <w:sz w:val="18"/>
          <w:szCs w:val="18"/>
        </w:rPr>
      </w:pPr>
    </w:p>
    <w:p w14:paraId="02339FA5" w14:textId="77777777" w:rsidR="009D5A1A" w:rsidRDefault="009D5A1A">
      <w:pPr>
        <w:pStyle w:val="Standard"/>
        <w:snapToGrid w:val="0"/>
        <w:rPr>
          <w:rFonts w:ascii="Book Antiqua" w:hAnsi="Book Antiqua" w:cs="Book Antiqua"/>
          <w:b/>
          <w:color w:val="FF0000"/>
          <w:sz w:val="18"/>
          <w:szCs w:val="18"/>
        </w:rPr>
      </w:pPr>
    </w:p>
    <w:p w14:paraId="1180203C" w14:textId="77777777" w:rsidR="009D5A1A" w:rsidRDefault="009D5A1A">
      <w:pPr>
        <w:pStyle w:val="Standard"/>
        <w:snapToGrid w:val="0"/>
        <w:rPr>
          <w:rFonts w:ascii="Book Antiqua" w:hAnsi="Book Antiqua" w:cs="Book Antiqua"/>
          <w:b/>
          <w:color w:val="FF0000"/>
          <w:sz w:val="18"/>
          <w:szCs w:val="18"/>
        </w:rPr>
      </w:pPr>
    </w:p>
    <w:p w14:paraId="7B61667A" w14:textId="77777777" w:rsidR="009D5A1A" w:rsidRDefault="009D5A1A">
      <w:pPr>
        <w:pStyle w:val="Standard"/>
        <w:snapToGrid w:val="0"/>
        <w:rPr>
          <w:rFonts w:ascii="Book Antiqua" w:hAnsi="Book Antiqua" w:cs="Book Antiqua"/>
          <w:b/>
          <w:color w:val="FF0000"/>
          <w:sz w:val="18"/>
          <w:szCs w:val="18"/>
        </w:rPr>
      </w:pPr>
    </w:p>
    <w:p w14:paraId="62A54E81" w14:textId="77777777" w:rsidR="009D5A1A" w:rsidRDefault="009D5A1A">
      <w:pPr>
        <w:pStyle w:val="Standard"/>
        <w:snapToGrid w:val="0"/>
        <w:rPr>
          <w:rFonts w:ascii="Book Antiqua" w:hAnsi="Book Antiqua" w:cs="Book Antiqua"/>
          <w:b/>
          <w:color w:val="FF0000"/>
          <w:sz w:val="18"/>
          <w:szCs w:val="18"/>
        </w:rPr>
      </w:pPr>
    </w:p>
    <w:p w14:paraId="7AC19230" w14:textId="77777777" w:rsidR="009D5A1A" w:rsidRDefault="009D5A1A">
      <w:pPr>
        <w:pStyle w:val="Standard"/>
        <w:snapToGrid w:val="0"/>
        <w:rPr>
          <w:rFonts w:ascii="Book Antiqua" w:hAnsi="Book Antiqua" w:cs="Book Antiqua"/>
          <w:b/>
          <w:color w:val="FF0000"/>
          <w:sz w:val="18"/>
          <w:szCs w:val="18"/>
        </w:rPr>
      </w:pPr>
    </w:p>
    <w:p w14:paraId="6F1227C8" w14:textId="77777777" w:rsidR="009D5A1A" w:rsidRDefault="009D5A1A">
      <w:pPr>
        <w:pStyle w:val="Standard"/>
        <w:snapToGrid w:val="0"/>
        <w:rPr>
          <w:rFonts w:ascii="Book Antiqua" w:eastAsia="SimSun, ???????????????????????" w:hAnsi="Book Antiqua" w:cs="Book Antiqua"/>
          <w:b/>
          <w:sz w:val="18"/>
          <w:szCs w:val="18"/>
        </w:rPr>
      </w:pPr>
    </w:p>
    <w:p w14:paraId="2F0F05F0" w14:textId="77777777" w:rsidR="00DB0E44" w:rsidRDefault="00DB0E44" w:rsidP="00DB0E44">
      <w:pPr>
        <w:pStyle w:val="Standard"/>
        <w:jc w:val="center"/>
      </w:pPr>
      <w:r>
        <w:rPr>
          <w:rFonts w:ascii="Book Antiqua" w:hAnsi="Book Antiqua" w:cs="Book Antiqua"/>
          <w:b/>
          <w:bCs/>
          <w:sz w:val="18"/>
          <w:szCs w:val="18"/>
        </w:rPr>
        <w:t xml:space="preserve">RAFAELLY PRISCILA REZENDE DE ALMEIDA </w:t>
      </w:r>
    </w:p>
    <w:p w14:paraId="0ADD33BA" w14:textId="6E63A459" w:rsidR="009D5A1A" w:rsidRDefault="00DB0E44" w:rsidP="00DB0E44">
      <w:pPr>
        <w:snapToGrid w:val="0"/>
        <w:jc w:val="center"/>
        <w:rPr>
          <w:rFonts w:ascii="Book Antiqua" w:eastAsia="SimSun, ???????????????????????" w:hAnsi="Book Antiqua" w:cs="Book Antiqua"/>
          <w:color w:val="000000"/>
          <w:sz w:val="18"/>
          <w:szCs w:val="18"/>
        </w:rPr>
      </w:pPr>
      <w:r>
        <w:rPr>
          <w:rFonts w:ascii="Book Antiqua" w:eastAsia="Times New Roman" w:hAnsi="Book Antiqua" w:cs="Book Antiqua"/>
          <w:b/>
          <w:bCs/>
          <w:color w:val="000000"/>
          <w:sz w:val="18"/>
          <w:szCs w:val="18"/>
          <w:lang w:bidi="ar-SA"/>
        </w:rPr>
        <w:t>Superintendente de Compras e Licitação</w:t>
      </w:r>
    </w:p>
    <w:p w14:paraId="63161519" w14:textId="77777777" w:rsidR="009D5A1A" w:rsidRDefault="009D5A1A">
      <w:pPr>
        <w:pStyle w:val="Standard"/>
        <w:tabs>
          <w:tab w:val="left" w:pos="993"/>
        </w:tabs>
        <w:snapToGrid w:val="0"/>
        <w:rPr>
          <w:rFonts w:ascii="Book Antiqua" w:hAnsi="Book Antiqua" w:cs="Book Antiqua"/>
          <w:b/>
          <w:bCs/>
          <w:sz w:val="18"/>
          <w:szCs w:val="18"/>
        </w:rPr>
      </w:pPr>
    </w:p>
    <w:p w14:paraId="61345891" w14:textId="77777777" w:rsidR="009D5A1A" w:rsidRDefault="009D5A1A">
      <w:pPr>
        <w:pStyle w:val="Standard"/>
        <w:tabs>
          <w:tab w:val="left" w:pos="993"/>
        </w:tabs>
        <w:snapToGrid w:val="0"/>
        <w:rPr>
          <w:rFonts w:ascii="Book Antiqua" w:hAnsi="Book Antiqua" w:cs="Book Antiqua"/>
          <w:b/>
          <w:bCs/>
          <w:sz w:val="18"/>
          <w:szCs w:val="18"/>
        </w:rPr>
      </w:pPr>
    </w:p>
    <w:p w14:paraId="30368F83" w14:textId="77777777" w:rsidR="009D5A1A" w:rsidRDefault="009D5A1A">
      <w:pPr>
        <w:pStyle w:val="Standard"/>
        <w:tabs>
          <w:tab w:val="left" w:pos="993"/>
        </w:tabs>
        <w:snapToGrid w:val="0"/>
        <w:rPr>
          <w:rFonts w:ascii="Book Antiqua" w:hAnsi="Book Antiqua" w:cs="Book Antiqua"/>
          <w:b/>
          <w:bCs/>
          <w:sz w:val="18"/>
          <w:szCs w:val="18"/>
        </w:rPr>
      </w:pPr>
    </w:p>
    <w:p w14:paraId="382C7074" w14:textId="77777777" w:rsidR="009D5A1A" w:rsidRDefault="009D5A1A">
      <w:pPr>
        <w:pStyle w:val="Standard"/>
        <w:tabs>
          <w:tab w:val="left" w:pos="993"/>
        </w:tabs>
        <w:snapToGrid w:val="0"/>
        <w:rPr>
          <w:rFonts w:ascii="Book Antiqua" w:hAnsi="Book Antiqua" w:cs="Book Antiqua"/>
          <w:b/>
          <w:bCs/>
          <w:sz w:val="18"/>
          <w:szCs w:val="18"/>
        </w:rPr>
      </w:pPr>
    </w:p>
    <w:p w14:paraId="1BE2E025" w14:textId="77777777" w:rsidR="009D5A1A" w:rsidRDefault="009D5A1A">
      <w:pPr>
        <w:pStyle w:val="Standard"/>
        <w:tabs>
          <w:tab w:val="left" w:pos="993"/>
        </w:tabs>
        <w:snapToGrid w:val="0"/>
        <w:rPr>
          <w:rFonts w:ascii="Book Antiqua" w:hAnsi="Book Antiqua" w:cs="Book Antiqua"/>
          <w:b/>
          <w:bCs/>
          <w:sz w:val="18"/>
          <w:szCs w:val="18"/>
        </w:rPr>
      </w:pPr>
    </w:p>
    <w:p w14:paraId="69BDA249" w14:textId="77777777" w:rsidR="009D5A1A" w:rsidRDefault="009D5A1A">
      <w:pPr>
        <w:pStyle w:val="Standard"/>
        <w:tabs>
          <w:tab w:val="left" w:pos="993"/>
        </w:tabs>
        <w:snapToGrid w:val="0"/>
        <w:rPr>
          <w:rFonts w:ascii="Book Antiqua" w:hAnsi="Book Antiqua" w:cs="Book Antiqua"/>
          <w:b/>
          <w:bCs/>
          <w:sz w:val="18"/>
          <w:szCs w:val="18"/>
        </w:rPr>
      </w:pPr>
    </w:p>
    <w:p w14:paraId="6FCD318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tabs>
          <w:tab w:val="left" w:pos="3070"/>
          <w:tab w:val="center" w:pos="4407"/>
        </w:tabs>
        <w:snapToGrid w:val="0"/>
        <w:jc w:val="center"/>
        <w:rPr>
          <w:rFonts w:ascii="Book Antiqua" w:hAnsi="Book Antiqua" w:cs="Book Antiqua"/>
          <w:b/>
          <w:sz w:val="18"/>
          <w:szCs w:val="18"/>
        </w:rPr>
      </w:pPr>
      <w:r>
        <w:rPr>
          <w:rFonts w:ascii="Book Antiqua" w:hAnsi="Book Antiqua" w:cs="Book Antiqua"/>
          <w:b/>
          <w:sz w:val="18"/>
          <w:szCs w:val="18"/>
        </w:rPr>
        <w:t>ANEXO I</w:t>
      </w:r>
    </w:p>
    <w:p w14:paraId="2DF1CAF5" w14:textId="77777777" w:rsidR="009D5A1A" w:rsidRDefault="009D5A1A">
      <w:pPr>
        <w:pStyle w:val="Standard"/>
        <w:snapToGrid w:val="0"/>
        <w:rPr>
          <w:rFonts w:ascii="Book Antiqua" w:hAnsi="Book Antiqua" w:cs="Book Antiqua"/>
          <w:b/>
          <w:sz w:val="18"/>
          <w:szCs w:val="18"/>
        </w:rPr>
      </w:pPr>
    </w:p>
    <w:p w14:paraId="3003D46C" w14:textId="77777777" w:rsidR="009D5A1A" w:rsidRDefault="00372ECB">
      <w:pPr>
        <w:pStyle w:val="Standard"/>
        <w:snapToGrid w:val="0"/>
        <w:jc w:val="center"/>
        <w:rPr>
          <w:rFonts w:ascii="Book Antiqua" w:hAnsi="Book Antiqua" w:cs="Book Antiqua"/>
          <w:b/>
          <w:caps/>
          <w:sz w:val="18"/>
          <w:szCs w:val="18"/>
        </w:rPr>
      </w:pPr>
      <w:r>
        <w:rPr>
          <w:rFonts w:ascii="Book Antiqua" w:hAnsi="Book Antiqua" w:cs="Book Antiqua"/>
          <w:b/>
          <w:caps/>
          <w:sz w:val="18"/>
          <w:szCs w:val="18"/>
        </w:rPr>
        <w:t>Modelo de Proposta de Preços</w:t>
      </w:r>
    </w:p>
    <w:p w14:paraId="1DF90EA6" w14:textId="77777777" w:rsidR="009D5A1A" w:rsidRDefault="009D5A1A">
      <w:pPr>
        <w:pStyle w:val="Standard"/>
        <w:snapToGrid w:val="0"/>
        <w:jc w:val="center"/>
        <w:rPr>
          <w:rFonts w:ascii="Book Antiqua" w:hAnsi="Book Antiqua" w:cs="Book Antiqua"/>
          <w:b/>
          <w:caps/>
          <w:sz w:val="18"/>
          <w:szCs w:val="18"/>
        </w:rPr>
      </w:pPr>
    </w:p>
    <w:p w14:paraId="76B3C0DB" w14:textId="77777777" w:rsidR="009D5A1A" w:rsidRDefault="009D5A1A">
      <w:pPr>
        <w:pStyle w:val="Standard"/>
        <w:snapToGrid w:val="0"/>
        <w:jc w:val="both"/>
        <w:rPr>
          <w:rFonts w:ascii="Book Antiqua" w:hAnsi="Book Antiqua" w:cs="Book Antiqua"/>
          <w:b/>
          <w:caps/>
          <w:sz w:val="18"/>
          <w:szCs w:val="18"/>
        </w:rPr>
      </w:pPr>
    </w:p>
    <w:p w14:paraId="68FA877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REFERÊNCIA:                                Licitação:</w:t>
      </w:r>
    </w:p>
    <w:p w14:paraId="6E2CE96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Edital N°____________________para </w:t>
      </w:r>
      <w:r>
        <w:rPr>
          <w:rFonts w:ascii="Book Antiqua" w:hAnsi="Book Antiqua" w:cs="Book Antiqua"/>
          <w:b/>
          <w:sz w:val="18"/>
          <w:szCs w:val="18"/>
        </w:rPr>
        <w:t>_________________________________________________________________,</w:t>
      </w:r>
      <w:r>
        <w:rPr>
          <w:rFonts w:ascii="Book Antiqua" w:hAnsi="Book Antiqua" w:cs="Book Antiqua"/>
          <w:sz w:val="18"/>
          <w:szCs w:val="18"/>
        </w:rPr>
        <w:t xml:space="preserve"> a ser executada na </w:t>
      </w:r>
      <w:r>
        <w:rPr>
          <w:rFonts w:ascii="Book Antiqua" w:hAnsi="Book Antiqua" w:cs="Book Antiqua"/>
          <w:b/>
          <w:color w:val="FF0000"/>
          <w:sz w:val="18"/>
          <w:szCs w:val="18"/>
        </w:rPr>
        <w:t>(inserir endereço completo do serviço/obra)</w:t>
      </w:r>
      <w:r>
        <w:rPr>
          <w:rFonts w:ascii="Book Antiqua" w:hAnsi="Book Antiqua" w:cs="Book Antiqua"/>
          <w:sz w:val="18"/>
          <w:szCs w:val="18"/>
        </w:rPr>
        <w:t>.</w:t>
      </w:r>
    </w:p>
    <w:p w14:paraId="4C020AB3"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Prezados Senhores:</w:t>
      </w:r>
    </w:p>
    <w:p w14:paraId="05615491" w14:textId="77777777" w:rsidR="009D5A1A" w:rsidRDefault="009D5A1A">
      <w:pPr>
        <w:pStyle w:val="Standard"/>
        <w:snapToGrid w:val="0"/>
        <w:rPr>
          <w:rFonts w:ascii="Book Antiqua" w:hAnsi="Book Antiqua" w:cs="Book Antiqua"/>
          <w:sz w:val="18"/>
          <w:szCs w:val="18"/>
        </w:rPr>
      </w:pPr>
    </w:p>
    <w:p w14:paraId="01F5E27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Nosso preço global para o fornecimento de material e execução das obras/serviços para a Construção acima mencionada é de R$ _________________</w:t>
      </w:r>
      <w:r>
        <w:rPr>
          <w:rFonts w:ascii="Book Antiqua" w:hAnsi="Book Antiqua" w:cs="Book Antiqua"/>
          <w:sz w:val="18"/>
          <w:szCs w:val="18"/>
          <w:u w:val="single"/>
        </w:rPr>
        <w:t>(</w:t>
      </w:r>
      <w:r>
        <w:rPr>
          <w:rFonts w:ascii="Book Antiqua" w:hAnsi="Book Antiqua" w:cs="Book Antiqua"/>
          <w:sz w:val="18"/>
          <w:szCs w:val="18"/>
        </w:rPr>
        <w:t>________________________________________________________) e será executada inteiramente de acordo com o Estudo Técnico Preliminar-ETP, Termo de Referência disponibilizado pela Prefeitura Municipal de Rondonópolis/MT.</w:t>
      </w:r>
    </w:p>
    <w:p w14:paraId="50FECEDE" w14:textId="77777777" w:rsidR="009D5A1A" w:rsidRDefault="009D5A1A">
      <w:pPr>
        <w:pStyle w:val="Standard"/>
        <w:snapToGrid w:val="0"/>
        <w:jc w:val="both"/>
        <w:rPr>
          <w:rFonts w:ascii="Book Antiqua" w:hAnsi="Book Antiqua" w:cs="Book Antiqua"/>
          <w:sz w:val="18"/>
          <w:szCs w:val="18"/>
        </w:rPr>
      </w:pPr>
    </w:p>
    <w:p w14:paraId="5A530559" w14:textId="77777777" w:rsidR="009D5A1A" w:rsidRDefault="00372ECB">
      <w:pPr>
        <w:pStyle w:val="Ttulo2"/>
        <w:snapToGrid w:val="0"/>
        <w:spacing w:before="0" w:after="0"/>
        <w:rPr>
          <w:rFonts w:ascii="Book Antiqua" w:hAnsi="Book Antiqua" w:cs="Book Antiqua"/>
          <w:sz w:val="18"/>
          <w:szCs w:val="18"/>
        </w:rPr>
      </w:pPr>
      <w:r>
        <w:rPr>
          <w:rFonts w:ascii="Book Antiqua" w:hAnsi="Book Antiqua" w:cs="Book Antiqua"/>
          <w:sz w:val="18"/>
          <w:szCs w:val="18"/>
        </w:rPr>
        <w:t>DECLARAÇÕES</w:t>
      </w:r>
    </w:p>
    <w:p w14:paraId="3E010AFD" w14:textId="77777777" w:rsidR="009D5A1A" w:rsidRDefault="009D5A1A">
      <w:pPr>
        <w:pStyle w:val="Standard"/>
        <w:snapToGrid w:val="0"/>
        <w:rPr>
          <w:rFonts w:ascii="Book Antiqua" w:hAnsi="Book Antiqua" w:cs="Book Antiqua"/>
          <w:sz w:val="18"/>
          <w:szCs w:val="18"/>
        </w:rPr>
      </w:pPr>
    </w:p>
    <w:p w14:paraId="490F55B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 Declaramos que o preço global por nós ofertado será para executar a obra/serviço conforme todas as exigências do Estudo Técnico Preliminar-ETP, Termo de Referência disponibilizado e descrito no item 1.1 deste Edital.</w:t>
      </w:r>
    </w:p>
    <w:p w14:paraId="6C58241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 Declaramos que entregaremos a obra/serviço dentro do prazo de ___</w:t>
      </w:r>
      <w:proofErr w:type="gramStart"/>
      <w:r>
        <w:rPr>
          <w:rFonts w:ascii="Book Antiqua" w:hAnsi="Book Antiqua" w:cs="Book Antiqua"/>
          <w:sz w:val="18"/>
          <w:szCs w:val="18"/>
        </w:rPr>
        <w:t>_(</w:t>
      </w:r>
      <w:proofErr w:type="gramEnd"/>
      <w:r>
        <w:rPr>
          <w:rFonts w:ascii="Book Antiqua" w:hAnsi="Book Antiqua" w:cs="Book Antiqua"/>
          <w:sz w:val="18"/>
          <w:szCs w:val="18"/>
        </w:rPr>
        <w:t>__________) meses, conforme estipulado em edital.</w:t>
      </w:r>
    </w:p>
    <w:p w14:paraId="0C6DAC0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3. Declaramos que estamos de acordo com os itens referentes ao cronograma-físico financeiro, prazos, medições e pagamentos parciais.</w:t>
      </w:r>
    </w:p>
    <w:p w14:paraId="666D2D0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4. </w:t>
      </w:r>
      <w:r>
        <w:rPr>
          <w:rFonts w:ascii="Book Antiqua" w:eastAsia="SimSun, ???????????????????????" w:hAnsi="Book Antiqua" w:cs="Book Antiqua"/>
          <w:sz w:val="18"/>
          <w:szCs w:val="18"/>
        </w:rPr>
        <w:t>Declaração de que no preço proposto para a execução dos serviços, de acordo com os projetos e especificações que fazem parte integrante deste Edital, já estão inclusas todas e quaisquer despesas com materiais, equipamentos e ferramentas, mão-de-obra, encargos trabalhistas, encargos sociais, taxas devidas a órgãos públicos, emolumentos, enfim, quaisquer despesas necessárias para a realização dos serviços, inclusive o BDI/LDI</w:t>
      </w:r>
      <w:r>
        <w:rPr>
          <w:rFonts w:ascii="Book Antiqua" w:hAnsi="Book Antiqua" w:cs="Book Antiqua"/>
          <w:sz w:val="18"/>
          <w:szCs w:val="18"/>
        </w:rPr>
        <w:t>.</w:t>
      </w:r>
    </w:p>
    <w:p w14:paraId="0565775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 Declaramos que o prazo de validade para a nossa proposta é de 60 (sessenta) dias.</w:t>
      </w:r>
    </w:p>
    <w:p w14:paraId="20A0A3A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6. Foram utilizados em nosso orçamento a Taxa de BDI de </w:t>
      </w:r>
      <w:proofErr w:type="gramStart"/>
      <w:r>
        <w:rPr>
          <w:rFonts w:ascii="Book Antiqua" w:hAnsi="Book Antiqua" w:cs="Book Antiqua"/>
          <w:sz w:val="18"/>
          <w:szCs w:val="18"/>
        </w:rPr>
        <w:t>XX,XX</w:t>
      </w:r>
      <w:proofErr w:type="gramEnd"/>
      <w:r>
        <w:rPr>
          <w:rFonts w:ascii="Book Antiqua" w:hAnsi="Book Antiqua" w:cs="Book Antiqua"/>
          <w:sz w:val="18"/>
          <w:szCs w:val="18"/>
        </w:rPr>
        <w:t xml:space="preserve">%, Encargos Sociais de </w:t>
      </w:r>
      <w:proofErr w:type="gramStart"/>
      <w:r>
        <w:rPr>
          <w:rFonts w:ascii="Book Antiqua" w:hAnsi="Book Antiqua" w:cs="Book Antiqua"/>
          <w:sz w:val="18"/>
          <w:szCs w:val="18"/>
        </w:rPr>
        <w:t>XXX,XX</w:t>
      </w:r>
      <w:proofErr w:type="gramEnd"/>
      <w:r>
        <w:rPr>
          <w:rFonts w:ascii="Book Antiqua" w:hAnsi="Book Antiqua" w:cs="Book Antiqua"/>
          <w:sz w:val="18"/>
          <w:szCs w:val="18"/>
        </w:rPr>
        <w:t>%. O Regime Tributário a que estamos sujeitos é o de XX.</w:t>
      </w:r>
    </w:p>
    <w:p w14:paraId="4DB3A725" w14:textId="77777777" w:rsidR="009D5A1A" w:rsidRDefault="00372ECB">
      <w:pPr>
        <w:pStyle w:val="Standard"/>
        <w:numPr>
          <w:ilvl w:val="0"/>
          <w:numId w:val="3"/>
        </w:numPr>
        <w:tabs>
          <w:tab w:val="left" w:pos="-17108"/>
        </w:tabs>
        <w:snapToGrid w:val="0"/>
        <w:ind w:left="1222"/>
        <w:jc w:val="both"/>
        <w:rPr>
          <w:rFonts w:ascii="Book Antiqua" w:hAnsi="Book Antiqua" w:cs="Book Antiqua"/>
          <w:bCs/>
          <w:sz w:val="18"/>
          <w:szCs w:val="18"/>
        </w:rPr>
      </w:pPr>
      <w:r>
        <w:rPr>
          <w:rFonts w:ascii="Book Antiqua" w:hAnsi="Book Antiqua" w:cs="Book Antiqua"/>
          <w:bCs/>
          <w:sz w:val="18"/>
          <w:szCs w:val="18"/>
        </w:rPr>
        <w:t>A proposta deverá conter: Prazo de entrega dos serviços; Prazo de validade da proposta. Valor Global da proposta; Planilha Orçamentária com preços unitários e totais por item; Composição de Custo Unitário dos serviços que compõem a planilha (Composição de Custo Unitário), Composição dos Encargos Sociais.</w:t>
      </w:r>
    </w:p>
    <w:p w14:paraId="00200FF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 Informar os dados bancário</w:t>
      </w:r>
    </w:p>
    <w:p w14:paraId="6911EC5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Banco: ____________________, nº do Banco: _______ Agência: ____________ nº Conta: ______________</w:t>
      </w:r>
    </w:p>
    <w:p w14:paraId="6FA4D5D7" w14:textId="77777777" w:rsidR="009D5A1A" w:rsidRDefault="009D5A1A">
      <w:pPr>
        <w:pStyle w:val="Standard"/>
        <w:snapToGrid w:val="0"/>
        <w:ind w:firstLine="1701"/>
        <w:jc w:val="both"/>
        <w:rPr>
          <w:rFonts w:ascii="Book Antiqua" w:hAnsi="Book Antiqua" w:cs="Book Antiqua"/>
          <w:sz w:val="18"/>
          <w:szCs w:val="18"/>
        </w:rPr>
      </w:pPr>
    </w:p>
    <w:p w14:paraId="21AC9A95" w14:textId="77777777" w:rsidR="009D5A1A" w:rsidRDefault="009D5A1A">
      <w:pPr>
        <w:pStyle w:val="Standard"/>
        <w:snapToGrid w:val="0"/>
        <w:ind w:firstLine="1701"/>
        <w:jc w:val="both"/>
        <w:rPr>
          <w:rFonts w:ascii="Book Antiqua" w:hAnsi="Book Antiqua" w:cs="Book Antiqua"/>
          <w:sz w:val="18"/>
          <w:szCs w:val="18"/>
        </w:rPr>
      </w:pPr>
    </w:p>
    <w:p w14:paraId="75B31B2B" w14:textId="77777777" w:rsidR="009D5A1A" w:rsidRDefault="00372ECB">
      <w:pPr>
        <w:pStyle w:val="Standard"/>
        <w:snapToGrid w:val="0"/>
        <w:ind w:firstLine="1701"/>
        <w:jc w:val="both"/>
        <w:rPr>
          <w:rFonts w:ascii="Book Antiqua" w:hAnsi="Book Antiqua" w:cs="Book Antiqua"/>
          <w:sz w:val="18"/>
          <w:szCs w:val="18"/>
        </w:rPr>
      </w:pPr>
      <w:r>
        <w:rPr>
          <w:rFonts w:ascii="Book Antiqua" w:hAnsi="Book Antiqua" w:cs="Book Antiqua"/>
          <w:sz w:val="18"/>
          <w:szCs w:val="18"/>
        </w:rPr>
        <w:t>À elevada consideração de V. S.as.</w:t>
      </w:r>
    </w:p>
    <w:p w14:paraId="7326470A" w14:textId="77777777" w:rsidR="009D5A1A" w:rsidRDefault="009D5A1A">
      <w:pPr>
        <w:pStyle w:val="Standard"/>
        <w:tabs>
          <w:tab w:val="right" w:leader="underscore" w:pos="5760"/>
        </w:tabs>
        <w:snapToGrid w:val="0"/>
        <w:ind w:firstLine="1701"/>
        <w:jc w:val="center"/>
        <w:rPr>
          <w:rFonts w:ascii="Book Antiqua" w:hAnsi="Book Antiqua" w:cs="Book Antiqua"/>
          <w:sz w:val="18"/>
          <w:szCs w:val="18"/>
        </w:rPr>
      </w:pPr>
    </w:p>
    <w:p w14:paraId="1E8045BE" w14:textId="77777777" w:rsidR="009D5A1A" w:rsidRDefault="00372ECB">
      <w:pPr>
        <w:pStyle w:val="Standard"/>
        <w:tabs>
          <w:tab w:val="right" w:leader="underscore" w:pos="5760"/>
        </w:tabs>
        <w:snapToGrid w:val="0"/>
        <w:ind w:firstLine="1701"/>
        <w:jc w:val="center"/>
        <w:rPr>
          <w:rFonts w:ascii="Book Antiqua" w:hAnsi="Book Antiqua" w:cs="Book Antiqua"/>
          <w:sz w:val="18"/>
          <w:szCs w:val="18"/>
        </w:rPr>
      </w:pPr>
      <w:r>
        <w:rPr>
          <w:rFonts w:ascii="Book Antiqua" w:hAnsi="Book Antiqua" w:cs="Book Antiqua"/>
          <w:sz w:val="18"/>
          <w:szCs w:val="18"/>
        </w:rPr>
        <w:t>_________________________</w:t>
      </w:r>
    </w:p>
    <w:p w14:paraId="3A004E49" w14:textId="77777777" w:rsidR="009D5A1A" w:rsidRDefault="00372ECB">
      <w:pPr>
        <w:pStyle w:val="Standard"/>
        <w:snapToGrid w:val="0"/>
        <w:ind w:right="576" w:firstLine="4536"/>
        <w:rPr>
          <w:rFonts w:ascii="Book Antiqua" w:hAnsi="Book Antiqua" w:cs="Book Antiqua"/>
          <w:sz w:val="18"/>
          <w:szCs w:val="18"/>
        </w:rPr>
      </w:pPr>
      <w:r>
        <w:rPr>
          <w:rFonts w:ascii="Book Antiqua" w:hAnsi="Book Antiqua" w:cs="Book Antiqua"/>
          <w:sz w:val="18"/>
          <w:szCs w:val="18"/>
        </w:rPr>
        <w:t>Responsável pela Firma</w:t>
      </w:r>
    </w:p>
    <w:p w14:paraId="38C80C34" w14:textId="77777777" w:rsidR="009D5A1A" w:rsidRDefault="009D5A1A">
      <w:pPr>
        <w:pStyle w:val="Standard"/>
        <w:snapToGrid w:val="0"/>
        <w:jc w:val="center"/>
        <w:rPr>
          <w:rFonts w:ascii="Book Antiqua" w:hAnsi="Book Antiqua" w:cs="Book Antiqua"/>
          <w:sz w:val="18"/>
          <w:szCs w:val="18"/>
        </w:rPr>
      </w:pPr>
    </w:p>
    <w:p w14:paraId="6D88FDE1" w14:textId="77777777" w:rsidR="009D5A1A" w:rsidRDefault="009D5A1A">
      <w:pPr>
        <w:pStyle w:val="Standard"/>
        <w:snapToGrid w:val="0"/>
        <w:jc w:val="center"/>
        <w:rPr>
          <w:rFonts w:ascii="Book Antiqua" w:hAnsi="Book Antiqua" w:cs="Book Antiqua"/>
          <w:sz w:val="18"/>
          <w:szCs w:val="18"/>
        </w:rPr>
      </w:pPr>
    </w:p>
    <w:p w14:paraId="3B809C85" w14:textId="77777777" w:rsidR="009D5A1A" w:rsidRDefault="009D5A1A">
      <w:pPr>
        <w:pStyle w:val="Standard"/>
        <w:snapToGrid w:val="0"/>
        <w:jc w:val="center"/>
        <w:rPr>
          <w:rFonts w:ascii="Book Antiqua" w:hAnsi="Book Antiqua" w:cs="Book Antiqua"/>
          <w:sz w:val="18"/>
          <w:szCs w:val="18"/>
        </w:rPr>
      </w:pPr>
    </w:p>
    <w:p w14:paraId="500176DA" w14:textId="77777777" w:rsidR="009D5A1A" w:rsidRDefault="009D5A1A">
      <w:pPr>
        <w:pStyle w:val="Standard"/>
        <w:snapToGrid w:val="0"/>
        <w:jc w:val="center"/>
        <w:rPr>
          <w:rFonts w:ascii="Book Antiqua" w:hAnsi="Book Antiqua" w:cs="Book Antiqua"/>
          <w:sz w:val="18"/>
          <w:szCs w:val="18"/>
        </w:rPr>
      </w:pPr>
    </w:p>
    <w:p w14:paraId="63396F8C" w14:textId="77777777" w:rsidR="009D5A1A" w:rsidRDefault="009D5A1A">
      <w:pPr>
        <w:pStyle w:val="Standard"/>
        <w:snapToGrid w:val="0"/>
        <w:jc w:val="center"/>
        <w:rPr>
          <w:rFonts w:ascii="Book Antiqua" w:hAnsi="Book Antiqua" w:cs="Book Antiqua"/>
          <w:sz w:val="18"/>
          <w:szCs w:val="18"/>
        </w:rPr>
      </w:pPr>
    </w:p>
    <w:p w14:paraId="2D792C58" w14:textId="77777777" w:rsidR="009D5A1A" w:rsidRDefault="009D5A1A">
      <w:pPr>
        <w:pStyle w:val="Standard"/>
        <w:snapToGrid w:val="0"/>
        <w:jc w:val="center"/>
        <w:rPr>
          <w:rFonts w:ascii="Book Antiqua" w:hAnsi="Book Antiqua" w:cs="Book Antiqua"/>
          <w:sz w:val="18"/>
          <w:szCs w:val="18"/>
        </w:rPr>
      </w:pPr>
    </w:p>
    <w:p w14:paraId="1CA707AF" w14:textId="77777777" w:rsidR="009D5A1A" w:rsidRDefault="009D5A1A">
      <w:pPr>
        <w:pStyle w:val="Standard"/>
        <w:snapToGrid w:val="0"/>
        <w:jc w:val="center"/>
        <w:rPr>
          <w:rFonts w:ascii="Book Antiqua" w:hAnsi="Book Antiqua" w:cs="Book Antiqua"/>
          <w:sz w:val="18"/>
          <w:szCs w:val="18"/>
        </w:rPr>
      </w:pPr>
    </w:p>
    <w:p w14:paraId="4EDE84A3" w14:textId="77777777" w:rsidR="009D5A1A" w:rsidRDefault="009D5A1A">
      <w:pPr>
        <w:pStyle w:val="Standard"/>
        <w:snapToGrid w:val="0"/>
        <w:jc w:val="center"/>
        <w:rPr>
          <w:rFonts w:ascii="Book Antiqua" w:hAnsi="Book Antiqua" w:cs="Book Antiqua"/>
          <w:sz w:val="18"/>
          <w:szCs w:val="18"/>
        </w:rPr>
      </w:pPr>
    </w:p>
    <w:p w14:paraId="499346AB" w14:textId="77777777" w:rsidR="009D5A1A" w:rsidRDefault="009D5A1A">
      <w:pPr>
        <w:pStyle w:val="Standard"/>
        <w:snapToGrid w:val="0"/>
        <w:jc w:val="center"/>
        <w:rPr>
          <w:rFonts w:ascii="Book Antiqua" w:hAnsi="Book Antiqua" w:cs="Book Antiqua"/>
          <w:sz w:val="18"/>
          <w:szCs w:val="18"/>
        </w:rPr>
      </w:pPr>
    </w:p>
    <w:p w14:paraId="320AE5B7" w14:textId="77777777" w:rsidR="009D5A1A" w:rsidRDefault="009D5A1A">
      <w:pPr>
        <w:pStyle w:val="Standard"/>
        <w:snapToGrid w:val="0"/>
        <w:jc w:val="center"/>
        <w:rPr>
          <w:rFonts w:ascii="Book Antiqua" w:hAnsi="Book Antiqua" w:cs="Book Antiqua"/>
          <w:sz w:val="18"/>
          <w:szCs w:val="18"/>
        </w:rPr>
      </w:pPr>
    </w:p>
    <w:p w14:paraId="671B5DEB" w14:textId="77777777" w:rsidR="009D5A1A" w:rsidRDefault="009D5A1A">
      <w:pPr>
        <w:pStyle w:val="Standard"/>
        <w:snapToGrid w:val="0"/>
        <w:jc w:val="center"/>
        <w:rPr>
          <w:rFonts w:ascii="Book Antiqua" w:hAnsi="Book Antiqua" w:cs="Book Antiqua"/>
          <w:sz w:val="18"/>
          <w:szCs w:val="18"/>
        </w:rPr>
      </w:pPr>
    </w:p>
    <w:p w14:paraId="1FEEE24E" w14:textId="77777777" w:rsidR="009D5A1A" w:rsidRDefault="009D5A1A">
      <w:pPr>
        <w:pStyle w:val="Standard"/>
        <w:snapToGrid w:val="0"/>
        <w:jc w:val="center"/>
        <w:rPr>
          <w:rFonts w:ascii="Book Antiqua" w:hAnsi="Book Antiqua" w:cs="Book Antiqua"/>
          <w:sz w:val="18"/>
          <w:szCs w:val="18"/>
        </w:rPr>
      </w:pPr>
    </w:p>
    <w:p w14:paraId="2A6C8D53" w14:textId="77777777" w:rsidR="009D5A1A" w:rsidRDefault="009D5A1A">
      <w:pPr>
        <w:pStyle w:val="Standard"/>
        <w:snapToGrid w:val="0"/>
        <w:jc w:val="center"/>
        <w:rPr>
          <w:rFonts w:ascii="Book Antiqua" w:hAnsi="Book Antiqua" w:cs="Book Antiqua"/>
          <w:sz w:val="18"/>
          <w:szCs w:val="18"/>
        </w:rPr>
      </w:pPr>
    </w:p>
    <w:p w14:paraId="21766B77" w14:textId="77777777" w:rsidR="009D5A1A" w:rsidRDefault="009D5A1A">
      <w:pPr>
        <w:pStyle w:val="Standard"/>
        <w:snapToGrid w:val="0"/>
        <w:jc w:val="center"/>
        <w:rPr>
          <w:rFonts w:ascii="Book Antiqua" w:hAnsi="Book Antiqua" w:cs="Book Antiqua"/>
          <w:sz w:val="18"/>
          <w:szCs w:val="18"/>
        </w:rPr>
      </w:pPr>
    </w:p>
    <w:p w14:paraId="5705848D" w14:textId="77777777" w:rsidR="009D5A1A" w:rsidRDefault="009D5A1A">
      <w:pPr>
        <w:pStyle w:val="Standard"/>
        <w:snapToGrid w:val="0"/>
        <w:jc w:val="center"/>
        <w:rPr>
          <w:rFonts w:ascii="Book Antiqua" w:hAnsi="Book Antiqua" w:cs="Book Antiqua"/>
          <w:sz w:val="18"/>
          <w:szCs w:val="18"/>
        </w:rPr>
      </w:pPr>
    </w:p>
    <w:p w14:paraId="09BB0AA4" w14:textId="77777777" w:rsidR="009D5A1A" w:rsidRDefault="00372ECB">
      <w:pPr>
        <w:pStyle w:val="Standard"/>
        <w:pBdr>
          <w:top w:val="single" w:sz="4" w:space="3"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ANEXO II</w:t>
      </w:r>
    </w:p>
    <w:p w14:paraId="6793DAE4" w14:textId="77777777" w:rsidR="009D5A1A" w:rsidRDefault="009D5A1A">
      <w:pPr>
        <w:pStyle w:val="Standard"/>
        <w:snapToGrid w:val="0"/>
        <w:rPr>
          <w:rFonts w:ascii="Book Antiqua" w:hAnsi="Book Antiqua" w:cs="Book Antiqua"/>
          <w:b/>
          <w:sz w:val="18"/>
          <w:szCs w:val="18"/>
        </w:rPr>
      </w:pPr>
    </w:p>
    <w:p w14:paraId="2E414834" w14:textId="77777777" w:rsidR="009D5A1A" w:rsidRDefault="00372ECB">
      <w:pPr>
        <w:pStyle w:val="Ttulo2"/>
        <w:snapToGrid w:val="0"/>
        <w:spacing w:before="0" w:after="0"/>
        <w:jc w:val="center"/>
        <w:rPr>
          <w:rFonts w:ascii="Book Antiqua" w:hAnsi="Book Antiqua" w:cs="Book Antiqua"/>
          <w:b w:val="0"/>
          <w:i w:val="0"/>
          <w:sz w:val="18"/>
          <w:szCs w:val="18"/>
        </w:rPr>
      </w:pPr>
      <w:r>
        <w:rPr>
          <w:rFonts w:ascii="Book Antiqua" w:hAnsi="Book Antiqua" w:cs="Book Antiqua"/>
          <w:b w:val="0"/>
          <w:i w:val="0"/>
          <w:sz w:val="18"/>
          <w:szCs w:val="18"/>
        </w:rPr>
        <w:t>DECLARAÇÃO DE NÃO EMPREGAR MENOR</w:t>
      </w:r>
    </w:p>
    <w:p w14:paraId="197BB189" w14:textId="77777777" w:rsidR="009D5A1A" w:rsidRDefault="00372ECB">
      <w:pPr>
        <w:pStyle w:val="Standard"/>
        <w:snapToGrid w:val="0"/>
        <w:jc w:val="center"/>
        <w:rPr>
          <w:rFonts w:ascii="Book Antiqua" w:hAnsi="Book Antiqua" w:cs="Book Antiqua"/>
          <w:b/>
          <w:sz w:val="18"/>
          <w:szCs w:val="18"/>
        </w:rPr>
      </w:pPr>
      <w:r>
        <w:rPr>
          <w:rFonts w:ascii="Book Antiqua" w:hAnsi="Book Antiqua" w:cs="Book Antiqua"/>
          <w:b/>
          <w:sz w:val="18"/>
          <w:szCs w:val="18"/>
        </w:rPr>
        <w:t>(MODELO)</w:t>
      </w:r>
    </w:p>
    <w:p w14:paraId="3956828D" w14:textId="77777777" w:rsidR="009D5A1A" w:rsidRDefault="009D5A1A">
      <w:pPr>
        <w:pStyle w:val="Standard"/>
        <w:snapToGrid w:val="0"/>
        <w:jc w:val="both"/>
        <w:rPr>
          <w:rFonts w:ascii="Book Antiqua" w:hAnsi="Book Antiqua" w:cs="Book Antiqua"/>
          <w:b/>
          <w:sz w:val="18"/>
          <w:szCs w:val="18"/>
        </w:rPr>
      </w:pPr>
    </w:p>
    <w:p w14:paraId="46DB3463"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(Nome da Empresa)</w:t>
      </w:r>
    </w:p>
    <w:p w14:paraId="627599A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 inscrita no CNPJ nº .................................................................., por intermédio de seu representante legal o(a) Sr(a) ..................................... ..........................., portador(a) da Carteira de Identidade n° ................................. e do CPF Nº ..........................................., DECLARA, para fins do disposto</w:t>
      </w:r>
      <w:r>
        <w:rPr>
          <w:rFonts w:ascii="Book Antiqua" w:hAnsi="Book Antiqua" w:cs="Book Antiqua"/>
          <w:sz w:val="18"/>
          <w:szCs w:val="18"/>
        </w:rPr>
        <w:t xml:space="preserve"> no inciso VI do art. 68 da Lei nº 14.133, que não emprega menor de dezoito anos em trabalho noturno, perigoso ou insalubre e não emprega menor de dezesseis anos.</w:t>
      </w:r>
    </w:p>
    <w:p w14:paraId="54944D6B" w14:textId="77777777" w:rsidR="009D5A1A" w:rsidRDefault="009D5A1A">
      <w:pPr>
        <w:pStyle w:val="Standard"/>
        <w:snapToGrid w:val="0"/>
        <w:jc w:val="both"/>
        <w:rPr>
          <w:rFonts w:ascii="Book Antiqua" w:hAnsi="Book Antiqua" w:cs="Book Antiqua"/>
          <w:sz w:val="18"/>
          <w:szCs w:val="18"/>
        </w:rPr>
      </w:pPr>
    </w:p>
    <w:p w14:paraId="586AF316" w14:textId="77777777" w:rsidR="009D5A1A" w:rsidRDefault="009D5A1A">
      <w:pPr>
        <w:pStyle w:val="Standard"/>
        <w:snapToGrid w:val="0"/>
        <w:jc w:val="both"/>
        <w:rPr>
          <w:rFonts w:ascii="Book Antiqua" w:hAnsi="Book Antiqua" w:cs="Book Antiqua"/>
          <w:sz w:val="18"/>
          <w:szCs w:val="18"/>
        </w:rPr>
      </w:pPr>
    </w:p>
    <w:p w14:paraId="19FC7E7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Ressalva: emprega menor, a partir de quatorze anos, na condição de aprendiz.</w:t>
      </w:r>
    </w:p>
    <w:p w14:paraId="068B7AAA" w14:textId="77777777" w:rsidR="009D5A1A" w:rsidRDefault="009D5A1A">
      <w:pPr>
        <w:pStyle w:val="Standard"/>
        <w:snapToGrid w:val="0"/>
        <w:jc w:val="both"/>
        <w:rPr>
          <w:rFonts w:ascii="Book Antiqua" w:hAnsi="Book Antiqua" w:cs="Book Antiqua"/>
          <w:sz w:val="18"/>
          <w:szCs w:val="18"/>
        </w:rPr>
      </w:pPr>
    </w:p>
    <w:p w14:paraId="2FED756B"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p w14:paraId="43BE6369" w14:textId="77777777" w:rsidR="009D5A1A" w:rsidRDefault="00372ECB">
      <w:pPr>
        <w:pStyle w:val="p33"/>
        <w:widowControl/>
        <w:snapToGrid w:val="0"/>
        <w:spacing w:line="240" w:lineRule="auto"/>
        <w:jc w:val="center"/>
        <w:rPr>
          <w:rFonts w:ascii="Book Antiqua" w:hAnsi="Book Antiqua" w:cs="Book Antiqua"/>
          <w:sz w:val="18"/>
          <w:szCs w:val="18"/>
        </w:rPr>
      </w:pPr>
      <w:r>
        <w:rPr>
          <w:rFonts w:ascii="Book Antiqua" w:hAnsi="Book Antiqua" w:cs="Book Antiqua"/>
          <w:sz w:val="18"/>
          <w:szCs w:val="18"/>
        </w:rPr>
        <w:t>Local e data.</w:t>
      </w:r>
    </w:p>
    <w:p w14:paraId="79F88F4E"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p w14:paraId="4F9E8D36"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(Identificação e assinatura do representante legal)</w:t>
      </w:r>
    </w:p>
    <w:p w14:paraId="109C1D6C" w14:textId="77777777" w:rsidR="009D5A1A" w:rsidRDefault="009D5A1A">
      <w:pPr>
        <w:pStyle w:val="Standard"/>
        <w:snapToGrid w:val="0"/>
        <w:jc w:val="center"/>
        <w:rPr>
          <w:rFonts w:ascii="Book Antiqua" w:hAnsi="Book Antiqua" w:cs="Book Antiqua"/>
          <w:sz w:val="18"/>
          <w:szCs w:val="18"/>
        </w:rPr>
      </w:pPr>
    </w:p>
    <w:p w14:paraId="502172AE" w14:textId="77777777" w:rsidR="009D5A1A" w:rsidRDefault="009D5A1A">
      <w:pPr>
        <w:pStyle w:val="Standard"/>
        <w:snapToGrid w:val="0"/>
        <w:jc w:val="center"/>
        <w:rPr>
          <w:rFonts w:ascii="Book Antiqua" w:hAnsi="Book Antiqua" w:cs="Book Antiqua"/>
          <w:sz w:val="18"/>
          <w:szCs w:val="18"/>
        </w:rPr>
      </w:pPr>
    </w:p>
    <w:p w14:paraId="2E394AC3"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ANEXO III</w:t>
      </w:r>
    </w:p>
    <w:p w14:paraId="66F5F49A" w14:textId="77777777" w:rsidR="009D5A1A" w:rsidRDefault="009D5A1A">
      <w:pPr>
        <w:pStyle w:val="Standard"/>
        <w:snapToGrid w:val="0"/>
        <w:rPr>
          <w:rFonts w:ascii="Book Antiqua" w:hAnsi="Book Antiqua" w:cs="Book Antiqua"/>
          <w:b/>
          <w:sz w:val="18"/>
          <w:szCs w:val="18"/>
        </w:rPr>
      </w:pPr>
    </w:p>
    <w:p w14:paraId="04B5A904" w14:textId="77777777" w:rsidR="009D5A1A" w:rsidRDefault="00372ECB">
      <w:pPr>
        <w:pStyle w:val="Textbody"/>
        <w:snapToGrid w:val="0"/>
        <w:jc w:val="center"/>
        <w:rPr>
          <w:rFonts w:ascii="Book Antiqua" w:hAnsi="Book Antiqua" w:cs="Book Antiqua"/>
          <w:sz w:val="18"/>
          <w:szCs w:val="18"/>
        </w:rPr>
      </w:pPr>
      <w:r>
        <w:rPr>
          <w:rFonts w:ascii="Book Antiqua" w:hAnsi="Book Antiqua" w:cs="Book Antiqua"/>
          <w:sz w:val="18"/>
          <w:szCs w:val="18"/>
        </w:rPr>
        <w:t>DECLARAÇÃO DE INEXISTÊNCIA DE FATOS IMPEDITIVOS À HABILITAÇÃO</w:t>
      </w:r>
    </w:p>
    <w:p w14:paraId="4821B59A" w14:textId="77777777" w:rsidR="009D5A1A" w:rsidRDefault="00372ECB">
      <w:pPr>
        <w:pStyle w:val="Standard"/>
        <w:snapToGrid w:val="0"/>
        <w:jc w:val="center"/>
        <w:rPr>
          <w:rFonts w:ascii="Book Antiqua" w:hAnsi="Book Antiqua" w:cs="Book Antiqua"/>
          <w:b/>
          <w:sz w:val="18"/>
          <w:szCs w:val="18"/>
        </w:rPr>
      </w:pPr>
      <w:r>
        <w:rPr>
          <w:rFonts w:ascii="Book Antiqua" w:hAnsi="Book Antiqua" w:cs="Book Antiqua"/>
          <w:b/>
          <w:sz w:val="18"/>
          <w:szCs w:val="18"/>
        </w:rPr>
        <w:t>(MODELO)</w:t>
      </w:r>
    </w:p>
    <w:p w14:paraId="5040A2CC" w14:textId="77777777" w:rsidR="009D5A1A" w:rsidRDefault="009D5A1A">
      <w:pPr>
        <w:pStyle w:val="Standard"/>
        <w:snapToGrid w:val="0"/>
        <w:jc w:val="both"/>
        <w:rPr>
          <w:rFonts w:ascii="Book Antiqua" w:hAnsi="Book Antiqua" w:cs="Book Antiqua"/>
          <w:b/>
          <w:sz w:val="18"/>
          <w:szCs w:val="18"/>
        </w:rPr>
      </w:pPr>
    </w:p>
    <w:p w14:paraId="5AB23B62"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(Nome da Empresa)</w:t>
      </w:r>
    </w:p>
    <w:p w14:paraId="029CFF3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CNPJ nº .............................................., sediada em ........................................................, DECLARA, sob as penas da lei, que até a presente data, inexistem fatos impeditivos para sua habilitação no presente processo licitatório, ciente da obrigatoriedade de declarar ocorrências posteriores.</w:t>
      </w:r>
    </w:p>
    <w:p w14:paraId="5BF68D15" w14:textId="77777777" w:rsidR="009D5A1A" w:rsidRDefault="009D5A1A">
      <w:pPr>
        <w:pStyle w:val="Standard"/>
        <w:snapToGrid w:val="0"/>
        <w:jc w:val="both"/>
        <w:rPr>
          <w:rFonts w:ascii="Book Antiqua" w:hAnsi="Book Antiqua" w:cs="Book Antiqua"/>
          <w:sz w:val="18"/>
          <w:szCs w:val="18"/>
        </w:rPr>
      </w:pPr>
    </w:p>
    <w:p w14:paraId="1C8F44C3" w14:textId="77777777" w:rsidR="009D5A1A" w:rsidRDefault="00372ECB">
      <w:pPr>
        <w:pStyle w:val="Standard"/>
        <w:snapToGrid w:val="0"/>
        <w:jc w:val="right"/>
        <w:rPr>
          <w:rFonts w:ascii="Book Antiqua" w:hAnsi="Book Antiqua" w:cs="Book Antiqua"/>
          <w:sz w:val="18"/>
          <w:szCs w:val="18"/>
        </w:rPr>
      </w:pPr>
      <w:r>
        <w:rPr>
          <w:rFonts w:ascii="Book Antiqua" w:hAnsi="Book Antiqua" w:cs="Book Antiqua"/>
          <w:sz w:val="18"/>
          <w:szCs w:val="18"/>
        </w:rPr>
        <w:t>(local</w:t>
      </w:r>
      <w:proofErr w:type="gramStart"/>
      <w:r>
        <w:rPr>
          <w:rFonts w:ascii="Book Antiqua" w:hAnsi="Book Antiqua" w:cs="Book Antiqua"/>
          <w:sz w:val="18"/>
          <w:szCs w:val="18"/>
        </w:rPr>
        <w:t>),.</w:t>
      </w:r>
      <w:proofErr w:type="gramEnd"/>
      <w:r>
        <w:rPr>
          <w:rFonts w:ascii="Book Antiqua" w:hAnsi="Book Antiqua" w:cs="Book Antiqua"/>
          <w:sz w:val="18"/>
          <w:szCs w:val="18"/>
        </w:rPr>
        <w:t xml:space="preserve"> ....... de ............................. de 20__.</w:t>
      </w:r>
    </w:p>
    <w:p w14:paraId="3F4DA70F"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p w14:paraId="210EC976"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Nome completo e assinatura do declarante</w:t>
      </w:r>
    </w:p>
    <w:p w14:paraId="4F5373A1"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CPF e RG</w:t>
      </w:r>
    </w:p>
    <w:p w14:paraId="4F87D76E" w14:textId="77777777" w:rsidR="009D5A1A" w:rsidRDefault="009D5A1A">
      <w:pPr>
        <w:pStyle w:val="Standard"/>
        <w:snapToGrid w:val="0"/>
        <w:rPr>
          <w:rFonts w:ascii="Book Antiqua" w:hAnsi="Book Antiqua" w:cs="Book Antiqua"/>
          <w:sz w:val="18"/>
          <w:szCs w:val="18"/>
        </w:rPr>
      </w:pPr>
    </w:p>
    <w:p w14:paraId="29607F0A" w14:textId="77777777" w:rsidR="009D5A1A" w:rsidRDefault="00372ECB">
      <w:pPr>
        <w:pStyle w:val="p6"/>
        <w:pBdr>
          <w:top w:val="single" w:sz="4" w:space="1" w:color="000000"/>
          <w:left w:val="single" w:sz="4" w:space="4" w:color="000000"/>
          <w:bottom w:val="single" w:sz="4" w:space="1" w:color="000000"/>
          <w:right w:val="single" w:sz="4" w:space="4" w:color="000000"/>
        </w:pBdr>
        <w:shd w:val="clear" w:color="auto" w:fill="E0E0E0"/>
        <w:tabs>
          <w:tab w:val="clear" w:pos="7360"/>
          <w:tab w:val="left" w:pos="0"/>
          <w:tab w:val="left" w:pos="4400"/>
        </w:tabs>
        <w:snapToGrid w:val="0"/>
        <w:spacing w:line="240" w:lineRule="auto"/>
        <w:ind w:left="0"/>
        <w:jc w:val="center"/>
        <w:rPr>
          <w:rFonts w:ascii="Book Antiqua" w:hAnsi="Book Antiqua" w:cs="Book Antiqua"/>
          <w:b/>
          <w:sz w:val="18"/>
          <w:szCs w:val="18"/>
        </w:rPr>
      </w:pPr>
      <w:r>
        <w:rPr>
          <w:rFonts w:ascii="Book Antiqua" w:hAnsi="Book Antiqua" w:cs="Book Antiqua"/>
          <w:b/>
          <w:sz w:val="18"/>
          <w:szCs w:val="18"/>
        </w:rPr>
        <w:t>ANEXO IV</w:t>
      </w:r>
    </w:p>
    <w:p w14:paraId="75F66192" w14:textId="77777777" w:rsidR="009D5A1A" w:rsidRDefault="009D5A1A">
      <w:pPr>
        <w:pStyle w:val="Standard"/>
        <w:snapToGrid w:val="0"/>
        <w:rPr>
          <w:rFonts w:ascii="Book Antiqua" w:hAnsi="Book Antiqua" w:cs="Book Antiqua"/>
          <w:b/>
          <w:sz w:val="18"/>
          <w:szCs w:val="18"/>
        </w:rPr>
      </w:pPr>
    </w:p>
    <w:p w14:paraId="080A0E10" w14:textId="77777777" w:rsidR="009D5A1A" w:rsidRDefault="00372ECB">
      <w:pPr>
        <w:pStyle w:val="Standard"/>
        <w:snapToGrid w:val="0"/>
        <w:jc w:val="center"/>
        <w:rPr>
          <w:rFonts w:ascii="Book Antiqua" w:hAnsi="Book Antiqua" w:cs="Book Antiqua"/>
          <w:b/>
          <w:sz w:val="18"/>
          <w:szCs w:val="18"/>
          <w:u w:val="single"/>
        </w:rPr>
      </w:pPr>
      <w:r>
        <w:rPr>
          <w:rFonts w:ascii="Book Antiqua" w:hAnsi="Book Antiqua" w:cs="Book Antiqua"/>
          <w:b/>
          <w:sz w:val="18"/>
          <w:szCs w:val="18"/>
          <w:u w:val="single"/>
        </w:rPr>
        <w:t>DECLARAÇÃO DE VISITA</w:t>
      </w:r>
    </w:p>
    <w:p w14:paraId="04CA1E35" w14:textId="77777777" w:rsidR="009D5A1A" w:rsidRDefault="009D5A1A">
      <w:pPr>
        <w:pStyle w:val="Standard"/>
        <w:snapToGrid w:val="0"/>
        <w:jc w:val="center"/>
        <w:rPr>
          <w:rFonts w:ascii="Book Antiqua" w:hAnsi="Book Antiqua" w:cs="Book Antiqua"/>
          <w:b/>
          <w:sz w:val="18"/>
          <w:szCs w:val="18"/>
          <w:u w:val="single"/>
        </w:rPr>
      </w:pPr>
    </w:p>
    <w:p w14:paraId="58F5990A"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b/>
          <w:sz w:val="18"/>
          <w:szCs w:val="18"/>
          <w:u w:val="single"/>
        </w:rPr>
        <w:t>PROCESSO LICITATÓRIO</w:t>
      </w:r>
      <w:r>
        <w:rPr>
          <w:rFonts w:ascii="Book Antiqua" w:hAnsi="Book Antiqua" w:cs="Book Antiqua"/>
          <w:b/>
          <w:sz w:val="18"/>
          <w:szCs w:val="18"/>
        </w:rPr>
        <w:t xml:space="preserve"> – “</w:t>
      </w:r>
      <w:r>
        <w:rPr>
          <w:rFonts w:ascii="Book Antiqua" w:hAnsi="Book Antiqua" w:cs="Book Antiqua"/>
          <w:b/>
          <w:sz w:val="18"/>
          <w:szCs w:val="18"/>
          <w:u w:val="single"/>
        </w:rPr>
        <w:t xml:space="preserve">CONCORRÊNCIA ELETRÔNICA </w:t>
      </w:r>
      <w:r>
        <w:rPr>
          <w:rFonts w:ascii="Book Antiqua" w:hAnsi="Book Antiqua" w:cs="Book Antiqua"/>
          <w:b/>
          <w:sz w:val="18"/>
          <w:szCs w:val="18"/>
        </w:rPr>
        <w:t>Nº</w:t>
      </w:r>
      <w:r>
        <w:rPr>
          <w:rFonts w:ascii="Book Antiqua" w:hAnsi="Book Antiqua" w:cs="Book Antiqua"/>
          <w:b/>
          <w:sz w:val="18"/>
          <w:szCs w:val="18"/>
          <w:u w:val="single"/>
        </w:rPr>
        <w:t>. ___/20___</w:t>
      </w:r>
      <w:r>
        <w:rPr>
          <w:rFonts w:ascii="Book Antiqua" w:hAnsi="Book Antiqua" w:cs="Book Antiqua"/>
          <w:b/>
          <w:sz w:val="18"/>
          <w:szCs w:val="18"/>
        </w:rPr>
        <w:t>.”.</w:t>
      </w:r>
    </w:p>
    <w:p w14:paraId="60FD00E7" w14:textId="77777777" w:rsidR="009D5A1A" w:rsidRDefault="009D5A1A">
      <w:pPr>
        <w:pStyle w:val="Standard"/>
        <w:snapToGrid w:val="0"/>
        <w:jc w:val="center"/>
        <w:rPr>
          <w:rFonts w:ascii="Book Antiqua" w:hAnsi="Book Antiqua" w:cs="Book Antiqua"/>
          <w:b/>
          <w:sz w:val="18"/>
          <w:szCs w:val="18"/>
        </w:rPr>
      </w:pPr>
    </w:p>
    <w:p w14:paraId="651889D0" w14:textId="77777777" w:rsidR="009D5A1A" w:rsidRDefault="00372ECB">
      <w:pPr>
        <w:pStyle w:val="Recuodecorpodetexto32"/>
        <w:snapToGrid w:val="0"/>
        <w:ind w:firstLine="0"/>
        <w:jc w:val="center"/>
        <w:rPr>
          <w:rFonts w:ascii="Book Antiqua" w:hAnsi="Book Antiqua" w:cs="Book Antiqua"/>
          <w:sz w:val="18"/>
          <w:szCs w:val="18"/>
        </w:rPr>
      </w:pPr>
      <w:r>
        <w:rPr>
          <w:rFonts w:ascii="Book Antiqua" w:hAnsi="Book Antiqua" w:cs="Book Antiqua"/>
          <w:b/>
          <w:sz w:val="18"/>
          <w:szCs w:val="18"/>
          <w:u w:val="single"/>
        </w:rPr>
        <w:t>OBJETO:</w:t>
      </w:r>
      <w:r>
        <w:rPr>
          <w:rFonts w:ascii="Book Antiqua" w:hAnsi="Book Antiqua" w:cs="Book Antiqua"/>
          <w:sz w:val="18"/>
          <w:szCs w:val="18"/>
          <w:u w:val="single"/>
        </w:rPr>
        <w:t xml:space="preserve"> </w:t>
      </w:r>
      <w:r>
        <w:rPr>
          <w:rFonts w:ascii="Book Antiqua" w:hAnsi="Book Antiqua" w:cs="Book Antiqua"/>
          <w:b/>
          <w:sz w:val="18"/>
          <w:szCs w:val="18"/>
          <w:u w:val="single"/>
        </w:rPr>
        <w:t>“</w:t>
      </w:r>
      <w:r>
        <w:rPr>
          <w:rFonts w:ascii="Book Antiqua" w:hAnsi="Book Antiqua" w:cs="Book Antiqua"/>
          <w:b/>
          <w:sz w:val="18"/>
          <w:szCs w:val="18"/>
        </w:rPr>
        <w:t>__________________________________________________________________________________________________________________________________________________________________________________________</w:t>
      </w:r>
      <w:r>
        <w:rPr>
          <w:rFonts w:ascii="Book Antiqua" w:hAnsi="Book Antiqua" w:cs="Book Antiqua"/>
          <w:b/>
          <w:sz w:val="18"/>
          <w:szCs w:val="18"/>
          <w:u w:val="single"/>
        </w:rPr>
        <w:t>”.</w:t>
      </w:r>
    </w:p>
    <w:p w14:paraId="796BDFFA" w14:textId="77777777" w:rsidR="009D5A1A" w:rsidRDefault="009D5A1A">
      <w:pPr>
        <w:pStyle w:val="Recuodecorpodetexto32"/>
        <w:snapToGrid w:val="0"/>
        <w:ind w:firstLine="0"/>
        <w:jc w:val="center"/>
        <w:rPr>
          <w:rFonts w:ascii="Book Antiqua" w:hAnsi="Book Antiqua" w:cs="Book Antiqua"/>
          <w:b/>
          <w:sz w:val="18"/>
          <w:szCs w:val="18"/>
          <w:u w:val="single"/>
        </w:rPr>
      </w:pPr>
    </w:p>
    <w:p w14:paraId="3A7C7DD8" w14:textId="77777777" w:rsidR="009D5A1A" w:rsidRDefault="00372ECB">
      <w:pPr>
        <w:pStyle w:val="Textbody"/>
        <w:snapToGrid w:val="0"/>
        <w:ind w:firstLine="2268"/>
        <w:rPr>
          <w:rFonts w:ascii="Book Antiqua" w:hAnsi="Book Antiqua" w:cs="Book Antiqua"/>
          <w:sz w:val="18"/>
          <w:szCs w:val="18"/>
        </w:rPr>
      </w:pPr>
      <w:r>
        <w:rPr>
          <w:rFonts w:ascii="Book Antiqua" w:hAnsi="Book Antiqua" w:cs="Book Antiqua"/>
          <w:sz w:val="18"/>
          <w:szCs w:val="18"/>
        </w:rPr>
        <w:t>(nome da empresa), representada por (responsável técnico da empresa), ____________________________________, portador da CI/RG nº__________________________, do CPF Nº ____________________________, e do CREA nº ______________, declara que vistoriou e conhece a área geográfica onde serão executados os objetos da presente licitação.</w:t>
      </w:r>
    </w:p>
    <w:p w14:paraId="54F4A368" w14:textId="77777777" w:rsidR="009D5A1A" w:rsidRDefault="00372ECB">
      <w:pPr>
        <w:pStyle w:val="Textbody"/>
        <w:snapToGrid w:val="0"/>
        <w:rPr>
          <w:rFonts w:ascii="Book Antiqua" w:eastAsia="Book Antiqua" w:hAnsi="Book Antiqua" w:cs="Book Antiqua"/>
          <w:sz w:val="18"/>
          <w:szCs w:val="18"/>
        </w:rPr>
      </w:pPr>
      <w:r>
        <w:rPr>
          <w:rFonts w:ascii="Book Antiqua" w:eastAsia="Book Antiqua" w:hAnsi="Book Antiqua" w:cs="Book Antiqua"/>
          <w:sz w:val="18"/>
          <w:szCs w:val="18"/>
        </w:rPr>
        <w:t xml:space="preserve"> </w:t>
      </w:r>
    </w:p>
    <w:p w14:paraId="482DA1C0" w14:textId="77777777" w:rsidR="009D5A1A" w:rsidRDefault="00372ECB">
      <w:pPr>
        <w:pStyle w:val="Textbody"/>
        <w:snapToGrid w:val="0"/>
        <w:rPr>
          <w:rFonts w:ascii="Book Antiqua" w:hAnsi="Book Antiqua" w:cs="Book Antiqua"/>
          <w:sz w:val="18"/>
          <w:szCs w:val="18"/>
        </w:rPr>
      </w:pPr>
      <w:r>
        <w:rPr>
          <w:rFonts w:ascii="Book Antiqua" w:hAnsi="Book Antiqua" w:cs="Book Antiqua"/>
          <w:sz w:val="18"/>
          <w:szCs w:val="18"/>
        </w:rPr>
        <w:t>Rondonópolis-MT, ____ de ________________ de 20__.</w:t>
      </w:r>
    </w:p>
    <w:p w14:paraId="19A31BD8" w14:textId="77777777" w:rsidR="009D5A1A" w:rsidRDefault="009D5A1A">
      <w:pPr>
        <w:pStyle w:val="Textbody"/>
        <w:snapToGrid w:val="0"/>
        <w:rPr>
          <w:rFonts w:ascii="Book Antiqua" w:hAnsi="Book Antiqua" w:cs="Book Antiqua"/>
          <w:sz w:val="18"/>
          <w:szCs w:val="18"/>
        </w:rPr>
      </w:pPr>
    </w:p>
    <w:p w14:paraId="216FDFD3" w14:textId="77777777" w:rsidR="009D5A1A" w:rsidRDefault="00372ECB">
      <w:pPr>
        <w:pStyle w:val="Textbody"/>
        <w:snapToGrid w:val="0"/>
        <w:jc w:val="center"/>
        <w:rPr>
          <w:rFonts w:ascii="Book Antiqua" w:hAnsi="Book Antiqua" w:cs="Book Antiqua"/>
          <w:sz w:val="18"/>
          <w:szCs w:val="18"/>
        </w:rPr>
      </w:pPr>
      <w:r>
        <w:rPr>
          <w:rFonts w:ascii="Book Antiqua" w:hAnsi="Book Antiqua" w:cs="Book Antiqua"/>
          <w:sz w:val="18"/>
          <w:szCs w:val="18"/>
        </w:rPr>
        <w:t>_____________________________________________</w:t>
      </w:r>
    </w:p>
    <w:p w14:paraId="5BEA5786" w14:textId="77777777" w:rsidR="009D5A1A" w:rsidRDefault="00372ECB">
      <w:pPr>
        <w:pStyle w:val="Textbody"/>
        <w:snapToGrid w:val="0"/>
        <w:jc w:val="center"/>
        <w:rPr>
          <w:rFonts w:ascii="Book Antiqua" w:hAnsi="Book Antiqua" w:cs="Book Antiqua"/>
          <w:sz w:val="18"/>
          <w:szCs w:val="18"/>
        </w:rPr>
      </w:pPr>
      <w:r>
        <w:rPr>
          <w:rFonts w:ascii="Book Antiqua" w:hAnsi="Book Antiqua" w:cs="Book Antiqua"/>
          <w:sz w:val="18"/>
          <w:szCs w:val="18"/>
        </w:rPr>
        <w:t>Assinatura do Responsável Técnico do Serviço</w:t>
      </w:r>
    </w:p>
    <w:p w14:paraId="482CA086" w14:textId="77777777" w:rsidR="009D5A1A" w:rsidRDefault="00372ECB">
      <w:pPr>
        <w:pStyle w:val="Textbody"/>
        <w:snapToGrid w:val="0"/>
        <w:rPr>
          <w:rFonts w:ascii="Book Antiqua" w:hAnsi="Book Antiqua" w:cs="Book Antiqua"/>
          <w:sz w:val="18"/>
          <w:szCs w:val="18"/>
        </w:rPr>
      </w:pPr>
      <w:r>
        <w:rPr>
          <w:rFonts w:ascii="Book Antiqua" w:hAnsi="Book Antiqua" w:cs="Book Antiqua"/>
          <w:sz w:val="18"/>
          <w:szCs w:val="18"/>
        </w:rPr>
        <w:t>Ciente: ____________________________</w:t>
      </w:r>
    </w:p>
    <w:p w14:paraId="7316FD48" w14:textId="77777777" w:rsidR="009D5A1A" w:rsidRDefault="00372ECB">
      <w:pPr>
        <w:pStyle w:val="Textbody"/>
        <w:snapToGrid w:val="0"/>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(responsável legal da empresa)</w:t>
      </w:r>
    </w:p>
    <w:p w14:paraId="53FFB3BB" w14:textId="77777777" w:rsidR="009D5A1A" w:rsidRDefault="009D5A1A">
      <w:pPr>
        <w:pStyle w:val="Textbody"/>
        <w:snapToGrid w:val="0"/>
        <w:rPr>
          <w:rFonts w:ascii="Book Antiqua" w:hAnsi="Book Antiqua" w:cs="Book Antiqua"/>
          <w:sz w:val="18"/>
          <w:szCs w:val="18"/>
        </w:rPr>
      </w:pPr>
    </w:p>
    <w:p w14:paraId="139F0173" w14:textId="77777777" w:rsidR="009D5A1A" w:rsidRDefault="009D5A1A">
      <w:pPr>
        <w:pStyle w:val="Textbody"/>
        <w:snapToGrid w:val="0"/>
        <w:rPr>
          <w:rFonts w:ascii="Book Antiqua" w:hAnsi="Book Antiqua" w:cs="Book Antiqua"/>
          <w:sz w:val="18"/>
          <w:szCs w:val="18"/>
        </w:rPr>
      </w:pPr>
    </w:p>
    <w:p w14:paraId="56075D8F" w14:textId="77777777" w:rsidR="009D5A1A" w:rsidRDefault="009D5A1A">
      <w:pPr>
        <w:pStyle w:val="Textbody"/>
        <w:snapToGrid w:val="0"/>
        <w:rPr>
          <w:rFonts w:ascii="Book Antiqua" w:hAnsi="Book Antiqua" w:cs="Book Antiqua"/>
          <w:sz w:val="18"/>
          <w:szCs w:val="18"/>
        </w:rPr>
      </w:pPr>
    </w:p>
    <w:p w14:paraId="739D2D68" w14:textId="77777777" w:rsidR="009D5A1A" w:rsidRDefault="00372ECB">
      <w:pPr>
        <w:pStyle w:val="Ttulo20"/>
        <w:pBdr>
          <w:top w:val="single" w:sz="4" w:space="1" w:color="000000"/>
          <w:left w:val="single" w:sz="4" w:space="4" w:color="000000"/>
          <w:bottom w:val="single" w:sz="4" w:space="1" w:color="000000"/>
          <w:right w:val="single" w:sz="4" w:space="4" w:color="000000"/>
        </w:pBdr>
        <w:shd w:val="clear" w:color="auto" w:fill="E0E0E0"/>
        <w:snapToGrid w:val="0"/>
        <w:rPr>
          <w:rFonts w:ascii="Book Antiqua" w:hAnsi="Book Antiqua" w:cs="Book Antiqua"/>
          <w:sz w:val="18"/>
          <w:szCs w:val="18"/>
        </w:rPr>
      </w:pPr>
      <w:r>
        <w:rPr>
          <w:rFonts w:ascii="Book Antiqua" w:hAnsi="Book Antiqua" w:cs="Book Antiqua"/>
          <w:sz w:val="18"/>
          <w:szCs w:val="18"/>
        </w:rPr>
        <w:t>ANEXO V</w:t>
      </w:r>
    </w:p>
    <w:p w14:paraId="6FE3F5A6" w14:textId="77777777" w:rsidR="009D5A1A" w:rsidRDefault="009D5A1A">
      <w:pPr>
        <w:pStyle w:val="Standard"/>
        <w:snapToGrid w:val="0"/>
        <w:jc w:val="center"/>
        <w:rPr>
          <w:rFonts w:ascii="Book Antiqua" w:hAnsi="Book Antiqua" w:cs="Book Antiqua"/>
          <w:sz w:val="18"/>
          <w:szCs w:val="18"/>
        </w:rPr>
      </w:pPr>
    </w:p>
    <w:p w14:paraId="1753DFB6"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DECLARAÇÃO DE INEXISTÊNCIA NO QUADRO DE DIRIGENTES DA</w:t>
      </w:r>
    </w:p>
    <w:p w14:paraId="07BA0D15"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ENTIDADE, DE SERVIDORES COM VÍNCULOS NO PODER PÚBLICO</w:t>
      </w:r>
    </w:p>
    <w:p w14:paraId="07948871" w14:textId="77777777" w:rsidR="009D5A1A" w:rsidRDefault="00372ECB">
      <w:pPr>
        <w:pStyle w:val="Standard"/>
        <w:snapToGrid w:val="0"/>
        <w:jc w:val="center"/>
        <w:rPr>
          <w:rFonts w:ascii="Book Antiqua" w:hAnsi="Book Antiqua" w:cs="Book Antiqua"/>
          <w:sz w:val="18"/>
          <w:szCs w:val="18"/>
        </w:rPr>
      </w:pPr>
      <w:r>
        <w:rPr>
          <w:rFonts w:ascii="Book Antiqua" w:eastAsia="Book Antiqua" w:hAnsi="Book Antiqua" w:cs="Book Antiqua"/>
          <w:b/>
          <w:sz w:val="18"/>
          <w:szCs w:val="18"/>
        </w:rPr>
        <w:t xml:space="preserve"> </w:t>
      </w:r>
      <w:r>
        <w:rPr>
          <w:rFonts w:ascii="Book Antiqua" w:hAnsi="Book Antiqua" w:cs="Book Antiqua"/>
          <w:b/>
          <w:sz w:val="18"/>
          <w:szCs w:val="18"/>
        </w:rPr>
        <w:t>(MODELO)</w:t>
      </w:r>
    </w:p>
    <w:p w14:paraId="68431829" w14:textId="77777777" w:rsidR="009D5A1A" w:rsidRDefault="009D5A1A">
      <w:pPr>
        <w:pStyle w:val="Standard"/>
        <w:snapToGrid w:val="0"/>
        <w:jc w:val="both"/>
        <w:rPr>
          <w:rFonts w:ascii="Book Antiqua" w:hAnsi="Book Antiqua" w:cs="Book Antiqua"/>
          <w:b/>
          <w:sz w:val="18"/>
          <w:szCs w:val="18"/>
        </w:rPr>
      </w:pPr>
    </w:p>
    <w:p w14:paraId="7102D72D"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xml:space="preserve">(Nome da Empresa)................................................CNPJ nº ...................................., sediada em ................................, DECLARA, sob as penas da lei, que até a presente data, para os fins a quem possa interessar que não possui em seu quadro de dirigentes: membro dos Poderes Executivo, Legislativo, Judiciário, do Ministério Público, do Tribunal de Contas do Estado, bem como seus respectivos cônjuges, companheiros, e parentes em linha reta, colateral ou por afinidade até o </w:t>
      </w:r>
      <w:r>
        <w:rPr>
          <w:rFonts w:ascii="Book Antiqua" w:hAnsi="Book Antiqua" w:cs="Book Antiqua"/>
          <w:sz w:val="18"/>
          <w:szCs w:val="18"/>
        </w:rPr>
        <w:t>2º grau.</w:t>
      </w:r>
    </w:p>
    <w:p w14:paraId="1505C3F9" w14:textId="77777777" w:rsidR="009D5A1A" w:rsidRDefault="00372ECB">
      <w:pPr>
        <w:pStyle w:val="Standard"/>
        <w:snapToGrid w:val="0"/>
        <w:jc w:val="right"/>
        <w:rPr>
          <w:rFonts w:ascii="Book Antiqua" w:hAnsi="Book Antiqua" w:cs="Book Antiqua"/>
          <w:sz w:val="18"/>
          <w:szCs w:val="18"/>
        </w:rPr>
      </w:pPr>
      <w:r>
        <w:rPr>
          <w:rFonts w:ascii="Book Antiqua" w:hAnsi="Book Antiqua" w:cs="Book Antiqua"/>
          <w:sz w:val="18"/>
          <w:szCs w:val="18"/>
        </w:rPr>
        <w:t>(local</w:t>
      </w:r>
      <w:proofErr w:type="gramStart"/>
      <w:r>
        <w:rPr>
          <w:rFonts w:ascii="Book Antiqua" w:hAnsi="Book Antiqua" w:cs="Book Antiqua"/>
          <w:sz w:val="18"/>
          <w:szCs w:val="18"/>
        </w:rPr>
        <w:t>),.</w:t>
      </w:r>
      <w:proofErr w:type="gramEnd"/>
      <w:r>
        <w:rPr>
          <w:rFonts w:ascii="Book Antiqua" w:hAnsi="Book Antiqua" w:cs="Book Antiqua"/>
          <w:sz w:val="18"/>
          <w:szCs w:val="18"/>
        </w:rPr>
        <w:t xml:space="preserve"> ....... de ............................. de 20__.</w:t>
      </w:r>
    </w:p>
    <w:p w14:paraId="193BED38"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Nome completo e assinatura do declarante</w:t>
      </w:r>
    </w:p>
    <w:p w14:paraId="2B0834F1"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CPF e RG</w:t>
      </w:r>
    </w:p>
    <w:p w14:paraId="74E3D2D8" w14:textId="77777777" w:rsidR="009D5A1A" w:rsidRDefault="009D5A1A">
      <w:pPr>
        <w:pStyle w:val="Standard"/>
        <w:snapToGrid w:val="0"/>
        <w:jc w:val="center"/>
        <w:rPr>
          <w:rFonts w:ascii="Book Antiqua" w:hAnsi="Book Antiqua" w:cs="Book Antiqua"/>
          <w:sz w:val="18"/>
          <w:szCs w:val="18"/>
        </w:rPr>
      </w:pPr>
    </w:p>
    <w:p w14:paraId="631CABBE"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snapToGrid w:val="0"/>
        <w:jc w:val="center"/>
        <w:rPr>
          <w:rFonts w:ascii="Book Antiqua" w:hAnsi="Book Antiqua" w:cs="Book Antiqua"/>
          <w:b/>
          <w:sz w:val="18"/>
          <w:szCs w:val="18"/>
        </w:rPr>
      </w:pPr>
      <w:r>
        <w:rPr>
          <w:rFonts w:ascii="Book Antiqua" w:hAnsi="Book Antiqua" w:cs="Book Antiqua"/>
          <w:b/>
          <w:sz w:val="18"/>
          <w:szCs w:val="18"/>
        </w:rPr>
        <w:t>ANEXO VI</w:t>
      </w:r>
    </w:p>
    <w:p w14:paraId="5DF57AD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Local, data.</w:t>
      </w:r>
    </w:p>
    <w:p w14:paraId="2D76ED7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DECLARAÇÃO DE MICROEMPRESA OU EMPRESA DE PEQUENO PORTE</w:t>
      </w:r>
    </w:p>
    <w:p w14:paraId="467FBF4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DECLARO, sob as penas da lei, sem prejuízo das sanções e multas previstas neste ato convocatório, que a empresa ___________________________________(Razão Social), portadora do CNPJ sob nº ________________________, é ( )* Microempresa (ME) ou ( )* Empresa de Pequeno Porte (EPP), nos termos do enquadramento previsto na Lei Complementar nº 123, de 14 de dezembro de 2006, cujos termos declaro conhecer na íntegra, estando apta, portanto, a exercer os direitos referentes a apresentação de documentação de regulari</w:t>
      </w:r>
      <w:r>
        <w:rPr>
          <w:rFonts w:ascii="Book Antiqua" w:hAnsi="Book Antiqua" w:cs="Book Antiqua"/>
          <w:sz w:val="18"/>
          <w:szCs w:val="18"/>
        </w:rPr>
        <w:t>dade fiscal na CONCORRÊNCIA ELETRÔNICA  nº ____, realizado pela Prefeitura Municipal de Rondonópolis.</w:t>
      </w:r>
    </w:p>
    <w:p w14:paraId="2DD9B540"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roofErr w:type="gramStart"/>
      <w:r>
        <w:rPr>
          <w:rFonts w:ascii="Book Antiqua" w:hAnsi="Book Antiqua" w:cs="Book Antiqua"/>
          <w:sz w:val="18"/>
          <w:szCs w:val="18"/>
        </w:rPr>
        <w:t xml:space="preserve">ASSINATURA)   </w:t>
      </w:r>
      <w:proofErr w:type="gramEnd"/>
      <w:r>
        <w:rPr>
          <w:rFonts w:ascii="Book Antiqua" w:hAnsi="Book Antiqua" w:cs="Book Antiqua"/>
          <w:sz w:val="18"/>
          <w:szCs w:val="18"/>
        </w:rPr>
        <w:t xml:space="preserve">                     </w:t>
      </w:r>
      <w:proofErr w:type="gramStart"/>
      <w:r>
        <w:rPr>
          <w:rFonts w:ascii="Book Antiqua" w:hAnsi="Book Antiqua" w:cs="Book Antiqua"/>
          <w:sz w:val="18"/>
          <w:szCs w:val="18"/>
        </w:rPr>
        <w:t xml:space="preserve">   (</w:t>
      </w:r>
      <w:proofErr w:type="gramEnd"/>
      <w:r>
        <w:rPr>
          <w:rFonts w:ascii="Book Antiqua" w:hAnsi="Book Antiqua" w:cs="Book Antiqua"/>
          <w:sz w:val="18"/>
          <w:szCs w:val="18"/>
        </w:rPr>
        <w:t xml:space="preserve">incluir a assinatura e carimbo do </w:t>
      </w:r>
      <w:proofErr w:type="gramStart"/>
      <w:r>
        <w:rPr>
          <w:rFonts w:ascii="Book Antiqua" w:hAnsi="Book Antiqua" w:cs="Book Antiqua"/>
          <w:sz w:val="18"/>
          <w:szCs w:val="18"/>
        </w:rPr>
        <w:t>contador )</w:t>
      </w:r>
      <w:proofErr w:type="gramEnd"/>
    </w:p>
    <w:p w14:paraId="140B2368" w14:textId="77777777" w:rsidR="009D5A1A" w:rsidRDefault="00372ECB">
      <w:pPr>
        <w:pStyle w:val="Standard"/>
        <w:snapToGrid w:val="0"/>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NOME COMPLETO                                                NOME COMPLETO</w:t>
      </w:r>
    </w:p>
    <w:p w14:paraId="0A5A0761" w14:textId="77777777" w:rsidR="009D5A1A" w:rsidRDefault="00372ECB">
      <w:pPr>
        <w:pStyle w:val="Standard"/>
        <w:snapToGrid w:val="0"/>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RG Nº                                                                  CRC Nº</w:t>
      </w:r>
    </w:p>
    <w:p w14:paraId="3AD9C95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 Marcar com um “x” para identificar se a licitante está enquadrada no porte de ME ou EPP, conforme o caso.</w:t>
      </w:r>
    </w:p>
    <w:p w14:paraId="500EC64E" w14:textId="77777777" w:rsidR="009D5A1A" w:rsidRDefault="009D5A1A">
      <w:pPr>
        <w:pStyle w:val="Standard"/>
        <w:snapToGrid w:val="0"/>
        <w:jc w:val="both"/>
        <w:rPr>
          <w:rFonts w:ascii="Book Antiqua" w:hAnsi="Book Antiqua" w:cs="Book Antiqua"/>
          <w:sz w:val="18"/>
          <w:szCs w:val="18"/>
        </w:rPr>
      </w:pPr>
    </w:p>
    <w:p w14:paraId="61DA902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D9D9D9"/>
        <w:snapToGrid w:val="0"/>
        <w:jc w:val="center"/>
        <w:rPr>
          <w:rFonts w:ascii="Book Antiqua" w:hAnsi="Book Antiqua" w:cs="Book Antiqua"/>
          <w:b/>
          <w:sz w:val="18"/>
          <w:szCs w:val="18"/>
        </w:rPr>
      </w:pPr>
      <w:r>
        <w:rPr>
          <w:rFonts w:ascii="Book Antiqua" w:hAnsi="Book Antiqua" w:cs="Book Antiqua"/>
          <w:b/>
          <w:sz w:val="18"/>
          <w:szCs w:val="18"/>
        </w:rPr>
        <w:t>ANEXO VII</w:t>
      </w:r>
    </w:p>
    <w:p w14:paraId="18D8FEA3" w14:textId="77777777" w:rsidR="009D5A1A" w:rsidRDefault="009D5A1A">
      <w:pPr>
        <w:pStyle w:val="Standard"/>
        <w:snapToGrid w:val="0"/>
        <w:jc w:val="center"/>
        <w:rPr>
          <w:rFonts w:ascii="Book Antiqua" w:hAnsi="Book Antiqua" w:cs="Book Antiqua"/>
          <w:b/>
          <w:sz w:val="18"/>
          <w:szCs w:val="18"/>
        </w:rPr>
      </w:pPr>
    </w:p>
    <w:p w14:paraId="57AD7E38"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MODELO DE DECLARAÇÃO DE CONHECIMENTO DO LOCAL A SER REALIZADA A OBRA/SERVIÇOS</w:t>
      </w:r>
    </w:p>
    <w:p w14:paraId="35CFFD5E" w14:textId="77777777" w:rsidR="009D5A1A" w:rsidRDefault="009D5A1A">
      <w:pPr>
        <w:pStyle w:val="Standard"/>
        <w:snapToGrid w:val="0"/>
        <w:jc w:val="center"/>
        <w:rPr>
          <w:rFonts w:ascii="Book Antiqua" w:hAnsi="Book Antiqua" w:cs="Book Antiqua"/>
          <w:sz w:val="18"/>
          <w:szCs w:val="18"/>
        </w:rPr>
      </w:pPr>
    </w:p>
    <w:p w14:paraId="0737BC8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CONCORRÊNCIA ELETRÔNICA n°    </w:t>
      </w:r>
    </w:p>
    <w:p w14:paraId="0047E4BB" w14:textId="77777777" w:rsidR="009D5A1A" w:rsidRDefault="009D5A1A">
      <w:pPr>
        <w:pStyle w:val="Standard"/>
        <w:snapToGrid w:val="0"/>
        <w:jc w:val="both"/>
        <w:rPr>
          <w:rFonts w:ascii="Book Antiqua" w:hAnsi="Book Antiqua" w:cs="Book Antiqua"/>
          <w:sz w:val="18"/>
          <w:szCs w:val="18"/>
        </w:rPr>
      </w:pPr>
    </w:p>
    <w:p w14:paraId="611E861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Objeto</w:t>
      </w:r>
    </w:p>
    <w:p w14:paraId="6B0A137D" w14:textId="77777777" w:rsidR="009D5A1A" w:rsidRDefault="009D5A1A">
      <w:pPr>
        <w:pStyle w:val="Standard"/>
        <w:snapToGrid w:val="0"/>
        <w:jc w:val="both"/>
        <w:rPr>
          <w:rFonts w:ascii="Book Antiqua" w:hAnsi="Book Antiqua" w:cs="Book Antiqua"/>
          <w:sz w:val="18"/>
          <w:szCs w:val="18"/>
        </w:rPr>
      </w:pPr>
    </w:p>
    <w:p w14:paraId="7C9A9E6A" w14:textId="77777777" w:rsidR="009D5A1A" w:rsidRDefault="009D5A1A">
      <w:pPr>
        <w:pStyle w:val="Standard"/>
        <w:snapToGrid w:val="0"/>
        <w:jc w:val="both"/>
        <w:rPr>
          <w:rFonts w:ascii="Book Antiqua" w:hAnsi="Book Antiqua" w:cs="Book Antiqua"/>
          <w:sz w:val="18"/>
          <w:szCs w:val="18"/>
        </w:rPr>
      </w:pPr>
    </w:p>
    <w:p w14:paraId="52BC3A0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pacing w:val="-5"/>
          <w:sz w:val="18"/>
          <w:szCs w:val="18"/>
        </w:rPr>
        <w:t>A empresa................................................................, inscrito no CNPJ sob o n°</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z w:val="18"/>
          <w:szCs w:val="18"/>
        </w:rPr>
        <w:t xml:space="preserve">, através de seu </w:t>
      </w:r>
      <w:r>
        <w:rPr>
          <w:rFonts w:ascii="Book Antiqua" w:hAnsi="Book Antiqua" w:cs="Book Antiqua"/>
          <w:spacing w:val="2"/>
          <w:sz w:val="18"/>
          <w:szCs w:val="18"/>
        </w:rPr>
        <w:t>responsável técnico SR(A)...............</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pacing w:val="-5"/>
          <w:sz w:val="18"/>
          <w:szCs w:val="18"/>
        </w:rPr>
        <w:t>p</w:t>
      </w:r>
      <w:r>
        <w:rPr>
          <w:rFonts w:ascii="Book Antiqua" w:hAnsi="Book Antiqua" w:cs="Book Antiqua"/>
          <w:spacing w:val="5"/>
          <w:sz w:val="18"/>
          <w:szCs w:val="18"/>
        </w:rPr>
        <w:t>o</w:t>
      </w:r>
      <w:r>
        <w:rPr>
          <w:rFonts w:ascii="Book Antiqua" w:hAnsi="Book Antiqua" w:cs="Book Antiqua"/>
          <w:spacing w:val="-3"/>
          <w:sz w:val="18"/>
          <w:szCs w:val="18"/>
        </w:rPr>
        <w:t>r</w:t>
      </w:r>
      <w:r>
        <w:rPr>
          <w:rFonts w:ascii="Book Antiqua" w:hAnsi="Book Antiqua" w:cs="Book Antiqua"/>
          <w:spacing w:val="5"/>
          <w:sz w:val="18"/>
          <w:szCs w:val="18"/>
        </w:rPr>
        <w:t>t</w:t>
      </w:r>
      <w:r>
        <w:rPr>
          <w:rFonts w:ascii="Book Antiqua" w:hAnsi="Book Antiqua" w:cs="Book Antiqua"/>
          <w:spacing w:val="-1"/>
          <w:sz w:val="18"/>
          <w:szCs w:val="18"/>
        </w:rPr>
        <w:t>a</w:t>
      </w:r>
      <w:r>
        <w:rPr>
          <w:rFonts w:ascii="Book Antiqua" w:hAnsi="Book Antiqua" w:cs="Book Antiqua"/>
          <w:spacing w:val="-5"/>
          <w:sz w:val="18"/>
          <w:szCs w:val="18"/>
        </w:rPr>
        <w:t>d</w:t>
      </w:r>
      <w:r>
        <w:rPr>
          <w:rFonts w:ascii="Book Antiqua" w:hAnsi="Book Antiqua" w:cs="Book Antiqua"/>
          <w:spacing w:val="5"/>
          <w:sz w:val="18"/>
          <w:szCs w:val="18"/>
        </w:rPr>
        <w:t>o</w:t>
      </w:r>
      <w:r>
        <w:rPr>
          <w:rFonts w:ascii="Book Antiqua" w:hAnsi="Book Antiqua" w:cs="Book Antiqua"/>
          <w:sz w:val="18"/>
          <w:szCs w:val="18"/>
        </w:rPr>
        <w:t>r</w:t>
      </w:r>
      <w:r>
        <w:rPr>
          <w:rFonts w:ascii="Book Antiqua" w:hAnsi="Book Antiqua" w:cs="Book Antiqua"/>
          <w:spacing w:val="-1"/>
          <w:sz w:val="18"/>
          <w:szCs w:val="18"/>
        </w:rPr>
        <w:t xml:space="preserve"> </w:t>
      </w:r>
      <w:r>
        <w:rPr>
          <w:rFonts w:ascii="Book Antiqua" w:hAnsi="Book Antiqua" w:cs="Book Antiqua"/>
          <w:sz w:val="18"/>
          <w:szCs w:val="18"/>
        </w:rPr>
        <w:t>da</w:t>
      </w:r>
      <w:r>
        <w:rPr>
          <w:rFonts w:ascii="Book Antiqua" w:hAnsi="Book Antiqua" w:cs="Book Antiqua"/>
          <w:spacing w:val="1"/>
          <w:sz w:val="18"/>
          <w:szCs w:val="18"/>
        </w:rPr>
        <w:t xml:space="preserve"> </w:t>
      </w:r>
      <w:r>
        <w:rPr>
          <w:rFonts w:ascii="Book Antiqua" w:hAnsi="Book Antiqua" w:cs="Book Antiqua"/>
          <w:spacing w:val="-1"/>
          <w:sz w:val="18"/>
          <w:szCs w:val="18"/>
        </w:rPr>
        <w:t>ca</w:t>
      </w:r>
      <w:r>
        <w:rPr>
          <w:rFonts w:ascii="Book Antiqua" w:hAnsi="Book Antiqua" w:cs="Book Antiqua"/>
          <w:spacing w:val="-3"/>
          <w:sz w:val="18"/>
          <w:szCs w:val="18"/>
        </w:rPr>
        <w:t>r</w:t>
      </w:r>
      <w:r>
        <w:rPr>
          <w:rFonts w:ascii="Book Antiqua" w:hAnsi="Book Antiqua" w:cs="Book Antiqua"/>
          <w:spacing w:val="5"/>
          <w:sz w:val="18"/>
          <w:szCs w:val="18"/>
        </w:rPr>
        <w:t>t</w:t>
      </w:r>
      <w:r>
        <w:rPr>
          <w:rFonts w:ascii="Book Antiqua" w:hAnsi="Book Antiqua" w:cs="Book Antiqua"/>
          <w:spacing w:val="-1"/>
          <w:sz w:val="18"/>
          <w:szCs w:val="18"/>
        </w:rPr>
        <w:t>e</w:t>
      </w:r>
      <w:r>
        <w:rPr>
          <w:rFonts w:ascii="Book Antiqua" w:hAnsi="Book Antiqua" w:cs="Book Antiqua"/>
          <w:spacing w:val="-9"/>
          <w:sz w:val="18"/>
          <w:szCs w:val="18"/>
        </w:rPr>
        <w:t>i</w:t>
      </w:r>
      <w:r>
        <w:rPr>
          <w:rFonts w:ascii="Book Antiqua" w:hAnsi="Book Antiqua" w:cs="Book Antiqua"/>
          <w:spacing w:val="1"/>
          <w:sz w:val="18"/>
          <w:szCs w:val="18"/>
        </w:rPr>
        <w:t>r</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pacing w:val="-2"/>
          <w:sz w:val="18"/>
          <w:szCs w:val="18"/>
        </w:rPr>
        <w:t>CR</w:t>
      </w:r>
      <w:r>
        <w:rPr>
          <w:rFonts w:ascii="Book Antiqua" w:hAnsi="Book Antiqua" w:cs="Book Antiqua"/>
          <w:spacing w:val="2"/>
          <w:sz w:val="18"/>
          <w:szCs w:val="18"/>
        </w:rPr>
        <w:t>E</w:t>
      </w:r>
      <w:r>
        <w:rPr>
          <w:rFonts w:ascii="Book Antiqua" w:hAnsi="Book Antiqua" w:cs="Book Antiqua"/>
          <w:sz w:val="18"/>
          <w:szCs w:val="18"/>
        </w:rPr>
        <w:t xml:space="preserve">A </w:t>
      </w:r>
      <w:r>
        <w:rPr>
          <w:rFonts w:ascii="Book Antiqua" w:hAnsi="Book Antiqua" w:cs="Book Antiqua"/>
          <w:spacing w:val="-5"/>
          <w:sz w:val="18"/>
          <w:szCs w:val="18"/>
        </w:rPr>
        <w:t>n</w:t>
      </w:r>
      <w:r>
        <w:rPr>
          <w:rFonts w:ascii="Book Antiqua" w:hAnsi="Book Antiqua" w:cs="Book Antiqua"/>
          <w:sz w:val="18"/>
          <w:szCs w:val="18"/>
        </w:rPr>
        <w:t>º</w:t>
      </w:r>
      <w:r>
        <w:rPr>
          <w:rFonts w:ascii="Book Antiqua" w:hAnsi="Book Antiqua" w:cs="Book Antiqua"/>
          <w:spacing w:val="4"/>
          <w:sz w:val="18"/>
          <w:szCs w:val="18"/>
        </w:rPr>
        <w:t xml:space="preserve"> </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pacing w:val="-2"/>
          <w:sz w:val="18"/>
          <w:szCs w:val="18"/>
        </w:rPr>
        <w:t>R</w:t>
      </w:r>
      <w:r>
        <w:rPr>
          <w:rFonts w:ascii="Book Antiqua" w:hAnsi="Book Antiqua" w:cs="Book Antiqua"/>
          <w:spacing w:val="-1"/>
          <w:sz w:val="18"/>
          <w:szCs w:val="18"/>
        </w:rPr>
        <w:t>e</w:t>
      </w:r>
      <w:r>
        <w:rPr>
          <w:rFonts w:ascii="Book Antiqua" w:hAnsi="Book Antiqua" w:cs="Book Antiqua"/>
          <w:sz w:val="18"/>
          <w:szCs w:val="18"/>
        </w:rPr>
        <w:t>g</w:t>
      </w:r>
      <w:r>
        <w:rPr>
          <w:rFonts w:ascii="Book Antiqua" w:hAnsi="Book Antiqua" w:cs="Book Antiqua"/>
          <w:spacing w:val="-4"/>
          <w:sz w:val="18"/>
          <w:szCs w:val="18"/>
        </w:rPr>
        <w:t>i</w:t>
      </w:r>
      <w:r>
        <w:rPr>
          <w:rFonts w:ascii="Book Antiqua" w:hAnsi="Book Antiqua" w:cs="Book Antiqua"/>
          <w:spacing w:val="-1"/>
          <w:sz w:val="18"/>
          <w:szCs w:val="18"/>
        </w:rPr>
        <w:t>ã</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pacing w:val="-2"/>
          <w:sz w:val="18"/>
          <w:szCs w:val="18"/>
        </w:rPr>
        <w:t>..</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d</w:t>
      </w:r>
      <w:r>
        <w:rPr>
          <w:rFonts w:ascii="Book Antiqua" w:hAnsi="Book Antiqua" w:cs="Book Antiqua"/>
          <w:spacing w:val="-5"/>
          <w:sz w:val="18"/>
          <w:szCs w:val="18"/>
        </w:rPr>
        <w:t>eclaro</w:t>
      </w:r>
      <w:r>
        <w:rPr>
          <w:rFonts w:ascii="Book Antiqua" w:hAnsi="Book Antiqua" w:cs="Book Antiqua"/>
          <w:spacing w:val="2"/>
          <w:sz w:val="18"/>
          <w:szCs w:val="18"/>
        </w:rPr>
        <w:t xml:space="preserve"> </w:t>
      </w:r>
      <w:r>
        <w:rPr>
          <w:rFonts w:ascii="Book Antiqua" w:hAnsi="Book Antiqua" w:cs="Book Antiqua"/>
          <w:sz w:val="18"/>
          <w:szCs w:val="18"/>
        </w:rPr>
        <w:t>conhecer o local a ser executada a obra/serviço bem como todos os aspectos que possam influir direta ou indiretamente na execução da mesma, tendo declinado do direito de participar da Visita Técnica ao local da referida obra/serviço.</w:t>
      </w:r>
    </w:p>
    <w:p w14:paraId="1A0AD937" w14:textId="77777777" w:rsidR="009D5A1A" w:rsidRDefault="00372ECB">
      <w:pPr>
        <w:pStyle w:val="Standard"/>
        <w:snapToGrid w:val="0"/>
        <w:jc w:val="right"/>
        <w:rPr>
          <w:rFonts w:ascii="Book Antiqua" w:hAnsi="Book Antiqua" w:cs="Book Antiqua"/>
          <w:sz w:val="18"/>
          <w:szCs w:val="18"/>
        </w:rPr>
      </w:pPr>
      <w:r>
        <w:rPr>
          <w:rFonts w:ascii="Book Antiqua" w:hAnsi="Book Antiqua" w:cs="Book Antiqua"/>
          <w:sz w:val="18"/>
          <w:szCs w:val="18"/>
        </w:rPr>
        <w:t>Rondonópolis-MT, ____ de _____________de______</w:t>
      </w:r>
    </w:p>
    <w:p w14:paraId="2D3BCF13" w14:textId="77777777" w:rsidR="009D5A1A" w:rsidRDefault="00372ECB">
      <w:pPr>
        <w:pStyle w:val="PargrafodaLista"/>
        <w:numPr>
          <w:ilvl w:val="0"/>
          <w:numId w:val="6"/>
        </w:numPr>
        <w:tabs>
          <w:tab w:val="left" w:pos="284"/>
        </w:tabs>
        <w:snapToGrid w:val="0"/>
        <w:ind w:left="0"/>
        <w:jc w:val="both"/>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Esta declaração deverá ser apresentada em papel timbrado da empresa, assinada pelo responsável técnico da obra/serviço e pelo responsável legal da empresa.</w:t>
      </w:r>
    </w:p>
    <w:p w14:paraId="6A83D94D" w14:textId="77777777" w:rsidR="009D5A1A" w:rsidRDefault="009D5A1A">
      <w:pPr>
        <w:pStyle w:val="Standard"/>
        <w:snapToGrid w:val="0"/>
        <w:rPr>
          <w:rFonts w:ascii="Book Antiqua" w:hAnsi="Book Antiqua" w:cs="Book Antiqua"/>
          <w:sz w:val="18"/>
          <w:szCs w:val="18"/>
        </w:rPr>
      </w:pPr>
    </w:p>
    <w:p w14:paraId="5F345129" w14:textId="77777777" w:rsidR="009D5A1A" w:rsidRDefault="009D5A1A">
      <w:pPr>
        <w:pStyle w:val="Standard"/>
        <w:snapToGrid w:val="0"/>
        <w:rPr>
          <w:rFonts w:ascii="Book Antiqua" w:hAnsi="Book Antiqua" w:cs="Book Antiqua"/>
          <w:sz w:val="18"/>
          <w:szCs w:val="18"/>
        </w:rPr>
      </w:pPr>
    </w:p>
    <w:p w14:paraId="751A8B33" w14:textId="77777777" w:rsidR="009D5A1A" w:rsidRDefault="00372ECB">
      <w:pPr>
        <w:pStyle w:val="Ttulo20"/>
        <w:pBdr>
          <w:top w:val="single" w:sz="4" w:space="1" w:color="000000"/>
          <w:left w:val="single" w:sz="4" w:space="4" w:color="000000"/>
          <w:bottom w:val="single" w:sz="4" w:space="1" w:color="000000"/>
          <w:right w:val="single" w:sz="4" w:space="4" w:color="000000"/>
        </w:pBdr>
        <w:shd w:val="clear" w:color="auto" w:fill="D9D9D9"/>
        <w:snapToGrid w:val="0"/>
        <w:rPr>
          <w:rFonts w:ascii="Book Antiqua" w:hAnsi="Book Antiqua" w:cs="Book Antiqua"/>
          <w:sz w:val="18"/>
          <w:szCs w:val="18"/>
        </w:rPr>
      </w:pPr>
      <w:r>
        <w:rPr>
          <w:rFonts w:ascii="Book Antiqua" w:hAnsi="Book Antiqua" w:cs="Book Antiqua"/>
          <w:sz w:val="18"/>
          <w:szCs w:val="18"/>
        </w:rPr>
        <w:t>ANEXO VIII</w:t>
      </w:r>
    </w:p>
    <w:p w14:paraId="165B26A8" w14:textId="77777777" w:rsidR="009D5A1A" w:rsidRDefault="009D5A1A">
      <w:pPr>
        <w:pStyle w:val="Standard"/>
        <w:tabs>
          <w:tab w:val="left" w:pos="8576"/>
          <w:tab w:val="left" w:pos="10419"/>
        </w:tabs>
        <w:snapToGrid w:val="0"/>
        <w:jc w:val="center"/>
        <w:rPr>
          <w:rFonts w:ascii="Book Antiqua" w:hAnsi="Book Antiqua" w:cs="Book Antiqua"/>
          <w:b/>
          <w:color w:val="FF0000"/>
          <w:sz w:val="18"/>
          <w:szCs w:val="18"/>
        </w:rPr>
      </w:pPr>
    </w:p>
    <w:p w14:paraId="41E6A9B6" w14:textId="77777777" w:rsidR="009D5A1A" w:rsidRDefault="00372ECB">
      <w:pPr>
        <w:pStyle w:val="Standard"/>
        <w:tabs>
          <w:tab w:val="left" w:pos="8576"/>
          <w:tab w:val="left" w:pos="10419"/>
        </w:tabs>
        <w:snapToGrid w:val="0"/>
        <w:jc w:val="center"/>
        <w:rPr>
          <w:rFonts w:ascii="Book Antiqua" w:hAnsi="Book Antiqua" w:cs="Book Antiqua"/>
          <w:b/>
          <w:color w:val="FF0000"/>
          <w:sz w:val="18"/>
          <w:szCs w:val="18"/>
        </w:rPr>
      </w:pPr>
      <w:r>
        <w:rPr>
          <w:rFonts w:ascii="Book Antiqua" w:hAnsi="Book Antiqua" w:cs="Book Antiqua"/>
          <w:b/>
          <w:color w:val="FF0000"/>
          <w:sz w:val="18"/>
          <w:szCs w:val="18"/>
        </w:rPr>
        <w:t>PAPEL TIMBRADO DA EMPRESA</w:t>
      </w:r>
    </w:p>
    <w:p w14:paraId="49098B2D"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BONIFICAÇÃO E DESPESAS INDIRETA – BDI</w:t>
      </w:r>
    </w:p>
    <w:p w14:paraId="0E2D11F2" w14:textId="77777777" w:rsidR="009D5A1A" w:rsidRDefault="009D5A1A">
      <w:pPr>
        <w:pStyle w:val="Standard"/>
        <w:snapToGrid w:val="0"/>
        <w:jc w:val="center"/>
        <w:rPr>
          <w:rFonts w:ascii="Book Antiqua" w:hAnsi="Book Antiqua" w:cs="Book Antiqua"/>
          <w:sz w:val="18"/>
          <w:szCs w:val="18"/>
        </w:rPr>
      </w:pPr>
    </w:p>
    <w:tbl>
      <w:tblPr>
        <w:tblW w:w="5582" w:type="dxa"/>
        <w:tblInd w:w="1509" w:type="dxa"/>
        <w:tblLayout w:type="fixed"/>
        <w:tblCellMar>
          <w:left w:w="70" w:type="dxa"/>
          <w:right w:w="70" w:type="dxa"/>
        </w:tblCellMar>
        <w:tblLook w:val="04A0" w:firstRow="1" w:lastRow="0" w:firstColumn="1" w:lastColumn="0" w:noHBand="0" w:noVBand="1"/>
      </w:tblPr>
      <w:tblGrid>
        <w:gridCol w:w="4027"/>
        <w:gridCol w:w="1555"/>
      </w:tblGrid>
      <w:tr w:rsidR="009D5A1A" w14:paraId="4CDE416B" w14:textId="77777777">
        <w:trPr>
          <w:trHeight w:val="259"/>
        </w:trPr>
        <w:tc>
          <w:tcPr>
            <w:tcW w:w="4026" w:type="dxa"/>
            <w:tcBorders>
              <w:top w:val="single" w:sz="4" w:space="0" w:color="000000"/>
              <w:left w:val="single" w:sz="4" w:space="0" w:color="000000"/>
              <w:bottom w:val="single" w:sz="4" w:space="0" w:color="000000"/>
              <w:right w:val="single" w:sz="4" w:space="0" w:color="000000"/>
            </w:tcBorders>
            <w:vAlign w:val="bottom"/>
          </w:tcPr>
          <w:p w14:paraId="72162729" w14:textId="77777777" w:rsidR="009D5A1A" w:rsidRDefault="00372ECB">
            <w:pPr>
              <w:pStyle w:val="Standard"/>
              <w:snapToGrid w:val="0"/>
              <w:jc w:val="center"/>
              <w:rPr>
                <w:rFonts w:ascii="Book Antiqua" w:hAnsi="Book Antiqua" w:cs="Book Antiqua"/>
                <w:b/>
                <w:bCs/>
                <w:sz w:val="18"/>
                <w:szCs w:val="18"/>
              </w:rPr>
            </w:pPr>
            <w:r>
              <w:rPr>
                <w:rFonts w:ascii="Book Antiqua" w:hAnsi="Book Antiqua" w:cs="Book Antiqua"/>
                <w:b/>
                <w:bCs/>
                <w:sz w:val="18"/>
                <w:szCs w:val="18"/>
              </w:rPr>
              <w:t>Descrição Despesas</w:t>
            </w:r>
          </w:p>
        </w:tc>
        <w:tc>
          <w:tcPr>
            <w:tcW w:w="1555" w:type="dxa"/>
            <w:tcBorders>
              <w:top w:val="single" w:sz="4" w:space="0" w:color="000000"/>
              <w:bottom w:val="single" w:sz="4" w:space="0" w:color="000000"/>
              <w:right w:val="single" w:sz="4" w:space="0" w:color="000000"/>
            </w:tcBorders>
            <w:vAlign w:val="bottom"/>
          </w:tcPr>
          <w:p w14:paraId="56E93D37" w14:textId="77777777" w:rsidR="009D5A1A" w:rsidRDefault="00372ECB">
            <w:pPr>
              <w:pStyle w:val="Standard"/>
              <w:snapToGrid w:val="0"/>
              <w:jc w:val="center"/>
              <w:rPr>
                <w:rFonts w:ascii="Book Antiqua" w:hAnsi="Book Antiqua" w:cs="Book Antiqua"/>
                <w:b/>
                <w:bCs/>
                <w:sz w:val="18"/>
                <w:szCs w:val="18"/>
              </w:rPr>
            </w:pPr>
            <w:r>
              <w:rPr>
                <w:rFonts w:ascii="Book Antiqua" w:hAnsi="Book Antiqua" w:cs="Book Antiqua"/>
                <w:b/>
                <w:bCs/>
                <w:sz w:val="18"/>
                <w:szCs w:val="18"/>
              </w:rPr>
              <w:t>%</w:t>
            </w:r>
          </w:p>
        </w:tc>
      </w:tr>
      <w:tr w:rsidR="009D5A1A" w14:paraId="58A11153" w14:textId="77777777">
        <w:trPr>
          <w:trHeight w:val="259"/>
        </w:trPr>
        <w:tc>
          <w:tcPr>
            <w:tcW w:w="4026" w:type="dxa"/>
            <w:tcBorders>
              <w:top w:val="single" w:sz="4" w:space="0" w:color="000000"/>
              <w:left w:val="single" w:sz="4" w:space="0" w:color="000000"/>
              <w:bottom w:val="single" w:sz="4" w:space="0" w:color="000000"/>
              <w:right w:val="single" w:sz="4" w:space="0" w:color="000000"/>
            </w:tcBorders>
            <w:vAlign w:val="bottom"/>
          </w:tcPr>
          <w:p w14:paraId="058088EE"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Despesas Indiretas</w:t>
            </w:r>
          </w:p>
        </w:tc>
        <w:tc>
          <w:tcPr>
            <w:tcW w:w="1555" w:type="dxa"/>
            <w:tcBorders>
              <w:top w:val="single" w:sz="4" w:space="0" w:color="000000"/>
              <w:bottom w:val="single" w:sz="4" w:space="0" w:color="000000"/>
              <w:right w:val="single" w:sz="4" w:space="0" w:color="000000"/>
            </w:tcBorders>
            <w:vAlign w:val="bottom"/>
          </w:tcPr>
          <w:p w14:paraId="2F11CAE2"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1FF1FDFE" w14:textId="77777777">
        <w:trPr>
          <w:trHeight w:val="259"/>
        </w:trPr>
        <w:tc>
          <w:tcPr>
            <w:tcW w:w="4026" w:type="dxa"/>
            <w:tcBorders>
              <w:left w:val="single" w:sz="4" w:space="0" w:color="000000"/>
              <w:bottom w:val="single" w:sz="4" w:space="0" w:color="000000"/>
              <w:right w:val="single" w:sz="4" w:space="0" w:color="000000"/>
            </w:tcBorders>
            <w:vAlign w:val="bottom"/>
          </w:tcPr>
          <w:p w14:paraId="36227319"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w:t>
            </w:r>
          </w:p>
        </w:tc>
        <w:tc>
          <w:tcPr>
            <w:tcW w:w="1555" w:type="dxa"/>
            <w:tcBorders>
              <w:bottom w:val="single" w:sz="4" w:space="0" w:color="000000"/>
              <w:right w:val="single" w:sz="4" w:space="0" w:color="000000"/>
            </w:tcBorders>
            <w:vAlign w:val="bottom"/>
          </w:tcPr>
          <w:p w14:paraId="62A646AB"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74850F04" w14:textId="77777777">
        <w:trPr>
          <w:trHeight w:val="259"/>
        </w:trPr>
        <w:tc>
          <w:tcPr>
            <w:tcW w:w="4026" w:type="dxa"/>
            <w:tcBorders>
              <w:left w:val="single" w:sz="4" w:space="0" w:color="000000"/>
              <w:bottom w:val="single" w:sz="4" w:space="0" w:color="000000"/>
              <w:right w:val="single" w:sz="4" w:space="0" w:color="000000"/>
            </w:tcBorders>
            <w:vAlign w:val="bottom"/>
          </w:tcPr>
          <w:p w14:paraId="21A9B405"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Administração Central (AC)</w:t>
            </w:r>
          </w:p>
        </w:tc>
        <w:tc>
          <w:tcPr>
            <w:tcW w:w="1555" w:type="dxa"/>
            <w:tcBorders>
              <w:bottom w:val="single" w:sz="4" w:space="0" w:color="000000"/>
              <w:right w:val="single" w:sz="4" w:space="0" w:color="000000"/>
            </w:tcBorders>
            <w:vAlign w:val="bottom"/>
          </w:tcPr>
          <w:p w14:paraId="066BE6E2"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3B901C8D" w14:textId="77777777">
        <w:trPr>
          <w:trHeight w:val="259"/>
        </w:trPr>
        <w:tc>
          <w:tcPr>
            <w:tcW w:w="4026" w:type="dxa"/>
            <w:tcBorders>
              <w:left w:val="single" w:sz="4" w:space="0" w:color="000000"/>
              <w:bottom w:val="single" w:sz="4" w:space="0" w:color="000000"/>
              <w:right w:val="single" w:sz="4" w:space="0" w:color="000000"/>
            </w:tcBorders>
            <w:vAlign w:val="bottom"/>
          </w:tcPr>
          <w:p w14:paraId="2F9DFF05"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lastRenderedPageBreak/>
              <w:t> </w:t>
            </w:r>
          </w:p>
        </w:tc>
        <w:tc>
          <w:tcPr>
            <w:tcW w:w="1555" w:type="dxa"/>
            <w:tcBorders>
              <w:bottom w:val="single" w:sz="4" w:space="0" w:color="000000"/>
              <w:right w:val="single" w:sz="4" w:space="0" w:color="000000"/>
            </w:tcBorders>
            <w:vAlign w:val="bottom"/>
          </w:tcPr>
          <w:p w14:paraId="5B4D3250"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541652EF" w14:textId="77777777">
        <w:trPr>
          <w:trHeight w:val="259"/>
        </w:trPr>
        <w:tc>
          <w:tcPr>
            <w:tcW w:w="4026" w:type="dxa"/>
            <w:tcBorders>
              <w:left w:val="single" w:sz="4" w:space="0" w:color="000000"/>
              <w:bottom w:val="single" w:sz="4" w:space="0" w:color="000000"/>
              <w:right w:val="single" w:sz="4" w:space="0" w:color="000000"/>
            </w:tcBorders>
            <w:vAlign w:val="bottom"/>
          </w:tcPr>
          <w:p w14:paraId="22A41FDF"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Seguro (S)</w:t>
            </w:r>
          </w:p>
        </w:tc>
        <w:tc>
          <w:tcPr>
            <w:tcW w:w="1555" w:type="dxa"/>
            <w:tcBorders>
              <w:bottom w:val="single" w:sz="4" w:space="0" w:color="000000"/>
              <w:right w:val="single" w:sz="4" w:space="0" w:color="000000"/>
            </w:tcBorders>
            <w:vAlign w:val="bottom"/>
          </w:tcPr>
          <w:p w14:paraId="0D676EE7"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728AC7DF" w14:textId="77777777">
        <w:trPr>
          <w:trHeight w:val="259"/>
        </w:trPr>
        <w:tc>
          <w:tcPr>
            <w:tcW w:w="4026" w:type="dxa"/>
            <w:tcBorders>
              <w:left w:val="single" w:sz="4" w:space="0" w:color="000000"/>
              <w:bottom w:val="single" w:sz="4" w:space="0" w:color="000000"/>
              <w:right w:val="single" w:sz="4" w:space="0" w:color="000000"/>
            </w:tcBorders>
            <w:vAlign w:val="center"/>
          </w:tcPr>
          <w:p w14:paraId="77786B72" w14:textId="77777777" w:rsidR="009D5A1A" w:rsidRDefault="009D5A1A">
            <w:pPr>
              <w:pStyle w:val="Standard"/>
              <w:snapToGrid w:val="0"/>
              <w:rPr>
                <w:rFonts w:ascii="Book Antiqua" w:hAnsi="Book Antiqua" w:cs="Book Antiqua"/>
                <w:sz w:val="18"/>
                <w:szCs w:val="18"/>
              </w:rPr>
            </w:pPr>
          </w:p>
        </w:tc>
        <w:tc>
          <w:tcPr>
            <w:tcW w:w="1555" w:type="dxa"/>
            <w:tcBorders>
              <w:bottom w:val="single" w:sz="4" w:space="0" w:color="000000"/>
              <w:right w:val="single" w:sz="4" w:space="0" w:color="000000"/>
            </w:tcBorders>
            <w:vAlign w:val="center"/>
          </w:tcPr>
          <w:p w14:paraId="61BEDF56" w14:textId="77777777" w:rsidR="009D5A1A" w:rsidRDefault="009D5A1A">
            <w:pPr>
              <w:pStyle w:val="Standard"/>
              <w:snapToGrid w:val="0"/>
              <w:jc w:val="center"/>
              <w:rPr>
                <w:rFonts w:ascii="Book Antiqua" w:hAnsi="Book Antiqua" w:cs="Book Antiqua"/>
                <w:sz w:val="18"/>
                <w:szCs w:val="18"/>
              </w:rPr>
            </w:pPr>
          </w:p>
        </w:tc>
      </w:tr>
      <w:tr w:rsidR="009D5A1A" w14:paraId="1D48B8D7" w14:textId="77777777">
        <w:trPr>
          <w:trHeight w:val="259"/>
        </w:trPr>
        <w:tc>
          <w:tcPr>
            <w:tcW w:w="4026" w:type="dxa"/>
            <w:tcBorders>
              <w:left w:val="single" w:sz="4" w:space="0" w:color="000000"/>
              <w:bottom w:val="single" w:sz="4" w:space="0" w:color="000000"/>
              <w:right w:val="single" w:sz="4" w:space="0" w:color="000000"/>
            </w:tcBorders>
            <w:vAlign w:val="center"/>
          </w:tcPr>
          <w:p w14:paraId="5122A9DA"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Riscos (R)</w:t>
            </w:r>
          </w:p>
        </w:tc>
        <w:tc>
          <w:tcPr>
            <w:tcW w:w="1555" w:type="dxa"/>
            <w:tcBorders>
              <w:bottom w:val="single" w:sz="4" w:space="0" w:color="000000"/>
              <w:right w:val="single" w:sz="4" w:space="0" w:color="000000"/>
            </w:tcBorders>
            <w:vAlign w:val="center"/>
          </w:tcPr>
          <w:p w14:paraId="39DAE324"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2C099919" w14:textId="77777777">
        <w:trPr>
          <w:trHeight w:val="259"/>
        </w:trPr>
        <w:tc>
          <w:tcPr>
            <w:tcW w:w="4026" w:type="dxa"/>
            <w:tcBorders>
              <w:left w:val="single" w:sz="4" w:space="0" w:color="000000"/>
              <w:bottom w:val="single" w:sz="4" w:space="0" w:color="000000"/>
              <w:right w:val="single" w:sz="4" w:space="0" w:color="000000"/>
            </w:tcBorders>
            <w:vAlign w:val="bottom"/>
          </w:tcPr>
          <w:p w14:paraId="09E7E501" w14:textId="77777777" w:rsidR="009D5A1A" w:rsidRDefault="009D5A1A">
            <w:pPr>
              <w:pStyle w:val="Standard"/>
              <w:snapToGrid w:val="0"/>
              <w:rPr>
                <w:rFonts w:ascii="Book Antiqua" w:hAnsi="Book Antiqua" w:cs="Book Antiqua"/>
                <w:sz w:val="18"/>
                <w:szCs w:val="18"/>
              </w:rPr>
            </w:pPr>
          </w:p>
        </w:tc>
        <w:tc>
          <w:tcPr>
            <w:tcW w:w="1555" w:type="dxa"/>
            <w:tcBorders>
              <w:bottom w:val="single" w:sz="4" w:space="0" w:color="000000"/>
              <w:right w:val="single" w:sz="4" w:space="0" w:color="000000"/>
            </w:tcBorders>
            <w:vAlign w:val="bottom"/>
          </w:tcPr>
          <w:p w14:paraId="20490320" w14:textId="77777777" w:rsidR="009D5A1A" w:rsidRDefault="009D5A1A">
            <w:pPr>
              <w:pStyle w:val="Standard"/>
              <w:snapToGrid w:val="0"/>
              <w:jc w:val="center"/>
              <w:rPr>
                <w:rFonts w:ascii="Book Antiqua" w:hAnsi="Book Antiqua" w:cs="Book Antiqua"/>
                <w:color w:val="0000FF"/>
                <w:sz w:val="18"/>
                <w:szCs w:val="18"/>
              </w:rPr>
            </w:pPr>
          </w:p>
        </w:tc>
      </w:tr>
      <w:tr w:rsidR="009D5A1A" w14:paraId="22FC0239" w14:textId="77777777">
        <w:trPr>
          <w:trHeight w:val="259"/>
        </w:trPr>
        <w:tc>
          <w:tcPr>
            <w:tcW w:w="4026" w:type="dxa"/>
            <w:tcBorders>
              <w:left w:val="single" w:sz="4" w:space="0" w:color="000000"/>
              <w:bottom w:val="single" w:sz="4" w:space="0" w:color="000000"/>
              <w:right w:val="single" w:sz="4" w:space="0" w:color="000000"/>
            </w:tcBorders>
            <w:vAlign w:val="bottom"/>
          </w:tcPr>
          <w:p w14:paraId="07432FF3"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Garantia(G)</w:t>
            </w:r>
          </w:p>
        </w:tc>
        <w:tc>
          <w:tcPr>
            <w:tcW w:w="1555" w:type="dxa"/>
            <w:tcBorders>
              <w:bottom w:val="single" w:sz="4" w:space="0" w:color="000000"/>
              <w:right w:val="single" w:sz="4" w:space="0" w:color="000000"/>
            </w:tcBorders>
            <w:vAlign w:val="bottom"/>
          </w:tcPr>
          <w:p w14:paraId="379324EA" w14:textId="77777777" w:rsidR="009D5A1A" w:rsidRDefault="00372ECB">
            <w:pPr>
              <w:pStyle w:val="Standard"/>
              <w:snapToGrid w:val="0"/>
              <w:jc w:val="center"/>
              <w:rPr>
                <w:rFonts w:ascii="Book Antiqua" w:hAnsi="Book Antiqua" w:cs="Book Antiqua"/>
                <w:color w:val="0000FF"/>
                <w:sz w:val="18"/>
                <w:szCs w:val="18"/>
              </w:rPr>
            </w:pPr>
            <w:r>
              <w:rPr>
                <w:rFonts w:ascii="Book Antiqua" w:hAnsi="Book Antiqua" w:cs="Book Antiqua"/>
                <w:color w:val="0000FF"/>
                <w:sz w:val="18"/>
                <w:szCs w:val="18"/>
              </w:rPr>
              <w:t> </w:t>
            </w:r>
          </w:p>
        </w:tc>
      </w:tr>
      <w:tr w:rsidR="009D5A1A" w14:paraId="3177D6F7" w14:textId="77777777">
        <w:trPr>
          <w:trHeight w:val="259"/>
        </w:trPr>
        <w:tc>
          <w:tcPr>
            <w:tcW w:w="4026" w:type="dxa"/>
            <w:tcBorders>
              <w:left w:val="single" w:sz="4" w:space="0" w:color="000000"/>
              <w:bottom w:val="single" w:sz="4" w:space="0" w:color="000000"/>
              <w:right w:val="single" w:sz="4" w:space="0" w:color="000000"/>
            </w:tcBorders>
            <w:vAlign w:val="bottom"/>
          </w:tcPr>
          <w:p w14:paraId="38EDF6AF" w14:textId="77777777" w:rsidR="009D5A1A" w:rsidRDefault="009D5A1A">
            <w:pPr>
              <w:pStyle w:val="Standard"/>
              <w:snapToGrid w:val="0"/>
              <w:rPr>
                <w:rFonts w:ascii="Book Antiqua" w:hAnsi="Book Antiqua" w:cs="Book Antiqua"/>
                <w:color w:val="0000FF"/>
                <w:sz w:val="18"/>
                <w:szCs w:val="18"/>
              </w:rPr>
            </w:pPr>
          </w:p>
        </w:tc>
        <w:tc>
          <w:tcPr>
            <w:tcW w:w="1555" w:type="dxa"/>
            <w:tcBorders>
              <w:bottom w:val="single" w:sz="4" w:space="0" w:color="000000"/>
              <w:right w:val="single" w:sz="4" w:space="0" w:color="000000"/>
            </w:tcBorders>
            <w:vAlign w:val="bottom"/>
          </w:tcPr>
          <w:p w14:paraId="1C1D7756" w14:textId="77777777" w:rsidR="009D5A1A" w:rsidRDefault="009D5A1A">
            <w:pPr>
              <w:pStyle w:val="Standard"/>
              <w:snapToGrid w:val="0"/>
              <w:jc w:val="center"/>
              <w:rPr>
                <w:rFonts w:ascii="Book Antiqua" w:hAnsi="Book Antiqua" w:cs="Book Antiqua"/>
                <w:color w:val="0000FF"/>
                <w:sz w:val="18"/>
                <w:szCs w:val="18"/>
              </w:rPr>
            </w:pPr>
          </w:p>
        </w:tc>
      </w:tr>
      <w:tr w:rsidR="009D5A1A" w14:paraId="4AE20263" w14:textId="77777777">
        <w:trPr>
          <w:trHeight w:val="259"/>
        </w:trPr>
        <w:tc>
          <w:tcPr>
            <w:tcW w:w="4026" w:type="dxa"/>
            <w:tcBorders>
              <w:left w:val="single" w:sz="4" w:space="0" w:color="000000"/>
              <w:bottom w:val="single" w:sz="4" w:space="0" w:color="000000"/>
              <w:right w:val="single" w:sz="4" w:space="0" w:color="000000"/>
            </w:tcBorders>
            <w:vAlign w:val="bottom"/>
          </w:tcPr>
          <w:p w14:paraId="5D7E8876"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xml:space="preserve">Despesas Financeiras </w:t>
            </w:r>
            <w:proofErr w:type="gramStart"/>
            <w:r>
              <w:rPr>
                <w:rFonts w:ascii="Book Antiqua" w:hAnsi="Book Antiqua" w:cs="Book Antiqua"/>
                <w:sz w:val="18"/>
                <w:szCs w:val="18"/>
              </w:rPr>
              <w:t>( DF</w:t>
            </w:r>
            <w:proofErr w:type="gramEnd"/>
            <w:r>
              <w:rPr>
                <w:rFonts w:ascii="Book Antiqua" w:hAnsi="Book Antiqua" w:cs="Book Antiqua"/>
                <w:sz w:val="18"/>
                <w:szCs w:val="18"/>
              </w:rPr>
              <w:t xml:space="preserve"> )</w:t>
            </w:r>
          </w:p>
        </w:tc>
        <w:tc>
          <w:tcPr>
            <w:tcW w:w="1555" w:type="dxa"/>
            <w:tcBorders>
              <w:bottom w:val="single" w:sz="4" w:space="0" w:color="000000"/>
              <w:right w:val="single" w:sz="4" w:space="0" w:color="000000"/>
            </w:tcBorders>
            <w:vAlign w:val="bottom"/>
          </w:tcPr>
          <w:p w14:paraId="5A4602B0"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17308E07" w14:textId="77777777">
        <w:trPr>
          <w:trHeight w:val="259"/>
        </w:trPr>
        <w:tc>
          <w:tcPr>
            <w:tcW w:w="4026" w:type="dxa"/>
            <w:tcBorders>
              <w:left w:val="single" w:sz="4" w:space="0" w:color="000000"/>
              <w:bottom w:val="single" w:sz="4" w:space="0" w:color="000000"/>
              <w:right w:val="single" w:sz="4" w:space="0" w:color="000000"/>
            </w:tcBorders>
            <w:vAlign w:val="bottom"/>
          </w:tcPr>
          <w:p w14:paraId="5B8271BF"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w:t>
            </w:r>
          </w:p>
        </w:tc>
        <w:tc>
          <w:tcPr>
            <w:tcW w:w="1555" w:type="dxa"/>
            <w:tcBorders>
              <w:bottom w:val="single" w:sz="4" w:space="0" w:color="000000"/>
              <w:right w:val="single" w:sz="4" w:space="0" w:color="000000"/>
            </w:tcBorders>
            <w:vAlign w:val="bottom"/>
          </w:tcPr>
          <w:p w14:paraId="365287CD"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0D26E4CD" w14:textId="77777777">
        <w:trPr>
          <w:trHeight w:val="259"/>
        </w:trPr>
        <w:tc>
          <w:tcPr>
            <w:tcW w:w="4026" w:type="dxa"/>
            <w:tcBorders>
              <w:left w:val="single" w:sz="4" w:space="0" w:color="000000"/>
              <w:bottom w:val="single" w:sz="4" w:space="0" w:color="000000"/>
              <w:right w:val="single" w:sz="4" w:space="0" w:color="000000"/>
            </w:tcBorders>
            <w:vAlign w:val="bottom"/>
          </w:tcPr>
          <w:p w14:paraId="3CC5721E"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 xml:space="preserve">Lucro </w:t>
            </w:r>
            <w:proofErr w:type="gramStart"/>
            <w:r>
              <w:rPr>
                <w:rFonts w:ascii="Book Antiqua" w:hAnsi="Book Antiqua" w:cs="Book Antiqua"/>
                <w:sz w:val="18"/>
                <w:szCs w:val="18"/>
              </w:rPr>
              <w:t>( L</w:t>
            </w:r>
            <w:proofErr w:type="gramEnd"/>
            <w:r>
              <w:rPr>
                <w:rFonts w:ascii="Book Antiqua" w:hAnsi="Book Antiqua" w:cs="Book Antiqua"/>
                <w:sz w:val="18"/>
                <w:szCs w:val="18"/>
              </w:rPr>
              <w:t xml:space="preserve"> )</w:t>
            </w:r>
          </w:p>
        </w:tc>
        <w:tc>
          <w:tcPr>
            <w:tcW w:w="1555" w:type="dxa"/>
            <w:tcBorders>
              <w:bottom w:val="single" w:sz="4" w:space="0" w:color="000000"/>
              <w:right w:val="single" w:sz="4" w:space="0" w:color="000000"/>
            </w:tcBorders>
            <w:vAlign w:val="bottom"/>
          </w:tcPr>
          <w:p w14:paraId="7DB7BEFD"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556A458C" w14:textId="77777777">
        <w:trPr>
          <w:trHeight w:val="259"/>
        </w:trPr>
        <w:tc>
          <w:tcPr>
            <w:tcW w:w="4026" w:type="dxa"/>
            <w:tcBorders>
              <w:left w:val="single" w:sz="4" w:space="0" w:color="000000"/>
              <w:bottom w:val="single" w:sz="4" w:space="0" w:color="000000"/>
              <w:right w:val="single" w:sz="4" w:space="0" w:color="000000"/>
            </w:tcBorders>
            <w:vAlign w:val="bottom"/>
          </w:tcPr>
          <w:p w14:paraId="28244DBD"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 </w:t>
            </w:r>
          </w:p>
        </w:tc>
        <w:tc>
          <w:tcPr>
            <w:tcW w:w="1555" w:type="dxa"/>
            <w:tcBorders>
              <w:bottom w:val="single" w:sz="4" w:space="0" w:color="000000"/>
              <w:right w:val="single" w:sz="4" w:space="0" w:color="000000"/>
            </w:tcBorders>
            <w:vAlign w:val="bottom"/>
          </w:tcPr>
          <w:p w14:paraId="13C70728" w14:textId="77777777" w:rsidR="009D5A1A" w:rsidRDefault="00372ECB">
            <w:pPr>
              <w:pStyle w:val="Standard"/>
              <w:snapToGrid w:val="0"/>
              <w:jc w:val="center"/>
              <w:rPr>
                <w:rFonts w:ascii="Book Antiqua" w:hAnsi="Book Antiqua" w:cs="Book Antiqua"/>
                <w:color w:val="0000FF"/>
                <w:sz w:val="18"/>
                <w:szCs w:val="18"/>
              </w:rPr>
            </w:pPr>
            <w:r>
              <w:rPr>
                <w:rFonts w:ascii="Book Antiqua" w:hAnsi="Book Antiqua" w:cs="Book Antiqua"/>
                <w:color w:val="0000FF"/>
                <w:sz w:val="18"/>
                <w:szCs w:val="18"/>
              </w:rPr>
              <w:t> </w:t>
            </w:r>
          </w:p>
        </w:tc>
      </w:tr>
      <w:tr w:rsidR="009D5A1A" w14:paraId="598BB3C1" w14:textId="77777777">
        <w:trPr>
          <w:trHeight w:val="259"/>
        </w:trPr>
        <w:tc>
          <w:tcPr>
            <w:tcW w:w="4026" w:type="dxa"/>
            <w:tcBorders>
              <w:left w:val="single" w:sz="4" w:space="0" w:color="000000"/>
              <w:right w:val="single" w:sz="4" w:space="0" w:color="000000"/>
            </w:tcBorders>
            <w:vAlign w:val="bottom"/>
          </w:tcPr>
          <w:p w14:paraId="68FAF8A7"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Impostos – Tributos (I)</w:t>
            </w:r>
          </w:p>
        </w:tc>
        <w:tc>
          <w:tcPr>
            <w:tcW w:w="1555" w:type="dxa"/>
            <w:tcBorders>
              <w:bottom w:val="single" w:sz="4" w:space="0" w:color="000000"/>
              <w:right w:val="single" w:sz="4" w:space="0" w:color="000000"/>
            </w:tcBorders>
            <w:vAlign w:val="bottom"/>
          </w:tcPr>
          <w:p w14:paraId="7F2214FA" w14:textId="77777777" w:rsidR="009D5A1A" w:rsidRDefault="00372ECB">
            <w:pPr>
              <w:pStyle w:val="Standard"/>
              <w:snapToGrid w:val="0"/>
              <w:jc w:val="center"/>
              <w:rPr>
                <w:rFonts w:ascii="Book Antiqua" w:hAnsi="Book Antiqua" w:cs="Book Antiqua"/>
                <w:color w:val="0000FF"/>
                <w:sz w:val="18"/>
                <w:szCs w:val="18"/>
              </w:rPr>
            </w:pPr>
            <w:r>
              <w:rPr>
                <w:rFonts w:ascii="Book Antiqua" w:hAnsi="Book Antiqua" w:cs="Book Antiqua"/>
                <w:color w:val="0000FF"/>
                <w:sz w:val="18"/>
                <w:szCs w:val="18"/>
              </w:rPr>
              <w:t> </w:t>
            </w:r>
          </w:p>
        </w:tc>
      </w:tr>
      <w:tr w:rsidR="009D5A1A" w14:paraId="4A9902D4" w14:textId="77777777">
        <w:trPr>
          <w:trHeight w:val="259"/>
        </w:trPr>
        <w:tc>
          <w:tcPr>
            <w:tcW w:w="4026" w:type="dxa"/>
            <w:tcBorders>
              <w:top w:val="single" w:sz="4" w:space="0" w:color="000000"/>
              <w:left w:val="single" w:sz="4" w:space="0" w:color="000000"/>
              <w:bottom w:val="single" w:sz="4" w:space="0" w:color="000000"/>
              <w:right w:val="single" w:sz="4" w:space="0" w:color="000000"/>
            </w:tcBorders>
            <w:vAlign w:val="bottom"/>
          </w:tcPr>
          <w:p w14:paraId="5F7BD38B"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COFINS</w:t>
            </w:r>
          </w:p>
        </w:tc>
        <w:tc>
          <w:tcPr>
            <w:tcW w:w="1555" w:type="dxa"/>
            <w:tcBorders>
              <w:bottom w:val="single" w:sz="4" w:space="0" w:color="000000"/>
              <w:right w:val="single" w:sz="4" w:space="0" w:color="000000"/>
            </w:tcBorders>
            <w:vAlign w:val="bottom"/>
          </w:tcPr>
          <w:p w14:paraId="2C6F72EF"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527AE2BC" w14:textId="77777777">
        <w:trPr>
          <w:trHeight w:val="259"/>
        </w:trPr>
        <w:tc>
          <w:tcPr>
            <w:tcW w:w="4026" w:type="dxa"/>
            <w:tcBorders>
              <w:left w:val="single" w:sz="4" w:space="0" w:color="000000"/>
              <w:bottom w:val="single" w:sz="4" w:space="0" w:color="000000"/>
              <w:right w:val="single" w:sz="4" w:space="0" w:color="000000"/>
            </w:tcBorders>
            <w:vAlign w:val="bottom"/>
          </w:tcPr>
          <w:p w14:paraId="6B0E6E35"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PIS</w:t>
            </w:r>
          </w:p>
        </w:tc>
        <w:tc>
          <w:tcPr>
            <w:tcW w:w="1555" w:type="dxa"/>
            <w:tcBorders>
              <w:bottom w:val="single" w:sz="4" w:space="0" w:color="000000"/>
              <w:right w:val="single" w:sz="4" w:space="0" w:color="000000"/>
            </w:tcBorders>
            <w:vAlign w:val="bottom"/>
          </w:tcPr>
          <w:p w14:paraId="23A6D660"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1FE3D84B" w14:textId="77777777">
        <w:trPr>
          <w:trHeight w:val="259"/>
        </w:trPr>
        <w:tc>
          <w:tcPr>
            <w:tcW w:w="4026" w:type="dxa"/>
            <w:tcBorders>
              <w:left w:val="single" w:sz="4" w:space="0" w:color="000000"/>
              <w:bottom w:val="single" w:sz="4" w:space="0" w:color="000000"/>
              <w:right w:val="single" w:sz="4" w:space="0" w:color="000000"/>
            </w:tcBorders>
            <w:vAlign w:val="bottom"/>
          </w:tcPr>
          <w:p w14:paraId="4F593989"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ISS</w:t>
            </w:r>
          </w:p>
        </w:tc>
        <w:tc>
          <w:tcPr>
            <w:tcW w:w="1555" w:type="dxa"/>
            <w:tcBorders>
              <w:bottom w:val="single" w:sz="4" w:space="0" w:color="000000"/>
              <w:right w:val="single" w:sz="4" w:space="0" w:color="000000"/>
            </w:tcBorders>
            <w:vAlign w:val="bottom"/>
          </w:tcPr>
          <w:p w14:paraId="2D01248C"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60AD02B1" w14:textId="77777777">
        <w:trPr>
          <w:trHeight w:val="259"/>
        </w:trPr>
        <w:tc>
          <w:tcPr>
            <w:tcW w:w="4026" w:type="dxa"/>
            <w:tcBorders>
              <w:left w:val="single" w:sz="4" w:space="0" w:color="000000"/>
              <w:right w:val="single" w:sz="4" w:space="0" w:color="000000"/>
            </w:tcBorders>
            <w:vAlign w:val="bottom"/>
          </w:tcPr>
          <w:p w14:paraId="02ED6907" w14:textId="77777777" w:rsidR="009D5A1A" w:rsidRDefault="00372ECB">
            <w:pPr>
              <w:pStyle w:val="Standard"/>
              <w:snapToGrid w:val="0"/>
              <w:rPr>
                <w:rFonts w:ascii="Book Antiqua" w:hAnsi="Book Antiqua" w:cs="Book Antiqua"/>
                <w:sz w:val="18"/>
                <w:szCs w:val="18"/>
              </w:rPr>
            </w:pPr>
            <w:r>
              <w:rPr>
                <w:rFonts w:ascii="Book Antiqua" w:hAnsi="Book Antiqua" w:cs="Book Antiqua"/>
                <w:sz w:val="18"/>
                <w:szCs w:val="18"/>
              </w:rPr>
              <w:t>CPRB </w:t>
            </w:r>
          </w:p>
        </w:tc>
        <w:tc>
          <w:tcPr>
            <w:tcW w:w="1555" w:type="dxa"/>
            <w:tcBorders>
              <w:right w:val="single" w:sz="4" w:space="0" w:color="000000"/>
            </w:tcBorders>
            <w:vAlign w:val="bottom"/>
          </w:tcPr>
          <w:p w14:paraId="68E2D25C"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 ----%</w:t>
            </w:r>
          </w:p>
        </w:tc>
      </w:tr>
      <w:tr w:rsidR="009D5A1A" w14:paraId="72D5CC55" w14:textId="77777777">
        <w:trPr>
          <w:trHeight w:val="259"/>
        </w:trPr>
        <w:tc>
          <w:tcPr>
            <w:tcW w:w="4026" w:type="dxa"/>
            <w:tcBorders>
              <w:top w:val="single" w:sz="4" w:space="0" w:color="000000"/>
              <w:left w:val="single" w:sz="4" w:space="0" w:color="000000"/>
              <w:bottom w:val="single" w:sz="4" w:space="0" w:color="000000"/>
              <w:right w:val="single" w:sz="4" w:space="0" w:color="000000"/>
            </w:tcBorders>
            <w:vAlign w:val="bottom"/>
          </w:tcPr>
          <w:p w14:paraId="684D2706" w14:textId="77777777" w:rsidR="009D5A1A" w:rsidRDefault="009D5A1A">
            <w:pPr>
              <w:pStyle w:val="Standard"/>
              <w:snapToGrid w:val="0"/>
              <w:rPr>
                <w:rFonts w:ascii="Book Antiqua" w:hAnsi="Book Antiqua" w:cs="Book Antiqua"/>
                <w:sz w:val="18"/>
                <w:szCs w:val="18"/>
              </w:rPr>
            </w:pPr>
          </w:p>
        </w:tc>
        <w:tc>
          <w:tcPr>
            <w:tcW w:w="1555" w:type="dxa"/>
            <w:tcBorders>
              <w:top w:val="single" w:sz="4" w:space="0" w:color="000000"/>
              <w:right w:val="single" w:sz="4" w:space="0" w:color="000000"/>
            </w:tcBorders>
            <w:vAlign w:val="bottom"/>
          </w:tcPr>
          <w:p w14:paraId="72DF1281" w14:textId="77777777" w:rsidR="009D5A1A" w:rsidRDefault="00372ECB">
            <w:pPr>
              <w:pStyle w:val="Standard"/>
              <w:snapToGrid w:val="0"/>
              <w:jc w:val="center"/>
              <w:rPr>
                <w:rFonts w:ascii="Book Antiqua" w:hAnsi="Book Antiqua" w:cs="Book Antiqua"/>
                <w:sz w:val="18"/>
                <w:szCs w:val="18"/>
              </w:rPr>
            </w:pPr>
            <w:r>
              <w:rPr>
                <w:rFonts w:ascii="Book Antiqua" w:hAnsi="Book Antiqua" w:cs="Book Antiqua"/>
                <w:sz w:val="18"/>
                <w:szCs w:val="18"/>
              </w:rPr>
              <w:t>----%</w:t>
            </w:r>
          </w:p>
        </w:tc>
      </w:tr>
      <w:tr w:rsidR="009D5A1A" w14:paraId="0765D601" w14:textId="77777777">
        <w:trPr>
          <w:trHeight w:val="259"/>
        </w:trPr>
        <w:tc>
          <w:tcPr>
            <w:tcW w:w="4026" w:type="dxa"/>
            <w:tcBorders>
              <w:top w:val="single" w:sz="4" w:space="0" w:color="000000"/>
              <w:left w:val="single" w:sz="4" w:space="0" w:color="000000"/>
              <w:bottom w:val="single" w:sz="4" w:space="0" w:color="000000"/>
              <w:right w:val="single" w:sz="4" w:space="0" w:color="000000"/>
            </w:tcBorders>
            <w:vAlign w:val="bottom"/>
          </w:tcPr>
          <w:p w14:paraId="0F0CC142" w14:textId="77777777" w:rsidR="009D5A1A" w:rsidRDefault="00372ECB">
            <w:pPr>
              <w:pStyle w:val="Standard"/>
              <w:snapToGrid w:val="0"/>
              <w:rPr>
                <w:rFonts w:ascii="Book Antiqua" w:hAnsi="Book Antiqua" w:cs="Book Antiqua"/>
                <w:b/>
                <w:bCs/>
                <w:sz w:val="18"/>
                <w:szCs w:val="18"/>
              </w:rPr>
            </w:pPr>
            <w:r>
              <w:rPr>
                <w:rFonts w:ascii="Book Antiqua" w:hAnsi="Book Antiqua" w:cs="Book Antiqua"/>
                <w:b/>
                <w:bCs/>
                <w:sz w:val="18"/>
                <w:szCs w:val="18"/>
              </w:rPr>
              <w:t>Total</w:t>
            </w:r>
          </w:p>
        </w:tc>
        <w:tc>
          <w:tcPr>
            <w:tcW w:w="1555" w:type="dxa"/>
            <w:tcBorders>
              <w:top w:val="single" w:sz="4" w:space="0" w:color="000000"/>
              <w:bottom w:val="single" w:sz="4" w:space="0" w:color="000000"/>
              <w:right w:val="single" w:sz="4" w:space="0" w:color="000000"/>
            </w:tcBorders>
            <w:vAlign w:val="bottom"/>
          </w:tcPr>
          <w:p w14:paraId="775EB580" w14:textId="77777777" w:rsidR="009D5A1A" w:rsidRDefault="00372ECB">
            <w:pPr>
              <w:pStyle w:val="Standard"/>
              <w:snapToGrid w:val="0"/>
              <w:jc w:val="center"/>
              <w:rPr>
                <w:rFonts w:ascii="Book Antiqua" w:hAnsi="Book Antiqua" w:cs="Book Antiqua"/>
                <w:b/>
                <w:bCs/>
                <w:sz w:val="18"/>
                <w:szCs w:val="18"/>
              </w:rPr>
            </w:pPr>
            <w:r>
              <w:rPr>
                <w:rFonts w:ascii="Book Antiqua" w:hAnsi="Book Antiqua" w:cs="Book Antiqua"/>
                <w:b/>
                <w:bCs/>
                <w:sz w:val="18"/>
                <w:szCs w:val="18"/>
              </w:rPr>
              <w:t>------%</w:t>
            </w:r>
          </w:p>
        </w:tc>
      </w:tr>
    </w:tbl>
    <w:p w14:paraId="68CFAA6B" w14:textId="77777777" w:rsidR="009D5A1A" w:rsidRDefault="009D5A1A">
      <w:pPr>
        <w:pStyle w:val="Standard"/>
        <w:snapToGrid w:val="0"/>
        <w:jc w:val="center"/>
        <w:rPr>
          <w:rFonts w:ascii="Book Antiqua" w:hAnsi="Book Antiqua" w:cs="Book Antiqua"/>
          <w:sz w:val="18"/>
          <w:szCs w:val="18"/>
        </w:rPr>
      </w:pPr>
    </w:p>
    <w:p w14:paraId="01C9C4B5" w14:textId="77777777" w:rsidR="009D5A1A" w:rsidRDefault="00372ECB">
      <w:pPr>
        <w:pStyle w:val="Standard"/>
        <w:snapToGrid w:val="0"/>
        <w:rPr>
          <w:rFonts w:ascii="Book Antiqua" w:hAnsi="Book Antiqua" w:cs="Book Antiqua"/>
          <w:sz w:val="18"/>
          <w:szCs w:val="18"/>
        </w:rPr>
      </w:pPr>
      <w:r>
        <w:rPr>
          <w:rFonts w:ascii="Book Antiqua" w:hAnsi="Book Antiqua" w:cs="Book Antiqua"/>
          <w:noProof/>
          <w:sz w:val="18"/>
          <w:szCs w:val="18"/>
        </w:rPr>
        <mc:AlternateContent>
          <mc:Choice Requires="wps">
            <w:drawing>
              <wp:anchor distT="5715" distB="5080" distL="1270" distR="0" simplePos="0" relativeHeight="358" behindDoc="0" locked="0" layoutInCell="0" allowOverlap="1" wp14:anchorId="4DE400E9" wp14:editId="3F03BEDD">
                <wp:simplePos x="0" y="0"/>
                <wp:positionH relativeFrom="column">
                  <wp:posOffset>1162050</wp:posOffset>
                </wp:positionH>
                <wp:positionV relativeFrom="paragraph">
                  <wp:posOffset>142875</wp:posOffset>
                </wp:positionV>
                <wp:extent cx="69215" cy="391795"/>
                <wp:effectExtent l="1270" t="5715" r="0" b="5080"/>
                <wp:wrapNone/>
                <wp:docPr id="1" name="AutoForma 2"/>
                <wp:cNvGraphicFramePr/>
                <a:graphic xmlns:a="http://schemas.openxmlformats.org/drawingml/2006/main">
                  <a:graphicData uri="http://schemas.microsoft.com/office/word/2010/wordprocessingShape">
                    <wps:wsp>
                      <wps:cNvSpPr/>
                      <wps:spPr>
                        <a:xfrm>
                          <a:off x="0" y="0"/>
                          <a:ext cx="69120" cy="391680"/>
                        </a:xfrm>
                        <a:custGeom>
                          <a:avLst/>
                          <a:gdLst/>
                          <a:ahLst/>
                          <a:cxnLst/>
                          <a:rect l="l" t="t" r="r" b="b"/>
                          <a:pathLst>
                            <a:path w="21600" h="21600">
                              <a:moveTo>
                                <a:pt x="21600" y="0"/>
                              </a:moveTo>
                              <a:cubicBezTo>
                                <a:pt x="16200" y="0"/>
                                <a:pt x="10800" y="900"/>
                                <a:pt x="10800" y="1800"/>
                              </a:cubicBezTo>
                              <a:lnTo>
                                <a:pt x="10800" y="9000"/>
                              </a:lnTo>
                              <a:cubicBezTo>
                                <a:pt x="10800" y="9900"/>
                                <a:pt x="5400" y="10800"/>
                                <a:pt x="0" y="10800"/>
                              </a:cubicBezTo>
                              <a:cubicBezTo>
                                <a:pt x="5400" y="10800"/>
                                <a:pt x="10800" y="11700"/>
                                <a:pt x="10800" y="12600"/>
                              </a:cubicBezTo>
                              <a:lnTo>
                                <a:pt x="10800" y="19800"/>
                              </a:lnTo>
                              <a:cubicBezTo>
                                <a:pt x="10800" y="20700"/>
                                <a:pt x="16200" y="21600"/>
                                <a:pt x="21600" y="21600"/>
                              </a:cubicBezTo>
                            </a:path>
                          </a:pathLst>
                        </a:custGeom>
                        <a:noFill/>
                        <a:ln w="9363">
                          <a:solidFill>
                            <a:srgbClr val="000000"/>
                          </a:solidFill>
                          <a:miter/>
                        </a:ln>
                      </wps:spPr>
                      <wps:style>
                        <a:lnRef idx="0">
                          <a:scrgbClr r="0" g="0" b="0"/>
                        </a:lnRef>
                        <a:fillRef idx="0">
                          <a:scrgbClr r="0" g="0" b="0"/>
                        </a:fillRef>
                        <a:effectRef idx="0">
                          <a:scrgbClr r="0" g="0" b="0"/>
                        </a:effectRef>
                        <a:fontRef idx="minor"/>
                      </wps:style>
                      <wps:txbx>
                        <w:txbxContent>
                          <w:p w14:paraId="249820D2" w14:textId="77777777" w:rsidR="009D5A1A" w:rsidRDefault="009D5A1A">
                            <w:pPr>
                              <w:pStyle w:val="Contedodoquadro"/>
                            </w:pPr>
                          </w:p>
                        </w:txbxContent>
                      </wps:txbx>
                      <wps:bodyPr lIns="158760" tIns="168994080" rIns="158760" bIns="168994080" anchor="ctr">
                        <a:noAutofit/>
                      </wps:bodyPr>
                    </wps:wsp>
                  </a:graphicData>
                </a:graphic>
              </wp:anchor>
            </w:drawing>
          </mc:Choice>
          <mc:Fallback>
            <w:pict>
              <v:shape w14:anchorId="4DE400E9" id="AutoForma 2" o:spid="_x0000_s1026" style="position:absolute;margin-left:91.5pt;margin-top:11.25pt;width:5.45pt;height:30.85pt;z-index:358;visibility:visible;mso-wrap-style:square;mso-wrap-distance-left:.1pt;mso-wrap-distance-top:.45pt;mso-wrap-distance-right:0;mso-wrap-distance-bottom:.4pt;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" o:allowincell="f" adj="-11796480,,5400" path="m21600,c16200,,10800,900,10800,1800r,7200c10800,9900,5400,10800,,10800v5400,,10800,900,10800,1800l10800,19800v,900,5400,1800,10800,1800e" filled="f" strokeweight=".26008mm">
                <v:stroke joinstyle="miter"/>
                <v:formulas/>
                <v:path arrowok="t" o:connecttype="custom" textboxrect="0,0,21600,21600"/>
                <v:textbox inset="4.41mm,4694.28mm,4.41mm,4694.28mm">
                  <w:txbxContent>
                    <w:p w14:paraId="249820D2" w14:textId="77777777" w:rsidR="009D5A1A" w:rsidRDefault="009D5A1A">
                      <w:pPr>
                        <w:pStyle w:val="Contedodoquadro"/>
                      </w:pPr>
                    </w:p>
                  </w:txbxContent>
                </v:textbox>
              </v:shape>
            </w:pict>
          </mc:Fallback>
        </mc:AlternateContent>
      </w:r>
    </w:p>
    <w:p w14:paraId="348C1491" w14:textId="77777777" w:rsidR="009D5A1A" w:rsidRDefault="00372ECB">
      <w:pPr>
        <w:pStyle w:val="Standard"/>
        <w:snapToGrid w:val="0"/>
        <w:ind w:left="-284" w:firstLine="284"/>
        <w:rPr>
          <w:rFonts w:ascii="Book Antiqua" w:hAnsi="Book Antiqua" w:cs="Book Antiqua"/>
          <w:sz w:val="18"/>
          <w:szCs w:val="18"/>
        </w:rPr>
      </w:pPr>
      <w:r>
        <w:rPr>
          <w:rFonts w:ascii="Book Antiqua" w:hAnsi="Book Antiqua" w:cs="Book Antiqua"/>
          <w:noProof/>
          <w:sz w:val="18"/>
          <w:szCs w:val="18"/>
        </w:rPr>
        <mc:AlternateContent>
          <mc:Choice Requires="wps">
            <w:drawing>
              <wp:anchor distT="5715" distB="5080" distL="0" distR="635" simplePos="0" relativeHeight="356" behindDoc="0" locked="0" layoutInCell="0" allowOverlap="1" wp14:anchorId="0DBE046C" wp14:editId="4DBC586F">
                <wp:simplePos x="0" y="0"/>
                <wp:positionH relativeFrom="column">
                  <wp:posOffset>3924300</wp:posOffset>
                </wp:positionH>
                <wp:positionV relativeFrom="paragraph">
                  <wp:posOffset>13970</wp:posOffset>
                </wp:positionV>
                <wp:extent cx="60325" cy="374650"/>
                <wp:effectExtent l="0" t="5715" r="635" b="5080"/>
                <wp:wrapNone/>
                <wp:docPr id="3" name="AutoForma 3"/>
                <wp:cNvGraphicFramePr/>
                <a:graphic xmlns:a="http://schemas.openxmlformats.org/drawingml/2006/main">
                  <a:graphicData uri="http://schemas.microsoft.com/office/word/2010/wordprocessingShape">
                    <wps:wsp>
                      <wps:cNvSpPr/>
                      <wps:spPr>
                        <a:xfrm>
                          <a:off x="0" y="0"/>
                          <a:ext cx="60480" cy="374760"/>
                        </a:xfrm>
                        <a:custGeom>
                          <a:avLst/>
                          <a:gdLst/>
                          <a:ahLst/>
                          <a:cxnLst/>
                          <a:rect l="l" t="t" r="r" b="b"/>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9363">
                          <a:solidFill>
                            <a:srgbClr val="000000"/>
                          </a:solidFill>
                          <a:miter/>
                        </a:ln>
                      </wps:spPr>
                      <wps:style>
                        <a:lnRef idx="0">
                          <a:scrgbClr r="0" g="0" b="0"/>
                        </a:lnRef>
                        <a:fillRef idx="0">
                          <a:scrgbClr r="0" g="0" b="0"/>
                        </a:fillRef>
                        <a:effectRef idx="0">
                          <a:scrgbClr r="0" g="0" b="0"/>
                        </a:effectRef>
                        <a:fontRef idx="minor"/>
                      </wps:style>
                      <wps:txbx>
                        <w:txbxContent>
                          <w:p w14:paraId="78AAF631" w14:textId="77777777" w:rsidR="009D5A1A" w:rsidRDefault="009D5A1A">
                            <w:pPr>
                              <w:pStyle w:val="Contedodoquadro"/>
                            </w:pPr>
                          </w:p>
                        </w:txbxContent>
                      </wps:txbx>
                      <wps:bodyPr lIns="158760" tIns="168994080" rIns="158760" bIns="168994080" anchor="ctr">
                        <a:noAutofit/>
                      </wps:bodyPr>
                    </wps:wsp>
                  </a:graphicData>
                </a:graphic>
              </wp:anchor>
            </w:drawing>
          </mc:Choice>
          <mc:Fallback>
            <w:pict>
              <v:shape w14:anchorId="0DBE046C" id="AutoForma 3" o:spid="_x0000_s1027" style="position:absolute;left:0;text-align:left;margin-left:309pt;margin-top:1.1pt;width:4.75pt;height:29.5pt;z-index:356;visibility:visible;mso-wrap-style:square;mso-wrap-distance-left:0;mso-wrap-distance-top:.45pt;mso-wrap-distance-right:.05pt;mso-wrap-distance-bottom:.4pt;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" o:allowincell="f" adj="-11796480,,5400" path="m,c5400,,10800,900,10800,1800r,7200c10800,9900,16200,10800,21600,10800v-5400,,-10800,900,-10800,1800l10800,19800v,900,-5400,1800,-10800,1800e" filled="f" strokeweight=".26008mm">
                <v:stroke joinstyle="miter"/>
                <v:formulas/>
                <v:path arrowok="t" o:connecttype="custom" textboxrect="0,0,21600,21600"/>
                <v:textbox inset="4.41mm,4694.28mm,4.41mm,4694.28mm">
                  <w:txbxContent>
                    <w:p w14:paraId="78AAF631" w14:textId="77777777" w:rsidR="009D5A1A" w:rsidRDefault="009D5A1A">
                      <w:pPr>
                        <w:pStyle w:val="Contedodoquadro"/>
                      </w:pPr>
                    </w:p>
                  </w:txbxContent>
                </v:textbox>
              </v:shape>
            </w:pict>
          </mc:Fallback>
        </mc:AlternateContent>
      </w:r>
    </w:p>
    <w:p w14:paraId="7CFDDD16" w14:textId="77777777" w:rsidR="009D5A1A" w:rsidRDefault="00372ECB">
      <w:pPr>
        <w:pStyle w:val="Standard"/>
        <w:snapToGrid w:val="0"/>
        <w:ind w:left="-284" w:hanging="283"/>
        <w:jc w:val="center"/>
        <w:rPr>
          <w:rFonts w:ascii="Book Antiqua" w:hAnsi="Book Antiqua" w:cs="Book Antiqua"/>
          <w:sz w:val="18"/>
          <w:szCs w:val="18"/>
        </w:rPr>
      </w:pPr>
      <w:r>
        <w:rPr>
          <w:rFonts w:ascii="Book Antiqua" w:hAnsi="Book Antiqua" w:cs="Book Antiqua"/>
          <w:sz w:val="18"/>
          <w:szCs w:val="18"/>
        </w:rPr>
        <w:t xml:space="preserve">BDI = </w:t>
      </w:r>
      <w:r>
        <w:rPr>
          <w:rFonts w:ascii="Book Antiqua" w:hAnsi="Book Antiqua" w:cs="Book Antiqua"/>
          <w:sz w:val="18"/>
          <w:szCs w:val="18"/>
          <w:u w:val="single"/>
        </w:rPr>
        <w:t>(1+AC+S+R+</w:t>
      </w:r>
      <w:proofErr w:type="gramStart"/>
      <w:r>
        <w:rPr>
          <w:rFonts w:ascii="Book Antiqua" w:hAnsi="Book Antiqua" w:cs="Book Antiqua"/>
          <w:sz w:val="18"/>
          <w:szCs w:val="18"/>
          <w:u w:val="single"/>
        </w:rPr>
        <w:t>G)(</w:t>
      </w:r>
      <w:proofErr w:type="gramEnd"/>
      <w:r>
        <w:rPr>
          <w:rFonts w:ascii="Book Antiqua" w:hAnsi="Book Antiqua" w:cs="Book Antiqua"/>
          <w:sz w:val="18"/>
          <w:szCs w:val="18"/>
          <w:u w:val="single"/>
        </w:rPr>
        <w:t>1+</w:t>
      </w:r>
      <w:proofErr w:type="gramStart"/>
      <w:r>
        <w:rPr>
          <w:rFonts w:ascii="Book Antiqua" w:hAnsi="Book Antiqua" w:cs="Book Antiqua"/>
          <w:sz w:val="18"/>
          <w:szCs w:val="18"/>
          <w:u w:val="single"/>
        </w:rPr>
        <w:t>DF)(</w:t>
      </w:r>
      <w:proofErr w:type="gramEnd"/>
      <w:r>
        <w:rPr>
          <w:rFonts w:ascii="Book Antiqua" w:hAnsi="Book Antiqua" w:cs="Book Antiqua"/>
          <w:sz w:val="18"/>
          <w:szCs w:val="18"/>
          <w:u w:val="single"/>
        </w:rPr>
        <w:t>1+L</w:t>
      </w:r>
      <w:proofErr w:type="gramStart"/>
      <w:r>
        <w:rPr>
          <w:rFonts w:ascii="Book Antiqua" w:hAnsi="Book Antiqua" w:cs="Book Antiqua"/>
          <w:sz w:val="18"/>
          <w:szCs w:val="18"/>
          <w:u w:val="single"/>
        </w:rPr>
        <w:t>)</w:t>
      </w:r>
      <w:r>
        <w:rPr>
          <w:rFonts w:ascii="Book Antiqua" w:hAnsi="Book Antiqua" w:cs="Book Antiqua"/>
          <w:sz w:val="18"/>
          <w:szCs w:val="18"/>
        </w:rPr>
        <w:t xml:space="preserve">  -</w:t>
      </w:r>
      <w:proofErr w:type="gramEnd"/>
      <w:r>
        <w:rPr>
          <w:rFonts w:ascii="Book Antiqua" w:hAnsi="Book Antiqua" w:cs="Book Antiqua"/>
          <w:sz w:val="18"/>
          <w:szCs w:val="18"/>
        </w:rPr>
        <w:t xml:space="preserve"> 1</w:t>
      </w:r>
    </w:p>
    <w:p w14:paraId="321780BE" w14:textId="77777777" w:rsidR="009D5A1A" w:rsidRDefault="00372ECB">
      <w:pPr>
        <w:pStyle w:val="Standard"/>
        <w:snapToGrid w:val="0"/>
        <w:ind w:left="-284" w:hanging="283"/>
        <w:jc w:val="center"/>
        <w:rPr>
          <w:rFonts w:ascii="Book Antiqua" w:hAnsi="Book Antiqua" w:cs="Book Antiqua"/>
          <w:sz w:val="18"/>
          <w:szCs w:val="18"/>
        </w:rPr>
      </w:pPr>
      <w:r>
        <w:rPr>
          <w:rFonts w:ascii="Book Antiqua" w:hAnsi="Book Antiqua" w:cs="Book Antiqua"/>
          <w:sz w:val="18"/>
          <w:szCs w:val="18"/>
        </w:rPr>
        <w:t>(1 - l)</w:t>
      </w:r>
    </w:p>
    <w:p w14:paraId="4AB2B44B" w14:textId="77777777" w:rsidR="009D5A1A" w:rsidRDefault="009D5A1A">
      <w:pPr>
        <w:pStyle w:val="Standard"/>
        <w:snapToGrid w:val="0"/>
        <w:rPr>
          <w:rFonts w:ascii="Book Antiqua" w:hAnsi="Book Antiqua" w:cs="Book Antiqua"/>
          <w:sz w:val="18"/>
          <w:szCs w:val="18"/>
        </w:rPr>
      </w:pPr>
    </w:p>
    <w:tbl>
      <w:tblPr>
        <w:tblW w:w="8647" w:type="dxa"/>
        <w:tblLayout w:type="fixed"/>
        <w:tblCellMar>
          <w:left w:w="70" w:type="dxa"/>
          <w:right w:w="70" w:type="dxa"/>
        </w:tblCellMar>
        <w:tblLook w:val="04A0" w:firstRow="1" w:lastRow="0" w:firstColumn="1" w:lastColumn="0" w:noHBand="0" w:noVBand="1"/>
      </w:tblPr>
      <w:tblGrid>
        <w:gridCol w:w="1256"/>
        <w:gridCol w:w="7391"/>
      </w:tblGrid>
      <w:tr w:rsidR="009D5A1A" w14:paraId="66EF2F30" w14:textId="77777777">
        <w:trPr>
          <w:trHeight w:val="255"/>
        </w:trPr>
        <w:tc>
          <w:tcPr>
            <w:tcW w:w="1256" w:type="dxa"/>
            <w:vAlign w:val="bottom"/>
          </w:tcPr>
          <w:p w14:paraId="44BB6EB9"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Onde:</w:t>
            </w:r>
          </w:p>
        </w:tc>
        <w:tc>
          <w:tcPr>
            <w:tcW w:w="7390" w:type="dxa"/>
            <w:vAlign w:val="bottom"/>
          </w:tcPr>
          <w:p w14:paraId="65938200" w14:textId="77777777" w:rsidR="009D5A1A" w:rsidRDefault="009D5A1A">
            <w:pPr>
              <w:pStyle w:val="Standard"/>
              <w:snapToGrid w:val="0"/>
              <w:jc w:val="center"/>
              <w:rPr>
                <w:rFonts w:ascii="Book Antiqua" w:hAnsi="Book Antiqua" w:cs="Book Antiqua"/>
                <w:color w:val="0000FF"/>
                <w:sz w:val="18"/>
                <w:szCs w:val="18"/>
              </w:rPr>
            </w:pPr>
          </w:p>
        </w:tc>
      </w:tr>
      <w:tr w:rsidR="009D5A1A" w14:paraId="63FED5C6" w14:textId="77777777">
        <w:trPr>
          <w:trHeight w:val="255"/>
        </w:trPr>
        <w:tc>
          <w:tcPr>
            <w:tcW w:w="8646" w:type="dxa"/>
            <w:gridSpan w:val="2"/>
            <w:vAlign w:val="bottom"/>
          </w:tcPr>
          <w:p w14:paraId="00F22194"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AC = taxa de rateio da Administração Central;</w:t>
            </w:r>
          </w:p>
        </w:tc>
      </w:tr>
      <w:tr w:rsidR="009D5A1A" w14:paraId="6B21A2FF" w14:textId="77777777">
        <w:trPr>
          <w:trHeight w:val="255"/>
        </w:trPr>
        <w:tc>
          <w:tcPr>
            <w:tcW w:w="8646" w:type="dxa"/>
            <w:gridSpan w:val="2"/>
            <w:vAlign w:val="bottom"/>
          </w:tcPr>
          <w:p w14:paraId="425BF0CF"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S = Taxa de seguro</w:t>
            </w:r>
          </w:p>
          <w:p w14:paraId="5C321F5F"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R = taxa de risco;</w:t>
            </w:r>
          </w:p>
          <w:p w14:paraId="09EA681E"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G = Taxa de garantias</w:t>
            </w:r>
          </w:p>
          <w:p w14:paraId="00A8E9E5"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DF = taxa das despesas financeiras;</w:t>
            </w:r>
          </w:p>
        </w:tc>
      </w:tr>
      <w:tr w:rsidR="009D5A1A" w14:paraId="64A03E7A" w14:textId="77777777">
        <w:trPr>
          <w:trHeight w:val="255"/>
        </w:trPr>
        <w:tc>
          <w:tcPr>
            <w:tcW w:w="8646" w:type="dxa"/>
            <w:gridSpan w:val="2"/>
            <w:vAlign w:val="bottom"/>
          </w:tcPr>
          <w:p w14:paraId="0477024F"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L = taxa de lucro.</w:t>
            </w:r>
          </w:p>
        </w:tc>
      </w:tr>
      <w:tr w:rsidR="009D5A1A" w14:paraId="2BAADD84" w14:textId="77777777">
        <w:trPr>
          <w:trHeight w:val="255"/>
        </w:trPr>
        <w:tc>
          <w:tcPr>
            <w:tcW w:w="8646" w:type="dxa"/>
            <w:gridSpan w:val="2"/>
            <w:vAlign w:val="bottom"/>
          </w:tcPr>
          <w:p w14:paraId="7289CDD8"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I = taxa de tributos;</w:t>
            </w:r>
          </w:p>
        </w:tc>
      </w:tr>
      <w:tr w:rsidR="009D5A1A" w14:paraId="1EFD0244" w14:textId="77777777">
        <w:trPr>
          <w:trHeight w:val="255"/>
        </w:trPr>
        <w:tc>
          <w:tcPr>
            <w:tcW w:w="8646" w:type="dxa"/>
            <w:gridSpan w:val="2"/>
            <w:vAlign w:val="bottom"/>
          </w:tcPr>
          <w:p w14:paraId="5500E925" w14:textId="77777777" w:rsidR="009D5A1A" w:rsidRDefault="00372ECB">
            <w:pPr>
              <w:pStyle w:val="Standard"/>
              <w:snapToGrid w:val="0"/>
              <w:rPr>
                <w:rFonts w:ascii="Book Antiqua" w:hAnsi="Book Antiqua" w:cs="Book Antiqua"/>
                <w:color w:val="0000FF"/>
                <w:sz w:val="18"/>
                <w:szCs w:val="18"/>
              </w:rPr>
            </w:pPr>
            <w:r>
              <w:rPr>
                <w:rFonts w:ascii="Book Antiqua" w:hAnsi="Book Antiqua" w:cs="Book Antiqua"/>
                <w:color w:val="0000FF"/>
                <w:sz w:val="18"/>
                <w:szCs w:val="18"/>
              </w:rPr>
              <w:t>CPRB = Contribuição previdenciária sobre a receia bruta (incluir 4,5% a partir de 01/12/2015, de acordo com o caso)</w:t>
            </w:r>
          </w:p>
        </w:tc>
      </w:tr>
    </w:tbl>
    <w:p w14:paraId="6B4CABAA" w14:textId="77777777" w:rsidR="009D5A1A" w:rsidRDefault="009D5A1A">
      <w:pPr>
        <w:pStyle w:val="Standard"/>
        <w:snapToGrid w:val="0"/>
        <w:ind w:firstLine="708"/>
        <w:rPr>
          <w:rFonts w:ascii="Book Antiqua" w:hAnsi="Book Antiqua" w:cs="Book Antiqua"/>
          <w:sz w:val="18"/>
          <w:szCs w:val="18"/>
        </w:rPr>
      </w:pPr>
    </w:p>
    <w:p w14:paraId="7762851A" w14:textId="77777777" w:rsidR="009D5A1A" w:rsidRDefault="009D5A1A">
      <w:pPr>
        <w:pStyle w:val="Standard"/>
        <w:snapToGrid w:val="0"/>
        <w:ind w:firstLine="708"/>
        <w:rPr>
          <w:rFonts w:ascii="Book Antiqua" w:hAnsi="Book Antiqua" w:cs="Book Antiqua"/>
          <w:sz w:val="18"/>
          <w:szCs w:val="18"/>
        </w:rPr>
      </w:pPr>
    </w:p>
    <w:p w14:paraId="19992977" w14:textId="77777777" w:rsidR="009D5A1A" w:rsidRDefault="009D5A1A">
      <w:pPr>
        <w:pStyle w:val="Standard"/>
        <w:snapToGrid w:val="0"/>
        <w:ind w:firstLine="708"/>
        <w:rPr>
          <w:rFonts w:ascii="Book Antiqua" w:hAnsi="Book Antiqua" w:cs="Book Antiqua"/>
          <w:sz w:val="18"/>
          <w:szCs w:val="18"/>
        </w:rPr>
      </w:pPr>
    </w:p>
    <w:p w14:paraId="23D866D1" w14:textId="77777777" w:rsidR="009D5A1A" w:rsidRDefault="009D5A1A">
      <w:pPr>
        <w:pStyle w:val="Standard"/>
        <w:snapToGrid w:val="0"/>
        <w:ind w:firstLine="708"/>
        <w:rPr>
          <w:rFonts w:ascii="Book Antiqua" w:hAnsi="Book Antiqua" w:cs="Book Antiqua"/>
          <w:sz w:val="18"/>
          <w:szCs w:val="18"/>
        </w:rPr>
      </w:pPr>
    </w:p>
    <w:p w14:paraId="3FED1653" w14:textId="77777777" w:rsidR="009D5A1A" w:rsidRDefault="009D5A1A">
      <w:pPr>
        <w:pStyle w:val="Standard"/>
        <w:snapToGrid w:val="0"/>
        <w:ind w:firstLine="708"/>
        <w:rPr>
          <w:rFonts w:ascii="Book Antiqua" w:hAnsi="Book Antiqua" w:cs="Book Antiqua"/>
          <w:sz w:val="18"/>
          <w:szCs w:val="18"/>
        </w:rPr>
      </w:pPr>
    </w:p>
    <w:p w14:paraId="057E430D" w14:textId="77777777" w:rsidR="009D5A1A" w:rsidRDefault="009D5A1A">
      <w:pPr>
        <w:pStyle w:val="Standard"/>
        <w:snapToGrid w:val="0"/>
        <w:ind w:firstLine="708"/>
        <w:rPr>
          <w:rFonts w:ascii="Book Antiqua" w:hAnsi="Book Antiqua" w:cs="Book Antiqua"/>
          <w:sz w:val="18"/>
          <w:szCs w:val="18"/>
        </w:rPr>
      </w:pPr>
    </w:p>
    <w:p w14:paraId="57DEF57B" w14:textId="77777777" w:rsidR="009D5A1A" w:rsidRDefault="009D5A1A">
      <w:pPr>
        <w:pStyle w:val="Standard"/>
        <w:snapToGrid w:val="0"/>
        <w:ind w:firstLine="708"/>
        <w:rPr>
          <w:rFonts w:ascii="Book Antiqua" w:hAnsi="Book Antiqua" w:cs="Book Antiqua"/>
          <w:sz w:val="18"/>
          <w:szCs w:val="18"/>
        </w:rPr>
      </w:pPr>
    </w:p>
    <w:p w14:paraId="1F7C4C86" w14:textId="77777777" w:rsidR="009D5A1A" w:rsidRDefault="00372ECB">
      <w:pPr>
        <w:pStyle w:val="Standard"/>
        <w:pBdr>
          <w:top w:val="single" w:sz="4" w:space="1" w:color="000000"/>
          <w:left w:val="single" w:sz="4" w:space="4" w:color="000000"/>
          <w:bottom w:val="single" w:sz="4" w:space="1" w:color="000000"/>
          <w:right w:val="single" w:sz="4" w:space="4" w:color="000000"/>
        </w:pBdr>
        <w:shd w:val="clear" w:color="auto" w:fill="E0E0E0"/>
        <w:tabs>
          <w:tab w:val="left" w:pos="3070"/>
          <w:tab w:val="center" w:pos="4407"/>
        </w:tabs>
        <w:snapToGrid w:val="0"/>
        <w:jc w:val="center"/>
        <w:rPr>
          <w:rFonts w:ascii="Book Antiqua" w:hAnsi="Book Antiqua" w:cs="Book Antiqua"/>
          <w:b/>
          <w:sz w:val="18"/>
          <w:szCs w:val="18"/>
        </w:rPr>
      </w:pPr>
      <w:r>
        <w:rPr>
          <w:rFonts w:ascii="Book Antiqua" w:hAnsi="Book Antiqua" w:cs="Book Antiqua"/>
          <w:b/>
          <w:sz w:val="18"/>
          <w:szCs w:val="18"/>
        </w:rPr>
        <w:t>ANEXO IX - MINUTA DA ATA DE REGISTRO DE PREÇOS</w:t>
      </w:r>
    </w:p>
    <w:p w14:paraId="7E90662D" w14:textId="77777777" w:rsidR="009D5A1A" w:rsidRDefault="009D5A1A">
      <w:pPr>
        <w:snapToGrid w:val="0"/>
        <w:jc w:val="both"/>
        <w:rPr>
          <w:rFonts w:ascii="Book Antiqua" w:hAnsi="Book Antiqua" w:cs="Book Antiqua"/>
          <w:b/>
          <w:sz w:val="18"/>
          <w:szCs w:val="18"/>
        </w:rPr>
      </w:pPr>
    </w:p>
    <w:p w14:paraId="04ACC0B7" w14:textId="77777777" w:rsidR="009D5A1A" w:rsidRDefault="00372ECB">
      <w:pPr>
        <w:snapToGrid w:val="0"/>
        <w:jc w:val="both"/>
        <w:rPr>
          <w:rFonts w:ascii="Book Antiqua" w:hAnsi="Book Antiqua" w:cs="Book Antiqua"/>
          <w:b/>
          <w:sz w:val="18"/>
          <w:szCs w:val="18"/>
        </w:rPr>
      </w:pPr>
      <w:r>
        <w:rPr>
          <w:rFonts w:ascii="Book Antiqua" w:hAnsi="Book Antiqua" w:cs="Book Antiqua"/>
          <w:b/>
          <w:sz w:val="18"/>
          <w:szCs w:val="18"/>
        </w:rPr>
        <w:t>VINCULADA À CONCORRÊNCIA ELETRÔNICA XX/2025.</w:t>
      </w:r>
    </w:p>
    <w:p w14:paraId="7269E366" w14:textId="77777777" w:rsidR="009D5A1A" w:rsidRDefault="009D5A1A">
      <w:pPr>
        <w:snapToGrid w:val="0"/>
        <w:jc w:val="both"/>
        <w:rPr>
          <w:rFonts w:ascii="Book Antiqua" w:hAnsi="Book Antiqua" w:cs="Book Antiqua"/>
          <w:b/>
          <w:sz w:val="18"/>
          <w:szCs w:val="18"/>
        </w:rPr>
      </w:pPr>
    </w:p>
    <w:p w14:paraId="6345C5BA" w14:textId="77777777" w:rsidR="009D5A1A" w:rsidRDefault="009D5A1A">
      <w:pPr>
        <w:snapToGrid w:val="0"/>
        <w:jc w:val="both"/>
        <w:rPr>
          <w:rFonts w:ascii="Book Antiqua" w:hAnsi="Book Antiqua" w:cs="Book Antiqua"/>
          <w:b/>
          <w:sz w:val="18"/>
          <w:szCs w:val="18"/>
        </w:rPr>
      </w:pPr>
    </w:p>
    <w:p w14:paraId="06BF4C36" w14:textId="77777777" w:rsidR="009D5A1A" w:rsidRDefault="009D5A1A">
      <w:pPr>
        <w:snapToGrid w:val="0"/>
        <w:jc w:val="both"/>
        <w:rPr>
          <w:rFonts w:ascii="Book Antiqua" w:hAnsi="Book Antiqua" w:cs="Book Antiqua"/>
          <w:sz w:val="18"/>
          <w:szCs w:val="18"/>
        </w:rPr>
      </w:pPr>
    </w:p>
    <w:p w14:paraId="73DB6CB6" w14:textId="77777777" w:rsidR="009D5A1A" w:rsidRDefault="009D5A1A">
      <w:pPr>
        <w:snapToGrid w:val="0"/>
        <w:jc w:val="both"/>
        <w:rPr>
          <w:rFonts w:ascii="Book Antiqua" w:hAnsi="Book Antiqua" w:cs="Book Antiqua"/>
          <w:sz w:val="18"/>
          <w:szCs w:val="18"/>
        </w:rPr>
      </w:pPr>
    </w:p>
    <w:p w14:paraId="43E66BB1"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O MUNICÍPIO DE RONDONÓPOLIS-MT., pessoa jurídica de direito público, com sede na cidade de Rondonópolis, Estado de Mato Grosso, na Avenida Duque de Caxias n.º 1.000, Bairro: Vila Aurora, inscrita no CNPJ/MF. sob nº 03.347.101/0001-21, neste ato representado pelo Prefeito Municipal, Sr. xxxxxxxxxxxxxxxx, brasileiro, casado, xxxxxxxxxxxxx, portador do RG. n.º xxxxxx- SSP/xx, </w:t>
      </w:r>
      <w:r>
        <w:rPr>
          <w:rFonts w:ascii="Book Antiqua" w:hAnsi="Book Antiqua" w:cs="Book Antiqua"/>
          <w:sz w:val="18"/>
          <w:szCs w:val="18"/>
        </w:rPr>
        <w:lastRenderedPageBreak/>
        <w:t xml:space="preserve">inscrito no CPF/MF. sob n.ºxxxxxxxxxxxxx, residente e domiciliado na cidade de Rondonópolis-MT., à Rua xxxxxxxxxxxx, Casa n.º xx, Quadra n.º xxx, Bairro xxxxxxx, doravante denominada simplesmente ÓRGÃO GERENCIADOR OU ENTIDADE GERENCIADORA, celebra com a empresa </w:t>
      </w:r>
      <w:r>
        <w:rPr>
          <w:rFonts w:ascii="Book Antiqua" w:hAnsi="Book Antiqua" w:cs="Book Antiqua"/>
          <w:sz w:val="18"/>
          <w:szCs w:val="18"/>
          <w:shd w:val="clear" w:color="auto" w:fill="FFFF00"/>
        </w:rPr>
        <w:t xml:space="preserve">.............................., </w:t>
      </w:r>
      <w:r>
        <w:rPr>
          <w:rFonts w:ascii="Book Antiqua" w:hAnsi="Book Antiqua" w:cs="Book Antiqua"/>
          <w:sz w:val="18"/>
          <w:szCs w:val="18"/>
        </w:rPr>
        <w:t xml:space="preserve">inscrita no CNPJ sob o nº </w:t>
      </w:r>
      <w:r>
        <w:rPr>
          <w:rFonts w:ascii="Book Antiqua" w:hAnsi="Book Antiqua" w:cs="Book Antiqua"/>
          <w:sz w:val="18"/>
          <w:szCs w:val="18"/>
          <w:shd w:val="clear" w:color="auto" w:fill="FFFF00"/>
        </w:rPr>
        <w:t>............................</w:t>
      </w:r>
      <w:r>
        <w:rPr>
          <w:rFonts w:ascii="Book Antiqua" w:hAnsi="Book Antiqua" w:cs="Book Antiqua"/>
          <w:sz w:val="18"/>
          <w:szCs w:val="18"/>
        </w:rPr>
        <w:t xml:space="preserve">, sediada na </w:t>
      </w:r>
      <w:r>
        <w:rPr>
          <w:rFonts w:ascii="Book Antiqua" w:hAnsi="Book Antiqua" w:cs="Book Antiqua"/>
          <w:sz w:val="18"/>
          <w:szCs w:val="18"/>
          <w:shd w:val="clear" w:color="auto" w:fill="FFFF00"/>
        </w:rPr>
        <w:t>...................................</w:t>
      </w:r>
      <w:r>
        <w:rPr>
          <w:rFonts w:ascii="Book Antiqua" w:hAnsi="Book Antiqua" w:cs="Book Antiqua"/>
          <w:sz w:val="18"/>
          <w:szCs w:val="18"/>
        </w:rPr>
        <w:t xml:space="preserve">, na cidade de </w:t>
      </w:r>
      <w:r>
        <w:rPr>
          <w:rFonts w:ascii="Book Antiqua" w:hAnsi="Book Antiqua" w:cs="Book Antiqua"/>
          <w:sz w:val="18"/>
          <w:szCs w:val="18"/>
          <w:shd w:val="clear" w:color="auto" w:fill="FFFF00"/>
        </w:rPr>
        <w:t>............................./......</w:t>
      </w:r>
      <w:r>
        <w:rPr>
          <w:rFonts w:ascii="Book Antiqua" w:hAnsi="Book Antiqua" w:cs="Book Antiqua"/>
          <w:sz w:val="18"/>
          <w:szCs w:val="18"/>
        </w:rPr>
        <w:t xml:space="preserve">, neste ato representada por </w:t>
      </w:r>
      <w:r>
        <w:rPr>
          <w:rFonts w:ascii="Book Antiqua" w:hAnsi="Book Antiqua" w:cs="Book Antiqua"/>
          <w:sz w:val="18"/>
          <w:szCs w:val="18"/>
          <w:shd w:val="clear" w:color="auto" w:fill="FFFF00"/>
        </w:rPr>
        <w:t>..................................</w:t>
      </w:r>
      <w:r>
        <w:rPr>
          <w:rFonts w:ascii="Book Antiqua" w:hAnsi="Book Antiqua" w:cs="Book Antiqua"/>
          <w:sz w:val="18"/>
          <w:szCs w:val="18"/>
        </w:rPr>
        <w:t xml:space="preserve"> (nome e função na Detentora), conforme atos constitutivos da empresa ou procuração apresentada nos autos, doravante denominada DETENTOR, a presente Ata de Registro de Preços- ARP, documento vinculativo e obrigacional, com força de compromisso para futura e eventual contratação de .</w:t>
      </w:r>
      <w:r>
        <w:rPr>
          <w:rFonts w:ascii="Book Antiqua" w:hAnsi="Book Antiqua" w:cs="Book Antiqua"/>
          <w:sz w:val="18"/>
          <w:szCs w:val="18"/>
          <w:shd w:val="clear" w:color="auto" w:fill="FFFF00"/>
        </w:rPr>
        <w:t>........................................</w:t>
      </w:r>
      <w:r>
        <w:rPr>
          <w:rFonts w:ascii="Book Antiqua" w:hAnsi="Book Antiqua" w:cs="Book Antiqua"/>
          <w:sz w:val="18"/>
          <w:szCs w:val="18"/>
        </w:rPr>
        <w:t>, em que se registram os preços e as condições a serem praticadas, nos termos das disposições legais aplicáveis, especialmente a Lei Federal nº 14.133/21 e o Decreto Municipal nº 11.685/202</w:t>
      </w:r>
      <w:r>
        <w:rPr>
          <w:rFonts w:ascii="Book Antiqua" w:hAnsi="Book Antiqua" w:cs="Book Antiqua"/>
          <w:sz w:val="18"/>
          <w:szCs w:val="18"/>
        </w:rPr>
        <w:t xml:space="preserve">3, decorrente do certame licitatório – Concorrência Eletrônica nº XX/2025, processo administrativo nº </w:t>
      </w:r>
      <w:r>
        <w:rPr>
          <w:rFonts w:ascii="Book Antiqua" w:hAnsi="Book Antiqua" w:cs="Book Antiqua"/>
          <w:sz w:val="18"/>
          <w:szCs w:val="18"/>
          <w:shd w:val="clear" w:color="auto" w:fill="FFFF00"/>
        </w:rPr>
        <w:t>.........................,</w:t>
      </w:r>
      <w:r>
        <w:rPr>
          <w:rFonts w:ascii="Book Antiqua" w:hAnsi="Book Antiqua" w:cs="Book Antiqua"/>
          <w:sz w:val="18"/>
          <w:szCs w:val="18"/>
        </w:rPr>
        <w:t xml:space="preserve"> mediante as seguintes disposições:</w:t>
      </w:r>
    </w:p>
    <w:p w14:paraId="79BE3C97" w14:textId="77777777" w:rsidR="009D5A1A" w:rsidRDefault="009D5A1A">
      <w:pPr>
        <w:snapToGrid w:val="0"/>
        <w:jc w:val="both"/>
        <w:rPr>
          <w:rFonts w:ascii="Book Antiqua" w:hAnsi="Book Antiqua" w:cs="Book Antiqua"/>
          <w:sz w:val="18"/>
          <w:szCs w:val="18"/>
        </w:rPr>
      </w:pPr>
    </w:p>
    <w:p w14:paraId="12275E2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PRIMEIRA – DO OBJETO</w:t>
      </w:r>
    </w:p>
    <w:p w14:paraId="0B53A3DC" w14:textId="77777777" w:rsidR="009D5A1A" w:rsidRDefault="009D5A1A">
      <w:pPr>
        <w:snapToGrid w:val="0"/>
        <w:jc w:val="both"/>
        <w:rPr>
          <w:rFonts w:ascii="Book Antiqua" w:hAnsi="Book Antiqua" w:cs="Book Antiqua"/>
          <w:sz w:val="18"/>
          <w:szCs w:val="18"/>
        </w:rPr>
      </w:pPr>
    </w:p>
    <w:p w14:paraId="22C1F06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1.1. Constitui objeto deste Registro de Preços </w:t>
      </w:r>
      <w:r>
        <w:rPr>
          <w:rFonts w:ascii="Book Antiqua" w:hAnsi="Book Antiqua" w:cs="Book Antiqua"/>
          <w:b/>
          <w:sz w:val="18"/>
          <w:szCs w:val="18"/>
        </w:rPr>
        <w:t>PARA CONTRATAÇÃO DE EMPRESA PARA MANUTENÇÃO DO SISTEMA DE ILUMINAÇÃO PÚBLICA, COM FORNECIMENTO DE MATERIAIS E MÃO DE OBRA PARA MUNICÍPIO DE RONDONÓPOLIS-MT, CONFORME CONDIÇÕES, QUANTITATIVOS E EXIGÊNCIAS ESTABELECIDAS NO TERMO DE REFERÊNCIA E SEUS ANEXOS,</w:t>
      </w:r>
      <w:r>
        <w:rPr>
          <w:rFonts w:ascii="Book Antiqua" w:hAnsi="Book Antiqua" w:cs="Book Antiqua"/>
          <w:sz w:val="18"/>
          <w:szCs w:val="18"/>
        </w:rPr>
        <w:t xml:space="preserve"> conforme especificações e quantitativos no edital e seus anexos e na presente Ata de Registro de Preços – ARP.</w:t>
      </w:r>
    </w:p>
    <w:p w14:paraId="0530BC8C" w14:textId="77777777" w:rsidR="009D5A1A" w:rsidRDefault="009D5A1A">
      <w:pPr>
        <w:snapToGrid w:val="0"/>
        <w:jc w:val="both"/>
        <w:rPr>
          <w:rFonts w:ascii="Book Antiqua" w:hAnsi="Book Antiqua" w:cs="Book Antiqua"/>
          <w:sz w:val="18"/>
          <w:szCs w:val="18"/>
        </w:rPr>
      </w:pPr>
    </w:p>
    <w:p w14:paraId="39BDF68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SEGUNDA – DA VIGÊNCIA DA ARP</w:t>
      </w:r>
    </w:p>
    <w:p w14:paraId="47A6ED8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 </w:t>
      </w:r>
    </w:p>
    <w:p w14:paraId="69F27FF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2.1. A presente ARP terá vigência de 1 (um) ano contado a partir da publicação do seu extrato no Diário Oficial do Município - DIORONDON, prorrogável </w:t>
      </w:r>
      <w:r>
        <w:rPr>
          <w:rFonts w:ascii="Book Antiqua" w:hAnsi="Book Antiqua" w:cs="Book Antiqua"/>
          <w:sz w:val="18"/>
          <w:szCs w:val="18"/>
          <w:shd w:val="clear" w:color="auto" w:fill="FFFFFF"/>
        </w:rPr>
        <w:t xml:space="preserve">por </w:t>
      </w:r>
      <w:r>
        <w:rPr>
          <w:rFonts w:ascii="Book Antiqua" w:hAnsi="Book Antiqua" w:cs="Book Antiqua"/>
          <w:sz w:val="18"/>
          <w:szCs w:val="18"/>
          <w:shd w:val="clear" w:color="auto" w:fill="FFFFFF"/>
        </w:rPr>
        <w:t>de até 10 (dez) anos</w:t>
      </w:r>
      <w:r>
        <w:rPr>
          <w:rFonts w:ascii="Book Antiqua" w:hAnsi="Book Antiqua" w:cs="Book Antiqua"/>
          <w:sz w:val="18"/>
          <w:szCs w:val="18"/>
          <w:shd w:val="clear" w:color="auto" w:fill="FFFFFF"/>
        </w:rPr>
        <w:t>, desde que comprovado o preço vantajoso.</w:t>
      </w:r>
    </w:p>
    <w:p w14:paraId="172454F1" w14:textId="77777777" w:rsidR="009D5A1A" w:rsidRDefault="009D5A1A">
      <w:pPr>
        <w:snapToGrid w:val="0"/>
        <w:jc w:val="both"/>
        <w:rPr>
          <w:rFonts w:ascii="Book Antiqua" w:hAnsi="Book Antiqua" w:cs="Book Antiqua"/>
          <w:sz w:val="18"/>
          <w:szCs w:val="18"/>
        </w:rPr>
      </w:pPr>
    </w:p>
    <w:p w14:paraId="67DB611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CLÁUSULA TERCEIRA – DO PREÇO REGISTRADO </w:t>
      </w:r>
    </w:p>
    <w:p w14:paraId="66288A64" w14:textId="77777777" w:rsidR="009D5A1A" w:rsidRDefault="009D5A1A">
      <w:pPr>
        <w:snapToGrid w:val="0"/>
        <w:jc w:val="both"/>
        <w:rPr>
          <w:rFonts w:ascii="Book Antiqua" w:hAnsi="Book Antiqua" w:cs="Book Antiqua"/>
          <w:sz w:val="18"/>
          <w:szCs w:val="18"/>
        </w:rPr>
      </w:pPr>
    </w:p>
    <w:p w14:paraId="3C5212C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3.1. O(s) preço(s) registrados não poderão serem superiores aos estabelecidos no orçamento referencial da Administração Pública, sejam eles no preço dos insumos, serviços individuais ou no valor total do serviço. </w:t>
      </w:r>
    </w:p>
    <w:p w14:paraId="33A6CD62" w14:textId="77777777" w:rsidR="009D5A1A" w:rsidRDefault="009D5A1A">
      <w:pPr>
        <w:snapToGrid w:val="0"/>
        <w:jc w:val="both"/>
        <w:rPr>
          <w:rFonts w:ascii="Book Antiqua" w:hAnsi="Book Antiqua" w:cs="Book Antiqua"/>
          <w:sz w:val="18"/>
          <w:szCs w:val="18"/>
        </w:rPr>
      </w:pPr>
    </w:p>
    <w:p w14:paraId="2121FCD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3.2. Não serão permitidas alterações nas quantidades/coeficientes ou exclusões dos itens constantes das composições de preços unitários, e quanto ao valor total do serviço, este não poderá ser superior ao do orçamento, acrescido do valor do BDI (Bonificações e Despesas Indiretas).</w:t>
      </w:r>
    </w:p>
    <w:p w14:paraId="2FECE46C" w14:textId="77777777" w:rsidR="009D5A1A" w:rsidRDefault="009D5A1A">
      <w:pPr>
        <w:snapToGrid w:val="0"/>
        <w:jc w:val="both"/>
        <w:rPr>
          <w:rFonts w:ascii="Book Antiqua" w:hAnsi="Book Antiqua" w:cs="Book Antiqua"/>
          <w:sz w:val="18"/>
          <w:szCs w:val="18"/>
        </w:rPr>
      </w:pPr>
    </w:p>
    <w:p w14:paraId="2E03DEC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3.3. O detentor deverá apresentar demonstrativo de Composições de Preço Unitárias (Analítica), Composição de BDI (Bonificações e Despesas Indiretas) e de Encargos Sociais. (Art. 56, inciso II, §5º da Lei nº 14.133, de 1º de abril de 2021).</w:t>
      </w:r>
    </w:p>
    <w:p w14:paraId="65871099" w14:textId="77777777" w:rsidR="009D5A1A" w:rsidRDefault="009D5A1A">
      <w:pPr>
        <w:snapToGrid w:val="0"/>
        <w:jc w:val="both"/>
        <w:rPr>
          <w:rFonts w:ascii="Book Antiqua" w:hAnsi="Book Antiqua" w:cs="Book Antiqua"/>
          <w:sz w:val="18"/>
          <w:szCs w:val="18"/>
        </w:rPr>
      </w:pPr>
    </w:p>
    <w:p w14:paraId="0994AB48"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3.4. Nos preços registrados apresentados pela CONTRATADA deverão estar inclusos os encargos sociais e trabalhistas, BDI, todos os equipamentos, instrumentos, ferramentas e máquinas necessários ao desenvolvimento dos trabalhos, enfim, quaisquer outras despesas necessárias à realização dos serviços, bem assim, deduzidos quaisquer descontos que venham a ser concedidos. Os impostos, as taxas, as despesas indiretas, indicando como limite dos preços a mediana constante do SINAPI.</w:t>
      </w:r>
    </w:p>
    <w:p w14:paraId="277B99A3" w14:textId="77777777" w:rsidR="009D5A1A" w:rsidRDefault="009D5A1A">
      <w:pPr>
        <w:snapToGrid w:val="0"/>
        <w:jc w:val="both"/>
        <w:rPr>
          <w:rFonts w:ascii="Book Antiqua" w:hAnsi="Book Antiqua" w:cs="Book Antiqua"/>
          <w:sz w:val="18"/>
          <w:szCs w:val="18"/>
        </w:rPr>
      </w:pPr>
    </w:p>
    <w:p w14:paraId="4BC1C9B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3.5. A empresa deverá apresentar Cronograma físico-financeiro detalhado de execução das obras e serviços, relacionado ao objeto, observadas as condições constantes no Termo de Referência, com periodicidade mensal.</w:t>
      </w:r>
    </w:p>
    <w:p w14:paraId="64639671" w14:textId="77777777" w:rsidR="009D5A1A" w:rsidRDefault="009D5A1A">
      <w:pPr>
        <w:snapToGrid w:val="0"/>
        <w:jc w:val="both"/>
        <w:rPr>
          <w:rFonts w:ascii="Book Antiqua" w:hAnsi="Book Antiqua" w:cs="Book Antiqua"/>
          <w:sz w:val="18"/>
          <w:szCs w:val="18"/>
        </w:rPr>
      </w:pPr>
    </w:p>
    <w:p w14:paraId="5B8F52A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3.6. A proposta das empresas levará em consideração que as obras/serviços deverão ser entregues em perfeitas condições.</w:t>
      </w:r>
    </w:p>
    <w:p w14:paraId="2462B633" w14:textId="77777777" w:rsidR="009D5A1A" w:rsidRDefault="009D5A1A">
      <w:pPr>
        <w:snapToGrid w:val="0"/>
        <w:jc w:val="both"/>
        <w:rPr>
          <w:rFonts w:ascii="Book Antiqua" w:hAnsi="Book Antiqua" w:cs="Book Antiqua"/>
          <w:sz w:val="18"/>
          <w:szCs w:val="18"/>
        </w:rPr>
      </w:pPr>
    </w:p>
    <w:p w14:paraId="79F47AB8"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QUARTA – DO VALOR</w:t>
      </w:r>
    </w:p>
    <w:p w14:paraId="3314EDE4" w14:textId="77777777" w:rsidR="009D5A1A" w:rsidRDefault="009D5A1A">
      <w:pPr>
        <w:snapToGrid w:val="0"/>
        <w:jc w:val="both"/>
        <w:rPr>
          <w:rFonts w:ascii="Book Antiqua" w:hAnsi="Book Antiqua" w:cs="Book Antiqua"/>
          <w:sz w:val="18"/>
          <w:szCs w:val="18"/>
        </w:rPr>
      </w:pPr>
    </w:p>
    <w:p w14:paraId="44F6FFD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4.1. O valor total estimado para prestação de serviços decorrentes da presente ARP perfaz o montante de R$ </w:t>
      </w:r>
      <w:r>
        <w:rPr>
          <w:rFonts w:ascii="Book Antiqua" w:hAnsi="Book Antiqua" w:cs="Book Antiqua"/>
          <w:sz w:val="18"/>
          <w:szCs w:val="18"/>
          <w:shd w:val="clear" w:color="auto" w:fill="FFFF00"/>
        </w:rPr>
        <w:t>..........................</w:t>
      </w:r>
    </w:p>
    <w:p w14:paraId="52C1EE44" w14:textId="77777777" w:rsidR="009D5A1A" w:rsidRDefault="009D5A1A">
      <w:pPr>
        <w:snapToGrid w:val="0"/>
        <w:jc w:val="both"/>
        <w:rPr>
          <w:rFonts w:ascii="Book Antiqua" w:hAnsi="Book Antiqua" w:cs="Book Antiqua"/>
          <w:sz w:val="18"/>
          <w:szCs w:val="18"/>
        </w:rPr>
      </w:pPr>
    </w:p>
    <w:p w14:paraId="74DE76A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CLÁUSULA QUINTA – DO(S) ÓRGÃO(S) PARTICIPANTE(S) </w:t>
      </w:r>
    </w:p>
    <w:p w14:paraId="157AB73E" w14:textId="77777777" w:rsidR="009D5A1A" w:rsidRDefault="009D5A1A">
      <w:pPr>
        <w:snapToGrid w:val="0"/>
        <w:jc w:val="both"/>
        <w:rPr>
          <w:rFonts w:ascii="Book Antiqua" w:hAnsi="Book Antiqua" w:cs="Book Antiqua"/>
          <w:sz w:val="18"/>
          <w:szCs w:val="18"/>
        </w:rPr>
      </w:pPr>
    </w:p>
    <w:p w14:paraId="1FD47F98"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5.1.1. A presente ARP é para suprir demandas da Secretaria solicitante.</w:t>
      </w:r>
    </w:p>
    <w:p w14:paraId="362FBB4B" w14:textId="77777777" w:rsidR="009D5A1A" w:rsidRDefault="009D5A1A">
      <w:pPr>
        <w:snapToGrid w:val="0"/>
        <w:jc w:val="both"/>
        <w:rPr>
          <w:rFonts w:ascii="Book Antiqua" w:hAnsi="Book Antiqua" w:cs="Book Antiqua"/>
          <w:sz w:val="18"/>
          <w:szCs w:val="18"/>
        </w:rPr>
      </w:pPr>
    </w:p>
    <w:p w14:paraId="6030F44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SEXTA – DO SISTEMA DO REGISTRO DE PREÇOS</w:t>
      </w:r>
    </w:p>
    <w:p w14:paraId="51172A71" w14:textId="77777777" w:rsidR="009D5A1A" w:rsidRDefault="009D5A1A">
      <w:pPr>
        <w:snapToGrid w:val="0"/>
        <w:jc w:val="both"/>
        <w:rPr>
          <w:rFonts w:ascii="Book Antiqua" w:hAnsi="Book Antiqua" w:cs="Book Antiqua"/>
          <w:sz w:val="18"/>
          <w:szCs w:val="18"/>
        </w:rPr>
      </w:pPr>
    </w:p>
    <w:p w14:paraId="00C4202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lastRenderedPageBreak/>
        <w:t>6.1. O Sistema de Registro de Preços regula-se pelas normas e procedimentos previstos na Lei Federal nº 14.133/21, no Decreto Municipal n° 11.685/2023 e nas demais normas complementares.</w:t>
      </w:r>
    </w:p>
    <w:p w14:paraId="7F12F9C5" w14:textId="77777777" w:rsidR="009D5A1A" w:rsidRDefault="009D5A1A">
      <w:pPr>
        <w:snapToGrid w:val="0"/>
        <w:jc w:val="both"/>
        <w:rPr>
          <w:rFonts w:ascii="Book Antiqua" w:hAnsi="Book Antiqua" w:cs="Book Antiqua"/>
          <w:sz w:val="18"/>
          <w:szCs w:val="18"/>
        </w:rPr>
      </w:pPr>
      <w:bookmarkStart w:id="4" w:name="_30j0zll"/>
      <w:bookmarkEnd w:id="4"/>
    </w:p>
    <w:p w14:paraId="1604E6D8"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6.2. Uma vez registrados o(s) preço(s), a Administração poderá convocar o Detentor a prestar os serviços respectivo(s), na forma e condições fixadas no edital, anexos e nesta ARP.</w:t>
      </w:r>
    </w:p>
    <w:p w14:paraId="55189740" w14:textId="77777777" w:rsidR="009D5A1A" w:rsidRDefault="009D5A1A">
      <w:pPr>
        <w:snapToGrid w:val="0"/>
        <w:jc w:val="both"/>
        <w:rPr>
          <w:rFonts w:ascii="Book Antiqua" w:hAnsi="Book Antiqua" w:cs="Book Antiqua"/>
          <w:sz w:val="18"/>
          <w:szCs w:val="18"/>
        </w:rPr>
      </w:pPr>
    </w:p>
    <w:p w14:paraId="2B6F679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6.3.  A existência de preço(s) registrado(s) implicará compromisso de prestação de serviços nas condições estabelecidas no instrumento convocatório e na sua proposta, mas não obrigará a contratação, facultada a realização de licitação específica para a prestação de serviços pretendida, desde que devidamente motivada.</w:t>
      </w:r>
    </w:p>
    <w:p w14:paraId="6BE5D090" w14:textId="77777777" w:rsidR="009D5A1A" w:rsidRDefault="009D5A1A">
      <w:pPr>
        <w:snapToGrid w:val="0"/>
        <w:jc w:val="both"/>
        <w:rPr>
          <w:rFonts w:ascii="Book Antiqua" w:hAnsi="Book Antiqua" w:cs="Book Antiqua"/>
          <w:sz w:val="18"/>
          <w:szCs w:val="18"/>
        </w:rPr>
      </w:pPr>
    </w:p>
    <w:p w14:paraId="6A7F13CE"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6.4. É vedada a prestação de serviços(s) por valor(es) superior(es) ao(s) registrado(s) vigente(s).</w:t>
      </w:r>
    </w:p>
    <w:p w14:paraId="2827AA77" w14:textId="77777777" w:rsidR="009D5A1A" w:rsidRDefault="009D5A1A">
      <w:pPr>
        <w:snapToGrid w:val="0"/>
        <w:jc w:val="both"/>
        <w:rPr>
          <w:rFonts w:ascii="Book Antiqua" w:hAnsi="Book Antiqua" w:cs="Book Antiqua"/>
          <w:sz w:val="18"/>
          <w:szCs w:val="18"/>
        </w:rPr>
      </w:pPr>
    </w:p>
    <w:p w14:paraId="14C36EE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6.5. O Detentor fica obrigado a atender a todos os pedidos de prestação de serviços efetuados durante a vigência do Registro de Preços.</w:t>
      </w:r>
    </w:p>
    <w:p w14:paraId="288234F7" w14:textId="77777777" w:rsidR="009D5A1A" w:rsidRDefault="009D5A1A">
      <w:pPr>
        <w:snapToGrid w:val="0"/>
        <w:jc w:val="both"/>
        <w:rPr>
          <w:rFonts w:ascii="Book Antiqua" w:hAnsi="Book Antiqua" w:cs="Book Antiqua"/>
          <w:sz w:val="18"/>
          <w:szCs w:val="18"/>
        </w:rPr>
      </w:pPr>
    </w:p>
    <w:p w14:paraId="26369F2E"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6.6. O Detentor deverá garantir a qualidade do(s) serviço(s) entregue(s) mesmo após o vencimento da ARP.</w:t>
      </w:r>
    </w:p>
    <w:p w14:paraId="18856B13" w14:textId="77777777" w:rsidR="009D5A1A" w:rsidRDefault="009D5A1A">
      <w:pPr>
        <w:snapToGrid w:val="0"/>
        <w:jc w:val="both"/>
        <w:rPr>
          <w:rFonts w:ascii="Book Antiqua" w:hAnsi="Book Antiqua" w:cs="Book Antiqua"/>
          <w:sz w:val="18"/>
          <w:szCs w:val="18"/>
        </w:rPr>
      </w:pPr>
    </w:p>
    <w:p w14:paraId="516976B1"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SÉTIMA – DA EXECUÇÃO DA ATA</w:t>
      </w:r>
    </w:p>
    <w:p w14:paraId="55FB4662" w14:textId="77777777" w:rsidR="009D5A1A" w:rsidRDefault="009D5A1A">
      <w:pPr>
        <w:snapToGrid w:val="0"/>
        <w:jc w:val="both"/>
        <w:rPr>
          <w:rFonts w:ascii="Book Antiqua" w:hAnsi="Book Antiqua" w:cs="Book Antiqua"/>
          <w:sz w:val="18"/>
          <w:szCs w:val="18"/>
        </w:rPr>
      </w:pPr>
    </w:p>
    <w:p w14:paraId="23C7EE8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7.1. A contratação do objeto licitado será efetivada mediante formalização de contrato, vinculado à presente Ata de Registro de Preços e em conformidade com a legislação pertinente, bem como Decreto Municipal nº 11.685/2023.</w:t>
      </w:r>
    </w:p>
    <w:p w14:paraId="48166B1D" w14:textId="77777777" w:rsidR="009D5A1A" w:rsidRDefault="009D5A1A">
      <w:pPr>
        <w:snapToGrid w:val="0"/>
        <w:jc w:val="both"/>
        <w:rPr>
          <w:rFonts w:ascii="Book Antiqua" w:hAnsi="Book Antiqua" w:cs="Book Antiqua"/>
          <w:sz w:val="18"/>
          <w:szCs w:val="18"/>
        </w:rPr>
      </w:pPr>
    </w:p>
    <w:p w14:paraId="1F18089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7.3. O regime de execução da presente Ata, os modelos de gestão e de execução, assim como os prazos e condições de conclusão, entrega, observação e recebimento do objeto constam no Termo de Referência/Estudo Técnico Preliminar (ETP), anexo a esta Ata de Registro de Preços.</w:t>
      </w:r>
    </w:p>
    <w:p w14:paraId="780F10AD" w14:textId="77777777" w:rsidR="009D5A1A" w:rsidRDefault="009D5A1A">
      <w:pPr>
        <w:snapToGrid w:val="0"/>
        <w:jc w:val="both"/>
        <w:rPr>
          <w:rFonts w:ascii="Book Antiqua" w:hAnsi="Book Antiqua" w:cs="Book Antiqua"/>
          <w:sz w:val="18"/>
          <w:szCs w:val="18"/>
        </w:rPr>
      </w:pPr>
    </w:p>
    <w:p w14:paraId="74FFAC0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OITAVA – DOS PRAZOS E DAS CONDIÇÕES DE REALIZAÇÃO/EXECUÇÃO DOS SERVIÇOS</w:t>
      </w:r>
    </w:p>
    <w:p w14:paraId="0F77EAC1" w14:textId="77777777" w:rsidR="009D5A1A" w:rsidRDefault="009D5A1A">
      <w:pPr>
        <w:snapToGrid w:val="0"/>
        <w:jc w:val="both"/>
        <w:rPr>
          <w:rFonts w:ascii="Book Antiqua" w:hAnsi="Book Antiqua" w:cs="Book Antiqua"/>
          <w:sz w:val="18"/>
          <w:szCs w:val="18"/>
          <w:shd w:val="clear" w:color="auto" w:fill="FFFFFF"/>
        </w:rPr>
      </w:pPr>
    </w:p>
    <w:p w14:paraId="0675AFFB"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8.1. As regras referentes aos prazos, condições de prestação e execução de serviços, acondimento, transporte e os locais de prestação, constam no Termo de Referência, conforme o caso. </w:t>
      </w:r>
    </w:p>
    <w:p w14:paraId="6BECD6B2" w14:textId="77777777" w:rsidR="009D5A1A" w:rsidRDefault="009D5A1A">
      <w:pPr>
        <w:snapToGrid w:val="0"/>
        <w:jc w:val="both"/>
        <w:rPr>
          <w:rFonts w:ascii="Book Antiqua" w:hAnsi="Book Antiqua" w:cs="Book Antiqua"/>
          <w:sz w:val="18"/>
          <w:szCs w:val="18"/>
        </w:rPr>
      </w:pPr>
    </w:p>
    <w:p w14:paraId="77F5527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NONA – DO RECEBIMENTO DO(S) SERVIÇO(S)</w:t>
      </w:r>
    </w:p>
    <w:p w14:paraId="1968828F" w14:textId="77777777" w:rsidR="009D5A1A" w:rsidRDefault="009D5A1A">
      <w:pPr>
        <w:snapToGrid w:val="0"/>
        <w:jc w:val="both"/>
        <w:rPr>
          <w:rFonts w:ascii="Book Antiqua" w:hAnsi="Book Antiqua" w:cs="Book Antiqua"/>
          <w:sz w:val="18"/>
          <w:szCs w:val="18"/>
        </w:rPr>
      </w:pPr>
    </w:p>
    <w:p w14:paraId="596562C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9.1. As regras referentes ao recebimento do(s) serviços(s) constam no Termo de Referência.</w:t>
      </w:r>
    </w:p>
    <w:p w14:paraId="218AE999" w14:textId="77777777" w:rsidR="009D5A1A" w:rsidRDefault="009D5A1A">
      <w:pPr>
        <w:snapToGrid w:val="0"/>
        <w:jc w:val="both"/>
        <w:rPr>
          <w:rFonts w:ascii="Book Antiqua" w:hAnsi="Book Antiqua" w:cs="Book Antiqua"/>
          <w:sz w:val="18"/>
          <w:szCs w:val="18"/>
        </w:rPr>
      </w:pPr>
    </w:p>
    <w:p w14:paraId="693057B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DÉCIMA – DAS CONDIÇÕES DE PAGAMENTO</w:t>
      </w:r>
    </w:p>
    <w:p w14:paraId="7EA2E099" w14:textId="77777777" w:rsidR="009D5A1A" w:rsidRDefault="009D5A1A">
      <w:pPr>
        <w:snapToGrid w:val="0"/>
        <w:jc w:val="both"/>
        <w:rPr>
          <w:rFonts w:ascii="Book Antiqua" w:hAnsi="Book Antiqua" w:cs="Book Antiqua"/>
          <w:sz w:val="18"/>
          <w:szCs w:val="18"/>
        </w:rPr>
      </w:pPr>
    </w:p>
    <w:p w14:paraId="498F3FD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10.1. As regras referentes às condições de pagamento constam no Termo de Referência.</w:t>
      </w:r>
    </w:p>
    <w:p w14:paraId="179141D3" w14:textId="77777777" w:rsidR="009D5A1A" w:rsidRDefault="009D5A1A">
      <w:pPr>
        <w:snapToGrid w:val="0"/>
        <w:jc w:val="both"/>
        <w:rPr>
          <w:rFonts w:ascii="Book Antiqua" w:hAnsi="Book Antiqua" w:cs="Book Antiqua"/>
          <w:sz w:val="18"/>
          <w:szCs w:val="18"/>
        </w:rPr>
      </w:pPr>
    </w:p>
    <w:p w14:paraId="3A96F4E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DÉCIMA PRIMEIRA – DAS OBRIGAÇÕES DO ÓRGÃO OU DA ENTIDADE GERENCIADORA, DOS ÓRGÃOS PARTICIPANTES E DO DETENTOR DA ATA.</w:t>
      </w:r>
    </w:p>
    <w:p w14:paraId="4C3DECB4" w14:textId="77777777" w:rsidR="009D5A1A" w:rsidRDefault="009D5A1A">
      <w:pPr>
        <w:snapToGrid w:val="0"/>
        <w:jc w:val="both"/>
        <w:rPr>
          <w:rFonts w:ascii="Book Antiqua" w:hAnsi="Book Antiqua" w:cs="Book Antiqua"/>
          <w:sz w:val="18"/>
          <w:szCs w:val="18"/>
        </w:rPr>
      </w:pPr>
    </w:p>
    <w:p w14:paraId="7EAE845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11.1. As obrigações do Órgão ou da Entidade Gerenciadora, dos Órgãos Participantes e do Detentor da Ata constam no Termo de Referência.</w:t>
      </w:r>
    </w:p>
    <w:p w14:paraId="0818CEDD" w14:textId="77777777" w:rsidR="009D5A1A" w:rsidRDefault="009D5A1A">
      <w:pPr>
        <w:snapToGrid w:val="0"/>
        <w:jc w:val="both"/>
        <w:rPr>
          <w:rFonts w:ascii="Book Antiqua" w:hAnsi="Book Antiqua" w:cs="Book Antiqua"/>
          <w:sz w:val="18"/>
          <w:szCs w:val="18"/>
        </w:rPr>
      </w:pPr>
    </w:p>
    <w:p w14:paraId="3AC49721"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CLÁUSULA DÉCIMA SEGUNDA – DO CANCELAMENTO DO REGISTRO DE PREÇOS </w:t>
      </w:r>
    </w:p>
    <w:p w14:paraId="22E69239" w14:textId="77777777" w:rsidR="009D5A1A" w:rsidRDefault="009D5A1A">
      <w:pPr>
        <w:snapToGrid w:val="0"/>
        <w:jc w:val="both"/>
        <w:rPr>
          <w:rFonts w:ascii="Book Antiqua" w:hAnsi="Book Antiqua" w:cs="Book Antiqua"/>
          <w:sz w:val="18"/>
          <w:szCs w:val="18"/>
        </w:rPr>
      </w:pPr>
    </w:p>
    <w:p w14:paraId="0284684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12.1. O Órgão ou Entidade Gerenciadora poderá cancelar o registro de preços do Detentor, total ou parcialmente, observados o contraditório e a ampla defesa, nos seguintes casos:</w:t>
      </w:r>
    </w:p>
    <w:p w14:paraId="2CA04D65" w14:textId="77777777" w:rsidR="009D5A1A" w:rsidRDefault="009D5A1A">
      <w:pPr>
        <w:snapToGrid w:val="0"/>
        <w:jc w:val="both"/>
        <w:rPr>
          <w:rFonts w:ascii="Book Antiqua" w:hAnsi="Book Antiqua" w:cs="Book Antiqua"/>
          <w:sz w:val="18"/>
          <w:szCs w:val="18"/>
        </w:rPr>
      </w:pPr>
    </w:p>
    <w:p w14:paraId="1CC5F5F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I – Descumprimento parcial ou total, por parte do detentor, das condições da ARP;</w:t>
      </w:r>
    </w:p>
    <w:p w14:paraId="717A8A4D" w14:textId="77777777" w:rsidR="009D5A1A" w:rsidRDefault="009D5A1A">
      <w:pPr>
        <w:snapToGrid w:val="0"/>
        <w:jc w:val="both"/>
        <w:rPr>
          <w:rFonts w:ascii="Book Antiqua" w:hAnsi="Book Antiqua" w:cs="Book Antiqua"/>
          <w:sz w:val="18"/>
          <w:szCs w:val="18"/>
        </w:rPr>
      </w:pPr>
    </w:p>
    <w:p w14:paraId="0518B04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II – Quando o detentor não atender à convocação para firmar as obrigações contratuais decorrentes do registro de preços, não retirar ou não aceitar o instrumento equivalente no prazo estabelecido pelo órgão ou entidade gerenciadora;</w:t>
      </w:r>
    </w:p>
    <w:p w14:paraId="1F30250F" w14:textId="77777777" w:rsidR="009D5A1A" w:rsidRDefault="009D5A1A">
      <w:pPr>
        <w:snapToGrid w:val="0"/>
        <w:jc w:val="both"/>
        <w:rPr>
          <w:rFonts w:ascii="Book Antiqua" w:hAnsi="Book Antiqua" w:cs="Book Antiqua"/>
          <w:sz w:val="18"/>
          <w:szCs w:val="18"/>
        </w:rPr>
      </w:pPr>
    </w:p>
    <w:p w14:paraId="150A74F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III – Nas hipóteses de inexecução parcial ou total do contrato decorrente da ARP;</w:t>
      </w:r>
    </w:p>
    <w:p w14:paraId="4D34CF69" w14:textId="77777777" w:rsidR="009D5A1A" w:rsidRDefault="009D5A1A">
      <w:pPr>
        <w:snapToGrid w:val="0"/>
        <w:jc w:val="both"/>
        <w:rPr>
          <w:rFonts w:ascii="Book Antiqua" w:hAnsi="Book Antiqua" w:cs="Book Antiqua"/>
          <w:sz w:val="18"/>
          <w:szCs w:val="18"/>
        </w:rPr>
      </w:pPr>
    </w:p>
    <w:p w14:paraId="7E05E02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IV – Nas hipóteses dos preços registrados não estiverem compatíveis com os praticados no mercado e o detentor se recusar a adequá-los na forma solicitada pelo órgão ou pela entidade gerenciadora, prevista no edital e na ARP, observado o disposto nos arts. 309 e 310 do Decreto Municipal nº 11.685/2023;</w:t>
      </w:r>
    </w:p>
    <w:p w14:paraId="42747542" w14:textId="77777777" w:rsidR="009D5A1A" w:rsidRDefault="009D5A1A">
      <w:pPr>
        <w:snapToGrid w:val="0"/>
        <w:jc w:val="both"/>
        <w:rPr>
          <w:rFonts w:ascii="Book Antiqua" w:hAnsi="Book Antiqua" w:cs="Book Antiqua"/>
          <w:sz w:val="18"/>
          <w:szCs w:val="18"/>
        </w:rPr>
      </w:pPr>
    </w:p>
    <w:p w14:paraId="08C3370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V – Por razões de interesse público, reduzida a termo no processo;</w:t>
      </w:r>
    </w:p>
    <w:p w14:paraId="4422B70C" w14:textId="77777777" w:rsidR="009D5A1A" w:rsidRDefault="009D5A1A">
      <w:pPr>
        <w:snapToGrid w:val="0"/>
        <w:jc w:val="both"/>
        <w:rPr>
          <w:rFonts w:ascii="Book Antiqua" w:hAnsi="Book Antiqua" w:cs="Book Antiqua"/>
          <w:sz w:val="18"/>
          <w:szCs w:val="18"/>
        </w:rPr>
      </w:pPr>
    </w:p>
    <w:p w14:paraId="02D5275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VI –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46532898" w14:textId="77777777" w:rsidR="009D5A1A" w:rsidRDefault="009D5A1A">
      <w:pPr>
        <w:snapToGrid w:val="0"/>
        <w:jc w:val="both"/>
        <w:rPr>
          <w:rFonts w:ascii="Book Antiqua" w:hAnsi="Book Antiqua" w:cs="Book Antiqua"/>
          <w:sz w:val="18"/>
          <w:szCs w:val="18"/>
        </w:rPr>
      </w:pPr>
    </w:p>
    <w:p w14:paraId="7F492FF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VII – Quando o detentor for suspenso ou impedido de licitar e contratar com a administração municipal;</w:t>
      </w:r>
    </w:p>
    <w:p w14:paraId="35C1813A" w14:textId="77777777" w:rsidR="009D5A1A" w:rsidRDefault="009D5A1A">
      <w:pPr>
        <w:snapToGrid w:val="0"/>
        <w:jc w:val="both"/>
        <w:rPr>
          <w:rFonts w:ascii="Book Antiqua" w:hAnsi="Book Antiqua" w:cs="Book Antiqua"/>
          <w:sz w:val="18"/>
          <w:szCs w:val="18"/>
        </w:rPr>
      </w:pPr>
    </w:p>
    <w:p w14:paraId="5B8762F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VIII – Quando o detentor for declarado inidôneo para licitar ou contratar com a administração pública;</w:t>
      </w:r>
    </w:p>
    <w:p w14:paraId="73EC6FD9" w14:textId="77777777" w:rsidR="009D5A1A" w:rsidRDefault="009D5A1A">
      <w:pPr>
        <w:snapToGrid w:val="0"/>
        <w:jc w:val="both"/>
        <w:rPr>
          <w:rFonts w:ascii="Book Antiqua" w:hAnsi="Book Antiqua" w:cs="Book Antiqua"/>
          <w:sz w:val="18"/>
          <w:szCs w:val="18"/>
        </w:rPr>
      </w:pPr>
    </w:p>
    <w:p w14:paraId="508BDB08"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IX – Amigavelmente, por acordo entre as partes, reduzida a termo no processo, desde que haja conveniência para a administração;</w:t>
      </w:r>
    </w:p>
    <w:p w14:paraId="205E9DD8" w14:textId="77777777" w:rsidR="009D5A1A" w:rsidRDefault="009D5A1A">
      <w:pPr>
        <w:snapToGrid w:val="0"/>
        <w:jc w:val="both"/>
        <w:rPr>
          <w:rFonts w:ascii="Book Antiqua" w:hAnsi="Book Antiqua" w:cs="Book Antiqua"/>
          <w:sz w:val="18"/>
          <w:szCs w:val="18"/>
        </w:rPr>
      </w:pPr>
    </w:p>
    <w:p w14:paraId="68DA3C6F"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X – Por ordem judicial.</w:t>
      </w:r>
    </w:p>
    <w:p w14:paraId="174D6DC8" w14:textId="77777777" w:rsidR="009D5A1A" w:rsidRDefault="009D5A1A">
      <w:pPr>
        <w:snapToGrid w:val="0"/>
        <w:jc w:val="both"/>
        <w:rPr>
          <w:rFonts w:ascii="Book Antiqua" w:hAnsi="Book Antiqua" w:cs="Book Antiqua"/>
          <w:sz w:val="18"/>
          <w:szCs w:val="18"/>
        </w:rPr>
      </w:pPr>
    </w:p>
    <w:p w14:paraId="1079440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XI – No caso de alteração social ou modificação da finalidade ou da estrutura da empresa que restrinja sua capacidade de concluir o contrato.</w:t>
      </w:r>
    </w:p>
    <w:p w14:paraId="1732DCF7" w14:textId="77777777" w:rsidR="009D5A1A" w:rsidRDefault="009D5A1A">
      <w:pPr>
        <w:snapToGrid w:val="0"/>
        <w:jc w:val="both"/>
        <w:rPr>
          <w:rFonts w:ascii="Book Antiqua" w:hAnsi="Book Antiqua" w:cs="Book Antiqua"/>
          <w:sz w:val="18"/>
          <w:szCs w:val="18"/>
        </w:rPr>
      </w:pPr>
    </w:p>
    <w:p w14:paraId="1553BA3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XII – Nos casos em que o Detentor estiver envolvido em casos de corrupção, nos termos da Lei Federal nº 12.846, de 1º de agosto de 2013. </w:t>
      </w:r>
    </w:p>
    <w:p w14:paraId="481B7239" w14:textId="77777777" w:rsidR="009D5A1A" w:rsidRDefault="009D5A1A">
      <w:pPr>
        <w:snapToGrid w:val="0"/>
        <w:jc w:val="both"/>
        <w:rPr>
          <w:rFonts w:ascii="Book Antiqua" w:hAnsi="Book Antiqua" w:cs="Book Antiqua"/>
          <w:sz w:val="18"/>
          <w:szCs w:val="18"/>
        </w:rPr>
      </w:pPr>
    </w:p>
    <w:p w14:paraId="5FF9CEEB"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XIII – No caso de não cumprimento da regra referente à subcontratação prevista no Termo de Referência.</w:t>
      </w:r>
    </w:p>
    <w:p w14:paraId="0D8401E3" w14:textId="77777777" w:rsidR="009D5A1A" w:rsidRDefault="009D5A1A">
      <w:pPr>
        <w:snapToGrid w:val="0"/>
        <w:jc w:val="both"/>
        <w:rPr>
          <w:rFonts w:ascii="Book Antiqua" w:hAnsi="Book Antiqua" w:cs="Book Antiqua"/>
          <w:sz w:val="18"/>
          <w:szCs w:val="18"/>
          <w:shd w:val="clear" w:color="auto" w:fill="00FFFF"/>
        </w:rPr>
      </w:pPr>
    </w:p>
    <w:p w14:paraId="1C49264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12.2. A notificação do Órgão ou Entidade Gerenciadora para o cancelamento do preço registrado será enviada diretamente ao Detentor da ARP por ofício, correspondência eletrônica ou por outro meio eficaz, e no caso da ausência do recebimento, a notificação será publicada no DIORONDON.</w:t>
      </w:r>
    </w:p>
    <w:p w14:paraId="3D4D3559" w14:textId="77777777" w:rsidR="009D5A1A" w:rsidRDefault="009D5A1A">
      <w:pPr>
        <w:snapToGrid w:val="0"/>
        <w:jc w:val="both"/>
        <w:rPr>
          <w:rFonts w:ascii="Book Antiqua" w:hAnsi="Book Antiqua" w:cs="Book Antiqua"/>
          <w:sz w:val="18"/>
          <w:szCs w:val="18"/>
        </w:rPr>
      </w:pPr>
    </w:p>
    <w:p w14:paraId="560477D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12.3. A solicitação do Detentor para cancelamento do registro de preço deverá ser formulada por escrito, assegurando-se o fornecimento do bem registrado por prazo mínimo de quarenta e cinco dias, contado a partir da comprovação do recebimento da solicitação do cancelamento, salvo na hipótese da impossibilidade de seu cumprimento, devidamente justificada e aprovada pelo Órgão ou Entidade Gerenciadora.</w:t>
      </w:r>
    </w:p>
    <w:p w14:paraId="04764B26" w14:textId="77777777" w:rsidR="009D5A1A" w:rsidRDefault="009D5A1A">
      <w:pPr>
        <w:snapToGrid w:val="0"/>
        <w:jc w:val="both"/>
        <w:rPr>
          <w:rFonts w:ascii="Book Antiqua" w:hAnsi="Book Antiqua" w:cs="Book Antiqua"/>
          <w:sz w:val="18"/>
          <w:szCs w:val="18"/>
        </w:rPr>
      </w:pPr>
    </w:p>
    <w:p w14:paraId="492DB4B1"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12.4. 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14:paraId="7979B381" w14:textId="77777777" w:rsidR="009D5A1A" w:rsidRDefault="009D5A1A">
      <w:pPr>
        <w:snapToGrid w:val="0"/>
        <w:jc w:val="both"/>
        <w:rPr>
          <w:rFonts w:ascii="Book Antiqua" w:hAnsi="Book Antiqua" w:cs="Book Antiqua"/>
          <w:sz w:val="18"/>
          <w:szCs w:val="18"/>
          <w:shd w:val="clear" w:color="auto" w:fill="00FFFF"/>
        </w:rPr>
      </w:pPr>
    </w:p>
    <w:p w14:paraId="4CE8477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12.5. O cancelamento da ARP não afasta a possibilidade de aplicação de sanções, observadas as competências previstas no Decreto Municipal nº 11.685/2023.</w:t>
      </w:r>
    </w:p>
    <w:p w14:paraId="060A4D6B" w14:textId="77777777" w:rsidR="009D5A1A" w:rsidRDefault="009D5A1A">
      <w:pPr>
        <w:snapToGrid w:val="0"/>
        <w:jc w:val="both"/>
        <w:rPr>
          <w:rFonts w:ascii="Book Antiqua" w:hAnsi="Book Antiqua" w:cs="Book Antiqua"/>
          <w:sz w:val="18"/>
          <w:szCs w:val="18"/>
          <w:shd w:val="clear" w:color="auto" w:fill="00FFFF"/>
        </w:rPr>
      </w:pPr>
    </w:p>
    <w:p w14:paraId="5448A34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12.6. O cancelamento do Registro, nas hipóteses previstas, será formalizado por despacho da Autoridade Superior do Órgão ou Entidade Gerenciadora e publicado no DIORONDON</w:t>
      </w:r>
    </w:p>
    <w:p w14:paraId="01AD282D" w14:textId="77777777" w:rsidR="009D5A1A" w:rsidRDefault="009D5A1A">
      <w:pPr>
        <w:snapToGrid w:val="0"/>
        <w:jc w:val="both"/>
        <w:rPr>
          <w:rFonts w:ascii="Book Antiqua" w:hAnsi="Book Antiqua" w:cs="Book Antiqua"/>
          <w:sz w:val="18"/>
          <w:szCs w:val="18"/>
        </w:rPr>
      </w:pPr>
    </w:p>
    <w:p w14:paraId="6AEAF51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DÉCIMA TERCEIRA– DA PROTEÇÃO E TRANSMISSÃO DE INFORMAÇÃO, DADOS PESSOAIS E/OU BASE DE DADOS</w:t>
      </w:r>
    </w:p>
    <w:p w14:paraId="52C9CD79" w14:textId="77777777" w:rsidR="009D5A1A" w:rsidRDefault="009D5A1A">
      <w:pPr>
        <w:snapToGrid w:val="0"/>
        <w:jc w:val="both"/>
        <w:rPr>
          <w:rFonts w:ascii="Book Antiqua" w:hAnsi="Book Antiqua" w:cs="Book Antiqua"/>
          <w:sz w:val="18"/>
          <w:szCs w:val="18"/>
        </w:rPr>
      </w:pPr>
    </w:p>
    <w:p w14:paraId="22DC826F"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 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0084B040" w14:textId="77777777" w:rsidR="009D5A1A" w:rsidRDefault="009D5A1A">
      <w:pPr>
        <w:snapToGrid w:val="0"/>
        <w:jc w:val="both"/>
        <w:rPr>
          <w:rFonts w:ascii="Book Antiqua" w:hAnsi="Book Antiqua" w:cs="Book Antiqua"/>
          <w:sz w:val="18"/>
          <w:szCs w:val="18"/>
        </w:rPr>
      </w:pPr>
    </w:p>
    <w:p w14:paraId="7D6A252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13.1.1. O Detentor obriga-se a implementar medidas técnicas e administrativas suficientes visando a segurança, a proteção, a confidencialidade e o sigilo de toda informação, dados pessoais e/ou base de dados a que tenha acesso a fim de evitar acessos não </w:t>
      </w:r>
      <w:r>
        <w:rPr>
          <w:rFonts w:ascii="Book Antiqua" w:hAnsi="Book Antiqua" w:cs="Book Antiqua"/>
          <w:sz w:val="18"/>
          <w:szCs w:val="18"/>
        </w:rPr>
        <w:lastRenderedPageBreak/>
        <w:t>autorizados, acidentes, vazamentos acidentais ou ilícitos que causem destruição, perda, alteração, comunicação ou qualquer outra forma de tratamento não previstos.</w:t>
      </w:r>
    </w:p>
    <w:p w14:paraId="6C1FE87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1F26E5F1"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13.1.2. O Detentor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25022FF"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475B5F5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13.1.3. O Detentor não poderá utilizar-se de informação, dados pessoais e/ou base de dados a que tenha acesso, para fins distintos ao cumprimento do objeto deste instrumento contratual.</w:t>
      </w:r>
    </w:p>
    <w:p w14:paraId="17644F4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7E4196F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13.1.4. O Detentor não poderá disponibilizar e/ou transmitir a terceiros, sem prévia autorização escrita, informação, dados pessoais e/ou base de dados a que tenha acesso em razão do cumprimento do objeto deste instrumento contratual. </w:t>
      </w:r>
    </w:p>
    <w:p w14:paraId="3548F1C6" w14:textId="77777777" w:rsidR="009D5A1A" w:rsidRDefault="009D5A1A">
      <w:pPr>
        <w:snapToGrid w:val="0"/>
        <w:jc w:val="both"/>
        <w:rPr>
          <w:rFonts w:ascii="Book Antiqua" w:hAnsi="Book Antiqua" w:cs="Book Antiqua"/>
          <w:sz w:val="18"/>
          <w:szCs w:val="18"/>
        </w:rPr>
      </w:pPr>
    </w:p>
    <w:p w14:paraId="4A6FF86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13.1.4.1.</w:t>
      </w:r>
      <w:r>
        <w:rPr>
          <w:rFonts w:ascii="Book Antiqua" w:hAnsi="Book Antiqua" w:cs="Book Antiqua"/>
          <w:sz w:val="18"/>
          <w:szCs w:val="18"/>
        </w:rPr>
        <w:tab/>
        <w:t>O Detentor obriga-se a fornecer informação, dados pessoais e/ou base de dados estritamente necessários caso quando da transmissão autorizada a terceiros durante o cumprimento do objeto descrito neste instrumento contratual.</w:t>
      </w:r>
    </w:p>
    <w:p w14:paraId="44990EC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3ED8210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13.1.5. 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04783A1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1358C2A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13.1.5.1. Ao Detentor não será permitido deter cópias ou backups, informação, dados pessoais e/ou base de dados a que tenha tido acesso durante a execução do cumprimento do objeto deste instrumento contratual.</w:t>
      </w:r>
    </w:p>
    <w:p w14:paraId="4F300251" w14:textId="77777777" w:rsidR="009D5A1A" w:rsidRDefault="009D5A1A">
      <w:pPr>
        <w:snapToGrid w:val="0"/>
        <w:jc w:val="both"/>
        <w:rPr>
          <w:rFonts w:ascii="Book Antiqua" w:hAnsi="Book Antiqua" w:cs="Book Antiqua"/>
          <w:sz w:val="18"/>
          <w:szCs w:val="18"/>
        </w:rPr>
      </w:pPr>
    </w:p>
    <w:p w14:paraId="7FD5B71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13.1.5.1.1. O Detentor deverá eliminar os dados pessoais a que tiver conhecimento ou posse em razão do cumprimento do objeto deste instrumento contratual tão logo não haja necessidade de realizar seu tratamento.</w:t>
      </w:r>
    </w:p>
    <w:p w14:paraId="44DEBDA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301DD17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13.1.6. O Detentor deverá notificar, imediatamente, o Órgão ou Entidade Gerenciadora/Órgãos Participantes no caso de vazamento, perda parcial ou total de informação, dados pessoais e/ou base de dados.</w:t>
      </w:r>
    </w:p>
    <w:p w14:paraId="02FA4F8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57C99A7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13.1.6.1.</w:t>
      </w:r>
      <w:r>
        <w:rPr>
          <w:rFonts w:ascii="Book Antiqua" w:hAnsi="Book Antiqua" w:cs="Book Antiqua"/>
          <w:sz w:val="18"/>
          <w:szCs w:val="18"/>
        </w:rPr>
        <w:tab/>
        <w:t>A notificação não eximirá o Detentor das obrigações e/ou sanções que possam incidir em razão da perda de informação, dados pessoais e/ou base de dados.</w:t>
      </w:r>
    </w:p>
    <w:p w14:paraId="6C38092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3CC3C49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13.1.6.2.</w:t>
      </w:r>
      <w:r>
        <w:rPr>
          <w:rFonts w:ascii="Book Antiqua" w:hAnsi="Book Antiqua" w:cs="Book Antiqua"/>
          <w:sz w:val="18"/>
          <w:szCs w:val="18"/>
        </w:rPr>
        <w:tab/>
      </w:r>
      <w:r>
        <w:rPr>
          <w:rFonts w:ascii="Book Antiqua" w:hAnsi="Book Antiqua" w:cs="Book Antiqua"/>
          <w:sz w:val="18"/>
          <w:szCs w:val="18"/>
        </w:rPr>
        <w:t>O Detentor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3D59509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267556C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13.1.7. O Detentor fica obrigado a manter preposto para comunicação com o Órgão ou Entidade Gerenciadora/ para os assuntos pertinentes à Lei nº 13.709/2018 suas alterações e regulamentações posteriores.</w:t>
      </w:r>
    </w:p>
    <w:p w14:paraId="7E8E99F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3FB5366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13.1.8. 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25F4E490"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w:t>
      </w:r>
    </w:p>
    <w:p w14:paraId="3EF1254E"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13.1.9. O não cumprimento de quaisquer das obrigações descritas nesta cláusula sujeitará o Detentor a processo administrativo para apuração de responsabilidade e, consequente, sanção, sem prejuízo de outras cominações cíveis e penais.</w:t>
      </w:r>
    </w:p>
    <w:p w14:paraId="4430F5A1" w14:textId="77777777" w:rsidR="009D5A1A" w:rsidRDefault="009D5A1A">
      <w:pPr>
        <w:snapToGrid w:val="0"/>
        <w:jc w:val="both"/>
        <w:rPr>
          <w:rFonts w:ascii="Book Antiqua" w:hAnsi="Book Antiqua" w:cs="Book Antiqua"/>
          <w:sz w:val="18"/>
          <w:szCs w:val="18"/>
        </w:rPr>
      </w:pPr>
    </w:p>
    <w:p w14:paraId="254C089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DÉCIMA QUARTA– DAS SANÇÕES ADMINISTRATIVAS</w:t>
      </w:r>
    </w:p>
    <w:p w14:paraId="70F2604B" w14:textId="77777777" w:rsidR="009D5A1A" w:rsidRDefault="009D5A1A">
      <w:pPr>
        <w:snapToGrid w:val="0"/>
        <w:jc w:val="both"/>
        <w:rPr>
          <w:rFonts w:ascii="Book Antiqua" w:hAnsi="Book Antiqua" w:cs="Book Antiqua"/>
          <w:sz w:val="18"/>
          <w:szCs w:val="18"/>
        </w:rPr>
      </w:pPr>
    </w:p>
    <w:p w14:paraId="1D651C7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14.1. O descumprimento das obrigações assumidas caracterizará a inadimplência do Detentor, sujeitando-o às seguintes penalidades, na forma do Decreto nº </w:t>
      </w:r>
      <w:bookmarkStart w:id="5" w:name="_Hlk139891007"/>
      <w:r>
        <w:rPr>
          <w:rFonts w:ascii="Book Antiqua" w:hAnsi="Book Antiqua" w:cs="Book Antiqua"/>
          <w:sz w:val="18"/>
          <w:szCs w:val="18"/>
        </w:rPr>
        <w:t>11.685/2023:</w:t>
      </w:r>
      <w:bookmarkEnd w:id="5"/>
    </w:p>
    <w:p w14:paraId="4B023848" w14:textId="77777777" w:rsidR="009D5A1A" w:rsidRDefault="009D5A1A">
      <w:pPr>
        <w:snapToGrid w:val="0"/>
        <w:jc w:val="both"/>
        <w:rPr>
          <w:rFonts w:ascii="Book Antiqua" w:hAnsi="Book Antiqua" w:cs="Book Antiqua"/>
          <w:sz w:val="18"/>
          <w:szCs w:val="18"/>
        </w:rPr>
      </w:pPr>
    </w:p>
    <w:p w14:paraId="2F35F25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14.1.1. Advertência;</w:t>
      </w:r>
    </w:p>
    <w:p w14:paraId="439E67FE" w14:textId="77777777" w:rsidR="009D5A1A" w:rsidRDefault="009D5A1A">
      <w:pPr>
        <w:snapToGrid w:val="0"/>
        <w:jc w:val="both"/>
        <w:rPr>
          <w:rFonts w:ascii="Book Antiqua" w:hAnsi="Book Antiqua" w:cs="Book Antiqua"/>
          <w:sz w:val="18"/>
          <w:szCs w:val="18"/>
        </w:rPr>
      </w:pPr>
    </w:p>
    <w:p w14:paraId="2F084F3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14.1.2. Multas nos seguintes percentuais:</w:t>
      </w:r>
    </w:p>
    <w:p w14:paraId="6CD2F56C" w14:textId="77777777" w:rsidR="009D5A1A" w:rsidRDefault="009D5A1A">
      <w:pPr>
        <w:snapToGrid w:val="0"/>
        <w:jc w:val="both"/>
        <w:rPr>
          <w:rFonts w:ascii="Book Antiqua" w:hAnsi="Book Antiqua" w:cs="Book Antiqua"/>
          <w:sz w:val="18"/>
          <w:szCs w:val="18"/>
        </w:rPr>
      </w:pPr>
    </w:p>
    <w:p w14:paraId="741E1C47" w14:textId="77777777" w:rsidR="009D5A1A" w:rsidRDefault="00372ECB">
      <w:pPr>
        <w:pStyle w:val="PargrafodaLista"/>
        <w:numPr>
          <w:ilvl w:val="0"/>
          <w:numId w:val="7"/>
        </w:numPr>
        <w:tabs>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Multa moratória de 0,5% (cinco décimos por cento) por dia de atraso na entrega de material ou execução de serviços, recaindo o cálculo sobre o valor da parcela inadimplida, até o limite de 30% (trinta por cento) do contrato ou do instrumento equivalente.</w:t>
      </w:r>
    </w:p>
    <w:p w14:paraId="422FCD4C" w14:textId="77777777" w:rsidR="009D5A1A" w:rsidRDefault="009D5A1A">
      <w:pPr>
        <w:tabs>
          <w:tab w:val="left" w:pos="284"/>
        </w:tabs>
        <w:snapToGrid w:val="0"/>
        <w:jc w:val="both"/>
        <w:rPr>
          <w:rFonts w:ascii="Book Antiqua" w:hAnsi="Book Antiqua" w:cs="Book Antiqua"/>
          <w:sz w:val="18"/>
          <w:szCs w:val="18"/>
        </w:rPr>
      </w:pPr>
    </w:p>
    <w:p w14:paraId="3EE3C00A" w14:textId="77777777" w:rsidR="009D5A1A" w:rsidRDefault="00372ECB">
      <w:pPr>
        <w:pStyle w:val="PargrafodaLista"/>
        <w:numPr>
          <w:ilvl w:val="0"/>
          <w:numId w:val="7"/>
        </w:numPr>
        <w:tabs>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Multa compensatória de até 3% (três por cento) sobre o valor de referência ao contratado que retardar o procedimento de contratação, descumprir preceito normativo ou obrigações assumidas.</w:t>
      </w:r>
    </w:p>
    <w:p w14:paraId="424B1AE5" w14:textId="77777777" w:rsidR="009D5A1A" w:rsidRDefault="009D5A1A">
      <w:pPr>
        <w:tabs>
          <w:tab w:val="left" w:pos="284"/>
        </w:tabs>
        <w:snapToGrid w:val="0"/>
        <w:jc w:val="both"/>
        <w:rPr>
          <w:rFonts w:ascii="Book Antiqua" w:hAnsi="Book Antiqua" w:cs="Book Antiqua"/>
          <w:sz w:val="18"/>
          <w:szCs w:val="18"/>
        </w:rPr>
      </w:pPr>
    </w:p>
    <w:p w14:paraId="5653A62C" w14:textId="77777777" w:rsidR="009D5A1A" w:rsidRDefault="00372ECB">
      <w:pPr>
        <w:pStyle w:val="PargrafodaLista"/>
        <w:numPr>
          <w:ilvl w:val="0"/>
          <w:numId w:val="7"/>
        </w:numPr>
        <w:tabs>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Multa compensatória de até 5% (cinco por cento) sobre o valor da parcela inadimplida ao contratado que entregar o objeto contratual em desacordo com as especificações, condições e qualidade contratadas ou com irregularidades ou defeitos ocultos que o tornem impróprio para o fim a que se destina.</w:t>
      </w:r>
    </w:p>
    <w:p w14:paraId="621ABDCC" w14:textId="77777777" w:rsidR="009D5A1A" w:rsidRDefault="009D5A1A">
      <w:pPr>
        <w:tabs>
          <w:tab w:val="left" w:pos="284"/>
        </w:tabs>
        <w:snapToGrid w:val="0"/>
        <w:jc w:val="both"/>
        <w:rPr>
          <w:rFonts w:ascii="Book Antiqua" w:hAnsi="Book Antiqua" w:cs="Book Antiqua"/>
          <w:sz w:val="18"/>
          <w:szCs w:val="18"/>
        </w:rPr>
      </w:pPr>
    </w:p>
    <w:p w14:paraId="36F036D1" w14:textId="77777777" w:rsidR="009D5A1A" w:rsidRDefault="00372ECB">
      <w:pPr>
        <w:pStyle w:val="PargrafodaLista"/>
        <w:numPr>
          <w:ilvl w:val="0"/>
          <w:numId w:val="7"/>
        </w:numPr>
        <w:tabs>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Multa compensatória de até 30% (trinta por cento) do valor do contrato em razão do cometimento das infrações administrativas previstas no Decreto Municipal nº 11.685/2023</w:t>
      </w:r>
    </w:p>
    <w:p w14:paraId="3873C57F" w14:textId="77777777" w:rsidR="009D5A1A" w:rsidRDefault="009D5A1A">
      <w:pPr>
        <w:tabs>
          <w:tab w:val="left" w:pos="284"/>
        </w:tabs>
        <w:snapToGrid w:val="0"/>
        <w:jc w:val="both"/>
        <w:rPr>
          <w:rFonts w:ascii="Book Antiqua" w:hAnsi="Book Antiqua" w:cs="Book Antiqua"/>
          <w:sz w:val="18"/>
          <w:szCs w:val="18"/>
        </w:rPr>
      </w:pPr>
    </w:p>
    <w:p w14:paraId="4C6C5D3F"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14.1.3. Impedimento de licitar e contratar;</w:t>
      </w:r>
    </w:p>
    <w:p w14:paraId="744217FE" w14:textId="77777777" w:rsidR="009D5A1A" w:rsidRDefault="009D5A1A">
      <w:pPr>
        <w:snapToGrid w:val="0"/>
        <w:jc w:val="both"/>
        <w:rPr>
          <w:rFonts w:ascii="Book Antiqua" w:hAnsi="Book Antiqua" w:cs="Book Antiqua"/>
          <w:sz w:val="18"/>
          <w:szCs w:val="18"/>
        </w:rPr>
      </w:pPr>
    </w:p>
    <w:p w14:paraId="269F70DF"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14.1.4. Declaração de inidoneidade para licitar e contratar.</w:t>
      </w:r>
    </w:p>
    <w:p w14:paraId="4DB9EFC1" w14:textId="77777777" w:rsidR="009D5A1A" w:rsidRDefault="009D5A1A">
      <w:pPr>
        <w:snapToGrid w:val="0"/>
        <w:jc w:val="both"/>
        <w:rPr>
          <w:rFonts w:ascii="Book Antiqua" w:hAnsi="Book Antiqua" w:cs="Book Antiqua"/>
          <w:sz w:val="18"/>
          <w:szCs w:val="18"/>
        </w:rPr>
      </w:pPr>
    </w:p>
    <w:p w14:paraId="712FA9A9"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14.2. A multa moratória pode ser aplicada cumulativamente com as demais multas previstas.</w:t>
      </w:r>
    </w:p>
    <w:p w14:paraId="4C8C9D79" w14:textId="77777777" w:rsidR="009D5A1A" w:rsidRDefault="009D5A1A">
      <w:pPr>
        <w:snapToGrid w:val="0"/>
        <w:jc w:val="both"/>
        <w:rPr>
          <w:rFonts w:ascii="Book Antiqua" w:hAnsi="Book Antiqua" w:cs="Book Antiqua"/>
          <w:sz w:val="18"/>
          <w:szCs w:val="18"/>
        </w:rPr>
      </w:pPr>
    </w:p>
    <w:p w14:paraId="4982062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14.3. As penalidades de advertência e multa serão aplicadas pelo Diretor competente.</w:t>
      </w:r>
    </w:p>
    <w:p w14:paraId="1C329575" w14:textId="77777777" w:rsidR="009D5A1A" w:rsidRDefault="009D5A1A">
      <w:pPr>
        <w:snapToGrid w:val="0"/>
        <w:jc w:val="both"/>
        <w:rPr>
          <w:rFonts w:ascii="Book Antiqua" w:hAnsi="Book Antiqua" w:cs="Book Antiqua"/>
          <w:sz w:val="18"/>
          <w:szCs w:val="18"/>
        </w:rPr>
      </w:pPr>
    </w:p>
    <w:p w14:paraId="5B9C5F1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14.4. A penalidade de impedimento de licitar e contratar será aplicada pelo Secretário Municipal ou ocupante de cargo equivalente, nos demais órgãos e entidades da administração direta ou indireta.</w:t>
      </w:r>
    </w:p>
    <w:p w14:paraId="18F8573D" w14:textId="77777777" w:rsidR="009D5A1A" w:rsidRDefault="009D5A1A">
      <w:pPr>
        <w:snapToGrid w:val="0"/>
        <w:jc w:val="both"/>
        <w:rPr>
          <w:rFonts w:ascii="Book Antiqua" w:hAnsi="Book Antiqua" w:cs="Book Antiqua"/>
          <w:sz w:val="18"/>
          <w:szCs w:val="18"/>
        </w:rPr>
      </w:pPr>
    </w:p>
    <w:p w14:paraId="0A3771E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14.5. A penalidade de declaração de inidoneidade será aplicada pelo Secretário ou autoridade máxima da entidade, nos demais órgãos e entidades da administração direta ou indireta.</w:t>
      </w:r>
    </w:p>
    <w:p w14:paraId="0C18EA2F" w14:textId="77777777" w:rsidR="009D5A1A" w:rsidRDefault="009D5A1A">
      <w:pPr>
        <w:snapToGrid w:val="0"/>
        <w:jc w:val="both"/>
        <w:rPr>
          <w:rFonts w:ascii="Book Antiqua" w:hAnsi="Book Antiqua" w:cs="Book Antiqua"/>
          <w:sz w:val="18"/>
          <w:szCs w:val="18"/>
        </w:rPr>
      </w:pPr>
    </w:p>
    <w:p w14:paraId="32DCC2F3"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14.6. A notificada poderá apresentar defesa escrita, no prazo de 15 (quinze) dias úteis, cujo termo inicial será:</w:t>
      </w:r>
    </w:p>
    <w:p w14:paraId="5A2FAEC1" w14:textId="77777777" w:rsidR="009D5A1A" w:rsidRDefault="009D5A1A">
      <w:pPr>
        <w:snapToGrid w:val="0"/>
        <w:jc w:val="both"/>
        <w:rPr>
          <w:rFonts w:ascii="Book Antiqua" w:hAnsi="Book Antiqua" w:cs="Book Antiqua"/>
          <w:sz w:val="18"/>
          <w:szCs w:val="18"/>
        </w:rPr>
      </w:pPr>
    </w:p>
    <w:p w14:paraId="72501114" w14:textId="77777777" w:rsidR="009D5A1A" w:rsidRDefault="00372ECB">
      <w:pPr>
        <w:pStyle w:val="PargrafodaLista"/>
        <w:numPr>
          <w:ilvl w:val="0"/>
          <w:numId w:val="8"/>
        </w:numPr>
        <w:tabs>
          <w:tab w:val="left" w:pos="142"/>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O primeiro dia após a confirmação do recebimento da notificação por e-mail;</w:t>
      </w:r>
    </w:p>
    <w:p w14:paraId="04AC2CD9" w14:textId="77777777" w:rsidR="009D5A1A" w:rsidRDefault="009D5A1A">
      <w:pPr>
        <w:tabs>
          <w:tab w:val="left" w:pos="142"/>
          <w:tab w:val="left" w:pos="284"/>
        </w:tabs>
        <w:snapToGrid w:val="0"/>
        <w:jc w:val="both"/>
        <w:rPr>
          <w:rFonts w:ascii="Book Antiqua" w:hAnsi="Book Antiqua" w:cs="Book Antiqua"/>
          <w:sz w:val="18"/>
          <w:szCs w:val="18"/>
        </w:rPr>
      </w:pPr>
    </w:p>
    <w:p w14:paraId="5C41289E" w14:textId="77777777" w:rsidR="009D5A1A" w:rsidRDefault="00372ECB">
      <w:pPr>
        <w:pStyle w:val="PargrafodaLista"/>
        <w:numPr>
          <w:ilvl w:val="0"/>
          <w:numId w:val="8"/>
        </w:numPr>
        <w:tabs>
          <w:tab w:val="left" w:pos="142"/>
          <w:tab w:val="left" w:pos="284"/>
        </w:tabs>
        <w:snapToGrid w:val="0"/>
        <w:ind w:left="0" w:firstLine="0"/>
        <w:jc w:val="both"/>
        <w:rPr>
          <w:rFonts w:ascii="Book Antiqua" w:hAnsi="Book Antiqua" w:cs="Book Antiqua"/>
          <w:sz w:val="18"/>
          <w:szCs w:val="18"/>
        </w:rPr>
      </w:pPr>
      <w:r>
        <w:rPr>
          <w:rFonts w:ascii="Book Antiqua" w:hAnsi="Book Antiqua" w:cs="Book Antiqua"/>
          <w:sz w:val="18"/>
          <w:szCs w:val="18"/>
        </w:rPr>
        <w:t>O primeiro dia após a juntada ao processo do Aviso de Recebimento da correspondência em que a notificação foi enviada;</w:t>
      </w:r>
    </w:p>
    <w:p w14:paraId="4AC0208C" w14:textId="77777777" w:rsidR="009D5A1A" w:rsidRDefault="009D5A1A">
      <w:pPr>
        <w:tabs>
          <w:tab w:val="left" w:pos="142"/>
          <w:tab w:val="left" w:pos="284"/>
        </w:tabs>
        <w:snapToGrid w:val="0"/>
        <w:jc w:val="both"/>
        <w:rPr>
          <w:rFonts w:ascii="Book Antiqua" w:hAnsi="Book Antiqua" w:cs="Book Antiqua"/>
          <w:sz w:val="18"/>
          <w:szCs w:val="18"/>
        </w:rPr>
      </w:pPr>
    </w:p>
    <w:p w14:paraId="47AD6AF5"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 O primeiro dia após o fim do prazo de 5 (cinco) dias, quando a notificação for publicada no DIORONDON.</w:t>
      </w:r>
    </w:p>
    <w:p w14:paraId="62ED198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16.7. No caso de aplicação das penalidades de advertência, multa ou impedimento de licitar e contratar será concedido prazo de 15 (quinze) dias para apresentação de recurso a contar da publicação da decisão condenatória no DIORONDON.</w:t>
      </w:r>
    </w:p>
    <w:p w14:paraId="3CF88EA2" w14:textId="77777777" w:rsidR="009D5A1A" w:rsidRDefault="009D5A1A">
      <w:pPr>
        <w:snapToGrid w:val="0"/>
        <w:jc w:val="both"/>
        <w:rPr>
          <w:rFonts w:ascii="Book Antiqua" w:hAnsi="Book Antiqua" w:cs="Book Antiqua"/>
          <w:sz w:val="18"/>
          <w:szCs w:val="18"/>
        </w:rPr>
      </w:pPr>
    </w:p>
    <w:p w14:paraId="2684A0B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14.8. Da aplicação de sanção de declaração de inidoneidade para licitar ou contratar caberá apenas pedido de reconsideração, que deverá ser apresentado no prazo de 15 (quinze) dias úteis, contado da data da publicação da decisão no DIORONDON.</w:t>
      </w:r>
    </w:p>
    <w:p w14:paraId="49173BDD" w14:textId="77777777" w:rsidR="009D5A1A" w:rsidRDefault="009D5A1A">
      <w:pPr>
        <w:snapToGrid w:val="0"/>
        <w:jc w:val="both"/>
        <w:rPr>
          <w:rFonts w:ascii="Book Antiqua" w:hAnsi="Book Antiqua" w:cs="Book Antiqua"/>
          <w:sz w:val="18"/>
          <w:szCs w:val="18"/>
        </w:rPr>
      </w:pPr>
    </w:p>
    <w:p w14:paraId="1B6078E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14.9. As sanções de advertência, impedimento de licitar e contratar e declaração de inidoneidade para licitar ou contratar poderão ser aplicadas, cumulativamente ou não, à penalidade de multa.</w:t>
      </w:r>
    </w:p>
    <w:p w14:paraId="5F0A49A5" w14:textId="77777777" w:rsidR="009D5A1A" w:rsidRDefault="009D5A1A">
      <w:pPr>
        <w:snapToGrid w:val="0"/>
        <w:jc w:val="both"/>
        <w:rPr>
          <w:rFonts w:ascii="Book Antiqua" w:hAnsi="Book Antiqua" w:cs="Book Antiqua"/>
          <w:sz w:val="18"/>
          <w:szCs w:val="18"/>
        </w:rPr>
      </w:pPr>
    </w:p>
    <w:p w14:paraId="28B82D1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14.10. O recurso e o pedido de reconsideração terão efeito suspensivo do ato ou da decisão recorrida até que sobrevenha decisão final da autoridade competente.</w:t>
      </w:r>
    </w:p>
    <w:p w14:paraId="3CA67F48" w14:textId="77777777" w:rsidR="009D5A1A" w:rsidRDefault="009D5A1A">
      <w:pPr>
        <w:snapToGrid w:val="0"/>
        <w:jc w:val="both"/>
        <w:rPr>
          <w:rFonts w:ascii="Book Antiqua" w:hAnsi="Book Antiqua" w:cs="Book Antiqua"/>
          <w:sz w:val="18"/>
          <w:szCs w:val="18"/>
        </w:rPr>
      </w:pPr>
    </w:p>
    <w:p w14:paraId="5A6DC246"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14.11. A aplicação das sanções previstas não exclui, em hipótese alguma, a obrigação de reparação integral dos danos causados, aplicando-se no que couber o disposto na Lei 14.133/2021 e Decreto Municipal 11.685/2023. </w:t>
      </w:r>
    </w:p>
    <w:p w14:paraId="3FC2DE75" w14:textId="77777777" w:rsidR="009D5A1A" w:rsidRDefault="009D5A1A">
      <w:pPr>
        <w:snapToGrid w:val="0"/>
        <w:jc w:val="both"/>
        <w:rPr>
          <w:rFonts w:ascii="Book Antiqua" w:hAnsi="Book Antiqua" w:cs="Book Antiqua"/>
          <w:sz w:val="18"/>
          <w:szCs w:val="18"/>
        </w:rPr>
      </w:pPr>
    </w:p>
    <w:p w14:paraId="31DCFEF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CLÁUSULA DÉCIMA QUINTA – DAS DISPOSIÇÕES FINAIS</w:t>
      </w:r>
    </w:p>
    <w:p w14:paraId="062E99CF" w14:textId="77777777" w:rsidR="009D5A1A" w:rsidRDefault="009D5A1A">
      <w:pPr>
        <w:snapToGrid w:val="0"/>
        <w:jc w:val="both"/>
        <w:rPr>
          <w:rFonts w:ascii="Book Antiqua" w:hAnsi="Book Antiqua" w:cs="Book Antiqua"/>
          <w:sz w:val="18"/>
          <w:szCs w:val="18"/>
        </w:rPr>
      </w:pPr>
    </w:p>
    <w:p w14:paraId="44CF5DA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15.1. Aplicam-se aos serviços todas as normas e exigências do Código de Defesa do Consumidor.  </w:t>
      </w:r>
    </w:p>
    <w:p w14:paraId="6247FBF9" w14:textId="77777777" w:rsidR="009D5A1A" w:rsidRDefault="009D5A1A">
      <w:pPr>
        <w:snapToGrid w:val="0"/>
        <w:jc w:val="both"/>
        <w:rPr>
          <w:rFonts w:ascii="Book Antiqua" w:hAnsi="Book Antiqua" w:cs="Book Antiqua"/>
          <w:sz w:val="18"/>
          <w:szCs w:val="18"/>
        </w:rPr>
      </w:pPr>
    </w:p>
    <w:p w14:paraId="7E9A5D6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15.2. A tolerância do Município com qualquer atraso ou inadimplência por parte do Detentor não importará de forma alguma em </w:t>
      </w:r>
      <w:r>
        <w:rPr>
          <w:rFonts w:ascii="Book Antiqua" w:hAnsi="Book Antiqua" w:cs="Book Antiqua"/>
          <w:sz w:val="18"/>
          <w:szCs w:val="18"/>
        </w:rPr>
        <w:lastRenderedPageBreak/>
        <w:t>alteração ou novação.</w:t>
      </w:r>
    </w:p>
    <w:p w14:paraId="02FEA32C" w14:textId="77777777" w:rsidR="009D5A1A" w:rsidRDefault="009D5A1A">
      <w:pPr>
        <w:snapToGrid w:val="0"/>
        <w:jc w:val="both"/>
        <w:rPr>
          <w:rFonts w:ascii="Book Antiqua" w:hAnsi="Book Antiqua" w:cs="Book Antiqua"/>
          <w:sz w:val="18"/>
          <w:szCs w:val="18"/>
        </w:rPr>
      </w:pPr>
    </w:p>
    <w:p w14:paraId="7DC6859B"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15.3. Para ciência dos interessados e efeitos legais, a publicação do extrato da presente ARP no Diário Oficial do Município - DIORONDON. - </w:t>
      </w:r>
      <w:proofErr w:type="gramStart"/>
      <w:r>
        <w:rPr>
          <w:rFonts w:ascii="Book Antiqua" w:hAnsi="Book Antiqua" w:cs="Book Antiqua"/>
          <w:sz w:val="18"/>
          <w:szCs w:val="18"/>
        </w:rPr>
        <w:t>será</w:t>
      </w:r>
      <w:proofErr w:type="gramEnd"/>
      <w:r>
        <w:rPr>
          <w:rFonts w:ascii="Book Antiqua" w:hAnsi="Book Antiqua" w:cs="Book Antiqua"/>
          <w:sz w:val="18"/>
          <w:szCs w:val="18"/>
        </w:rPr>
        <w:t xml:space="preserve"> providenciada e correrá por conta e ônus do Município.</w:t>
      </w:r>
    </w:p>
    <w:p w14:paraId="4400751C" w14:textId="77777777" w:rsidR="009D5A1A" w:rsidRDefault="009D5A1A">
      <w:pPr>
        <w:snapToGrid w:val="0"/>
        <w:jc w:val="both"/>
        <w:rPr>
          <w:rFonts w:ascii="Book Antiqua" w:hAnsi="Book Antiqua" w:cs="Book Antiqua"/>
          <w:sz w:val="18"/>
          <w:szCs w:val="18"/>
        </w:rPr>
      </w:pPr>
    </w:p>
    <w:p w14:paraId="6099900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15.4. Após </w:t>
      </w:r>
      <w:proofErr w:type="gramStart"/>
      <w:r>
        <w:rPr>
          <w:rFonts w:ascii="Book Antiqua" w:hAnsi="Book Antiqua" w:cs="Book Antiqua"/>
          <w:sz w:val="18"/>
          <w:szCs w:val="18"/>
          <w:shd w:val="clear" w:color="auto" w:fill="FFFF00"/>
        </w:rPr>
        <w:t>.....</w:t>
      </w:r>
      <w:proofErr w:type="gramEnd"/>
      <w:r>
        <w:rPr>
          <w:rFonts w:ascii="Book Antiqua" w:hAnsi="Book Antiqua" w:cs="Book Antiqua"/>
          <w:sz w:val="18"/>
          <w:szCs w:val="18"/>
          <w:shd w:val="clear" w:color="auto" w:fill="FFFF00"/>
        </w:rPr>
        <w:t xml:space="preserve"> (.......)</w:t>
      </w:r>
      <w:r>
        <w:rPr>
          <w:rFonts w:ascii="Book Antiqua" w:hAnsi="Book Antiqua" w:cs="Book Antiqua"/>
          <w:sz w:val="18"/>
          <w:szCs w:val="18"/>
        </w:rPr>
        <w:t xml:space="preserve"> dias do encerramento da vigência desta Ata de Registro de Preços, as amostras poderão ser retiradas em até </w:t>
      </w:r>
      <w:r>
        <w:rPr>
          <w:rFonts w:ascii="Book Antiqua" w:hAnsi="Book Antiqua" w:cs="Book Antiqua"/>
          <w:sz w:val="18"/>
          <w:szCs w:val="18"/>
          <w:shd w:val="clear" w:color="auto" w:fill="FFFF00"/>
        </w:rPr>
        <w:t>....... (...)</w:t>
      </w:r>
      <w:r>
        <w:rPr>
          <w:rFonts w:ascii="Book Antiqua" w:hAnsi="Book Antiqua" w:cs="Book Antiqua"/>
          <w:sz w:val="18"/>
          <w:szCs w:val="18"/>
        </w:rPr>
        <w:t xml:space="preserve"> pelo Detentor no seguinte endereço: </w:t>
      </w:r>
      <w:r>
        <w:rPr>
          <w:rFonts w:ascii="Book Antiqua" w:hAnsi="Book Antiqua" w:cs="Book Antiqua"/>
          <w:sz w:val="18"/>
          <w:szCs w:val="18"/>
          <w:shd w:val="clear" w:color="auto" w:fill="FFFF00"/>
        </w:rPr>
        <w:t>........................Quando for o caso.</w:t>
      </w:r>
    </w:p>
    <w:p w14:paraId="7E367896" w14:textId="77777777" w:rsidR="009D5A1A" w:rsidRDefault="009D5A1A">
      <w:pPr>
        <w:snapToGrid w:val="0"/>
        <w:jc w:val="both"/>
        <w:rPr>
          <w:rFonts w:ascii="Book Antiqua" w:hAnsi="Book Antiqua" w:cs="Book Antiqua"/>
          <w:sz w:val="18"/>
          <w:szCs w:val="18"/>
        </w:rPr>
      </w:pPr>
    </w:p>
    <w:p w14:paraId="0ABD06DC"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15.4.1. A Administração poderá dar o destino que melhor lhe convier às amostras que não forem retiradas no prazo estabelecido no subitem anterior, sem direito a ressarcimento.</w:t>
      </w:r>
    </w:p>
    <w:p w14:paraId="10BCDCD9" w14:textId="77777777" w:rsidR="009D5A1A" w:rsidRDefault="009D5A1A">
      <w:pPr>
        <w:snapToGrid w:val="0"/>
        <w:jc w:val="both"/>
        <w:rPr>
          <w:rFonts w:ascii="Book Antiqua" w:hAnsi="Book Antiqua" w:cs="Book Antiqua"/>
          <w:sz w:val="18"/>
          <w:szCs w:val="18"/>
        </w:rPr>
      </w:pPr>
    </w:p>
    <w:p w14:paraId="387129C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15.5. A presente ARP está vinculada, independentemente de transcrição, ao Edital e seus Anexos, bem como a proposta do Detentor, e integram o presente instrumento os seguintes anexos:</w:t>
      </w:r>
    </w:p>
    <w:p w14:paraId="685C92EE"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ab/>
      </w:r>
      <w:r>
        <w:rPr>
          <w:rFonts w:ascii="Book Antiqua" w:hAnsi="Book Antiqua" w:cs="Book Antiqua"/>
          <w:sz w:val="18"/>
          <w:szCs w:val="18"/>
        </w:rPr>
        <w:tab/>
      </w:r>
    </w:p>
    <w:p w14:paraId="427D93EB"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ANEXO I – Termo de Referência</w:t>
      </w:r>
    </w:p>
    <w:p w14:paraId="66A087F1" w14:textId="77777777" w:rsidR="009D5A1A" w:rsidRDefault="009D5A1A">
      <w:pPr>
        <w:snapToGrid w:val="0"/>
        <w:jc w:val="both"/>
        <w:rPr>
          <w:rFonts w:ascii="Book Antiqua" w:hAnsi="Book Antiqua" w:cs="Book Antiqua"/>
          <w:sz w:val="18"/>
          <w:szCs w:val="18"/>
        </w:rPr>
      </w:pPr>
    </w:p>
    <w:p w14:paraId="378C2622"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ANEXO II - Informações sobre os serviços registrados;</w:t>
      </w:r>
    </w:p>
    <w:p w14:paraId="169FAA50" w14:textId="77777777" w:rsidR="009D5A1A" w:rsidRDefault="009D5A1A">
      <w:pPr>
        <w:snapToGrid w:val="0"/>
        <w:jc w:val="both"/>
        <w:rPr>
          <w:rFonts w:ascii="Book Antiqua" w:hAnsi="Book Antiqua" w:cs="Book Antiqua"/>
          <w:sz w:val="18"/>
          <w:szCs w:val="18"/>
        </w:rPr>
      </w:pPr>
    </w:p>
    <w:p w14:paraId="06558F3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ANEXO III – Minuta de Contrato</w:t>
      </w:r>
    </w:p>
    <w:p w14:paraId="1B64D847" w14:textId="77777777" w:rsidR="009D5A1A" w:rsidRDefault="009D5A1A">
      <w:pPr>
        <w:snapToGrid w:val="0"/>
        <w:jc w:val="both"/>
        <w:rPr>
          <w:rFonts w:ascii="Book Antiqua" w:hAnsi="Book Antiqua" w:cs="Book Antiqua"/>
          <w:sz w:val="18"/>
          <w:szCs w:val="18"/>
        </w:rPr>
      </w:pPr>
    </w:p>
    <w:p w14:paraId="06C9C95A"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15.6. As questões decorrentes da utilização da presente Ata que não possam ser dirimidas administrativamente serão processadas e julgadas no foro da cidade de RONDONÓPOLIS/MT eleito pelas partes com exclusão de qualquer outro.</w:t>
      </w:r>
    </w:p>
    <w:p w14:paraId="063E45F5" w14:textId="77777777" w:rsidR="009D5A1A" w:rsidRDefault="009D5A1A">
      <w:pPr>
        <w:snapToGrid w:val="0"/>
        <w:jc w:val="both"/>
        <w:rPr>
          <w:rFonts w:ascii="Book Antiqua" w:hAnsi="Book Antiqua" w:cs="Book Antiqua"/>
          <w:sz w:val="18"/>
          <w:szCs w:val="18"/>
        </w:rPr>
      </w:pPr>
    </w:p>
    <w:p w14:paraId="1E0E8DB1" w14:textId="77777777" w:rsidR="009D5A1A" w:rsidRDefault="009D5A1A">
      <w:pPr>
        <w:snapToGrid w:val="0"/>
        <w:jc w:val="both"/>
        <w:rPr>
          <w:rFonts w:ascii="Book Antiqua" w:hAnsi="Book Antiqua" w:cs="Book Antiqua"/>
          <w:sz w:val="18"/>
          <w:szCs w:val="18"/>
        </w:rPr>
      </w:pPr>
    </w:p>
    <w:p w14:paraId="2F5E6FEE"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 xml:space="preserve">Rondonópolis, _____ de ________________ de </w:t>
      </w:r>
      <w:proofErr w:type="gramStart"/>
      <w:r>
        <w:rPr>
          <w:rFonts w:ascii="Book Antiqua" w:hAnsi="Book Antiqua" w:cs="Book Antiqua"/>
          <w:sz w:val="18"/>
          <w:szCs w:val="18"/>
        </w:rPr>
        <w:t>.....</w:t>
      </w:r>
      <w:proofErr w:type="gramEnd"/>
    </w:p>
    <w:p w14:paraId="54F8D2E1" w14:textId="77777777" w:rsidR="009D5A1A" w:rsidRDefault="009D5A1A">
      <w:pPr>
        <w:snapToGrid w:val="0"/>
        <w:jc w:val="both"/>
        <w:rPr>
          <w:rFonts w:ascii="Book Antiqua" w:hAnsi="Book Antiqua" w:cs="Book Antiqua"/>
          <w:sz w:val="18"/>
          <w:szCs w:val="18"/>
        </w:rPr>
      </w:pPr>
    </w:p>
    <w:p w14:paraId="68BEDE46" w14:textId="77777777" w:rsidR="009D5A1A" w:rsidRDefault="009D5A1A">
      <w:pPr>
        <w:snapToGrid w:val="0"/>
        <w:jc w:val="both"/>
        <w:rPr>
          <w:rFonts w:ascii="Book Antiqua" w:hAnsi="Book Antiqua" w:cs="Book Antiqua"/>
          <w:sz w:val="18"/>
          <w:szCs w:val="18"/>
        </w:rPr>
      </w:pPr>
    </w:p>
    <w:p w14:paraId="7D6209C7" w14:textId="77777777" w:rsidR="009D5A1A" w:rsidRDefault="009D5A1A">
      <w:pPr>
        <w:snapToGrid w:val="0"/>
        <w:jc w:val="both"/>
        <w:rPr>
          <w:rFonts w:ascii="Book Antiqua" w:hAnsi="Book Antiqua" w:cs="Book Antiqua"/>
          <w:sz w:val="18"/>
          <w:szCs w:val="18"/>
        </w:rPr>
      </w:pPr>
    </w:p>
    <w:p w14:paraId="351E1C2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w:t>
      </w:r>
    </w:p>
    <w:p w14:paraId="5F2A6CD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Secretária Municipal de XXXXXXX</w:t>
      </w:r>
    </w:p>
    <w:p w14:paraId="799F47AD"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Representante Legal do Órgão Gerenciador</w:t>
      </w:r>
    </w:p>
    <w:p w14:paraId="6E8DBF8A" w14:textId="77777777" w:rsidR="009D5A1A" w:rsidRDefault="009D5A1A">
      <w:pPr>
        <w:snapToGrid w:val="0"/>
        <w:jc w:val="both"/>
        <w:rPr>
          <w:rFonts w:ascii="Book Antiqua" w:hAnsi="Book Antiqua" w:cs="Book Antiqua"/>
          <w:sz w:val="18"/>
          <w:szCs w:val="18"/>
        </w:rPr>
      </w:pPr>
    </w:p>
    <w:p w14:paraId="4EFA0F89" w14:textId="77777777" w:rsidR="009D5A1A" w:rsidRDefault="009D5A1A">
      <w:pPr>
        <w:snapToGrid w:val="0"/>
        <w:jc w:val="both"/>
        <w:rPr>
          <w:rFonts w:ascii="Book Antiqua" w:hAnsi="Book Antiqua" w:cs="Book Antiqua"/>
          <w:sz w:val="18"/>
          <w:szCs w:val="18"/>
        </w:rPr>
      </w:pPr>
    </w:p>
    <w:p w14:paraId="6A32E517"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w:t>
      </w:r>
    </w:p>
    <w:p w14:paraId="3D8B99E4" w14:textId="77777777" w:rsidR="009D5A1A" w:rsidRDefault="00372ECB">
      <w:pPr>
        <w:snapToGrid w:val="0"/>
        <w:jc w:val="both"/>
        <w:rPr>
          <w:rFonts w:ascii="Book Antiqua" w:hAnsi="Book Antiqua" w:cs="Book Antiqua"/>
          <w:sz w:val="18"/>
          <w:szCs w:val="18"/>
        </w:rPr>
      </w:pPr>
      <w:r>
        <w:rPr>
          <w:rFonts w:ascii="Book Antiqua" w:hAnsi="Book Antiqua" w:cs="Book Antiqua"/>
          <w:sz w:val="18"/>
          <w:szCs w:val="18"/>
        </w:rPr>
        <w:t>Fornecedor da Ata de Registro de Preços</w:t>
      </w:r>
    </w:p>
    <w:p w14:paraId="2F9BA74E" w14:textId="77777777" w:rsidR="009D5A1A" w:rsidRDefault="009D5A1A">
      <w:pPr>
        <w:snapToGrid w:val="0"/>
        <w:jc w:val="both"/>
        <w:rPr>
          <w:rFonts w:ascii="Book Antiqua" w:hAnsi="Book Antiqua" w:cs="Book Antiqua"/>
          <w:sz w:val="18"/>
          <w:szCs w:val="18"/>
        </w:rPr>
      </w:pPr>
    </w:p>
    <w:p w14:paraId="016E2F43" w14:textId="77777777" w:rsidR="009D5A1A" w:rsidRDefault="009D5A1A">
      <w:pPr>
        <w:snapToGrid w:val="0"/>
        <w:jc w:val="both"/>
        <w:rPr>
          <w:rFonts w:ascii="Book Antiqua" w:hAnsi="Book Antiqua" w:cs="Book Antiqua"/>
          <w:sz w:val="18"/>
          <w:szCs w:val="18"/>
        </w:rPr>
      </w:pPr>
    </w:p>
    <w:p w14:paraId="7B17BB3C" w14:textId="77777777" w:rsidR="009D5A1A" w:rsidRDefault="009D5A1A">
      <w:pPr>
        <w:snapToGrid w:val="0"/>
        <w:jc w:val="both"/>
        <w:rPr>
          <w:rFonts w:ascii="Book Antiqua" w:hAnsi="Book Antiqua" w:cs="Book Antiqua"/>
          <w:sz w:val="18"/>
          <w:szCs w:val="18"/>
        </w:rPr>
      </w:pPr>
    </w:p>
    <w:p w14:paraId="5876D8D8" w14:textId="77777777" w:rsidR="009D5A1A" w:rsidRDefault="009D5A1A">
      <w:pPr>
        <w:snapToGrid w:val="0"/>
        <w:jc w:val="both"/>
        <w:rPr>
          <w:rFonts w:ascii="Book Antiqua" w:hAnsi="Book Antiqua" w:cs="Book Antiqua"/>
          <w:sz w:val="18"/>
          <w:szCs w:val="18"/>
        </w:rPr>
      </w:pPr>
    </w:p>
    <w:p w14:paraId="6269B8FF" w14:textId="77777777" w:rsidR="009D5A1A" w:rsidRDefault="009D5A1A">
      <w:pPr>
        <w:snapToGrid w:val="0"/>
        <w:jc w:val="both"/>
        <w:rPr>
          <w:rFonts w:ascii="Book Antiqua" w:hAnsi="Book Antiqua" w:cs="Book Antiqua"/>
          <w:sz w:val="18"/>
          <w:szCs w:val="18"/>
        </w:rPr>
      </w:pPr>
    </w:p>
    <w:p w14:paraId="0CEB095F" w14:textId="77777777" w:rsidR="009D5A1A" w:rsidRDefault="009D5A1A">
      <w:pPr>
        <w:snapToGrid w:val="0"/>
        <w:jc w:val="both"/>
        <w:rPr>
          <w:rFonts w:ascii="Book Antiqua" w:hAnsi="Book Antiqua" w:cs="Book Antiqua"/>
          <w:sz w:val="18"/>
          <w:szCs w:val="18"/>
        </w:rPr>
      </w:pPr>
    </w:p>
    <w:p w14:paraId="2FD34938" w14:textId="77777777" w:rsidR="009D5A1A" w:rsidRDefault="009D5A1A">
      <w:pPr>
        <w:snapToGrid w:val="0"/>
        <w:jc w:val="both"/>
        <w:rPr>
          <w:rFonts w:ascii="Book Antiqua" w:hAnsi="Book Antiqua" w:cs="Book Antiqua"/>
          <w:sz w:val="18"/>
          <w:szCs w:val="18"/>
        </w:rPr>
      </w:pPr>
    </w:p>
    <w:p w14:paraId="57ACBCAA" w14:textId="77777777" w:rsidR="009D5A1A" w:rsidRDefault="009D5A1A">
      <w:pPr>
        <w:snapToGrid w:val="0"/>
        <w:jc w:val="both"/>
        <w:rPr>
          <w:rFonts w:ascii="Book Antiqua" w:hAnsi="Book Antiqua" w:cs="Book Antiqua"/>
          <w:sz w:val="18"/>
          <w:szCs w:val="18"/>
        </w:rPr>
      </w:pPr>
    </w:p>
    <w:p w14:paraId="18CE9F00" w14:textId="77777777" w:rsidR="009D5A1A" w:rsidRDefault="009D5A1A">
      <w:pPr>
        <w:snapToGrid w:val="0"/>
        <w:jc w:val="both"/>
        <w:rPr>
          <w:rFonts w:ascii="Book Antiqua" w:hAnsi="Book Antiqua" w:cs="Book Antiqua"/>
          <w:sz w:val="18"/>
          <w:szCs w:val="18"/>
        </w:rPr>
      </w:pPr>
    </w:p>
    <w:p w14:paraId="49B6834A" w14:textId="77777777" w:rsidR="009D5A1A" w:rsidRDefault="009D5A1A">
      <w:pPr>
        <w:pStyle w:val="Standard"/>
        <w:snapToGrid w:val="0"/>
        <w:rPr>
          <w:rFonts w:ascii="Book Antiqua" w:hAnsi="Book Antiqua" w:cs="Book Antiqua"/>
          <w:sz w:val="18"/>
          <w:szCs w:val="18"/>
        </w:rPr>
      </w:pPr>
    </w:p>
    <w:p w14:paraId="79D781E0" w14:textId="77777777" w:rsidR="009D5A1A" w:rsidRDefault="00372ECB">
      <w:pPr>
        <w:pStyle w:val="Ttulo20"/>
        <w:pBdr>
          <w:top w:val="single" w:sz="4" w:space="1" w:color="000000"/>
          <w:left w:val="single" w:sz="4" w:space="4" w:color="000000"/>
          <w:bottom w:val="single" w:sz="4" w:space="1" w:color="000000"/>
          <w:right w:val="single" w:sz="4" w:space="4" w:color="000000"/>
        </w:pBdr>
        <w:shd w:val="clear" w:color="auto" w:fill="D9D9D9"/>
        <w:snapToGrid w:val="0"/>
        <w:rPr>
          <w:rFonts w:ascii="Book Antiqua" w:hAnsi="Book Antiqua" w:cs="Book Antiqua"/>
          <w:sz w:val="18"/>
          <w:szCs w:val="18"/>
        </w:rPr>
      </w:pPr>
      <w:r>
        <w:rPr>
          <w:rFonts w:ascii="Book Antiqua" w:hAnsi="Book Antiqua" w:cs="Book Antiqua"/>
          <w:sz w:val="18"/>
          <w:szCs w:val="18"/>
        </w:rPr>
        <w:t>ANEXO X – MINUTA DE CONTRATO</w:t>
      </w:r>
    </w:p>
    <w:p w14:paraId="5B9E5FF7" w14:textId="77777777" w:rsidR="009D5A1A" w:rsidRDefault="009D5A1A">
      <w:pPr>
        <w:pStyle w:val="Standard"/>
        <w:tabs>
          <w:tab w:val="left" w:pos="8576"/>
          <w:tab w:val="left" w:pos="10419"/>
        </w:tabs>
        <w:snapToGrid w:val="0"/>
        <w:jc w:val="center"/>
        <w:rPr>
          <w:rFonts w:ascii="Book Antiqua" w:hAnsi="Book Antiqua" w:cs="Book Antiqua"/>
          <w:b/>
          <w:color w:val="FF0000"/>
          <w:sz w:val="18"/>
          <w:szCs w:val="18"/>
        </w:rPr>
      </w:pPr>
    </w:p>
    <w:p w14:paraId="65D46EA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CONTRATO Nº ____ /2025 QUE, ENTRE SI, CELEBRAM A PREFEITURA MUNICIPAL DE RONDONÓPOLIS/MT E A EMPRESA __________________________________, PARA OS FINS QUE SE ESPECÍFICA.</w:t>
      </w:r>
    </w:p>
    <w:p w14:paraId="21A5FA66" w14:textId="77777777" w:rsidR="009D5A1A" w:rsidRDefault="009D5A1A">
      <w:pPr>
        <w:pStyle w:val="Standard"/>
        <w:snapToGrid w:val="0"/>
        <w:jc w:val="both"/>
        <w:rPr>
          <w:rFonts w:ascii="Book Antiqua" w:hAnsi="Book Antiqua" w:cs="Book Antiqua"/>
          <w:sz w:val="18"/>
          <w:szCs w:val="18"/>
        </w:rPr>
      </w:pPr>
    </w:p>
    <w:p w14:paraId="7783ECF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Aos............ dias do mês de .......................... de 2025, de um lado a PREFEITURA MUNICIPAL DE RONDONÓPOLIS, Estado de Mato Grosso, inscrita no CNPJ/MF sob o nº _________________, neste ato representado por seu Prefeito, XXXXXXX, brasileiro(a), XXXXXXXXXX, R.G. nº __________, CPF nº ___________, no uso de suas atribuições, neste ato denominado simplesmente CONTRATANTE, e de outro lado, a XXXXXXXXXXXXXX, inscrita no CNPJ/MF sob o nº ______________, com sede na Cidade de Rondonópolis/MT, neste ato re</w:t>
      </w:r>
      <w:r>
        <w:rPr>
          <w:rFonts w:ascii="Book Antiqua" w:hAnsi="Book Antiqua" w:cs="Book Antiqua"/>
          <w:sz w:val="18"/>
          <w:szCs w:val="18"/>
        </w:rPr>
        <w:t xml:space="preserve">presentada por seu XXXXXXXXXXX, __________, _____________, portador da carteira de identidade nº </w:t>
      </w:r>
      <w:r>
        <w:rPr>
          <w:rFonts w:ascii="Book Antiqua" w:hAnsi="Book Antiqua" w:cs="Book Antiqua"/>
          <w:sz w:val="18"/>
          <w:szCs w:val="18"/>
        </w:rPr>
        <w:lastRenderedPageBreak/>
        <w:t>_______, e do CPF/MF n.º __________, denominada simplesmente CONTRATADA, tendo em vista o resultado da CONCORRÊNCIA  nº. ___/2025, do Tipo Menor Preço Global, consoante e decidido no processo administrativo nº _______________, resolvem celebrar o presente Contrato de Prestação de Serviços sujeitando-se às normas da Lei de Licitações e Contratos Administrativos nº 14.133, de 1º de abril de 2021, alterações e Decr</w:t>
      </w:r>
      <w:r>
        <w:rPr>
          <w:rFonts w:ascii="Book Antiqua" w:hAnsi="Book Antiqua" w:cs="Book Antiqua"/>
          <w:sz w:val="18"/>
          <w:szCs w:val="18"/>
        </w:rPr>
        <w:t>eto Municipal nº 11.685, de 18 de setembro de 2024 demais legislações pertinentes, com suas alterações posteriores, mediante as seguintes cláusulas e condições:</w:t>
      </w:r>
    </w:p>
    <w:p w14:paraId="1B261493" w14:textId="77777777" w:rsidR="009D5A1A" w:rsidRDefault="009D5A1A">
      <w:pPr>
        <w:pStyle w:val="Standard"/>
        <w:snapToGrid w:val="0"/>
        <w:jc w:val="both"/>
        <w:rPr>
          <w:rFonts w:ascii="Book Antiqua" w:hAnsi="Book Antiqua" w:cs="Book Antiqua"/>
          <w:sz w:val="18"/>
          <w:szCs w:val="18"/>
        </w:rPr>
      </w:pPr>
    </w:p>
    <w:p w14:paraId="1EF00D4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PRIMEIRA - DO OBJETO</w:t>
      </w:r>
    </w:p>
    <w:p w14:paraId="7A39B69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1.1 - O presente contrato tem como objeto o </w:t>
      </w:r>
      <w:r>
        <w:rPr>
          <w:rFonts w:ascii="Book Antiqua" w:hAnsi="Book Antiqua" w:cs="Book Antiqua"/>
          <w:b/>
          <w:sz w:val="18"/>
          <w:szCs w:val="18"/>
        </w:rPr>
        <w:t>REGISTRO DE PREÇO PARA CONTRATAÇÃO DE EMPRESA PARA MANUTENÇÃO DO SISTEMA DE ILUMINAÇÃO PÚBLICA, COM FORNECIMENTO DE MATERIAIS E MÃO DE OBRA PARA MUNICIPIO DE RONDONÓPOLIS-MT, CONFORME CONDIÇÕES, QUANTITATIVOS E EXIGÊNCIAS ESTABELECIDAS NO TERMO DE REFERÊNCIA E SEUS ANEXOS.</w:t>
      </w:r>
    </w:p>
    <w:p w14:paraId="131E338B" w14:textId="77777777" w:rsidR="009D5A1A" w:rsidRDefault="009D5A1A">
      <w:pPr>
        <w:pStyle w:val="Standard"/>
        <w:snapToGrid w:val="0"/>
        <w:jc w:val="both"/>
        <w:rPr>
          <w:rFonts w:ascii="Book Antiqua" w:hAnsi="Book Antiqua" w:cs="Book Antiqua"/>
          <w:sz w:val="18"/>
          <w:szCs w:val="18"/>
        </w:rPr>
      </w:pPr>
    </w:p>
    <w:p w14:paraId="08AC2501" w14:textId="77777777" w:rsidR="009D5A1A" w:rsidRDefault="00372ECB">
      <w:pPr>
        <w:pStyle w:val="Standard"/>
        <w:numPr>
          <w:ilvl w:val="2"/>
          <w:numId w:val="9"/>
        </w:numPr>
        <w:tabs>
          <w:tab w:val="left" w:pos="567"/>
        </w:tabs>
        <w:snapToGrid w:val="0"/>
        <w:ind w:left="0" w:firstLine="0"/>
        <w:jc w:val="both"/>
        <w:rPr>
          <w:rFonts w:ascii="Book Antiqua" w:hAnsi="Book Antiqua" w:cs="Book Antiqua"/>
          <w:sz w:val="18"/>
          <w:szCs w:val="18"/>
        </w:rPr>
      </w:pPr>
      <w:r>
        <w:rPr>
          <w:rFonts w:ascii="Book Antiqua" w:hAnsi="Book Antiqua" w:cs="Book Antiqua"/>
          <w:sz w:val="18"/>
          <w:szCs w:val="18"/>
          <w:u w:val="single"/>
        </w:rPr>
        <w:t xml:space="preserve">O detalhamento dos itens da presente licitação encontra-se descrito na Planilha Orçamentária constante do Termo de Referência, a qual é parte integrante do presente contrato, apresentando preços unitários e totais por item, devendo a execução do objeto respeitar rigorosamente tais especificações. Ressalta-se que os quantitativos e os valores registrados estão atrelados à referida Planilha Orçamentária, parte integrante do Termo de Referência e, consequentemente, deste instrumento convocatório para todos os </w:t>
      </w:r>
      <w:r>
        <w:rPr>
          <w:rFonts w:ascii="Book Antiqua" w:hAnsi="Book Antiqua" w:cs="Book Antiqua"/>
          <w:sz w:val="18"/>
          <w:szCs w:val="18"/>
          <w:u w:val="single"/>
        </w:rPr>
        <w:t>fins.</w:t>
      </w:r>
    </w:p>
    <w:p w14:paraId="4F14521B" w14:textId="77777777" w:rsidR="009D5A1A" w:rsidRDefault="009D5A1A">
      <w:pPr>
        <w:pStyle w:val="Standard"/>
        <w:snapToGrid w:val="0"/>
        <w:jc w:val="both"/>
        <w:rPr>
          <w:rFonts w:ascii="Book Antiqua" w:hAnsi="Book Antiqua" w:cs="Book Antiqua"/>
          <w:sz w:val="18"/>
          <w:szCs w:val="18"/>
        </w:rPr>
      </w:pPr>
    </w:p>
    <w:p w14:paraId="599EBF3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1.2 - Este Contrato vincula-se ao EDITAL DE CONCORRÊNCIA nº. 13/2025 e seus anexos, e à proposta comercial apresentada pela Contratada para o referido processo licitatório.</w:t>
      </w:r>
    </w:p>
    <w:p w14:paraId="3A1B2A14" w14:textId="77777777" w:rsidR="009D5A1A" w:rsidRDefault="009D5A1A">
      <w:pPr>
        <w:pStyle w:val="Standard"/>
        <w:snapToGrid w:val="0"/>
        <w:jc w:val="both"/>
        <w:rPr>
          <w:rFonts w:ascii="Book Antiqua" w:hAnsi="Book Antiqua" w:cs="Book Antiqua"/>
          <w:sz w:val="18"/>
          <w:szCs w:val="18"/>
        </w:rPr>
      </w:pPr>
    </w:p>
    <w:p w14:paraId="3F2A0D78" w14:textId="77777777" w:rsidR="009D5A1A" w:rsidRDefault="00372ECB">
      <w:pPr>
        <w:pStyle w:val="Standard"/>
        <w:tabs>
          <w:tab w:val="left" w:pos="284"/>
          <w:tab w:val="left" w:pos="567"/>
        </w:tabs>
        <w:snapToGrid w:val="0"/>
        <w:jc w:val="both"/>
        <w:rPr>
          <w:rFonts w:ascii="Book Antiqua" w:hAnsi="Book Antiqua" w:cs="Book Antiqua"/>
          <w:sz w:val="18"/>
          <w:szCs w:val="18"/>
        </w:rPr>
      </w:pPr>
      <w:r>
        <w:rPr>
          <w:rFonts w:ascii="Book Antiqua" w:hAnsi="Book Antiqua" w:cs="Book Antiqua"/>
          <w:sz w:val="18"/>
          <w:szCs w:val="18"/>
        </w:rPr>
        <w:t>1.3 – Para execução do objeto do presente instrumento, a CONTRATANTE pagará a CONTRATADA o valor total de R$ (......................................).</w:t>
      </w:r>
    </w:p>
    <w:p w14:paraId="4B538404" w14:textId="77777777" w:rsidR="009D5A1A" w:rsidRDefault="009D5A1A">
      <w:pPr>
        <w:pStyle w:val="Standard"/>
        <w:tabs>
          <w:tab w:val="left" w:pos="284"/>
          <w:tab w:val="left" w:pos="567"/>
        </w:tabs>
        <w:snapToGrid w:val="0"/>
        <w:jc w:val="both"/>
        <w:rPr>
          <w:rFonts w:ascii="Book Antiqua" w:hAnsi="Book Antiqua" w:cs="Book Antiqua"/>
          <w:sz w:val="18"/>
          <w:szCs w:val="18"/>
        </w:rPr>
      </w:pPr>
    </w:p>
    <w:p w14:paraId="5DFC7BF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1.4 - A contratada terá o prazo de até 05 (cinco) dias úteis para assinatura do contrato, contados do dia seguinte ao da convocação.</w:t>
      </w:r>
    </w:p>
    <w:p w14:paraId="3A2CD63A" w14:textId="77777777" w:rsidR="009D5A1A" w:rsidRDefault="009D5A1A">
      <w:pPr>
        <w:pStyle w:val="Standard"/>
        <w:snapToGrid w:val="0"/>
        <w:jc w:val="both"/>
        <w:rPr>
          <w:rFonts w:ascii="Book Antiqua" w:hAnsi="Book Antiqua" w:cs="Book Antiqua"/>
          <w:sz w:val="18"/>
          <w:szCs w:val="18"/>
        </w:rPr>
      </w:pPr>
    </w:p>
    <w:p w14:paraId="65232F9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SEGUNDA – DO REGIME DE EXECUÇÃO</w:t>
      </w:r>
    </w:p>
    <w:p w14:paraId="11E55008" w14:textId="77777777" w:rsidR="009D5A1A" w:rsidRDefault="009D5A1A">
      <w:pPr>
        <w:pStyle w:val="Standard"/>
        <w:snapToGrid w:val="0"/>
        <w:jc w:val="both"/>
        <w:rPr>
          <w:rFonts w:ascii="Book Antiqua" w:hAnsi="Book Antiqua" w:cs="Book Antiqua"/>
          <w:sz w:val="18"/>
          <w:szCs w:val="18"/>
        </w:rPr>
      </w:pPr>
    </w:p>
    <w:p w14:paraId="253C01C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2.1 - O regime de execução do contrato será de Fornecimento e Prestação de Serviço Associado (RFPSA), sendo justificado pela natureza integrada das intervenções a serem realizadas, devendo obrigatoriamente a gestão dos insumos e serviços, caminhar de maneira simbiótica e harmônica. Dessa forma é possível uma adaptação mais precisa às condições reais do local, garantindo uma execução eficiente e econômica de recursos.</w:t>
      </w:r>
    </w:p>
    <w:p w14:paraId="0A1CCB9F" w14:textId="77777777" w:rsidR="009D5A1A" w:rsidRDefault="009D5A1A">
      <w:pPr>
        <w:pStyle w:val="Standard"/>
        <w:snapToGrid w:val="0"/>
        <w:jc w:val="both"/>
        <w:rPr>
          <w:rFonts w:ascii="Book Antiqua" w:hAnsi="Book Antiqua" w:cs="Book Antiqua"/>
          <w:sz w:val="18"/>
          <w:szCs w:val="18"/>
        </w:rPr>
      </w:pPr>
    </w:p>
    <w:p w14:paraId="0DBC393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TERCEIRA - DA VIGÊNCIA E EXECUÇÃO</w:t>
      </w:r>
    </w:p>
    <w:p w14:paraId="08EB3A57" w14:textId="77777777" w:rsidR="009D5A1A" w:rsidRDefault="009D5A1A">
      <w:pPr>
        <w:pStyle w:val="Standard"/>
        <w:snapToGrid w:val="0"/>
        <w:jc w:val="both"/>
        <w:rPr>
          <w:rFonts w:ascii="Book Antiqua" w:hAnsi="Book Antiqua" w:cs="Book Antiqua"/>
          <w:sz w:val="18"/>
          <w:szCs w:val="18"/>
        </w:rPr>
      </w:pPr>
    </w:p>
    <w:p w14:paraId="4329C2C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3.1 - O prazo de vigência da contratação será de 450 (quatrocentos e cinquenta) dias consecutivos, iniciado da data da emissão da ordem de início dos serviços, admitida sua prorrogação nos termos do CAPÍTULO V da Lei nº 14.133 de 2021, mediante termo aditivo/apostilamento, persistindo as obrigações necessárias, especialmente as decorrentes de correção de </w:t>
      </w:r>
      <w:proofErr w:type="gramStart"/>
      <w:r>
        <w:rPr>
          <w:rFonts w:ascii="Book Antiqua" w:hAnsi="Book Antiqua" w:cs="Book Antiqua"/>
          <w:sz w:val="18"/>
          <w:szCs w:val="18"/>
        </w:rPr>
        <w:t>defeitos..</w:t>
      </w:r>
      <w:proofErr w:type="gramEnd"/>
    </w:p>
    <w:p w14:paraId="3422BF83" w14:textId="77777777" w:rsidR="009D5A1A" w:rsidRDefault="009D5A1A">
      <w:pPr>
        <w:pStyle w:val="Standard"/>
        <w:snapToGrid w:val="0"/>
        <w:jc w:val="both"/>
        <w:rPr>
          <w:rFonts w:ascii="Book Antiqua" w:hAnsi="Book Antiqua" w:cs="Book Antiqua"/>
          <w:sz w:val="18"/>
          <w:szCs w:val="18"/>
        </w:rPr>
      </w:pPr>
    </w:p>
    <w:p w14:paraId="3419CF4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3.2 – </w:t>
      </w:r>
      <w:r>
        <w:rPr>
          <w:rFonts w:ascii="Book Antiqua" w:hAnsi="Book Antiqua" w:cs="Book Antiqua"/>
          <w:sz w:val="18"/>
          <w:szCs w:val="18"/>
          <w:u w:val="single"/>
        </w:rPr>
        <w:t>O prazo de execução da contratação será de 360 (trezentos e sessenta) dias consecutivos, iniciado da data da emissão da ordem de início dos serviços, conforme apresentado no Cronograma físico-financeiro parte integrante do Termo de Referência e deste instrumento convocatório, podendo ser prorrogado por interesse das partes dentro da vigência do ajuste</w:t>
      </w:r>
      <w:r>
        <w:rPr>
          <w:rFonts w:ascii="Book Antiqua" w:hAnsi="Book Antiqua" w:cs="Book Antiqua"/>
          <w:sz w:val="18"/>
          <w:szCs w:val="18"/>
        </w:rPr>
        <w:t>.</w:t>
      </w:r>
    </w:p>
    <w:p w14:paraId="5D324DC1" w14:textId="77777777" w:rsidR="009D5A1A" w:rsidRDefault="009D5A1A">
      <w:pPr>
        <w:pStyle w:val="Standard"/>
        <w:snapToGrid w:val="0"/>
        <w:jc w:val="both"/>
        <w:rPr>
          <w:rFonts w:ascii="Book Antiqua" w:hAnsi="Book Antiqua" w:cs="Book Antiqua"/>
          <w:sz w:val="18"/>
          <w:szCs w:val="18"/>
          <w:u w:val="single"/>
        </w:rPr>
      </w:pPr>
    </w:p>
    <w:p w14:paraId="6DDDD9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QUARTA - DA RESPONSABILIDADE DA CONTRATANTE</w:t>
      </w:r>
    </w:p>
    <w:p w14:paraId="72E73AC9" w14:textId="77777777" w:rsidR="009D5A1A" w:rsidRDefault="009D5A1A">
      <w:pPr>
        <w:pStyle w:val="Standard"/>
        <w:snapToGrid w:val="0"/>
        <w:jc w:val="both"/>
        <w:rPr>
          <w:rFonts w:ascii="Book Antiqua" w:hAnsi="Book Antiqua" w:cs="Book Antiqua"/>
          <w:sz w:val="18"/>
          <w:szCs w:val="18"/>
        </w:rPr>
      </w:pPr>
    </w:p>
    <w:p w14:paraId="2BC7381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4.1. A Administração Municipal deverá indicar pelo menos um representante legal para acompanhar e fiscalizar a execução das atividades inerentes aos objetos contratados, conforme dispõe o art. 117 da </w:t>
      </w:r>
      <w:hyperlink r:id="rId84">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 assim como, fazer cumprir fielmente o que estabelece este Edital e todas as demais disposições legais para contratação e execução dos serviços e obras viárias.</w:t>
      </w:r>
    </w:p>
    <w:p w14:paraId="14C09D8F"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C693571"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4.2. A fiscalização deverá registrar as ocorrências e as deficiências verificadas, oficiando à licitante vencedora para a imediata correção das irregularidades apontadas.</w:t>
      </w:r>
    </w:p>
    <w:p w14:paraId="2B33F64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37B236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4.3. Proporcionar todas as condições necessárias para que a Licitante vencedora possa cumprir o objeto desta licitação.</w:t>
      </w:r>
    </w:p>
    <w:p w14:paraId="2609458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CBD77E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4.4. Fornecer a qualquer tempo e com o máximo de presteza, mediante solicitação escrita da Contratada, informações adicionais, dirimir </w:t>
      </w:r>
      <w:r>
        <w:rPr>
          <w:rFonts w:ascii="Book Antiqua" w:eastAsia="Times New Roman" w:hAnsi="Book Antiqua" w:cs="Book Antiqua"/>
          <w:color w:val="000000"/>
          <w:sz w:val="18"/>
          <w:szCs w:val="18"/>
          <w:lang w:val="pt-BR" w:eastAsia="zh-CN" w:bidi="ar-SA"/>
        </w:rPr>
        <w:lastRenderedPageBreak/>
        <w:t>dúvidas e orientá-la em casos omissos.</w:t>
      </w:r>
    </w:p>
    <w:p w14:paraId="1BAEB32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81C139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4.5. A existência e a atuação da fiscalização da Administração Municipal em nada restringe a responsabilidade técnica única, integral e exclusiva da Licitante vencedora, no que concerne à execução do objeto contratado.</w:t>
      </w:r>
    </w:p>
    <w:p w14:paraId="0828970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8375F42"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4.6. Efetuar o pagamento mensal nas condições pactuadas.</w:t>
      </w:r>
    </w:p>
    <w:p w14:paraId="1F4E2DC9"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53F447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4.7. Explicitamente emitir decisão sobre todas as solicitações e reclamações relacionadas à execução do Contrato, ressalvados os requerimentos manifestamente impertinentes, meramente protelatórios ou de nenhum interesse para a boa execução do ajuste.</w:t>
      </w:r>
    </w:p>
    <w:p w14:paraId="3731ADBE"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7E3342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4.8. Explicitamente emitir decisão sobre todas as solicitações e reclamações relacionadas à execução do Contrato, ressalvados os requerimentos manifestamente impertinentes, meramente protelatórios ou de nenhum interesse para a boa execução do ajuste.</w:t>
      </w:r>
    </w:p>
    <w:p w14:paraId="3255A09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9FF1042"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4.9. Responder eventuais pedidos de reestabelecimento do equilíbrio econômico-financeiro feitos pela Contratada no prazo máximo de 90 dias.</w:t>
      </w:r>
    </w:p>
    <w:p w14:paraId="691F856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94E6B1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4.10. Notificar os emitentes das garantias quanto ao início de processo administrativo para apuração de descumprimento de cláusulas contratuais.</w:t>
      </w:r>
    </w:p>
    <w:p w14:paraId="506EDF3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876320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4.11. A Sinfra Municipal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96AD3DE" w14:textId="77777777" w:rsidR="009D5A1A" w:rsidRDefault="009D5A1A">
      <w:pPr>
        <w:pStyle w:val="Standard"/>
        <w:snapToGrid w:val="0"/>
        <w:jc w:val="both"/>
        <w:rPr>
          <w:rFonts w:ascii="Book Antiqua" w:hAnsi="Book Antiqua" w:cs="Book Antiqua"/>
          <w:sz w:val="18"/>
          <w:szCs w:val="18"/>
        </w:rPr>
      </w:pPr>
    </w:p>
    <w:p w14:paraId="124EDFD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QUINTA - DO LOCAL, DAS CONDIÇÕES DE EXECUÇÃO E RECEBIMENTO DO OBJETO.</w:t>
      </w:r>
    </w:p>
    <w:p w14:paraId="76EEF0A2" w14:textId="77777777" w:rsidR="009D5A1A" w:rsidRDefault="009D5A1A">
      <w:pPr>
        <w:pStyle w:val="Standard"/>
        <w:snapToGrid w:val="0"/>
        <w:jc w:val="both"/>
        <w:rPr>
          <w:rFonts w:ascii="Book Antiqua" w:hAnsi="Book Antiqua" w:cs="Book Antiqua"/>
          <w:sz w:val="18"/>
          <w:szCs w:val="18"/>
        </w:rPr>
      </w:pPr>
    </w:p>
    <w:p w14:paraId="47925E6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 O local e as condições de execução, bem como a forma de recebimento do objeto contratado, obedecerão ao seguinte:</w:t>
      </w:r>
    </w:p>
    <w:p w14:paraId="553C7074" w14:textId="77777777" w:rsidR="009D5A1A" w:rsidRDefault="009D5A1A">
      <w:pPr>
        <w:pStyle w:val="Standard"/>
        <w:snapToGrid w:val="0"/>
        <w:jc w:val="both"/>
        <w:rPr>
          <w:rFonts w:ascii="Book Antiqua" w:hAnsi="Book Antiqua" w:cs="Book Antiqua"/>
          <w:sz w:val="18"/>
          <w:szCs w:val="18"/>
        </w:rPr>
      </w:pPr>
    </w:p>
    <w:p w14:paraId="0AB3069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5.1.1 </w:t>
      </w:r>
      <w:r>
        <w:rPr>
          <w:rFonts w:ascii="Book Antiqua" w:hAnsi="Book Antiqua" w:cs="Book Antiqua"/>
          <w:color w:val="auto"/>
          <w:sz w:val="18"/>
          <w:szCs w:val="18"/>
          <w:u w:val="single"/>
        </w:rPr>
        <w:t>Os serviços de manutenção das instalações elétricas serão executados em diversas praças e feiras do perímetro urbano do município de Rondonópolis-MT, conforme necessidade e programação definida pela fiscalização.</w:t>
      </w:r>
    </w:p>
    <w:p w14:paraId="11103FF3" w14:textId="77777777" w:rsidR="009D5A1A" w:rsidRDefault="009D5A1A">
      <w:pPr>
        <w:pStyle w:val="Standard"/>
        <w:snapToGrid w:val="0"/>
        <w:jc w:val="both"/>
        <w:rPr>
          <w:rFonts w:ascii="Book Antiqua" w:hAnsi="Book Antiqua" w:cs="Book Antiqua"/>
          <w:sz w:val="18"/>
          <w:szCs w:val="18"/>
        </w:rPr>
      </w:pPr>
    </w:p>
    <w:p w14:paraId="3771FB2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5.1.2 O início da execução dos serviços deverá ocorrer após a emissão de ordem de serviço, conforme tabela a seguir: </w:t>
      </w:r>
    </w:p>
    <w:tbl>
      <w:tblPr>
        <w:tblStyle w:val="Tabelacomgrade"/>
        <w:tblW w:w="8474" w:type="dxa"/>
        <w:tblLayout w:type="fixed"/>
        <w:tblLook w:val="04A0" w:firstRow="1" w:lastRow="0" w:firstColumn="1" w:lastColumn="0" w:noHBand="0" w:noVBand="1"/>
      </w:tblPr>
      <w:tblGrid>
        <w:gridCol w:w="1410"/>
        <w:gridCol w:w="1675"/>
        <w:gridCol w:w="5389"/>
      </w:tblGrid>
      <w:tr w:rsidR="009D5A1A" w14:paraId="62357A96" w14:textId="77777777">
        <w:trPr>
          <w:trHeight w:val="362"/>
        </w:trPr>
        <w:tc>
          <w:tcPr>
            <w:tcW w:w="1410" w:type="dxa"/>
            <w:vAlign w:val="center"/>
          </w:tcPr>
          <w:p w14:paraId="2ABC277C"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xml:space="preserve">Nível </w:t>
            </w:r>
          </w:p>
        </w:tc>
        <w:tc>
          <w:tcPr>
            <w:tcW w:w="1675" w:type="dxa"/>
            <w:vAlign w:val="center"/>
          </w:tcPr>
          <w:p w14:paraId="0F439B9D"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Prazo</w:t>
            </w:r>
          </w:p>
        </w:tc>
        <w:tc>
          <w:tcPr>
            <w:tcW w:w="5389" w:type="dxa"/>
            <w:vAlign w:val="center"/>
          </w:tcPr>
          <w:p w14:paraId="2FB5882A"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Serviços</w:t>
            </w:r>
          </w:p>
        </w:tc>
      </w:tr>
      <w:tr w:rsidR="009D5A1A" w14:paraId="3EA9B99D" w14:textId="77777777">
        <w:trPr>
          <w:trHeight w:val="362"/>
        </w:trPr>
        <w:tc>
          <w:tcPr>
            <w:tcW w:w="1410" w:type="dxa"/>
            <w:vAlign w:val="center"/>
          </w:tcPr>
          <w:p w14:paraId="38ACC9B3"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Nível I</w:t>
            </w:r>
          </w:p>
        </w:tc>
        <w:tc>
          <w:tcPr>
            <w:tcW w:w="1675" w:type="dxa"/>
            <w:vAlign w:val="center"/>
          </w:tcPr>
          <w:p w14:paraId="57C29F82"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Até 24 horas</w:t>
            </w:r>
          </w:p>
        </w:tc>
        <w:tc>
          <w:tcPr>
            <w:tcW w:w="5389" w:type="dxa"/>
            <w:vAlign w:val="center"/>
          </w:tcPr>
          <w:p w14:paraId="606E2301"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Serviços de Pronto Atendimento;</w:t>
            </w:r>
          </w:p>
          <w:p w14:paraId="7C41C2F6"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Situações que representem riscos aos Usuários e/ou Funcionários que operam na rede elétrica;</w:t>
            </w:r>
          </w:p>
          <w:p w14:paraId="01E16343"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Ordens de Serviço cuja ação corretiva envolva 3 (três) ou mais Pontos de Iluminação Pública adjacentes ou consecutivos apagados.</w:t>
            </w:r>
          </w:p>
        </w:tc>
      </w:tr>
      <w:tr w:rsidR="009D5A1A" w14:paraId="61F6D0D2" w14:textId="77777777">
        <w:trPr>
          <w:trHeight w:val="362"/>
        </w:trPr>
        <w:tc>
          <w:tcPr>
            <w:tcW w:w="1410" w:type="dxa"/>
            <w:vAlign w:val="center"/>
          </w:tcPr>
          <w:p w14:paraId="10427F54"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Nível II</w:t>
            </w:r>
          </w:p>
        </w:tc>
        <w:tc>
          <w:tcPr>
            <w:tcW w:w="1675" w:type="dxa"/>
            <w:vAlign w:val="center"/>
          </w:tcPr>
          <w:p w14:paraId="621B61FA"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Até 48 horas</w:t>
            </w:r>
          </w:p>
        </w:tc>
        <w:tc>
          <w:tcPr>
            <w:tcW w:w="5389" w:type="dxa"/>
            <w:vAlign w:val="center"/>
          </w:tcPr>
          <w:p w14:paraId="4F8A90F5"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Pontos de Iluminação Pública no perímetro urbano;</w:t>
            </w:r>
          </w:p>
          <w:p w14:paraId="11E7D861"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Iluminação Especial;</w:t>
            </w:r>
          </w:p>
          <w:p w14:paraId="0664BEC2"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Iluminação em Rodovias (quando aprovado pela concessionária que opera o trecho).</w:t>
            </w:r>
          </w:p>
        </w:tc>
      </w:tr>
      <w:tr w:rsidR="009D5A1A" w14:paraId="6E36ABE2" w14:textId="77777777">
        <w:trPr>
          <w:trHeight w:val="362"/>
        </w:trPr>
        <w:tc>
          <w:tcPr>
            <w:tcW w:w="1410" w:type="dxa"/>
            <w:vAlign w:val="center"/>
          </w:tcPr>
          <w:p w14:paraId="54B5F8E8"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Nível III</w:t>
            </w:r>
          </w:p>
        </w:tc>
        <w:tc>
          <w:tcPr>
            <w:tcW w:w="1675" w:type="dxa"/>
            <w:vAlign w:val="center"/>
          </w:tcPr>
          <w:p w14:paraId="641AB658"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Até 72 horas</w:t>
            </w:r>
          </w:p>
        </w:tc>
        <w:tc>
          <w:tcPr>
            <w:tcW w:w="5389" w:type="dxa"/>
            <w:vAlign w:val="center"/>
          </w:tcPr>
          <w:p w14:paraId="6FD2348B"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Pontos localizados em vias na Zona Rural;</w:t>
            </w:r>
          </w:p>
        </w:tc>
      </w:tr>
      <w:tr w:rsidR="009D5A1A" w14:paraId="395005EC" w14:textId="77777777">
        <w:trPr>
          <w:trHeight w:val="362"/>
        </w:trPr>
        <w:tc>
          <w:tcPr>
            <w:tcW w:w="1410" w:type="dxa"/>
            <w:vAlign w:val="center"/>
          </w:tcPr>
          <w:p w14:paraId="426CF2D0"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Nível IV</w:t>
            </w:r>
          </w:p>
        </w:tc>
        <w:tc>
          <w:tcPr>
            <w:tcW w:w="1675" w:type="dxa"/>
            <w:vAlign w:val="center"/>
          </w:tcPr>
          <w:p w14:paraId="68ABFD30"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Emergencial (Prazo Máximo de 6 horas)</w:t>
            </w:r>
          </w:p>
        </w:tc>
        <w:tc>
          <w:tcPr>
            <w:tcW w:w="5389" w:type="dxa"/>
            <w:vAlign w:val="center"/>
          </w:tcPr>
          <w:p w14:paraId="291CFC4C"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Equipe de Emergência para atendimento de demandas aos finais de semana ou quando solicitado pela Contratada;</w:t>
            </w:r>
          </w:p>
          <w:p w14:paraId="5807ABA0" w14:textId="77777777" w:rsidR="009D5A1A" w:rsidRDefault="00372ECB">
            <w:pPr>
              <w:pStyle w:val="SemEspaamento"/>
              <w:snapToGrid w:val="0"/>
              <w:rPr>
                <w:rFonts w:ascii="Book Antiqua" w:eastAsia="Times New Roman" w:hAnsi="Book Antiqua" w:cs="Book Antiqua"/>
                <w:color w:val="000000"/>
                <w:sz w:val="18"/>
                <w:szCs w:val="18"/>
                <w:lang w:val="pt-BR" w:bidi="ar-SA"/>
              </w:rPr>
            </w:pPr>
            <w:r>
              <w:rPr>
                <w:rFonts w:ascii="Book Antiqua" w:eastAsia="Times New Roman" w:hAnsi="Book Antiqua" w:cs="Book Antiqua"/>
                <w:color w:val="000000"/>
                <w:sz w:val="18"/>
                <w:szCs w:val="18"/>
                <w:lang w:val="pt-BR" w:eastAsia="zh-CN" w:bidi="ar-SA"/>
              </w:rPr>
              <w:t>- Deverá ser disponibilizado a Contratada canal direto com equipe para atendimento de OS Emergencial.</w:t>
            </w:r>
          </w:p>
        </w:tc>
      </w:tr>
    </w:tbl>
    <w:p w14:paraId="4DFFFEAF" w14:textId="77777777" w:rsidR="009D5A1A" w:rsidRDefault="009D5A1A">
      <w:pPr>
        <w:pStyle w:val="Standard"/>
        <w:snapToGrid w:val="0"/>
        <w:jc w:val="both"/>
        <w:rPr>
          <w:rFonts w:ascii="Book Antiqua" w:hAnsi="Book Antiqua" w:cs="Book Antiqua"/>
          <w:sz w:val="18"/>
          <w:szCs w:val="18"/>
        </w:rPr>
      </w:pPr>
    </w:p>
    <w:p w14:paraId="70DA522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5.1.3 O objeto do contrato será recebido pela Contratante, nos termos da Lei nº 14.133 de 2021, dispostos no inciso I de seu artigo 140.</w:t>
      </w:r>
    </w:p>
    <w:p w14:paraId="028E35BA" w14:textId="77777777" w:rsidR="009D5A1A" w:rsidRDefault="009D5A1A">
      <w:pPr>
        <w:pStyle w:val="Standard"/>
        <w:snapToGrid w:val="0"/>
        <w:jc w:val="both"/>
        <w:rPr>
          <w:rFonts w:ascii="Book Antiqua" w:hAnsi="Book Antiqua" w:cs="Book Antiqua"/>
          <w:sz w:val="18"/>
          <w:szCs w:val="18"/>
        </w:rPr>
      </w:pPr>
    </w:p>
    <w:p w14:paraId="24AFE3C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5.1.3.1 Provisoriamente, pelo responsável por seu acompanhamento e fiscalização, mediante termo circunstanciado, assinado pelas partes em até 15 (quinze) dias da comunicação escrita da contratada.</w:t>
      </w:r>
    </w:p>
    <w:p w14:paraId="0AC246E1" w14:textId="77777777" w:rsidR="009D5A1A" w:rsidRDefault="009D5A1A">
      <w:pPr>
        <w:pStyle w:val="Standard"/>
        <w:snapToGrid w:val="0"/>
        <w:jc w:val="both"/>
        <w:rPr>
          <w:rFonts w:ascii="Book Antiqua" w:hAnsi="Book Antiqua" w:cs="Book Antiqua"/>
          <w:sz w:val="18"/>
          <w:szCs w:val="18"/>
        </w:rPr>
      </w:pPr>
    </w:p>
    <w:p w14:paraId="5A25DA5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5.1.3.2 Definitivamente, por servidor ou comissão designada pela autoridade competente, mediante termo circunstanciado, assinado pelas partes, após o decurso do prazo de observação, ou vistoria que comprove a adequação do objeto aos termos contratuais, observado o disposto no art. 140 da Lei 14.133 de 2021.</w:t>
      </w:r>
    </w:p>
    <w:p w14:paraId="793602B6" w14:textId="77777777" w:rsidR="009D5A1A" w:rsidRDefault="009D5A1A">
      <w:pPr>
        <w:pStyle w:val="Standard"/>
        <w:snapToGrid w:val="0"/>
        <w:jc w:val="both"/>
        <w:rPr>
          <w:rFonts w:ascii="Book Antiqua" w:hAnsi="Book Antiqua" w:cs="Book Antiqua"/>
          <w:sz w:val="18"/>
          <w:szCs w:val="18"/>
        </w:rPr>
      </w:pPr>
    </w:p>
    <w:p w14:paraId="2812E86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5.1.4 Os serviços a serem executados preveem obediência às Normas Técnicas da ABNT, Aneel, Sinapi e às normas dos fabricantes dos materiais e equipamentos.</w:t>
      </w:r>
    </w:p>
    <w:p w14:paraId="786B24B6" w14:textId="77777777" w:rsidR="009D5A1A" w:rsidRDefault="009D5A1A">
      <w:pPr>
        <w:pStyle w:val="Standard"/>
        <w:snapToGrid w:val="0"/>
        <w:jc w:val="both"/>
        <w:rPr>
          <w:rFonts w:ascii="Book Antiqua" w:hAnsi="Book Antiqua" w:cs="Book Antiqua"/>
          <w:sz w:val="18"/>
          <w:szCs w:val="18"/>
        </w:rPr>
      </w:pPr>
    </w:p>
    <w:p w14:paraId="416C642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5.1.4.1 As condições de manutenção e assistência técnica estão vinculadas ao cumprimento das obrigações de contratada no tocante as exigências para o atendimento do objeto, até o seu recebimento definitivo.</w:t>
      </w:r>
    </w:p>
    <w:p w14:paraId="764A5CAB" w14:textId="77777777" w:rsidR="009D5A1A" w:rsidRDefault="009D5A1A">
      <w:pPr>
        <w:pStyle w:val="Standard"/>
        <w:snapToGrid w:val="0"/>
        <w:jc w:val="both"/>
        <w:rPr>
          <w:rFonts w:ascii="Book Antiqua" w:hAnsi="Book Antiqua" w:cs="Book Antiqua"/>
          <w:sz w:val="18"/>
          <w:szCs w:val="18"/>
        </w:rPr>
      </w:pPr>
    </w:p>
    <w:p w14:paraId="1DD1F0A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5.1.5 A execução de todos os serviços obedecerá rigorosamente às indicações constantes do Termo de Referência.</w:t>
      </w:r>
    </w:p>
    <w:p w14:paraId="1A0AEDB3" w14:textId="77777777" w:rsidR="009D5A1A" w:rsidRDefault="009D5A1A">
      <w:pPr>
        <w:pStyle w:val="Standard"/>
        <w:snapToGrid w:val="0"/>
        <w:jc w:val="both"/>
        <w:rPr>
          <w:rFonts w:ascii="Book Antiqua" w:hAnsi="Book Antiqua" w:cs="Book Antiqua"/>
          <w:sz w:val="18"/>
          <w:szCs w:val="18"/>
        </w:rPr>
      </w:pPr>
    </w:p>
    <w:p w14:paraId="304D9F2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5.1.6 Ao final dos serviços, o local deverá ser entregue limpo e livre de entulhos.</w:t>
      </w:r>
    </w:p>
    <w:p w14:paraId="2CDE8A2F" w14:textId="77777777" w:rsidR="009D5A1A" w:rsidRDefault="009D5A1A">
      <w:pPr>
        <w:pStyle w:val="Standard"/>
        <w:snapToGrid w:val="0"/>
        <w:jc w:val="both"/>
        <w:rPr>
          <w:rFonts w:ascii="Book Antiqua" w:hAnsi="Book Antiqua" w:cs="Book Antiqua"/>
          <w:sz w:val="18"/>
          <w:szCs w:val="18"/>
        </w:rPr>
      </w:pPr>
    </w:p>
    <w:p w14:paraId="7067F4B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5.1.7 Sem prejuízo da plena responsabilidade da Contratada perante a Contratante ou terceiros, os serviços estarão sujeitos a mais ampla e irrestrita fiscalização, a qualquer hora, em toda a área abrangida pelos serviços.</w:t>
      </w:r>
    </w:p>
    <w:p w14:paraId="5F23901B" w14:textId="77777777" w:rsidR="009D5A1A" w:rsidRDefault="009D5A1A">
      <w:pPr>
        <w:pStyle w:val="Standard"/>
        <w:snapToGrid w:val="0"/>
        <w:jc w:val="both"/>
        <w:rPr>
          <w:rFonts w:ascii="Book Antiqua" w:hAnsi="Book Antiqua" w:cs="Book Antiqua"/>
          <w:sz w:val="18"/>
          <w:szCs w:val="18"/>
        </w:rPr>
      </w:pPr>
    </w:p>
    <w:p w14:paraId="725C393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5.1.8 A fiscalização da Contratante solucionará todos os impasses quanto à substituição ou não de peças ou materiais, no todo ou em parte irrecuperáveis, ficando a seu cargo os critérios para tal. Qualquer alteração feita ao Termo de Referência, após aprovação da CONTRATANTE, deverá ser registrada no livro “Diário de Obras”. Ressalta-se que tal livro não poderá ser retirado, em hipótese alguma, do canteiro de obras/serviços até que o objeto pactuado por este contrato seja concluído e entregue mediante TERMO</w:t>
      </w:r>
      <w:r>
        <w:rPr>
          <w:rFonts w:ascii="Book Antiqua" w:hAnsi="Book Antiqua" w:cs="Book Antiqua"/>
          <w:sz w:val="18"/>
          <w:szCs w:val="18"/>
        </w:rPr>
        <w:t xml:space="preserve"> DE RECEBIMENTO DEFINITIVO DA OBRA/SERVIÇO.</w:t>
      </w:r>
    </w:p>
    <w:p w14:paraId="570CECC5" w14:textId="77777777" w:rsidR="009D5A1A" w:rsidRDefault="009D5A1A">
      <w:pPr>
        <w:pStyle w:val="Standard"/>
        <w:snapToGrid w:val="0"/>
        <w:jc w:val="both"/>
        <w:rPr>
          <w:rFonts w:ascii="Book Antiqua" w:hAnsi="Book Antiqua" w:cs="Book Antiqua"/>
          <w:sz w:val="18"/>
          <w:szCs w:val="18"/>
        </w:rPr>
      </w:pPr>
    </w:p>
    <w:p w14:paraId="25E4151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5.1.9 A Contratada facilitará o acesso da fiscalização da Contratante a todas as dependências da obra/SERVIÇO. Antes de iniciar qualquer serviço, a Contratada pedirá anuência expressa da fiscalização da Contratante.</w:t>
      </w:r>
    </w:p>
    <w:p w14:paraId="3A0AC151" w14:textId="77777777" w:rsidR="009D5A1A" w:rsidRDefault="009D5A1A">
      <w:pPr>
        <w:pStyle w:val="Standard"/>
        <w:snapToGrid w:val="0"/>
        <w:jc w:val="both"/>
        <w:rPr>
          <w:rFonts w:ascii="Book Antiqua" w:hAnsi="Book Antiqua" w:cs="Book Antiqua"/>
          <w:sz w:val="18"/>
          <w:szCs w:val="18"/>
        </w:rPr>
      </w:pPr>
    </w:p>
    <w:p w14:paraId="49A71AB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5.1.10 À fiscalização da Contratante fica assegurado o direito de:</w:t>
      </w:r>
    </w:p>
    <w:p w14:paraId="2AB8B39A" w14:textId="77777777" w:rsidR="009D5A1A" w:rsidRDefault="009D5A1A">
      <w:pPr>
        <w:pStyle w:val="Standard"/>
        <w:snapToGrid w:val="0"/>
        <w:jc w:val="both"/>
        <w:rPr>
          <w:rFonts w:ascii="Book Antiqua" w:hAnsi="Book Antiqua" w:cs="Book Antiqua"/>
          <w:sz w:val="18"/>
          <w:szCs w:val="18"/>
        </w:rPr>
      </w:pPr>
    </w:p>
    <w:p w14:paraId="0ACEDB9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5.1.10.1 Exigir o cumprimento de todos os itens e subitens do Termo de Referência.</w:t>
      </w:r>
    </w:p>
    <w:p w14:paraId="3CCBC025" w14:textId="77777777" w:rsidR="009D5A1A" w:rsidRDefault="009D5A1A">
      <w:pPr>
        <w:pStyle w:val="Standard"/>
        <w:snapToGrid w:val="0"/>
        <w:jc w:val="both"/>
        <w:rPr>
          <w:rFonts w:ascii="Book Antiqua" w:hAnsi="Book Antiqua" w:cs="Book Antiqua"/>
          <w:sz w:val="18"/>
          <w:szCs w:val="18"/>
        </w:rPr>
      </w:pPr>
    </w:p>
    <w:p w14:paraId="6F97286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5.1.10.2 Rejeitar todo e qualquer serviço mal executado ou material de qualidade inferior ou diferente ao especificado em Termo de Referência, estipulando prazo para a sua retirada e refazimento do serviço, sob ônus da CONTRATADA.</w:t>
      </w:r>
    </w:p>
    <w:p w14:paraId="14F6C766" w14:textId="77777777" w:rsidR="009D5A1A" w:rsidRDefault="009D5A1A">
      <w:pPr>
        <w:pStyle w:val="Standard"/>
        <w:snapToGrid w:val="0"/>
        <w:jc w:val="both"/>
        <w:rPr>
          <w:rFonts w:ascii="Book Antiqua" w:hAnsi="Book Antiqua" w:cs="Book Antiqua"/>
          <w:sz w:val="18"/>
          <w:szCs w:val="18"/>
        </w:rPr>
      </w:pPr>
    </w:p>
    <w:p w14:paraId="5A4C59D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5.1.11 A presença da fiscalização da Contratante na obra/SERVIÇO não diminuirá a responsabilidade da Contratada.</w:t>
      </w:r>
    </w:p>
    <w:p w14:paraId="3E1E5E86" w14:textId="77777777" w:rsidR="009D5A1A" w:rsidRDefault="009D5A1A">
      <w:pPr>
        <w:pStyle w:val="Standard"/>
        <w:snapToGrid w:val="0"/>
        <w:jc w:val="both"/>
        <w:rPr>
          <w:rFonts w:ascii="Book Antiqua" w:hAnsi="Book Antiqua" w:cs="Book Antiqua"/>
          <w:sz w:val="18"/>
          <w:szCs w:val="18"/>
        </w:rPr>
      </w:pPr>
    </w:p>
    <w:p w14:paraId="2E1D0BF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5.1.12 A fiscalização da Contratante acompanhará a execução dos serviços e examinará os materiais recebidos na obra/SERVIÇO, antes de suas aplicações, decidindo sobre aceitação ou rejeição </w:t>
      </w:r>
      <w:proofErr w:type="gramStart"/>
      <w:r>
        <w:rPr>
          <w:rFonts w:ascii="Book Antiqua" w:hAnsi="Book Antiqua" w:cs="Book Antiqua"/>
          <w:sz w:val="18"/>
          <w:szCs w:val="18"/>
        </w:rPr>
        <w:t>dos mesmos</w:t>
      </w:r>
      <w:proofErr w:type="gramEnd"/>
      <w:r>
        <w:rPr>
          <w:rFonts w:ascii="Book Antiqua" w:hAnsi="Book Antiqua" w:cs="Book Antiqua"/>
          <w:sz w:val="18"/>
          <w:szCs w:val="18"/>
        </w:rPr>
        <w:t>.</w:t>
      </w:r>
    </w:p>
    <w:p w14:paraId="2B6152BC" w14:textId="77777777" w:rsidR="009D5A1A" w:rsidRDefault="009D5A1A">
      <w:pPr>
        <w:pStyle w:val="Standard"/>
        <w:snapToGrid w:val="0"/>
        <w:jc w:val="both"/>
        <w:rPr>
          <w:rFonts w:ascii="Book Antiqua" w:hAnsi="Book Antiqua" w:cs="Book Antiqua"/>
          <w:sz w:val="18"/>
          <w:szCs w:val="18"/>
        </w:rPr>
      </w:pPr>
    </w:p>
    <w:p w14:paraId="4FAFB2C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5.1.13 As exigências da Fiscalização da Contratante fundamentar-se-ão neste CONTRATO, nas legislações e normas vigentes, no Termo de Referência fornecido pela CONTRATANTE à CONTRATADA e nas regras de boa técnica.</w:t>
      </w:r>
    </w:p>
    <w:p w14:paraId="2269D316" w14:textId="77777777" w:rsidR="009D5A1A" w:rsidRDefault="009D5A1A">
      <w:pPr>
        <w:pStyle w:val="Standard"/>
        <w:snapToGrid w:val="0"/>
        <w:jc w:val="both"/>
        <w:rPr>
          <w:rFonts w:ascii="Book Antiqua" w:hAnsi="Book Antiqua" w:cs="Book Antiqua"/>
          <w:sz w:val="18"/>
          <w:szCs w:val="18"/>
        </w:rPr>
      </w:pPr>
    </w:p>
    <w:p w14:paraId="50D3AA3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5.1.14 Caberá ao fiscal da Contratante o dever de:</w:t>
      </w:r>
    </w:p>
    <w:p w14:paraId="6335D4CC" w14:textId="77777777" w:rsidR="009D5A1A" w:rsidRDefault="009D5A1A">
      <w:pPr>
        <w:pStyle w:val="Standard"/>
        <w:snapToGrid w:val="0"/>
        <w:jc w:val="both"/>
        <w:rPr>
          <w:rFonts w:ascii="Book Antiqua" w:hAnsi="Book Antiqua" w:cs="Book Antiqua"/>
          <w:sz w:val="18"/>
          <w:szCs w:val="18"/>
        </w:rPr>
      </w:pPr>
    </w:p>
    <w:p w14:paraId="233187A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5.1.14.1 Fazer cumprir todas as disposições das especificações constantes do Termo de Referência e deste CONTRATO.</w:t>
      </w:r>
    </w:p>
    <w:p w14:paraId="3E2CE615" w14:textId="77777777" w:rsidR="009D5A1A" w:rsidRDefault="009D5A1A">
      <w:pPr>
        <w:pStyle w:val="Standard"/>
        <w:snapToGrid w:val="0"/>
        <w:jc w:val="both"/>
        <w:rPr>
          <w:rFonts w:ascii="Book Antiqua" w:hAnsi="Book Antiqua" w:cs="Book Antiqua"/>
          <w:sz w:val="18"/>
          <w:szCs w:val="18"/>
        </w:rPr>
      </w:pPr>
    </w:p>
    <w:p w14:paraId="5B838F1D" w14:textId="77777777" w:rsidR="009D5A1A" w:rsidRDefault="00372ECB">
      <w:pPr>
        <w:pStyle w:val="Standard"/>
        <w:snapToGrid w:val="0"/>
        <w:jc w:val="both"/>
        <w:rPr>
          <w:rFonts w:ascii="Book Antiqua" w:hAnsi="Book Antiqua" w:cs="Book Antiqua"/>
          <w:sz w:val="18"/>
          <w:szCs w:val="18"/>
        </w:rPr>
      </w:pPr>
      <w:r>
        <w:rPr>
          <w:rFonts w:ascii="Book Antiqua" w:eastAsia="Book Antiqua" w:hAnsi="Book Antiqua" w:cs="Book Antiqua"/>
          <w:sz w:val="18"/>
          <w:szCs w:val="18"/>
        </w:rPr>
        <w:t xml:space="preserve"> </w:t>
      </w:r>
      <w:r>
        <w:rPr>
          <w:rFonts w:ascii="Book Antiqua" w:hAnsi="Book Antiqua" w:cs="Book Antiqua"/>
          <w:sz w:val="18"/>
          <w:szCs w:val="18"/>
        </w:rPr>
        <w:t>5.1.14.2 Decidir sobre as divergências de projeto e especificações, motivando a escolha tomada.</w:t>
      </w:r>
    </w:p>
    <w:p w14:paraId="6116436B" w14:textId="77777777" w:rsidR="009D5A1A" w:rsidRDefault="009D5A1A">
      <w:pPr>
        <w:pStyle w:val="Standard"/>
        <w:snapToGrid w:val="0"/>
        <w:jc w:val="both"/>
        <w:rPr>
          <w:rFonts w:ascii="Book Antiqua" w:hAnsi="Book Antiqua" w:cs="Book Antiqua"/>
          <w:sz w:val="18"/>
          <w:szCs w:val="18"/>
        </w:rPr>
      </w:pPr>
    </w:p>
    <w:p w14:paraId="2E2551B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5.1.15 Cabe à Contratada zelar pela proteção dos empregados e de terceiros, durante a execução das obras/serviços, seguindo as recomendações expressas na legislação pertinente e normas regulamentadoras quanto à engenharia de segurança e medicina do trabalho.</w:t>
      </w:r>
    </w:p>
    <w:p w14:paraId="68BBA367" w14:textId="77777777" w:rsidR="009D5A1A" w:rsidRDefault="009D5A1A">
      <w:pPr>
        <w:pStyle w:val="Standard"/>
        <w:snapToGrid w:val="0"/>
        <w:jc w:val="both"/>
        <w:rPr>
          <w:rFonts w:ascii="Book Antiqua" w:hAnsi="Book Antiqua" w:cs="Book Antiqua"/>
          <w:sz w:val="18"/>
          <w:szCs w:val="18"/>
        </w:rPr>
      </w:pPr>
    </w:p>
    <w:p w14:paraId="017897C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5.1.16 Em especial, os serviços objeto do presente CONTRATO deverá ser executados levando-se em conta o estipulado nas normas técnicas (NRs do MTE, ABNT NBRs), com vistas à Saúde, segurança e integridade física do trabalhador. A CONTRATADA deverá fornecer a todos os seus empregados todo os Equipamentos de Proteção Individual (EPI’s) e coletiva (EPC) necessários à sua segurança no trabalho, sem que seja imputado qualquer custo ao empregado ou à CONTRATANTE.</w:t>
      </w:r>
    </w:p>
    <w:p w14:paraId="0A63CD0B" w14:textId="77777777" w:rsidR="009D5A1A" w:rsidRDefault="009D5A1A">
      <w:pPr>
        <w:pStyle w:val="Standard"/>
        <w:snapToGrid w:val="0"/>
        <w:jc w:val="both"/>
        <w:rPr>
          <w:rFonts w:ascii="Book Antiqua" w:hAnsi="Book Antiqua" w:cs="Book Antiqua"/>
          <w:sz w:val="18"/>
          <w:szCs w:val="18"/>
        </w:rPr>
      </w:pPr>
    </w:p>
    <w:p w14:paraId="31BDDC5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5.1.17 A Contratada deverá manter na direção da obra/serviço um profissional habilitado, conforme apresentado em fase licitatória, com conhecimento que lhe permita a execução de todos os serviços, além dos demais elementos necessários à perfeita administração.</w:t>
      </w:r>
    </w:p>
    <w:p w14:paraId="5BBBB80F" w14:textId="77777777" w:rsidR="009D5A1A" w:rsidRDefault="009D5A1A">
      <w:pPr>
        <w:pStyle w:val="Standard"/>
        <w:snapToGrid w:val="0"/>
        <w:jc w:val="both"/>
        <w:rPr>
          <w:rFonts w:ascii="Book Antiqua" w:hAnsi="Book Antiqua" w:cs="Book Antiqua"/>
          <w:sz w:val="18"/>
          <w:szCs w:val="18"/>
        </w:rPr>
      </w:pPr>
    </w:p>
    <w:p w14:paraId="4B90F89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5.1.18 A Administração da obra/serviço deverá ser realizada por 1 (um) engenheiro, podendo prestar serviços de fiscalização por meio período e 1 (um) Encarregado Geral, devendo este prestar serviços em período integral.</w:t>
      </w:r>
    </w:p>
    <w:p w14:paraId="139DB8FC" w14:textId="77777777" w:rsidR="009D5A1A" w:rsidRDefault="009D5A1A">
      <w:pPr>
        <w:pStyle w:val="Standard"/>
        <w:snapToGrid w:val="0"/>
        <w:jc w:val="both"/>
        <w:rPr>
          <w:rFonts w:ascii="Book Antiqua" w:hAnsi="Book Antiqua" w:cs="Book Antiqua"/>
          <w:sz w:val="18"/>
          <w:szCs w:val="18"/>
        </w:rPr>
      </w:pPr>
    </w:p>
    <w:p w14:paraId="24CE664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5.1.19 Caberá à Contratada providenciar o pessoal necessário à execução dos serviços, serventes e oficiais especializados, de competência comprovada, para obtenção de resultados na execução dos serviços.</w:t>
      </w:r>
    </w:p>
    <w:p w14:paraId="1D3582C3" w14:textId="77777777" w:rsidR="009D5A1A" w:rsidRDefault="009D5A1A">
      <w:pPr>
        <w:pStyle w:val="Standard"/>
        <w:snapToGrid w:val="0"/>
        <w:jc w:val="both"/>
        <w:rPr>
          <w:rFonts w:ascii="Book Antiqua" w:hAnsi="Book Antiqua" w:cs="Book Antiqua"/>
          <w:sz w:val="18"/>
          <w:szCs w:val="18"/>
        </w:rPr>
      </w:pPr>
    </w:p>
    <w:p w14:paraId="28E640B1" w14:textId="77777777" w:rsidR="009D5A1A" w:rsidRDefault="00372ECB">
      <w:pPr>
        <w:suppressAutoHyphens w:val="0"/>
        <w:snapToGrid w:val="0"/>
        <w:jc w:val="both"/>
        <w:rPr>
          <w:rFonts w:ascii="Book Antiqua" w:eastAsia="Times New Roman" w:hAnsi="Book Antiqua" w:cs="Book Antiqua"/>
          <w:color w:val="000000"/>
          <w:sz w:val="18"/>
          <w:szCs w:val="18"/>
          <w:u w:val="single"/>
          <w:lang w:bidi="ar-SA"/>
        </w:rPr>
      </w:pPr>
      <w:r>
        <w:rPr>
          <w:rFonts w:ascii="Book Antiqua" w:hAnsi="Book Antiqua" w:cs="Book Antiqua"/>
          <w:sz w:val="18"/>
          <w:szCs w:val="18"/>
        </w:rPr>
        <w:t xml:space="preserve">5.1.20. </w:t>
      </w:r>
      <w:r>
        <w:rPr>
          <w:rFonts w:ascii="Book Antiqua" w:eastAsia="Times New Roman" w:hAnsi="Book Antiqua" w:cs="Book Antiqua"/>
          <w:color w:val="000000"/>
          <w:sz w:val="18"/>
          <w:szCs w:val="18"/>
          <w:u w:val="single"/>
          <w:lang w:bidi="ar-SA"/>
        </w:rPr>
        <w:t>Na execução dos serviços será obrigatória a sinalização do local conforme legislação de trânsito, de maneira que acidentes envolvendo condutores e equipe de execução possam ocorrer. No interior das praças e feiras, os locais deverão ser devidamente isolados para evitar acidentes envolvendo transeuntes no espaço público.</w:t>
      </w:r>
    </w:p>
    <w:p w14:paraId="244C9594" w14:textId="77777777" w:rsidR="009D5A1A" w:rsidRDefault="009D5A1A">
      <w:pPr>
        <w:suppressAutoHyphens w:val="0"/>
        <w:snapToGrid w:val="0"/>
        <w:jc w:val="both"/>
        <w:rPr>
          <w:rFonts w:ascii="Book Antiqua" w:eastAsia="Times New Roman" w:hAnsi="Book Antiqua" w:cs="Book Antiqua"/>
          <w:color w:val="000000"/>
          <w:sz w:val="18"/>
          <w:szCs w:val="18"/>
          <w:u w:val="single"/>
          <w:lang w:bidi="ar-SA"/>
        </w:rPr>
      </w:pPr>
    </w:p>
    <w:p w14:paraId="291308FD" w14:textId="77777777" w:rsidR="009D5A1A" w:rsidRDefault="00372ECB">
      <w:pPr>
        <w:suppressAutoHyphens w:val="0"/>
        <w:snapToGrid w:val="0"/>
        <w:jc w:val="both"/>
        <w:rPr>
          <w:rFonts w:ascii="Book Antiqua" w:eastAsia="Times New Roman" w:hAnsi="Book Antiqua" w:cs="Book Antiqua"/>
          <w:color w:val="000000"/>
          <w:sz w:val="18"/>
          <w:szCs w:val="18"/>
          <w:u w:val="single"/>
          <w:lang w:bidi="ar-SA"/>
        </w:rPr>
      </w:pPr>
      <w:r>
        <w:rPr>
          <w:rFonts w:ascii="Book Antiqua" w:eastAsia="Times New Roman" w:hAnsi="Book Antiqua" w:cs="Book Antiqua"/>
          <w:color w:val="000000"/>
          <w:sz w:val="18"/>
          <w:szCs w:val="18"/>
          <w:lang w:bidi="ar-SA"/>
        </w:rPr>
        <w:t xml:space="preserve">5.1.21.1. </w:t>
      </w:r>
      <w:r>
        <w:rPr>
          <w:rFonts w:ascii="Book Antiqua" w:eastAsia="Times New Roman" w:hAnsi="Book Antiqua" w:cs="Book Antiqua"/>
          <w:color w:val="000000"/>
          <w:sz w:val="18"/>
          <w:szCs w:val="18"/>
          <w:u w:val="single"/>
          <w:lang w:bidi="ar-SA"/>
        </w:rPr>
        <w:t>Trechos com pontos críticos, com riscos iminentes de acidentes, devem ser priorizados de forma cronológica em detrimento a outros trechos com menor incidência de acidentes.</w:t>
      </w:r>
    </w:p>
    <w:p w14:paraId="5A4C8A8E" w14:textId="77777777" w:rsidR="009D5A1A" w:rsidRDefault="009D5A1A">
      <w:pPr>
        <w:suppressAutoHyphens w:val="0"/>
        <w:snapToGrid w:val="0"/>
        <w:jc w:val="both"/>
        <w:rPr>
          <w:rFonts w:ascii="Book Antiqua" w:hAnsi="Book Antiqua" w:cs="Book Antiqua"/>
          <w:sz w:val="18"/>
          <w:szCs w:val="18"/>
          <w:u w:val="single"/>
        </w:rPr>
      </w:pPr>
    </w:p>
    <w:p w14:paraId="456C4FB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5.1.22 As especificações para a execução do objeto do presente contrato são aquelas constantes do Termo de Referência disponibilizado quando da publicação do Edital a que este CONTRATO se vincula, às quais a Contratada declara ter pleno conhecimento e está obrigada a cumprir fielmente.</w:t>
      </w:r>
    </w:p>
    <w:p w14:paraId="673AE90F" w14:textId="77777777" w:rsidR="009D5A1A" w:rsidRDefault="009D5A1A">
      <w:pPr>
        <w:pStyle w:val="Standard"/>
        <w:snapToGrid w:val="0"/>
        <w:jc w:val="both"/>
        <w:rPr>
          <w:rFonts w:ascii="Book Antiqua" w:hAnsi="Book Antiqua" w:cs="Book Antiqua"/>
          <w:sz w:val="18"/>
          <w:szCs w:val="18"/>
        </w:rPr>
      </w:pPr>
    </w:p>
    <w:p w14:paraId="5A0BCC8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SEXTA – DAS RESPONSABILIDADE DA CONTRATADA</w:t>
      </w:r>
    </w:p>
    <w:p w14:paraId="11B215FC" w14:textId="77777777" w:rsidR="009D5A1A" w:rsidRDefault="009D5A1A">
      <w:pPr>
        <w:pStyle w:val="Standard"/>
        <w:snapToGrid w:val="0"/>
        <w:jc w:val="both"/>
        <w:rPr>
          <w:rFonts w:ascii="Book Antiqua" w:hAnsi="Book Antiqua" w:cs="Book Antiqua"/>
          <w:sz w:val="18"/>
          <w:szCs w:val="18"/>
        </w:rPr>
      </w:pPr>
    </w:p>
    <w:p w14:paraId="78022E3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6.1. Executar os serviços, objeto desta licitação, observando este Termo de Referência e, de modo geral, as Especificações e as Normas Técnicas vigentes, aquelas complementares e particulares e outras pertinentes aos serviços em licitação, constantes dos respectivos projetos, as instruções, recomendações e determinações da Fiscalização e, quando houver, da Supervisão e dos Órgãos Ambientais. </w:t>
      </w:r>
    </w:p>
    <w:p w14:paraId="06B3499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71A475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 Elaborar e manter o Diário de Obras, que será preenchido diariamente pelo engenheiro residente da empresa e pelo fiscal da Administração Pública. Ao término de cada mês, uma via do Diário de Obras deverá será anexado à medição mensal dos serviços executados, devendo permanecer outra via arquivada no canteiro de obras da empresa.</w:t>
      </w:r>
    </w:p>
    <w:p w14:paraId="3630DF7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BFA2E9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6.3.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7DA974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7EA1D4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6.4. Manter em perfeito estado de limpeza os locais afetados pela execução dos serviços, recolhendo os entulhos, dando-lhes o destino adequado.</w:t>
      </w:r>
    </w:p>
    <w:p w14:paraId="2B7276F3"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14A24A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6.5. Prestar assessoria técnica com orientações, sugestões, instruções ou recomendações, exemplos de aplicação em outros serviços e assistências técnicas de interesse do Município de Rondonópolis/MT em relação a serviços e atividades que envolvam o objeto do contrato, fornecendo normas para aperfeiçoar e garantir eficiência aos serviços.</w:t>
      </w:r>
    </w:p>
    <w:p w14:paraId="746D662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3F58CB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6.6. Manter, durante a execução dos serviços, o pessoal devidamente uniformizado, limpo, em boas condições de higiene e segurança, identificados com crachás e usando, quando for o caso, equipamento de proteção individual (EPI) apropriado. Assegurar aos seus trabalhadores ambiente de trabalho, inclusive equipamentos e instalações, em condições adequadas ao cumprimento das normas de saúde, segurança e bem-estar no trabalho.</w:t>
      </w:r>
    </w:p>
    <w:p w14:paraId="1E23FD28"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5B3B59B"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6.7. Comunicar a Secretaria de Infraestrutura, sempre que for iniciar uma atividade ou da conclusão de atividades em execução, mantendo estreita comunicação com a fiscalização.</w:t>
      </w:r>
    </w:p>
    <w:p w14:paraId="3A4ADF7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56C92A1"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6.8. Pagar em dia os salários e demais benefícios aos seus empregados, bem como recolher, no prazo legal, todos os encargos e tributos.</w:t>
      </w:r>
    </w:p>
    <w:p w14:paraId="11420AA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D9E515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6.9. Sempre que solicitado pelo Fiscal do contrato, comprovar a vinculação dos funcionários ao contrato.</w:t>
      </w:r>
    </w:p>
    <w:p w14:paraId="2DA2B5A5"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61F424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6.10. Manter durante toda a vigência do contrato, em compatibilidade com as obrigações assumidas, todas as condições de habilitação e qualificação exigidas na licitação.</w:t>
      </w:r>
    </w:p>
    <w:p w14:paraId="083E4E4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94D9AE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6.11. Refazer, às suas expensas, os trabalhos executados em desacordo com o estabelecido no instrumento contratual, neste Termo de Referência e seus anexos, bem como substituir aqueles realizados com materiais defeituosos ou com vício de construção, pelo prazo de 05 (cinco) anos, contado da data de emissão do Termo de Recebimento Definitivo.</w:t>
      </w:r>
    </w:p>
    <w:p w14:paraId="113CC16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2D531D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6.12. Responsabilizar-se pela perfeita execução e completo acabamento dos serviços contratados, obrigando-se a prestar assistência técnica e administrativa necessária para assegurar andamento conveniente dos trabalhos.</w:t>
      </w:r>
    </w:p>
    <w:p w14:paraId="27E5C44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4A769A0"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6.13. Submeter à fiscalização as amostras de todos os materiais a serem empregados nos serviços antes da sua execução, quando solicitado.</w:t>
      </w:r>
    </w:p>
    <w:p w14:paraId="158C01CF"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72E1E25"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6.14. Responsabilizar-se pelos ônus resultantes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presente edital.</w:t>
      </w:r>
    </w:p>
    <w:p w14:paraId="7F4730E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92C085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6.15. Responder por danos materiais, ou físicos, causados por seus empregados diretamente ao Município de Rondonópolis/MT ou a terceiros, decorrentes de sua culpa ou dolo.</w:t>
      </w:r>
    </w:p>
    <w:p w14:paraId="5949370A"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8D16C5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6.16. Prestar esclarecimentos a Administração Pública sobre eventuais atos ou fatos noticiados que a envolva, independente de solicitação.</w:t>
      </w:r>
    </w:p>
    <w:p w14:paraId="45376E60"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A9227FF"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6.17. Comunicar ao Fiscal do contrato, no prazo de 24 (vinte e quatro) horas, qualquer ocorrência anormal ou acidente que se verifique no local dos serviços.</w:t>
      </w:r>
    </w:p>
    <w:p w14:paraId="54155AA5"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243534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6.18. Paralisar, por determinação da Contratante, qualquer atividade que não esteja sendo executada de acordo com a boa técnica ou que ponha em risco a segurança de pessoas ou bens de terceiros.</w:t>
      </w:r>
    </w:p>
    <w:p w14:paraId="7BDE440C"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18E5733A"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6.19. A empresa deverá manter no canteiro de obras cópia do contrato, CREA e ART do engenheiro responsável técnico, licenças ambientais e demais documentos referentes aos serviços.</w:t>
      </w:r>
    </w:p>
    <w:p w14:paraId="35823D15"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06E0D4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6.20. 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extinção do contrato, conforme disposto nos art. 155 e 156 da </w:t>
      </w:r>
      <w:hyperlink r:id="rId85">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78FFE435"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BE2C4C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6.21.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15A40C7E"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517FFD76"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6.22. 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 engenharia.</w:t>
      </w:r>
    </w:p>
    <w:p w14:paraId="362B80D8"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DFAA44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6.23. Obter junto aos órgãos competentes, conforme o caso, as licenças necessárias e demais documentos e autorizações exigíveis, na forma da legislação aplicável.</w:t>
      </w:r>
    </w:p>
    <w:p w14:paraId="537E02E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442251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6.24. Adotar as providências e precauções necessárias, inclusive consulta nos respectivos órgãos, se necessário for, a fim de que não venham a ser danificadas as redes hidrossanitárias, elétricas e de comunicação.</w:t>
      </w:r>
    </w:p>
    <w:p w14:paraId="1895E702"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9CBF0AC"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6.25. Alocar profissionais altamente especializados para o desenvolvimento dos trabalhos. A qualquer tempo, a Fiscalização poderá solicitar a substituição de qualquer membro da equipe técnica da licitante vencedora, desde que entenda que seja benéfico ao desenvolvimento dos trabalhos.</w:t>
      </w:r>
    </w:p>
    <w:p w14:paraId="2FDCD21F"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575CEB8"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6.26. Guardar sigilo sobre todas as informações obtidas em decorrência do cumprimento do contrato.</w:t>
      </w:r>
    </w:p>
    <w:p w14:paraId="5388526B"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FCEAA1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lastRenderedPageBreak/>
        <w:t>6.27. Não permitir a utilização de qualquer trabalho do menor de dezesseis anos, exceto na condição de aprendiz para os maiores de quatorze anos; nem permitir a utilização do trabalho do menor de dezoito anos em trabalho noturno, perigoso ou insalubre.</w:t>
      </w:r>
    </w:p>
    <w:p w14:paraId="265FF851"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4AC60B99"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6.28. Submeter previamente, por escrito, à Contratante, para análise e aprovação, quaisquer mudanças nos métodos executivos que fujam às especificações do memorial descritivo.</w:t>
      </w:r>
    </w:p>
    <w:p w14:paraId="2AB7D40F"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694F175E"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6.29.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w:t>
      </w:r>
      <w:hyperlink r:id="rId86">
        <w:r>
          <w:rPr>
            <w:rFonts w:ascii="Book Antiqua" w:eastAsia="Times New Roman" w:hAnsi="Book Antiqua" w:cs="Book Antiqua"/>
            <w:color w:val="000000"/>
            <w:sz w:val="18"/>
            <w:szCs w:val="18"/>
            <w:lang w:eastAsia="zh-CN" w:bidi="ar-SA"/>
          </w:rPr>
          <w:t>Lei nº 13.146, de 2015</w:t>
        </w:r>
      </w:hyperlink>
      <w:r>
        <w:rPr>
          <w:rFonts w:ascii="Book Antiqua" w:eastAsia="Times New Roman" w:hAnsi="Book Antiqua" w:cs="Book Antiqua"/>
          <w:color w:val="000000"/>
          <w:sz w:val="18"/>
          <w:szCs w:val="18"/>
          <w:lang w:val="pt-BR" w:eastAsia="zh-CN" w:bidi="ar-SA"/>
        </w:rPr>
        <w:t xml:space="preserve"> (art. 116 da </w:t>
      </w:r>
      <w:hyperlink r:id="rId87">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1A405BC6"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320D809D"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6.30.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w:t>
      </w:r>
      <w:hyperlink r:id="rId88">
        <w:r>
          <w:rPr>
            <w:rFonts w:ascii="Book Antiqua" w:eastAsia="Times New Roman" w:hAnsi="Book Antiqua" w:cs="Book Antiqua"/>
            <w:color w:val="000000"/>
            <w:sz w:val="18"/>
            <w:szCs w:val="18"/>
            <w:lang w:eastAsia="zh-CN" w:bidi="ar-SA"/>
          </w:rPr>
          <w:t>Lei nº 14.133, de 1º de abril de 2021</w:t>
        </w:r>
      </w:hyperlink>
      <w:r>
        <w:rPr>
          <w:rFonts w:ascii="Book Antiqua" w:eastAsia="Times New Roman" w:hAnsi="Book Antiqua" w:cs="Book Antiqua"/>
          <w:color w:val="000000"/>
          <w:sz w:val="18"/>
          <w:szCs w:val="18"/>
          <w:lang w:val="pt-BR" w:eastAsia="zh-CN" w:bidi="ar-SA"/>
        </w:rPr>
        <w:t>.</w:t>
      </w:r>
    </w:p>
    <w:p w14:paraId="4B0BDE0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215187F7"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 xml:space="preserve">6.31. Observar as diretrizes, critérios e procedimentos para a gestão dos resíduos da construção civil estabelecidos na </w:t>
      </w:r>
      <w:hyperlink r:id="rId89">
        <w:r>
          <w:rPr>
            <w:rFonts w:ascii="Book Antiqua" w:eastAsia="Times New Roman" w:hAnsi="Book Antiqua" w:cs="Book Antiqua"/>
            <w:color w:val="000000"/>
            <w:sz w:val="18"/>
            <w:szCs w:val="18"/>
            <w:lang w:val="pt-BR" w:eastAsia="zh-CN" w:bidi="ar-SA"/>
          </w:rPr>
          <w:t>Resolução nº 307, de 05 de julho de 2002</w:t>
        </w:r>
      </w:hyperlink>
      <w:r>
        <w:rPr>
          <w:rFonts w:ascii="Book Antiqua" w:eastAsia="Times New Roman" w:hAnsi="Book Antiqua" w:cs="Book Antiqua"/>
          <w:color w:val="000000"/>
          <w:sz w:val="18"/>
          <w:szCs w:val="18"/>
          <w:lang w:val="pt-BR" w:eastAsia="zh-CN" w:bidi="ar-SA"/>
        </w:rPr>
        <w:t xml:space="preserve">, com as alterações posteriores, do Conselho Nacional de Meio Ambiente - CONAMA, conforme art. 4°, §§ 2° e 3°, da </w:t>
      </w:r>
      <w:hyperlink r:id="rId90">
        <w:r>
          <w:rPr>
            <w:rFonts w:ascii="Book Antiqua" w:eastAsia="Times New Roman" w:hAnsi="Book Antiqua" w:cs="Book Antiqua"/>
            <w:color w:val="000000"/>
            <w:sz w:val="18"/>
            <w:szCs w:val="18"/>
            <w:lang w:eastAsia="zh-CN" w:bidi="ar-SA"/>
          </w:rPr>
          <w:t>Instrução Normativa SLTI/MP n° 1, de 19 de janeiro de 2010</w:t>
        </w:r>
      </w:hyperlink>
      <w:r>
        <w:rPr>
          <w:rFonts w:ascii="Book Antiqua" w:eastAsia="Times New Roman" w:hAnsi="Book Antiqua" w:cs="Book Antiqua"/>
          <w:color w:val="000000"/>
          <w:sz w:val="18"/>
          <w:szCs w:val="18"/>
          <w:lang w:val="pt-BR" w:eastAsia="zh-CN" w:bidi="ar-SA"/>
        </w:rPr>
        <w:t>.</w:t>
      </w:r>
    </w:p>
    <w:p w14:paraId="4FD9C4E7"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7063B844"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6.32.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CA10D8D" w14:textId="77777777" w:rsidR="009D5A1A" w:rsidRDefault="009D5A1A">
      <w:pPr>
        <w:pStyle w:val="SemEspaamento"/>
        <w:snapToGrid w:val="0"/>
        <w:jc w:val="both"/>
        <w:rPr>
          <w:rFonts w:ascii="Book Antiqua" w:eastAsia="Times New Roman" w:hAnsi="Book Antiqua" w:cs="Book Antiqua"/>
          <w:color w:val="000000"/>
          <w:sz w:val="18"/>
          <w:szCs w:val="18"/>
          <w:lang w:val="pt-BR" w:eastAsia="zh-CN" w:bidi="ar-SA"/>
        </w:rPr>
      </w:pPr>
    </w:p>
    <w:p w14:paraId="0991B603" w14:textId="77777777" w:rsidR="009D5A1A" w:rsidRDefault="00372ECB">
      <w:pPr>
        <w:pStyle w:val="SemEspaamento"/>
        <w:snapToGrid w:val="0"/>
        <w:jc w:val="both"/>
        <w:rPr>
          <w:rFonts w:ascii="Book Antiqua" w:eastAsia="Times New Roman" w:hAnsi="Book Antiqua" w:cs="Book Antiqua"/>
          <w:color w:val="000000"/>
          <w:sz w:val="18"/>
          <w:szCs w:val="18"/>
          <w:lang w:val="pt-BR" w:eastAsia="zh-CN" w:bidi="ar-SA"/>
        </w:rPr>
      </w:pPr>
      <w:r>
        <w:rPr>
          <w:rFonts w:ascii="Book Antiqua" w:eastAsia="Times New Roman" w:hAnsi="Book Antiqua" w:cs="Book Antiqua"/>
          <w:color w:val="000000"/>
          <w:sz w:val="18"/>
          <w:szCs w:val="18"/>
          <w:lang w:val="pt-BR" w:eastAsia="zh-CN" w:bidi="ar-SA"/>
        </w:rPr>
        <w:t>6.33. Receber e dar o tratamento adequado a denúncias de discriminação, violência e assédio no ambiente de trabalho.</w:t>
      </w:r>
    </w:p>
    <w:p w14:paraId="3600581F" w14:textId="77777777" w:rsidR="009D5A1A" w:rsidRDefault="009D5A1A">
      <w:pPr>
        <w:pStyle w:val="Standard"/>
        <w:snapToGrid w:val="0"/>
        <w:jc w:val="both"/>
        <w:rPr>
          <w:rFonts w:ascii="Book Antiqua" w:eastAsia="Book Antiqua" w:hAnsi="Book Antiqua" w:cs="Book Antiqua"/>
          <w:b/>
          <w:bCs/>
          <w:sz w:val="18"/>
          <w:szCs w:val="18"/>
        </w:rPr>
      </w:pPr>
    </w:p>
    <w:p w14:paraId="46417E9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SÉTIMA – DAS OBRIGAÇÕES DA CONTRATANTE</w:t>
      </w:r>
    </w:p>
    <w:p w14:paraId="59A2652F" w14:textId="77777777" w:rsidR="009D5A1A" w:rsidRDefault="009D5A1A">
      <w:pPr>
        <w:pStyle w:val="Standard"/>
        <w:snapToGrid w:val="0"/>
        <w:jc w:val="both"/>
        <w:rPr>
          <w:rFonts w:ascii="Book Antiqua" w:hAnsi="Book Antiqua" w:cs="Book Antiqua"/>
          <w:sz w:val="18"/>
          <w:szCs w:val="18"/>
        </w:rPr>
      </w:pPr>
    </w:p>
    <w:p w14:paraId="46109F5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7.1 A Administração Municipal deverá indicar pelo menos um representante legal para acompanhar e fiscalizar a execução das atividades inerentes aos objetos contratados, conforme dispõe o art. 117 da </w:t>
      </w:r>
      <w:hyperlink r:id="rId91">
        <w:r>
          <w:rPr>
            <w:rFonts w:ascii="Book Antiqua" w:hAnsi="Book Antiqua" w:cs="Book Antiqua"/>
            <w:sz w:val="18"/>
            <w:szCs w:val="18"/>
          </w:rPr>
          <w:t>Lei nº 14.133, de 1º de abril de 2021</w:t>
        </w:r>
      </w:hyperlink>
      <w:r>
        <w:rPr>
          <w:rFonts w:ascii="Book Antiqua" w:hAnsi="Book Antiqua" w:cs="Book Antiqua"/>
          <w:sz w:val="18"/>
          <w:szCs w:val="18"/>
        </w:rPr>
        <w:t>, assim como, fazer cumprir fielmente o que estabelece este Edital e todas as demais disposições legais para contratação e execução dos serviços e obras viárias.</w:t>
      </w:r>
    </w:p>
    <w:p w14:paraId="06BE3363" w14:textId="77777777" w:rsidR="009D5A1A" w:rsidRDefault="009D5A1A">
      <w:pPr>
        <w:pStyle w:val="Standard"/>
        <w:snapToGrid w:val="0"/>
        <w:jc w:val="both"/>
        <w:rPr>
          <w:rFonts w:ascii="Book Antiqua" w:hAnsi="Book Antiqua" w:cs="Book Antiqua"/>
          <w:sz w:val="18"/>
          <w:szCs w:val="18"/>
        </w:rPr>
      </w:pPr>
    </w:p>
    <w:p w14:paraId="49C621D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7.2. A fiscalização deverá registrar as ocorrências e as deficiências verificadas, oficiando à licitante vencedora para a imediata correção das irregularidades apontadas.</w:t>
      </w:r>
    </w:p>
    <w:p w14:paraId="510C72B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13.3. Proporcionar todas as condições necessárias para que a Licitante vencedora possa cumprir o objeto desta licitação.</w:t>
      </w:r>
    </w:p>
    <w:p w14:paraId="6599D93A" w14:textId="77777777" w:rsidR="009D5A1A" w:rsidRDefault="009D5A1A">
      <w:pPr>
        <w:pStyle w:val="Standard"/>
        <w:snapToGrid w:val="0"/>
        <w:jc w:val="both"/>
        <w:rPr>
          <w:rFonts w:ascii="Book Antiqua" w:hAnsi="Book Antiqua" w:cs="Book Antiqua"/>
          <w:sz w:val="18"/>
          <w:szCs w:val="18"/>
        </w:rPr>
      </w:pPr>
    </w:p>
    <w:p w14:paraId="5A2F84D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7.4. Fornecer a qualquer tempo e com o máximo de presteza, mediante solicitação escrita da Contratada, informações adicionais, dirimir dúvidas e orientá-la em casos omissos.</w:t>
      </w:r>
    </w:p>
    <w:p w14:paraId="6C085F8E" w14:textId="77777777" w:rsidR="009D5A1A" w:rsidRDefault="009D5A1A">
      <w:pPr>
        <w:pStyle w:val="Standard"/>
        <w:snapToGrid w:val="0"/>
        <w:jc w:val="both"/>
        <w:rPr>
          <w:rFonts w:ascii="Book Antiqua" w:hAnsi="Book Antiqua" w:cs="Book Antiqua"/>
          <w:sz w:val="18"/>
          <w:szCs w:val="18"/>
        </w:rPr>
      </w:pPr>
    </w:p>
    <w:p w14:paraId="1846CBE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7.5. A existência e a atuação da fiscalização da Administração Municipal em nada restringe a responsabilidade técnica única, integral e exclusiva da Licitante vencedora, no que concerne à execução do objeto contratado.</w:t>
      </w:r>
    </w:p>
    <w:p w14:paraId="6F099743" w14:textId="77777777" w:rsidR="009D5A1A" w:rsidRDefault="009D5A1A">
      <w:pPr>
        <w:pStyle w:val="Standard"/>
        <w:snapToGrid w:val="0"/>
        <w:jc w:val="both"/>
        <w:rPr>
          <w:rFonts w:ascii="Book Antiqua" w:hAnsi="Book Antiqua" w:cs="Book Antiqua"/>
          <w:sz w:val="18"/>
          <w:szCs w:val="18"/>
        </w:rPr>
      </w:pPr>
    </w:p>
    <w:p w14:paraId="5DFCDB9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7.6. Efetuar o pagamento mensal nas condições pactuadas.</w:t>
      </w:r>
    </w:p>
    <w:p w14:paraId="48808885" w14:textId="77777777" w:rsidR="009D5A1A" w:rsidRDefault="009D5A1A">
      <w:pPr>
        <w:pStyle w:val="Standard"/>
        <w:snapToGrid w:val="0"/>
        <w:jc w:val="both"/>
        <w:rPr>
          <w:rFonts w:ascii="Book Antiqua" w:hAnsi="Book Antiqua" w:cs="Book Antiqua"/>
          <w:sz w:val="18"/>
          <w:szCs w:val="18"/>
        </w:rPr>
      </w:pPr>
    </w:p>
    <w:p w14:paraId="0602224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7.7. Explicitamente emitir decisão sobre todas as solicitações e reclamações relacionadas à execução do Contrato, ressalvados os requerimentos manifestamente impertinentes, meramente protelatórios ou de nenhum interesse para a boa execução do ajuste.</w:t>
      </w:r>
    </w:p>
    <w:p w14:paraId="1AEA7822" w14:textId="77777777" w:rsidR="009D5A1A" w:rsidRDefault="009D5A1A">
      <w:pPr>
        <w:pStyle w:val="Standard"/>
        <w:snapToGrid w:val="0"/>
        <w:jc w:val="both"/>
        <w:rPr>
          <w:rFonts w:ascii="Book Antiqua" w:hAnsi="Book Antiqua" w:cs="Book Antiqua"/>
          <w:sz w:val="18"/>
          <w:szCs w:val="18"/>
        </w:rPr>
      </w:pPr>
    </w:p>
    <w:p w14:paraId="300F5E8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7.8. Explicitamente emitir decisão sobre todas as solicitações e reclamações relacionadas à execução do Contrato, ressalvados os requerimentos manifestamente impertinentes, meramente protelatórios ou de nenhum interesse para a boa execução do ajuste.</w:t>
      </w:r>
    </w:p>
    <w:p w14:paraId="58A976DE" w14:textId="77777777" w:rsidR="009D5A1A" w:rsidRDefault="009D5A1A">
      <w:pPr>
        <w:pStyle w:val="Standard"/>
        <w:snapToGrid w:val="0"/>
        <w:jc w:val="both"/>
        <w:rPr>
          <w:rFonts w:ascii="Book Antiqua" w:hAnsi="Book Antiqua" w:cs="Book Antiqua"/>
          <w:sz w:val="18"/>
          <w:szCs w:val="18"/>
        </w:rPr>
      </w:pPr>
    </w:p>
    <w:p w14:paraId="7842141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7.9. Responder eventuais pedidos de reestabelecimento do equilíbrio econômico-financeiro feitos pela Contratada no prazo máximo de 90 dias.</w:t>
      </w:r>
    </w:p>
    <w:p w14:paraId="1A099059" w14:textId="77777777" w:rsidR="009D5A1A" w:rsidRDefault="009D5A1A">
      <w:pPr>
        <w:pStyle w:val="Standard"/>
        <w:snapToGrid w:val="0"/>
        <w:jc w:val="both"/>
        <w:rPr>
          <w:rFonts w:ascii="Book Antiqua" w:hAnsi="Book Antiqua" w:cs="Book Antiqua"/>
          <w:sz w:val="18"/>
          <w:szCs w:val="18"/>
        </w:rPr>
      </w:pPr>
    </w:p>
    <w:p w14:paraId="7BF35FA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7.10. Notificar os emitentes das garantias quanto ao início de processo administrativo para apuração de descumprimento de cláusulas contratuais.</w:t>
      </w:r>
    </w:p>
    <w:p w14:paraId="42A961C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lastRenderedPageBreak/>
        <w:t>7.11. A Sinfra Municipal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71926DF" w14:textId="77777777" w:rsidR="009D5A1A" w:rsidRDefault="009D5A1A">
      <w:pPr>
        <w:pStyle w:val="Standard"/>
        <w:snapToGrid w:val="0"/>
        <w:jc w:val="both"/>
        <w:rPr>
          <w:rFonts w:ascii="Book Antiqua" w:eastAsia="NSimSun" w:hAnsi="Book Antiqua" w:cs="Book Antiqua"/>
          <w:color w:val="auto"/>
          <w:sz w:val="18"/>
          <w:szCs w:val="18"/>
          <w:lang w:eastAsia="en-US"/>
        </w:rPr>
      </w:pPr>
    </w:p>
    <w:p w14:paraId="1AF5247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OITAVA - DOS ENCARGOS CONTRATUAIS</w:t>
      </w:r>
    </w:p>
    <w:p w14:paraId="498488A0" w14:textId="77777777" w:rsidR="009D5A1A" w:rsidRDefault="009D5A1A">
      <w:pPr>
        <w:pStyle w:val="Standard"/>
        <w:snapToGrid w:val="0"/>
        <w:jc w:val="both"/>
        <w:rPr>
          <w:rFonts w:ascii="Book Antiqua" w:hAnsi="Book Antiqua" w:cs="Book Antiqua"/>
          <w:sz w:val="18"/>
          <w:szCs w:val="18"/>
        </w:rPr>
      </w:pPr>
    </w:p>
    <w:p w14:paraId="7C7A401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8.1 A Contratada é responsável por todas as providências e obrigações referentes à legislação específica de acidentes de trabalho quando de ocorrências em que forem vítimas os seus funcionários, no desempenho dos serviços ou em conexão com eles.</w:t>
      </w:r>
    </w:p>
    <w:p w14:paraId="78F95D49" w14:textId="77777777" w:rsidR="009D5A1A" w:rsidRDefault="009D5A1A">
      <w:pPr>
        <w:pStyle w:val="Standard"/>
        <w:snapToGrid w:val="0"/>
        <w:jc w:val="both"/>
        <w:rPr>
          <w:rFonts w:ascii="Book Antiqua" w:hAnsi="Book Antiqua" w:cs="Book Antiqua"/>
          <w:sz w:val="18"/>
          <w:szCs w:val="18"/>
        </w:rPr>
      </w:pPr>
    </w:p>
    <w:p w14:paraId="117CBCD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8.2 A Contratada, como única e exclusiva responsável pela execução do serviço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14:paraId="79667A85" w14:textId="77777777" w:rsidR="009D5A1A" w:rsidRDefault="009D5A1A">
      <w:pPr>
        <w:pStyle w:val="Standard"/>
        <w:snapToGrid w:val="0"/>
        <w:jc w:val="both"/>
        <w:rPr>
          <w:rFonts w:ascii="Book Antiqua" w:hAnsi="Book Antiqua" w:cs="Book Antiqua"/>
          <w:sz w:val="18"/>
          <w:szCs w:val="18"/>
        </w:rPr>
      </w:pPr>
    </w:p>
    <w:p w14:paraId="6B77336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8.3 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obras/serviços, manter os seguros que por Lei se tornarem exigíveis.</w:t>
      </w:r>
    </w:p>
    <w:p w14:paraId="56FBF69F" w14:textId="77777777" w:rsidR="009D5A1A" w:rsidRDefault="009D5A1A">
      <w:pPr>
        <w:pStyle w:val="Standard"/>
        <w:snapToGrid w:val="0"/>
        <w:jc w:val="both"/>
        <w:rPr>
          <w:rFonts w:ascii="Book Antiqua" w:hAnsi="Book Antiqua" w:cs="Book Antiqua"/>
          <w:sz w:val="18"/>
          <w:szCs w:val="18"/>
        </w:rPr>
      </w:pPr>
    </w:p>
    <w:p w14:paraId="1B31038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8.4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a responsabilidade por seu pagamento, nem poderá onerar o objeto do contrato.</w:t>
      </w:r>
    </w:p>
    <w:p w14:paraId="42607296" w14:textId="77777777" w:rsidR="009D5A1A" w:rsidRDefault="009D5A1A">
      <w:pPr>
        <w:pStyle w:val="Standard"/>
        <w:snapToGrid w:val="0"/>
        <w:jc w:val="both"/>
        <w:rPr>
          <w:rFonts w:ascii="Book Antiqua" w:hAnsi="Book Antiqua" w:cs="Book Antiqua"/>
          <w:sz w:val="18"/>
          <w:szCs w:val="18"/>
        </w:rPr>
      </w:pPr>
    </w:p>
    <w:p w14:paraId="0918AE9A" w14:textId="77777777" w:rsidR="009D5A1A" w:rsidRDefault="00372ECB">
      <w:pPr>
        <w:pStyle w:val="Standard"/>
        <w:snapToGrid w:val="0"/>
        <w:jc w:val="both"/>
        <w:rPr>
          <w:rFonts w:ascii="Book Antiqua" w:hAnsi="Book Antiqua" w:cs="Book Antiqua"/>
          <w:color w:val="auto"/>
          <w:sz w:val="18"/>
          <w:szCs w:val="18"/>
        </w:rPr>
      </w:pPr>
      <w:r>
        <w:rPr>
          <w:rFonts w:ascii="Book Antiqua" w:hAnsi="Book Antiqua" w:cs="Book Antiqua"/>
          <w:color w:val="auto"/>
          <w:sz w:val="18"/>
          <w:szCs w:val="18"/>
        </w:rPr>
        <w:t>CLÁUSULA NONA - DO VALOR</w:t>
      </w:r>
    </w:p>
    <w:p w14:paraId="12EEEFB6" w14:textId="77777777" w:rsidR="009D5A1A" w:rsidRDefault="009D5A1A">
      <w:pPr>
        <w:pStyle w:val="Standard"/>
        <w:snapToGrid w:val="0"/>
        <w:jc w:val="both"/>
        <w:rPr>
          <w:rFonts w:ascii="Book Antiqua" w:hAnsi="Book Antiqua" w:cs="Book Antiqua"/>
          <w:sz w:val="18"/>
          <w:szCs w:val="18"/>
        </w:rPr>
      </w:pPr>
    </w:p>
    <w:p w14:paraId="736EE19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9.1 Ao presente contrato é dado o valor global de R$______, __ (__________).</w:t>
      </w:r>
    </w:p>
    <w:p w14:paraId="7FD090AD" w14:textId="77777777" w:rsidR="009D5A1A" w:rsidRDefault="009D5A1A">
      <w:pPr>
        <w:pStyle w:val="Standard"/>
        <w:snapToGrid w:val="0"/>
        <w:jc w:val="both"/>
        <w:rPr>
          <w:rFonts w:ascii="Book Antiqua" w:hAnsi="Book Antiqua" w:cs="Book Antiqua"/>
          <w:sz w:val="18"/>
          <w:szCs w:val="18"/>
        </w:rPr>
      </w:pPr>
    </w:p>
    <w:p w14:paraId="7F4B39C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DÉCIMA – DAS MEDIÇÕES E CONDIÇÕES DE PAGAMENTO</w:t>
      </w:r>
    </w:p>
    <w:p w14:paraId="03F3732A" w14:textId="77777777" w:rsidR="009D5A1A" w:rsidRDefault="009D5A1A">
      <w:pPr>
        <w:pStyle w:val="Standard"/>
        <w:snapToGrid w:val="0"/>
        <w:jc w:val="both"/>
        <w:rPr>
          <w:rFonts w:ascii="Book Antiqua" w:hAnsi="Book Antiqua" w:cs="Book Antiqua"/>
          <w:sz w:val="18"/>
          <w:szCs w:val="18"/>
        </w:rPr>
      </w:pPr>
    </w:p>
    <w:p w14:paraId="2D95C1D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 A emissão da Nota Fiscal/Fatura deve ser precedida do recebimento definitivo dos serviços, nos termos abaixo:</w:t>
      </w:r>
    </w:p>
    <w:p w14:paraId="653A15B1" w14:textId="77777777" w:rsidR="009D5A1A" w:rsidRDefault="009D5A1A">
      <w:pPr>
        <w:pStyle w:val="Standard"/>
        <w:snapToGrid w:val="0"/>
        <w:jc w:val="both"/>
        <w:rPr>
          <w:rFonts w:ascii="Book Antiqua" w:hAnsi="Book Antiqua" w:cs="Book Antiqua"/>
          <w:sz w:val="18"/>
          <w:szCs w:val="18"/>
        </w:rPr>
      </w:pPr>
    </w:p>
    <w:p w14:paraId="005F172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 Ao final de cada etapa da execução contratual, conforme previsto no Cronograma Físico-Financeiro, a Contratada, apresentará a medição prévia dos serviços executados no período, através de planilha e memória de cálculo detalhada.</w:t>
      </w:r>
    </w:p>
    <w:p w14:paraId="5B08ADBA" w14:textId="77777777" w:rsidR="009D5A1A" w:rsidRDefault="009D5A1A">
      <w:pPr>
        <w:pStyle w:val="Standard"/>
        <w:snapToGrid w:val="0"/>
        <w:jc w:val="both"/>
        <w:rPr>
          <w:rFonts w:ascii="Book Antiqua" w:hAnsi="Book Antiqua" w:cs="Book Antiqua"/>
          <w:sz w:val="18"/>
          <w:szCs w:val="18"/>
        </w:rPr>
      </w:pPr>
    </w:p>
    <w:p w14:paraId="76FDA1F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10.1.2 Uma etapa será considerada efetivamente concluída quando os serviços previstos para aquela etapa, no Cronograma Físico-Financeiro, estiverem executados em sua totalidade.</w:t>
      </w:r>
    </w:p>
    <w:p w14:paraId="7B3C8B4D" w14:textId="77777777" w:rsidR="009D5A1A" w:rsidRDefault="009D5A1A">
      <w:pPr>
        <w:pStyle w:val="Standard"/>
        <w:snapToGrid w:val="0"/>
        <w:jc w:val="both"/>
        <w:rPr>
          <w:rFonts w:ascii="Book Antiqua" w:hAnsi="Book Antiqua" w:cs="Book Antiqua"/>
          <w:sz w:val="18"/>
          <w:szCs w:val="18"/>
        </w:rPr>
      </w:pPr>
    </w:p>
    <w:p w14:paraId="5CB8F6E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10.1.3 A Contratada também apresentará, a cada medição, os documentos comprobatórios da procedência legal dos produtos e subprodutos utilizados naquela etapa da execução contratual, quando for o caso.</w:t>
      </w:r>
    </w:p>
    <w:p w14:paraId="3EE474A6" w14:textId="77777777" w:rsidR="009D5A1A" w:rsidRDefault="009D5A1A">
      <w:pPr>
        <w:pStyle w:val="Standard"/>
        <w:snapToGrid w:val="0"/>
        <w:jc w:val="both"/>
        <w:rPr>
          <w:rFonts w:ascii="Book Antiqua" w:hAnsi="Book Antiqua" w:cs="Book Antiqua"/>
          <w:sz w:val="18"/>
          <w:szCs w:val="18"/>
        </w:rPr>
      </w:pPr>
    </w:p>
    <w:p w14:paraId="5D5BECC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10.1.4 Ao final de cada período de faturamento, o fiscal técnico do contrato apurará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A9689E5" w14:textId="77777777" w:rsidR="009D5A1A" w:rsidRDefault="009D5A1A">
      <w:pPr>
        <w:pStyle w:val="Standard"/>
        <w:snapToGrid w:val="0"/>
        <w:jc w:val="both"/>
        <w:rPr>
          <w:rFonts w:ascii="Book Antiqua" w:hAnsi="Book Antiqua" w:cs="Book Antiqua"/>
          <w:sz w:val="18"/>
          <w:szCs w:val="18"/>
        </w:rPr>
      </w:pPr>
    </w:p>
    <w:p w14:paraId="6C34F19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10.1.5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62591DD" w14:textId="77777777" w:rsidR="009D5A1A" w:rsidRDefault="009D5A1A">
      <w:pPr>
        <w:pStyle w:val="Standard"/>
        <w:snapToGrid w:val="0"/>
        <w:jc w:val="both"/>
        <w:rPr>
          <w:rFonts w:ascii="Book Antiqua" w:hAnsi="Book Antiqua" w:cs="Book Antiqua"/>
          <w:sz w:val="18"/>
          <w:szCs w:val="18"/>
        </w:rPr>
      </w:pPr>
    </w:p>
    <w:p w14:paraId="2A599AF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10.1.6 A aprovação da medição prévia apresentada pela Contratada não a exime de qualquer das responsabilidades contratuais, nem implica aceitação definitiva dos serviços executados.</w:t>
      </w:r>
    </w:p>
    <w:p w14:paraId="4A999FE3" w14:textId="77777777" w:rsidR="009D5A1A" w:rsidRDefault="009D5A1A">
      <w:pPr>
        <w:pStyle w:val="Standard"/>
        <w:snapToGrid w:val="0"/>
        <w:jc w:val="both"/>
        <w:rPr>
          <w:rFonts w:ascii="Book Antiqua" w:hAnsi="Book Antiqua" w:cs="Book Antiqua"/>
          <w:sz w:val="18"/>
          <w:szCs w:val="18"/>
        </w:rPr>
      </w:pPr>
    </w:p>
    <w:p w14:paraId="029791D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10.1.7 Os serviços poderão ser rejeitados, no todo ou em parte, quando em desacordo com as especificações, devendo ser corrigidos/refeitos/substituídos no prazo fixado pelo fiscal do contrato, às custas da Contratada, sem prejuízo da aplicação de </w:t>
      </w:r>
      <w:r>
        <w:rPr>
          <w:rFonts w:ascii="Book Antiqua" w:hAnsi="Book Antiqua" w:cs="Book Antiqua"/>
          <w:sz w:val="18"/>
          <w:szCs w:val="18"/>
        </w:rPr>
        <w:lastRenderedPageBreak/>
        <w:t>penalidades.</w:t>
      </w:r>
    </w:p>
    <w:p w14:paraId="0BC3D9A7" w14:textId="77777777" w:rsidR="009D5A1A" w:rsidRDefault="009D5A1A">
      <w:pPr>
        <w:pStyle w:val="Standard"/>
        <w:snapToGrid w:val="0"/>
        <w:jc w:val="both"/>
        <w:rPr>
          <w:rFonts w:ascii="Book Antiqua" w:hAnsi="Book Antiqua" w:cs="Book Antiqua"/>
          <w:sz w:val="18"/>
          <w:szCs w:val="18"/>
        </w:rPr>
      </w:pPr>
    </w:p>
    <w:p w14:paraId="738193A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10.1.8 O pagamento será efetuado à empresa Contratada no prazo de até 30 (trinta) dias corridos, de acordo com o cronograma físico-financeiro constante do Termo de Referência, contados da data do atesto da área competente da Prefeitura, aposto nos documentos de cobrança, e de acordo com a evolução da obra, conforme cronograma físico-financeiro apresentado pela Secretaria Demandante. Não será efetuado qualquer pagamento à licitante vencedora enquanto perdurar pendência de liquidação de obrigações em virtude </w:t>
      </w:r>
      <w:r>
        <w:rPr>
          <w:rFonts w:ascii="Book Antiqua" w:hAnsi="Book Antiqua" w:cs="Book Antiqua"/>
          <w:sz w:val="18"/>
          <w:szCs w:val="18"/>
        </w:rPr>
        <w:t>de penalidades ou inadimplência contratual.</w:t>
      </w:r>
    </w:p>
    <w:p w14:paraId="4D09DF59" w14:textId="77777777" w:rsidR="009D5A1A" w:rsidRDefault="009D5A1A">
      <w:pPr>
        <w:pStyle w:val="Standard"/>
        <w:snapToGrid w:val="0"/>
        <w:jc w:val="both"/>
        <w:rPr>
          <w:rFonts w:ascii="Book Antiqua" w:hAnsi="Book Antiqua" w:cs="Book Antiqua"/>
          <w:sz w:val="18"/>
          <w:szCs w:val="18"/>
        </w:rPr>
      </w:pPr>
    </w:p>
    <w:p w14:paraId="0ECA2FB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10.1.9 Não será efetuado qualquer pagamento à Contratada enquanto perdurar pendência de liquidação de obrigações em virtude de penalidades ou inadimplência contratual.</w:t>
      </w:r>
    </w:p>
    <w:p w14:paraId="7D95B69A" w14:textId="77777777" w:rsidR="009D5A1A" w:rsidRDefault="009D5A1A">
      <w:pPr>
        <w:pStyle w:val="Standard"/>
        <w:snapToGrid w:val="0"/>
        <w:jc w:val="both"/>
        <w:rPr>
          <w:rFonts w:ascii="Book Antiqua" w:hAnsi="Book Antiqua" w:cs="Book Antiqua"/>
          <w:sz w:val="18"/>
          <w:szCs w:val="18"/>
        </w:rPr>
      </w:pPr>
    </w:p>
    <w:p w14:paraId="738B2F7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10.1.10 A liberação do pagamento ficará condicionada a consulta prévia ao Sistema de Cadastramento da Prefeitura para verificação da situação da Contratada em relação às condições de habilitação e qualificação exigidas, cujo resultado será impresso e juntado aos autos do processo.</w:t>
      </w:r>
    </w:p>
    <w:p w14:paraId="3DA83235" w14:textId="77777777" w:rsidR="009D5A1A" w:rsidRDefault="009D5A1A">
      <w:pPr>
        <w:pStyle w:val="Standard"/>
        <w:snapToGrid w:val="0"/>
        <w:jc w:val="both"/>
        <w:rPr>
          <w:rFonts w:ascii="Book Antiqua" w:hAnsi="Book Antiqua" w:cs="Book Antiqua"/>
          <w:sz w:val="18"/>
          <w:szCs w:val="18"/>
        </w:rPr>
      </w:pPr>
    </w:p>
    <w:p w14:paraId="789AF69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10.1.11 O Contratante pagará a(s) Nota(s) Fiscal (is) / Fatura(s) somente à Contratada, vedada sua negociação com terceiros ou sua colocação em cobrança bancária.</w:t>
      </w:r>
    </w:p>
    <w:p w14:paraId="6BF2E8CD" w14:textId="77777777" w:rsidR="009D5A1A" w:rsidRDefault="009D5A1A">
      <w:pPr>
        <w:pStyle w:val="Standard"/>
        <w:snapToGrid w:val="0"/>
        <w:jc w:val="both"/>
        <w:rPr>
          <w:rFonts w:ascii="Book Antiqua" w:hAnsi="Book Antiqua" w:cs="Book Antiqua"/>
          <w:sz w:val="18"/>
          <w:szCs w:val="18"/>
        </w:rPr>
      </w:pPr>
    </w:p>
    <w:p w14:paraId="60D9FAA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10.1.12 A empresa Contratada deverá fazer constar na Nota Fiscal/Fatura correspondente, emitida sem rasura, e em letra bem legível, o número de sua conta corrente, o nome do Banco e a respectiva Agência.</w:t>
      </w:r>
    </w:p>
    <w:p w14:paraId="2572C8F1" w14:textId="77777777" w:rsidR="009D5A1A" w:rsidRDefault="009D5A1A">
      <w:pPr>
        <w:pStyle w:val="Standard"/>
        <w:snapToGrid w:val="0"/>
        <w:jc w:val="both"/>
        <w:rPr>
          <w:rFonts w:ascii="Book Antiqua" w:hAnsi="Book Antiqua" w:cs="Book Antiqua"/>
          <w:sz w:val="18"/>
          <w:szCs w:val="18"/>
        </w:rPr>
      </w:pPr>
    </w:p>
    <w:p w14:paraId="3F93965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10.1.13 A Fiscalização da Prefeitura somente atestará a execução dos serviços e liberará a Nota Fiscal para pagamento, quando cumpridas, pela CONTRATADA, todas as condições pactuadas.</w:t>
      </w:r>
    </w:p>
    <w:p w14:paraId="1BFAC0A7" w14:textId="77777777" w:rsidR="009D5A1A" w:rsidRDefault="009D5A1A">
      <w:pPr>
        <w:pStyle w:val="Standard"/>
        <w:snapToGrid w:val="0"/>
        <w:jc w:val="both"/>
        <w:rPr>
          <w:rFonts w:ascii="Book Antiqua" w:hAnsi="Book Antiqua" w:cs="Book Antiqua"/>
          <w:sz w:val="18"/>
          <w:szCs w:val="18"/>
        </w:rPr>
      </w:pPr>
    </w:p>
    <w:p w14:paraId="7DBD799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10.1.14 Os pagamentos serão efetuados por etapas de serviços executados, de acordo com o cronograma físico-financeiro e planilha orçamentária apresentada, não se admitindo em nenhuma hipótese o pagamento de materiais entregues no local do objeto.</w:t>
      </w:r>
    </w:p>
    <w:p w14:paraId="68EF9004" w14:textId="77777777" w:rsidR="009D5A1A" w:rsidRDefault="009D5A1A">
      <w:pPr>
        <w:pStyle w:val="Standard"/>
        <w:snapToGrid w:val="0"/>
        <w:jc w:val="both"/>
        <w:rPr>
          <w:rFonts w:ascii="Book Antiqua" w:hAnsi="Book Antiqua" w:cs="Book Antiqua"/>
          <w:sz w:val="18"/>
          <w:szCs w:val="18"/>
        </w:rPr>
      </w:pPr>
    </w:p>
    <w:p w14:paraId="4974DFC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10.1.15 Para efeito de pagamento das etapas de serviços executados, será observado o que estabelecem as legislações vigentes do INSS e FGTS quanto aos procedimentos de retenção, recolhimento e fiscalizações relativas aos encargos previdenciários.</w:t>
      </w:r>
    </w:p>
    <w:p w14:paraId="23B934C7" w14:textId="77777777" w:rsidR="009D5A1A" w:rsidRDefault="009D5A1A">
      <w:pPr>
        <w:pStyle w:val="Standard"/>
        <w:snapToGrid w:val="0"/>
        <w:jc w:val="both"/>
        <w:rPr>
          <w:rFonts w:ascii="Book Antiqua" w:hAnsi="Book Antiqua" w:cs="Book Antiqua"/>
          <w:sz w:val="18"/>
          <w:szCs w:val="18"/>
        </w:rPr>
      </w:pPr>
    </w:p>
    <w:p w14:paraId="132A703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10.1.16 Havendo erro na Nota Fiscal ou circunstâncias que impeçam a liquidação da despesa, </w:t>
      </w:r>
      <w:proofErr w:type="gramStart"/>
      <w:r>
        <w:rPr>
          <w:rFonts w:ascii="Book Antiqua" w:hAnsi="Book Antiqua" w:cs="Book Antiqua"/>
          <w:sz w:val="18"/>
          <w:szCs w:val="18"/>
        </w:rPr>
        <w:t>a mesma</w:t>
      </w:r>
      <w:proofErr w:type="gramEnd"/>
      <w:r>
        <w:rPr>
          <w:rFonts w:ascii="Book Antiqua" w:hAnsi="Book Antiqua" w:cs="Book Antiqua"/>
          <w:sz w:val="18"/>
          <w:szCs w:val="18"/>
        </w:rPr>
        <w:t xml:space="preserve"> será devolvida e o pagamento ficará pendente até que a CONTRATADA providencie as medidas saneadoras. Nesta hipótese, o prazo para pagamento iniciar-se-á após a regularização da situação ou reapresentação de novo documento fiscal, não acarretando qualquer ônus à Prefeitura.</w:t>
      </w:r>
    </w:p>
    <w:p w14:paraId="5E1FB11D" w14:textId="77777777" w:rsidR="009D5A1A" w:rsidRDefault="009D5A1A">
      <w:pPr>
        <w:pStyle w:val="Standard"/>
        <w:snapToGrid w:val="0"/>
        <w:jc w:val="both"/>
        <w:rPr>
          <w:rFonts w:ascii="Book Antiqua" w:hAnsi="Book Antiqua" w:cs="Book Antiqua"/>
          <w:sz w:val="18"/>
          <w:szCs w:val="18"/>
          <w:u w:val="single"/>
        </w:rPr>
      </w:pPr>
    </w:p>
    <w:p w14:paraId="00DA9C27" w14:textId="77777777" w:rsidR="009D5A1A" w:rsidRDefault="00372ECB">
      <w:pPr>
        <w:pStyle w:val="Standard"/>
        <w:snapToGrid w:val="0"/>
        <w:jc w:val="both"/>
        <w:rPr>
          <w:rFonts w:ascii="Book Antiqua" w:hAnsi="Book Antiqua" w:cs="Book Antiqua"/>
          <w:sz w:val="18"/>
          <w:szCs w:val="18"/>
          <w:u w:val="single"/>
        </w:rPr>
      </w:pPr>
      <w:r>
        <w:rPr>
          <w:rFonts w:ascii="Book Antiqua" w:hAnsi="Book Antiqua" w:cs="Book Antiqua"/>
          <w:sz w:val="18"/>
          <w:szCs w:val="18"/>
          <w:u w:val="single"/>
        </w:rPr>
        <w:t>10.1.17 O prazo para liquidação será de 15 (quinze) dias úteis.</w:t>
      </w:r>
    </w:p>
    <w:p w14:paraId="5DA525E2" w14:textId="77777777" w:rsidR="009D5A1A" w:rsidRDefault="009D5A1A">
      <w:pPr>
        <w:pStyle w:val="Standard"/>
        <w:snapToGrid w:val="0"/>
        <w:jc w:val="both"/>
        <w:rPr>
          <w:rFonts w:ascii="Book Antiqua" w:hAnsi="Book Antiqua" w:cs="Book Antiqua"/>
          <w:sz w:val="18"/>
          <w:szCs w:val="18"/>
          <w:u w:val="single"/>
        </w:rPr>
      </w:pPr>
    </w:p>
    <w:p w14:paraId="23AB454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u w:val="single"/>
        </w:rPr>
        <w:t>10.1.18 Após 30 (trinta) dias da data em que deveria ser efetuado o pagamento das faturas, incidirá sobre o valor faturado atualização monetária com base no Índice de Nacional de Preços ao Consumidor Amplo (IPCA) ou Índice Geral de Preços - Mercado (IGP-M), sendo que sempre será utilizado o índice de menor percentual.</w:t>
      </w:r>
    </w:p>
    <w:p w14:paraId="7C8D11CC" w14:textId="77777777" w:rsidR="009D5A1A" w:rsidRDefault="009D5A1A">
      <w:pPr>
        <w:pStyle w:val="Standard"/>
        <w:snapToGrid w:val="0"/>
        <w:jc w:val="both"/>
        <w:rPr>
          <w:rFonts w:ascii="Book Antiqua" w:hAnsi="Book Antiqua" w:cs="Book Antiqua"/>
          <w:sz w:val="18"/>
          <w:szCs w:val="18"/>
        </w:rPr>
      </w:pPr>
    </w:p>
    <w:p w14:paraId="4AF0C5F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DÉCIMA PRIMEIRA - DOS ACRÉSCIMOS E/OU SUPRESSÕES</w:t>
      </w:r>
    </w:p>
    <w:p w14:paraId="11E8063A" w14:textId="77777777" w:rsidR="009D5A1A" w:rsidRDefault="009D5A1A">
      <w:pPr>
        <w:pStyle w:val="Standard"/>
        <w:snapToGrid w:val="0"/>
        <w:jc w:val="both"/>
        <w:rPr>
          <w:rFonts w:ascii="Book Antiqua" w:hAnsi="Book Antiqua" w:cs="Book Antiqua"/>
          <w:sz w:val="18"/>
          <w:szCs w:val="18"/>
          <w:shd w:val="clear" w:color="auto" w:fill="FFFFFF"/>
        </w:rPr>
      </w:pPr>
    </w:p>
    <w:p w14:paraId="0D43A2F5"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11.1 Nos termos do art. 125, da Lei n° 14.133, de 2021, a Contratada ficará obrigada a aceitar, nas mesmas condições contratuais, os acréscimos ou supressões que se fizerem necessários, até o limite legal do valor inicial atualizado do contrato.</w:t>
      </w:r>
    </w:p>
    <w:p w14:paraId="76CF5A35" w14:textId="77777777" w:rsidR="009D5A1A" w:rsidRDefault="009D5A1A">
      <w:pPr>
        <w:pStyle w:val="Standard"/>
        <w:snapToGrid w:val="0"/>
        <w:jc w:val="both"/>
        <w:rPr>
          <w:rFonts w:ascii="Book Antiqua" w:hAnsi="Book Antiqua" w:cs="Book Antiqua"/>
          <w:sz w:val="18"/>
          <w:szCs w:val="18"/>
          <w:shd w:val="clear" w:color="auto" w:fill="FFFFFF"/>
        </w:rPr>
      </w:pPr>
    </w:p>
    <w:p w14:paraId="0BC48ED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 xml:space="preserve">11.2 Os preços contratuais, em Reais, poderão ser reajustados pelos Índices utilizados pelo DNIT, para o Setor Rodoviário, apurados e fornecidos pela Fundação Getúlio Vargas, ou outra que vier a </w:t>
      </w:r>
      <w:proofErr w:type="gramStart"/>
      <w:r>
        <w:rPr>
          <w:rFonts w:ascii="Book Antiqua" w:hAnsi="Book Antiqua" w:cs="Book Antiqua"/>
          <w:sz w:val="18"/>
          <w:szCs w:val="18"/>
          <w:shd w:val="clear" w:color="auto" w:fill="FFFFFF"/>
        </w:rPr>
        <w:t>substituí-la</w:t>
      </w:r>
      <w:proofErr w:type="gramEnd"/>
      <w:r>
        <w:rPr>
          <w:rFonts w:ascii="Book Antiqua" w:hAnsi="Book Antiqua" w:cs="Book Antiqua"/>
          <w:sz w:val="18"/>
          <w:szCs w:val="18"/>
          <w:shd w:val="clear" w:color="auto" w:fill="FFFFFF"/>
        </w:rPr>
        <w:t>, após decorrido 01 (um) ano da data-base do orçamento preestabelecido no Edital, nos termos do art. 3º, §1º, da Lei nº 10.192 de 2001, sendo o índice inicial referente ao mês do Orçamento Referencial.</w:t>
      </w:r>
    </w:p>
    <w:p w14:paraId="0EA914BE" w14:textId="77777777" w:rsidR="009D5A1A" w:rsidRDefault="009D5A1A">
      <w:pPr>
        <w:pStyle w:val="Standard"/>
        <w:snapToGrid w:val="0"/>
        <w:jc w:val="both"/>
        <w:rPr>
          <w:rFonts w:ascii="Book Antiqua" w:hAnsi="Book Antiqua" w:cs="Book Antiqua"/>
          <w:sz w:val="18"/>
          <w:szCs w:val="18"/>
          <w:shd w:val="clear" w:color="auto" w:fill="FFFFFF"/>
        </w:rPr>
      </w:pPr>
    </w:p>
    <w:p w14:paraId="078D84CF"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DÉCIMA SEGUNDA - DA DOTAÇÃO ORÇAMENTÁRIA</w:t>
      </w:r>
    </w:p>
    <w:p w14:paraId="5B2CAD20" w14:textId="77777777" w:rsidR="009D5A1A" w:rsidRDefault="009D5A1A">
      <w:pPr>
        <w:pStyle w:val="Standard"/>
        <w:snapToGrid w:val="0"/>
        <w:jc w:val="both"/>
        <w:rPr>
          <w:rFonts w:ascii="Book Antiqua" w:hAnsi="Book Antiqua" w:cs="Book Antiqua"/>
          <w:sz w:val="18"/>
          <w:szCs w:val="18"/>
        </w:rPr>
      </w:pPr>
    </w:p>
    <w:p w14:paraId="5BFA79B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12.1 As despesas decorrentes da execução do objeto do presente CONTRATO no exercício de 2025, no valor de R$ ________ (_____________), correrão à conta do orçamento da Contratante, consignados através dos seguintes elementos:</w:t>
      </w:r>
    </w:p>
    <w:tbl>
      <w:tblPr>
        <w:tblStyle w:val="Tabelacomgrade"/>
        <w:tblpPr w:leftFromText="141" w:rightFromText="141" w:vertAnchor="text" w:horzAnchor="margin" w:tblpY="137"/>
        <w:tblW w:w="8632" w:type="dxa"/>
        <w:tblLayout w:type="fixed"/>
        <w:tblLook w:val="04A0" w:firstRow="1" w:lastRow="0" w:firstColumn="1" w:lastColumn="0" w:noHBand="0" w:noVBand="1"/>
      </w:tblPr>
      <w:tblGrid>
        <w:gridCol w:w="2679"/>
        <w:gridCol w:w="5953"/>
      </w:tblGrid>
      <w:tr w:rsidR="009D5A1A" w14:paraId="552BEF26" w14:textId="77777777">
        <w:trPr>
          <w:trHeight w:val="446"/>
        </w:trPr>
        <w:tc>
          <w:tcPr>
            <w:tcW w:w="2679" w:type="dxa"/>
            <w:vAlign w:val="center"/>
          </w:tcPr>
          <w:p w14:paraId="331D550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lastRenderedPageBreak/>
              <w:t>ÓRGÃO</w:t>
            </w:r>
          </w:p>
        </w:tc>
        <w:tc>
          <w:tcPr>
            <w:tcW w:w="5952" w:type="dxa"/>
            <w:vAlign w:val="center"/>
          </w:tcPr>
          <w:p w14:paraId="0754A43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02 – PREFEITURA MUNICIPAL DE RONDONÓPOLIS</w:t>
            </w:r>
          </w:p>
        </w:tc>
      </w:tr>
      <w:tr w:rsidR="009D5A1A" w14:paraId="6BC1C822" w14:textId="77777777">
        <w:trPr>
          <w:trHeight w:val="446"/>
        </w:trPr>
        <w:tc>
          <w:tcPr>
            <w:tcW w:w="2679" w:type="dxa"/>
            <w:vAlign w:val="center"/>
          </w:tcPr>
          <w:p w14:paraId="11826E9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UNIDADE</w:t>
            </w:r>
          </w:p>
        </w:tc>
        <w:tc>
          <w:tcPr>
            <w:tcW w:w="5952" w:type="dxa"/>
            <w:vAlign w:val="center"/>
          </w:tcPr>
          <w:p w14:paraId="53D9F611"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017 – SECRETARIA MUNICIPAL DE INFRAESTRUTURA</w:t>
            </w:r>
          </w:p>
        </w:tc>
      </w:tr>
      <w:tr w:rsidR="009D5A1A" w14:paraId="46CD4AB3" w14:textId="77777777">
        <w:trPr>
          <w:trHeight w:val="446"/>
        </w:trPr>
        <w:tc>
          <w:tcPr>
            <w:tcW w:w="2679" w:type="dxa"/>
            <w:vAlign w:val="center"/>
          </w:tcPr>
          <w:p w14:paraId="0427B80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DESPESA</w:t>
            </w:r>
          </w:p>
        </w:tc>
        <w:tc>
          <w:tcPr>
            <w:tcW w:w="5952" w:type="dxa"/>
            <w:vAlign w:val="center"/>
          </w:tcPr>
          <w:p w14:paraId="02CB281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25.752.2103.2169 - MELHORIA E MANUTENÇÃO DA REDE DE ILUMINAÇÃO PÚBLICA</w:t>
            </w:r>
          </w:p>
        </w:tc>
      </w:tr>
      <w:tr w:rsidR="009D5A1A" w14:paraId="229F04CD" w14:textId="77777777">
        <w:trPr>
          <w:trHeight w:val="446"/>
        </w:trPr>
        <w:tc>
          <w:tcPr>
            <w:tcW w:w="2679" w:type="dxa"/>
            <w:vAlign w:val="center"/>
          </w:tcPr>
          <w:p w14:paraId="4CB7A127"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FONTE DO RECURSO</w:t>
            </w:r>
          </w:p>
        </w:tc>
        <w:tc>
          <w:tcPr>
            <w:tcW w:w="5952" w:type="dxa"/>
            <w:vAlign w:val="center"/>
          </w:tcPr>
          <w:p w14:paraId="3BAE23C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3.3.90.39 – OUTROS SERVIÇOS DE TERCEIROS – PJ</w:t>
            </w:r>
          </w:p>
        </w:tc>
      </w:tr>
      <w:tr w:rsidR="009D5A1A" w14:paraId="1D744BFC" w14:textId="77777777">
        <w:trPr>
          <w:trHeight w:val="446"/>
        </w:trPr>
        <w:tc>
          <w:tcPr>
            <w:tcW w:w="2679" w:type="dxa"/>
            <w:vAlign w:val="center"/>
          </w:tcPr>
          <w:p w14:paraId="4987E3D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DOTAÇÃO</w:t>
            </w:r>
          </w:p>
        </w:tc>
        <w:tc>
          <w:tcPr>
            <w:tcW w:w="5952" w:type="dxa"/>
            <w:vAlign w:val="center"/>
          </w:tcPr>
          <w:p w14:paraId="7D3CB83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lang w:bidi="ar-SA"/>
              </w:rPr>
              <w:t>1.751.0000000 – REDUZIDO: 730</w:t>
            </w:r>
          </w:p>
        </w:tc>
      </w:tr>
    </w:tbl>
    <w:p w14:paraId="1193BDF8" w14:textId="77777777" w:rsidR="009D5A1A" w:rsidRDefault="009D5A1A">
      <w:pPr>
        <w:pStyle w:val="Standard"/>
        <w:snapToGrid w:val="0"/>
        <w:jc w:val="both"/>
        <w:rPr>
          <w:rFonts w:ascii="Book Antiqua" w:eastAsia="NSimSun" w:hAnsi="Book Antiqua" w:cs="Book Antiqua"/>
          <w:color w:val="auto"/>
          <w:sz w:val="18"/>
          <w:szCs w:val="18"/>
          <w:lang w:eastAsia="en-US"/>
        </w:rPr>
      </w:pPr>
    </w:p>
    <w:p w14:paraId="6BEB8824"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12.2 Para os exercícios subsequentes, as despesas correrão à conta dos orçamentos respectivos, em conformidade com o Plano Anual.</w:t>
      </w:r>
    </w:p>
    <w:p w14:paraId="45D2BDFF" w14:textId="77777777" w:rsidR="009D5A1A" w:rsidRDefault="009D5A1A">
      <w:pPr>
        <w:pStyle w:val="Standard"/>
        <w:snapToGrid w:val="0"/>
        <w:jc w:val="both"/>
        <w:rPr>
          <w:rFonts w:ascii="Book Antiqua" w:hAnsi="Book Antiqua" w:cs="Book Antiqua"/>
          <w:sz w:val="18"/>
          <w:szCs w:val="18"/>
        </w:rPr>
      </w:pPr>
    </w:p>
    <w:p w14:paraId="40CFAF4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CLÁUSULA DÉCIMA TERCEIRA - DA GARANTIA</w:t>
      </w:r>
    </w:p>
    <w:p w14:paraId="7A846094" w14:textId="77777777" w:rsidR="009D5A1A" w:rsidRDefault="009D5A1A">
      <w:pPr>
        <w:pStyle w:val="Standard"/>
        <w:snapToGrid w:val="0"/>
        <w:jc w:val="both"/>
        <w:rPr>
          <w:rFonts w:ascii="Book Antiqua" w:hAnsi="Book Antiqua" w:cs="Book Antiqua"/>
          <w:sz w:val="18"/>
          <w:szCs w:val="18"/>
        </w:rPr>
      </w:pPr>
    </w:p>
    <w:p w14:paraId="4379FE8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13.1. A Contratada deverá prestar garantia adicional nos termos do art. 59, § 5º, da Lei nº 14.133, de 2021, abaixo reproduzido:</w:t>
      </w:r>
    </w:p>
    <w:p w14:paraId="3A268F7B" w14:textId="77777777" w:rsidR="009D5A1A" w:rsidRDefault="009D5A1A">
      <w:pPr>
        <w:pStyle w:val="Standard"/>
        <w:snapToGrid w:val="0"/>
        <w:jc w:val="both"/>
        <w:rPr>
          <w:rFonts w:ascii="Book Antiqua" w:hAnsi="Book Antiqua" w:cs="Book Antiqua"/>
          <w:sz w:val="18"/>
          <w:szCs w:val="18"/>
        </w:rPr>
      </w:pPr>
    </w:p>
    <w:p w14:paraId="745B46FC"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Lei Federal nº 14.133/2021; Lei de Licitações e Contratos Administrativos.</w:t>
      </w:r>
    </w:p>
    <w:p w14:paraId="6CBF2190" w14:textId="77777777" w:rsidR="009D5A1A" w:rsidRDefault="009D5A1A">
      <w:pPr>
        <w:pStyle w:val="Standard"/>
        <w:snapToGrid w:val="0"/>
        <w:jc w:val="both"/>
        <w:rPr>
          <w:rFonts w:ascii="Book Antiqua" w:hAnsi="Book Antiqua" w:cs="Book Antiqua"/>
          <w:sz w:val="18"/>
          <w:szCs w:val="18"/>
        </w:rPr>
      </w:pPr>
    </w:p>
    <w:p w14:paraId="7B77806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Art. 59º Para os fins desta Lei, consideram-se:</w:t>
      </w:r>
    </w:p>
    <w:p w14:paraId="3286E430"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w:t>
      </w:r>
    </w:p>
    <w:p w14:paraId="7BECD26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47500EB5" w14:textId="77777777" w:rsidR="009D5A1A" w:rsidRDefault="009D5A1A">
      <w:pPr>
        <w:pStyle w:val="Standard"/>
        <w:snapToGrid w:val="0"/>
        <w:jc w:val="both"/>
        <w:rPr>
          <w:rFonts w:ascii="Book Antiqua" w:hAnsi="Book Antiqua" w:cs="Book Antiqua"/>
          <w:sz w:val="18"/>
          <w:szCs w:val="18"/>
        </w:rPr>
      </w:pPr>
    </w:p>
    <w:p w14:paraId="65512193"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13.2. Deverá ser prestada garantia na forma prevista no Capítulo II – Garantias da </w:t>
      </w:r>
      <w:hyperlink r:id="rId92">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7481ECD9" w14:textId="77777777" w:rsidR="009D5A1A" w:rsidRDefault="009D5A1A">
      <w:pPr>
        <w:pStyle w:val="Standard"/>
        <w:snapToGrid w:val="0"/>
        <w:jc w:val="both"/>
        <w:rPr>
          <w:rFonts w:ascii="Book Antiqua" w:hAnsi="Book Antiqua" w:cs="Book Antiqua"/>
          <w:sz w:val="18"/>
          <w:szCs w:val="18"/>
        </w:rPr>
      </w:pPr>
    </w:p>
    <w:p w14:paraId="376848FA"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13.3. A ADJUDICATÁRIA deverá apresentar na unidade responsável pelo contrato a garantia no valor correspondente a 5% (cinco por cento) do valor do Contrato a preços iniciais, sob pena de decair o direito à contratação.</w:t>
      </w:r>
    </w:p>
    <w:p w14:paraId="36C47A4F" w14:textId="77777777" w:rsidR="009D5A1A" w:rsidRDefault="009D5A1A">
      <w:pPr>
        <w:pStyle w:val="Standard"/>
        <w:snapToGrid w:val="0"/>
        <w:jc w:val="both"/>
        <w:rPr>
          <w:rFonts w:ascii="Book Antiqua" w:hAnsi="Book Antiqua" w:cs="Book Antiqua"/>
          <w:sz w:val="18"/>
          <w:szCs w:val="18"/>
        </w:rPr>
      </w:pPr>
    </w:p>
    <w:p w14:paraId="2A94FA3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13.4. A ADJUDICATÁRIA prestará garantia em qualquer das modalidades adiante descritas, à sua escolha (art. 96 da </w:t>
      </w:r>
      <w:hyperlink r:id="rId93">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w:t>
      </w:r>
    </w:p>
    <w:p w14:paraId="30502829" w14:textId="77777777" w:rsidR="009D5A1A" w:rsidRDefault="009D5A1A">
      <w:pPr>
        <w:pStyle w:val="Standard"/>
        <w:snapToGrid w:val="0"/>
        <w:jc w:val="both"/>
        <w:rPr>
          <w:rFonts w:ascii="Book Antiqua" w:hAnsi="Book Antiqua" w:cs="Book Antiqua"/>
          <w:sz w:val="18"/>
          <w:szCs w:val="18"/>
        </w:rPr>
      </w:pPr>
    </w:p>
    <w:p w14:paraId="0E21835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I - </w:t>
      </w:r>
      <w:proofErr w:type="gramStart"/>
      <w:r>
        <w:rPr>
          <w:rFonts w:ascii="Book Antiqua" w:hAnsi="Book Antiqua" w:cs="Book Antiqua"/>
          <w:sz w:val="18"/>
          <w:szCs w:val="18"/>
        </w:rPr>
        <w:t>caução</w:t>
      </w:r>
      <w:proofErr w:type="gramEnd"/>
      <w:r>
        <w:rPr>
          <w:rFonts w:ascii="Book Antiqua" w:hAnsi="Book Antiqua" w:cs="Book Antiqua"/>
          <w:sz w:val="18"/>
          <w:szCs w:val="18"/>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6B951CA" w14:textId="77777777" w:rsidR="009D5A1A" w:rsidRDefault="00372ECB">
      <w:pPr>
        <w:pStyle w:val="Standard"/>
        <w:snapToGrid w:val="0"/>
        <w:jc w:val="both"/>
        <w:rPr>
          <w:rFonts w:ascii="Book Antiqua" w:hAnsi="Book Antiqua" w:cs="Book Antiqua"/>
          <w:sz w:val="18"/>
          <w:szCs w:val="18"/>
        </w:rPr>
      </w:pPr>
      <w:bookmarkStart w:id="6" w:name="art96§1ii1"/>
      <w:bookmarkEnd w:id="6"/>
      <w:r>
        <w:rPr>
          <w:rFonts w:ascii="Book Antiqua" w:hAnsi="Book Antiqua" w:cs="Book Antiqua"/>
          <w:sz w:val="18"/>
          <w:szCs w:val="18"/>
        </w:rPr>
        <w:t xml:space="preserve">II - </w:t>
      </w:r>
      <w:proofErr w:type="gramStart"/>
      <w:r>
        <w:rPr>
          <w:rFonts w:ascii="Book Antiqua" w:hAnsi="Book Antiqua" w:cs="Book Antiqua"/>
          <w:sz w:val="18"/>
          <w:szCs w:val="18"/>
        </w:rPr>
        <w:t>seguro-garantia</w:t>
      </w:r>
      <w:proofErr w:type="gramEnd"/>
      <w:r>
        <w:rPr>
          <w:rFonts w:ascii="Book Antiqua" w:hAnsi="Book Antiqua" w:cs="Book Antiqua"/>
          <w:sz w:val="18"/>
          <w:szCs w:val="18"/>
        </w:rPr>
        <w:t>;</w:t>
      </w:r>
    </w:p>
    <w:p w14:paraId="7E838566" w14:textId="77777777" w:rsidR="009D5A1A" w:rsidRDefault="00372ECB">
      <w:pPr>
        <w:pStyle w:val="Standard"/>
        <w:snapToGrid w:val="0"/>
        <w:jc w:val="both"/>
        <w:rPr>
          <w:rFonts w:ascii="Book Antiqua" w:hAnsi="Book Antiqua" w:cs="Book Antiqua"/>
          <w:sz w:val="18"/>
          <w:szCs w:val="18"/>
        </w:rPr>
      </w:pPr>
      <w:bookmarkStart w:id="7" w:name="art96§1iii1"/>
      <w:bookmarkEnd w:id="7"/>
      <w:r>
        <w:rPr>
          <w:rFonts w:ascii="Book Antiqua" w:hAnsi="Book Antiqua" w:cs="Book Antiqua"/>
          <w:sz w:val="18"/>
          <w:szCs w:val="18"/>
        </w:rPr>
        <w:t>III - fiança bancária emitida por banco ou instituição financeira devidamente autorizada a operar no País pelo Banco Central do Brasil.</w:t>
      </w:r>
    </w:p>
    <w:p w14:paraId="16A1A426" w14:textId="77777777" w:rsidR="009D5A1A" w:rsidRDefault="00372ECB">
      <w:pPr>
        <w:pStyle w:val="Standard"/>
        <w:snapToGrid w:val="0"/>
        <w:jc w:val="both"/>
        <w:rPr>
          <w:rFonts w:ascii="Book Antiqua" w:hAnsi="Book Antiqua" w:cs="Book Antiqua"/>
          <w:sz w:val="18"/>
          <w:szCs w:val="18"/>
        </w:rPr>
      </w:pPr>
      <w:bookmarkStart w:id="8" w:name="art96§1iv1"/>
      <w:bookmarkEnd w:id="8"/>
      <w:r>
        <w:rPr>
          <w:rFonts w:ascii="Book Antiqua" w:hAnsi="Book Antiqua" w:cs="Book Antiqua"/>
          <w:sz w:val="18"/>
          <w:szCs w:val="18"/>
        </w:rPr>
        <w:t xml:space="preserve">IV - </w:t>
      </w:r>
      <w:proofErr w:type="gramStart"/>
      <w:r>
        <w:rPr>
          <w:rFonts w:ascii="Book Antiqua" w:hAnsi="Book Antiqua" w:cs="Book Antiqua"/>
          <w:sz w:val="18"/>
          <w:szCs w:val="18"/>
        </w:rPr>
        <w:t>título</w:t>
      </w:r>
      <w:proofErr w:type="gramEnd"/>
      <w:r>
        <w:rPr>
          <w:rFonts w:ascii="Book Antiqua" w:hAnsi="Book Antiqua" w:cs="Book Antiqua"/>
          <w:sz w:val="18"/>
          <w:szCs w:val="18"/>
        </w:rPr>
        <w:t xml:space="preserve"> de capitalização custeado por pagamento único, com resgate pelo valor total. </w:t>
      </w:r>
      <w:hyperlink r:id="rId94" w:anchor="art1" w:history="1">
        <w:r>
          <w:rPr>
            <w:rStyle w:val="LinkdaInternet"/>
            <w:rFonts w:ascii="Book Antiqua" w:hAnsi="Book Antiqua" w:cs="Book Antiqua"/>
            <w:sz w:val="18"/>
            <w:szCs w:val="18"/>
          </w:rPr>
          <w:t>(Incluído pela Lei nº 14.770, de 2023)</w:t>
        </w:r>
      </w:hyperlink>
    </w:p>
    <w:p w14:paraId="522316A7" w14:textId="77777777" w:rsidR="009D5A1A" w:rsidRDefault="009D5A1A">
      <w:pPr>
        <w:pStyle w:val="Standard"/>
        <w:snapToGrid w:val="0"/>
        <w:jc w:val="both"/>
        <w:rPr>
          <w:rFonts w:ascii="Book Antiqua" w:hAnsi="Book Antiqua" w:cs="Book Antiqua"/>
          <w:sz w:val="18"/>
          <w:szCs w:val="18"/>
        </w:rPr>
      </w:pPr>
    </w:p>
    <w:p w14:paraId="2728DE22"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13.5. A garantia, nas modalidades Caução e Fiança Bancária, deverá ser prestada em até 10 (dez) dias úteis após a assinatura do contrato.</w:t>
      </w:r>
    </w:p>
    <w:p w14:paraId="65DE938B" w14:textId="77777777" w:rsidR="009D5A1A" w:rsidRDefault="009D5A1A">
      <w:pPr>
        <w:pStyle w:val="Standard"/>
        <w:snapToGrid w:val="0"/>
        <w:jc w:val="both"/>
        <w:rPr>
          <w:rFonts w:ascii="Book Antiqua" w:hAnsi="Book Antiqua" w:cs="Book Antiqua"/>
          <w:sz w:val="18"/>
          <w:szCs w:val="18"/>
        </w:rPr>
      </w:pPr>
    </w:p>
    <w:p w14:paraId="26CF297E"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13.6. No caso de opção pela modalidade "I - Caução em dinheiro", o interessado deverá procurar a Administração Pública Municipal, em Rondonópolis/MT, para obter instruções de como efetuá-la.</w:t>
      </w:r>
    </w:p>
    <w:p w14:paraId="7477931F" w14:textId="77777777" w:rsidR="009D5A1A" w:rsidRDefault="009D5A1A">
      <w:pPr>
        <w:pStyle w:val="Standard"/>
        <w:snapToGrid w:val="0"/>
        <w:jc w:val="both"/>
        <w:rPr>
          <w:rFonts w:ascii="Book Antiqua" w:hAnsi="Book Antiqua" w:cs="Book Antiqua"/>
          <w:sz w:val="18"/>
          <w:szCs w:val="18"/>
        </w:rPr>
      </w:pPr>
    </w:p>
    <w:p w14:paraId="2A540FF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13.7. No caso de caução com "I - [...] Títulos da Dívida Pública", estes deverão estar acompanhados de laudo de avaliação da Secretaria do Tesouro Nacional, no qual informe sobre a exequibilidade, valor e prazo de resgate, taxa de atualização, e condições de resgate.</w:t>
      </w:r>
    </w:p>
    <w:p w14:paraId="75F61CF9" w14:textId="77777777" w:rsidR="009D5A1A" w:rsidRDefault="009D5A1A">
      <w:pPr>
        <w:pStyle w:val="Standard"/>
        <w:snapToGrid w:val="0"/>
        <w:jc w:val="both"/>
        <w:rPr>
          <w:rFonts w:ascii="Book Antiqua" w:hAnsi="Book Antiqua" w:cs="Book Antiqua"/>
          <w:sz w:val="18"/>
          <w:szCs w:val="18"/>
        </w:rPr>
      </w:pPr>
    </w:p>
    <w:p w14:paraId="7DC261E8"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13.8. Para a prestação de garantia na modalidade "II - Seguro-Garantia", o prazo será de 1 (um) mês, contado da data de homologação da licitação e anterior à assinatura do contrato (art. 96, §3º da Lei nº 14.133/21) e dar-se-á mediante entrega da competente apólice emitida por entidade em funcionamento no País, e em nome do Município de Rondonópolis, cobrindo o risco de quebra do contrato, pelo prazo da duração do contrato, devendo a CONTRATADA providenciar sua prorrogação, por toda a duração do contrato, i</w:t>
      </w:r>
      <w:r>
        <w:rPr>
          <w:rFonts w:ascii="Book Antiqua" w:hAnsi="Book Antiqua" w:cs="Book Antiqua"/>
          <w:sz w:val="18"/>
          <w:szCs w:val="18"/>
        </w:rPr>
        <w:t>ndependente de notificação da Secretaria de Infraestrutura, sob pena de rescisão contratual, sem prejuízo das demais sanções previstas contratualmente e/ou em normativo da Administração Pública.</w:t>
      </w:r>
    </w:p>
    <w:p w14:paraId="2532FF63" w14:textId="77777777" w:rsidR="009D5A1A" w:rsidRDefault="009D5A1A">
      <w:pPr>
        <w:pStyle w:val="Standard"/>
        <w:snapToGrid w:val="0"/>
        <w:jc w:val="both"/>
        <w:rPr>
          <w:rFonts w:ascii="Book Antiqua" w:hAnsi="Book Antiqua" w:cs="Book Antiqua"/>
          <w:sz w:val="18"/>
          <w:szCs w:val="18"/>
        </w:rPr>
      </w:pPr>
    </w:p>
    <w:p w14:paraId="307C476B"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13.9. Caso a garantia se dê por "III - Fiança Bancária", esta deverá ser fornecida por um banco localizado no Brasil, a critério da LICITANTE, devendo a CONTRATADA providenciar sua prorrogação, por toda a duração do contrato, independente de notificação </w:t>
      </w:r>
      <w:r>
        <w:rPr>
          <w:rFonts w:ascii="Book Antiqua" w:hAnsi="Book Antiqua" w:cs="Book Antiqua"/>
          <w:sz w:val="18"/>
          <w:szCs w:val="18"/>
        </w:rPr>
        <w:lastRenderedPageBreak/>
        <w:t>da Secretaria de Infraestrutura, sob pena de rescisão contratual, sem prejuízo das demais sanções previstas contratualmente e/ou em normativo da Administração Pública.</w:t>
      </w:r>
    </w:p>
    <w:p w14:paraId="2ACC8E2B" w14:textId="77777777" w:rsidR="009D5A1A" w:rsidRDefault="009D5A1A">
      <w:pPr>
        <w:pStyle w:val="SemEspaamento"/>
        <w:snapToGrid w:val="0"/>
        <w:jc w:val="both"/>
        <w:rPr>
          <w:rFonts w:ascii="Book Antiqua" w:hAnsi="Book Antiqua" w:cs="Book Antiqua"/>
          <w:sz w:val="18"/>
          <w:szCs w:val="18"/>
          <w:lang w:val="pt-BR"/>
        </w:rPr>
      </w:pPr>
    </w:p>
    <w:p w14:paraId="0476C73D"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13.10. </w:t>
      </w:r>
      <w:r>
        <w:rPr>
          <w:rFonts w:ascii="Book Antiqua" w:hAnsi="Book Antiqua" w:cs="Book Antiqua"/>
          <w:sz w:val="18"/>
          <w:szCs w:val="18"/>
        </w:rPr>
        <w:t>Caso a garantia se dê por "IV – Título de Capitalização", esta deverá ser fornecida por um banco localizado no Brasil, a critério da LICITANTE, devendo a CONTRATADA providenciar sua prorrogação, por toda a duração do contrato, independente de notificação da Secretaria de Infraestrutura, sob pena de rescisão contratual, sem prejuízo das demais sanções previstas contratualmente e/ou em normativo da Administração Pública</w:t>
      </w:r>
      <w:r>
        <w:rPr>
          <w:rFonts w:ascii="Book Antiqua" w:hAnsi="Book Antiqua" w:cs="Book Antiqua"/>
          <w:sz w:val="18"/>
          <w:szCs w:val="18"/>
          <w:lang w:val="pt-BR"/>
        </w:rPr>
        <w:t>.</w:t>
      </w:r>
    </w:p>
    <w:p w14:paraId="5BC62ACD" w14:textId="77777777" w:rsidR="009D5A1A" w:rsidRDefault="009D5A1A">
      <w:pPr>
        <w:pStyle w:val="SemEspaamento"/>
        <w:snapToGrid w:val="0"/>
        <w:jc w:val="both"/>
        <w:rPr>
          <w:rFonts w:ascii="Book Antiqua" w:hAnsi="Book Antiqua" w:cs="Book Antiqua"/>
          <w:sz w:val="18"/>
          <w:szCs w:val="18"/>
          <w:lang w:val="pt-BR"/>
        </w:rPr>
      </w:pPr>
    </w:p>
    <w:p w14:paraId="5C64EACA"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13.11. A garantia prestada pela Contratada lhe será restituída ou liberada após o Recebimento Definitivo do(s) serviço(s) e, quando em dinheiro, com a devida atualização monetária.</w:t>
      </w:r>
    </w:p>
    <w:p w14:paraId="26902BF0" w14:textId="77777777" w:rsidR="009D5A1A" w:rsidRDefault="009D5A1A">
      <w:pPr>
        <w:pStyle w:val="SemEspaamento"/>
        <w:snapToGrid w:val="0"/>
        <w:jc w:val="both"/>
        <w:rPr>
          <w:rFonts w:ascii="Book Antiqua" w:hAnsi="Book Antiqua" w:cs="Book Antiqua"/>
          <w:sz w:val="18"/>
          <w:szCs w:val="18"/>
          <w:lang w:val="pt-BR"/>
        </w:rPr>
      </w:pPr>
    </w:p>
    <w:p w14:paraId="03F266E4" w14:textId="77777777" w:rsidR="009D5A1A" w:rsidRDefault="00372ECB">
      <w:pPr>
        <w:pStyle w:val="SemEspaamento"/>
        <w:snapToGrid w:val="0"/>
        <w:jc w:val="both"/>
        <w:rPr>
          <w:rFonts w:ascii="Book Antiqua" w:hAnsi="Book Antiqua" w:cs="Book Antiqua"/>
          <w:sz w:val="18"/>
          <w:szCs w:val="18"/>
        </w:rPr>
      </w:pPr>
      <w:r>
        <w:rPr>
          <w:rFonts w:ascii="Book Antiqua" w:hAnsi="Book Antiqua" w:cs="Book Antiqua"/>
          <w:sz w:val="18"/>
          <w:szCs w:val="18"/>
          <w:lang w:val="pt-BR"/>
        </w:rPr>
        <w:t xml:space="preserve">13.12. A contratada é responsável pelos danos causados diretamente à Administração ou a terceiros, na forma do art.120, da </w:t>
      </w:r>
      <w:hyperlink r:id="rId95">
        <w:r>
          <w:rPr>
            <w:rStyle w:val="LinkdaInternet"/>
            <w:rFonts w:ascii="Book Antiqua" w:hAnsi="Book Antiqua" w:cs="Book Antiqua"/>
            <w:sz w:val="18"/>
            <w:szCs w:val="18"/>
            <w:lang w:val="pt-BR"/>
          </w:rPr>
          <w:t>Lei nº 14.133, de 1º de abril de 2021</w:t>
        </w:r>
      </w:hyperlink>
      <w:r>
        <w:rPr>
          <w:rFonts w:ascii="Book Antiqua" w:hAnsi="Book Antiqua" w:cs="Book Antiqua"/>
          <w:sz w:val="18"/>
          <w:szCs w:val="18"/>
          <w:lang w:val="pt-BR"/>
        </w:rPr>
        <w:t>.O contratado é responsável pelos encargos trabalhistas, previdenciários, fiscais e comerciais de suas subcontratadas resultantes da execução do contrato, cabendo a ele a fiscalização do cumprimento de suas obrigações.</w:t>
      </w:r>
    </w:p>
    <w:p w14:paraId="0561DDFF" w14:textId="77777777" w:rsidR="009D5A1A" w:rsidRDefault="009D5A1A">
      <w:pPr>
        <w:pStyle w:val="Standard"/>
        <w:snapToGrid w:val="0"/>
        <w:jc w:val="both"/>
        <w:rPr>
          <w:rFonts w:ascii="Book Antiqua" w:hAnsi="Book Antiqua" w:cs="Book Antiqua"/>
          <w:sz w:val="18"/>
          <w:szCs w:val="18"/>
        </w:rPr>
      </w:pPr>
    </w:p>
    <w:p w14:paraId="168E36B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 xml:space="preserve">13.13. Ocorrendo a rescisão com fundamento nos incisos I a IX do Art. 137 da </w:t>
      </w:r>
      <w:hyperlink r:id="rId96">
        <w:r>
          <w:rPr>
            <w:rStyle w:val="LinkdaInternet"/>
            <w:rFonts w:ascii="Book Antiqua" w:hAnsi="Book Antiqua" w:cs="Book Antiqua"/>
            <w:sz w:val="18"/>
            <w:szCs w:val="18"/>
          </w:rPr>
          <w:t>Lei nº 14.133, de 1º de abril de 2021</w:t>
        </w:r>
      </w:hyperlink>
      <w:r>
        <w:rPr>
          <w:rFonts w:ascii="Book Antiqua" w:hAnsi="Book Antiqua" w:cs="Book Antiqua"/>
          <w:sz w:val="18"/>
          <w:szCs w:val="18"/>
        </w:rPr>
        <w:t>, a Administração executará a garantia prestada pela Contratada.</w:t>
      </w:r>
    </w:p>
    <w:p w14:paraId="68D5AAFF" w14:textId="77777777" w:rsidR="009D5A1A" w:rsidRDefault="009D5A1A">
      <w:pPr>
        <w:pStyle w:val="Standard"/>
        <w:snapToGrid w:val="0"/>
        <w:jc w:val="both"/>
        <w:rPr>
          <w:rFonts w:ascii="Book Antiqua" w:hAnsi="Book Antiqua" w:cs="Book Antiqua"/>
          <w:sz w:val="18"/>
          <w:szCs w:val="18"/>
        </w:rPr>
      </w:pPr>
    </w:p>
    <w:p w14:paraId="680DF265"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13.14. A garantia prestada visa garantir o pleno cumprimento, pela Contratada, das obrigações estipuladas neste Contrato: ressarcir a Contratante de quaisquer prejuízos decorrentes de sua rescisão unilateral e injustificada; cobrir multas que vierem a ser aplicadas em decorrência de rescisão contratual ou aplicadas por descumprimento de quaisquer outras obrigações contratuais ou, ainda, cobrir perdas e danos causados à Contratante.</w:t>
      </w:r>
    </w:p>
    <w:p w14:paraId="7A18ECE5" w14:textId="77777777" w:rsidR="009D5A1A" w:rsidRDefault="009D5A1A">
      <w:pPr>
        <w:pStyle w:val="Standard"/>
        <w:snapToGrid w:val="0"/>
        <w:jc w:val="both"/>
        <w:rPr>
          <w:rFonts w:ascii="Book Antiqua" w:hAnsi="Book Antiqua" w:cs="Book Antiqua"/>
          <w:sz w:val="18"/>
          <w:szCs w:val="18"/>
        </w:rPr>
      </w:pPr>
    </w:p>
    <w:p w14:paraId="29451616"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13.15. Não será aceita a prestação de garantia que não cubra todos os riscos ou prejuízos eventualmente decorrentes da execução do contrato, tais como a responsabilidade por multas e obrigações trabalhistas, previdenciárias ou sociais.</w:t>
      </w:r>
    </w:p>
    <w:p w14:paraId="5A6D1E6F" w14:textId="77777777" w:rsidR="009D5A1A" w:rsidRDefault="009D5A1A">
      <w:pPr>
        <w:pStyle w:val="Standard"/>
        <w:snapToGrid w:val="0"/>
        <w:jc w:val="both"/>
        <w:rPr>
          <w:rFonts w:ascii="Book Antiqua" w:hAnsi="Book Antiqua" w:cs="Book Antiqua"/>
          <w:sz w:val="18"/>
          <w:szCs w:val="18"/>
        </w:rPr>
      </w:pPr>
    </w:p>
    <w:p w14:paraId="27357D5D"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rPr>
        <w:t>13.16 – DA GARANTIA MÍNIMA DO OBJETO</w:t>
      </w:r>
    </w:p>
    <w:p w14:paraId="4A1727FC" w14:textId="77777777" w:rsidR="009D5A1A" w:rsidRDefault="009D5A1A">
      <w:pPr>
        <w:pStyle w:val="Standard"/>
        <w:snapToGrid w:val="0"/>
        <w:jc w:val="both"/>
        <w:rPr>
          <w:rFonts w:ascii="Book Antiqua" w:hAnsi="Book Antiqua" w:cs="Book Antiqua"/>
          <w:sz w:val="18"/>
          <w:szCs w:val="18"/>
        </w:rPr>
      </w:pPr>
    </w:p>
    <w:p w14:paraId="7565C828" w14:textId="77777777" w:rsidR="009D5A1A" w:rsidRDefault="00372ECB">
      <w:pPr>
        <w:pStyle w:val="Standard"/>
        <w:snapToGrid w:val="0"/>
        <w:jc w:val="both"/>
        <w:rPr>
          <w:rFonts w:ascii="Book Antiqua" w:hAnsi="Book Antiqua" w:cs="Book Antiqua"/>
          <w:sz w:val="18"/>
          <w:szCs w:val="18"/>
          <w:u w:val="single"/>
        </w:rPr>
      </w:pPr>
      <w:r>
        <w:rPr>
          <w:rFonts w:ascii="Book Antiqua" w:hAnsi="Book Antiqua" w:cs="Book Antiqua"/>
          <w:sz w:val="18"/>
          <w:szCs w:val="18"/>
          <w:u w:val="single"/>
        </w:rPr>
        <w:t xml:space="preserve">13.16.1 Não será exigida garantia mínima do objeto, tendo em vista que não há previsão nesse sentido no Termo de Referência, e considerando a natureza do objeto. </w:t>
      </w:r>
    </w:p>
    <w:p w14:paraId="5CBCB006" w14:textId="77777777" w:rsidR="009D5A1A" w:rsidRDefault="009D5A1A">
      <w:pPr>
        <w:pStyle w:val="SemEspaamento"/>
        <w:snapToGrid w:val="0"/>
        <w:jc w:val="both"/>
        <w:rPr>
          <w:rFonts w:ascii="Book Antiqua" w:eastAsia="SimSun, ???????????????????????" w:hAnsi="Book Antiqua" w:cs="Book Antiqua"/>
          <w:sz w:val="18"/>
          <w:szCs w:val="18"/>
          <w:lang w:val="pt-BR"/>
        </w:rPr>
      </w:pPr>
    </w:p>
    <w:p w14:paraId="4DB9BC0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QUARTA - DAS PENALIDADES</w:t>
      </w:r>
    </w:p>
    <w:p w14:paraId="696E6CCB" w14:textId="77777777" w:rsidR="009D5A1A" w:rsidRDefault="009D5A1A">
      <w:pPr>
        <w:pStyle w:val="Standard"/>
        <w:snapToGrid w:val="0"/>
        <w:jc w:val="both"/>
        <w:rPr>
          <w:rFonts w:ascii="Book Antiqua" w:hAnsi="Book Antiqua" w:cs="Book Antiqua"/>
          <w:sz w:val="18"/>
          <w:szCs w:val="18"/>
          <w:shd w:val="clear" w:color="auto" w:fill="FFFFFF"/>
        </w:rPr>
      </w:pPr>
    </w:p>
    <w:p w14:paraId="4C50A04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 xml:space="preserve">14.1 – Pela inexecução total ou parcial das obrigações decorrentes da execução do objeto a ser contratado, a Contratante, garantida a prévia e ampla defesa, poderá aplicar à Licitante Vencedora, segundo a extensão da falta ensejada, as seguintes sanções, observado o disposto </w:t>
      </w:r>
      <w:proofErr w:type="gramStart"/>
      <w:r>
        <w:rPr>
          <w:rFonts w:ascii="Book Antiqua" w:hAnsi="Book Antiqua" w:cs="Book Antiqua"/>
          <w:sz w:val="18"/>
          <w:szCs w:val="18"/>
          <w:shd w:val="clear" w:color="auto" w:fill="FFFFFF"/>
        </w:rPr>
        <w:t>nos inciso</w:t>
      </w:r>
      <w:proofErr w:type="gramEnd"/>
      <w:r>
        <w:rPr>
          <w:rFonts w:ascii="Book Antiqua" w:hAnsi="Book Antiqua" w:cs="Book Antiqua"/>
          <w:sz w:val="18"/>
          <w:szCs w:val="18"/>
          <w:shd w:val="clear" w:color="auto" w:fill="FFFFFF"/>
        </w:rPr>
        <w:t xml:space="preserve"> 1º a 4º do artigo 156 da Lei de Licitações e Contratos Administrativos nº 14.133/2021.</w:t>
      </w:r>
    </w:p>
    <w:p w14:paraId="4C22B424" w14:textId="77777777" w:rsidR="009D5A1A" w:rsidRDefault="009D5A1A">
      <w:pPr>
        <w:pStyle w:val="Standard"/>
        <w:snapToGrid w:val="0"/>
        <w:jc w:val="both"/>
        <w:rPr>
          <w:rFonts w:ascii="Book Antiqua" w:hAnsi="Book Antiqua" w:cs="Book Antiqua"/>
          <w:sz w:val="18"/>
          <w:szCs w:val="18"/>
          <w:shd w:val="clear" w:color="auto" w:fill="FFFFFF"/>
        </w:rPr>
      </w:pPr>
    </w:p>
    <w:p w14:paraId="6A65A0D1"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I - Advertência;</w:t>
      </w:r>
    </w:p>
    <w:p w14:paraId="57D766AA" w14:textId="77777777" w:rsidR="009D5A1A" w:rsidRDefault="009D5A1A">
      <w:pPr>
        <w:pStyle w:val="Standard"/>
        <w:snapToGrid w:val="0"/>
        <w:jc w:val="both"/>
        <w:rPr>
          <w:rFonts w:ascii="Book Antiqua" w:hAnsi="Book Antiqua" w:cs="Book Antiqua"/>
          <w:sz w:val="18"/>
          <w:szCs w:val="18"/>
          <w:shd w:val="clear" w:color="auto" w:fill="FFFFFF"/>
        </w:rPr>
      </w:pPr>
    </w:p>
    <w:p w14:paraId="7D8A617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 No caso de 2ª advertência, por razão de medição, mediante prévia e ampla defesa, aplicar-se-á, multa no importe de 5% (cinco por cento) da respectiva medição.</w:t>
      </w:r>
    </w:p>
    <w:p w14:paraId="40C93C83" w14:textId="77777777" w:rsidR="009D5A1A" w:rsidRDefault="009D5A1A">
      <w:pPr>
        <w:pStyle w:val="Standard"/>
        <w:snapToGrid w:val="0"/>
        <w:jc w:val="both"/>
        <w:rPr>
          <w:rFonts w:ascii="Book Antiqua" w:hAnsi="Book Antiqua" w:cs="Book Antiqua"/>
          <w:sz w:val="18"/>
          <w:szCs w:val="18"/>
          <w:shd w:val="clear" w:color="auto" w:fill="FFFFFF"/>
        </w:rPr>
      </w:pPr>
    </w:p>
    <w:p w14:paraId="03234F3A"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b) Em caso de reincidência da advertência, com aplicação da multa do inciso anterior, poderá ser aplicado a penalidade nos termos do artigo 156, da Lei n.º 14.133 de 2021.</w:t>
      </w:r>
    </w:p>
    <w:p w14:paraId="7CA30B2E" w14:textId="77777777" w:rsidR="009D5A1A" w:rsidRDefault="009D5A1A">
      <w:pPr>
        <w:pStyle w:val="Standard"/>
        <w:snapToGrid w:val="0"/>
        <w:jc w:val="both"/>
        <w:rPr>
          <w:rFonts w:ascii="Book Antiqua" w:hAnsi="Book Antiqua" w:cs="Book Antiqua"/>
          <w:sz w:val="18"/>
          <w:szCs w:val="18"/>
          <w:shd w:val="clear" w:color="auto" w:fill="FFFFFF"/>
        </w:rPr>
      </w:pPr>
    </w:p>
    <w:p w14:paraId="15F0DCE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II – Multa;</w:t>
      </w:r>
    </w:p>
    <w:p w14:paraId="54563CD7" w14:textId="77777777" w:rsidR="009D5A1A" w:rsidRDefault="009D5A1A">
      <w:pPr>
        <w:pStyle w:val="Standard"/>
        <w:snapToGrid w:val="0"/>
        <w:jc w:val="both"/>
        <w:rPr>
          <w:rFonts w:ascii="Book Antiqua" w:hAnsi="Book Antiqua" w:cs="Book Antiqua"/>
          <w:sz w:val="18"/>
          <w:szCs w:val="18"/>
          <w:shd w:val="clear" w:color="auto" w:fill="FFFFFF"/>
        </w:rPr>
      </w:pPr>
    </w:p>
    <w:p w14:paraId="0B68D82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a) No caso de desistência da proposta, após a fase de habilitação, sem motivo justo aceito pelo Agente de Contratação ou do gestor do contrato, aplicar-se-á multa no valor de 5% (cinco por cento) do valor global do contrato.</w:t>
      </w:r>
    </w:p>
    <w:p w14:paraId="503A088B" w14:textId="77777777" w:rsidR="009D5A1A" w:rsidRDefault="009D5A1A">
      <w:pPr>
        <w:pStyle w:val="Standard"/>
        <w:snapToGrid w:val="0"/>
        <w:jc w:val="both"/>
        <w:rPr>
          <w:rFonts w:ascii="Book Antiqua" w:hAnsi="Book Antiqua" w:cs="Book Antiqua"/>
          <w:sz w:val="18"/>
          <w:szCs w:val="18"/>
          <w:shd w:val="clear" w:color="auto" w:fill="FFFFFF"/>
        </w:rPr>
      </w:pPr>
    </w:p>
    <w:p w14:paraId="5D66A04D"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III - Impedimento de Licitar e Contratar</w:t>
      </w:r>
    </w:p>
    <w:p w14:paraId="452081B7"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 Suspensão temporária do direito de participar de licitações e impedirá o responsável de licitar ou contratar no âmbito da Administração Pública direta e indireta do ente federativo que tiver aplicado a sanção, pelo prazo máximo de 3 (três) anos.</w:t>
      </w:r>
    </w:p>
    <w:p w14:paraId="0B1D17DC" w14:textId="77777777" w:rsidR="009D5A1A" w:rsidRDefault="009D5A1A">
      <w:pPr>
        <w:pStyle w:val="Standard"/>
        <w:snapToGrid w:val="0"/>
        <w:jc w:val="both"/>
        <w:rPr>
          <w:rFonts w:ascii="Book Antiqua" w:hAnsi="Book Antiqua" w:cs="Book Antiqua"/>
          <w:sz w:val="18"/>
          <w:szCs w:val="18"/>
          <w:shd w:val="clear" w:color="auto" w:fill="FFFFFF"/>
        </w:rPr>
      </w:pPr>
    </w:p>
    <w:p w14:paraId="7629063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IV - Declaração de inidoneidade para licitar ou contratar.</w:t>
      </w:r>
    </w:p>
    <w:p w14:paraId="1EE188FD" w14:textId="77777777" w:rsidR="009D5A1A" w:rsidRDefault="009D5A1A">
      <w:pPr>
        <w:pStyle w:val="Standard"/>
        <w:snapToGrid w:val="0"/>
        <w:jc w:val="both"/>
        <w:rPr>
          <w:rFonts w:ascii="Book Antiqua" w:hAnsi="Book Antiqua" w:cs="Book Antiqua"/>
          <w:sz w:val="18"/>
          <w:szCs w:val="18"/>
          <w:shd w:val="clear" w:color="auto" w:fill="FFFFFF"/>
        </w:rPr>
      </w:pPr>
    </w:p>
    <w:p w14:paraId="4D510D2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14.1.1 – Será aplicada multa de 0,03 % (três centésimos por cento) por dia de atraso na execução dos serviços, incidentes sobre o valor do serviço a que se referir a infração, aplicada em dobro a partir do décimo dia de atraso até o trigésimo dia, quando a CONTRATANTE poderá decidir pela continuidade da multa ou rescisão contratual, aplicando-se na hipótese de rescisão a multa pecuniária prevista no subitem 13.1.2 infra, sem prejuízo da aplicação das penas previstas nos incisos III e IV da cláusula 13.1.</w:t>
      </w:r>
    </w:p>
    <w:p w14:paraId="39736B30" w14:textId="77777777" w:rsidR="009D5A1A" w:rsidRDefault="009D5A1A">
      <w:pPr>
        <w:pStyle w:val="Standard"/>
        <w:snapToGrid w:val="0"/>
        <w:jc w:val="both"/>
        <w:rPr>
          <w:rFonts w:ascii="Book Antiqua" w:hAnsi="Book Antiqua" w:cs="Book Antiqua"/>
          <w:sz w:val="18"/>
          <w:szCs w:val="18"/>
          <w:shd w:val="clear" w:color="auto" w:fill="FFFFFF"/>
        </w:rPr>
      </w:pPr>
    </w:p>
    <w:p w14:paraId="1BE3E33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14.1.2 – Será aplicada multa de 20% (vinte por cento) do valor do contrato, nas hipóteses de rescisão contratual por inexecução total do contrato, caracterizando-se quando houver reiterado descumprimento de obrigações contratuais, quando a entrega for inferior a 50% (cinquenta por cento) do contratado ou quando o atraso ultrapassar o prazo limite de trinta dias, estabelecido no subitem 13.1.1 supra.</w:t>
      </w:r>
    </w:p>
    <w:p w14:paraId="109143A0" w14:textId="77777777" w:rsidR="009D5A1A" w:rsidRDefault="009D5A1A">
      <w:pPr>
        <w:pStyle w:val="Standard"/>
        <w:snapToGrid w:val="0"/>
        <w:jc w:val="both"/>
        <w:rPr>
          <w:rFonts w:ascii="Book Antiqua" w:hAnsi="Book Antiqua" w:cs="Book Antiqua"/>
          <w:sz w:val="18"/>
          <w:szCs w:val="18"/>
          <w:shd w:val="clear" w:color="auto" w:fill="FFFFFF"/>
        </w:rPr>
      </w:pPr>
    </w:p>
    <w:p w14:paraId="2FDC07E6"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14.2 – O valor correspondente a qualquer multa aplicada à CONTRATADA, respeitado o princípio do contraditório e da ampla defesa, deverá ser depositado no prazo máximo de 10 (dez) dias, após o recebimento da notificação, na forma definida pela legislação, em favor da CONTRATANTE, ficando a empresa obrigada a comprovar o pagamento, mediante a apresentação da cópia do recibo do depósito efetuado.</w:t>
      </w:r>
    </w:p>
    <w:p w14:paraId="2727D3EE" w14:textId="77777777" w:rsidR="009D5A1A" w:rsidRDefault="009D5A1A">
      <w:pPr>
        <w:pStyle w:val="Standard"/>
        <w:snapToGrid w:val="0"/>
        <w:jc w:val="both"/>
        <w:rPr>
          <w:rFonts w:ascii="Book Antiqua" w:hAnsi="Book Antiqua" w:cs="Book Antiqua"/>
          <w:sz w:val="18"/>
          <w:szCs w:val="18"/>
          <w:shd w:val="clear" w:color="auto" w:fill="FFFFFF"/>
        </w:rPr>
      </w:pPr>
    </w:p>
    <w:p w14:paraId="3DFA0EFA"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14.2.1 – Decorrido o prazo de 10 (dez) dias para recolhimento da multa, o débito será acrescido de 1% (um por cento) de juros de mora por mês/fração, inclusive referente ao mês da quitação/consolidação do débito, limitado o pagamento com atraso em até 60 (sessenta) dias após a data da notificação, após o qual, o débito poderá ser cobrado judicialmente.</w:t>
      </w:r>
    </w:p>
    <w:p w14:paraId="3D1D6B88" w14:textId="77777777" w:rsidR="009D5A1A" w:rsidRDefault="009D5A1A">
      <w:pPr>
        <w:pStyle w:val="Standard"/>
        <w:snapToGrid w:val="0"/>
        <w:jc w:val="both"/>
        <w:rPr>
          <w:rFonts w:ascii="Book Antiqua" w:hAnsi="Book Antiqua" w:cs="Book Antiqua"/>
          <w:sz w:val="18"/>
          <w:szCs w:val="18"/>
          <w:shd w:val="clear" w:color="auto" w:fill="FFFFFF"/>
        </w:rPr>
      </w:pPr>
    </w:p>
    <w:p w14:paraId="2CB30AA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14.3 – No caso de a CONTRATADA ser credora de valor suficiente ao abatimento da dívida, a CONTRATANTE poderá proceder ao desconto da multa devida na proporção do crédito.</w:t>
      </w:r>
    </w:p>
    <w:p w14:paraId="6BACCF75" w14:textId="77777777" w:rsidR="009D5A1A" w:rsidRDefault="009D5A1A">
      <w:pPr>
        <w:pStyle w:val="Standard"/>
        <w:snapToGrid w:val="0"/>
        <w:jc w:val="both"/>
        <w:rPr>
          <w:rFonts w:ascii="Book Antiqua" w:hAnsi="Book Antiqua" w:cs="Book Antiqua"/>
          <w:sz w:val="18"/>
          <w:szCs w:val="18"/>
          <w:shd w:val="clear" w:color="auto" w:fill="FFFFFF"/>
        </w:rPr>
      </w:pPr>
    </w:p>
    <w:p w14:paraId="5F9FA214"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14.4 – Se a multa aplicada for superior ao total dos pagamentos eventualmente devidos, a CONTRATADA responderá pela sua diferença, podendo esta ser cobrada judicialmente.</w:t>
      </w:r>
    </w:p>
    <w:p w14:paraId="0A19CCBC" w14:textId="77777777" w:rsidR="009D5A1A" w:rsidRDefault="009D5A1A">
      <w:pPr>
        <w:pStyle w:val="Standard"/>
        <w:snapToGrid w:val="0"/>
        <w:jc w:val="both"/>
        <w:rPr>
          <w:rFonts w:ascii="Book Antiqua" w:hAnsi="Book Antiqua" w:cs="Book Antiqua"/>
          <w:sz w:val="18"/>
          <w:szCs w:val="18"/>
          <w:shd w:val="clear" w:color="auto" w:fill="FFFFFF"/>
        </w:rPr>
      </w:pPr>
    </w:p>
    <w:p w14:paraId="1ACFF841"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14.5 – As multas não têm caráter indenizatório e seu pagamento não eximirá a CONTRATADA de ser acionada judicialmente pela responsabilidade civil derivada de perdas e danos junto à CONTRATANTE, decorrentes das infrações cometidas.</w:t>
      </w:r>
    </w:p>
    <w:p w14:paraId="377392AE" w14:textId="77777777" w:rsidR="009D5A1A" w:rsidRDefault="009D5A1A">
      <w:pPr>
        <w:pStyle w:val="Standard"/>
        <w:snapToGrid w:val="0"/>
        <w:jc w:val="both"/>
        <w:rPr>
          <w:rFonts w:ascii="Book Antiqua" w:hAnsi="Book Antiqua" w:cs="Book Antiqua"/>
          <w:sz w:val="18"/>
          <w:szCs w:val="18"/>
          <w:shd w:val="clear" w:color="auto" w:fill="FFFFFF"/>
        </w:rPr>
      </w:pPr>
    </w:p>
    <w:p w14:paraId="67CEF879" w14:textId="77777777" w:rsidR="009D5A1A" w:rsidRDefault="00372ECB">
      <w:pPr>
        <w:pStyle w:val="Standard"/>
        <w:snapToGrid w:val="0"/>
        <w:jc w:val="both"/>
        <w:rPr>
          <w:rFonts w:ascii="Book Antiqua" w:hAnsi="Book Antiqua" w:cs="Book Antiqua"/>
          <w:sz w:val="18"/>
          <w:szCs w:val="18"/>
        </w:rPr>
      </w:pPr>
      <w:r>
        <w:rPr>
          <w:rFonts w:ascii="Book Antiqua" w:hAnsi="Book Antiqua" w:cs="Book Antiqua"/>
          <w:sz w:val="18"/>
          <w:szCs w:val="18"/>
          <w:shd w:val="clear" w:color="auto" w:fill="FFFFFF"/>
        </w:rPr>
        <w:t xml:space="preserve">14.6 – Para efeitos de aplicação de multas, às infrações são atribuídos graus, de acordo com as tabelas 1 e 2 do Anexo I do </w:t>
      </w:r>
      <w:r>
        <w:rPr>
          <w:rFonts w:ascii="Book Antiqua" w:hAnsi="Book Antiqua" w:cs="Book Antiqua"/>
          <w:sz w:val="18"/>
          <w:szCs w:val="18"/>
        </w:rPr>
        <w:t>Termo de Referência</w:t>
      </w:r>
      <w:r>
        <w:rPr>
          <w:rFonts w:ascii="Book Antiqua" w:hAnsi="Book Antiqua" w:cs="Book Antiqua"/>
          <w:sz w:val="18"/>
          <w:szCs w:val="18"/>
          <w:shd w:val="clear" w:color="auto" w:fill="FFFFFF"/>
        </w:rPr>
        <w:t>.</w:t>
      </w:r>
    </w:p>
    <w:p w14:paraId="0A1F1CF1" w14:textId="77777777" w:rsidR="009D5A1A" w:rsidRDefault="009D5A1A">
      <w:pPr>
        <w:pStyle w:val="Standard"/>
        <w:snapToGrid w:val="0"/>
        <w:jc w:val="both"/>
        <w:rPr>
          <w:rFonts w:ascii="Book Antiqua" w:hAnsi="Book Antiqua" w:cs="Book Antiqua"/>
          <w:sz w:val="18"/>
          <w:szCs w:val="18"/>
          <w:shd w:val="clear" w:color="auto" w:fill="FFFFFF"/>
        </w:rPr>
      </w:pPr>
    </w:p>
    <w:p w14:paraId="66A5FB0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QUINTA – GESTÃO DE CONTRATO</w:t>
      </w:r>
    </w:p>
    <w:p w14:paraId="089B2AB6" w14:textId="77777777" w:rsidR="009D5A1A" w:rsidRDefault="009D5A1A">
      <w:pPr>
        <w:pStyle w:val="Standard"/>
        <w:snapToGrid w:val="0"/>
        <w:jc w:val="both"/>
        <w:rPr>
          <w:rFonts w:ascii="Book Antiqua" w:hAnsi="Book Antiqua" w:cs="Book Antiqua"/>
          <w:sz w:val="18"/>
          <w:szCs w:val="18"/>
          <w:shd w:val="clear" w:color="auto" w:fill="FFFFFF"/>
        </w:rPr>
      </w:pPr>
    </w:p>
    <w:p w14:paraId="43C2375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15.1.O regime de execução contratual, os modelos de gestão e de execução, assim como os prazos, condições de conclusão e a entrega estão indicados nos itens VIII desse Termo de Referência.</w:t>
      </w:r>
    </w:p>
    <w:p w14:paraId="0CD12F44" w14:textId="77777777" w:rsidR="009D5A1A" w:rsidRDefault="009D5A1A">
      <w:pPr>
        <w:pStyle w:val="Standard"/>
        <w:snapToGrid w:val="0"/>
        <w:jc w:val="both"/>
        <w:rPr>
          <w:rFonts w:ascii="Book Antiqua" w:hAnsi="Book Antiqua" w:cs="Book Antiqua"/>
          <w:sz w:val="18"/>
          <w:szCs w:val="18"/>
          <w:shd w:val="clear" w:color="auto" w:fill="FFFFFF"/>
        </w:rPr>
      </w:pPr>
    </w:p>
    <w:p w14:paraId="500EFB73"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15.2. O contrato deverá ser executado fielmente pelas partes, de acordo com as cláusulas avençadas e as normas da Lei n.º 14.133/2021, e cada parte responderá pelas consequências de sua inexecução total ou parcial.</w:t>
      </w:r>
    </w:p>
    <w:p w14:paraId="69D14A02" w14:textId="77777777" w:rsidR="009D5A1A" w:rsidRDefault="009D5A1A">
      <w:pPr>
        <w:pStyle w:val="Standard"/>
        <w:snapToGrid w:val="0"/>
        <w:jc w:val="both"/>
        <w:rPr>
          <w:rFonts w:ascii="Book Antiqua" w:hAnsi="Book Antiqua" w:cs="Book Antiqua"/>
          <w:sz w:val="18"/>
          <w:szCs w:val="18"/>
          <w:shd w:val="clear" w:color="auto" w:fill="FFFFFF"/>
        </w:rPr>
      </w:pPr>
    </w:p>
    <w:p w14:paraId="1D1129C3"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15.3. A execução do contrato deverá ser acompanhada e fiscalizada pelo (a) fiscal do contrato, ou, em caso de afastamentos legais, pelos respectivos (as) substitutos (as).</w:t>
      </w:r>
    </w:p>
    <w:p w14:paraId="367BDB0F" w14:textId="77777777" w:rsidR="009D5A1A" w:rsidRDefault="009D5A1A">
      <w:pPr>
        <w:pStyle w:val="Standard"/>
        <w:snapToGrid w:val="0"/>
        <w:jc w:val="both"/>
        <w:rPr>
          <w:rFonts w:ascii="Book Antiqua" w:hAnsi="Book Antiqua" w:cs="Book Antiqua"/>
          <w:sz w:val="18"/>
          <w:szCs w:val="18"/>
          <w:shd w:val="clear" w:color="auto" w:fill="FFFFFF"/>
        </w:rPr>
      </w:pPr>
    </w:p>
    <w:p w14:paraId="488F914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15.4. Os (As) gestores e fiscais de contrato devem ser previamente designados (as), através de Portaria geral ou específica, preferencialmente por meio eletrônico, bem como os (as) titulares e substitutos.</w:t>
      </w:r>
    </w:p>
    <w:p w14:paraId="46C57842" w14:textId="77777777" w:rsidR="009D5A1A" w:rsidRDefault="009D5A1A">
      <w:pPr>
        <w:pStyle w:val="Standard"/>
        <w:snapToGrid w:val="0"/>
        <w:jc w:val="both"/>
        <w:rPr>
          <w:rFonts w:ascii="Book Antiqua" w:hAnsi="Book Antiqua" w:cs="Book Antiqua"/>
          <w:sz w:val="18"/>
          <w:szCs w:val="18"/>
          <w:shd w:val="clear" w:color="auto" w:fill="FFFFFF"/>
        </w:rPr>
      </w:pPr>
    </w:p>
    <w:p w14:paraId="20A3548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15.5. Não obstante a (s) Contratada (s) seja (m) a (s) única (s) e exclusiva (s) responsável (is) pela execução do contrato, a Contratante reserva-se o direito de, sem que de qualquer forma restrinja a plenitude dessa responsabilidade, exercer a mais ampla e completa fiscalização sobre a execução do objeto contratado.</w:t>
      </w:r>
    </w:p>
    <w:p w14:paraId="34EF26CC" w14:textId="77777777" w:rsidR="009D5A1A" w:rsidRDefault="009D5A1A">
      <w:pPr>
        <w:pStyle w:val="Standard"/>
        <w:snapToGrid w:val="0"/>
        <w:jc w:val="both"/>
        <w:rPr>
          <w:rFonts w:ascii="Book Antiqua" w:hAnsi="Book Antiqua" w:cs="Book Antiqua"/>
          <w:sz w:val="18"/>
          <w:szCs w:val="18"/>
          <w:shd w:val="clear" w:color="auto" w:fill="FFFFFF"/>
        </w:rPr>
      </w:pPr>
    </w:p>
    <w:p w14:paraId="55B032D4"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15.6. O (A) Fiscal do Contrato é o agente público responsável por aplicar as ações estabelecidas sempre que for preciso e desempenhar com eficiência e zelo todas as atribuições a ele (ela) incumbidas na legislação aplicável, em especial aquelas indicadas na subseção V do Decreto Municipal n.º 11.685/2023.</w:t>
      </w:r>
    </w:p>
    <w:p w14:paraId="639ADD3C" w14:textId="77777777" w:rsidR="009D5A1A" w:rsidRDefault="009D5A1A">
      <w:pPr>
        <w:pStyle w:val="Standard"/>
        <w:snapToGrid w:val="0"/>
        <w:jc w:val="both"/>
        <w:rPr>
          <w:rFonts w:ascii="Book Antiqua" w:hAnsi="Book Antiqua" w:cs="Book Antiqua"/>
          <w:sz w:val="18"/>
          <w:szCs w:val="18"/>
          <w:shd w:val="clear" w:color="auto" w:fill="FFFFFF"/>
        </w:rPr>
      </w:pPr>
    </w:p>
    <w:p w14:paraId="4726280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15.7. Conforme o artigo 7º da Lei nº 14.133/2021 e o artigo 8º do Decreto nº 11.246/2022, devendo a Administração Pública instruir os autos com as publicações dos atos de designação dos agentes públicos para o exercício dessas funções.</w:t>
      </w:r>
    </w:p>
    <w:p w14:paraId="1DDB7216" w14:textId="77777777" w:rsidR="009D5A1A" w:rsidRDefault="009D5A1A">
      <w:pPr>
        <w:pStyle w:val="Standard"/>
        <w:snapToGrid w:val="0"/>
        <w:jc w:val="both"/>
        <w:rPr>
          <w:rFonts w:ascii="Book Antiqua" w:hAnsi="Book Antiqua" w:cs="Book Antiqua"/>
          <w:sz w:val="18"/>
          <w:szCs w:val="18"/>
          <w:shd w:val="clear" w:color="auto" w:fill="FFFFFF"/>
        </w:rPr>
      </w:pPr>
    </w:p>
    <w:p w14:paraId="06B4770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15.8. O (A) fiscal do contrato informará a seus superiores, em tempo hábil para a adoção das medidas convenientes, a situação que demandar decisão ou providência que ultrapasse sua competência.</w:t>
      </w:r>
    </w:p>
    <w:p w14:paraId="54473ADB" w14:textId="77777777" w:rsidR="009D5A1A" w:rsidRDefault="009D5A1A">
      <w:pPr>
        <w:pStyle w:val="Standard"/>
        <w:snapToGrid w:val="0"/>
        <w:jc w:val="both"/>
        <w:rPr>
          <w:rFonts w:ascii="Book Antiqua" w:hAnsi="Book Antiqua" w:cs="Book Antiqua"/>
          <w:sz w:val="18"/>
          <w:szCs w:val="18"/>
          <w:shd w:val="clear" w:color="auto" w:fill="FFFFFF"/>
        </w:rPr>
      </w:pPr>
    </w:p>
    <w:p w14:paraId="4BA9D24D"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SEXTA - DAS ALTERAÇÕES</w:t>
      </w:r>
    </w:p>
    <w:p w14:paraId="4CF5BFA5" w14:textId="77777777" w:rsidR="009D5A1A" w:rsidRDefault="009D5A1A">
      <w:pPr>
        <w:pStyle w:val="Standard"/>
        <w:snapToGrid w:val="0"/>
        <w:jc w:val="both"/>
        <w:rPr>
          <w:rFonts w:ascii="Book Antiqua" w:hAnsi="Book Antiqua" w:cs="Book Antiqua"/>
          <w:sz w:val="18"/>
          <w:szCs w:val="18"/>
          <w:shd w:val="clear" w:color="auto" w:fill="FFFFFF"/>
        </w:rPr>
      </w:pPr>
    </w:p>
    <w:p w14:paraId="0AC5F775"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16.1   O presente instrumento de CONTRATO poderá ser alterado, com as devidas justificativas, de acordo com os casos previstos no capítulo VII - Da Alteração dos Contratos e dos Preços, da Lei nº 14.133 de 2021.</w:t>
      </w:r>
    </w:p>
    <w:p w14:paraId="67B30729" w14:textId="77777777" w:rsidR="009D5A1A" w:rsidRDefault="009D5A1A">
      <w:pPr>
        <w:pStyle w:val="Standard"/>
        <w:snapToGrid w:val="0"/>
        <w:jc w:val="both"/>
        <w:rPr>
          <w:rFonts w:ascii="Book Antiqua" w:hAnsi="Book Antiqua" w:cs="Book Antiqua"/>
          <w:sz w:val="18"/>
          <w:szCs w:val="18"/>
          <w:shd w:val="clear" w:color="auto" w:fill="FFFFFF"/>
        </w:rPr>
      </w:pPr>
    </w:p>
    <w:p w14:paraId="5A26B0E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SÉTIMA – DA EXTINÇÃO E DOS MOTIVOS PARA RESCISÃO</w:t>
      </w:r>
    </w:p>
    <w:p w14:paraId="195E1F55" w14:textId="77777777" w:rsidR="009D5A1A" w:rsidRDefault="009D5A1A">
      <w:pPr>
        <w:pStyle w:val="Standard"/>
        <w:snapToGrid w:val="0"/>
        <w:jc w:val="both"/>
        <w:rPr>
          <w:rFonts w:ascii="Book Antiqua" w:hAnsi="Book Antiqua" w:cs="Book Antiqua"/>
          <w:sz w:val="18"/>
          <w:szCs w:val="18"/>
          <w:shd w:val="clear" w:color="auto" w:fill="FFFFFF"/>
        </w:rPr>
      </w:pPr>
    </w:p>
    <w:p w14:paraId="4AE4D24D"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17.1 A extinção do presente instrumento ocorrerá de acordo com o previsto no Artigo 137 da Lei nº 14.133 de 2021, no que couber.</w:t>
      </w:r>
    </w:p>
    <w:p w14:paraId="4764A652" w14:textId="77777777" w:rsidR="009D5A1A" w:rsidRDefault="009D5A1A">
      <w:pPr>
        <w:pStyle w:val="Standard"/>
        <w:snapToGrid w:val="0"/>
        <w:jc w:val="both"/>
        <w:rPr>
          <w:rFonts w:ascii="Book Antiqua" w:hAnsi="Book Antiqua" w:cs="Book Antiqua"/>
          <w:sz w:val="18"/>
          <w:szCs w:val="18"/>
          <w:shd w:val="clear" w:color="auto" w:fill="FFFFFF"/>
        </w:rPr>
      </w:pPr>
    </w:p>
    <w:p w14:paraId="7B4D632A"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17.2 A inexecução total ou parcial do CONTRATO enseja a sua extinção, com as consequências contratuais e legais previstas na Lei nº 14.133 de 2021.</w:t>
      </w:r>
    </w:p>
    <w:p w14:paraId="62E2381E" w14:textId="77777777" w:rsidR="009D5A1A" w:rsidRDefault="009D5A1A">
      <w:pPr>
        <w:pStyle w:val="Standard"/>
        <w:snapToGrid w:val="0"/>
        <w:jc w:val="both"/>
        <w:rPr>
          <w:rFonts w:ascii="Book Antiqua" w:hAnsi="Book Antiqua" w:cs="Book Antiqua"/>
          <w:sz w:val="18"/>
          <w:szCs w:val="18"/>
          <w:shd w:val="clear" w:color="auto" w:fill="FFFFFF"/>
        </w:rPr>
      </w:pPr>
    </w:p>
    <w:p w14:paraId="1B8FCC77"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17.3 O presente contrato poderá ser rescindido caso ocorra um dos motivos previstos nos artigos 137 e 138 da Lei nº 14.133 de 2021. A extinção será de acordo com o art. 139 e acarretará as consequências do art. 156, todos da Lei nº 14.133 de 2021 e suas alterações.</w:t>
      </w:r>
    </w:p>
    <w:p w14:paraId="76A3A47A" w14:textId="77777777" w:rsidR="009D5A1A" w:rsidRDefault="009D5A1A">
      <w:pPr>
        <w:pStyle w:val="Standard"/>
        <w:snapToGrid w:val="0"/>
        <w:jc w:val="both"/>
        <w:rPr>
          <w:rFonts w:ascii="Book Antiqua" w:hAnsi="Book Antiqua" w:cs="Book Antiqua"/>
          <w:sz w:val="18"/>
          <w:szCs w:val="18"/>
          <w:shd w:val="clear" w:color="auto" w:fill="FFFFFF"/>
        </w:rPr>
      </w:pPr>
    </w:p>
    <w:p w14:paraId="7EE9E5C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17.4 A extinção, por algum dos motivos previstos, não dará à CONTRATADA o direito a indenização a qualquer título, independente de interpelação judicial ou extrajudicial.</w:t>
      </w:r>
    </w:p>
    <w:p w14:paraId="6E224263" w14:textId="77777777" w:rsidR="009D5A1A" w:rsidRDefault="009D5A1A">
      <w:pPr>
        <w:pStyle w:val="Standard"/>
        <w:snapToGrid w:val="0"/>
        <w:jc w:val="both"/>
        <w:rPr>
          <w:rFonts w:ascii="Book Antiqua" w:hAnsi="Book Antiqua" w:cs="Book Antiqua"/>
          <w:sz w:val="18"/>
          <w:szCs w:val="18"/>
          <w:shd w:val="clear" w:color="auto" w:fill="FFFFFF"/>
        </w:rPr>
      </w:pPr>
    </w:p>
    <w:p w14:paraId="3359CA7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17.5 Fica expressamente acordado que, em caso de extinção, nenhuma remuneração será cabível, a não ser o ressarcimento de despesas autorizadas pela CONTRATANTE e, comprovadamente realizadas pela CONTRATADA, previstas no presente contrato.</w:t>
      </w:r>
    </w:p>
    <w:p w14:paraId="16B95D33" w14:textId="77777777" w:rsidR="009D5A1A" w:rsidRDefault="009D5A1A">
      <w:pPr>
        <w:pStyle w:val="Standard"/>
        <w:snapToGrid w:val="0"/>
        <w:jc w:val="both"/>
        <w:rPr>
          <w:rFonts w:ascii="Book Antiqua" w:hAnsi="Book Antiqua" w:cs="Book Antiqua"/>
          <w:sz w:val="18"/>
          <w:szCs w:val="18"/>
          <w:shd w:val="clear" w:color="auto" w:fill="FFFFFF"/>
        </w:rPr>
      </w:pPr>
    </w:p>
    <w:p w14:paraId="60392DD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17.6 Em caso de cisão, incorporação ou fusão da CONTRATADA com outras empresas, caberá ao CONTRATANTE decidir pela continuidade do presente contrato.</w:t>
      </w:r>
    </w:p>
    <w:p w14:paraId="0C9F7EED" w14:textId="77777777" w:rsidR="009D5A1A" w:rsidRDefault="009D5A1A">
      <w:pPr>
        <w:pStyle w:val="Standard"/>
        <w:snapToGrid w:val="0"/>
        <w:jc w:val="both"/>
        <w:rPr>
          <w:rFonts w:ascii="Book Antiqua" w:hAnsi="Book Antiqua" w:cs="Book Antiqua"/>
          <w:sz w:val="18"/>
          <w:szCs w:val="18"/>
          <w:shd w:val="clear" w:color="auto" w:fill="FFFFFF"/>
        </w:rPr>
      </w:pPr>
    </w:p>
    <w:p w14:paraId="5DD4EEF6"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OITAVA - DO REEQUILÍBRIO ECONÔMICO-FINANCEIRO</w:t>
      </w:r>
    </w:p>
    <w:p w14:paraId="4CE03B4B" w14:textId="77777777" w:rsidR="009D5A1A" w:rsidRDefault="009D5A1A">
      <w:pPr>
        <w:pStyle w:val="Standard"/>
        <w:snapToGrid w:val="0"/>
        <w:jc w:val="both"/>
        <w:rPr>
          <w:rFonts w:ascii="Book Antiqua" w:hAnsi="Book Antiqua" w:cs="Book Antiqua"/>
          <w:sz w:val="18"/>
          <w:szCs w:val="18"/>
          <w:shd w:val="clear" w:color="auto" w:fill="FFFFFF"/>
        </w:rPr>
      </w:pPr>
    </w:p>
    <w:p w14:paraId="514F839D"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18.1 Em havendo alteração unilateral do contrato que aumente os encargos da Contratada, a Contratante deverá reestabelecer, por aditamento, o equilíbrio econômico-financeiro inicial, nos termos preceituados pelo art. 90 da Lei nº 14.133 de 2021.</w:t>
      </w:r>
    </w:p>
    <w:p w14:paraId="7278EFEE" w14:textId="77777777" w:rsidR="009D5A1A" w:rsidRDefault="009D5A1A">
      <w:pPr>
        <w:pStyle w:val="Standard"/>
        <w:snapToGrid w:val="0"/>
        <w:jc w:val="both"/>
        <w:rPr>
          <w:rFonts w:ascii="Book Antiqua" w:hAnsi="Book Antiqua" w:cs="Book Antiqua"/>
          <w:sz w:val="18"/>
          <w:szCs w:val="18"/>
          <w:shd w:val="clear" w:color="auto" w:fill="FFFFFF"/>
        </w:rPr>
      </w:pPr>
    </w:p>
    <w:p w14:paraId="24996BC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 xml:space="preserve">18.2 A variação do valor contratual, as atualizações, compensações ou penalizações financeiras decorrentes das condições de pagamento nele previstas, bem como o empenho de dotações orçamentárias suplementares até o limite do seu valor corrigido, não caracterizam alteração </w:t>
      </w:r>
      <w:proofErr w:type="gramStart"/>
      <w:r>
        <w:rPr>
          <w:rFonts w:ascii="Book Antiqua" w:hAnsi="Book Antiqua" w:cs="Book Antiqua"/>
          <w:sz w:val="18"/>
          <w:szCs w:val="18"/>
          <w:shd w:val="clear" w:color="auto" w:fill="FFFFFF"/>
        </w:rPr>
        <w:t>do mesmo</w:t>
      </w:r>
      <w:proofErr w:type="gramEnd"/>
      <w:r>
        <w:rPr>
          <w:rFonts w:ascii="Book Antiqua" w:hAnsi="Book Antiqua" w:cs="Book Antiqua"/>
          <w:sz w:val="18"/>
          <w:szCs w:val="18"/>
          <w:shd w:val="clear" w:color="auto" w:fill="FFFFFF"/>
        </w:rPr>
        <w:t>, podendo ser registrados por simples apostila, dispensando a celebração de aditamento.</w:t>
      </w:r>
    </w:p>
    <w:p w14:paraId="2CC7B357" w14:textId="77777777" w:rsidR="009D5A1A" w:rsidRDefault="009D5A1A">
      <w:pPr>
        <w:pStyle w:val="Standard"/>
        <w:snapToGrid w:val="0"/>
        <w:jc w:val="both"/>
        <w:rPr>
          <w:rFonts w:ascii="Book Antiqua" w:hAnsi="Book Antiqua" w:cs="Book Antiqua"/>
          <w:sz w:val="18"/>
          <w:szCs w:val="18"/>
          <w:shd w:val="clear" w:color="auto" w:fill="FFFFFF"/>
        </w:rPr>
      </w:pPr>
    </w:p>
    <w:p w14:paraId="0437DD7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18.3 O prazo para respostas dos pedidos de repactuação de preços, restabelecimento do equilíbrio econômico-financeiro, será de no máximo 60 (sessenta) dias a contar da data da solicitação, conforme § 4º do Art. 175 da Lei 14.133 de 2021</w:t>
      </w:r>
    </w:p>
    <w:p w14:paraId="6E389F75" w14:textId="77777777" w:rsidR="009D5A1A" w:rsidRDefault="009D5A1A">
      <w:pPr>
        <w:pStyle w:val="Standard"/>
        <w:snapToGrid w:val="0"/>
        <w:jc w:val="both"/>
        <w:rPr>
          <w:rFonts w:ascii="Book Antiqua" w:hAnsi="Book Antiqua" w:cs="Book Antiqua"/>
          <w:sz w:val="18"/>
          <w:szCs w:val="18"/>
          <w:shd w:val="clear" w:color="auto" w:fill="FFFFFF"/>
        </w:rPr>
      </w:pPr>
    </w:p>
    <w:p w14:paraId="0D4A3B4D"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DÉCIMA NONA – DA LEI GERAL DE PROTEÇÃO DE DADOS – LGPD</w:t>
      </w:r>
    </w:p>
    <w:p w14:paraId="73D1ACBF" w14:textId="77777777" w:rsidR="009D5A1A" w:rsidRDefault="009D5A1A">
      <w:pPr>
        <w:pStyle w:val="Standard"/>
        <w:snapToGrid w:val="0"/>
        <w:jc w:val="both"/>
        <w:rPr>
          <w:rFonts w:ascii="Book Antiqua" w:hAnsi="Book Antiqua" w:cs="Book Antiqua"/>
          <w:sz w:val="18"/>
          <w:szCs w:val="18"/>
          <w:shd w:val="clear" w:color="auto" w:fill="FFFFFF"/>
        </w:rPr>
      </w:pPr>
    </w:p>
    <w:p w14:paraId="4DDD08E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19.1 A contratada deverá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3AC81E1" w14:textId="77777777" w:rsidR="009D5A1A" w:rsidRDefault="009D5A1A">
      <w:pPr>
        <w:pStyle w:val="Standard"/>
        <w:snapToGrid w:val="0"/>
        <w:jc w:val="both"/>
        <w:rPr>
          <w:rFonts w:ascii="Book Antiqua" w:hAnsi="Book Antiqua" w:cs="Book Antiqua"/>
          <w:sz w:val="18"/>
          <w:szCs w:val="18"/>
          <w:shd w:val="clear" w:color="auto" w:fill="FFFFFF"/>
        </w:rPr>
      </w:pPr>
    </w:p>
    <w:p w14:paraId="7BFF7265"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19.2 Os dados obtidos somente poderão ser utilizados para as finalidades que justificaram seu acesso e de acordo com a boa-fé e com os princípios do art. 6º da LGPD.</w:t>
      </w:r>
    </w:p>
    <w:p w14:paraId="11D48ED8" w14:textId="77777777" w:rsidR="009D5A1A" w:rsidRDefault="009D5A1A">
      <w:pPr>
        <w:pStyle w:val="Standard"/>
        <w:snapToGrid w:val="0"/>
        <w:jc w:val="both"/>
        <w:rPr>
          <w:rFonts w:ascii="Book Antiqua" w:hAnsi="Book Antiqua" w:cs="Book Antiqua"/>
          <w:sz w:val="18"/>
          <w:szCs w:val="18"/>
          <w:shd w:val="clear" w:color="auto" w:fill="FFFFFF"/>
        </w:rPr>
      </w:pPr>
    </w:p>
    <w:p w14:paraId="2278BB94"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18.3 É vedado o compartilhamento com terceiros dos dados obtidos fora das hipóteses permitidas em Lei.</w:t>
      </w:r>
    </w:p>
    <w:p w14:paraId="0CC0DEB5" w14:textId="77777777" w:rsidR="009D5A1A" w:rsidRDefault="009D5A1A">
      <w:pPr>
        <w:pStyle w:val="Standard"/>
        <w:snapToGrid w:val="0"/>
        <w:jc w:val="both"/>
        <w:rPr>
          <w:rFonts w:ascii="Book Antiqua" w:hAnsi="Book Antiqua" w:cs="Book Antiqua"/>
          <w:sz w:val="18"/>
          <w:szCs w:val="18"/>
          <w:shd w:val="clear" w:color="auto" w:fill="FFFFFF"/>
        </w:rPr>
      </w:pPr>
    </w:p>
    <w:p w14:paraId="5E2C733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18.4 A Administração deverá ser informada no prazo de 5 (cinco) dias úteis sobre todos os contratos de sub operação firmados ou que venham a ser celebrados pelo Contratado.</w:t>
      </w:r>
    </w:p>
    <w:p w14:paraId="6A4DA873" w14:textId="77777777" w:rsidR="009D5A1A" w:rsidRDefault="009D5A1A">
      <w:pPr>
        <w:pStyle w:val="Standard"/>
        <w:snapToGrid w:val="0"/>
        <w:jc w:val="both"/>
        <w:rPr>
          <w:rFonts w:ascii="Book Antiqua" w:hAnsi="Book Antiqua" w:cs="Book Antiqua"/>
          <w:sz w:val="18"/>
          <w:szCs w:val="18"/>
          <w:shd w:val="clear" w:color="auto" w:fill="FFFFFF"/>
        </w:rPr>
      </w:pPr>
    </w:p>
    <w:p w14:paraId="404433F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 xml:space="preserve">19.5 Terminado o tratamento dos dados nos termos do art. 15 da LGPD, é dever do Contratado eliminá-los, com exceção das hipóteses </w:t>
      </w:r>
      <w:r>
        <w:rPr>
          <w:rFonts w:ascii="Book Antiqua" w:hAnsi="Book Antiqua" w:cs="Book Antiqua"/>
          <w:sz w:val="18"/>
          <w:szCs w:val="18"/>
          <w:shd w:val="clear" w:color="auto" w:fill="FFFFFF"/>
        </w:rPr>
        <w:lastRenderedPageBreak/>
        <w:t>do art. 16 da LGPD, incluindo aquelas em que houver necessidade de guarda de documentação para fins de comprovação do cumprimento de obrigações legais ou contratuais e somente enquanto não prescritas essas obrigações.</w:t>
      </w:r>
    </w:p>
    <w:p w14:paraId="1389A189" w14:textId="77777777" w:rsidR="009D5A1A" w:rsidRDefault="009D5A1A">
      <w:pPr>
        <w:pStyle w:val="Standard"/>
        <w:snapToGrid w:val="0"/>
        <w:jc w:val="both"/>
        <w:rPr>
          <w:rFonts w:ascii="Book Antiqua" w:hAnsi="Book Antiqua" w:cs="Book Antiqua"/>
          <w:sz w:val="18"/>
          <w:szCs w:val="18"/>
          <w:shd w:val="clear" w:color="auto" w:fill="FFFFFF"/>
        </w:rPr>
      </w:pPr>
    </w:p>
    <w:p w14:paraId="2206B75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19.6 É dever do Contratado orientar e treinar seus empregados sobre os deveres, requisitos e responsabilidades decorrentes da LGPD.</w:t>
      </w:r>
    </w:p>
    <w:p w14:paraId="76B49C1C" w14:textId="77777777" w:rsidR="009D5A1A" w:rsidRDefault="009D5A1A">
      <w:pPr>
        <w:pStyle w:val="Standard"/>
        <w:snapToGrid w:val="0"/>
        <w:jc w:val="both"/>
        <w:rPr>
          <w:rFonts w:ascii="Book Antiqua" w:hAnsi="Book Antiqua" w:cs="Book Antiqua"/>
          <w:sz w:val="18"/>
          <w:szCs w:val="18"/>
          <w:shd w:val="clear" w:color="auto" w:fill="FFFFFF"/>
        </w:rPr>
      </w:pPr>
    </w:p>
    <w:p w14:paraId="09D5C2A8"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19.7 O Contratado deverá exigir de sub operadores e subcontratados o cumprimento dos deveres da presente cláusula, permanecendo integralmente responsável por garantir sua observância.</w:t>
      </w:r>
    </w:p>
    <w:p w14:paraId="68994A78" w14:textId="77777777" w:rsidR="009D5A1A" w:rsidRDefault="009D5A1A">
      <w:pPr>
        <w:pStyle w:val="Standard"/>
        <w:snapToGrid w:val="0"/>
        <w:jc w:val="both"/>
        <w:rPr>
          <w:rFonts w:ascii="Book Antiqua" w:hAnsi="Book Antiqua" w:cs="Book Antiqua"/>
          <w:sz w:val="18"/>
          <w:szCs w:val="18"/>
          <w:shd w:val="clear" w:color="auto" w:fill="FFFFFF"/>
        </w:rPr>
      </w:pPr>
    </w:p>
    <w:p w14:paraId="5BCADA93"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19.8 O Contratado deverá prestar, no prazo fixado pelo Contratante, prorrogável justificadamente, quaisquer informações acerca dos dados pessoais para cumprimento da LGPD, inclusive quanto a eventual descarte realizado.</w:t>
      </w:r>
    </w:p>
    <w:p w14:paraId="10301258" w14:textId="77777777" w:rsidR="009D5A1A" w:rsidRDefault="009D5A1A">
      <w:pPr>
        <w:pStyle w:val="Standard"/>
        <w:snapToGrid w:val="0"/>
        <w:jc w:val="both"/>
        <w:rPr>
          <w:rFonts w:ascii="Book Antiqua" w:hAnsi="Book Antiqua" w:cs="Book Antiqua"/>
          <w:sz w:val="18"/>
          <w:szCs w:val="18"/>
          <w:shd w:val="clear" w:color="auto" w:fill="FFFFFF"/>
        </w:rPr>
      </w:pPr>
    </w:p>
    <w:p w14:paraId="1F3C84C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19.9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FBD77DD" w14:textId="77777777" w:rsidR="009D5A1A" w:rsidRDefault="009D5A1A">
      <w:pPr>
        <w:pStyle w:val="Standard"/>
        <w:snapToGrid w:val="0"/>
        <w:jc w:val="both"/>
        <w:rPr>
          <w:rFonts w:ascii="Book Antiqua" w:hAnsi="Book Antiqua" w:cs="Book Antiqua"/>
          <w:sz w:val="18"/>
          <w:szCs w:val="18"/>
          <w:shd w:val="clear" w:color="auto" w:fill="FFFFFF"/>
        </w:rPr>
      </w:pPr>
    </w:p>
    <w:p w14:paraId="52AC4961"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19.9.1 Os referidos bancos de dados devem ser desenvolvidos em formato interoperável, a fim de garantir a reutilização desses dados pela Administração nas hipóteses previstas na LGPD.</w:t>
      </w:r>
    </w:p>
    <w:p w14:paraId="3687DDE3" w14:textId="77777777" w:rsidR="009D5A1A" w:rsidRDefault="009D5A1A">
      <w:pPr>
        <w:pStyle w:val="Standard"/>
        <w:snapToGrid w:val="0"/>
        <w:jc w:val="both"/>
        <w:rPr>
          <w:rFonts w:ascii="Book Antiqua" w:hAnsi="Book Antiqua" w:cs="Book Antiqua"/>
          <w:sz w:val="18"/>
          <w:szCs w:val="18"/>
          <w:shd w:val="clear" w:color="auto" w:fill="FFFFFF"/>
        </w:rPr>
      </w:pPr>
    </w:p>
    <w:p w14:paraId="15582A87"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19.11 O contratado está sujeito a ser alterado nos procedimentos pertinentes ao tratamento de dados pessoais, quando indicado pela autoridade competente, em especial a ANPD por meio de opiniões técnicas ou recomendações, editadas na forma da LGPD.</w:t>
      </w:r>
    </w:p>
    <w:p w14:paraId="72644772" w14:textId="77777777" w:rsidR="009D5A1A" w:rsidRDefault="009D5A1A">
      <w:pPr>
        <w:pStyle w:val="Standard"/>
        <w:snapToGrid w:val="0"/>
        <w:jc w:val="both"/>
        <w:rPr>
          <w:rFonts w:ascii="Book Antiqua" w:hAnsi="Book Antiqua" w:cs="Book Antiqua"/>
          <w:sz w:val="18"/>
          <w:szCs w:val="18"/>
          <w:shd w:val="clear" w:color="auto" w:fill="FFFFFF"/>
        </w:rPr>
      </w:pPr>
    </w:p>
    <w:p w14:paraId="0C15C86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19.12 Os contratos e convênios de que trata o § 1º do art. 26 da LGPD deverão ser comunicados à autoridade nacional.</w:t>
      </w:r>
    </w:p>
    <w:p w14:paraId="3AB668D8" w14:textId="77777777" w:rsidR="009D5A1A" w:rsidRDefault="009D5A1A">
      <w:pPr>
        <w:pStyle w:val="Standard"/>
        <w:snapToGrid w:val="0"/>
        <w:jc w:val="both"/>
        <w:rPr>
          <w:rFonts w:ascii="Book Antiqua" w:hAnsi="Book Antiqua" w:cs="Book Antiqua"/>
          <w:sz w:val="18"/>
          <w:szCs w:val="18"/>
          <w:shd w:val="clear" w:color="auto" w:fill="FFFFFF"/>
        </w:rPr>
      </w:pPr>
    </w:p>
    <w:p w14:paraId="02E0F44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 MATRIZ DE RISCO</w:t>
      </w:r>
    </w:p>
    <w:p w14:paraId="0B06DD32" w14:textId="77777777" w:rsidR="009D5A1A" w:rsidRDefault="009D5A1A">
      <w:pPr>
        <w:pStyle w:val="Standard"/>
        <w:snapToGrid w:val="0"/>
        <w:jc w:val="both"/>
        <w:rPr>
          <w:rFonts w:ascii="Book Antiqua" w:hAnsi="Book Antiqua" w:cs="Book Antiqua"/>
          <w:sz w:val="18"/>
          <w:szCs w:val="18"/>
          <w:shd w:val="clear" w:color="auto" w:fill="FFFFFF"/>
        </w:rPr>
      </w:pPr>
    </w:p>
    <w:p w14:paraId="21608582" w14:textId="77777777" w:rsidR="009D5A1A" w:rsidRDefault="00372ECB">
      <w:pPr>
        <w:pStyle w:val="Standard"/>
        <w:snapToGrid w:val="0"/>
        <w:jc w:val="both"/>
        <w:rPr>
          <w:rFonts w:ascii="Book Antiqua" w:hAnsi="Book Antiqua" w:cs="Book Antiqua"/>
          <w:sz w:val="18"/>
          <w:szCs w:val="18"/>
          <w:u w:val="single"/>
          <w:shd w:val="clear" w:color="auto" w:fill="FFFFFF"/>
        </w:rPr>
      </w:pPr>
      <w:r>
        <w:rPr>
          <w:rFonts w:ascii="Book Antiqua" w:hAnsi="Book Antiqua" w:cs="Book Antiqua"/>
          <w:sz w:val="18"/>
          <w:szCs w:val="18"/>
          <w:shd w:val="clear" w:color="auto" w:fill="FFFFFF"/>
        </w:rPr>
        <w:t xml:space="preserve">20.1 </w:t>
      </w:r>
      <w:r>
        <w:rPr>
          <w:rFonts w:ascii="Book Antiqua" w:hAnsi="Book Antiqua" w:cs="Book Antiqua"/>
          <w:sz w:val="18"/>
          <w:szCs w:val="18"/>
          <w:u w:val="single"/>
          <w:shd w:val="clear" w:color="auto" w:fill="FFFFFF"/>
        </w:rPr>
        <w:t>Conforme as diretrizes da Lei nº 14.133/2021 e orientações dos órgãos de controle, a exigência de Matriz de Riscos aplica-se, preferencialmente, a contratos de obras e serviços de engenharia classificados como de grande vulto, semi-integrados ou integrados, dada a complexidade e os riscos inerentes a esses regimes de execução contratual.</w:t>
      </w:r>
    </w:p>
    <w:p w14:paraId="0EEE9B7F" w14:textId="77777777" w:rsidR="009D5A1A" w:rsidRDefault="009D5A1A">
      <w:pPr>
        <w:pStyle w:val="Standard"/>
        <w:snapToGrid w:val="0"/>
        <w:jc w:val="both"/>
        <w:rPr>
          <w:rFonts w:ascii="Book Antiqua" w:hAnsi="Book Antiqua" w:cs="Book Antiqua"/>
          <w:sz w:val="18"/>
          <w:szCs w:val="18"/>
          <w:u w:val="single"/>
          <w:shd w:val="clear" w:color="auto" w:fill="FFFFFF"/>
        </w:rPr>
      </w:pPr>
    </w:p>
    <w:p w14:paraId="72D0021B" w14:textId="77777777" w:rsidR="009D5A1A" w:rsidRDefault="00372ECB">
      <w:pPr>
        <w:pStyle w:val="Standard"/>
        <w:snapToGrid w:val="0"/>
        <w:jc w:val="both"/>
        <w:rPr>
          <w:rFonts w:ascii="Book Antiqua" w:hAnsi="Book Antiqua" w:cs="Book Antiqua"/>
          <w:sz w:val="18"/>
          <w:szCs w:val="18"/>
          <w:u w:val="single"/>
          <w:shd w:val="clear" w:color="auto" w:fill="FFFFFF"/>
        </w:rPr>
      </w:pPr>
      <w:r>
        <w:rPr>
          <w:rFonts w:ascii="Book Antiqua" w:hAnsi="Book Antiqua" w:cs="Book Antiqua"/>
          <w:sz w:val="18"/>
          <w:szCs w:val="18"/>
          <w:shd w:val="clear" w:color="auto" w:fill="FFFFFF"/>
        </w:rPr>
        <w:t xml:space="preserve">20.2 </w:t>
      </w:r>
      <w:r>
        <w:rPr>
          <w:rFonts w:ascii="Book Antiqua" w:hAnsi="Book Antiqua" w:cs="Book Antiqua"/>
          <w:sz w:val="18"/>
          <w:szCs w:val="18"/>
          <w:u w:val="single"/>
          <w:shd w:val="clear" w:color="auto" w:fill="FFFFFF"/>
        </w:rPr>
        <w:t xml:space="preserve">Considerando que o objeto do presente processo </w:t>
      </w:r>
      <w:proofErr w:type="gramStart"/>
      <w:r>
        <w:rPr>
          <w:rFonts w:ascii="Book Antiqua" w:hAnsi="Book Antiqua" w:cs="Book Antiqua"/>
          <w:sz w:val="18"/>
          <w:szCs w:val="18"/>
          <w:u w:val="single"/>
          <w:shd w:val="clear" w:color="auto" w:fill="FFFFFF"/>
        </w:rPr>
        <w:t>trata-se</w:t>
      </w:r>
      <w:proofErr w:type="gramEnd"/>
      <w:r>
        <w:rPr>
          <w:rFonts w:ascii="Book Antiqua" w:hAnsi="Book Antiqua" w:cs="Book Antiqua"/>
          <w:sz w:val="18"/>
          <w:szCs w:val="18"/>
          <w:u w:val="single"/>
          <w:shd w:val="clear" w:color="auto" w:fill="FFFFFF"/>
        </w:rPr>
        <w:t xml:space="preserve"> de </w:t>
      </w:r>
      <w:r>
        <w:rPr>
          <w:rFonts w:ascii="Book Antiqua" w:hAnsi="Book Antiqua" w:cs="Book Antiqua"/>
          <w:sz w:val="18"/>
          <w:szCs w:val="18"/>
          <w:u w:val="single"/>
        </w:rPr>
        <w:t>REGISTRO DE PREÇO PARA CONTRATAÇÃO DE EMPRESA PARA MANUTENÇÃO DAS INSTALAÇÕES ELÉTRICAS EM PRAÇAS E FEIRAS, COM FORNECIMENTO DE MATERIAIS E MÃO DE OBRA PARA MUNICIPIO DE RONDONÓPOLIS-MT</w:t>
      </w:r>
      <w:r>
        <w:rPr>
          <w:rFonts w:ascii="Book Antiqua" w:hAnsi="Book Antiqua" w:cs="Book Antiqua"/>
          <w:sz w:val="18"/>
          <w:szCs w:val="18"/>
          <w:u w:val="single"/>
          <w:shd w:val="clear" w:color="auto" w:fill="FFFFFF"/>
        </w:rPr>
        <w:t>, não se configura a obrigatoriedade de elaboração da Matriz de Riscos, por não se enquadrar nas hipóteses mencionadas.</w:t>
      </w:r>
    </w:p>
    <w:p w14:paraId="30EDB963" w14:textId="77777777" w:rsidR="009D5A1A" w:rsidRDefault="009D5A1A">
      <w:pPr>
        <w:pStyle w:val="Standard"/>
        <w:snapToGrid w:val="0"/>
        <w:jc w:val="both"/>
        <w:rPr>
          <w:rFonts w:ascii="Book Antiqua" w:hAnsi="Book Antiqua" w:cs="Book Antiqua"/>
          <w:sz w:val="18"/>
          <w:szCs w:val="18"/>
          <w:shd w:val="clear" w:color="auto" w:fill="FFFFFF"/>
        </w:rPr>
      </w:pPr>
    </w:p>
    <w:p w14:paraId="2AEDD8A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PRIMEIRA – DA SUBCONTRATAÇÃO</w:t>
      </w:r>
    </w:p>
    <w:p w14:paraId="019DD976" w14:textId="77777777" w:rsidR="009D5A1A" w:rsidRDefault="009D5A1A">
      <w:pPr>
        <w:pStyle w:val="Standard"/>
        <w:snapToGrid w:val="0"/>
        <w:jc w:val="both"/>
        <w:rPr>
          <w:rFonts w:ascii="Book Antiqua" w:hAnsi="Book Antiqua" w:cs="Book Antiqua"/>
          <w:sz w:val="18"/>
          <w:szCs w:val="18"/>
          <w:shd w:val="clear" w:color="auto" w:fill="FFFFFF"/>
        </w:rPr>
      </w:pPr>
    </w:p>
    <w:p w14:paraId="1FAC4655"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21.1. É vedada a subcontratação completa ou da parcela principal do objeto da contratação ou das parcelas tecnicamente mais complexas, sendo admitida a subcontratação parcial do objeto, nas seguintes condições:</w:t>
      </w:r>
    </w:p>
    <w:p w14:paraId="2F12E2C7" w14:textId="77777777" w:rsidR="009D5A1A" w:rsidRDefault="009D5A1A">
      <w:pPr>
        <w:pStyle w:val="Standard"/>
        <w:snapToGrid w:val="0"/>
        <w:jc w:val="both"/>
        <w:rPr>
          <w:rFonts w:ascii="Book Antiqua" w:hAnsi="Book Antiqua" w:cs="Book Antiqua"/>
          <w:sz w:val="18"/>
          <w:szCs w:val="18"/>
          <w:shd w:val="clear" w:color="auto" w:fill="FFFFFF"/>
        </w:rPr>
      </w:pPr>
    </w:p>
    <w:p w14:paraId="0292BE9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21.1.1 Caso previamente aprovada pela Secretaria de Infraestrutura, em regime de responsabilidade solidária, sem prejuízo das responsabilidades contratuais e legais, desde que não contemplem os serviços exigidos na habilitação técnica do presente Termo de Referência, restrita, contudo, ao percentual máximo de 25% (vinte e cinco por cento) do valor contratado (art. 122, da Lei nº 14.133, de 1º de abril de 2021).</w:t>
      </w:r>
    </w:p>
    <w:p w14:paraId="52A6F505" w14:textId="77777777" w:rsidR="009D5A1A" w:rsidRDefault="009D5A1A">
      <w:pPr>
        <w:pStyle w:val="Standard"/>
        <w:snapToGrid w:val="0"/>
        <w:jc w:val="both"/>
        <w:rPr>
          <w:rFonts w:ascii="Book Antiqua" w:hAnsi="Book Antiqua" w:cs="Book Antiqua"/>
          <w:sz w:val="18"/>
          <w:szCs w:val="18"/>
          <w:shd w:val="clear" w:color="auto" w:fill="FFFFFF"/>
        </w:rPr>
      </w:pPr>
    </w:p>
    <w:p w14:paraId="6A12A58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21.1.2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86644D9" w14:textId="77777777" w:rsidR="009D5A1A" w:rsidRDefault="009D5A1A">
      <w:pPr>
        <w:pStyle w:val="Standard"/>
        <w:snapToGrid w:val="0"/>
        <w:jc w:val="both"/>
        <w:rPr>
          <w:rFonts w:ascii="Book Antiqua" w:hAnsi="Book Antiqua" w:cs="Book Antiqua"/>
          <w:sz w:val="18"/>
          <w:szCs w:val="18"/>
          <w:shd w:val="clear" w:color="auto" w:fill="FFFFFF"/>
        </w:rPr>
      </w:pPr>
    </w:p>
    <w:p w14:paraId="366C3A3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21.1.3 A Contratada ao requerer autorização para subcontratação de parte dos serviços, deverá comprovar perante a Administração a regularidade jurídico/fiscal e trabalhista de sua subcontratada, respondendo, solidariamente com esta, pelo inadimplemento destas quando relacionadas com o objeto do contrato.</w:t>
      </w:r>
    </w:p>
    <w:p w14:paraId="7102DDDF" w14:textId="77777777" w:rsidR="009D5A1A" w:rsidRDefault="009D5A1A">
      <w:pPr>
        <w:pStyle w:val="Standard"/>
        <w:snapToGrid w:val="0"/>
        <w:jc w:val="both"/>
        <w:rPr>
          <w:rFonts w:ascii="Book Antiqua" w:hAnsi="Book Antiqua" w:cs="Book Antiqua"/>
          <w:sz w:val="18"/>
          <w:szCs w:val="18"/>
          <w:shd w:val="clear" w:color="auto" w:fill="FFFFFF"/>
        </w:rPr>
      </w:pPr>
    </w:p>
    <w:p w14:paraId="1606983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21.1.4 A Contratada responsabiliza-se pela padronização, compatibilidade, gerenciamento centralizado e qualidade da subcontratação.</w:t>
      </w:r>
    </w:p>
    <w:p w14:paraId="16096419" w14:textId="77777777" w:rsidR="009D5A1A" w:rsidRDefault="009D5A1A">
      <w:pPr>
        <w:pStyle w:val="Standard"/>
        <w:snapToGrid w:val="0"/>
        <w:jc w:val="both"/>
        <w:rPr>
          <w:rFonts w:ascii="Book Antiqua" w:hAnsi="Book Antiqua" w:cs="Book Antiqua"/>
          <w:sz w:val="18"/>
          <w:szCs w:val="18"/>
          <w:shd w:val="clear" w:color="auto" w:fill="FFFFFF"/>
        </w:rPr>
      </w:pPr>
    </w:p>
    <w:p w14:paraId="0151D3D3"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lastRenderedPageBreak/>
        <w:t>21.1.5 As empresas subcontratadas também devem comprovar, perante a Secretaria de Infraestrutura que estão em situação regular, fiscal e previdenciária e que entre seus diretores, responsáveis técnicos ou sócios não constam funcionários, empregados ou ocupantes de cargo comissionado na Administração Pública Municipal.</w:t>
      </w:r>
    </w:p>
    <w:p w14:paraId="3B37F6BB" w14:textId="77777777" w:rsidR="009D5A1A" w:rsidRDefault="009D5A1A">
      <w:pPr>
        <w:pStyle w:val="Standard"/>
        <w:snapToGrid w:val="0"/>
        <w:jc w:val="both"/>
        <w:rPr>
          <w:rFonts w:ascii="Book Antiqua" w:hAnsi="Book Antiqua" w:cs="Book Antiqua"/>
          <w:sz w:val="18"/>
          <w:szCs w:val="18"/>
          <w:shd w:val="clear" w:color="auto" w:fill="FFFFFF"/>
        </w:rPr>
      </w:pPr>
    </w:p>
    <w:p w14:paraId="6D013CC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SEGUNDA - DOS CASOS OMISSOS</w:t>
      </w:r>
    </w:p>
    <w:p w14:paraId="638653BF" w14:textId="77777777" w:rsidR="009D5A1A" w:rsidRDefault="009D5A1A">
      <w:pPr>
        <w:pStyle w:val="Standard"/>
        <w:snapToGrid w:val="0"/>
        <w:jc w:val="both"/>
        <w:rPr>
          <w:rFonts w:ascii="Book Antiqua" w:hAnsi="Book Antiqua" w:cs="Book Antiqua"/>
          <w:sz w:val="18"/>
          <w:szCs w:val="18"/>
          <w:shd w:val="clear" w:color="auto" w:fill="FFFFFF"/>
        </w:rPr>
      </w:pPr>
    </w:p>
    <w:p w14:paraId="3347A71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22.1 Este Contrato regula-se pela Lei nº 14.133 de, pelas suas Cláusulas e pelos preceitos de direito público, aplicando-se, supletivamente, os princípios da teoria geral de contratos e as disposições de direito privado.</w:t>
      </w:r>
    </w:p>
    <w:p w14:paraId="5EE316D8" w14:textId="77777777" w:rsidR="009D5A1A" w:rsidRDefault="009D5A1A">
      <w:pPr>
        <w:pStyle w:val="Standard"/>
        <w:snapToGrid w:val="0"/>
        <w:jc w:val="both"/>
        <w:rPr>
          <w:rFonts w:ascii="Book Antiqua" w:hAnsi="Book Antiqua" w:cs="Book Antiqua"/>
          <w:sz w:val="18"/>
          <w:szCs w:val="18"/>
          <w:shd w:val="clear" w:color="auto" w:fill="FFFFFF"/>
        </w:rPr>
      </w:pPr>
    </w:p>
    <w:p w14:paraId="48F03A5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TERCEIRA - DA ANÁLISE</w:t>
      </w:r>
    </w:p>
    <w:p w14:paraId="42FB7F63" w14:textId="77777777" w:rsidR="009D5A1A" w:rsidRDefault="009D5A1A">
      <w:pPr>
        <w:pStyle w:val="Standard"/>
        <w:snapToGrid w:val="0"/>
        <w:jc w:val="both"/>
        <w:rPr>
          <w:rFonts w:ascii="Book Antiqua" w:hAnsi="Book Antiqua" w:cs="Book Antiqua"/>
          <w:sz w:val="18"/>
          <w:szCs w:val="18"/>
          <w:shd w:val="clear" w:color="auto" w:fill="FFFFFF"/>
        </w:rPr>
      </w:pPr>
    </w:p>
    <w:p w14:paraId="4552D9F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23.1 A minuta do presente instrumento de CONTRATO foi previamente examinada pela Procuradoria Geral do Município de Rondonópolis/MT, conforme determina a legislação em vigor.</w:t>
      </w:r>
    </w:p>
    <w:p w14:paraId="1681EE18" w14:textId="77777777" w:rsidR="009D5A1A" w:rsidRDefault="009D5A1A">
      <w:pPr>
        <w:pStyle w:val="Standard"/>
        <w:snapToGrid w:val="0"/>
        <w:jc w:val="both"/>
        <w:rPr>
          <w:rFonts w:ascii="Book Antiqua" w:hAnsi="Book Antiqua" w:cs="Book Antiqua"/>
          <w:sz w:val="18"/>
          <w:szCs w:val="18"/>
          <w:shd w:val="clear" w:color="auto" w:fill="FFFFFF"/>
        </w:rPr>
      </w:pPr>
    </w:p>
    <w:p w14:paraId="1197DC1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QUARTA - DA PUBLICAÇÃO</w:t>
      </w:r>
    </w:p>
    <w:p w14:paraId="09E45D18" w14:textId="77777777" w:rsidR="009D5A1A" w:rsidRDefault="009D5A1A">
      <w:pPr>
        <w:pStyle w:val="Standard"/>
        <w:snapToGrid w:val="0"/>
        <w:jc w:val="both"/>
        <w:rPr>
          <w:rFonts w:ascii="Book Antiqua" w:hAnsi="Book Antiqua" w:cs="Book Antiqua"/>
          <w:sz w:val="18"/>
          <w:szCs w:val="18"/>
          <w:shd w:val="clear" w:color="auto" w:fill="FFFFFF"/>
        </w:rPr>
      </w:pPr>
    </w:p>
    <w:p w14:paraId="18D40E4E"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24.1 A publicação resumida deste instrumento no Diário Oficial do Município no sítio eletrônico do Portal Nacional de Contratações Públicas – PNCP, no site da Prefeitura Municipal de Rondonópolis, que é condição indispensável para sua eficácia, será providenciada pela Administração até o quinto dia útil do mês seguinte ao de sua assinatura, para ocorrer no prazo de vinte dias daquela data.</w:t>
      </w:r>
    </w:p>
    <w:p w14:paraId="1A357CBD" w14:textId="77777777" w:rsidR="009D5A1A" w:rsidRDefault="009D5A1A">
      <w:pPr>
        <w:pStyle w:val="Standard"/>
        <w:snapToGrid w:val="0"/>
        <w:jc w:val="both"/>
        <w:rPr>
          <w:rFonts w:ascii="Book Antiqua" w:hAnsi="Book Antiqua" w:cs="Book Antiqua"/>
          <w:sz w:val="18"/>
          <w:szCs w:val="18"/>
          <w:shd w:val="clear" w:color="auto" w:fill="FFFFFF"/>
        </w:rPr>
      </w:pPr>
    </w:p>
    <w:p w14:paraId="10FF0D3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CLÁUSULA VIGÉSIMA QUINTA - DO FORO</w:t>
      </w:r>
    </w:p>
    <w:p w14:paraId="23A9E2ED" w14:textId="77777777" w:rsidR="009D5A1A" w:rsidRDefault="009D5A1A">
      <w:pPr>
        <w:pStyle w:val="Standard"/>
        <w:snapToGrid w:val="0"/>
        <w:jc w:val="both"/>
        <w:rPr>
          <w:rFonts w:ascii="Book Antiqua" w:hAnsi="Book Antiqua" w:cs="Book Antiqua"/>
          <w:sz w:val="18"/>
          <w:szCs w:val="18"/>
          <w:shd w:val="clear" w:color="auto" w:fill="FFFFFF"/>
        </w:rPr>
      </w:pPr>
    </w:p>
    <w:p w14:paraId="47735492"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25.1 Fica eleito o Foro da Comarca de Rondonópolis/MT para dirimir quaisquer dúvidas oriundas das obrigações previstas neste Contrato, com renúncia expressa de qualquer outro por mais privilegiado que seja.</w:t>
      </w:r>
    </w:p>
    <w:p w14:paraId="2E8040E7" w14:textId="77777777" w:rsidR="009D5A1A" w:rsidRDefault="009D5A1A">
      <w:pPr>
        <w:pStyle w:val="Standard"/>
        <w:snapToGrid w:val="0"/>
        <w:jc w:val="both"/>
        <w:rPr>
          <w:rFonts w:ascii="Book Antiqua" w:hAnsi="Book Antiqua" w:cs="Book Antiqua"/>
          <w:sz w:val="18"/>
          <w:szCs w:val="18"/>
          <w:shd w:val="clear" w:color="auto" w:fill="FFFFFF"/>
        </w:rPr>
      </w:pPr>
    </w:p>
    <w:p w14:paraId="0946ABEC"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E por estarem assim, justos e contratados, firmam o presente instrumento em três vias de igual teor e forma, na presença das testemunhas abaixo assinadas.</w:t>
      </w:r>
    </w:p>
    <w:p w14:paraId="773E3394" w14:textId="77777777" w:rsidR="009D5A1A" w:rsidRDefault="009D5A1A">
      <w:pPr>
        <w:pStyle w:val="Standard"/>
        <w:snapToGrid w:val="0"/>
        <w:jc w:val="both"/>
        <w:rPr>
          <w:rFonts w:ascii="Book Antiqua" w:hAnsi="Book Antiqua" w:cs="Book Antiqua"/>
          <w:sz w:val="18"/>
          <w:szCs w:val="18"/>
          <w:shd w:val="clear" w:color="auto" w:fill="FFFFFF"/>
        </w:rPr>
      </w:pPr>
    </w:p>
    <w:p w14:paraId="284DB37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Rondonópolis/</w:t>
      </w:r>
      <w:proofErr w:type="gramStart"/>
      <w:r>
        <w:rPr>
          <w:rFonts w:ascii="Book Antiqua" w:hAnsi="Book Antiqua" w:cs="Book Antiqua"/>
          <w:sz w:val="18"/>
          <w:szCs w:val="18"/>
          <w:shd w:val="clear" w:color="auto" w:fill="FFFFFF"/>
        </w:rPr>
        <w:t xml:space="preserve">MT,   </w:t>
      </w:r>
      <w:proofErr w:type="gramEnd"/>
      <w:r>
        <w:rPr>
          <w:rFonts w:ascii="Book Antiqua" w:hAnsi="Book Antiqua" w:cs="Book Antiqua"/>
          <w:sz w:val="18"/>
          <w:szCs w:val="18"/>
          <w:shd w:val="clear" w:color="auto" w:fill="FFFFFF"/>
        </w:rPr>
        <w:t xml:space="preserve">      /         /2025.</w:t>
      </w:r>
    </w:p>
    <w:p w14:paraId="47EAE26D" w14:textId="77777777" w:rsidR="009D5A1A" w:rsidRDefault="009D5A1A">
      <w:pPr>
        <w:pStyle w:val="Standard"/>
        <w:snapToGrid w:val="0"/>
        <w:jc w:val="both"/>
        <w:rPr>
          <w:rFonts w:ascii="Book Antiqua" w:hAnsi="Book Antiqua" w:cs="Book Antiqua"/>
          <w:sz w:val="18"/>
          <w:szCs w:val="18"/>
          <w:shd w:val="clear" w:color="auto" w:fill="FFFFFF"/>
        </w:rPr>
      </w:pPr>
    </w:p>
    <w:p w14:paraId="18FD55A7"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_________________________________</w:t>
      </w:r>
    </w:p>
    <w:p w14:paraId="49CBAA47"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Nome completo do prefeito</w:t>
      </w:r>
    </w:p>
    <w:p w14:paraId="255051FE" w14:textId="77777777" w:rsidR="009D5A1A" w:rsidRDefault="009D5A1A">
      <w:pPr>
        <w:pStyle w:val="Standard"/>
        <w:snapToGrid w:val="0"/>
        <w:jc w:val="both"/>
        <w:rPr>
          <w:rFonts w:ascii="Book Antiqua" w:hAnsi="Book Antiqua" w:cs="Book Antiqua"/>
          <w:sz w:val="18"/>
          <w:szCs w:val="18"/>
          <w:shd w:val="clear" w:color="auto" w:fill="FFFFFF"/>
        </w:rPr>
      </w:pPr>
    </w:p>
    <w:p w14:paraId="15663BD7" w14:textId="77777777" w:rsidR="009D5A1A" w:rsidRDefault="00372ECB">
      <w:pPr>
        <w:pStyle w:val="Standard"/>
        <w:snapToGrid w:val="0"/>
        <w:jc w:val="both"/>
        <w:rPr>
          <w:rFonts w:ascii="Book Antiqua" w:hAnsi="Book Antiqua" w:cs="Book Antiqua"/>
          <w:sz w:val="18"/>
          <w:szCs w:val="18"/>
        </w:rPr>
      </w:pPr>
      <w:r>
        <w:rPr>
          <w:rFonts w:ascii="Book Antiqua" w:eastAsia="Book Antiqua" w:hAnsi="Book Antiqua" w:cs="Book Antiqua"/>
          <w:sz w:val="18"/>
          <w:szCs w:val="18"/>
          <w:shd w:val="clear" w:color="auto" w:fill="FFFFFF"/>
        </w:rPr>
        <w:t xml:space="preserve"> </w:t>
      </w:r>
      <w:r>
        <w:rPr>
          <w:rFonts w:ascii="Book Antiqua" w:hAnsi="Book Antiqua" w:cs="Book Antiqua"/>
          <w:sz w:val="18"/>
          <w:szCs w:val="18"/>
          <w:shd w:val="clear" w:color="auto" w:fill="FFFFFF"/>
        </w:rPr>
        <w:t>Contratante</w:t>
      </w:r>
    </w:p>
    <w:p w14:paraId="0E127449"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Contratada</w:t>
      </w:r>
    </w:p>
    <w:p w14:paraId="7503CB7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TESTEMUNHAS:</w:t>
      </w:r>
    </w:p>
    <w:p w14:paraId="2DA08D5C" w14:textId="77777777" w:rsidR="009D5A1A" w:rsidRDefault="009D5A1A">
      <w:pPr>
        <w:pStyle w:val="Standard"/>
        <w:snapToGrid w:val="0"/>
        <w:jc w:val="both"/>
        <w:rPr>
          <w:rFonts w:ascii="Book Antiqua" w:hAnsi="Book Antiqua" w:cs="Book Antiqua"/>
          <w:sz w:val="18"/>
          <w:szCs w:val="18"/>
          <w:shd w:val="clear" w:color="auto" w:fill="FFFFFF"/>
        </w:rPr>
      </w:pPr>
    </w:p>
    <w:p w14:paraId="035BDE10"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Nome:</w:t>
      </w:r>
    </w:p>
    <w:p w14:paraId="7662C4E8"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CPF:</w:t>
      </w:r>
    </w:p>
    <w:p w14:paraId="4628E1DB"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R.G.</w:t>
      </w:r>
    </w:p>
    <w:p w14:paraId="296D65DA"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Nome:</w:t>
      </w:r>
    </w:p>
    <w:p w14:paraId="64E9271F" w14:textId="77777777" w:rsidR="009D5A1A" w:rsidRDefault="00372ECB">
      <w:pPr>
        <w:pStyle w:val="Standard"/>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CPF:</w:t>
      </w:r>
    </w:p>
    <w:p w14:paraId="5F8EC2AD" w14:textId="77777777" w:rsidR="009D5A1A" w:rsidRDefault="00372ECB">
      <w:pPr>
        <w:pStyle w:val="Standard"/>
        <w:numPr>
          <w:ilvl w:val="0"/>
          <w:numId w:val="10"/>
        </w:numPr>
        <w:snapToGrid w:val="0"/>
        <w:jc w:val="both"/>
        <w:rPr>
          <w:rFonts w:ascii="Book Antiqua" w:hAnsi="Book Antiqua" w:cs="Book Antiqua"/>
          <w:sz w:val="18"/>
          <w:szCs w:val="18"/>
          <w:shd w:val="clear" w:color="auto" w:fill="FFFFFF"/>
        </w:rPr>
      </w:pPr>
      <w:r>
        <w:rPr>
          <w:rFonts w:ascii="Book Antiqua" w:hAnsi="Book Antiqua" w:cs="Book Antiqua"/>
          <w:sz w:val="18"/>
          <w:szCs w:val="18"/>
          <w:shd w:val="clear" w:color="auto" w:fill="FFFFFF"/>
        </w:rPr>
        <w:t>G</w:t>
      </w:r>
    </w:p>
    <w:p w14:paraId="02CF4EB4" w14:textId="77777777" w:rsidR="009D5A1A" w:rsidRDefault="009D5A1A">
      <w:pPr>
        <w:pStyle w:val="Standard"/>
        <w:snapToGrid w:val="0"/>
        <w:jc w:val="both"/>
        <w:rPr>
          <w:rFonts w:ascii="Book Antiqua" w:hAnsi="Book Antiqua" w:cs="Book Antiqua"/>
          <w:sz w:val="18"/>
          <w:szCs w:val="18"/>
          <w:shd w:val="clear" w:color="auto" w:fill="FFFFFF"/>
        </w:rPr>
      </w:pPr>
    </w:p>
    <w:p w14:paraId="660AF96C" w14:textId="77777777" w:rsidR="009D5A1A" w:rsidRDefault="009D5A1A">
      <w:pPr>
        <w:pStyle w:val="Standard"/>
        <w:snapToGrid w:val="0"/>
        <w:jc w:val="both"/>
        <w:rPr>
          <w:rFonts w:ascii="Book Antiqua" w:hAnsi="Book Antiqua" w:cs="Book Antiqua"/>
          <w:sz w:val="18"/>
          <w:szCs w:val="18"/>
          <w:shd w:val="clear" w:color="auto" w:fill="FFFFFF"/>
        </w:rPr>
      </w:pPr>
    </w:p>
    <w:p w14:paraId="4E0FA09E" w14:textId="77777777" w:rsidR="009D5A1A" w:rsidRDefault="009D5A1A">
      <w:pPr>
        <w:pStyle w:val="Standard"/>
        <w:snapToGrid w:val="0"/>
        <w:jc w:val="both"/>
        <w:rPr>
          <w:rFonts w:ascii="Book Antiqua" w:hAnsi="Book Antiqua" w:cs="Book Antiqua"/>
          <w:sz w:val="18"/>
          <w:szCs w:val="18"/>
          <w:shd w:val="clear" w:color="auto" w:fill="FFFFFF"/>
        </w:rPr>
      </w:pPr>
    </w:p>
    <w:p w14:paraId="4891ABF5" w14:textId="77777777" w:rsidR="009D5A1A" w:rsidRDefault="009D5A1A">
      <w:pPr>
        <w:pStyle w:val="Standard"/>
        <w:snapToGrid w:val="0"/>
        <w:jc w:val="both"/>
        <w:rPr>
          <w:rFonts w:ascii="Book Antiqua" w:hAnsi="Book Antiqua" w:cs="Book Antiqua"/>
          <w:sz w:val="18"/>
          <w:szCs w:val="18"/>
          <w:shd w:val="clear" w:color="auto" w:fill="FFFFFF"/>
        </w:rPr>
      </w:pPr>
    </w:p>
    <w:p w14:paraId="177EB8B0" w14:textId="77777777" w:rsidR="009D5A1A" w:rsidRDefault="009D5A1A">
      <w:pPr>
        <w:pStyle w:val="Standard"/>
        <w:snapToGrid w:val="0"/>
        <w:jc w:val="both"/>
        <w:rPr>
          <w:rFonts w:ascii="Book Antiqua" w:hAnsi="Book Antiqua" w:cs="Book Antiqua"/>
          <w:sz w:val="18"/>
          <w:szCs w:val="18"/>
          <w:shd w:val="clear" w:color="auto" w:fill="FFFFFF"/>
        </w:rPr>
      </w:pPr>
    </w:p>
    <w:p w14:paraId="737FF3E1" w14:textId="77777777" w:rsidR="009D5A1A" w:rsidRDefault="009D5A1A">
      <w:pPr>
        <w:pStyle w:val="Standard"/>
        <w:snapToGrid w:val="0"/>
        <w:jc w:val="both"/>
        <w:rPr>
          <w:rFonts w:ascii="Book Antiqua" w:hAnsi="Book Antiqua" w:cs="Book Antiqua"/>
          <w:sz w:val="18"/>
          <w:szCs w:val="18"/>
          <w:shd w:val="clear" w:color="auto" w:fill="FFFFFF"/>
        </w:rPr>
      </w:pPr>
    </w:p>
    <w:p w14:paraId="0EBBE492" w14:textId="77777777" w:rsidR="009D5A1A" w:rsidRDefault="009D5A1A">
      <w:pPr>
        <w:pStyle w:val="Standard"/>
        <w:snapToGrid w:val="0"/>
        <w:jc w:val="both"/>
        <w:rPr>
          <w:rFonts w:ascii="Book Antiqua" w:hAnsi="Book Antiqua" w:cs="Book Antiqua"/>
          <w:sz w:val="18"/>
          <w:szCs w:val="18"/>
          <w:shd w:val="clear" w:color="auto" w:fill="FFFFFF"/>
        </w:rPr>
      </w:pPr>
    </w:p>
    <w:p w14:paraId="593C62D2" w14:textId="77777777" w:rsidR="009D5A1A" w:rsidRDefault="009D5A1A">
      <w:pPr>
        <w:pStyle w:val="Standard"/>
        <w:snapToGrid w:val="0"/>
        <w:jc w:val="both"/>
        <w:rPr>
          <w:rFonts w:ascii="Book Antiqua" w:hAnsi="Book Antiqua" w:cs="Book Antiqua"/>
          <w:sz w:val="18"/>
          <w:szCs w:val="18"/>
          <w:shd w:val="clear" w:color="auto" w:fill="FFFFFF"/>
        </w:rPr>
      </w:pPr>
    </w:p>
    <w:p w14:paraId="7CA7EB73" w14:textId="77777777" w:rsidR="009D5A1A" w:rsidRDefault="009D5A1A">
      <w:pPr>
        <w:pStyle w:val="Standard"/>
        <w:snapToGrid w:val="0"/>
        <w:jc w:val="both"/>
        <w:rPr>
          <w:rFonts w:ascii="Book Antiqua" w:hAnsi="Book Antiqua" w:cs="Book Antiqua"/>
          <w:sz w:val="18"/>
          <w:szCs w:val="18"/>
          <w:shd w:val="clear" w:color="auto" w:fill="FFFFFF"/>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10622"/>
      </w:tblGrid>
      <w:tr w:rsidR="009D5A1A" w14:paraId="202696D8" w14:textId="77777777">
        <w:tc>
          <w:tcPr>
            <w:tcW w:w="10632" w:type="dxa"/>
            <w:tcBorders>
              <w:top w:val="single" w:sz="4" w:space="0" w:color="000000"/>
              <w:left w:val="single" w:sz="4" w:space="0" w:color="000000"/>
              <w:bottom w:val="single" w:sz="4" w:space="0" w:color="000000"/>
              <w:right w:val="single" w:sz="4" w:space="0" w:color="000000"/>
            </w:tcBorders>
          </w:tcPr>
          <w:p w14:paraId="5100A0D3" w14:textId="77777777" w:rsidR="009D5A1A" w:rsidRDefault="00372ECB">
            <w:pPr>
              <w:pStyle w:val="Contedodatabela"/>
              <w:snapToGrid w:val="0"/>
              <w:jc w:val="center"/>
              <w:rPr>
                <w:rFonts w:ascii="Book Antiqua" w:hAnsi="Book Antiqua" w:cs="Book Antiqua"/>
                <w:b/>
                <w:bCs/>
                <w:sz w:val="18"/>
                <w:szCs w:val="18"/>
              </w:rPr>
            </w:pPr>
            <w:r>
              <w:rPr>
                <w:rFonts w:ascii="Book Antiqua" w:eastAsia="Calibri" w:hAnsi="Book Antiqua" w:cs="Book Antiqua"/>
                <w:b/>
                <w:bCs/>
                <w:kern w:val="0"/>
                <w:sz w:val="18"/>
                <w:szCs w:val="18"/>
              </w:rPr>
              <w:t xml:space="preserve">ANEXO XI DO TERMO DE </w:t>
            </w:r>
            <w:proofErr w:type="gramStart"/>
            <w:r>
              <w:rPr>
                <w:rFonts w:ascii="Book Antiqua" w:eastAsia="Calibri" w:hAnsi="Book Antiqua" w:cs="Book Antiqua"/>
                <w:b/>
                <w:bCs/>
                <w:kern w:val="0"/>
                <w:sz w:val="18"/>
                <w:szCs w:val="18"/>
              </w:rPr>
              <w:t>REFERENCIA</w:t>
            </w:r>
            <w:proofErr w:type="gramEnd"/>
          </w:p>
        </w:tc>
      </w:tr>
    </w:tbl>
    <w:p w14:paraId="0375AE4B" w14:textId="77777777" w:rsidR="009D5A1A" w:rsidRDefault="009D5A1A">
      <w:pPr>
        <w:snapToGrid w:val="0"/>
        <w:rPr>
          <w:rFonts w:ascii="Book Antiqua" w:hAnsi="Book Antiqua" w:cs="Book Antiqua"/>
          <w:sz w:val="18"/>
          <w:szCs w:val="18"/>
        </w:rPr>
      </w:pPr>
    </w:p>
    <w:p w14:paraId="54AC3435" w14:textId="77777777" w:rsidR="009D5A1A" w:rsidRDefault="00372ECB">
      <w:pPr>
        <w:pStyle w:val="Corpodetexto"/>
        <w:snapToGrid w:val="0"/>
        <w:spacing w:after="0" w:line="240" w:lineRule="auto"/>
        <w:ind w:left="57"/>
        <w:rPr>
          <w:rFonts w:ascii="Book Antiqua" w:hAnsi="Book Antiqua" w:cs="Book Antiqua"/>
          <w:sz w:val="18"/>
          <w:szCs w:val="18"/>
        </w:rPr>
      </w:pPr>
      <w:r>
        <w:rPr>
          <w:noProof/>
        </w:rPr>
        <w:lastRenderedPageBreak/>
        <mc:AlternateContent>
          <mc:Choice Requires="wps">
            <w:drawing>
              <wp:inline distT="0" distB="0" distL="0" distR="0" wp14:anchorId="4D9972D0" wp14:editId="12D68343">
                <wp:extent cx="6584315" cy="240030"/>
                <wp:effectExtent l="4445" t="4445" r="22225" b="22860"/>
                <wp:docPr id="5" name="Forma3"/>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76CD10EF" w14:textId="77777777" w:rsidR="009D5A1A" w:rsidRDefault="00372ECB">
                            <w:pPr>
                              <w:pStyle w:val="Contedodoquadro"/>
                              <w:numPr>
                                <w:ilvl w:val="0"/>
                                <w:numId w:val="11"/>
                              </w:numPr>
                              <w:tabs>
                                <w:tab w:val="left" w:pos="341"/>
                              </w:tabs>
                              <w:spacing w:before="46"/>
                              <w:ind w:left="341" w:hanging="238"/>
                              <w:rPr>
                                <w:rFonts w:ascii="Book Antiqua" w:hAnsi="Book Antiqua" w:cs="Book Antiqua"/>
                                <w:b/>
                                <w:sz w:val="18"/>
                                <w:szCs w:val="18"/>
                              </w:rPr>
                            </w:pPr>
                            <w:bookmarkStart w:id="9" w:name="_bookmark0"/>
                            <w:bookmarkEnd w:id="9"/>
                            <w:r>
                              <w:rPr>
                                <w:rFonts w:ascii="Book Antiqua" w:hAnsi="Book Antiqua" w:cs="Book Antiqua"/>
                                <w:b/>
                                <w:spacing w:val="-10"/>
                                <w:sz w:val="18"/>
                                <w:szCs w:val="18"/>
                              </w:rPr>
                              <w:t>CONDIÇÕES</w:t>
                            </w:r>
                            <w:r>
                              <w:rPr>
                                <w:rFonts w:ascii="Book Antiqua" w:hAnsi="Book Antiqua" w:cs="Book Antiqua"/>
                                <w:b/>
                                <w:spacing w:val="-16"/>
                                <w:sz w:val="18"/>
                                <w:szCs w:val="18"/>
                              </w:rPr>
                              <w:t xml:space="preserve"> </w:t>
                            </w:r>
                            <w:r>
                              <w:rPr>
                                <w:rFonts w:ascii="Book Antiqua" w:hAnsi="Book Antiqua" w:cs="Book Antiqua"/>
                                <w:b/>
                                <w:spacing w:val="-10"/>
                                <w:sz w:val="18"/>
                                <w:szCs w:val="18"/>
                              </w:rPr>
                              <w:t>GERAIS</w:t>
                            </w:r>
                            <w:r>
                              <w:rPr>
                                <w:rFonts w:ascii="Book Antiqua" w:hAnsi="Book Antiqua" w:cs="Book Antiqua"/>
                                <w:b/>
                                <w:spacing w:val="-11"/>
                                <w:sz w:val="18"/>
                                <w:szCs w:val="18"/>
                              </w:rPr>
                              <w:t xml:space="preserve"> </w:t>
                            </w:r>
                            <w:r>
                              <w:rPr>
                                <w:rFonts w:ascii="Book Antiqua" w:hAnsi="Book Antiqua" w:cs="Book Antiqua"/>
                                <w:b/>
                                <w:spacing w:val="-10"/>
                                <w:sz w:val="18"/>
                                <w:szCs w:val="18"/>
                              </w:rPr>
                              <w:t>DA</w:t>
                            </w:r>
                            <w:r>
                              <w:rPr>
                                <w:rFonts w:ascii="Book Antiqua" w:hAnsi="Book Antiqua" w:cs="Book Antiqua"/>
                                <w:b/>
                                <w:spacing w:val="-24"/>
                                <w:sz w:val="18"/>
                                <w:szCs w:val="18"/>
                              </w:rPr>
                              <w:t xml:space="preserve"> </w:t>
                            </w:r>
                            <w:r>
                              <w:rPr>
                                <w:rFonts w:ascii="Book Antiqua" w:hAnsi="Book Antiqua" w:cs="Book Antiqua"/>
                                <w:b/>
                                <w:spacing w:val="-10"/>
                                <w:sz w:val="18"/>
                                <w:szCs w:val="18"/>
                              </w:rPr>
                              <w:t>CONTRATAÇÃO</w:t>
                            </w:r>
                          </w:p>
                        </w:txbxContent>
                      </wps:txbx>
                      <wps:bodyPr lIns="0" tIns="0" rIns="0" bIns="0" anchor="t">
                        <a:noAutofit/>
                      </wps:bodyPr>
                    </wps:wsp>
                  </a:graphicData>
                </a:graphic>
              </wp:inline>
            </w:drawing>
          </mc:Choice>
          <mc:Fallback>
            <w:pict>
              <v:rect w14:anchorId="4D9972D0" id="Forma3" o:spid="_x0000_s1028" style="width:518.45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" fillcolor="#d0cece" strokecolor="#bebebe" strokeweight=".18mm">
                <v:stroke joinstyle="round"/>
                <v:textbox inset="0,0,0,0">
                  <w:txbxContent>
                    <w:p w14:paraId="76CD10EF" w14:textId="77777777" w:rsidR="009D5A1A" w:rsidRDefault="00372ECB">
                      <w:pPr>
                        <w:pStyle w:val="Contedodoquadro"/>
                        <w:numPr>
                          <w:ilvl w:val="0"/>
                          <w:numId w:val="11"/>
                        </w:numPr>
                        <w:tabs>
                          <w:tab w:val="left" w:pos="341"/>
                        </w:tabs>
                        <w:spacing w:before="46"/>
                        <w:ind w:left="341" w:hanging="238"/>
                        <w:rPr>
                          <w:rFonts w:ascii="Book Antiqua" w:hAnsi="Book Antiqua" w:cs="Book Antiqua"/>
                          <w:b/>
                          <w:sz w:val="18"/>
                          <w:szCs w:val="18"/>
                        </w:rPr>
                      </w:pPr>
                      <w:bookmarkStart w:id="10" w:name="_bookmark0"/>
                      <w:bookmarkEnd w:id="10"/>
                      <w:r>
                        <w:rPr>
                          <w:rFonts w:ascii="Book Antiqua" w:hAnsi="Book Antiqua" w:cs="Book Antiqua"/>
                          <w:b/>
                          <w:spacing w:val="-10"/>
                          <w:sz w:val="18"/>
                          <w:szCs w:val="18"/>
                        </w:rPr>
                        <w:t>CONDIÇÕES</w:t>
                      </w:r>
                      <w:r>
                        <w:rPr>
                          <w:rFonts w:ascii="Book Antiqua" w:hAnsi="Book Antiqua" w:cs="Book Antiqua"/>
                          <w:b/>
                          <w:spacing w:val="-16"/>
                          <w:sz w:val="18"/>
                          <w:szCs w:val="18"/>
                        </w:rPr>
                        <w:t xml:space="preserve"> </w:t>
                      </w:r>
                      <w:r>
                        <w:rPr>
                          <w:rFonts w:ascii="Book Antiqua" w:hAnsi="Book Antiqua" w:cs="Book Antiqua"/>
                          <w:b/>
                          <w:spacing w:val="-10"/>
                          <w:sz w:val="18"/>
                          <w:szCs w:val="18"/>
                        </w:rPr>
                        <w:t>GERAIS</w:t>
                      </w:r>
                      <w:r>
                        <w:rPr>
                          <w:rFonts w:ascii="Book Antiqua" w:hAnsi="Book Antiqua" w:cs="Book Antiqua"/>
                          <w:b/>
                          <w:spacing w:val="-11"/>
                          <w:sz w:val="18"/>
                          <w:szCs w:val="18"/>
                        </w:rPr>
                        <w:t xml:space="preserve"> </w:t>
                      </w:r>
                      <w:r>
                        <w:rPr>
                          <w:rFonts w:ascii="Book Antiqua" w:hAnsi="Book Antiqua" w:cs="Book Antiqua"/>
                          <w:b/>
                          <w:spacing w:val="-10"/>
                          <w:sz w:val="18"/>
                          <w:szCs w:val="18"/>
                        </w:rPr>
                        <w:t>DA</w:t>
                      </w:r>
                      <w:r>
                        <w:rPr>
                          <w:rFonts w:ascii="Book Antiqua" w:hAnsi="Book Antiqua" w:cs="Book Antiqua"/>
                          <w:b/>
                          <w:spacing w:val="-24"/>
                          <w:sz w:val="18"/>
                          <w:szCs w:val="18"/>
                        </w:rPr>
                        <w:t xml:space="preserve"> </w:t>
                      </w:r>
                      <w:r>
                        <w:rPr>
                          <w:rFonts w:ascii="Book Antiqua" w:hAnsi="Book Antiqua" w:cs="Book Antiqua"/>
                          <w:b/>
                          <w:spacing w:val="-10"/>
                          <w:sz w:val="18"/>
                          <w:szCs w:val="18"/>
                        </w:rPr>
                        <w:t>CONTRATAÇÃO</w:t>
                      </w:r>
                    </w:p>
                  </w:txbxContent>
                </v:textbox>
                <w10:anchorlock/>
              </v:rect>
            </w:pict>
          </mc:Fallback>
        </mc:AlternateContent>
      </w:r>
    </w:p>
    <w:p w14:paraId="6D5BC199" w14:textId="77777777" w:rsidR="009D5A1A" w:rsidRDefault="00372ECB">
      <w:pPr>
        <w:pStyle w:val="PargrafodaLista"/>
        <w:numPr>
          <w:ilvl w:val="1"/>
          <w:numId w:val="12"/>
        </w:numPr>
        <w:tabs>
          <w:tab w:val="left" w:pos="509"/>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A licitação tem por objetivo a contratação de empresa especializada para </w:t>
      </w:r>
      <w:r>
        <w:rPr>
          <w:rFonts w:ascii="Book Antiqua" w:hAnsi="Book Antiqua" w:cs="Book Antiqua"/>
          <w:b/>
          <w:sz w:val="18"/>
          <w:szCs w:val="18"/>
        </w:rPr>
        <w:t>Registro de Preço para Contratação de Empresa para Manutenção do Sistema de Iluminação Pública, Incluso Materiais e Mão de Obra</w:t>
      </w:r>
      <w:r>
        <w:rPr>
          <w:rFonts w:ascii="Book Antiqua" w:hAnsi="Book Antiqua" w:cs="Book Antiqua"/>
          <w:sz w:val="18"/>
          <w:szCs w:val="18"/>
        </w:rPr>
        <w:t>, em diversas vias do Município de Rondonópolis/MT, Lote: Único, conforme condições, quantidades e exigências estabelecidas neste instrumento e seus anexos.</w:t>
      </w:r>
    </w:p>
    <w:p w14:paraId="741EFD72" w14:textId="77777777" w:rsidR="009D5A1A" w:rsidRDefault="009D5A1A">
      <w:pPr>
        <w:pStyle w:val="Corpodetexto"/>
        <w:snapToGrid w:val="0"/>
        <w:spacing w:after="0" w:line="240" w:lineRule="auto"/>
        <w:rPr>
          <w:rFonts w:ascii="Book Antiqua" w:hAnsi="Book Antiqua" w:cs="Book Antiqua"/>
          <w:sz w:val="18"/>
          <w:szCs w:val="18"/>
        </w:rPr>
      </w:pPr>
    </w:p>
    <w:tbl>
      <w:tblPr>
        <w:tblW w:w="10346" w:type="dxa"/>
        <w:tblInd w:w="86" w:type="dxa"/>
        <w:tblLayout w:type="fixed"/>
        <w:tblCellMar>
          <w:left w:w="15" w:type="dxa"/>
          <w:right w:w="15" w:type="dxa"/>
        </w:tblCellMar>
        <w:tblLook w:val="04A0" w:firstRow="1" w:lastRow="0" w:firstColumn="1" w:lastColumn="0" w:noHBand="0" w:noVBand="1"/>
      </w:tblPr>
      <w:tblGrid>
        <w:gridCol w:w="858"/>
        <w:gridCol w:w="1083"/>
        <w:gridCol w:w="1032"/>
        <w:gridCol w:w="2192"/>
        <w:gridCol w:w="925"/>
        <w:gridCol w:w="844"/>
        <w:gridCol w:w="1705"/>
        <w:gridCol w:w="1707"/>
      </w:tblGrid>
      <w:tr w:rsidR="009D5A1A" w14:paraId="075004FF" w14:textId="77777777">
        <w:trPr>
          <w:trHeight w:val="529"/>
        </w:trPr>
        <w:tc>
          <w:tcPr>
            <w:tcW w:w="857" w:type="dxa"/>
            <w:tcBorders>
              <w:top w:val="double" w:sz="4" w:space="0" w:color="000000"/>
              <w:left w:val="double" w:sz="4" w:space="0" w:color="000000"/>
              <w:bottom w:val="double" w:sz="4" w:space="0" w:color="000000"/>
              <w:right w:val="double" w:sz="4" w:space="0" w:color="000000"/>
            </w:tcBorders>
          </w:tcPr>
          <w:p w14:paraId="63EDE9C9" w14:textId="77777777" w:rsidR="009D5A1A" w:rsidRDefault="00372ECB">
            <w:pPr>
              <w:pStyle w:val="TableParagraph"/>
              <w:snapToGrid w:val="0"/>
              <w:ind w:left="5" w:right="1"/>
              <w:rPr>
                <w:rFonts w:ascii="Book Antiqua" w:hAnsi="Book Antiqua" w:cs="Book Antiqua"/>
                <w:sz w:val="18"/>
                <w:szCs w:val="18"/>
              </w:rPr>
            </w:pPr>
            <w:r>
              <w:rPr>
                <w:rFonts w:ascii="Book Antiqua" w:hAnsi="Book Antiqua" w:cs="Book Antiqua"/>
                <w:spacing w:val="-4"/>
                <w:sz w:val="18"/>
                <w:szCs w:val="18"/>
              </w:rPr>
              <w:t>LOTE</w:t>
            </w:r>
          </w:p>
        </w:tc>
        <w:tc>
          <w:tcPr>
            <w:tcW w:w="1082" w:type="dxa"/>
            <w:tcBorders>
              <w:top w:val="double" w:sz="4" w:space="0" w:color="000000"/>
              <w:left w:val="double" w:sz="4" w:space="0" w:color="000000"/>
              <w:bottom w:val="double" w:sz="4" w:space="0" w:color="000000"/>
              <w:right w:val="double" w:sz="4" w:space="0" w:color="000000"/>
            </w:tcBorders>
          </w:tcPr>
          <w:p w14:paraId="392EA919" w14:textId="77777777" w:rsidR="009D5A1A" w:rsidRDefault="00372ECB">
            <w:pPr>
              <w:pStyle w:val="TableParagraph"/>
              <w:snapToGrid w:val="0"/>
              <w:ind w:left="8" w:right="2"/>
              <w:rPr>
                <w:rFonts w:ascii="Book Antiqua" w:hAnsi="Book Antiqua" w:cs="Book Antiqua"/>
                <w:sz w:val="18"/>
                <w:szCs w:val="18"/>
              </w:rPr>
            </w:pPr>
            <w:r>
              <w:rPr>
                <w:rFonts w:ascii="Book Antiqua" w:hAnsi="Book Antiqua" w:cs="Book Antiqua"/>
                <w:spacing w:val="-2"/>
                <w:sz w:val="18"/>
                <w:szCs w:val="18"/>
              </w:rPr>
              <w:t>CÓDIGO</w:t>
            </w:r>
          </w:p>
          <w:p w14:paraId="4E19FF32" w14:textId="77777777" w:rsidR="009D5A1A" w:rsidRDefault="00372ECB">
            <w:pPr>
              <w:pStyle w:val="TableParagraph"/>
              <w:snapToGrid w:val="0"/>
              <w:ind w:left="8"/>
              <w:rPr>
                <w:rFonts w:ascii="Book Antiqua" w:hAnsi="Book Antiqua" w:cs="Book Antiqua"/>
                <w:sz w:val="18"/>
                <w:szCs w:val="18"/>
              </w:rPr>
            </w:pPr>
            <w:r>
              <w:rPr>
                <w:rFonts w:ascii="Book Antiqua" w:hAnsi="Book Antiqua" w:cs="Book Antiqua"/>
                <w:spacing w:val="-5"/>
                <w:sz w:val="18"/>
                <w:szCs w:val="18"/>
              </w:rPr>
              <w:t>TCE</w:t>
            </w:r>
          </w:p>
        </w:tc>
        <w:tc>
          <w:tcPr>
            <w:tcW w:w="1032" w:type="dxa"/>
            <w:tcBorders>
              <w:top w:val="double" w:sz="4" w:space="0" w:color="000000"/>
              <w:left w:val="double" w:sz="4" w:space="0" w:color="000000"/>
              <w:bottom w:val="double" w:sz="4" w:space="0" w:color="000000"/>
              <w:right w:val="double" w:sz="4" w:space="0" w:color="000000"/>
            </w:tcBorders>
          </w:tcPr>
          <w:p w14:paraId="565FF635" w14:textId="77777777" w:rsidR="009D5A1A" w:rsidRDefault="00372ECB">
            <w:pPr>
              <w:pStyle w:val="TableParagraph"/>
              <w:snapToGrid w:val="0"/>
              <w:ind w:left="6"/>
              <w:rPr>
                <w:rFonts w:ascii="Book Antiqua" w:hAnsi="Book Antiqua" w:cs="Book Antiqua"/>
                <w:sz w:val="18"/>
                <w:szCs w:val="18"/>
              </w:rPr>
            </w:pPr>
            <w:r>
              <w:rPr>
                <w:rFonts w:ascii="Book Antiqua" w:hAnsi="Book Antiqua" w:cs="Book Antiqua"/>
                <w:spacing w:val="-2"/>
                <w:sz w:val="18"/>
                <w:szCs w:val="18"/>
              </w:rPr>
              <w:t>CÓDIGO</w:t>
            </w:r>
          </w:p>
          <w:p w14:paraId="3A752F50" w14:textId="77777777" w:rsidR="009D5A1A" w:rsidRDefault="00372ECB">
            <w:pPr>
              <w:pStyle w:val="TableParagraph"/>
              <w:snapToGrid w:val="0"/>
              <w:ind w:left="6" w:right="3"/>
              <w:rPr>
                <w:rFonts w:ascii="Book Antiqua" w:hAnsi="Book Antiqua" w:cs="Book Antiqua"/>
                <w:sz w:val="18"/>
                <w:szCs w:val="18"/>
              </w:rPr>
            </w:pPr>
            <w:r>
              <w:rPr>
                <w:rFonts w:ascii="Book Antiqua" w:hAnsi="Book Antiqua" w:cs="Book Antiqua"/>
                <w:spacing w:val="-2"/>
                <w:sz w:val="18"/>
                <w:szCs w:val="18"/>
              </w:rPr>
              <w:t>ÁGILI</w:t>
            </w:r>
          </w:p>
        </w:tc>
        <w:tc>
          <w:tcPr>
            <w:tcW w:w="2192" w:type="dxa"/>
            <w:tcBorders>
              <w:top w:val="double" w:sz="4" w:space="0" w:color="000000"/>
              <w:left w:val="double" w:sz="4" w:space="0" w:color="000000"/>
              <w:bottom w:val="double" w:sz="4" w:space="0" w:color="000000"/>
              <w:right w:val="double" w:sz="4" w:space="0" w:color="000000"/>
            </w:tcBorders>
          </w:tcPr>
          <w:p w14:paraId="3CA4E4A8" w14:textId="77777777" w:rsidR="009D5A1A" w:rsidRDefault="00372ECB">
            <w:pPr>
              <w:pStyle w:val="TableParagraph"/>
              <w:snapToGrid w:val="0"/>
              <w:ind w:left="273"/>
              <w:jc w:val="left"/>
              <w:rPr>
                <w:rFonts w:ascii="Book Antiqua" w:hAnsi="Book Antiqua" w:cs="Book Antiqua"/>
                <w:sz w:val="18"/>
                <w:szCs w:val="18"/>
              </w:rPr>
            </w:pPr>
            <w:r>
              <w:rPr>
                <w:rFonts w:ascii="Book Antiqua" w:hAnsi="Book Antiqua" w:cs="Book Antiqua"/>
                <w:spacing w:val="-2"/>
                <w:sz w:val="18"/>
                <w:szCs w:val="18"/>
              </w:rPr>
              <w:t>ESPECIFICAÇÃO</w:t>
            </w:r>
          </w:p>
        </w:tc>
        <w:tc>
          <w:tcPr>
            <w:tcW w:w="925" w:type="dxa"/>
            <w:tcBorders>
              <w:top w:val="double" w:sz="4" w:space="0" w:color="000000"/>
              <w:left w:val="double" w:sz="4" w:space="0" w:color="000000"/>
              <w:bottom w:val="double" w:sz="4" w:space="0" w:color="000000"/>
              <w:right w:val="double" w:sz="4" w:space="0" w:color="000000"/>
            </w:tcBorders>
          </w:tcPr>
          <w:p w14:paraId="1CE4DDA5" w14:textId="77777777" w:rsidR="009D5A1A" w:rsidRDefault="00372ECB">
            <w:pPr>
              <w:pStyle w:val="TableParagraph"/>
              <w:snapToGrid w:val="0"/>
              <w:ind w:left="4"/>
              <w:rPr>
                <w:rFonts w:ascii="Book Antiqua" w:hAnsi="Book Antiqua" w:cs="Book Antiqua"/>
                <w:sz w:val="18"/>
                <w:szCs w:val="18"/>
              </w:rPr>
            </w:pPr>
            <w:r>
              <w:rPr>
                <w:rFonts w:ascii="Book Antiqua" w:hAnsi="Book Antiqua" w:cs="Book Antiqua"/>
                <w:spacing w:val="-5"/>
                <w:sz w:val="18"/>
                <w:szCs w:val="18"/>
              </w:rPr>
              <w:t>UND</w:t>
            </w:r>
          </w:p>
        </w:tc>
        <w:tc>
          <w:tcPr>
            <w:tcW w:w="844" w:type="dxa"/>
            <w:tcBorders>
              <w:top w:val="double" w:sz="4" w:space="0" w:color="000000"/>
              <w:left w:val="double" w:sz="4" w:space="0" w:color="000000"/>
              <w:bottom w:val="double" w:sz="4" w:space="0" w:color="000000"/>
              <w:right w:val="double" w:sz="4" w:space="0" w:color="000000"/>
            </w:tcBorders>
          </w:tcPr>
          <w:p w14:paraId="1317C9E7" w14:textId="77777777" w:rsidR="009D5A1A" w:rsidRDefault="00372ECB">
            <w:pPr>
              <w:pStyle w:val="TableParagraph"/>
              <w:snapToGrid w:val="0"/>
              <w:ind w:left="11" w:right="2"/>
              <w:rPr>
                <w:rFonts w:ascii="Book Antiqua" w:hAnsi="Book Antiqua" w:cs="Book Antiqua"/>
                <w:sz w:val="18"/>
                <w:szCs w:val="18"/>
              </w:rPr>
            </w:pPr>
            <w:r>
              <w:rPr>
                <w:rFonts w:ascii="Book Antiqua" w:hAnsi="Book Antiqua" w:cs="Book Antiqua"/>
                <w:spacing w:val="-4"/>
                <w:sz w:val="18"/>
                <w:szCs w:val="18"/>
              </w:rPr>
              <w:t>QUAN.</w:t>
            </w:r>
          </w:p>
        </w:tc>
        <w:tc>
          <w:tcPr>
            <w:tcW w:w="1705" w:type="dxa"/>
            <w:tcBorders>
              <w:top w:val="double" w:sz="4" w:space="0" w:color="000000"/>
              <w:left w:val="double" w:sz="4" w:space="0" w:color="000000"/>
              <w:bottom w:val="double" w:sz="4" w:space="0" w:color="000000"/>
              <w:right w:val="double" w:sz="4" w:space="0" w:color="000000"/>
            </w:tcBorders>
          </w:tcPr>
          <w:p w14:paraId="12A956EC" w14:textId="77777777" w:rsidR="009D5A1A" w:rsidRDefault="00372ECB">
            <w:pPr>
              <w:pStyle w:val="TableParagraph"/>
              <w:snapToGrid w:val="0"/>
              <w:ind w:left="9"/>
              <w:rPr>
                <w:rFonts w:ascii="Book Antiqua" w:hAnsi="Book Antiqua" w:cs="Book Antiqua"/>
                <w:sz w:val="18"/>
                <w:szCs w:val="18"/>
              </w:rPr>
            </w:pPr>
            <w:r>
              <w:rPr>
                <w:rFonts w:ascii="Book Antiqua" w:hAnsi="Book Antiqua" w:cs="Book Antiqua"/>
                <w:spacing w:val="-2"/>
                <w:sz w:val="18"/>
                <w:szCs w:val="18"/>
              </w:rPr>
              <w:t>VALOR</w:t>
            </w:r>
          </w:p>
          <w:p w14:paraId="05785176" w14:textId="77777777" w:rsidR="009D5A1A" w:rsidRDefault="00372ECB">
            <w:pPr>
              <w:pStyle w:val="TableParagraph"/>
              <w:snapToGrid w:val="0"/>
              <w:ind w:left="9" w:right="3"/>
              <w:rPr>
                <w:rFonts w:ascii="Book Antiqua" w:hAnsi="Book Antiqua" w:cs="Book Antiqua"/>
                <w:sz w:val="18"/>
                <w:szCs w:val="18"/>
              </w:rPr>
            </w:pPr>
            <w:r>
              <w:rPr>
                <w:rFonts w:ascii="Book Antiqua" w:hAnsi="Book Antiqua" w:cs="Book Antiqua"/>
                <w:spacing w:val="-2"/>
                <w:sz w:val="18"/>
                <w:szCs w:val="18"/>
              </w:rPr>
              <w:t>UNITÁRIO</w:t>
            </w:r>
          </w:p>
        </w:tc>
        <w:tc>
          <w:tcPr>
            <w:tcW w:w="1707" w:type="dxa"/>
            <w:tcBorders>
              <w:top w:val="double" w:sz="4" w:space="0" w:color="000000"/>
              <w:left w:val="double" w:sz="4" w:space="0" w:color="000000"/>
              <w:bottom w:val="double" w:sz="4" w:space="0" w:color="000000"/>
              <w:right w:val="double" w:sz="4" w:space="0" w:color="000000"/>
            </w:tcBorders>
          </w:tcPr>
          <w:p w14:paraId="73D9D868" w14:textId="77777777" w:rsidR="009D5A1A" w:rsidRDefault="00372ECB">
            <w:pPr>
              <w:pStyle w:val="TableParagraph"/>
              <w:snapToGrid w:val="0"/>
              <w:ind w:left="15" w:right="4"/>
              <w:rPr>
                <w:rFonts w:ascii="Book Antiqua" w:hAnsi="Book Antiqua" w:cs="Book Antiqua"/>
                <w:sz w:val="18"/>
                <w:szCs w:val="18"/>
              </w:rPr>
            </w:pPr>
            <w:r>
              <w:rPr>
                <w:rFonts w:ascii="Book Antiqua" w:hAnsi="Book Antiqua" w:cs="Book Antiqua"/>
                <w:sz w:val="18"/>
                <w:szCs w:val="18"/>
              </w:rPr>
              <w:t>VALOR</w:t>
            </w:r>
            <w:r>
              <w:rPr>
                <w:rFonts w:ascii="Book Antiqua" w:hAnsi="Book Antiqua" w:cs="Book Antiqua"/>
                <w:spacing w:val="-8"/>
                <w:sz w:val="18"/>
                <w:szCs w:val="18"/>
              </w:rPr>
              <w:t xml:space="preserve"> </w:t>
            </w:r>
            <w:r>
              <w:rPr>
                <w:rFonts w:ascii="Book Antiqua" w:hAnsi="Book Antiqua" w:cs="Book Antiqua"/>
                <w:spacing w:val="-2"/>
                <w:sz w:val="18"/>
                <w:szCs w:val="18"/>
              </w:rPr>
              <w:t>TOTAL</w:t>
            </w:r>
          </w:p>
        </w:tc>
      </w:tr>
      <w:tr w:rsidR="009D5A1A" w14:paraId="60EF7D89" w14:textId="77777777">
        <w:trPr>
          <w:trHeight w:val="2382"/>
        </w:trPr>
        <w:tc>
          <w:tcPr>
            <w:tcW w:w="857" w:type="dxa"/>
            <w:tcBorders>
              <w:top w:val="double" w:sz="4" w:space="0" w:color="000000"/>
              <w:left w:val="double" w:sz="4" w:space="0" w:color="000000"/>
              <w:bottom w:val="double" w:sz="4" w:space="0" w:color="000000"/>
              <w:right w:val="double" w:sz="4" w:space="0" w:color="000000"/>
            </w:tcBorders>
          </w:tcPr>
          <w:p w14:paraId="23DC5DD1" w14:textId="77777777" w:rsidR="009D5A1A" w:rsidRDefault="009D5A1A">
            <w:pPr>
              <w:pStyle w:val="TableParagraph"/>
              <w:snapToGrid w:val="0"/>
              <w:jc w:val="left"/>
              <w:rPr>
                <w:rFonts w:ascii="Book Antiqua" w:hAnsi="Book Antiqua" w:cs="Book Antiqua"/>
                <w:sz w:val="18"/>
                <w:szCs w:val="18"/>
              </w:rPr>
            </w:pPr>
          </w:p>
          <w:p w14:paraId="5807D0B9" w14:textId="77777777" w:rsidR="009D5A1A" w:rsidRDefault="009D5A1A">
            <w:pPr>
              <w:pStyle w:val="TableParagraph"/>
              <w:snapToGrid w:val="0"/>
              <w:jc w:val="left"/>
              <w:rPr>
                <w:rFonts w:ascii="Book Antiqua" w:hAnsi="Book Antiqua" w:cs="Book Antiqua"/>
                <w:sz w:val="18"/>
                <w:szCs w:val="18"/>
              </w:rPr>
            </w:pPr>
          </w:p>
          <w:p w14:paraId="3EDF3315" w14:textId="77777777" w:rsidR="009D5A1A" w:rsidRDefault="009D5A1A">
            <w:pPr>
              <w:pStyle w:val="TableParagraph"/>
              <w:snapToGrid w:val="0"/>
              <w:jc w:val="left"/>
              <w:rPr>
                <w:rFonts w:ascii="Book Antiqua" w:hAnsi="Book Antiqua" w:cs="Book Antiqua"/>
                <w:sz w:val="18"/>
                <w:szCs w:val="18"/>
              </w:rPr>
            </w:pPr>
          </w:p>
          <w:p w14:paraId="13B7795C" w14:textId="77777777" w:rsidR="009D5A1A" w:rsidRDefault="009D5A1A">
            <w:pPr>
              <w:pStyle w:val="TableParagraph"/>
              <w:snapToGrid w:val="0"/>
              <w:jc w:val="left"/>
              <w:rPr>
                <w:rFonts w:ascii="Book Antiqua" w:hAnsi="Book Antiqua" w:cs="Book Antiqua"/>
                <w:sz w:val="18"/>
                <w:szCs w:val="18"/>
              </w:rPr>
            </w:pPr>
          </w:p>
          <w:p w14:paraId="00B771E7" w14:textId="77777777" w:rsidR="009D5A1A" w:rsidRDefault="00372ECB">
            <w:pPr>
              <w:pStyle w:val="TableParagraph"/>
              <w:snapToGrid w:val="0"/>
              <w:ind w:left="5"/>
              <w:rPr>
                <w:rFonts w:ascii="Book Antiqua" w:hAnsi="Book Antiqua" w:cs="Book Antiqua"/>
                <w:sz w:val="18"/>
                <w:szCs w:val="18"/>
              </w:rPr>
            </w:pPr>
            <w:r>
              <w:rPr>
                <w:rFonts w:ascii="Book Antiqua" w:hAnsi="Book Antiqua" w:cs="Book Antiqua"/>
                <w:spacing w:val="-2"/>
                <w:sz w:val="18"/>
                <w:szCs w:val="18"/>
              </w:rPr>
              <w:t>ÚNICO</w:t>
            </w:r>
          </w:p>
        </w:tc>
        <w:tc>
          <w:tcPr>
            <w:tcW w:w="1082" w:type="dxa"/>
            <w:tcBorders>
              <w:top w:val="double" w:sz="4" w:space="0" w:color="000000"/>
              <w:left w:val="double" w:sz="4" w:space="0" w:color="000000"/>
              <w:bottom w:val="double" w:sz="4" w:space="0" w:color="000000"/>
              <w:right w:val="double" w:sz="4" w:space="0" w:color="000000"/>
            </w:tcBorders>
          </w:tcPr>
          <w:p w14:paraId="1899563B" w14:textId="77777777" w:rsidR="009D5A1A" w:rsidRDefault="009D5A1A">
            <w:pPr>
              <w:pStyle w:val="TableParagraph"/>
              <w:snapToGrid w:val="0"/>
              <w:jc w:val="left"/>
              <w:rPr>
                <w:rFonts w:ascii="Book Antiqua" w:hAnsi="Book Antiqua" w:cs="Book Antiqua"/>
                <w:sz w:val="18"/>
                <w:szCs w:val="18"/>
              </w:rPr>
            </w:pPr>
          </w:p>
          <w:p w14:paraId="4D8DC876" w14:textId="77777777" w:rsidR="009D5A1A" w:rsidRDefault="009D5A1A">
            <w:pPr>
              <w:pStyle w:val="TableParagraph"/>
              <w:snapToGrid w:val="0"/>
              <w:jc w:val="left"/>
              <w:rPr>
                <w:rFonts w:ascii="Book Antiqua" w:hAnsi="Book Antiqua" w:cs="Book Antiqua"/>
                <w:sz w:val="18"/>
                <w:szCs w:val="18"/>
              </w:rPr>
            </w:pPr>
          </w:p>
          <w:p w14:paraId="53503098" w14:textId="77777777" w:rsidR="009D5A1A" w:rsidRDefault="009D5A1A">
            <w:pPr>
              <w:pStyle w:val="TableParagraph"/>
              <w:snapToGrid w:val="0"/>
              <w:jc w:val="left"/>
              <w:rPr>
                <w:rFonts w:ascii="Book Antiqua" w:hAnsi="Book Antiqua" w:cs="Book Antiqua"/>
                <w:sz w:val="18"/>
                <w:szCs w:val="18"/>
              </w:rPr>
            </w:pPr>
          </w:p>
          <w:p w14:paraId="46651195" w14:textId="77777777" w:rsidR="009D5A1A" w:rsidRDefault="009D5A1A">
            <w:pPr>
              <w:pStyle w:val="TableParagraph"/>
              <w:snapToGrid w:val="0"/>
              <w:jc w:val="left"/>
              <w:rPr>
                <w:rFonts w:ascii="Book Antiqua" w:hAnsi="Book Antiqua" w:cs="Book Antiqua"/>
                <w:sz w:val="18"/>
                <w:szCs w:val="18"/>
              </w:rPr>
            </w:pPr>
          </w:p>
          <w:p w14:paraId="2E605D38" w14:textId="77777777" w:rsidR="009D5A1A" w:rsidRDefault="00372ECB">
            <w:pPr>
              <w:pStyle w:val="TableParagraph"/>
              <w:snapToGrid w:val="0"/>
              <w:ind w:left="294"/>
              <w:jc w:val="left"/>
              <w:rPr>
                <w:rFonts w:ascii="Book Antiqua" w:hAnsi="Book Antiqua" w:cs="Book Antiqua"/>
                <w:sz w:val="18"/>
                <w:szCs w:val="18"/>
              </w:rPr>
            </w:pPr>
            <w:r>
              <w:rPr>
                <w:rFonts w:ascii="Book Antiqua" w:hAnsi="Book Antiqua" w:cs="Book Antiqua"/>
                <w:spacing w:val="-2"/>
                <w:sz w:val="18"/>
                <w:szCs w:val="18"/>
              </w:rPr>
              <w:t>------</w:t>
            </w:r>
            <w:r>
              <w:rPr>
                <w:rFonts w:ascii="Book Antiqua" w:hAnsi="Book Antiqua" w:cs="Book Antiqua"/>
                <w:spacing w:val="-10"/>
                <w:sz w:val="18"/>
                <w:szCs w:val="18"/>
              </w:rPr>
              <w:t>-</w:t>
            </w:r>
          </w:p>
        </w:tc>
        <w:tc>
          <w:tcPr>
            <w:tcW w:w="1032" w:type="dxa"/>
            <w:tcBorders>
              <w:top w:val="double" w:sz="4" w:space="0" w:color="000000"/>
              <w:left w:val="double" w:sz="4" w:space="0" w:color="000000"/>
              <w:bottom w:val="double" w:sz="4" w:space="0" w:color="000000"/>
              <w:right w:val="double" w:sz="4" w:space="0" w:color="000000"/>
            </w:tcBorders>
          </w:tcPr>
          <w:p w14:paraId="41E4E9E3" w14:textId="77777777" w:rsidR="009D5A1A" w:rsidRDefault="009D5A1A">
            <w:pPr>
              <w:pStyle w:val="TableParagraph"/>
              <w:snapToGrid w:val="0"/>
              <w:jc w:val="left"/>
              <w:rPr>
                <w:rFonts w:ascii="Book Antiqua" w:hAnsi="Book Antiqua" w:cs="Book Antiqua"/>
                <w:sz w:val="18"/>
                <w:szCs w:val="18"/>
              </w:rPr>
            </w:pPr>
          </w:p>
          <w:p w14:paraId="05ED7A51" w14:textId="77777777" w:rsidR="009D5A1A" w:rsidRDefault="009D5A1A">
            <w:pPr>
              <w:pStyle w:val="TableParagraph"/>
              <w:snapToGrid w:val="0"/>
              <w:jc w:val="left"/>
              <w:rPr>
                <w:rFonts w:ascii="Book Antiqua" w:hAnsi="Book Antiqua" w:cs="Book Antiqua"/>
                <w:sz w:val="18"/>
                <w:szCs w:val="18"/>
              </w:rPr>
            </w:pPr>
          </w:p>
          <w:p w14:paraId="027A2888" w14:textId="77777777" w:rsidR="009D5A1A" w:rsidRDefault="009D5A1A">
            <w:pPr>
              <w:pStyle w:val="TableParagraph"/>
              <w:snapToGrid w:val="0"/>
              <w:jc w:val="left"/>
              <w:rPr>
                <w:rFonts w:ascii="Book Antiqua" w:hAnsi="Book Antiqua" w:cs="Book Antiqua"/>
                <w:sz w:val="18"/>
                <w:szCs w:val="18"/>
              </w:rPr>
            </w:pPr>
          </w:p>
          <w:p w14:paraId="2371983D" w14:textId="77777777" w:rsidR="009D5A1A" w:rsidRDefault="009D5A1A">
            <w:pPr>
              <w:pStyle w:val="TableParagraph"/>
              <w:snapToGrid w:val="0"/>
              <w:jc w:val="left"/>
              <w:rPr>
                <w:rFonts w:ascii="Book Antiqua" w:hAnsi="Book Antiqua" w:cs="Book Antiqua"/>
                <w:sz w:val="18"/>
                <w:szCs w:val="18"/>
              </w:rPr>
            </w:pPr>
          </w:p>
          <w:p w14:paraId="57EA23CB" w14:textId="77777777" w:rsidR="009D5A1A" w:rsidRDefault="00372ECB">
            <w:pPr>
              <w:pStyle w:val="TableParagraph"/>
              <w:snapToGrid w:val="0"/>
              <w:ind w:left="271"/>
              <w:jc w:val="left"/>
              <w:rPr>
                <w:rFonts w:ascii="Book Antiqua" w:hAnsi="Book Antiqua" w:cs="Book Antiqua"/>
                <w:sz w:val="18"/>
                <w:szCs w:val="18"/>
              </w:rPr>
            </w:pPr>
            <w:r>
              <w:rPr>
                <w:rFonts w:ascii="Book Antiqua" w:hAnsi="Book Antiqua" w:cs="Book Antiqua"/>
                <w:spacing w:val="-2"/>
                <w:sz w:val="18"/>
                <w:szCs w:val="18"/>
              </w:rPr>
              <w:t>------</w:t>
            </w:r>
            <w:r>
              <w:rPr>
                <w:rFonts w:ascii="Book Antiqua" w:hAnsi="Book Antiqua" w:cs="Book Antiqua"/>
                <w:spacing w:val="-10"/>
                <w:sz w:val="18"/>
                <w:szCs w:val="18"/>
              </w:rPr>
              <w:t>-</w:t>
            </w:r>
          </w:p>
        </w:tc>
        <w:tc>
          <w:tcPr>
            <w:tcW w:w="2192" w:type="dxa"/>
            <w:tcBorders>
              <w:top w:val="double" w:sz="4" w:space="0" w:color="000000"/>
              <w:left w:val="double" w:sz="4" w:space="0" w:color="000000"/>
              <w:bottom w:val="double" w:sz="4" w:space="0" w:color="000000"/>
              <w:right w:val="double" w:sz="4" w:space="0" w:color="000000"/>
            </w:tcBorders>
          </w:tcPr>
          <w:p w14:paraId="4C6C061A" w14:textId="77777777" w:rsidR="009D5A1A" w:rsidRDefault="00372ECB">
            <w:pPr>
              <w:pStyle w:val="TableParagraph"/>
              <w:snapToGrid w:val="0"/>
              <w:ind w:left="121" w:right="114"/>
              <w:rPr>
                <w:rFonts w:ascii="Book Antiqua" w:hAnsi="Book Antiqua" w:cs="Book Antiqua"/>
                <w:sz w:val="18"/>
                <w:szCs w:val="18"/>
              </w:rPr>
            </w:pPr>
            <w:r>
              <w:rPr>
                <w:rFonts w:ascii="Book Antiqua" w:hAnsi="Book Antiqua" w:cs="Book Antiqua"/>
                <w:sz w:val="18"/>
                <w:szCs w:val="18"/>
              </w:rPr>
              <w:t>Manutenção do Sistema de Iluminação</w:t>
            </w:r>
            <w:r>
              <w:rPr>
                <w:rFonts w:ascii="Book Antiqua" w:hAnsi="Book Antiqua" w:cs="Book Antiqua"/>
                <w:spacing w:val="-14"/>
                <w:sz w:val="18"/>
                <w:szCs w:val="18"/>
              </w:rPr>
              <w:t xml:space="preserve"> </w:t>
            </w:r>
            <w:r>
              <w:rPr>
                <w:rFonts w:ascii="Book Antiqua" w:hAnsi="Book Antiqua" w:cs="Book Antiqua"/>
                <w:sz w:val="18"/>
                <w:szCs w:val="18"/>
              </w:rPr>
              <w:t xml:space="preserve">Pública, Incluso Materiais e Mão de Obra, em diversas vias do Município de </w:t>
            </w:r>
            <w:r>
              <w:rPr>
                <w:rFonts w:ascii="Book Antiqua" w:hAnsi="Book Antiqua" w:cs="Book Antiqua"/>
                <w:spacing w:val="-2"/>
                <w:sz w:val="18"/>
                <w:szCs w:val="18"/>
              </w:rPr>
              <w:t>Rondonópolis/MT,</w:t>
            </w:r>
          </w:p>
          <w:p w14:paraId="6732E7BD" w14:textId="77777777" w:rsidR="009D5A1A" w:rsidRDefault="00372ECB">
            <w:pPr>
              <w:pStyle w:val="TableParagraph"/>
              <w:snapToGrid w:val="0"/>
              <w:ind w:left="121" w:right="118"/>
              <w:rPr>
                <w:rFonts w:ascii="Book Antiqua" w:hAnsi="Book Antiqua" w:cs="Book Antiqua"/>
                <w:sz w:val="18"/>
                <w:szCs w:val="18"/>
              </w:rPr>
            </w:pPr>
            <w:r>
              <w:rPr>
                <w:rFonts w:ascii="Book Antiqua" w:hAnsi="Book Antiqua" w:cs="Book Antiqua"/>
                <w:sz w:val="18"/>
                <w:szCs w:val="18"/>
              </w:rPr>
              <w:t>Lote:</w:t>
            </w:r>
            <w:r>
              <w:rPr>
                <w:rFonts w:ascii="Book Antiqua" w:hAnsi="Book Antiqua" w:cs="Book Antiqua"/>
                <w:spacing w:val="-6"/>
                <w:sz w:val="18"/>
                <w:szCs w:val="18"/>
              </w:rPr>
              <w:t xml:space="preserve"> </w:t>
            </w:r>
            <w:r>
              <w:rPr>
                <w:rFonts w:ascii="Book Antiqua" w:hAnsi="Book Antiqua" w:cs="Book Antiqua"/>
                <w:spacing w:val="-2"/>
                <w:sz w:val="18"/>
                <w:szCs w:val="18"/>
              </w:rPr>
              <w:t>Único</w:t>
            </w:r>
          </w:p>
        </w:tc>
        <w:tc>
          <w:tcPr>
            <w:tcW w:w="925" w:type="dxa"/>
            <w:tcBorders>
              <w:top w:val="double" w:sz="4" w:space="0" w:color="000000"/>
              <w:left w:val="double" w:sz="4" w:space="0" w:color="000000"/>
              <w:bottom w:val="double" w:sz="4" w:space="0" w:color="000000"/>
              <w:right w:val="double" w:sz="4" w:space="0" w:color="000000"/>
            </w:tcBorders>
          </w:tcPr>
          <w:p w14:paraId="26F124C3" w14:textId="77777777" w:rsidR="009D5A1A" w:rsidRDefault="009D5A1A">
            <w:pPr>
              <w:pStyle w:val="TableParagraph"/>
              <w:snapToGrid w:val="0"/>
              <w:jc w:val="left"/>
              <w:rPr>
                <w:rFonts w:ascii="Book Antiqua" w:hAnsi="Book Antiqua" w:cs="Book Antiqua"/>
                <w:sz w:val="18"/>
                <w:szCs w:val="18"/>
              </w:rPr>
            </w:pPr>
          </w:p>
          <w:p w14:paraId="0C1C2449" w14:textId="77777777" w:rsidR="009D5A1A" w:rsidRDefault="009D5A1A">
            <w:pPr>
              <w:pStyle w:val="TableParagraph"/>
              <w:snapToGrid w:val="0"/>
              <w:jc w:val="left"/>
              <w:rPr>
                <w:rFonts w:ascii="Book Antiqua" w:hAnsi="Book Antiqua" w:cs="Book Antiqua"/>
                <w:sz w:val="18"/>
                <w:szCs w:val="18"/>
              </w:rPr>
            </w:pPr>
          </w:p>
          <w:p w14:paraId="2EA8B706" w14:textId="77777777" w:rsidR="009D5A1A" w:rsidRDefault="009D5A1A">
            <w:pPr>
              <w:pStyle w:val="TableParagraph"/>
              <w:snapToGrid w:val="0"/>
              <w:jc w:val="left"/>
              <w:rPr>
                <w:rFonts w:ascii="Book Antiqua" w:hAnsi="Book Antiqua" w:cs="Book Antiqua"/>
                <w:sz w:val="18"/>
                <w:szCs w:val="18"/>
              </w:rPr>
            </w:pPr>
          </w:p>
          <w:p w14:paraId="198224FE" w14:textId="77777777" w:rsidR="009D5A1A" w:rsidRDefault="009D5A1A">
            <w:pPr>
              <w:pStyle w:val="TableParagraph"/>
              <w:snapToGrid w:val="0"/>
              <w:jc w:val="left"/>
              <w:rPr>
                <w:rFonts w:ascii="Book Antiqua" w:hAnsi="Book Antiqua" w:cs="Book Antiqua"/>
                <w:sz w:val="18"/>
                <w:szCs w:val="18"/>
              </w:rPr>
            </w:pPr>
          </w:p>
          <w:p w14:paraId="30D1E683" w14:textId="77777777" w:rsidR="009D5A1A" w:rsidRDefault="00372ECB">
            <w:pPr>
              <w:pStyle w:val="TableParagraph"/>
              <w:snapToGrid w:val="0"/>
              <w:ind w:left="4" w:right="3"/>
              <w:rPr>
                <w:rFonts w:ascii="Book Antiqua" w:hAnsi="Book Antiqua" w:cs="Book Antiqua"/>
                <w:sz w:val="18"/>
                <w:szCs w:val="18"/>
              </w:rPr>
            </w:pPr>
            <w:r>
              <w:rPr>
                <w:rFonts w:ascii="Book Antiqua" w:hAnsi="Book Antiqua" w:cs="Book Antiqua"/>
                <w:spacing w:val="-2"/>
                <w:sz w:val="18"/>
                <w:szCs w:val="18"/>
              </w:rPr>
              <w:t>Serviço</w:t>
            </w:r>
          </w:p>
        </w:tc>
        <w:tc>
          <w:tcPr>
            <w:tcW w:w="844" w:type="dxa"/>
            <w:tcBorders>
              <w:top w:val="double" w:sz="4" w:space="0" w:color="000000"/>
              <w:left w:val="double" w:sz="4" w:space="0" w:color="000000"/>
              <w:bottom w:val="double" w:sz="4" w:space="0" w:color="000000"/>
              <w:right w:val="double" w:sz="4" w:space="0" w:color="000000"/>
            </w:tcBorders>
          </w:tcPr>
          <w:p w14:paraId="7F84F8F1" w14:textId="77777777" w:rsidR="009D5A1A" w:rsidRDefault="009D5A1A">
            <w:pPr>
              <w:pStyle w:val="TableParagraph"/>
              <w:snapToGrid w:val="0"/>
              <w:jc w:val="left"/>
              <w:rPr>
                <w:rFonts w:ascii="Book Antiqua" w:hAnsi="Book Antiqua" w:cs="Book Antiqua"/>
                <w:sz w:val="18"/>
                <w:szCs w:val="18"/>
              </w:rPr>
            </w:pPr>
          </w:p>
          <w:p w14:paraId="2B4F2F16" w14:textId="77777777" w:rsidR="009D5A1A" w:rsidRDefault="009D5A1A">
            <w:pPr>
              <w:pStyle w:val="TableParagraph"/>
              <w:snapToGrid w:val="0"/>
              <w:jc w:val="left"/>
              <w:rPr>
                <w:rFonts w:ascii="Book Antiqua" w:hAnsi="Book Antiqua" w:cs="Book Antiqua"/>
                <w:sz w:val="18"/>
                <w:szCs w:val="18"/>
              </w:rPr>
            </w:pPr>
          </w:p>
          <w:p w14:paraId="17CE2A73" w14:textId="77777777" w:rsidR="009D5A1A" w:rsidRDefault="009D5A1A">
            <w:pPr>
              <w:pStyle w:val="TableParagraph"/>
              <w:snapToGrid w:val="0"/>
              <w:jc w:val="left"/>
              <w:rPr>
                <w:rFonts w:ascii="Book Antiqua" w:hAnsi="Book Antiqua" w:cs="Book Antiqua"/>
                <w:sz w:val="18"/>
                <w:szCs w:val="18"/>
              </w:rPr>
            </w:pPr>
          </w:p>
          <w:p w14:paraId="5B3F2DE1" w14:textId="77777777" w:rsidR="009D5A1A" w:rsidRDefault="009D5A1A">
            <w:pPr>
              <w:pStyle w:val="TableParagraph"/>
              <w:snapToGrid w:val="0"/>
              <w:jc w:val="left"/>
              <w:rPr>
                <w:rFonts w:ascii="Book Antiqua" w:hAnsi="Book Antiqua" w:cs="Book Antiqua"/>
                <w:sz w:val="18"/>
                <w:szCs w:val="18"/>
              </w:rPr>
            </w:pPr>
          </w:p>
          <w:p w14:paraId="21D0021B" w14:textId="77777777" w:rsidR="009D5A1A" w:rsidRDefault="00372ECB">
            <w:pPr>
              <w:pStyle w:val="TableParagraph"/>
              <w:snapToGrid w:val="0"/>
              <w:ind w:left="11"/>
              <w:rPr>
                <w:rFonts w:ascii="Book Antiqua" w:hAnsi="Book Antiqua" w:cs="Book Antiqua"/>
                <w:sz w:val="18"/>
                <w:szCs w:val="18"/>
              </w:rPr>
            </w:pPr>
            <w:r>
              <w:rPr>
                <w:rFonts w:ascii="Book Antiqua" w:hAnsi="Book Antiqua" w:cs="Book Antiqua"/>
                <w:spacing w:val="-10"/>
                <w:sz w:val="18"/>
                <w:szCs w:val="18"/>
              </w:rPr>
              <w:t>1</w:t>
            </w:r>
          </w:p>
        </w:tc>
        <w:tc>
          <w:tcPr>
            <w:tcW w:w="1705" w:type="dxa"/>
            <w:tcBorders>
              <w:top w:val="double" w:sz="4" w:space="0" w:color="000000"/>
              <w:left w:val="double" w:sz="4" w:space="0" w:color="000000"/>
              <w:bottom w:val="double" w:sz="4" w:space="0" w:color="000000"/>
              <w:right w:val="double" w:sz="4" w:space="0" w:color="000000"/>
            </w:tcBorders>
          </w:tcPr>
          <w:p w14:paraId="43ED98D4" w14:textId="77777777" w:rsidR="009D5A1A" w:rsidRDefault="009D5A1A">
            <w:pPr>
              <w:pStyle w:val="TableParagraph"/>
              <w:snapToGrid w:val="0"/>
              <w:jc w:val="left"/>
              <w:rPr>
                <w:rFonts w:ascii="Book Antiqua" w:hAnsi="Book Antiqua" w:cs="Book Antiqua"/>
                <w:sz w:val="18"/>
                <w:szCs w:val="18"/>
              </w:rPr>
            </w:pPr>
          </w:p>
          <w:p w14:paraId="0D0CE0C0" w14:textId="77777777" w:rsidR="009D5A1A" w:rsidRDefault="009D5A1A">
            <w:pPr>
              <w:pStyle w:val="TableParagraph"/>
              <w:snapToGrid w:val="0"/>
              <w:jc w:val="left"/>
              <w:rPr>
                <w:rFonts w:ascii="Book Antiqua" w:hAnsi="Book Antiqua" w:cs="Book Antiqua"/>
                <w:sz w:val="18"/>
                <w:szCs w:val="18"/>
              </w:rPr>
            </w:pPr>
          </w:p>
          <w:p w14:paraId="4216D029" w14:textId="77777777" w:rsidR="009D5A1A" w:rsidRDefault="009D5A1A">
            <w:pPr>
              <w:pStyle w:val="TableParagraph"/>
              <w:snapToGrid w:val="0"/>
              <w:jc w:val="left"/>
              <w:rPr>
                <w:rFonts w:ascii="Book Antiqua" w:hAnsi="Book Antiqua" w:cs="Book Antiqua"/>
                <w:sz w:val="18"/>
                <w:szCs w:val="18"/>
              </w:rPr>
            </w:pPr>
          </w:p>
          <w:p w14:paraId="003C8765" w14:textId="77777777" w:rsidR="009D5A1A" w:rsidRDefault="009D5A1A">
            <w:pPr>
              <w:pStyle w:val="TableParagraph"/>
              <w:snapToGrid w:val="0"/>
              <w:jc w:val="left"/>
              <w:rPr>
                <w:rFonts w:ascii="Book Antiqua" w:hAnsi="Book Antiqua" w:cs="Book Antiqua"/>
                <w:sz w:val="18"/>
                <w:szCs w:val="18"/>
              </w:rPr>
            </w:pPr>
          </w:p>
          <w:p w14:paraId="2D22E0A5" w14:textId="77777777" w:rsidR="009D5A1A" w:rsidRDefault="009D5A1A">
            <w:pPr>
              <w:pStyle w:val="TableParagraph"/>
              <w:snapToGrid w:val="0"/>
              <w:jc w:val="left"/>
              <w:rPr>
                <w:rFonts w:ascii="Book Antiqua" w:hAnsi="Book Antiqua" w:cs="Book Antiqua"/>
                <w:sz w:val="18"/>
                <w:szCs w:val="18"/>
              </w:rPr>
            </w:pPr>
          </w:p>
          <w:p w14:paraId="2E10E133" w14:textId="77777777" w:rsidR="009D5A1A" w:rsidRDefault="00372ECB">
            <w:pPr>
              <w:pStyle w:val="TableParagraph"/>
              <w:snapToGrid w:val="0"/>
              <w:ind w:left="199"/>
              <w:jc w:val="left"/>
              <w:rPr>
                <w:rFonts w:ascii="Book Antiqua" w:hAnsi="Book Antiqua" w:cs="Book Antiqua"/>
                <w:sz w:val="18"/>
                <w:szCs w:val="18"/>
              </w:rPr>
            </w:pPr>
            <w:r>
              <w:rPr>
                <w:rFonts w:ascii="Book Antiqua" w:hAnsi="Book Antiqua" w:cs="Book Antiqua"/>
                <w:spacing w:val="-2"/>
                <w:sz w:val="18"/>
                <w:szCs w:val="18"/>
              </w:rPr>
              <w:t>R$5.444.332,24</w:t>
            </w:r>
          </w:p>
        </w:tc>
        <w:tc>
          <w:tcPr>
            <w:tcW w:w="1707" w:type="dxa"/>
            <w:tcBorders>
              <w:top w:val="double" w:sz="4" w:space="0" w:color="000000"/>
              <w:left w:val="double" w:sz="4" w:space="0" w:color="000000"/>
              <w:bottom w:val="double" w:sz="4" w:space="0" w:color="000000"/>
              <w:right w:val="double" w:sz="4" w:space="0" w:color="000000"/>
            </w:tcBorders>
          </w:tcPr>
          <w:p w14:paraId="589C3FC9" w14:textId="77777777" w:rsidR="009D5A1A" w:rsidRDefault="009D5A1A">
            <w:pPr>
              <w:pStyle w:val="TableParagraph"/>
              <w:snapToGrid w:val="0"/>
              <w:jc w:val="left"/>
              <w:rPr>
                <w:rFonts w:ascii="Book Antiqua" w:hAnsi="Book Antiqua" w:cs="Book Antiqua"/>
                <w:sz w:val="18"/>
                <w:szCs w:val="18"/>
              </w:rPr>
            </w:pPr>
          </w:p>
          <w:p w14:paraId="7D47EF30" w14:textId="77777777" w:rsidR="009D5A1A" w:rsidRDefault="009D5A1A">
            <w:pPr>
              <w:pStyle w:val="TableParagraph"/>
              <w:snapToGrid w:val="0"/>
              <w:jc w:val="left"/>
              <w:rPr>
                <w:rFonts w:ascii="Book Antiqua" w:hAnsi="Book Antiqua" w:cs="Book Antiqua"/>
                <w:sz w:val="18"/>
                <w:szCs w:val="18"/>
              </w:rPr>
            </w:pPr>
          </w:p>
          <w:p w14:paraId="4BAFF73A" w14:textId="77777777" w:rsidR="009D5A1A" w:rsidRDefault="009D5A1A">
            <w:pPr>
              <w:pStyle w:val="TableParagraph"/>
              <w:snapToGrid w:val="0"/>
              <w:jc w:val="left"/>
              <w:rPr>
                <w:rFonts w:ascii="Book Antiqua" w:hAnsi="Book Antiqua" w:cs="Book Antiqua"/>
                <w:sz w:val="18"/>
                <w:szCs w:val="18"/>
              </w:rPr>
            </w:pPr>
          </w:p>
          <w:p w14:paraId="38AC5066" w14:textId="77777777" w:rsidR="009D5A1A" w:rsidRDefault="009D5A1A">
            <w:pPr>
              <w:pStyle w:val="TableParagraph"/>
              <w:snapToGrid w:val="0"/>
              <w:jc w:val="left"/>
              <w:rPr>
                <w:rFonts w:ascii="Book Antiqua" w:hAnsi="Book Antiqua" w:cs="Book Antiqua"/>
                <w:sz w:val="18"/>
                <w:szCs w:val="18"/>
              </w:rPr>
            </w:pPr>
          </w:p>
          <w:p w14:paraId="45953B36" w14:textId="77777777" w:rsidR="009D5A1A" w:rsidRDefault="009D5A1A">
            <w:pPr>
              <w:pStyle w:val="TableParagraph"/>
              <w:snapToGrid w:val="0"/>
              <w:jc w:val="left"/>
              <w:rPr>
                <w:rFonts w:ascii="Book Antiqua" w:hAnsi="Book Antiqua" w:cs="Book Antiqua"/>
                <w:sz w:val="18"/>
                <w:szCs w:val="18"/>
              </w:rPr>
            </w:pPr>
          </w:p>
          <w:p w14:paraId="090D5E83" w14:textId="77777777" w:rsidR="009D5A1A" w:rsidRDefault="00372ECB">
            <w:pPr>
              <w:pStyle w:val="TableParagraph"/>
              <w:snapToGrid w:val="0"/>
              <w:ind w:left="15"/>
              <w:rPr>
                <w:rFonts w:ascii="Book Antiqua" w:hAnsi="Book Antiqua" w:cs="Book Antiqua"/>
                <w:sz w:val="18"/>
                <w:szCs w:val="18"/>
              </w:rPr>
            </w:pPr>
            <w:r>
              <w:rPr>
                <w:rFonts w:ascii="Book Antiqua" w:hAnsi="Book Antiqua" w:cs="Book Antiqua"/>
                <w:spacing w:val="-2"/>
                <w:sz w:val="18"/>
                <w:szCs w:val="18"/>
              </w:rPr>
              <w:t>R$5.444.332,24</w:t>
            </w:r>
          </w:p>
        </w:tc>
      </w:tr>
    </w:tbl>
    <w:p w14:paraId="5EAFE894" w14:textId="77777777" w:rsidR="009D5A1A" w:rsidRDefault="009D5A1A">
      <w:pPr>
        <w:pStyle w:val="Corpodetexto"/>
        <w:snapToGrid w:val="0"/>
        <w:spacing w:after="0" w:line="240" w:lineRule="auto"/>
        <w:rPr>
          <w:rFonts w:ascii="Book Antiqua" w:hAnsi="Book Antiqua" w:cs="Book Antiqua"/>
          <w:sz w:val="18"/>
          <w:szCs w:val="18"/>
        </w:rPr>
      </w:pPr>
    </w:p>
    <w:p w14:paraId="1D7A609E" w14:textId="77777777" w:rsidR="009D5A1A" w:rsidRDefault="00372ECB">
      <w:pPr>
        <w:pStyle w:val="PargrafodaLista"/>
        <w:numPr>
          <w:ilvl w:val="1"/>
          <w:numId w:val="12"/>
        </w:numPr>
        <w:tabs>
          <w:tab w:val="left" w:pos="507"/>
        </w:tabs>
        <w:snapToGrid w:val="0"/>
        <w:ind w:right="192" w:firstLine="0"/>
        <w:jc w:val="both"/>
        <w:rPr>
          <w:rFonts w:ascii="Book Antiqua" w:hAnsi="Book Antiqua" w:cs="Book Antiqua"/>
          <w:sz w:val="18"/>
          <w:szCs w:val="18"/>
        </w:rPr>
      </w:pPr>
      <w:r>
        <w:rPr>
          <w:rFonts w:ascii="Book Antiqua" w:hAnsi="Book Antiqua" w:cs="Book Antiqua"/>
          <w:sz w:val="18"/>
          <w:szCs w:val="18"/>
        </w:rPr>
        <w:t xml:space="preserve">O(s) serviço(s) objeto da pretendida contratação se caracteriza(m) como comum(ns) e de natureza contínua (art. 6º, inciso XV, da </w:t>
      </w:r>
      <w:hyperlink r:id="rId97">
        <w:r>
          <w:rPr>
            <w:rFonts w:ascii="Book Antiqua" w:hAnsi="Book Antiqua" w:cs="Book Antiqua"/>
            <w:color w:val="0462C1"/>
            <w:sz w:val="18"/>
            <w:szCs w:val="18"/>
            <w:u w:val="single" w:color="0462C1"/>
          </w:rPr>
          <w:t>Lei nº 14.133, de 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 conforme justificativa constante do Estudo Técnico Preliminar (art. 6º, inciso XIII, </w:t>
      </w:r>
      <w:hyperlink r:id="rId98">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7AD9419F" w14:textId="77777777" w:rsidR="009D5A1A" w:rsidRDefault="00372ECB">
      <w:pPr>
        <w:pStyle w:val="PargrafodaLista"/>
        <w:numPr>
          <w:ilvl w:val="1"/>
          <w:numId w:val="12"/>
        </w:numPr>
        <w:tabs>
          <w:tab w:val="left" w:pos="483"/>
        </w:tabs>
        <w:snapToGrid w:val="0"/>
        <w:ind w:right="192"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prazo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vigência</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contratação</w:t>
      </w:r>
      <w:r>
        <w:rPr>
          <w:rFonts w:ascii="Book Antiqua" w:hAnsi="Book Antiqua" w:cs="Book Antiqua"/>
          <w:spacing w:val="-5"/>
          <w:sz w:val="18"/>
          <w:szCs w:val="18"/>
        </w:rPr>
        <w:t xml:space="preserve"> </w:t>
      </w:r>
      <w:r>
        <w:rPr>
          <w:rFonts w:ascii="Book Antiqua" w:hAnsi="Book Antiqua" w:cs="Book Antiqua"/>
          <w:sz w:val="18"/>
          <w:szCs w:val="18"/>
        </w:rPr>
        <w:t>será</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450</w:t>
      </w:r>
      <w:r>
        <w:rPr>
          <w:rFonts w:ascii="Book Antiqua" w:hAnsi="Book Antiqua" w:cs="Book Antiqua"/>
          <w:spacing w:val="-5"/>
          <w:sz w:val="18"/>
          <w:szCs w:val="18"/>
        </w:rPr>
        <w:t xml:space="preserve"> </w:t>
      </w:r>
      <w:r>
        <w:rPr>
          <w:rFonts w:ascii="Book Antiqua" w:hAnsi="Book Antiqua" w:cs="Book Antiqua"/>
          <w:sz w:val="18"/>
          <w:szCs w:val="18"/>
        </w:rPr>
        <w:t>(quatrocentos</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cinquenta)</w:t>
      </w:r>
      <w:r>
        <w:rPr>
          <w:rFonts w:ascii="Book Antiqua" w:hAnsi="Book Antiqua" w:cs="Book Antiqua"/>
          <w:spacing w:val="-5"/>
          <w:sz w:val="18"/>
          <w:szCs w:val="18"/>
        </w:rPr>
        <w:t xml:space="preserve"> </w:t>
      </w:r>
      <w:r>
        <w:rPr>
          <w:rFonts w:ascii="Book Antiqua" w:hAnsi="Book Antiqua" w:cs="Book Antiqua"/>
          <w:sz w:val="18"/>
          <w:szCs w:val="18"/>
        </w:rPr>
        <w:t>dias</w:t>
      </w:r>
      <w:r>
        <w:rPr>
          <w:rFonts w:ascii="Book Antiqua" w:hAnsi="Book Antiqua" w:cs="Book Antiqua"/>
          <w:spacing w:val="-6"/>
          <w:sz w:val="18"/>
          <w:szCs w:val="18"/>
        </w:rPr>
        <w:t xml:space="preserve"> </w:t>
      </w:r>
      <w:r>
        <w:rPr>
          <w:rFonts w:ascii="Book Antiqua" w:hAnsi="Book Antiqua" w:cs="Book Antiqua"/>
          <w:sz w:val="18"/>
          <w:szCs w:val="18"/>
        </w:rPr>
        <w:t>consecutivos, iniciado da data da emissão da ordem de início dos serviços, prorrogável por até 1</w:t>
      </w:r>
      <w:r>
        <w:rPr>
          <w:rFonts w:ascii="Book Antiqua" w:hAnsi="Book Antiqua" w:cs="Book Antiqua"/>
          <w:sz w:val="18"/>
          <w:szCs w:val="18"/>
        </w:rPr>
        <w:t>0</w:t>
      </w:r>
      <w:r>
        <w:rPr>
          <w:rFonts w:ascii="Book Antiqua" w:hAnsi="Book Antiqua" w:cs="Book Antiqua"/>
          <w:sz w:val="18"/>
          <w:szCs w:val="18"/>
        </w:rPr>
        <w:t xml:space="preserve"> (</w:t>
      </w:r>
      <w:r>
        <w:rPr>
          <w:rFonts w:ascii="Book Antiqua" w:hAnsi="Book Antiqua" w:cs="Book Antiqua"/>
          <w:sz w:val="18"/>
          <w:szCs w:val="18"/>
        </w:rPr>
        <w:t>dez</w:t>
      </w:r>
      <w:r>
        <w:rPr>
          <w:rFonts w:ascii="Book Antiqua" w:hAnsi="Book Antiqua" w:cs="Book Antiqua"/>
          <w:sz w:val="18"/>
          <w:szCs w:val="18"/>
        </w:rPr>
        <w:t>) ano</w:t>
      </w:r>
      <w:r>
        <w:rPr>
          <w:rFonts w:ascii="Book Antiqua" w:hAnsi="Book Antiqua" w:cs="Book Antiqua"/>
          <w:sz w:val="18"/>
          <w:szCs w:val="18"/>
        </w:rPr>
        <w:t>s</w:t>
      </w:r>
      <w:r>
        <w:rPr>
          <w:rFonts w:ascii="Book Antiqua" w:hAnsi="Book Antiqua" w:cs="Book Antiqua"/>
          <w:sz w:val="18"/>
          <w:szCs w:val="18"/>
        </w:rPr>
        <w:t>, na forma dos artigos 106 e 107 da Lei nº 14.133 de 2021.</w:t>
      </w:r>
    </w:p>
    <w:p w14:paraId="7BB761C0" w14:textId="77777777" w:rsidR="009D5A1A" w:rsidRDefault="009D5A1A">
      <w:pPr>
        <w:pStyle w:val="Corpodetexto"/>
        <w:snapToGrid w:val="0"/>
        <w:spacing w:after="0" w:line="240" w:lineRule="auto"/>
        <w:rPr>
          <w:rFonts w:ascii="Book Antiqua" w:hAnsi="Book Antiqua" w:cs="Book Antiqua"/>
          <w:sz w:val="18"/>
          <w:szCs w:val="18"/>
        </w:rPr>
      </w:pPr>
    </w:p>
    <w:p w14:paraId="452DFFA8" w14:textId="77777777" w:rsidR="009D5A1A" w:rsidRDefault="00372ECB">
      <w:pPr>
        <w:pStyle w:val="PargrafodaLista"/>
        <w:numPr>
          <w:ilvl w:val="1"/>
          <w:numId w:val="12"/>
        </w:numPr>
        <w:tabs>
          <w:tab w:val="left" w:pos="502"/>
        </w:tabs>
        <w:snapToGrid w:val="0"/>
        <w:ind w:right="197" w:firstLine="0"/>
        <w:jc w:val="both"/>
        <w:rPr>
          <w:rFonts w:ascii="Book Antiqua" w:hAnsi="Book Antiqua" w:cs="Book Antiqua"/>
          <w:sz w:val="18"/>
          <w:szCs w:val="18"/>
        </w:rPr>
      </w:pPr>
      <w:r>
        <w:rPr>
          <w:rFonts w:ascii="Book Antiqua" w:hAnsi="Book Antiqua" w:cs="Book Antiqua"/>
          <w:sz w:val="18"/>
          <w:szCs w:val="18"/>
        </w:rPr>
        <w:t>O prazo de execução da contratação será de 360 (trezentos e sessenta) dias consecutivos, iniciado da data da emissão da ordem de início dos serviços, podendo ser prorrogado por interesse das partes dentro da vigência do ajuste.</w:t>
      </w:r>
    </w:p>
    <w:p w14:paraId="10B5A215" w14:textId="77777777" w:rsidR="009D5A1A" w:rsidRDefault="009D5A1A">
      <w:pPr>
        <w:pStyle w:val="Corpodetexto"/>
        <w:snapToGrid w:val="0"/>
        <w:spacing w:after="0" w:line="240" w:lineRule="auto"/>
        <w:rPr>
          <w:rFonts w:ascii="Book Antiqua" w:hAnsi="Book Antiqua" w:cs="Book Antiqua"/>
          <w:sz w:val="18"/>
          <w:szCs w:val="18"/>
        </w:rPr>
      </w:pPr>
    </w:p>
    <w:p w14:paraId="2317AF23" w14:textId="77777777" w:rsidR="009D5A1A" w:rsidRDefault="00372ECB">
      <w:pPr>
        <w:pStyle w:val="PargrafodaLista"/>
        <w:numPr>
          <w:ilvl w:val="1"/>
          <w:numId w:val="12"/>
        </w:numPr>
        <w:tabs>
          <w:tab w:val="left" w:pos="510"/>
        </w:tabs>
        <w:snapToGrid w:val="0"/>
        <w:ind w:right="195" w:firstLine="0"/>
        <w:jc w:val="both"/>
        <w:rPr>
          <w:rFonts w:ascii="Book Antiqua" w:hAnsi="Book Antiqua" w:cs="Book Antiqua"/>
          <w:sz w:val="18"/>
          <w:szCs w:val="18"/>
        </w:rPr>
      </w:pPr>
      <w:r>
        <w:rPr>
          <w:rFonts w:ascii="Book Antiqua" w:hAnsi="Book Antiqua" w:cs="Book Antiqua"/>
          <w:sz w:val="18"/>
          <w:szCs w:val="18"/>
        </w:rPr>
        <w:t>Em virtude de fatores alheios aos instruídos neste Termo de Referência, o contrato posteriormente firmado</w:t>
      </w:r>
      <w:r>
        <w:rPr>
          <w:rFonts w:ascii="Book Antiqua" w:hAnsi="Book Antiqua" w:cs="Book Antiqua"/>
          <w:spacing w:val="-6"/>
          <w:sz w:val="18"/>
          <w:szCs w:val="18"/>
        </w:rPr>
        <w:t xml:space="preserve"> </w:t>
      </w:r>
      <w:r>
        <w:rPr>
          <w:rFonts w:ascii="Book Antiqua" w:hAnsi="Book Antiqua" w:cs="Book Antiqua"/>
          <w:sz w:val="18"/>
          <w:szCs w:val="18"/>
        </w:rPr>
        <w:t>poderá</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rescindido</w:t>
      </w:r>
      <w:r>
        <w:rPr>
          <w:rFonts w:ascii="Book Antiqua" w:hAnsi="Book Antiqua" w:cs="Book Antiqua"/>
          <w:spacing w:val="-7"/>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ter</w:t>
      </w:r>
      <w:r>
        <w:rPr>
          <w:rFonts w:ascii="Book Antiqua" w:hAnsi="Book Antiqua" w:cs="Book Antiqua"/>
          <w:spacing w:val="-6"/>
          <w:sz w:val="18"/>
          <w:szCs w:val="18"/>
        </w:rPr>
        <w:t xml:space="preserve"> </w:t>
      </w:r>
      <w:r>
        <w:rPr>
          <w:rFonts w:ascii="Book Antiqua" w:hAnsi="Book Antiqua" w:cs="Book Antiqua"/>
          <w:sz w:val="18"/>
          <w:szCs w:val="18"/>
        </w:rPr>
        <w:t>segmentos,</w:t>
      </w:r>
      <w:r>
        <w:rPr>
          <w:rFonts w:ascii="Book Antiqua" w:hAnsi="Book Antiqua" w:cs="Book Antiqua"/>
          <w:spacing w:val="-7"/>
          <w:sz w:val="18"/>
          <w:szCs w:val="18"/>
        </w:rPr>
        <w:t xml:space="preserve"> </w:t>
      </w:r>
      <w:r>
        <w:rPr>
          <w:rFonts w:ascii="Book Antiqua" w:hAnsi="Book Antiqua" w:cs="Book Antiqua"/>
          <w:sz w:val="18"/>
          <w:szCs w:val="18"/>
        </w:rPr>
        <w:t>sem</w:t>
      </w:r>
      <w:r>
        <w:rPr>
          <w:rFonts w:ascii="Book Antiqua" w:hAnsi="Book Antiqua" w:cs="Book Antiqua"/>
          <w:spacing w:val="-6"/>
          <w:sz w:val="18"/>
          <w:szCs w:val="18"/>
        </w:rPr>
        <w:t xml:space="preserve"> </w:t>
      </w:r>
      <w:r>
        <w:rPr>
          <w:rFonts w:ascii="Book Antiqua" w:hAnsi="Book Antiqua" w:cs="Book Antiqua"/>
          <w:sz w:val="18"/>
          <w:szCs w:val="18"/>
        </w:rPr>
        <w:t>direito</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qualquer</w:t>
      </w:r>
      <w:r>
        <w:rPr>
          <w:rFonts w:ascii="Book Antiqua" w:hAnsi="Book Antiqua" w:cs="Book Antiqua"/>
          <w:spacing w:val="-5"/>
          <w:sz w:val="18"/>
          <w:szCs w:val="18"/>
        </w:rPr>
        <w:t xml:space="preserve"> </w:t>
      </w:r>
      <w:r>
        <w:rPr>
          <w:rFonts w:ascii="Book Antiqua" w:hAnsi="Book Antiqua" w:cs="Book Antiqua"/>
          <w:sz w:val="18"/>
          <w:szCs w:val="18"/>
        </w:rPr>
        <w:t>tipo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reivindicação</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empresa contratada e sem qualquer ônus ao Município de Rondonópolis/MT.</w:t>
      </w:r>
    </w:p>
    <w:p w14:paraId="5EA68B5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2540" distB="21590" distL="0" distR="20320" simplePos="0" relativeHeight="354" behindDoc="0" locked="0" layoutInCell="0" allowOverlap="1" wp14:anchorId="4A7651D1" wp14:editId="382DACC5">
                <wp:simplePos x="0" y="0"/>
                <wp:positionH relativeFrom="page">
                  <wp:posOffset>488950</wp:posOffset>
                </wp:positionH>
                <wp:positionV relativeFrom="paragraph">
                  <wp:posOffset>188595</wp:posOffset>
                </wp:positionV>
                <wp:extent cx="6584315" cy="240030"/>
                <wp:effectExtent l="3175" t="3810" r="3175" b="2540"/>
                <wp:wrapTopAndBottom/>
                <wp:docPr id="7" name="Textbox 12"/>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55E683C5" w14:textId="77777777" w:rsidR="009D5A1A" w:rsidRDefault="00372ECB">
                            <w:pPr>
                              <w:pStyle w:val="Contedodoquadro"/>
                              <w:numPr>
                                <w:ilvl w:val="0"/>
                                <w:numId w:val="13"/>
                              </w:numPr>
                              <w:tabs>
                                <w:tab w:val="left" w:pos="341"/>
                              </w:tabs>
                              <w:spacing w:before="46"/>
                              <w:ind w:left="341" w:hanging="238"/>
                              <w:rPr>
                                <w:rFonts w:ascii="Book Antiqua" w:hAnsi="Book Antiqua" w:cs="Book Antiqua"/>
                                <w:b/>
                                <w:sz w:val="18"/>
                                <w:szCs w:val="18"/>
                              </w:rPr>
                            </w:pPr>
                            <w:bookmarkStart w:id="11" w:name="_bookmark1"/>
                            <w:bookmarkEnd w:id="11"/>
                            <w:r>
                              <w:rPr>
                                <w:rFonts w:ascii="Book Antiqua" w:hAnsi="Book Antiqua" w:cs="Book Antiqua"/>
                                <w:b/>
                                <w:spacing w:val="-10"/>
                                <w:sz w:val="18"/>
                                <w:szCs w:val="18"/>
                              </w:rPr>
                              <w:t>DEFINIÇÃO</w:t>
                            </w:r>
                            <w:r>
                              <w:rPr>
                                <w:rFonts w:ascii="Book Antiqua" w:hAnsi="Book Antiqua" w:cs="Book Antiqua"/>
                                <w:b/>
                                <w:spacing w:val="-13"/>
                                <w:sz w:val="18"/>
                                <w:szCs w:val="18"/>
                              </w:rPr>
                              <w:t xml:space="preserve"> </w:t>
                            </w:r>
                            <w:r>
                              <w:rPr>
                                <w:rFonts w:ascii="Book Antiqua" w:hAnsi="Book Antiqua" w:cs="Book Antiqua"/>
                                <w:b/>
                                <w:spacing w:val="-10"/>
                                <w:sz w:val="18"/>
                                <w:szCs w:val="18"/>
                              </w:rPr>
                              <w:t>DO</w:t>
                            </w:r>
                            <w:r>
                              <w:rPr>
                                <w:rFonts w:ascii="Book Antiqua" w:hAnsi="Book Antiqua" w:cs="Book Antiqua"/>
                                <w:b/>
                                <w:spacing w:val="-16"/>
                                <w:sz w:val="18"/>
                                <w:szCs w:val="18"/>
                              </w:rPr>
                              <w:t xml:space="preserve"> </w:t>
                            </w:r>
                            <w:r>
                              <w:rPr>
                                <w:rFonts w:ascii="Book Antiqua" w:hAnsi="Book Antiqua" w:cs="Book Antiqua"/>
                                <w:b/>
                                <w:spacing w:val="-10"/>
                                <w:sz w:val="18"/>
                                <w:szCs w:val="18"/>
                              </w:rPr>
                              <w:t>OBJETO</w:t>
                            </w:r>
                            <w:r>
                              <w:rPr>
                                <w:rFonts w:ascii="Book Antiqua" w:hAnsi="Book Antiqua" w:cs="Book Antiqua"/>
                                <w:b/>
                                <w:spacing w:val="-12"/>
                                <w:sz w:val="18"/>
                                <w:szCs w:val="18"/>
                              </w:rPr>
                              <w:t xml:space="preserve"> </w:t>
                            </w:r>
                            <w:r>
                              <w:rPr>
                                <w:rFonts w:ascii="Book Antiqua" w:hAnsi="Book Antiqua" w:cs="Book Antiqua"/>
                                <w:b/>
                                <w:spacing w:val="-10"/>
                                <w:sz w:val="18"/>
                                <w:szCs w:val="18"/>
                              </w:rPr>
                              <w:t>(art.</w:t>
                            </w:r>
                            <w:r>
                              <w:rPr>
                                <w:rFonts w:ascii="Book Antiqua" w:hAnsi="Book Antiqua" w:cs="Book Antiqua"/>
                                <w:b/>
                                <w:spacing w:val="-16"/>
                                <w:sz w:val="18"/>
                                <w:szCs w:val="18"/>
                              </w:rPr>
                              <w:t xml:space="preserve"> </w:t>
                            </w:r>
                            <w:r>
                              <w:rPr>
                                <w:rFonts w:ascii="Book Antiqua" w:hAnsi="Book Antiqua" w:cs="Book Antiqua"/>
                                <w:b/>
                                <w:spacing w:val="-10"/>
                                <w:sz w:val="18"/>
                                <w:szCs w:val="18"/>
                              </w:rPr>
                              <w:t>6º,</w:t>
                            </w:r>
                            <w:r>
                              <w:rPr>
                                <w:rFonts w:ascii="Book Antiqua" w:hAnsi="Book Antiqua" w:cs="Book Antiqua"/>
                                <w:b/>
                                <w:spacing w:val="-15"/>
                                <w:sz w:val="18"/>
                                <w:szCs w:val="18"/>
                              </w:rPr>
                              <w:t xml:space="preserve"> </w:t>
                            </w:r>
                            <w:r>
                              <w:rPr>
                                <w:rFonts w:ascii="Book Antiqua" w:hAnsi="Book Antiqua" w:cs="Book Antiqua"/>
                                <w:b/>
                                <w:spacing w:val="-10"/>
                                <w:sz w:val="18"/>
                                <w:szCs w:val="18"/>
                              </w:rPr>
                              <w:t>XXIII,</w:t>
                            </w:r>
                            <w:r>
                              <w:rPr>
                                <w:rFonts w:ascii="Book Antiqua" w:hAnsi="Book Antiqua" w:cs="Book Antiqua"/>
                                <w:b/>
                                <w:spacing w:val="-23"/>
                                <w:sz w:val="18"/>
                                <w:szCs w:val="18"/>
                              </w:rPr>
                              <w:t xml:space="preserve"> </w:t>
                            </w:r>
                            <w:r>
                              <w:rPr>
                                <w:rFonts w:ascii="Book Antiqua" w:hAnsi="Book Antiqua" w:cs="Book Antiqua"/>
                                <w:b/>
                                <w:spacing w:val="-10"/>
                                <w:sz w:val="18"/>
                                <w:szCs w:val="18"/>
                              </w:rPr>
                              <w:t>Alínea</w:t>
                            </w:r>
                            <w:r>
                              <w:rPr>
                                <w:rFonts w:ascii="Book Antiqua" w:hAnsi="Book Antiqua" w:cs="Book Antiqua"/>
                                <w:b/>
                                <w:spacing w:val="-11"/>
                                <w:sz w:val="18"/>
                                <w:szCs w:val="18"/>
                              </w:rPr>
                              <w:t xml:space="preserve"> </w:t>
                            </w:r>
                            <w:r>
                              <w:rPr>
                                <w:rFonts w:ascii="Book Antiqua" w:hAnsi="Book Antiqua" w:cs="Book Antiqua"/>
                                <w:b/>
                                <w:spacing w:val="-10"/>
                                <w:sz w:val="18"/>
                                <w:szCs w:val="18"/>
                              </w:rPr>
                              <w:t>“a”)</w:t>
                            </w:r>
                          </w:p>
                        </w:txbxContent>
                      </wps:txbx>
                      <wps:bodyPr lIns="0" tIns="0" rIns="0" bIns="0" anchor="t">
                        <a:noAutofit/>
                      </wps:bodyPr>
                    </wps:wsp>
                  </a:graphicData>
                </a:graphic>
              </wp:anchor>
            </w:drawing>
          </mc:Choice>
          <mc:Fallback>
            <w:pict>
              <v:rect w14:anchorId="4A7651D1" id="Textbox 12" o:spid="_x0000_s1029" style="position:absolute;margin-left:38.5pt;margin-top:14.85pt;width:518.45pt;height:18.9pt;z-index:354;visibility:visible;mso-wrap-style:square;mso-wrap-distance-left:0;mso-wrap-distance-top:.2pt;mso-wrap-distance-right:1.6pt;mso-wrap-distance-bottom:1.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" o:allowincell="f" fillcolor="#d0cece" strokecolor="#bebebe" strokeweight=".18mm">
                <v:stroke joinstyle="round"/>
                <v:textbox inset="0,0,0,0">
                  <w:txbxContent>
                    <w:p w14:paraId="55E683C5" w14:textId="77777777" w:rsidR="009D5A1A" w:rsidRDefault="00372ECB">
                      <w:pPr>
                        <w:pStyle w:val="Contedodoquadro"/>
                        <w:numPr>
                          <w:ilvl w:val="0"/>
                          <w:numId w:val="13"/>
                        </w:numPr>
                        <w:tabs>
                          <w:tab w:val="left" w:pos="341"/>
                        </w:tabs>
                        <w:spacing w:before="46"/>
                        <w:ind w:left="341" w:hanging="238"/>
                        <w:rPr>
                          <w:rFonts w:ascii="Book Antiqua" w:hAnsi="Book Antiqua" w:cs="Book Antiqua"/>
                          <w:b/>
                          <w:sz w:val="18"/>
                          <w:szCs w:val="18"/>
                        </w:rPr>
                      </w:pPr>
                      <w:bookmarkStart w:id="12" w:name="_bookmark1"/>
                      <w:bookmarkEnd w:id="12"/>
                      <w:r>
                        <w:rPr>
                          <w:rFonts w:ascii="Book Antiqua" w:hAnsi="Book Antiqua" w:cs="Book Antiqua"/>
                          <w:b/>
                          <w:spacing w:val="-10"/>
                          <w:sz w:val="18"/>
                          <w:szCs w:val="18"/>
                        </w:rPr>
                        <w:t>DEFINIÇÃO</w:t>
                      </w:r>
                      <w:r>
                        <w:rPr>
                          <w:rFonts w:ascii="Book Antiqua" w:hAnsi="Book Antiqua" w:cs="Book Antiqua"/>
                          <w:b/>
                          <w:spacing w:val="-13"/>
                          <w:sz w:val="18"/>
                          <w:szCs w:val="18"/>
                        </w:rPr>
                        <w:t xml:space="preserve"> </w:t>
                      </w:r>
                      <w:r>
                        <w:rPr>
                          <w:rFonts w:ascii="Book Antiqua" w:hAnsi="Book Antiqua" w:cs="Book Antiqua"/>
                          <w:b/>
                          <w:spacing w:val="-10"/>
                          <w:sz w:val="18"/>
                          <w:szCs w:val="18"/>
                        </w:rPr>
                        <w:t>DO</w:t>
                      </w:r>
                      <w:r>
                        <w:rPr>
                          <w:rFonts w:ascii="Book Antiqua" w:hAnsi="Book Antiqua" w:cs="Book Antiqua"/>
                          <w:b/>
                          <w:spacing w:val="-16"/>
                          <w:sz w:val="18"/>
                          <w:szCs w:val="18"/>
                        </w:rPr>
                        <w:t xml:space="preserve"> </w:t>
                      </w:r>
                      <w:r>
                        <w:rPr>
                          <w:rFonts w:ascii="Book Antiqua" w:hAnsi="Book Antiqua" w:cs="Book Antiqua"/>
                          <w:b/>
                          <w:spacing w:val="-10"/>
                          <w:sz w:val="18"/>
                          <w:szCs w:val="18"/>
                        </w:rPr>
                        <w:t>OBJETO</w:t>
                      </w:r>
                      <w:r>
                        <w:rPr>
                          <w:rFonts w:ascii="Book Antiqua" w:hAnsi="Book Antiqua" w:cs="Book Antiqua"/>
                          <w:b/>
                          <w:spacing w:val="-12"/>
                          <w:sz w:val="18"/>
                          <w:szCs w:val="18"/>
                        </w:rPr>
                        <w:t xml:space="preserve"> </w:t>
                      </w:r>
                      <w:r>
                        <w:rPr>
                          <w:rFonts w:ascii="Book Antiqua" w:hAnsi="Book Antiqua" w:cs="Book Antiqua"/>
                          <w:b/>
                          <w:spacing w:val="-10"/>
                          <w:sz w:val="18"/>
                          <w:szCs w:val="18"/>
                        </w:rPr>
                        <w:t>(art.</w:t>
                      </w:r>
                      <w:r>
                        <w:rPr>
                          <w:rFonts w:ascii="Book Antiqua" w:hAnsi="Book Antiqua" w:cs="Book Antiqua"/>
                          <w:b/>
                          <w:spacing w:val="-16"/>
                          <w:sz w:val="18"/>
                          <w:szCs w:val="18"/>
                        </w:rPr>
                        <w:t xml:space="preserve"> </w:t>
                      </w:r>
                      <w:r>
                        <w:rPr>
                          <w:rFonts w:ascii="Book Antiqua" w:hAnsi="Book Antiqua" w:cs="Book Antiqua"/>
                          <w:b/>
                          <w:spacing w:val="-10"/>
                          <w:sz w:val="18"/>
                          <w:szCs w:val="18"/>
                        </w:rPr>
                        <w:t>6º,</w:t>
                      </w:r>
                      <w:r>
                        <w:rPr>
                          <w:rFonts w:ascii="Book Antiqua" w:hAnsi="Book Antiqua" w:cs="Book Antiqua"/>
                          <w:b/>
                          <w:spacing w:val="-15"/>
                          <w:sz w:val="18"/>
                          <w:szCs w:val="18"/>
                        </w:rPr>
                        <w:t xml:space="preserve"> </w:t>
                      </w:r>
                      <w:r>
                        <w:rPr>
                          <w:rFonts w:ascii="Book Antiqua" w:hAnsi="Book Antiqua" w:cs="Book Antiqua"/>
                          <w:b/>
                          <w:spacing w:val="-10"/>
                          <w:sz w:val="18"/>
                          <w:szCs w:val="18"/>
                        </w:rPr>
                        <w:t>XXIII,</w:t>
                      </w:r>
                      <w:r>
                        <w:rPr>
                          <w:rFonts w:ascii="Book Antiqua" w:hAnsi="Book Antiqua" w:cs="Book Antiqua"/>
                          <w:b/>
                          <w:spacing w:val="-23"/>
                          <w:sz w:val="18"/>
                          <w:szCs w:val="18"/>
                        </w:rPr>
                        <w:t xml:space="preserve"> </w:t>
                      </w:r>
                      <w:r>
                        <w:rPr>
                          <w:rFonts w:ascii="Book Antiqua" w:hAnsi="Book Antiqua" w:cs="Book Antiqua"/>
                          <w:b/>
                          <w:spacing w:val="-10"/>
                          <w:sz w:val="18"/>
                          <w:szCs w:val="18"/>
                        </w:rPr>
                        <w:t>Alínea</w:t>
                      </w:r>
                      <w:r>
                        <w:rPr>
                          <w:rFonts w:ascii="Book Antiqua" w:hAnsi="Book Antiqua" w:cs="Book Antiqua"/>
                          <w:b/>
                          <w:spacing w:val="-11"/>
                          <w:sz w:val="18"/>
                          <w:szCs w:val="18"/>
                        </w:rPr>
                        <w:t xml:space="preserve"> </w:t>
                      </w:r>
                      <w:r>
                        <w:rPr>
                          <w:rFonts w:ascii="Book Antiqua" w:hAnsi="Book Antiqua" w:cs="Book Antiqua"/>
                          <w:b/>
                          <w:spacing w:val="-10"/>
                          <w:sz w:val="18"/>
                          <w:szCs w:val="18"/>
                        </w:rPr>
                        <w:t>“a”)</w:t>
                      </w:r>
                    </w:p>
                  </w:txbxContent>
                </v:textbox>
                <w10:wrap type="topAndBottom" anchorx="page"/>
              </v:rect>
            </w:pict>
          </mc:Fallback>
        </mc:AlternateContent>
      </w:r>
    </w:p>
    <w:p w14:paraId="363C2FDE" w14:textId="77777777" w:rsidR="009D5A1A" w:rsidRDefault="009D5A1A">
      <w:pPr>
        <w:pStyle w:val="Corpodetexto"/>
        <w:snapToGrid w:val="0"/>
        <w:spacing w:after="0" w:line="240" w:lineRule="auto"/>
        <w:rPr>
          <w:rFonts w:ascii="Book Antiqua" w:hAnsi="Book Antiqua" w:cs="Book Antiqua"/>
          <w:sz w:val="18"/>
          <w:szCs w:val="18"/>
        </w:rPr>
      </w:pPr>
    </w:p>
    <w:p w14:paraId="3E053862"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6950CE2F"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5C02BEF5" w14:textId="77777777" w:rsidR="009D5A1A" w:rsidRDefault="00372ECB">
      <w:pPr>
        <w:snapToGrid w:val="0"/>
        <w:ind w:left="57"/>
        <w:rPr>
          <w:rFonts w:ascii="Book Antiqua" w:hAnsi="Book Antiqua" w:cs="Book Antiqua"/>
          <w:i/>
          <w:sz w:val="18"/>
          <w:szCs w:val="18"/>
        </w:rPr>
        <w:sectPr w:rsidR="009D5A1A">
          <w:headerReference w:type="default" r:id="rId99"/>
          <w:footerReference w:type="default" r:id="rId100"/>
          <w:pgSz w:w="11906" w:h="16838"/>
          <w:pgMar w:top="2520" w:right="566" w:bottom="1560" w:left="708" w:header="0" w:footer="1377" w:gutter="0"/>
          <w:cols w:space="720"/>
          <w:formProt w:val="0"/>
          <w:docGrid w:linePitch="100"/>
        </w:sect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r>
        <w:br w:type="page"/>
      </w:r>
    </w:p>
    <w:p w14:paraId="7064ADB2" w14:textId="77777777" w:rsidR="009D5A1A" w:rsidRDefault="009D5A1A">
      <w:pPr>
        <w:pStyle w:val="Corpodetexto"/>
        <w:snapToGrid w:val="0"/>
        <w:spacing w:after="0" w:line="240" w:lineRule="auto"/>
        <w:rPr>
          <w:rFonts w:ascii="Book Antiqua" w:hAnsi="Book Antiqua" w:cs="Book Antiqua"/>
          <w:i/>
          <w:sz w:val="18"/>
          <w:szCs w:val="18"/>
        </w:rPr>
      </w:pPr>
    </w:p>
    <w:p w14:paraId="616866B2" w14:textId="77777777" w:rsidR="009D5A1A" w:rsidRDefault="00372ECB">
      <w:pPr>
        <w:pStyle w:val="PargrafodaLista"/>
        <w:numPr>
          <w:ilvl w:val="0"/>
          <w:numId w:val="14"/>
        </w:numPr>
        <w:tabs>
          <w:tab w:val="left" w:pos="327"/>
        </w:tabs>
        <w:snapToGrid w:val="0"/>
        <w:ind w:right="210" w:firstLine="0"/>
        <w:jc w:val="both"/>
        <w:rPr>
          <w:rFonts w:ascii="Book Antiqua" w:hAnsi="Book Antiqua" w:cs="Book Antiqua"/>
          <w:b/>
          <w:i/>
          <w:sz w:val="18"/>
          <w:szCs w:val="18"/>
        </w:rPr>
      </w:pPr>
      <w:r>
        <w:rPr>
          <w:rFonts w:ascii="Book Antiqua" w:hAnsi="Book Antiqua" w:cs="Book Antiqua"/>
          <w:b/>
          <w:i/>
          <w:sz w:val="18"/>
          <w:szCs w:val="18"/>
        </w:rPr>
        <w:t>definição do objeto, incluídos sua natureza, os quantitativos, o prazo do contrato e, se for o caso, a possibilidade de sua prorrogação;</w:t>
      </w:r>
    </w:p>
    <w:p w14:paraId="7D389D31" w14:textId="77777777" w:rsidR="009D5A1A" w:rsidRDefault="009D5A1A">
      <w:pPr>
        <w:pStyle w:val="Corpodetexto"/>
        <w:snapToGrid w:val="0"/>
        <w:spacing w:after="0" w:line="240" w:lineRule="auto"/>
        <w:rPr>
          <w:rFonts w:ascii="Book Antiqua" w:hAnsi="Book Antiqua" w:cs="Book Antiqua"/>
          <w:b/>
          <w:i/>
          <w:sz w:val="18"/>
          <w:szCs w:val="18"/>
        </w:rPr>
      </w:pPr>
    </w:p>
    <w:p w14:paraId="7FF35B88" w14:textId="77777777" w:rsidR="009D5A1A" w:rsidRDefault="00372ECB">
      <w:pPr>
        <w:pStyle w:val="PargrafodaLista"/>
        <w:numPr>
          <w:ilvl w:val="1"/>
          <w:numId w:val="15"/>
        </w:numPr>
        <w:tabs>
          <w:tab w:val="left" w:pos="479"/>
        </w:tabs>
        <w:snapToGrid w:val="0"/>
        <w:ind w:right="192"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0"/>
          <w:sz w:val="18"/>
          <w:szCs w:val="18"/>
        </w:rPr>
        <w:t xml:space="preserve"> </w:t>
      </w:r>
      <w:r>
        <w:rPr>
          <w:rFonts w:ascii="Book Antiqua" w:hAnsi="Book Antiqua" w:cs="Book Antiqua"/>
          <w:sz w:val="18"/>
          <w:szCs w:val="18"/>
        </w:rPr>
        <w:t>objeto</w:t>
      </w:r>
      <w:r>
        <w:rPr>
          <w:rFonts w:ascii="Book Antiqua" w:hAnsi="Book Antiqua" w:cs="Book Antiqua"/>
          <w:spacing w:val="-11"/>
          <w:sz w:val="18"/>
          <w:szCs w:val="18"/>
        </w:rPr>
        <w:t xml:space="preserve"> </w:t>
      </w:r>
      <w:r>
        <w:rPr>
          <w:rFonts w:ascii="Book Antiqua" w:hAnsi="Book Antiqua" w:cs="Book Antiqua"/>
          <w:sz w:val="18"/>
          <w:szCs w:val="18"/>
        </w:rPr>
        <w:t>deste</w:t>
      </w:r>
      <w:r>
        <w:rPr>
          <w:rFonts w:ascii="Book Antiqua" w:hAnsi="Book Antiqua" w:cs="Book Antiqua"/>
          <w:spacing w:val="-9"/>
          <w:sz w:val="18"/>
          <w:szCs w:val="18"/>
        </w:rPr>
        <w:t xml:space="preserve"> </w:t>
      </w:r>
      <w:r>
        <w:rPr>
          <w:rFonts w:ascii="Book Antiqua" w:hAnsi="Book Antiqua" w:cs="Book Antiqua"/>
          <w:sz w:val="18"/>
          <w:szCs w:val="18"/>
        </w:rPr>
        <w:t>Termo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Referência</w:t>
      </w:r>
      <w:r>
        <w:rPr>
          <w:rFonts w:ascii="Book Antiqua" w:hAnsi="Book Antiqua" w:cs="Book Antiqua"/>
          <w:spacing w:val="-11"/>
          <w:sz w:val="18"/>
          <w:szCs w:val="18"/>
        </w:rPr>
        <w:t xml:space="preserve"> </w:t>
      </w:r>
      <w:r>
        <w:rPr>
          <w:rFonts w:ascii="Book Antiqua" w:hAnsi="Book Antiqua" w:cs="Book Antiqua"/>
          <w:sz w:val="18"/>
          <w:szCs w:val="18"/>
        </w:rPr>
        <w:t>é</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b/>
          <w:sz w:val="18"/>
          <w:szCs w:val="18"/>
        </w:rPr>
        <w:t>Registro</w:t>
      </w:r>
      <w:r>
        <w:rPr>
          <w:rFonts w:ascii="Book Antiqua" w:hAnsi="Book Antiqua" w:cs="Book Antiqua"/>
          <w:b/>
          <w:spacing w:val="-11"/>
          <w:sz w:val="18"/>
          <w:szCs w:val="18"/>
        </w:rPr>
        <w:t xml:space="preserve"> </w:t>
      </w:r>
      <w:r>
        <w:rPr>
          <w:rFonts w:ascii="Book Antiqua" w:hAnsi="Book Antiqua" w:cs="Book Antiqua"/>
          <w:b/>
          <w:sz w:val="18"/>
          <w:szCs w:val="18"/>
        </w:rPr>
        <w:t>de</w:t>
      </w:r>
      <w:r>
        <w:rPr>
          <w:rFonts w:ascii="Book Antiqua" w:hAnsi="Book Antiqua" w:cs="Book Antiqua"/>
          <w:b/>
          <w:spacing w:val="-9"/>
          <w:sz w:val="18"/>
          <w:szCs w:val="18"/>
        </w:rPr>
        <w:t xml:space="preserve"> </w:t>
      </w:r>
      <w:r>
        <w:rPr>
          <w:rFonts w:ascii="Book Antiqua" w:hAnsi="Book Antiqua" w:cs="Book Antiqua"/>
          <w:b/>
          <w:sz w:val="18"/>
          <w:szCs w:val="18"/>
        </w:rPr>
        <w:t>Preço</w:t>
      </w:r>
      <w:r>
        <w:rPr>
          <w:rFonts w:ascii="Book Antiqua" w:hAnsi="Book Antiqua" w:cs="Book Antiqua"/>
          <w:b/>
          <w:spacing w:val="-9"/>
          <w:sz w:val="18"/>
          <w:szCs w:val="18"/>
        </w:rPr>
        <w:t xml:space="preserve"> </w:t>
      </w:r>
      <w:r>
        <w:rPr>
          <w:rFonts w:ascii="Book Antiqua" w:hAnsi="Book Antiqua" w:cs="Book Antiqua"/>
          <w:b/>
          <w:sz w:val="18"/>
          <w:szCs w:val="18"/>
        </w:rPr>
        <w:t>para</w:t>
      </w:r>
      <w:r>
        <w:rPr>
          <w:rFonts w:ascii="Book Antiqua" w:hAnsi="Book Antiqua" w:cs="Book Antiqua"/>
          <w:b/>
          <w:spacing w:val="-11"/>
          <w:sz w:val="18"/>
          <w:szCs w:val="18"/>
        </w:rPr>
        <w:t xml:space="preserve"> </w:t>
      </w:r>
      <w:r>
        <w:rPr>
          <w:rFonts w:ascii="Book Antiqua" w:hAnsi="Book Antiqua" w:cs="Book Antiqua"/>
          <w:b/>
          <w:sz w:val="18"/>
          <w:szCs w:val="18"/>
        </w:rPr>
        <w:t>Contratação</w:t>
      </w:r>
      <w:r>
        <w:rPr>
          <w:rFonts w:ascii="Book Antiqua" w:hAnsi="Book Antiqua" w:cs="Book Antiqua"/>
          <w:b/>
          <w:spacing w:val="-12"/>
          <w:sz w:val="18"/>
          <w:szCs w:val="18"/>
        </w:rPr>
        <w:t xml:space="preserve"> </w:t>
      </w:r>
      <w:r>
        <w:rPr>
          <w:rFonts w:ascii="Book Antiqua" w:hAnsi="Book Antiqua" w:cs="Book Antiqua"/>
          <w:b/>
          <w:sz w:val="18"/>
          <w:szCs w:val="18"/>
        </w:rPr>
        <w:t>de</w:t>
      </w:r>
      <w:r>
        <w:rPr>
          <w:rFonts w:ascii="Book Antiqua" w:hAnsi="Book Antiqua" w:cs="Book Antiqua"/>
          <w:b/>
          <w:spacing w:val="-9"/>
          <w:sz w:val="18"/>
          <w:szCs w:val="18"/>
        </w:rPr>
        <w:t xml:space="preserve"> </w:t>
      </w:r>
      <w:r>
        <w:rPr>
          <w:rFonts w:ascii="Book Antiqua" w:hAnsi="Book Antiqua" w:cs="Book Antiqua"/>
          <w:b/>
          <w:sz w:val="18"/>
          <w:szCs w:val="18"/>
        </w:rPr>
        <w:t>Empresa</w:t>
      </w:r>
      <w:r>
        <w:rPr>
          <w:rFonts w:ascii="Book Antiqua" w:hAnsi="Book Antiqua" w:cs="Book Antiqua"/>
          <w:b/>
          <w:spacing w:val="-9"/>
          <w:sz w:val="18"/>
          <w:szCs w:val="18"/>
        </w:rPr>
        <w:t xml:space="preserve"> </w:t>
      </w:r>
      <w:r>
        <w:rPr>
          <w:rFonts w:ascii="Book Antiqua" w:hAnsi="Book Antiqua" w:cs="Book Antiqua"/>
          <w:b/>
          <w:sz w:val="18"/>
          <w:szCs w:val="18"/>
        </w:rPr>
        <w:t>para Manutenção do Sistema de Iluminação Pública, Incluso Materiais e Mão de Obra</w:t>
      </w:r>
      <w:r>
        <w:rPr>
          <w:rFonts w:ascii="Book Antiqua" w:hAnsi="Book Antiqua" w:cs="Book Antiqua"/>
          <w:sz w:val="18"/>
          <w:szCs w:val="18"/>
        </w:rPr>
        <w:t>, em diversos locais do Município de Rondonópolis/MT.</w:t>
      </w:r>
    </w:p>
    <w:p w14:paraId="360B5EA0" w14:textId="77777777" w:rsidR="009D5A1A" w:rsidRDefault="009D5A1A">
      <w:pPr>
        <w:pStyle w:val="Corpodetexto"/>
        <w:snapToGrid w:val="0"/>
        <w:spacing w:after="0" w:line="240" w:lineRule="auto"/>
        <w:rPr>
          <w:rFonts w:ascii="Book Antiqua" w:hAnsi="Book Antiqua" w:cs="Book Antiqua"/>
          <w:sz w:val="18"/>
          <w:szCs w:val="18"/>
        </w:rPr>
      </w:pPr>
    </w:p>
    <w:p w14:paraId="6D3A0174" w14:textId="77777777" w:rsidR="009D5A1A" w:rsidRDefault="00372ECB">
      <w:pPr>
        <w:pStyle w:val="Ttulo1"/>
        <w:numPr>
          <w:ilvl w:val="1"/>
          <w:numId w:val="15"/>
        </w:numPr>
        <w:tabs>
          <w:tab w:val="clear" w:pos="0"/>
          <w:tab w:val="left" w:pos="484"/>
        </w:tabs>
        <w:snapToGrid w:val="0"/>
        <w:ind w:left="484" w:hanging="427"/>
        <w:jc w:val="both"/>
        <w:rPr>
          <w:rFonts w:ascii="Book Antiqua" w:hAnsi="Book Antiqua" w:cs="Book Antiqua"/>
          <w:sz w:val="18"/>
          <w:szCs w:val="18"/>
        </w:rPr>
      </w:pP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z w:val="18"/>
          <w:szCs w:val="18"/>
        </w:rPr>
        <w:t>NATUREZA</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2"/>
          <w:sz w:val="18"/>
          <w:szCs w:val="18"/>
        </w:rPr>
        <w:t>SERVIÇO</w:t>
      </w:r>
    </w:p>
    <w:p w14:paraId="6556BD78" w14:textId="77777777" w:rsidR="009D5A1A" w:rsidRDefault="009D5A1A">
      <w:pPr>
        <w:pStyle w:val="Corpodetexto"/>
        <w:snapToGrid w:val="0"/>
        <w:spacing w:after="0" w:line="240" w:lineRule="auto"/>
        <w:rPr>
          <w:rFonts w:ascii="Book Antiqua" w:hAnsi="Book Antiqua" w:cs="Book Antiqua"/>
          <w:b/>
          <w:sz w:val="18"/>
          <w:szCs w:val="18"/>
        </w:rPr>
      </w:pPr>
    </w:p>
    <w:p w14:paraId="4BAF8806" w14:textId="77777777" w:rsidR="009D5A1A" w:rsidRDefault="00372ECB">
      <w:pPr>
        <w:pStyle w:val="PargrafodaLista"/>
        <w:numPr>
          <w:ilvl w:val="2"/>
          <w:numId w:val="15"/>
        </w:numPr>
        <w:tabs>
          <w:tab w:val="left" w:pos="697"/>
        </w:tabs>
        <w:snapToGrid w:val="0"/>
        <w:ind w:right="194" w:firstLine="0"/>
        <w:jc w:val="both"/>
        <w:rPr>
          <w:rFonts w:ascii="Book Antiqua" w:hAnsi="Book Antiqua" w:cs="Book Antiqua"/>
          <w:sz w:val="18"/>
          <w:szCs w:val="18"/>
        </w:rPr>
      </w:pPr>
      <w:r>
        <w:rPr>
          <w:rFonts w:ascii="Book Antiqua" w:hAnsi="Book Antiqua" w:cs="Book Antiqua"/>
          <w:sz w:val="18"/>
          <w:szCs w:val="18"/>
        </w:rPr>
        <w:t>A iluminação pública constitui serviço essencial para a promoção da qualidade de vida e para o desenvolvimento social e econômico dos municípios. Trata-se de infraestrutura estratégica para a segurança pública, contribuindo de forma direta para a redução de acidentes no tráfego de veículos e pedestres,</w:t>
      </w:r>
      <w:r>
        <w:rPr>
          <w:rFonts w:ascii="Book Antiqua" w:hAnsi="Book Antiqua" w:cs="Book Antiqua"/>
          <w:spacing w:val="-3"/>
          <w:sz w:val="18"/>
          <w:szCs w:val="18"/>
        </w:rPr>
        <w:t xml:space="preserve"> </w:t>
      </w:r>
      <w:r>
        <w:rPr>
          <w:rFonts w:ascii="Book Antiqua" w:hAnsi="Book Antiqua" w:cs="Book Antiqua"/>
          <w:sz w:val="18"/>
          <w:szCs w:val="18"/>
        </w:rPr>
        <w:t>bem</w:t>
      </w:r>
      <w:r>
        <w:rPr>
          <w:rFonts w:ascii="Book Antiqua" w:hAnsi="Book Antiqua" w:cs="Book Antiqua"/>
          <w:spacing w:val="-3"/>
          <w:sz w:val="18"/>
          <w:szCs w:val="18"/>
        </w:rPr>
        <w:t xml:space="preserve"> </w:t>
      </w:r>
      <w:r>
        <w:rPr>
          <w:rFonts w:ascii="Book Antiqua" w:hAnsi="Book Antiqua" w:cs="Book Antiqua"/>
          <w:sz w:val="18"/>
          <w:szCs w:val="18"/>
        </w:rPr>
        <w:t>como</w:t>
      </w:r>
      <w:r>
        <w:rPr>
          <w:rFonts w:ascii="Book Antiqua" w:hAnsi="Book Antiqua" w:cs="Book Antiqua"/>
          <w:spacing w:val="-4"/>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prevenção</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inibição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práticas</w:t>
      </w:r>
      <w:r>
        <w:rPr>
          <w:rFonts w:ascii="Book Antiqua" w:hAnsi="Book Antiqua" w:cs="Book Antiqua"/>
          <w:spacing w:val="-4"/>
          <w:sz w:val="18"/>
          <w:szCs w:val="18"/>
        </w:rPr>
        <w:t xml:space="preserve"> </w:t>
      </w:r>
      <w:r>
        <w:rPr>
          <w:rFonts w:ascii="Book Antiqua" w:hAnsi="Book Antiqua" w:cs="Book Antiqua"/>
          <w:sz w:val="18"/>
          <w:szCs w:val="18"/>
        </w:rPr>
        <w:t>delituosas.</w:t>
      </w:r>
      <w:r>
        <w:rPr>
          <w:rFonts w:ascii="Book Antiqua" w:hAnsi="Book Antiqua" w:cs="Book Antiqua"/>
          <w:spacing w:val="-3"/>
          <w:sz w:val="18"/>
          <w:szCs w:val="18"/>
        </w:rPr>
        <w:t xml:space="preserve"> </w:t>
      </w:r>
      <w:r>
        <w:rPr>
          <w:rFonts w:ascii="Book Antiqua" w:hAnsi="Book Antiqua" w:cs="Book Antiqua"/>
          <w:sz w:val="18"/>
          <w:szCs w:val="18"/>
        </w:rPr>
        <w:t>Ademais,</w:t>
      </w:r>
      <w:r>
        <w:rPr>
          <w:rFonts w:ascii="Book Antiqua" w:hAnsi="Book Antiqua" w:cs="Book Antiqua"/>
          <w:spacing w:val="-3"/>
          <w:sz w:val="18"/>
          <w:szCs w:val="18"/>
        </w:rPr>
        <w:t xml:space="preserve"> </w:t>
      </w:r>
      <w:r>
        <w:rPr>
          <w:rFonts w:ascii="Book Antiqua" w:hAnsi="Book Antiqua" w:cs="Book Antiqua"/>
          <w:sz w:val="18"/>
          <w:szCs w:val="18"/>
        </w:rPr>
        <w:t>exerce</w:t>
      </w:r>
      <w:r>
        <w:rPr>
          <w:rFonts w:ascii="Book Antiqua" w:hAnsi="Book Antiqua" w:cs="Book Antiqua"/>
          <w:spacing w:val="-4"/>
          <w:sz w:val="18"/>
          <w:szCs w:val="18"/>
        </w:rPr>
        <w:t xml:space="preserve"> </w:t>
      </w:r>
      <w:r>
        <w:rPr>
          <w:rFonts w:ascii="Book Antiqua" w:hAnsi="Book Antiqua" w:cs="Book Antiqua"/>
          <w:sz w:val="18"/>
          <w:szCs w:val="18"/>
        </w:rPr>
        <w:t>papel</w:t>
      </w:r>
      <w:r>
        <w:rPr>
          <w:rFonts w:ascii="Book Antiqua" w:hAnsi="Book Antiqua" w:cs="Book Antiqua"/>
          <w:spacing w:val="-5"/>
          <w:sz w:val="18"/>
          <w:szCs w:val="18"/>
        </w:rPr>
        <w:t xml:space="preserve"> </w:t>
      </w:r>
      <w:r>
        <w:rPr>
          <w:rFonts w:ascii="Book Antiqua" w:hAnsi="Book Antiqua" w:cs="Book Antiqua"/>
          <w:sz w:val="18"/>
          <w:szCs w:val="18"/>
        </w:rPr>
        <w:t>relevante na valorização e preservação do patrimônio urbano, na melhoria da estética dos espaços públicos e na ampliação</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uso</w:t>
      </w:r>
      <w:r>
        <w:rPr>
          <w:rFonts w:ascii="Book Antiqua" w:hAnsi="Book Antiqua" w:cs="Book Antiqua"/>
          <w:spacing w:val="-11"/>
          <w:sz w:val="18"/>
          <w:szCs w:val="18"/>
        </w:rPr>
        <w:t xml:space="preserve"> </w:t>
      </w:r>
      <w:r>
        <w:rPr>
          <w:rFonts w:ascii="Book Antiqua" w:hAnsi="Book Antiqua" w:cs="Book Antiqua"/>
          <w:sz w:val="18"/>
          <w:szCs w:val="18"/>
        </w:rPr>
        <w:t>noturno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áreas</w:t>
      </w:r>
      <w:r>
        <w:rPr>
          <w:rFonts w:ascii="Book Antiqua" w:hAnsi="Book Antiqua" w:cs="Book Antiqua"/>
          <w:spacing w:val="-8"/>
          <w:sz w:val="18"/>
          <w:szCs w:val="18"/>
        </w:rPr>
        <w:t xml:space="preserve"> </w:t>
      </w:r>
      <w:r>
        <w:rPr>
          <w:rFonts w:ascii="Book Antiqua" w:hAnsi="Book Antiqua" w:cs="Book Antiqua"/>
          <w:sz w:val="18"/>
          <w:szCs w:val="18"/>
        </w:rPr>
        <w:t>destinadas</w:t>
      </w:r>
      <w:r>
        <w:rPr>
          <w:rFonts w:ascii="Book Antiqua" w:hAnsi="Book Antiqua" w:cs="Book Antiqua"/>
          <w:spacing w:val="-8"/>
          <w:sz w:val="18"/>
          <w:szCs w:val="18"/>
        </w:rPr>
        <w:t xml:space="preserve"> </w:t>
      </w:r>
      <w:r>
        <w:rPr>
          <w:rFonts w:ascii="Book Antiqua" w:hAnsi="Book Antiqua" w:cs="Book Antiqua"/>
          <w:sz w:val="18"/>
          <w:szCs w:val="18"/>
        </w:rPr>
        <w:t>ao</w:t>
      </w:r>
      <w:r>
        <w:rPr>
          <w:rFonts w:ascii="Book Antiqua" w:hAnsi="Book Antiqua" w:cs="Book Antiqua"/>
          <w:spacing w:val="-12"/>
          <w:sz w:val="18"/>
          <w:szCs w:val="18"/>
        </w:rPr>
        <w:t xml:space="preserve"> </w:t>
      </w:r>
      <w:r>
        <w:rPr>
          <w:rFonts w:ascii="Book Antiqua" w:hAnsi="Book Antiqua" w:cs="Book Antiqua"/>
          <w:sz w:val="18"/>
          <w:szCs w:val="18"/>
        </w:rPr>
        <w:t>lazer,</w:t>
      </w:r>
      <w:r>
        <w:rPr>
          <w:rFonts w:ascii="Book Antiqua" w:hAnsi="Book Antiqua" w:cs="Book Antiqua"/>
          <w:spacing w:val="-10"/>
          <w:sz w:val="18"/>
          <w:szCs w:val="18"/>
        </w:rPr>
        <w:t xml:space="preserve"> </w:t>
      </w:r>
      <w:r>
        <w:rPr>
          <w:rFonts w:ascii="Book Antiqua" w:hAnsi="Book Antiqua" w:cs="Book Antiqua"/>
          <w:sz w:val="18"/>
          <w:szCs w:val="18"/>
        </w:rPr>
        <w:t>comércio,</w:t>
      </w:r>
      <w:r>
        <w:rPr>
          <w:rFonts w:ascii="Book Antiqua" w:hAnsi="Book Antiqua" w:cs="Book Antiqua"/>
          <w:spacing w:val="-10"/>
          <w:sz w:val="18"/>
          <w:szCs w:val="18"/>
        </w:rPr>
        <w:t xml:space="preserve"> </w:t>
      </w:r>
      <w:r>
        <w:rPr>
          <w:rFonts w:ascii="Book Antiqua" w:hAnsi="Book Antiqua" w:cs="Book Antiqua"/>
          <w:sz w:val="18"/>
          <w:szCs w:val="18"/>
        </w:rPr>
        <w:t>cultura</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z w:val="18"/>
          <w:szCs w:val="18"/>
        </w:rPr>
        <w:t>demais</w:t>
      </w:r>
      <w:r>
        <w:rPr>
          <w:rFonts w:ascii="Book Antiqua" w:hAnsi="Book Antiqua" w:cs="Book Antiqua"/>
          <w:spacing w:val="-8"/>
          <w:sz w:val="18"/>
          <w:szCs w:val="18"/>
        </w:rPr>
        <w:t xml:space="preserve"> </w:t>
      </w:r>
      <w:r>
        <w:rPr>
          <w:rFonts w:ascii="Book Antiqua" w:hAnsi="Book Antiqua" w:cs="Book Antiqua"/>
          <w:sz w:val="18"/>
          <w:szCs w:val="18"/>
        </w:rPr>
        <w:t>atividades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 xml:space="preserve">interesse </w:t>
      </w:r>
      <w:r>
        <w:rPr>
          <w:rFonts w:ascii="Book Antiqua" w:hAnsi="Book Antiqua" w:cs="Book Antiqua"/>
          <w:spacing w:val="-2"/>
          <w:sz w:val="18"/>
          <w:szCs w:val="18"/>
        </w:rPr>
        <w:t>coletivo.</w:t>
      </w:r>
    </w:p>
    <w:p w14:paraId="28022972" w14:textId="77777777" w:rsidR="009D5A1A" w:rsidRDefault="009D5A1A">
      <w:pPr>
        <w:pStyle w:val="Corpodetexto"/>
        <w:snapToGrid w:val="0"/>
        <w:spacing w:after="0" w:line="240" w:lineRule="auto"/>
        <w:rPr>
          <w:rFonts w:ascii="Book Antiqua" w:hAnsi="Book Antiqua" w:cs="Book Antiqua"/>
          <w:sz w:val="18"/>
          <w:szCs w:val="18"/>
        </w:rPr>
      </w:pPr>
    </w:p>
    <w:p w14:paraId="75FCB707" w14:textId="77777777" w:rsidR="009D5A1A" w:rsidRDefault="00372ECB">
      <w:pPr>
        <w:pStyle w:val="PargrafodaLista"/>
        <w:numPr>
          <w:ilvl w:val="2"/>
          <w:numId w:val="15"/>
        </w:numPr>
        <w:tabs>
          <w:tab w:val="left" w:pos="704"/>
        </w:tabs>
        <w:snapToGrid w:val="0"/>
        <w:ind w:right="189" w:firstLine="0"/>
        <w:jc w:val="both"/>
        <w:rPr>
          <w:rFonts w:ascii="Book Antiqua" w:hAnsi="Book Antiqua" w:cs="Book Antiqua"/>
          <w:sz w:val="18"/>
          <w:szCs w:val="18"/>
        </w:rPr>
      </w:pPr>
      <w:r>
        <w:rPr>
          <w:rFonts w:ascii="Book Antiqua" w:hAnsi="Book Antiqua" w:cs="Book Antiqua"/>
          <w:sz w:val="18"/>
          <w:szCs w:val="18"/>
        </w:rPr>
        <w:t>Os serviços objeto desta contratação caracterizam-se como serviços comuns de engenharia de natureza</w:t>
      </w:r>
      <w:r>
        <w:rPr>
          <w:rFonts w:ascii="Book Antiqua" w:hAnsi="Book Antiqua" w:cs="Book Antiqua"/>
          <w:spacing w:val="-13"/>
          <w:sz w:val="18"/>
          <w:szCs w:val="18"/>
        </w:rPr>
        <w:t xml:space="preserve"> </w:t>
      </w:r>
      <w:r>
        <w:rPr>
          <w:rFonts w:ascii="Book Antiqua" w:hAnsi="Book Antiqua" w:cs="Book Antiqua"/>
          <w:sz w:val="18"/>
          <w:szCs w:val="18"/>
        </w:rPr>
        <w:t>continuada,</w:t>
      </w:r>
      <w:r>
        <w:rPr>
          <w:rFonts w:ascii="Book Antiqua" w:hAnsi="Book Antiqua" w:cs="Book Antiqua"/>
          <w:spacing w:val="-12"/>
          <w:sz w:val="18"/>
          <w:szCs w:val="18"/>
        </w:rPr>
        <w:t xml:space="preserve"> </w:t>
      </w:r>
      <w:r>
        <w:rPr>
          <w:rFonts w:ascii="Book Antiqua" w:hAnsi="Book Antiqua" w:cs="Book Antiqua"/>
          <w:sz w:val="18"/>
          <w:szCs w:val="18"/>
        </w:rPr>
        <w:t>enquadrados</w:t>
      </w:r>
      <w:r>
        <w:rPr>
          <w:rFonts w:ascii="Book Antiqua" w:hAnsi="Book Antiqua" w:cs="Book Antiqua"/>
          <w:spacing w:val="-10"/>
          <w:sz w:val="18"/>
          <w:szCs w:val="18"/>
        </w:rPr>
        <w:t xml:space="preserve"> </w:t>
      </w:r>
      <w:r>
        <w:rPr>
          <w:rFonts w:ascii="Book Antiqua" w:hAnsi="Book Antiqua" w:cs="Book Antiqua"/>
          <w:sz w:val="18"/>
          <w:szCs w:val="18"/>
        </w:rPr>
        <w:t>no</w:t>
      </w:r>
      <w:r>
        <w:rPr>
          <w:rFonts w:ascii="Book Antiqua" w:hAnsi="Book Antiqua" w:cs="Book Antiqua"/>
          <w:spacing w:val="-11"/>
          <w:sz w:val="18"/>
          <w:szCs w:val="18"/>
        </w:rPr>
        <w:t xml:space="preserve"> </w:t>
      </w:r>
      <w:r>
        <w:rPr>
          <w:rFonts w:ascii="Book Antiqua" w:hAnsi="Book Antiqua" w:cs="Book Antiqua"/>
          <w:sz w:val="18"/>
          <w:szCs w:val="18"/>
        </w:rPr>
        <w:t>inciso</w:t>
      </w:r>
      <w:r>
        <w:rPr>
          <w:rFonts w:ascii="Book Antiqua" w:hAnsi="Book Antiqua" w:cs="Book Antiqua"/>
          <w:spacing w:val="-10"/>
          <w:sz w:val="18"/>
          <w:szCs w:val="18"/>
        </w:rPr>
        <w:t xml:space="preserve"> </w:t>
      </w:r>
      <w:r>
        <w:rPr>
          <w:rFonts w:ascii="Book Antiqua" w:hAnsi="Book Antiqua" w:cs="Book Antiqua"/>
          <w:sz w:val="18"/>
          <w:szCs w:val="18"/>
        </w:rPr>
        <w:t>XXI,</w:t>
      </w:r>
      <w:r>
        <w:rPr>
          <w:rFonts w:ascii="Book Antiqua" w:hAnsi="Book Antiqua" w:cs="Book Antiqua"/>
          <w:spacing w:val="-11"/>
          <w:sz w:val="18"/>
          <w:szCs w:val="18"/>
        </w:rPr>
        <w:t xml:space="preserve"> </w:t>
      </w:r>
      <w:r>
        <w:rPr>
          <w:rFonts w:ascii="Book Antiqua" w:hAnsi="Book Antiqua" w:cs="Book Antiqua"/>
          <w:sz w:val="18"/>
          <w:szCs w:val="18"/>
        </w:rPr>
        <w:t>inciso</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11"/>
          <w:sz w:val="18"/>
          <w:szCs w:val="18"/>
        </w:rPr>
        <w:t xml:space="preserve"> </w:t>
      </w:r>
      <w:r>
        <w:rPr>
          <w:rFonts w:ascii="Book Antiqua" w:hAnsi="Book Antiqua" w:cs="Book Antiqua"/>
          <w:sz w:val="18"/>
          <w:szCs w:val="18"/>
        </w:rPr>
        <w:t>art.</w:t>
      </w:r>
      <w:r>
        <w:rPr>
          <w:rFonts w:ascii="Book Antiqua" w:hAnsi="Book Antiqua" w:cs="Book Antiqua"/>
          <w:spacing w:val="-9"/>
          <w:sz w:val="18"/>
          <w:szCs w:val="18"/>
        </w:rPr>
        <w:t xml:space="preserve"> </w:t>
      </w:r>
      <w:r>
        <w:rPr>
          <w:rFonts w:ascii="Book Antiqua" w:hAnsi="Book Antiqua" w:cs="Book Antiqua"/>
          <w:sz w:val="18"/>
          <w:szCs w:val="18"/>
        </w:rPr>
        <w:t>6º</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hyperlink r:id="rId101">
        <w:r>
          <w:rPr>
            <w:rFonts w:ascii="Book Antiqua" w:hAnsi="Book Antiqua" w:cs="Book Antiqua"/>
            <w:color w:val="0462C1"/>
            <w:sz w:val="18"/>
            <w:szCs w:val="18"/>
            <w:u w:val="single" w:color="0462C1"/>
          </w:rPr>
          <w:t>Lei</w:t>
        </w:r>
        <w:r>
          <w:rPr>
            <w:rFonts w:ascii="Book Antiqua" w:hAnsi="Book Antiqua" w:cs="Book Antiqua"/>
            <w:color w:val="0462C1"/>
            <w:spacing w:val="-13"/>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p>
    <w:p w14:paraId="7B0685B8"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21590" distL="0" distR="20320" simplePos="0" relativeHeight="352" behindDoc="0" locked="0" layoutInCell="0" allowOverlap="1" wp14:anchorId="4B49E658" wp14:editId="6D16A392">
                <wp:simplePos x="0" y="0"/>
                <wp:positionH relativeFrom="page">
                  <wp:posOffset>488950</wp:posOffset>
                </wp:positionH>
                <wp:positionV relativeFrom="paragraph">
                  <wp:posOffset>184785</wp:posOffset>
                </wp:positionV>
                <wp:extent cx="6584315" cy="240665"/>
                <wp:effectExtent l="3175" t="3175" r="3175" b="3175"/>
                <wp:wrapTopAndBottom/>
                <wp:docPr id="10" name="Textbox 14"/>
                <wp:cNvGraphicFramePr/>
                <a:graphic xmlns:a="http://schemas.openxmlformats.org/drawingml/2006/main">
                  <a:graphicData uri="http://schemas.microsoft.com/office/word/2010/wordprocessingShape">
                    <wps:wsp>
                      <wps:cNvSpPr/>
                      <wps:spPr>
                        <a:xfrm>
                          <a:off x="0" y="0"/>
                          <a:ext cx="6584400" cy="24084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233A4F57" w14:textId="77777777" w:rsidR="009D5A1A" w:rsidRDefault="00372ECB">
                            <w:pPr>
                              <w:pStyle w:val="Contedodoquadro"/>
                              <w:numPr>
                                <w:ilvl w:val="0"/>
                                <w:numId w:val="16"/>
                              </w:numPr>
                              <w:tabs>
                                <w:tab w:val="left" w:pos="341"/>
                              </w:tabs>
                              <w:spacing w:before="46"/>
                              <w:ind w:left="341" w:hanging="238"/>
                              <w:rPr>
                                <w:rFonts w:ascii="Book Antiqua" w:hAnsi="Book Antiqua" w:cs="Book Antiqua"/>
                                <w:b/>
                                <w:sz w:val="18"/>
                                <w:szCs w:val="18"/>
                              </w:rPr>
                            </w:pPr>
                            <w:bookmarkStart w:id="13" w:name="_bookmark2"/>
                            <w:bookmarkEnd w:id="13"/>
                            <w:r>
                              <w:rPr>
                                <w:rFonts w:ascii="Book Antiqua" w:hAnsi="Book Antiqua" w:cs="Book Antiqua"/>
                                <w:b/>
                                <w:spacing w:val="-12"/>
                                <w:sz w:val="18"/>
                                <w:szCs w:val="18"/>
                              </w:rPr>
                              <w:t>FUNDAMENTAÇÃO</w:t>
                            </w:r>
                            <w:r>
                              <w:rPr>
                                <w:rFonts w:ascii="Book Antiqua" w:hAnsi="Book Antiqua" w:cs="Book Antiqua"/>
                                <w:b/>
                                <w:spacing w:val="-14"/>
                                <w:sz w:val="18"/>
                                <w:szCs w:val="18"/>
                              </w:rPr>
                              <w:t xml:space="preserve"> </w:t>
                            </w:r>
                            <w:r>
                              <w:rPr>
                                <w:rFonts w:ascii="Book Antiqua" w:hAnsi="Book Antiqua" w:cs="Book Antiqua"/>
                                <w:b/>
                                <w:spacing w:val="-12"/>
                                <w:sz w:val="18"/>
                                <w:szCs w:val="18"/>
                              </w:rPr>
                              <w:t>DA</w:t>
                            </w:r>
                            <w:r>
                              <w:rPr>
                                <w:rFonts w:ascii="Book Antiqua" w:hAnsi="Book Antiqua" w:cs="Book Antiqua"/>
                                <w:b/>
                                <w:spacing w:val="-17"/>
                                <w:sz w:val="18"/>
                                <w:szCs w:val="18"/>
                              </w:rPr>
                              <w:t xml:space="preserve"> </w:t>
                            </w:r>
                            <w:r>
                              <w:rPr>
                                <w:rFonts w:ascii="Book Antiqua" w:hAnsi="Book Antiqua" w:cs="Book Antiqua"/>
                                <w:b/>
                                <w:spacing w:val="-12"/>
                                <w:sz w:val="18"/>
                                <w:szCs w:val="18"/>
                              </w:rPr>
                              <w:t>CONTRATAÇÃO</w:t>
                            </w:r>
                            <w:r>
                              <w:rPr>
                                <w:rFonts w:ascii="Book Antiqua" w:hAnsi="Book Antiqua" w:cs="Book Antiqua"/>
                                <w:b/>
                                <w:spacing w:val="-9"/>
                                <w:sz w:val="18"/>
                                <w:szCs w:val="18"/>
                              </w:rPr>
                              <w:t xml:space="preserve"> </w:t>
                            </w:r>
                            <w:r>
                              <w:rPr>
                                <w:rFonts w:ascii="Book Antiqua" w:hAnsi="Book Antiqua" w:cs="Book Antiqua"/>
                                <w:b/>
                                <w:spacing w:val="-12"/>
                                <w:sz w:val="18"/>
                                <w:szCs w:val="18"/>
                              </w:rPr>
                              <w:t>(art.</w:t>
                            </w:r>
                            <w:r>
                              <w:rPr>
                                <w:rFonts w:ascii="Book Antiqua" w:hAnsi="Book Antiqua" w:cs="Book Antiqua"/>
                                <w:b/>
                                <w:spacing w:val="-6"/>
                                <w:sz w:val="18"/>
                                <w:szCs w:val="18"/>
                              </w:rPr>
                              <w:t xml:space="preserve"> </w:t>
                            </w:r>
                            <w:r>
                              <w:rPr>
                                <w:rFonts w:ascii="Book Antiqua" w:hAnsi="Book Antiqua" w:cs="Book Antiqua"/>
                                <w:b/>
                                <w:spacing w:val="-12"/>
                                <w:sz w:val="18"/>
                                <w:szCs w:val="18"/>
                              </w:rPr>
                              <w:t>6º,</w:t>
                            </w:r>
                            <w:r>
                              <w:rPr>
                                <w:rFonts w:ascii="Book Antiqua" w:hAnsi="Book Antiqua" w:cs="Book Antiqua"/>
                                <w:b/>
                                <w:spacing w:val="-9"/>
                                <w:sz w:val="18"/>
                                <w:szCs w:val="18"/>
                              </w:rPr>
                              <w:t xml:space="preserve"> </w:t>
                            </w:r>
                            <w:r>
                              <w:rPr>
                                <w:rFonts w:ascii="Book Antiqua" w:hAnsi="Book Antiqua" w:cs="Book Antiqua"/>
                                <w:b/>
                                <w:spacing w:val="-12"/>
                                <w:sz w:val="18"/>
                                <w:szCs w:val="18"/>
                              </w:rPr>
                              <w:t>XXIII,</w:t>
                            </w:r>
                            <w:r>
                              <w:rPr>
                                <w:rFonts w:ascii="Book Antiqua" w:hAnsi="Book Antiqua" w:cs="Book Antiqua"/>
                                <w:b/>
                                <w:spacing w:val="-18"/>
                                <w:sz w:val="18"/>
                                <w:szCs w:val="18"/>
                              </w:rPr>
                              <w:t xml:space="preserve"> </w:t>
                            </w:r>
                            <w:r>
                              <w:rPr>
                                <w:rFonts w:ascii="Book Antiqua" w:hAnsi="Book Antiqua" w:cs="Book Antiqua"/>
                                <w:b/>
                                <w:spacing w:val="-12"/>
                                <w:sz w:val="18"/>
                                <w:szCs w:val="18"/>
                              </w:rPr>
                              <w:t>Alínea</w:t>
                            </w:r>
                            <w:r>
                              <w:rPr>
                                <w:rFonts w:ascii="Book Antiqua" w:hAnsi="Book Antiqua" w:cs="Book Antiqua"/>
                                <w:b/>
                                <w:spacing w:val="-9"/>
                                <w:sz w:val="18"/>
                                <w:szCs w:val="18"/>
                              </w:rPr>
                              <w:t xml:space="preserve"> </w:t>
                            </w:r>
                            <w:r>
                              <w:rPr>
                                <w:rFonts w:ascii="Book Antiqua" w:hAnsi="Book Antiqua" w:cs="Book Antiqua"/>
                                <w:b/>
                                <w:spacing w:val="-12"/>
                                <w:sz w:val="18"/>
                                <w:szCs w:val="18"/>
                              </w:rPr>
                              <w:t>“b”)</w:t>
                            </w:r>
                          </w:p>
                        </w:txbxContent>
                      </wps:txbx>
                      <wps:bodyPr lIns="0" tIns="0" rIns="0" bIns="0" anchor="t">
                        <a:noAutofit/>
                      </wps:bodyPr>
                    </wps:wsp>
                  </a:graphicData>
                </a:graphic>
              </wp:anchor>
            </w:drawing>
          </mc:Choice>
          <mc:Fallback>
            <w:pict>
              <v:rect w14:anchorId="4B49E658" id="Textbox 14" o:spid="_x0000_s1030" style="position:absolute;margin-left:38.5pt;margin-top:14.55pt;width:518.45pt;height:18.95pt;z-index:352;visibility:visible;mso-wrap-style:square;mso-wrap-distance-left:0;mso-wrap-distance-top:0;mso-wrap-distance-right:1.6pt;mso-wrap-distance-bottom:1.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" o:allowincell="f" fillcolor="#d0cece" strokecolor="#bebebe" strokeweight=".18mm">
                <v:stroke joinstyle="round"/>
                <v:textbox inset="0,0,0,0">
                  <w:txbxContent>
                    <w:p w14:paraId="233A4F57" w14:textId="77777777" w:rsidR="009D5A1A" w:rsidRDefault="00372ECB">
                      <w:pPr>
                        <w:pStyle w:val="Contedodoquadro"/>
                        <w:numPr>
                          <w:ilvl w:val="0"/>
                          <w:numId w:val="16"/>
                        </w:numPr>
                        <w:tabs>
                          <w:tab w:val="left" w:pos="341"/>
                        </w:tabs>
                        <w:spacing w:before="46"/>
                        <w:ind w:left="341" w:hanging="238"/>
                        <w:rPr>
                          <w:rFonts w:ascii="Book Antiqua" w:hAnsi="Book Antiqua" w:cs="Book Antiqua"/>
                          <w:b/>
                          <w:sz w:val="18"/>
                          <w:szCs w:val="18"/>
                        </w:rPr>
                      </w:pPr>
                      <w:bookmarkStart w:id="14" w:name="_bookmark2"/>
                      <w:bookmarkEnd w:id="14"/>
                      <w:r>
                        <w:rPr>
                          <w:rFonts w:ascii="Book Antiqua" w:hAnsi="Book Antiqua" w:cs="Book Antiqua"/>
                          <w:b/>
                          <w:spacing w:val="-12"/>
                          <w:sz w:val="18"/>
                          <w:szCs w:val="18"/>
                        </w:rPr>
                        <w:t>FUNDAMENTAÇÃO</w:t>
                      </w:r>
                      <w:r>
                        <w:rPr>
                          <w:rFonts w:ascii="Book Antiqua" w:hAnsi="Book Antiqua" w:cs="Book Antiqua"/>
                          <w:b/>
                          <w:spacing w:val="-14"/>
                          <w:sz w:val="18"/>
                          <w:szCs w:val="18"/>
                        </w:rPr>
                        <w:t xml:space="preserve"> </w:t>
                      </w:r>
                      <w:r>
                        <w:rPr>
                          <w:rFonts w:ascii="Book Antiqua" w:hAnsi="Book Antiqua" w:cs="Book Antiqua"/>
                          <w:b/>
                          <w:spacing w:val="-12"/>
                          <w:sz w:val="18"/>
                          <w:szCs w:val="18"/>
                        </w:rPr>
                        <w:t>DA</w:t>
                      </w:r>
                      <w:r>
                        <w:rPr>
                          <w:rFonts w:ascii="Book Antiqua" w:hAnsi="Book Antiqua" w:cs="Book Antiqua"/>
                          <w:b/>
                          <w:spacing w:val="-17"/>
                          <w:sz w:val="18"/>
                          <w:szCs w:val="18"/>
                        </w:rPr>
                        <w:t xml:space="preserve"> </w:t>
                      </w:r>
                      <w:r>
                        <w:rPr>
                          <w:rFonts w:ascii="Book Antiqua" w:hAnsi="Book Antiqua" w:cs="Book Antiqua"/>
                          <w:b/>
                          <w:spacing w:val="-12"/>
                          <w:sz w:val="18"/>
                          <w:szCs w:val="18"/>
                        </w:rPr>
                        <w:t>CONTRATAÇÃO</w:t>
                      </w:r>
                      <w:r>
                        <w:rPr>
                          <w:rFonts w:ascii="Book Antiqua" w:hAnsi="Book Antiqua" w:cs="Book Antiqua"/>
                          <w:b/>
                          <w:spacing w:val="-9"/>
                          <w:sz w:val="18"/>
                          <w:szCs w:val="18"/>
                        </w:rPr>
                        <w:t xml:space="preserve"> </w:t>
                      </w:r>
                      <w:r>
                        <w:rPr>
                          <w:rFonts w:ascii="Book Antiqua" w:hAnsi="Book Antiqua" w:cs="Book Antiqua"/>
                          <w:b/>
                          <w:spacing w:val="-12"/>
                          <w:sz w:val="18"/>
                          <w:szCs w:val="18"/>
                        </w:rPr>
                        <w:t>(art.</w:t>
                      </w:r>
                      <w:r>
                        <w:rPr>
                          <w:rFonts w:ascii="Book Antiqua" w:hAnsi="Book Antiqua" w:cs="Book Antiqua"/>
                          <w:b/>
                          <w:spacing w:val="-6"/>
                          <w:sz w:val="18"/>
                          <w:szCs w:val="18"/>
                        </w:rPr>
                        <w:t xml:space="preserve"> </w:t>
                      </w:r>
                      <w:r>
                        <w:rPr>
                          <w:rFonts w:ascii="Book Antiqua" w:hAnsi="Book Antiqua" w:cs="Book Antiqua"/>
                          <w:b/>
                          <w:spacing w:val="-12"/>
                          <w:sz w:val="18"/>
                          <w:szCs w:val="18"/>
                        </w:rPr>
                        <w:t>6º,</w:t>
                      </w:r>
                      <w:r>
                        <w:rPr>
                          <w:rFonts w:ascii="Book Antiqua" w:hAnsi="Book Antiqua" w:cs="Book Antiqua"/>
                          <w:b/>
                          <w:spacing w:val="-9"/>
                          <w:sz w:val="18"/>
                          <w:szCs w:val="18"/>
                        </w:rPr>
                        <w:t xml:space="preserve"> </w:t>
                      </w:r>
                      <w:r>
                        <w:rPr>
                          <w:rFonts w:ascii="Book Antiqua" w:hAnsi="Book Antiqua" w:cs="Book Antiqua"/>
                          <w:b/>
                          <w:spacing w:val="-12"/>
                          <w:sz w:val="18"/>
                          <w:szCs w:val="18"/>
                        </w:rPr>
                        <w:t>XXIII,</w:t>
                      </w:r>
                      <w:r>
                        <w:rPr>
                          <w:rFonts w:ascii="Book Antiqua" w:hAnsi="Book Antiqua" w:cs="Book Antiqua"/>
                          <w:b/>
                          <w:spacing w:val="-18"/>
                          <w:sz w:val="18"/>
                          <w:szCs w:val="18"/>
                        </w:rPr>
                        <w:t xml:space="preserve"> </w:t>
                      </w:r>
                      <w:r>
                        <w:rPr>
                          <w:rFonts w:ascii="Book Antiqua" w:hAnsi="Book Antiqua" w:cs="Book Antiqua"/>
                          <w:b/>
                          <w:spacing w:val="-12"/>
                          <w:sz w:val="18"/>
                          <w:szCs w:val="18"/>
                        </w:rPr>
                        <w:t>Alínea</w:t>
                      </w:r>
                      <w:r>
                        <w:rPr>
                          <w:rFonts w:ascii="Book Antiqua" w:hAnsi="Book Antiqua" w:cs="Book Antiqua"/>
                          <w:b/>
                          <w:spacing w:val="-9"/>
                          <w:sz w:val="18"/>
                          <w:szCs w:val="18"/>
                        </w:rPr>
                        <w:t xml:space="preserve"> </w:t>
                      </w:r>
                      <w:r>
                        <w:rPr>
                          <w:rFonts w:ascii="Book Antiqua" w:hAnsi="Book Antiqua" w:cs="Book Antiqua"/>
                          <w:b/>
                          <w:spacing w:val="-12"/>
                          <w:sz w:val="18"/>
                          <w:szCs w:val="18"/>
                        </w:rPr>
                        <w:t>“b”)</w:t>
                      </w:r>
                    </w:p>
                  </w:txbxContent>
                </v:textbox>
                <w10:wrap type="topAndBottom" anchorx="page"/>
              </v:rect>
            </w:pict>
          </mc:Fallback>
        </mc:AlternateContent>
      </w:r>
    </w:p>
    <w:p w14:paraId="4444DF8D" w14:textId="77777777" w:rsidR="009D5A1A" w:rsidRDefault="009D5A1A">
      <w:pPr>
        <w:pStyle w:val="Corpodetexto"/>
        <w:snapToGrid w:val="0"/>
        <w:spacing w:after="0" w:line="240" w:lineRule="auto"/>
        <w:rPr>
          <w:rFonts w:ascii="Book Antiqua" w:hAnsi="Book Antiqua" w:cs="Book Antiqua"/>
          <w:sz w:val="18"/>
          <w:szCs w:val="18"/>
        </w:rPr>
      </w:pPr>
    </w:p>
    <w:p w14:paraId="2140F9DE"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54BE84BA"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2BF6AD90" w14:textId="77777777" w:rsidR="009D5A1A" w:rsidRDefault="00372ECB">
      <w:pPr>
        <w:snapToGrid w:val="0"/>
        <w:ind w:left="57" w:right="204"/>
        <w:jc w:val="both"/>
        <w:rPr>
          <w:rFonts w:ascii="Book Antiqua" w:hAnsi="Book Antiqua" w:cs="Book Antiqua"/>
          <w:i/>
          <w:sz w:val="18"/>
          <w:szCs w:val="18"/>
        </w:rPr>
      </w:pPr>
      <w:r>
        <w:rPr>
          <w:rFonts w:ascii="Book Antiqua" w:hAnsi="Book Antiqua" w:cs="Book Antiqua"/>
          <w:i/>
          <w:sz w:val="18"/>
          <w:szCs w:val="18"/>
        </w:rPr>
        <w:t xml:space="preserve">XXIII – </w:t>
      </w:r>
      <w:r>
        <w:rPr>
          <w:rFonts w:ascii="Book Antiqua" w:hAnsi="Book Antiqua" w:cs="Book Antiqua"/>
          <w:b/>
          <w:i/>
          <w:sz w:val="18"/>
          <w:szCs w:val="18"/>
        </w:rPr>
        <w:t>termo de referência</w:t>
      </w:r>
      <w:r>
        <w:rPr>
          <w:rFonts w:ascii="Book Antiqua" w:hAnsi="Book Antiqua" w:cs="Book Antiqua"/>
          <w:i/>
          <w:sz w:val="18"/>
          <w:szCs w:val="18"/>
        </w:rPr>
        <w:t>: documento necessário para a contratação de bens e serviços, que deve conter os seguintes parâmetros e elementos descritivos:</w:t>
      </w:r>
    </w:p>
    <w:p w14:paraId="316D268F" w14:textId="77777777" w:rsidR="009D5A1A" w:rsidRDefault="00372ECB">
      <w:pPr>
        <w:pStyle w:val="PargrafodaLista"/>
        <w:numPr>
          <w:ilvl w:val="0"/>
          <w:numId w:val="14"/>
        </w:numPr>
        <w:tabs>
          <w:tab w:val="left" w:pos="410"/>
        </w:tabs>
        <w:snapToGrid w:val="0"/>
        <w:ind w:right="208" w:firstLine="0"/>
        <w:jc w:val="both"/>
        <w:rPr>
          <w:rFonts w:ascii="Book Antiqua" w:hAnsi="Book Antiqua" w:cs="Book Antiqua"/>
          <w:b/>
          <w:i/>
          <w:sz w:val="18"/>
          <w:szCs w:val="18"/>
        </w:rPr>
      </w:pPr>
      <w:r>
        <w:rPr>
          <w:rFonts w:ascii="Book Antiqua" w:hAnsi="Book Antiqua" w:cs="Book Antiqua"/>
          <w:b/>
          <w:i/>
          <w:sz w:val="18"/>
          <w:szCs w:val="18"/>
        </w:rPr>
        <w:t>fundamentação da contratação, que consiste na referência aos estudos técnicos preliminares correspondentes ou, quando não for possível divulgar esses estudos, no extrato das partes que não contiverem informações sigilosas;</w:t>
      </w:r>
    </w:p>
    <w:p w14:paraId="436D0D19" w14:textId="77777777" w:rsidR="009D5A1A" w:rsidRDefault="009D5A1A">
      <w:pPr>
        <w:pStyle w:val="Corpodetexto"/>
        <w:snapToGrid w:val="0"/>
        <w:spacing w:after="0" w:line="240" w:lineRule="auto"/>
        <w:rPr>
          <w:rFonts w:ascii="Book Antiqua" w:hAnsi="Book Antiqua" w:cs="Book Antiqua"/>
          <w:b/>
          <w:i/>
          <w:sz w:val="18"/>
          <w:szCs w:val="18"/>
        </w:rPr>
      </w:pPr>
    </w:p>
    <w:p w14:paraId="499C470E" w14:textId="77777777" w:rsidR="009D5A1A" w:rsidRDefault="00372ECB">
      <w:pPr>
        <w:pStyle w:val="PargrafodaLista"/>
        <w:numPr>
          <w:ilvl w:val="1"/>
          <w:numId w:val="17"/>
        </w:numPr>
        <w:tabs>
          <w:tab w:val="left" w:pos="496"/>
        </w:tabs>
        <w:snapToGrid w:val="0"/>
        <w:ind w:right="193" w:firstLine="0"/>
        <w:jc w:val="both"/>
        <w:rPr>
          <w:rFonts w:ascii="Book Antiqua" w:hAnsi="Book Antiqua" w:cs="Book Antiqua"/>
          <w:sz w:val="18"/>
          <w:szCs w:val="18"/>
        </w:rPr>
      </w:pPr>
      <w:r>
        <w:rPr>
          <w:rFonts w:ascii="Book Antiqua" w:hAnsi="Book Antiqua" w:cs="Book Antiqua"/>
          <w:sz w:val="18"/>
          <w:szCs w:val="18"/>
        </w:rPr>
        <w:t xml:space="preserve">Dada a necessidade de garantir boas condições de Iluminação Pública, bem como a preservação do bem público, o </w:t>
      </w:r>
      <w:r>
        <w:rPr>
          <w:rFonts w:ascii="Book Antiqua" w:hAnsi="Book Antiqua" w:cs="Book Antiqua"/>
          <w:b/>
          <w:sz w:val="18"/>
          <w:szCs w:val="18"/>
        </w:rPr>
        <w:t>Registro de Preço para Contratação de Empresa para Manutenção do Sistema de Iluminação Pública, Incluso Materiais e Mão de Obra</w:t>
      </w:r>
      <w:r>
        <w:rPr>
          <w:rFonts w:ascii="Book Antiqua" w:hAnsi="Book Antiqua" w:cs="Book Antiqua"/>
          <w:sz w:val="18"/>
          <w:szCs w:val="18"/>
        </w:rPr>
        <w:t xml:space="preserve">, em diversos locais do Município de Rondonópolis/MT, se torna a ferramenta mais indicada como medida preventiva e corretiva para tal </w:t>
      </w:r>
      <w:r>
        <w:rPr>
          <w:rFonts w:ascii="Book Antiqua" w:hAnsi="Book Antiqua" w:cs="Book Antiqua"/>
          <w:spacing w:val="-2"/>
          <w:sz w:val="18"/>
          <w:szCs w:val="18"/>
        </w:rPr>
        <w:t>necessidade.</w:t>
      </w:r>
    </w:p>
    <w:p w14:paraId="0B5ECF29" w14:textId="77777777" w:rsidR="009D5A1A" w:rsidRDefault="009D5A1A">
      <w:pPr>
        <w:pStyle w:val="Corpodetexto"/>
        <w:snapToGrid w:val="0"/>
        <w:spacing w:after="0" w:line="240" w:lineRule="auto"/>
        <w:rPr>
          <w:rFonts w:ascii="Book Antiqua" w:hAnsi="Book Antiqua" w:cs="Book Antiqua"/>
          <w:sz w:val="18"/>
          <w:szCs w:val="18"/>
        </w:rPr>
      </w:pPr>
    </w:p>
    <w:p w14:paraId="4F3E2106" w14:textId="77777777" w:rsidR="009D5A1A" w:rsidRDefault="00372ECB">
      <w:pPr>
        <w:pStyle w:val="PargrafodaLista"/>
        <w:numPr>
          <w:ilvl w:val="1"/>
          <w:numId w:val="17"/>
        </w:numPr>
        <w:tabs>
          <w:tab w:val="left" w:pos="495"/>
        </w:tabs>
        <w:snapToGrid w:val="0"/>
        <w:ind w:right="195" w:firstLine="0"/>
        <w:jc w:val="both"/>
        <w:rPr>
          <w:rFonts w:ascii="Book Antiqua" w:hAnsi="Book Antiqua" w:cs="Book Antiqua"/>
          <w:sz w:val="18"/>
          <w:szCs w:val="18"/>
        </w:rPr>
        <w:sectPr w:rsidR="009D5A1A">
          <w:headerReference w:type="default" r:id="rId102"/>
          <w:footerReference w:type="default" r:id="rId103"/>
          <w:pgSz w:w="11906" w:h="16838"/>
          <w:pgMar w:top="2520" w:right="566" w:bottom="1560" w:left="708" w:header="0" w:footer="1377" w:gutter="0"/>
          <w:cols w:space="720"/>
          <w:formProt w:val="0"/>
          <w:docGrid w:linePitch="100"/>
        </w:sectPr>
      </w:pPr>
      <w:r>
        <w:rPr>
          <w:rFonts w:ascii="Book Antiqua" w:hAnsi="Book Antiqua" w:cs="Book Antiqua"/>
          <w:sz w:val="18"/>
          <w:szCs w:val="18"/>
        </w:rPr>
        <w:t>A contratação de terceiros para execução dos serviços a serem licitados, se dá em razão da Gestão Municipal</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Rondonópolis/MT</w:t>
      </w:r>
      <w:r>
        <w:rPr>
          <w:rFonts w:ascii="Book Antiqua" w:hAnsi="Book Antiqua" w:cs="Book Antiqua"/>
          <w:spacing w:val="-15"/>
          <w:sz w:val="18"/>
          <w:szCs w:val="18"/>
        </w:rPr>
        <w:t xml:space="preserve"> </w:t>
      </w:r>
      <w:r>
        <w:rPr>
          <w:rFonts w:ascii="Book Antiqua" w:hAnsi="Book Antiqua" w:cs="Book Antiqua"/>
          <w:sz w:val="18"/>
          <w:szCs w:val="18"/>
        </w:rPr>
        <w:t>não</w:t>
      </w:r>
      <w:r>
        <w:rPr>
          <w:rFonts w:ascii="Book Antiqua" w:hAnsi="Book Antiqua" w:cs="Book Antiqua"/>
          <w:spacing w:val="-16"/>
          <w:sz w:val="18"/>
          <w:szCs w:val="18"/>
        </w:rPr>
        <w:t xml:space="preserve"> </w:t>
      </w:r>
      <w:r>
        <w:rPr>
          <w:rFonts w:ascii="Book Antiqua" w:hAnsi="Book Antiqua" w:cs="Book Antiqua"/>
          <w:sz w:val="18"/>
          <w:szCs w:val="18"/>
        </w:rPr>
        <w:t>dispor</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quadro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profissionais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equipamentos</w:t>
      </w:r>
      <w:r>
        <w:rPr>
          <w:rFonts w:ascii="Book Antiqua" w:hAnsi="Book Antiqua" w:cs="Book Antiqua"/>
          <w:spacing w:val="-16"/>
          <w:sz w:val="18"/>
          <w:szCs w:val="18"/>
        </w:rPr>
        <w:t xml:space="preserve"> </w:t>
      </w:r>
      <w:r>
        <w:rPr>
          <w:rFonts w:ascii="Book Antiqua" w:hAnsi="Book Antiqua" w:cs="Book Antiqua"/>
          <w:sz w:val="18"/>
          <w:szCs w:val="18"/>
        </w:rPr>
        <w:t>para</w:t>
      </w:r>
      <w:r>
        <w:rPr>
          <w:rFonts w:ascii="Book Antiqua" w:hAnsi="Book Antiqua" w:cs="Book Antiqua"/>
          <w:spacing w:val="-15"/>
          <w:sz w:val="18"/>
          <w:szCs w:val="18"/>
        </w:rPr>
        <w:t xml:space="preserve"> </w:t>
      </w:r>
      <w:r>
        <w:rPr>
          <w:rFonts w:ascii="Book Antiqua" w:hAnsi="Book Antiqua" w:cs="Book Antiqua"/>
          <w:sz w:val="18"/>
          <w:szCs w:val="18"/>
        </w:rPr>
        <w:t>execução</w:t>
      </w:r>
      <w:r>
        <w:rPr>
          <w:rFonts w:ascii="Book Antiqua" w:hAnsi="Book Antiqua" w:cs="Book Antiqua"/>
          <w:spacing w:val="-15"/>
          <w:sz w:val="18"/>
          <w:szCs w:val="18"/>
        </w:rPr>
        <w:t xml:space="preserve"> </w:t>
      </w:r>
      <w:r>
        <w:rPr>
          <w:rFonts w:ascii="Book Antiqua" w:hAnsi="Book Antiqua" w:cs="Book Antiqua"/>
          <w:sz w:val="18"/>
          <w:szCs w:val="18"/>
        </w:rPr>
        <w:t>direta, sendo</w:t>
      </w:r>
      <w:r>
        <w:rPr>
          <w:rFonts w:ascii="Book Antiqua" w:hAnsi="Book Antiqua" w:cs="Book Antiqua"/>
          <w:spacing w:val="-16"/>
          <w:sz w:val="18"/>
          <w:szCs w:val="18"/>
        </w:rPr>
        <w:t xml:space="preserve"> </w:t>
      </w:r>
      <w:r>
        <w:rPr>
          <w:rFonts w:ascii="Book Antiqua" w:hAnsi="Book Antiqua" w:cs="Book Antiqua"/>
          <w:sz w:val="18"/>
          <w:szCs w:val="18"/>
        </w:rPr>
        <w:t>necessário</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execução</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forma</w:t>
      </w:r>
      <w:r>
        <w:rPr>
          <w:rFonts w:ascii="Book Antiqua" w:hAnsi="Book Antiqua" w:cs="Book Antiqua"/>
          <w:spacing w:val="-15"/>
          <w:sz w:val="18"/>
          <w:szCs w:val="18"/>
        </w:rPr>
        <w:t xml:space="preserve"> </w:t>
      </w:r>
      <w:r>
        <w:rPr>
          <w:rFonts w:ascii="Book Antiqua" w:hAnsi="Book Antiqua" w:cs="Book Antiqua"/>
          <w:sz w:val="18"/>
          <w:szCs w:val="18"/>
        </w:rPr>
        <w:t>indireta,</w:t>
      </w:r>
      <w:r>
        <w:rPr>
          <w:rFonts w:ascii="Book Antiqua" w:hAnsi="Book Antiqua" w:cs="Book Antiqua"/>
          <w:spacing w:val="-15"/>
          <w:sz w:val="18"/>
          <w:szCs w:val="18"/>
        </w:rPr>
        <w:t xml:space="preserve"> </w:t>
      </w:r>
      <w:r>
        <w:rPr>
          <w:rFonts w:ascii="Book Antiqua" w:hAnsi="Book Antiqua" w:cs="Book Antiqua"/>
          <w:sz w:val="18"/>
          <w:szCs w:val="18"/>
        </w:rPr>
        <w:t>mediante</w:t>
      </w:r>
      <w:r>
        <w:rPr>
          <w:rFonts w:ascii="Book Antiqua" w:hAnsi="Book Antiqua" w:cs="Book Antiqua"/>
          <w:spacing w:val="-16"/>
          <w:sz w:val="18"/>
          <w:szCs w:val="18"/>
        </w:rPr>
        <w:t xml:space="preserve"> </w:t>
      </w:r>
      <w:r>
        <w:rPr>
          <w:rFonts w:ascii="Book Antiqua" w:hAnsi="Book Antiqua" w:cs="Book Antiqua"/>
          <w:sz w:val="18"/>
          <w:szCs w:val="18"/>
        </w:rPr>
        <w:t>contratação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empresa</w:t>
      </w:r>
      <w:r>
        <w:rPr>
          <w:rFonts w:ascii="Book Antiqua" w:hAnsi="Book Antiqua" w:cs="Book Antiqua"/>
          <w:spacing w:val="-16"/>
          <w:sz w:val="18"/>
          <w:szCs w:val="18"/>
        </w:rPr>
        <w:t xml:space="preserve"> </w:t>
      </w:r>
      <w:r>
        <w:rPr>
          <w:rFonts w:ascii="Book Antiqua" w:hAnsi="Book Antiqua" w:cs="Book Antiqua"/>
          <w:sz w:val="18"/>
          <w:szCs w:val="18"/>
        </w:rPr>
        <w:t>especializada</w:t>
      </w:r>
      <w:r>
        <w:rPr>
          <w:rFonts w:ascii="Book Antiqua" w:hAnsi="Book Antiqua" w:cs="Book Antiqua"/>
          <w:spacing w:val="-14"/>
          <w:sz w:val="18"/>
          <w:szCs w:val="18"/>
        </w:rPr>
        <w:t xml:space="preserve"> </w:t>
      </w:r>
      <w:r>
        <w:rPr>
          <w:rFonts w:ascii="Book Antiqua" w:hAnsi="Book Antiqua" w:cs="Book Antiqua"/>
          <w:sz w:val="18"/>
          <w:szCs w:val="18"/>
        </w:rPr>
        <w:t>no</w:t>
      </w:r>
      <w:r>
        <w:rPr>
          <w:rFonts w:ascii="Book Antiqua" w:hAnsi="Book Antiqua" w:cs="Book Antiqua"/>
          <w:spacing w:val="-15"/>
          <w:sz w:val="18"/>
          <w:szCs w:val="18"/>
        </w:rPr>
        <w:t xml:space="preserve"> </w:t>
      </w:r>
      <w:r>
        <w:rPr>
          <w:rFonts w:ascii="Book Antiqua" w:hAnsi="Book Antiqua" w:cs="Book Antiqua"/>
          <w:sz w:val="18"/>
          <w:szCs w:val="18"/>
        </w:rPr>
        <w:t xml:space="preserve">serviço </w:t>
      </w:r>
      <w:r>
        <w:rPr>
          <w:rFonts w:ascii="Book Antiqua" w:hAnsi="Book Antiqua" w:cs="Book Antiqua"/>
          <w:spacing w:val="-2"/>
          <w:sz w:val="18"/>
          <w:szCs w:val="18"/>
        </w:rPr>
        <w:t>exigido.</w:t>
      </w:r>
      <w:r>
        <w:br w:type="page"/>
      </w:r>
    </w:p>
    <w:p w14:paraId="1D85C7D0"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50" behindDoc="0" locked="0" layoutInCell="0" allowOverlap="1" wp14:anchorId="188DFD92" wp14:editId="1A458250">
                <wp:simplePos x="0" y="0"/>
                <wp:positionH relativeFrom="page">
                  <wp:posOffset>7285355</wp:posOffset>
                </wp:positionH>
                <wp:positionV relativeFrom="page">
                  <wp:posOffset>8996680</wp:posOffset>
                </wp:positionV>
                <wp:extent cx="166370" cy="433070"/>
                <wp:effectExtent l="0" t="0" r="0" b="0"/>
                <wp:wrapNone/>
                <wp:docPr id="15" name="Textbox 15"/>
                <wp:cNvGraphicFramePr/>
                <a:graphic xmlns:a="http://schemas.openxmlformats.org/drawingml/2006/main">
                  <a:graphicData uri="http://schemas.microsoft.com/office/word/2010/wordprocessingShape">
                    <wps:wsp>
                      <wps:cNvSpPr/>
                      <wps:spPr>
                        <a:xfrm>
                          <a:off x="0" y="0"/>
                          <a:ext cx="166320" cy="433080"/>
                        </a:xfrm>
                        <a:prstGeom prst="rect">
                          <a:avLst/>
                        </a:prstGeom>
                        <a:noFill/>
                        <a:ln w="0">
                          <a:noFill/>
                        </a:ln>
                      </wps:spPr>
                      <wps:style>
                        <a:lnRef idx="0">
                          <a:scrgbClr r="0" g="0" b="0"/>
                        </a:lnRef>
                        <a:fillRef idx="0">
                          <a:scrgbClr r="0" g="0" b="0"/>
                        </a:fillRef>
                        <a:effectRef idx="0">
                          <a:scrgbClr r="0" g="0" b="0"/>
                        </a:effectRef>
                        <a:fontRef idx="minor"/>
                      </wps:style>
                      <wps:txbx>
                        <w:txbxContent>
                          <w:p w14:paraId="6F21DE4D" w14:textId="77777777" w:rsidR="009D5A1A" w:rsidRDefault="009D5A1A">
                            <w:pPr>
                              <w:pStyle w:val="Contedodoquadro"/>
                              <w:spacing w:line="245" w:lineRule="exact"/>
                              <w:ind w:left="20"/>
                              <w:rPr>
                                <w:rFonts w:ascii="Calibri" w:hAnsi="Calibri"/>
                                <w:sz w:val="20"/>
                              </w:rPr>
                            </w:pPr>
                          </w:p>
                        </w:txbxContent>
                      </wps:txbx>
                      <wps:bodyPr rot="16200000" vert="vert270" lIns="0" tIns="0" rIns="0" bIns="0" anchor="t">
                        <a:noAutofit/>
                      </wps:bodyPr>
                    </wps:wsp>
                  </a:graphicData>
                </a:graphic>
              </wp:anchor>
            </w:drawing>
          </mc:Choice>
          <mc:Fallback>
            <w:pict>
              <v:rect w14:anchorId="188DFD92" id="Textbox 15" o:spid="_x0000_s1031" style="position:absolute;margin-left:573.65pt;margin-top:708.4pt;width:13.1pt;height:34.1pt;z-index:3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" o:allowincell="f" filled="f" stroked="f" strokeweight="0">
                <v:textbox style="layout-flow:vertical;mso-layout-flow-alt:bottom-to-top;mso-rotate:270" inset="0,0,0,0">
                  <w:txbxContent>
                    <w:p w14:paraId="6F21DE4D" w14:textId="77777777" w:rsidR="009D5A1A" w:rsidRDefault="009D5A1A">
                      <w:pPr>
                        <w:pStyle w:val="Contedodoquadro"/>
                        <w:spacing w:line="245" w:lineRule="exact"/>
                        <w:ind w:left="20"/>
                        <w:rPr>
                          <w:rFonts w:ascii="Calibri" w:hAnsi="Calibri"/>
                          <w:sz w:val="20"/>
                        </w:rPr>
                      </w:pPr>
                    </w:p>
                  </w:txbxContent>
                </v:textbox>
                <w10:wrap anchorx="page" anchory="page"/>
              </v:rect>
            </w:pict>
          </mc:Fallback>
        </mc:AlternateContent>
      </w:r>
    </w:p>
    <w:p w14:paraId="304F27DE" w14:textId="77777777" w:rsidR="009D5A1A" w:rsidRDefault="00372ECB">
      <w:pPr>
        <w:pStyle w:val="PargrafodaLista"/>
        <w:numPr>
          <w:ilvl w:val="1"/>
          <w:numId w:val="17"/>
        </w:numPr>
        <w:tabs>
          <w:tab w:val="left" w:pos="479"/>
        </w:tabs>
        <w:snapToGrid w:val="0"/>
        <w:ind w:right="190" w:firstLine="0"/>
        <w:jc w:val="both"/>
        <w:rPr>
          <w:rFonts w:ascii="Book Antiqua" w:hAnsi="Book Antiqua" w:cs="Book Antiqua"/>
          <w:sz w:val="18"/>
          <w:szCs w:val="18"/>
        </w:rPr>
      </w:pPr>
      <w:r>
        <w:rPr>
          <w:rFonts w:ascii="Book Antiqua" w:hAnsi="Book Antiqua" w:cs="Book Antiqua"/>
          <w:sz w:val="18"/>
          <w:szCs w:val="18"/>
        </w:rPr>
        <w:t>Esta</w:t>
      </w:r>
      <w:r>
        <w:rPr>
          <w:rFonts w:ascii="Book Antiqua" w:hAnsi="Book Antiqua" w:cs="Book Antiqua"/>
          <w:spacing w:val="-9"/>
          <w:sz w:val="18"/>
          <w:szCs w:val="18"/>
        </w:rPr>
        <w:t xml:space="preserve"> </w:t>
      </w:r>
      <w:r>
        <w:rPr>
          <w:rFonts w:ascii="Book Antiqua" w:hAnsi="Book Antiqua" w:cs="Book Antiqua"/>
          <w:sz w:val="18"/>
          <w:szCs w:val="18"/>
        </w:rPr>
        <w:t>nova</w:t>
      </w:r>
      <w:r>
        <w:rPr>
          <w:rFonts w:ascii="Book Antiqua" w:hAnsi="Book Antiqua" w:cs="Book Antiqua"/>
          <w:spacing w:val="-9"/>
          <w:sz w:val="18"/>
          <w:szCs w:val="18"/>
        </w:rPr>
        <w:t xml:space="preserve"> </w:t>
      </w:r>
      <w:r>
        <w:rPr>
          <w:rFonts w:ascii="Book Antiqua" w:hAnsi="Book Antiqua" w:cs="Book Antiqua"/>
          <w:sz w:val="18"/>
          <w:szCs w:val="18"/>
        </w:rPr>
        <w:t>contratação</w:t>
      </w:r>
      <w:r>
        <w:rPr>
          <w:rFonts w:ascii="Book Antiqua" w:hAnsi="Book Antiqua" w:cs="Book Antiqua"/>
          <w:spacing w:val="-7"/>
          <w:sz w:val="18"/>
          <w:szCs w:val="18"/>
        </w:rPr>
        <w:t xml:space="preserve"> </w:t>
      </w:r>
      <w:r>
        <w:rPr>
          <w:rFonts w:ascii="Book Antiqua" w:hAnsi="Book Antiqua" w:cs="Book Antiqua"/>
          <w:sz w:val="18"/>
          <w:szCs w:val="18"/>
        </w:rPr>
        <w:t>visa</w:t>
      </w:r>
      <w:r>
        <w:rPr>
          <w:rFonts w:ascii="Book Antiqua" w:hAnsi="Book Antiqua" w:cs="Book Antiqua"/>
          <w:spacing w:val="-9"/>
          <w:sz w:val="18"/>
          <w:szCs w:val="18"/>
        </w:rPr>
        <w:t xml:space="preserve"> </w:t>
      </w:r>
      <w:r>
        <w:rPr>
          <w:rFonts w:ascii="Book Antiqua" w:hAnsi="Book Antiqua" w:cs="Book Antiqua"/>
          <w:sz w:val="18"/>
          <w:szCs w:val="18"/>
        </w:rPr>
        <w:t>substituir</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b/>
          <w:sz w:val="18"/>
          <w:szCs w:val="18"/>
        </w:rPr>
        <w:t>Contrato</w:t>
      </w:r>
      <w:r>
        <w:rPr>
          <w:rFonts w:ascii="Book Antiqua" w:hAnsi="Book Antiqua" w:cs="Book Antiqua"/>
          <w:b/>
          <w:spacing w:val="-5"/>
          <w:sz w:val="18"/>
          <w:szCs w:val="18"/>
        </w:rPr>
        <w:t xml:space="preserve"> </w:t>
      </w:r>
      <w:r>
        <w:rPr>
          <w:rFonts w:ascii="Book Antiqua" w:hAnsi="Book Antiqua" w:cs="Book Antiqua"/>
          <w:b/>
          <w:sz w:val="18"/>
          <w:szCs w:val="18"/>
        </w:rPr>
        <w:t>96/2024</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cujo</w:t>
      </w:r>
      <w:r>
        <w:rPr>
          <w:rFonts w:ascii="Book Antiqua" w:hAnsi="Book Antiqua" w:cs="Book Antiqua"/>
          <w:spacing w:val="-9"/>
          <w:sz w:val="18"/>
          <w:szCs w:val="18"/>
        </w:rPr>
        <w:t xml:space="preserve"> </w:t>
      </w:r>
      <w:r>
        <w:rPr>
          <w:rFonts w:ascii="Book Antiqua" w:hAnsi="Book Antiqua" w:cs="Book Antiqua"/>
          <w:sz w:val="18"/>
          <w:szCs w:val="18"/>
        </w:rPr>
        <w:t>objeto</w:t>
      </w:r>
      <w:r>
        <w:rPr>
          <w:rFonts w:ascii="Book Antiqua" w:hAnsi="Book Antiqua" w:cs="Book Antiqua"/>
          <w:spacing w:val="-11"/>
          <w:sz w:val="18"/>
          <w:szCs w:val="18"/>
        </w:rPr>
        <w:t xml:space="preserve"> </w:t>
      </w:r>
      <w:r>
        <w:rPr>
          <w:rFonts w:ascii="Book Antiqua" w:hAnsi="Book Antiqua" w:cs="Book Antiqua"/>
          <w:sz w:val="18"/>
          <w:szCs w:val="18"/>
        </w:rPr>
        <w:t>é</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w:t>
      </w:r>
      <w:r>
        <w:rPr>
          <w:rFonts w:ascii="Book Antiqua" w:hAnsi="Book Antiqua" w:cs="Book Antiqua"/>
          <w:i/>
          <w:sz w:val="18"/>
          <w:szCs w:val="18"/>
        </w:rPr>
        <w:t>Contratação</w:t>
      </w:r>
      <w:r>
        <w:rPr>
          <w:rFonts w:ascii="Book Antiqua" w:hAnsi="Book Antiqua" w:cs="Book Antiqua"/>
          <w:i/>
          <w:spacing w:val="-9"/>
          <w:sz w:val="18"/>
          <w:szCs w:val="18"/>
        </w:rPr>
        <w:t xml:space="preserve"> </w:t>
      </w:r>
      <w:r>
        <w:rPr>
          <w:rFonts w:ascii="Book Antiqua" w:hAnsi="Book Antiqua" w:cs="Book Antiqua"/>
          <w:i/>
          <w:sz w:val="18"/>
          <w:szCs w:val="18"/>
        </w:rPr>
        <w:t>de</w:t>
      </w:r>
      <w:r>
        <w:rPr>
          <w:rFonts w:ascii="Book Antiqua" w:hAnsi="Book Antiqua" w:cs="Book Antiqua"/>
          <w:i/>
          <w:spacing w:val="-8"/>
          <w:sz w:val="18"/>
          <w:szCs w:val="18"/>
        </w:rPr>
        <w:t xml:space="preserve"> </w:t>
      </w:r>
      <w:r>
        <w:rPr>
          <w:rFonts w:ascii="Book Antiqua" w:hAnsi="Book Antiqua" w:cs="Book Antiqua"/>
          <w:i/>
          <w:sz w:val="18"/>
          <w:szCs w:val="18"/>
        </w:rPr>
        <w:t>Empresa para</w:t>
      </w:r>
      <w:r>
        <w:rPr>
          <w:rFonts w:ascii="Book Antiqua" w:hAnsi="Book Antiqua" w:cs="Book Antiqua"/>
          <w:i/>
          <w:spacing w:val="-3"/>
          <w:sz w:val="18"/>
          <w:szCs w:val="18"/>
        </w:rPr>
        <w:t xml:space="preserve"> </w:t>
      </w:r>
      <w:r>
        <w:rPr>
          <w:rFonts w:ascii="Book Antiqua" w:hAnsi="Book Antiqua" w:cs="Book Antiqua"/>
          <w:i/>
          <w:sz w:val="18"/>
          <w:szCs w:val="18"/>
        </w:rPr>
        <w:t>Execução</w:t>
      </w:r>
      <w:r>
        <w:rPr>
          <w:rFonts w:ascii="Book Antiqua" w:hAnsi="Book Antiqua" w:cs="Book Antiqua"/>
          <w:i/>
          <w:spacing w:val="-4"/>
          <w:sz w:val="18"/>
          <w:szCs w:val="18"/>
        </w:rPr>
        <w:t xml:space="preserve"> </w:t>
      </w:r>
      <w:r>
        <w:rPr>
          <w:rFonts w:ascii="Book Antiqua" w:hAnsi="Book Antiqua" w:cs="Book Antiqua"/>
          <w:i/>
          <w:sz w:val="18"/>
          <w:szCs w:val="18"/>
        </w:rPr>
        <w:t>da</w:t>
      </w:r>
      <w:r>
        <w:rPr>
          <w:rFonts w:ascii="Book Antiqua" w:hAnsi="Book Antiqua" w:cs="Book Antiqua"/>
          <w:i/>
          <w:spacing w:val="-5"/>
          <w:sz w:val="18"/>
          <w:szCs w:val="18"/>
        </w:rPr>
        <w:t xml:space="preserve"> </w:t>
      </w:r>
      <w:r>
        <w:rPr>
          <w:rFonts w:ascii="Book Antiqua" w:hAnsi="Book Antiqua" w:cs="Book Antiqua"/>
          <w:i/>
          <w:sz w:val="18"/>
          <w:szCs w:val="18"/>
        </w:rPr>
        <w:t>Manutenção</w:t>
      </w:r>
      <w:r>
        <w:rPr>
          <w:rFonts w:ascii="Book Antiqua" w:hAnsi="Book Antiqua" w:cs="Book Antiqua"/>
          <w:i/>
          <w:spacing w:val="-4"/>
          <w:sz w:val="18"/>
          <w:szCs w:val="18"/>
        </w:rPr>
        <w:t xml:space="preserve"> </w:t>
      </w:r>
      <w:r>
        <w:rPr>
          <w:rFonts w:ascii="Book Antiqua" w:hAnsi="Book Antiqua" w:cs="Book Antiqua"/>
          <w:i/>
          <w:sz w:val="18"/>
          <w:szCs w:val="18"/>
        </w:rPr>
        <w:t>de</w:t>
      </w:r>
      <w:r>
        <w:rPr>
          <w:rFonts w:ascii="Book Antiqua" w:hAnsi="Book Antiqua" w:cs="Book Antiqua"/>
          <w:i/>
          <w:spacing w:val="-4"/>
          <w:sz w:val="18"/>
          <w:szCs w:val="18"/>
        </w:rPr>
        <w:t xml:space="preserve"> </w:t>
      </w:r>
      <w:r>
        <w:rPr>
          <w:rFonts w:ascii="Book Antiqua" w:hAnsi="Book Antiqua" w:cs="Book Antiqua"/>
          <w:i/>
          <w:sz w:val="18"/>
          <w:szCs w:val="18"/>
        </w:rPr>
        <w:t>Iluminação</w:t>
      </w:r>
      <w:r>
        <w:rPr>
          <w:rFonts w:ascii="Book Antiqua" w:hAnsi="Book Antiqua" w:cs="Book Antiqua"/>
          <w:i/>
          <w:spacing w:val="-4"/>
          <w:sz w:val="18"/>
          <w:szCs w:val="18"/>
        </w:rPr>
        <w:t xml:space="preserve"> </w:t>
      </w:r>
      <w:r>
        <w:rPr>
          <w:rFonts w:ascii="Book Antiqua" w:hAnsi="Book Antiqua" w:cs="Book Antiqua"/>
          <w:i/>
          <w:sz w:val="18"/>
          <w:szCs w:val="18"/>
        </w:rPr>
        <w:t>Pública</w:t>
      </w:r>
      <w:r>
        <w:rPr>
          <w:rFonts w:ascii="Book Antiqua" w:hAnsi="Book Antiqua" w:cs="Book Antiqua"/>
          <w:i/>
          <w:spacing w:val="-4"/>
          <w:sz w:val="18"/>
          <w:szCs w:val="18"/>
        </w:rPr>
        <w:t xml:space="preserve"> </w:t>
      </w:r>
      <w:r>
        <w:rPr>
          <w:rFonts w:ascii="Book Antiqua" w:hAnsi="Book Antiqua" w:cs="Book Antiqua"/>
          <w:i/>
          <w:sz w:val="18"/>
          <w:szCs w:val="18"/>
        </w:rPr>
        <w:t>em</w:t>
      </w:r>
      <w:r>
        <w:rPr>
          <w:rFonts w:ascii="Book Antiqua" w:hAnsi="Book Antiqua" w:cs="Book Antiqua"/>
          <w:i/>
          <w:spacing w:val="-3"/>
          <w:sz w:val="18"/>
          <w:szCs w:val="18"/>
        </w:rPr>
        <w:t xml:space="preserve"> </w:t>
      </w:r>
      <w:r>
        <w:rPr>
          <w:rFonts w:ascii="Book Antiqua" w:hAnsi="Book Antiqua" w:cs="Book Antiqua"/>
          <w:i/>
          <w:sz w:val="18"/>
          <w:szCs w:val="18"/>
        </w:rPr>
        <w:t>Diversos</w:t>
      </w:r>
      <w:r>
        <w:rPr>
          <w:rFonts w:ascii="Book Antiqua" w:hAnsi="Book Antiqua" w:cs="Book Antiqua"/>
          <w:i/>
          <w:spacing w:val="-3"/>
          <w:sz w:val="18"/>
          <w:szCs w:val="18"/>
        </w:rPr>
        <w:t xml:space="preserve"> </w:t>
      </w:r>
      <w:r>
        <w:rPr>
          <w:rFonts w:ascii="Book Antiqua" w:hAnsi="Book Antiqua" w:cs="Book Antiqua"/>
          <w:i/>
          <w:sz w:val="18"/>
          <w:szCs w:val="18"/>
        </w:rPr>
        <w:t>Locais,</w:t>
      </w:r>
      <w:r>
        <w:rPr>
          <w:rFonts w:ascii="Book Antiqua" w:hAnsi="Book Antiqua" w:cs="Book Antiqua"/>
          <w:i/>
          <w:spacing w:val="-3"/>
          <w:sz w:val="18"/>
          <w:szCs w:val="18"/>
        </w:rPr>
        <w:t xml:space="preserve"> </w:t>
      </w:r>
      <w:r>
        <w:rPr>
          <w:rFonts w:ascii="Book Antiqua" w:hAnsi="Book Antiqua" w:cs="Book Antiqua"/>
          <w:i/>
          <w:sz w:val="18"/>
          <w:szCs w:val="18"/>
        </w:rPr>
        <w:t>no</w:t>
      </w:r>
      <w:r>
        <w:rPr>
          <w:rFonts w:ascii="Book Antiqua" w:hAnsi="Book Antiqua" w:cs="Book Antiqua"/>
          <w:i/>
          <w:spacing w:val="-4"/>
          <w:sz w:val="18"/>
          <w:szCs w:val="18"/>
        </w:rPr>
        <w:t xml:space="preserve"> </w:t>
      </w:r>
      <w:r>
        <w:rPr>
          <w:rFonts w:ascii="Book Antiqua" w:hAnsi="Book Antiqua" w:cs="Book Antiqua"/>
          <w:i/>
          <w:sz w:val="18"/>
          <w:szCs w:val="18"/>
        </w:rPr>
        <w:t>Município</w:t>
      </w:r>
      <w:r>
        <w:rPr>
          <w:rFonts w:ascii="Book Antiqua" w:hAnsi="Book Antiqua" w:cs="Book Antiqua"/>
          <w:i/>
          <w:spacing w:val="-4"/>
          <w:sz w:val="18"/>
          <w:szCs w:val="18"/>
        </w:rPr>
        <w:t xml:space="preserve"> </w:t>
      </w:r>
      <w:r>
        <w:rPr>
          <w:rFonts w:ascii="Book Antiqua" w:hAnsi="Book Antiqua" w:cs="Book Antiqua"/>
          <w:i/>
          <w:sz w:val="18"/>
          <w:szCs w:val="18"/>
        </w:rPr>
        <w:t>de</w:t>
      </w:r>
      <w:r>
        <w:rPr>
          <w:rFonts w:ascii="Book Antiqua" w:hAnsi="Book Antiqua" w:cs="Book Antiqua"/>
          <w:i/>
          <w:spacing w:val="-4"/>
          <w:sz w:val="18"/>
          <w:szCs w:val="18"/>
        </w:rPr>
        <w:t xml:space="preserve"> </w:t>
      </w:r>
      <w:r>
        <w:rPr>
          <w:rFonts w:ascii="Book Antiqua" w:hAnsi="Book Antiqua" w:cs="Book Antiqua"/>
          <w:i/>
          <w:sz w:val="18"/>
          <w:szCs w:val="18"/>
        </w:rPr>
        <w:t>Rondonópolis- MT”</w:t>
      </w:r>
      <w:r>
        <w:rPr>
          <w:rFonts w:ascii="Book Antiqua" w:hAnsi="Book Antiqua" w:cs="Book Antiqua"/>
          <w:sz w:val="18"/>
          <w:szCs w:val="18"/>
        </w:rPr>
        <w:t>. O referido contrato era executado pela Coder (Companhia de Desenvolvimento de Rondonópolis) e necessita de ações de continuidade que são parte integrante deste Termo de Referência.</w:t>
      </w:r>
    </w:p>
    <w:p w14:paraId="67B9370E" w14:textId="77777777" w:rsidR="009D5A1A" w:rsidRDefault="009D5A1A">
      <w:pPr>
        <w:pStyle w:val="Corpodetexto"/>
        <w:snapToGrid w:val="0"/>
        <w:spacing w:after="0" w:line="240" w:lineRule="auto"/>
        <w:rPr>
          <w:rFonts w:ascii="Book Antiqua" w:hAnsi="Book Antiqua" w:cs="Book Antiqua"/>
          <w:sz w:val="18"/>
          <w:szCs w:val="18"/>
        </w:rPr>
      </w:pPr>
    </w:p>
    <w:p w14:paraId="4781F1E5" w14:textId="77777777" w:rsidR="009D5A1A" w:rsidRDefault="00372ECB">
      <w:pPr>
        <w:pStyle w:val="PargrafodaLista"/>
        <w:numPr>
          <w:ilvl w:val="1"/>
          <w:numId w:val="17"/>
        </w:numPr>
        <w:tabs>
          <w:tab w:val="left" w:pos="577"/>
        </w:tabs>
        <w:snapToGrid w:val="0"/>
        <w:ind w:right="193" w:firstLine="62"/>
        <w:jc w:val="both"/>
        <w:rPr>
          <w:rFonts w:ascii="Book Antiqua" w:hAnsi="Book Antiqua" w:cs="Book Antiqua"/>
          <w:sz w:val="18"/>
          <w:szCs w:val="18"/>
        </w:rPr>
      </w:pPr>
      <w:r>
        <w:rPr>
          <w:rFonts w:ascii="Book Antiqua" w:hAnsi="Book Antiqua" w:cs="Book Antiqua"/>
          <w:sz w:val="18"/>
          <w:szCs w:val="18"/>
        </w:rPr>
        <w:t>A realização da licitação para contratação de serviços de Manutenção do Sistema de Iluminação Pública na modalidade Concorrência Eletrônica, decorre da necessidade da Administração em contratar serviços que influem diretamente na segurança dos usuários e cujas características enquadram-se nos requisitos fundamentais para a utilização desse sistema tais como:</w:t>
      </w:r>
    </w:p>
    <w:p w14:paraId="5F29C7EA" w14:textId="77777777" w:rsidR="009D5A1A" w:rsidRDefault="009D5A1A">
      <w:pPr>
        <w:pStyle w:val="Corpodetexto"/>
        <w:snapToGrid w:val="0"/>
        <w:spacing w:after="0" w:line="240" w:lineRule="auto"/>
        <w:rPr>
          <w:rFonts w:ascii="Book Antiqua" w:hAnsi="Book Antiqua" w:cs="Book Antiqua"/>
          <w:sz w:val="18"/>
          <w:szCs w:val="18"/>
        </w:rPr>
      </w:pPr>
    </w:p>
    <w:p w14:paraId="60E74129" w14:textId="77777777" w:rsidR="009D5A1A" w:rsidRDefault="00372ECB">
      <w:pPr>
        <w:pStyle w:val="PargrafodaLista"/>
        <w:numPr>
          <w:ilvl w:val="2"/>
          <w:numId w:val="17"/>
        </w:numPr>
        <w:tabs>
          <w:tab w:val="left" w:pos="658"/>
        </w:tabs>
        <w:snapToGrid w:val="0"/>
        <w:ind w:right="196" w:firstLine="0"/>
        <w:jc w:val="both"/>
        <w:rPr>
          <w:rFonts w:ascii="Book Antiqua" w:hAnsi="Book Antiqua" w:cs="Book Antiqua"/>
          <w:sz w:val="18"/>
          <w:szCs w:val="18"/>
        </w:rPr>
      </w:pPr>
      <w:r>
        <w:rPr>
          <w:rFonts w:ascii="Book Antiqua" w:hAnsi="Book Antiqua" w:cs="Book Antiqua"/>
          <w:sz w:val="18"/>
          <w:szCs w:val="18"/>
        </w:rPr>
        <w:t>Serviços</w:t>
      </w:r>
      <w:r>
        <w:rPr>
          <w:rFonts w:ascii="Book Antiqua" w:hAnsi="Book Antiqua" w:cs="Book Antiqua"/>
          <w:spacing w:val="-16"/>
          <w:sz w:val="18"/>
          <w:szCs w:val="18"/>
        </w:rPr>
        <w:t xml:space="preserve"> </w:t>
      </w:r>
      <w:r>
        <w:rPr>
          <w:rFonts w:ascii="Book Antiqua" w:hAnsi="Book Antiqua" w:cs="Book Antiqua"/>
          <w:sz w:val="18"/>
          <w:szCs w:val="18"/>
        </w:rPr>
        <w:t>comuns,</w:t>
      </w:r>
      <w:r>
        <w:rPr>
          <w:rFonts w:ascii="Book Antiqua" w:hAnsi="Book Antiqua" w:cs="Book Antiqua"/>
          <w:spacing w:val="-14"/>
          <w:sz w:val="18"/>
          <w:szCs w:val="18"/>
        </w:rPr>
        <w:t xml:space="preserve"> </w:t>
      </w:r>
      <w:r>
        <w:rPr>
          <w:rFonts w:ascii="Book Antiqua" w:hAnsi="Book Antiqua" w:cs="Book Antiqua"/>
          <w:sz w:val="18"/>
          <w:szCs w:val="18"/>
        </w:rPr>
        <w:t>qualquer</w:t>
      </w:r>
      <w:r>
        <w:rPr>
          <w:rFonts w:ascii="Book Antiqua" w:hAnsi="Book Antiqua" w:cs="Book Antiqua"/>
          <w:spacing w:val="-13"/>
          <w:sz w:val="18"/>
          <w:szCs w:val="18"/>
        </w:rPr>
        <w:t xml:space="preserve"> </w:t>
      </w:r>
      <w:r>
        <w:rPr>
          <w:rFonts w:ascii="Book Antiqua" w:hAnsi="Book Antiqua" w:cs="Book Antiqua"/>
          <w:sz w:val="18"/>
          <w:szCs w:val="18"/>
        </w:rPr>
        <w:t>que</w:t>
      </w:r>
      <w:r>
        <w:rPr>
          <w:rFonts w:ascii="Book Antiqua" w:hAnsi="Book Antiqua" w:cs="Book Antiqua"/>
          <w:spacing w:val="-14"/>
          <w:sz w:val="18"/>
          <w:szCs w:val="18"/>
        </w:rPr>
        <w:t xml:space="preserve"> </w:t>
      </w:r>
      <w:r>
        <w:rPr>
          <w:rFonts w:ascii="Book Antiqua" w:hAnsi="Book Antiqua" w:cs="Book Antiqua"/>
          <w:sz w:val="18"/>
          <w:szCs w:val="18"/>
        </w:rPr>
        <w:t>seja</w:t>
      </w:r>
      <w:r>
        <w:rPr>
          <w:rFonts w:ascii="Book Antiqua" w:hAnsi="Book Antiqua" w:cs="Book Antiqua"/>
          <w:spacing w:val="-14"/>
          <w:sz w:val="18"/>
          <w:szCs w:val="18"/>
        </w:rPr>
        <w:t xml:space="preserve"> </w:t>
      </w:r>
      <w:r>
        <w:rPr>
          <w:rFonts w:ascii="Book Antiqua" w:hAnsi="Book Antiqua" w:cs="Book Antiqua"/>
          <w:sz w:val="18"/>
          <w:szCs w:val="18"/>
        </w:rPr>
        <w:t>o</w:t>
      </w:r>
      <w:r>
        <w:rPr>
          <w:rFonts w:ascii="Book Antiqua" w:hAnsi="Book Antiqua" w:cs="Book Antiqua"/>
          <w:spacing w:val="-16"/>
          <w:sz w:val="18"/>
          <w:szCs w:val="18"/>
        </w:rPr>
        <w:t xml:space="preserve"> </w:t>
      </w:r>
      <w:r>
        <w:rPr>
          <w:rFonts w:ascii="Book Antiqua" w:hAnsi="Book Antiqua" w:cs="Book Antiqua"/>
          <w:sz w:val="18"/>
          <w:szCs w:val="18"/>
        </w:rPr>
        <w:t>valor</w:t>
      </w:r>
      <w:r>
        <w:rPr>
          <w:rFonts w:ascii="Book Antiqua" w:hAnsi="Book Antiqua" w:cs="Book Antiqua"/>
          <w:spacing w:val="-14"/>
          <w:sz w:val="18"/>
          <w:szCs w:val="18"/>
        </w:rPr>
        <w:t xml:space="preserve"> </w:t>
      </w:r>
      <w:r>
        <w:rPr>
          <w:rFonts w:ascii="Book Antiqua" w:hAnsi="Book Antiqua" w:cs="Book Antiqua"/>
          <w:sz w:val="18"/>
          <w:szCs w:val="18"/>
        </w:rPr>
        <w:t>estimado</w:t>
      </w:r>
      <w:r>
        <w:rPr>
          <w:rFonts w:ascii="Book Antiqua" w:hAnsi="Book Antiqua" w:cs="Book Antiqua"/>
          <w:spacing w:val="-14"/>
          <w:sz w:val="18"/>
          <w:szCs w:val="18"/>
        </w:rPr>
        <w:t xml:space="preserve"> </w:t>
      </w:r>
      <w:r>
        <w:rPr>
          <w:rFonts w:ascii="Book Antiqua" w:hAnsi="Book Antiqua" w:cs="Book Antiqua"/>
          <w:sz w:val="18"/>
          <w:szCs w:val="18"/>
        </w:rPr>
        <w:t>da</w:t>
      </w:r>
      <w:r>
        <w:rPr>
          <w:rFonts w:ascii="Book Antiqua" w:hAnsi="Book Antiqua" w:cs="Book Antiqua"/>
          <w:spacing w:val="-16"/>
          <w:sz w:val="18"/>
          <w:szCs w:val="18"/>
        </w:rPr>
        <w:t xml:space="preserve"> </w:t>
      </w:r>
      <w:r>
        <w:rPr>
          <w:rFonts w:ascii="Book Antiqua" w:hAnsi="Book Antiqua" w:cs="Book Antiqua"/>
          <w:sz w:val="18"/>
          <w:szCs w:val="18"/>
        </w:rPr>
        <w:t>contratação,</w:t>
      </w:r>
      <w:r>
        <w:rPr>
          <w:rFonts w:ascii="Book Antiqua" w:hAnsi="Book Antiqua" w:cs="Book Antiqua"/>
          <w:spacing w:val="-11"/>
          <w:sz w:val="18"/>
          <w:szCs w:val="18"/>
        </w:rPr>
        <w:t xml:space="preserve"> </w:t>
      </w:r>
      <w:r>
        <w:rPr>
          <w:rFonts w:ascii="Book Antiqua" w:hAnsi="Book Antiqua" w:cs="Book Antiqua"/>
          <w:sz w:val="18"/>
          <w:szCs w:val="18"/>
        </w:rPr>
        <w:t>bem</w:t>
      </w:r>
      <w:r>
        <w:rPr>
          <w:rFonts w:ascii="Book Antiqua" w:hAnsi="Book Antiqua" w:cs="Book Antiqua"/>
          <w:spacing w:val="-15"/>
          <w:sz w:val="18"/>
          <w:szCs w:val="18"/>
        </w:rPr>
        <w:t xml:space="preserve"> </w:t>
      </w:r>
      <w:r>
        <w:rPr>
          <w:rFonts w:ascii="Book Antiqua" w:hAnsi="Book Antiqua" w:cs="Book Antiqua"/>
          <w:sz w:val="18"/>
          <w:szCs w:val="18"/>
        </w:rPr>
        <w:t>como</w:t>
      </w:r>
      <w:r>
        <w:rPr>
          <w:rFonts w:ascii="Book Antiqua" w:hAnsi="Book Antiqua" w:cs="Book Antiqua"/>
          <w:spacing w:val="-13"/>
          <w:sz w:val="18"/>
          <w:szCs w:val="18"/>
        </w:rPr>
        <w:t xml:space="preserve"> </w:t>
      </w:r>
      <w:r>
        <w:rPr>
          <w:rFonts w:ascii="Book Antiqua" w:hAnsi="Book Antiqua" w:cs="Book Antiqua"/>
          <w:sz w:val="18"/>
          <w:szCs w:val="18"/>
        </w:rPr>
        <w:t>definidos</w:t>
      </w:r>
      <w:r>
        <w:rPr>
          <w:rFonts w:ascii="Book Antiqua" w:hAnsi="Book Antiqua" w:cs="Book Antiqua"/>
          <w:spacing w:val="-13"/>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passivos de quantificação segundo práticas e especificações técnicas correntes;</w:t>
      </w:r>
    </w:p>
    <w:p w14:paraId="22BBA3FA" w14:textId="77777777" w:rsidR="009D5A1A" w:rsidRDefault="009D5A1A">
      <w:pPr>
        <w:pStyle w:val="Corpodetexto"/>
        <w:snapToGrid w:val="0"/>
        <w:spacing w:after="0" w:line="240" w:lineRule="auto"/>
        <w:rPr>
          <w:rFonts w:ascii="Book Antiqua" w:hAnsi="Book Antiqua" w:cs="Book Antiqua"/>
          <w:sz w:val="18"/>
          <w:szCs w:val="18"/>
        </w:rPr>
      </w:pPr>
    </w:p>
    <w:p w14:paraId="138E7EBF" w14:textId="77777777" w:rsidR="009D5A1A" w:rsidRDefault="00372ECB">
      <w:pPr>
        <w:pStyle w:val="PargrafodaLista"/>
        <w:numPr>
          <w:ilvl w:val="2"/>
          <w:numId w:val="17"/>
        </w:numPr>
        <w:tabs>
          <w:tab w:val="left" w:pos="672"/>
        </w:tabs>
        <w:snapToGrid w:val="0"/>
        <w:ind w:right="196" w:firstLine="0"/>
        <w:jc w:val="both"/>
        <w:rPr>
          <w:rFonts w:ascii="Book Antiqua" w:hAnsi="Book Antiqua" w:cs="Book Antiqua"/>
          <w:sz w:val="18"/>
          <w:szCs w:val="18"/>
        </w:rPr>
      </w:pPr>
      <w:r>
        <w:rPr>
          <w:rFonts w:ascii="Book Antiqua" w:hAnsi="Book Antiqua" w:cs="Book Antiqua"/>
          <w:sz w:val="18"/>
          <w:szCs w:val="18"/>
        </w:rPr>
        <w:t>Serviços</w:t>
      </w:r>
      <w:r>
        <w:rPr>
          <w:rFonts w:ascii="Book Antiqua" w:hAnsi="Book Antiqua" w:cs="Book Antiqua"/>
          <w:spacing w:val="-2"/>
          <w:sz w:val="18"/>
          <w:szCs w:val="18"/>
        </w:rPr>
        <w:t xml:space="preserve"> </w:t>
      </w:r>
      <w:r>
        <w:rPr>
          <w:rFonts w:ascii="Book Antiqua" w:hAnsi="Book Antiqua" w:cs="Book Antiqua"/>
          <w:sz w:val="18"/>
          <w:szCs w:val="18"/>
        </w:rPr>
        <w:t>cujos padrões de desempenho</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qualidade podem ser</w:t>
      </w:r>
      <w:r>
        <w:rPr>
          <w:rFonts w:ascii="Book Antiqua" w:hAnsi="Book Antiqua" w:cs="Book Antiqua"/>
          <w:spacing w:val="-1"/>
          <w:sz w:val="18"/>
          <w:szCs w:val="18"/>
        </w:rPr>
        <w:t xml:space="preserve"> </w:t>
      </w:r>
      <w:r>
        <w:rPr>
          <w:rFonts w:ascii="Book Antiqua" w:hAnsi="Book Antiqua" w:cs="Book Antiqua"/>
          <w:sz w:val="18"/>
          <w:szCs w:val="18"/>
        </w:rPr>
        <w:t>objetivamente definidos em</w:t>
      </w:r>
      <w:r>
        <w:rPr>
          <w:rFonts w:ascii="Book Antiqua" w:hAnsi="Book Antiqua" w:cs="Book Antiqua"/>
          <w:spacing w:val="-1"/>
          <w:sz w:val="18"/>
          <w:szCs w:val="18"/>
        </w:rPr>
        <w:t xml:space="preserve"> </w:t>
      </w:r>
      <w:r>
        <w:rPr>
          <w:rFonts w:ascii="Book Antiqua" w:hAnsi="Book Antiqua" w:cs="Book Antiqua"/>
          <w:sz w:val="18"/>
          <w:szCs w:val="18"/>
        </w:rPr>
        <w:t>edital</w:t>
      </w:r>
      <w:r>
        <w:rPr>
          <w:rFonts w:ascii="Book Antiqua" w:hAnsi="Book Antiqua" w:cs="Book Antiqua"/>
          <w:spacing w:val="-1"/>
          <w:sz w:val="18"/>
          <w:szCs w:val="18"/>
        </w:rPr>
        <w:t xml:space="preserve"> </w:t>
      </w:r>
      <w:r>
        <w:rPr>
          <w:rFonts w:ascii="Book Antiqua" w:hAnsi="Book Antiqua" w:cs="Book Antiqua"/>
          <w:sz w:val="18"/>
          <w:szCs w:val="18"/>
        </w:rPr>
        <w:t>e no</w:t>
      </w:r>
      <w:r>
        <w:rPr>
          <w:rFonts w:ascii="Book Antiqua" w:hAnsi="Book Antiqua" w:cs="Book Antiqua"/>
          <w:spacing w:val="-7"/>
          <w:sz w:val="18"/>
          <w:szCs w:val="18"/>
        </w:rPr>
        <w:t xml:space="preserve"> </w:t>
      </w:r>
      <w:r>
        <w:rPr>
          <w:rFonts w:ascii="Book Antiqua" w:hAnsi="Book Antiqua" w:cs="Book Antiqua"/>
          <w:sz w:val="18"/>
          <w:szCs w:val="18"/>
        </w:rPr>
        <w:t>presente</w:t>
      </w:r>
      <w:r>
        <w:rPr>
          <w:rFonts w:ascii="Book Antiqua" w:hAnsi="Book Antiqua" w:cs="Book Antiqua"/>
          <w:spacing w:val="-11"/>
          <w:sz w:val="18"/>
          <w:szCs w:val="18"/>
        </w:rPr>
        <w:t xml:space="preserve"> </w:t>
      </w:r>
      <w:r>
        <w:rPr>
          <w:rFonts w:ascii="Book Antiqua" w:hAnsi="Book Antiqua" w:cs="Book Antiqua"/>
          <w:sz w:val="18"/>
          <w:szCs w:val="18"/>
        </w:rPr>
        <w:t>termo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referência,</w:t>
      </w:r>
      <w:r>
        <w:rPr>
          <w:rFonts w:ascii="Book Antiqua" w:hAnsi="Book Antiqua" w:cs="Book Antiqua"/>
          <w:spacing w:val="-8"/>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base</w:t>
      </w:r>
      <w:r>
        <w:rPr>
          <w:rFonts w:ascii="Book Antiqua" w:hAnsi="Book Antiqua" w:cs="Book Antiqua"/>
          <w:spacing w:val="-9"/>
          <w:sz w:val="18"/>
          <w:szCs w:val="18"/>
        </w:rPr>
        <w:t xml:space="preserve"> </w:t>
      </w:r>
      <w:r>
        <w:rPr>
          <w:rFonts w:ascii="Book Antiqua" w:hAnsi="Book Antiqua" w:cs="Book Antiqua"/>
          <w:sz w:val="18"/>
          <w:szCs w:val="18"/>
        </w:rPr>
        <w:t>nas</w:t>
      </w:r>
      <w:r>
        <w:rPr>
          <w:rFonts w:ascii="Book Antiqua" w:hAnsi="Book Antiqua" w:cs="Book Antiqua"/>
          <w:spacing w:val="-8"/>
          <w:sz w:val="18"/>
          <w:szCs w:val="18"/>
        </w:rPr>
        <w:t xml:space="preserve"> </w:t>
      </w:r>
      <w:r>
        <w:rPr>
          <w:rFonts w:ascii="Book Antiqua" w:hAnsi="Book Antiqua" w:cs="Book Antiqua"/>
          <w:sz w:val="18"/>
          <w:szCs w:val="18"/>
        </w:rPr>
        <w:t>normas</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z w:val="18"/>
          <w:szCs w:val="18"/>
        </w:rPr>
        <w:t>instruções</w:t>
      </w:r>
      <w:r>
        <w:rPr>
          <w:rFonts w:ascii="Book Antiqua" w:hAnsi="Book Antiqua" w:cs="Book Antiqua"/>
          <w:spacing w:val="-9"/>
          <w:sz w:val="18"/>
          <w:szCs w:val="18"/>
        </w:rPr>
        <w:t xml:space="preserve"> </w:t>
      </w:r>
      <w:r>
        <w:rPr>
          <w:rFonts w:ascii="Book Antiqua" w:hAnsi="Book Antiqua" w:cs="Book Antiqua"/>
          <w:sz w:val="18"/>
          <w:szCs w:val="18"/>
        </w:rPr>
        <w:t>normativas</w:t>
      </w:r>
      <w:r>
        <w:rPr>
          <w:rFonts w:ascii="Book Antiqua" w:hAnsi="Book Antiqua" w:cs="Book Antiqua"/>
          <w:spacing w:val="-8"/>
          <w:sz w:val="18"/>
          <w:szCs w:val="18"/>
        </w:rPr>
        <w:t xml:space="preserve"> </w:t>
      </w:r>
      <w:r>
        <w:rPr>
          <w:rFonts w:ascii="Book Antiqua" w:hAnsi="Book Antiqua" w:cs="Book Antiqua"/>
          <w:sz w:val="18"/>
          <w:szCs w:val="18"/>
        </w:rPr>
        <w:t>vigentes.</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especificações técnicas da ABNT, Aneel e Sinapi, servirão como lastro para todas as definições deste presente termo.</w:t>
      </w:r>
    </w:p>
    <w:p w14:paraId="5CA11F74" w14:textId="77777777" w:rsidR="009D5A1A" w:rsidRDefault="009D5A1A">
      <w:pPr>
        <w:pStyle w:val="Corpodetexto"/>
        <w:snapToGrid w:val="0"/>
        <w:spacing w:after="0" w:line="240" w:lineRule="auto"/>
        <w:rPr>
          <w:rFonts w:ascii="Book Antiqua" w:hAnsi="Book Antiqua" w:cs="Book Antiqua"/>
          <w:sz w:val="18"/>
          <w:szCs w:val="18"/>
        </w:rPr>
      </w:pPr>
    </w:p>
    <w:p w14:paraId="2C409C94" w14:textId="77777777" w:rsidR="009D5A1A" w:rsidRDefault="00372ECB">
      <w:pPr>
        <w:pStyle w:val="Ttulo1"/>
        <w:numPr>
          <w:ilvl w:val="1"/>
          <w:numId w:val="17"/>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z w:val="18"/>
          <w:szCs w:val="18"/>
        </w:rPr>
        <w:t>BENEFÍCIOS</w:t>
      </w:r>
      <w:r>
        <w:rPr>
          <w:rFonts w:ascii="Book Antiqua" w:hAnsi="Book Antiqua" w:cs="Book Antiqua"/>
          <w:spacing w:val="-11"/>
          <w:sz w:val="18"/>
          <w:szCs w:val="18"/>
        </w:rPr>
        <w:t xml:space="preserve"> </w:t>
      </w:r>
      <w:r>
        <w:rPr>
          <w:rFonts w:ascii="Book Antiqua" w:hAnsi="Book Antiqua" w:cs="Book Antiqua"/>
          <w:sz w:val="18"/>
          <w:szCs w:val="18"/>
        </w:rPr>
        <w:t>DIRETOS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INDIRETOS</w:t>
      </w:r>
      <w:r>
        <w:rPr>
          <w:rFonts w:ascii="Book Antiqua" w:hAnsi="Book Antiqua" w:cs="Book Antiqua"/>
          <w:spacing w:val="-10"/>
          <w:sz w:val="18"/>
          <w:szCs w:val="18"/>
        </w:rPr>
        <w:t xml:space="preserve"> </w:t>
      </w:r>
      <w:r>
        <w:rPr>
          <w:rFonts w:ascii="Book Antiqua" w:hAnsi="Book Antiqua" w:cs="Book Antiqua"/>
          <w:sz w:val="18"/>
          <w:szCs w:val="18"/>
        </w:rPr>
        <w:t>QUE</w:t>
      </w:r>
      <w:r>
        <w:rPr>
          <w:rFonts w:ascii="Book Antiqua" w:hAnsi="Book Antiqua" w:cs="Book Antiqua"/>
          <w:spacing w:val="-5"/>
          <w:sz w:val="18"/>
          <w:szCs w:val="18"/>
        </w:rPr>
        <w:t xml:space="preserve"> </w:t>
      </w:r>
      <w:r>
        <w:rPr>
          <w:rFonts w:ascii="Book Antiqua" w:hAnsi="Book Antiqua" w:cs="Book Antiqua"/>
          <w:sz w:val="18"/>
          <w:szCs w:val="18"/>
        </w:rPr>
        <w:t>RESULTARÃO</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r>
        <w:rPr>
          <w:rFonts w:ascii="Book Antiqua" w:hAnsi="Book Antiqua" w:cs="Book Antiqua"/>
          <w:spacing w:val="-2"/>
          <w:sz w:val="18"/>
          <w:szCs w:val="18"/>
        </w:rPr>
        <w:t>CONTRATAÇÃO</w:t>
      </w:r>
    </w:p>
    <w:p w14:paraId="45C3A1C6" w14:textId="77777777" w:rsidR="009D5A1A" w:rsidRDefault="009D5A1A">
      <w:pPr>
        <w:pStyle w:val="Corpodetexto"/>
        <w:snapToGrid w:val="0"/>
        <w:spacing w:after="0" w:line="240" w:lineRule="auto"/>
        <w:rPr>
          <w:rFonts w:ascii="Book Antiqua" w:hAnsi="Book Antiqua" w:cs="Book Antiqua"/>
          <w:b/>
          <w:sz w:val="18"/>
          <w:szCs w:val="18"/>
        </w:rPr>
      </w:pPr>
    </w:p>
    <w:p w14:paraId="7D21F1C2" w14:textId="77777777" w:rsidR="009D5A1A" w:rsidRDefault="00372ECB">
      <w:pPr>
        <w:pStyle w:val="PargrafodaLista"/>
        <w:numPr>
          <w:ilvl w:val="2"/>
          <w:numId w:val="17"/>
        </w:numPr>
        <w:tabs>
          <w:tab w:val="left" w:pos="738"/>
        </w:tabs>
        <w:snapToGrid w:val="0"/>
        <w:ind w:right="196" w:firstLine="0"/>
        <w:jc w:val="both"/>
        <w:rPr>
          <w:rFonts w:ascii="Book Antiqua" w:hAnsi="Book Antiqua" w:cs="Book Antiqua"/>
          <w:sz w:val="18"/>
          <w:szCs w:val="18"/>
        </w:rPr>
      </w:pPr>
      <w:r>
        <w:rPr>
          <w:rFonts w:ascii="Book Antiqua" w:hAnsi="Book Antiqua" w:cs="Book Antiqua"/>
          <w:sz w:val="18"/>
          <w:szCs w:val="18"/>
        </w:rPr>
        <w:t>A iluminação pública constitui serviço público essencial de competência municipal, conforme estabelecido no art. 30, inciso V, da Constituição Federal, e regulamentado pela Lei nº 9.427/1996 e Resolução Normativa ANEEL nº 414/2010. A manutenção adequada deste sistema é fundamental pelos seguintes aspectos:</w:t>
      </w:r>
    </w:p>
    <w:p w14:paraId="1A448E99" w14:textId="77777777" w:rsidR="009D5A1A" w:rsidRDefault="009D5A1A">
      <w:pPr>
        <w:pStyle w:val="Corpodetexto"/>
        <w:snapToGrid w:val="0"/>
        <w:spacing w:after="0" w:line="240" w:lineRule="auto"/>
        <w:rPr>
          <w:rFonts w:ascii="Book Antiqua" w:hAnsi="Book Antiqua" w:cs="Book Antiqua"/>
          <w:sz w:val="18"/>
          <w:szCs w:val="18"/>
        </w:rPr>
      </w:pPr>
    </w:p>
    <w:p w14:paraId="531F4571" w14:textId="77777777" w:rsidR="009D5A1A" w:rsidRDefault="00372ECB">
      <w:pPr>
        <w:pStyle w:val="PargrafodaLista"/>
        <w:numPr>
          <w:ilvl w:val="3"/>
          <w:numId w:val="17"/>
        </w:numPr>
        <w:tabs>
          <w:tab w:val="left" w:pos="226"/>
        </w:tabs>
        <w:snapToGrid w:val="0"/>
        <w:ind w:right="192" w:firstLine="0"/>
        <w:jc w:val="both"/>
        <w:rPr>
          <w:rFonts w:ascii="Book Antiqua" w:hAnsi="Book Antiqua" w:cs="Book Antiqua"/>
          <w:sz w:val="18"/>
          <w:szCs w:val="18"/>
        </w:rPr>
      </w:pPr>
      <w:r>
        <w:rPr>
          <w:rFonts w:ascii="Book Antiqua" w:hAnsi="Book Antiqua" w:cs="Book Antiqua"/>
          <w:sz w:val="18"/>
          <w:szCs w:val="18"/>
        </w:rPr>
        <w:t>A iluminação pública adequada desempenha papel fundamental na prevenção da criminalidade e na promoção</w:t>
      </w:r>
      <w:r>
        <w:rPr>
          <w:rFonts w:ascii="Book Antiqua" w:hAnsi="Book Antiqua" w:cs="Book Antiqua"/>
          <w:spacing w:val="-13"/>
          <w:sz w:val="18"/>
          <w:szCs w:val="18"/>
        </w:rPr>
        <w:t xml:space="preserve"> </w:t>
      </w:r>
      <w:r>
        <w:rPr>
          <w:rFonts w:ascii="Book Antiqua" w:hAnsi="Book Antiqua" w:cs="Book Antiqua"/>
          <w:sz w:val="18"/>
          <w:szCs w:val="18"/>
        </w:rPr>
        <w:t>da</w:t>
      </w:r>
      <w:r>
        <w:rPr>
          <w:rFonts w:ascii="Book Antiqua" w:hAnsi="Book Antiqua" w:cs="Book Antiqua"/>
          <w:spacing w:val="-11"/>
          <w:sz w:val="18"/>
          <w:szCs w:val="18"/>
        </w:rPr>
        <w:t xml:space="preserve"> </w:t>
      </w:r>
      <w:r>
        <w:rPr>
          <w:rFonts w:ascii="Book Antiqua" w:hAnsi="Book Antiqua" w:cs="Book Antiqua"/>
          <w:sz w:val="18"/>
          <w:szCs w:val="18"/>
        </w:rPr>
        <w:t>segurança</w:t>
      </w:r>
      <w:r>
        <w:rPr>
          <w:rFonts w:ascii="Book Antiqua" w:hAnsi="Book Antiqua" w:cs="Book Antiqua"/>
          <w:spacing w:val="-13"/>
          <w:sz w:val="18"/>
          <w:szCs w:val="18"/>
        </w:rPr>
        <w:t xml:space="preserve"> </w:t>
      </w:r>
      <w:r>
        <w:rPr>
          <w:rFonts w:ascii="Book Antiqua" w:hAnsi="Book Antiqua" w:cs="Book Antiqua"/>
          <w:sz w:val="18"/>
          <w:szCs w:val="18"/>
        </w:rPr>
        <w:t>dos</w:t>
      </w:r>
      <w:r>
        <w:rPr>
          <w:rFonts w:ascii="Book Antiqua" w:hAnsi="Book Antiqua" w:cs="Book Antiqua"/>
          <w:spacing w:val="-11"/>
          <w:sz w:val="18"/>
          <w:szCs w:val="18"/>
        </w:rPr>
        <w:t xml:space="preserve"> </w:t>
      </w:r>
      <w:r>
        <w:rPr>
          <w:rFonts w:ascii="Book Antiqua" w:hAnsi="Book Antiqua" w:cs="Book Antiqua"/>
          <w:sz w:val="18"/>
          <w:szCs w:val="18"/>
        </w:rPr>
        <w:t>cidadãos.</w:t>
      </w:r>
      <w:r>
        <w:rPr>
          <w:rFonts w:ascii="Book Antiqua" w:hAnsi="Book Antiqua" w:cs="Book Antiqua"/>
          <w:spacing w:val="-10"/>
          <w:sz w:val="18"/>
          <w:szCs w:val="18"/>
        </w:rPr>
        <w:t xml:space="preserve"> </w:t>
      </w:r>
      <w:r>
        <w:rPr>
          <w:rFonts w:ascii="Book Antiqua" w:hAnsi="Book Antiqua" w:cs="Book Antiqua"/>
          <w:sz w:val="18"/>
          <w:szCs w:val="18"/>
        </w:rPr>
        <w:t>Estudos</w:t>
      </w:r>
      <w:r>
        <w:rPr>
          <w:rFonts w:ascii="Book Antiqua" w:hAnsi="Book Antiqua" w:cs="Book Antiqua"/>
          <w:spacing w:val="-12"/>
          <w:sz w:val="18"/>
          <w:szCs w:val="18"/>
        </w:rPr>
        <w:t xml:space="preserve"> </w:t>
      </w:r>
      <w:r>
        <w:rPr>
          <w:rFonts w:ascii="Book Antiqua" w:hAnsi="Book Antiqua" w:cs="Book Antiqua"/>
          <w:sz w:val="18"/>
          <w:szCs w:val="18"/>
        </w:rPr>
        <w:t>técnicos</w:t>
      </w:r>
      <w:r>
        <w:rPr>
          <w:rFonts w:ascii="Book Antiqua" w:hAnsi="Book Antiqua" w:cs="Book Antiqua"/>
          <w:spacing w:val="-11"/>
          <w:sz w:val="18"/>
          <w:szCs w:val="18"/>
        </w:rPr>
        <w:t xml:space="preserve"> </w:t>
      </w:r>
      <w:r>
        <w:rPr>
          <w:rFonts w:ascii="Book Antiqua" w:hAnsi="Book Antiqua" w:cs="Book Antiqua"/>
          <w:sz w:val="18"/>
          <w:szCs w:val="18"/>
        </w:rPr>
        <w:t>demonstram</w:t>
      </w:r>
      <w:r>
        <w:rPr>
          <w:rFonts w:ascii="Book Antiqua" w:hAnsi="Book Antiqua" w:cs="Book Antiqua"/>
          <w:spacing w:val="-10"/>
          <w:sz w:val="18"/>
          <w:szCs w:val="18"/>
        </w:rPr>
        <w:t xml:space="preserve"> </w:t>
      </w:r>
      <w:r>
        <w:rPr>
          <w:rFonts w:ascii="Book Antiqua" w:hAnsi="Book Antiqua" w:cs="Book Antiqua"/>
          <w:sz w:val="18"/>
          <w:szCs w:val="18"/>
        </w:rPr>
        <w:t>que</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melhoria</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11"/>
          <w:sz w:val="18"/>
          <w:szCs w:val="18"/>
        </w:rPr>
        <w:t xml:space="preserve"> </w:t>
      </w:r>
      <w:r>
        <w:rPr>
          <w:rFonts w:ascii="Book Antiqua" w:hAnsi="Book Antiqua" w:cs="Book Antiqua"/>
          <w:sz w:val="18"/>
          <w:szCs w:val="18"/>
        </w:rPr>
        <w:t>iluminação</w:t>
      </w:r>
      <w:r>
        <w:rPr>
          <w:rFonts w:ascii="Book Antiqua" w:hAnsi="Book Antiqua" w:cs="Book Antiqua"/>
          <w:spacing w:val="-13"/>
          <w:sz w:val="18"/>
          <w:szCs w:val="18"/>
        </w:rPr>
        <w:t xml:space="preserve"> </w:t>
      </w:r>
      <w:r>
        <w:rPr>
          <w:rFonts w:ascii="Book Antiqua" w:hAnsi="Book Antiqua" w:cs="Book Antiqua"/>
          <w:sz w:val="18"/>
          <w:szCs w:val="18"/>
        </w:rPr>
        <w:t>pública pode reduzir em até 30% os índices de criminalidade em áreas urbanas. A manutenção preventiva e corretiva</w:t>
      </w:r>
      <w:r>
        <w:rPr>
          <w:rFonts w:ascii="Book Antiqua" w:hAnsi="Book Antiqua" w:cs="Book Antiqua"/>
          <w:spacing w:val="-4"/>
          <w:sz w:val="18"/>
          <w:szCs w:val="18"/>
        </w:rPr>
        <w:t xml:space="preserve"> </w:t>
      </w:r>
      <w:r>
        <w:rPr>
          <w:rFonts w:ascii="Book Antiqua" w:hAnsi="Book Antiqua" w:cs="Book Antiqua"/>
          <w:sz w:val="18"/>
          <w:szCs w:val="18"/>
        </w:rPr>
        <w:t>garante</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funcionamento</w:t>
      </w:r>
      <w:r>
        <w:rPr>
          <w:rFonts w:ascii="Book Antiqua" w:hAnsi="Book Antiqua" w:cs="Book Antiqua"/>
          <w:spacing w:val="-6"/>
          <w:sz w:val="18"/>
          <w:szCs w:val="18"/>
        </w:rPr>
        <w:t xml:space="preserve"> </w:t>
      </w:r>
      <w:r>
        <w:rPr>
          <w:rFonts w:ascii="Book Antiqua" w:hAnsi="Book Antiqua" w:cs="Book Antiqua"/>
          <w:sz w:val="18"/>
          <w:szCs w:val="18"/>
        </w:rPr>
        <w:t>contínuo</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sistema,</w:t>
      </w:r>
      <w:r>
        <w:rPr>
          <w:rFonts w:ascii="Book Antiqua" w:hAnsi="Book Antiqua" w:cs="Book Antiqua"/>
          <w:spacing w:val="-5"/>
          <w:sz w:val="18"/>
          <w:szCs w:val="18"/>
        </w:rPr>
        <w:t xml:space="preserve"> </w:t>
      </w:r>
      <w:r>
        <w:rPr>
          <w:rFonts w:ascii="Book Antiqua" w:hAnsi="Book Antiqua" w:cs="Book Antiqua"/>
          <w:sz w:val="18"/>
          <w:szCs w:val="18"/>
        </w:rPr>
        <w:t>evitando</w:t>
      </w:r>
      <w:r>
        <w:rPr>
          <w:rFonts w:ascii="Book Antiqua" w:hAnsi="Book Antiqua" w:cs="Book Antiqua"/>
          <w:spacing w:val="-7"/>
          <w:sz w:val="18"/>
          <w:szCs w:val="18"/>
        </w:rPr>
        <w:t xml:space="preserve"> </w:t>
      </w:r>
      <w:r>
        <w:rPr>
          <w:rFonts w:ascii="Book Antiqua" w:hAnsi="Book Antiqua" w:cs="Book Antiqua"/>
          <w:sz w:val="18"/>
          <w:szCs w:val="18"/>
        </w:rPr>
        <w:t>pontos</w:t>
      </w:r>
      <w:r>
        <w:rPr>
          <w:rFonts w:ascii="Book Antiqua" w:hAnsi="Book Antiqua" w:cs="Book Antiqua"/>
          <w:spacing w:val="-6"/>
          <w:sz w:val="18"/>
          <w:szCs w:val="18"/>
        </w:rPr>
        <w:t xml:space="preserve"> </w:t>
      </w:r>
      <w:r>
        <w:rPr>
          <w:rFonts w:ascii="Book Antiqua" w:hAnsi="Book Antiqua" w:cs="Book Antiqua"/>
          <w:sz w:val="18"/>
          <w:szCs w:val="18"/>
        </w:rPr>
        <w:t>escuros</w:t>
      </w:r>
      <w:r>
        <w:rPr>
          <w:rFonts w:ascii="Book Antiqua" w:hAnsi="Book Antiqua" w:cs="Book Antiqua"/>
          <w:spacing w:val="-6"/>
          <w:sz w:val="18"/>
          <w:szCs w:val="18"/>
        </w:rPr>
        <w:t xml:space="preserve"> </w:t>
      </w:r>
      <w:r>
        <w:rPr>
          <w:rFonts w:ascii="Book Antiqua" w:hAnsi="Book Antiqua" w:cs="Book Antiqua"/>
          <w:sz w:val="18"/>
          <w:szCs w:val="18"/>
        </w:rPr>
        <w:t>que</w:t>
      </w:r>
      <w:r>
        <w:rPr>
          <w:rFonts w:ascii="Book Antiqua" w:hAnsi="Book Antiqua" w:cs="Book Antiqua"/>
          <w:spacing w:val="-6"/>
          <w:sz w:val="18"/>
          <w:szCs w:val="18"/>
        </w:rPr>
        <w:t xml:space="preserve"> </w:t>
      </w:r>
      <w:r>
        <w:rPr>
          <w:rFonts w:ascii="Book Antiqua" w:hAnsi="Book Antiqua" w:cs="Book Antiqua"/>
          <w:sz w:val="18"/>
          <w:szCs w:val="18"/>
        </w:rPr>
        <w:t>favorecem</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ação</w:t>
      </w:r>
      <w:r>
        <w:rPr>
          <w:rFonts w:ascii="Book Antiqua" w:hAnsi="Book Antiqua" w:cs="Book Antiqua"/>
          <w:spacing w:val="-4"/>
          <w:sz w:val="18"/>
          <w:szCs w:val="18"/>
        </w:rPr>
        <w:t xml:space="preserve"> </w:t>
      </w:r>
      <w:r>
        <w:rPr>
          <w:rFonts w:ascii="Book Antiqua" w:hAnsi="Book Antiqua" w:cs="Book Antiqua"/>
          <w:sz w:val="18"/>
          <w:szCs w:val="18"/>
        </w:rPr>
        <w:t>de criminosos e comprometem a sensação de segurança da população.</w:t>
      </w:r>
    </w:p>
    <w:p w14:paraId="71B7F34A" w14:textId="77777777" w:rsidR="009D5A1A" w:rsidRDefault="009D5A1A">
      <w:pPr>
        <w:pStyle w:val="Corpodetexto"/>
        <w:snapToGrid w:val="0"/>
        <w:spacing w:after="0" w:line="240" w:lineRule="auto"/>
        <w:rPr>
          <w:rFonts w:ascii="Book Antiqua" w:hAnsi="Book Antiqua" w:cs="Book Antiqua"/>
          <w:sz w:val="18"/>
          <w:szCs w:val="18"/>
        </w:rPr>
      </w:pPr>
    </w:p>
    <w:p w14:paraId="38FD45A9" w14:textId="77777777" w:rsidR="009D5A1A" w:rsidRDefault="00372ECB">
      <w:pPr>
        <w:pStyle w:val="PargrafodaLista"/>
        <w:numPr>
          <w:ilvl w:val="3"/>
          <w:numId w:val="17"/>
        </w:numPr>
        <w:tabs>
          <w:tab w:val="left" w:pos="202"/>
        </w:tabs>
        <w:snapToGrid w:val="0"/>
        <w:ind w:right="194" w:firstLine="0"/>
        <w:jc w:val="both"/>
        <w:rPr>
          <w:rFonts w:ascii="Book Antiqua" w:hAnsi="Book Antiqua" w:cs="Book Antiqua"/>
          <w:sz w:val="18"/>
          <w:szCs w:val="18"/>
        </w:rPr>
      </w:pPr>
      <w:r>
        <w:rPr>
          <w:rFonts w:ascii="Book Antiqua" w:hAnsi="Book Antiqua" w:cs="Book Antiqua"/>
          <w:sz w:val="18"/>
          <w:szCs w:val="18"/>
        </w:rPr>
        <w:t>A iluminação pública adequada é essencial para a segurança viária, permitindo melhor visibilidade para condutores e pedestres durante o período noturno. A Associação Brasileira de Normas Técnicas (ABNT), através da NBR 5101:2024, estabelece os requisitos mínimos para iluminação de vias públicas, visando propiciar</w:t>
      </w:r>
      <w:r>
        <w:rPr>
          <w:rFonts w:ascii="Book Antiqua" w:hAnsi="Book Antiqua" w:cs="Book Antiqua"/>
          <w:spacing w:val="-16"/>
          <w:sz w:val="18"/>
          <w:szCs w:val="18"/>
        </w:rPr>
        <w:t xml:space="preserve"> </w:t>
      </w:r>
      <w:r>
        <w:rPr>
          <w:rFonts w:ascii="Book Antiqua" w:hAnsi="Book Antiqua" w:cs="Book Antiqua"/>
          <w:sz w:val="18"/>
          <w:szCs w:val="18"/>
        </w:rPr>
        <w:t>segurança</w:t>
      </w:r>
      <w:r>
        <w:rPr>
          <w:rFonts w:ascii="Book Antiqua" w:hAnsi="Book Antiqua" w:cs="Book Antiqua"/>
          <w:spacing w:val="-15"/>
          <w:sz w:val="18"/>
          <w:szCs w:val="18"/>
        </w:rPr>
        <w:t xml:space="preserve"> </w:t>
      </w:r>
      <w:r>
        <w:rPr>
          <w:rFonts w:ascii="Book Antiqua" w:hAnsi="Book Antiqua" w:cs="Book Antiqua"/>
          <w:sz w:val="18"/>
          <w:szCs w:val="18"/>
        </w:rPr>
        <w:t>aos</w:t>
      </w:r>
      <w:r>
        <w:rPr>
          <w:rFonts w:ascii="Book Antiqua" w:hAnsi="Book Antiqua" w:cs="Book Antiqua"/>
          <w:spacing w:val="-15"/>
          <w:sz w:val="18"/>
          <w:szCs w:val="18"/>
        </w:rPr>
        <w:t xml:space="preserve"> </w:t>
      </w:r>
      <w:r>
        <w:rPr>
          <w:rFonts w:ascii="Book Antiqua" w:hAnsi="Book Antiqua" w:cs="Book Antiqua"/>
          <w:sz w:val="18"/>
          <w:szCs w:val="18"/>
        </w:rPr>
        <w:t>tráfegos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pedestres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veículos.</w:t>
      </w:r>
      <w:r>
        <w:rPr>
          <w:rFonts w:ascii="Book Antiqua" w:hAnsi="Book Antiqua" w:cs="Book Antiqua"/>
          <w:spacing w:val="-16"/>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manutenção</w:t>
      </w:r>
      <w:r>
        <w:rPr>
          <w:rFonts w:ascii="Book Antiqua" w:hAnsi="Book Antiqua" w:cs="Book Antiqua"/>
          <w:spacing w:val="-15"/>
          <w:sz w:val="18"/>
          <w:szCs w:val="18"/>
        </w:rPr>
        <w:t xml:space="preserve"> </w:t>
      </w:r>
      <w:r>
        <w:rPr>
          <w:rFonts w:ascii="Book Antiqua" w:hAnsi="Book Antiqua" w:cs="Book Antiqua"/>
          <w:sz w:val="18"/>
          <w:szCs w:val="18"/>
        </w:rPr>
        <w:t>regular</w:t>
      </w:r>
      <w:r>
        <w:rPr>
          <w:rFonts w:ascii="Book Antiqua" w:hAnsi="Book Antiqua" w:cs="Book Antiqua"/>
          <w:spacing w:val="-14"/>
          <w:sz w:val="18"/>
          <w:szCs w:val="18"/>
        </w:rPr>
        <w:t xml:space="preserve"> </w:t>
      </w:r>
      <w:r>
        <w:rPr>
          <w:rFonts w:ascii="Book Antiqua" w:hAnsi="Book Antiqua" w:cs="Book Antiqua"/>
          <w:sz w:val="18"/>
          <w:szCs w:val="18"/>
        </w:rPr>
        <w:t>dos</w:t>
      </w:r>
      <w:r>
        <w:rPr>
          <w:rFonts w:ascii="Book Antiqua" w:hAnsi="Book Antiqua" w:cs="Book Antiqua"/>
          <w:spacing w:val="-15"/>
          <w:sz w:val="18"/>
          <w:szCs w:val="18"/>
        </w:rPr>
        <w:t xml:space="preserve"> </w:t>
      </w:r>
      <w:r>
        <w:rPr>
          <w:rFonts w:ascii="Book Antiqua" w:hAnsi="Book Antiqua" w:cs="Book Antiqua"/>
          <w:sz w:val="18"/>
          <w:szCs w:val="18"/>
        </w:rPr>
        <w:t>equipamentos</w:t>
      </w:r>
      <w:r>
        <w:rPr>
          <w:rFonts w:ascii="Book Antiqua" w:hAnsi="Book Antiqua" w:cs="Book Antiqua"/>
          <w:spacing w:val="-16"/>
          <w:sz w:val="18"/>
          <w:szCs w:val="18"/>
        </w:rPr>
        <w:t xml:space="preserve"> </w:t>
      </w:r>
      <w:r>
        <w:rPr>
          <w:rFonts w:ascii="Book Antiqua" w:hAnsi="Book Antiqua" w:cs="Book Antiqua"/>
          <w:sz w:val="18"/>
          <w:szCs w:val="18"/>
        </w:rPr>
        <w:t>garante o atendimento a esses padrões técnicos.</w:t>
      </w:r>
    </w:p>
    <w:p w14:paraId="67662DE6" w14:textId="77777777" w:rsidR="009D5A1A" w:rsidRDefault="009D5A1A">
      <w:pPr>
        <w:pStyle w:val="Corpodetexto"/>
        <w:snapToGrid w:val="0"/>
        <w:spacing w:after="0" w:line="240" w:lineRule="auto"/>
        <w:rPr>
          <w:rFonts w:ascii="Book Antiqua" w:hAnsi="Book Antiqua" w:cs="Book Antiqua"/>
          <w:sz w:val="18"/>
          <w:szCs w:val="18"/>
        </w:rPr>
      </w:pPr>
    </w:p>
    <w:p w14:paraId="55FBB1A9" w14:textId="77777777" w:rsidR="009D5A1A" w:rsidRDefault="00372ECB">
      <w:pPr>
        <w:pStyle w:val="PargrafodaLista"/>
        <w:numPr>
          <w:ilvl w:val="3"/>
          <w:numId w:val="17"/>
        </w:numPr>
        <w:tabs>
          <w:tab w:val="left" w:pos="214"/>
        </w:tabs>
        <w:snapToGrid w:val="0"/>
        <w:ind w:right="196" w:firstLine="0"/>
        <w:jc w:val="both"/>
        <w:rPr>
          <w:rFonts w:ascii="Book Antiqua" w:hAnsi="Book Antiqua" w:cs="Book Antiqua"/>
          <w:sz w:val="18"/>
          <w:szCs w:val="18"/>
        </w:rPr>
        <w:sectPr w:rsidR="009D5A1A">
          <w:headerReference w:type="default" r:id="rId104"/>
          <w:footerReference w:type="default" r:id="rId105"/>
          <w:pgSz w:w="11906" w:h="16838"/>
          <w:pgMar w:top="2520" w:right="566" w:bottom="1560" w:left="708" w:header="0" w:footer="1377" w:gutter="0"/>
          <w:cols w:space="720"/>
          <w:formProt w:val="0"/>
          <w:docGrid w:linePitch="100"/>
        </w:sectPr>
      </w:pPr>
      <w:r>
        <w:rPr>
          <w:rFonts w:ascii="Book Antiqua" w:hAnsi="Book Antiqua" w:cs="Book Antiqua"/>
          <w:sz w:val="18"/>
          <w:szCs w:val="18"/>
        </w:rPr>
        <w:t>A iluminação pública de qualidade contribui significativamente para a qualidade de vida da população, permitindo</w:t>
      </w:r>
      <w:r>
        <w:rPr>
          <w:rFonts w:ascii="Book Antiqua" w:hAnsi="Book Antiqua" w:cs="Book Antiqua"/>
          <w:spacing w:val="-9"/>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uso</w:t>
      </w:r>
      <w:r>
        <w:rPr>
          <w:rFonts w:ascii="Book Antiqua" w:hAnsi="Book Antiqua" w:cs="Book Antiqua"/>
          <w:spacing w:val="-12"/>
          <w:sz w:val="18"/>
          <w:szCs w:val="18"/>
        </w:rPr>
        <w:t xml:space="preserve"> </w:t>
      </w:r>
      <w:r>
        <w:rPr>
          <w:rFonts w:ascii="Book Antiqua" w:hAnsi="Book Antiqua" w:cs="Book Antiqua"/>
          <w:sz w:val="18"/>
          <w:szCs w:val="18"/>
        </w:rPr>
        <w:t>dos</w:t>
      </w:r>
      <w:r>
        <w:rPr>
          <w:rFonts w:ascii="Book Antiqua" w:hAnsi="Book Antiqua" w:cs="Book Antiqua"/>
          <w:spacing w:val="-8"/>
          <w:sz w:val="18"/>
          <w:szCs w:val="18"/>
        </w:rPr>
        <w:t xml:space="preserve"> </w:t>
      </w:r>
      <w:r>
        <w:rPr>
          <w:rFonts w:ascii="Book Antiqua" w:hAnsi="Book Antiqua" w:cs="Book Antiqua"/>
          <w:sz w:val="18"/>
          <w:szCs w:val="18"/>
        </w:rPr>
        <w:t>espaços</w:t>
      </w:r>
      <w:r>
        <w:rPr>
          <w:rFonts w:ascii="Book Antiqua" w:hAnsi="Book Antiqua" w:cs="Book Antiqua"/>
          <w:spacing w:val="-8"/>
          <w:sz w:val="18"/>
          <w:szCs w:val="18"/>
        </w:rPr>
        <w:t xml:space="preserve"> </w:t>
      </w:r>
      <w:r>
        <w:rPr>
          <w:rFonts w:ascii="Book Antiqua" w:hAnsi="Book Antiqua" w:cs="Book Antiqua"/>
          <w:sz w:val="18"/>
          <w:szCs w:val="18"/>
        </w:rPr>
        <w:t>públicos</w:t>
      </w:r>
      <w:r>
        <w:rPr>
          <w:rFonts w:ascii="Book Antiqua" w:hAnsi="Book Antiqua" w:cs="Book Antiqua"/>
          <w:spacing w:val="-9"/>
          <w:sz w:val="18"/>
          <w:szCs w:val="18"/>
        </w:rPr>
        <w:t xml:space="preserve"> </w:t>
      </w:r>
      <w:r>
        <w:rPr>
          <w:rFonts w:ascii="Book Antiqua" w:hAnsi="Book Antiqua" w:cs="Book Antiqua"/>
          <w:sz w:val="18"/>
          <w:szCs w:val="18"/>
        </w:rPr>
        <w:t>durante</w:t>
      </w:r>
      <w:r>
        <w:rPr>
          <w:rFonts w:ascii="Book Antiqua" w:hAnsi="Book Antiqua" w:cs="Book Antiqua"/>
          <w:spacing w:val="-9"/>
          <w:sz w:val="18"/>
          <w:szCs w:val="18"/>
        </w:rPr>
        <w:t xml:space="preserve"> </w:t>
      </w:r>
      <w:r>
        <w:rPr>
          <w:rFonts w:ascii="Book Antiqua" w:hAnsi="Book Antiqua" w:cs="Book Antiqua"/>
          <w:sz w:val="18"/>
          <w:szCs w:val="18"/>
        </w:rPr>
        <w:t>o</w:t>
      </w:r>
      <w:r>
        <w:rPr>
          <w:rFonts w:ascii="Book Antiqua" w:hAnsi="Book Antiqua" w:cs="Book Antiqua"/>
          <w:spacing w:val="-14"/>
          <w:sz w:val="18"/>
          <w:szCs w:val="18"/>
        </w:rPr>
        <w:t xml:space="preserve"> </w:t>
      </w:r>
      <w:r>
        <w:rPr>
          <w:rFonts w:ascii="Book Antiqua" w:hAnsi="Book Antiqua" w:cs="Book Antiqua"/>
          <w:sz w:val="18"/>
          <w:szCs w:val="18"/>
        </w:rPr>
        <w:t>período</w:t>
      </w:r>
      <w:r>
        <w:rPr>
          <w:rFonts w:ascii="Book Antiqua" w:hAnsi="Book Antiqua" w:cs="Book Antiqua"/>
          <w:spacing w:val="-9"/>
          <w:sz w:val="18"/>
          <w:szCs w:val="18"/>
        </w:rPr>
        <w:t xml:space="preserve"> </w:t>
      </w:r>
      <w:r>
        <w:rPr>
          <w:rFonts w:ascii="Book Antiqua" w:hAnsi="Book Antiqua" w:cs="Book Antiqua"/>
          <w:sz w:val="18"/>
          <w:szCs w:val="18"/>
        </w:rPr>
        <w:t>noturno,</w:t>
      </w:r>
      <w:r>
        <w:rPr>
          <w:rFonts w:ascii="Book Antiqua" w:hAnsi="Book Antiqua" w:cs="Book Antiqua"/>
          <w:spacing w:val="-7"/>
          <w:sz w:val="18"/>
          <w:szCs w:val="18"/>
        </w:rPr>
        <w:t xml:space="preserve"> </w:t>
      </w:r>
      <w:r>
        <w:rPr>
          <w:rFonts w:ascii="Book Antiqua" w:hAnsi="Book Antiqua" w:cs="Book Antiqua"/>
          <w:sz w:val="18"/>
          <w:szCs w:val="18"/>
        </w:rPr>
        <w:t>favorecendo</w:t>
      </w:r>
      <w:r>
        <w:rPr>
          <w:rFonts w:ascii="Book Antiqua" w:hAnsi="Book Antiqua" w:cs="Book Antiqua"/>
          <w:spacing w:val="-9"/>
          <w:sz w:val="18"/>
          <w:szCs w:val="18"/>
        </w:rPr>
        <w:t xml:space="preserve"> </w:t>
      </w:r>
      <w:r>
        <w:rPr>
          <w:rFonts w:ascii="Book Antiqua" w:hAnsi="Book Antiqua" w:cs="Book Antiqua"/>
          <w:sz w:val="18"/>
          <w:szCs w:val="18"/>
        </w:rPr>
        <w:t>atividades</w:t>
      </w:r>
      <w:r>
        <w:rPr>
          <w:rFonts w:ascii="Book Antiqua" w:hAnsi="Book Antiqua" w:cs="Book Antiqua"/>
          <w:spacing w:val="-8"/>
          <w:sz w:val="18"/>
          <w:szCs w:val="18"/>
        </w:rPr>
        <w:t xml:space="preserve"> </w:t>
      </w:r>
      <w:r>
        <w:rPr>
          <w:rFonts w:ascii="Book Antiqua" w:hAnsi="Book Antiqua" w:cs="Book Antiqua"/>
          <w:sz w:val="18"/>
          <w:szCs w:val="18"/>
        </w:rPr>
        <w:t>sociais,</w:t>
      </w:r>
      <w:r>
        <w:rPr>
          <w:rFonts w:ascii="Book Antiqua" w:hAnsi="Book Antiqua" w:cs="Book Antiqua"/>
          <w:spacing w:val="-10"/>
          <w:sz w:val="18"/>
          <w:szCs w:val="18"/>
        </w:rPr>
        <w:t xml:space="preserve"> </w:t>
      </w:r>
      <w:r>
        <w:rPr>
          <w:rFonts w:ascii="Book Antiqua" w:hAnsi="Book Antiqua" w:cs="Book Antiqua"/>
          <w:sz w:val="18"/>
          <w:szCs w:val="18"/>
        </w:rPr>
        <w:t>culturais e econômicas. A manutenção adequada do sistema assegura que praças, parques, áreas de lazer e vias públicas permaneçam funcionais e atrativas para a população.</w:t>
      </w:r>
      <w:r>
        <w:br w:type="page"/>
      </w:r>
    </w:p>
    <w:p w14:paraId="33DB89D2"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48" behindDoc="0" locked="0" layoutInCell="0" allowOverlap="1" wp14:anchorId="77A4FA58" wp14:editId="0F250685">
                <wp:simplePos x="0" y="0"/>
                <wp:positionH relativeFrom="page">
                  <wp:posOffset>7285355</wp:posOffset>
                </wp:positionH>
                <wp:positionV relativeFrom="page">
                  <wp:posOffset>8996680</wp:posOffset>
                </wp:positionV>
                <wp:extent cx="166370" cy="433070"/>
                <wp:effectExtent l="0" t="0" r="0" b="0"/>
                <wp:wrapNone/>
                <wp:docPr id="20" name="Textbox 16"/>
                <wp:cNvGraphicFramePr/>
                <a:graphic xmlns:a="http://schemas.openxmlformats.org/drawingml/2006/main">
                  <a:graphicData uri="http://schemas.microsoft.com/office/word/2010/wordprocessingShape">
                    <wps:wsp>
                      <wps:cNvSpPr/>
                      <wps:spPr>
                        <a:xfrm>
                          <a:off x="0" y="0"/>
                          <a:ext cx="166320" cy="433080"/>
                        </a:xfrm>
                        <a:prstGeom prst="rect">
                          <a:avLst/>
                        </a:prstGeom>
                        <a:noFill/>
                        <a:ln w="0">
                          <a:noFill/>
                        </a:ln>
                      </wps:spPr>
                      <wps:style>
                        <a:lnRef idx="0">
                          <a:scrgbClr r="0" g="0" b="0"/>
                        </a:lnRef>
                        <a:fillRef idx="0">
                          <a:scrgbClr r="0" g="0" b="0"/>
                        </a:fillRef>
                        <a:effectRef idx="0">
                          <a:scrgbClr r="0" g="0" b="0"/>
                        </a:effectRef>
                        <a:fontRef idx="minor"/>
                      </wps:style>
                      <wps:txbx>
                        <w:txbxContent>
                          <w:p w14:paraId="7B98246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6</w:t>
                            </w:r>
                          </w:p>
                        </w:txbxContent>
                      </wps:txbx>
                      <wps:bodyPr rot="16200000" vert="vert270" lIns="0" tIns="0" rIns="0" bIns="0" anchor="t">
                        <a:noAutofit/>
                      </wps:bodyPr>
                    </wps:wsp>
                  </a:graphicData>
                </a:graphic>
              </wp:anchor>
            </w:drawing>
          </mc:Choice>
          <mc:Fallback>
            <w:pict>
              <v:rect w14:anchorId="77A4FA58" id="Textbox 16" o:spid="_x0000_s1032" style="position:absolute;margin-left:573.65pt;margin-top:708.4pt;width:13.1pt;height:34.1pt;z-index:3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" o:allowincell="f" filled="f" stroked="f" strokeweight="0">
                <v:textbox style="layout-flow:vertical;mso-layout-flow-alt:bottom-to-top;mso-rotate:270" inset="0,0,0,0">
                  <w:txbxContent>
                    <w:p w14:paraId="7B98246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6</w:t>
                      </w:r>
                    </w:p>
                  </w:txbxContent>
                </v:textbox>
                <w10:wrap anchorx="page" anchory="page"/>
              </v:rect>
            </w:pict>
          </mc:Fallback>
        </mc:AlternateContent>
      </w:r>
    </w:p>
    <w:p w14:paraId="08430693" w14:textId="77777777" w:rsidR="009D5A1A" w:rsidRDefault="00372ECB">
      <w:pPr>
        <w:pStyle w:val="PargrafodaLista"/>
        <w:numPr>
          <w:ilvl w:val="3"/>
          <w:numId w:val="17"/>
        </w:numPr>
        <w:tabs>
          <w:tab w:val="left" w:pos="241"/>
        </w:tabs>
        <w:snapToGrid w:val="0"/>
        <w:ind w:right="194" w:firstLine="0"/>
        <w:jc w:val="both"/>
        <w:rPr>
          <w:rFonts w:ascii="Book Antiqua" w:hAnsi="Book Antiqua" w:cs="Book Antiqua"/>
          <w:sz w:val="18"/>
          <w:szCs w:val="18"/>
        </w:rPr>
      </w:pPr>
      <w:r>
        <w:rPr>
          <w:rFonts w:ascii="Book Antiqua" w:hAnsi="Book Antiqua" w:cs="Book Antiqua"/>
          <w:sz w:val="18"/>
          <w:szCs w:val="18"/>
        </w:rPr>
        <w:t>A iluminação pública adequada favorece o desenvolvimento do comércio noturno, turismo e outras atividades</w:t>
      </w:r>
      <w:r>
        <w:rPr>
          <w:rFonts w:ascii="Book Antiqua" w:hAnsi="Book Antiqua" w:cs="Book Antiqua"/>
          <w:spacing w:val="-6"/>
          <w:sz w:val="18"/>
          <w:szCs w:val="18"/>
        </w:rPr>
        <w:t xml:space="preserve"> </w:t>
      </w:r>
      <w:r>
        <w:rPr>
          <w:rFonts w:ascii="Book Antiqua" w:hAnsi="Book Antiqua" w:cs="Book Antiqua"/>
          <w:sz w:val="18"/>
          <w:szCs w:val="18"/>
        </w:rPr>
        <w:t>econômicas</w:t>
      </w:r>
      <w:r>
        <w:rPr>
          <w:rFonts w:ascii="Book Antiqua" w:hAnsi="Book Antiqua" w:cs="Book Antiqua"/>
          <w:spacing w:val="-9"/>
          <w:sz w:val="18"/>
          <w:szCs w:val="18"/>
        </w:rPr>
        <w:t xml:space="preserve"> </w:t>
      </w:r>
      <w:r>
        <w:rPr>
          <w:rFonts w:ascii="Book Antiqua" w:hAnsi="Book Antiqua" w:cs="Book Antiqua"/>
          <w:sz w:val="18"/>
          <w:szCs w:val="18"/>
        </w:rPr>
        <w:t>que</w:t>
      </w:r>
      <w:r>
        <w:rPr>
          <w:rFonts w:ascii="Book Antiqua" w:hAnsi="Book Antiqua" w:cs="Book Antiqua"/>
          <w:spacing w:val="-7"/>
          <w:sz w:val="18"/>
          <w:szCs w:val="18"/>
        </w:rPr>
        <w:t xml:space="preserve"> </w:t>
      </w:r>
      <w:r>
        <w:rPr>
          <w:rFonts w:ascii="Book Antiqua" w:hAnsi="Book Antiqua" w:cs="Book Antiqua"/>
          <w:sz w:val="18"/>
          <w:szCs w:val="18"/>
        </w:rPr>
        <w:t>dependem</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utilização</w:t>
      </w:r>
      <w:r>
        <w:rPr>
          <w:rFonts w:ascii="Book Antiqua" w:hAnsi="Book Antiqua" w:cs="Book Antiqua"/>
          <w:spacing w:val="-7"/>
          <w:sz w:val="18"/>
          <w:szCs w:val="18"/>
        </w:rPr>
        <w:t xml:space="preserve"> </w:t>
      </w: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espaços</w:t>
      </w:r>
      <w:r>
        <w:rPr>
          <w:rFonts w:ascii="Book Antiqua" w:hAnsi="Book Antiqua" w:cs="Book Antiqua"/>
          <w:spacing w:val="-8"/>
          <w:sz w:val="18"/>
          <w:szCs w:val="18"/>
        </w:rPr>
        <w:t xml:space="preserve"> </w:t>
      </w:r>
      <w:r>
        <w:rPr>
          <w:rFonts w:ascii="Book Antiqua" w:hAnsi="Book Antiqua" w:cs="Book Antiqua"/>
          <w:sz w:val="18"/>
          <w:szCs w:val="18"/>
        </w:rPr>
        <w:t>públicos</w:t>
      </w:r>
      <w:r>
        <w:rPr>
          <w:rFonts w:ascii="Book Antiqua" w:hAnsi="Book Antiqua" w:cs="Book Antiqua"/>
          <w:spacing w:val="-9"/>
          <w:sz w:val="18"/>
          <w:szCs w:val="18"/>
        </w:rPr>
        <w:t xml:space="preserve"> </w:t>
      </w:r>
      <w:r>
        <w:rPr>
          <w:rFonts w:ascii="Book Antiqua" w:hAnsi="Book Antiqua" w:cs="Book Antiqua"/>
          <w:sz w:val="18"/>
          <w:szCs w:val="18"/>
        </w:rPr>
        <w:t>após</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anoitecer.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manutenção eficiente do sistema contribui para a criação de um ambiente urbano mais atrativo para investimentos e desenvolvimento econômico local.</w:t>
      </w:r>
    </w:p>
    <w:p w14:paraId="0E5FDB3F"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3175" distB="20320" distL="0" distR="20320" simplePos="0" relativeHeight="346" behindDoc="0" locked="0" layoutInCell="0" allowOverlap="1" wp14:anchorId="1A77DC3C" wp14:editId="03489AF4">
                <wp:simplePos x="0" y="0"/>
                <wp:positionH relativeFrom="page">
                  <wp:posOffset>488950</wp:posOffset>
                </wp:positionH>
                <wp:positionV relativeFrom="paragraph">
                  <wp:posOffset>187325</wp:posOffset>
                </wp:positionV>
                <wp:extent cx="6584315" cy="240030"/>
                <wp:effectExtent l="3175" t="3810" r="3175" b="2540"/>
                <wp:wrapTopAndBottom/>
                <wp:docPr id="22" name="Textbox 17"/>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1360DD1C" w14:textId="77777777" w:rsidR="009D5A1A" w:rsidRDefault="00372ECB">
                            <w:pPr>
                              <w:pStyle w:val="Contedodoquadro"/>
                              <w:numPr>
                                <w:ilvl w:val="0"/>
                                <w:numId w:val="18"/>
                              </w:numPr>
                              <w:tabs>
                                <w:tab w:val="left" w:pos="341"/>
                              </w:tabs>
                              <w:spacing w:before="46"/>
                              <w:ind w:left="341" w:hanging="238"/>
                              <w:rPr>
                                <w:rFonts w:ascii="Arial" w:hAnsi="Arial"/>
                                <w:b/>
                              </w:rPr>
                            </w:pPr>
                            <w:bookmarkStart w:id="15" w:name="_bookmark3"/>
                            <w:bookmarkEnd w:id="15"/>
                            <w:r>
                              <w:rPr>
                                <w:rFonts w:ascii="Arial" w:hAnsi="Arial"/>
                                <w:b/>
                                <w:spacing w:val="-10"/>
                              </w:rPr>
                              <w:t>DESCRIÇÃO</w:t>
                            </w:r>
                            <w:r>
                              <w:rPr>
                                <w:rFonts w:ascii="Arial" w:hAnsi="Arial"/>
                                <w:b/>
                                <w:spacing w:val="-13"/>
                              </w:rPr>
                              <w:t xml:space="preserve"> </w:t>
                            </w:r>
                            <w:r>
                              <w:rPr>
                                <w:rFonts w:ascii="Arial" w:hAnsi="Arial"/>
                                <w:b/>
                                <w:spacing w:val="-10"/>
                              </w:rPr>
                              <w:t>DA</w:t>
                            </w:r>
                            <w:r>
                              <w:rPr>
                                <w:rFonts w:ascii="Arial" w:hAnsi="Arial"/>
                                <w:b/>
                                <w:spacing w:val="-24"/>
                              </w:rPr>
                              <w:t xml:space="preserve"> </w:t>
                            </w:r>
                            <w:r>
                              <w:rPr>
                                <w:rFonts w:ascii="Arial" w:hAnsi="Arial"/>
                                <w:b/>
                                <w:spacing w:val="-10"/>
                              </w:rPr>
                              <w:t>SOLUÇÃO</w:t>
                            </w:r>
                            <w:r>
                              <w:rPr>
                                <w:rFonts w:ascii="Arial" w:hAnsi="Arial"/>
                                <w:b/>
                                <w:spacing w:val="-12"/>
                              </w:rPr>
                              <w:t xml:space="preserve"> </w:t>
                            </w:r>
                            <w:r>
                              <w:rPr>
                                <w:rFonts w:ascii="Arial" w:hAnsi="Arial"/>
                                <w:b/>
                                <w:spacing w:val="-10"/>
                              </w:rPr>
                              <w:t>(art.</w:t>
                            </w:r>
                            <w:r>
                              <w:rPr>
                                <w:rFonts w:ascii="Arial" w:hAnsi="Arial"/>
                                <w:b/>
                                <w:spacing w:val="-15"/>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3"/>
                              </w:rPr>
                              <w:t xml:space="preserve"> </w:t>
                            </w:r>
                            <w:r>
                              <w:rPr>
                                <w:rFonts w:ascii="Arial" w:hAnsi="Arial"/>
                                <w:b/>
                                <w:spacing w:val="-10"/>
                              </w:rPr>
                              <w:t>Alínea</w:t>
                            </w:r>
                            <w:r>
                              <w:rPr>
                                <w:rFonts w:ascii="Arial" w:hAnsi="Arial"/>
                                <w:b/>
                                <w:spacing w:val="-11"/>
                              </w:rPr>
                              <w:t xml:space="preserve"> </w:t>
                            </w:r>
                            <w:r>
                              <w:rPr>
                                <w:rFonts w:ascii="Arial" w:hAnsi="Arial"/>
                                <w:b/>
                                <w:spacing w:val="-10"/>
                              </w:rPr>
                              <w:t>“c”)</w:t>
                            </w:r>
                          </w:p>
                        </w:txbxContent>
                      </wps:txbx>
                      <wps:bodyPr lIns="0" tIns="0" rIns="0" bIns="0" anchor="t">
                        <a:noAutofit/>
                      </wps:bodyPr>
                    </wps:wsp>
                  </a:graphicData>
                </a:graphic>
              </wp:anchor>
            </w:drawing>
          </mc:Choice>
          <mc:Fallback>
            <w:pict>
              <v:rect w14:anchorId="1A77DC3C" id="Textbox 17" o:spid="_x0000_s1033" style="position:absolute;margin-left:38.5pt;margin-top:14.75pt;width:518.45pt;height:18.9pt;z-index:346;visibility:visible;mso-wrap-style:square;mso-wrap-distance-left:0;mso-wrap-distance-top:.25pt;mso-wrap-distance-right:1.6pt;mso-wrap-distance-bottom:1.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" o:allowincell="f" fillcolor="#d0cece" strokecolor="#bebebe" strokeweight=".18mm">
                <v:stroke joinstyle="round"/>
                <v:textbox inset="0,0,0,0">
                  <w:txbxContent>
                    <w:p w14:paraId="1360DD1C" w14:textId="77777777" w:rsidR="009D5A1A" w:rsidRDefault="00372ECB">
                      <w:pPr>
                        <w:pStyle w:val="Contedodoquadro"/>
                        <w:numPr>
                          <w:ilvl w:val="0"/>
                          <w:numId w:val="18"/>
                        </w:numPr>
                        <w:tabs>
                          <w:tab w:val="left" w:pos="341"/>
                        </w:tabs>
                        <w:spacing w:before="46"/>
                        <w:ind w:left="341" w:hanging="238"/>
                        <w:rPr>
                          <w:rFonts w:ascii="Arial" w:hAnsi="Arial"/>
                          <w:b/>
                        </w:rPr>
                      </w:pPr>
                      <w:bookmarkStart w:id="16" w:name="_bookmark3"/>
                      <w:bookmarkEnd w:id="16"/>
                      <w:r>
                        <w:rPr>
                          <w:rFonts w:ascii="Arial" w:hAnsi="Arial"/>
                          <w:b/>
                          <w:spacing w:val="-10"/>
                        </w:rPr>
                        <w:t>DESCRIÇÃO</w:t>
                      </w:r>
                      <w:r>
                        <w:rPr>
                          <w:rFonts w:ascii="Arial" w:hAnsi="Arial"/>
                          <w:b/>
                          <w:spacing w:val="-13"/>
                        </w:rPr>
                        <w:t xml:space="preserve"> </w:t>
                      </w:r>
                      <w:r>
                        <w:rPr>
                          <w:rFonts w:ascii="Arial" w:hAnsi="Arial"/>
                          <w:b/>
                          <w:spacing w:val="-10"/>
                        </w:rPr>
                        <w:t>DA</w:t>
                      </w:r>
                      <w:r>
                        <w:rPr>
                          <w:rFonts w:ascii="Arial" w:hAnsi="Arial"/>
                          <w:b/>
                          <w:spacing w:val="-24"/>
                        </w:rPr>
                        <w:t xml:space="preserve"> </w:t>
                      </w:r>
                      <w:r>
                        <w:rPr>
                          <w:rFonts w:ascii="Arial" w:hAnsi="Arial"/>
                          <w:b/>
                          <w:spacing w:val="-10"/>
                        </w:rPr>
                        <w:t>SOLUÇÃO</w:t>
                      </w:r>
                      <w:r>
                        <w:rPr>
                          <w:rFonts w:ascii="Arial" w:hAnsi="Arial"/>
                          <w:b/>
                          <w:spacing w:val="-12"/>
                        </w:rPr>
                        <w:t xml:space="preserve"> </w:t>
                      </w:r>
                      <w:r>
                        <w:rPr>
                          <w:rFonts w:ascii="Arial" w:hAnsi="Arial"/>
                          <w:b/>
                          <w:spacing w:val="-10"/>
                        </w:rPr>
                        <w:t>(art.</w:t>
                      </w:r>
                      <w:r>
                        <w:rPr>
                          <w:rFonts w:ascii="Arial" w:hAnsi="Arial"/>
                          <w:b/>
                          <w:spacing w:val="-15"/>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3"/>
                        </w:rPr>
                        <w:t xml:space="preserve"> </w:t>
                      </w:r>
                      <w:r>
                        <w:rPr>
                          <w:rFonts w:ascii="Arial" w:hAnsi="Arial"/>
                          <w:b/>
                          <w:spacing w:val="-10"/>
                        </w:rPr>
                        <w:t>Alínea</w:t>
                      </w:r>
                      <w:r>
                        <w:rPr>
                          <w:rFonts w:ascii="Arial" w:hAnsi="Arial"/>
                          <w:b/>
                          <w:spacing w:val="-11"/>
                        </w:rPr>
                        <w:t xml:space="preserve"> </w:t>
                      </w:r>
                      <w:r>
                        <w:rPr>
                          <w:rFonts w:ascii="Arial" w:hAnsi="Arial"/>
                          <w:b/>
                          <w:spacing w:val="-10"/>
                        </w:rPr>
                        <w:t>“c”)</w:t>
                      </w:r>
                    </w:p>
                  </w:txbxContent>
                </v:textbox>
                <w10:wrap type="topAndBottom" anchorx="page"/>
              </v:rect>
            </w:pict>
          </mc:Fallback>
        </mc:AlternateContent>
      </w:r>
    </w:p>
    <w:p w14:paraId="0E6AA8F3" w14:textId="77777777" w:rsidR="009D5A1A" w:rsidRDefault="009D5A1A">
      <w:pPr>
        <w:pStyle w:val="Corpodetexto"/>
        <w:snapToGrid w:val="0"/>
        <w:spacing w:after="0" w:line="240" w:lineRule="auto"/>
        <w:rPr>
          <w:rFonts w:ascii="Book Antiqua" w:hAnsi="Book Antiqua" w:cs="Book Antiqua"/>
          <w:sz w:val="18"/>
          <w:szCs w:val="18"/>
        </w:rPr>
      </w:pPr>
    </w:p>
    <w:p w14:paraId="2CE03A6F"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312E8B18"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619AD83B"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0C663856" w14:textId="77777777" w:rsidR="009D5A1A" w:rsidRDefault="00372ECB">
      <w:pPr>
        <w:pStyle w:val="PargrafodaLista"/>
        <w:numPr>
          <w:ilvl w:val="0"/>
          <w:numId w:val="14"/>
        </w:numPr>
        <w:tabs>
          <w:tab w:val="left" w:pos="288"/>
        </w:tabs>
        <w:snapToGrid w:val="0"/>
        <w:ind w:left="288" w:hanging="231"/>
        <w:jc w:val="both"/>
        <w:rPr>
          <w:rFonts w:ascii="Book Antiqua" w:hAnsi="Book Antiqua" w:cs="Book Antiqua"/>
          <w:b/>
          <w:i/>
          <w:sz w:val="18"/>
          <w:szCs w:val="18"/>
        </w:rPr>
      </w:pPr>
      <w:r>
        <w:rPr>
          <w:rFonts w:ascii="Book Antiqua" w:hAnsi="Book Antiqua" w:cs="Book Antiqua"/>
          <w:b/>
          <w:i/>
          <w:sz w:val="18"/>
          <w:szCs w:val="18"/>
        </w:rPr>
        <w:t>descrição</w:t>
      </w:r>
      <w:r>
        <w:rPr>
          <w:rFonts w:ascii="Book Antiqua" w:hAnsi="Book Antiqua" w:cs="Book Antiqua"/>
          <w:b/>
          <w:i/>
          <w:spacing w:val="-5"/>
          <w:sz w:val="18"/>
          <w:szCs w:val="18"/>
        </w:rPr>
        <w:t xml:space="preserve"> </w:t>
      </w:r>
      <w:r>
        <w:rPr>
          <w:rFonts w:ascii="Book Antiqua" w:hAnsi="Book Antiqua" w:cs="Book Antiqua"/>
          <w:b/>
          <w:i/>
          <w:sz w:val="18"/>
          <w:szCs w:val="18"/>
        </w:rPr>
        <w:t>da</w:t>
      </w:r>
      <w:r>
        <w:rPr>
          <w:rFonts w:ascii="Book Antiqua" w:hAnsi="Book Antiqua" w:cs="Book Antiqua"/>
          <w:b/>
          <w:i/>
          <w:spacing w:val="-6"/>
          <w:sz w:val="18"/>
          <w:szCs w:val="18"/>
        </w:rPr>
        <w:t xml:space="preserve"> </w:t>
      </w:r>
      <w:r>
        <w:rPr>
          <w:rFonts w:ascii="Book Antiqua" w:hAnsi="Book Antiqua" w:cs="Book Antiqua"/>
          <w:b/>
          <w:i/>
          <w:sz w:val="18"/>
          <w:szCs w:val="18"/>
        </w:rPr>
        <w:t>solução</w:t>
      </w:r>
      <w:r>
        <w:rPr>
          <w:rFonts w:ascii="Book Antiqua" w:hAnsi="Book Antiqua" w:cs="Book Antiqua"/>
          <w:b/>
          <w:i/>
          <w:spacing w:val="-6"/>
          <w:sz w:val="18"/>
          <w:szCs w:val="18"/>
        </w:rPr>
        <w:t xml:space="preserve"> </w:t>
      </w:r>
      <w:r>
        <w:rPr>
          <w:rFonts w:ascii="Book Antiqua" w:hAnsi="Book Antiqua" w:cs="Book Antiqua"/>
          <w:b/>
          <w:i/>
          <w:sz w:val="18"/>
          <w:szCs w:val="18"/>
        </w:rPr>
        <w:t>como</w:t>
      </w:r>
      <w:r>
        <w:rPr>
          <w:rFonts w:ascii="Book Antiqua" w:hAnsi="Book Antiqua" w:cs="Book Antiqua"/>
          <w:b/>
          <w:i/>
          <w:spacing w:val="-6"/>
          <w:sz w:val="18"/>
          <w:szCs w:val="18"/>
        </w:rPr>
        <w:t xml:space="preserve"> </w:t>
      </w:r>
      <w:r>
        <w:rPr>
          <w:rFonts w:ascii="Book Antiqua" w:hAnsi="Book Antiqua" w:cs="Book Antiqua"/>
          <w:b/>
          <w:i/>
          <w:sz w:val="18"/>
          <w:szCs w:val="18"/>
        </w:rPr>
        <w:t>um</w:t>
      </w:r>
      <w:r>
        <w:rPr>
          <w:rFonts w:ascii="Book Antiqua" w:hAnsi="Book Antiqua" w:cs="Book Antiqua"/>
          <w:b/>
          <w:i/>
          <w:spacing w:val="-6"/>
          <w:sz w:val="18"/>
          <w:szCs w:val="18"/>
        </w:rPr>
        <w:t xml:space="preserve"> </w:t>
      </w:r>
      <w:r>
        <w:rPr>
          <w:rFonts w:ascii="Book Antiqua" w:hAnsi="Book Antiqua" w:cs="Book Antiqua"/>
          <w:b/>
          <w:i/>
          <w:sz w:val="18"/>
          <w:szCs w:val="18"/>
        </w:rPr>
        <w:t>todo,</w:t>
      </w:r>
      <w:r>
        <w:rPr>
          <w:rFonts w:ascii="Book Antiqua" w:hAnsi="Book Antiqua" w:cs="Book Antiqua"/>
          <w:b/>
          <w:i/>
          <w:spacing w:val="-7"/>
          <w:sz w:val="18"/>
          <w:szCs w:val="18"/>
        </w:rPr>
        <w:t xml:space="preserve"> </w:t>
      </w:r>
      <w:r>
        <w:rPr>
          <w:rFonts w:ascii="Book Antiqua" w:hAnsi="Book Antiqua" w:cs="Book Antiqua"/>
          <w:b/>
          <w:i/>
          <w:sz w:val="18"/>
          <w:szCs w:val="18"/>
        </w:rPr>
        <w:t>considerado</w:t>
      </w:r>
      <w:r>
        <w:rPr>
          <w:rFonts w:ascii="Book Antiqua" w:hAnsi="Book Antiqua" w:cs="Book Antiqua"/>
          <w:b/>
          <w:i/>
          <w:spacing w:val="-5"/>
          <w:sz w:val="18"/>
          <w:szCs w:val="18"/>
        </w:rPr>
        <w:t xml:space="preserve"> </w:t>
      </w:r>
      <w:r>
        <w:rPr>
          <w:rFonts w:ascii="Book Antiqua" w:hAnsi="Book Antiqua" w:cs="Book Antiqua"/>
          <w:b/>
          <w:i/>
          <w:sz w:val="18"/>
          <w:szCs w:val="18"/>
        </w:rPr>
        <w:t>todo</w:t>
      </w:r>
      <w:r>
        <w:rPr>
          <w:rFonts w:ascii="Book Antiqua" w:hAnsi="Book Antiqua" w:cs="Book Antiqua"/>
          <w:b/>
          <w:i/>
          <w:spacing w:val="-6"/>
          <w:sz w:val="18"/>
          <w:szCs w:val="18"/>
        </w:rPr>
        <w:t xml:space="preserve"> </w:t>
      </w:r>
      <w:r>
        <w:rPr>
          <w:rFonts w:ascii="Book Antiqua" w:hAnsi="Book Antiqua" w:cs="Book Antiqua"/>
          <w:b/>
          <w:i/>
          <w:sz w:val="18"/>
          <w:szCs w:val="18"/>
        </w:rPr>
        <w:t>o</w:t>
      </w:r>
      <w:r>
        <w:rPr>
          <w:rFonts w:ascii="Book Antiqua" w:hAnsi="Book Antiqua" w:cs="Book Antiqua"/>
          <w:b/>
          <w:i/>
          <w:spacing w:val="-7"/>
          <w:sz w:val="18"/>
          <w:szCs w:val="18"/>
        </w:rPr>
        <w:t xml:space="preserve"> </w:t>
      </w:r>
      <w:r>
        <w:rPr>
          <w:rFonts w:ascii="Book Antiqua" w:hAnsi="Book Antiqua" w:cs="Book Antiqua"/>
          <w:b/>
          <w:i/>
          <w:sz w:val="18"/>
          <w:szCs w:val="18"/>
        </w:rPr>
        <w:t>ciclo</w:t>
      </w:r>
      <w:r>
        <w:rPr>
          <w:rFonts w:ascii="Book Antiqua" w:hAnsi="Book Antiqua" w:cs="Book Antiqua"/>
          <w:b/>
          <w:i/>
          <w:spacing w:val="-6"/>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vida</w:t>
      </w:r>
      <w:r>
        <w:rPr>
          <w:rFonts w:ascii="Book Antiqua" w:hAnsi="Book Antiqua" w:cs="Book Antiqua"/>
          <w:b/>
          <w:i/>
          <w:spacing w:val="-7"/>
          <w:sz w:val="18"/>
          <w:szCs w:val="18"/>
        </w:rPr>
        <w:t xml:space="preserve"> </w:t>
      </w:r>
      <w:r>
        <w:rPr>
          <w:rFonts w:ascii="Book Antiqua" w:hAnsi="Book Antiqua" w:cs="Book Antiqua"/>
          <w:b/>
          <w:i/>
          <w:sz w:val="18"/>
          <w:szCs w:val="18"/>
        </w:rPr>
        <w:t>do</w:t>
      </w:r>
      <w:r>
        <w:rPr>
          <w:rFonts w:ascii="Book Antiqua" w:hAnsi="Book Antiqua" w:cs="Book Antiqua"/>
          <w:b/>
          <w:i/>
          <w:spacing w:val="-4"/>
          <w:sz w:val="18"/>
          <w:szCs w:val="18"/>
        </w:rPr>
        <w:t xml:space="preserve"> </w:t>
      </w:r>
      <w:r>
        <w:rPr>
          <w:rFonts w:ascii="Book Antiqua" w:hAnsi="Book Antiqua" w:cs="Book Antiqua"/>
          <w:b/>
          <w:i/>
          <w:spacing w:val="-2"/>
          <w:sz w:val="18"/>
          <w:szCs w:val="18"/>
        </w:rPr>
        <w:t>objeto;</w:t>
      </w:r>
    </w:p>
    <w:p w14:paraId="488BFA1B" w14:textId="77777777" w:rsidR="009D5A1A" w:rsidRDefault="009D5A1A">
      <w:pPr>
        <w:pStyle w:val="Corpodetexto"/>
        <w:snapToGrid w:val="0"/>
        <w:spacing w:after="0" w:line="240" w:lineRule="auto"/>
        <w:rPr>
          <w:rFonts w:ascii="Book Antiqua" w:hAnsi="Book Antiqua" w:cs="Book Antiqua"/>
          <w:b/>
          <w:i/>
          <w:sz w:val="18"/>
          <w:szCs w:val="18"/>
        </w:rPr>
      </w:pPr>
    </w:p>
    <w:p w14:paraId="3D06C6DC" w14:textId="77777777" w:rsidR="009D5A1A" w:rsidRDefault="00372ECB">
      <w:pPr>
        <w:pStyle w:val="PargrafodaLista"/>
        <w:numPr>
          <w:ilvl w:val="1"/>
          <w:numId w:val="19"/>
        </w:numPr>
        <w:tabs>
          <w:tab w:val="left" w:pos="493"/>
        </w:tabs>
        <w:snapToGrid w:val="0"/>
        <w:ind w:right="194" w:firstLine="0"/>
        <w:jc w:val="both"/>
        <w:rPr>
          <w:rFonts w:ascii="Book Antiqua" w:hAnsi="Book Antiqua" w:cs="Book Antiqua"/>
          <w:sz w:val="18"/>
          <w:szCs w:val="18"/>
        </w:rPr>
      </w:pPr>
      <w:r>
        <w:rPr>
          <w:rFonts w:ascii="Book Antiqua" w:hAnsi="Book Antiqua" w:cs="Book Antiqua"/>
          <w:sz w:val="18"/>
          <w:szCs w:val="18"/>
        </w:rPr>
        <w:t>A solução proposta consiste na implementação de um sistema integrado de manutenção corretiva da Iluminação</w:t>
      </w:r>
      <w:r>
        <w:rPr>
          <w:rFonts w:ascii="Book Antiqua" w:hAnsi="Book Antiqua" w:cs="Book Antiqua"/>
          <w:spacing w:val="-1"/>
          <w:sz w:val="18"/>
          <w:szCs w:val="18"/>
        </w:rPr>
        <w:t xml:space="preserve"> </w:t>
      </w:r>
      <w:r>
        <w:rPr>
          <w:rFonts w:ascii="Book Antiqua" w:hAnsi="Book Antiqua" w:cs="Book Antiqua"/>
          <w:sz w:val="18"/>
          <w:szCs w:val="18"/>
        </w:rPr>
        <w:t>Pública</w:t>
      </w:r>
      <w:r>
        <w:rPr>
          <w:rFonts w:ascii="Book Antiqua" w:hAnsi="Book Antiqua" w:cs="Book Antiqua"/>
          <w:spacing w:val="-4"/>
          <w:sz w:val="18"/>
          <w:szCs w:val="18"/>
        </w:rPr>
        <w:t xml:space="preserve"> </w:t>
      </w:r>
      <w:r>
        <w:rPr>
          <w:rFonts w:ascii="Book Antiqua" w:hAnsi="Book Antiqua" w:cs="Book Antiqua"/>
          <w:sz w:val="18"/>
          <w:szCs w:val="18"/>
        </w:rPr>
        <w:t>municipal, abrangendo</w:t>
      </w:r>
      <w:r>
        <w:rPr>
          <w:rFonts w:ascii="Book Antiqua" w:hAnsi="Book Antiqua" w:cs="Book Antiqua"/>
          <w:spacing w:val="-6"/>
          <w:sz w:val="18"/>
          <w:szCs w:val="18"/>
        </w:rPr>
        <w:t xml:space="preserve"> </w:t>
      </w:r>
      <w:r>
        <w:rPr>
          <w:rFonts w:ascii="Book Antiqua" w:hAnsi="Book Antiqua" w:cs="Book Antiqua"/>
          <w:sz w:val="18"/>
          <w:szCs w:val="18"/>
        </w:rPr>
        <w:t>todo</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ciclo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vida</w:t>
      </w:r>
      <w:r>
        <w:rPr>
          <w:rFonts w:ascii="Book Antiqua" w:hAnsi="Book Antiqua" w:cs="Book Antiqua"/>
          <w:spacing w:val="-2"/>
          <w:sz w:val="18"/>
          <w:szCs w:val="18"/>
        </w:rPr>
        <w:t xml:space="preserve"> </w:t>
      </w:r>
      <w:r>
        <w:rPr>
          <w:rFonts w:ascii="Book Antiqua" w:hAnsi="Book Antiqua" w:cs="Book Antiqua"/>
          <w:sz w:val="18"/>
          <w:szCs w:val="18"/>
        </w:rPr>
        <w:t>dos</w:t>
      </w:r>
      <w:r>
        <w:rPr>
          <w:rFonts w:ascii="Book Antiqua" w:hAnsi="Book Antiqua" w:cs="Book Antiqua"/>
          <w:spacing w:val="-1"/>
          <w:sz w:val="18"/>
          <w:szCs w:val="18"/>
        </w:rPr>
        <w:t xml:space="preserve"> </w:t>
      </w:r>
      <w:r>
        <w:rPr>
          <w:rFonts w:ascii="Book Antiqua" w:hAnsi="Book Antiqua" w:cs="Book Antiqua"/>
          <w:sz w:val="18"/>
          <w:szCs w:val="18"/>
        </w:rPr>
        <w:t>equipamentos</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infraestrutura,</w:t>
      </w:r>
      <w:r>
        <w:rPr>
          <w:rFonts w:ascii="Book Antiqua" w:hAnsi="Book Antiqua" w:cs="Book Antiqua"/>
          <w:spacing w:val="-5"/>
          <w:sz w:val="18"/>
          <w:szCs w:val="18"/>
        </w:rPr>
        <w:t xml:space="preserve"> </w:t>
      </w:r>
      <w:r>
        <w:rPr>
          <w:rFonts w:ascii="Book Antiqua" w:hAnsi="Book Antiqua" w:cs="Book Antiqua"/>
          <w:sz w:val="18"/>
          <w:szCs w:val="18"/>
        </w:rPr>
        <w:t>desde</w:t>
      </w:r>
      <w:r>
        <w:rPr>
          <w:rFonts w:ascii="Book Antiqua" w:hAnsi="Book Antiqua" w:cs="Book Antiqua"/>
          <w:spacing w:val="-2"/>
          <w:sz w:val="18"/>
          <w:szCs w:val="18"/>
        </w:rPr>
        <w:t xml:space="preserve"> </w:t>
      </w:r>
      <w:r>
        <w:rPr>
          <w:rFonts w:ascii="Book Antiqua" w:hAnsi="Book Antiqua" w:cs="Book Antiqua"/>
          <w:sz w:val="18"/>
          <w:szCs w:val="18"/>
        </w:rPr>
        <w:t>o diagnóstico inicial até a substituição e modernização dos componentes. A solução contempla uma abordagem holística que considera aspectos técnicos, operacionais, ambientais e econômicos.</w:t>
      </w:r>
    </w:p>
    <w:p w14:paraId="4807B2B9" w14:textId="77777777" w:rsidR="009D5A1A" w:rsidRDefault="009D5A1A">
      <w:pPr>
        <w:pStyle w:val="Corpodetexto"/>
        <w:snapToGrid w:val="0"/>
        <w:spacing w:after="0" w:line="240" w:lineRule="auto"/>
        <w:rPr>
          <w:rFonts w:ascii="Book Antiqua" w:hAnsi="Book Antiqua" w:cs="Book Antiqua"/>
          <w:sz w:val="18"/>
          <w:szCs w:val="18"/>
        </w:rPr>
      </w:pPr>
    </w:p>
    <w:p w14:paraId="6A604403" w14:textId="77777777" w:rsidR="009D5A1A" w:rsidRDefault="00372ECB">
      <w:pPr>
        <w:pStyle w:val="PargrafodaLista"/>
        <w:numPr>
          <w:ilvl w:val="1"/>
          <w:numId w:val="19"/>
        </w:numPr>
        <w:tabs>
          <w:tab w:val="left" w:pos="476"/>
        </w:tabs>
        <w:snapToGrid w:val="0"/>
        <w:ind w:right="194"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principal</w:t>
      </w:r>
      <w:r>
        <w:rPr>
          <w:rFonts w:ascii="Book Antiqua" w:hAnsi="Book Antiqua" w:cs="Book Antiqua"/>
          <w:spacing w:val="-14"/>
          <w:sz w:val="18"/>
          <w:szCs w:val="18"/>
        </w:rPr>
        <w:t xml:space="preserve"> </w:t>
      </w:r>
      <w:r>
        <w:rPr>
          <w:rFonts w:ascii="Book Antiqua" w:hAnsi="Book Antiqua" w:cs="Book Antiqua"/>
          <w:sz w:val="18"/>
          <w:szCs w:val="18"/>
        </w:rPr>
        <w:t>finalidade</w:t>
      </w:r>
      <w:r>
        <w:rPr>
          <w:rFonts w:ascii="Book Antiqua" w:hAnsi="Book Antiqua" w:cs="Book Antiqua"/>
          <w:spacing w:val="-14"/>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solução</w:t>
      </w:r>
      <w:r>
        <w:rPr>
          <w:rFonts w:ascii="Book Antiqua" w:hAnsi="Book Antiqua" w:cs="Book Antiqua"/>
          <w:spacing w:val="-14"/>
          <w:sz w:val="18"/>
          <w:szCs w:val="18"/>
        </w:rPr>
        <w:t xml:space="preserve"> </w:t>
      </w:r>
      <w:r>
        <w:rPr>
          <w:rFonts w:ascii="Book Antiqua" w:hAnsi="Book Antiqua" w:cs="Book Antiqua"/>
          <w:sz w:val="18"/>
          <w:szCs w:val="18"/>
        </w:rPr>
        <w:t>adotada</w:t>
      </w:r>
      <w:r>
        <w:rPr>
          <w:rFonts w:ascii="Book Antiqua" w:hAnsi="Book Antiqua" w:cs="Book Antiqua"/>
          <w:spacing w:val="-14"/>
          <w:sz w:val="18"/>
          <w:szCs w:val="18"/>
        </w:rPr>
        <w:t xml:space="preserve"> </w:t>
      </w:r>
      <w:r>
        <w:rPr>
          <w:rFonts w:ascii="Book Antiqua" w:hAnsi="Book Antiqua" w:cs="Book Antiqua"/>
          <w:sz w:val="18"/>
          <w:szCs w:val="18"/>
        </w:rPr>
        <w:t>é</w:t>
      </w:r>
      <w:r>
        <w:rPr>
          <w:rFonts w:ascii="Book Antiqua" w:hAnsi="Book Antiqua" w:cs="Book Antiqua"/>
          <w:spacing w:val="-14"/>
          <w:sz w:val="18"/>
          <w:szCs w:val="18"/>
        </w:rPr>
        <w:t xml:space="preserve"> </w:t>
      </w:r>
      <w:r>
        <w:rPr>
          <w:rFonts w:ascii="Book Antiqua" w:hAnsi="Book Antiqua" w:cs="Book Antiqua"/>
          <w:sz w:val="18"/>
          <w:szCs w:val="18"/>
        </w:rPr>
        <w:t>aumentar</w:t>
      </w:r>
      <w:r>
        <w:rPr>
          <w:rFonts w:ascii="Book Antiqua" w:hAnsi="Book Antiqua" w:cs="Book Antiqua"/>
          <w:spacing w:val="-13"/>
          <w:sz w:val="18"/>
          <w:szCs w:val="18"/>
        </w:rPr>
        <w:t xml:space="preserve"> </w:t>
      </w: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qualidade</w:t>
      </w:r>
      <w:r>
        <w:rPr>
          <w:rFonts w:ascii="Book Antiqua" w:hAnsi="Book Antiqua" w:cs="Book Antiqua"/>
          <w:spacing w:val="-14"/>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durabilidade</w:t>
      </w:r>
      <w:r>
        <w:rPr>
          <w:rFonts w:ascii="Book Antiqua" w:hAnsi="Book Antiqua" w:cs="Book Antiqua"/>
          <w:spacing w:val="-14"/>
          <w:sz w:val="18"/>
          <w:szCs w:val="18"/>
        </w:rPr>
        <w:t xml:space="preserve"> </w:t>
      </w:r>
      <w:r>
        <w:rPr>
          <w:rFonts w:ascii="Book Antiqua" w:hAnsi="Book Antiqua" w:cs="Book Antiqua"/>
          <w:sz w:val="18"/>
          <w:szCs w:val="18"/>
        </w:rPr>
        <w:t>dos</w:t>
      </w:r>
      <w:r>
        <w:rPr>
          <w:rFonts w:ascii="Book Antiqua" w:hAnsi="Book Antiqua" w:cs="Book Antiqua"/>
          <w:spacing w:val="-13"/>
          <w:sz w:val="18"/>
          <w:szCs w:val="18"/>
        </w:rPr>
        <w:t xml:space="preserve"> </w:t>
      </w:r>
      <w:r>
        <w:rPr>
          <w:rFonts w:ascii="Book Antiqua" w:hAnsi="Book Antiqua" w:cs="Book Antiqua"/>
          <w:sz w:val="18"/>
          <w:szCs w:val="18"/>
        </w:rPr>
        <w:t>serviços</w:t>
      </w:r>
      <w:r>
        <w:rPr>
          <w:rFonts w:ascii="Book Antiqua" w:hAnsi="Book Antiqua" w:cs="Book Antiqua"/>
          <w:spacing w:val="-13"/>
          <w:sz w:val="18"/>
          <w:szCs w:val="18"/>
        </w:rPr>
        <w:t xml:space="preserve"> </w:t>
      </w:r>
      <w:r>
        <w:rPr>
          <w:rFonts w:ascii="Book Antiqua" w:hAnsi="Book Antiqua" w:cs="Book Antiqua"/>
          <w:sz w:val="18"/>
          <w:szCs w:val="18"/>
        </w:rPr>
        <w:t>previstos, integrando e coordenando diferentes ações a serem executadas na Iluminação.</w:t>
      </w:r>
    </w:p>
    <w:p w14:paraId="0A1E1B02" w14:textId="77777777" w:rsidR="009D5A1A" w:rsidRDefault="009D5A1A">
      <w:pPr>
        <w:pStyle w:val="Corpodetexto"/>
        <w:snapToGrid w:val="0"/>
        <w:spacing w:after="0" w:line="240" w:lineRule="auto"/>
        <w:rPr>
          <w:rFonts w:ascii="Book Antiqua" w:hAnsi="Book Antiqua" w:cs="Book Antiqua"/>
          <w:sz w:val="18"/>
          <w:szCs w:val="18"/>
        </w:rPr>
      </w:pPr>
    </w:p>
    <w:p w14:paraId="3FFECF21" w14:textId="77777777" w:rsidR="009D5A1A" w:rsidRDefault="00372ECB">
      <w:pPr>
        <w:pStyle w:val="PargrafodaLista"/>
        <w:numPr>
          <w:ilvl w:val="1"/>
          <w:numId w:val="19"/>
        </w:numPr>
        <w:tabs>
          <w:tab w:val="left" w:pos="562"/>
        </w:tabs>
        <w:snapToGrid w:val="0"/>
        <w:ind w:right="197" w:firstLine="0"/>
        <w:jc w:val="both"/>
        <w:rPr>
          <w:rFonts w:ascii="Book Antiqua" w:hAnsi="Book Antiqua" w:cs="Book Antiqua"/>
          <w:sz w:val="18"/>
          <w:szCs w:val="18"/>
        </w:rPr>
      </w:pPr>
      <w:r>
        <w:rPr>
          <w:rFonts w:ascii="Book Antiqua" w:hAnsi="Book Antiqua" w:cs="Book Antiqua"/>
          <w:sz w:val="18"/>
          <w:szCs w:val="18"/>
        </w:rPr>
        <w:t>O sistema de manutenção corretiva será estruturado para atendimento rápido e eficiente de ocorrências,</w:t>
      </w:r>
      <w:r>
        <w:rPr>
          <w:rFonts w:ascii="Book Antiqua" w:hAnsi="Book Antiqua" w:cs="Book Antiqua"/>
          <w:spacing w:val="-2"/>
          <w:sz w:val="18"/>
          <w:szCs w:val="18"/>
        </w:rPr>
        <w:t xml:space="preserve"> </w:t>
      </w:r>
      <w:r>
        <w:rPr>
          <w:rFonts w:ascii="Book Antiqua" w:hAnsi="Book Antiqua" w:cs="Book Antiqua"/>
          <w:sz w:val="18"/>
          <w:szCs w:val="18"/>
        </w:rPr>
        <w:t>minimizando</w:t>
      </w:r>
      <w:r>
        <w:rPr>
          <w:rFonts w:ascii="Book Antiqua" w:hAnsi="Book Antiqua" w:cs="Book Antiqua"/>
          <w:spacing w:val="-1"/>
          <w:sz w:val="18"/>
          <w:szCs w:val="18"/>
        </w:rPr>
        <w:t xml:space="preserve"> </w:t>
      </w:r>
      <w:r>
        <w:rPr>
          <w:rFonts w:ascii="Book Antiqua" w:hAnsi="Book Antiqua" w:cs="Book Antiqua"/>
          <w:sz w:val="18"/>
          <w:szCs w:val="18"/>
        </w:rPr>
        <w:t>o</w:t>
      </w:r>
      <w:r>
        <w:rPr>
          <w:rFonts w:ascii="Book Antiqua" w:hAnsi="Book Antiqua" w:cs="Book Antiqua"/>
          <w:spacing w:val="-2"/>
          <w:sz w:val="18"/>
          <w:szCs w:val="18"/>
        </w:rPr>
        <w:t xml:space="preserve"> </w:t>
      </w:r>
      <w:r>
        <w:rPr>
          <w:rFonts w:ascii="Book Antiqua" w:hAnsi="Book Antiqua" w:cs="Book Antiqua"/>
          <w:sz w:val="18"/>
          <w:szCs w:val="18"/>
        </w:rPr>
        <w:t>tempo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indisponibilidade</w:t>
      </w:r>
      <w:r>
        <w:rPr>
          <w:rFonts w:ascii="Book Antiqua" w:hAnsi="Book Antiqua" w:cs="Book Antiqua"/>
          <w:spacing w:val="-1"/>
          <w:sz w:val="18"/>
          <w:szCs w:val="18"/>
        </w:rPr>
        <w:t xml:space="preserve"> </w:t>
      </w:r>
      <w:r>
        <w:rPr>
          <w:rFonts w:ascii="Book Antiqua" w:hAnsi="Book Antiqua" w:cs="Book Antiqua"/>
          <w:sz w:val="18"/>
          <w:szCs w:val="18"/>
        </w:rPr>
        <w:t>dos pontos</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iluminação. Este</w:t>
      </w:r>
      <w:r>
        <w:rPr>
          <w:rFonts w:ascii="Book Antiqua" w:hAnsi="Book Antiqua" w:cs="Book Antiqua"/>
          <w:spacing w:val="-3"/>
          <w:sz w:val="18"/>
          <w:szCs w:val="18"/>
        </w:rPr>
        <w:t xml:space="preserve"> </w:t>
      </w:r>
      <w:r>
        <w:rPr>
          <w:rFonts w:ascii="Book Antiqua" w:hAnsi="Book Antiqua" w:cs="Book Antiqua"/>
          <w:sz w:val="18"/>
          <w:szCs w:val="18"/>
        </w:rPr>
        <w:t>componente</w:t>
      </w:r>
      <w:r>
        <w:rPr>
          <w:rFonts w:ascii="Book Antiqua" w:hAnsi="Book Antiqua" w:cs="Book Antiqua"/>
          <w:spacing w:val="-1"/>
          <w:sz w:val="18"/>
          <w:szCs w:val="18"/>
        </w:rPr>
        <w:t xml:space="preserve"> </w:t>
      </w:r>
      <w:r>
        <w:rPr>
          <w:rFonts w:ascii="Book Antiqua" w:hAnsi="Book Antiqua" w:cs="Book Antiqua"/>
          <w:sz w:val="18"/>
          <w:szCs w:val="18"/>
        </w:rPr>
        <w:t>inclui:</w:t>
      </w:r>
    </w:p>
    <w:p w14:paraId="2D5CEFB1" w14:textId="77777777" w:rsidR="009D5A1A" w:rsidRDefault="009D5A1A">
      <w:pPr>
        <w:pStyle w:val="Corpodetexto"/>
        <w:snapToGrid w:val="0"/>
        <w:spacing w:after="0" w:line="240" w:lineRule="auto"/>
        <w:rPr>
          <w:rFonts w:ascii="Book Antiqua" w:hAnsi="Book Antiqua" w:cs="Book Antiqua"/>
          <w:sz w:val="18"/>
          <w:szCs w:val="18"/>
        </w:rPr>
      </w:pPr>
    </w:p>
    <w:p w14:paraId="616436CF" w14:textId="77777777" w:rsidR="009D5A1A" w:rsidRDefault="00372ECB">
      <w:pPr>
        <w:pStyle w:val="PargrafodaLista"/>
        <w:numPr>
          <w:ilvl w:val="2"/>
          <w:numId w:val="19"/>
        </w:numPr>
        <w:tabs>
          <w:tab w:val="left" w:pos="217"/>
        </w:tabs>
        <w:snapToGrid w:val="0"/>
        <w:ind w:right="196" w:firstLine="0"/>
        <w:rPr>
          <w:rFonts w:ascii="Book Antiqua" w:hAnsi="Book Antiqua" w:cs="Book Antiqua"/>
          <w:sz w:val="18"/>
          <w:szCs w:val="18"/>
        </w:rPr>
      </w:pPr>
      <w:r>
        <w:rPr>
          <w:rFonts w:ascii="Book Antiqua" w:hAnsi="Book Antiqua" w:cs="Book Antiqua"/>
          <w:sz w:val="18"/>
          <w:szCs w:val="18"/>
        </w:rPr>
        <w:t>Equipes de Pronto Atendimento: Equipes técnicas especializadas para atendimento emergencial, com tempo de resposta máximo de 8 horas para ocorrências críticas e 48 horas para demais ocorrências;</w:t>
      </w:r>
    </w:p>
    <w:p w14:paraId="5C979769" w14:textId="77777777" w:rsidR="009D5A1A" w:rsidRDefault="009D5A1A">
      <w:pPr>
        <w:pStyle w:val="Corpodetexto"/>
        <w:snapToGrid w:val="0"/>
        <w:spacing w:after="0" w:line="240" w:lineRule="auto"/>
        <w:rPr>
          <w:rFonts w:ascii="Book Antiqua" w:hAnsi="Book Antiqua" w:cs="Book Antiqua"/>
          <w:sz w:val="18"/>
          <w:szCs w:val="18"/>
        </w:rPr>
      </w:pPr>
    </w:p>
    <w:p w14:paraId="3E988CC8" w14:textId="77777777" w:rsidR="009D5A1A" w:rsidRDefault="00372ECB">
      <w:pPr>
        <w:pStyle w:val="PargrafodaLista"/>
        <w:numPr>
          <w:ilvl w:val="2"/>
          <w:numId w:val="19"/>
        </w:numPr>
        <w:tabs>
          <w:tab w:val="left" w:pos="197"/>
        </w:tabs>
        <w:snapToGrid w:val="0"/>
        <w:ind w:right="196" w:firstLine="0"/>
        <w:rPr>
          <w:rFonts w:ascii="Book Antiqua" w:hAnsi="Book Antiqua" w:cs="Book Antiqua"/>
          <w:sz w:val="18"/>
          <w:szCs w:val="18"/>
        </w:rPr>
      </w:pPr>
      <w:r>
        <w:rPr>
          <w:rFonts w:ascii="Book Antiqua" w:hAnsi="Book Antiqua" w:cs="Book Antiqua"/>
          <w:sz w:val="18"/>
          <w:szCs w:val="18"/>
        </w:rPr>
        <w:t>Diagnóstico e Reparo: Identificação precisa das</w:t>
      </w:r>
      <w:r>
        <w:rPr>
          <w:rFonts w:ascii="Book Antiqua" w:hAnsi="Book Antiqua" w:cs="Book Antiqua"/>
          <w:spacing w:val="-2"/>
          <w:sz w:val="18"/>
          <w:szCs w:val="18"/>
        </w:rPr>
        <w:t xml:space="preserve"> </w:t>
      </w:r>
      <w:r>
        <w:rPr>
          <w:rFonts w:ascii="Book Antiqua" w:hAnsi="Book Antiqua" w:cs="Book Antiqua"/>
          <w:sz w:val="18"/>
          <w:szCs w:val="18"/>
        </w:rPr>
        <w:t>causas das falhas e execução dos</w:t>
      </w:r>
      <w:r>
        <w:rPr>
          <w:rFonts w:ascii="Book Antiqua" w:hAnsi="Book Antiqua" w:cs="Book Antiqua"/>
          <w:spacing w:val="-2"/>
          <w:sz w:val="18"/>
          <w:szCs w:val="18"/>
        </w:rPr>
        <w:t xml:space="preserve"> </w:t>
      </w:r>
      <w:r>
        <w:rPr>
          <w:rFonts w:ascii="Book Antiqua" w:hAnsi="Book Antiqua" w:cs="Book Antiqua"/>
          <w:sz w:val="18"/>
          <w:szCs w:val="18"/>
        </w:rPr>
        <w:t>reparos necessários, utilizando materiais e componentes de qualidade adequada;</w:t>
      </w:r>
    </w:p>
    <w:p w14:paraId="7D5DB53C" w14:textId="77777777" w:rsidR="009D5A1A" w:rsidRDefault="00372ECB">
      <w:pPr>
        <w:pStyle w:val="PargrafodaLista"/>
        <w:numPr>
          <w:ilvl w:val="2"/>
          <w:numId w:val="19"/>
        </w:numPr>
        <w:tabs>
          <w:tab w:val="left" w:pos="279"/>
        </w:tabs>
        <w:snapToGrid w:val="0"/>
        <w:ind w:right="197" w:firstLine="0"/>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80"/>
          <w:sz w:val="18"/>
          <w:szCs w:val="18"/>
        </w:rPr>
        <w:t xml:space="preserve"> </w:t>
      </w:r>
      <w:r>
        <w:rPr>
          <w:rFonts w:ascii="Book Antiqua" w:hAnsi="Book Antiqua" w:cs="Book Antiqua"/>
          <w:sz w:val="18"/>
          <w:szCs w:val="18"/>
        </w:rPr>
        <w:t>de</w:t>
      </w:r>
      <w:r>
        <w:rPr>
          <w:rFonts w:ascii="Book Antiqua" w:hAnsi="Book Antiqua" w:cs="Book Antiqua"/>
          <w:spacing w:val="80"/>
          <w:sz w:val="18"/>
          <w:szCs w:val="18"/>
        </w:rPr>
        <w:t xml:space="preserve"> </w:t>
      </w:r>
      <w:r>
        <w:rPr>
          <w:rFonts w:ascii="Book Antiqua" w:hAnsi="Book Antiqua" w:cs="Book Antiqua"/>
          <w:sz w:val="18"/>
          <w:szCs w:val="18"/>
        </w:rPr>
        <w:t>Emergência:</w:t>
      </w:r>
      <w:r>
        <w:rPr>
          <w:rFonts w:ascii="Book Antiqua" w:hAnsi="Book Antiqua" w:cs="Book Antiqua"/>
          <w:spacing w:val="80"/>
          <w:sz w:val="18"/>
          <w:szCs w:val="18"/>
        </w:rPr>
        <w:t xml:space="preserve"> </w:t>
      </w:r>
      <w:r>
        <w:rPr>
          <w:rFonts w:ascii="Book Antiqua" w:hAnsi="Book Antiqua" w:cs="Book Antiqua"/>
          <w:sz w:val="18"/>
          <w:szCs w:val="18"/>
        </w:rPr>
        <w:t>Capacidade</w:t>
      </w:r>
      <w:r>
        <w:rPr>
          <w:rFonts w:ascii="Book Antiqua" w:hAnsi="Book Antiqua" w:cs="Book Antiqua"/>
          <w:spacing w:val="80"/>
          <w:sz w:val="18"/>
          <w:szCs w:val="18"/>
        </w:rPr>
        <w:t xml:space="preserve"> </w:t>
      </w:r>
      <w:r>
        <w:rPr>
          <w:rFonts w:ascii="Book Antiqua" w:hAnsi="Book Antiqua" w:cs="Book Antiqua"/>
          <w:sz w:val="18"/>
          <w:szCs w:val="18"/>
        </w:rPr>
        <w:t>de</w:t>
      </w:r>
      <w:r>
        <w:rPr>
          <w:rFonts w:ascii="Book Antiqua" w:hAnsi="Book Antiqua" w:cs="Book Antiqua"/>
          <w:spacing w:val="80"/>
          <w:sz w:val="18"/>
          <w:szCs w:val="18"/>
        </w:rPr>
        <w:t xml:space="preserve"> </w:t>
      </w:r>
      <w:r>
        <w:rPr>
          <w:rFonts w:ascii="Book Antiqua" w:hAnsi="Book Antiqua" w:cs="Book Antiqua"/>
          <w:sz w:val="18"/>
          <w:szCs w:val="18"/>
        </w:rPr>
        <w:t>substituição</w:t>
      </w:r>
      <w:r>
        <w:rPr>
          <w:rFonts w:ascii="Book Antiqua" w:hAnsi="Book Antiqua" w:cs="Book Antiqua"/>
          <w:spacing w:val="80"/>
          <w:sz w:val="18"/>
          <w:szCs w:val="18"/>
        </w:rPr>
        <w:t xml:space="preserve"> </w:t>
      </w:r>
      <w:r>
        <w:rPr>
          <w:rFonts w:ascii="Book Antiqua" w:hAnsi="Book Antiqua" w:cs="Book Antiqua"/>
          <w:sz w:val="18"/>
          <w:szCs w:val="18"/>
        </w:rPr>
        <w:t>imediata</w:t>
      </w:r>
      <w:r>
        <w:rPr>
          <w:rFonts w:ascii="Book Antiqua" w:hAnsi="Book Antiqua" w:cs="Book Antiqua"/>
          <w:spacing w:val="80"/>
          <w:sz w:val="18"/>
          <w:szCs w:val="18"/>
        </w:rPr>
        <w:t xml:space="preserve"> </w:t>
      </w:r>
      <w:r>
        <w:rPr>
          <w:rFonts w:ascii="Book Antiqua" w:hAnsi="Book Antiqua" w:cs="Book Antiqua"/>
          <w:sz w:val="18"/>
          <w:szCs w:val="18"/>
        </w:rPr>
        <w:t>de</w:t>
      </w:r>
      <w:r>
        <w:rPr>
          <w:rFonts w:ascii="Book Antiqua" w:hAnsi="Book Antiqua" w:cs="Book Antiqua"/>
          <w:spacing w:val="80"/>
          <w:sz w:val="18"/>
          <w:szCs w:val="18"/>
        </w:rPr>
        <w:t xml:space="preserve"> </w:t>
      </w:r>
      <w:r>
        <w:rPr>
          <w:rFonts w:ascii="Book Antiqua" w:hAnsi="Book Antiqua" w:cs="Book Antiqua"/>
          <w:sz w:val="18"/>
          <w:szCs w:val="18"/>
        </w:rPr>
        <w:t>componentes</w:t>
      </w:r>
      <w:r>
        <w:rPr>
          <w:rFonts w:ascii="Book Antiqua" w:hAnsi="Book Antiqua" w:cs="Book Antiqua"/>
          <w:spacing w:val="80"/>
          <w:sz w:val="18"/>
          <w:szCs w:val="18"/>
        </w:rPr>
        <w:t xml:space="preserve"> </w:t>
      </w:r>
      <w:r>
        <w:rPr>
          <w:rFonts w:ascii="Book Antiqua" w:hAnsi="Book Antiqua" w:cs="Book Antiqua"/>
          <w:sz w:val="18"/>
          <w:szCs w:val="18"/>
        </w:rPr>
        <w:t>danificados, mantendo estoque mínimo de peças de reposição</w:t>
      </w:r>
    </w:p>
    <w:p w14:paraId="0EFEC42C" w14:textId="77777777" w:rsidR="009D5A1A" w:rsidRDefault="009D5A1A">
      <w:pPr>
        <w:pStyle w:val="Corpodetexto"/>
        <w:snapToGrid w:val="0"/>
        <w:spacing w:after="0" w:line="240" w:lineRule="auto"/>
        <w:rPr>
          <w:rFonts w:ascii="Book Antiqua" w:hAnsi="Book Antiqua" w:cs="Book Antiqua"/>
          <w:sz w:val="18"/>
          <w:szCs w:val="18"/>
        </w:rPr>
      </w:pPr>
    </w:p>
    <w:p w14:paraId="5EB88BBF" w14:textId="77777777" w:rsidR="009D5A1A" w:rsidRDefault="00372ECB">
      <w:pPr>
        <w:pStyle w:val="PargrafodaLista"/>
        <w:numPr>
          <w:ilvl w:val="1"/>
          <w:numId w:val="20"/>
        </w:numPr>
        <w:tabs>
          <w:tab w:val="left" w:pos="493"/>
        </w:tabs>
        <w:snapToGrid w:val="0"/>
        <w:ind w:right="202" w:firstLine="0"/>
        <w:jc w:val="both"/>
        <w:rPr>
          <w:rFonts w:ascii="Book Antiqua" w:hAnsi="Book Antiqua" w:cs="Book Antiqua"/>
          <w:sz w:val="18"/>
          <w:szCs w:val="18"/>
        </w:rPr>
      </w:pPr>
      <w:r>
        <w:rPr>
          <w:rFonts w:ascii="Book Antiqua" w:hAnsi="Book Antiqua" w:cs="Book Antiqua"/>
          <w:sz w:val="18"/>
          <w:szCs w:val="18"/>
        </w:rPr>
        <w:t>É apresentado a seguir a planilha de custo estimada para o período contratual contendo os serviços, quantidades e unidades, detalhados em custos unitários e totais:</w:t>
      </w:r>
    </w:p>
    <w:p w14:paraId="68D60E54" w14:textId="77777777" w:rsidR="009D5A1A" w:rsidRDefault="009D5A1A">
      <w:pPr>
        <w:pStyle w:val="Corpodetexto"/>
        <w:snapToGrid w:val="0"/>
        <w:spacing w:after="0" w:line="240" w:lineRule="auto"/>
        <w:rPr>
          <w:rFonts w:ascii="Book Antiqua" w:hAnsi="Book Antiqua" w:cs="Book Antiqua"/>
          <w:sz w:val="18"/>
          <w:szCs w:val="18"/>
        </w:rPr>
      </w:pPr>
    </w:p>
    <w:tbl>
      <w:tblPr>
        <w:tblW w:w="10367" w:type="dxa"/>
        <w:tblInd w:w="66" w:type="dxa"/>
        <w:tblLayout w:type="fixed"/>
        <w:tblCellMar>
          <w:left w:w="5" w:type="dxa"/>
          <w:right w:w="5" w:type="dxa"/>
        </w:tblCellMar>
        <w:tblLook w:val="04A0" w:firstRow="1" w:lastRow="0" w:firstColumn="1" w:lastColumn="0" w:noHBand="0" w:noVBand="1"/>
      </w:tblPr>
      <w:tblGrid>
        <w:gridCol w:w="625"/>
        <w:gridCol w:w="623"/>
        <w:gridCol w:w="826"/>
        <w:gridCol w:w="3739"/>
        <w:gridCol w:w="501"/>
        <w:gridCol w:w="811"/>
        <w:gridCol w:w="809"/>
        <w:gridCol w:w="811"/>
        <w:gridCol w:w="815"/>
        <w:gridCol w:w="807"/>
      </w:tblGrid>
      <w:tr w:rsidR="009D5A1A" w14:paraId="1B8929DD" w14:textId="77777777">
        <w:trPr>
          <w:trHeight w:val="283"/>
        </w:trPr>
        <w:tc>
          <w:tcPr>
            <w:tcW w:w="624" w:type="dxa"/>
            <w:tcBorders>
              <w:top w:val="single" w:sz="4" w:space="0" w:color="000000"/>
              <w:left w:val="single" w:sz="4" w:space="0" w:color="000000"/>
              <w:bottom w:val="single" w:sz="4" w:space="0" w:color="000000"/>
              <w:right w:val="single" w:sz="4" w:space="0" w:color="000000"/>
            </w:tcBorders>
          </w:tcPr>
          <w:p w14:paraId="76F09497" w14:textId="77777777" w:rsidR="009D5A1A" w:rsidRDefault="00372ECB">
            <w:pPr>
              <w:pStyle w:val="TableParagraph"/>
              <w:snapToGrid w:val="0"/>
              <w:ind w:left="12"/>
              <w:rPr>
                <w:rFonts w:ascii="Book Antiqua" w:hAnsi="Book Antiqua" w:cs="Book Antiqua"/>
                <w:b/>
                <w:sz w:val="18"/>
                <w:szCs w:val="18"/>
              </w:rPr>
            </w:pPr>
            <w:r>
              <w:rPr>
                <w:rFonts w:ascii="Book Antiqua" w:hAnsi="Book Antiqua" w:cs="Book Antiqua"/>
                <w:b/>
                <w:spacing w:val="-4"/>
                <w:sz w:val="18"/>
                <w:szCs w:val="18"/>
              </w:rPr>
              <w:t>Item</w:t>
            </w:r>
          </w:p>
        </w:tc>
        <w:tc>
          <w:tcPr>
            <w:tcW w:w="623" w:type="dxa"/>
            <w:tcBorders>
              <w:top w:val="single" w:sz="4" w:space="0" w:color="000000"/>
              <w:left w:val="single" w:sz="4" w:space="0" w:color="000000"/>
              <w:bottom w:val="single" w:sz="4" w:space="0" w:color="000000"/>
              <w:right w:val="single" w:sz="4" w:space="0" w:color="000000"/>
            </w:tcBorders>
          </w:tcPr>
          <w:p w14:paraId="06814A2A" w14:textId="77777777" w:rsidR="009D5A1A" w:rsidRDefault="00372ECB">
            <w:pPr>
              <w:pStyle w:val="TableParagraph"/>
              <w:snapToGrid w:val="0"/>
              <w:ind w:left="13"/>
              <w:rPr>
                <w:rFonts w:ascii="Book Antiqua" w:hAnsi="Book Antiqua" w:cs="Book Antiqua"/>
                <w:b/>
                <w:sz w:val="18"/>
                <w:szCs w:val="18"/>
              </w:rPr>
            </w:pPr>
            <w:r>
              <w:rPr>
                <w:rFonts w:ascii="Book Antiqua" w:hAnsi="Book Antiqua" w:cs="Book Antiqua"/>
                <w:b/>
                <w:spacing w:val="-2"/>
                <w:sz w:val="18"/>
                <w:szCs w:val="18"/>
              </w:rPr>
              <w:t>Código</w:t>
            </w:r>
          </w:p>
        </w:tc>
        <w:tc>
          <w:tcPr>
            <w:tcW w:w="826" w:type="dxa"/>
            <w:tcBorders>
              <w:top w:val="single" w:sz="4" w:space="0" w:color="000000"/>
              <w:left w:val="single" w:sz="4" w:space="0" w:color="000000"/>
              <w:bottom w:val="single" w:sz="4" w:space="0" w:color="000000"/>
              <w:right w:val="single" w:sz="4" w:space="0" w:color="000000"/>
            </w:tcBorders>
          </w:tcPr>
          <w:p w14:paraId="2906D08D" w14:textId="77777777" w:rsidR="009D5A1A" w:rsidRDefault="00372ECB">
            <w:pPr>
              <w:pStyle w:val="TableParagraph"/>
              <w:snapToGrid w:val="0"/>
              <w:ind w:left="15"/>
              <w:rPr>
                <w:rFonts w:ascii="Book Antiqua" w:hAnsi="Book Antiqua" w:cs="Book Antiqua"/>
                <w:b/>
                <w:sz w:val="18"/>
                <w:szCs w:val="18"/>
              </w:rPr>
            </w:pPr>
            <w:r>
              <w:rPr>
                <w:rFonts w:ascii="Book Antiqua" w:hAnsi="Book Antiqua" w:cs="Book Antiqua"/>
                <w:b/>
                <w:spacing w:val="-2"/>
                <w:sz w:val="18"/>
                <w:szCs w:val="18"/>
              </w:rPr>
              <w:t>Banco</w:t>
            </w:r>
          </w:p>
        </w:tc>
        <w:tc>
          <w:tcPr>
            <w:tcW w:w="3739" w:type="dxa"/>
            <w:tcBorders>
              <w:top w:val="single" w:sz="4" w:space="0" w:color="000000"/>
              <w:left w:val="single" w:sz="4" w:space="0" w:color="000000"/>
              <w:bottom w:val="single" w:sz="4" w:space="0" w:color="000000"/>
              <w:right w:val="single" w:sz="4" w:space="0" w:color="000000"/>
            </w:tcBorders>
          </w:tcPr>
          <w:p w14:paraId="057B79E8"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pacing w:val="-2"/>
                <w:sz w:val="18"/>
                <w:szCs w:val="18"/>
              </w:rPr>
              <w:t>Descrição</w:t>
            </w:r>
          </w:p>
        </w:tc>
        <w:tc>
          <w:tcPr>
            <w:tcW w:w="501" w:type="dxa"/>
            <w:tcBorders>
              <w:top w:val="single" w:sz="4" w:space="0" w:color="000000"/>
              <w:left w:val="single" w:sz="4" w:space="0" w:color="000000"/>
              <w:bottom w:val="single" w:sz="4" w:space="0" w:color="000000"/>
              <w:right w:val="single" w:sz="4" w:space="0" w:color="000000"/>
            </w:tcBorders>
          </w:tcPr>
          <w:p w14:paraId="6D007419" w14:textId="77777777" w:rsidR="009D5A1A" w:rsidRDefault="00372ECB">
            <w:pPr>
              <w:pStyle w:val="TableParagraph"/>
              <w:snapToGrid w:val="0"/>
              <w:ind w:left="16" w:right="1"/>
              <w:rPr>
                <w:rFonts w:ascii="Book Antiqua" w:hAnsi="Book Antiqua" w:cs="Book Antiqua"/>
                <w:b/>
                <w:sz w:val="18"/>
                <w:szCs w:val="18"/>
              </w:rPr>
            </w:pPr>
            <w:r>
              <w:rPr>
                <w:rFonts w:ascii="Book Antiqua" w:hAnsi="Book Antiqua" w:cs="Book Antiqua"/>
                <w:b/>
                <w:spacing w:val="-5"/>
                <w:sz w:val="18"/>
                <w:szCs w:val="18"/>
              </w:rPr>
              <w:t>Und</w:t>
            </w:r>
          </w:p>
        </w:tc>
        <w:tc>
          <w:tcPr>
            <w:tcW w:w="811" w:type="dxa"/>
            <w:tcBorders>
              <w:top w:val="single" w:sz="4" w:space="0" w:color="000000"/>
              <w:left w:val="single" w:sz="4" w:space="0" w:color="000000"/>
              <w:bottom w:val="single" w:sz="4" w:space="0" w:color="000000"/>
              <w:right w:val="single" w:sz="4" w:space="0" w:color="000000"/>
            </w:tcBorders>
          </w:tcPr>
          <w:p w14:paraId="4572D379"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pacing w:val="-2"/>
                <w:sz w:val="18"/>
                <w:szCs w:val="18"/>
              </w:rPr>
              <w:t>Quant.</w:t>
            </w:r>
          </w:p>
        </w:tc>
        <w:tc>
          <w:tcPr>
            <w:tcW w:w="809" w:type="dxa"/>
            <w:tcBorders>
              <w:top w:val="single" w:sz="4" w:space="0" w:color="000000"/>
              <w:left w:val="single" w:sz="4" w:space="0" w:color="000000"/>
              <w:bottom w:val="single" w:sz="4" w:space="0" w:color="000000"/>
              <w:right w:val="single" w:sz="4" w:space="0" w:color="000000"/>
            </w:tcBorders>
          </w:tcPr>
          <w:p w14:paraId="6127B47A"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z w:val="18"/>
                <w:szCs w:val="18"/>
              </w:rPr>
              <w:t>Valor</w:t>
            </w:r>
            <w:r>
              <w:rPr>
                <w:rFonts w:ascii="Book Antiqua" w:hAnsi="Book Antiqua" w:cs="Book Antiqua"/>
                <w:b/>
                <w:spacing w:val="1"/>
                <w:sz w:val="18"/>
                <w:szCs w:val="18"/>
              </w:rPr>
              <w:t xml:space="preserve"> </w:t>
            </w:r>
            <w:r>
              <w:rPr>
                <w:rFonts w:ascii="Book Antiqua" w:hAnsi="Book Antiqua" w:cs="Book Antiqua"/>
                <w:b/>
                <w:spacing w:val="-4"/>
                <w:sz w:val="18"/>
                <w:szCs w:val="18"/>
              </w:rPr>
              <w:t>Unit</w:t>
            </w:r>
          </w:p>
        </w:tc>
        <w:tc>
          <w:tcPr>
            <w:tcW w:w="811" w:type="dxa"/>
            <w:tcBorders>
              <w:top w:val="single" w:sz="4" w:space="0" w:color="000000"/>
              <w:left w:val="single" w:sz="4" w:space="0" w:color="000000"/>
              <w:bottom w:val="single" w:sz="4" w:space="0" w:color="000000"/>
              <w:right w:val="single" w:sz="4" w:space="0" w:color="000000"/>
            </w:tcBorders>
          </w:tcPr>
          <w:p w14:paraId="4B439F43" w14:textId="77777777" w:rsidR="009D5A1A" w:rsidRDefault="00372ECB">
            <w:pPr>
              <w:pStyle w:val="TableParagraph"/>
              <w:snapToGrid w:val="0"/>
              <w:ind w:left="141"/>
              <w:jc w:val="left"/>
              <w:rPr>
                <w:rFonts w:ascii="Book Antiqua" w:hAnsi="Book Antiqua" w:cs="Book Antiqua"/>
                <w:b/>
                <w:sz w:val="18"/>
                <w:szCs w:val="18"/>
              </w:rPr>
            </w:pPr>
            <w:r>
              <w:rPr>
                <w:rFonts w:ascii="Book Antiqua" w:hAnsi="Book Antiqua" w:cs="Book Antiqua"/>
                <w:b/>
                <w:sz w:val="18"/>
                <w:szCs w:val="18"/>
              </w:rPr>
              <w:t>Valor</w:t>
            </w:r>
            <w:r>
              <w:rPr>
                <w:rFonts w:ascii="Book Antiqua" w:hAnsi="Book Antiqua" w:cs="Book Antiqua"/>
                <w:b/>
                <w:spacing w:val="1"/>
                <w:sz w:val="18"/>
                <w:szCs w:val="18"/>
              </w:rPr>
              <w:t xml:space="preserve"> </w:t>
            </w:r>
            <w:r>
              <w:rPr>
                <w:rFonts w:ascii="Book Antiqua" w:hAnsi="Book Antiqua" w:cs="Book Antiqua"/>
                <w:b/>
                <w:spacing w:val="-4"/>
                <w:sz w:val="18"/>
                <w:szCs w:val="18"/>
              </w:rPr>
              <w:t>Unit</w:t>
            </w:r>
          </w:p>
          <w:p w14:paraId="7C41993D" w14:textId="77777777" w:rsidR="009D5A1A" w:rsidRDefault="00372ECB">
            <w:pPr>
              <w:pStyle w:val="TableParagraph"/>
              <w:snapToGrid w:val="0"/>
              <w:ind w:left="179"/>
              <w:jc w:val="left"/>
              <w:rPr>
                <w:rFonts w:ascii="Book Antiqua" w:hAnsi="Book Antiqua" w:cs="Book Antiqua"/>
                <w:b/>
                <w:sz w:val="18"/>
                <w:szCs w:val="18"/>
              </w:rPr>
            </w:pPr>
            <w:r>
              <w:rPr>
                <w:rFonts w:ascii="Book Antiqua" w:hAnsi="Book Antiqua" w:cs="Book Antiqua"/>
                <w:b/>
                <w:sz w:val="18"/>
                <w:szCs w:val="18"/>
              </w:rPr>
              <w:t>com</w:t>
            </w:r>
            <w:r>
              <w:rPr>
                <w:rFonts w:ascii="Book Antiqua" w:hAnsi="Book Antiqua" w:cs="Book Antiqua"/>
                <w:b/>
                <w:spacing w:val="4"/>
                <w:sz w:val="18"/>
                <w:szCs w:val="18"/>
              </w:rPr>
              <w:t xml:space="preserve"> </w:t>
            </w:r>
            <w:r>
              <w:rPr>
                <w:rFonts w:ascii="Book Antiqua" w:hAnsi="Book Antiqua" w:cs="Book Antiqua"/>
                <w:b/>
                <w:spacing w:val="-5"/>
                <w:sz w:val="18"/>
                <w:szCs w:val="18"/>
              </w:rPr>
              <w:t>BDI</w:t>
            </w:r>
          </w:p>
        </w:tc>
        <w:tc>
          <w:tcPr>
            <w:tcW w:w="815" w:type="dxa"/>
            <w:tcBorders>
              <w:top w:val="single" w:sz="4" w:space="0" w:color="000000"/>
              <w:left w:val="single" w:sz="4" w:space="0" w:color="000000"/>
              <w:bottom w:val="single" w:sz="4" w:space="0" w:color="000000"/>
              <w:right w:val="single" w:sz="4" w:space="0" w:color="000000"/>
            </w:tcBorders>
          </w:tcPr>
          <w:p w14:paraId="7BA0B96F"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Total</w:t>
            </w:r>
          </w:p>
        </w:tc>
        <w:tc>
          <w:tcPr>
            <w:tcW w:w="807" w:type="dxa"/>
            <w:tcBorders>
              <w:top w:val="single" w:sz="4" w:space="0" w:color="000000"/>
              <w:left w:val="single" w:sz="4" w:space="0" w:color="000000"/>
              <w:bottom w:val="single" w:sz="4" w:space="0" w:color="000000"/>
              <w:right w:val="single" w:sz="4" w:space="0" w:color="000000"/>
            </w:tcBorders>
          </w:tcPr>
          <w:p w14:paraId="5FF6D653" w14:textId="77777777" w:rsidR="009D5A1A" w:rsidRDefault="00372ECB">
            <w:pPr>
              <w:pStyle w:val="TableParagraph"/>
              <w:snapToGrid w:val="0"/>
              <w:ind w:left="40" w:right="31"/>
              <w:rPr>
                <w:rFonts w:ascii="Book Antiqua" w:hAnsi="Book Antiqua" w:cs="Book Antiqua"/>
                <w:b/>
                <w:sz w:val="18"/>
                <w:szCs w:val="18"/>
              </w:rPr>
            </w:pPr>
            <w:r>
              <w:rPr>
                <w:rFonts w:ascii="Book Antiqua" w:hAnsi="Book Antiqua" w:cs="Book Antiqua"/>
                <w:b/>
                <w:sz w:val="18"/>
                <w:szCs w:val="18"/>
              </w:rPr>
              <w:t>Peso</w:t>
            </w:r>
            <w:r>
              <w:rPr>
                <w:rFonts w:ascii="Book Antiqua" w:hAnsi="Book Antiqua" w:cs="Book Antiqua"/>
                <w:b/>
                <w:spacing w:val="2"/>
                <w:sz w:val="18"/>
                <w:szCs w:val="18"/>
              </w:rPr>
              <w:t xml:space="preserve"> </w:t>
            </w:r>
            <w:r>
              <w:rPr>
                <w:rFonts w:ascii="Book Antiqua" w:hAnsi="Book Antiqua" w:cs="Book Antiqua"/>
                <w:b/>
                <w:spacing w:val="-5"/>
                <w:sz w:val="18"/>
                <w:szCs w:val="18"/>
              </w:rPr>
              <w:t>(%)</w:t>
            </w:r>
          </w:p>
        </w:tc>
      </w:tr>
      <w:tr w:rsidR="009D5A1A" w14:paraId="678E6E43"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7817B27D" w14:textId="77777777" w:rsidR="009D5A1A" w:rsidRDefault="00372ECB">
            <w:pPr>
              <w:pStyle w:val="TableParagraph"/>
              <w:snapToGrid w:val="0"/>
              <w:ind w:left="42" w:right="2"/>
              <w:rPr>
                <w:rFonts w:ascii="Book Antiqua" w:hAnsi="Book Antiqua" w:cs="Book Antiqua"/>
                <w:b/>
                <w:sz w:val="18"/>
                <w:szCs w:val="18"/>
              </w:rPr>
            </w:pPr>
            <w:r>
              <w:rPr>
                <w:rFonts w:ascii="Book Antiqua" w:hAnsi="Book Antiqua" w:cs="Book Antiqua"/>
                <w:b/>
                <w:spacing w:val="-10"/>
                <w:sz w:val="18"/>
                <w:szCs w:val="18"/>
              </w:rPr>
              <w:t>1</w:t>
            </w:r>
          </w:p>
        </w:tc>
        <w:tc>
          <w:tcPr>
            <w:tcW w:w="623" w:type="dxa"/>
            <w:tcBorders>
              <w:top w:val="single" w:sz="4" w:space="0" w:color="000000"/>
              <w:left w:val="single" w:sz="4" w:space="0" w:color="000000"/>
              <w:bottom w:val="single" w:sz="4" w:space="0" w:color="000000"/>
              <w:right w:val="single" w:sz="4" w:space="0" w:color="000000"/>
            </w:tcBorders>
          </w:tcPr>
          <w:p w14:paraId="40274FE2"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3F306F49"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402A29B9" w14:textId="77777777" w:rsidR="009D5A1A" w:rsidRDefault="00372ECB">
            <w:pPr>
              <w:pStyle w:val="TableParagraph"/>
              <w:snapToGrid w:val="0"/>
              <w:ind w:left="24" w:right="7"/>
              <w:rPr>
                <w:rFonts w:ascii="Book Antiqua" w:hAnsi="Book Antiqua" w:cs="Book Antiqua"/>
                <w:b/>
                <w:sz w:val="18"/>
                <w:szCs w:val="18"/>
              </w:rPr>
            </w:pPr>
            <w:r>
              <w:rPr>
                <w:rFonts w:ascii="Book Antiqua" w:hAnsi="Book Antiqua" w:cs="Book Antiqua"/>
                <w:b/>
                <w:sz w:val="18"/>
                <w:szCs w:val="18"/>
              </w:rPr>
              <w:t>ADMINISTRAÇÃO</w:t>
            </w:r>
            <w:r>
              <w:rPr>
                <w:rFonts w:ascii="Book Antiqua" w:hAnsi="Book Antiqua" w:cs="Book Antiqua"/>
                <w:b/>
                <w:spacing w:val="-3"/>
                <w:sz w:val="18"/>
                <w:szCs w:val="18"/>
              </w:rPr>
              <w:t xml:space="preserve"> </w:t>
            </w:r>
            <w:r>
              <w:rPr>
                <w:rFonts w:ascii="Book Antiqua" w:hAnsi="Book Antiqua" w:cs="Book Antiqua"/>
                <w:b/>
                <w:sz w:val="18"/>
                <w:szCs w:val="18"/>
              </w:rPr>
              <w:t>DE</w:t>
            </w:r>
            <w:r>
              <w:rPr>
                <w:rFonts w:ascii="Book Antiqua" w:hAnsi="Book Antiqua" w:cs="Book Antiqua"/>
                <w:b/>
                <w:spacing w:val="-3"/>
                <w:sz w:val="18"/>
                <w:szCs w:val="18"/>
              </w:rPr>
              <w:t xml:space="preserve"> </w:t>
            </w:r>
            <w:r>
              <w:rPr>
                <w:rFonts w:ascii="Book Antiqua" w:hAnsi="Book Antiqua" w:cs="Book Antiqua"/>
                <w:b/>
                <w:spacing w:val="-4"/>
                <w:sz w:val="18"/>
                <w:szCs w:val="18"/>
              </w:rPr>
              <w:t>OBRA</w:t>
            </w:r>
          </w:p>
        </w:tc>
        <w:tc>
          <w:tcPr>
            <w:tcW w:w="501" w:type="dxa"/>
            <w:tcBorders>
              <w:top w:val="single" w:sz="4" w:space="0" w:color="000000"/>
              <w:left w:val="single" w:sz="4" w:space="0" w:color="000000"/>
              <w:bottom w:val="single" w:sz="4" w:space="0" w:color="000000"/>
              <w:right w:val="single" w:sz="4" w:space="0" w:color="000000"/>
            </w:tcBorders>
          </w:tcPr>
          <w:p w14:paraId="2C8F6EC2"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598C612"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20F35FDB"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3B11AB1"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pacing w:val="-2"/>
                <w:sz w:val="18"/>
                <w:szCs w:val="18"/>
              </w:rPr>
              <w:t>221.665,29</w:t>
            </w:r>
          </w:p>
        </w:tc>
        <w:tc>
          <w:tcPr>
            <w:tcW w:w="815" w:type="dxa"/>
            <w:tcBorders>
              <w:top w:val="single" w:sz="4" w:space="0" w:color="000000"/>
              <w:left w:val="single" w:sz="4" w:space="0" w:color="000000"/>
              <w:bottom w:val="single" w:sz="4" w:space="0" w:color="000000"/>
              <w:right w:val="single" w:sz="4" w:space="0" w:color="000000"/>
            </w:tcBorders>
          </w:tcPr>
          <w:p w14:paraId="2C59D2BE"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221.665,29</w:t>
            </w:r>
          </w:p>
        </w:tc>
        <w:tc>
          <w:tcPr>
            <w:tcW w:w="807" w:type="dxa"/>
            <w:tcBorders>
              <w:top w:val="single" w:sz="4" w:space="0" w:color="000000"/>
              <w:left w:val="single" w:sz="4" w:space="0" w:color="000000"/>
              <w:bottom w:val="single" w:sz="4" w:space="0" w:color="000000"/>
              <w:right w:val="single" w:sz="4" w:space="0" w:color="000000"/>
            </w:tcBorders>
          </w:tcPr>
          <w:p w14:paraId="0CF67FB8"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4,67</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68B5E308"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5E28F7ED"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1.1</w:t>
            </w:r>
          </w:p>
        </w:tc>
        <w:tc>
          <w:tcPr>
            <w:tcW w:w="623" w:type="dxa"/>
            <w:tcBorders>
              <w:top w:val="single" w:sz="4" w:space="0" w:color="000000"/>
              <w:left w:val="single" w:sz="4" w:space="0" w:color="000000"/>
              <w:bottom w:val="single" w:sz="4" w:space="0" w:color="000000"/>
              <w:right w:val="single" w:sz="4" w:space="0" w:color="000000"/>
            </w:tcBorders>
          </w:tcPr>
          <w:p w14:paraId="64BC150A"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IP.33</w:t>
            </w:r>
          </w:p>
        </w:tc>
        <w:tc>
          <w:tcPr>
            <w:tcW w:w="826" w:type="dxa"/>
            <w:tcBorders>
              <w:top w:val="single" w:sz="4" w:space="0" w:color="000000"/>
              <w:left w:val="single" w:sz="4" w:space="0" w:color="000000"/>
              <w:bottom w:val="single" w:sz="4" w:space="0" w:color="000000"/>
              <w:right w:val="single" w:sz="4" w:space="0" w:color="000000"/>
            </w:tcBorders>
          </w:tcPr>
          <w:p w14:paraId="1E80079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0AFCF00"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ADMINISTRAÇÃO</w:t>
            </w:r>
            <w:r>
              <w:rPr>
                <w:rFonts w:ascii="Book Antiqua" w:hAnsi="Book Antiqua" w:cs="Book Antiqua"/>
                <w:spacing w:val="1"/>
                <w:sz w:val="18"/>
                <w:szCs w:val="18"/>
              </w:rPr>
              <w:t xml:space="preserve"> </w:t>
            </w:r>
            <w:r>
              <w:rPr>
                <w:rFonts w:ascii="Book Antiqua" w:hAnsi="Book Antiqua" w:cs="Book Antiqua"/>
                <w:sz w:val="18"/>
                <w:szCs w:val="18"/>
              </w:rPr>
              <w:t>LOCAL</w:t>
            </w:r>
            <w:r>
              <w:rPr>
                <w:rFonts w:ascii="Book Antiqua" w:hAnsi="Book Antiqua" w:cs="Book Antiqua"/>
                <w:spacing w:val="2"/>
                <w:sz w:val="18"/>
                <w:szCs w:val="18"/>
              </w:rPr>
              <w:t xml:space="preserve"> </w:t>
            </w:r>
            <w:r>
              <w:rPr>
                <w:rFonts w:ascii="Book Antiqua" w:hAnsi="Book Antiqua" w:cs="Book Antiqua"/>
                <w:sz w:val="18"/>
                <w:szCs w:val="18"/>
              </w:rPr>
              <w:t>DE OBRA</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ILUMINAÇÃO</w:t>
            </w:r>
            <w:r>
              <w:rPr>
                <w:rFonts w:ascii="Book Antiqua" w:hAnsi="Book Antiqua" w:cs="Book Antiqua"/>
                <w:spacing w:val="2"/>
                <w:sz w:val="18"/>
                <w:szCs w:val="18"/>
              </w:rPr>
              <w:t xml:space="preserve"> </w:t>
            </w:r>
            <w:r>
              <w:rPr>
                <w:rFonts w:ascii="Book Antiqua" w:hAnsi="Book Antiqua" w:cs="Book Antiqua"/>
                <w:spacing w:val="-2"/>
                <w:sz w:val="18"/>
                <w:szCs w:val="18"/>
              </w:rPr>
              <w:t>PÚBLICA</w:t>
            </w:r>
          </w:p>
        </w:tc>
        <w:tc>
          <w:tcPr>
            <w:tcW w:w="501" w:type="dxa"/>
            <w:tcBorders>
              <w:top w:val="single" w:sz="4" w:space="0" w:color="000000"/>
              <w:left w:val="single" w:sz="4" w:space="0" w:color="000000"/>
              <w:bottom w:val="single" w:sz="4" w:space="0" w:color="000000"/>
              <w:right w:val="single" w:sz="4" w:space="0" w:color="000000"/>
            </w:tcBorders>
          </w:tcPr>
          <w:p w14:paraId="63A4EDBE"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9417B7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7029B40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177.048,96</w:t>
            </w:r>
          </w:p>
        </w:tc>
        <w:tc>
          <w:tcPr>
            <w:tcW w:w="811" w:type="dxa"/>
            <w:tcBorders>
              <w:top w:val="single" w:sz="4" w:space="0" w:color="000000"/>
              <w:left w:val="single" w:sz="4" w:space="0" w:color="000000"/>
              <w:bottom w:val="single" w:sz="4" w:space="0" w:color="000000"/>
              <w:right w:val="single" w:sz="4" w:space="0" w:color="000000"/>
            </w:tcBorders>
          </w:tcPr>
          <w:p w14:paraId="0AED6FA8"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221.665,29</w:t>
            </w:r>
          </w:p>
        </w:tc>
        <w:tc>
          <w:tcPr>
            <w:tcW w:w="815" w:type="dxa"/>
            <w:tcBorders>
              <w:top w:val="single" w:sz="4" w:space="0" w:color="000000"/>
              <w:left w:val="single" w:sz="4" w:space="0" w:color="000000"/>
              <w:bottom w:val="single" w:sz="4" w:space="0" w:color="000000"/>
              <w:right w:val="single" w:sz="4" w:space="0" w:color="000000"/>
            </w:tcBorders>
          </w:tcPr>
          <w:p w14:paraId="51E1292B" w14:textId="77777777" w:rsidR="009D5A1A" w:rsidRDefault="00372ECB">
            <w:pPr>
              <w:pStyle w:val="TableParagraph"/>
              <w:snapToGrid w:val="0"/>
              <w:ind w:left="40" w:right="29"/>
              <w:rPr>
                <w:rFonts w:ascii="Book Antiqua" w:hAnsi="Book Antiqua" w:cs="Book Antiqua"/>
                <w:sz w:val="18"/>
                <w:szCs w:val="18"/>
              </w:rPr>
            </w:pPr>
            <w:r>
              <w:rPr>
                <w:rFonts w:ascii="Book Antiqua" w:hAnsi="Book Antiqua" w:cs="Book Antiqua"/>
                <w:spacing w:val="-2"/>
                <w:sz w:val="18"/>
                <w:szCs w:val="18"/>
              </w:rPr>
              <w:t>221.665,29</w:t>
            </w:r>
          </w:p>
        </w:tc>
        <w:tc>
          <w:tcPr>
            <w:tcW w:w="807" w:type="dxa"/>
            <w:tcBorders>
              <w:top w:val="single" w:sz="4" w:space="0" w:color="000000"/>
              <w:left w:val="single" w:sz="4" w:space="0" w:color="000000"/>
              <w:bottom w:val="single" w:sz="4" w:space="0" w:color="000000"/>
              <w:right w:val="single" w:sz="4" w:space="0" w:color="000000"/>
            </w:tcBorders>
          </w:tcPr>
          <w:p w14:paraId="45F525BF"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z w:val="18"/>
                <w:szCs w:val="18"/>
              </w:rPr>
              <w:t>4,67</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bl>
    <w:p w14:paraId="24D39129" w14:textId="77777777" w:rsidR="009D5A1A" w:rsidRDefault="00372ECB">
      <w:pPr>
        <w:sectPr w:rsidR="009D5A1A">
          <w:headerReference w:type="default" r:id="rId106"/>
          <w:footerReference w:type="default" r:id="rId107"/>
          <w:pgSz w:w="11906" w:h="16838"/>
          <w:pgMar w:top="2520" w:right="566" w:bottom="1560" w:left="708" w:header="0" w:footer="1377" w:gutter="0"/>
          <w:cols w:space="720"/>
          <w:formProt w:val="0"/>
          <w:docGrid w:linePitch="100"/>
        </w:sectPr>
      </w:pPr>
      <w:r>
        <w:br w:type="page"/>
      </w:r>
    </w:p>
    <w:p w14:paraId="637490E8"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44" behindDoc="0" locked="0" layoutInCell="0" allowOverlap="1" wp14:anchorId="136D3C1D" wp14:editId="60A7E43A">
                <wp:simplePos x="0" y="0"/>
                <wp:positionH relativeFrom="page">
                  <wp:posOffset>7285355</wp:posOffset>
                </wp:positionH>
                <wp:positionV relativeFrom="page">
                  <wp:posOffset>8996680</wp:posOffset>
                </wp:positionV>
                <wp:extent cx="166370" cy="433070"/>
                <wp:effectExtent l="0" t="0" r="0" b="0"/>
                <wp:wrapNone/>
                <wp:docPr id="27" name="Textbox 18"/>
                <wp:cNvGraphicFramePr/>
                <a:graphic xmlns:a="http://schemas.openxmlformats.org/drawingml/2006/main">
                  <a:graphicData uri="http://schemas.microsoft.com/office/word/2010/wordprocessingShape">
                    <wps:wsp>
                      <wps:cNvSpPr/>
                      <wps:spPr>
                        <a:xfrm>
                          <a:off x="0" y="0"/>
                          <a:ext cx="166320" cy="433080"/>
                        </a:xfrm>
                        <a:prstGeom prst="rect">
                          <a:avLst/>
                        </a:prstGeom>
                        <a:noFill/>
                        <a:ln w="0">
                          <a:noFill/>
                        </a:ln>
                      </wps:spPr>
                      <wps:style>
                        <a:lnRef idx="0">
                          <a:scrgbClr r="0" g="0" b="0"/>
                        </a:lnRef>
                        <a:fillRef idx="0">
                          <a:scrgbClr r="0" g="0" b="0"/>
                        </a:fillRef>
                        <a:effectRef idx="0">
                          <a:scrgbClr r="0" g="0" b="0"/>
                        </a:effectRef>
                        <a:fontRef idx="minor"/>
                      </wps:style>
                      <wps:txbx>
                        <w:txbxContent>
                          <w:p w14:paraId="13405CA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7</w:t>
                            </w:r>
                          </w:p>
                        </w:txbxContent>
                      </wps:txbx>
                      <wps:bodyPr rot="16200000" vert="vert270" lIns="0" tIns="0" rIns="0" bIns="0" anchor="t">
                        <a:noAutofit/>
                      </wps:bodyPr>
                    </wps:wsp>
                  </a:graphicData>
                </a:graphic>
              </wp:anchor>
            </w:drawing>
          </mc:Choice>
          <mc:Fallback>
            <w:pict>
              <v:rect w14:anchorId="136D3C1D" id="Textbox 18" o:spid="_x0000_s1034" style="position:absolute;margin-left:573.65pt;margin-top:708.4pt;width:13.1pt;height:34.1pt;z-index: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" o:allowincell="f" filled="f" stroked="f" strokeweight="0">
                <v:textbox style="layout-flow:vertical;mso-layout-flow-alt:bottom-to-top;mso-rotate:270" inset="0,0,0,0">
                  <w:txbxContent>
                    <w:p w14:paraId="13405CA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7</w:t>
                      </w:r>
                    </w:p>
                  </w:txbxContent>
                </v:textbox>
                <w10:wrap anchorx="page" anchory="page"/>
              </v:rect>
            </w:pict>
          </mc:Fallback>
        </mc:AlternateContent>
      </w:r>
    </w:p>
    <w:tbl>
      <w:tblPr>
        <w:tblW w:w="10367" w:type="dxa"/>
        <w:tblInd w:w="66" w:type="dxa"/>
        <w:tblLayout w:type="fixed"/>
        <w:tblCellMar>
          <w:left w:w="5" w:type="dxa"/>
          <w:right w:w="5" w:type="dxa"/>
        </w:tblCellMar>
        <w:tblLook w:val="04A0" w:firstRow="1" w:lastRow="0" w:firstColumn="1" w:lastColumn="0" w:noHBand="0" w:noVBand="1"/>
      </w:tblPr>
      <w:tblGrid>
        <w:gridCol w:w="625"/>
        <w:gridCol w:w="623"/>
        <w:gridCol w:w="826"/>
        <w:gridCol w:w="3739"/>
        <w:gridCol w:w="501"/>
        <w:gridCol w:w="811"/>
        <w:gridCol w:w="809"/>
        <w:gridCol w:w="811"/>
        <w:gridCol w:w="815"/>
        <w:gridCol w:w="807"/>
      </w:tblGrid>
      <w:tr w:rsidR="009D5A1A" w14:paraId="3039A1F1"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09E80B45"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2</w:t>
            </w:r>
          </w:p>
        </w:tc>
        <w:tc>
          <w:tcPr>
            <w:tcW w:w="623" w:type="dxa"/>
            <w:tcBorders>
              <w:top w:val="single" w:sz="4" w:space="0" w:color="000000"/>
              <w:left w:val="single" w:sz="4" w:space="0" w:color="000000"/>
              <w:bottom w:val="single" w:sz="4" w:space="0" w:color="000000"/>
              <w:right w:val="single" w:sz="4" w:space="0" w:color="000000"/>
            </w:tcBorders>
          </w:tcPr>
          <w:p w14:paraId="26051AA1"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2CDB4DAF"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743FF914"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z w:val="18"/>
                <w:szCs w:val="18"/>
              </w:rPr>
              <w:t>BASE</w:t>
            </w:r>
            <w:r>
              <w:rPr>
                <w:rFonts w:ascii="Book Antiqua" w:hAnsi="Book Antiqua" w:cs="Book Antiqua"/>
                <w:b/>
                <w:spacing w:val="-2"/>
                <w:sz w:val="18"/>
                <w:szCs w:val="18"/>
              </w:rPr>
              <w:t xml:space="preserve"> </w:t>
            </w:r>
            <w:r>
              <w:rPr>
                <w:rFonts w:ascii="Book Antiqua" w:hAnsi="Book Antiqua" w:cs="Book Antiqua"/>
                <w:b/>
                <w:sz w:val="18"/>
                <w:szCs w:val="18"/>
              </w:rPr>
              <w:t>OPERACIONAL</w:t>
            </w:r>
            <w:r>
              <w:rPr>
                <w:rFonts w:ascii="Book Antiqua" w:hAnsi="Book Antiqua" w:cs="Book Antiqua"/>
                <w:b/>
                <w:spacing w:val="-1"/>
                <w:sz w:val="18"/>
                <w:szCs w:val="18"/>
              </w:rPr>
              <w:t xml:space="preserve"> </w:t>
            </w:r>
            <w:r>
              <w:rPr>
                <w:rFonts w:ascii="Book Antiqua" w:hAnsi="Book Antiqua" w:cs="Book Antiqua"/>
                <w:b/>
                <w:sz w:val="18"/>
                <w:szCs w:val="18"/>
              </w:rPr>
              <w:t>/</w:t>
            </w:r>
            <w:r>
              <w:rPr>
                <w:rFonts w:ascii="Book Antiqua" w:hAnsi="Book Antiqua" w:cs="Book Antiqua"/>
                <w:b/>
                <w:spacing w:val="-2"/>
                <w:sz w:val="18"/>
                <w:szCs w:val="18"/>
              </w:rPr>
              <w:t xml:space="preserve"> </w:t>
            </w:r>
            <w:r>
              <w:rPr>
                <w:rFonts w:ascii="Book Antiqua" w:hAnsi="Book Antiqua" w:cs="Book Antiqua"/>
                <w:b/>
                <w:sz w:val="18"/>
                <w:szCs w:val="18"/>
              </w:rPr>
              <w:t>SERVIÇOS</w:t>
            </w:r>
            <w:r>
              <w:rPr>
                <w:rFonts w:ascii="Book Antiqua" w:hAnsi="Book Antiqua" w:cs="Book Antiqua"/>
                <w:b/>
                <w:spacing w:val="-1"/>
                <w:sz w:val="18"/>
                <w:szCs w:val="18"/>
              </w:rPr>
              <w:t xml:space="preserve"> </w:t>
            </w:r>
            <w:r>
              <w:rPr>
                <w:rFonts w:ascii="Book Antiqua" w:hAnsi="Book Antiqua" w:cs="Book Antiqua"/>
                <w:b/>
                <w:spacing w:val="-2"/>
                <w:sz w:val="18"/>
                <w:szCs w:val="18"/>
              </w:rPr>
              <w:t>PRELIMINARES</w:t>
            </w:r>
          </w:p>
        </w:tc>
        <w:tc>
          <w:tcPr>
            <w:tcW w:w="501" w:type="dxa"/>
            <w:tcBorders>
              <w:top w:val="single" w:sz="4" w:space="0" w:color="000000"/>
              <w:left w:val="single" w:sz="4" w:space="0" w:color="000000"/>
              <w:bottom w:val="single" w:sz="4" w:space="0" w:color="000000"/>
              <w:right w:val="single" w:sz="4" w:space="0" w:color="000000"/>
            </w:tcBorders>
          </w:tcPr>
          <w:p w14:paraId="5543718B"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767D650"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0595755C"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1C40A09"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39.080,92</w:t>
            </w:r>
          </w:p>
        </w:tc>
        <w:tc>
          <w:tcPr>
            <w:tcW w:w="815" w:type="dxa"/>
            <w:tcBorders>
              <w:top w:val="single" w:sz="4" w:space="0" w:color="000000"/>
              <w:left w:val="single" w:sz="4" w:space="0" w:color="000000"/>
              <w:bottom w:val="single" w:sz="4" w:space="0" w:color="000000"/>
              <w:right w:val="single" w:sz="4" w:space="0" w:color="000000"/>
            </w:tcBorders>
          </w:tcPr>
          <w:p w14:paraId="68C1DD46"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39.080,92</w:t>
            </w:r>
          </w:p>
        </w:tc>
        <w:tc>
          <w:tcPr>
            <w:tcW w:w="807" w:type="dxa"/>
            <w:tcBorders>
              <w:top w:val="single" w:sz="4" w:space="0" w:color="000000"/>
              <w:left w:val="single" w:sz="4" w:space="0" w:color="000000"/>
              <w:bottom w:val="single" w:sz="4" w:space="0" w:color="000000"/>
              <w:right w:val="single" w:sz="4" w:space="0" w:color="000000"/>
            </w:tcBorders>
          </w:tcPr>
          <w:p w14:paraId="7052B6BF"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0,82</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04F52157"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2E066B66" w14:textId="77777777" w:rsidR="009D5A1A" w:rsidRDefault="009D5A1A">
            <w:pPr>
              <w:pStyle w:val="TableParagraph"/>
              <w:snapToGrid w:val="0"/>
              <w:jc w:val="left"/>
              <w:rPr>
                <w:rFonts w:ascii="Book Antiqua" w:hAnsi="Book Antiqua" w:cs="Book Antiqua"/>
                <w:sz w:val="18"/>
                <w:szCs w:val="18"/>
              </w:rPr>
            </w:pPr>
          </w:p>
          <w:p w14:paraId="47530185"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2.1</w:t>
            </w:r>
          </w:p>
        </w:tc>
        <w:tc>
          <w:tcPr>
            <w:tcW w:w="623" w:type="dxa"/>
            <w:tcBorders>
              <w:top w:val="single" w:sz="4" w:space="0" w:color="000000"/>
              <w:left w:val="single" w:sz="4" w:space="0" w:color="000000"/>
              <w:bottom w:val="single" w:sz="4" w:space="0" w:color="000000"/>
              <w:right w:val="single" w:sz="4" w:space="0" w:color="000000"/>
            </w:tcBorders>
          </w:tcPr>
          <w:p w14:paraId="566E2082" w14:textId="77777777" w:rsidR="009D5A1A" w:rsidRDefault="009D5A1A">
            <w:pPr>
              <w:pStyle w:val="TableParagraph"/>
              <w:snapToGrid w:val="0"/>
              <w:jc w:val="left"/>
              <w:rPr>
                <w:rFonts w:ascii="Book Antiqua" w:hAnsi="Book Antiqua" w:cs="Book Antiqua"/>
                <w:sz w:val="18"/>
                <w:szCs w:val="18"/>
              </w:rPr>
            </w:pPr>
          </w:p>
          <w:p w14:paraId="59E20938"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103689</w:t>
            </w:r>
          </w:p>
        </w:tc>
        <w:tc>
          <w:tcPr>
            <w:tcW w:w="826" w:type="dxa"/>
            <w:tcBorders>
              <w:top w:val="single" w:sz="4" w:space="0" w:color="000000"/>
              <w:left w:val="single" w:sz="4" w:space="0" w:color="000000"/>
              <w:bottom w:val="single" w:sz="4" w:space="0" w:color="000000"/>
              <w:right w:val="single" w:sz="4" w:space="0" w:color="000000"/>
            </w:tcBorders>
          </w:tcPr>
          <w:p w14:paraId="4F889C0F" w14:textId="77777777" w:rsidR="009D5A1A" w:rsidRDefault="009D5A1A">
            <w:pPr>
              <w:pStyle w:val="TableParagraph"/>
              <w:snapToGrid w:val="0"/>
              <w:jc w:val="left"/>
              <w:rPr>
                <w:rFonts w:ascii="Book Antiqua" w:hAnsi="Book Antiqua" w:cs="Book Antiqua"/>
                <w:sz w:val="18"/>
                <w:szCs w:val="18"/>
              </w:rPr>
            </w:pPr>
          </w:p>
          <w:p w14:paraId="46D7C8CF"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5F3F937A" w14:textId="77777777" w:rsidR="009D5A1A" w:rsidRDefault="00372ECB">
            <w:pPr>
              <w:pStyle w:val="TableParagraph"/>
              <w:snapToGrid w:val="0"/>
              <w:ind w:left="417" w:right="25" w:hanging="168"/>
              <w:jc w:val="left"/>
              <w:rPr>
                <w:rFonts w:ascii="Book Antiqua" w:hAnsi="Book Antiqua" w:cs="Book Antiqua"/>
                <w:sz w:val="18"/>
                <w:szCs w:val="18"/>
              </w:rPr>
            </w:pPr>
            <w:r>
              <w:rPr>
                <w:rFonts w:ascii="Book Antiqua" w:hAnsi="Book Antiqua" w:cs="Book Antiqua"/>
                <w:sz w:val="18"/>
                <w:szCs w:val="18"/>
              </w:rPr>
              <w:t>FORNECIMENTO E INSTALAÇÃO DE PLACA DE OBRA COM CHAPA</w:t>
            </w:r>
            <w:r>
              <w:rPr>
                <w:rFonts w:ascii="Book Antiqua" w:hAnsi="Book Antiqua" w:cs="Book Antiqua"/>
                <w:spacing w:val="40"/>
                <w:sz w:val="18"/>
                <w:szCs w:val="18"/>
              </w:rPr>
              <w:t xml:space="preserve"> </w:t>
            </w:r>
            <w:r>
              <w:rPr>
                <w:rFonts w:ascii="Book Antiqua" w:hAnsi="Book Antiqua" w:cs="Book Antiqua"/>
                <w:sz w:val="18"/>
                <w:szCs w:val="18"/>
              </w:rPr>
              <w:t>GALVANIZADA E ESTRUTURA DE MADEIRA. AF_03/2022_PS</w:t>
            </w:r>
          </w:p>
        </w:tc>
        <w:tc>
          <w:tcPr>
            <w:tcW w:w="501" w:type="dxa"/>
            <w:tcBorders>
              <w:top w:val="single" w:sz="4" w:space="0" w:color="000000"/>
              <w:left w:val="single" w:sz="4" w:space="0" w:color="000000"/>
              <w:bottom w:val="single" w:sz="4" w:space="0" w:color="000000"/>
              <w:right w:val="single" w:sz="4" w:space="0" w:color="000000"/>
            </w:tcBorders>
          </w:tcPr>
          <w:p w14:paraId="250986D7" w14:textId="77777777" w:rsidR="009D5A1A" w:rsidRDefault="009D5A1A">
            <w:pPr>
              <w:pStyle w:val="TableParagraph"/>
              <w:snapToGrid w:val="0"/>
              <w:jc w:val="left"/>
              <w:rPr>
                <w:rFonts w:ascii="Book Antiqua" w:hAnsi="Book Antiqua" w:cs="Book Antiqua"/>
                <w:sz w:val="18"/>
                <w:szCs w:val="18"/>
              </w:rPr>
            </w:pPr>
          </w:p>
          <w:p w14:paraId="79869F93" w14:textId="77777777" w:rsidR="009D5A1A" w:rsidRDefault="00372ECB">
            <w:pPr>
              <w:pStyle w:val="TableParagraph"/>
              <w:snapToGrid w:val="0"/>
              <w:ind w:left="16" w:right="3"/>
              <w:rPr>
                <w:rFonts w:ascii="Book Antiqua" w:hAnsi="Book Antiqua" w:cs="Book Antiqua"/>
                <w:sz w:val="18"/>
                <w:szCs w:val="18"/>
              </w:rPr>
            </w:pPr>
            <w:r>
              <w:rPr>
                <w:rFonts w:ascii="Book Antiqua" w:hAnsi="Book Antiqua" w:cs="Book Antiqua"/>
                <w:spacing w:val="-5"/>
                <w:sz w:val="18"/>
                <w:szCs w:val="18"/>
              </w:rPr>
              <w:t>m²</w:t>
            </w:r>
          </w:p>
        </w:tc>
        <w:tc>
          <w:tcPr>
            <w:tcW w:w="811" w:type="dxa"/>
            <w:tcBorders>
              <w:top w:val="single" w:sz="4" w:space="0" w:color="000000"/>
              <w:left w:val="single" w:sz="4" w:space="0" w:color="000000"/>
              <w:bottom w:val="single" w:sz="4" w:space="0" w:color="000000"/>
              <w:right w:val="single" w:sz="4" w:space="0" w:color="000000"/>
            </w:tcBorders>
          </w:tcPr>
          <w:p w14:paraId="3CA4B075" w14:textId="77777777" w:rsidR="009D5A1A" w:rsidRDefault="009D5A1A">
            <w:pPr>
              <w:pStyle w:val="TableParagraph"/>
              <w:snapToGrid w:val="0"/>
              <w:jc w:val="left"/>
              <w:rPr>
                <w:rFonts w:ascii="Book Antiqua" w:hAnsi="Book Antiqua" w:cs="Book Antiqua"/>
                <w:sz w:val="18"/>
                <w:szCs w:val="18"/>
              </w:rPr>
            </w:pPr>
          </w:p>
          <w:p w14:paraId="15123B4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12,5</w:t>
            </w:r>
          </w:p>
        </w:tc>
        <w:tc>
          <w:tcPr>
            <w:tcW w:w="809" w:type="dxa"/>
            <w:tcBorders>
              <w:top w:val="single" w:sz="4" w:space="0" w:color="000000"/>
              <w:left w:val="single" w:sz="4" w:space="0" w:color="000000"/>
              <w:bottom w:val="single" w:sz="4" w:space="0" w:color="000000"/>
              <w:right w:val="single" w:sz="4" w:space="0" w:color="000000"/>
            </w:tcBorders>
          </w:tcPr>
          <w:p w14:paraId="77787378" w14:textId="77777777" w:rsidR="009D5A1A" w:rsidRDefault="009D5A1A">
            <w:pPr>
              <w:pStyle w:val="TableParagraph"/>
              <w:snapToGrid w:val="0"/>
              <w:jc w:val="left"/>
              <w:rPr>
                <w:rFonts w:ascii="Book Antiqua" w:hAnsi="Book Antiqua" w:cs="Book Antiqua"/>
                <w:sz w:val="18"/>
                <w:szCs w:val="18"/>
              </w:rPr>
            </w:pPr>
          </w:p>
          <w:p w14:paraId="62F2C5A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464,35</w:t>
            </w:r>
          </w:p>
        </w:tc>
        <w:tc>
          <w:tcPr>
            <w:tcW w:w="811" w:type="dxa"/>
            <w:tcBorders>
              <w:top w:val="single" w:sz="4" w:space="0" w:color="000000"/>
              <w:left w:val="single" w:sz="4" w:space="0" w:color="000000"/>
              <w:bottom w:val="single" w:sz="4" w:space="0" w:color="000000"/>
              <w:right w:val="single" w:sz="4" w:space="0" w:color="000000"/>
            </w:tcBorders>
          </w:tcPr>
          <w:p w14:paraId="169518F2" w14:textId="77777777" w:rsidR="009D5A1A" w:rsidRDefault="009D5A1A">
            <w:pPr>
              <w:pStyle w:val="TableParagraph"/>
              <w:snapToGrid w:val="0"/>
              <w:jc w:val="left"/>
              <w:rPr>
                <w:rFonts w:ascii="Book Antiqua" w:hAnsi="Book Antiqua" w:cs="Book Antiqua"/>
                <w:sz w:val="18"/>
                <w:szCs w:val="18"/>
              </w:rPr>
            </w:pPr>
          </w:p>
          <w:p w14:paraId="70EAB2C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581,36</w:t>
            </w:r>
          </w:p>
        </w:tc>
        <w:tc>
          <w:tcPr>
            <w:tcW w:w="815" w:type="dxa"/>
            <w:tcBorders>
              <w:top w:val="single" w:sz="4" w:space="0" w:color="000000"/>
              <w:left w:val="single" w:sz="4" w:space="0" w:color="000000"/>
              <w:bottom w:val="single" w:sz="4" w:space="0" w:color="000000"/>
              <w:right w:val="single" w:sz="4" w:space="0" w:color="000000"/>
            </w:tcBorders>
          </w:tcPr>
          <w:p w14:paraId="76D8BB2D" w14:textId="77777777" w:rsidR="009D5A1A" w:rsidRDefault="009D5A1A">
            <w:pPr>
              <w:pStyle w:val="TableParagraph"/>
              <w:snapToGrid w:val="0"/>
              <w:jc w:val="left"/>
              <w:rPr>
                <w:rFonts w:ascii="Book Antiqua" w:hAnsi="Book Antiqua" w:cs="Book Antiqua"/>
                <w:sz w:val="18"/>
                <w:szCs w:val="18"/>
              </w:rPr>
            </w:pPr>
          </w:p>
          <w:p w14:paraId="7391B38B"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7.267,00</w:t>
            </w:r>
          </w:p>
        </w:tc>
        <w:tc>
          <w:tcPr>
            <w:tcW w:w="807" w:type="dxa"/>
            <w:tcBorders>
              <w:top w:val="single" w:sz="4" w:space="0" w:color="000000"/>
              <w:left w:val="single" w:sz="4" w:space="0" w:color="000000"/>
              <w:bottom w:val="single" w:sz="4" w:space="0" w:color="000000"/>
              <w:right w:val="single" w:sz="4" w:space="0" w:color="000000"/>
            </w:tcBorders>
          </w:tcPr>
          <w:p w14:paraId="37A1C1A0" w14:textId="77777777" w:rsidR="009D5A1A" w:rsidRDefault="009D5A1A">
            <w:pPr>
              <w:pStyle w:val="TableParagraph"/>
              <w:snapToGrid w:val="0"/>
              <w:jc w:val="left"/>
              <w:rPr>
                <w:rFonts w:ascii="Book Antiqua" w:hAnsi="Book Antiqua" w:cs="Book Antiqua"/>
                <w:sz w:val="18"/>
                <w:szCs w:val="18"/>
              </w:rPr>
            </w:pPr>
          </w:p>
          <w:p w14:paraId="538DE0C7"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A9D9F0D"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B0CC16D"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2.2</w:t>
            </w:r>
          </w:p>
        </w:tc>
        <w:tc>
          <w:tcPr>
            <w:tcW w:w="623" w:type="dxa"/>
            <w:tcBorders>
              <w:top w:val="single" w:sz="4" w:space="0" w:color="000000"/>
              <w:left w:val="single" w:sz="4" w:space="0" w:color="000000"/>
              <w:bottom w:val="single" w:sz="4" w:space="0" w:color="000000"/>
              <w:right w:val="single" w:sz="4" w:space="0" w:color="000000"/>
            </w:tcBorders>
          </w:tcPr>
          <w:p w14:paraId="43653CA0"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IP.27</w:t>
            </w:r>
          </w:p>
        </w:tc>
        <w:tc>
          <w:tcPr>
            <w:tcW w:w="826" w:type="dxa"/>
            <w:tcBorders>
              <w:top w:val="single" w:sz="4" w:space="0" w:color="000000"/>
              <w:left w:val="single" w:sz="4" w:space="0" w:color="000000"/>
              <w:bottom w:val="single" w:sz="4" w:space="0" w:color="000000"/>
              <w:right w:val="single" w:sz="4" w:space="0" w:color="000000"/>
            </w:tcBorders>
          </w:tcPr>
          <w:p w14:paraId="1DD3B1A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D52F9E1"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BASE</w:t>
            </w:r>
            <w:r>
              <w:rPr>
                <w:rFonts w:ascii="Book Antiqua" w:hAnsi="Book Antiqua" w:cs="Book Antiqua"/>
                <w:spacing w:val="1"/>
                <w:sz w:val="18"/>
                <w:szCs w:val="18"/>
              </w:rPr>
              <w:t xml:space="preserve"> </w:t>
            </w:r>
            <w:r>
              <w:rPr>
                <w:rFonts w:ascii="Book Antiqua" w:hAnsi="Book Antiqua" w:cs="Book Antiqua"/>
                <w:sz w:val="18"/>
                <w:szCs w:val="18"/>
              </w:rPr>
              <w:t>OPERACIONAL</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1"/>
                <w:sz w:val="18"/>
                <w:szCs w:val="18"/>
              </w:rPr>
              <w:t xml:space="preserve"> </w:t>
            </w:r>
            <w:r>
              <w:rPr>
                <w:rFonts w:ascii="Book Antiqua" w:hAnsi="Book Antiqua" w:cs="Book Antiqua"/>
                <w:sz w:val="18"/>
                <w:szCs w:val="18"/>
              </w:rPr>
              <w:t>SERVIÇOS</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ILUMINAÇÃO</w:t>
            </w:r>
            <w:r>
              <w:rPr>
                <w:rFonts w:ascii="Book Antiqua" w:hAnsi="Book Antiqua" w:cs="Book Antiqua"/>
                <w:spacing w:val="2"/>
                <w:sz w:val="18"/>
                <w:szCs w:val="18"/>
              </w:rPr>
              <w:t xml:space="preserve"> </w:t>
            </w:r>
            <w:r>
              <w:rPr>
                <w:rFonts w:ascii="Book Antiqua" w:hAnsi="Book Antiqua" w:cs="Book Antiqua"/>
                <w:spacing w:val="-2"/>
                <w:sz w:val="18"/>
                <w:szCs w:val="18"/>
              </w:rPr>
              <w:t>PÚBLICA</w:t>
            </w:r>
          </w:p>
        </w:tc>
        <w:tc>
          <w:tcPr>
            <w:tcW w:w="501" w:type="dxa"/>
            <w:tcBorders>
              <w:top w:val="single" w:sz="4" w:space="0" w:color="000000"/>
              <w:left w:val="single" w:sz="4" w:space="0" w:color="000000"/>
              <w:bottom w:val="single" w:sz="4" w:space="0" w:color="000000"/>
              <w:right w:val="single" w:sz="4" w:space="0" w:color="000000"/>
            </w:tcBorders>
          </w:tcPr>
          <w:p w14:paraId="53491F01" w14:textId="77777777" w:rsidR="009D5A1A" w:rsidRDefault="00372ECB">
            <w:pPr>
              <w:pStyle w:val="TableParagraph"/>
              <w:snapToGrid w:val="0"/>
              <w:ind w:left="16" w:right="3"/>
              <w:rPr>
                <w:rFonts w:ascii="Book Antiqua" w:hAnsi="Book Antiqua" w:cs="Book Antiqua"/>
                <w:sz w:val="18"/>
                <w:szCs w:val="18"/>
              </w:rPr>
            </w:pPr>
            <w:r>
              <w:rPr>
                <w:rFonts w:ascii="Book Antiqua" w:hAnsi="Book Antiqua" w:cs="Book Antiqua"/>
                <w:spacing w:val="-5"/>
                <w:sz w:val="18"/>
                <w:szCs w:val="18"/>
              </w:rPr>
              <w:t>Mês</w:t>
            </w:r>
          </w:p>
        </w:tc>
        <w:tc>
          <w:tcPr>
            <w:tcW w:w="811" w:type="dxa"/>
            <w:tcBorders>
              <w:top w:val="single" w:sz="4" w:space="0" w:color="000000"/>
              <w:left w:val="single" w:sz="4" w:space="0" w:color="000000"/>
              <w:bottom w:val="single" w:sz="4" w:space="0" w:color="000000"/>
              <w:right w:val="single" w:sz="4" w:space="0" w:color="000000"/>
            </w:tcBorders>
          </w:tcPr>
          <w:p w14:paraId="3737434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36</w:t>
            </w:r>
          </w:p>
        </w:tc>
        <w:tc>
          <w:tcPr>
            <w:tcW w:w="809" w:type="dxa"/>
            <w:tcBorders>
              <w:top w:val="single" w:sz="4" w:space="0" w:color="000000"/>
              <w:left w:val="single" w:sz="4" w:space="0" w:color="000000"/>
              <w:bottom w:val="single" w:sz="4" w:space="0" w:color="000000"/>
              <w:right w:val="single" w:sz="4" w:space="0" w:color="000000"/>
            </w:tcBorders>
          </w:tcPr>
          <w:p w14:paraId="5E1CD36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705,85</w:t>
            </w:r>
          </w:p>
        </w:tc>
        <w:tc>
          <w:tcPr>
            <w:tcW w:w="811" w:type="dxa"/>
            <w:tcBorders>
              <w:top w:val="single" w:sz="4" w:space="0" w:color="000000"/>
              <w:left w:val="single" w:sz="4" w:space="0" w:color="000000"/>
              <w:bottom w:val="single" w:sz="4" w:space="0" w:color="000000"/>
              <w:right w:val="single" w:sz="4" w:space="0" w:color="000000"/>
            </w:tcBorders>
          </w:tcPr>
          <w:p w14:paraId="12E81E98"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883,72</w:t>
            </w:r>
          </w:p>
        </w:tc>
        <w:tc>
          <w:tcPr>
            <w:tcW w:w="815" w:type="dxa"/>
            <w:tcBorders>
              <w:top w:val="single" w:sz="4" w:space="0" w:color="000000"/>
              <w:left w:val="single" w:sz="4" w:space="0" w:color="000000"/>
              <w:bottom w:val="single" w:sz="4" w:space="0" w:color="000000"/>
              <w:right w:val="single" w:sz="4" w:space="0" w:color="000000"/>
            </w:tcBorders>
          </w:tcPr>
          <w:p w14:paraId="6DEA7BD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31.813,92</w:t>
            </w:r>
          </w:p>
        </w:tc>
        <w:tc>
          <w:tcPr>
            <w:tcW w:w="807" w:type="dxa"/>
            <w:tcBorders>
              <w:top w:val="single" w:sz="4" w:space="0" w:color="000000"/>
              <w:left w:val="single" w:sz="4" w:space="0" w:color="000000"/>
              <w:bottom w:val="single" w:sz="4" w:space="0" w:color="000000"/>
              <w:right w:val="single" w:sz="4" w:space="0" w:color="000000"/>
            </w:tcBorders>
          </w:tcPr>
          <w:p w14:paraId="579CEF85"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0,67</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74A62DA" w14:textId="77777777">
        <w:trPr>
          <w:trHeight w:val="225"/>
        </w:trPr>
        <w:tc>
          <w:tcPr>
            <w:tcW w:w="624" w:type="dxa"/>
            <w:tcBorders>
              <w:top w:val="single" w:sz="4" w:space="0" w:color="000000"/>
              <w:left w:val="single" w:sz="4" w:space="0" w:color="000000"/>
              <w:bottom w:val="single" w:sz="4" w:space="0" w:color="000000"/>
              <w:right w:val="single" w:sz="4" w:space="0" w:color="000000"/>
            </w:tcBorders>
          </w:tcPr>
          <w:p w14:paraId="4BEB987A"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3</w:t>
            </w:r>
          </w:p>
        </w:tc>
        <w:tc>
          <w:tcPr>
            <w:tcW w:w="623" w:type="dxa"/>
            <w:tcBorders>
              <w:top w:val="single" w:sz="4" w:space="0" w:color="000000"/>
              <w:left w:val="single" w:sz="4" w:space="0" w:color="000000"/>
              <w:bottom w:val="single" w:sz="4" w:space="0" w:color="000000"/>
              <w:right w:val="single" w:sz="4" w:space="0" w:color="000000"/>
            </w:tcBorders>
          </w:tcPr>
          <w:p w14:paraId="28456999"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09F0CDEE"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7618D18A"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z w:val="18"/>
                <w:szCs w:val="18"/>
              </w:rPr>
              <w:t>MATERIAIS</w:t>
            </w:r>
            <w:r>
              <w:rPr>
                <w:rFonts w:ascii="Book Antiqua" w:hAnsi="Book Antiqua" w:cs="Book Antiqua"/>
                <w:b/>
                <w:spacing w:val="-2"/>
                <w:sz w:val="18"/>
                <w:szCs w:val="18"/>
              </w:rPr>
              <w:t xml:space="preserve"> </w:t>
            </w:r>
            <w:r>
              <w:rPr>
                <w:rFonts w:ascii="Book Antiqua" w:hAnsi="Book Antiqua" w:cs="Book Antiqua"/>
                <w:b/>
                <w:sz w:val="18"/>
                <w:szCs w:val="18"/>
              </w:rPr>
              <w:t>E</w:t>
            </w:r>
            <w:r>
              <w:rPr>
                <w:rFonts w:ascii="Book Antiqua" w:hAnsi="Book Antiqua" w:cs="Book Antiqua"/>
                <w:b/>
                <w:spacing w:val="-2"/>
                <w:sz w:val="18"/>
                <w:szCs w:val="18"/>
              </w:rPr>
              <w:t xml:space="preserve"> INSUMOS</w:t>
            </w:r>
          </w:p>
        </w:tc>
        <w:tc>
          <w:tcPr>
            <w:tcW w:w="501" w:type="dxa"/>
            <w:tcBorders>
              <w:top w:val="single" w:sz="4" w:space="0" w:color="000000"/>
              <w:left w:val="single" w:sz="4" w:space="0" w:color="000000"/>
              <w:bottom w:val="single" w:sz="4" w:space="0" w:color="000000"/>
              <w:right w:val="single" w:sz="4" w:space="0" w:color="000000"/>
            </w:tcBorders>
          </w:tcPr>
          <w:p w14:paraId="312B902C"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6F46B755"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06F41F6F"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E6699FF"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pacing w:val="-2"/>
                <w:sz w:val="18"/>
                <w:szCs w:val="18"/>
              </w:rPr>
              <w:t>3.449.078,50</w:t>
            </w:r>
          </w:p>
        </w:tc>
        <w:tc>
          <w:tcPr>
            <w:tcW w:w="815" w:type="dxa"/>
            <w:tcBorders>
              <w:top w:val="single" w:sz="4" w:space="0" w:color="000000"/>
              <w:left w:val="single" w:sz="4" w:space="0" w:color="000000"/>
              <w:bottom w:val="single" w:sz="4" w:space="0" w:color="000000"/>
              <w:right w:val="single" w:sz="4" w:space="0" w:color="000000"/>
            </w:tcBorders>
          </w:tcPr>
          <w:p w14:paraId="212EC014"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3.449.078,50</w:t>
            </w:r>
          </w:p>
        </w:tc>
        <w:tc>
          <w:tcPr>
            <w:tcW w:w="807" w:type="dxa"/>
            <w:tcBorders>
              <w:top w:val="single" w:sz="4" w:space="0" w:color="000000"/>
              <w:left w:val="single" w:sz="4" w:space="0" w:color="000000"/>
              <w:bottom w:val="single" w:sz="4" w:space="0" w:color="000000"/>
              <w:right w:val="single" w:sz="4" w:space="0" w:color="000000"/>
            </w:tcBorders>
          </w:tcPr>
          <w:p w14:paraId="198B7D16"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72,63</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7AFBC1E5"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1BBEFEF8"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3.1</w:t>
            </w:r>
          </w:p>
        </w:tc>
        <w:tc>
          <w:tcPr>
            <w:tcW w:w="623" w:type="dxa"/>
            <w:tcBorders>
              <w:top w:val="single" w:sz="4" w:space="0" w:color="000000"/>
              <w:left w:val="single" w:sz="4" w:space="0" w:color="000000"/>
              <w:bottom w:val="single" w:sz="4" w:space="0" w:color="000000"/>
              <w:right w:val="single" w:sz="4" w:space="0" w:color="000000"/>
            </w:tcBorders>
          </w:tcPr>
          <w:p w14:paraId="0948254C"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2FCB86BD"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2DFCC7FE" w14:textId="77777777" w:rsidR="009D5A1A" w:rsidRDefault="00372ECB">
            <w:pPr>
              <w:pStyle w:val="TableParagraph"/>
              <w:snapToGrid w:val="0"/>
              <w:ind w:left="23" w:right="8"/>
              <w:rPr>
                <w:rFonts w:ascii="Book Antiqua" w:hAnsi="Book Antiqua" w:cs="Book Antiqua"/>
                <w:b/>
                <w:sz w:val="18"/>
                <w:szCs w:val="18"/>
              </w:rPr>
            </w:pPr>
            <w:r>
              <w:rPr>
                <w:rFonts w:ascii="Book Antiqua" w:hAnsi="Book Antiqua" w:cs="Book Antiqua"/>
                <w:b/>
                <w:sz w:val="18"/>
                <w:szCs w:val="18"/>
              </w:rPr>
              <w:t>LUMINÁRIAS</w:t>
            </w:r>
            <w:r>
              <w:rPr>
                <w:rFonts w:ascii="Book Antiqua" w:hAnsi="Book Antiqua" w:cs="Book Antiqua"/>
                <w:b/>
                <w:spacing w:val="-4"/>
                <w:sz w:val="18"/>
                <w:szCs w:val="18"/>
              </w:rPr>
              <w:t xml:space="preserve"> </w:t>
            </w:r>
            <w:r>
              <w:rPr>
                <w:rFonts w:ascii="Book Antiqua" w:hAnsi="Book Antiqua" w:cs="Book Antiqua"/>
                <w:b/>
                <w:spacing w:val="-5"/>
                <w:sz w:val="18"/>
                <w:szCs w:val="18"/>
              </w:rPr>
              <w:t>LED</w:t>
            </w:r>
          </w:p>
        </w:tc>
        <w:tc>
          <w:tcPr>
            <w:tcW w:w="501" w:type="dxa"/>
            <w:tcBorders>
              <w:top w:val="single" w:sz="4" w:space="0" w:color="000000"/>
              <w:left w:val="single" w:sz="4" w:space="0" w:color="000000"/>
              <w:bottom w:val="single" w:sz="4" w:space="0" w:color="000000"/>
              <w:right w:val="single" w:sz="4" w:space="0" w:color="000000"/>
            </w:tcBorders>
          </w:tcPr>
          <w:p w14:paraId="5591321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E3C7061"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2FB01E05"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27C650F"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pacing w:val="-2"/>
                <w:sz w:val="18"/>
                <w:szCs w:val="18"/>
              </w:rPr>
              <w:t>2.431.187,20</w:t>
            </w:r>
          </w:p>
        </w:tc>
        <w:tc>
          <w:tcPr>
            <w:tcW w:w="815" w:type="dxa"/>
            <w:tcBorders>
              <w:top w:val="single" w:sz="4" w:space="0" w:color="000000"/>
              <w:left w:val="single" w:sz="4" w:space="0" w:color="000000"/>
              <w:bottom w:val="single" w:sz="4" w:space="0" w:color="000000"/>
              <w:right w:val="single" w:sz="4" w:space="0" w:color="000000"/>
            </w:tcBorders>
          </w:tcPr>
          <w:p w14:paraId="493DAF9D"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2.431.187,20</w:t>
            </w:r>
          </w:p>
        </w:tc>
        <w:tc>
          <w:tcPr>
            <w:tcW w:w="807" w:type="dxa"/>
            <w:tcBorders>
              <w:top w:val="single" w:sz="4" w:space="0" w:color="000000"/>
              <w:left w:val="single" w:sz="4" w:space="0" w:color="000000"/>
              <w:bottom w:val="single" w:sz="4" w:space="0" w:color="000000"/>
              <w:right w:val="single" w:sz="4" w:space="0" w:color="000000"/>
            </w:tcBorders>
          </w:tcPr>
          <w:p w14:paraId="5E86F898"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51,19</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4529C4FF" w14:textId="77777777">
        <w:trPr>
          <w:trHeight w:val="1641"/>
        </w:trPr>
        <w:tc>
          <w:tcPr>
            <w:tcW w:w="624" w:type="dxa"/>
            <w:tcBorders>
              <w:top w:val="single" w:sz="4" w:space="0" w:color="000000"/>
              <w:left w:val="single" w:sz="4" w:space="0" w:color="000000"/>
              <w:bottom w:val="single" w:sz="4" w:space="0" w:color="000000"/>
              <w:right w:val="single" w:sz="4" w:space="0" w:color="000000"/>
            </w:tcBorders>
          </w:tcPr>
          <w:p w14:paraId="274A76DD" w14:textId="77777777" w:rsidR="009D5A1A" w:rsidRDefault="009D5A1A">
            <w:pPr>
              <w:pStyle w:val="TableParagraph"/>
              <w:snapToGrid w:val="0"/>
              <w:jc w:val="left"/>
              <w:rPr>
                <w:rFonts w:ascii="Book Antiqua" w:hAnsi="Book Antiqua" w:cs="Book Antiqua"/>
                <w:sz w:val="18"/>
                <w:szCs w:val="18"/>
              </w:rPr>
            </w:pPr>
          </w:p>
          <w:p w14:paraId="6EBEBBBF" w14:textId="77777777" w:rsidR="009D5A1A" w:rsidRDefault="009D5A1A">
            <w:pPr>
              <w:pStyle w:val="TableParagraph"/>
              <w:snapToGrid w:val="0"/>
              <w:jc w:val="left"/>
              <w:rPr>
                <w:rFonts w:ascii="Book Antiqua" w:hAnsi="Book Antiqua" w:cs="Book Antiqua"/>
                <w:sz w:val="18"/>
                <w:szCs w:val="18"/>
              </w:rPr>
            </w:pPr>
          </w:p>
          <w:p w14:paraId="263588D2" w14:textId="77777777" w:rsidR="009D5A1A" w:rsidRDefault="009D5A1A">
            <w:pPr>
              <w:pStyle w:val="TableParagraph"/>
              <w:snapToGrid w:val="0"/>
              <w:jc w:val="left"/>
              <w:rPr>
                <w:rFonts w:ascii="Book Antiqua" w:hAnsi="Book Antiqua" w:cs="Book Antiqua"/>
                <w:sz w:val="18"/>
                <w:szCs w:val="18"/>
              </w:rPr>
            </w:pPr>
          </w:p>
          <w:p w14:paraId="6ECEB2A2" w14:textId="77777777" w:rsidR="009D5A1A" w:rsidRDefault="009D5A1A">
            <w:pPr>
              <w:pStyle w:val="TableParagraph"/>
              <w:snapToGrid w:val="0"/>
              <w:jc w:val="left"/>
              <w:rPr>
                <w:rFonts w:ascii="Book Antiqua" w:hAnsi="Book Antiqua" w:cs="Book Antiqua"/>
                <w:sz w:val="18"/>
                <w:szCs w:val="18"/>
              </w:rPr>
            </w:pPr>
          </w:p>
          <w:p w14:paraId="0AA7E299" w14:textId="77777777" w:rsidR="009D5A1A" w:rsidRDefault="009D5A1A">
            <w:pPr>
              <w:pStyle w:val="TableParagraph"/>
              <w:snapToGrid w:val="0"/>
              <w:jc w:val="left"/>
              <w:rPr>
                <w:rFonts w:ascii="Book Antiqua" w:hAnsi="Book Antiqua" w:cs="Book Antiqua"/>
                <w:sz w:val="18"/>
                <w:szCs w:val="18"/>
              </w:rPr>
            </w:pPr>
          </w:p>
          <w:p w14:paraId="65ACB0DE" w14:textId="77777777" w:rsidR="009D5A1A" w:rsidRDefault="009D5A1A">
            <w:pPr>
              <w:pStyle w:val="TableParagraph"/>
              <w:snapToGrid w:val="0"/>
              <w:jc w:val="left"/>
              <w:rPr>
                <w:rFonts w:ascii="Book Antiqua" w:hAnsi="Book Antiqua" w:cs="Book Antiqua"/>
                <w:sz w:val="18"/>
                <w:szCs w:val="18"/>
              </w:rPr>
            </w:pPr>
          </w:p>
          <w:p w14:paraId="2D0A11B6"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3.1.1</w:t>
            </w:r>
          </w:p>
        </w:tc>
        <w:tc>
          <w:tcPr>
            <w:tcW w:w="623" w:type="dxa"/>
            <w:tcBorders>
              <w:top w:val="single" w:sz="4" w:space="0" w:color="000000"/>
              <w:left w:val="single" w:sz="4" w:space="0" w:color="000000"/>
              <w:bottom w:val="single" w:sz="4" w:space="0" w:color="000000"/>
              <w:right w:val="single" w:sz="4" w:space="0" w:color="000000"/>
            </w:tcBorders>
          </w:tcPr>
          <w:p w14:paraId="76563D85" w14:textId="77777777" w:rsidR="009D5A1A" w:rsidRDefault="009D5A1A">
            <w:pPr>
              <w:pStyle w:val="TableParagraph"/>
              <w:snapToGrid w:val="0"/>
              <w:jc w:val="left"/>
              <w:rPr>
                <w:rFonts w:ascii="Book Antiqua" w:hAnsi="Book Antiqua" w:cs="Book Antiqua"/>
                <w:sz w:val="18"/>
                <w:szCs w:val="18"/>
              </w:rPr>
            </w:pPr>
          </w:p>
          <w:p w14:paraId="6582FF51" w14:textId="77777777" w:rsidR="009D5A1A" w:rsidRDefault="009D5A1A">
            <w:pPr>
              <w:pStyle w:val="TableParagraph"/>
              <w:snapToGrid w:val="0"/>
              <w:jc w:val="left"/>
              <w:rPr>
                <w:rFonts w:ascii="Book Antiqua" w:hAnsi="Book Antiqua" w:cs="Book Antiqua"/>
                <w:sz w:val="18"/>
                <w:szCs w:val="18"/>
              </w:rPr>
            </w:pPr>
          </w:p>
          <w:p w14:paraId="6D89A4C2" w14:textId="77777777" w:rsidR="009D5A1A" w:rsidRDefault="009D5A1A">
            <w:pPr>
              <w:pStyle w:val="TableParagraph"/>
              <w:snapToGrid w:val="0"/>
              <w:jc w:val="left"/>
              <w:rPr>
                <w:rFonts w:ascii="Book Antiqua" w:hAnsi="Book Antiqua" w:cs="Book Antiqua"/>
                <w:sz w:val="18"/>
                <w:szCs w:val="18"/>
              </w:rPr>
            </w:pPr>
          </w:p>
          <w:p w14:paraId="54829A9D" w14:textId="77777777" w:rsidR="009D5A1A" w:rsidRDefault="009D5A1A">
            <w:pPr>
              <w:pStyle w:val="TableParagraph"/>
              <w:snapToGrid w:val="0"/>
              <w:jc w:val="left"/>
              <w:rPr>
                <w:rFonts w:ascii="Book Antiqua" w:hAnsi="Book Antiqua" w:cs="Book Antiqua"/>
                <w:sz w:val="18"/>
                <w:szCs w:val="18"/>
              </w:rPr>
            </w:pPr>
          </w:p>
          <w:p w14:paraId="317267DB" w14:textId="77777777" w:rsidR="009D5A1A" w:rsidRDefault="009D5A1A">
            <w:pPr>
              <w:pStyle w:val="TableParagraph"/>
              <w:snapToGrid w:val="0"/>
              <w:jc w:val="left"/>
              <w:rPr>
                <w:rFonts w:ascii="Book Antiqua" w:hAnsi="Book Antiqua" w:cs="Book Antiqua"/>
                <w:sz w:val="18"/>
                <w:szCs w:val="18"/>
              </w:rPr>
            </w:pPr>
          </w:p>
          <w:p w14:paraId="0D0708D7" w14:textId="77777777" w:rsidR="009D5A1A" w:rsidRDefault="009D5A1A">
            <w:pPr>
              <w:pStyle w:val="TableParagraph"/>
              <w:snapToGrid w:val="0"/>
              <w:jc w:val="left"/>
              <w:rPr>
                <w:rFonts w:ascii="Book Antiqua" w:hAnsi="Book Antiqua" w:cs="Book Antiqua"/>
                <w:sz w:val="18"/>
                <w:szCs w:val="18"/>
              </w:rPr>
            </w:pPr>
          </w:p>
          <w:p w14:paraId="61EAD02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16</w:t>
            </w:r>
          </w:p>
        </w:tc>
        <w:tc>
          <w:tcPr>
            <w:tcW w:w="826" w:type="dxa"/>
            <w:tcBorders>
              <w:top w:val="single" w:sz="4" w:space="0" w:color="000000"/>
              <w:left w:val="single" w:sz="4" w:space="0" w:color="000000"/>
              <w:bottom w:val="single" w:sz="4" w:space="0" w:color="000000"/>
              <w:right w:val="single" w:sz="4" w:space="0" w:color="000000"/>
            </w:tcBorders>
          </w:tcPr>
          <w:p w14:paraId="083F92C1" w14:textId="77777777" w:rsidR="009D5A1A" w:rsidRDefault="009D5A1A">
            <w:pPr>
              <w:pStyle w:val="TableParagraph"/>
              <w:snapToGrid w:val="0"/>
              <w:jc w:val="left"/>
              <w:rPr>
                <w:rFonts w:ascii="Book Antiqua" w:hAnsi="Book Antiqua" w:cs="Book Antiqua"/>
                <w:sz w:val="18"/>
                <w:szCs w:val="18"/>
              </w:rPr>
            </w:pPr>
          </w:p>
          <w:p w14:paraId="09EDA6E5" w14:textId="77777777" w:rsidR="009D5A1A" w:rsidRDefault="009D5A1A">
            <w:pPr>
              <w:pStyle w:val="TableParagraph"/>
              <w:snapToGrid w:val="0"/>
              <w:jc w:val="left"/>
              <w:rPr>
                <w:rFonts w:ascii="Book Antiqua" w:hAnsi="Book Antiqua" w:cs="Book Antiqua"/>
                <w:sz w:val="18"/>
                <w:szCs w:val="18"/>
              </w:rPr>
            </w:pPr>
          </w:p>
          <w:p w14:paraId="7D285C2E" w14:textId="77777777" w:rsidR="009D5A1A" w:rsidRDefault="009D5A1A">
            <w:pPr>
              <w:pStyle w:val="TableParagraph"/>
              <w:snapToGrid w:val="0"/>
              <w:jc w:val="left"/>
              <w:rPr>
                <w:rFonts w:ascii="Book Antiqua" w:hAnsi="Book Antiqua" w:cs="Book Antiqua"/>
                <w:sz w:val="18"/>
                <w:szCs w:val="18"/>
              </w:rPr>
            </w:pPr>
          </w:p>
          <w:p w14:paraId="10654B5F" w14:textId="77777777" w:rsidR="009D5A1A" w:rsidRDefault="009D5A1A">
            <w:pPr>
              <w:pStyle w:val="TableParagraph"/>
              <w:snapToGrid w:val="0"/>
              <w:jc w:val="left"/>
              <w:rPr>
                <w:rFonts w:ascii="Book Antiqua" w:hAnsi="Book Antiqua" w:cs="Book Antiqua"/>
                <w:sz w:val="18"/>
                <w:szCs w:val="18"/>
              </w:rPr>
            </w:pPr>
          </w:p>
          <w:p w14:paraId="19093C54" w14:textId="77777777" w:rsidR="009D5A1A" w:rsidRDefault="009D5A1A">
            <w:pPr>
              <w:pStyle w:val="TableParagraph"/>
              <w:snapToGrid w:val="0"/>
              <w:jc w:val="left"/>
              <w:rPr>
                <w:rFonts w:ascii="Book Antiqua" w:hAnsi="Book Antiqua" w:cs="Book Antiqua"/>
                <w:sz w:val="18"/>
                <w:szCs w:val="18"/>
              </w:rPr>
            </w:pPr>
          </w:p>
          <w:p w14:paraId="125C1A91" w14:textId="77777777" w:rsidR="009D5A1A" w:rsidRDefault="009D5A1A">
            <w:pPr>
              <w:pStyle w:val="TableParagraph"/>
              <w:snapToGrid w:val="0"/>
              <w:jc w:val="left"/>
              <w:rPr>
                <w:rFonts w:ascii="Book Antiqua" w:hAnsi="Book Antiqua" w:cs="Book Antiqua"/>
                <w:sz w:val="18"/>
                <w:szCs w:val="18"/>
              </w:rPr>
            </w:pPr>
          </w:p>
          <w:p w14:paraId="7273DB0E"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1A792A2" w14:textId="77777777" w:rsidR="009D5A1A" w:rsidRDefault="009D5A1A">
            <w:pPr>
              <w:pStyle w:val="TableParagraph"/>
              <w:snapToGrid w:val="0"/>
              <w:jc w:val="left"/>
              <w:rPr>
                <w:rFonts w:ascii="Book Antiqua" w:hAnsi="Book Antiqua" w:cs="Book Antiqua"/>
                <w:sz w:val="18"/>
                <w:szCs w:val="18"/>
              </w:rPr>
            </w:pPr>
          </w:p>
          <w:p w14:paraId="74B13614" w14:textId="77777777" w:rsidR="009D5A1A" w:rsidRDefault="00372ECB">
            <w:pPr>
              <w:pStyle w:val="TableParagraph"/>
              <w:snapToGrid w:val="0"/>
              <w:ind w:left="62" w:right="46" w:hanging="1"/>
              <w:rPr>
                <w:rFonts w:ascii="Book Antiqua" w:hAnsi="Book Antiqua" w:cs="Book Antiqua"/>
                <w:sz w:val="18"/>
                <w:szCs w:val="18"/>
              </w:rPr>
            </w:pPr>
            <w:r>
              <w:rPr>
                <w:rFonts w:ascii="Book Antiqua" w:hAnsi="Book Antiqua" w:cs="Book Antiqua"/>
                <w:sz w:val="18"/>
                <w:szCs w:val="18"/>
              </w:rPr>
              <w:t>LUMINÁRIA VIÁRIA TIPO LED, POTÊNCIA MÁXIMA DE 60 W, FLUXO</w:t>
            </w:r>
            <w:r>
              <w:rPr>
                <w:rFonts w:ascii="Book Antiqua" w:hAnsi="Book Antiqua" w:cs="Book Antiqua"/>
                <w:spacing w:val="40"/>
                <w:sz w:val="18"/>
                <w:szCs w:val="18"/>
              </w:rPr>
              <w:t xml:space="preserve"> </w:t>
            </w:r>
            <w:r>
              <w:rPr>
                <w:rFonts w:ascii="Book Antiqua" w:hAnsi="Book Antiqua" w:cs="Book Antiqua"/>
                <w:sz w:val="18"/>
                <w:szCs w:val="18"/>
              </w:rPr>
              <w:t>LUMINOSO MÍNIMO DE 8400 LÚMENS, CORPO EM ALUMÍNIO INJETADO,</w:t>
            </w:r>
            <w:r>
              <w:rPr>
                <w:rFonts w:ascii="Book Antiqua" w:hAnsi="Book Antiqua" w:cs="Book Antiqua"/>
                <w:spacing w:val="40"/>
                <w:sz w:val="18"/>
                <w:szCs w:val="18"/>
              </w:rPr>
              <w:t xml:space="preserve"> </w:t>
            </w:r>
            <w:r>
              <w:rPr>
                <w:rFonts w:ascii="Book Antiqua" w:hAnsi="Book Antiqua" w:cs="Book Antiqua"/>
                <w:sz w:val="18"/>
                <w:szCs w:val="18"/>
              </w:rPr>
              <w:t>SUPORTE PARA RELÉ FOTOELÉTRICO E DRIVER INCORPORADO À</w:t>
            </w:r>
            <w:r>
              <w:rPr>
                <w:rFonts w:ascii="Book Antiqua" w:hAnsi="Book Antiqua" w:cs="Book Antiqua"/>
                <w:spacing w:val="40"/>
                <w:sz w:val="18"/>
                <w:szCs w:val="18"/>
              </w:rPr>
              <w:t xml:space="preserve"> </w:t>
            </w:r>
            <w:r>
              <w:rPr>
                <w:rFonts w:ascii="Book Antiqua" w:hAnsi="Book Antiqua" w:cs="Book Antiqua"/>
                <w:sz w:val="18"/>
                <w:szCs w:val="18"/>
              </w:rPr>
              <w:t>LUMINÁRIA, GRAU DE PROTEÇÃO MÍNIMO IP 66, PROTEÇÃO A IMPACTOS</w:t>
            </w:r>
            <w:r>
              <w:rPr>
                <w:rFonts w:ascii="Book Antiqua" w:hAnsi="Book Antiqua" w:cs="Book Antiqua"/>
                <w:spacing w:val="40"/>
                <w:sz w:val="18"/>
                <w:szCs w:val="18"/>
              </w:rPr>
              <w:t xml:space="preserve"> </w:t>
            </w:r>
            <w:r>
              <w:rPr>
                <w:rFonts w:ascii="Book Antiqua" w:hAnsi="Book Antiqua" w:cs="Book Antiqua"/>
                <w:sz w:val="18"/>
                <w:szCs w:val="18"/>
              </w:rPr>
              <w:t>MECÂNICOS MÍNIMA IK 08, TEMPERATURA DE COR 4000/5000K (± 10%),</w:t>
            </w:r>
            <w:r>
              <w:rPr>
                <w:rFonts w:ascii="Book Antiqua" w:hAnsi="Book Antiqua" w:cs="Book Antiqua"/>
                <w:spacing w:val="40"/>
                <w:sz w:val="18"/>
                <w:szCs w:val="18"/>
              </w:rPr>
              <w:t xml:space="preserve"> </w:t>
            </w:r>
            <w:r>
              <w:rPr>
                <w:rFonts w:ascii="Book Antiqua" w:hAnsi="Book Antiqua" w:cs="Book Antiqua"/>
                <w:sz w:val="18"/>
                <w:szCs w:val="18"/>
              </w:rPr>
              <w:t>EFICIÊNCIA MÍNIMA 140 LM/W, IRC ≥ 70, ÂNGLO DE ABERTURA ≥ 120º,</w:t>
            </w:r>
            <w:r>
              <w:rPr>
                <w:rFonts w:ascii="Book Antiqua" w:hAnsi="Book Antiqua" w:cs="Book Antiqua"/>
                <w:spacing w:val="40"/>
                <w:sz w:val="18"/>
                <w:szCs w:val="18"/>
              </w:rPr>
              <w:t xml:space="preserve"> </w:t>
            </w:r>
            <w:r>
              <w:rPr>
                <w:rFonts w:ascii="Book Antiqua" w:hAnsi="Book Antiqua" w:cs="Book Antiqua"/>
                <w:sz w:val="18"/>
                <w:szCs w:val="18"/>
              </w:rPr>
              <w:t>GARANTIA MÍNIMA DE 5 ANOS, TENSÃO DE ALIMENTAÇÃO DE ENTRADA</w:t>
            </w:r>
            <w:r>
              <w:rPr>
                <w:rFonts w:ascii="Book Antiqua" w:hAnsi="Book Antiqua" w:cs="Book Antiqua"/>
                <w:spacing w:val="40"/>
                <w:sz w:val="18"/>
                <w:szCs w:val="18"/>
              </w:rPr>
              <w:t xml:space="preserve"> </w:t>
            </w:r>
            <w:r>
              <w:rPr>
                <w:rFonts w:ascii="Book Antiqua" w:hAnsi="Book Antiqua" w:cs="Book Antiqua"/>
                <w:sz w:val="18"/>
                <w:szCs w:val="18"/>
              </w:rPr>
              <w:t>MÍNIMA 120 – 277V / 60 HZ, PROTEÇÃO ANTI-SURTO 10KV/12KA,</w:t>
            </w:r>
            <w:r>
              <w:rPr>
                <w:rFonts w:ascii="Book Antiqua" w:hAnsi="Book Antiqua" w:cs="Book Antiqua"/>
                <w:spacing w:val="40"/>
                <w:sz w:val="18"/>
                <w:szCs w:val="18"/>
              </w:rPr>
              <w:t xml:space="preserve"> </w:t>
            </w:r>
            <w:r>
              <w:rPr>
                <w:rFonts w:ascii="Book Antiqua" w:hAnsi="Book Antiqua" w:cs="Book Antiqua"/>
                <w:sz w:val="18"/>
                <w:szCs w:val="18"/>
              </w:rPr>
              <w:t>MONTAGEM EM SUPORTE DE TOPO OU BRAÇO METÁLICO, DIÂMETROS</w:t>
            </w:r>
            <w:r>
              <w:rPr>
                <w:rFonts w:ascii="Book Antiqua" w:hAnsi="Book Antiqua" w:cs="Book Antiqua"/>
                <w:spacing w:val="40"/>
                <w:sz w:val="18"/>
                <w:szCs w:val="18"/>
              </w:rPr>
              <w:t xml:space="preserve"> </w:t>
            </w:r>
            <w:r>
              <w:rPr>
                <w:rFonts w:ascii="Book Antiqua" w:hAnsi="Book Antiqua" w:cs="Book Antiqua"/>
                <w:sz w:val="18"/>
                <w:szCs w:val="18"/>
              </w:rPr>
              <w:t>MÍNIMOS DE 45 A 65 MM E COM CERTIF</w:t>
            </w:r>
            <w:r>
              <w:rPr>
                <w:rFonts w:ascii="Book Antiqua" w:hAnsi="Book Antiqua" w:cs="Book Antiqua"/>
                <w:sz w:val="18"/>
                <w:szCs w:val="18"/>
              </w:rPr>
              <w:t>ICADO INMETRO EMITIDO POR</w:t>
            </w:r>
            <w:r>
              <w:rPr>
                <w:rFonts w:ascii="Book Antiqua" w:hAnsi="Book Antiqua" w:cs="Book Antiqua"/>
                <w:spacing w:val="40"/>
                <w:sz w:val="18"/>
                <w:szCs w:val="18"/>
              </w:rPr>
              <w:t xml:space="preserve"> </w:t>
            </w:r>
            <w:r>
              <w:rPr>
                <w:rFonts w:ascii="Book Antiqua" w:hAnsi="Book Antiqua" w:cs="Book Antiqua"/>
                <w:sz w:val="18"/>
                <w:szCs w:val="18"/>
              </w:rPr>
              <w:t>ÓRGÃO CREDENCIADO. VIDA ÚTIL: 100.000H</w:t>
            </w:r>
          </w:p>
        </w:tc>
        <w:tc>
          <w:tcPr>
            <w:tcW w:w="501" w:type="dxa"/>
            <w:tcBorders>
              <w:top w:val="single" w:sz="4" w:space="0" w:color="000000"/>
              <w:left w:val="single" w:sz="4" w:space="0" w:color="000000"/>
              <w:bottom w:val="single" w:sz="4" w:space="0" w:color="000000"/>
              <w:right w:val="single" w:sz="4" w:space="0" w:color="000000"/>
            </w:tcBorders>
          </w:tcPr>
          <w:p w14:paraId="4D748651" w14:textId="77777777" w:rsidR="009D5A1A" w:rsidRDefault="009D5A1A">
            <w:pPr>
              <w:pStyle w:val="TableParagraph"/>
              <w:snapToGrid w:val="0"/>
              <w:jc w:val="left"/>
              <w:rPr>
                <w:rFonts w:ascii="Book Antiqua" w:hAnsi="Book Antiqua" w:cs="Book Antiqua"/>
                <w:sz w:val="18"/>
                <w:szCs w:val="18"/>
              </w:rPr>
            </w:pPr>
          </w:p>
          <w:p w14:paraId="0A519E61" w14:textId="77777777" w:rsidR="009D5A1A" w:rsidRDefault="009D5A1A">
            <w:pPr>
              <w:pStyle w:val="TableParagraph"/>
              <w:snapToGrid w:val="0"/>
              <w:jc w:val="left"/>
              <w:rPr>
                <w:rFonts w:ascii="Book Antiqua" w:hAnsi="Book Antiqua" w:cs="Book Antiqua"/>
                <w:sz w:val="18"/>
                <w:szCs w:val="18"/>
              </w:rPr>
            </w:pPr>
          </w:p>
          <w:p w14:paraId="7835B79E" w14:textId="77777777" w:rsidR="009D5A1A" w:rsidRDefault="009D5A1A">
            <w:pPr>
              <w:pStyle w:val="TableParagraph"/>
              <w:snapToGrid w:val="0"/>
              <w:jc w:val="left"/>
              <w:rPr>
                <w:rFonts w:ascii="Book Antiqua" w:hAnsi="Book Antiqua" w:cs="Book Antiqua"/>
                <w:sz w:val="18"/>
                <w:szCs w:val="18"/>
              </w:rPr>
            </w:pPr>
          </w:p>
          <w:p w14:paraId="3FD21412" w14:textId="77777777" w:rsidR="009D5A1A" w:rsidRDefault="009D5A1A">
            <w:pPr>
              <w:pStyle w:val="TableParagraph"/>
              <w:snapToGrid w:val="0"/>
              <w:jc w:val="left"/>
              <w:rPr>
                <w:rFonts w:ascii="Book Antiqua" w:hAnsi="Book Antiqua" w:cs="Book Antiqua"/>
                <w:sz w:val="18"/>
                <w:szCs w:val="18"/>
              </w:rPr>
            </w:pPr>
          </w:p>
          <w:p w14:paraId="7958D120" w14:textId="77777777" w:rsidR="009D5A1A" w:rsidRDefault="009D5A1A">
            <w:pPr>
              <w:pStyle w:val="TableParagraph"/>
              <w:snapToGrid w:val="0"/>
              <w:jc w:val="left"/>
              <w:rPr>
                <w:rFonts w:ascii="Book Antiqua" w:hAnsi="Book Antiqua" w:cs="Book Antiqua"/>
                <w:sz w:val="18"/>
                <w:szCs w:val="18"/>
              </w:rPr>
            </w:pPr>
          </w:p>
          <w:p w14:paraId="5F5BA99E" w14:textId="77777777" w:rsidR="009D5A1A" w:rsidRDefault="009D5A1A">
            <w:pPr>
              <w:pStyle w:val="TableParagraph"/>
              <w:snapToGrid w:val="0"/>
              <w:jc w:val="left"/>
              <w:rPr>
                <w:rFonts w:ascii="Book Antiqua" w:hAnsi="Book Antiqua" w:cs="Book Antiqua"/>
                <w:sz w:val="18"/>
                <w:szCs w:val="18"/>
              </w:rPr>
            </w:pPr>
          </w:p>
          <w:p w14:paraId="5A86E8F0"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4A33787" w14:textId="77777777" w:rsidR="009D5A1A" w:rsidRDefault="009D5A1A">
            <w:pPr>
              <w:pStyle w:val="TableParagraph"/>
              <w:snapToGrid w:val="0"/>
              <w:jc w:val="left"/>
              <w:rPr>
                <w:rFonts w:ascii="Book Antiqua" w:hAnsi="Book Antiqua" w:cs="Book Antiqua"/>
                <w:sz w:val="18"/>
                <w:szCs w:val="18"/>
              </w:rPr>
            </w:pPr>
          </w:p>
          <w:p w14:paraId="0495DE95" w14:textId="77777777" w:rsidR="009D5A1A" w:rsidRDefault="009D5A1A">
            <w:pPr>
              <w:pStyle w:val="TableParagraph"/>
              <w:snapToGrid w:val="0"/>
              <w:jc w:val="left"/>
              <w:rPr>
                <w:rFonts w:ascii="Book Antiqua" w:hAnsi="Book Antiqua" w:cs="Book Antiqua"/>
                <w:sz w:val="18"/>
                <w:szCs w:val="18"/>
              </w:rPr>
            </w:pPr>
          </w:p>
          <w:p w14:paraId="0488B7E0" w14:textId="77777777" w:rsidR="009D5A1A" w:rsidRDefault="009D5A1A">
            <w:pPr>
              <w:pStyle w:val="TableParagraph"/>
              <w:snapToGrid w:val="0"/>
              <w:jc w:val="left"/>
              <w:rPr>
                <w:rFonts w:ascii="Book Antiqua" w:hAnsi="Book Antiqua" w:cs="Book Antiqua"/>
                <w:sz w:val="18"/>
                <w:szCs w:val="18"/>
              </w:rPr>
            </w:pPr>
          </w:p>
          <w:p w14:paraId="0C02B344" w14:textId="77777777" w:rsidR="009D5A1A" w:rsidRDefault="009D5A1A">
            <w:pPr>
              <w:pStyle w:val="TableParagraph"/>
              <w:snapToGrid w:val="0"/>
              <w:jc w:val="left"/>
              <w:rPr>
                <w:rFonts w:ascii="Book Antiqua" w:hAnsi="Book Antiqua" w:cs="Book Antiqua"/>
                <w:sz w:val="18"/>
                <w:szCs w:val="18"/>
              </w:rPr>
            </w:pPr>
          </w:p>
          <w:p w14:paraId="5EA3F598" w14:textId="77777777" w:rsidR="009D5A1A" w:rsidRDefault="009D5A1A">
            <w:pPr>
              <w:pStyle w:val="TableParagraph"/>
              <w:snapToGrid w:val="0"/>
              <w:jc w:val="left"/>
              <w:rPr>
                <w:rFonts w:ascii="Book Antiqua" w:hAnsi="Book Antiqua" w:cs="Book Antiqua"/>
                <w:sz w:val="18"/>
                <w:szCs w:val="18"/>
              </w:rPr>
            </w:pPr>
          </w:p>
          <w:p w14:paraId="5311A368" w14:textId="77777777" w:rsidR="009D5A1A" w:rsidRDefault="009D5A1A">
            <w:pPr>
              <w:pStyle w:val="TableParagraph"/>
              <w:snapToGrid w:val="0"/>
              <w:jc w:val="left"/>
              <w:rPr>
                <w:rFonts w:ascii="Book Antiqua" w:hAnsi="Book Antiqua" w:cs="Book Antiqua"/>
                <w:sz w:val="18"/>
                <w:szCs w:val="18"/>
              </w:rPr>
            </w:pPr>
          </w:p>
          <w:p w14:paraId="66B6A8C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1620</w:t>
            </w:r>
          </w:p>
        </w:tc>
        <w:tc>
          <w:tcPr>
            <w:tcW w:w="809" w:type="dxa"/>
            <w:tcBorders>
              <w:top w:val="single" w:sz="4" w:space="0" w:color="000000"/>
              <w:left w:val="single" w:sz="4" w:space="0" w:color="000000"/>
              <w:bottom w:val="single" w:sz="4" w:space="0" w:color="000000"/>
              <w:right w:val="single" w:sz="4" w:space="0" w:color="000000"/>
            </w:tcBorders>
          </w:tcPr>
          <w:p w14:paraId="08764FB0" w14:textId="77777777" w:rsidR="009D5A1A" w:rsidRDefault="009D5A1A">
            <w:pPr>
              <w:pStyle w:val="TableParagraph"/>
              <w:snapToGrid w:val="0"/>
              <w:jc w:val="left"/>
              <w:rPr>
                <w:rFonts w:ascii="Book Antiqua" w:hAnsi="Book Antiqua" w:cs="Book Antiqua"/>
                <w:sz w:val="18"/>
                <w:szCs w:val="18"/>
              </w:rPr>
            </w:pPr>
          </w:p>
          <w:p w14:paraId="3DDBC18B" w14:textId="77777777" w:rsidR="009D5A1A" w:rsidRDefault="009D5A1A">
            <w:pPr>
              <w:pStyle w:val="TableParagraph"/>
              <w:snapToGrid w:val="0"/>
              <w:jc w:val="left"/>
              <w:rPr>
                <w:rFonts w:ascii="Book Antiqua" w:hAnsi="Book Antiqua" w:cs="Book Antiqua"/>
                <w:sz w:val="18"/>
                <w:szCs w:val="18"/>
              </w:rPr>
            </w:pPr>
          </w:p>
          <w:p w14:paraId="329CCA96" w14:textId="77777777" w:rsidR="009D5A1A" w:rsidRDefault="009D5A1A">
            <w:pPr>
              <w:pStyle w:val="TableParagraph"/>
              <w:snapToGrid w:val="0"/>
              <w:jc w:val="left"/>
              <w:rPr>
                <w:rFonts w:ascii="Book Antiqua" w:hAnsi="Book Antiqua" w:cs="Book Antiqua"/>
                <w:sz w:val="18"/>
                <w:szCs w:val="18"/>
              </w:rPr>
            </w:pPr>
          </w:p>
          <w:p w14:paraId="4414B535" w14:textId="77777777" w:rsidR="009D5A1A" w:rsidRDefault="009D5A1A">
            <w:pPr>
              <w:pStyle w:val="TableParagraph"/>
              <w:snapToGrid w:val="0"/>
              <w:jc w:val="left"/>
              <w:rPr>
                <w:rFonts w:ascii="Book Antiqua" w:hAnsi="Book Antiqua" w:cs="Book Antiqua"/>
                <w:sz w:val="18"/>
                <w:szCs w:val="18"/>
              </w:rPr>
            </w:pPr>
          </w:p>
          <w:p w14:paraId="69788E7D" w14:textId="77777777" w:rsidR="009D5A1A" w:rsidRDefault="009D5A1A">
            <w:pPr>
              <w:pStyle w:val="TableParagraph"/>
              <w:snapToGrid w:val="0"/>
              <w:jc w:val="left"/>
              <w:rPr>
                <w:rFonts w:ascii="Book Antiqua" w:hAnsi="Book Antiqua" w:cs="Book Antiqua"/>
                <w:sz w:val="18"/>
                <w:szCs w:val="18"/>
              </w:rPr>
            </w:pPr>
          </w:p>
          <w:p w14:paraId="50FF4240" w14:textId="77777777" w:rsidR="009D5A1A" w:rsidRDefault="009D5A1A">
            <w:pPr>
              <w:pStyle w:val="TableParagraph"/>
              <w:snapToGrid w:val="0"/>
              <w:jc w:val="left"/>
              <w:rPr>
                <w:rFonts w:ascii="Book Antiqua" w:hAnsi="Book Antiqua" w:cs="Book Antiqua"/>
                <w:sz w:val="18"/>
                <w:szCs w:val="18"/>
              </w:rPr>
            </w:pPr>
          </w:p>
          <w:p w14:paraId="6B9D8037"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606,48</w:t>
            </w:r>
          </w:p>
        </w:tc>
        <w:tc>
          <w:tcPr>
            <w:tcW w:w="811" w:type="dxa"/>
            <w:tcBorders>
              <w:top w:val="single" w:sz="4" w:space="0" w:color="000000"/>
              <w:left w:val="single" w:sz="4" w:space="0" w:color="000000"/>
              <w:bottom w:val="single" w:sz="4" w:space="0" w:color="000000"/>
              <w:right w:val="single" w:sz="4" w:space="0" w:color="000000"/>
            </w:tcBorders>
          </w:tcPr>
          <w:p w14:paraId="144CBE8F" w14:textId="77777777" w:rsidR="009D5A1A" w:rsidRDefault="009D5A1A">
            <w:pPr>
              <w:pStyle w:val="TableParagraph"/>
              <w:snapToGrid w:val="0"/>
              <w:jc w:val="left"/>
              <w:rPr>
                <w:rFonts w:ascii="Book Antiqua" w:hAnsi="Book Antiqua" w:cs="Book Antiqua"/>
                <w:sz w:val="18"/>
                <w:szCs w:val="18"/>
              </w:rPr>
            </w:pPr>
          </w:p>
          <w:p w14:paraId="5F374219" w14:textId="77777777" w:rsidR="009D5A1A" w:rsidRDefault="009D5A1A">
            <w:pPr>
              <w:pStyle w:val="TableParagraph"/>
              <w:snapToGrid w:val="0"/>
              <w:jc w:val="left"/>
              <w:rPr>
                <w:rFonts w:ascii="Book Antiqua" w:hAnsi="Book Antiqua" w:cs="Book Antiqua"/>
                <w:sz w:val="18"/>
                <w:szCs w:val="18"/>
              </w:rPr>
            </w:pPr>
          </w:p>
          <w:p w14:paraId="65EFA43A" w14:textId="77777777" w:rsidR="009D5A1A" w:rsidRDefault="009D5A1A">
            <w:pPr>
              <w:pStyle w:val="TableParagraph"/>
              <w:snapToGrid w:val="0"/>
              <w:jc w:val="left"/>
              <w:rPr>
                <w:rFonts w:ascii="Book Antiqua" w:hAnsi="Book Antiqua" w:cs="Book Antiqua"/>
                <w:sz w:val="18"/>
                <w:szCs w:val="18"/>
              </w:rPr>
            </w:pPr>
          </w:p>
          <w:p w14:paraId="357C3B88" w14:textId="77777777" w:rsidR="009D5A1A" w:rsidRDefault="009D5A1A">
            <w:pPr>
              <w:pStyle w:val="TableParagraph"/>
              <w:snapToGrid w:val="0"/>
              <w:jc w:val="left"/>
              <w:rPr>
                <w:rFonts w:ascii="Book Antiqua" w:hAnsi="Book Antiqua" w:cs="Book Antiqua"/>
                <w:sz w:val="18"/>
                <w:szCs w:val="18"/>
              </w:rPr>
            </w:pPr>
          </w:p>
          <w:p w14:paraId="7A04B0E9" w14:textId="77777777" w:rsidR="009D5A1A" w:rsidRDefault="009D5A1A">
            <w:pPr>
              <w:pStyle w:val="TableParagraph"/>
              <w:snapToGrid w:val="0"/>
              <w:jc w:val="left"/>
              <w:rPr>
                <w:rFonts w:ascii="Book Antiqua" w:hAnsi="Book Antiqua" w:cs="Book Antiqua"/>
                <w:sz w:val="18"/>
                <w:szCs w:val="18"/>
              </w:rPr>
            </w:pPr>
          </w:p>
          <w:p w14:paraId="2103D90D" w14:textId="77777777" w:rsidR="009D5A1A" w:rsidRDefault="009D5A1A">
            <w:pPr>
              <w:pStyle w:val="TableParagraph"/>
              <w:snapToGrid w:val="0"/>
              <w:jc w:val="left"/>
              <w:rPr>
                <w:rFonts w:ascii="Book Antiqua" w:hAnsi="Book Antiqua" w:cs="Book Antiqua"/>
                <w:sz w:val="18"/>
                <w:szCs w:val="18"/>
              </w:rPr>
            </w:pPr>
          </w:p>
          <w:p w14:paraId="2BAA8BA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699,08</w:t>
            </w:r>
          </w:p>
          <w:p w14:paraId="48BD88BF"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A33EEDD" w14:textId="77777777" w:rsidR="009D5A1A" w:rsidRDefault="009D5A1A">
            <w:pPr>
              <w:pStyle w:val="TableParagraph"/>
              <w:snapToGrid w:val="0"/>
              <w:jc w:val="left"/>
              <w:rPr>
                <w:rFonts w:ascii="Book Antiqua" w:hAnsi="Book Antiqua" w:cs="Book Antiqua"/>
                <w:sz w:val="18"/>
                <w:szCs w:val="18"/>
              </w:rPr>
            </w:pPr>
          </w:p>
          <w:p w14:paraId="255F6835" w14:textId="77777777" w:rsidR="009D5A1A" w:rsidRDefault="009D5A1A">
            <w:pPr>
              <w:pStyle w:val="TableParagraph"/>
              <w:snapToGrid w:val="0"/>
              <w:jc w:val="left"/>
              <w:rPr>
                <w:rFonts w:ascii="Book Antiqua" w:hAnsi="Book Antiqua" w:cs="Book Antiqua"/>
                <w:sz w:val="18"/>
                <w:szCs w:val="18"/>
              </w:rPr>
            </w:pPr>
          </w:p>
          <w:p w14:paraId="582D7D83" w14:textId="77777777" w:rsidR="009D5A1A" w:rsidRDefault="009D5A1A">
            <w:pPr>
              <w:pStyle w:val="TableParagraph"/>
              <w:snapToGrid w:val="0"/>
              <w:jc w:val="left"/>
              <w:rPr>
                <w:rFonts w:ascii="Book Antiqua" w:hAnsi="Book Antiqua" w:cs="Book Antiqua"/>
                <w:sz w:val="18"/>
                <w:szCs w:val="18"/>
              </w:rPr>
            </w:pPr>
          </w:p>
          <w:p w14:paraId="6434F6A2" w14:textId="77777777" w:rsidR="009D5A1A" w:rsidRDefault="009D5A1A">
            <w:pPr>
              <w:pStyle w:val="TableParagraph"/>
              <w:snapToGrid w:val="0"/>
              <w:jc w:val="left"/>
              <w:rPr>
                <w:rFonts w:ascii="Book Antiqua" w:hAnsi="Book Antiqua" w:cs="Book Antiqua"/>
                <w:sz w:val="18"/>
                <w:szCs w:val="18"/>
              </w:rPr>
            </w:pPr>
          </w:p>
          <w:p w14:paraId="5EE6A234" w14:textId="77777777" w:rsidR="009D5A1A" w:rsidRDefault="009D5A1A">
            <w:pPr>
              <w:pStyle w:val="TableParagraph"/>
              <w:snapToGrid w:val="0"/>
              <w:jc w:val="left"/>
              <w:rPr>
                <w:rFonts w:ascii="Book Antiqua" w:hAnsi="Book Antiqua" w:cs="Book Antiqua"/>
                <w:sz w:val="18"/>
                <w:szCs w:val="18"/>
              </w:rPr>
            </w:pPr>
          </w:p>
          <w:p w14:paraId="50E9A0AC" w14:textId="77777777" w:rsidR="009D5A1A" w:rsidRDefault="009D5A1A">
            <w:pPr>
              <w:pStyle w:val="TableParagraph"/>
              <w:snapToGrid w:val="0"/>
              <w:jc w:val="left"/>
              <w:rPr>
                <w:rFonts w:ascii="Book Antiqua" w:hAnsi="Book Antiqua" w:cs="Book Antiqua"/>
                <w:sz w:val="18"/>
                <w:szCs w:val="18"/>
              </w:rPr>
            </w:pPr>
          </w:p>
          <w:p w14:paraId="2DC5C306" w14:textId="77777777" w:rsidR="009D5A1A" w:rsidRDefault="00372ECB">
            <w:pPr>
              <w:pStyle w:val="TableParagraph"/>
              <w:snapToGrid w:val="0"/>
              <w:ind w:left="40" w:right="29"/>
              <w:rPr>
                <w:rFonts w:ascii="Book Antiqua" w:hAnsi="Book Antiqua" w:cs="Book Antiqua"/>
                <w:sz w:val="18"/>
                <w:szCs w:val="18"/>
              </w:rPr>
            </w:pPr>
            <w:r>
              <w:rPr>
                <w:rFonts w:ascii="Book Antiqua" w:hAnsi="Book Antiqua" w:cs="Book Antiqua"/>
                <w:spacing w:val="-2"/>
                <w:sz w:val="18"/>
                <w:szCs w:val="18"/>
              </w:rPr>
              <w:t>1.132.509,60</w:t>
            </w:r>
          </w:p>
        </w:tc>
        <w:tc>
          <w:tcPr>
            <w:tcW w:w="807" w:type="dxa"/>
            <w:tcBorders>
              <w:top w:val="single" w:sz="4" w:space="0" w:color="000000"/>
              <w:left w:val="single" w:sz="4" w:space="0" w:color="000000"/>
              <w:bottom w:val="single" w:sz="4" w:space="0" w:color="000000"/>
              <w:right w:val="single" w:sz="4" w:space="0" w:color="000000"/>
            </w:tcBorders>
          </w:tcPr>
          <w:p w14:paraId="16D77D2C" w14:textId="77777777" w:rsidR="009D5A1A" w:rsidRDefault="009D5A1A">
            <w:pPr>
              <w:pStyle w:val="TableParagraph"/>
              <w:snapToGrid w:val="0"/>
              <w:jc w:val="left"/>
              <w:rPr>
                <w:rFonts w:ascii="Book Antiqua" w:hAnsi="Book Antiqua" w:cs="Book Antiqua"/>
                <w:sz w:val="18"/>
                <w:szCs w:val="18"/>
              </w:rPr>
            </w:pPr>
          </w:p>
          <w:p w14:paraId="63E9B91B" w14:textId="77777777" w:rsidR="009D5A1A" w:rsidRDefault="009D5A1A">
            <w:pPr>
              <w:pStyle w:val="TableParagraph"/>
              <w:snapToGrid w:val="0"/>
              <w:jc w:val="left"/>
              <w:rPr>
                <w:rFonts w:ascii="Book Antiqua" w:hAnsi="Book Antiqua" w:cs="Book Antiqua"/>
                <w:sz w:val="18"/>
                <w:szCs w:val="18"/>
              </w:rPr>
            </w:pPr>
          </w:p>
          <w:p w14:paraId="186F1C86" w14:textId="77777777" w:rsidR="009D5A1A" w:rsidRDefault="009D5A1A">
            <w:pPr>
              <w:pStyle w:val="TableParagraph"/>
              <w:snapToGrid w:val="0"/>
              <w:jc w:val="left"/>
              <w:rPr>
                <w:rFonts w:ascii="Book Antiqua" w:hAnsi="Book Antiqua" w:cs="Book Antiqua"/>
                <w:sz w:val="18"/>
                <w:szCs w:val="18"/>
              </w:rPr>
            </w:pPr>
          </w:p>
          <w:p w14:paraId="79A600BD" w14:textId="77777777" w:rsidR="009D5A1A" w:rsidRDefault="009D5A1A">
            <w:pPr>
              <w:pStyle w:val="TableParagraph"/>
              <w:snapToGrid w:val="0"/>
              <w:jc w:val="left"/>
              <w:rPr>
                <w:rFonts w:ascii="Book Antiqua" w:hAnsi="Book Antiqua" w:cs="Book Antiqua"/>
                <w:sz w:val="18"/>
                <w:szCs w:val="18"/>
              </w:rPr>
            </w:pPr>
          </w:p>
          <w:p w14:paraId="70775E79" w14:textId="77777777" w:rsidR="009D5A1A" w:rsidRDefault="009D5A1A">
            <w:pPr>
              <w:pStyle w:val="TableParagraph"/>
              <w:snapToGrid w:val="0"/>
              <w:jc w:val="left"/>
              <w:rPr>
                <w:rFonts w:ascii="Book Antiqua" w:hAnsi="Book Antiqua" w:cs="Book Antiqua"/>
                <w:sz w:val="18"/>
                <w:szCs w:val="18"/>
              </w:rPr>
            </w:pPr>
          </w:p>
          <w:p w14:paraId="2E704610" w14:textId="77777777" w:rsidR="009D5A1A" w:rsidRDefault="009D5A1A">
            <w:pPr>
              <w:pStyle w:val="TableParagraph"/>
              <w:snapToGrid w:val="0"/>
              <w:jc w:val="left"/>
              <w:rPr>
                <w:rFonts w:ascii="Book Antiqua" w:hAnsi="Book Antiqua" w:cs="Book Antiqua"/>
                <w:sz w:val="18"/>
                <w:szCs w:val="18"/>
              </w:rPr>
            </w:pPr>
          </w:p>
          <w:p w14:paraId="243CA244"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23,85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B957FBE" w14:textId="77777777">
        <w:trPr>
          <w:trHeight w:val="1642"/>
        </w:trPr>
        <w:tc>
          <w:tcPr>
            <w:tcW w:w="624" w:type="dxa"/>
            <w:tcBorders>
              <w:top w:val="single" w:sz="4" w:space="0" w:color="000000"/>
              <w:left w:val="single" w:sz="4" w:space="0" w:color="000000"/>
              <w:bottom w:val="single" w:sz="4" w:space="0" w:color="000000"/>
              <w:right w:val="single" w:sz="4" w:space="0" w:color="000000"/>
            </w:tcBorders>
          </w:tcPr>
          <w:p w14:paraId="6E77509D" w14:textId="77777777" w:rsidR="009D5A1A" w:rsidRDefault="009D5A1A">
            <w:pPr>
              <w:pStyle w:val="TableParagraph"/>
              <w:snapToGrid w:val="0"/>
              <w:jc w:val="left"/>
              <w:rPr>
                <w:rFonts w:ascii="Book Antiqua" w:hAnsi="Book Antiqua" w:cs="Book Antiqua"/>
                <w:sz w:val="18"/>
                <w:szCs w:val="18"/>
              </w:rPr>
            </w:pPr>
          </w:p>
          <w:p w14:paraId="725C790A" w14:textId="77777777" w:rsidR="009D5A1A" w:rsidRDefault="009D5A1A">
            <w:pPr>
              <w:pStyle w:val="TableParagraph"/>
              <w:snapToGrid w:val="0"/>
              <w:jc w:val="left"/>
              <w:rPr>
                <w:rFonts w:ascii="Book Antiqua" w:hAnsi="Book Antiqua" w:cs="Book Antiqua"/>
                <w:sz w:val="18"/>
                <w:szCs w:val="18"/>
              </w:rPr>
            </w:pPr>
          </w:p>
          <w:p w14:paraId="609C64F3" w14:textId="77777777" w:rsidR="009D5A1A" w:rsidRDefault="009D5A1A">
            <w:pPr>
              <w:pStyle w:val="TableParagraph"/>
              <w:snapToGrid w:val="0"/>
              <w:jc w:val="left"/>
              <w:rPr>
                <w:rFonts w:ascii="Book Antiqua" w:hAnsi="Book Antiqua" w:cs="Book Antiqua"/>
                <w:sz w:val="18"/>
                <w:szCs w:val="18"/>
              </w:rPr>
            </w:pPr>
          </w:p>
          <w:p w14:paraId="6AD9A2E7" w14:textId="77777777" w:rsidR="009D5A1A" w:rsidRDefault="009D5A1A">
            <w:pPr>
              <w:pStyle w:val="TableParagraph"/>
              <w:snapToGrid w:val="0"/>
              <w:jc w:val="left"/>
              <w:rPr>
                <w:rFonts w:ascii="Book Antiqua" w:hAnsi="Book Antiqua" w:cs="Book Antiqua"/>
                <w:sz w:val="18"/>
                <w:szCs w:val="18"/>
              </w:rPr>
            </w:pPr>
          </w:p>
          <w:p w14:paraId="3A4B75F3" w14:textId="77777777" w:rsidR="009D5A1A" w:rsidRDefault="009D5A1A">
            <w:pPr>
              <w:pStyle w:val="TableParagraph"/>
              <w:snapToGrid w:val="0"/>
              <w:jc w:val="left"/>
              <w:rPr>
                <w:rFonts w:ascii="Book Antiqua" w:hAnsi="Book Antiqua" w:cs="Book Antiqua"/>
                <w:sz w:val="18"/>
                <w:szCs w:val="18"/>
              </w:rPr>
            </w:pPr>
          </w:p>
          <w:p w14:paraId="7BF8B2D5" w14:textId="77777777" w:rsidR="009D5A1A" w:rsidRDefault="009D5A1A">
            <w:pPr>
              <w:pStyle w:val="TableParagraph"/>
              <w:snapToGrid w:val="0"/>
              <w:jc w:val="left"/>
              <w:rPr>
                <w:rFonts w:ascii="Book Antiqua" w:hAnsi="Book Antiqua" w:cs="Book Antiqua"/>
                <w:sz w:val="18"/>
                <w:szCs w:val="18"/>
              </w:rPr>
            </w:pPr>
          </w:p>
          <w:p w14:paraId="0EF1812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3.1.2</w:t>
            </w:r>
          </w:p>
        </w:tc>
        <w:tc>
          <w:tcPr>
            <w:tcW w:w="623" w:type="dxa"/>
            <w:tcBorders>
              <w:top w:val="single" w:sz="4" w:space="0" w:color="000000"/>
              <w:left w:val="single" w:sz="4" w:space="0" w:color="000000"/>
              <w:bottom w:val="single" w:sz="4" w:space="0" w:color="000000"/>
              <w:right w:val="single" w:sz="4" w:space="0" w:color="000000"/>
            </w:tcBorders>
          </w:tcPr>
          <w:p w14:paraId="61F38A41" w14:textId="77777777" w:rsidR="009D5A1A" w:rsidRDefault="009D5A1A">
            <w:pPr>
              <w:pStyle w:val="TableParagraph"/>
              <w:snapToGrid w:val="0"/>
              <w:jc w:val="left"/>
              <w:rPr>
                <w:rFonts w:ascii="Book Antiqua" w:hAnsi="Book Antiqua" w:cs="Book Antiqua"/>
                <w:sz w:val="18"/>
                <w:szCs w:val="18"/>
              </w:rPr>
            </w:pPr>
          </w:p>
          <w:p w14:paraId="570BD374" w14:textId="77777777" w:rsidR="009D5A1A" w:rsidRDefault="009D5A1A">
            <w:pPr>
              <w:pStyle w:val="TableParagraph"/>
              <w:snapToGrid w:val="0"/>
              <w:jc w:val="left"/>
              <w:rPr>
                <w:rFonts w:ascii="Book Antiqua" w:hAnsi="Book Antiqua" w:cs="Book Antiqua"/>
                <w:sz w:val="18"/>
                <w:szCs w:val="18"/>
              </w:rPr>
            </w:pPr>
          </w:p>
          <w:p w14:paraId="7BBBDBEF" w14:textId="77777777" w:rsidR="009D5A1A" w:rsidRDefault="009D5A1A">
            <w:pPr>
              <w:pStyle w:val="TableParagraph"/>
              <w:snapToGrid w:val="0"/>
              <w:jc w:val="left"/>
              <w:rPr>
                <w:rFonts w:ascii="Book Antiqua" w:hAnsi="Book Antiqua" w:cs="Book Antiqua"/>
                <w:sz w:val="18"/>
                <w:szCs w:val="18"/>
              </w:rPr>
            </w:pPr>
          </w:p>
          <w:p w14:paraId="70F15502" w14:textId="77777777" w:rsidR="009D5A1A" w:rsidRDefault="009D5A1A">
            <w:pPr>
              <w:pStyle w:val="TableParagraph"/>
              <w:snapToGrid w:val="0"/>
              <w:jc w:val="left"/>
              <w:rPr>
                <w:rFonts w:ascii="Book Antiqua" w:hAnsi="Book Antiqua" w:cs="Book Antiqua"/>
                <w:sz w:val="18"/>
                <w:szCs w:val="18"/>
              </w:rPr>
            </w:pPr>
          </w:p>
          <w:p w14:paraId="75573139" w14:textId="77777777" w:rsidR="009D5A1A" w:rsidRDefault="009D5A1A">
            <w:pPr>
              <w:pStyle w:val="TableParagraph"/>
              <w:snapToGrid w:val="0"/>
              <w:jc w:val="left"/>
              <w:rPr>
                <w:rFonts w:ascii="Book Antiqua" w:hAnsi="Book Antiqua" w:cs="Book Antiqua"/>
                <w:sz w:val="18"/>
                <w:szCs w:val="18"/>
              </w:rPr>
            </w:pPr>
          </w:p>
          <w:p w14:paraId="2D084F85" w14:textId="77777777" w:rsidR="009D5A1A" w:rsidRDefault="009D5A1A">
            <w:pPr>
              <w:pStyle w:val="TableParagraph"/>
              <w:snapToGrid w:val="0"/>
              <w:jc w:val="left"/>
              <w:rPr>
                <w:rFonts w:ascii="Book Antiqua" w:hAnsi="Book Antiqua" w:cs="Book Antiqua"/>
                <w:sz w:val="18"/>
                <w:szCs w:val="18"/>
              </w:rPr>
            </w:pPr>
          </w:p>
          <w:p w14:paraId="32DF65E0"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17</w:t>
            </w:r>
          </w:p>
        </w:tc>
        <w:tc>
          <w:tcPr>
            <w:tcW w:w="826" w:type="dxa"/>
            <w:tcBorders>
              <w:top w:val="single" w:sz="4" w:space="0" w:color="000000"/>
              <w:left w:val="single" w:sz="4" w:space="0" w:color="000000"/>
              <w:bottom w:val="single" w:sz="4" w:space="0" w:color="000000"/>
              <w:right w:val="single" w:sz="4" w:space="0" w:color="000000"/>
            </w:tcBorders>
          </w:tcPr>
          <w:p w14:paraId="3F5423EF" w14:textId="77777777" w:rsidR="009D5A1A" w:rsidRDefault="009D5A1A">
            <w:pPr>
              <w:pStyle w:val="TableParagraph"/>
              <w:snapToGrid w:val="0"/>
              <w:jc w:val="left"/>
              <w:rPr>
                <w:rFonts w:ascii="Book Antiqua" w:hAnsi="Book Antiqua" w:cs="Book Antiqua"/>
                <w:sz w:val="18"/>
                <w:szCs w:val="18"/>
              </w:rPr>
            </w:pPr>
          </w:p>
          <w:p w14:paraId="19F34E56" w14:textId="77777777" w:rsidR="009D5A1A" w:rsidRDefault="009D5A1A">
            <w:pPr>
              <w:pStyle w:val="TableParagraph"/>
              <w:snapToGrid w:val="0"/>
              <w:jc w:val="left"/>
              <w:rPr>
                <w:rFonts w:ascii="Book Antiqua" w:hAnsi="Book Antiqua" w:cs="Book Antiqua"/>
                <w:sz w:val="18"/>
                <w:szCs w:val="18"/>
              </w:rPr>
            </w:pPr>
          </w:p>
          <w:p w14:paraId="2610E9CC" w14:textId="77777777" w:rsidR="009D5A1A" w:rsidRDefault="009D5A1A">
            <w:pPr>
              <w:pStyle w:val="TableParagraph"/>
              <w:snapToGrid w:val="0"/>
              <w:jc w:val="left"/>
              <w:rPr>
                <w:rFonts w:ascii="Book Antiqua" w:hAnsi="Book Antiqua" w:cs="Book Antiqua"/>
                <w:sz w:val="18"/>
                <w:szCs w:val="18"/>
              </w:rPr>
            </w:pPr>
          </w:p>
          <w:p w14:paraId="71E6058E" w14:textId="77777777" w:rsidR="009D5A1A" w:rsidRDefault="009D5A1A">
            <w:pPr>
              <w:pStyle w:val="TableParagraph"/>
              <w:snapToGrid w:val="0"/>
              <w:jc w:val="left"/>
              <w:rPr>
                <w:rFonts w:ascii="Book Antiqua" w:hAnsi="Book Antiqua" w:cs="Book Antiqua"/>
                <w:sz w:val="18"/>
                <w:szCs w:val="18"/>
              </w:rPr>
            </w:pPr>
          </w:p>
          <w:p w14:paraId="20701F9C" w14:textId="77777777" w:rsidR="009D5A1A" w:rsidRDefault="009D5A1A">
            <w:pPr>
              <w:pStyle w:val="TableParagraph"/>
              <w:snapToGrid w:val="0"/>
              <w:jc w:val="left"/>
              <w:rPr>
                <w:rFonts w:ascii="Book Antiqua" w:hAnsi="Book Antiqua" w:cs="Book Antiqua"/>
                <w:sz w:val="18"/>
                <w:szCs w:val="18"/>
              </w:rPr>
            </w:pPr>
          </w:p>
          <w:p w14:paraId="08796371" w14:textId="77777777" w:rsidR="009D5A1A" w:rsidRDefault="009D5A1A">
            <w:pPr>
              <w:pStyle w:val="TableParagraph"/>
              <w:snapToGrid w:val="0"/>
              <w:jc w:val="left"/>
              <w:rPr>
                <w:rFonts w:ascii="Book Antiqua" w:hAnsi="Book Antiqua" w:cs="Book Antiqua"/>
                <w:sz w:val="18"/>
                <w:szCs w:val="18"/>
              </w:rPr>
            </w:pPr>
          </w:p>
          <w:p w14:paraId="33E88945"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7AE6DDC6" w14:textId="77777777" w:rsidR="009D5A1A" w:rsidRDefault="009D5A1A">
            <w:pPr>
              <w:pStyle w:val="TableParagraph"/>
              <w:snapToGrid w:val="0"/>
              <w:jc w:val="left"/>
              <w:rPr>
                <w:rFonts w:ascii="Book Antiqua" w:hAnsi="Book Antiqua" w:cs="Book Antiqua"/>
                <w:sz w:val="18"/>
                <w:szCs w:val="18"/>
              </w:rPr>
            </w:pPr>
          </w:p>
          <w:p w14:paraId="05D7009A" w14:textId="77777777" w:rsidR="009D5A1A" w:rsidRDefault="00372ECB">
            <w:pPr>
              <w:pStyle w:val="TableParagraph"/>
              <w:snapToGrid w:val="0"/>
              <w:ind w:left="62" w:right="46" w:hanging="1"/>
              <w:rPr>
                <w:rFonts w:ascii="Book Antiqua" w:hAnsi="Book Antiqua" w:cs="Book Antiqua"/>
                <w:sz w:val="18"/>
                <w:szCs w:val="18"/>
              </w:rPr>
            </w:pPr>
            <w:r>
              <w:rPr>
                <w:rFonts w:ascii="Book Antiqua" w:hAnsi="Book Antiqua" w:cs="Book Antiqua"/>
                <w:sz w:val="18"/>
                <w:szCs w:val="18"/>
              </w:rPr>
              <w:t>LUMINÁRIA VIÁRIA TIPO LED, POTÊNCIA MÁXIMA DE 100 W, FLUXO</w:t>
            </w:r>
            <w:r>
              <w:rPr>
                <w:rFonts w:ascii="Book Antiqua" w:hAnsi="Book Antiqua" w:cs="Book Antiqua"/>
                <w:spacing w:val="40"/>
                <w:sz w:val="18"/>
                <w:szCs w:val="18"/>
              </w:rPr>
              <w:t xml:space="preserve"> </w:t>
            </w:r>
            <w:r>
              <w:rPr>
                <w:rFonts w:ascii="Book Antiqua" w:hAnsi="Book Antiqua" w:cs="Book Antiqua"/>
                <w:sz w:val="18"/>
                <w:szCs w:val="18"/>
              </w:rPr>
              <w:t>LUMINOSO MÍNIMO DE 14000 LÚMENS, CORPO EM ALUMÍNIO INJETADO,</w:t>
            </w:r>
            <w:r>
              <w:rPr>
                <w:rFonts w:ascii="Book Antiqua" w:hAnsi="Book Antiqua" w:cs="Book Antiqua"/>
                <w:spacing w:val="40"/>
                <w:sz w:val="18"/>
                <w:szCs w:val="18"/>
              </w:rPr>
              <w:t xml:space="preserve"> </w:t>
            </w:r>
            <w:r>
              <w:rPr>
                <w:rFonts w:ascii="Book Antiqua" w:hAnsi="Book Antiqua" w:cs="Book Antiqua"/>
                <w:sz w:val="18"/>
                <w:szCs w:val="18"/>
              </w:rPr>
              <w:t>SUPORTE PARA RELÉ FOTOELÉTRICO E DRIVER INCORPORADO À</w:t>
            </w:r>
            <w:r>
              <w:rPr>
                <w:rFonts w:ascii="Book Antiqua" w:hAnsi="Book Antiqua" w:cs="Book Antiqua"/>
                <w:spacing w:val="40"/>
                <w:sz w:val="18"/>
                <w:szCs w:val="18"/>
              </w:rPr>
              <w:t xml:space="preserve"> </w:t>
            </w:r>
            <w:r>
              <w:rPr>
                <w:rFonts w:ascii="Book Antiqua" w:hAnsi="Book Antiqua" w:cs="Book Antiqua"/>
                <w:sz w:val="18"/>
                <w:szCs w:val="18"/>
              </w:rPr>
              <w:t>LUMINÁRIA, GRAU DE PROTEÇÃO MÍNIMO IP 66, PROTEÇÃO A IMPACTOS</w:t>
            </w:r>
            <w:r>
              <w:rPr>
                <w:rFonts w:ascii="Book Antiqua" w:hAnsi="Book Antiqua" w:cs="Book Antiqua"/>
                <w:spacing w:val="40"/>
                <w:sz w:val="18"/>
                <w:szCs w:val="18"/>
              </w:rPr>
              <w:t xml:space="preserve"> </w:t>
            </w:r>
            <w:r>
              <w:rPr>
                <w:rFonts w:ascii="Book Antiqua" w:hAnsi="Book Antiqua" w:cs="Book Antiqua"/>
                <w:sz w:val="18"/>
                <w:szCs w:val="18"/>
              </w:rPr>
              <w:t>MECÂNICOS MÍNIMA IK 08, TEMPERATURA DE COR 4000/5000K (± 10%),</w:t>
            </w:r>
            <w:r>
              <w:rPr>
                <w:rFonts w:ascii="Book Antiqua" w:hAnsi="Book Antiqua" w:cs="Book Antiqua"/>
                <w:spacing w:val="40"/>
                <w:sz w:val="18"/>
                <w:szCs w:val="18"/>
              </w:rPr>
              <w:t xml:space="preserve"> </w:t>
            </w:r>
            <w:r>
              <w:rPr>
                <w:rFonts w:ascii="Book Antiqua" w:hAnsi="Book Antiqua" w:cs="Book Antiqua"/>
                <w:sz w:val="18"/>
                <w:szCs w:val="18"/>
              </w:rPr>
              <w:t>EFICIÊNCIA MÍNIMA 140 LM/W, IRC ≥ 70, ÂNGLO DE ABERTURA ≥ 120º,</w:t>
            </w:r>
            <w:r>
              <w:rPr>
                <w:rFonts w:ascii="Book Antiqua" w:hAnsi="Book Antiqua" w:cs="Book Antiqua"/>
                <w:spacing w:val="40"/>
                <w:sz w:val="18"/>
                <w:szCs w:val="18"/>
              </w:rPr>
              <w:t xml:space="preserve"> </w:t>
            </w:r>
            <w:r>
              <w:rPr>
                <w:rFonts w:ascii="Book Antiqua" w:hAnsi="Book Antiqua" w:cs="Book Antiqua"/>
                <w:sz w:val="18"/>
                <w:szCs w:val="18"/>
              </w:rPr>
              <w:t>GARANTIA MÍNIMA DE 5 ANOS, TENSÃO DE ALIMENTAÇÃO DE ENTRADA</w:t>
            </w:r>
            <w:r>
              <w:rPr>
                <w:rFonts w:ascii="Book Antiqua" w:hAnsi="Book Antiqua" w:cs="Book Antiqua"/>
                <w:spacing w:val="40"/>
                <w:sz w:val="18"/>
                <w:szCs w:val="18"/>
              </w:rPr>
              <w:t xml:space="preserve"> </w:t>
            </w:r>
            <w:r>
              <w:rPr>
                <w:rFonts w:ascii="Book Antiqua" w:hAnsi="Book Antiqua" w:cs="Book Antiqua"/>
                <w:sz w:val="18"/>
                <w:szCs w:val="18"/>
              </w:rPr>
              <w:t>MÍNIMA 120 – 277V / 60 HZ,</w:t>
            </w:r>
            <w:r>
              <w:rPr>
                <w:rFonts w:ascii="Book Antiqua" w:hAnsi="Book Antiqua" w:cs="Book Antiqua"/>
                <w:spacing w:val="40"/>
                <w:sz w:val="18"/>
                <w:szCs w:val="18"/>
              </w:rPr>
              <w:t xml:space="preserve"> </w:t>
            </w:r>
            <w:r>
              <w:rPr>
                <w:rFonts w:ascii="Book Antiqua" w:hAnsi="Book Antiqua" w:cs="Book Antiqua"/>
                <w:sz w:val="18"/>
                <w:szCs w:val="18"/>
              </w:rPr>
              <w:t>PROTEÇÃO ANTI-SURTO 10KV/12KA,</w:t>
            </w:r>
            <w:r>
              <w:rPr>
                <w:rFonts w:ascii="Book Antiqua" w:hAnsi="Book Antiqua" w:cs="Book Antiqua"/>
                <w:spacing w:val="40"/>
                <w:sz w:val="18"/>
                <w:szCs w:val="18"/>
              </w:rPr>
              <w:t xml:space="preserve"> </w:t>
            </w:r>
            <w:r>
              <w:rPr>
                <w:rFonts w:ascii="Book Antiqua" w:hAnsi="Book Antiqua" w:cs="Book Antiqua"/>
                <w:sz w:val="18"/>
                <w:szCs w:val="18"/>
              </w:rPr>
              <w:t>MONTAGEM EM SUPORTE DE TOPO OU BRAÇO METÁLICO, DIÂMETROS</w:t>
            </w:r>
            <w:r>
              <w:rPr>
                <w:rFonts w:ascii="Book Antiqua" w:hAnsi="Book Antiqua" w:cs="Book Antiqua"/>
                <w:spacing w:val="40"/>
                <w:sz w:val="18"/>
                <w:szCs w:val="18"/>
              </w:rPr>
              <w:t xml:space="preserve"> </w:t>
            </w:r>
            <w:r>
              <w:rPr>
                <w:rFonts w:ascii="Book Antiqua" w:hAnsi="Book Antiqua" w:cs="Book Antiqua"/>
                <w:sz w:val="18"/>
                <w:szCs w:val="18"/>
              </w:rPr>
              <w:t>MÍNIMOS DE 45 A 65 MM E COM CERT</w:t>
            </w:r>
            <w:r>
              <w:rPr>
                <w:rFonts w:ascii="Book Antiqua" w:hAnsi="Book Antiqua" w:cs="Book Antiqua"/>
                <w:sz w:val="18"/>
                <w:szCs w:val="18"/>
              </w:rPr>
              <w:t>IFICADO INMETRO EMITIDO POR</w:t>
            </w:r>
            <w:r>
              <w:rPr>
                <w:rFonts w:ascii="Book Antiqua" w:hAnsi="Book Antiqua" w:cs="Book Antiqua"/>
                <w:spacing w:val="40"/>
                <w:sz w:val="18"/>
                <w:szCs w:val="18"/>
              </w:rPr>
              <w:t xml:space="preserve"> </w:t>
            </w:r>
            <w:r>
              <w:rPr>
                <w:rFonts w:ascii="Book Antiqua" w:hAnsi="Book Antiqua" w:cs="Book Antiqua"/>
                <w:sz w:val="18"/>
                <w:szCs w:val="18"/>
              </w:rPr>
              <w:t xml:space="preserve">ÓRGÃO CREDENCIADO. VIDA ÚTIL: </w:t>
            </w:r>
            <w:r>
              <w:rPr>
                <w:rFonts w:ascii="Book Antiqua" w:hAnsi="Book Antiqua" w:cs="Book Antiqua"/>
                <w:sz w:val="18"/>
                <w:szCs w:val="18"/>
              </w:rPr>
              <w:lastRenderedPageBreak/>
              <w:t>100.000H</w:t>
            </w:r>
          </w:p>
        </w:tc>
        <w:tc>
          <w:tcPr>
            <w:tcW w:w="501" w:type="dxa"/>
            <w:tcBorders>
              <w:top w:val="single" w:sz="4" w:space="0" w:color="000000"/>
              <w:left w:val="single" w:sz="4" w:space="0" w:color="000000"/>
              <w:bottom w:val="single" w:sz="4" w:space="0" w:color="000000"/>
              <w:right w:val="single" w:sz="4" w:space="0" w:color="000000"/>
            </w:tcBorders>
          </w:tcPr>
          <w:p w14:paraId="243EB73D" w14:textId="77777777" w:rsidR="009D5A1A" w:rsidRDefault="009D5A1A">
            <w:pPr>
              <w:pStyle w:val="TableParagraph"/>
              <w:snapToGrid w:val="0"/>
              <w:jc w:val="left"/>
              <w:rPr>
                <w:rFonts w:ascii="Book Antiqua" w:hAnsi="Book Antiqua" w:cs="Book Antiqua"/>
                <w:sz w:val="18"/>
                <w:szCs w:val="18"/>
              </w:rPr>
            </w:pPr>
          </w:p>
          <w:p w14:paraId="150867D8" w14:textId="77777777" w:rsidR="009D5A1A" w:rsidRDefault="009D5A1A">
            <w:pPr>
              <w:pStyle w:val="TableParagraph"/>
              <w:snapToGrid w:val="0"/>
              <w:jc w:val="left"/>
              <w:rPr>
                <w:rFonts w:ascii="Book Antiqua" w:hAnsi="Book Antiqua" w:cs="Book Antiqua"/>
                <w:sz w:val="18"/>
                <w:szCs w:val="18"/>
              </w:rPr>
            </w:pPr>
          </w:p>
          <w:p w14:paraId="7E848449" w14:textId="77777777" w:rsidR="009D5A1A" w:rsidRDefault="009D5A1A">
            <w:pPr>
              <w:pStyle w:val="TableParagraph"/>
              <w:snapToGrid w:val="0"/>
              <w:jc w:val="left"/>
              <w:rPr>
                <w:rFonts w:ascii="Book Antiqua" w:hAnsi="Book Antiqua" w:cs="Book Antiqua"/>
                <w:sz w:val="18"/>
                <w:szCs w:val="18"/>
              </w:rPr>
            </w:pPr>
          </w:p>
          <w:p w14:paraId="3CD3D4EA" w14:textId="77777777" w:rsidR="009D5A1A" w:rsidRDefault="009D5A1A">
            <w:pPr>
              <w:pStyle w:val="TableParagraph"/>
              <w:snapToGrid w:val="0"/>
              <w:jc w:val="left"/>
              <w:rPr>
                <w:rFonts w:ascii="Book Antiqua" w:hAnsi="Book Antiqua" w:cs="Book Antiqua"/>
                <w:sz w:val="18"/>
                <w:szCs w:val="18"/>
              </w:rPr>
            </w:pPr>
          </w:p>
          <w:p w14:paraId="259BDA2B" w14:textId="77777777" w:rsidR="009D5A1A" w:rsidRDefault="009D5A1A">
            <w:pPr>
              <w:pStyle w:val="TableParagraph"/>
              <w:snapToGrid w:val="0"/>
              <w:jc w:val="left"/>
              <w:rPr>
                <w:rFonts w:ascii="Book Antiqua" w:hAnsi="Book Antiqua" w:cs="Book Antiqua"/>
                <w:sz w:val="18"/>
                <w:szCs w:val="18"/>
              </w:rPr>
            </w:pPr>
          </w:p>
          <w:p w14:paraId="670D7032" w14:textId="77777777" w:rsidR="009D5A1A" w:rsidRDefault="009D5A1A">
            <w:pPr>
              <w:pStyle w:val="TableParagraph"/>
              <w:snapToGrid w:val="0"/>
              <w:jc w:val="left"/>
              <w:rPr>
                <w:rFonts w:ascii="Book Antiqua" w:hAnsi="Book Antiqua" w:cs="Book Antiqua"/>
                <w:sz w:val="18"/>
                <w:szCs w:val="18"/>
              </w:rPr>
            </w:pPr>
          </w:p>
          <w:p w14:paraId="0996206F"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F66F5E0" w14:textId="77777777" w:rsidR="009D5A1A" w:rsidRDefault="009D5A1A">
            <w:pPr>
              <w:pStyle w:val="TableParagraph"/>
              <w:snapToGrid w:val="0"/>
              <w:jc w:val="left"/>
              <w:rPr>
                <w:rFonts w:ascii="Book Antiqua" w:hAnsi="Book Antiqua" w:cs="Book Antiqua"/>
                <w:sz w:val="18"/>
                <w:szCs w:val="18"/>
              </w:rPr>
            </w:pPr>
          </w:p>
          <w:p w14:paraId="0BF36B05" w14:textId="77777777" w:rsidR="009D5A1A" w:rsidRDefault="009D5A1A">
            <w:pPr>
              <w:pStyle w:val="TableParagraph"/>
              <w:snapToGrid w:val="0"/>
              <w:jc w:val="left"/>
              <w:rPr>
                <w:rFonts w:ascii="Book Antiqua" w:hAnsi="Book Antiqua" w:cs="Book Antiqua"/>
                <w:sz w:val="18"/>
                <w:szCs w:val="18"/>
              </w:rPr>
            </w:pPr>
          </w:p>
          <w:p w14:paraId="145D4DB9" w14:textId="77777777" w:rsidR="009D5A1A" w:rsidRDefault="009D5A1A">
            <w:pPr>
              <w:pStyle w:val="TableParagraph"/>
              <w:snapToGrid w:val="0"/>
              <w:jc w:val="left"/>
              <w:rPr>
                <w:rFonts w:ascii="Book Antiqua" w:hAnsi="Book Antiqua" w:cs="Book Antiqua"/>
                <w:sz w:val="18"/>
                <w:szCs w:val="18"/>
              </w:rPr>
            </w:pPr>
          </w:p>
          <w:p w14:paraId="5A7B80CE" w14:textId="77777777" w:rsidR="009D5A1A" w:rsidRDefault="009D5A1A">
            <w:pPr>
              <w:pStyle w:val="TableParagraph"/>
              <w:snapToGrid w:val="0"/>
              <w:jc w:val="left"/>
              <w:rPr>
                <w:rFonts w:ascii="Book Antiqua" w:hAnsi="Book Antiqua" w:cs="Book Antiqua"/>
                <w:sz w:val="18"/>
                <w:szCs w:val="18"/>
              </w:rPr>
            </w:pPr>
          </w:p>
          <w:p w14:paraId="4F094D6E" w14:textId="77777777" w:rsidR="009D5A1A" w:rsidRDefault="009D5A1A">
            <w:pPr>
              <w:pStyle w:val="TableParagraph"/>
              <w:snapToGrid w:val="0"/>
              <w:jc w:val="left"/>
              <w:rPr>
                <w:rFonts w:ascii="Book Antiqua" w:hAnsi="Book Antiqua" w:cs="Book Antiqua"/>
                <w:sz w:val="18"/>
                <w:szCs w:val="18"/>
              </w:rPr>
            </w:pPr>
          </w:p>
          <w:p w14:paraId="32EC52B3" w14:textId="77777777" w:rsidR="009D5A1A" w:rsidRDefault="009D5A1A">
            <w:pPr>
              <w:pStyle w:val="TableParagraph"/>
              <w:snapToGrid w:val="0"/>
              <w:jc w:val="left"/>
              <w:rPr>
                <w:rFonts w:ascii="Book Antiqua" w:hAnsi="Book Antiqua" w:cs="Book Antiqua"/>
                <w:sz w:val="18"/>
                <w:szCs w:val="18"/>
              </w:rPr>
            </w:pPr>
          </w:p>
          <w:p w14:paraId="2F2D596C"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680</w:t>
            </w:r>
          </w:p>
        </w:tc>
        <w:tc>
          <w:tcPr>
            <w:tcW w:w="809" w:type="dxa"/>
            <w:tcBorders>
              <w:top w:val="single" w:sz="4" w:space="0" w:color="000000"/>
              <w:left w:val="single" w:sz="4" w:space="0" w:color="000000"/>
              <w:bottom w:val="single" w:sz="4" w:space="0" w:color="000000"/>
              <w:right w:val="single" w:sz="4" w:space="0" w:color="000000"/>
            </w:tcBorders>
          </w:tcPr>
          <w:p w14:paraId="79CC4724" w14:textId="77777777" w:rsidR="009D5A1A" w:rsidRDefault="009D5A1A">
            <w:pPr>
              <w:pStyle w:val="TableParagraph"/>
              <w:snapToGrid w:val="0"/>
              <w:jc w:val="left"/>
              <w:rPr>
                <w:rFonts w:ascii="Book Antiqua" w:hAnsi="Book Antiqua" w:cs="Book Antiqua"/>
                <w:sz w:val="18"/>
                <w:szCs w:val="18"/>
              </w:rPr>
            </w:pPr>
          </w:p>
          <w:p w14:paraId="2CD23826" w14:textId="77777777" w:rsidR="009D5A1A" w:rsidRDefault="009D5A1A">
            <w:pPr>
              <w:pStyle w:val="TableParagraph"/>
              <w:snapToGrid w:val="0"/>
              <w:jc w:val="left"/>
              <w:rPr>
                <w:rFonts w:ascii="Book Antiqua" w:hAnsi="Book Antiqua" w:cs="Book Antiqua"/>
                <w:sz w:val="18"/>
                <w:szCs w:val="18"/>
              </w:rPr>
            </w:pPr>
          </w:p>
          <w:p w14:paraId="17C0DE40" w14:textId="77777777" w:rsidR="009D5A1A" w:rsidRDefault="009D5A1A">
            <w:pPr>
              <w:pStyle w:val="TableParagraph"/>
              <w:snapToGrid w:val="0"/>
              <w:jc w:val="left"/>
              <w:rPr>
                <w:rFonts w:ascii="Book Antiqua" w:hAnsi="Book Antiqua" w:cs="Book Antiqua"/>
                <w:sz w:val="18"/>
                <w:szCs w:val="18"/>
              </w:rPr>
            </w:pPr>
          </w:p>
          <w:p w14:paraId="5D1B0BEC" w14:textId="77777777" w:rsidR="009D5A1A" w:rsidRDefault="009D5A1A">
            <w:pPr>
              <w:pStyle w:val="TableParagraph"/>
              <w:snapToGrid w:val="0"/>
              <w:jc w:val="left"/>
              <w:rPr>
                <w:rFonts w:ascii="Book Antiqua" w:hAnsi="Book Antiqua" w:cs="Book Antiqua"/>
                <w:sz w:val="18"/>
                <w:szCs w:val="18"/>
              </w:rPr>
            </w:pPr>
          </w:p>
          <w:p w14:paraId="71A5524B" w14:textId="77777777" w:rsidR="009D5A1A" w:rsidRDefault="009D5A1A">
            <w:pPr>
              <w:pStyle w:val="TableParagraph"/>
              <w:snapToGrid w:val="0"/>
              <w:jc w:val="left"/>
              <w:rPr>
                <w:rFonts w:ascii="Book Antiqua" w:hAnsi="Book Antiqua" w:cs="Book Antiqua"/>
                <w:sz w:val="18"/>
                <w:szCs w:val="18"/>
              </w:rPr>
            </w:pPr>
          </w:p>
          <w:p w14:paraId="6E530739" w14:textId="77777777" w:rsidR="009D5A1A" w:rsidRDefault="009D5A1A">
            <w:pPr>
              <w:pStyle w:val="TableParagraph"/>
              <w:snapToGrid w:val="0"/>
              <w:jc w:val="left"/>
              <w:rPr>
                <w:rFonts w:ascii="Book Antiqua" w:hAnsi="Book Antiqua" w:cs="Book Antiqua"/>
                <w:sz w:val="18"/>
                <w:szCs w:val="18"/>
              </w:rPr>
            </w:pPr>
          </w:p>
          <w:p w14:paraId="0248F8D7"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742,42</w:t>
            </w:r>
          </w:p>
        </w:tc>
        <w:tc>
          <w:tcPr>
            <w:tcW w:w="811" w:type="dxa"/>
            <w:tcBorders>
              <w:top w:val="single" w:sz="4" w:space="0" w:color="000000"/>
              <w:left w:val="single" w:sz="4" w:space="0" w:color="000000"/>
              <w:bottom w:val="single" w:sz="4" w:space="0" w:color="000000"/>
              <w:right w:val="single" w:sz="4" w:space="0" w:color="000000"/>
            </w:tcBorders>
          </w:tcPr>
          <w:p w14:paraId="447F0F92" w14:textId="77777777" w:rsidR="009D5A1A" w:rsidRDefault="009D5A1A">
            <w:pPr>
              <w:pStyle w:val="TableParagraph"/>
              <w:snapToGrid w:val="0"/>
              <w:jc w:val="left"/>
              <w:rPr>
                <w:rFonts w:ascii="Book Antiqua" w:hAnsi="Book Antiqua" w:cs="Book Antiqua"/>
                <w:sz w:val="18"/>
                <w:szCs w:val="18"/>
              </w:rPr>
            </w:pPr>
          </w:p>
          <w:p w14:paraId="5985281C" w14:textId="77777777" w:rsidR="009D5A1A" w:rsidRDefault="009D5A1A">
            <w:pPr>
              <w:pStyle w:val="TableParagraph"/>
              <w:snapToGrid w:val="0"/>
              <w:jc w:val="left"/>
              <w:rPr>
                <w:rFonts w:ascii="Book Antiqua" w:hAnsi="Book Antiqua" w:cs="Book Antiqua"/>
                <w:sz w:val="18"/>
                <w:szCs w:val="18"/>
              </w:rPr>
            </w:pPr>
          </w:p>
          <w:p w14:paraId="6460A35F" w14:textId="77777777" w:rsidR="009D5A1A" w:rsidRDefault="009D5A1A">
            <w:pPr>
              <w:pStyle w:val="TableParagraph"/>
              <w:snapToGrid w:val="0"/>
              <w:jc w:val="left"/>
              <w:rPr>
                <w:rFonts w:ascii="Book Antiqua" w:hAnsi="Book Antiqua" w:cs="Book Antiqua"/>
                <w:sz w:val="18"/>
                <w:szCs w:val="18"/>
              </w:rPr>
            </w:pPr>
          </w:p>
          <w:p w14:paraId="6A684E3F" w14:textId="77777777" w:rsidR="009D5A1A" w:rsidRDefault="009D5A1A">
            <w:pPr>
              <w:pStyle w:val="TableParagraph"/>
              <w:snapToGrid w:val="0"/>
              <w:jc w:val="left"/>
              <w:rPr>
                <w:rFonts w:ascii="Book Antiqua" w:hAnsi="Book Antiqua" w:cs="Book Antiqua"/>
                <w:sz w:val="18"/>
                <w:szCs w:val="18"/>
              </w:rPr>
            </w:pPr>
          </w:p>
          <w:p w14:paraId="3E8EC5D1" w14:textId="77777777" w:rsidR="009D5A1A" w:rsidRDefault="009D5A1A">
            <w:pPr>
              <w:pStyle w:val="TableParagraph"/>
              <w:snapToGrid w:val="0"/>
              <w:jc w:val="left"/>
              <w:rPr>
                <w:rFonts w:ascii="Book Antiqua" w:hAnsi="Book Antiqua" w:cs="Book Antiqua"/>
                <w:sz w:val="18"/>
                <w:szCs w:val="18"/>
              </w:rPr>
            </w:pPr>
          </w:p>
          <w:p w14:paraId="0647B13B" w14:textId="77777777" w:rsidR="009D5A1A" w:rsidRDefault="009D5A1A">
            <w:pPr>
              <w:pStyle w:val="TableParagraph"/>
              <w:snapToGrid w:val="0"/>
              <w:jc w:val="left"/>
              <w:rPr>
                <w:rFonts w:ascii="Book Antiqua" w:hAnsi="Book Antiqua" w:cs="Book Antiqua"/>
                <w:sz w:val="18"/>
                <w:szCs w:val="18"/>
              </w:rPr>
            </w:pPr>
          </w:p>
          <w:p w14:paraId="0766D0CC"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855,78</w:t>
            </w:r>
          </w:p>
          <w:p w14:paraId="0E64C39B"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4AB0CC34" w14:textId="77777777" w:rsidR="009D5A1A" w:rsidRDefault="009D5A1A">
            <w:pPr>
              <w:pStyle w:val="TableParagraph"/>
              <w:snapToGrid w:val="0"/>
              <w:jc w:val="left"/>
              <w:rPr>
                <w:rFonts w:ascii="Book Antiqua" w:hAnsi="Book Antiqua" w:cs="Book Antiqua"/>
                <w:sz w:val="18"/>
                <w:szCs w:val="18"/>
              </w:rPr>
            </w:pPr>
          </w:p>
          <w:p w14:paraId="7B96B7E3" w14:textId="77777777" w:rsidR="009D5A1A" w:rsidRDefault="009D5A1A">
            <w:pPr>
              <w:pStyle w:val="TableParagraph"/>
              <w:snapToGrid w:val="0"/>
              <w:jc w:val="left"/>
              <w:rPr>
                <w:rFonts w:ascii="Book Antiqua" w:hAnsi="Book Antiqua" w:cs="Book Antiqua"/>
                <w:sz w:val="18"/>
                <w:szCs w:val="18"/>
              </w:rPr>
            </w:pPr>
          </w:p>
          <w:p w14:paraId="601966DD" w14:textId="77777777" w:rsidR="009D5A1A" w:rsidRDefault="009D5A1A">
            <w:pPr>
              <w:pStyle w:val="TableParagraph"/>
              <w:snapToGrid w:val="0"/>
              <w:jc w:val="left"/>
              <w:rPr>
                <w:rFonts w:ascii="Book Antiqua" w:hAnsi="Book Antiqua" w:cs="Book Antiqua"/>
                <w:sz w:val="18"/>
                <w:szCs w:val="18"/>
              </w:rPr>
            </w:pPr>
          </w:p>
          <w:p w14:paraId="498C1F99" w14:textId="77777777" w:rsidR="009D5A1A" w:rsidRDefault="009D5A1A">
            <w:pPr>
              <w:pStyle w:val="TableParagraph"/>
              <w:snapToGrid w:val="0"/>
              <w:jc w:val="left"/>
              <w:rPr>
                <w:rFonts w:ascii="Book Antiqua" w:hAnsi="Book Antiqua" w:cs="Book Antiqua"/>
                <w:sz w:val="18"/>
                <w:szCs w:val="18"/>
              </w:rPr>
            </w:pPr>
          </w:p>
          <w:p w14:paraId="1FA51F54" w14:textId="77777777" w:rsidR="009D5A1A" w:rsidRDefault="009D5A1A">
            <w:pPr>
              <w:pStyle w:val="TableParagraph"/>
              <w:snapToGrid w:val="0"/>
              <w:jc w:val="left"/>
              <w:rPr>
                <w:rFonts w:ascii="Book Antiqua" w:hAnsi="Book Antiqua" w:cs="Book Antiqua"/>
                <w:sz w:val="18"/>
                <w:szCs w:val="18"/>
              </w:rPr>
            </w:pPr>
          </w:p>
          <w:p w14:paraId="1CAF9ED4" w14:textId="77777777" w:rsidR="009D5A1A" w:rsidRDefault="009D5A1A">
            <w:pPr>
              <w:pStyle w:val="TableParagraph"/>
              <w:snapToGrid w:val="0"/>
              <w:jc w:val="left"/>
              <w:rPr>
                <w:rFonts w:ascii="Book Antiqua" w:hAnsi="Book Antiqua" w:cs="Book Antiqua"/>
                <w:sz w:val="18"/>
                <w:szCs w:val="18"/>
              </w:rPr>
            </w:pPr>
          </w:p>
          <w:p w14:paraId="186CDF2B"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581.930,40</w:t>
            </w:r>
          </w:p>
        </w:tc>
        <w:tc>
          <w:tcPr>
            <w:tcW w:w="807" w:type="dxa"/>
            <w:tcBorders>
              <w:top w:val="single" w:sz="4" w:space="0" w:color="000000"/>
              <w:left w:val="single" w:sz="4" w:space="0" w:color="000000"/>
              <w:bottom w:val="single" w:sz="4" w:space="0" w:color="000000"/>
              <w:right w:val="single" w:sz="4" w:space="0" w:color="000000"/>
            </w:tcBorders>
          </w:tcPr>
          <w:p w14:paraId="23BA3849" w14:textId="77777777" w:rsidR="009D5A1A" w:rsidRDefault="009D5A1A">
            <w:pPr>
              <w:pStyle w:val="TableParagraph"/>
              <w:snapToGrid w:val="0"/>
              <w:jc w:val="left"/>
              <w:rPr>
                <w:rFonts w:ascii="Book Antiqua" w:hAnsi="Book Antiqua" w:cs="Book Antiqua"/>
                <w:sz w:val="18"/>
                <w:szCs w:val="18"/>
              </w:rPr>
            </w:pPr>
          </w:p>
          <w:p w14:paraId="3A0DFCD2" w14:textId="77777777" w:rsidR="009D5A1A" w:rsidRDefault="009D5A1A">
            <w:pPr>
              <w:pStyle w:val="TableParagraph"/>
              <w:snapToGrid w:val="0"/>
              <w:jc w:val="left"/>
              <w:rPr>
                <w:rFonts w:ascii="Book Antiqua" w:hAnsi="Book Antiqua" w:cs="Book Antiqua"/>
                <w:sz w:val="18"/>
                <w:szCs w:val="18"/>
              </w:rPr>
            </w:pPr>
          </w:p>
          <w:p w14:paraId="45A8D5E3" w14:textId="77777777" w:rsidR="009D5A1A" w:rsidRDefault="009D5A1A">
            <w:pPr>
              <w:pStyle w:val="TableParagraph"/>
              <w:snapToGrid w:val="0"/>
              <w:jc w:val="left"/>
              <w:rPr>
                <w:rFonts w:ascii="Book Antiqua" w:hAnsi="Book Antiqua" w:cs="Book Antiqua"/>
                <w:sz w:val="18"/>
                <w:szCs w:val="18"/>
              </w:rPr>
            </w:pPr>
          </w:p>
          <w:p w14:paraId="792237E2" w14:textId="77777777" w:rsidR="009D5A1A" w:rsidRDefault="009D5A1A">
            <w:pPr>
              <w:pStyle w:val="TableParagraph"/>
              <w:snapToGrid w:val="0"/>
              <w:jc w:val="left"/>
              <w:rPr>
                <w:rFonts w:ascii="Book Antiqua" w:hAnsi="Book Antiqua" w:cs="Book Antiqua"/>
                <w:sz w:val="18"/>
                <w:szCs w:val="18"/>
              </w:rPr>
            </w:pPr>
          </w:p>
          <w:p w14:paraId="30C6D1D0" w14:textId="77777777" w:rsidR="009D5A1A" w:rsidRDefault="009D5A1A">
            <w:pPr>
              <w:pStyle w:val="TableParagraph"/>
              <w:snapToGrid w:val="0"/>
              <w:jc w:val="left"/>
              <w:rPr>
                <w:rFonts w:ascii="Book Antiqua" w:hAnsi="Book Antiqua" w:cs="Book Antiqua"/>
                <w:sz w:val="18"/>
                <w:szCs w:val="18"/>
              </w:rPr>
            </w:pPr>
          </w:p>
          <w:p w14:paraId="566BE404" w14:textId="77777777" w:rsidR="009D5A1A" w:rsidRDefault="009D5A1A">
            <w:pPr>
              <w:pStyle w:val="TableParagraph"/>
              <w:snapToGrid w:val="0"/>
              <w:jc w:val="left"/>
              <w:rPr>
                <w:rFonts w:ascii="Book Antiqua" w:hAnsi="Book Antiqua" w:cs="Book Antiqua"/>
                <w:sz w:val="18"/>
                <w:szCs w:val="18"/>
              </w:rPr>
            </w:pPr>
          </w:p>
          <w:p w14:paraId="041743ED"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12,25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7669842" w14:textId="77777777">
        <w:trPr>
          <w:trHeight w:val="1642"/>
        </w:trPr>
        <w:tc>
          <w:tcPr>
            <w:tcW w:w="624" w:type="dxa"/>
            <w:tcBorders>
              <w:top w:val="single" w:sz="4" w:space="0" w:color="000000"/>
              <w:left w:val="single" w:sz="4" w:space="0" w:color="000000"/>
              <w:bottom w:val="single" w:sz="4" w:space="0" w:color="000000"/>
              <w:right w:val="single" w:sz="4" w:space="0" w:color="000000"/>
            </w:tcBorders>
          </w:tcPr>
          <w:p w14:paraId="015248AF" w14:textId="77777777" w:rsidR="009D5A1A" w:rsidRDefault="009D5A1A">
            <w:pPr>
              <w:pStyle w:val="TableParagraph"/>
              <w:snapToGrid w:val="0"/>
              <w:jc w:val="left"/>
              <w:rPr>
                <w:rFonts w:ascii="Book Antiqua" w:hAnsi="Book Antiqua" w:cs="Book Antiqua"/>
                <w:sz w:val="18"/>
                <w:szCs w:val="18"/>
              </w:rPr>
            </w:pPr>
          </w:p>
          <w:p w14:paraId="4CBB1EF1" w14:textId="77777777" w:rsidR="009D5A1A" w:rsidRDefault="009D5A1A">
            <w:pPr>
              <w:pStyle w:val="TableParagraph"/>
              <w:snapToGrid w:val="0"/>
              <w:jc w:val="left"/>
              <w:rPr>
                <w:rFonts w:ascii="Book Antiqua" w:hAnsi="Book Antiqua" w:cs="Book Antiqua"/>
                <w:sz w:val="18"/>
                <w:szCs w:val="18"/>
              </w:rPr>
            </w:pPr>
          </w:p>
          <w:p w14:paraId="419ED453" w14:textId="77777777" w:rsidR="009D5A1A" w:rsidRDefault="009D5A1A">
            <w:pPr>
              <w:pStyle w:val="TableParagraph"/>
              <w:snapToGrid w:val="0"/>
              <w:jc w:val="left"/>
              <w:rPr>
                <w:rFonts w:ascii="Book Antiqua" w:hAnsi="Book Antiqua" w:cs="Book Antiqua"/>
                <w:sz w:val="18"/>
                <w:szCs w:val="18"/>
              </w:rPr>
            </w:pPr>
          </w:p>
          <w:p w14:paraId="0544521E" w14:textId="77777777" w:rsidR="009D5A1A" w:rsidRDefault="009D5A1A">
            <w:pPr>
              <w:pStyle w:val="TableParagraph"/>
              <w:snapToGrid w:val="0"/>
              <w:jc w:val="left"/>
              <w:rPr>
                <w:rFonts w:ascii="Book Antiqua" w:hAnsi="Book Antiqua" w:cs="Book Antiqua"/>
                <w:sz w:val="18"/>
                <w:szCs w:val="18"/>
              </w:rPr>
            </w:pPr>
          </w:p>
          <w:p w14:paraId="290EF3D6" w14:textId="77777777" w:rsidR="009D5A1A" w:rsidRDefault="009D5A1A">
            <w:pPr>
              <w:pStyle w:val="TableParagraph"/>
              <w:snapToGrid w:val="0"/>
              <w:jc w:val="left"/>
              <w:rPr>
                <w:rFonts w:ascii="Book Antiqua" w:hAnsi="Book Antiqua" w:cs="Book Antiqua"/>
                <w:sz w:val="18"/>
                <w:szCs w:val="18"/>
              </w:rPr>
            </w:pPr>
          </w:p>
          <w:p w14:paraId="3DAD0F4A" w14:textId="77777777" w:rsidR="009D5A1A" w:rsidRDefault="009D5A1A">
            <w:pPr>
              <w:pStyle w:val="TableParagraph"/>
              <w:snapToGrid w:val="0"/>
              <w:jc w:val="left"/>
              <w:rPr>
                <w:rFonts w:ascii="Book Antiqua" w:hAnsi="Book Antiqua" w:cs="Book Antiqua"/>
                <w:sz w:val="18"/>
                <w:szCs w:val="18"/>
              </w:rPr>
            </w:pPr>
          </w:p>
          <w:p w14:paraId="33306CB7"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3.1.3</w:t>
            </w:r>
          </w:p>
        </w:tc>
        <w:tc>
          <w:tcPr>
            <w:tcW w:w="623" w:type="dxa"/>
            <w:tcBorders>
              <w:top w:val="single" w:sz="4" w:space="0" w:color="000000"/>
              <w:left w:val="single" w:sz="4" w:space="0" w:color="000000"/>
              <w:bottom w:val="single" w:sz="4" w:space="0" w:color="000000"/>
              <w:right w:val="single" w:sz="4" w:space="0" w:color="000000"/>
            </w:tcBorders>
          </w:tcPr>
          <w:p w14:paraId="63C7725C" w14:textId="77777777" w:rsidR="009D5A1A" w:rsidRDefault="009D5A1A">
            <w:pPr>
              <w:pStyle w:val="TableParagraph"/>
              <w:snapToGrid w:val="0"/>
              <w:jc w:val="left"/>
              <w:rPr>
                <w:rFonts w:ascii="Book Antiqua" w:hAnsi="Book Antiqua" w:cs="Book Antiqua"/>
                <w:sz w:val="18"/>
                <w:szCs w:val="18"/>
              </w:rPr>
            </w:pPr>
          </w:p>
          <w:p w14:paraId="757B1101" w14:textId="77777777" w:rsidR="009D5A1A" w:rsidRDefault="009D5A1A">
            <w:pPr>
              <w:pStyle w:val="TableParagraph"/>
              <w:snapToGrid w:val="0"/>
              <w:jc w:val="left"/>
              <w:rPr>
                <w:rFonts w:ascii="Book Antiqua" w:hAnsi="Book Antiqua" w:cs="Book Antiqua"/>
                <w:sz w:val="18"/>
                <w:szCs w:val="18"/>
              </w:rPr>
            </w:pPr>
          </w:p>
          <w:p w14:paraId="0D484E8C" w14:textId="77777777" w:rsidR="009D5A1A" w:rsidRDefault="009D5A1A">
            <w:pPr>
              <w:pStyle w:val="TableParagraph"/>
              <w:snapToGrid w:val="0"/>
              <w:jc w:val="left"/>
              <w:rPr>
                <w:rFonts w:ascii="Book Antiqua" w:hAnsi="Book Antiqua" w:cs="Book Antiqua"/>
                <w:sz w:val="18"/>
                <w:szCs w:val="18"/>
              </w:rPr>
            </w:pPr>
          </w:p>
          <w:p w14:paraId="29FA1C04" w14:textId="77777777" w:rsidR="009D5A1A" w:rsidRDefault="009D5A1A">
            <w:pPr>
              <w:pStyle w:val="TableParagraph"/>
              <w:snapToGrid w:val="0"/>
              <w:jc w:val="left"/>
              <w:rPr>
                <w:rFonts w:ascii="Book Antiqua" w:hAnsi="Book Antiqua" w:cs="Book Antiqua"/>
                <w:sz w:val="18"/>
                <w:szCs w:val="18"/>
              </w:rPr>
            </w:pPr>
          </w:p>
          <w:p w14:paraId="7B11800B" w14:textId="77777777" w:rsidR="009D5A1A" w:rsidRDefault="009D5A1A">
            <w:pPr>
              <w:pStyle w:val="TableParagraph"/>
              <w:snapToGrid w:val="0"/>
              <w:jc w:val="left"/>
              <w:rPr>
                <w:rFonts w:ascii="Book Antiqua" w:hAnsi="Book Antiqua" w:cs="Book Antiqua"/>
                <w:sz w:val="18"/>
                <w:szCs w:val="18"/>
              </w:rPr>
            </w:pPr>
          </w:p>
          <w:p w14:paraId="696A27D8" w14:textId="77777777" w:rsidR="009D5A1A" w:rsidRDefault="009D5A1A">
            <w:pPr>
              <w:pStyle w:val="TableParagraph"/>
              <w:snapToGrid w:val="0"/>
              <w:jc w:val="left"/>
              <w:rPr>
                <w:rFonts w:ascii="Book Antiqua" w:hAnsi="Book Antiqua" w:cs="Book Antiqua"/>
                <w:sz w:val="18"/>
                <w:szCs w:val="18"/>
              </w:rPr>
            </w:pPr>
          </w:p>
          <w:p w14:paraId="2887816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18</w:t>
            </w:r>
          </w:p>
        </w:tc>
        <w:tc>
          <w:tcPr>
            <w:tcW w:w="826" w:type="dxa"/>
            <w:tcBorders>
              <w:top w:val="single" w:sz="4" w:space="0" w:color="000000"/>
              <w:left w:val="single" w:sz="4" w:space="0" w:color="000000"/>
              <w:bottom w:val="single" w:sz="4" w:space="0" w:color="000000"/>
              <w:right w:val="single" w:sz="4" w:space="0" w:color="000000"/>
            </w:tcBorders>
          </w:tcPr>
          <w:p w14:paraId="717D2B61" w14:textId="77777777" w:rsidR="009D5A1A" w:rsidRDefault="009D5A1A">
            <w:pPr>
              <w:pStyle w:val="TableParagraph"/>
              <w:snapToGrid w:val="0"/>
              <w:jc w:val="left"/>
              <w:rPr>
                <w:rFonts w:ascii="Book Antiqua" w:hAnsi="Book Antiqua" w:cs="Book Antiqua"/>
                <w:sz w:val="18"/>
                <w:szCs w:val="18"/>
              </w:rPr>
            </w:pPr>
          </w:p>
          <w:p w14:paraId="69F620F2" w14:textId="77777777" w:rsidR="009D5A1A" w:rsidRDefault="009D5A1A">
            <w:pPr>
              <w:pStyle w:val="TableParagraph"/>
              <w:snapToGrid w:val="0"/>
              <w:jc w:val="left"/>
              <w:rPr>
                <w:rFonts w:ascii="Book Antiqua" w:hAnsi="Book Antiqua" w:cs="Book Antiqua"/>
                <w:sz w:val="18"/>
                <w:szCs w:val="18"/>
              </w:rPr>
            </w:pPr>
          </w:p>
          <w:p w14:paraId="225AD5BB" w14:textId="77777777" w:rsidR="009D5A1A" w:rsidRDefault="009D5A1A">
            <w:pPr>
              <w:pStyle w:val="TableParagraph"/>
              <w:snapToGrid w:val="0"/>
              <w:jc w:val="left"/>
              <w:rPr>
                <w:rFonts w:ascii="Book Antiqua" w:hAnsi="Book Antiqua" w:cs="Book Antiqua"/>
                <w:sz w:val="18"/>
                <w:szCs w:val="18"/>
              </w:rPr>
            </w:pPr>
          </w:p>
          <w:p w14:paraId="11C63D67" w14:textId="77777777" w:rsidR="009D5A1A" w:rsidRDefault="009D5A1A">
            <w:pPr>
              <w:pStyle w:val="TableParagraph"/>
              <w:snapToGrid w:val="0"/>
              <w:jc w:val="left"/>
              <w:rPr>
                <w:rFonts w:ascii="Book Antiqua" w:hAnsi="Book Antiqua" w:cs="Book Antiqua"/>
                <w:sz w:val="18"/>
                <w:szCs w:val="18"/>
              </w:rPr>
            </w:pPr>
          </w:p>
          <w:p w14:paraId="7D2E636B" w14:textId="77777777" w:rsidR="009D5A1A" w:rsidRDefault="009D5A1A">
            <w:pPr>
              <w:pStyle w:val="TableParagraph"/>
              <w:snapToGrid w:val="0"/>
              <w:jc w:val="left"/>
              <w:rPr>
                <w:rFonts w:ascii="Book Antiqua" w:hAnsi="Book Antiqua" w:cs="Book Antiqua"/>
                <w:sz w:val="18"/>
                <w:szCs w:val="18"/>
              </w:rPr>
            </w:pPr>
          </w:p>
          <w:p w14:paraId="77A8F940" w14:textId="77777777" w:rsidR="009D5A1A" w:rsidRDefault="009D5A1A">
            <w:pPr>
              <w:pStyle w:val="TableParagraph"/>
              <w:snapToGrid w:val="0"/>
              <w:jc w:val="left"/>
              <w:rPr>
                <w:rFonts w:ascii="Book Antiqua" w:hAnsi="Book Antiqua" w:cs="Book Antiqua"/>
                <w:sz w:val="18"/>
                <w:szCs w:val="18"/>
              </w:rPr>
            </w:pPr>
          </w:p>
          <w:p w14:paraId="286F1658"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8B8FED1" w14:textId="77777777" w:rsidR="009D5A1A" w:rsidRDefault="009D5A1A">
            <w:pPr>
              <w:pStyle w:val="TableParagraph"/>
              <w:snapToGrid w:val="0"/>
              <w:jc w:val="left"/>
              <w:rPr>
                <w:rFonts w:ascii="Book Antiqua" w:hAnsi="Book Antiqua" w:cs="Book Antiqua"/>
                <w:sz w:val="18"/>
                <w:szCs w:val="18"/>
              </w:rPr>
            </w:pPr>
          </w:p>
          <w:p w14:paraId="7C147163" w14:textId="77777777" w:rsidR="009D5A1A" w:rsidRDefault="00372ECB">
            <w:pPr>
              <w:pStyle w:val="TableParagraph"/>
              <w:snapToGrid w:val="0"/>
              <w:ind w:left="62" w:right="46" w:hanging="1"/>
              <w:rPr>
                <w:rFonts w:ascii="Book Antiqua" w:hAnsi="Book Antiqua" w:cs="Book Antiqua"/>
                <w:sz w:val="18"/>
                <w:szCs w:val="18"/>
              </w:rPr>
            </w:pPr>
            <w:r>
              <w:rPr>
                <w:rFonts w:ascii="Book Antiqua" w:hAnsi="Book Antiqua" w:cs="Book Antiqua"/>
                <w:sz w:val="18"/>
                <w:szCs w:val="18"/>
              </w:rPr>
              <w:t>LUMINÁRIA VIÁRIA TIPO LED, POTÊNCIA MÁXIMA DE 150 W, FLUXO</w:t>
            </w:r>
            <w:r>
              <w:rPr>
                <w:rFonts w:ascii="Book Antiqua" w:hAnsi="Book Antiqua" w:cs="Book Antiqua"/>
                <w:spacing w:val="40"/>
                <w:sz w:val="18"/>
                <w:szCs w:val="18"/>
              </w:rPr>
              <w:t xml:space="preserve"> </w:t>
            </w:r>
            <w:r>
              <w:rPr>
                <w:rFonts w:ascii="Book Antiqua" w:hAnsi="Book Antiqua" w:cs="Book Antiqua"/>
                <w:sz w:val="18"/>
                <w:szCs w:val="18"/>
              </w:rPr>
              <w:t>LUMINOSO MÍNIMO DE 22400 LÚMENS, CORPO EM ALUMÍNIO INJETADO,</w:t>
            </w:r>
            <w:r>
              <w:rPr>
                <w:rFonts w:ascii="Book Antiqua" w:hAnsi="Book Antiqua" w:cs="Book Antiqua"/>
                <w:spacing w:val="40"/>
                <w:sz w:val="18"/>
                <w:szCs w:val="18"/>
              </w:rPr>
              <w:t xml:space="preserve"> </w:t>
            </w:r>
            <w:r>
              <w:rPr>
                <w:rFonts w:ascii="Book Antiqua" w:hAnsi="Book Antiqua" w:cs="Book Antiqua"/>
                <w:sz w:val="18"/>
                <w:szCs w:val="18"/>
              </w:rPr>
              <w:t>SUPORTE PARA RELÉ FOTOELÉTRICO E DRIVER INCORPORADO À</w:t>
            </w:r>
            <w:r>
              <w:rPr>
                <w:rFonts w:ascii="Book Antiqua" w:hAnsi="Book Antiqua" w:cs="Book Antiqua"/>
                <w:spacing w:val="40"/>
                <w:sz w:val="18"/>
                <w:szCs w:val="18"/>
              </w:rPr>
              <w:t xml:space="preserve"> </w:t>
            </w:r>
            <w:r>
              <w:rPr>
                <w:rFonts w:ascii="Book Antiqua" w:hAnsi="Book Antiqua" w:cs="Book Antiqua"/>
                <w:sz w:val="18"/>
                <w:szCs w:val="18"/>
              </w:rPr>
              <w:t>LUMINÁRIA, GRAU DE PROTEÇÃO MÍNIMO IP 66, PROTEÇÃO A IMPACTOS</w:t>
            </w:r>
            <w:r>
              <w:rPr>
                <w:rFonts w:ascii="Book Antiqua" w:hAnsi="Book Antiqua" w:cs="Book Antiqua"/>
                <w:spacing w:val="40"/>
                <w:sz w:val="18"/>
                <w:szCs w:val="18"/>
              </w:rPr>
              <w:t xml:space="preserve"> </w:t>
            </w:r>
            <w:r>
              <w:rPr>
                <w:rFonts w:ascii="Book Antiqua" w:hAnsi="Book Antiqua" w:cs="Book Antiqua"/>
                <w:sz w:val="18"/>
                <w:szCs w:val="18"/>
              </w:rPr>
              <w:t>MECÂNICOS MÍNIMA IK 08, TEMPERATURA DE COR 4000/5000K (± 10%),</w:t>
            </w:r>
            <w:r>
              <w:rPr>
                <w:rFonts w:ascii="Book Antiqua" w:hAnsi="Book Antiqua" w:cs="Book Antiqua"/>
                <w:spacing w:val="40"/>
                <w:sz w:val="18"/>
                <w:szCs w:val="18"/>
              </w:rPr>
              <w:t xml:space="preserve"> </w:t>
            </w:r>
            <w:r>
              <w:rPr>
                <w:rFonts w:ascii="Book Antiqua" w:hAnsi="Book Antiqua" w:cs="Book Antiqua"/>
                <w:sz w:val="18"/>
                <w:szCs w:val="18"/>
              </w:rPr>
              <w:t>EFICIÊNCIA MÍNIMA 140 LM/W, IRC ≥ 70, ÂNGLO DE ABERTURA ≥ 120º,</w:t>
            </w:r>
            <w:r>
              <w:rPr>
                <w:rFonts w:ascii="Book Antiqua" w:hAnsi="Book Antiqua" w:cs="Book Antiqua"/>
                <w:spacing w:val="40"/>
                <w:sz w:val="18"/>
                <w:szCs w:val="18"/>
              </w:rPr>
              <w:t xml:space="preserve"> </w:t>
            </w:r>
            <w:r>
              <w:rPr>
                <w:rFonts w:ascii="Book Antiqua" w:hAnsi="Book Antiqua" w:cs="Book Antiqua"/>
                <w:sz w:val="18"/>
                <w:szCs w:val="18"/>
              </w:rPr>
              <w:t>GARANTIA MÍNIMA DE 5 ANOS, TENSÃO DE ALIMENTAÇÃO DE ENTRADA</w:t>
            </w:r>
            <w:r>
              <w:rPr>
                <w:rFonts w:ascii="Book Antiqua" w:hAnsi="Book Antiqua" w:cs="Book Antiqua"/>
                <w:spacing w:val="40"/>
                <w:sz w:val="18"/>
                <w:szCs w:val="18"/>
              </w:rPr>
              <w:t xml:space="preserve"> </w:t>
            </w:r>
            <w:r>
              <w:rPr>
                <w:rFonts w:ascii="Book Antiqua" w:hAnsi="Book Antiqua" w:cs="Book Antiqua"/>
                <w:sz w:val="18"/>
                <w:szCs w:val="18"/>
              </w:rPr>
              <w:t>MÍNIMA 120 – 277V / 60 HZ, PROTEÇÃO ANTI-SURTO 10KV/12KA,</w:t>
            </w:r>
            <w:r>
              <w:rPr>
                <w:rFonts w:ascii="Book Antiqua" w:hAnsi="Book Antiqua" w:cs="Book Antiqua"/>
                <w:spacing w:val="40"/>
                <w:sz w:val="18"/>
                <w:szCs w:val="18"/>
              </w:rPr>
              <w:t xml:space="preserve"> </w:t>
            </w:r>
            <w:r>
              <w:rPr>
                <w:rFonts w:ascii="Book Antiqua" w:hAnsi="Book Antiqua" w:cs="Book Antiqua"/>
                <w:sz w:val="18"/>
                <w:szCs w:val="18"/>
              </w:rPr>
              <w:t>MONTAGEM EM SUPORTE DE TOPO OU BRAÇO METÁLICO, DIÂMETROS</w:t>
            </w:r>
            <w:r>
              <w:rPr>
                <w:rFonts w:ascii="Book Antiqua" w:hAnsi="Book Antiqua" w:cs="Book Antiqua"/>
                <w:spacing w:val="40"/>
                <w:sz w:val="18"/>
                <w:szCs w:val="18"/>
              </w:rPr>
              <w:t xml:space="preserve"> </w:t>
            </w:r>
            <w:r>
              <w:rPr>
                <w:rFonts w:ascii="Book Antiqua" w:hAnsi="Book Antiqua" w:cs="Book Antiqua"/>
                <w:sz w:val="18"/>
                <w:szCs w:val="18"/>
              </w:rPr>
              <w:t>MÍNIMOS DE 45 A 65 MM E COM CERTIFICADO INMETRO EMITIDO POR</w:t>
            </w:r>
            <w:r>
              <w:rPr>
                <w:rFonts w:ascii="Book Antiqua" w:hAnsi="Book Antiqua" w:cs="Book Antiqua"/>
                <w:spacing w:val="40"/>
                <w:sz w:val="18"/>
                <w:szCs w:val="18"/>
              </w:rPr>
              <w:t xml:space="preserve"> </w:t>
            </w:r>
            <w:r>
              <w:rPr>
                <w:rFonts w:ascii="Book Antiqua" w:hAnsi="Book Antiqua" w:cs="Book Antiqua"/>
                <w:sz w:val="18"/>
                <w:szCs w:val="18"/>
              </w:rPr>
              <w:t>ÓRGÃO CREDENCIADO. VIDA ÚTIL: 100.000H</w:t>
            </w:r>
          </w:p>
        </w:tc>
        <w:tc>
          <w:tcPr>
            <w:tcW w:w="501" w:type="dxa"/>
            <w:tcBorders>
              <w:top w:val="single" w:sz="4" w:space="0" w:color="000000"/>
              <w:left w:val="single" w:sz="4" w:space="0" w:color="000000"/>
              <w:bottom w:val="single" w:sz="4" w:space="0" w:color="000000"/>
              <w:right w:val="single" w:sz="4" w:space="0" w:color="000000"/>
            </w:tcBorders>
          </w:tcPr>
          <w:p w14:paraId="374EDE86" w14:textId="77777777" w:rsidR="009D5A1A" w:rsidRDefault="009D5A1A">
            <w:pPr>
              <w:pStyle w:val="TableParagraph"/>
              <w:snapToGrid w:val="0"/>
              <w:jc w:val="left"/>
              <w:rPr>
                <w:rFonts w:ascii="Book Antiqua" w:hAnsi="Book Antiqua" w:cs="Book Antiqua"/>
                <w:sz w:val="18"/>
                <w:szCs w:val="18"/>
              </w:rPr>
            </w:pPr>
          </w:p>
          <w:p w14:paraId="67BB8262" w14:textId="77777777" w:rsidR="009D5A1A" w:rsidRDefault="009D5A1A">
            <w:pPr>
              <w:pStyle w:val="TableParagraph"/>
              <w:snapToGrid w:val="0"/>
              <w:jc w:val="left"/>
              <w:rPr>
                <w:rFonts w:ascii="Book Antiqua" w:hAnsi="Book Antiqua" w:cs="Book Antiqua"/>
                <w:sz w:val="18"/>
                <w:szCs w:val="18"/>
              </w:rPr>
            </w:pPr>
          </w:p>
          <w:p w14:paraId="1F85E34A" w14:textId="77777777" w:rsidR="009D5A1A" w:rsidRDefault="009D5A1A">
            <w:pPr>
              <w:pStyle w:val="TableParagraph"/>
              <w:snapToGrid w:val="0"/>
              <w:jc w:val="left"/>
              <w:rPr>
                <w:rFonts w:ascii="Book Antiqua" w:hAnsi="Book Antiqua" w:cs="Book Antiqua"/>
                <w:sz w:val="18"/>
                <w:szCs w:val="18"/>
              </w:rPr>
            </w:pPr>
          </w:p>
          <w:p w14:paraId="6E6D40C2" w14:textId="77777777" w:rsidR="009D5A1A" w:rsidRDefault="009D5A1A">
            <w:pPr>
              <w:pStyle w:val="TableParagraph"/>
              <w:snapToGrid w:val="0"/>
              <w:jc w:val="left"/>
              <w:rPr>
                <w:rFonts w:ascii="Book Antiqua" w:hAnsi="Book Antiqua" w:cs="Book Antiqua"/>
                <w:sz w:val="18"/>
                <w:szCs w:val="18"/>
              </w:rPr>
            </w:pPr>
          </w:p>
          <w:p w14:paraId="705A3920" w14:textId="77777777" w:rsidR="009D5A1A" w:rsidRDefault="009D5A1A">
            <w:pPr>
              <w:pStyle w:val="TableParagraph"/>
              <w:snapToGrid w:val="0"/>
              <w:jc w:val="left"/>
              <w:rPr>
                <w:rFonts w:ascii="Book Antiqua" w:hAnsi="Book Antiqua" w:cs="Book Antiqua"/>
                <w:sz w:val="18"/>
                <w:szCs w:val="18"/>
              </w:rPr>
            </w:pPr>
          </w:p>
          <w:p w14:paraId="504E7B22" w14:textId="77777777" w:rsidR="009D5A1A" w:rsidRDefault="009D5A1A">
            <w:pPr>
              <w:pStyle w:val="TableParagraph"/>
              <w:snapToGrid w:val="0"/>
              <w:jc w:val="left"/>
              <w:rPr>
                <w:rFonts w:ascii="Book Antiqua" w:hAnsi="Book Antiqua" w:cs="Book Antiqua"/>
                <w:sz w:val="18"/>
                <w:szCs w:val="18"/>
              </w:rPr>
            </w:pPr>
          </w:p>
          <w:p w14:paraId="6DD6A097"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DDBA781" w14:textId="77777777" w:rsidR="009D5A1A" w:rsidRDefault="009D5A1A">
            <w:pPr>
              <w:pStyle w:val="TableParagraph"/>
              <w:snapToGrid w:val="0"/>
              <w:jc w:val="left"/>
              <w:rPr>
                <w:rFonts w:ascii="Book Antiqua" w:hAnsi="Book Antiqua" w:cs="Book Antiqua"/>
                <w:sz w:val="18"/>
                <w:szCs w:val="18"/>
              </w:rPr>
            </w:pPr>
          </w:p>
          <w:p w14:paraId="4EB5FA5F" w14:textId="77777777" w:rsidR="009D5A1A" w:rsidRDefault="009D5A1A">
            <w:pPr>
              <w:pStyle w:val="TableParagraph"/>
              <w:snapToGrid w:val="0"/>
              <w:jc w:val="left"/>
              <w:rPr>
                <w:rFonts w:ascii="Book Antiqua" w:hAnsi="Book Antiqua" w:cs="Book Antiqua"/>
                <w:sz w:val="18"/>
                <w:szCs w:val="18"/>
              </w:rPr>
            </w:pPr>
          </w:p>
          <w:p w14:paraId="3652E7AD" w14:textId="77777777" w:rsidR="009D5A1A" w:rsidRDefault="009D5A1A">
            <w:pPr>
              <w:pStyle w:val="TableParagraph"/>
              <w:snapToGrid w:val="0"/>
              <w:jc w:val="left"/>
              <w:rPr>
                <w:rFonts w:ascii="Book Antiqua" w:hAnsi="Book Antiqua" w:cs="Book Antiqua"/>
                <w:sz w:val="18"/>
                <w:szCs w:val="18"/>
              </w:rPr>
            </w:pPr>
          </w:p>
          <w:p w14:paraId="258EB788" w14:textId="77777777" w:rsidR="009D5A1A" w:rsidRDefault="009D5A1A">
            <w:pPr>
              <w:pStyle w:val="TableParagraph"/>
              <w:snapToGrid w:val="0"/>
              <w:jc w:val="left"/>
              <w:rPr>
                <w:rFonts w:ascii="Book Antiqua" w:hAnsi="Book Antiqua" w:cs="Book Antiqua"/>
                <w:sz w:val="18"/>
                <w:szCs w:val="18"/>
              </w:rPr>
            </w:pPr>
          </w:p>
          <w:p w14:paraId="6F23B485" w14:textId="77777777" w:rsidR="009D5A1A" w:rsidRDefault="009D5A1A">
            <w:pPr>
              <w:pStyle w:val="TableParagraph"/>
              <w:snapToGrid w:val="0"/>
              <w:jc w:val="left"/>
              <w:rPr>
                <w:rFonts w:ascii="Book Antiqua" w:hAnsi="Book Antiqua" w:cs="Book Antiqua"/>
                <w:sz w:val="18"/>
                <w:szCs w:val="18"/>
              </w:rPr>
            </w:pPr>
          </w:p>
          <w:p w14:paraId="47D14388" w14:textId="77777777" w:rsidR="009D5A1A" w:rsidRDefault="009D5A1A">
            <w:pPr>
              <w:pStyle w:val="TableParagraph"/>
              <w:snapToGrid w:val="0"/>
              <w:jc w:val="left"/>
              <w:rPr>
                <w:rFonts w:ascii="Book Antiqua" w:hAnsi="Book Antiqua" w:cs="Book Antiqua"/>
                <w:sz w:val="18"/>
                <w:szCs w:val="18"/>
              </w:rPr>
            </w:pPr>
          </w:p>
          <w:p w14:paraId="4218A3E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600</w:t>
            </w:r>
          </w:p>
        </w:tc>
        <w:tc>
          <w:tcPr>
            <w:tcW w:w="809" w:type="dxa"/>
            <w:tcBorders>
              <w:top w:val="single" w:sz="4" w:space="0" w:color="000000"/>
              <w:left w:val="single" w:sz="4" w:space="0" w:color="000000"/>
              <w:bottom w:val="single" w:sz="4" w:space="0" w:color="000000"/>
              <w:right w:val="single" w:sz="4" w:space="0" w:color="000000"/>
            </w:tcBorders>
          </w:tcPr>
          <w:p w14:paraId="4655AE0A" w14:textId="77777777" w:rsidR="009D5A1A" w:rsidRDefault="009D5A1A">
            <w:pPr>
              <w:pStyle w:val="TableParagraph"/>
              <w:snapToGrid w:val="0"/>
              <w:jc w:val="left"/>
              <w:rPr>
                <w:rFonts w:ascii="Book Antiqua" w:hAnsi="Book Antiqua" w:cs="Book Antiqua"/>
                <w:sz w:val="18"/>
                <w:szCs w:val="18"/>
              </w:rPr>
            </w:pPr>
          </w:p>
          <w:p w14:paraId="60028189" w14:textId="77777777" w:rsidR="009D5A1A" w:rsidRDefault="009D5A1A">
            <w:pPr>
              <w:pStyle w:val="TableParagraph"/>
              <w:snapToGrid w:val="0"/>
              <w:jc w:val="left"/>
              <w:rPr>
                <w:rFonts w:ascii="Book Antiqua" w:hAnsi="Book Antiqua" w:cs="Book Antiqua"/>
                <w:sz w:val="18"/>
                <w:szCs w:val="18"/>
              </w:rPr>
            </w:pPr>
          </w:p>
          <w:p w14:paraId="5B303EAF" w14:textId="77777777" w:rsidR="009D5A1A" w:rsidRDefault="009D5A1A">
            <w:pPr>
              <w:pStyle w:val="TableParagraph"/>
              <w:snapToGrid w:val="0"/>
              <w:jc w:val="left"/>
              <w:rPr>
                <w:rFonts w:ascii="Book Antiqua" w:hAnsi="Book Antiqua" w:cs="Book Antiqua"/>
                <w:sz w:val="18"/>
                <w:szCs w:val="18"/>
              </w:rPr>
            </w:pPr>
          </w:p>
          <w:p w14:paraId="64E19836" w14:textId="77777777" w:rsidR="009D5A1A" w:rsidRDefault="009D5A1A">
            <w:pPr>
              <w:pStyle w:val="TableParagraph"/>
              <w:snapToGrid w:val="0"/>
              <w:jc w:val="left"/>
              <w:rPr>
                <w:rFonts w:ascii="Book Antiqua" w:hAnsi="Book Antiqua" w:cs="Book Antiqua"/>
                <w:sz w:val="18"/>
                <w:szCs w:val="18"/>
              </w:rPr>
            </w:pPr>
          </w:p>
          <w:p w14:paraId="3D994B40" w14:textId="77777777" w:rsidR="009D5A1A" w:rsidRDefault="009D5A1A">
            <w:pPr>
              <w:pStyle w:val="TableParagraph"/>
              <w:snapToGrid w:val="0"/>
              <w:jc w:val="left"/>
              <w:rPr>
                <w:rFonts w:ascii="Book Antiqua" w:hAnsi="Book Antiqua" w:cs="Book Antiqua"/>
                <w:sz w:val="18"/>
                <w:szCs w:val="18"/>
              </w:rPr>
            </w:pPr>
          </w:p>
          <w:p w14:paraId="3CE8A4DA" w14:textId="77777777" w:rsidR="009D5A1A" w:rsidRDefault="009D5A1A">
            <w:pPr>
              <w:pStyle w:val="TableParagraph"/>
              <w:snapToGrid w:val="0"/>
              <w:jc w:val="left"/>
              <w:rPr>
                <w:rFonts w:ascii="Book Antiqua" w:hAnsi="Book Antiqua" w:cs="Book Antiqua"/>
                <w:sz w:val="18"/>
                <w:szCs w:val="18"/>
              </w:rPr>
            </w:pPr>
          </w:p>
          <w:p w14:paraId="4409076D"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959,86</w:t>
            </w:r>
          </w:p>
        </w:tc>
        <w:tc>
          <w:tcPr>
            <w:tcW w:w="811" w:type="dxa"/>
            <w:tcBorders>
              <w:top w:val="single" w:sz="4" w:space="0" w:color="000000"/>
              <w:left w:val="single" w:sz="4" w:space="0" w:color="000000"/>
              <w:bottom w:val="single" w:sz="4" w:space="0" w:color="000000"/>
              <w:right w:val="single" w:sz="4" w:space="0" w:color="000000"/>
            </w:tcBorders>
          </w:tcPr>
          <w:p w14:paraId="296EBE56" w14:textId="77777777" w:rsidR="009D5A1A" w:rsidRDefault="009D5A1A">
            <w:pPr>
              <w:pStyle w:val="TableParagraph"/>
              <w:snapToGrid w:val="0"/>
              <w:jc w:val="left"/>
              <w:rPr>
                <w:rFonts w:ascii="Book Antiqua" w:hAnsi="Book Antiqua" w:cs="Book Antiqua"/>
                <w:sz w:val="18"/>
                <w:szCs w:val="18"/>
              </w:rPr>
            </w:pPr>
          </w:p>
          <w:p w14:paraId="1888A5A3" w14:textId="77777777" w:rsidR="009D5A1A" w:rsidRDefault="009D5A1A">
            <w:pPr>
              <w:pStyle w:val="TableParagraph"/>
              <w:snapToGrid w:val="0"/>
              <w:jc w:val="left"/>
              <w:rPr>
                <w:rFonts w:ascii="Book Antiqua" w:hAnsi="Book Antiqua" w:cs="Book Antiqua"/>
                <w:sz w:val="18"/>
                <w:szCs w:val="18"/>
              </w:rPr>
            </w:pPr>
          </w:p>
          <w:p w14:paraId="4D472120" w14:textId="77777777" w:rsidR="009D5A1A" w:rsidRDefault="009D5A1A">
            <w:pPr>
              <w:pStyle w:val="TableParagraph"/>
              <w:snapToGrid w:val="0"/>
              <w:jc w:val="left"/>
              <w:rPr>
                <w:rFonts w:ascii="Book Antiqua" w:hAnsi="Book Antiqua" w:cs="Book Antiqua"/>
                <w:sz w:val="18"/>
                <w:szCs w:val="18"/>
              </w:rPr>
            </w:pPr>
          </w:p>
          <w:p w14:paraId="3CCEAA55" w14:textId="77777777" w:rsidR="009D5A1A" w:rsidRDefault="009D5A1A">
            <w:pPr>
              <w:pStyle w:val="TableParagraph"/>
              <w:snapToGrid w:val="0"/>
              <w:jc w:val="left"/>
              <w:rPr>
                <w:rFonts w:ascii="Book Antiqua" w:hAnsi="Book Antiqua" w:cs="Book Antiqua"/>
                <w:sz w:val="18"/>
                <w:szCs w:val="18"/>
              </w:rPr>
            </w:pPr>
          </w:p>
          <w:p w14:paraId="5F695352" w14:textId="77777777" w:rsidR="009D5A1A" w:rsidRDefault="009D5A1A">
            <w:pPr>
              <w:pStyle w:val="TableParagraph"/>
              <w:snapToGrid w:val="0"/>
              <w:jc w:val="left"/>
              <w:rPr>
                <w:rFonts w:ascii="Book Antiqua" w:hAnsi="Book Antiqua" w:cs="Book Antiqua"/>
                <w:sz w:val="18"/>
                <w:szCs w:val="18"/>
              </w:rPr>
            </w:pPr>
          </w:p>
          <w:p w14:paraId="66AE65D3" w14:textId="77777777" w:rsidR="009D5A1A" w:rsidRDefault="009D5A1A">
            <w:pPr>
              <w:pStyle w:val="TableParagraph"/>
              <w:snapToGrid w:val="0"/>
              <w:jc w:val="left"/>
              <w:rPr>
                <w:rFonts w:ascii="Book Antiqua" w:hAnsi="Book Antiqua" w:cs="Book Antiqua"/>
                <w:sz w:val="18"/>
                <w:szCs w:val="18"/>
              </w:rPr>
            </w:pPr>
          </w:p>
          <w:p w14:paraId="4B854537"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1.106,43</w:t>
            </w:r>
          </w:p>
          <w:p w14:paraId="52BD2898"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DCB3259" w14:textId="77777777" w:rsidR="009D5A1A" w:rsidRDefault="009D5A1A">
            <w:pPr>
              <w:pStyle w:val="TableParagraph"/>
              <w:snapToGrid w:val="0"/>
              <w:jc w:val="left"/>
              <w:rPr>
                <w:rFonts w:ascii="Book Antiqua" w:hAnsi="Book Antiqua" w:cs="Book Antiqua"/>
                <w:sz w:val="18"/>
                <w:szCs w:val="18"/>
              </w:rPr>
            </w:pPr>
          </w:p>
          <w:p w14:paraId="37576616" w14:textId="77777777" w:rsidR="009D5A1A" w:rsidRDefault="009D5A1A">
            <w:pPr>
              <w:pStyle w:val="TableParagraph"/>
              <w:snapToGrid w:val="0"/>
              <w:jc w:val="left"/>
              <w:rPr>
                <w:rFonts w:ascii="Book Antiqua" w:hAnsi="Book Antiqua" w:cs="Book Antiqua"/>
                <w:sz w:val="18"/>
                <w:szCs w:val="18"/>
              </w:rPr>
            </w:pPr>
          </w:p>
          <w:p w14:paraId="2EF42718" w14:textId="77777777" w:rsidR="009D5A1A" w:rsidRDefault="009D5A1A">
            <w:pPr>
              <w:pStyle w:val="TableParagraph"/>
              <w:snapToGrid w:val="0"/>
              <w:jc w:val="left"/>
              <w:rPr>
                <w:rFonts w:ascii="Book Antiqua" w:hAnsi="Book Antiqua" w:cs="Book Antiqua"/>
                <w:sz w:val="18"/>
                <w:szCs w:val="18"/>
              </w:rPr>
            </w:pPr>
          </w:p>
          <w:p w14:paraId="678C9A09" w14:textId="77777777" w:rsidR="009D5A1A" w:rsidRDefault="009D5A1A">
            <w:pPr>
              <w:pStyle w:val="TableParagraph"/>
              <w:snapToGrid w:val="0"/>
              <w:jc w:val="left"/>
              <w:rPr>
                <w:rFonts w:ascii="Book Antiqua" w:hAnsi="Book Antiqua" w:cs="Book Antiqua"/>
                <w:sz w:val="18"/>
                <w:szCs w:val="18"/>
              </w:rPr>
            </w:pPr>
          </w:p>
          <w:p w14:paraId="17FE2EB4" w14:textId="77777777" w:rsidR="009D5A1A" w:rsidRDefault="009D5A1A">
            <w:pPr>
              <w:pStyle w:val="TableParagraph"/>
              <w:snapToGrid w:val="0"/>
              <w:jc w:val="left"/>
              <w:rPr>
                <w:rFonts w:ascii="Book Antiqua" w:hAnsi="Book Antiqua" w:cs="Book Antiqua"/>
                <w:sz w:val="18"/>
                <w:szCs w:val="18"/>
              </w:rPr>
            </w:pPr>
          </w:p>
          <w:p w14:paraId="0D52644B" w14:textId="77777777" w:rsidR="009D5A1A" w:rsidRDefault="009D5A1A">
            <w:pPr>
              <w:pStyle w:val="TableParagraph"/>
              <w:snapToGrid w:val="0"/>
              <w:jc w:val="left"/>
              <w:rPr>
                <w:rFonts w:ascii="Book Antiqua" w:hAnsi="Book Antiqua" w:cs="Book Antiqua"/>
                <w:sz w:val="18"/>
                <w:szCs w:val="18"/>
              </w:rPr>
            </w:pPr>
          </w:p>
          <w:p w14:paraId="2CDE4DDD"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663.858,00</w:t>
            </w:r>
          </w:p>
        </w:tc>
        <w:tc>
          <w:tcPr>
            <w:tcW w:w="807" w:type="dxa"/>
            <w:tcBorders>
              <w:top w:val="single" w:sz="4" w:space="0" w:color="000000"/>
              <w:left w:val="single" w:sz="4" w:space="0" w:color="000000"/>
              <w:bottom w:val="single" w:sz="4" w:space="0" w:color="000000"/>
              <w:right w:val="single" w:sz="4" w:space="0" w:color="000000"/>
            </w:tcBorders>
          </w:tcPr>
          <w:p w14:paraId="675DEF19" w14:textId="77777777" w:rsidR="009D5A1A" w:rsidRDefault="009D5A1A">
            <w:pPr>
              <w:pStyle w:val="TableParagraph"/>
              <w:snapToGrid w:val="0"/>
              <w:jc w:val="left"/>
              <w:rPr>
                <w:rFonts w:ascii="Book Antiqua" w:hAnsi="Book Antiqua" w:cs="Book Antiqua"/>
                <w:sz w:val="18"/>
                <w:szCs w:val="18"/>
              </w:rPr>
            </w:pPr>
          </w:p>
          <w:p w14:paraId="19AA8DCB" w14:textId="77777777" w:rsidR="009D5A1A" w:rsidRDefault="009D5A1A">
            <w:pPr>
              <w:pStyle w:val="TableParagraph"/>
              <w:snapToGrid w:val="0"/>
              <w:jc w:val="left"/>
              <w:rPr>
                <w:rFonts w:ascii="Book Antiqua" w:hAnsi="Book Antiqua" w:cs="Book Antiqua"/>
                <w:sz w:val="18"/>
                <w:szCs w:val="18"/>
              </w:rPr>
            </w:pPr>
          </w:p>
          <w:p w14:paraId="3F0E53F4" w14:textId="77777777" w:rsidR="009D5A1A" w:rsidRDefault="009D5A1A">
            <w:pPr>
              <w:pStyle w:val="TableParagraph"/>
              <w:snapToGrid w:val="0"/>
              <w:jc w:val="left"/>
              <w:rPr>
                <w:rFonts w:ascii="Book Antiqua" w:hAnsi="Book Antiqua" w:cs="Book Antiqua"/>
                <w:sz w:val="18"/>
                <w:szCs w:val="18"/>
              </w:rPr>
            </w:pPr>
          </w:p>
          <w:p w14:paraId="23B77BC1" w14:textId="77777777" w:rsidR="009D5A1A" w:rsidRDefault="009D5A1A">
            <w:pPr>
              <w:pStyle w:val="TableParagraph"/>
              <w:snapToGrid w:val="0"/>
              <w:jc w:val="left"/>
              <w:rPr>
                <w:rFonts w:ascii="Book Antiqua" w:hAnsi="Book Antiqua" w:cs="Book Antiqua"/>
                <w:sz w:val="18"/>
                <w:szCs w:val="18"/>
              </w:rPr>
            </w:pPr>
          </w:p>
          <w:p w14:paraId="511352DC" w14:textId="77777777" w:rsidR="009D5A1A" w:rsidRDefault="009D5A1A">
            <w:pPr>
              <w:pStyle w:val="TableParagraph"/>
              <w:snapToGrid w:val="0"/>
              <w:jc w:val="left"/>
              <w:rPr>
                <w:rFonts w:ascii="Book Antiqua" w:hAnsi="Book Antiqua" w:cs="Book Antiqua"/>
                <w:sz w:val="18"/>
                <w:szCs w:val="18"/>
              </w:rPr>
            </w:pPr>
          </w:p>
          <w:p w14:paraId="6D5EA127" w14:textId="77777777" w:rsidR="009D5A1A" w:rsidRDefault="009D5A1A">
            <w:pPr>
              <w:pStyle w:val="TableParagraph"/>
              <w:snapToGrid w:val="0"/>
              <w:jc w:val="left"/>
              <w:rPr>
                <w:rFonts w:ascii="Book Antiqua" w:hAnsi="Book Antiqua" w:cs="Book Antiqua"/>
                <w:sz w:val="18"/>
                <w:szCs w:val="18"/>
              </w:rPr>
            </w:pPr>
          </w:p>
          <w:p w14:paraId="6259503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13,98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3988543" w14:textId="77777777">
        <w:trPr>
          <w:trHeight w:val="1642"/>
        </w:trPr>
        <w:tc>
          <w:tcPr>
            <w:tcW w:w="624" w:type="dxa"/>
            <w:tcBorders>
              <w:top w:val="single" w:sz="4" w:space="0" w:color="000000"/>
              <w:left w:val="single" w:sz="4" w:space="0" w:color="000000"/>
              <w:bottom w:val="single" w:sz="4" w:space="0" w:color="000000"/>
              <w:right w:val="single" w:sz="4" w:space="0" w:color="000000"/>
            </w:tcBorders>
          </w:tcPr>
          <w:p w14:paraId="55EBECC0" w14:textId="77777777" w:rsidR="009D5A1A" w:rsidRDefault="009D5A1A">
            <w:pPr>
              <w:pStyle w:val="TableParagraph"/>
              <w:snapToGrid w:val="0"/>
              <w:jc w:val="left"/>
              <w:rPr>
                <w:rFonts w:ascii="Book Antiqua" w:hAnsi="Book Antiqua" w:cs="Book Antiqua"/>
                <w:sz w:val="18"/>
                <w:szCs w:val="18"/>
              </w:rPr>
            </w:pPr>
          </w:p>
          <w:p w14:paraId="56E6543F" w14:textId="77777777" w:rsidR="009D5A1A" w:rsidRDefault="009D5A1A">
            <w:pPr>
              <w:pStyle w:val="TableParagraph"/>
              <w:snapToGrid w:val="0"/>
              <w:jc w:val="left"/>
              <w:rPr>
                <w:rFonts w:ascii="Book Antiqua" w:hAnsi="Book Antiqua" w:cs="Book Antiqua"/>
                <w:sz w:val="18"/>
                <w:szCs w:val="18"/>
              </w:rPr>
            </w:pPr>
          </w:p>
          <w:p w14:paraId="5D3ACE33" w14:textId="77777777" w:rsidR="009D5A1A" w:rsidRDefault="009D5A1A">
            <w:pPr>
              <w:pStyle w:val="TableParagraph"/>
              <w:snapToGrid w:val="0"/>
              <w:jc w:val="left"/>
              <w:rPr>
                <w:rFonts w:ascii="Book Antiqua" w:hAnsi="Book Antiqua" w:cs="Book Antiqua"/>
                <w:sz w:val="18"/>
                <w:szCs w:val="18"/>
              </w:rPr>
            </w:pPr>
          </w:p>
          <w:p w14:paraId="34056826" w14:textId="77777777" w:rsidR="009D5A1A" w:rsidRDefault="009D5A1A">
            <w:pPr>
              <w:pStyle w:val="TableParagraph"/>
              <w:snapToGrid w:val="0"/>
              <w:jc w:val="left"/>
              <w:rPr>
                <w:rFonts w:ascii="Book Antiqua" w:hAnsi="Book Antiqua" w:cs="Book Antiqua"/>
                <w:sz w:val="18"/>
                <w:szCs w:val="18"/>
              </w:rPr>
            </w:pPr>
          </w:p>
          <w:p w14:paraId="4E7949AD" w14:textId="77777777" w:rsidR="009D5A1A" w:rsidRDefault="009D5A1A">
            <w:pPr>
              <w:pStyle w:val="TableParagraph"/>
              <w:snapToGrid w:val="0"/>
              <w:jc w:val="left"/>
              <w:rPr>
                <w:rFonts w:ascii="Book Antiqua" w:hAnsi="Book Antiqua" w:cs="Book Antiqua"/>
                <w:sz w:val="18"/>
                <w:szCs w:val="18"/>
              </w:rPr>
            </w:pPr>
          </w:p>
          <w:p w14:paraId="1E0C63D1" w14:textId="77777777" w:rsidR="009D5A1A" w:rsidRDefault="009D5A1A">
            <w:pPr>
              <w:pStyle w:val="TableParagraph"/>
              <w:snapToGrid w:val="0"/>
              <w:jc w:val="left"/>
              <w:rPr>
                <w:rFonts w:ascii="Book Antiqua" w:hAnsi="Book Antiqua" w:cs="Book Antiqua"/>
                <w:sz w:val="18"/>
                <w:szCs w:val="18"/>
              </w:rPr>
            </w:pPr>
          </w:p>
          <w:p w14:paraId="5C5E06F7"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3.1.4</w:t>
            </w:r>
          </w:p>
        </w:tc>
        <w:tc>
          <w:tcPr>
            <w:tcW w:w="623" w:type="dxa"/>
            <w:tcBorders>
              <w:top w:val="single" w:sz="4" w:space="0" w:color="000000"/>
              <w:left w:val="single" w:sz="4" w:space="0" w:color="000000"/>
              <w:bottom w:val="single" w:sz="4" w:space="0" w:color="000000"/>
              <w:right w:val="single" w:sz="4" w:space="0" w:color="000000"/>
            </w:tcBorders>
          </w:tcPr>
          <w:p w14:paraId="1E3E1ADB" w14:textId="77777777" w:rsidR="009D5A1A" w:rsidRDefault="009D5A1A">
            <w:pPr>
              <w:pStyle w:val="TableParagraph"/>
              <w:snapToGrid w:val="0"/>
              <w:jc w:val="left"/>
              <w:rPr>
                <w:rFonts w:ascii="Book Antiqua" w:hAnsi="Book Antiqua" w:cs="Book Antiqua"/>
                <w:sz w:val="18"/>
                <w:szCs w:val="18"/>
              </w:rPr>
            </w:pPr>
          </w:p>
          <w:p w14:paraId="4F991754" w14:textId="77777777" w:rsidR="009D5A1A" w:rsidRDefault="009D5A1A">
            <w:pPr>
              <w:pStyle w:val="TableParagraph"/>
              <w:snapToGrid w:val="0"/>
              <w:jc w:val="left"/>
              <w:rPr>
                <w:rFonts w:ascii="Book Antiqua" w:hAnsi="Book Antiqua" w:cs="Book Antiqua"/>
                <w:sz w:val="18"/>
                <w:szCs w:val="18"/>
              </w:rPr>
            </w:pPr>
          </w:p>
          <w:p w14:paraId="3F20CE34" w14:textId="77777777" w:rsidR="009D5A1A" w:rsidRDefault="009D5A1A">
            <w:pPr>
              <w:pStyle w:val="TableParagraph"/>
              <w:snapToGrid w:val="0"/>
              <w:jc w:val="left"/>
              <w:rPr>
                <w:rFonts w:ascii="Book Antiqua" w:hAnsi="Book Antiqua" w:cs="Book Antiqua"/>
                <w:sz w:val="18"/>
                <w:szCs w:val="18"/>
              </w:rPr>
            </w:pPr>
          </w:p>
          <w:p w14:paraId="68936ED0" w14:textId="77777777" w:rsidR="009D5A1A" w:rsidRDefault="009D5A1A">
            <w:pPr>
              <w:pStyle w:val="TableParagraph"/>
              <w:snapToGrid w:val="0"/>
              <w:jc w:val="left"/>
              <w:rPr>
                <w:rFonts w:ascii="Book Antiqua" w:hAnsi="Book Antiqua" w:cs="Book Antiqua"/>
                <w:sz w:val="18"/>
                <w:szCs w:val="18"/>
              </w:rPr>
            </w:pPr>
          </w:p>
          <w:p w14:paraId="7B0F1E2A" w14:textId="77777777" w:rsidR="009D5A1A" w:rsidRDefault="009D5A1A">
            <w:pPr>
              <w:pStyle w:val="TableParagraph"/>
              <w:snapToGrid w:val="0"/>
              <w:jc w:val="left"/>
              <w:rPr>
                <w:rFonts w:ascii="Book Antiqua" w:hAnsi="Book Antiqua" w:cs="Book Antiqua"/>
                <w:sz w:val="18"/>
                <w:szCs w:val="18"/>
              </w:rPr>
            </w:pPr>
          </w:p>
          <w:p w14:paraId="0E053416" w14:textId="77777777" w:rsidR="009D5A1A" w:rsidRDefault="009D5A1A">
            <w:pPr>
              <w:pStyle w:val="TableParagraph"/>
              <w:snapToGrid w:val="0"/>
              <w:jc w:val="left"/>
              <w:rPr>
                <w:rFonts w:ascii="Book Antiqua" w:hAnsi="Book Antiqua" w:cs="Book Antiqua"/>
                <w:sz w:val="18"/>
                <w:szCs w:val="18"/>
              </w:rPr>
            </w:pPr>
          </w:p>
          <w:p w14:paraId="78ABE929"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19</w:t>
            </w:r>
          </w:p>
        </w:tc>
        <w:tc>
          <w:tcPr>
            <w:tcW w:w="826" w:type="dxa"/>
            <w:tcBorders>
              <w:top w:val="single" w:sz="4" w:space="0" w:color="000000"/>
              <w:left w:val="single" w:sz="4" w:space="0" w:color="000000"/>
              <w:bottom w:val="single" w:sz="4" w:space="0" w:color="000000"/>
              <w:right w:val="single" w:sz="4" w:space="0" w:color="000000"/>
            </w:tcBorders>
          </w:tcPr>
          <w:p w14:paraId="761CBA6F" w14:textId="77777777" w:rsidR="009D5A1A" w:rsidRDefault="009D5A1A">
            <w:pPr>
              <w:pStyle w:val="TableParagraph"/>
              <w:snapToGrid w:val="0"/>
              <w:jc w:val="left"/>
              <w:rPr>
                <w:rFonts w:ascii="Book Antiqua" w:hAnsi="Book Antiqua" w:cs="Book Antiqua"/>
                <w:sz w:val="18"/>
                <w:szCs w:val="18"/>
              </w:rPr>
            </w:pPr>
          </w:p>
          <w:p w14:paraId="47292DEF" w14:textId="77777777" w:rsidR="009D5A1A" w:rsidRDefault="009D5A1A">
            <w:pPr>
              <w:pStyle w:val="TableParagraph"/>
              <w:snapToGrid w:val="0"/>
              <w:jc w:val="left"/>
              <w:rPr>
                <w:rFonts w:ascii="Book Antiqua" w:hAnsi="Book Antiqua" w:cs="Book Antiqua"/>
                <w:sz w:val="18"/>
                <w:szCs w:val="18"/>
              </w:rPr>
            </w:pPr>
          </w:p>
          <w:p w14:paraId="11D3FC2C" w14:textId="77777777" w:rsidR="009D5A1A" w:rsidRDefault="009D5A1A">
            <w:pPr>
              <w:pStyle w:val="TableParagraph"/>
              <w:snapToGrid w:val="0"/>
              <w:jc w:val="left"/>
              <w:rPr>
                <w:rFonts w:ascii="Book Antiqua" w:hAnsi="Book Antiqua" w:cs="Book Antiqua"/>
                <w:sz w:val="18"/>
                <w:szCs w:val="18"/>
              </w:rPr>
            </w:pPr>
          </w:p>
          <w:p w14:paraId="0C7DEF5E" w14:textId="77777777" w:rsidR="009D5A1A" w:rsidRDefault="009D5A1A">
            <w:pPr>
              <w:pStyle w:val="TableParagraph"/>
              <w:snapToGrid w:val="0"/>
              <w:jc w:val="left"/>
              <w:rPr>
                <w:rFonts w:ascii="Book Antiqua" w:hAnsi="Book Antiqua" w:cs="Book Antiqua"/>
                <w:sz w:val="18"/>
                <w:szCs w:val="18"/>
              </w:rPr>
            </w:pPr>
          </w:p>
          <w:p w14:paraId="56549248" w14:textId="77777777" w:rsidR="009D5A1A" w:rsidRDefault="009D5A1A">
            <w:pPr>
              <w:pStyle w:val="TableParagraph"/>
              <w:snapToGrid w:val="0"/>
              <w:jc w:val="left"/>
              <w:rPr>
                <w:rFonts w:ascii="Book Antiqua" w:hAnsi="Book Antiqua" w:cs="Book Antiqua"/>
                <w:sz w:val="18"/>
                <w:szCs w:val="18"/>
              </w:rPr>
            </w:pPr>
          </w:p>
          <w:p w14:paraId="057CC9A6" w14:textId="77777777" w:rsidR="009D5A1A" w:rsidRDefault="009D5A1A">
            <w:pPr>
              <w:pStyle w:val="TableParagraph"/>
              <w:snapToGrid w:val="0"/>
              <w:jc w:val="left"/>
              <w:rPr>
                <w:rFonts w:ascii="Book Antiqua" w:hAnsi="Book Antiqua" w:cs="Book Antiqua"/>
                <w:sz w:val="18"/>
                <w:szCs w:val="18"/>
              </w:rPr>
            </w:pPr>
          </w:p>
          <w:p w14:paraId="1F509197"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70EE0EBE" w14:textId="77777777" w:rsidR="009D5A1A" w:rsidRDefault="009D5A1A">
            <w:pPr>
              <w:pStyle w:val="TableParagraph"/>
              <w:snapToGrid w:val="0"/>
              <w:jc w:val="left"/>
              <w:rPr>
                <w:rFonts w:ascii="Book Antiqua" w:hAnsi="Book Antiqua" w:cs="Book Antiqua"/>
                <w:sz w:val="18"/>
                <w:szCs w:val="18"/>
              </w:rPr>
            </w:pPr>
          </w:p>
          <w:p w14:paraId="77B87466" w14:textId="77777777" w:rsidR="009D5A1A" w:rsidRDefault="00372ECB">
            <w:pPr>
              <w:pStyle w:val="TableParagraph"/>
              <w:snapToGrid w:val="0"/>
              <w:ind w:left="62" w:right="46" w:hanging="1"/>
              <w:rPr>
                <w:rFonts w:ascii="Book Antiqua" w:hAnsi="Book Antiqua" w:cs="Book Antiqua"/>
                <w:sz w:val="18"/>
                <w:szCs w:val="18"/>
              </w:rPr>
            </w:pPr>
            <w:r>
              <w:rPr>
                <w:rFonts w:ascii="Book Antiqua" w:hAnsi="Book Antiqua" w:cs="Book Antiqua"/>
                <w:sz w:val="18"/>
                <w:szCs w:val="18"/>
              </w:rPr>
              <w:t>LUMINÁRIA VIÁRIA TIPO LED, POTÊNCIA MÁXIMA DE 200 W, FLUXO</w:t>
            </w:r>
            <w:r>
              <w:rPr>
                <w:rFonts w:ascii="Book Antiqua" w:hAnsi="Book Antiqua" w:cs="Book Antiqua"/>
                <w:spacing w:val="40"/>
                <w:sz w:val="18"/>
                <w:szCs w:val="18"/>
              </w:rPr>
              <w:t xml:space="preserve"> </w:t>
            </w:r>
            <w:r>
              <w:rPr>
                <w:rFonts w:ascii="Book Antiqua" w:hAnsi="Book Antiqua" w:cs="Book Antiqua"/>
                <w:sz w:val="18"/>
                <w:szCs w:val="18"/>
              </w:rPr>
              <w:t>LUMINOSO MÍNIMO DE 28000 LÚMENS, CORPO EM ALUMÍNIO INJETADO,</w:t>
            </w:r>
            <w:r>
              <w:rPr>
                <w:rFonts w:ascii="Book Antiqua" w:hAnsi="Book Antiqua" w:cs="Book Antiqua"/>
                <w:spacing w:val="40"/>
                <w:sz w:val="18"/>
                <w:szCs w:val="18"/>
              </w:rPr>
              <w:t xml:space="preserve"> </w:t>
            </w:r>
            <w:r>
              <w:rPr>
                <w:rFonts w:ascii="Book Antiqua" w:hAnsi="Book Antiqua" w:cs="Book Antiqua"/>
                <w:sz w:val="18"/>
                <w:szCs w:val="18"/>
              </w:rPr>
              <w:t>SUPORTE PARA RELÉ FOTOELÉTRICO E DRIVER INCORPORADO À</w:t>
            </w:r>
            <w:r>
              <w:rPr>
                <w:rFonts w:ascii="Book Antiqua" w:hAnsi="Book Antiqua" w:cs="Book Antiqua"/>
                <w:spacing w:val="40"/>
                <w:sz w:val="18"/>
                <w:szCs w:val="18"/>
              </w:rPr>
              <w:t xml:space="preserve"> </w:t>
            </w:r>
            <w:r>
              <w:rPr>
                <w:rFonts w:ascii="Book Antiqua" w:hAnsi="Book Antiqua" w:cs="Book Antiqua"/>
                <w:sz w:val="18"/>
                <w:szCs w:val="18"/>
              </w:rPr>
              <w:t>LUMINÁRIA, GRAU DE PROTEÇÃO MÍNIMO IP 66, PROTEÇÃO A IMPACTOS</w:t>
            </w:r>
            <w:r>
              <w:rPr>
                <w:rFonts w:ascii="Book Antiqua" w:hAnsi="Book Antiqua" w:cs="Book Antiqua"/>
                <w:spacing w:val="40"/>
                <w:sz w:val="18"/>
                <w:szCs w:val="18"/>
              </w:rPr>
              <w:t xml:space="preserve"> </w:t>
            </w:r>
            <w:r>
              <w:rPr>
                <w:rFonts w:ascii="Book Antiqua" w:hAnsi="Book Antiqua" w:cs="Book Antiqua"/>
                <w:sz w:val="18"/>
                <w:szCs w:val="18"/>
              </w:rPr>
              <w:t>MECÂNICOS MÍNIMA IK 08, TEMPERATURA DE COR 4000/5000K (± 10%),</w:t>
            </w:r>
            <w:r>
              <w:rPr>
                <w:rFonts w:ascii="Book Antiqua" w:hAnsi="Book Antiqua" w:cs="Book Antiqua"/>
                <w:spacing w:val="40"/>
                <w:sz w:val="18"/>
                <w:szCs w:val="18"/>
              </w:rPr>
              <w:t xml:space="preserve"> </w:t>
            </w:r>
            <w:r>
              <w:rPr>
                <w:rFonts w:ascii="Book Antiqua" w:hAnsi="Book Antiqua" w:cs="Book Antiqua"/>
                <w:sz w:val="18"/>
                <w:szCs w:val="18"/>
              </w:rPr>
              <w:t>EFICIÊNCIA MÍNIMA 140 LM/W, IRC ≥ 70, ÂNGLO DE ABERTURA ≥ 120º,</w:t>
            </w:r>
            <w:r>
              <w:rPr>
                <w:rFonts w:ascii="Book Antiqua" w:hAnsi="Book Antiqua" w:cs="Book Antiqua"/>
                <w:spacing w:val="40"/>
                <w:sz w:val="18"/>
                <w:szCs w:val="18"/>
              </w:rPr>
              <w:t xml:space="preserve"> </w:t>
            </w:r>
            <w:r>
              <w:rPr>
                <w:rFonts w:ascii="Book Antiqua" w:hAnsi="Book Antiqua" w:cs="Book Antiqua"/>
                <w:sz w:val="18"/>
                <w:szCs w:val="18"/>
              </w:rPr>
              <w:t>GARANTIA MÍNIMA DE 5 ANOS, TENSÃO DE ALIMENTAÇÃO DE ENTRADA</w:t>
            </w:r>
            <w:r>
              <w:rPr>
                <w:rFonts w:ascii="Book Antiqua" w:hAnsi="Book Antiqua" w:cs="Book Antiqua"/>
                <w:spacing w:val="40"/>
                <w:sz w:val="18"/>
                <w:szCs w:val="18"/>
              </w:rPr>
              <w:t xml:space="preserve"> </w:t>
            </w:r>
            <w:r>
              <w:rPr>
                <w:rFonts w:ascii="Book Antiqua" w:hAnsi="Book Antiqua" w:cs="Book Antiqua"/>
                <w:sz w:val="18"/>
                <w:szCs w:val="18"/>
              </w:rPr>
              <w:t>MÍNIMA 120 – 277V / 60 HZ, PROTEÇÃO ANTI-SURTO 10KV/12KA,</w:t>
            </w:r>
            <w:r>
              <w:rPr>
                <w:rFonts w:ascii="Book Antiqua" w:hAnsi="Book Antiqua" w:cs="Book Antiqua"/>
                <w:spacing w:val="40"/>
                <w:sz w:val="18"/>
                <w:szCs w:val="18"/>
              </w:rPr>
              <w:t xml:space="preserve"> </w:t>
            </w:r>
            <w:r>
              <w:rPr>
                <w:rFonts w:ascii="Book Antiqua" w:hAnsi="Book Antiqua" w:cs="Book Antiqua"/>
                <w:sz w:val="18"/>
                <w:szCs w:val="18"/>
              </w:rPr>
              <w:t>MONTAGEM EM SUPORTE DE TOPO OU BRAÇO METÁLICO, DIÂMETROS</w:t>
            </w:r>
            <w:r>
              <w:rPr>
                <w:rFonts w:ascii="Book Antiqua" w:hAnsi="Book Antiqua" w:cs="Book Antiqua"/>
                <w:spacing w:val="40"/>
                <w:sz w:val="18"/>
                <w:szCs w:val="18"/>
              </w:rPr>
              <w:t xml:space="preserve"> </w:t>
            </w:r>
            <w:r>
              <w:rPr>
                <w:rFonts w:ascii="Book Antiqua" w:hAnsi="Book Antiqua" w:cs="Book Antiqua"/>
                <w:sz w:val="18"/>
                <w:szCs w:val="18"/>
              </w:rPr>
              <w:t>MÍNIMOS DE 45 A 65 MM E COM CERTIFICADO INMETRO EMITIDO POR</w:t>
            </w:r>
            <w:r>
              <w:rPr>
                <w:rFonts w:ascii="Book Antiqua" w:hAnsi="Book Antiqua" w:cs="Book Antiqua"/>
                <w:spacing w:val="40"/>
                <w:sz w:val="18"/>
                <w:szCs w:val="18"/>
              </w:rPr>
              <w:t xml:space="preserve"> </w:t>
            </w:r>
            <w:r>
              <w:rPr>
                <w:rFonts w:ascii="Book Antiqua" w:hAnsi="Book Antiqua" w:cs="Book Antiqua"/>
                <w:sz w:val="18"/>
                <w:szCs w:val="18"/>
              </w:rPr>
              <w:t>ÓRGÃO CREDENCIADO. VIDA ÚTIL: 100.000H</w:t>
            </w:r>
          </w:p>
        </w:tc>
        <w:tc>
          <w:tcPr>
            <w:tcW w:w="501" w:type="dxa"/>
            <w:tcBorders>
              <w:top w:val="single" w:sz="4" w:space="0" w:color="000000"/>
              <w:left w:val="single" w:sz="4" w:space="0" w:color="000000"/>
              <w:bottom w:val="single" w:sz="4" w:space="0" w:color="000000"/>
              <w:right w:val="single" w:sz="4" w:space="0" w:color="000000"/>
            </w:tcBorders>
          </w:tcPr>
          <w:p w14:paraId="7A56641D" w14:textId="77777777" w:rsidR="009D5A1A" w:rsidRDefault="009D5A1A">
            <w:pPr>
              <w:pStyle w:val="TableParagraph"/>
              <w:snapToGrid w:val="0"/>
              <w:jc w:val="left"/>
              <w:rPr>
                <w:rFonts w:ascii="Book Antiqua" w:hAnsi="Book Antiqua" w:cs="Book Antiqua"/>
                <w:sz w:val="18"/>
                <w:szCs w:val="18"/>
              </w:rPr>
            </w:pPr>
          </w:p>
          <w:p w14:paraId="5F4B9E80" w14:textId="77777777" w:rsidR="009D5A1A" w:rsidRDefault="009D5A1A">
            <w:pPr>
              <w:pStyle w:val="TableParagraph"/>
              <w:snapToGrid w:val="0"/>
              <w:jc w:val="left"/>
              <w:rPr>
                <w:rFonts w:ascii="Book Antiqua" w:hAnsi="Book Antiqua" w:cs="Book Antiqua"/>
                <w:sz w:val="18"/>
                <w:szCs w:val="18"/>
              </w:rPr>
            </w:pPr>
          </w:p>
          <w:p w14:paraId="730C78FA" w14:textId="77777777" w:rsidR="009D5A1A" w:rsidRDefault="009D5A1A">
            <w:pPr>
              <w:pStyle w:val="TableParagraph"/>
              <w:snapToGrid w:val="0"/>
              <w:jc w:val="left"/>
              <w:rPr>
                <w:rFonts w:ascii="Book Antiqua" w:hAnsi="Book Antiqua" w:cs="Book Antiqua"/>
                <w:sz w:val="18"/>
                <w:szCs w:val="18"/>
              </w:rPr>
            </w:pPr>
          </w:p>
          <w:p w14:paraId="4089FEEA" w14:textId="77777777" w:rsidR="009D5A1A" w:rsidRDefault="009D5A1A">
            <w:pPr>
              <w:pStyle w:val="TableParagraph"/>
              <w:snapToGrid w:val="0"/>
              <w:jc w:val="left"/>
              <w:rPr>
                <w:rFonts w:ascii="Book Antiqua" w:hAnsi="Book Antiqua" w:cs="Book Antiqua"/>
                <w:sz w:val="18"/>
                <w:szCs w:val="18"/>
              </w:rPr>
            </w:pPr>
          </w:p>
          <w:p w14:paraId="090526A9" w14:textId="77777777" w:rsidR="009D5A1A" w:rsidRDefault="009D5A1A">
            <w:pPr>
              <w:pStyle w:val="TableParagraph"/>
              <w:snapToGrid w:val="0"/>
              <w:jc w:val="left"/>
              <w:rPr>
                <w:rFonts w:ascii="Book Antiqua" w:hAnsi="Book Antiqua" w:cs="Book Antiqua"/>
                <w:sz w:val="18"/>
                <w:szCs w:val="18"/>
              </w:rPr>
            </w:pPr>
          </w:p>
          <w:p w14:paraId="25A8D818" w14:textId="77777777" w:rsidR="009D5A1A" w:rsidRDefault="009D5A1A">
            <w:pPr>
              <w:pStyle w:val="TableParagraph"/>
              <w:snapToGrid w:val="0"/>
              <w:jc w:val="left"/>
              <w:rPr>
                <w:rFonts w:ascii="Book Antiqua" w:hAnsi="Book Antiqua" w:cs="Book Antiqua"/>
                <w:sz w:val="18"/>
                <w:szCs w:val="18"/>
              </w:rPr>
            </w:pPr>
          </w:p>
          <w:p w14:paraId="5976DB1F"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3FC11C43" w14:textId="77777777" w:rsidR="009D5A1A" w:rsidRDefault="009D5A1A">
            <w:pPr>
              <w:pStyle w:val="TableParagraph"/>
              <w:snapToGrid w:val="0"/>
              <w:jc w:val="left"/>
              <w:rPr>
                <w:rFonts w:ascii="Book Antiqua" w:hAnsi="Book Antiqua" w:cs="Book Antiqua"/>
                <w:sz w:val="18"/>
                <w:szCs w:val="18"/>
              </w:rPr>
            </w:pPr>
          </w:p>
          <w:p w14:paraId="6E6614AC" w14:textId="77777777" w:rsidR="009D5A1A" w:rsidRDefault="009D5A1A">
            <w:pPr>
              <w:pStyle w:val="TableParagraph"/>
              <w:snapToGrid w:val="0"/>
              <w:jc w:val="left"/>
              <w:rPr>
                <w:rFonts w:ascii="Book Antiqua" w:hAnsi="Book Antiqua" w:cs="Book Antiqua"/>
                <w:sz w:val="18"/>
                <w:szCs w:val="18"/>
              </w:rPr>
            </w:pPr>
          </w:p>
          <w:p w14:paraId="5D33FE9F" w14:textId="77777777" w:rsidR="009D5A1A" w:rsidRDefault="009D5A1A">
            <w:pPr>
              <w:pStyle w:val="TableParagraph"/>
              <w:snapToGrid w:val="0"/>
              <w:jc w:val="left"/>
              <w:rPr>
                <w:rFonts w:ascii="Book Antiqua" w:hAnsi="Book Antiqua" w:cs="Book Antiqua"/>
                <w:sz w:val="18"/>
                <w:szCs w:val="18"/>
              </w:rPr>
            </w:pPr>
          </w:p>
          <w:p w14:paraId="2EBC0895" w14:textId="77777777" w:rsidR="009D5A1A" w:rsidRDefault="009D5A1A">
            <w:pPr>
              <w:pStyle w:val="TableParagraph"/>
              <w:snapToGrid w:val="0"/>
              <w:jc w:val="left"/>
              <w:rPr>
                <w:rFonts w:ascii="Book Antiqua" w:hAnsi="Book Antiqua" w:cs="Book Antiqua"/>
                <w:sz w:val="18"/>
                <w:szCs w:val="18"/>
              </w:rPr>
            </w:pPr>
          </w:p>
          <w:p w14:paraId="7EA20867" w14:textId="77777777" w:rsidR="009D5A1A" w:rsidRDefault="009D5A1A">
            <w:pPr>
              <w:pStyle w:val="TableParagraph"/>
              <w:snapToGrid w:val="0"/>
              <w:jc w:val="left"/>
              <w:rPr>
                <w:rFonts w:ascii="Book Antiqua" w:hAnsi="Book Antiqua" w:cs="Book Antiqua"/>
                <w:sz w:val="18"/>
                <w:szCs w:val="18"/>
              </w:rPr>
            </w:pPr>
          </w:p>
          <w:p w14:paraId="2929542D" w14:textId="77777777" w:rsidR="009D5A1A" w:rsidRDefault="009D5A1A">
            <w:pPr>
              <w:pStyle w:val="TableParagraph"/>
              <w:snapToGrid w:val="0"/>
              <w:jc w:val="left"/>
              <w:rPr>
                <w:rFonts w:ascii="Book Antiqua" w:hAnsi="Book Antiqua" w:cs="Book Antiqua"/>
                <w:sz w:val="18"/>
                <w:szCs w:val="18"/>
              </w:rPr>
            </w:pPr>
          </w:p>
          <w:p w14:paraId="318F067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40</w:t>
            </w:r>
          </w:p>
        </w:tc>
        <w:tc>
          <w:tcPr>
            <w:tcW w:w="809" w:type="dxa"/>
            <w:tcBorders>
              <w:top w:val="single" w:sz="4" w:space="0" w:color="000000"/>
              <w:left w:val="single" w:sz="4" w:space="0" w:color="000000"/>
              <w:bottom w:val="single" w:sz="4" w:space="0" w:color="000000"/>
              <w:right w:val="single" w:sz="4" w:space="0" w:color="000000"/>
            </w:tcBorders>
          </w:tcPr>
          <w:p w14:paraId="56F7949D" w14:textId="77777777" w:rsidR="009D5A1A" w:rsidRDefault="009D5A1A">
            <w:pPr>
              <w:pStyle w:val="TableParagraph"/>
              <w:snapToGrid w:val="0"/>
              <w:jc w:val="left"/>
              <w:rPr>
                <w:rFonts w:ascii="Book Antiqua" w:hAnsi="Book Antiqua" w:cs="Book Antiqua"/>
                <w:sz w:val="18"/>
                <w:szCs w:val="18"/>
              </w:rPr>
            </w:pPr>
          </w:p>
          <w:p w14:paraId="730D2A44" w14:textId="77777777" w:rsidR="009D5A1A" w:rsidRDefault="009D5A1A">
            <w:pPr>
              <w:pStyle w:val="TableParagraph"/>
              <w:snapToGrid w:val="0"/>
              <w:jc w:val="left"/>
              <w:rPr>
                <w:rFonts w:ascii="Book Antiqua" w:hAnsi="Book Antiqua" w:cs="Book Antiqua"/>
                <w:sz w:val="18"/>
                <w:szCs w:val="18"/>
              </w:rPr>
            </w:pPr>
          </w:p>
          <w:p w14:paraId="5B1B6DBC" w14:textId="77777777" w:rsidR="009D5A1A" w:rsidRDefault="009D5A1A">
            <w:pPr>
              <w:pStyle w:val="TableParagraph"/>
              <w:snapToGrid w:val="0"/>
              <w:jc w:val="left"/>
              <w:rPr>
                <w:rFonts w:ascii="Book Antiqua" w:hAnsi="Book Antiqua" w:cs="Book Antiqua"/>
                <w:sz w:val="18"/>
                <w:szCs w:val="18"/>
              </w:rPr>
            </w:pPr>
          </w:p>
          <w:p w14:paraId="464DA907" w14:textId="77777777" w:rsidR="009D5A1A" w:rsidRDefault="009D5A1A">
            <w:pPr>
              <w:pStyle w:val="TableParagraph"/>
              <w:snapToGrid w:val="0"/>
              <w:jc w:val="left"/>
              <w:rPr>
                <w:rFonts w:ascii="Book Antiqua" w:hAnsi="Book Antiqua" w:cs="Book Antiqua"/>
                <w:sz w:val="18"/>
                <w:szCs w:val="18"/>
              </w:rPr>
            </w:pPr>
          </w:p>
          <w:p w14:paraId="2C5A4251" w14:textId="77777777" w:rsidR="009D5A1A" w:rsidRDefault="009D5A1A">
            <w:pPr>
              <w:pStyle w:val="TableParagraph"/>
              <w:snapToGrid w:val="0"/>
              <w:jc w:val="left"/>
              <w:rPr>
                <w:rFonts w:ascii="Book Antiqua" w:hAnsi="Book Antiqua" w:cs="Book Antiqua"/>
                <w:sz w:val="18"/>
                <w:szCs w:val="18"/>
              </w:rPr>
            </w:pPr>
          </w:p>
          <w:p w14:paraId="1DAEEFED" w14:textId="77777777" w:rsidR="009D5A1A" w:rsidRDefault="009D5A1A">
            <w:pPr>
              <w:pStyle w:val="TableParagraph"/>
              <w:snapToGrid w:val="0"/>
              <w:jc w:val="left"/>
              <w:rPr>
                <w:rFonts w:ascii="Book Antiqua" w:hAnsi="Book Antiqua" w:cs="Book Antiqua"/>
                <w:sz w:val="18"/>
                <w:szCs w:val="18"/>
              </w:rPr>
            </w:pPr>
          </w:p>
          <w:p w14:paraId="5B370A0C"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1.147,08</w:t>
            </w:r>
          </w:p>
        </w:tc>
        <w:tc>
          <w:tcPr>
            <w:tcW w:w="811" w:type="dxa"/>
            <w:tcBorders>
              <w:top w:val="single" w:sz="4" w:space="0" w:color="000000"/>
              <w:left w:val="single" w:sz="4" w:space="0" w:color="000000"/>
              <w:bottom w:val="single" w:sz="4" w:space="0" w:color="000000"/>
              <w:right w:val="single" w:sz="4" w:space="0" w:color="000000"/>
            </w:tcBorders>
          </w:tcPr>
          <w:p w14:paraId="69895BFA" w14:textId="77777777" w:rsidR="009D5A1A" w:rsidRDefault="009D5A1A">
            <w:pPr>
              <w:pStyle w:val="TableParagraph"/>
              <w:snapToGrid w:val="0"/>
              <w:jc w:val="left"/>
              <w:rPr>
                <w:rFonts w:ascii="Book Antiqua" w:hAnsi="Book Antiqua" w:cs="Book Antiqua"/>
                <w:sz w:val="18"/>
                <w:szCs w:val="18"/>
              </w:rPr>
            </w:pPr>
          </w:p>
          <w:p w14:paraId="559A7C0E" w14:textId="77777777" w:rsidR="009D5A1A" w:rsidRDefault="009D5A1A">
            <w:pPr>
              <w:pStyle w:val="TableParagraph"/>
              <w:snapToGrid w:val="0"/>
              <w:jc w:val="left"/>
              <w:rPr>
                <w:rFonts w:ascii="Book Antiqua" w:hAnsi="Book Antiqua" w:cs="Book Antiqua"/>
                <w:sz w:val="18"/>
                <w:szCs w:val="18"/>
              </w:rPr>
            </w:pPr>
          </w:p>
          <w:p w14:paraId="2296170E" w14:textId="77777777" w:rsidR="009D5A1A" w:rsidRDefault="009D5A1A">
            <w:pPr>
              <w:pStyle w:val="TableParagraph"/>
              <w:snapToGrid w:val="0"/>
              <w:jc w:val="left"/>
              <w:rPr>
                <w:rFonts w:ascii="Book Antiqua" w:hAnsi="Book Antiqua" w:cs="Book Antiqua"/>
                <w:sz w:val="18"/>
                <w:szCs w:val="18"/>
              </w:rPr>
            </w:pPr>
          </w:p>
          <w:p w14:paraId="72FF3220" w14:textId="77777777" w:rsidR="009D5A1A" w:rsidRDefault="009D5A1A">
            <w:pPr>
              <w:pStyle w:val="TableParagraph"/>
              <w:snapToGrid w:val="0"/>
              <w:jc w:val="left"/>
              <w:rPr>
                <w:rFonts w:ascii="Book Antiqua" w:hAnsi="Book Antiqua" w:cs="Book Antiqua"/>
                <w:sz w:val="18"/>
                <w:szCs w:val="18"/>
              </w:rPr>
            </w:pPr>
          </w:p>
          <w:p w14:paraId="4332DEC0" w14:textId="77777777" w:rsidR="009D5A1A" w:rsidRDefault="009D5A1A">
            <w:pPr>
              <w:pStyle w:val="TableParagraph"/>
              <w:snapToGrid w:val="0"/>
              <w:jc w:val="left"/>
              <w:rPr>
                <w:rFonts w:ascii="Book Antiqua" w:hAnsi="Book Antiqua" w:cs="Book Antiqua"/>
                <w:sz w:val="18"/>
                <w:szCs w:val="18"/>
              </w:rPr>
            </w:pPr>
          </w:p>
          <w:p w14:paraId="11983F99" w14:textId="77777777" w:rsidR="009D5A1A" w:rsidRDefault="009D5A1A">
            <w:pPr>
              <w:pStyle w:val="TableParagraph"/>
              <w:snapToGrid w:val="0"/>
              <w:jc w:val="left"/>
              <w:rPr>
                <w:rFonts w:ascii="Book Antiqua" w:hAnsi="Book Antiqua" w:cs="Book Antiqua"/>
                <w:sz w:val="18"/>
                <w:szCs w:val="18"/>
              </w:rPr>
            </w:pPr>
          </w:p>
          <w:p w14:paraId="18CC8DE0"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1.322,23</w:t>
            </w:r>
          </w:p>
          <w:p w14:paraId="7A6B942D"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0C207F55" w14:textId="77777777" w:rsidR="009D5A1A" w:rsidRDefault="009D5A1A">
            <w:pPr>
              <w:pStyle w:val="TableParagraph"/>
              <w:snapToGrid w:val="0"/>
              <w:jc w:val="left"/>
              <w:rPr>
                <w:rFonts w:ascii="Book Antiqua" w:hAnsi="Book Antiqua" w:cs="Book Antiqua"/>
                <w:sz w:val="18"/>
                <w:szCs w:val="18"/>
              </w:rPr>
            </w:pPr>
          </w:p>
          <w:p w14:paraId="55C19274" w14:textId="77777777" w:rsidR="009D5A1A" w:rsidRDefault="009D5A1A">
            <w:pPr>
              <w:pStyle w:val="TableParagraph"/>
              <w:snapToGrid w:val="0"/>
              <w:jc w:val="left"/>
              <w:rPr>
                <w:rFonts w:ascii="Book Antiqua" w:hAnsi="Book Antiqua" w:cs="Book Antiqua"/>
                <w:sz w:val="18"/>
                <w:szCs w:val="18"/>
              </w:rPr>
            </w:pPr>
          </w:p>
          <w:p w14:paraId="7E1C5D47" w14:textId="77777777" w:rsidR="009D5A1A" w:rsidRDefault="009D5A1A">
            <w:pPr>
              <w:pStyle w:val="TableParagraph"/>
              <w:snapToGrid w:val="0"/>
              <w:jc w:val="left"/>
              <w:rPr>
                <w:rFonts w:ascii="Book Antiqua" w:hAnsi="Book Antiqua" w:cs="Book Antiqua"/>
                <w:sz w:val="18"/>
                <w:szCs w:val="18"/>
              </w:rPr>
            </w:pPr>
          </w:p>
          <w:p w14:paraId="213377A3" w14:textId="77777777" w:rsidR="009D5A1A" w:rsidRDefault="009D5A1A">
            <w:pPr>
              <w:pStyle w:val="TableParagraph"/>
              <w:snapToGrid w:val="0"/>
              <w:jc w:val="left"/>
              <w:rPr>
                <w:rFonts w:ascii="Book Antiqua" w:hAnsi="Book Antiqua" w:cs="Book Antiqua"/>
                <w:sz w:val="18"/>
                <w:szCs w:val="18"/>
              </w:rPr>
            </w:pPr>
          </w:p>
          <w:p w14:paraId="4E817205" w14:textId="77777777" w:rsidR="009D5A1A" w:rsidRDefault="009D5A1A">
            <w:pPr>
              <w:pStyle w:val="TableParagraph"/>
              <w:snapToGrid w:val="0"/>
              <w:jc w:val="left"/>
              <w:rPr>
                <w:rFonts w:ascii="Book Antiqua" w:hAnsi="Book Antiqua" w:cs="Book Antiqua"/>
                <w:sz w:val="18"/>
                <w:szCs w:val="18"/>
              </w:rPr>
            </w:pPr>
          </w:p>
          <w:p w14:paraId="5700006F" w14:textId="77777777" w:rsidR="009D5A1A" w:rsidRDefault="009D5A1A">
            <w:pPr>
              <w:pStyle w:val="TableParagraph"/>
              <w:snapToGrid w:val="0"/>
              <w:jc w:val="left"/>
              <w:rPr>
                <w:rFonts w:ascii="Book Antiqua" w:hAnsi="Book Antiqua" w:cs="Book Antiqua"/>
                <w:sz w:val="18"/>
                <w:szCs w:val="18"/>
              </w:rPr>
            </w:pPr>
          </w:p>
          <w:p w14:paraId="361D7B4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52.889,20</w:t>
            </w:r>
          </w:p>
        </w:tc>
        <w:tc>
          <w:tcPr>
            <w:tcW w:w="807" w:type="dxa"/>
            <w:tcBorders>
              <w:top w:val="single" w:sz="4" w:space="0" w:color="000000"/>
              <w:left w:val="single" w:sz="4" w:space="0" w:color="000000"/>
              <w:bottom w:val="single" w:sz="4" w:space="0" w:color="000000"/>
              <w:right w:val="single" w:sz="4" w:space="0" w:color="000000"/>
            </w:tcBorders>
          </w:tcPr>
          <w:p w14:paraId="240EAA7C" w14:textId="77777777" w:rsidR="009D5A1A" w:rsidRDefault="009D5A1A">
            <w:pPr>
              <w:pStyle w:val="TableParagraph"/>
              <w:snapToGrid w:val="0"/>
              <w:jc w:val="left"/>
              <w:rPr>
                <w:rFonts w:ascii="Book Antiqua" w:hAnsi="Book Antiqua" w:cs="Book Antiqua"/>
                <w:sz w:val="18"/>
                <w:szCs w:val="18"/>
              </w:rPr>
            </w:pPr>
          </w:p>
          <w:p w14:paraId="61AF1529" w14:textId="77777777" w:rsidR="009D5A1A" w:rsidRDefault="009D5A1A">
            <w:pPr>
              <w:pStyle w:val="TableParagraph"/>
              <w:snapToGrid w:val="0"/>
              <w:jc w:val="left"/>
              <w:rPr>
                <w:rFonts w:ascii="Book Antiqua" w:hAnsi="Book Antiqua" w:cs="Book Antiqua"/>
                <w:sz w:val="18"/>
                <w:szCs w:val="18"/>
              </w:rPr>
            </w:pPr>
          </w:p>
          <w:p w14:paraId="14CBB5FD" w14:textId="77777777" w:rsidR="009D5A1A" w:rsidRDefault="009D5A1A">
            <w:pPr>
              <w:pStyle w:val="TableParagraph"/>
              <w:snapToGrid w:val="0"/>
              <w:jc w:val="left"/>
              <w:rPr>
                <w:rFonts w:ascii="Book Antiqua" w:hAnsi="Book Antiqua" w:cs="Book Antiqua"/>
                <w:sz w:val="18"/>
                <w:szCs w:val="18"/>
              </w:rPr>
            </w:pPr>
          </w:p>
          <w:p w14:paraId="66117A8F" w14:textId="77777777" w:rsidR="009D5A1A" w:rsidRDefault="009D5A1A">
            <w:pPr>
              <w:pStyle w:val="TableParagraph"/>
              <w:snapToGrid w:val="0"/>
              <w:jc w:val="left"/>
              <w:rPr>
                <w:rFonts w:ascii="Book Antiqua" w:hAnsi="Book Antiqua" w:cs="Book Antiqua"/>
                <w:sz w:val="18"/>
                <w:szCs w:val="18"/>
              </w:rPr>
            </w:pPr>
          </w:p>
          <w:p w14:paraId="47979D03" w14:textId="77777777" w:rsidR="009D5A1A" w:rsidRDefault="009D5A1A">
            <w:pPr>
              <w:pStyle w:val="TableParagraph"/>
              <w:snapToGrid w:val="0"/>
              <w:jc w:val="left"/>
              <w:rPr>
                <w:rFonts w:ascii="Book Antiqua" w:hAnsi="Book Antiqua" w:cs="Book Antiqua"/>
                <w:sz w:val="18"/>
                <w:szCs w:val="18"/>
              </w:rPr>
            </w:pPr>
          </w:p>
          <w:p w14:paraId="1E6F467F" w14:textId="77777777" w:rsidR="009D5A1A" w:rsidRDefault="009D5A1A">
            <w:pPr>
              <w:pStyle w:val="TableParagraph"/>
              <w:snapToGrid w:val="0"/>
              <w:jc w:val="left"/>
              <w:rPr>
                <w:rFonts w:ascii="Book Antiqua" w:hAnsi="Book Antiqua" w:cs="Book Antiqua"/>
                <w:sz w:val="18"/>
                <w:szCs w:val="18"/>
              </w:rPr>
            </w:pPr>
          </w:p>
          <w:p w14:paraId="2DF037C6"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1,11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6C6C0A9"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3D3D4F7B"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3.2</w:t>
            </w:r>
          </w:p>
        </w:tc>
        <w:tc>
          <w:tcPr>
            <w:tcW w:w="623" w:type="dxa"/>
            <w:tcBorders>
              <w:top w:val="single" w:sz="4" w:space="0" w:color="000000"/>
              <w:left w:val="single" w:sz="4" w:space="0" w:color="000000"/>
              <w:bottom w:val="single" w:sz="4" w:space="0" w:color="000000"/>
              <w:right w:val="single" w:sz="4" w:space="0" w:color="000000"/>
            </w:tcBorders>
          </w:tcPr>
          <w:p w14:paraId="741EEA23"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6109335A"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3904009A" w14:textId="77777777" w:rsidR="009D5A1A" w:rsidRDefault="00372ECB">
            <w:pPr>
              <w:pStyle w:val="TableParagraph"/>
              <w:snapToGrid w:val="0"/>
              <w:ind w:left="23" w:right="10"/>
              <w:rPr>
                <w:rFonts w:ascii="Book Antiqua" w:hAnsi="Book Antiqua" w:cs="Book Antiqua"/>
                <w:b/>
                <w:sz w:val="18"/>
                <w:szCs w:val="18"/>
              </w:rPr>
            </w:pPr>
            <w:r>
              <w:rPr>
                <w:rFonts w:ascii="Book Antiqua" w:hAnsi="Book Antiqua" w:cs="Book Antiqua"/>
                <w:b/>
                <w:sz w:val="18"/>
                <w:szCs w:val="18"/>
              </w:rPr>
              <w:t>BRAÇO</w:t>
            </w:r>
            <w:r>
              <w:rPr>
                <w:rFonts w:ascii="Book Antiqua" w:hAnsi="Book Antiqua" w:cs="Book Antiqua"/>
                <w:b/>
                <w:spacing w:val="-1"/>
                <w:sz w:val="18"/>
                <w:szCs w:val="18"/>
              </w:rPr>
              <w:t xml:space="preserve"> </w:t>
            </w:r>
            <w:r>
              <w:rPr>
                <w:rFonts w:ascii="Book Antiqua" w:hAnsi="Book Antiqua" w:cs="Book Antiqua"/>
                <w:b/>
                <w:sz w:val="18"/>
                <w:szCs w:val="18"/>
              </w:rPr>
              <w:t>DE</w:t>
            </w:r>
            <w:r>
              <w:rPr>
                <w:rFonts w:ascii="Book Antiqua" w:hAnsi="Book Antiqua" w:cs="Book Antiqua"/>
                <w:b/>
                <w:spacing w:val="-1"/>
                <w:sz w:val="18"/>
                <w:szCs w:val="18"/>
              </w:rPr>
              <w:t xml:space="preserve"> </w:t>
            </w:r>
            <w:r>
              <w:rPr>
                <w:rFonts w:ascii="Book Antiqua" w:hAnsi="Book Antiqua" w:cs="Book Antiqua"/>
                <w:b/>
                <w:sz w:val="18"/>
                <w:szCs w:val="18"/>
              </w:rPr>
              <w:t>LUMINÁRIA</w:t>
            </w:r>
            <w:r>
              <w:rPr>
                <w:rFonts w:ascii="Book Antiqua" w:hAnsi="Book Antiqua" w:cs="Book Antiqua"/>
                <w:b/>
                <w:spacing w:val="-5"/>
                <w:sz w:val="18"/>
                <w:szCs w:val="18"/>
              </w:rPr>
              <w:t xml:space="preserve"> </w:t>
            </w:r>
            <w:r>
              <w:rPr>
                <w:rFonts w:ascii="Book Antiqua" w:hAnsi="Book Antiqua" w:cs="Book Antiqua"/>
                <w:b/>
                <w:sz w:val="18"/>
                <w:szCs w:val="18"/>
              </w:rPr>
              <w:t>EM</w:t>
            </w:r>
            <w:r>
              <w:rPr>
                <w:rFonts w:ascii="Book Antiqua" w:hAnsi="Book Antiqua" w:cs="Book Antiqua"/>
                <w:b/>
                <w:spacing w:val="2"/>
                <w:sz w:val="18"/>
                <w:szCs w:val="18"/>
              </w:rPr>
              <w:t xml:space="preserve"> </w:t>
            </w:r>
            <w:r>
              <w:rPr>
                <w:rFonts w:ascii="Book Antiqua" w:hAnsi="Book Antiqua" w:cs="Book Antiqua"/>
                <w:b/>
                <w:sz w:val="18"/>
                <w:szCs w:val="18"/>
              </w:rPr>
              <w:t>AÇO</w:t>
            </w:r>
            <w:r>
              <w:rPr>
                <w:rFonts w:ascii="Book Antiqua" w:hAnsi="Book Antiqua" w:cs="Book Antiqua"/>
                <w:b/>
                <w:spacing w:val="-1"/>
                <w:sz w:val="18"/>
                <w:szCs w:val="18"/>
              </w:rPr>
              <w:t xml:space="preserve"> </w:t>
            </w:r>
            <w:r>
              <w:rPr>
                <w:rFonts w:ascii="Book Antiqua" w:hAnsi="Book Antiqua" w:cs="Book Antiqua"/>
                <w:b/>
                <w:spacing w:val="-2"/>
                <w:sz w:val="18"/>
                <w:szCs w:val="18"/>
              </w:rPr>
              <w:t>ZINCADO</w:t>
            </w:r>
          </w:p>
        </w:tc>
        <w:tc>
          <w:tcPr>
            <w:tcW w:w="501" w:type="dxa"/>
            <w:tcBorders>
              <w:top w:val="single" w:sz="4" w:space="0" w:color="000000"/>
              <w:left w:val="single" w:sz="4" w:space="0" w:color="000000"/>
              <w:bottom w:val="single" w:sz="4" w:space="0" w:color="000000"/>
              <w:right w:val="single" w:sz="4" w:space="0" w:color="000000"/>
            </w:tcBorders>
          </w:tcPr>
          <w:p w14:paraId="6997E5EA"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35C3746"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03C1362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2648033D"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250.035,35</w:t>
            </w:r>
          </w:p>
        </w:tc>
        <w:tc>
          <w:tcPr>
            <w:tcW w:w="815" w:type="dxa"/>
            <w:tcBorders>
              <w:top w:val="single" w:sz="4" w:space="0" w:color="000000"/>
              <w:left w:val="single" w:sz="4" w:space="0" w:color="000000"/>
              <w:bottom w:val="single" w:sz="4" w:space="0" w:color="000000"/>
              <w:right w:val="single" w:sz="4" w:space="0" w:color="000000"/>
            </w:tcBorders>
          </w:tcPr>
          <w:p w14:paraId="33B0F90D"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250.035,35</w:t>
            </w:r>
          </w:p>
        </w:tc>
        <w:tc>
          <w:tcPr>
            <w:tcW w:w="807" w:type="dxa"/>
            <w:tcBorders>
              <w:top w:val="single" w:sz="4" w:space="0" w:color="000000"/>
              <w:left w:val="single" w:sz="4" w:space="0" w:color="000000"/>
              <w:bottom w:val="single" w:sz="4" w:space="0" w:color="000000"/>
              <w:right w:val="single" w:sz="4" w:space="0" w:color="000000"/>
            </w:tcBorders>
          </w:tcPr>
          <w:p w14:paraId="274F42EA"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5,27</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0C4ADFAE"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31D9C8F8"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3.2.1</w:t>
            </w:r>
          </w:p>
        </w:tc>
        <w:tc>
          <w:tcPr>
            <w:tcW w:w="623" w:type="dxa"/>
            <w:tcBorders>
              <w:top w:val="single" w:sz="4" w:space="0" w:color="000000"/>
              <w:left w:val="single" w:sz="4" w:space="0" w:color="000000"/>
              <w:bottom w:val="single" w:sz="4" w:space="0" w:color="000000"/>
              <w:right w:val="single" w:sz="4" w:space="0" w:color="000000"/>
            </w:tcBorders>
          </w:tcPr>
          <w:p w14:paraId="0AFFA711"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12</w:t>
            </w:r>
          </w:p>
        </w:tc>
        <w:tc>
          <w:tcPr>
            <w:tcW w:w="826" w:type="dxa"/>
            <w:tcBorders>
              <w:top w:val="single" w:sz="4" w:space="0" w:color="000000"/>
              <w:left w:val="single" w:sz="4" w:space="0" w:color="000000"/>
              <w:bottom w:val="single" w:sz="4" w:space="0" w:color="000000"/>
              <w:right w:val="single" w:sz="4" w:space="0" w:color="000000"/>
            </w:tcBorders>
          </w:tcPr>
          <w:p w14:paraId="0CB8E9E8"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CF21BA2"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1"/>
                <w:sz w:val="18"/>
                <w:szCs w:val="18"/>
              </w:rPr>
              <w:t xml:space="preserve"> </w:t>
            </w:r>
            <w:r>
              <w:rPr>
                <w:rFonts w:ascii="Book Antiqua" w:hAnsi="Book Antiqua" w:cs="Book Antiqua"/>
                <w:sz w:val="18"/>
                <w:szCs w:val="18"/>
              </w:rPr>
              <w:t>CURVO</w:t>
            </w:r>
            <w:r>
              <w:rPr>
                <w:rFonts w:ascii="Book Antiqua" w:hAnsi="Book Antiqua" w:cs="Book Antiqua"/>
                <w:spacing w:val="1"/>
                <w:sz w:val="18"/>
                <w:szCs w:val="18"/>
              </w:rPr>
              <w:t xml:space="preserve"> </w:t>
            </w:r>
            <w:r>
              <w:rPr>
                <w:rFonts w:ascii="Book Antiqua" w:hAnsi="Book Antiqua" w:cs="Book Antiqua"/>
                <w:sz w:val="18"/>
                <w:szCs w:val="18"/>
              </w:rPr>
              <w:t>COM</w:t>
            </w:r>
            <w:r>
              <w:rPr>
                <w:rFonts w:ascii="Book Antiqua" w:hAnsi="Book Antiqua" w:cs="Book Antiqua"/>
                <w:spacing w:val="1"/>
                <w:sz w:val="18"/>
                <w:szCs w:val="18"/>
              </w:rPr>
              <w:t xml:space="preserve"> </w:t>
            </w:r>
            <w:r>
              <w:rPr>
                <w:rFonts w:ascii="Book Antiqua" w:hAnsi="Book Antiqua" w:cs="Book Antiqua"/>
                <w:sz w:val="18"/>
                <w:szCs w:val="18"/>
              </w:rPr>
              <w:t>SAPATA</w:t>
            </w:r>
            <w:r>
              <w:rPr>
                <w:rFonts w:ascii="Book Antiqua" w:hAnsi="Book Antiqua" w:cs="Book Antiqua"/>
                <w:spacing w:val="1"/>
                <w:sz w:val="18"/>
                <w:szCs w:val="18"/>
              </w:rPr>
              <w:t xml:space="preserve"> </w:t>
            </w:r>
            <w:r>
              <w:rPr>
                <w:rFonts w:ascii="Book Antiqua" w:hAnsi="Book Antiqua" w:cs="Book Antiqua"/>
                <w:sz w:val="18"/>
                <w:szCs w:val="18"/>
              </w:rPr>
              <w:t>Ø</w:t>
            </w:r>
            <w:r>
              <w:rPr>
                <w:rFonts w:ascii="Book Antiqua" w:hAnsi="Book Antiqua" w:cs="Book Antiqua"/>
                <w:spacing w:val="1"/>
                <w:sz w:val="18"/>
                <w:szCs w:val="18"/>
              </w:rPr>
              <w:t xml:space="preserve"> </w:t>
            </w:r>
            <w:r>
              <w:rPr>
                <w:rFonts w:ascii="Book Antiqua" w:hAnsi="Book Antiqua" w:cs="Book Antiqua"/>
                <w:sz w:val="18"/>
                <w:szCs w:val="18"/>
              </w:rPr>
              <w:t>32MM</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1,5</w:t>
            </w:r>
            <w:r>
              <w:rPr>
                <w:rFonts w:ascii="Book Antiqua" w:hAnsi="Book Antiqua" w:cs="Book Antiqua"/>
                <w:spacing w:val="1"/>
                <w:sz w:val="18"/>
                <w:szCs w:val="18"/>
              </w:rPr>
              <w:t xml:space="preserve"> </w:t>
            </w:r>
            <w:r>
              <w:rPr>
                <w:rFonts w:ascii="Book Antiqua" w:hAnsi="Book Antiqua" w:cs="Book Antiqua"/>
                <w:spacing w:val="-2"/>
                <w:sz w:val="18"/>
                <w:szCs w:val="18"/>
              </w:rPr>
              <w:t>METROS</w:t>
            </w:r>
          </w:p>
        </w:tc>
        <w:tc>
          <w:tcPr>
            <w:tcW w:w="501" w:type="dxa"/>
            <w:tcBorders>
              <w:top w:val="single" w:sz="4" w:space="0" w:color="000000"/>
              <w:left w:val="single" w:sz="4" w:space="0" w:color="000000"/>
              <w:bottom w:val="single" w:sz="4" w:space="0" w:color="000000"/>
              <w:right w:val="single" w:sz="4" w:space="0" w:color="000000"/>
            </w:tcBorders>
          </w:tcPr>
          <w:p w14:paraId="5F1AF216"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7C626D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200</w:t>
            </w:r>
          </w:p>
        </w:tc>
        <w:tc>
          <w:tcPr>
            <w:tcW w:w="809" w:type="dxa"/>
            <w:tcBorders>
              <w:top w:val="single" w:sz="4" w:space="0" w:color="000000"/>
              <w:left w:val="single" w:sz="4" w:space="0" w:color="000000"/>
              <w:bottom w:val="single" w:sz="4" w:space="0" w:color="000000"/>
              <w:right w:val="single" w:sz="4" w:space="0" w:color="000000"/>
            </w:tcBorders>
          </w:tcPr>
          <w:p w14:paraId="77CCA858"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53,69</w:t>
            </w:r>
          </w:p>
        </w:tc>
        <w:tc>
          <w:tcPr>
            <w:tcW w:w="811" w:type="dxa"/>
            <w:tcBorders>
              <w:top w:val="single" w:sz="4" w:space="0" w:color="000000"/>
              <w:left w:val="single" w:sz="4" w:space="0" w:color="000000"/>
              <w:bottom w:val="single" w:sz="4" w:space="0" w:color="000000"/>
              <w:right w:val="single" w:sz="4" w:space="0" w:color="000000"/>
            </w:tcBorders>
          </w:tcPr>
          <w:p w14:paraId="0163388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61,88</w:t>
            </w:r>
          </w:p>
          <w:p w14:paraId="567D2102"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96834E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12.376,00</w:t>
            </w:r>
          </w:p>
        </w:tc>
        <w:tc>
          <w:tcPr>
            <w:tcW w:w="807" w:type="dxa"/>
            <w:tcBorders>
              <w:top w:val="single" w:sz="4" w:space="0" w:color="000000"/>
              <w:left w:val="single" w:sz="4" w:space="0" w:color="000000"/>
              <w:bottom w:val="single" w:sz="4" w:space="0" w:color="000000"/>
              <w:right w:val="single" w:sz="4" w:space="0" w:color="000000"/>
            </w:tcBorders>
          </w:tcPr>
          <w:p w14:paraId="4DC150F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0,26</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44F76DE"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2F73DD8B"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lastRenderedPageBreak/>
              <w:t>3.2.2</w:t>
            </w:r>
          </w:p>
        </w:tc>
        <w:tc>
          <w:tcPr>
            <w:tcW w:w="623" w:type="dxa"/>
            <w:tcBorders>
              <w:top w:val="single" w:sz="4" w:space="0" w:color="000000"/>
              <w:left w:val="single" w:sz="4" w:space="0" w:color="000000"/>
              <w:bottom w:val="single" w:sz="4" w:space="0" w:color="000000"/>
              <w:right w:val="single" w:sz="4" w:space="0" w:color="000000"/>
            </w:tcBorders>
          </w:tcPr>
          <w:p w14:paraId="0B06F457"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13</w:t>
            </w:r>
          </w:p>
        </w:tc>
        <w:tc>
          <w:tcPr>
            <w:tcW w:w="826" w:type="dxa"/>
            <w:tcBorders>
              <w:top w:val="single" w:sz="4" w:space="0" w:color="000000"/>
              <w:left w:val="single" w:sz="4" w:space="0" w:color="000000"/>
              <w:bottom w:val="single" w:sz="4" w:space="0" w:color="000000"/>
              <w:right w:val="single" w:sz="4" w:space="0" w:color="000000"/>
            </w:tcBorders>
          </w:tcPr>
          <w:p w14:paraId="24D87517"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1F10B1C6"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1"/>
                <w:sz w:val="18"/>
                <w:szCs w:val="18"/>
              </w:rPr>
              <w:t xml:space="preserve"> </w:t>
            </w:r>
            <w:r>
              <w:rPr>
                <w:rFonts w:ascii="Book Antiqua" w:hAnsi="Book Antiqua" w:cs="Book Antiqua"/>
                <w:sz w:val="18"/>
                <w:szCs w:val="18"/>
              </w:rPr>
              <w:t>CURVO</w:t>
            </w:r>
            <w:r>
              <w:rPr>
                <w:rFonts w:ascii="Book Antiqua" w:hAnsi="Book Antiqua" w:cs="Book Antiqua"/>
                <w:spacing w:val="1"/>
                <w:sz w:val="18"/>
                <w:szCs w:val="18"/>
              </w:rPr>
              <w:t xml:space="preserve"> </w:t>
            </w:r>
            <w:r>
              <w:rPr>
                <w:rFonts w:ascii="Book Antiqua" w:hAnsi="Book Antiqua" w:cs="Book Antiqua"/>
                <w:sz w:val="18"/>
                <w:szCs w:val="18"/>
              </w:rPr>
              <w:t>COM</w:t>
            </w:r>
            <w:r>
              <w:rPr>
                <w:rFonts w:ascii="Book Antiqua" w:hAnsi="Book Antiqua" w:cs="Book Antiqua"/>
                <w:spacing w:val="1"/>
                <w:sz w:val="18"/>
                <w:szCs w:val="18"/>
              </w:rPr>
              <w:t xml:space="preserve"> </w:t>
            </w:r>
            <w:r>
              <w:rPr>
                <w:rFonts w:ascii="Book Antiqua" w:hAnsi="Book Antiqua" w:cs="Book Antiqua"/>
                <w:sz w:val="18"/>
                <w:szCs w:val="18"/>
              </w:rPr>
              <w:t>SAPATA</w:t>
            </w:r>
            <w:r>
              <w:rPr>
                <w:rFonts w:ascii="Book Antiqua" w:hAnsi="Book Antiqua" w:cs="Book Antiqua"/>
                <w:spacing w:val="1"/>
                <w:sz w:val="18"/>
                <w:szCs w:val="18"/>
              </w:rPr>
              <w:t xml:space="preserve"> </w:t>
            </w:r>
            <w:r>
              <w:rPr>
                <w:rFonts w:ascii="Book Antiqua" w:hAnsi="Book Antiqua" w:cs="Book Antiqua"/>
                <w:sz w:val="18"/>
                <w:szCs w:val="18"/>
              </w:rPr>
              <w:t>Ø</w:t>
            </w:r>
            <w:r>
              <w:rPr>
                <w:rFonts w:ascii="Book Antiqua" w:hAnsi="Book Antiqua" w:cs="Book Antiqua"/>
                <w:spacing w:val="1"/>
                <w:sz w:val="18"/>
                <w:szCs w:val="18"/>
              </w:rPr>
              <w:t xml:space="preserve"> </w:t>
            </w:r>
            <w:r>
              <w:rPr>
                <w:rFonts w:ascii="Book Antiqua" w:hAnsi="Book Antiqua" w:cs="Book Antiqua"/>
                <w:sz w:val="18"/>
                <w:szCs w:val="18"/>
              </w:rPr>
              <w:t>48MM</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2,0</w:t>
            </w:r>
            <w:r>
              <w:rPr>
                <w:rFonts w:ascii="Book Antiqua" w:hAnsi="Book Antiqua" w:cs="Book Antiqua"/>
                <w:spacing w:val="1"/>
                <w:sz w:val="18"/>
                <w:szCs w:val="18"/>
              </w:rPr>
              <w:t xml:space="preserve"> </w:t>
            </w:r>
            <w:r>
              <w:rPr>
                <w:rFonts w:ascii="Book Antiqua" w:hAnsi="Book Antiqua" w:cs="Book Antiqua"/>
                <w:spacing w:val="-2"/>
                <w:sz w:val="18"/>
                <w:szCs w:val="18"/>
              </w:rPr>
              <w:t>METROS</w:t>
            </w:r>
          </w:p>
        </w:tc>
        <w:tc>
          <w:tcPr>
            <w:tcW w:w="501" w:type="dxa"/>
            <w:tcBorders>
              <w:top w:val="single" w:sz="4" w:space="0" w:color="000000"/>
              <w:left w:val="single" w:sz="4" w:space="0" w:color="000000"/>
              <w:bottom w:val="single" w:sz="4" w:space="0" w:color="000000"/>
              <w:right w:val="single" w:sz="4" w:space="0" w:color="000000"/>
            </w:tcBorders>
          </w:tcPr>
          <w:p w14:paraId="5E80B82B"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B262F2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200</w:t>
            </w:r>
          </w:p>
        </w:tc>
        <w:tc>
          <w:tcPr>
            <w:tcW w:w="809" w:type="dxa"/>
            <w:tcBorders>
              <w:top w:val="single" w:sz="4" w:space="0" w:color="000000"/>
              <w:left w:val="single" w:sz="4" w:space="0" w:color="000000"/>
              <w:bottom w:val="single" w:sz="4" w:space="0" w:color="000000"/>
              <w:right w:val="single" w:sz="4" w:space="0" w:color="000000"/>
            </w:tcBorders>
          </w:tcPr>
          <w:p w14:paraId="52EBA35D"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153,70</w:t>
            </w:r>
          </w:p>
        </w:tc>
        <w:tc>
          <w:tcPr>
            <w:tcW w:w="811" w:type="dxa"/>
            <w:tcBorders>
              <w:top w:val="single" w:sz="4" w:space="0" w:color="000000"/>
              <w:left w:val="single" w:sz="4" w:space="0" w:color="000000"/>
              <w:bottom w:val="single" w:sz="4" w:space="0" w:color="000000"/>
              <w:right w:val="single" w:sz="4" w:space="0" w:color="000000"/>
            </w:tcBorders>
          </w:tcPr>
          <w:p w14:paraId="34E7097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177,16</w:t>
            </w:r>
          </w:p>
          <w:p w14:paraId="1E62FC8A"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567EF999"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35.432,00</w:t>
            </w:r>
          </w:p>
        </w:tc>
        <w:tc>
          <w:tcPr>
            <w:tcW w:w="807" w:type="dxa"/>
            <w:tcBorders>
              <w:top w:val="single" w:sz="4" w:space="0" w:color="000000"/>
              <w:left w:val="single" w:sz="4" w:space="0" w:color="000000"/>
              <w:bottom w:val="single" w:sz="4" w:space="0" w:color="000000"/>
              <w:right w:val="single" w:sz="4" w:space="0" w:color="000000"/>
            </w:tcBorders>
          </w:tcPr>
          <w:p w14:paraId="603A36A6"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0,75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D1AD4BF"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678FE016"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3.2.3</w:t>
            </w:r>
          </w:p>
        </w:tc>
        <w:tc>
          <w:tcPr>
            <w:tcW w:w="623" w:type="dxa"/>
            <w:tcBorders>
              <w:top w:val="single" w:sz="4" w:space="0" w:color="000000"/>
              <w:left w:val="single" w:sz="4" w:space="0" w:color="000000"/>
              <w:bottom w:val="single" w:sz="4" w:space="0" w:color="000000"/>
              <w:right w:val="single" w:sz="4" w:space="0" w:color="000000"/>
            </w:tcBorders>
          </w:tcPr>
          <w:p w14:paraId="1594AA19"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14</w:t>
            </w:r>
          </w:p>
        </w:tc>
        <w:tc>
          <w:tcPr>
            <w:tcW w:w="826" w:type="dxa"/>
            <w:tcBorders>
              <w:top w:val="single" w:sz="4" w:space="0" w:color="000000"/>
              <w:left w:val="single" w:sz="4" w:space="0" w:color="000000"/>
              <w:bottom w:val="single" w:sz="4" w:space="0" w:color="000000"/>
              <w:right w:val="single" w:sz="4" w:space="0" w:color="000000"/>
            </w:tcBorders>
          </w:tcPr>
          <w:p w14:paraId="034E4F7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E4B1531"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1"/>
                <w:sz w:val="18"/>
                <w:szCs w:val="18"/>
              </w:rPr>
              <w:t xml:space="preserve"> </w:t>
            </w:r>
            <w:r>
              <w:rPr>
                <w:rFonts w:ascii="Book Antiqua" w:hAnsi="Book Antiqua" w:cs="Book Antiqua"/>
                <w:sz w:val="18"/>
                <w:szCs w:val="18"/>
              </w:rPr>
              <w:t>CURVO</w:t>
            </w:r>
            <w:r>
              <w:rPr>
                <w:rFonts w:ascii="Book Antiqua" w:hAnsi="Book Antiqua" w:cs="Book Antiqua"/>
                <w:spacing w:val="1"/>
                <w:sz w:val="18"/>
                <w:szCs w:val="18"/>
              </w:rPr>
              <w:t xml:space="preserve"> </w:t>
            </w:r>
            <w:r>
              <w:rPr>
                <w:rFonts w:ascii="Book Antiqua" w:hAnsi="Book Antiqua" w:cs="Book Antiqua"/>
                <w:sz w:val="18"/>
                <w:szCs w:val="18"/>
              </w:rPr>
              <w:t>COM</w:t>
            </w:r>
            <w:r>
              <w:rPr>
                <w:rFonts w:ascii="Book Antiqua" w:hAnsi="Book Antiqua" w:cs="Book Antiqua"/>
                <w:spacing w:val="1"/>
                <w:sz w:val="18"/>
                <w:szCs w:val="18"/>
              </w:rPr>
              <w:t xml:space="preserve"> </w:t>
            </w:r>
            <w:r>
              <w:rPr>
                <w:rFonts w:ascii="Book Antiqua" w:hAnsi="Book Antiqua" w:cs="Book Antiqua"/>
                <w:sz w:val="18"/>
                <w:szCs w:val="18"/>
              </w:rPr>
              <w:t>SAPATA</w:t>
            </w:r>
            <w:r>
              <w:rPr>
                <w:rFonts w:ascii="Book Antiqua" w:hAnsi="Book Antiqua" w:cs="Book Antiqua"/>
                <w:spacing w:val="1"/>
                <w:sz w:val="18"/>
                <w:szCs w:val="18"/>
              </w:rPr>
              <w:t xml:space="preserve"> </w:t>
            </w:r>
            <w:r>
              <w:rPr>
                <w:rFonts w:ascii="Book Antiqua" w:hAnsi="Book Antiqua" w:cs="Book Antiqua"/>
                <w:sz w:val="18"/>
                <w:szCs w:val="18"/>
              </w:rPr>
              <w:t>Ø</w:t>
            </w:r>
            <w:r>
              <w:rPr>
                <w:rFonts w:ascii="Book Antiqua" w:hAnsi="Book Antiqua" w:cs="Book Antiqua"/>
                <w:spacing w:val="1"/>
                <w:sz w:val="18"/>
                <w:szCs w:val="18"/>
              </w:rPr>
              <w:t xml:space="preserve"> </w:t>
            </w:r>
            <w:r>
              <w:rPr>
                <w:rFonts w:ascii="Book Antiqua" w:hAnsi="Book Antiqua" w:cs="Book Antiqua"/>
                <w:sz w:val="18"/>
                <w:szCs w:val="18"/>
              </w:rPr>
              <w:t>48MM</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3,0</w:t>
            </w:r>
            <w:r>
              <w:rPr>
                <w:rFonts w:ascii="Book Antiqua" w:hAnsi="Book Antiqua" w:cs="Book Antiqua"/>
                <w:spacing w:val="1"/>
                <w:sz w:val="18"/>
                <w:szCs w:val="18"/>
              </w:rPr>
              <w:t xml:space="preserve"> </w:t>
            </w:r>
            <w:r>
              <w:rPr>
                <w:rFonts w:ascii="Book Antiqua" w:hAnsi="Book Antiqua" w:cs="Book Antiqua"/>
                <w:spacing w:val="-2"/>
                <w:sz w:val="18"/>
                <w:szCs w:val="18"/>
              </w:rPr>
              <w:t>METROS</w:t>
            </w:r>
          </w:p>
        </w:tc>
        <w:tc>
          <w:tcPr>
            <w:tcW w:w="501" w:type="dxa"/>
            <w:tcBorders>
              <w:top w:val="single" w:sz="4" w:space="0" w:color="000000"/>
              <w:left w:val="single" w:sz="4" w:space="0" w:color="000000"/>
              <w:bottom w:val="single" w:sz="4" w:space="0" w:color="000000"/>
              <w:right w:val="single" w:sz="4" w:space="0" w:color="000000"/>
            </w:tcBorders>
          </w:tcPr>
          <w:p w14:paraId="5178E2E7"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5A58A4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650</w:t>
            </w:r>
          </w:p>
        </w:tc>
        <w:tc>
          <w:tcPr>
            <w:tcW w:w="809" w:type="dxa"/>
            <w:tcBorders>
              <w:top w:val="single" w:sz="4" w:space="0" w:color="000000"/>
              <w:left w:val="single" w:sz="4" w:space="0" w:color="000000"/>
              <w:bottom w:val="single" w:sz="4" w:space="0" w:color="000000"/>
              <w:right w:val="single" w:sz="4" w:space="0" w:color="000000"/>
            </w:tcBorders>
          </w:tcPr>
          <w:p w14:paraId="5AB61E1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203,82</w:t>
            </w:r>
          </w:p>
        </w:tc>
        <w:tc>
          <w:tcPr>
            <w:tcW w:w="811" w:type="dxa"/>
            <w:tcBorders>
              <w:top w:val="single" w:sz="4" w:space="0" w:color="000000"/>
              <w:left w:val="single" w:sz="4" w:space="0" w:color="000000"/>
              <w:bottom w:val="single" w:sz="4" w:space="0" w:color="000000"/>
              <w:right w:val="single" w:sz="4" w:space="0" w:color="000000"/>
            </w:tcBorders>
          </w:tcPr>
          <w:p w14:paraId="17ACDB2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234,94</w:t>
            </w:r>
          </w:p>
          <w:p w14:paraId="5D5F501C"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C913B2F"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152.711,00</w:t>
            </w:r>
          </w:p>
        </w:tc>
        <w:tc>
          <w:tcPr>
            <w:tcW w:w="807" w:type="dxa"/>
            <w:tcBorders>
              <w:top w:val="single" w:sz="4" w:space="0" w:color="000000"/>
              <w:left w:val="single" w:sz="4" w:space="0" w:color="000000"/>
              <w:bottom w:val="single" w:sz="4" w:space="0" w:color="000000"/>
              <w:right w:val="single" w:sz="4" w:space="0" w:color="000000"/>
            </w:tcBorders>
          </w:tcPr>
          <w:p w14:paraId="5A983AF6"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3,22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8AF52AB"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9607403"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3.2.4</w:t>
            </w:r>
          </w:p>
        </w:tc>
        <w:tc>
          <w:tcPr>
            <w:tcW w:w="623" w:type="dxa"/>
            <w:tcBorders>
              <w:top w:val="single" w:sz="4" w:space="0" w:color="000000"/>
              <w:left w:val="single" w:sz="4" w:space="0" w:color="000000"/>
              <w:bottom w:val="single" w:sz="4" w:space="0" w:color="000000"/>
              <w:right w:val="single" w:sz="4" w:space="0" w:color="000000"/>
            </w:tcBorders>
          </w:tcPr>
          <w:p w14:paraId="744F5BA5"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15</w:t>
            </w:r>
          </w:p>
        </w:tc>
        <w:tc>
          <w:tcPr>
            <w:tcW w:w="826" w:type="dxa"/>
            <w:tcBorders>
              <w:top w:val="single" w:sz="4" w:space="0" w:color="000000"/>
              <w:left w:val="single" w:sz="4" w:space="0" w:color="000000"/>
              <w:bottom w:val="single" w:sz="4" w:space="0" w:color="000000"/>
              <w:right w:val="single" w:sz="4" w:space="0" w:color="000000"/>
            </w:tcBorders>
          </w:tcPr>
          <w:p w14:paraId="237BD0D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00874F1"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SUPORTE</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ACO</w:t>
            </w:r>
            <w:r>
              <w:rPr>
                <w:rFonts w:ascii="Book Antiqua" w:hAnsi="Book Antiqua" w:cs="Book Antiqua"/>
                <w:spacing w:val="2"/>
                <w:sz w:val="18"/>
                <w:szCs w:val="18"/>
              </w:rPr>
              <w:t xml:space="preserve"> </w:t>
            </w:r>
            <w:r>
              <w:rPr>
                <w:rFonts w:ascii="Book Antiqua" w:hAnsi="Book Antiqua" w:cs="Book Antiqua"/>
                <w:sz w:val="18"/>
                <w:szCs w:val="18"/>
              </w:rPr>
              <w:t>GALVANIZADO</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FOGO,PARA</w:t>
            </w:r>
            <w:r>
              <w:rPr>
                <w:rFonts w:ascii="Book Antiqua" w:hAnsi="Book Antiqua" w:cs="Book Antiqua"/>
                <w:spacing w:val="2"/>
                <w:sz w:val="18"/>
                <w:szCs w:val="18"/>
              </w:rPr>
              <w:t xml:space="preserve"> </w:t>
            </w:r>
            <w:r>
              <w:rPr>
                <w:rFonts w:ascii="Book Antiqua" w:hAnsi="Book Antiqua" w:cs="Book Antiqua"/>
                <w:sz w:val="18"/>
                <w:szCs w:val="18"/>
              </w:rPr>
              <w:t>ENCAIXE</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pacing w:val="-5"/>
                <w:sz w:val="18"/>
                <w:szCs w:val="18"/>
              </w:rPr>
              <w:t>DE</w:t>
            </w:r>
          </w:p>
          <w:p w14:paraId="3F7B2668"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ACO</w:t>
            </w:r>
            <w:r>
              <w:rPr>
                <w:rFonts w:ascii="Book Antiqua" w:hAnsi="Book Antiqua" w:cs="Book Antiqua"/>
                <w:spacing w:val="1"/>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FIXACAO</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TRES</w:t>
            </w:r>
            <w:r>
              <w:rPr>
                <w:rFonts w:ascii="Book Antiqua" w:hAnsi="Book Antiqua" w:cs="Book Antiqua"/>
                <w:spacing w:val="1"/>
                <w:sz w:val="18"/>
                <w:szCs w:val="18"/>
              </w:rPr>
              <w:t xml:space="preserve"> </w:t>
            </w:r>
            <w:r>
              <w:rPr>
                <w:rFonts w:ascii="Book Antiqua" w:hAnsi="Book Antiqua" w:cs="Book Antiqua"/>
                <w:spacing w:val="-2"/>
                <w:sz w:val="18"/>
                <w:szCs w:val="18"/>
              </w:rPr>
              <w:t>LUMINARIAS</w:t>
            </w:r>
          </w:p>
        </w:tc>
        <w:tc>
          <w:tcPr>
            <w:tcW w:w="501" w:type="dxa"/>
            <w:tcBorders>
              <w:top w:val="single" w:sz="4" w:space="0" w:color="000000"/>
              <w:left w:val="single" w:sz="4" w:space="0" w:color="000000"/>
              <w:bottom w:val="single" w:sz="4" w:space="0" w:color="000000"/>
              <w:right w:val="single" w:sz="4" w:space="0" w:color="000000"/>
            </w:tcBorders>
          </w:tcPr>
          <w:p w14:paraId="727D29FC"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6C0B05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15</w:t>
            </w:r>
          </w:p>
        </w:tc>
        <w:tc>
          <w:tcPr>
            <w:tcW w:w="809" w:type="dxa"/>
            <w:tcBorders>
              <w:top w:val="single" w:sz="4" w:space="0" w:color="000000"/>
              <w:left w:val="single" w:sz="4" w:space="0" w:color="000000"/>
              <w:bottom w:val="single" w:sz="4" w:space="0" w:color="000000"/>
              <w:right w:val="single" w:sz="4" w:space="0" w:color="000000"/>
            </w:tcBorders>
          </w:tcPr>
          <w:p w14:paraId="6938F25C"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93,43</w:t>
            </w:r>
          </w:p>
        </w:tc>
        <w:tc>
          <w:tcPr>
            <w:tcW w:w="811" w:type="dxa"/>
            <w:tcBorders>
              <w:top w:val="single" w:sz="4" w:space="0" w:color="000000"/>
              <w:left w:val="single" w:sz="4" w:space="0" w:color="000000"/>
              <w:bottom w:val="single" w:sz="4" w:space="0" w:color="000000"/>
              <w:right w:val="single" w:sz="4" w:space="0" w:color="000000"/>
            </w:tcBorders>
          </w:tcPr>
          <w:p w14:paraId="48B6929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107,69</w:t>
            </w:r>
          </w:p>
          <w:p w14:paraId="1F222BD5"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7CF84BB7"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1.615,35</w:t>
            </w:r>
          </w:p>
        </w:tc>
        <w:tc>
          <w:tcPr>
            <w:tcW w:w="807" w:type="dxa"/>
            <w:tcBorders>
              <w:top w:val="single" w:sz="4" w:space="0" w:color="000000"/>
              <w:left w:val="single" w:sz="4" w:space="0" w:color="000000"/>
              <w:bottom w:val="single" w:sz="4" w:space="0" w:color="000000"/>
              <w:right w:val="single" w:sz="4" w:space="0" w:color="000000"/>
            </w:tcBorders>
          </w:tcPr>
          <w:p w14:paraId="5C7D944E"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2C063AF"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59035E42" w14:textId="77777777" w:rsidR="009D5A1A" w:rsidRDefault="009D5A1A">
            <w:pPr>
              <w:pStyle w:val="TableParagraph"/>
              <w:snapToGrid w:val="0"/>
              <w:jc w:val="left"/>
              <w:rPr>
                <w:rFonts w:ascii="Book Antiqua" w:hAnsi="Book Antiqua" w:cs="Book Antiqua"/>
                <w:sz w:val="18"/>
                <w:szCs w:val="18"/>
              </w:rPr>
            </w:pPr>
          </w:p>
          <w:p w14:paraId="7143F8A5"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3.2.5</w:t>
            </w:r>
          </w:p>
        </w:tc>
        <w:tc>
          <w:tcPr>
            <w:tcW w:w="623" w:type="dxa"/>
            <w:tcBorders>
              <w:top w:val="single" w:sz="4" w:space="0" w:color="000000"/>
              <w:left w:val="single" w:sz="4" w:space="0" w:color="000000"/>
              <w:bottom w:val="single" w:sz="4" w:space="0" w:color="000000"/>
              <w:right w:val="single" w:sz="4" w:space="0" w:color="000000"/>
            </w:tcBorders>
          </w:tcPr>
          <w:p w14:paraId="57A6B6A5" w14:textId="77777777" w:rsidR="009D5A1A" w:rsidRDefault="009D5A1A">
            <w:pPr>
              <w:pStyle w:val="TableParagraph"/>
              <w:snapToGrid w:val="0"/>
              <w:jc w:val="left"/>
              <w:rPr>
                <w:rFonts w:ascii="Book Antiqua" w:hAnsi="Book Antiqua" w:cs="Book Antiqua"/>
                <w:sz w:val="18"/>
                <w:szCs w:val="18"/>
              </w:rPr>
            </w:pPr>
          </w:p>
          <w:p w14:paraId="31B9B694"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00000432</w:t>
            </w:r>
          </w:p>
        </w:tc>
        <w:tc>
          <w:tcPr>
            <w:tcW w:w="826" w:type="dxa"/>
            <w:tcBorders>
              <w:top w:val="single" w:sz="4" w:space="0" w:color="000000"/>
              <w:left w:val="single" w:sz="4" w:space="0" w:color="000000"/>
              <w:bottom w:val="single" w:sz="4" w:space="0" w:color="000000"/>
              <w:right w:val="single" w:sz="4" w:space="0" w:color="000000"/>
            </w:tcBorders>
          </w:tcPr>
          <w:p w14:paraId="3C9E0F0D" w14:textId="77777777" w:rsidR="009D5A1A" w:rsidRDefault="009D5A1A">
            <w:pPr>
              <w:pStyle w:val="TableParagraph"/>
              <w:snapToGrid w:val="0"/>
              <w:jc w:val="left"/>
              <w:rPr>
                <w:rFonts w:ascii="Book Antiqua" w:hAnsi="Book Antiqua" w:cs="Book Antiqua"/>
                <w:sz w:val="18"/>
                <w:szCs w:val="18"/>
              </w:rPr>
            </w:pPr>
          </w:p>
          <w:p w14:paraId="16B443E9"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1C9E017C" w14:textId="77777777" w:rsidR="009D5A1A" w:rsidRDefault="00372ECB">
            <w:pPr>
              <w:pStyle w:val="TableParagraph"/>
              <w:snapToGrid w:val="0"/>
              <w:ind w:left="396" w:right="25" w:hanging="173"/>
              <w:jc w:val="left"/>
              <w:rPr>
                <w:rFonts w:ascii="Book Antiqua" w:hAnsi="Book Antiqua" w:cs="Book Antiqua"/>
                <w:sz w:val="18"/>
                <w:szCs w:val="18"/>
              </w:rPr>
            </w:pPr>
            <w:r>
              <w:rPr>
                <w:rFonts w:ascii="Book Antiqua" w:hAnsi="Book Antiqua" w:cs="Book Antiqua"/>
                <w:sz w:val="18"/>
                <w:szCs w:val="18"/>
              </w:rPr>
              <w:t>PARAFUSO M16 EM ACO GALVANIZADO, COMPRIMENTO = 250 MM,</w:t>
            </w:r>
            <w:r>
              <w:rPr>
                <w:rFonts w:ascii="Book Antiqua" w:hAnsi="Book Antiqua" w:cs="Book Antiqua"/>
                <w:spacing w:val="40"/>
                <w:sz w:val="18"/>
                <w:szCs w:val="18"/>
              </w:rPr>
              <w:t xml:space="preserve"> </w:t>
            </w:r>
            <w:r>
              <w:rPr>
                <w:rFonts w:ascii="Book Antiqua" w:hAnsi="Book Antiqua" w:cs="Book Antiqua"/>
                <w:sz w:val="18"/>
                <w:szCs w:val="18"/>
              </w:rPr>
              <w:t>DIAMETRO = 16 MM, ROSCA MAQUINA, CABECA QUADRADA</w:t>
            </w:r>
          </w:p>
        </w:tc>
        <w:tc>
          <w:tcPr>
            <w:tcW w:w="501" w:type="dxa"/>
            <w:tcBorders>
              <w:top w:val="single" w:sz="4" w:space="0" w:color="000000"/>
              <w:left w:val="single" w:sz="4" w:space="0" w:color="000000"/>
              <w:bottom w:val="single" w:sz="4" w:space="0" w:color="000000"/>
              <w:right w:val="single" w:sz="4" w:space="0" w:color="000000"/>
            </w:tcBorders>
          </w:tcPr>
          <w:p w14:paraId="74ABC298" w14:textId="77777777" w:rsidR="009D5A1A" w:rsidRDefault="009D5A1A">
            <w:pPr>
              <w:pStyle w:val="TableParagraph"/>
              <w:snapToGrid w:val="0"/>
              <w:jc w:val="left"/>
              <w:rPr>
                <w:rFonts w:ascii="Book Antiqua" w:hAnsi="Book Antiqua" w:cs="Book Antiqua"/>
                <w:sz w:val="18"/>
                <w:szCs w:val="18"/>
              </w:rPr>
            </w:pPr>
          </w:p>
          <w:p w14:paraId="7C55252B"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97FEECF" w14:textId="77777777" w:rsidR="009D5A1A" w:rsidRDefault="009D5A1A">
            <w:pPr>
              <w:pStyle w:val="TableParagraph"/>
              <w:snapToGrid w:val="0"/>
              <w:jc w:val="left"/>
              <w:rPr>
                <w:rFonts w:ascii="Book Antiqua" w:hAnsi="Book Antiqua" w:cs="Book Antiqua"/>
                <w:sz w:val="18"/>
                <w:szCs w:val="18"/>
              </w:rPr>
            </w:pPr>
          </w:p>
          <w:p w14:paraId="6BF975B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2100</w:t>
            </w:r>
          </w:p>
        </w:tc>
        <w:tc>
          <w:tcPr>
            <w:tcW w:w="809" w:type="dxa"/>
            <w:tcBorders>
              <w:top w:val="single" w:sz="4" w:space="0" w:color="000000"/>
              <w:left w:val="single" w:sz="4" w:space="0" w:color="000000"/>
              <w:bottom w:val="single" w:sz="4" w:space="0" w:color="000000"/>
              <w:right w:val="single" w:sz="4" w:space="0" w:color="000000"/>
            </w:tcBorders>
          </w:tcPr>
          <w:p w14:paraId="5C2579EB" w14:textId="77777777" w:rsidR="009D5A1A" w:rsidRDefault="009D5A1A">
            <w:pPr>
              <w:pStyle w:val="TableParagraph"/>
              <w:snapToGrid w:val="0"/>
              <w:jc w:val="left"/>
              <w:rPr>
                <w:rFonts w:ascii="Book Antiqua" w:hAnsi="Book Antiqua" w:cs="Book Antiqua"/>
                <w:sz w:val="18"/>
                <w:szCs w:val="18"/>
              </w:rPr>
            </w:pPr>
          </w:p>
          <w:p w14:paraId="24C30C3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15,82</w:t>
            </w:r>
          </w:p>
        </w:tc>
        <w:tc>
          <w:tcPr>
            <w:tcW w:w="811" w:type="dxa"/>
            <w:tcBorders>
              <w:top w:val="single" w:sz="4" w:space="0" w:color="000000"/>
              <w:left w:val="single" w:sz="4" w:space="0" w:color="000000"/>
              <w:bottom w:val="single" w:sz="4" w:space="0" w:color="000000"/>
              <w:right w:val="single" w:sz="4" w:space="0" w:color="000000"/>
            </w:tcBorders>
          </w:tcPr>
          <w:p w14:paraId="69B80CF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18,23</w:t>
            </w:r>
          </w:p>
          <w:p w14:paraId="54D56286"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9319AE1" w14:textId="77777777" w:rsidR="009D5A1A" w:rsidRDefault="009D5A1A">
            <w:pPr>
              <w:pStyle w:val="TableParagraph"/>
              <w:snapToGrid w:val="0"/>
              <w:jc w:val="left"/>
              <w:rPr>
                <w:rFonts w:ascii="Book Antiqua" w:hAnsi="Book Antiqua" w:cs="Book Antiqua"/>
                <w:sz w:val="18"/>
                <w:szCs w:val="18"/>
              </w:rPr>
            </w:pPr>
          </w:p>
          <w:p w14:paraId="1F0F684E"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38.283,00</w:t>
            </w:r>
          </w:p>
        </w:tc>
        <w:tc>
          <w:tcPr>
            <w:tcW w:w="807" w:type="dxa"/>
            <w:tcBorders>
              <w:top w:val="single" w:sz="4" w:space="0" w:color="000000"/>
              <w:left w:val="single" w:sz="4" w:space="0" w:color="000000"/>
              <w:bottom w:val="single" w:sz="4" w:space="0" w:color="000000"/>
              <w:right w:val="single" w:sz="4" w:space="0" w:color="000000"/>
            </w:tcBorders>
          </w:tcPr>
          <w:p w14:paraId="2D214583" w14:textId="77777777" w:rsidR="009D5A1A" w:rsidRDefault="009D5A1A">
            <w:pPr>
              <w:pStyle w:val="TableParagraph"/>
              <w:snapToGrid w:val="0"/>
              <w:jc w:val="left"/>
              <w:rPr>
                <w:rFonts w:ascii="Book Antiqua" w:hAnsi="Book Antiqua" w:cs="Book Antiqua"/>
                <w:sz w:val="18"/>
                <w:szCs w:val="18"/>
              </w:rPr>
            </w:pPr>
          </w:p>
          <w:p w14:paraId="70748FD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0,81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9237D95"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69BD0C36"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3.2.6</w:t>
            </w:r>
          </w:p>
        </w:tc>
        <w:tc>
          <w:tcPr>
            <w:tcW w:w="623" w:type="dxa"/>
            <w:tcBorders>
              <w:top w:val="single" w:sz="4" w:space="0" w:color="000000"/>
              <w:left w:val="single" w:sz="4" w:space="0" w:color="000000"/>
              <w:bottom w:val="single" w:sz="4" w:space="0" w:color="000000"/>
              <w:right w:val="single" w:sz="4" w:space="0" w:color="000000"/>
            </w:tcBorders>
          </w:tcPr>
          <w:p w14:paraId="148A5314"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00004337</w:t>
            </w:r>
          </w:p>
        </w:tc>
        <w:tc>
          <w:tcPr>
            <w:tcW w:w="826" w:type="dxa"/>
            <w:tcBorders>
              <w:top w:val="single" w:sz="4" w:space="0" w:color="000000"/>
              <w:left w:val="single" w:sz="4" w:space="0" w:color="000000"/>
              <w:bottom w:val="single" w:sz="4" w:space="0" w:color="000000"/>
              <w:right w:val="single" w:sz="4" w:space="0" w:color="000000"/>
            </w:tcBorders>
          </w:tcPr>
          <w:p w14:paraId="19A1E97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386C489"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PORCA</w:t>
            </w:r>
            <w:r>
              <w:rPr>
                <w:rFonts w:ascii="Book Antiqua" w:hAnsi="Book Antiqua" w:cs="Book Antiqua"/>
                <w:spacing w:val="3"/>
                <w:sz w:val="18"/>
                <w:szCs w:val="18"/>
              </w:rPr>
              <w:t xml:space="preserve"> </w:t>
            </w:r>
            <w:r>
              <w:rPr>
                <w:rFonts w:ascii="Book Antiqua" w:hAnsi="Book Antiqua" w:cs="Book Antiqua"/>
                <w:sz w:val="18"/>
                <w:szCs w:val="18"/>
              </w:rPr>
              <w:t>ZINCADA,</w:t>
            </w:r>
            <w:r>
              <w:rPr>
                <w:rFonts w:ascii="Book Antiqua" w:hAnsi="Book Antiqua" w:cs="Book Antiqua"/>
                <w:spacing w:val="3"/>
                <w:sz w:val="18"/>
                <w:szCs w:val="18"/>
              </w:rPr>
              <w:t xml:space="preserve"> </w:t>
            </w:r>
            <w:r>
              <w:rPr>
                <w:rFonts w:ascii="Book Antiqua" w:hAnsi="Book Antiqua" w:cs="Book Antiqua"/>
                <w:sz w:val="18"/>
                <w:szCs w:val="18"/>
              </w:rPr>
              <w:t>QUADRADA,</w:t>
            </w:r>
            <w:r>
              <w:rPr>
                <w:rFonts w:ascii="Book Antiqua" w:hAnsi="Book Antiqua" w:cs="Book Antiqua"/>
                <w:spacing w:val="4"/>
                <w:sz w:val="18"/>
                <w:szCs w:val="18"/>
              </w:rPr>
              <w:t xml:space="preserve"> </w:t>
            </w:r>
            <w:r>
              <w:rPr>
                <w:rFonts w:ascii="Book Antiqua" w:hAnsi="Book Antiqua" w:cs="Book Antiqua"/>
                <w:sz w:val="18"/>
                <w:szCs w:val="18"/>
              </w:rPr>
              <w:t>DIAMETRO</w:t>
            </w:r>
            <w:r>
              <w:rPr>
                <w:rFonts w:ascii="Book Antiqua" w:hAnsi="Book Antiqua" w:cs="Book Antiqua"/>
                <w:spacing w:val="3"/>
                <w:sz w:val="18"/>
                <w:szCs w:val="18"/>
              </w:rPr>
              <w:t xml:space="preserve"> </w:t>
            </w:r>
            <w:r>
              <w:rPr>
                <w:rFonts w:ascii="Book Antiqua" w:hAnsi="Book Antiqua" w:cs="Book Antiqua"/>
                <w:spacing w:val="-4"/>
                <w:sz w:val="18"/>
                <w:szCs w:val="18"/>
              </w:rPr>
              <w:t>5/8"</w:t>
            </w:r>
          </w:p>
        </w:tc>
        <w:tc>
          <w:tcPr>
            <w:tcW w:w="501" w:type="dxa"/>
            <w:tcBorders>
              <w:top w:val="single" w:sz="4" w:space="0" w:color="000000"/>
              <w:left w:val="single" w:sz="4" w:space="0" w:color="000000"/>
              <w:bottom w:val="single" w:sz="4" w:space="0" w:color="000000"/>
              <w:right w:val="single" w:sz="4" w:space="0" w:color="000000"/>
            </w:tcBorders>
          </w:tcPr>
          <w:p w14:paraId="142EA61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CA6B6F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2100</w:t>
            </w:r>
          </w:p>
        </w:tc>
        <w:tc>
          <w:tcPr>
            <w:tcW w:w="809" w:type="dxa"/>
            <w:tcBorders>
              <w:top w:val="single" w:sz="4" w:space="0" w:color="000000"/>
              <w:left w:val="single" w:sz="4" w:space="0" w:color="000000"/>
              <w:bottom w:val="single" w:sz="4" w:space="0" w:color="000000"/>
              <w:right w:val="single" w:sz="4" w:space="0" w:color="000000"/>
            </w:tcBorders>
          </w:tcPr>
          <w:p w14:paraId="02C6102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2,36</w:t>
            </w:r>
          </w:p>
        </w:tc>
        <w:tc>
          <w:tcPr>
            <w:tcW w:w="811" w:type="dxa"/>
            <w:tcBorders>
              <w:top w:val="single" w:sz="4" w:space="0" w:color="000000"/>
              <w:left w:val="single" w:sz="4" w:space="0" w:color="000000"/>
              <w:bottom w:val="single" w:sz="4" w:space="0" w:color="000000"/>
              <w:right w:val="single" w:sz="4" w:space="0" w:color="000000"/>
            </w:tcBorders>
          </w:tcPr>
          <w:p w14:paraId="03675E2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2,72</w:t>
            </w:r>
          </w:p>
          <w:p w14:paraId="2F939C71"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4CE5743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5.712,00</w:t>
            </w:r>
          </w:p>
        </w:tc>
        <w:tc>
          <w:tcPr>
            <w:tcW w:w="807" w:type="dxa"/>
            <w:tcBorders>
              <w:top w:val="single" w:sz="4" w:space="0" w:color="000000"/>
              <w:left w:val="single" w:sz="4" w:space="0" w:color="000000"/>
              <w:bottom w:val="single" w:sz="4" w:space="0" w:color="000000"/>
              <w:right w:val="single" w:sz="4" w:space="0" w:color="000000"/>
            </w:tcBorders>
          </w:tcPr>
          <w:p w14:paraId="19A7E5B1"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41BE46E"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195A58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3.2.7</w:t>
            </w:r>
          </w:p>
        </w:tc>
        <w:tc>
          <w:tcPr>
            <w:tcW w:w="623" w:type="dxa"/>
            <w:tcBorders>
              <w:top w:val="single" w:sz="4" w:space="0" w:color="000000"/>
              <w:left w:val="single" w:sz="4" w:space="0" w:color="000000"/>
              <w:bottom w:val="single" w:sz="4" w:space="0" w:color="000000"/>
              <w:right w:val="single" w:sz="4" w:space="0" w:color="000000"/>
            </w:tcBorders>
          </w:tcPr>
          <w:p w14:paraId="24FB20A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00013348</w:t>
            </w:r>
          </w:p>
        </w:tc>
        <w:tc>
          <w:tcPr>
            <w:tcW w:w="826" w:type="dxa"/>
            <w:tcBorders>
              <w:top w:val="single" w:sz="4" w:space="0" w:color="000000"/>
              <w:left w:val="single" w:sz="4" w:space="0" w:color="000000"/>
              <w:bottom w:val="single" w:sz="4" w:space="0" w:color="000000"/>
              <w:right w:val="single" w:sz="4" w:space="0" w:color="000000"/>
            </w:tcBorders>
          </w:tcPr>
          <w:p w14:paraId="51216C6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0A47B5C9"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ARRUELA</w:t>
            </w:r>
            <w:r>
              <w:rPr>
                <w:rFonts w:ascii="Book Antiqua" w:hAnsi="Book Antiqua" w:cs="Book Antiqua"/>
                <w:spacing w:val="1"/>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ACO</w:t>
            </w:r>
            <w:r>
              <w:rPr>
                <w:rFonts w:ascii="Book Antiqua" w:hAnsi="Book Antiqua" w:cs="Book Antiqua"/>
                <w:spacing w:val="2"/>
                <w:sz w:val="18"/>
                <w:szCs w:val="18"/>
              </w:rPr>
              <w:t xml:space="preserve"> </w:t>
            </w:r>
            <w:r>
              <w:rPr>
                <w:rFonts w:ascii="Book Antiqua" w:hAnsi="Book Antiqua" w:cs="Book Antiqua"/>
                <w:sz w:val="18"/>
                <w:szCs w:val="18"/>
              </w:rPr>
              <w:t>GALVANIZADO,</w:t>
            </w:r>
            <w:r>
              <w:rPr>
                <w:rFonts w:ascii="Book Antiqua" w:hAnsi="Book Antiqua" w:cs="Book Antiqua"/>
                <w:spacing w:val="2"/>
                <w:sz w:val="18"/>
                <w:szCs w:val="18"/>
              </w:rPr>
              <w:t xml:space="preserve"> </w:t>
            </w:r>
            <w:r>
              <w:rPr>
                <w:rFonts w:ascii="Book Antiqua" w:hAnsi="Book Antiqua" w:cs="Book Antiqua"/>
                <w:sz w:val="18"/>
                <w:szCs w:val="18"/>
              </w:rPr>
              <w:t>DIAMETRO</w:t>
            </w:r>
            <w:r>
              <w:rPr>
                <w:rFonts w:ascii="Book Antiqua" w:hAnsi="Book Antiqua" w:cs="Book Antiqua"/>
                <w:spacing w:val="1"/>
                <w:sz w:val="18"/>
                <w:szCs w:val="18"/>
              </w:rPr>
              <w:t xml:space="preserve"> </w:t>
            </w:r>
            <w:r>
              <w:rPr>
                <w:rFonts w:ascii="Book Antiqua" w:hAnsi="Book Antiqua" w:cs="Book Antiqua"/>
                <w:sz w:val="18"/>
                <w:szCs w:val="18"/>
              </w:rPr>
              <w:t>EXTERNO</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pacing w:val="-4"/>
                <w:sz w:val="18"/>
                <w:szCs w:val="18"/>
              </w:rPr>
              <w:t>35MM,</w:t>
            </w:r>
          </w:p>
          <w:p w14:paraId="7C158CC0"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ESPESSURA</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3MM,</w:t>
            </w:r>
            <w:r>
              <w:rPr>
                <w:rFonts w:ascii="Book Antiqua" w:hAnsi="Book Antiqua" w:cs="Book Antiqua"/>
                <w:spacing w:val="2"/>
                <w:sz w:val="18"/>
                <w:szCs w:val="18"/>
              </w:rPr>
              <w:t xml:space="preserve"> </w:t>
            </w:r>
            <w:r>
              <w:rPr>
                <w:rFonts w:ascii="Book Antiqua" w:hAnsi="Book Antiqua" w:cs="Book Antiqua"/>
                <w:sz w:val="18"/>
                <w:szCs w:val="18"/>
              </w:rPr>
              <w:t>DIAMETRO</w:t>
            </w:r>
            <w:r>
              <w:rPr>
                <w:rFonts w:ascii="Book Antiqua" w:hAnsi="Book Antiqua" w:cs="Book Antiqua"/>
                <w:spacing w:val="1"/>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w:t>
            </w:r>
            <w:r>
              <w:rPr>
                <w:rFonts w:ascii="Book Antiqua" w:hAnsi="Book Antiqua" w:cs="Book Antiqua"/>
                <w:sz w:val="18"/>
                <w:szCs w:val="18"/>
              </w:rPr>
              <w:t>FURO=</w:t>
            </w:r>
            <w:r>
              <w:rPr>
                <w:rFonts w:ascii="Book Antiqua" w:hAnsi="Book Antiqua" w:cs="Book Antiqua"/>
                <w:spacing w:val="1"/>
                <w:sz w:val="18"/>
                <w:szCs w:val="18"/>
              </w:rPr>
              <w:t xml:space="preserve"> </w:t>
            </w:r>
            <w:r>
              <w:rPr>
                <w:rFonts w:ascii="Book Antiqua" w:hAnsi="Book Antiqua" w:cs="Book Antiqua"/>
                <w:spacing w:val="-4"/>
                <w:sz w:val="18"/>
                <w:szCs w:val="18"/>
              </w:rPr>
              <w:t>18MM</w:t>
            </w:r>
          </w:p>
        </w:tc>
        <w:tc>
          <w:tcPr>
            <w:tcW w:w="501" w:type="dxa"/>
            <w:tcBorders>
              <w:top w:val="single" w:sz="4" w:space="0" w:color="000000"/>
              <w:left w:val="single" w:sz="4" w:space="0" w:color="000000"/>
              <w:bottom w:val="single" w:sz="4" w:space="0" w:color="000000"/>
              <w:right w:val="single" w:sz="4" w:space="0" w:color="000000"/>
            </w:tcBorders>
          </w:tcPr>
          <w:p w14:paraId="61C58C72"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2A9E46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2100</w:t>
            </w:r>
          </w:p>
        </w:tc>
        <w:tc>
          <w:tcPr>
            <w:tcW w:w="809" w:type="dxa"/>
            <w:tcBorders>
              <w:top w:val="single" w:sz="4" w:space="0" w:color="000000"/>
              <w:left w:val="single" w:sz="4" w:space="0" w:color="000000"/>
              <w:bottom w:val="single" w:sz="4" w:space="0" w:color="000000"/>
              <w:right w:val="single" w:sz="4" w:space="0" w:color="000000"/>
            </w:tcBorders>
          </w:tcPr>
          <w:p w14:paraId="7AAD22D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1,62</w:t>
            </w:r>
          </w:p>
        </w:tc>
        <w:tc>
          <w:tcPr>
            <w:tcW w:w="811" w:type="dxa"/>
            <w:tcBorders>
              <w:top w:val="single" w:sz="4" w:space="0" w:color="000000"/>
              <w:left w:val="single" w:sz="4" w:space="0" w:color="000000"/>
              <w:bottom w:val="single" w:sz="4" w:space="0" w:color="000000"/>
              <w:right w:val="single" w:sz="4" w:space="0" w:color="000000"/>
            </w:tcBorders>
          </w:tcPr>
          <w:p w14:paraId="5F1E1B5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1,86</w:t>
            </w:r>
          </w:p>
          <w:p w14:paraId="210AFFD1"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E04C56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3.906,00</w:t>
            </w:r>
          </w:p>
        </w:tc>
        <w:tc>
          <w:tcPr>
            <w:tcW w:w="807" w:type="dxa"/>
            <w:tcBorders>
              <w:top w:val="single" w:sz="4" w:space="0" w:color="000000"/>
              <w:left w:val="single" w:sz="4" w:space="0" w:color="000000"/>
              <w:bottom w:val="single" w:sz="4" w:space="0" w:color="000000"/>
              <w:right w:val="single" w:sz="4" w:space="0" w:color="000000"/>
            </w:tcBorders>
          </w:tcPr>
          <w:p w14:paraId="5815B70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179DC6B"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4D173C15"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3.3</w:t>
            </w:r>
          </w:p>
        </w:tc>
        <w:tc>
          <w:tcPr>
            <w:tcW w:w="623" w:type="dxa"/>
            <w:tcBorders>
              <w:top w:val="single" w:sz="4" w:space="0" w:color="000000"/>
              <w:left w:val="single" w:sz="4" w:space="0" w:color="000000"/>
              <w:bottom w:val="single" w:sz="4" w:space="0" w:color="000000"/>
              <w:right w:val="single" w:sz="4" w:space="0" w:color="000000"/>
            </w:tcBorders>
          </w:tcPr>
          <w:p w14:paraId="0F68CF98"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42F0A527"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24FCA615" w14:textId="77777777" w:rsidR="009D5A1A" w:rsidRDefault="00372ECB">
            <w:pPr>
              <w:pStyle w:val="TableParagraph"/>
              <w:snapToGrid w:val="0"/>
              <w:ind w:left="23" w:right="8"/>
              <w:rPr>
                <w:rFonts w:ascii="Book Antiqua" w:hAnsi="Book Antiqua" w:cs="Book Antiqua"/>
                <w:b/>
                <w:sz w:val="18"/>
                <w:szCs w:val="18"/>
              </w:rPr>
            </w:pPr>
            <w:r>
              <w:rPr>
                <w:rFonts w:ascii="Book Antiqua" w:hAnsi="Book Antiqua" w:cs="Book Antiqua"/>
                <w:b/>
                <w:sz w:val="18"/>
                <w:szCs w:val="18"/>
              </w:rPr>
              <w:t>LIGAÇÃO</w:t>
            </w:r>
            <w:r>
              <w:rPr>
                <w:rFonts w:ascii="Book Antiqua" w:hAnsi="Book Antiqua" w:cs="Book Antiqua"/>
                <w:b/>
                <w:spacing w:val="-4"/>
                <w:sz w:val="18"/>
                <w:szCs w:val="18"/>
              </w:rPr>
              <w:t xml:space="preserve"> </w:t>
            </w:r>
            <w:r>
              <w:rPr>
                <w:rFonts w:ascii="Book Antiqua" w:hAnsi="Book Antiqua" w:cs="Book Antiqua"/>
                <w:b/>
                <w:sz w:val="18"/>
                <w:szCs w:val="18"/>
              </w:rPr>
              <w:t>DE</w:t>
            </w:r>
            <w:r>
              <w:rPr>
                <w:rFonts w:ascii="Book Antiqua" w:hAnsi="Book Antiqua" w:cs="Book Antiqua"/>
                <w:b/>
                <w:spacing w:val="-1"/>
                <w:sz w:val="18"/>
                <w:szCs w:val="18"/>
              </w:rPr>
              <w:t xml:space="preserve"> </w:t>
            </w:r>
            <w:r>
              <w:rPr>
                <w:rFonts w:ascii="Book Antiqua" w:hAnsi="Book Antiqua" w:cs="Book Antiqua"/>
                <w:b/>
                <w:spacing w:val="-2"/>
                <w:sz w:val="18"/>
                <w:szCs w:val="18"/>
              </w:rPr>
              <w:t>LUMINÁRIAS</w:t>
            </w:r>
          </w:p>
        </w:tc>
        <w:tc>
          <w:tcPr>
            <w:tcW w:w="501" w:type="dxa"/>
            <w:tcBorders>
              <w:top w:val="single" w:sz="4" w:space="0" w:color="000000"/>
              <w:left w:val="single" w:sz="4" w:space="0" w:color="000000"/>
              <w:bottom w:val="single" w:sz="4" w:space="0" w:color="000000"/>
              <w:right w:val="single" w:sz="4" w:space="0" w:color="000000"/>
            </w:tcBorders>
          </w:tcPr>
          <w:p w14:paraId="0B7C3019"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64DF8F6"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6854D2F3"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92DAF76"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320.598,80</w:t>
            </w:r>
          </w:p>
        </w:tc>
        <w:tc>
          <w:tcPr>
            <w:tcW w:w="815" w:type="dxa"/>
            <w:tcBorders>
              <w:top w:val="single" w:sz="4" w:space="0" w:color="000000"/>
              <w:left w:val="single" w:sz="4" w:space="0" w:color="000000"/>
              <w:bottom w:val="single" w:sz="4" w:space="0" w:color="000000"/>
              <w:right w:val="single" w:sz="4" w:space="0" w:color="000000"/>
            </w:tcBorders>
          </w:tcPr>
          <w:p w14:paraId="08B10D06"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320.598,80</w:t>
            </w:r>
          </w:p>
        </w:tc>
        <w:tc>
          <w:tcPr>
            <w:tcW w:w="807" w:type="dxa"/>
            <w:tcBorders>
              <w:top w:val="single" w:sz="4" w:space="0" w:color="000000"/>
              <w:left w:val="single" w:sz="4" w:space="0" w:color="000000"/>
              <w:bottom w:val="single" w:sz="4" w:space="0" w:color="000000"/>
              <w:right w:val="single" w:sz="4" w:space="0" w:color="000000"/>
            </w:tcBorders>
          </w:tcPr>
          <w:p w14:paraId="0B4D59C7"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6,75</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1F8401A3"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2B09C665" w14:textId="77777777" w:rsidR="009D5A1A" w:rsidRDefault="009D5A1A">
            <w:pPr>
              <w:pStyle w:val="TableParagraph"/>
              <w:snapToGrid w:val="0"/>
              <w:jc w:val="left"/>
              <w:rPr>
                <w:rFonts w:ascii="Book Antiqua" w:hAnsi="Book Antiqua" w:cs="Book Antiqua"/>
                <w:sz w:val="18"/>
                <w:szCs w:val="18"/>
              </w:rPr>
            </w:pPr>
          </w:p>
          <w:p w14:paraId="310CDC25"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3.3.1</w:t>
            </w:r>
          </w:p>
        </w:tc>
        <w:tc>
          <w:tcPr>
            <w:tcW w:w="623" w:type="dxa"/>
            <w:tcBorders>
              <w:top w:val="single" w:sz="4" w:space="0" w:color="000000"/>
              <w:left w:val="single" w:sz="4" w:space="0" w:color="000000"/>
              <w:bottom w:val="single" w:sz="4" w:space="0" w:color="000000"/>
              <w:right w:val="single" w:sz="4" w:space="0" w:color="000000"/>
            </w:tcBorders>
          </w:tcPr>
          <w:p w14:paraId="55664DE8" w14:textId="77777777" w:rsidR="009D5A1A" w:rsidRDefault="009D5A1A">
            <w:pPr>
              <w:pStyle w:val="TableParagraph"/>
              <w:snapToGrid w:val="0"/>
              <w:jc w:val="left"/>
              <w:rPr>
                <w:rFonts w:ascii="Book Antiqua" w:hAnsi="Book Antiqua" w:cs="Book Antiqua"/>
                <w:sz w:val="18"/>
                <w:szCs w:val="18"/>
              </w:rPr>
            </w:pPr>
          </w:p>
          <w:p w14:paraId="50C7AEA6"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00039258</w:t>
            </w:r>
          </w:p>
        </w:tc>
        <w:tc>
          <w:tcPr>
            <w:tcW w:w="826" w:type="dxa"/>
            <w:tcBorders>
              <w:top w:val="single" w:sz="4" w:space="0" w:color="000000"/>
              <w:left w:val="single" w:sz="4" w:space="0" w:color="000000"/>
              <w:bottom w:val="single" w:sz="4" w:space="0" w:color="000000"/>
              <w:right w:val="single" w:sz="4" w:space="0" w:color="000000"/>
            </w:tcBorders>
          </w:tcPr>
          <w:p w14:paraId="1783E954" w14:textId="77777777" w:rsidR="009D5A1A" w:rsidRDefault="009D5A1A">
            <w:pPr>
              <w:pStyle w:val="TableParagraph"/>
              <w:snapToGrid w:val="0"/>
              <w:jc w:val="left"/>
              <w:rPr>
                <w:rFonts w:ascii="Book Antiqua" w:hAnsi="Book Antiqua" w:cs="Book Antiqua"/>
                <w:sz w:val="18"/>
                <w:szCs w:val="18"/>
              </w:rPr>
            </w:pPr>
          </w:p>
          <w:p w14:paraId="3A9AF8E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664AC6DF"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1"/>
                <w:sz w:val="18"/>
                <w:szCs w:val="18"/>
              </w:rPr>
              <w:t xml:space="preserve"> </w:t>
            </w:r>
            <w:r>
              <w:rPr>
                <w:rFonts w:ascii="Book Antiqua" w:hAnsi="Book Antiqua" w:cs="Book Antiqua"/>
                <w:sz w:val="18"/>
                <w:szCs w:val="18"/>
              </w:rPr>
              <w:t>MULTIPOLAR</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COBRE,</w:t>
            </w:r>
            <w:r>
              <w:rPr>
                <w:rFonts w:ascii="Book Antiqua" w:hAnsi="Book Antiqua" w:cs="Book Antiqua"/>
                <w:spacing w:val="1"/>
                <w:sz w:val="18"/>
                <w:szCs w:val="18"/>
              </w:rPr>
              <w:t xml:space="preserve"> </w:t>
            </w:r>
            <w:r>
              <w:rPr>
                <w:rFonts w:ascii="Book Antiqua" w:hAnsi="Book Antiqua" w:cs="Book Antiqua"/>
                <w:sz w:val="18"/>
                <w:szCs w:val="18"/>
              </w:rPr>
              <w:t>FLEXIVEL,</w:t>
            </w:r>
            <w:r>
              <w:rPr>
                <w:rFonts w:ascii="Book Antiqua" w:hAnsi="Book Antiqua" w:cs="Book Antiqua"/>
                <w:spacing w:val="2"/>
                <w:sz w:val="18"/>
                <w:szCs w:val="18"/>
              </w:rPr>
              <w:t xml:space="preserve"> </w:t>
            </w:r>
            <w:r>
              <w:rPr>
                <w:rFonts w:ascii="Book Antiqua" w:hAnsi="Book Antiqua" w:cs="Book Antiqua"/>
                <w:sz w:val="18"/>
                <w:szCs w:val="18"/>
              </w:rPr>
              <w:t>CLASSE</w:t>
            </w:r>
            <w:r>
              <w:rPr>
                <w:rFonts w:ascii="Book Antiqua" w:hAnsi="Book Antiqua" w:cs="Book Antiqua"/>
                <w:spacing w:val="1"/>
                <w:sz w:val="18"/>
                <w:szCs w:val="18"/>
              </w:rPr>
              <w:t xml:space="preserve"> </w:t>
            </w:r>
            <w:r>
              <w:rPr>
                <w:rFonts w:ascii="Book Antiqua" w:hAnsi="Book Antiqua" w:cs="Book Antiqua"/>
                <w:sz w:val="18"/>
                <w:szCs w:val="18"/>
              </w:rPr>
              <w:t>4</w:t>
            </w:r>
            <w:r>
              <w:rPr>
                <w:rFonts w:ascii="Book Antiqua" w:hAnsi="Book Antiqua" w:cs="Book Antiqua"/>
                <w:spacing w:val="2"/>
                <w:sz w:val="18"/>
                <w:szCs w:val="18"/>
              </w:rPr>
              <w:t xml:space="preserve"> </w:t>
            </w:r>
            <w:r>
              <w:rPr>
                <w:rFonts w:ascii="Book Antiqua" w:hAnsi="Book Antiqua" w:cs="Book Antiqua"/>
                <w:sz w:val="18"/>
                <w:szCs w:val="18"/>
              </w:rPr>
              <w:t>OU</w:t>
            </w:r>
            <w:r>
              <w:rPr>
                <w:rFonts w:ascii="Book Antiqua" w:hAnsi="Book Antiqua" w:cs="Book Antiqua"/>
                <w:spacing w:val="1"/>
                <w:sz w:val="18"/>
                <w:szCs w:val="18"/>
              </w:rPr>
              <w:t xml:space="preserve"> </w:t>
            </w:r>
            <w:r>
              <w:rPr>
                <w:rFonts w:ascii="Book Antiqua" w:hAnsi="Book Antiqua" w:cs="Book Antiqua"/>
                <w:sz w:val="18"/>
                <w:szCs w:val="18"/>
              </w:rPr>
              <w:t>5,</w:t>
            </w:r>
            <w:r>
              <w:rPr>
                <w:rFonts w:ascii="Book Antiqua" w:hAnsi="Book Antiqua" w:cs="Book Antiqua"/>
                <w:spacing w:val="1"/>
                <w:sz w:val="18"/>
                <w:szCs w:val="18"/>
              </w:rPr>
              <w:t xml:space="preserve"> </w:t>
            </w:r>
            <w:r>
              <w:rPr>
                <w:rFonts w:ascii="Book Antiqua" w:hAnsi="Book Antiqua" w:cs="Book Antiqua"/>
                <w:sz w:val="18"/>
                <w:szCs w:val="18"/>
              </w:rPr>
              <w:t>ISOLACAO</w:t>
            </w:r>
            <w:r>
              <w:rPr>
                <w:rFonts w:ascii="Book Antiqua" w:hAnsi="Book Antiqua" w:cs="Book Antiqua"/>
                <w:spacing w:val="2"/>
                <w:sz w:val="18"/>
                <w:szCs w:val="18"/>
              </w:rPr>
              <w:t xml:space="preserve"> </w:t>
            </w:r>
            <w:r>
              <w:rPr>
                <w:rFonts w:ascii="Book Antiqua" w:hAnsi="Book Antiqua" w:cs="Book Antiqua"/>
                <w:spacing w:val="-5"/>
                <w:sz w:val="18"/>
                <w:szCs w:val="18"/>
              </w:rPr>
              <w:t>EM</w:t>
            </w:r>
          </w:p>
          <w:p w14:paraId="5DBC51DF" w14:textId="77777777" w:rsidR="009D5A1A" w:rsidRDefault="00372ECB">
            <w:pPr>
              <w:pStyle w:val="TableParagraph"/>
              <w:snapToGrid w:val="0"/>
              <w:ind w:left="24" w:right="7"/>
              <w:rPr>
                <w:rFonts w:ascii="Book Antiqua" w:hAnsi="Book Antiqua" w:cs="Book Antiqua"/>
                <w:sz w:val="18"/>
                <w:szCs w:val="18"/>
              </w:rPr>
            </w:pPr>
            <w:r>
              <w:rPr>
                <w:rFonts w:ascii="Book Antiqua" w:hAnsi="Book Antiqua" w:cs="Book Antiqua"/>
                <w:sz w:val="18"/>
                <w:szCs w:val="18"/>
              </w:rPr>
              <w:t>HEPR, COBERTURA EM PVC-ST2, ANTICHAMA BWF-B, 0,6/1 KV, 3</w:t>
            </w:r>
            <w:r>
              <w:rPr>
                <w:rFonts w:ascii="Book Antiqua" w:hAnsi="Book Antiqua" w:cs="Book Antiqua"/>
                <w:spacing w:val="40"/>
                <w:sz w:val="18"/>
                <w:szCs w:val="18"/>
              </w:rPr>
              <w:t xml:space="preserve"> </w:t>
            </w:r>
            <w:r>
              <w:rPr>
                <w:rFonts w:ascii="Book Antiqua" w:hAnsi="Book Antiqua" w:cs="Book Antiqua"/>
                <w:sz w:val="18"/>
                <w:szCs w:val="18"/>
              </w:rPr>
              <w:t>CONDUTORES DE 2,5 MM2</w:t>
            </w:r>
          </w:p>
        </w:tc>
        <w:tc>
          <w:tcPr>
            <w:tcW w:w="501" w:type="dxa"/>
            <w:tcBorders>
              <w:top w:val="single" w:sz="4" w:space="0" w:color="000000"/>
              <w:left w:val="single" w:sz="4" w:space="0" w:color="000000"/>
              <w:bottom w:val="single" w:sz="4" w:space="0" w:color="000000"/>
              <w:right w:val="single" w:sz="4" w:space="0" w:color="000000"/>
            </w:tcBorders>
          </w:tcPr>
          <w:p w14:paraId="1C9DB154" w14:textId="77777777" w:rsidR="009D5A1A" w:rsidRDefault="009D5A1A">
            <w:pPr>
              <w:pStyle w:val="TableParagraph"/>
              <w:snapToGrid w:val="0"/>
              <w:jc w:val="left"/>
              <w:rPr>
                <w:rFonts w:ascii="Book Antiqua" w:hAnsi="Book Antiqua" w:cs="Book Antiqua"/>
                <w:sz w:val="18"/>
                <w:szCs w:val="18"/>
              </w:rPr>
            </w:pPr>
          </w:p>
          <w:p w14:paraId="68A8AAC5"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29AC3DCE" w14:textId="77777777" w:rsidR="009D5A1A" w:rsidRDefault="009D5A1A">
            <w:pPr>
              <w:pStyle w:val="TableParagraph"/>
              <w:snapToGrid w:val="0"/>
              <w:jc w:val="left"/>
              <w:rPr>
                <w:rFonts w:ascii="Book Antiqua" w:hAnsi="Book Antiqua" w:cs="Book Antiqua"/>
                <w:sz w:val="18"/>
                <w:szCs w:val="18"/>
              </w:rPr>
            </w:pPr>
          </w:p>
          <w:p w14:paraId="4FCBD37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6370</w:t>
            </w:r>
          </w:p>
        </w:tc>
        <w:tc>
          <w:tcPr>
            <w:tcW w:w="809" w:type="dxa"/>
            <w:tcBorders>
              <w:top w:val="single" w:sz="4" w:space="0" w:color="000000"/>
              <w:left w:val="single" w:sz="4" w:space="0" w:color="000000"/>
              <w:bottom w:val="single" w:sz="4" w:space="0" w:color="000000"/>
              <w:right w:val="single" w:sz="4" w:space="0" w:color="000000"/>
            </w:tcBorders>
          </w:tcPr>
          <w:p w14:paraId="597B5417" w14:textId="77777777" w:rsidR="009D5A1A" w:rsidRDefault="009D5A1A">
            <w:pPr>
              <w:pStyle w:val="TableParagraph"/>
              <w:snapToGrid w:val="0"/>
              <w:jc w:val="left"/>
              <w:rPr>
                <w:rFonts w:ascii="Book Antiqua" w:hAnsi="Book Antiqua" w:cs="Book Antiqua"/>
                <w:sz w:val="18"/>
                <w:szCs w:val="18"/>
              </w:rPr>
            </w:pPr>
          </w:p>
          <w:p w14:paraId="6B55DF7A"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10,05</w:t>
            </w:r>
          </w:p>
        </w:tc>
        <w:tc>
          <w:tcPr>
            <w:tcW w:w="811" w:type="dxa"/>
            <w:tcBorders>
              <w:top w:val="single" w:sz="4" w:space="0" w:color="000000"/>
              <w:left w:val="single" w:sz="4" w:space="0" w:color="000000"/>
              <w:bottom w:val="single" w:sz="4" w:space="0" w:color="000000"/>
              <w:right w:val="single" w:sz="4" w:space="0" w:color="000000"/>
            </w:tcBorders>
          </w:tcPr>
          <w:p w14:paraId="586B457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11,58</w:t>
            </w:r>
          </w:p>
          <w:p w14:paraId="26544FFB"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0B8D05B0" w14:textId="77777777" w:rsidR="009D5A1A" w:rsidRDefault="009D5A1A">
            <w:pPr>
              <w:pStyle w:val="TableParagraph"/>
              <w:snapToGrid w:val="0"/>
              <w:jc w:val="left"/>
              <w:rPr>
                <w:rFonts w:ascii="Book Antiqua" w:hAnsi="Book Antiqua" w:cs="Book Antiqua"/>
                <w:sz w:val="18"/>
                <w:szCs w:val="18"/>
              </w:rPr>
            </w:pPr>
          </w:p>
          <w:p w14:paraId="3C1FD893"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73.764,60</w:t>
            </w:r>
          </w:p>
        </w:tc>
        <w:tc>
          <w:tcPr>
            <w:tcW w:w="807" w:type="dxa"/>
            <w:tcBorders>
              <w:top w:val="single" w:sz="4" w:space="0" w:color="000000"/>
              <w:left w:val="single" w:sz="4" w:space="0" w:color="000000"/>
              <w:bottom w:val="single" w:sz="4" w:space="0" w:color="000000"/>
              <w:right w:val="single" w:sz="4" w:space="0" w:color="000000"/>
            </w:tcBorders>
          </w:tcPr>
          <w:p w14:paraId="2CC45C9D" w14:textId="77777777" w:rsidR="009D5A1A" w:rsidRDefault="009D5A1A">
            <w:pPr>
              <w:pStyle w:val="TableParagraph"/>
              <w:snapToGrid w:val="0"/>
              <w:jc w:val="left"/>
              <w:rPr>
                <w:rFonts w:ascii="Book Antiqua" w:hAnsi="Book Antiqua" w:cs="Book Antiqua"/>
                <w:sz w:val="18"/>
                <w:szCs w:val="18"/>
              </w:rPr>
            </w:pPr>
          </w:p>
          <w:p w14:paraId="0421CB61"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1,55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5BE9AD8"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63F82F0"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3.3.2</w:t>
            </w:r>
          </w:p>
        </w:tc>
        <w:tc>
          <w:tcPr>
            <w:tcW w:w="623" w:type="dxa"/>
            <w:tcBorders>
              <w:top w:val="single" w:sz="4" w:space="0" w:color="000000"/>
              <w:left w:val="single" w:sz="4" w:space="0" w:color="000000"/>
              <w:bottom w:val="single" w:sz="4" w:space="0" w:color="000000"/>
              <w:right w:val="single" w:sz="4" w:space="0" w:color="000000"/>
            </w:tcBorders>
          </w:tcPr>
          <w:p w14:paraId="6D8EF7EB"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01</w:t>
            </w:r>
          </w:p>
        </w:tc>
        <w:tc>
          <w:tcPr>
            <w:tcW w:w="826" w:type="dxa"/>
            <w:tcBorders>
              <w:top w:val="single" w:sz="4" w:space="0" w:color="000000"/>
              <w:left w:val="single" w:sz="4" w:space="0" w:color="000000"/>
              <w:bottom w:val="single" w:sz="4" w:space="0" w:color="000000"/>
              <w:right w:val="single" w:sz="4" w:space="0" w:color="000000"/>
            </w:tcBorders>
          </w:tcPr>
          <w:p w14:paraId="20C9DE3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7B5DE653"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RELE</w:t>
            </w:r>
            <w:r>
              <w:rPr>
                <w:rFonts w:ascii="Book Antiqua" w:hAnsi="Book Antiqua" w:cs="Book Antiqua"/>
                <w:spacing w:val="2"/>
                <w:sz w:val="18"/>
                <w:szCs w:val="18"/>
              </w:rPr>
              <w:t xml:space="preserve"> </w:t>
            </w:r>
            <w:r>
              <w:rPr>
                <w:rFonts w:ascii="Book Antiqua" w:hAnsi="Book Antiqua" w:cs="Book Antiqua"/>
                <w:sz w:val="18"/>
                <w:szCs w:val="18"/>
              </w:rPr>
              <w:t>FOTOELETRICO</w:t>
            </w:r>
            <w:r>
              <w:rPr>
                <w:rFonts w:ascii="Book Antiqua" w:hAnsi="Book Antiqua" w:cs="Book Antiqua"/>
                <w:spacing w:val="3"/>
                <w:sz w:val="18"/>
                <w:szCs w:val="18"/>
              </w:rPr>
              <w:t xml:space="preserve"> </w:t>
            </w:r>
            <w:r>
              <w:rPr>
                <w:rFonts w:ascii="Book Antiqua" w:hAnsi="Book Antiqua" w:cs="Book Antiqua"/>
                <w:sz w:val="18"/>
                <w:szCs w:val="18"/>
              </w:rPr>
              <w:t>INTERNO</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z w:val="18"/>
                <w:szCs w:val="18"/>
              </w:rPr>
              <w:t>EXTERNO</w:t>
            </w:r>
            <w:r>
              <w:rPr>
                <w:rFonts w:ascii="Book Antiqua" w:hAnsi="Book Antiqua" w:cs="Book Antiqua"/>
                <w:spacing w:val="4"/>
                <w:sz w:val="18"/>
                <w:szCs w:val="18"/>
              </w:rPr>
              <w:t xml:space="preserve"> </w:t>
            </w:r>
            <w:r>
              <w:rPr>
                <w:rFonts w:ascii="Book Antiqua" w:hAnsi="Book Antiqua" w:cs="Book Antiqua"/>
                <w:sz w:val="18"/>
                <w:szCs w:val="18"/>
              </w:rPr>
              <w:t>BIVOLT</w:t>
            </w:r>
            <w:r>
              <w:rPr>
                <w:rFonts w:ascii="Book Antiqua" w:hAnsi="Book Antiqua" w:cs="Book Antiqua"/>
                <w:spacing w:val="5"/>
                <w:sz w:val="18"/>
                <w:szCs w:val="18"/>
              </w:rPr>
              <w:t xml:space="preserve"> </w:t>
            </w:r>
            <w:r>
              <w:rPr>
                <w:rFonts w:ascii="Book Antiqua" w:hAnsi="Book Antiqua" w:cs="Book Antiqua"/>
                <w:sz w:val="18"/>
                <w:szCs w:val="18"/>
              </w:rPr>
              <w:t>1000</w:t>
            </w:r>
            <w:r>
              <w:rPr>
                <w:rFonts w:ascii="Book Antiqua" w:hAnsi="Book Antiqua" w:cs="Book Antiqua"/>
                <w:spacing w:val="3"/>
                <w:sz w:val="18"/>
                <w:szCs w:val="18"/>
              </w:rPr>
              <w:t xml:space="preserve"> </w:t>
            </w:r>
            <w:r>
              <w:rPr>
                <w:rFonts w:ascii="Book Antiqua" w:hAnsi="Book Antiqua" w:cs="Book Antiqua"/>
                <w:sz w:val="18"/>
                <w:szCs w:val="18"/>
              </w:rPr>
              <w:t>W,</w:t>
            </w:r>
            <w:r>
              <w:rPr>
                <w:rFonts w:ascii="Book Antiqua" w:hAnsi="Book Antiqua" w:cs="Book Antiqua"/>
                <w:spacing w:val="3"/>
                <w:sz w:val="18"/>
                <w:szCs w:val="18"/>
              </w:rPr>
              <w:t xml:space="preserve"> </w:t>
            </w:r>
            <w:r>
              <w:rPr>
                <w:rFonts w:ascii="Book Antiqua" w:hAnsi="Book Antiqua" w:cs="Book Antiqua"/>
                <w:spacing w:val="-5"/>
                <w:sz w:val="18"/>
                <w:szCs w:val="18"/>
              </w:rPr>
              <w:t>DE</w:t>
            </w:r>
          </w:p>
          <w:p w14:paraId="5C59E6E7"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CONECTOR,</w:t>
            </w:r>
            <w:r>
              <w:rPr>
                <w:rFonts w:ascii="Book Antiqua" w:hAnsi="Book Antiqua" w:cs="Book Antiqua"/>
                <w:spacing w:val="3"/>
                <w:sz w:val="18"/>
                <w:szCs w:val="18"/>
              </w:rPr>
              <w:t xml:space="preserve"> </w:t>
            </w:r>
            <w:r>
              <w:rPr>
                <w:rFonts w:ascii="Book Antiqua" w:hAnsi="Book Antiqua" w:cs="Book Antiqua"/>
                <w:sz w:val="18"/>
                <w:szCs w:val="18"/>
              </w:rPr>
              <w:t>SEM</w:t>
            </w:r>
            <w:r>
              <w:rPr>
                <w:rFonts w:ascii="Book Antiqua" w:hAnsi="Book Antiqua" w:cs="Book Antiqua"/>
                <w:spacing w:val="3"/>
                <w:sz w:val="18"/>
                <w:szCs w:val="18"/>
              </w:rPr>
              <w:t xml:space="preserve"> </w:t>
            </w:r>
            <w:r>
              <w:rPr>
                <w:rFonts w:ascii="Book Antiqua" w:hAnsi="Book Antiqua" w:cs="Book Antiqua"/>
                <w:spacing w:val="-4"/>
                <w:sz w:val="18"/>
                <w:szCs w:val="18"/>
              </w:rPr>
              <w:t>BASE</w:t>
            </w:r>
          </w:p>
        </w:tc>
        <w:tc>
          <w:tcPr>
            <w:tcW w:w="501" w:type="dxa"/>
            <w:tcBorders>
              <w:top w:val="single" w:sz="4" w:space="0" w:color="000000"/>
              <w:left w:val="single" w:sz="4" w:space="0" w:color="000000"/>
              <w:bottom w:val="single" w:sz="4" w:space="0" w:color="000000"/>
              <w:right w:val="single" w:sz="4" w:space="0" w:color="000000"/>
            </w:tcBorders>
          </w:tcPr>
          <w:p w14:paraId="7FFC035B"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219B94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5000</w:t>
            </w:r>
          </w:p>
        </w:tc>
        <w:tc>
          <w:tcPr>
            <w:tcW w:w="809" w:type="dxa"/>
            <w:tcBorders>
              <w:top w:val="single" w:sz="4" w:space="0" w:color="000000"/>
              <w:left w:val="single" w:sz="4" w:space="0" w:color="000000"/>
              <w:bottom w:val="single" w:sz="4" w:space="0" w:color="000000"/>
              <w:right w:val="single" w:sz="4" w:space="0" w:color="000000"/>
            </w:tcBorders>
          </w:tcPr>
          <w:p w14:paraId="2FE60FD8"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30,14</w:t>
            </w:r>
          </w:p>
        </w:tc>
        <w:tc>
          <w:tcPr>
            <w:tcW w:w="811" w:type="dxa"/>
            <w:tcBorders>
              <w:top w:val="single" w:sz="4" w:space="0" w:color="000000"/>
              <w:left w:val="single" w:sz="4" w:space="0" w:color="000000"/>
              <w:bottom w:val="single" w:sz="4" w:space="0" w:color="000000"/>
              <w:right w:val="single" w:sz="4" w:space="0" w:color="000000"/>
            </w:tcBorders>
          </w:tcPr>
          <w:p w14:paraId="27FAA1A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34,74</w:t>
            </w:r>
          </w:p>
          <w:p w14:paraId="55180F0E"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7067D4E"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173.700,00</w:t>
            </w:r>
          </w:p>
        </w:tc>
        <w:tc>
          <w:tcPr>
            <w:tcW w:w="807" w:type="dxa"/>
            <w:tcBorders>
              <w:top w:val="single" w:sz="4" w:space="0" w:color="000000"/>
              <w:left w:val="single" w:sz="4" w:space="0" w:color="000000"/>
              <w:bottom w:val="single" w:sz="4" w:space="0" w:color="000000"/>
              <w:right w:val="single" w:sz="4" w:space="0" w:color="000000"/>
            </w:tcBorders>
          </w:tcPr>
          <w:p w14:paraId="6F01DE6B"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3,66</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F9A15FB"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6C47209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3.3.3</w:t>
            </w:r>
          </w:p>
        </w:tc>
        <w:tc>
          <w:tcPr>
            <w:tcW w:w="623" w:type="dxa"/>
            <w:tcBorders>
              <w:top w:val="single" w:sz="4" w:space="0" w:color="000000"/>
              <w:left w:val="single" w:sz="4" w:space="0" w:color="000000"/>
              <w:bottom w:val="single" w:sz="4" w:space="0" w:color="000000"/>
              <w:right w:val="single" w:sz="4" w:space="0" w:color="000000"/>
            </w:tcBorders>
          </w:tcPr>
          <w:p w14:paraId="7FB93B2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00039380</w:t>
            </w:r>
          </w:p>
        </w:tc>
        <w:tc>
          <w:tcPr>
            <w:tcW w:w="826" w:type="dxa"/>
            <w:tcBorders>
              <w:top w:val="single" w:sz="4" w:space="0" w:color="000000"/>
              <w:left w:val="single" w:sz="4" w:space="0" w:color="000000"/>
              <w:bottom w:val="single" w:sz="4" w:space="0" w:color="000000"/>
              <w:right w:val="single" w:sz="4" w:space="0" w:color="000000"/>
            </w:tcBorders>
          </w:tcPr>
          <w:p w14:paraId="0020521F"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2FB0CDB"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BASE</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RELE COM</w:t>
            </w:r>
            <w:r>
              <w:rPr>
                <w:rFonts w:ascii="Book Antiqua" w:hAnsi="Book Antiqua" w:cs="Book Antiqua"/>
                <w:spacing w:val="2"/>
                <w:sz w:val="18"/>
                <w:szCs w:val="18"/>
              </w:rPr>
              <w:t xml:space="preserve"> </w:t>
            </w:r>
            <w:r>
              <w:rPr>
                <w:rFonts w:ascii="Book Antiqua" w:hAnsi="Book Antiqua" w:cs="Book Antiqua"/>
                <w:sz w:val="18"/>
                <w:szCs w:val="18"/>
              </w:rPr>
              <w:t>SUPORTE</w:t>
            </w:r>
            <w:r>
              <w:rPr>
                <w:rFonts w:ascii="Book Antiqua" w:hAnsi="Book Antiqua" w:cs="Book Antiqua"/>
                <w:spacing w:val="2"/>
                <w:sz w:val="18"/>
                <w:szCs w:val="18"/>
              </w:rPr>
              <w:t xml:space="preserve"> </w:t>
            </w:r>
            <w:r>
              <w:rPr>
                <w:rFonts w:ascii="Book Antiqua" w:hAnsi="Book Antiqua" w:cs="Book Antiqua"/>
                <w:spacing w:val="-2"/>
                <w:sz w:val="18"/>
                <w:szCs w:val="18"/>
              </w:rPr>
              <w:t>METALICO</w:t>
            </w:r>
          </w:p>
        </w:tc>
        <w:tc>
          <w:tcPr>
            <w:tcW w:w="501" w:type="dxa"/>
            <w:tcBorders>
              <w:top w:val="single" w:sz="4" w:space="0" w:color="000000"/>
              <w:left w:val="single" w:sz="4" w:space="0" w:color="000000"/>
              <w:bottom w:val="single" w:sz="4" w:space="0" w:color="000000"/>
              <w:right w:val="single" w:sz="4" w:space="0" w:color="000000"/>
            </w:tcBorders>
          </w:tcPr>
          <w:p w14:paraId="2429241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95AA29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235</w:t>
            </w:r>
          </w:p>
        </w:tc>
        <w:tc>
          <w:tcPr>
            <w:tcW w:w="809" w:type="dxa"/>
            <w:tcBorders>
              <w:top w:val="single" w:sz="4" w:space="0" w:color="000000"/>
              <w:left w:val="single" w:sz="4" w:space="0" w:color="000000"/>
              <w:bottom w:val="single" w:sz="4" w:space="0" w:color="000000"/>
              <w:right w:val="single" w:sz="4" w:space="0" w:color="000000"/>
            </w:tcBorders>
          </w:tcPr>
          <w:p w14:paraId="051BFD42"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22,35</w:t>
            </w:r>
          </w:p>
        </w:tc>
        <w:tc>
          <w:tcPr>
            <w:tcW w:w="811" w:type="dxa"/>
            <w:tcBorders>
              <w:top w:val="single" w:sz="4" w:space="0" w:color="000000"/>
              <w:left w:val="single" w:sz="4" w:space="0" w:color="000000"/>
              <w:bottom w:val="single" w:sz="4" w:space="0" w:color="000000"/>
              <w:right w:val="single" w:sz="4" w:space="0" w:color="000000"/>
            </w:tcBorders>
          </w:tcPr>
          <w:p w14:paraId="1DCF794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25,76</w:t>
            </w:r>
          </w:p>
          <w:p w14:paraId="3B6BC03A"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FBA5673"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6.053,60</w:t>
            </w:r>
          </w:p>
        </w:tc>
        <w:tc>
          <w:tcPr>
            <w:tcW w:w="807" w:type="dxa"/>
            <w:tcBorders>
              <w:top w:val="single" w:sz="4" w:space="0" w:color="000000"/>
              <w:left w:val="single" w:sz="4" w:space="0" w:color="000000"/>
              <w:bottom w:val="single" w:sz="4" w:space="0" w:color="000000"/>
              <w:right w:val="single" w:sz="4" w:space="0" w:color="000000"/>
            </w:tcBorders>
          </w:tcPr>
          <w:p w14:paraId="1A934A67"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A06F4C9"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7549F960" w14:textId="77777777" w:rsidR="009D5A1A" w:rsidRDefault="009D5A1A">
            <w:pPr>
              <w:pStyle w:val="TableParagraph"/>
              <w:snapToGrid w:val="0"/>
              <w:jc w:val="left"/>
              <w:rPr>
                <w:rFonts w:ascii="Book Antiqua" w:hAnsi="Book Antiqua" w:cs="Book Antiqua"/>
                <w:sz w:val="18"/>
                <w:szCs w:val="18"/>
              </w:rPr>
            </w:pPr>
          </w:p>
          <w:p w14:paraId="31F0C4BF"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3.3.4</w:t>
            </w:r>
          </w:p>
        </w:tc>
        <w:tc>
          <w:tcPr>
            <w:tcW w:w="623" w:type="dxa"/>
            <w:tcBorders>
              <w:top w:val="single" w:sz="4" w:space="0" w:color="000000"/>
              <w:left w:val="single" w:sz="4" w:space="0" w:color="000000"/>
              <w:bottom w:val="single" w:sz="4" w:space="0" w:color="000000"/>
              <w:right w:val="single" w:sz="4" w:space="0" w:color="000000"/>
            </w:tcBorders>
          </w:tcPr>
          <w:p w14:paraId="7CB8AA60" w14:textId="77777777" w:rsidR="009D5A1A" w:rsidRDefault="009D5A1A">
            <w:pPr>
              <w:pStyle w:val="TableParagraph"/>
              <w:snapToGrid w:val="0"/>
              <w:jc w:val="left"/>
              <w:rPr>
                <w:rFonts w:ascii="Book Antiqua" w:hAnsi="Book Antiqua" w:cs="Book Antiqua"/>
                <w:sz w:val="18"/>
                <w:szCs w:val="18"/>
              </w:rPr>
            </w:pPr>
          </w:p>
          <w:p w14:paraId="536D20A8"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00001570</w:t>
            </w:r>
          </w:p>
        </w:tc>
        <w:tc>
          <w:tcPr>
            <w:tcW w:w="826" w:type="dxa"/>
            <w:tcBorders>
              <w:top w:val="single" w:sz="4" w:space="0" w:color="000000"/>
              <w:left w:val="single" w:sz="4" w:space="0" w:color="000000"/>
              <w:bottom w:val="single" w:sz="4" w:space="0" w:color="000000"/>
              <w:right w:val="single" w:sz="4" w:space="0" w:color="000000"/>
            </w:tcBorders>
          </w:tcPr>
          <w:p w14:paraId="1C8AA992" w14:textId="77777777" w:rsidR="009D5A1A" w:rsidRDefault="009D5A1A">
            <w:pPr>
              <w:pStyle w:val="TableParagraph"/>
              <w:snapToGrid w:val="0"/>
              <w:jc w:val="left"/>
              <w:rPr>
                <w:rFonts w:ascii="Book Antiqua" w:hAnsi="Book Antiqua" w:cs="Book Antiqua"/>
                <w:sz w:val="18"/>
                <w:szCs w:val="18"/>
              </w:rPr>
            </w:pPr>
          </w:p>
          <w:p w14:paraId="0E980608"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92C1906" w14:textId="77777777" w:rsidR="009D5A1A" w:rsidRDefault="00372ECB">
            <w:pPr>
              <w:pStyle w:val="TableParagraph"/>
              <w:snapToGrid w:val="0"/>
              <w:ind w:left="355" w:right="25" w:hanging="313"/>
              <w:jc w:val="left"/>
              <w:rPr>
                <w:rFonts w:ascii="Book Antiqua" w:hAnsi="Book Antiqua" w:cs="Book Antiqua"/>
                <w:sz w:val="18"/>
                <w:szCs w:val="18"/>
              </w:rPr>
            </w:pPr>
            <w:r>
              <w:rPr>
                <w:rFonts w:ascii="Book Antiqua" w:hAnsi="Book Antiqua" w:cs="Book Antiqua"/>
                <w:sz w:val="18"/>
                <w:szCs w:val="18"/>
              </w:rPr>
              <w:t>TERMINAL A COMPRESSAO EM COBRE ESTANHADO PARA CABO 2,5 MM2,</w:t>
            </w:r>
            <w:r>
              <w:rPr>
                <w:rFonts w:ascii="Book Antiqua" w:hAnsi="Book Antiqua" w:cs="Book Antiqua"/>
                <w:spacing w:val="40"/>
                <w:sz w:val="18"/>
                <w:szCs w:val="18"/>
              </w:rPr>
              <w:t xml:space="preserve"> </w:t>
            </w:r>
            <w:r>
              <w:rPr>
                <w:rFonts w:ascii="Book Antiqua" w:hAnsi="Book Antiqua" w:cs="Book Antiqua"/>
                <w:sz w:val="18"/>
                <w:szCs w:val="18"/>
              </w:rPr>
              <w:t>1 FURO E 1 COMPRESSAO, PARA PARAFUSO DE FIXACAO M5</w:t>
            </w:r>
          </w:p>
        </w:tc>
        <w:tc>
          <w:tcPr>
            <w:tcW w:w="501" w:type="dxa"/>
            <w:tcBorders>
              <w:top w:val="single" w:sz="4" w:space="0" w:color="000000"/>
              <w:left w:val="single" w:sz="4" w:space="0" w:color="000000"/>
              <w:bottom w:val="single" w:sz="4" w:space="0" w:color="000000"/>
              <w:right w:val="single" w:sz="4" w:space="0" w:color="000000"/>
            </w:tcBorders>
          </w:tcPr>
          <w:p w14:paraId="2BC8FD42" w14:textId="77777777" w:rsidR="009D5A1A" w:rsidRDefault="009D5A1A">
            <w:pPr>
              <w:pStyle w:val="TableParagraph"/>
              <w:snapToGrid w:val="0"/>
              <w:jc w:val="left"/>
              <w:rPr>
                <w:rFonts w:ascii="Book Antiqua" w:hAnsi="Book Antiqua" w:cs="Book Antiqua"/>
                <w:sz w:val="18"/>
                <w:szCs w:val="18"/>
              </w:rPr>
            </w:pPr>
          </w:p>
          <w:p w14:paraId="58A88D0A"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5379E16" w14:textId="77777777" w:rsidR="009D5A1A" w:rsidRDefault="009D5A1A">
            <w:pPr>
              <w:pStyle w:val="TableParagraph"/>
              <w:snapToGrid w:val="0"/>
              <w:jc w:val="left"/>
              <w:rPr>
                <w:rFonts w:ascii="Book Antiqua" w:hAnsi="Book Antiqua" w:cs="Book Antiqua"/>
                <w:sz w:val="18"/>
                <w:szCs w:val="18"/>
              </w:rPr>
            </w:pPr>
          </w:p>
          <w:p w14:paraId="51B8899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2940</w:t>
            </w:r>
          </w:p>
        </w:tc>
        <w:tc>
          <w:tcPr>
            <w:tcW w:w="809" w:type="dxa"/>
            <w:tcBorders>
              <w:top w:val="single" w:sz="4" w:space="0" w:color="000000"/>
              <w:left w:val="single" w:sz="4" w:space="0" w:color="000000"/>
              <w:bottom w:val="single" w:sz="4" w:space="0" w:color="000000"/>
              <w:right w:val="single" w:sz="4" w:space="0" w:color="000000"/>
            </w:tcBorders>
          </w:tcPr>
          <w:p w14:paraId="2F82FFEF" w14:textId="77777777" w:rsidR="009D5A1A" w:rsidRDefault="009D5A1A">
            <w:pPr>
              <w:pStyle w:val="TableParagraph"/>
              <w:snapToGrid w:val="0"/>
              <w:jc w:val="left"/>
              <w:rPr>
                <w:rFonts w:ascii="Book Antiqua" w:hAnsi="Book Antiqua" w:cs="Book Antiqua"/>
                <w:sz w:val="18"/>
                <w:szCs w:val="18"/>
              </w:rPr>
            </w:pPr>
          </w:p>
          <w:p w14:paraId="4FA12F6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1,30</w:t>
            </w:r>
          </w:p>
        </w:tc>
        <w:tc>
          <w:tcPr>
            <w:tcW w:w="811" w:type="dxa"/>
            <w:tcBorders>
              <w:top w:val="single" w:sz="4" w:space="0" w:color="000000"/>
              <w:left w:val="single" w:sz="4" w:space="0" w:color="000000"/>
              <w:bottom w:val="single" w:sz="4" w:space="0" w:color="000000"/>
              <w:right w:val="single" w:sz="4" w:space="0" w:color="000000"/>
            </w:tcBorders>
          </w:tcPr>
          <w:p w14:paraId="75A3F8A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1,49</w:t>
            </w:r>
          </w:p>
          <w:p w14:paraId="2E87ED86"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FAFFE14" w14:textId="77777777" w:rsidR="009D5A1A" w:rsidRDefault="009D5A1A">
            <w:pPr>
              <w:pStyle w:val="TableParagraph"/>
              <w:snapToGrid w:val="0"/>
              <w:jc w:val="left"/>
              <w:rPr>
                <w:rFonts w:ascii="Book Antiqua" w:hAnsi="Book Antiqua" w:cs="Book Antiqua"/>
                <w:sz w:val="18"/>
                <w:szCs w:val="18"/>
              </w:rPr>
            </w:pPr>
          </w:p>
          <w:p w14:paraId="0DB31B49"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4.380,60</w:t>
            </w:r>
          </w:p>
        </w:tc>
        <w:tc>
          <w:tcPr>
            <w:tcW w:w="807" w:type="dxa"/>
            <w:tcBorders>
              <w:top w:val="single" w:sz="4" w:space="0" w:color="000000"/>
              <w:left w:val="single" w:sz="4" w:space="0" w:color="000000"/>
              <w:bottom w:val="single" w:sz="4" w:space="0" w:color="000000"/>
              <w:right w:val="single" w:sz="4" w:space="0" w:color="000000"/>
            </w:tcBorders>
          </w:tcPr>
          <w:p w14:paraId="2B2A8714" w14:textId="77777777" w:rsidR="009D5A1A" w:rsidRDefault="009D5A1A">
            <w:pPr>
              <w:pStyle w:val="TableParagraph"/>
              <w:snapToGrid w:val="0"/>
              <w:jc w:val="left"/>
              <w:rPr>
                <w:rFonts w:ascii="Book Antiqua" w:hAnsi="Book Antiqua" w:cs="Book Antiqua"/>
                <w:sz w:val="18"/>
                <w:szCs w:val="18"/>
              </w:rPr>
            </w:pPr>
          </w:p>
          <w:p w14:paraId="198CCFA7"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2F84852"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07E9A8ED"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3.3.5</w:t>
            </w:r>
          </w:p>
        </w:tc>
        <w:tc>
          <w:tcPr>
            <w:tcW w:w="623" w:type="dxa"/>
            <w:tcBorders>
              <w:top w:val="single" w:sz="4" w:space="0" w:color="000000"/>
              <w:left w:val="single" w:sz="4" w:space="0" w:color="000000"/>
              <w:bottom w:val="single" w:sz="4" w:space="0" w:color="000000"/>
              <w:right w:val="single" w:sz="4" w:space="0" w:color="000000"/>
            </w:tcBorders>
          </w:tcPr>
          <w:p w14:paraId="2A0240C6"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03</w:t>
            </w:r>
          </w:p>
        </w:tc>
        <w:tc>
          <w:tcPr>
            <w:tcW w:w="826" w:type="dxa"/>
            <w:tcBorders>
              <w:top w:val="single" w:sz="4" w:space="0" w:color="000000"/>
              <w:left w:val="single" w:sz="4" w:space="0" w:color="000000"/>
              <w:bottom w:val="single" w:sz="4" w:space="0" w:color="000000"/>
              <w:right w:val="single" w:sz="4" w:space="0" w:color="000000"/>
            </w:tcBorders>
          </w:tcPr>
          <w:p w14:paraId="337BBA0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C9B9C8B"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CONECTOR</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DERIVAÇÃO</w:t>
            </w:r>
            <w:r>
              <w:rPr>
                <w:rFonts w:ascii="Book Antiqua" w:hAnsi="Book Antiqua" w:cs="Book Antiqua"/>
                <w:spacing w:val="4"/>
                <w:sz w:val="18"/>
                <w:szCs w:val="18"/>
              </w:rPr>
              <w:t xml:space="preserve"> </w:t>
            </w:r>
            <w:r>
              <w:rPr>
                <w:rFonts w:ascii="Book Antiqua" w:hAnsi="Book Antiqua" w:cs="Book Antiqua"/>
                <w:sz w:val="18"/>
                <w:szCs w:val="18"/>
              </w:rPr>
              <w:t>PERFURANTE</w:t>
            </w:r>
            <w:r>
              <w:rPr>
                <w:rFonts w:ascii="Book Antiqua" w:hAnsi="Book Antiqua" w:cs="Book Antiqua"/>
                <w:spacing w:val="3"/>
                <w:sz w:val="18"/>
                <w:szCs w:val="18"/>
              </w:rPr>
              <w:t xml:space="preserve"> </w:t>
            </w:r>
            <w:r>
              <w:rPr>
                <w:rFonts w:ascii="Book Antiqua" w:hAnsi="Book Antiqua" w:cs="Book Antiqua"/>
                <w:sz w:val="18"/>
                <w:szCs w:val="18"/>
              </w:rPr>
              <w:t>CDP</w:t>
            </w:r>
            <w:r>
              <w:rPr>
                <w:rFonts w:ascii="Book Antiqua" w:hAnsi="Book Antiqua" w:cs="Book Antiqua"/>
                <w:spacing w:val="3"/>
                <w:sz w:val="18"/>
                <w:szCs w:val="18"/>
              </w:rPr>
              <w:t xml:space="preserve"> </w:t>
            </w:r>
            <w:r>
              <w:rPr>
                <w:rFonts w:ascii="Book Antiqua" w:hAnsi="Book Antiqua" w:cs="Book Antiqua"/>
                <w:spacing w:val="-5"/>
                <w:sz w:val="18"/>
                <w:szCs w:val="18"/>
              </w:rPr>
              <w:t>70</w:t>
            </w:r>
          </w:p>
        </w:tc>
        <w:tc>
          <w:tcPr>
            <w:tcW w:w="501" w:type="dxa"/>
            <w:tcBorders>
              <w:top w:val="single" w:sz="4" w:space="0" w:color="000000"/>
              <w:left w:val="single" w:sz="4" w:space="0" w:color="000000"/>
              <w:bottom w:val="single" w:sz="4" w:space="0" w:color="000000"/>
              <w:right w:val="single" w:sz="4" w:space="0" w:color="000000"/>
            </w:tcBorders>
          </w:tcPr>
          <w:p w14:paraId="68D154B7"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1ABD09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5000</w:t>
            </w:r>
          </w:p>
        </w:tc>
        <w:tc>
          <w:tcPr>
            <w:tcW w:w="809" w:type="dxa"/>
            <w:tcBorders>
              <w:top w:val="single" w:sz="4" w:space="0" w:color="000000"/>
              <w:left w:val="single" w:sz="4" w:space="0" w:color="000000"/>
              <w:bottom w:val="single" w:sz="4" w:space="0" w:color="000000"/>
              <w:right w:val="single" w:sz="4" w:space="0" w:color="000000"/>
            </w:tcBorders>
          </w:tcPr>
          <w:p w14:paraId="776EF298"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10,88</w:t>
            </w:r>
          </w:p>
        </w:tc>
        <w:tc>
          <w:tcPr>
            <w:tcW w:w="811" w:type="dxa"/>
            <w:tcBorders>
              <w:top w:val="single" w:sz="4" w:space="0" w:color="000000"/>
              <w:left w:val="single" w:sz="4" w:space="0" w:color="000000"/>
              <w:bottom w:val="single" w:sz="4" w:space="0" w:color="000000"/>
              <w:right w:val="single" w:sz="4" w:space="0" w:color="000000"/>
            </w:tcBorders>
          </w:tcPr>
          <w:p w14:paraId="765DB01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12,54</w:t>
            </w:r>
          </w:p>
          <w:p w14:paraId="03389050"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C05049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62.700,00</w:t>
            </w:r>
          </w:p>
        </w:tc>
        <w:tc>
          <w:tcPr>
            <w:tcW w:w="807" w:type="dxa"/>
            <w:tcBorders>
              <w:top w:val="single" w:sz="4" w:space="0" w:color="000000"/>
              <w:left w:val="single" w:sz="4" w:space="0" w:color="000000"/>
              <w:bottom w:val="single" w:sz="4" w:space="0" w:color="000000"/>
              <w:right w:val="single" w:sz="4" w:space="0" w:color="000000"/>
            </w:tcBorders>
          </w:tcPr>
          <w:p w14:paraId="578DB8D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1,32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bl>
    <w:p w14:paraId="39FB718B" w14:textId="77777777" w:rsidR="009D5A1A" w:rsidRDefault="00372ECB">
      <w:pPr>
        <w:sectPr w:rsidR="009D5A1A">
          <w:headerReference w:type="default" r:id="rId108"/>
          <w:footerReference w:type="default" r:id="rId109"/>
          <w:pgSz w:w="11906" w:h="16838"/>
          <w:pgMar w:top="2520" w:right="566" w:bottom="1560" w:left="708" w:header="0" w:footer="1377" w:gutter="0"/>
          <w:cols w:space="720"/>
          <w:formProt w:val="0"/>
          <w:docGrid w:linePitch="100"/>
        </w:sectPr>
      </w:pPr>
      <w:r>
        <w:br w:type="page"/>
      </w:r>
    </w:p>
    <w:p w14:paraId="7E3FAFCB"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42" behindDoc="0" locked="0" layoutInCell="0" allowOverlap="1" wp14:anchorId="23EB5EB0" wp14:editId="179C42B5">
                <wp:simplePos x="0" y="0"/>
                <wp:positionH relativeFrom="page">
                  <wp:posOffset>7285355</wp:posOffset>
                </wp:positionH>
                <wp:positionV relativeFrom="page">
                  <wp:posOffset>8996680</wp:posOffset>
                </wp:positionV>
                <wp:extent cx="166370" cy="433070"/>
                <wp:effectExtent l="0" t="0" r="0" b="0"/>
                <wp:wrapNone/>
                <wp:docPr id="32" name="Textbox 19"/>
                <wp:cNvGraphicFramePr/>
                <a:graphic xmlns:a="http://schemas.openxmlformats.org/drawingml/2006/main">
                  <a:graphicData uri="http://schemas.microsoft.com/office/word/2010/wordprocessingShape">
                    <wps:wsp>
                      <wps:cNvSpPr/>
                      <wps:spPr>
                        <a:xfrm>
                          <a:off x="0" y="0"/>
                          <a:ext cx="166320" cy="433080"/>
                        </a:xfrm>
                        <a:prstGeom prst="rect">
                          <a:avLst/>
                        </a:prstGeom>
                        <a:noFill/>
                        <a:ln w="0">
                          <a:noFill/>
                        </a:ln>
                      </wps:spPr>
                      <wps:style>
                        <a:lnRef idx="0">
                          <a:scrgbClr r="0" g="0" b="0"/>
                        </a:lnRef>
                        <a:fillRef idx="0">
                          <a:scrgbClr r="0" g="0" b="0"/>
                        </a:fillRef>
                        <a:effectRef idx="0">
                          <a:scrgbClr r="0" g="0" b="0"/>
                        </a:effectRef>
                        <a:fontRef idx="minor"/>
                      </wps:style>
                      <wps:txbx>
                        <w:txbxContent>
                          <w:p w14:paraId="5C99C8C5"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8</w:t>
                            </w:r>
                          </w:p>
                        </w:txbxContent>
                      </wps:txbx>
                      <wps:bodyPr rot="16200000" vert="vert270" lIns="0" tIns="0" rIns="0" bIns="0" anchor="t">
                        <a:noAutofit/>
                      </wps:bodyPr>
                    </wps:wsp>
                  </a:graphicData>
                </a:graphic>
              </wp:anchor>
            </w:drawing>
          </mc:Choice>
          <mc:Fallback>
            <w:pict>
              <v:rect w14:anchorId="23EB5EB0" id="Textbox 19" o:spid="_x0000_s1035" style="position:absolute;margin-left:573.65pt;margin-top:708.4pt;width:13.1pt;height:34.1pt;z-index:3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" o:allowincell="f" filled="f" stroked="f" strokeweight="0">
                <v:textbox style="layout-flow:vertical;mso-layout-flow-alt:bottom-to-top;mso-rotate:270" inset="0,0,0,0">
                  <w:txbxContent>
                    <w:p w14:paraId="5C99C8C5"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8</w:t>
                      </w:r>
                    </w:p>
                  </w:txbxContent>
                </v:textbox>
                <w10:wrap anchorx="page" anchory="page"/>
              </v:rect>
            </w:pict>
          </mc:Fallback>
        </mc:AlternateContent>
      </w:r>
    </w:p>
    <w:tbl>
      <w:tblPr>
        <w:tblW w:w="10367" w:type="dxa"/>
        <w:tblInd w:w="66" w:type="dxa"/>
        <w:tblLayout w:type="fixed"/>
        <w:tblCellMar>
          <w:left w:w="5" w:type="dxa"/>
          <w:right w:w="5" w:type="dxa"/>
        </w:tblCellMar>
        <w:tblLook w:val="04A0" w:firstRow="1" w:lastRow="0" w:firstColumn="1" w:lastColumn="0" w:noHBand="0" w:noVBand="1"/>
      </w:tblPr>
      <w:tblGrid>
        <w:gridCol w:w="625"/>
        <w:gridCol w:w="623"/>
        <w:gridCol w:w="826"/>
        <w:gridCol w:w="3739"/>
        <w:gridCol w:w="501"/>
        <w:gridCol w:w="811"/>
        <w:gridCol w:w="809"/>
        <w:gridCol w:w="811"/>
        <w:gridCol w:w="815"/>
        <w:gridCol w:w="807"/>
      </w:tblGrid>
      <w:tr w:rsidR="009D5A1A" w14:paraId="0728A6A1"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6C47F7D4"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3.4</w:t>
            </w:r>
          </w:p>
        </w:tc>
        <w:tc>
          <w:tcPr>
            <w:tcW w:w="623" w:type="dxa"/>
            <w:tcBorders>
              <w:top w:val="single" w:sz="4" w:space="0" w:color="000000"/>
              <w:left w:val="single" w:sz="4" w:space="0" w:color="000000"/>
              <w:bottom w:val="single" w:sz="4" w:space="0" w:color="000000"/>
              <w:right w:val="single" w:sz="4" w:space="0" w:color="000000"/>
            </w:tcBorders>
          </w:tcPr>
          <w:p w14:paraId="1FFB6E3D"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0BC0D522"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7FBD2AF3"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pacing w:val="-2"/>
                <w:sz w:val="18"/>
                <w:szCs w:val="18"/>
              </w:rPr>
              <w:t>POSTES</w:t>
            </w:r>
          </w:p>
        </w:tc>
        <w:tc>
          <w:tcPr>
            <w:tcW w:w="501" w:type="dxa"/>
            <w:tcBorders>
              <w:top w:val="single" w:sz="4" w:space="0" w:color="000000"/>
              <w:left w:val="single" w:sz="4" w:space="0" w:color="000000"/>
              <w:bottom w:val="single" w:sz="4" w:space="0" w:color="000000"/>
              <w:right w:val="single" w:sz="4" w:space="0" w:color="000000"/>
            </w:tcBorders>
          </w:tcPr>
          <w:p w14:paraId="1725B5EC"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CC0EC23"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302FC68B"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3E09571"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178.817,95</w:t>
            </w:r>
          </w:p>
        </w:tc>
        <w:tc>
          <w:tcPr>
            <w:tcW w:w="815" w:type="dxa"/>
            <w:tcBorders>
              <w:top w:val="single" w:sz="4" w:space="0" w:color="000000"/>
              <w:left w:val="single" w:sz="4" w:space="0" w:color="000000"/>
              <w:bottom w:val="single" w:sz="4" w:space="0" w:color="000000"/>
              <w:right w:val="single" w:sz="4" w:space="0" w:color="000000"/>
            </w:tcBorders>
          </w:tcPr>
          <w:p w14:paraId="49D1ECD0"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178.817,95</w:t>
            </w:r>
          </w:p>
        </w:tc>
        <w:tc>
          <w:tcPr>
            <w:tcW w:w="807" w:type="dxa"/>
            <w:tcBorders>
              <w:top w:val="single" w:sz="4" w:space="0" w:color="000000"/>
              <w:left w:val="single" w:sz="4" w:space="0" w:color="000000"/>
              <w:bottom w:val="single" w:sz="4" w:space="0" w:color="000000"/>
              <w:right w:val="single" w:sz="4" w:space="0" w:color="000000"/>
            </w:tcBorders>
          </w:tcPr>
          <w:p w14:paraId="1576BC76"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3,77</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39814351"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3D8D24F6"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2"/>
                <w:sz w:val="18"/>
                <w:szCs w:val="18"/>
              </w:rPr>
              <w:t>3.4.1</w:t>
            </w:r>
          </w:p>
        </w:tc>
        <w:tc>
          <w:tcPr>
            <w:tcW w:w="623" w:type="dxa"/>
            <w:tcBorders>
              <w:top w:val="single" w:sz="4" w:space="0" w:color="000000"/>
              <w:left w:val="single" w:sz="4" w:space="0" w:color="000000"/>
              <w:bottom w:val="single" w:sz="4" w:space="0" w:color="000000"/>
              <w:right w:val="single" w:sz="4" w:space="0" w:color="000000"/>
            </w:tcBorders>
          </w:tcPr>
          <w:p w14:paraId="6ACFCD3A"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41011E6F"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62F9659C" w14:textId="77777777" w:rsidR="009D5A1A" w:rsidRDefault="00372ECB">
            <w:pPr>
              <w:pStyle w:val="TableParagraph"/>
              <w:snapToGrid w:val="0"/>
              <w:ind w:left="23" w:right="8"/>
              <w:rPr>
                <w:rFonts w:ascii="Book Antiqua" w:hAnsi="Book Antiqua" w:cs="Book Antiqua"/>
                <w:b/>
                <w:sz w:val="18"/>
                <w:szCs w:val="18"/>
              </w:rPr>
            </w:pPr>
            <w:r>
              <w:rPr>
                <w:rFonts w:ascii="Book Antiqua" w:hAnsi="Book Antiqua" w:cs="Book Antiqua"/>
                <w:b/>
                <w:sz w:val="18"/>
                <w:szCs w:val="18"/>
              </w:rPr>
              <w:t>POSTE</w:t>
            </w:r>
            <w:r>
              <w:rPr>
                <w:rFonts w:ascii="Book Antiqua" w:hAnsi="Book Antiqua" w:cs="Book Antiqua"/>
                <w:b/>
                <w:spacing w:val="1"/>
                <w:sz w:val="18"/>
                <w:szCs w:val="18"/>
              </w:rPr>
              <w:t xml:space="preserve"> </w:t>
            </w:r>
            <w:r>
              <w:rPr>
                <w:rFonts w:ascii="Book Antiqua" w:hAnsi="Book Antiqua" w:cs="Book Antiqua"/>
                <w:b/>
                <w:sz w:val="18"/>
                <w:szCs w:val="18"/>
              </w:rPr>
              <w:t>DE</w:t>
            </w:r>
            <w:r>
              <w:rPr>
                <w:rFonts w:ascii="Book Antiqua" w:hAnsi="Book Antiqua" w:cs="Book Antiqua"/>
                <w:b/>
                <w:spacing w:val="2"/>
                <w:sz w:val="18"/>
                <w:szCs w:val="18"/>
              </w:rPr>
              <w:t xml:space="preserve"> </w:t>
            </w:r>
            <w:r>
              <w:rPr>
                <w:rFonts w:ascii="Book Antiqua" w:hAnsi="Book Antiqua" w:cs="Book Antiqua"/>
                <w:b/>
                <w:spacing w:val="-2"/>
                <w:sz w:val="18"/>
                <w:szCs w:val="18"/>
              </w:rPr>
              <w:t>CONCRETO</w:t>
            </w:r>
          </w:p>
        </w:tc>
        <w:tc>
          <w:tcPr>
            <w:tcW w:w="501" w:type="dxa"/>
            <w:tcBorders>
              <w:top w:val="single" w:sz="4" w:space="0" w:color="000000"/>
              <w:left w:val="single" w:sz="4" w:space="0" w:color="000000"/>
              <w:bottom w:val="single" w:sz="4" w:space="0" w:color="000000"/>
              <w:right w:val="single" w:sz="4" w:space="0" w:color="000000"/>
            </w:tcBorders>
          </w:tcPr>
          <w:p w14:paraId="14BBF0FC"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918A8D3"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12115FC0"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F930BF6"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77.225,00</w:t>
            </w:r>
          </w:p>
        </w:tc>
        <w:tc>
          <w:tcPr>
            <w:tcW w:w="815" w:type="dxa"/>
            <w:tcBorders>
              <w:top w:val="single" w:sz="4" w:space="0" w:color="000000"/>
              <w:left w:val="single" w:sz="4" w:space="0" w:color="000000"/>
              <w:bottom w:val="single" w:sz="4" w:space="0" w:color="000000"/>
              <w:right w:val="single" w:sz="4" w:space="0" w:color="000000"/>
            </w:tcBorders>
          </w:tcPr>
          <w:p w14:paraId="073EB396"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77.225,00</w:t>
            </w:r>
          </w:p>
        </w:tc>
        <w:tc>
          <w:tcPr>
            <w:tcW w:w="807" w:type="dxa"/>
            <w:tcBorders>
              <w:top w:val="single" w:sz="4" w:space="0" w:color="000000"/>
              <w:left w:val="single" w:sz="4" w:space="0" w:color="000000"/>
              <w:bottom w:val="single" w:sz="4" w:space="0" w:color="000000"/>
              <w:right w:val="single" w:sz="4" w:space="0" w:color="000000"/>
            </w:tcBorders>
          </w:tcPr>
          <w:p w14:paraId="0B7C4575"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1,63</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231D9847"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F003B8A"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3.4.1.1</w:t>
            </w:r>
          </w:p>
        </w:tc>
        <w:tc>
          <w:tcPr>
            <w:tcW w:w="623" w:type="dxa"/>
            <w:tcBorders>
              <w:top w:val="single" w:sz="4" w:space="0" w:color="000000"/>
              <w:left w:val="single" w:sz="4" w:space="0" w:color="000000"/>
              <w:bottom w:val="single" w:sz="4" w:space="0" w:color="000000"/>
              <w:right w:val="single" w:sz="4" w:space="0" w:color="000000"/>
            </w:tcBorders>
          </w:tcPr>
          <w:p w14:paraId="36F8F10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00041203</w:t>
            </w:r>
          </w:p>
        </w:tc>
        <w:tc>
          <w:tcPr>
            <w:tcW w:w="826" w:type="dxa"/>
            <w:tcBorders>
              <w:top w:val="single" w:sz="4" w:space="0" w:color="000000"/>
              <w:left w:val="single" w:sz="4" w:space="0" w:color="000000"/>
              <w:bottom w:val="single" w:sz="4" w:space="0" w:color="000000"/>
              <w:right w:val="single" w:sz="4" w:space="0" w:color="000000"/>
            </w:tcBorders>
          </w:tcPr>
          <w:p w14:paraId="07446A59"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66B09E03"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CONCRETO</w:t>
            </w:r>
            <w:r>
              <w:rPr>
                <w:rFonts w:ascii="Book Antiqua" w:hAnsi="Book Antiqua" w:cs="Book Antiqua"/>
                <w:spacing w:val="2"/>
                <w:sz w:val="18"/>
                <w:szCs w:val="18"/>
              </w:rPr>
              <w:t xml:space="preserve"> </w:t>
            </w:r>
            <w:r>
              <w:rPr>
                <w:rFonts w:ascii="Book Antiqua" w:hAnsi="Book Antiqua" w:cs="Book Antiqua"/>
                <w:sz w:val="18"/>
                <w:szCs w:val="18"/>
              </w:rPr>
              <w:t>ARMADO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SECAO</w:t>
            </w:r>
            <w:r>
              <w:rPr>
                <w:rFonts w:ascii="Book Antiqua" w:hAnsi="Book Antiqua" w:cs="Book Antiqua"/>
                <w:spacing w:val="2"/>
                <w:sz w:val="18"/>
                <w:szCs w:val="18"/>
              </w:rPr>
              <w:t xml:space="preserve"> </w:t>
            </w:r>
            <w:r>
              <w:rPr>
                <w:rFonts w:ascii="Book Antiqua" w:hAnsi="Book Antiqua" w:cs="Book Antiqua"/>
                <w:sz w:val="18"/>
                <w:szCs w:val="18"/>
              </w:rPr>
              <w:t>DUPLO</w:t>
            </w:r>
            <w:r>
              <w:rPr>
                <w:rFonts w:ascii="Book Antiqua" w:hAnsi="Book Antiqua" w:cs="Book Antiqua"/>
                <w:spacing w:val="3"/>
                <w:sz w:val="18"/>
                <w:szCs w:val="18"/>
              </w:rPr>
              <w:t xml:space="preserve"> </w:t>
            </w:r>
            <w:r>
              <w:rPr>
                <w:rFonts w:ascii="Book Antiqua" w:hAnsi="Book Antiqua" w:cs="Book Antiqua"/>
                <w:sz w:val="18"/>
                <w:szCs w:val="18"/>
              </w:rPr>
              <w:t>T,</w:t>
            </w:r>
            <w:r>
              <w:rPr>
                <w:rFonts w:ascii="Book Antiqua" w:hAnsi="Book Antiqua" w:cs="Book Antiqua"/>
                <w:spacing w:val="2"/>
                <w:sz w:val="18"/>
                <w:szCs w:val="18"/>
              </w:rPr>
              <w:t xml:space="preserve"> </w:t>
            </w:r>
            <w:r>
              <w:rPr>
                <w:rFonts w:ascii="Book Antiqua" w:hAnsi="Book Antiqua" w:cs="Book Antiqua"/>
                <w:sz w:val="18"/>
                <w:szCs w:val="18"/>
              </w:rPr>
              <w:t>EXTENSAO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pacing w:val="-2"/>
                <w:sz w:val="18"/>
                <w:szCs w:val="18"/>
              </w:rPr>
              <w:t>11,00</w:t>
            </w:r>
          </w:p>
          <w:p w14:paraId="20AAD672"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M,</w:t>
            </w:r>
            <w:r>
              <w:rPr>
                <w:rFonts w:ascii="Book Antiqua" w:hAnsi="Book Antiqua" w:cs="Book Antiqua"/>
                <w:spacing w:val="1"/>
                <w:sz w:val="18"/>
                <w:szCs w:val="18"/>
              </w:rPr>
              <w:t xml:space="preserve"> </w:t>
            </w:r>
            <w:r>
              <w:rPr>
                <w:rFonts w:ascii="Book Antiqua" w:hAnsi="Book Antiqua" w:cs="Book Antiqua"/>
                <w:sz w:val="18"/>
                <w:szCs w:val="18"/>
              </w:rPr>
              <w:t>RESISTENCIA</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300</w:t>
            </w:r>
            <w:r>
              <w:rPr>
                <w:rFonts w:ascii="Book Antiqua" w:hAnsi="Book Antiqua" w:cs="Book Antiqua"/>
                <w:spacing w:val="2"/>
                <w:sz w:val="18"/>
                <w:szCs w:val="18"/>
              </w:rPr>
              <w:t xml:space="preserve"> </w:t>
            </w:r>
            <w:r>
              <w:rPr>
                <w:rFonts w:ascii="Book Antiqua" w:hAnsi="Book Antiqua" w:cs="Book Antiqua"/>
                <w:sz w:val="18"/>
                <w:szCs w:val="18"/>
              </w:rPr>
              <w:t>DAN,</w:t>
            </w:r>
            <w:r>
              <w:rPr>
                <w:rFonts w:ascii="Book Antiqua" w:hAnsi="Book Antiqua" w:cs="Book Antiqua"/>
                <w:spacing w:val="1"/>
                <w:sz w:val="18"/>
                <w:szCs w:val="18"/>
              </w:rPr>
              <w:t xml:space="preserve"> </w:t>
            </w:r>
            <w:r>
              <w:rPr>
                <w:rFonts w:ascii="Book Antiqua" w:hAnsi="Book Antiqua" w:cs="Book Antiqua"/>
                <w:sz w:val="18"/>
                <w:szCs w:val="18"/>
              </w:rPr>
              <w:t>TIPO</w:t>
            </w:r>
            <w:r>
              <w:rPr>
                <w:rFonts w:ascii="Book Antiqua" w:hAnsi="Book Antiqua" w:cs="Book Antiqua"/>
                <w:spacing w:val="2"/>
                <w:sz w:val="18"/>
                <w:szCs w:val="18"/>
              </w:rPr>
              <w:t xml:space="preserve"> </w:t>
            </w:r>
            <w:r>
              <w:rPr>
                <w:rFonts w:ascii="Book Antiqua" w:hAnsi="Book Antiqua" w:cs="Book Antiqua"/>
                <w:spacing w:val="-10"/>
                <w:sz w:val="18"/>
                <w:szCs w:val="18"/>
              </w:rPr>
              <w:t>B</w:t>
            </w:r>
          </w:p>
        </w:tc>
        <w:tc>
          <w:tcPr>
            <w:tcW w:w="501" w:type="dxa"/>
            <w:tcBorders>
              <w:top w:val="single" w:sz="4" w:space="0" w:color="000000"/>
              <w:left w:val="single" w:sz="4" w:space="0" w:color="000000"/>
              <w:bottom w:val="single" w:sz="4" w:space="0" w:color="000000"/>
              <w:right w:val="single" w:sz="4" w:space="0" w:color="000000"/>
            </w:tcBorders>
          </w:tcPr>
          <w:p w14:paraId="54F1A8D5"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5E6CFE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12C32A5D"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1.197,45</w:t>
            </w:r>
          </w:p>
        </w:tc>
        <w:tc>
          <w:tcPr>
            <w:tcW w:w="811" w:type="dxa"/>
            <w:tcBorders>
              <w:top w:val="single" w:sz="4" w:space="0" w:color="000000"/>
              <w:left w:val="single" w:sz="4" w:space="0" w:color="000000"/>
              <w:bottom w:val="single" w:sz="4" w:space="0" w:color="000000"/>
              <w:right w:val="single" w:sz="4" w:space="0" w:color="000000"/>
            </w:tcBorders>
          </w:tcPr>
          <w:p w14:paraId="643CE9E8"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1.380,30</w:t>
            </w:r>
          </w:p>
          <w:p w14:paraId="0FE644FF"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0FF1AAB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13.803,00</w:t>
            </w:r>
          </w:p>
        </w:tc>
        <w:tc>
          <w:tcPr>
            <w:tcW w:w="807" w:type="dxa"/>
            <w:tcBorders>
              <w:top w:val="single" w:sz="4" w:space="0" w:color="000000"/>
              <w:left w:val="single" w:sz="4" w:space="0" w:color="000000"/>
              <w:bottom w:val="single" w:sz="4" w:space="0" w:color="000000"/>
              <w:right w:val="single" w:sz="4" w:space="0" w:color="000000"/>
            </w:tcBorders>
          </w:tcPr>
          <w:p w14:paraId="452E7A7B"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0,29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64A6EBC"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1679C3B"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3.4.1.2</w:t>
            </w:r>
          </w:p>
        </w:tc>
        <w:tc>
          <w:tcPr>
            <w:tcW w:w="623" w:type="dxa"/>
            <w:tcBorders>
              <w:top w:val="single" w:sz="4" w:space="0" w:color="000000"/>
              <w:left w:val="single" w:sz="4" w:space="0" w:color="000000"/>
              <w:bottom w:val="single" w:sz="4" w:space="0" w:color="000000"/>
              <w:right w:val="single" w:sz="4" w:space="0" w:color="000000"/>
            </w:tcBorders>
          </w:tcPr>
          <w:p w14:paraId="3EE1655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00041204</w:t>
            </w:r>
          </w:p>
        </w:tc>
        <w:tc>
          <w:tcPr>
            <w:tcW w:w="826" w:type="dxa"/>
            <w:tcBorders>
              <w:top w:val="single" w:sz="4" w:space="0" w:color="000000"/>
              <w:left w:val="single" w:sz="4" w:space="0" w:color="000000"/>
              <w:bottom w:val="single" w:sz="4" w:space="0" w:color="000000"/>
              <w:right w:val="single" w:sz="4" w:space="0" w:color="000000"/>
            </w:tcBorders>
          </w:tcPr>
          <w:p w14:paraId="67FA8A2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11922308"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CONCRETO</w:t>
            </w:r>
            <w:r>
              <w:rPr>
                <w:rFonts w:ascii="Book Antiqua" w:hAnsi="Book Antiqua" w:cs="Book Antiqua"/>
                <w:spacing w:val="2"/>
                <w:sz w:val="18"/>
                <w:szCs w:val="18"/>
              </w:rPr>
              <w:t xml:space="preserve"> </w:t>
            </w:r>
            <w:r>
              <w:rPr>
                <w:rFonts w:ascii="Book Antiqua" w:hAnsi="Book Antiqua" w:cs="Book Antiqua"/>
                <w:sz w:val="18"/>
                <w:szCs w:val="18"/>
              </w:rPr>
              <w:t>ARMADO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SECAO</w:t>
            </w:r>
            <w:r>
              <w:rPr>
                <w:rFonts w:ascii="Book Antiqua" w:hAnsi="Book Antiqua" w:cs="Book Antiqua"/>
                <w:spacing w:val="2"/>
                <w:sz w:val="18"/>
                <w:szCs w:val="18"/>
              </w:rPr>
              <w:t xml:space="preserve"> </w:t>
            </w:r>
            <w:r>
              <w:rPr>
                <w:rFonts w:ascii="Book Antiqua" w:hAnsi="Book Antiqua" w:cs="Book Antiqua"/>
                <w:sz w:val="18"/>
                <w:szCs w:val="18"/>
              </w:rPr>
              <w:t>DUPLO</w:t>
            </w:r>
            <w:r>
              <w:rPr>
                <w:rFonts w:ascii="Book Antiqua" w:hAnsi="Book Antiqua" w:cs="Book Antiqua"/>
                <w:spacing w:val="3"/>
                <w:sz w:val="18"/>
                <w:szCs w:val="18"/>
              </w:rPr>
              <w:t xml:space="preserve"> </w:t>
            </w:r>
            <w:r>
              <w:rPr>
                <w:rFonts w:ascii="Book Antiqua" w:hAnsi="Book Antiqua" w:cs="Book Antiqua"/>
                <w:sz w:val="18"/>
                <w:szCs w:val="18"/>
              </w:rPr>
              <w:t>T,</w:t>
            </w:r>
            <w:r>
              <w:rPr>
                <w:rFonts w:ascii="Book Antiqua" w:hAnsi="Book Antiqua" w:cs="Book Antiqua"/>
                <w:spacing w:val="2"/>
                <w:sz w:val="18"/>
                <w:szCs w:val="18"/>
              </w:rPr>
              <w:t xml:space="preserve"> </w:t>
            </w:r>
            <w:r>
              <w:rPr>
                <w:rFonts w:ascii="Book Antiqua" w:hAnsi="Book Antiqua" w:cs="Book Antiqua"/>
                <w:sz w:val="18"/>
                <w:szCs w:val="18"/>
              </w:rPr>
              <w:t>EXTENSAO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pacing w:val="-2"/>
                <w:sz w:val="18"/>
                <w:szCs w:val="18"/>
              </w:rPr>
              <w:t>11,00</w:t>
            </w:r>
          </w:p>
          <w:p w14:paraId="2E5693DE"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M,</w:t>
            </w:r>
            <w:r>
              <w:rPr>
                <w:rFonts w:ascii="Book Antiqua" w:hAnsi="Book Antiqua" w:cs="Book Antiqua"/>
                <w:spacing w:val="1"/>
                <w:sz w:val="18"/>
                <w:szCs w:val="18"/>
              </w:rPr>
              <w:t xml:space="preserve"> </w:t>
            </w:r>
            <w:r>
              <w:rPr>
                <w:rFonts w:ascii="Book Antiqua" w:hAnsi="Book Antiqua" w:cs="Book Antiqua"/>
                <w:sz w:val="18"/>
                <w:szCs w:val="18"/>
              </w:rPr>
              <w:t>RESISTENCIA</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600</w:t>
            </w:r>
            <w:r>
              <w:rPr>
                <w:rFonts w:ascii="Book Antiqua" w:hAnsi="Book Antiqua" w:cs="Book Antiqua"/>
                <w:spacing w:val="2"/>
                <w:sz w:val="18"/>
                <w:szCs w:val="18"/>
              </w:rPr>
              <w:t xml:space="preserve"> </w:t>
            </w:r>
            <w:r>
              <w:rPr>
                <w:rFonts w:ascii="Book Antiqua" w:hAnsi="Book Antiqua" w:cs="Book Antiqua"/>
                <w:sz w:val="18"/>
                <w:szCs w:val="18"/>
              </w:rPr>
              <w:t>DAN,</w:t>
            </w:r>
            <w:r>
              <w:rPr>
                <w:rFonts w:ascii="Book Antiqua" w:hAnsi="Book Antiqua" w:cs="Book Antiqua"/>
                <w:spacing w:val="1"/>
                <w:sz w:val="18"/>
                <w:szCs w:val="18"/>
              </w:rPr>
              <w:t xml:space="preserve"> </w:t>
            </w:r>
            <w:r>
              <w:rPr>
                <w:rFonts w:ascii="Book Antiqua" w:hAnsi="Book Antiqua" w:cs="Book Antiqua"/>
                <w:sz w:val="18"/>
                <w:szCs w:val="18"/>
              </w:rPr>
              <w:t>TIPO</w:t>
            </w:r>
            <w:r>
              <w:rPr>
                <w:rFonts w:ascii="Book Antiqua" w:hAnsi="Book Antiqua" w:cs="Book Antiqua"/>
                <w:spacing w:val="2"/>
                <w:sz w:val="18"/>
                <w:szCs w:val="18"/>
              </w:rPr>
              <w:t xml:space="preserve"> </w:t>
            </w:r>
            <w:r>
              <w:rPr>
                <w:rFonts w:ascii="Book Antiqua" w:hAnsi="Book Antiqua" w:cs="Book Antiqua"/>
                <w:spacing w:val="-10"/>
                <w:sz w:val="18"/>
                <w:szCs w:val="18"/>
              </w:rPr>
              <w:t>B</w:t>
            </w:r>
          </w:p>
        </w:tc>
        <w:tc>
          <w:tcPr>
            <w:tcW w:w="501" w:type="dxa"/>
            <w:tcBorders>
              <w:top w:val="single" w:sz="4" w:space="0" w:color="000000"/>
              <w:left w:val="single" w:sz="4" w:space="0" w:color="000000"/>
              <w:bottom w:val="single" w:sz="4" w:space="0" w:color="000000"/>
              <w:right w:val="single" w:sz="4" w:space="0" w:color="000000"/>
            </w:tcBorders>
          </w:tcPr>
          <w:p w14:paraId="4A737AB3"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B36F0B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5</w:t>
            </w:r>
          </w:p>
        </w:tc>
        <w:tc>
          <w:tcPr>
            <w:tcW w:w="809" w:type="dxa"/>
            <w:tcBorders>
              <w:top w:val="single" w:sz="4" w:space="0" w:color="000000"/>
              <w:left w:val="single" w:sz="4" w:space="0" w:color="000000"/>
              <w:bottom w:val="single" w:sz="4" w:space="0" w:color="000000"/>
              <w:right w:val="single" w:sz="4" w:space="0" w:color="000000"/>
            </w:tcBorders>
          </w:tcPr>
          <w:p w14:paraId="15BD14C4"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1.692,88</w:t>
            </w:r>
          </w:p>
        </w:tc>
        <w:tc>
          <w:tcPr>
            <w:tcW w:w="811" w:type="dxa"/>
            <w:tcBorders>
              <w:top w:val="single" w:sz="4" w:space="0" w:color="000000"/>
              <w:left w:val="single" w:sz="4" w:space="0" w:color="000000"/>
              <w:bottom w:val="single" w:sz="4" w:space="0" w:color="000000"/>
              <w:right w:val="single" w:sz="4" w:space="0" w:color="000000"/>
            </w:tcBorders>
          </w:tcPr>
          <w:p w14:paraId="11D261D9"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1.951,38</w:t>
            </w:r>
          </w:p>
          <w:p w14:paraId="4F006F9D"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5EC6B333"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9.756,90</w:t>
            </w:r>
          </w:p>
        </w:tc>
        <w:tc>
          <w:tcPr>
            <w:tcW w:w="807" w:type="dxa"/>
            <w:tcBorders>
              <w:top w:val="single" w:sz="4" w:space="0" w:color="000000"/>
              <w:left w:val="single" w:sz="4" w:space="0" w:color="000000"/>
              <w:bottom w:val="single" w:sz="4" w:space="0" w:color="000000"/>
              <w:right w:val="single" w:sz="4" w:space="0" w:color="000000"/>
            </w:tcBorders>
          </w:tcPr>
          <w:p w14:paraId="07D58B37"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0,21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64408C97"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1086ED27" w14:textId="77777777" w:rsidR="009D5A1A" w:rsidRDefault="009D5A1A">
            <w:pPr>
              <w:pStyle w:val="TableParagraph"/>
              <w:snapToGrid w:val="0"/>
              <w:jc w:val="left"/>
              <w:rPr>
                <w:rFonts w:ascii="Book Antiqua" w:hAnsi="Book Antiqua" w:cs="Book Antiqua"/>
                <w:sz w:val="18"/>
                <w:szCs w:val="18"/>
              </w:rPr>
            </w:pPr>
          </w:p>
          <w:p w14:paraId="2344B641"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3.4.1.3</w:t>
            </w:r>
          </w:p>
        </w:tc>
        <w:tc>
          <w:tcPr>
            <w:tcW w:w="623" w:type="dxa"/>
            <w:tcBorders>
              <w:top w:val="single" w:sz="4" w:space="0" w:color="000000"/>
              <w:left w:val="single" w:sz="4" w:space="0" w:color="000000"/>
              <w:bottom w:val="single" w:sz="4" w:space="0" w:color="000000"/>
              <w:right w:val="single" w:sz="4" w:space="0" w:color="000000"/>
            </w:tcBorders>
          </w:tcPr>
          <w:p w14:paraId="1E10A139" w14:textId="77777777" w:rsidR="009D5A1A" w:rsidRDefault="009D5A1A">
            <w:pPr>
              <w:pStyle w:val="TableParagraph"/>
              <w:snapToGrid w:val="0"/>
              <w:jc w:val="left"/>
              <w:rPr>
                <w:rFonts w:ascii="Book Antiqua" w:hAnsi="Book Antiqua" w:cs="Book Antiqua"/>
                <w:sz w:val="18"/>
                <w:szCs w:val="18"/>
              </w:rPr>
            </w:pPr>
          </w:p>
          <w:p w14:paraId="7F05D7BA"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00005045</w:t>
            </w:r>
          </w:p>
        </w:tc>
        <w:tc>
          <w:tcPr>
            <w:tcW w:w="826" w:type="dxa"/>
            <w:tcBorders>
              <w:top w:val="single" w:sz="4" w:space="0" w:color="000000"/>
              <w:left w:val="single" w:sz="4" w:space="0" w:color="000000"/>
              <w:bottom w:val="single" w:sz="4" w:space="0" w:color="000000"/>
              <w:right w:val="single" w:sz="4" w:space="0" w:color="000000"/>
            </w:tcBorders>
          </w:tcPr>
          <w:p w14:paraId="1E31FA7A" w14:textId="77777777" w:rsidR="009D5A1A" w:rsidRDefault="009D5A1A">
            <w:pPr>
              <w:pStyle w:val="TableParagraph"/>
              <w:snapToGrid w:val="0"/>
              <w:jc w:val="left"/>
              <w:rPr>
                <w:rFonts w:ascii="Book Antiqua" w:hAnsi="Book Antiqua" w:cs="Book Antiqua"/>
                <w:sz w:val="18"/>
                <w:szCs w:val="18"/>
              </w:rPr>
            </w:pPr>
          </w:p>
          <w:p w14:paraId="7E62D03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2FD9D8A5" w14:textId="77777777" w:rsidR="009D5A1A" w:rsidRDefault="00372ECB">
            <w:pPr>
              <w:pStyle w:val="TableParagraph"/>
              <w:snapToGrid w:val="0"/>
              <w:ind w:left="602" w:right="25" w:hanging="467"/>
              <w:jc w:val="left"/>
              <w:rPr>
                <w:rFonts w:ascii="Book Antiqua" w:hAnsi="Book Antiqua" w:cs="Book Antiqua"/>
                <w:sz w:val="18"/>
                <w:szCs w:val="18"/>
              </w:rPr>
            </w:pPr>
            <w:r>
              <w:rPr>
                <w:rFonts w:ascii="Book Antiqua" w:hAnsi="Book Antiqua" w:cs="Book Antiqua"/>
                <w:sz w:val="18"/>
                <w:szCs w:val="18"/>
              </w:rPr>
              <w:t>POSTE DE CONCRETO ARMADO DE SECAO CIRCULAR, EXTENSAO DE</w:t>
            </w:r>
            <w:r>
              <w:rPr>
                <w:rFonts w:ascii="Book Antiqua" w:hAnsi="Book Antiqua" w:cs="Book Antiqua"/>
                <w:spacing w:val="40"/>
                <w:sz w:val="18"/>
                <w:szCs w:val="18"/>
              </w:rPr>
              <w:t xml:space="preserve"> </w:t>
            </w:r>
            <w:r>
              <w:rPr>
                <w:rFonts w:ascii="Book Antiqua" w:hAnsi="Book Antiqua" w:cs="Book Antiqua"/>
                <w:sz w:val="18"/>
                <w:szCs w:val="18"/>
              </w:rPr>
              <w:t>11,00 M, RESISTENCIA DE 200 A 300 DAN, TIPO C-14</w:t>
            </w:r>
          </w:p>
        </w:tc>
        <w:tc>
          <w:tcPr>
            <w:tcW w:w="501" w:type="dxa"/>
            <w:tcBorders>
              <w:top w:val="single" w:sz="4" w:space="0" w:color="000000"/>
              <w:left w:val="single" w:sz="4" w:space="0" w:color="000000"/>
              <w:bottom w:val="single" w:sz="4" w:space="0" w:color="000000"/>
              <w:right w:val="single" w:sz="4" w:space="0" w:color="000000"/>
            </w:tcBorders>
          </w:tcPr>
          <w:p w14:paraId="5358FAB2" w14:textId="77777777" w:rsidR="009D5A1A" w:rsidRDefault="009D5A1A">
            <w:pPr>
              <w:pStyle w:val="TableParagraph"/>
              <w:snapToGrid w:val="0"/>
              <w:jc w:val="left"/>
              <w:rPr>
                <w:rFonts w:ascii="Book Antiqua" w:hAnsi="Book Antiqua" w:cs="Book Antiqua"/>
                <w:sz w:val="18"/>
                <w:szCs w:val="18"/>
              </w:rPr>
            </w:pPr>
          </w:p>
          <w:p w14:paraId="179666D1"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FF325D5" w14:textId="77777777" w:rsidR="009D5A1A" w:rsidRDefault="009D5A1A">
            <w:pPr>
              <w:pStyle w:val="TableParagraph"/>
              <w:snapToGrid w:val="0"/>
              <w:jc w:val="left"/>
              <w:rPr>
                <w:rFonts w:ascii="Book Antiqua" w:hAnsi="Book Antiqua" w:cs="Book Antiqua"/>
                <w:sz w:val="18"/>
                <w:szCs w:val="18"/>
              </w:rPr>
            </w:pPr>
          </w:p>
          <w:p w14:paraId="2DFF484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5</w:t>
            </w:r>
          </w:p>
        </w:tc>
        <w:tc>
          <w:tcPr>
            <w:tcW w:w="809" w:type="dxa"/>
            <w:tcBorders>
              <w:top w:val="single" w:sz="4" w:space="0" w:color="000000"/>
              <w:left w:val="single" w:sz="4" w:space="0" w:color="000000"/>
              <w:bottom w:val="single" w:sz="4" w:space="0" w:color="000000"/>
              <w:right w:val="single" w:sz="4" w:space="0" w:color="000000"/>
            </w:tcBorders>
          </w:tcPr>
          <w:p w14:paraId="358494D9" w14:textId="77777777" w:rsidR="009D5A1A" w:rsidRDefault="009D5A1A">
            <w:pPr>
              <w:pStyle w:val="TableParagraph"/>
              <w:snapToGrid w:val="0"/>
              <w:jc w:val="left"/>
              <w:rPr>
                <w:rFonts w:ascii="Book Antiqua" w:hAnsi="Book Antiqua" w:cs="Book Antiqua"/>
                <w:sz w:val="18"/>
                <w:szCs w:val="18"/>
              </w:rPr>
            </w:pPr>
          </w:p>
          <w:p w14:paraId="3A4F267E"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1.460,40</w:t>
            </w:r>
          </w:p>
        </w:tc>
        <w:tc>
          <w:tcPr>
            <w:tcW w:w="811" w:type="dxa"/>
            <w:tcBorders>
              <w:top w:val="single" w:sz="4" w:space="0" w:color="000000"/>
              <w:left w:val="single" w:sz="4" w:space="0" w:color="000000"/>
              <w:bottom w:val="single" w:sz="4" w:space="0" w:color="000000"/>
              <w:right w:val="single" w:sz="4" w:space="0" w:color="000000"/>
            </w:tcBorders>
          </w:tcPr>
          <w:p w14:paraId="09848B90"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1.683,40</w:t>
            </w:r>
          </w:p>
          <w:p w14:paraId="3CEADA58"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8C7434E" w14:textId="77777777" w:rsidR="009D5A1A" w:rsidRDefault="009D5A1A">
            <w:pPr>
              <w:pStyle w:val="TableParagraph"/>
              <w:snapToGrid w:val="0"/>
              <w:jc w:val="left"/>
              <w:rPr>
                <w:rFonts w:ascii="Book Antiqua" w:hAnsi="Book Antiqua" w:cs="Book Antiqua"/>
                <w:sz w:val="18"/>
                <w:szCs w:val="18"/>
              </w:rPr>
            </w:pPr>
          </w:p>
          <w:p w14:paraId="2F6DB8F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8.417,00</w:t>
            </w:r>
          </w:p>
        </w:tc>
        <w:tc>
          <w:tcPr>
            <w:tcW w:w="807" w:type="dxa"/>
            <w:tcBorders>
              <w:top w:val="single" w:sz="4" w:space="0" w:color="000000"/>
              <w:left w:val="single" w:sz="4" w:space="0" w:color="000000"/>
              <w:bottom w:val="single" w:sz="4" w:space="0" w:color="000000"/>
              <w:right w:val="single" w:sz="4" w:space="0" w:color="000000"/>
            </w:tcBorders>
          </w:tcPr>
          <w:p w14:paraId="1F5CB278" w14:textId="77777777" w:rsidR="009D5A1A" w:rsidRDefault="009D5A1A">
            <w:pPr>
              <w:pStyle w:val="TableParagraph"/>
              <w:snapToGrid w:val="0"/>
              <w:jc w:val="left"/>
              <w:rPr>
                <w:rFonts w:ascii="Book Antiqua" w:hAnsi="Book Antiqua" w:cs="Book Antiqua"/>
                <w:sz w:val="18"/>
                <w:szCs w:val="18"/>
              </w:rPr>
            </w:pPr>
          </w:p>
          <w:p w14:paraId="423772E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B832D19"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B5E7A4A"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3.4.1.4</w:t>
            </w:r>
          </w:p>
        </w:tc>
        <w:tc>
          <w:tcPr>
            <w:tcW w:w="623" w:type="dxa"/>
            <w:tcBorders>
              <w:top w:val="single" w:sz="4" w:space="0" w:color="000000"/>
              <w:left w:val="single" w:sz="4" w:space="0" w:color="000000"/>
              <w:bottom w:val="single" w:sz="4" w:space="0" w:color="000000"/>
              <w:right w:val="single" w:sz="4" w:space="0" w:color="000000"/>
            </w:tcBorders>
          </w:tcPr>
          <w:p w14:paraId="12861EE9"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04</w:t>
            </w:r>
          </w:p>
        </w:tc>
        <w:tc>
          <w:tcPr>
            <w:tcW w:w="826" w:type="dxa"/>
            <w:tcBorders>
              <w:top w:val="single" w:sz="4" w:space="0" w:color="000000"/>
              <w:left w:val="single" w:sz="4" w:space="0" w:color="000000"/>
              <w:bottom w:val="single" w:sz="4" w:space="0" w:color="000000"/>
              <w:right w:val="single" w:sz="4" w:space="0" w:color="000000"/>
            </w:tcBorders>
          </w:tcPr>
          <w:p w14:paraId="3E5C82B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7E0ECD63"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CONCRETO</w:t>
            </w:r>
            <w:r>
              <w:rPr>
                <w:rFonts w:ascii="Book Antiqua" w:hAnsi="Book Antiqua" w:cs="Book Antiqua"/>
                <w:spacing w:val="3"/>
                <w:sz w:val="18"/>
                <w:szCs w:val="18"/>
              </w:rPr>
              <w:t xml:space="preserve"> </w:t>
            </w:r>
            <w:r>
              <w:rPr>
                <w:rFonts w:ascii="Book Antiqua" w:hAnsi="Book Antiqua" w:cs="Book Antiqua"/>
                <w:sz w:val="18"/>
                <w:szCs w:val="18"/>
              </w:rPr>
              <w:t>ARMADO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SEÇÃO</w:t>
            </w:r>
            <w:r>
              <w:rPr>
                <w:rFonts w:ascii="Book Antiqua" w:hAnsi="Book Antiqua" w:cs="Book Antiqua"/>
                <w:spacing w:val="3"/>
                <w:sz w:val="18"/>
                <w:szCs w:val="18"/>
              </w:rPr>
              <w:t xml:space="preserve"> </w:t>
            </w:r>
            <w:r>
              <w:rPr>
                <w:rFonts w:ascii="Book Antiqua" w:hAnsi="Book Antiqua" w:cs="Book Antiqua"/>
                <w:sz w:val="18"/>
                <w:szCs w:val="18"/>
              </w:rPr>
              <w:t>CIRCULAR,</w:t>
            </w:r>
            <w:r>
              <w:rPr>
                <w:rFonts w:ascii="Book Antiqua" w:hAnsi="Book Antiqua" w:cs="Book Antiqua"/>
                <w:spacing w:val="2"/>
                <w:sz w:val="18"/>
                <w:szCs w:val="18"/>
              </w:rPr>
              <w:t xml:space="preserve"> </w:t>
            </w:r>
            <w:r>
              <w:rPr>
                <w:rFonts w:ascii="Book Antiqua" w:hAnsi="Book Antiqua" w:cs="Book Antiqua"/>
                <w:sz w:val="18"/>
                <w:szCs w:val="18"/>
              </w:rPr>
              <w:t>EXTENSÃO</w:t>
            </w:r>
            <w:r>
              <w:rPr>
                <w:rFonts w:ascii="Book Antiqua" w:hAnsi="Book Antiqua" w:cs="Book Antiqua"/>
                <w:spacing w:val="3"/>
                <w:sz w:val="18"/>
                <w:szCs w:val="18"/>
              </w:rPr>
              <w:t xml:space="preserve"> </w:t>
            </w:r>
            <w:r>
              <w:rPr>
                <w:rFonts w:ascii="Book Antiqua" w:hAnsi="Book Antiqua" w:cs="Book Antiqua"/>
                <w:spacing w:val="-5"/>
                <w:sz w:val="18"/>
                <w:szCs w:val="18"/>
              </w:rPr>
              <w:t>DE</w:t>
            </w:r>
          </w:p>
          <w:p w14:paraId="18EA504B"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15,00 M,</w:t>
            </w:r>
            <w:r>
              <w:rPr>
                <w:rFonts w:ascii="Book Antiqua" w:hAnsi="Book Antiqua" w:cs="Book Antiqua"/>
                <w:spacing w:val="1"/>
                <w:sz w:val="18"/>
                <w:szCs w:val="18"/>
              </w:rPr>
              <w:t xml:space="preserve"> </w:t>
            </w:r>
            <w:r>
              <w:rPr>
                <w:rFonts w:ascii="Book Antiqua" w:hAnsi="Book Antiqua" w:cs="Book Antiqua"/>
                <w:sz w:val="18"/>
                <w:szCs w:val="18"/>
              </w:rPr>
              <w:t>RESISTÊNCIA</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300</w:t>
            </w:r>
            <w:r>
              <w:rPr>
                <w:rFonts w:ascii="Book Antiqua" w:hAnsi="Book Antiqua" w:cs="Book Antiqua"/>
                <w:spacing w:val="1"/>
                <w:sz w:val="18"/>
                <w:szCs w:val="18"/>
              </w:rPr>
              <w:t xml:space="preserve"> </w:t>
            </w:r>
            <w:r>
              <w:rPr>
                <w:rFonts w:ascii="Book Antiqua" w:hAnsi="Book Antiqua" w:cs="Book Antiqua"/>
                <w:spacing w:val="-5"/>
                <w:sz w:val="18"/>
                <w:szCs w:val="18"/>
              </w:rPr>
              <w:t>DAN</w:t>
            </w:r>
          </w:p>
        </w:tc>
        <w:tc>
          <w:tcPr>
            <w:tcW w:w="501" w:type="dxa"/>
            <w:tcBorders>
              <w:top w:val="single" w:sz="4" w:space="0" w:color="000000"/>
              <w:left w:val="single" w:sz="4" w:space="0" w:color="000000"/>
              <w:bottom w:val="single" w:sz="4" w:space="0" w:color="000000"/>
              <w:right w:val="single" w:sz="4" w:space="0" w:color="000000"/>
            </w:tcBorders>
          </w:tcPr>
          <w:p w14:paraId="70171480"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07A68B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15</w:t>
            </w:r>
          </w:p>
        </w:tc>
        <w:tc>
          <w:tcPr>
            <w:tcW w:w="809" w:type="dxa"/>
            <w:tcBorders>
              <w:top w:val="single" w:sz="4" w:space="0" w:color="000000"/>
              <w:left w:val="single" w:sz="4" w:space="0" w:color="000000"/>
              <w:bottom w:val="single" w:sz="4" w:space="0" w:color="000000"/>
              <w:right w:val="single" w:sz="4" w:space="0" w:color="000000"/>
            </w:tcBorders>
          </w:tcPr>
          <w:p w14:paraId="3310E66A"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2.616,94</w:t>
            </w:r>
          </w:p>
        </w:tc>
        <w:tc>
          <w:tcPr>
            <w:tcW w:w="811" w:type="dxa"/>
            <w:tcBorders>
              <w:top w:val="single" w:sz="4" w:space="0" w:color="000000"/>
              <w:left w:val="single" w:sz="4" w:space="0" w:color="000000"/>
              <w:bottom w:val="single" w:sz="4" w:space="0" w:color="000000"/>
              <w:right w:val="single" w:sz="4" w:space="0" w:color="000000"/>
            </w:tcBorders>
          </w:tcPr>
          <w:p w14:paraId="2A643C7D"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3.016,54</w:t>
            </w:r>
          </w:p>
          <w:p w14:paraId="627141ED"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DFB1BFB"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45.248,10</w:t>
            </w:r>
          </w:p>
        </w:tc>
        <w:tc>
          <w:tcPr>
            <w:tcW w:w="807" w:type="dxa"/>
            <w:tcBorders>
              <w:top w:val="single" w:sz="4" w:space="0" w:color="000000"/>
              <w:left w:val="single" w:sz="4" w:space="0" w:color="000000"/>
              <w:bottom w:val="single" w:sz="4" w:space="0" w:color="000000"/>
              <w:right w:val="single" w:sz="4" w:space="0" w:color="000000"/>
            </w:tcBorders>
          </w:tcPr>
          <w:p w14:paraId="156D41D4"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0,95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6314B7CF"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1265CBB6"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2"/>
                <w:sz w:val="18"/>
                <w:szCs w:val="18"/>
              </w:rPr>
              <w:t>3.4.2</w:t>
            </w:r>
          </w:p>
        </w:tc>
        <w:tc>
          <w:tcPr>
            <w:tcW w:w="623" w:type="dxa"/>
            <w:tcBorders>
              <w:top w:val="single" w:sz="4" w:space="0" w:color="000000"/>
              <w:left w:val="single" w:sz="4" w:space="0" w:color="000000"/>
              <w:bottom w:val="single" w:sz="4" w:space="0" w:color="000000"/>
              <w:right w:val="single" w:sz="4" w:space="0" w:color="000000"/>
            </w:tcBorders>
          </w:tcPr>
          <w:p w14:paraId="6644BE5C"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7647C6EE"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3AA78DCD" w14:textId="77777777" w:rsidR="009D5A1A" w:rsidRDefault="00372ECB">
            <w:pPr>
              <w:pStyle w:val="TableParagraph"/>
              <w:snapToGrid w:val="0"/>
              <w:ind w:left="23" w:right="10"/>
              <w:rPr>
                <w:rFonts w:ascii="Book Antiqua" w:hAnsi="Book Antiqua" w:cs="Book Antiqua"/>
                <w:b/>
                <w:sz w:val="18"/>
                <w:szCs w:val="18"/>
              </w:rPr>
            </w:pPr>
            <w:r>
              <w:rPr>
                <w:rFonts w:ascii="Book Antiqua" w:hAnsi="Book Antiqua" w:cs="Book Antiqua"/>
                <w:b/>
                <w:sz w:val="18"/>
                <w:szCs w:val="18"/>
              </w:rPr>
              <w:t>POSTE</w:t>
            </w:r>
            <w:r>
              <w:rPr>
                <w:rFonts w:ascii="Book Antiqua" w:hAnsi="Book Antiqua" w:cs="Book Antiqua"/>
                <w:b/>
                <w:spacing w:val="2"/>
                <w:sz w:val="18"/>
                <w:szCs w:val="18"/>
              </w:rPr>
              <w:t xml:space="preserve"> </w:t>
            </w:r>
            <w:r>
              <w:rPr>
                <w:rFonts w:ascii="Book Antiqua" w:hAnsi="Book Antiqua" w:cs="Book Antiqua"/>
                <w:b/>
                <w:spacing w:val="-2"/>
                <w:sz w:val="18"/>
                <w:szCs w:val="18"/>
              </w:rPr>
              <w:t>METÁLICO</w:t>
            </w:r>
          </w:p>
        </w:tc>
        <w:tc>
          <w:tcPr>
            <w:tcW w:w="501" w:type="dxa"/>
            <w:tcBorders>
              <w:top w:val="single" w:sz="4" w:space="0" w:color="000000"/>
              <w:left w:val="single" w:sz="4" w:space="0" w:color="000000"/>
              <w:bottom w:val="single" w:sz="4" w:space="0" w:color="000000"/>
              <w:right w:val="single" w:sz="4" w:space="0" w:color="000000"/>
            </w:tcBorders>
          </w:tcPr>
          <w:p w14:paraId="48F7B655"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621AB1F2"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35296D4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1152FB64"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101.592,95</w:t>
            </w:r>
          </w:p>
        </w:tc>
        <w:tc>
          <w:tcPr>
            <w:tcW w:w="815" w:type="dxa"/>
            <w:tcBorders>
              <w:top w:val="single" w:sz="4" w:space="0" w:color="000000"/>
              <w:left w:val="single" w:sz="4" w:space="0" w:color="000000"/>
              <w:bottom w:val="single" w:sz="4" w:space="0" w:color="000000"/>
              <w:right w:val="single" w:sz="4" w:space="0" w:color="000000"/>
            </w:tcBorders>
          </w:tcPr>
          <w:p w14:paraId="3782EBB1"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101.592,95</w:t>
            </w:r>
          </w:p>
        </w:tc>
        <w:tc>
          <w:tcPr>
            <w:tcW w:w="807" w:type="dxa"/>
            <w:tcBorders>
              <w:top w:val="single" w:sz="4" w:space="0" w:color="000000"/>
              <w:left w:val="single" w:sz="4" w:space="0" w:color="000000"/>
              <w:bottom w:val="single" w:sz="4" w:space="0" w:color="000000"/>
              <w:right w:val="single" w:sz="4" w:space="0" w:color="000000"/>
            </w:tcBorders>
          </w:tcPr>
          <w:p w14:paraId="3498C044"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2,14</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27ABDBCF"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2CDC6880" w14:textId="77777777" w:rsidR="009D5A1A" w:rsidRDefault="009D5A1A">
            <w:pPr>
              <w:pStyle w:val="TableParagraph"/>
              <w:snapToGrid w:val="0"/>
              <w:jc w:val="left"/>
              <w:rPr>
                <w:rFonts w:ascii="Book Antiqua" w:hAnsi="Book Antiqua" w:cs="Book Antiqua"/>
                <w:sz w:val="18"/>
                <w:szCs w:val="18"/>
              </w:rPr>
            </w:pPr>
          </w:p>
          <w:p w14:paraId="1EA1CA59"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3.4.2.1</w:t>
            </w:r>
          </w:p>
        </w:tc>
        <w:tc>
          <w:tcPr>
            <w:tcW w:w="623" w:type="dxa"/>
            <w:tcBorders>
              <w:top w:val="single" w:sz="4" w:space="0" w:color="000000"/>
              <w:left w:val="single" w:sz="4" w:space="0" w:color="000000"/>
              <w:bottom w:val="single" w:sz="4" w:space="0" w:color="000000"/>
              <w:right w:val="single" w:sz="4" w:space="0" w:color="000000"/>
            </w:tcBorders>
          </w:tcPr>
          <w:p w14:paraId="3FDC75A0" w14:textId="77777777" w:rsidR="009D5A1A" w:rsidRDefault="009D5A1A">
            <w:pPr>
              <w:pStyle w:val="TableParagraph"/>
              <w:snapToGrid w:val="0"/>
              <w:jc w:val="left"/>
              <w:rPr>
                <w:rFonts w:ascii="Book Antiqua" w:hAnsi="Book Antiqua" w:cs="Book Antiqua"/>
                <w:sz w:val="18"/>
                <w:szCs w:val="18"/>
              </w:rPr>
            </w:pPr>
          </w:p>
          <w:p w14:paraId="079944EF"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05</w:t>
            </w:r>
          </w:p>
        </w:tc>
        <w:tc>
          <w:tcPr>
            <w:tcW w:w="826" w:type="dxa"/>
            <w:tcBorders>
              <w:top w:val="single" w:sz="4" w:space="0" w:color="000000"/>
              <w:left w:val="single" w:sz="4" w:space="0" w:color="000000"/>
              <w:bottom w:val="single" w:sz="4" w:space="0" w:color="000000"/>
              <w:right w:val="single" w:sz="4" w:space="0" w:color="000000"/>
            </w:tcBorders>
          </w:tcPr>
          <w:p w14:paraId="1DF63515" w14:textId="77777777" w:rsidR="009D5A1A" w:rsidRDefault="009D5A1A">
            <w:pPr>
              <w:pStyle w:val="TableParagraph"/>
              <w:snapToGrid w:val="0"/>
              <w:jc w:val="left"/>
              <w:rPr>
                <w:rFonts w:ascii="Book Antiqua" w:hAnsi="Book Antiqua" w:cs="Book Antiqua"/>
                <w:sz w:val="18"/>
                <w:szCs w:val="18"/>
              </w:rPr>
            </w:pPr>
          </w:p>
          <w:p w14:paraId="095F193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056D109"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3"/>
                <w:sz w:val="18"/>
                <w:szCs w:val="18"/>
              </w:rPr>
              <w:t xml:space="preserve"> </w:t>
            </w:r>
            <w:r>
              <w:rPr>
                <w:rFonts w:ascii="Book Antiqua" w:hAnsi="Book Antiqua" w:cs="Book Antiqua"/>
                <w:sz w:val="18"/>
                <w:szCs w:val="18"/>
              </w:rPr>
              <w:t>RETO</w:t>
            </w:r>
            <w:r>
              <w:rPr>
                <w:rFonts w:ascii="Book Antiqua" w:hAnsi="Book Antiqua" w:cs="Book Antiqua"/>
                <w:spacing w:val="3"/>
                <w:sz w:val="18"/>
                <w:szCs w:val="18"/>
              </w:rPr>
              <w:t xml:space="preserve"> </w:t>
            </w:r>
            <w:r>
              <w:rPr>
                <w:rFonts w:ascii="Book Antiqua" w:hAnsi="Book Antiqua" w:cs="Book Antiqua"/>
                <w:sz w:val="18"/>
                <w:szCs w:val="18"/>
              </w:rPr>
              <w:t>TELECÔNICO,</w:t>
            </w:r>
            <w:r>
              <w:rPr>
                <w:rFonts w:ascii="Book Antiqua" w:hAnsi="Book Antiqua" w:cs="Book Antiqua"/>
                <w:spacing w:val="3"/>
                <w:sz w:val="18"/>
                <w:szCs w:val="18"/>
              </w:rPr>
              <w:t xml:space="preserve"> </w:t>
            </w:r>
            <w:r>
              <w:rPr>
                <w:rFonts w:ascii="Book Antiqua" w:hAnsi="Book Antiqua" w:cs="Book Antiqua"/>
                <w:sz w:val="18"/>
                <w:szCs w:val="18"/>
              </w:rPr>
              <w:t>MEDINDO</w:t>
            </w:r>
            <w:r>
              <w:rPr>
                <w:rFonts w:ascii="Book Antiqua" w:hAnsi="Book Antiqua" w:cs="Book Antiqua"/>
                <w:spacing w:val="3"/>
                <w:sz w:val="18"/>
                <w:szCs w:val="18"/>
              </w:rPr>
              <w:t xml:space="preserve"> </w:t>
            </w:r>
            <w:r>
              <w:rPr>
                <w:rFonts w:ascii="Book Antiqua" w:hAnsi="Book Antiqua" w:cs="Book Antiqua"/>
                <w:sz w:val="18"/>
                <w:szCs w:val="18"/>
              </w:rPr>
              <w:t>12</w:t>
            </w:r>
            <w:r>
              <w:rPr>
                <w:rFonts w:ascii="Book Antiqua" w:hAnsi="Book Antiqua" w:cs="Book Antiqua"/>
                <w:spacing w:val="3"/>
                <w:sz w:val="18"/>
                <w:szCs w:val="18"/>
              </w:rPr>
              <w:t xml:space="preserve"> </w:t>
            </w:r>
            <w:r>
              <w:rPr>
                <w:rFonts w:ascii="Book Antiqua" w:hAnsi="Book Antiqua" w:cs="Book Antiqua"/>
                <w:sz w:val="18"/>
                <w:szCs w:val="18"/>
              </w:rPr>
              <w:t>METROS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ALTURA</w:t>
            </w:r>
            <w:r>
              <w:rPr>
                <w:rFonts w:ascii="Book Antiqua" w:hAnsi="Book Antiqua" w:cs="Book Antiqua"/>
                <w:spacing w:val="3"/>
                <w:sz w:val="18"/>
                <w:szCs w:val="18"/>
              </w:rPr>
              <w:t xml:space="preserve"> </w:t>
            </w:r>
            <w:r>
              <w:rPr>
                <w:rFonts w:ascii="Book Antiqua" w:hAnsi="Book Antiqua" w:cs="Book Antiqua"/>
                <w:spacing w:val="-4"/>
                <w:sz w:val="18"/>
                <w:szCs w:val="18"/>
              </w:rPr>
              <w:t>ÚTIL,</w:t>
            </w:r>
          </w:p>
          <w:p w14:paraId="3D9E0463" w14:textId="77777777" w:rsidR="009D5A1A" w:rsidRDefault="00372ECB">
            <w:pPr>
              <w:pStyle w:val="TableParagraph"/>
              <w:snapToGrid w:val="0"/>
              <w:ind w:left="24" w:right="7"/>
              <w:rPr>
                <w:rFonts w:ascii="Book Antiqua" w:hAnsi="Book Antiqua" w:cs="Book Antiqua"/>
                <w:sz w:val="18"/>
                <w:szCs w:val="18"/>
              </w:rPr>
            </w:pPr>
            <w:r>
              <w:rPr>
                <w:rFonts w:ascii="Book Antiqua" w:hAnsi="Book Antiqua" w:cs="Book Antiqua"/>
                <w:sz w:val="18"/>
                <w:szCs w:val="18"/>
              </w:rPr>
              <w:t>ENGASTADO, FABRICADO EM AÇO CARBONO 1010/1020, GALVANIZADO A</w:t>
            </w:r>
            <w:r>
              <w:rPr>
                <w:rFonts w:ascii="Book Antiqua" w:hAnsi="Book Antiqua" w:cs="Book Antiqua"/>
                <w:spacing w:val="40"/>
                <w:sz w:val="18"/>
                <w:szCs w:val="18"/>
              </w:rPr>
              <w:t xml:space="preserve"> </w:t>
            </w:r>
            <w:r>
              <w:rPr>
                <w:rFonts w:ascii="Book Antiqua" w:hAnsi="Book Antiqua" w:cs="Book Antiqua"/>
                <w:sz w:val="18"/>
                <w:szCs w:val="18"/>
              </w:rPr>
              <w:t>FOGO INTERNO E EXTERNAMENTE.</w:t>
            </w:r>
          </w:p>
        </w:tc>
        <w:tc>
          <w:tcPr>
            <w:tcW w:w="501" w:type="dxa"/>
            <w:tcBorders>
              <w:top w:val="single" w:sz="4" w:space="0" w:color="000000"/>
              <w:left w:val="single" w:sz="4" w:space="0" w:color="000000"/>
              <w:bottom w:val="single" w:sz="4" w:space="0" w:color="000000"/>
              <w:right w:val="single" w:sz="4" w:space="0" w:color="000000"/>
            </w:tcBorders>
          </w:tcPr>
          <w:p w14:paraId="721B13B1" w14:textId="77777777" w:rsidR="009D5A1A" w:rsidRDefault="009D5A1A">
            <w:pPr>
              <w:pStyle w:val="TableParagraph"/>
              <w:snapToGrid w:val="0"/>
              <w:jc w:val="left"/>
              <w:rPr>
                <w:rFonts w:ascii="Book Antiqua" w:hAnsi="Book Antiqua" w:cs="Book Antiqua"/>
                <w:sz w:val="18"/>
                <w:szCs w:val="18"/>
              </w:rPr>
            </w:pPr>
          </w:p>
          <w:p w14:paraId="13CF6351"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1621D134" w14:textId="77777777" w:rsidR="009D5A1A" w:rsidRDefault="009D5A1A">
            <w:pPr>
              <w:pStyle w:val="TableParagraph"/>
              <w:snapToGrid w:val="0"/>
              <w:jc w:val="left"/>
              <w:rPr>
                <w:rFonts w:ascii="Book Antiqua" w:hAnsi="Book Antiqua" w:cs="Book Antiqua"/>
                <w:sz w:val="18"/>
                <w:szCs w:val="18"/>
              </w:rPr>
            </w:pPr>
          </w:p>
          <w:p w14:paraId="2A6362E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20</w:t>
            </w:r>
          </w:p>
        </w:tc>
        <w:tc>
          <w:tcPr>
            <w:tcW w:w="809" w:type="dxa"/>
            <w:tcBorders>
              <w:top w:val="single" w:sz="4" w:space="0" w:color="000000"/>
              <w:left w:val="single" w:sz="4" w:space="0" w:color="000000"/>
              <w:bottom w:val="single" w:sz="4" w:space="0" w:color="000000"/>
              <w:right w:val="single" w:sz="4" w:space="0" w:color="000000"/>
            </w:tcBorders>
          </w:tcPr>
          <w:p w14:paraId="41D5F56F" w14:textId="77777777" w:rsidR="009D5A1A" w:rsidRDefault="009D5A1A">
            <w:pPr>
              <w:pStyle w:val="TableParagraph"/>
              <w:snapToGrid w:val="0"/>
              <w:jc w:val="left"/>
              <w:rPr>
                <w:rFonts w:ascii="Book Antiqua" w:hAnsi="Book Antiqua" w:cs="Book Antiqua"/>
                <w:sz w:val="18"/>
                <w:szCs w:val="18"/>
              </w:rPr>
            </w:pPr>
          </w:p>
          <w:p w14:paraId="48358209"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3.200,49</w:t>
            </w:r>
          </w:p>
        </w:tc>
        <w:tc>
          <w:tcPr>
            <w:tcW w:w="811" w:type="dxa"/>
            <w:tcBorders>
              <w:top w:val="single" w:sz="4" w:space="0" w:color="000000"/>
              <w:left w:val="single" w:sz="4" w:space="0" w:color="000000"/>
              <w:bottom w:val="single" w:sz="4" w:space="0" w:color="000000"/>
              <w:right w:val="single" w:sz="4" w:space="0" w:color="000000"/>
            </w:tcBorders>
          </w:tcPr>
          <w:p w14:paraId="47CA5D86"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3.689,20</w:t>
            </w:r>
          </w:p>
          <w:p w14:paraId="3972B7BF"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00FFDA9B" w14:textId="77777777" w:rsidR="009D5A1A" w:rsidRDefault="009D5A1A">
            <w:pPr>
              <w:pStyle w:val="TableParagraph"/>
              <w:snapToGrid w:val="0"/>
              <w:jc w:val="left"/>
              <w:rPr>
                <w:rFonts w:ascii="Book Antiqua" w:hAnsi="Book Antiqua" w:cs="Book Antiqua"/>
                <w:sz w:val="18"/>
                <w:szCs w:val="18"/>
              </w:rPr>
            </w:pPr>
          </w:p>
          <w:p w14:paraId="727212F8"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73.784,00</w:t>
            </w:r>
          </w:p>
        </w:tc>
        <w:tc>
          <w:tcPr>
            <w:tcW w:w="807" w:type="dxa"/>
            <w:tcBorders>
              <w:top w:val="single" w:sz="4" w:space="0" w:color="000000"/>
              <w:left w:val="single" w:sz="4" w:space="0" w:color="000000"/>
              <w:bottom w:val="single" w:sz="4" w:space="0" w:color="000000"/>
              <w:right w:val="single" w:sz="4" w:space="0" w:color="000000"/>
            </w:tcBorders>
          </w:tcPr>
          <w:p w14:paraId="1D4EA9CF" w14:textId="77777777" w:rsidR="009D5A1A" w:rsidRDefault="009D5A1A">
            <w:pPr>
              <w:pStyle w:val="TableParagraph"/>
              <w:snapToGrid w:val="0"/>
              <w:jc w:val="left"/>
              <w:rPr>
                <w:rFonts w:ascii="Book Antiqua" w:hAnsi="Book Antiqua" w:cs="Book Antiqua"/>
                <w:sz w:val="18"/>
                <w:szCs w:val="18"/>
              </w:rPr>
            </w:pPr>
          </w:p>
          <w:p w14:paraId="6DD5370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1,55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45FC804"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071C61C1" w14:textId="77777777" w:rsidR="009D5A1A" w:rsidRDefault="009D5A1A">
            <w:pPr>
              <w:pStyle w:val="TableParagraph"/>
              <w:snapToGrid w:val="0"/>
              <w:jc w:val="left"/>
              <w:rPr>
                <w:rFonts w:ascii="Book Antiqua" w:hAnsi="Book Antiqua" w:cs="Book Antiqua"/>
                <w:sz w:val="18"/>
                <w:szCs w:val="18"/>
              </w:rPr>
            </w:pPr>
          </w:p>
          <w:p w14:paraId="66DEDC83"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3.4.2.2</w:t>
            </w:r>
          </w:p>
        </w:tc>
        <w:tc>
          <w:tcPr>
            <w:tcW w:w="623" w:type="dxa"/>
            <w:tcBorders>
              <w:top w:val="single" w:sz="4" w:space="0" w:color="000000"/>
              <w:left w:val="single" w:sz="4" w:space="0" w:color="000000"/>
              <w:bottom w:val="single" w:sz="4" w:space="0" w:color="000000"/>
              <w:right w:val="single" w:sz="4" w:space="0" w:color="000000"/>
            </w:tcBorders>
          </w:tcPr>
          <w:p w14:paraId="0EBE7EA9" w14:textId="77777777" w:rsidR="009D5A1A" w:rsidRDefault="009D5A1A">
            <w:pPr>
              <w:pStyle w:val="TableParagraph"/>
              <w:snapToGrid w:val="0"/>
              <w:jc w:val="left"/>
              <w:rPr>
                <w:rFonts w:ascii="Book Antiqua" w:hAnsi="Book Antiqua" w:cs="Book Antiqua"/>
                <w:sz w:val="18"/>
                <w:szCs w:val="18"/>
              </w:rPr>
            </w:pPr>
          </w:p>
          <w:p w14:paraId="3D0DD08B"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06</w:t>
            </w:r>
          </w:p>
        </w:tc>
        <w:tc>
          <w:tcPr>
            <w:tcW w:w="826" w:type="dxa"/>
            <w:tcBorders>
              <w:top w:val="single" w:sz="4" w:space="0" w:color="000000"/>
              <w:left w:val="single" w:sz="4" w:space="0" w:color="000000"/>
              <w:bottom w:val="single" w:sz="4" w:space="0" w:color="000000"/>
              <w:right w:val="single" w:sz="4" w:space="0" w:color="000000"/>
            </w:tcBorders>
          </w:tcPr>
          <w:p w14:paraId="56063258" w14:textId="77777777" w:rsidR="009D5A1A" w:rsidRDefault="009D5A1A">
            <w:pPr>
              <w:pStyle w:val="TableParagraph"/>
              <w:snapToGrid w:val="0"/>
              <w:jc w:val="left"/>
              <w:rPr>
                <w:rFonts w:ascii="Book Antiqua" w:hAnsi="Book Antiqua" w:cs="Book Antiqua"/>
                <w:sz w:val="18"/>
                <w:szCs w:val="18"/>
              </w:rPr>
            </w:pPr>
          </w:p>
          <w:p w14:paraId="46C64F9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0E8CDE4" w14:textId="77777777" w:rsidR="009D5A1A" w:rsidRDefault="00372ECB">
            <w:pPr>
              <w:pStyle w:val="TableParagraph"/>
              <w:snapToGrid w:val="0"/>
              <w:ind w:left="24" w:right="7"/>
              <w:rPr>
                <w:rFonts w:ascii="Book Antiqua" w:hAnsi="Book Antiqua" w:cs="Book Antiqua"/>
                <w:sz w:val="18"/>
                <w:szCs w:val="18"/>
              </w:rPr>
            </w:pPr>
            <w:r>
              <w:rPr>
                <w:rFonts w:ascii="Book Antiqua" w:hAnsi="Book Antiqua" w:cs="Book Antiqua"/>
                <w:sz w:val="18"/>
                <w:szCs w:val="18"/>
              </w:rPr>
              <w:t>SUPORTE DECORATIVO, TIPO SEXTANTE DUPLO, PARA 02 PÉTALAS,</w:t>
            </w:r>
            <w:r>
              <w:rPr>
                <w:rFonts w:ascii="Book Antiqua" w:hAnsi="Book Antiqua" w:cs="Book Antiqua"/>
                <w:spacing w:val="40"/>
                <w:sz w:val="18"/>
                <w:szCs w:val="18"/>
              </w:rPr>
              <w:t xml:space="preserve"> </w:t>
            </w:r>
            <w:r>
              <w:rPr>
                <w:rFonts w:ascii="Book Antiqua" w:hAnsi="Book Antiqua" w:cs="Book Antiqua"/>
                <w:sz w:val="18"/>
                <w:szCs w:val="18"/>
              </w:rPr>
              <w:t>FABRICADO EM AÇO CARBONO 1010/1020, GALVANIZADO A FOGO</w:t>
            </w:r>
          </w:p>
          <w:p w14:paraId="3E2F82D6"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INTERNO</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pacing w:val="-2"/>
                <w:sz w:val="18"/>
                <w:szCs w:val="18"/>
              </w:rPr>
              <w:t>EXTERNAMENTE.</w:t>
            </w:r>
          </w:p>
        </w:tc>
        <w:tc>
          <w:tcPr>
            <w:tcW w:w="501" w:type="dxa"/>
            <w:tcBorders>
              <w:top w:val="single" w:sz="4" w:space="0" w:color="000000"/>
              <w:left w:val="single" w:sz="4" w:space="0" w:color="000000"/>
              <w:bottom w:val="single" w:sz="4" w:space="0" w:color="000000"/>
              <w:right w:val="single" w:sz="4" w:space="0" w:color="000000"/>
            </w:tcBorders>
          </w:tcPr>
          <w:p w14:paraId="3FBB31DF" w14:textId="77777777" w:rsidR="009D5A1A" w:rsidRDefault="009D5A1A">
            <w:pPr>
              <w:pStyle w:val="TableParagraph"/>
              <w:snapToGrid w:val="0"/>
              <w:jc w:val="left"/>
              <w:rPr>
                <w:rFonts w:ascii="Book Antiqua" w:hAnsi="Book Antiqua" w:cs="Book Antiqua"/>
                <w:sz w:val="18"/>
                <w:szCs w:val="18"/>
              </w:rPr>
            </w:pPr>
          </w:p>
          <w:p w14:paraId="0B750198"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2CAE5EF" w14:textId="77777777" w:rsidR="009D5A1A" w:rsidRDefault="009D5A1A">
            <w:pPr>
              <w:pStyle w:val="TableParagraph"/>
              <w:snapToGrid w:val="0"/>
              <w:jc w:val="left"/>
              <w:rPr>
                <w:rFonts w:ascii="Book Antiqua" w:hAnsi="Book Antiqua" w:cs="Book Antiqua"/>
                <w:sz w:val="18"/>
                <w:szCs w:val="18"/>
              </w:rPr>
            </w:pPr>
          </w:p>
          <w:p w14:paraId="5CE3C0C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5</w:t>
            </w:r>
          </w:p>
        </w:tc>
        <w:tc>
          <w:tcPr>
            <w:tcW w:w="809" w:type="dxa"/>
            <w:tcBorders>
              <w:top w:val="single" w:sz="4" w:space="0" w:color="000000"/>
              <w:left w:val="single" w:sz="4" w:space="0" w:color="000000"/>
              <w:bottom w:val="single" w:sz="4" w:space="0" w:color="000000"/>
              <w:right w:val="single" w:sz="4" w:space="0" w:color="000000"/>
            </w:tcBorders>
          </w:tcPr>
          <w:p w14:paraId="2866E8DC" w14:textId="77777777" w:rsidR="009D5A1A" w:rsidRDefault="009D5A1A">
            <w:pPr>
              <w:pStyle w:val="TableParagraph"/>
              <w:snapToGrid w:val="0"/>
              <w:jc w:val="left"/>
              <w:rPr>
                <w:rFonts w:ascii="Book Antiqua" w:hAnsi="Book Antiqua" w:cs="Book Antiqua"/>
                <w:sz w:val="18"/>
                <w:szCs w:val="18"/>
              </w:rPr>
            </w:pPr>
          </w:p>
          <w:p w14:paraId="0F00089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849,12</w:t>
            </w:r>
          </w:p>
        </w:tc>
        <w:tc>
          <w:tcPr>
            <w:tcW w:w="811" w:type="dxa"/>
            <w:tcBorders>
              <w:top w:val="single" w:sz="4" w:space="0" w:color="000000"/>
              <w:left w:val="single" w:sz="4" w:space="0" w:color="000000"/>
              <w:bottom w:val="single" w:sz="4" w:space="0" w:color="000000"/>
              <w:right w:val="single" w:sz="4" w:space="0" w:color="000000"/>
            </w:tcBorders>
          </w:tcPr>
          <w:p w14:paraId="0F56DD2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978,78</w:t>
            </w:r>
          </w:p>
          <w:p w14:paraId="126E0505"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1C355FA" w14:textId="77777777" w:rsidR="009D5A1A" w:rsidRDefault="009D5A1A">
            <w:pPr>
              <w:pStyle w:val="TableParagraph"/>
              <w:snapToGrid w:val="0"/>
              <w:jc w:val="left"/>
              <w:rPr>
                <w:rFonts w:ascii="Book Antiqua" w:hAnsi="Book Antiqua" w:cs="Book Antiqua"/>
                <w:sz w:val="18"/>
                <w:szCs w:val="18"/>
              </w:rPr>
            </w:pPr>
          </w:p>
          <w:p w14:paraId="5DC6246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4.893,90</w:t>
            </w:r>
          </w:p>
        </w:tc>
        <w:tc>
          <w:tcPr>
            <w:tcW w:w="807" w:type="dxa"/>
            <w:tcBorders>
              <w:top w:val="single" w:sz="4" w:space="0" w:color="000000"/>
              <w:left w:val="single" w:sz="4" w:space="0" w:color="000000"/>
              <w:bottom w:val="single" w:sz="4" w:space="0" w:color="000000"/>
              <w:right w:val="single" w:sz="4" w:space="0" w:color="000000"/>
            </w:tcBorders>
          </w:tcPr>
          <w:p w14:paraId="156F28F6" w14:textId="77777777" w:rsidR="009D5A1A" w:rsidRDefault="009D5A1A">
            <w:pPr>
              <w:pStyle w:val="TableParagraph"/>
              <w:snapToGrid w:val="0"/>
              <w:jc w:val="left"/>
              <w:rPr>
                <w:rFonts w:ascii="Book Antiqua" w:hAnsi="Book Antiqua" w:cs="Book Antiqua"/>
                <w:sz w:val="18"/>
                <w:szCs w:val="18"/>
              </w:rPr>
            </w:pPr>
          </w:p>
          <w:p w14:paraId="648318E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A723AE7"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3988F05C" w14:textId="77777777" w:rsidR="009D5A1A" w:rsidRDefault="009D5A1A">
            <w:pPr>
              <w:pStyle w:val="TableParagraph"/>
              <w:snapToGrid w:val="0"/>
              <w:jc w:val="left"/>
              <w:rPr>
                <w:rFonts w:ascii="Book Antiqua" w:hAnsi="Book Antiqua" w:cs="Book Antiqua"/>
                <w:sz w:val="18"/>
                <w:szCs w:val="18"/>
              </w:rPr>
            </w:pPr>
          </w:p>
          <w:p w14:paraId="5579C805"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2"/>
                <w:sz w:val="18"/>
                <w:szCs w:val="18"/>
              </w:rPr>
              <w:t>3.4.2.3</w:t>
            </w:r>
          </w:p>
        </w:tc>
        <w:tc>
          <w:tcPr>
            <w:tcW w:w="623" w:type="dxa"/>
            <w:tcBorders>
              <w:top w:val="single" w:sz="4" w:space="0" w:color="000000"/>
              <w:left w:val="single" w:sz="4" w:space="0" w:color="000000"/>
              <w:bottom w:val="single" w:sz="4" w:space="0" w:color="000000"/>
              <w:right w:val="single" w:sz="4" w:space="0" w:color="000000"/>
            </w:tcBorders>
          </w:tcPr>
          <w:p w14:paraId="3BFB5669" w14:textId="77777777" w:rsidR="009D5A1A" w:rsidRDefault="009D5A1A">
            <w:pPr>
              <w:pStyle w:val="TableParagraph"/>
              <w:snapToGrid w:val="0"/>
              <w:jc w:val="left"/>
              <w:rPr>
                <w:rFonts w:ascii="Book Antiqua" w:hAnsi="Book Antiqua" w:cs="Book Antiqua"/>
                <w:sz w:val="18"/>
                <w:szCs w:val="18"/>
              </w:rPr>
            </w:pPr>
          </w:p>
          <w:p w14:paraId="342ED7E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07</w:t>
            </w:r>
          </w:p>
        </w:tc>
        <w:tc>
          <w:tcPr>
            <w:tcW w:w="826" w:type="dxa"/>
            <w:tcBorders>
              <w:top w:val="single" w:sz="4" w:space="0" w:color="000000"/>
              <w:left w:val="single" w:sz="4" w:space="0" w:color="000000"/>
              <w:bottom w:val="single" w:sz="4" w:space="0" w:color="000000"/>
              <w:right w:val="single" w:sz="4" w:space="0" w:color="000000"/>
            </w:tcBorders>
          </w:tcPr>
          <w:p w14:paraId="041CB57F" w14:textId="77777777" w:rsidR="009D5A1A" w:rsidRDefault="009D5A1A">
            <w:pPr>
              <w:pStyle w:val="TableParagraph"/>
              <w:snapToGrid w:val="0"/>
              <w:jc w:val="left"/>
              <w:rPr>
                <w:rFonts w:ascii="Book Antiqua" w:hAnsi="Book Antiqua" w:cs="Book Antiqua"/>
                <w:sz w:val="18"/>
                <w:szCs w:val="18"/>
              </w:rPr>
            </w:pPr>
          </w:p>
          <w:p w14:paraId="5C6B8C0C"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4E88A11" w14:textId="77777777" w:rsidR="009D5A1A" w:rsidRDefault="00372ECB">
            <w:pPr>
              <w:pStyle w:val="TableParagraph"/>
              <w:snapToGrid w:val="0"/>
              <w:ind w:left="24" w:right="7"/>
              <w:rPr>
                <w:rFonts w:ascii="Book Antiqua" w:hAnsi="Book Antiqua" w:cs="Book Antiqua"/>
                <w:sz w:val="18"/>
                <w:szCs w:val="18"/>
              </w:rPr>
            </w:pPr>
            <w:r>
              <w:rPr>
                <w:rFonts w:ascii="Book Antiqua" w:hAnsi="Book Antiqua" w:cs="Book Antiqua"/>
                <w:sz w:val="18"/>
                <w:szCs w:val="18"/>
              </w:rPr>
              <w:t>SUPORTE DECORATIVO, TIPO SEXTANTE DUPLO, PARA 04 PÉTALAS,</w:t>
            </w:r>
            <w:r>
              <w:rPr>
                <w:rFonts w:ascii="Book Antiqua" w:hAnsi="Book Antiqua" w:cs="Book Antiqua"/>
                <w:spacing w:val="40"/>
                <w:sz w:val="18"/>
                <w:szCs w:val="18"/>
              </w:rPr>
              <w:t xml:space="preserve"> </w:t>
            </w:r>
            <w:r>
              <w:rPr>
                <w:rFonts w:ascii="Book Antiqua" w:hAnsi="Book Antiqua" w:cs="Book Antiqua"/>
                <w:sz w:val="18"/>
                <w:szCs w:val="18"/>
              </w:rPr>
              <w:t>FABRICADO EM AÇO CARBONO 1010/1020, GALVANIZADO A FOGO</w:t>
            </w:r>
          </w:p>
          <w:p w14:paraId="080582A0"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INTERNO</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pacing w:val="-2"/>
                <w:sz w:val="18"/>
                <w:szCs w:val="18"/>
              </w:rPr>
              <w:t>EXTERNAMENTE.</w:t>
            </w:r>
          </w:p>
        </w:tc>
        <w:tc>
          <w:tcPr>
            <w:tcW w:w="501" w:type="dxa"/>
            <w:tcBorders>
              <w:top w:val="single" w:sz="4" w:space="0" w:color="000000"/>
              <w:left w:val="single" w:sz="4" w:space="0" w:color="000000"/>
              <w:bottom w:val="single" w:sz="4" w:space="0" w:color="000000"/>
              <w:right w:val="single" w:sz="4" w:space="0" w:color="000000"/>
            </w:tcBorders>
          </w:tcPr>
          <w:p w14:paraId="5670DC6F" w14:textId="77777777" w:rsidR="009D5A1A" w:rsidRDefault="009D5A1A">
            <w:pPr>
              <w:pStyle w:val="TableParagraph"/>
              <w:snapToGrid w:val="0"/>
              <w:jc w:val="left"/>
              <w:rPr>
                <w:rFonts w:ascii="Book Antiqua" w:hAnsi="Book Antiqua" w:cs="Book Antiqua"/>
                <w:sz w:val="18"/>
                <w:szCs w:val="18"/>
              </w:rPr>
            </w:pPr>
          </w:p>
          <w:p w14:paraId="42C583E3"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E617515" w14:textId="77777777" w:rsidR="009D5A1A" w:rsidRDefault="009D5A1A">
            <w:pPr>
              <w:pStyle w:val="TableParagraph"/>
              <w:snapToGrid w:val="0"/>
              <w:jc w:val="left"/>
              <w:rPr>
                <w:rFonts w:ascii="Book Antiqua" w:hAnsi="Book Antiqua" w:cs="Book Antiqua"/>
                <w:sz w:val="18"/>
                <w:szCs w:val="18"/>
              </w:rPr>
            </w:pPr>
          </w:p>
          <w:p w14:paraId="6BD5636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15</w:t>
            </w:r>
          </w:p>
        </w:tc>
        <w:tc>
          <w:tcPr>
            <w:tcW w:w="809" w:type="dxa"/>
            <w:tcBorders>
              <w:top w:val="single" w:sz="4" w:space="0" w:color="000000"/>
              <w:left w:val="single" w:sz="4" w:space="0" w:color="000000"/>
              <w:bottom w:val="single" w:sz="4" w:space="0" w:color="000000"/>
              <w:right w:val="single" w:sz="4" w:space="0" w:color="000000"/>
            </w:tcBorders>
          </w:tcPr>
          <w:p w14:paraId="7452FF71" w14:textId="77777777" w:rsidR="009D5A1A" w:rsidRDefault="009D5A1A">
            <w:pPr>
              <w:pStyle w:val="TableParagraph"/>
              <w:snapToGrid w:val="0"/>
              <w:jc w:val="left"/>
              <w:rPr>
                <w:rFonts w:ascii="Book Antiqua" w:hAnsi="Book Antiqua" w:cs="Book Antiqua"/>
                <w:sz w:val="18"/>
                <w:szCs w:val="18"/>
              </w:rPr>
            </w:pPr>
          </w:p>
          <w:p w14:paraId="2F1E85AB"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1.325,30</w:t>
            </w:r>
          </w:p>
        </w:tc>
        <w:tc>
          <w:tcPr>
            <w:tcW w:w="811" w:type="dxa"/>
            <w:tcBorders>
              <w:top w:val="single" w:sz="4" w:space="0" w:color="000000"/>
              <w:left w:val="single" w:sz="4" w:space="0" w:color="000000"/>
              <w:bottom w:val="single" w:sz="4" w:space="0" w:color="000000"/>
              <w:right w:val="single" w:sz="4" w:space="0" w:color="000000"/>
            </w:tcBorders>
          </w:tcPr>
          <w:p w14:paraId="40FAAF16" w14:textId="77777777" w:rsidR="009D5A1A" w:rsidRDefault="00372ECB">
            <w:pPr>
              <w:pStyle w:val="TableParagraph"/>
              <w:snapToGrid w:val="0"/>
              <w:ind w:left="210"/>
              <w:jc w:val="left"/>
              <w:rPr>
                <w:rFonts w:ascii="Book Antiqua" w:hAnsi="Book Antiqua" w:cs="Book Antiqua"/>
                <w:sz w:val="18"/>
                <w:szCs w:val="18"/>
              </w:rPr>
            </w:pPr>
            <w:r>
              <w:rPr>
                <w:rFonts w:ascii="Book Antiqua" w:hAnsi="Book Antiqua" w:cs="Book Antiqua"/>
                <w:spacing w:val="-2"/>
                <w:sz w:val="18"/>
                <w:szCs w:val="18"/>
              </w:rPr>
              <w:t>1.527,67</w:t>
            </w:r>
          </w:p>
          <w:p w14:paraId="6C1BC125" w14:textId="77777777" w:rsidR="009D5A1A" w:rsidRDefault="00372ECB">
            <w:pPr>
              <w:pStyle w:val="TableParagraph"/>
              <w:snapToGrid w:val="0"/>
              <w:ind w:left="116"/>
              <w:jc w:val="left"/>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7FCDA6B1" w14:textId="77777777" w:rsidR="009D5A1A" w:rsidRDefault="009D5A1A">
            <w:pPr>
              <w:pStyle w:val="TableParagraph"/>
              <w:snapToGrid w:val="0"/>
              <w:jc w:val="left"/>
              <w:rPr>
                <w:rFonts w:ascii="Book Antiqua" w:hAnsi="Book Antiqua" w:cs="Book Antiqua"/>
                <w:sz w:val="18"/>
                <w:szCs w:val="18"/>
              </w:rPr>
            </w:pPr>
          </w:p>
          <w:p w14:paraId="0F80D70E"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22.915,05</w:t>
            </w:r>
          </w:p>
        </w:tc>
        <w:tc>
          <w:tcPr>
            <w:tcW w:w="807" w:type="dxa"/>
            <w:tcBorders>
              <w:top w:val="single" w:sz="4" w:space="0" w:color="000000"/>
              <w:left w:val="single" w:sz="4" w:space="0" w:color="000000"/>
              <w:bottom w:val="single" w:sz="4" w:space="0" w:color="000000"/>
              <w:right w:val="single" w:sz="4" w:space="0" w:color="000000"/>
            </w:tcBorders>
          </w:tcPr>
          <w:p w14:paraId="5CC6E636" w14:textId="77777777" w:rsidR="009D5A1A" w:rsidRDefault="009D5A1A">
            <w:pPr>
              <w:pStyle w:val="TableParagraph"/>
              <w:snapToGrid w:val="0"/>
              <w:jc w:val="left"/>
              <w:rPr>
                <w:rFonts w:ascii="Book Antiqua" w:hAnsi="Book Antiqua" w:cs="Book Antiqua"/>
                <w:sz w:val="18"/>
                <w:szCs w:val="18"/>
              </w:rPr>
            </w:pPr>
          </w:p>
          <w:p w14:paraId="557A935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0,48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313ABD9"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6B4A9DC3"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3.5</w:t>
            </w:r>
          </w:p>
        </w:tc>
        <w:tc>
          <w:tcPr>
            <w:tcW w:w="623" w:type="dxa"/>
            <w:tcBorders>
              <w:top w:val="single" w:sz="4" w:space="0" w:color="000000"/>
              <w:left w:val="single" w:sz="4" w:space="0" w:color="000000"/>
              <w:bottom w:val="single" w:sz="4" w:space="0" w:color="000000"/>
              <w:right w:val="single" w:sz="4" w:space="0" w:color="000000"/>
            </w:tcBorders>
          </w:tcPr>
          <w:p w14:paraId="2893269F"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303D6114"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3DC20266" w14:textId="77777777" w:rsidR="009D5A1A" w:rsidRDefault="00372ECB">
            <w:pPr>
              <w:pStyle w:val="TableParagraph"/>
              <w:snapToGrid w:val="0"/>
              <w:ind w:left="23" w:right="8"/>
              <w:rPr>
                <w:rFonts w:ascii="Book Antiqua" w:hAnsi="Book Antiqua" w:cs="Book Antiqua"/>
                <w:b/>
                <w:sz w:val="18"/>
                <w:szCs w:val="18"/>
              </w:rPr>
            </w:pPr>
            <w:r>
              <w:rPr>
                <w:rFonts w:ascii="Book Antiqua" w:hAnsi="Book Antiqua" w:cs="Book Antiqua"/>
                <w:b/>
                <w:sz w:val="18"/>
                <w:szCs w:val="18"/>
              </w:rPr>
              <w:t xml:space="preserve">CABOS MULTIPLEXADOS/CABOS </w:t>
            </w:r>
            <w:r>
              <w:rPr>
                <w:rFonts w:ascii="Book Antiqua" w:hAnsi="Book Antiqua" w:cs="Book Antiqua"/>
                <w:b/>
                <w:spacing w:val="-2"/>
                <w:sz w:val="18"/>
                <w:szCs w:val="18"/>
              </w:rPr>
              <w:t>UNIPOLARES</w:t>
            </w:r>
          </w:p>
        </w:tc>
        <w:tc>
          <w:tcPr>
            <w:tcW w:w="501" w:type="dxa"/>
            <w:tcBorders>
              <w:top w:val="single" w:sz="4" w:space="0" w:color="000000"/>
              <w:left w:val="single" w:sz="4" w:space="0" w:color="000000"/>
              <w:bottom w:val="single" w:sz="4" w:space="0" w:color="000000"/>
              <w:right w:val="single" w:sz="4" w:space="0" w:color="000000"/>
            </w:tcBorders>
          </w:tcPr>
          <w:p w14:paraId="56E2DD7E"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8580DD4"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45175CC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2C4FF5B2"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233.995,00</w:t>
            </w:r>
          </w:p>
        </w:tc>
        <w:tc>
          <w:tcPr>
            <w:tcW w:w="815" w:type="dxa"/>
            <w:tcBorders>
              <w:top w:val="single" w:sz="4" w:space="0" w:color="000000"/>
              <w:left w:val="single" w:sz="4" w:space="0" w:color="000000"/>
              <w:bottom w:val="single" w:sz="4" w:space="0" w:color="000000"/>
              <w:right w:val="single" w:sz="4" w:space="0" w:color="000000"/>
            </w:tcBorders>
          </w:tcPr>
          <w:p w14:paraId="1291839C"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233.995,00</w:t>
            </w:r>
          </w:p>
        </w:tc>
        <w:tc>
          <w:tcPr>
            <w:tcW w:w="807" w:type="dxa"/>
            <w:tcBorders>
              <w:top w:val="single" w:sz="4" w:space="0" w:color="000000"/>
              <w:left w:val="single" w:sz="4" w:space="0" w:color="000000"/>
              <w:bottom w:val="single" w:sz="4" w:space="0" w:color="000000"/>
              <w:right w:val="single" w:sz="4" w:space="0" w:color="000000"/>
            </w:tcBorders>
          </w:tcPr>
          <w:p w14:paraId="7372B842"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4,93</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23BBE6A7"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74B45EA6"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3.5.1</w:t>
            </w:r>
          </w:p>
        </w:tc>
        <w:tc>
          <w:tcPr>
            <w:tcW w:w="623" w:type="dxa"/>
            <w:tcBorders>
              <w:top w:val="single" w:sz="4" w:space="0" w:color="000000"/>
              <w:left w:val="single" w:sz="4" w:space="0" w:color="000000"/>
              <w:bottom w:val="single" w:sz="4" w:space="0" w:color="000000"/>
              <w:right w:val="single" w:sz="4" w:space="0" w:color="000000"/>
            </w:tcBorders>
          </w:tcPr>
          <w:p w14:paraId="469FF6B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08</w:t>
            </w:r>
          </w:p>
        </w:tc>
        <w:tc>
          <w:tcPr>
            <w:tcW w:w="826" w:type="dxa"/>
            <w:tcBorders>
              <w:top w:val="single" w:sz="4" w:space="0" w:color="000000"/>
              <w:left w:val="single" w:sz="4" w:space="0" w:color="000000"/>
              <w:bottom w:val="single" w:sz="4" w:space="0" w:color="000000"/>
              <w:right w:val="single" w:sz="4" w:space="0" w:color="000000"/>
            </w:tcBorders>
          </w:tcPr>
          <w:p w14:paraId="01C7F63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F3C5C03"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1"/>
                <w:sz w:val="18"/>
                <w:szCs w:val="18"/>
              </w:rPr>
              <w:t xml:space="preserve"> </w:t>
            </w:r>
            <w:r>
              <w:rPr>
                <w:rFonts w:ascii="Book Antiqua" w:hAnsi="Book Antiqua" w:cs="Book Antiqua"/>
                <w:sz w:val="18"/>
                <w:szCs w:val="18"/>
              </w:rPr>
              <w:t>ALUMINIO</w:t>
            </w:r>
            <w:r>
              <w:rPr>
                <w:rFonts w:ascii="Book Antiqua" w:hAnsi="Book Antiqua" w:cs="Book Antiqua"/>
                <w:spacing w:val="2"/>
                <w:sz w:val="18"/>
                <w:szCs w:val="18"/>
              </w:rPr>
              <w:t xml:space="preserve"> </w:t>
            </w:r>
            <w:r>
              <w:rPr>
                <w:rFonts w:ascii="Book Antiqua" w:hAnsi="Book Antiqua" w:cs="Book Antiqua"/>
                <w:sz w:val="18"/>
                <w:szCs w:val="18"/>
              </w:rPr>
              <w:t>QUADRUPLEX</w:t>
            </w:r>
            <w:r>
              <w:rPr>
                <w:rFonts w:ascii="Book Antiqua" w:hAnsi="Book Antiqua" w:cs="Book Antiqua"/>
                <w:spacing w:val="2"/>
                <w:sz w:val="18"/>
                <w:szCs w:val="18"/>
              </w:rPr>
              <w:t xml:space="preserve"> </w:t>
            </w:r>
            <w:r>
              <w:rPr>
                <w:rFonts w:ascii="Book Antiqua" w:hAnsi="Book Antiqua" w:cs="Book Antiqua"/>
                <w:sz w:val="18"/>
                <w:szCs w:val="18"/>
              </w:rPr>
              <w:t>COLORIDO</w:t>
            </w:r>
            <w:r>
              <w:rPr>
                <w:rFonts w:ascii="Book Antiqua" w:hAnsi="Book Antiqua" w:cs="Book Antiqua"/>
                <w:spacing w:val="3"/>
                <w:sz w:val="18"/>
                <w:szCs w:val="18"/>
              </w:rPr>
              <w:t xml:space="preserve"> </w:t>
            </w:r>
            <w:r>
              <w:rPr>
                <w:rFonts w:ascii="Book Antiqua" w:hAnsi="Book Antiqua" w:cs="Book Antiqua"/>
                <w:sz w:val="18"/>
                <w:szCs w:val="18"/>
              </w:rPr>
              <w:t>3X70,00</w:t>
            </w:r>
            <w:r>
              <w:rPr>
                <w:rFonts w:ascii="Book Antiqua" w:hAnsi="Book Antiqua" w:cs="Book Antiqua"/>
                <w:spacing w:val="1"/>
                <w:sz w:val="18"/>
                <w:szCs w:val="18"/>
              </w:rPr>
              <w:t xml:space="preserve"> </w:t>
            </w:r>
            <w:r>
              <w:rPr>
                <w:rFonts w:ascii="Book Antiqua" w:hAnsi="Book Antiqua" w:cs="Book Antiqua"/>
                <w:sz w:val="18"/>
                <w:szCs w:val="18"/>
              </w:rPr>
              <w:t>MM²</w:t>
            </w:r>
            <w:r>
              <w:rPr>
                <w:rFonts w:ascii="Book Antiqua" w:hAnsi="Book Antiqua" w:cs="Book Antiqua"/>
                <w:spacing w:val="2"/>
                <w:sz w:val="18"/>
                <w:szCs w:val="18"/>
              </w:rPr>
              <w:t xml:space="preserve"> </w:t>
            </w:r>
            <w:r>
              <w:rPr>
                <w:rFonts w:ascii="Book Antiqua" w:hAnsi="Book Antiqua" w:cs="Book Antiqua"/>
                <w:sz w:val="18"/>
                <w:szCs w:val="18"/>
              </w:rPr>
              <w:t>+ NEUTRO</w:t>
            </w:r>
            <w:r>
              <w:rPr>
                <w:rFonts w:ascii="Book Antiqua" w:hAnsi="Book Antiqua" w:cs="Book Antiqua"/>
                <w:spacing w:val="2"/>
                <w:sz w:val="18"/>
                <w:szCs w:val="18"/>
              </w:rPr>
              <w:t xml:space="preserve"> </w:t>
            </w:r>
            <w:r>
              <w:rPr>
                <w:rFonts w:ascii="Book Antiqua" w:hAnsi="Book Antiqua" w:cs="Book Antiqua"/>
                <w:spacing w:val="-5"/>
                <w:sz w:val="18"/>
                <w:szCs w:val="18"/>
              </w:rPr>
              <w:t>NÚ</w:t>
            </w:r>
          </w:p>
          <w:p w14:paraId="79A2D15B"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70,00</w:t>
            </w:r>
            <w:r>
              <w:rPr>
                <w:rFonts w:ascii="Book Antiqua" w:hAnsi="Book Antiqua" w:cs="Book Antiqua"/>
                <w:spacing w:val="-1"/>
                <w:sz w:val="18"/>
                <w:szCs w:val="18"/>
              </w:rPr>
              <w:t xml:space="preserve"> </w:t>
            </w:r>
            <w:r>
              <w:rPr>
                <w:rFonts w:ascii="Book Antiqua" w:hAnsi="Book Antiqua" w:cs="Book Antiqua"/>
                <w:sz w:val="18"/>
                <w:szCs w:val="18"/>
              </w:rPr>
              <w:t>MM² -</w:t>
            </w:r>
            <w:r>
              <w:rPr>
                <w:rFonts w:ascii="Book Antiqua" w:hAnsi="Book Antiqua" w:cs="Book Antiqua"/>
                <w:spacing w:val="-1"/>
                <w:sz w:val="18"/>
                <w:szCs w:val="18"/>
              </w:rPr>
              <w:t xml:space="preserve"> </w:t>
            </w:r>
            <w:r>
              <w:rPr>
                <w:rFonts w:ascii="Book Antiqua" w:hAnsi="Book Antiqua" w:cs="Book Antiqua"/>
                <w:spacing w:val="-5"/>
                <w:sz w:val="18"/>
                <w:szCs w:val="18"/>
              </w:rPr>
              <w:t>1KV</w:t>
            </w:r>
          </w:p>
        </w:tc>
        <w:tc>
          <w:tcPr>
            <w:tcW w:w="501" w:type="dxa"/>
            <w:tcBorders>
              <w:top w:val="single" w:sz="4" w:space="0" w:color="000000"/>
              <w:left w:val="single" w:sz="4" w:space="0" w:color="000000"/>
              <w:bottom w:val="single" w:sz="4" w:space="0" w:color="000000"/>
              <w:right w:val="single" w:sz="4" w:space="0" w:color="000000"/>
            </w:tcBorders>
          </w:tcPr>
          <w:p w14:paraId="764680F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9CEC67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500</w:t>
            </w:r>
          </w:p>
        </w:tc>
        <w:tc>
          <w:tcPr>
            <w:tcW w:w="809" w:type="dxa"/>
            <w:tcBorders>
              <w:top w:val="single" w:sz="4" w:space="0" w:color="000000"/>
              <w:left w:val="single" w:sz="4" w:space="0" w:color="000000"/>
              <w:bottom w:val="single" w:sz="4" w:space="0" w:color="000000"/>
              <w:right w:val="single" w:sz="4" w:space="0" w:color="000000"/>
            </w:tcBorders>
          </w:tcPr>
          <w:p w14:paraId="5CA0C6BA"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36,34</w:t>
            </w:r>
          </w:p>
        </w:tc>
        <w:tc>
          <w:tcPr>
            <w:tcW w:w="811" w:type="dxa"/>
            <w:tcBorders>
              <w:top w:val="single" w:sz="4" w:space="0" w:color="000000"/>
              <w:left w:val="single" w:sz="4" w:space="0" w:color="000000"/>
              <w:bottom w:val="single" w:sz="4" w:space="0" w:color="000000"/>
              <w:right w:val="single" w:sz="4" w:space="0" w:color="000000"/>
            </w:tcBorders>
          </w:tcPr>
          <w:p w14:paraId="1EF4C54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41,88</w:t>
            </w:r>
          </w:p>
          <w:p w14:paraId="2F422537"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79A8DB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20.940,00</w:t>
            </w:r>
          </w:p>
        </w:tc>
        <w:tc>
          <w:tcPr>
            <w:tcW w:w="807" w:type="dxa"/>
            <w:tcBorders>
              <w:top w:val="single" w:sz="4" w:space="0" w:color="000000"/>
              <w:left w:val="single" w:sz="4" w:space="0" w:color="000000"/>
              <w:bottom w:val="single" w:sz="4" w:space="0" w:color="000000"/>
              <w:right w:val="single" w:sz="4" w:space="0" w:color="000000"/>
            </w:tcBorders>
          </w:tcPr>
          <w:p w14:paraId="1F3A898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0,44</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DEA0B69"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7A8C54E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3.5.2</w:t>
            </w:r>
          </w:p>
        </w:tc>
        <w:tc>
          <w:tcPr>
            <w:tcW w:w="623" w:type="dxa"/>
            <w:tcBorders>
              <w:top w:val="single" w:sz="4" w:space="0" w:color="000000"/>
              <w:left w:val="single" w:sz="4" w:space="0" w:color="000000"/>
              <w:bottom w:val="single" w:sz="4" w:space="0" w:color="000000"/>
              <w:right w:val="single" w:sz="4" w:space="0" w:color="000000"/>
            </w:tcBorders>
          </w:tcPr>
          <w:p w14:paraId="74A12F20"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09</w:t>
            </w:r>
          </w:p>
        </w:tc>
        <w:tc>
          <w:tcPr>
            <w:tcW w:w="826" w:type="dxa"/>
            <w:tcBorders>
              <w:top w:val="single" w:sz="4" w:space="0" w:color="000000"/>
              <w:left w:val="single" w:sz="4" w:space="0" w:color="000000"/>
              <w:bottom w:val="single" w:sz="4" w:space="0" w:color="000000"/>
              <w:right w:val="single" w:sz="4" w:space="0" w:color="000000"/>
            </w:tcBorders>
          </w:tcPr>
          <w:p w14:paraId="6699D45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673CEDE"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1"/>
                <w:sz w:val="18"/>
                <w:szCs w:val="18"/>
              </w:rPr>
              <w:t xml:space="preserve"> </w:t>
            </w:r>
            <w:r>
              <w:rPr>
                <w:rFonts w:ascii="Book Antiqua" w:hAnsi="Book Antiqua" w:cs="Book Antiqua"/>
                <w:sz w:val="18"/>
                <w:szCs w:val="18"/>
              </w:rPr>
              <w:t>ALUMINIO</w:t>
            </w:r>
            <w:r>
              <w:rPr>
                <w:rFonts w:ascii="Book Antiqua" w:hAnsi="Book Antiqua" w:cs="Book Antiqua"/>
                <w:spacing w:val="2"/>
                <w:sz w:val="18"/>
                <w:szCs w:val="18"/>
              </w:rPr>
              <w:t xml:space="preserve"> </w:t>
            </w:r>
            <w:r>
              <w:rPr>
                <w:rFonts w:ascii="Book Antiqua" w:hAnsi="Book Antiqua" w:cs="Book Antiqua"/>
                <w:sz w:val="18"/>
                <w:szCs w:val="18"/>
              </w:rPr>
              <w:t>QUADRUPLEX</w:t>
            </w:r>
            <w:r>
              <w:rPr>
                <w:rFonts w:ascii="Book Antiqua" w:hAnsi="Book Antiqua" w:cs="Book Antiqua"/>
                <w:spacing w:val="2"/>
                <w:sz w:val="18"/>
                <w:szCs w:val="18"/>
              </w:rPr>
              <w:t xml:space="preserve"> </w:t>
            </w:r>
            <w:r>
              <w:rPr>
                <w:rFonts w:ascii="Book Antiqua" w:hAnsi="Book Antiqua" w:cs="Book Antiqua"/>
                <w:sz w:val="18"/>
                <w:szCs w:val="18"/>
              </w:rPr>
              <w:t>COLORIDO</w:t>
            </w:r>
            <w:r>
              <w:rPr>
                <w:rFonts w:ascii="Book Antiqua" w:hAnsi="Book Antiqua" w:cs="Book Antiqua"/>
                <w:spacing w:val="3"/>
                <w:sz w:val="18"/>
                <w:szCs w:val="18"/>
              </w:rPr>
              <w:t xml:space="preserve"> </w:t>
            </w:r>
            <w:r>
              <w:rPr>
                <w:rFonts w:ascii="Book Antiqua" w:hAnsi="Book Antiqua" w:cs="Book Antiqua"/>
                <w:sz w:val="18"/>
                <w:szCs w:val="18"/>
              </w:rPr>
              <w:t>3X50,00</w:t>
            </w:r>
            <w:r>
              <w:rPr>
                <w:rFonts w:ascii="Book Antiqua" w:hAnsi="Book Antiqua" w:cs="Book Antiqua"/>
                <w:spacing w:val="1"/>
                <w:sz w:val="18"/>
                <w:szCs w:val="18"/>
              </w:rPr>
              <w:t xml:space="preserve"> </w:t>
            </w:r>
            <w:r>
              <w:rPr>
                <w:rFonts w:ascii="Book Antiqua" w:hAnsi="Book Antiqua" w:cs="Book Antiqua"/>
                <w:sz w:val="18"/>
                <w:szCs w:val="18"/>
              </w:rPr>
              <w:t>MM²</w:t>
            </w:r>
            <w:r>
              <w:rPr>
                <w:rFonts w:ascii="Book Antiqua" w:hAnsi="Book Antiqua" w:cs="Book Antiqua"/>
                <w:spacing w:val="2"/>
                <w:sz w:val="18"/>
                <w:szCs w:val="18"/>
              </w:rPr>
              <w:t xml:space="preserve"> </w:t>
            </w:r>
            <w:r>
              <w:rPr>
                <w:rFonts w:ascii="Book Antiqua" w:hAnsi="Book Antiqua" w:cs="Book Antiqua"/>
                <w:sz w:val="18"/>
                <w:szCs w:val="18"/>
              </w:rPr>
              <w:t>+ NEUTRO</w:t>
            </w:r>
            <w:r>
              <w:rPr>
                <w:rFonts w:ascii="Book Antiqua" w:hAnsi="Book Antiqua" w:cs="Book Antiqua"/>
                <w:spacing w:val="2"/>
                <w:sz w:val="18"/>
                <w:szCs w:val="18"/>
              </w:rPr>
              <w:t xml:space="preserve"> </w:t>
            </w:r>
            <w:r>
              <w:rPr>
                <w:rFonts w:ascii="Book Antiqua" w:hAnsi="Book Antiqua" w:cs="Book Antiqua"/>
                <w:spacing w:val="-5"/>
                <w:sz w:val="18"/>
                <w:szCs w:val="18"/>
              </w:rPr>
              <w:t>NÚ</w:t>
            </w:r>
          </w:p>
          <w:p w14:paraId="13D3FC82"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50,00</w:t>
            </w:r>
            <w:r>
              <w:rPr>
                <w:rFonts w:ascii="Book Antiqua" w:hAnsi="Book Antiqua" w:cs="Book Antiqua"/>
                <w:spacing w:val="-1"/>
                <w:sz w:val="18"/>
                <w:szCs w:val="18"/>
              </w:rPr>
              <w:t xml:space="preserve"> </w:t>
            </w:r>
            <w:r>
              <w:rPr>
                <w:rFonts w:ascii="Book Antiqua" w:hAnsi="Book Antiqua" w:cs="Book Antiqua"/>
                <w:sz w:val="18"/>
                <w:szCs w:val="18"/>
              </w:rPr>
              <w:t>MM² -</w:t>
            </w:r>
            <w:r>
              <w:rPr>
                <w:rFonts w:ascii="Book Antiqua" w:hAnsi="Book Antiqua" w:cs="Book Antiqua"/>
                <w:spacing w:val="-1"/>
                <w:sz w:val="18"/>
                <w:szCs w:val="18"/>
              </w:rPr>
              <w:t xml:space="preserve"> </w:t>
            </w:r>
            <w:r>
              <w:rPr>
                <w:rFonts w:ascii="Book Antiqua" w:hAnsi="Book Antiqua" w:cs="Book Antiqua"/>
                <w:spacing w:val="-5"/>
                <w:sz w:val="18"/>
                <w:szCs w:val="18"/>
              </w:rPr>
              <w:t>1KV</w:t>
            </w:r>
          </w:p>
        </w:tc>
        <w:tc>
          <w:tcPr>
            <w:tcW w:w="501" w:type="dxa"/>
            <w:tcBorders>
              <w:top w:val="single" w:sz="4" w:space="0" w:color="000000"/>
              <w:left w:val="single" w:sz="4" w:space="0" w:color="000000"/>
              <w:bottom w:val="single" w:sz="4" w:space="0" w:color="000000"/>
              <w:right w:val="single" w:sz="4" w:space="0" w:color="000000"/>
            </w:tcBorders>
          </w:tcPr>
          <w:p w14:paraId="468AC33E"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4710E5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500</w:t>
            </w:r>
          </w:p>
        </w:tc>
        <w:tc>
          <w:tcPr>
            <w:tcW w:w="809" w:type="dxa"/>
            <w:tcBorders>
              <w:top w:val="single" w:sz="4" w:space="0" w:color="000000"/>
              <w:left w:val="single" w:sz="4" w:space="0" w:color="000000"/>
              <w:bottom w:val="single" w:sz="4" w:space="0" w:color="000000"/>
              <w:right w:val="single" w:sz="4" w:space="0" w:color="000000"/>
            </w:tcBorders>
          </w:tcPr>
          <w:p w14:paraId="103F2FB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25,10</w:t>
            </w:r>
          </w:p>
        </w:tc>
        <w:tc>
          <w:tcPr>
            <w:tcW w:w="811" w:type="dxa"/>
            <w:tcBorders>
              <w:top w:val="single" w:sz="4" w:space="0" w:color="000000"/>
              <w:left w:val="single" w:sz="4" w:space="0" w:color="000000"/>
              <w:bottom w:val="single" w:sz="4" w:space="0" w:color="000000"/>
              <w:right w:val="single" w:sz="4" w:space="0" w:color="000000"/>
            </w:tcBorders>
          </w:tcPr>
          <w:p w14:paraId="6317383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28,93</w:t>
            </w:r>
          </w:p>
          <w:p w14:paraId="0CD50FB8"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64C8C8FA"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14.465,00</w:t>
            </w:r>
          </w:p>
        </w:tc>
        <w:tc>
          <w:tcPr>
            <w:tcW w:w="807" w:type="dxa"/>
            <w:tcBorders>
              <w:top w:val="single" w:sz="4" w:space="0" w:color="000000"/>
              <w:left w:val="single" w:sz="4" w:space="0" w:color="000000"/>
              <w:bottom w:val="single" w:sz="4" w:space="0" w:color="000000"/>
              <w:right w:val="single" w:sz="4" w:space="0" w:color="000000"/>
            </w:tcBorders>
          </w:tcPr>
          <w:p w14:paraId="05D3157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0,30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E53C547"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66C46494"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3.5.3</w:t>
            </w:r>
          </w:p>
        </w:tc>
        <w:tc>
          <w:tcPr>
            <w:tcW w:w="623" w:type="dxa"/>
            <w:tcBorders>
              <w:top w:val="single" w:sz="4" w:space="0" w:color="000000"/>
              <w:left w:val="single" w:sz="4" w:space="0" w:color="000000"/>
              <w:bottom w:val="single" w:sz="4" w:space="0" w:color="000000"/>
              <w:right w:val="single" w:sz="4" w:space="0" w:color="000000"/>
            </w:tcBorders>
          </w:tcPr>
          <w:p w14:paraId="17536CC4"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10</w:t>
            </w:r>
          </w:p>
        </w:tc>
        <w:tc>
          <w:tcPr>
            <w:tcW w:w="826" w:type="dxa"/>
            <w:tcBorders>
              <w:top w:val="single" w:sz="4" w:space="0" w:color="000000"/>
              <w:left w:val="single" w:sz="4" w:space="0" w:color="000000"/>
              <w:bottom w:val="single" w:sz="4" w:space="0" w:color="000000"/>
              <w:right w:val="single" w:sz="4" w:space="0" w:color="000000"/>
            </w:tcBorders>
          </w:tcPr>
          <w:p w14:paraId="76805D5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58AA189"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1"/>
                <w:sz w:val="18"/>
                <w:szCs w:val="18"/>
              </w:rPr>
              <w:t xml:space="preserve"> </w:t>
            </w:r>
            <w:r>
              <w:rPr>
                <w:rFonts w:ascii="Book Antiqua" w:hAnsi="Book Antiqua" w:cs="Book Antiqua"/>
                <w:sz w:val="18"/>
                <w:szCs w:val="18"/>
              </w:rPr>
              <w:t>ALUMINIO</w:t>
            </w:r>
            <w:r>
              <w:rPr>
                <w:rFonts w:ascii="Book Antiqua" w:hAnsi="Book Antiqua" w:cs="Book Antiqua"/>
                <w:spacing w:val="2"/>
                <w:sz w:val="18"/>
                <w:szCs w:val="18"/>
              </w:rPr>
              <w:t xml:space="preserve"> </w:t>
            </w:r>
            <w:r>
              <w:rPr>
                <w:rFonts w:ascii="Book Antiqua" w:hAnsi="Book Antiqua" w:cs="Book Antiqua"/>
                <w:sz w:val="18"/>
                <w:szCs w:val="18"/>
              </w:rPr>
              <w:t>QUADRUPLEX</w:t>
            </w:r>
            <w:r>
              <w:rPr>
                <w:rFonts w:ascii="Book Antiqua" w:hAnsi="Book Antiqua" w:cs="Book Antiqua"/>
                <w:spacing w:val="2"/>
                <w:sz w:val="18"/>
                <w:szCs w:val="18"/>
              </w:rPr>
              <w:t xml:space="preserve"> </w:t>
            </w:r>
            <w:r>
              <w:rPr>
                <w:rFonts w:ascii="Book Antiqua" w:hAnsi="Book Antiqua" w:cs="Book Antiqua"/>
                <w:sz w:val="18"/>
                <w:szCs w:val="18"/>
              </w:rPr>
              <w:t>COLORIDO</w:t>
            </w:r>
            <w:r>
              <w:rPr>
                <w:rFonts w:ascii="Book Antiqua" w:hAnsi="Book Antiqua" w:cs="Book Antiqua"/>
                <w:spacing w:val="3"/>
                <w:sz w:val="18"/>
                <w:szCs w:val="18"/>
              </w:rPr>
              <w:t xml:space="preserve"> </w:t>
            </w:r>
            <w:r>
              <w:rPr>
                <w:rFonts w:ascii="Book Antiqua" w:hAnsi="Book Antiqua" w:cs="Book Antiqua"/>
                <w:sz w:val="18"/>
                <w:szCs w:val="18"/>
              </w:rPr>
              <w:t>3X35,00</w:t>
            </w:r>
            <w:r>
              <w:rPr>
                <w:rFonts w:ascii="Book Antiqua" w:hAnsi="Book Antiqua" w:cs="Book Antiqua"/>
                <w:spacing w:val="1"/>
                <w:sz w:val="18"/>
                <w:szCs w:val="18"/>
              </w:rPr>
              <w:t xml:space="preserve"> </w:t>
            </w:r>
            <w:r>
              <w:rPr>
                <w:rFonts w:ascii="Book Antiqua" w:hAnsi="Book Antiqua" w:cs="Book Antiqua"/>
                <w:sz w:val="18"/>
                <w:szCs w:val="18"/>
              </w:rPr>
              <w:t>MM²</w:t>
            </w:r>
            <w:r>
              <w:rPr>
                <w:rFonts w:ascii="Book Antiqua" w:hAnsi="Book Antiqua" w:cs="Book Antiqua"/>
                <w:spacing w:val="2"/>
                <w:sz w:val="18"/>
                <w:szCs w:val="18"/>
              </w:rPr>
              <w:t xml:space="preserve"> </w:t>
            </w:r>
            <w:r>
              <w:rPr>
                <w:rFonts w:ascii="Book Antiqua" w:hAnsi="Book Antiqua" w:cs="Book Antiqua"/>
                <w:sz w:val="18"/>
                <w:szCs w:val="18"/>
              </w:rPr>
              <w:t>+ NEUTRO</w:t>
            </w:r>
            <w:r>
              <w:rPr>
                <w:rFonts w:ascii="Book Antiqua" w:hAnsi="Book Antiqua" w:cs="Book Antiqua"/>
                <w:spacing w:val="2"/>
                <w:sz w:val="18"/>
                <w:szCs w:val="18"/>
              </w:rPr>
              <w:t xml:space="preserve"> </w:t>
            </w:r>
            <w:r>
              <w:rPr>
                <w:rFonts w:ascii="Book Antiqua" w:hAnsi="Book Antiqua" w:cs="Book Antiqua"/>
                <w:spacing w:val="-5"/>
                <w:sz w:val="18"/>
                <w:szCs w:val="18"/>
              </w:rPr>
              <w:t>NÚ</w:t>
            </w:r>
          </w:p>
          <w:p w14:paraId="2263DC37"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35,00</w:t>
            </w:r>
            <w:r>
              <w:rPr>
                <w:rFonts w:ascii="Book Antiqua" w:hAnsi="Book Antiqua" w:cs="Book Antiqua"/>
                <w:spacing w:val="-1"/>
                <w:sz w:val="18"/>
                <w:szCs w:val="18"/>
              </w:rPr>
              <w:t xml:space="preserve"> </w:t>
            </w:r>
            <w:r>
              <w:rPr>
                <w:rFonts w:ascii="Book Antiqua" w:hAnsi="Book Antiqua" w:cs="Book Antiqua"/>
                <w:sz w:val="18"/>
                <w:szCs w:val="18"/>
              </w:rPr>
              <w:t>MM² -</w:t>
            </w:r>
            <w:r>
              <w:rPr>
                <w:rFonts w:ascii="Book Antiqua" w:hAnsi="Book Antiqua" w:cs="Book Antiqua"/>
                <w:spacing w:val="-1"/>
                <w:sz w:val="18"/>
                <w:szCs w:val="18"/>
              </w:rPr>
              <w:t xml:space="preserve"> </w:t>
            </w:r>
            <w:r>
              <w:rPr>
                <w:rFonts w:ascii="Book Antiqua" w:hAnsi="Book Antiqua" w:cs="Book Antiqua"/>
                <w:spacing w:val="-5"/>
                <w:sz w:val="18"/>
                <w:szCs w:val="18"/>
              </w:rPr>
              <w:t>1KV</w:t>
            </w:r>
          </w:p>
        </w:tc>
        <w:tc>
          <w:tcPr>
            <w:tcW w:w="501" w:type="dxa"/>
            <w:tcBorders>
              <w:top w:val="single" w:sz="4" w:space="0" w:color="000000"/>
              <w:left w:val="single" w:sz="4" w:space="0" w:color="000000"/>
              <w:bottom w:val="single" w:sz="4" w:space="0" w:color="000000"/>
              <w:right w:val="single" w:sz="4" w:space="0" w:color="000000"/>
            </w:tcBorders>
          </w:tcPr>
          <w:p w14:paraId="6C03DC7B"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B2E44D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1000</w:t>
            </w:r>
          </w:p>
        </w:tc>
        <w:tc>
          <w:tcPr>
            <w:tcW w:w="809" w:type="dxa"/>
            <w:tcBorders>
              <w:top w:val="single" w:sz="4" w:space="0" w:color="000000"/>
              <w:left w:val="single" w:sz="4" w:space="0" w:color="000000"/>
              <w:bottom w:val="single" w:sz="4" w:space="0" w:color="000000"/>
              <w:right w:val="single" w:sz="4" w:space="0" w:color="000000"/>
            </w:tcBorders>
          </w:tcPr>
          <w:p w14:paraId="69146E3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21,09</w:t>
            </w:r>
          </w:p>
        </w:tc>
        <w:tc>
          <w:tcPr>
            <w:tcW w:w="811" w:type="dxa"/>
            <w:tcBorders>
              <w:top w:val="single" w:sz="4" w:space="0" w:color="000000"/>
              <w:left w:val="single" w:sz="4" w:space="0" w:color="000000"/>
              <w:bottom w:val="single" w:sz="4" w:space="0" w:color="000000"/>
              <w:right w:val="single" w:sz="4" w:space="0" w:color="000000"/>
            </w:tcBorders>
          </w:tcPr>
          <w:p w14:paraId="4FD5C43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24,31</w:t>
            </w:r>
          </w:p>
          <w:p w14:paraId="56D4882E"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2793AA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24.310,00</w:t>
            </w:r>
          </w:p>
        </w:tc>
        <w:tc>
          <w:tcPr>
            <w:tcW w:w="807" w:type="dxa"/>
            <w:tcBorders>
              <w:top w:val="single" w:sz="4" w:space="0" w:color="000000"/>
              <w:left w:val="single" w:sz="4" w:space="0" w:color="000000"/>
              <w:bottom w:val="single" w:sz="4" w:space="0" w:color="000000"/>
              <w:right w:val="single" w:sz="4" w:space="0" w:color="000000"/>
            </w:tcBorders>
          </w:tcPr>
          <w:p w14:paraId="6FCB1E3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0,51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0D5A744"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EC41AC5"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3.5.4</w:t>
            </w:r>
          </w:p>
        </w:tc>
        <w:tc>
          <w:tcPr>
            <w:tcW w:w="623" w:type="dxa"/>
            <w:tcBorders>
              <w:top w:val="single" w:sz="4" w:space="0" w:color="000000"/>
              <w:left w:val="single" w:sz="4" w:space="0" w:color="000000"/>
              <w:bottom w:val="single" w:sz="4" w:space="0" w:color="000000"/>
              <w:right w:val="single" w:sz="4" w:space="0" w:color="000000"/>
            </w:tcBorders>
          </w:tcPr>
          <w:p w14:paraId="5443D99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z w:val="18"/>
                <w:szCs w:val="18"/>
              </w:rPr>
              <w:t>COT.IP</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pacing w:val="-5"/>
                <w:sz w:val="18"/>
                <w:szCs w:val="18"/>
              </w:rPr>
              <w:t>11</w:t>
            </w:r>
          </w:p>
        </w:tc>
        <w:tc>
          <w:tcPr>
            <w:tcW w:w="826" w:type="dxa"/>
            <w:tcBorders>
              <w:top w:val="single" w:sz="4" w:space="0" w:color="000000"/>
              <w:left w:val="single" w:sz="4" w:space="0" w:color="000000"/>
              <w:bottom w:val="single" w:sz="4" w:space="0" w:color="000000"/>
              <w:right w:val="single" w:sz="4" w:space="0" w:color="000000"/>
            </w:tcBorders>
          </w:tcPr>
          <w:p w14:paraId="49FEA65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940D59D"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1"/>
                <w:sz w:val="18"/>
                <w:szCs w:val="18"/>
              </w:rPr>
              <w:t xml:space="preserve"> </w:t>
            </w:r>
            <w:r>
              <w:rPr>
                <w:rFonts w:ascii="Book Antiqua" w:hAnsi="Book Antiqua" w:cs="Book Antiqua"/>
                <w:sz w:val="18"/>
                <w:szCs w:val="18"/>
              </w:rPr>
              <w:t>ALUMINIO</w:t>
            </w:r>
            <w:r>
              <w:rPr>
                <w:rFonts w:ascii="Book Antiqua" w:hAnsi="Book Antiqua" w:cs="Book Antiqua"/>
                <w:spacing w:val="2"/>
                <w:sz w:val="18"/>
                <w:szCs w:val="18"/>
              </w:rPr>
              <w:t xml:space="preserve"> </w:t>
            </w:r>
            <w:r>
              <w:rPr>
                <w:rFonts w:ascii="Book Antiqua" w:hAnsi="Book Antiqua" w:cs="Book Antiqua"/>
                <w:sz w:val="18"/>
                <w:szCs w:val="18"/>
              </w:rPr>
              <w:t>QUADRUPLEX</w:t>
            </w:r>
            <w:r>
              <w:rPr>
                <w:rFonts w:ascii="Book Antiqua" w:hAnsi="Book Antiqua" w:cs="Book Antiqua"/>
                <w:spacing w:val="2"/>
                <w:sz w:val="18"/>
                <w:szCs w:val="18"/>
              </w:rPr>
              <w:t xml:space="preserve"> </w:t>
            </w:r>
            <w:r>
              <w:rPr>
                <w:rFonts w:ascii="Book Antiqua" w:hAnsi="Book Antiqua" w:cs="Book Antiqua"/>
                <w:sz w:val="18"/>
                <w:szCs w:val="18"/>
              </w:rPr>
              <w:t>COLORIDO</w:t>
            </w:r>
            <w:r>
              <w:rPr>
                <w:rFonts w:ascii="Book Antiqua" w:hAnsi="Book Antiqua" w:cs="Book Antiqua"/>
                <w:spacing w:val="3"/>
                <w:sz w:val="18"/>
                <w:szCs w:val="18"/>
              </w:rPr>
              <w:t xml:space="preserve"> </w:t>
            </w:r>
            <w:r>
              <w:rPr>
                <w:rFonts w:ascii="Book Antiqua" w:hAnsi="Book Antiqua" w:cs="Book Antiqua"/>
                <w:sz w:val="18"/>
                <w:szCs w:val="18"/>
              </w:rPr>
              <w:t>3X16,00</w:t>
            </w:r>
            <w:r>
              <w:rPr>
                <w:rFonts w:ascii="Book Antiqua" w:hAnsi="Book Antiqua" w:cs="Book Antiqua"/>
                <w:spacing w:val="1"/>
                <w:sz w:val="18"/>
                <w:szCs w:val="18"/>
              </w:rPr>
              <w:t xml:space="preserve"> </w:t>
            </w:r>
            <w:r>
              <w:rPr>
                <w:rFonts w:ascii="Book Antiqua" w:hAnsi="Book Antiqua" w:cs="Book Antiqua"/>
                <w:sz w:val="18"/>
                <w:szCs w:val="18"/>
              </w:rPr>
              <w:t>MM²</w:t>
            </w:r>
            <w:r>
              <w:rPr>
                <w:rFonts w:ascii="Book Antiqua" w:hAnsi="Book Antiqua" w:cs="Book Antiqua"/>
                <w:spacing w:val="2"/>
                <w:sz w:val="18"/>
                <w:szCs w:val="18"/>
              </w:rPr>
              <w:t xml:space="preserve"> </w:t>
            </w:r>
            <w:r>
              <w:rPr>
                <w:rFonts w:ascii="Book Antiqua" w:hAnsi="Book Antiqua" w:cs="Book Antiqua"/>
                <w:sz w:val="18"/>
                <w:szCs w:val="18"/>
              </w:rPr>
              <w:t>+ NEUTRO</w:t>
            </w:r>
            <w:r>
              <w:rPr>
                <w:rFonts w:ascii="Book Antiqua" w:hAnsi="Book Antiqua" w:cs="Book Antiqua"/>
                <w:spacing w:val="2"/>
                <w:sz w:val="18"/>
                <w:szCs w:val="18"/>
              </w:rPr>
              <w:t xml:space="preserve"> </w:t>
            </w:r>
            <w:r>
              <w:rPr>
                <w:rFonts w:ascii="Book Antiqua" w:hAnsi="Book Antiqua" w:cs="Book Antiqua"/>
                <w:spacing w:val="-5"/>
                <w:sz w:val="18"/>
                <w:szCs w:val="18"/>
              </w:rPr>
              <w:t>NÚ</w:t>
            </w:r>
          </w:p>
          <w:p w14:paraId="574FB8BB"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16,00</w:t>
            </w:r>
            <w:r>
              <w:rPr>
                <w:rFonts w:ascii="Book Antiqua" w:hAnsi="Book Antiqua" w:cs="Book Antiqua"/>
                <w:spacing w:val="-1"/>
                <w:sz w:val="18"/>
                <w:szCs w:val="18"/>
              </w:rPr>
              <w:t xml:space="preserve"> </w:t>
            </w:r>
            <w:r>
              <w:rPr>
                <w:rFonts w:ascii="Book Antiqua" w:hAnsi="Book Antiqua" w:cs="Book Antiqua"/>
                <w:sz w:val="18"/>
                <w:szCs w:val="18"/>
              </w:rPr>
              <w:t>MM² -</w:t>
            </w:r>
            <w:r>
              <w:rPr>
                <w:rFonts w:ascii="Book Antiqua" w:hAnsi="Book Antiqua" w:cs="Book Antiqua"/>
                <w:spacing w:val="-1"/>
                <w:sz w:val="18"/>
                <w:szCs w:val="18"/>
              </w:rPr>
              <w:t xml:space="preserve"> </w:t>
            </w:r>
            <w:r>
              <w:rPr>
                <w:rFonts w:ascii="Book Antiqua" w:hAnsi="Book Antiqua" w:cs="Book Antiqua"/>
                <w:spacing w:val="-5"/>
                <w:sz w:val="18"/>
                <w:szCs w:val="18"/>
              </w:rPr>
              <w:t>1KV</w:t>
            </w:r>
          </w:p>
        </w:tc>
        <w:tc>
          <w:tcPr>
            <w:tcW w:w="501" w:type="dxa"/>
            <w:tcBorders>
              <w:top w:val="single" w:sz="4" w:space="0" w:color="000000"/>
              <w:left w:val="single" w:sz="4" w:space="0" w:color="000000"/>
              <w:bottom w:val="single" w:sz="4" w:space="0" w:color="000000"/>
              <w:right w:val="single" w:sz="4" w:space="0" w:color="000000"/>
            </w:tcBorders>
          </w:tcPr>
          <w:p w14:paraId="286ECFD4"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3E27AF1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2000</w:t>
            </w:r>
          </w:p>
        </w:tc>
        <w:tc>
          <w:tcPr>
            <w:tcW w:w="809" w:type="dxa"/>
            <w:tcBorders>
              <w:top w:val="single" w:sz="4" w:space="0" w:color="000000"/>
              <w:left w:val="single" w:sz="4" w:space="0" w:color="000000"/>
              <w:bottom w:val="single" w:sz="4" w:space="0" w:color="000000"/>
              <w:right w:val="single" w:sz="4" w:space="0" w:color="000000"/>
            </w:tcBorders>
          </w:tcPr>
          <w:p w14:paraId="1374CC3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8,85</w:t>
            </w:r>
          </w:p>
        </w:tc>
        <w:tc>
          <w:tcPr>
            <w:tcW w:w="811" w:type="dxa"/>
            <w:tcBorders>
              <w:top w:val="single" w:sz="4" w:space="0" w:color="000000"/>
              <w:left w:val="single" w:sz="4" w:space="0" w:color="000000"/>
              <w:bottom w:val="single" w:sz="4" w:space="0" w:color="000000"/>
              <w:right w:val="single" w:sz="4" w:space="0" w:color="000000"/>
            </w:tcBorders>
          </w:tcPr>
          <w:p w14:paraId="02CC138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10,20</w:t>
            </w:r>
          </w:p>
          <w:p w14:paraId="6A170ECB"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19F6448"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20.400,00</w:t>
            </w:r>
          </w:p>
        </w:tc>
        <w:tc>
          <w:tcPr>
            <w:tcW w:w="807" w:type="dxa"/>
            <w:tcBorders>
              <w:top w:val="single" w:sz="4" w:space="0" w:color="000000"/>
              <w:left w:val="single" w:sz="4" w:space="0" w:color="000000"/>
              <w:bottom w:val="single" w:sz="4" w:space="0" w:color="000000"/>
              <w:right w:val="single" w:sz="4" w:space="0" w:color="000000"/>
            </w:tcBorders>
          </w:tcPr>
          <w:p w14:paraId="2AD6E32B"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0,43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A197EC4"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6F7E897B" w14:textId="77777777" w:rsidR="009D5A1A" w:rsidRDefault="009D5A1A">
            <w:pPr>
              <w:pStyle w:val="TableParagraph"/>
              <w:snapToGrid w:val="0"/>
              <w:jc w:val="left"/>
              <w:rPr>
                <w:rFonts w:ascii="Book Antiqua" w:hAnsi="Book Antiqua" w:cs="Book Antiqua"/>
                <w:sz w:val="18"/>
                <w:szCs w:val="18"/>
              </w:rPr>
            </w:pPr>
          </w:p>
          <w:p w14:paraId="646D3336"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3.5.5</w:t>
            </w:r>
          </w:p>
        </w:tc>
        <w:tc>
          <w:tcPr>
            <w:tcW w:w="623" w:type="dxa"/>
            <w:tcBorders>
              <w:top w:val="single" w:sz="4" w:space="0" w:color="000000"/>
              <w:left w:val="single" w:sz="4" w:space="0" w:color="000000"/>
              <w:bottom w:val="single" w:sz="4" w:space="0" w:color="000000"/>
              <w:right w:val="single" w:sz="4" w:space="0" w:color="000000"/>
            </w:tcBorders>
          </w:tcPr>
          <w:p w14:paraId="4C527E73" w14:textId="77777777" w:rsidR="009D5A1A" w:rsidRDefault="009D5A1A">
            <w:pPr>
              <w:pStyle w:val="TableParagraph"/>
              <w:snapToGrid w:val="0"/>
              <w:jc w:val="left"/>
              <w:rPr>
                <w:rFonts w:ascii="Book Antiqua" w:hAnsi="Book Antiqua" w:cs="Book Antiqua"/>
                <w:sz w:val="18"/>
                <w:szCs w:val="18"/>
              </w:rPr>
            </w:pPr>
          </w:p>
          <w:p w14:paraId="13C9E7D5"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00000995</w:t>
            </w:r>
          </w:p>
        </w:tc>
        <w:tc>
          <w:tcPr>
            <w:tcW w:w="826" w:type="dxa"/>
            <w:tcBorders>
              <w:top w:val="single" w:sz="4" w:space="0" w:color="000000"/>
              <w:left w:val="single" w:sz="4" w:space="0" w:color="000000"/>
              <w:bottom w:val="single" w:sz="4" w:space="0" w:color="000000"/>
              <w:right w:val="single" w:sz="4" w:space="0" w:color="000000"/>
            </w:tcBorders>
          </w:tcPr>
          <w:p w14:paraId="43CF98FE" w14:textId="77777777" w:rsidR="009D5A1A" w:rsidRDefault="009D5A1A">
            <w:pPr>
              <w:pStyle w:val="TableParagraph"/>
              <w:snapToGrid w:val="0"/>
              <w:jc w:val="left"/>
              <w:rPr>
                <w:rFonts w:ascii="Book Antiqua" w:hAnsi="Book Antiqua" w:cs="Book Antiqua"/>
                <w:sz w:val="18"/>
                <w:szCs w:val="18"/>
              </w:rPr>
            </w:pPr>
          </w:p>
          <w:p w14:paraId="0E2D0E1C"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18306BC"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CABO DE COBRE, FLEXIVEL, CLASSE 4 OU 5, ISOLACAO EM PVC/A,</w:t>
            </w:r>
            <w:r>
              <w:rPr>
                <w:rFonts w:ascii="Book Antiqua" w:hAnsi="Book Antiqua" w:cs="Book Antiqua"/>
                <w:spacing w:val="40"/>
                <w:sz w:val="18"/>
                <w:szCs w:val="18"/>
              </w:rPr>
              <w:t xml:space="preserve"> </w:t>
            </w:r>
            <w:r>
              <w:rPr>
                <w:rFonts w:ascii="Book Antiqua" w:hAnsi="Book Antiqua" w:cs="Book Antiqua"/>
                <w:sz w:val="18"/>
                <w:szCs w:val="18"/>
              </w:rPr>
              <w:t>ANTICHAMA BWF-B, COBERTURA PVC-ST1, ANTICHAMA BWF-B, 1</w:t>
            </w:r>
            <w:r>
              <w:rPr>
                <w:rFonts w:ascii="Book Antiqua" w:hAnsi="Book Antiqua" w:cs="Book Antiqua"/>
                <w:spacing w:val="40"/>
                <w:sz w:val="18"/>
                <w:szCs w:val="18"/>
              </w:rPr>
              <w:t xml:space="preserve"> </w:t>
            </w:r>
            <w:r>
              <w:rPr>
                <w:rFonts w:ascii="Book Antiqua" w:hAnsi="Book Antiqua" w:cs="Book Antiqua"/>
                <w:sz w:val="18"/>
                <w:szCs w:val="18"/>
              </w:rPr>
              <w:t>CONDUTOR, 0,6/1 KV, SECAO NOMINAL 16 MM2</w:t>
            </w:r>
          </w:p>
        </w:tc>
        <w:tc>
          <w:tcPr>
            <w:tcW w:w="501" w:type="dxa"/>
            <w:tcBorders>
              <w:top w:val="single" w:sz="4" w:space="0" w:color="000000"/>
              <w:left w:val="single" w:sz="4" w:space="0" w:color="000000"/>
              <w:bottom w:val="single" w:sz="4" w:space="0" w:color="000000"/>
              <w:right w:val="single" w:sz="4" w:space="0" w:color="000000"/>
            </w:tcBorders>
          </w:tcPr>
          <w:p w14:paraId="4AA64DD6" w14:textId="77777777" w:rsidR="009D5A1A" w:rsidRDefault="009D5A1A">
            <w:pPr>
              <w:pStyle w:val="TableParagraph"/>
              <w:snapToGrid w:val="0"/>
              <w:jc w:val="left"/>
              <w:rPr>
                <w:rFonts w:ascii="Book Antiqua" w:hAnsi="Book Antiqua" w:cs="Book Antiqua"/>
                <w:sz w:val="18"/>
                <w:szCs w:val="18"/>
              </w:rPr>
            </w:pPr>
          </w:p>
          <w:p w14:paraId="6904E82D"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7C4BF397" w14:textId="77777777" w:rsidR="009D5A1A" w:rsidRDefault="009D5A1A">
            <w:pPr>
              <w:pStyle w:val="TableParagraph"/>
              <w:snapToGrid w:val="0"/>
              <w:jc w:val="left"/>
              <w:rPr>
                <w:rFonts w:ascii="Book Antiqua" w:hAnsi="Book Antiqua" w:cs="Book Antiqua"/>
                <w:sz w:val="18"/>
                <w:szCs w:val="18"/>
              </w:rPr>
            </w:pPr>
          </w:p>
          <w:p w14:paraId="08CCE19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2000</w:t>
            </w:r>
          </w:p>
        </w:tc>
        <w:tc>
          <w:tcPr>
            <w:tcW w:w="809" w:type="dxa"/>
            <w:tcBorders>
              <w:top w:val="single" w:sz="4" w:space="0" w:color="000000"/>
              <w:left w:val="single" w:sz="4" w:space="0" w:color="000000"/>
              <w:bottom w:val="single" w:sz="4" w:space="0" w:color="000000"/>
              <w:right w:val="single" w:sz="4" w:space="0" w:color="000000"/>
            </w:tcBorders>
          </w:tcPr>
          <w:p w14:paraId="36F82452" w14:textId="77777777" w:rsidR="009D5A1A" w:rsidRDefault="009D5A1A">
            <w:pPr>
              <w:pStyle w:val="TableParagraph"/>
              <w:snapToGrid w:val="0"/>
              <w:jc w:val="left"/>
              <w:rPr>
                <w:rFonts w:ascii="Book Antiqua" w:hAnsi="Book Antiqua" w:cs="Book Antiqua"/>
                <w:sz w:val="18"/>
                <w:szCs w:val="18"/>
              </w:rPr>
            </w:pPr>
          </w:p>
          <w:p w14:paraId="689620EC"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18,31</w:t>
            </w:r>
          </w:p>
        </w:tc>
        <w:tc>
          <w:tcPr>
            <w:tcW w:w="811" w:type="dxa"/>
            <w:tcBorders>
              <w:top w:val="single" w:sz="4" w:space="0" w:color="000000"/>
              <w:left w:val="single" w:sz="4" w:space="0" w:color="000000"/>
              <w:bottom w:val="single" w:sz="4" w:space="0" w:color="000000"/>
              <w:right w:val="single" w:sz="4" w:space="0" w:color="000000"/>
            </w:tcBorders>
          </w:tcPr>
          <w:p w14:paraId="6279F458" w14:textId="77777777" w:rsidR="009D5A1A" w:rsidRDefault="009D5A1A">
            <w:pPr>
              <w:pStyle w:val="TableParagraph"/>
              <w:snapToGrid w:val="0"/>
              <w:jc w:val="left"/>
              <w:rPr>
                <w:rFonts w:ascii="Book Antiqua" w:hAnsi="Book Antiqua" w:cs="Book Antiqua"/>
                <w:sz w:val="18"/>
                <w:szCs w:val="18"/>
              </w:rPr>
            </w:pPr>
          </w:p>
          <w:p w14:paraId="7B9FC26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21,10</w:t>
            </w:r>
          </w:p>
          <w:p w14:paraId="3AF22C4F"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779A9768" w14:textId="77777777" w:rsidR="009D5A1A" w:rsidRDefault="009D5A1A">
            <w:pPr>
              <w:pStyle w:val="TableParagraph"/>
              <w:snapToGrid w:val="0"/>
              <w:jc w:val="left"/>
              <w:rPr>
                <w:rFonts w:ascii="Book Antiqua" w:hAnsi="Book Antiqua" w:cs="Book Antiqua"/>
                <w:sz w:val="18"/>
                <w:szCs w:val="18"/>
              </w:rPr>
            </w:pPr>
          </w:p>
          <w:p w14:paraId="00AF6047"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42.200,00</w:t>
            </w:r>
          </w:p>
        </w:tc>
        <w:tc>
          <w:tcPr>
            <w:tcW w:w="807" w:type="dxa"/>
            <w:tcBorders>
              <w:top w:val="single" w:sz="4" w:space="0" w:color="000000"/>
              <w:left w:val="single" w:sz="4" w:space="0" w:color="000000"/>
              <w:bottom w:val="single" w:sz="4" w:space="0" w:color="000000"/>
              <w:right w:val="single" w:sz="4" w:space="0" w:color="000000"/>
            </w:tcBorders>
          </w:tcPr>
          <w:p w14:paraId="630D420E" w14:textId="77777777" w:rsidR="009D5A1A" w:rsidRDefault="009D5A1A">
            <w:pPr>
              <w:pStyle w:val="TableParagraph"/>
              <w:snapToGrid w:val="0"/>
              <w:jc w:val="left"/>
              <w:rPr>
                <w:rFonts w:ascii="Book Antiqua" w:hAnsi="Book Antiqua" w:cs="Book Antiqua"/>
                <w:sz w:val="18"/>
                <w:szCs w:val="18"/>
              </w:rPr>
            </w:pPr>
          </w:p>
          <w:p w14:paraId="0EAC111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0,89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F9D1620"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3F21215C" w14:textId="77777777" w:rsidR="009D5A1A" w:rsidRDefault="009D5A1A">
            <w:pPr>
              <w:pStyle w:val="TableParagraph"/>
              <w:snapToGrid w:val="0"/>
              <w:jc w:val="left"/>
              <w:rPr>
                <w:rFonts w:ascii="Book Antiqua" w:hAnsi="Book Antiqua" w:cs="Book Antiqua"/>
                <w:sz w:val="18"/>
                <w:szCs w:val="18"/>
              </w:rPr>
            </w:pPr>
          </w:p>
          <w:p w14:paraId="75099F82"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3.5.6</w:t>
            </w:r>
          </w:p>
        </w:tc>
        <w:tc>
          <w:tcPr>
            <w:tcW w:w="623" w:type="dxa"/>
            <w:tcBorders>
              <w:top w:val="single" w:sz="4" w:space="0" w:color="000000"/>
              <w:left w:val="single" w:sz="4" w:space="0" w:color="000000"/>
              <w:bottom w:val="single" w:sz="4" w:space="0" w:color="000000"/>
              <w:right w:val="single" w:sz="4" w:space="0" w:color="000000"/>
            </w:tcBorders>
          </w:tcPr>
          <w:p w14:paraId="0D393D4F" w14:textId="77777777" w:rsidR="009D5A1A" w:rsidRDefault="009D5A1A">
            <w:pPr>
              <w:pStyle w:val="TableParagraph"/>
              <w:snapToGrid w:val="0"/>
              <w:jc w:val="left"/>
              <w:rPr>
                <w:rFonts w:ascii="Book Antiqua" w:hAnsi="Book Antiqua" w:cs="Book Antiqua"/>
                <w:sz w:val="18"/>
                <w:szCs w:val="18"/>
              </w:rPr>
            </w:pPr>
          </w:p>
          <w:p w14:paraId="67F1B59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00000996</w:t>
            </w:r>
          </w:p>
        </w:tc>
        <w:tc>
          <w:tcPr>
            <w:tcW w:w="826" w:type="dxa"/>
            <w:tcBorders>
              <w:top w:val="single" w:sz="4" w:space="0" w:color="000000"/>
              <w:left w:val="single" w:sz="4" w:space="0" w:color="000000"/>
              <w:bottom w:val="single" w:sz="4" w:space="0" w:color="000000"/>
              <w:right w:val="single" w:sz="4" w:space="0" w:color="000000"/>
            </w:tcBorders>
          </w:tcPr>
          <w:p w14:paraId="3ECF92E2" w14:textId="77777777" w:rsidR="009D5A1A" w:rsidRDefault="009D5A1A">
            <w:pPr>
              <w:pStyle w:val="TableParagraph"/>
              <w:snapToGrid w:val="0"/>
              <w:jc w:val="left"/>
              <w:rPr>
                <w:rFonts w:ascii="Book Antiqua" w:hAnsi="Book Antiqua" w:cs="Book Antiqua"/>
                <w:sz w:val="18"/>
                <w:szCs w:val="18"/>
              </w:rPr>
            </w:pPr>
          </w:p>
          <w:p w14:paraId="3C42B0B5"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6581E9F7"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CABO DE COBRE, FLEXIVEL, CLASSE 4 OU 5, ISOLACAO EM PVC/A,</w:t>
            </w:r>
            <w:r>
              <w:rPr>
                <w:rFonts w:ascii="Book Antiqua" w:hAnsi="Book Antiqua" w:cs="Book Antiqua"/>
                <w:spacing w:val="40"/>
                <w:sz w:val="18"/>
                <w:szCs w:val="18"/>
              </w:rPr>
              <w:t xml:space="preserve"> </w:t>
            </w:r>
            <w:r>
              <w:rPr>
                <w:rFonts w:ascii="Book Antiqua" w:hAnsi="Book Antiqua" w:cs="Book Antiqua"/>
                <w:sz w:val="18"/>
                <w:szCs w:val="18"/>
              </w:rPr>
              <w:t>ANTICHAMA BWF-B, COBERTURA PVC-ST1, ANTICHAMA BWF-B, 1</w:t>
            </w:r>
            <w:r>
              <w:rPr>
                <w:rFonts w:ascii="Book Antiqua" w:hAnsi="Book Antiqua" w:cs="Book Antiqua"/>
                <w:spacing w:val="40"/>
                <w:sz w:val="18"/>
                <w:szCs w:val="18"/>
              </w:rPr>
              <w:t xml:space="preserve"> </w:t>
            </w:r>
            <w:r>
              <w:rPr>
                <w:rFonts w:ascii="Book Antiqua" w:hAnsi="Book Antiqua" w:cs="Book Antiqua"/>
                <w:sz w:val="18"/>
                <w:szCs w:val="18"/>
              </w:rPr>
              <w:t>CONDUTOR, 0,6/1 KV, SECAO NOMINAL 25 MM2</w:t>
            </w:r>
          </w:p>
        </w:tc>
        <w:tc>
          <w:tcPr>
            <w:tcW w:w="501" w:type="dxa"/>
            <w:tcBorders>
              <w:top w:val="single" w:sz="4" w:space="0" w:color="000000"/>
              <w:left w:val="single" w:sz="4" w:space="0" w:color="000000"/>
              <w:bottom w:val="single" w:sz="4" w:space="0" w:color="000000"/>
              <w:right w:val="single" w:sz="4" w:space="0" w:color="000000"/>
            </w:tcBorders>
          </w:tcPr>
          <w:p w14:paraId="43F99D3E" w14:textId="77777777" w:rsidR="009D5A1A" w:rsidRDefault="009D5A1A">
            <w:pPr>
              <w:pStyle w:val="TableParagraph"/>
              <w:snapToGrid w:val="0"/>
              <w:jc w:val="left"/>
              <w:rPr>
                <w:rFonts w:ascii="Book Antiqua" w:hAnsi="Book Antiqua" w:cs="Book Antiqua"/>
                <w:sz w:val="18"/>
                <w:szCs w:val="18"/>
              </w:rPr>
            </w:pPr>
          </w:p>
          <w:p w14:paraId="5A123EAB"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08FB1C96" w14:textId="77777777" w:rsidR="009D5A1A" w:rsidRDefault="009D5A1A">
            <w:pPr>
              <w:pStyle w:val="TableParagraph"/>
              <w:snapToGrid w:val="0"/>
              <w:jc w:val="left"/>
              <w:rPr>
                <w:rFonts w:ascii="Book Antiqua" w:hAnsi="Book Antiqua" w:cs="Book Antiqua"/>
                <w:sz w:val="18"/>
                <w:szCs w:val="18"/>
              </w:rPr>
            </w:pPr>
          </w:p>
          <w:p w14:paraId="248460A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2000</w:t>
            </w:r>
          </w:p>
        </w:tc>
        <w:tc>
          <w:tcPr>
            <w:tcW w:w="809" w:type="dxa"/>
            <w:tcBorders>
              <w:top w:val="single" w:sz="4" w:space="0" w:color="000000"/>
              <w:left w:val="single" w:sz="4" w:space="0" w:color="000000"/>
              <w:bottom w:val="single" w:sz="4" w:space="0" w:color="000000"/>
              <w:right w:val="single" w:sz="4" w:space="0" w:color="000000"/>
            </w:tcBorders>
          </w:tcPr>
          <w:p w14:paraId="057C2542" w14:textId="77777777" w:rsidR="009D5A1A" w:rsidRDefault="009D5A1A">
            <w:pPr>
              <w:pStyle w:val="TableParagraph"/>
              <w:snapToGrid w:val="0"/>
              <w:jc w:val="left"/>
              <w:rPr>
                <w:rFonts w:ascii="Book Antiqua" w:hAnsi="Book Antiqua" w:cs="Book Antiqua"/>
                <w:sz w:val="18"/>
                <w:szCs w:val="18"/>
              </w:rPr>
            </w:pPr>
          </w:p>
          <w:p w14:paraId="06AE18D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28,39</w:t>
            </w:r>
          </w:p>
        </w:tc>
        <w:tc>
          <w:tcPr>
            <w:tcW w:w="811" w:type="dxa"/>
            <w:tcBorders>
              <w:top w:val="single" w:sz="4" w:space="0" w:color="000000"/>
              <w:left w:val="single" w:sz="4" w:space="0" w:color="000000"/>
              <w:bottom w:val="single" w:sz="4" w:space="0" w:color="000000"/>
              <w:right w:val="single" w:sz="4" w:space="0" w:color="000000"/>
            </w:tcBorders>
          </w:tcPr>
          <w:p w14:paraId="5FFC9F7D" w14:textId="77777777" w:rsidR="009D5A1A" w:rsidRDefault="009D5A1A">
            <w:pPr>
              <w:pStyle w:val="TableParagraph"/>
              <w:snapToGrid w:val="0"/>
              <w:jc w:val="left"/>
              <w:rPr>
                <w:rFonts w:ascii="Book Antiqua" w:hAnsi="Book Antiqua" w:cs="Book Antiqua"/>
                <w:sz w:val="18"/>
                <w:szCs w:val="18"/>
              </w:rPr>
            </w:pPr>
          </w:p>
          <w:p w14:paraId="797F6A0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32,72</w:t>
            </w:r>
          </w:p>
          <w:p w14:paraId="2812A246"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6DE81F49" w14:textId="77777777" w:rsidR="009D5A1A" w:rsidRDefault="009D5A1A">
            <w:pPr>
              <w:pStyle w:val="TableParagraph"/>
              <w:snapToGrid w:val="0"/>
              <w:jc w:val="left"/>
              <w:rPr>
                <w:rFonts w:ascii="Book Antiqua" w:hAnsi="Book Antiqua" w:cs="Book Antiqua"/>
                <w:sz w:val="18"/>
                <w:szCs w:val="18"/>
              </w:rPr>
            </w:pPr>
          </w:p>
          <w:p w14:paraId="7D0514C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65.440,00</w:t>
            </w:r>
          </w:p>
        </w:tc>
        <w:tc>
          <w:tcPr>
            <w:tcW w:w="807" w:type="dxa"/>
            <w:tcBorders>
              <w:top w:val="single" w:sz="4" w:space="0" w:color="000000"/>
              <w:left w:val="single" w:sz="4" w:space="0" w:color="000000"/>
              <w:bottom w:val="single" w:sz="4" w:space="0" w:color="000000"/>
              <w:right w:val="single" w:sz="4" w:space="0" w:color="000000"/>
            </w:tcBorders>
          </w:tcPr>
          <w:p w14:paraId="46FAE771" w14:textId="77777777" w:rsidR="009D5A1A" w:rsidRDefault="009D5A1A">
            <w:pPr>
              <w:pStyle w:val="TableParagraph"/>
              <w:snapToGrid w:val="0"/>
              <w:jc w:val="left"/>
              <w:rPr>
                <w:rFonts w:ascii="Book Antiqua" w:hAnsi="Book Antiqua" w:cs="Book Antiqua"/>
                <w:sz w:val="18"/>
                <w:szCs w:val="18"/>
              </w:rPr>
            </w:pPr>
          </w:p>
          <w:p w14:paraId="228DA91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1,38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B7CCB50"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38668EA2" w14:textId="77777777" w:rsidR="009D5A1A" w:rsidRDefault="009D5A1A">
            <w:pPr>
              <w:pStyle w:val="TableParagraph"/>
              <w:snapToGrid w:val="0"/>
              <w:jc w:val="left"/>
              <w:rPr>
                <w:rFonts w:ascii="Book Antiqua" w:hAnsi="Book Antiqua" w:cs="Book Antiqua"/>
                <w:sz w:val="18"/>
                <w:szCs w:val="18"/>
              </w:rPr>
            </w:pPr>
          </w:p>
          <w:p w14:paraId="517AC1DB"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3.5.7</w:t>
            </w:r>
          </w:p>
        </w:tc>
        <w:tc>
          <w:tcPr>
            <w:tcW w:w="623" w:type="dxa"/>
            <w:tcBorders>
              <w:top w:val="single" w:sz="4" w:space="0" w:color="000000"/>
              <w:left w:val="single" w:sz="4" w:space="0" w:color="000000"/>
              <w:bottom w:val="single" w:sz="4" w:space="0" w:color="000000"/>
              <w:right w:val="single" w:sz="4" w:space="0" w:color="000000"/>
            </w:tcBorders>
          </w:tcPr>
          <w:p w14:paraId="6D6BC2B3" w14:textId="77777777" w:rsidR="009D5A1A" w:rsidRDefault="009D5A1A">
            <w:pPr>
              <w:pStyle w:val="TableParagraph"/>
              <w:snapToGrid w:val="0"/>
              <w:jc w:val="left"/>
              <w:rPr>
                <w:rFonts w:ascii="Book Antiqua" w:hAnsi="Book Antiqua" w:cs="Book Antiqua"/>
                <w:sz w:val="18"/>
                <w:szCs w:val="18"/>
              </w:rPr>
            </w:pPr>
          </w:p>
          <w:p w14:paraId="5A194C8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00001019</w:t>
            </w:r>
          </w:p>
        </w:tc>
        <w:tc>
          <w:tcPr>
            <w:tcW w:w="826" w:type="dxa"/>
            <w:tcBorders>
              <w:top w:val="single" w:sz="4" w:space="0" w:color="000000"/>
              <w:left w:val="single" w:sz="4" w:space="0" w:color="000000"/>
              <w:bottom w:val="single" w:sz="4" w:space="0" w:color="000000"/>
              <w:right w:val="single" w:sz="4" w:space="0" w:color="000000"/>
            </w:tcBorders>
          </w:tcPr>
          <w:p w14:paraId="179AC36C" w14:textId="77777777" w:rsidR="009D5A1A" w:rsidRDefault="009D5A1A">
            <w:pPr>
              <w:pStyle w:val="TableParagraph"/>
              <w:snapToGrid w:val="0"/>
              <w:jc w:val="left"/>
              <w:rPr>
                <w:rFonts w:ascii="Book Antiqua" w:hAnsi="Book Antiqua" w:cs="Book Antiqua"/>
                <w:sz w:val="18"/>
                <w:szCs w:val="18"/>
              </w:rPr>
            </w:pPr>
          </w:p>
          <w:p w14:paraId="2747C5E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0780D7B6"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CABO DE COBRE, FLEXIVEL, CLASSE 4 OU 5, ISOLACAO EM PVC/A,</w:t>
            </w:r>
            <w:r>
              <w:rPr>
                <w:rFonts w:ascii="Book Antiqua" w:hAnsi="Book Antiqua" w:cs="Book Antiqua"/>
                <w:spacing w:val="40"/>
                <w:sz w:val="18"/>
                <w:szCs w:val="18"/>
              </w:rPr>
              <w:t xml:space="preserve"> </w:t>
            </w:r>
            <w:r>
              <w:rPr>
                <w:rFonts w:ascii="Book Antiqua" w:hAnsi="Book Antiqua" w:cs="Book Antiqua"/>
                <w:sz w:val="18"/>
                <w:szCs w:val="18"/>
              </w:rPr>
              <w:t>ANTICHAMA BWF-B, COBERTURA PVC-ST1, ANTICHAMA BWF-B, 1</w:t>
            </w:r>
            <w:r>
              <w:rPr>
                <w:rFonts w:ascii="Book Antiqua" w:hAnsi="Book Antiqua" w:cs="Book Antiqua"/>
                <w:spacing w:val="40"/>
                <w:sz w:val="18"/>
                <w:szCs w:val="18"/>
              </w:rPr>
              <w:t xml:space="preserve"> </w:t>
            </w:r>
            <w:r>
              <w:rPr>
                <w:rFonts w:ascii="Book Antiqua" w:hAnsi="Book Antiqua" w:cs="Book Antiqua"/>
                <w:sz w:val="18"/>
                <w:szCs w:val="18"/>
              </w:rPr>
              <w:t>CONDUTOR, 0,6/1 KV, SECAO NOMINAL 35 MM2</w:t>
            </w:r>
          </w:p>
        </w:tc>
        <w:tc>
          <w:tcPr>
            <w:tcW w:w="501" w:type="dxa"/>
            <w:tcBorders>
              <w:top w:val="single" w:sz="4" w:space="0" w:color="000000"/>
              <w:left w:val="single" w:sz="4" w:space="0" w:color="000000"/>
              <w:bottom w:val="single" w:sz="4" w:space="0" w:color="000000"/>
              <w:right w:val="single" w:sz="4" w:space="0" w:color="000000"/>
            </w:tcBorders>
          </w:tcPr>
          <w:p w14:paraId="74E026F3" w14:textId="77777777" w:rsidR="009D5A1A" w:rsidRDefault="009D5A1A">
            <w:pPr>
              <w:pStyle w:val="TableParagraph"/>
              <w:snapToGrid w:val="0"/>
              <w:jc w:val="left"/>
              <w:rPr>
                <w:rFonts w:ascii="Book Antiqua" w:hAnsi="Book Antiqua" w:cs="Book Antiqua"/>
                <w:sz w:val="18"/>
                <w:szCs w:val="18"/>
              </w:rPr>
            </w:pPr>
          </w:p>
          <w:p w14:paraId="56431D34"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67C44781" w14:textId="77777777" w:rsidR="009D5A1A" w:rsidRDefault="009D5A1A">
            <w:pPr>
              <w:pStyle w:val="TableParagraph"/>
              <w:snapToGrid w:val="0"/>
              <w:jc w:val="left"/>
              <w:rPr>
                <w:rFonts w:ascii="Book Antiqua" w:hAnsi="Book Antiqua" w:cs="Book Antiqua"/>
                <w:sz w:val="18"/>
                <w:szCs w:val="18"/>
              </w:rPr>
            </w:pPr>
          </w:p>
          <w:p w14:paraId="6FF8041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1000</w:t>
            </w:r>
          </w:p>
        </w:tc>
        <w:tc>
          <w:tcPr>
            <w:tcW w:w="809" w:type="dxa"/>
            <w:tcBorders>
              <w:top w:val="single" w:sz="4" w:space="0" w:color="000000"/>
              <w:left w:val="single" w:sz="4" w:space="0" w:color="000000"/>
              <w:bottom w:val="single" w:sz="4" w:space="0" w:color="000000"/>
              <w:right w:val="single" w:sz="4" w:space="0" w:color="000000"/>
            </w:tcBorders>
          </w:tcPr>
          <w:p w14:paraId="18C2CE17" w14:textId="77777777" w:rsidR="009D5A1A" w:rsidRDefault="009D5A1A">
            <w:pPr>
              <w:pStyle w:val="TableParagraph"/>
              <w:snapToGrid w:val="0"/>
              <w:jc w:val="left"/>
              <w:rPr>
                <w:rFonts w:ascii="Book Antiqua" w:hAnsi="Book Antiqua" w:cs="Book Antiqua"/>
                <w:sz w:val="18"/>
                <w:szCs w:val="18"/>
              </w:rPr>
            </w:pPr>
          </w:p>
          <w:p w14:paraId="0468FE1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40,12</w:t>
            </w:r>
          </w:p>
        </w:tc>
        <w:tc>
          <w:tcPr>
            <w:tcW w:w="811" w:type="dxa"/>
            <w:tcBorders>
              <w:top w:val="single" w:sz="4" w:space="0" w:color="000000"/>
              <w:left w:val="single" w:sz="4" w:space="0" w:color="000000"/>
              <w:bottom w:val="single" w:sz="4" w:space="0" w:color="000000"/>
              <w:right w:val="single" w:sz="4" w:space="0" w:color="000000"/>
            </w:tcBorders>
          </w:tcPr>
          <w:p w14:paraId="4AE8282C" w14:textId="77777777" w:rsidR="009D5A1A" w:rsidRDefault="009D5A1A">
            <w:pPr>
              <w:pStyle w:val="TableParagraph"/>
              <w:snapToGrid w:val="0"/>
              <w:jc w:val="left"/>
              <w:rPr>
                <w:rFonts w:ascii="Book Antiqua" w:hAnsi="Book Antiqua" w:cs="Book Antiqua"/>
                <w:sz w:val="18"/>
                <w:szCs w:val="18"/>
              </w:rPr>
            </w:pPr>
          </w:p>
          <w:p w14:paraId="4759F0D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46,24</w:t>
            </w:r>
          </w:p>
          <w:p w14:paraId="6078F4D7"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1B55D7AA" w14:textId="77777777" w:rsidR="009D5A1A" w:rsidRDefault="009D5A1A">
            <w:pPr>
              <w:pStyle w:val="TableParagraph"/>
              <w:snapToGrid w:val="0"/>
              <w:jc w:val="left"/>
              <w:rPr>
                <w:rFonts w:ascii="Book Antiqua" w:hAnsi="Book Antiqua" w:cs="Book Antiqua"/>
                <w:sz w:val="18"/>
                <w:szCs w:val="18"/>
              </w:rPr>
            </w:pPr>
          </w:p>
          <w:p w14:paraId="473F5C6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46.240,00</w:t>
            </w:r>
          </w:p>
        </w:tc>
        <w:tc>
          <w:tcPr>
            <w:tcW w:w="807" w:type="dxa"/>
            <w:tcBorders>
              <w:top w:val="single" w:sz="4" w:space="0" w:color="000000"/>
              <w:left w:val="single" w:sz="4" w:space="0" w:color="000000"/>
              <w:bottom w:val="single" w:sz="4" w:space="0" w:color="000000"/>
              <w:right w:val="single" w:sz="4" w:space="0" w:color="000000"/>
            </w:tcBorders>
          </w:tcPr>
          <w:p w14:paraId="64C834AE" w14:textId="77777777" w:rsidR="009D5A1A" w:rsidRDefault="009D5A1A">
            <w:pPr>
              <w:pStyle w:val="TableParagraph"/>
              <w:snapToGrid w:val="0"/>
              <w:jc w:val="left"/>
              <w:rPr>
                <w:rFonts w:ascii="Book Antiqua" w:hAnsi="Book Antiqua" w:cs="Book Antiqua"/>
                <w:sz w:val="18"/>
                <w:szCs w:val="18"/>
              </w:rPr>
            </w:pPr>
          </w:p>
          <w:p w14:paraId="6F99D492"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0,97</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84952D1"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7D90BA03"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3.6</w:t>
            </w:r>
          </w:p>
        </w:tc>
        <w:tc>
          <w:tcPr>
            <w:tcW w:w="623" w:type="dxa"/>
            <w:tcBorders>
              <w:top w:val="single" w:sz="4" w:space="0" w:color="000000"/>
              <w:left w:val="single" w:sz="4" w:space="0" w:color="000000"/>
              <w:bottom w:val="single" w:sz="4" w:space="0" w:color="000000"/>
              <w:right w:val="single" w:sz="4" w:space="0" w:color="000000"/>
            </w:tcBorders>
          </w:tcPr>
          <w:p w14:paraId="343D1255"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25F5097E"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4479EC9B" w14:textId="77777777" w:rsidR="009D5A1A" w:rsidRDefault="00372ECB">
            <w:pPr>
              <w:pStyle w:val="TableParagraph"/>
              <w:snapToGrid w:val="0"/>
              <w:ind w:left="23" w:right="8"/>
              <w:rPr>
                <w:rFonts w:ascii="Book Antiqua" w:hAnsi="Book Antiqua" w:cs="Book Antiqua"/>
                <w:b/>
                <w:sz w:val="18"/>
                <w:szCs w:val="18"/>
              </w:rPr>
            </w:pPr>
            <w:r>
              <w:rPr>
                <w:rFonts w:ascii="Book Antiqua" w:hAnsi="Book Antiqua" w:cs="Book Antiqua"/>
                <w:b/>
                <w:sz w:val="18"/>
                <w:szCs w:val="18"/>
              </w:rPr>
              <w:t>ESTRUTURAS</w:t>
            </w:r>
            <w:r>
              <w:rPr>
                <w:rFonts w:ascii="Book Antiqua" w:hAnsi="Book Antiqua" w:cs="Book Antiqua"/>
                <w:b/>
                <w:spacing w:val="-1"/>
                <w:sz w:val="18"/>
                <w:szCs w:val="18"/>
              </w:rPr>
              <w:t xml:space="preserve"> </w:t>
            </w:r>
            <w:r>
              <w:rPr>
                <w:rFonts w:ascii="Book Antiqua" w:hAnsi="Book Antiqua" w:cs="Book Antiqua"/>
                <w:b/>
                <w:sz w:val="18"/>
                <w:szCs w:val="18"/>
              </w:rPr>
              <w:t>DE BAIXA</w:t>
            </w:r>
            <w:r>
              <w:rPr>
                <w:rFonts w:ascii="Book Antiqua" w:hAnsi="Book Antiqua" w:cs="Book Antiqua"/>
                <w:b/>
                <w:spacing w:val="-4"/>
                <w:sz w:val="18"/>
                <w:szCs w:val="18"/>
              </w:rPr>
              <w:t xml:space="preserve"> </w:t>
            </w:r>
            <w:r>
              <w:rPr>
                <w:rFonts w:ascii="Book Antiqua" w:hAnsi="Book Antiqua" w:cs="Book Antiqua"/>
                <w:b/>
                <w:spacing w:val="-2"/>
                <w:sz w:val="18"/>
                <w:szCs w:val="18"/>
              </w:rPr>
              <w:t>TENSÃO</w:t>
            </w:r>
          </w:p>
        </w:tc>
        <w:tc>
          <w:tcPr>
            <w:tcW w:w="501" w:type="dxa"/>
            <w:tcBorders>
              <w:top w:val="single" w:sz="4" w:space="0" w:color="000000"/>
              <w:left w:val="single" w:sz="4" w:space="0" w:color="000000"/>
              <w:bottom w:val="single" w:sz="4" w:space="0" w:color="000000"/>
              <w:right w:val="single" w:sz="4" w:space="0" w:color="000000"/>
            </w:tcBorders>
          </w:tcPr>
          <w:p w14:paraId="1476DB3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2EC58056"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69D94087"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4E8D5A5A"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10.290,30</w:t>
            </w:r>
          </w:p>
        </w:tc>
        <w:tc>
          <w:tcPr>
            <w:tcW w:w="815" w:type="dxa"/>
            <w:tcBorders>
              <w:top w:val="single" w:sz="4" w:space="0" w:color="000000"/>
              <w:left w:val="single" w:sz="4" w:space="0" w:color="000000"/>
              <w:bottom w:val="single" w:sz="4" w:space="0" w:color="000000"/>
              <w:right w:val="single" w:sz="4" w:space="0" w:color="000000"/>
            </w:tcBorders>
          </w:tcPr>
          <w:p w14:paraId="1FD00A56"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10.290,30</w:t>
            </w:r>
          </w:p>
        </w:tc>
        <w:tc>
          <w:tcPr>
            <w:tcW w:w="807" w:type="dxa"/>
            <w:tcBorders>
              <w:top w:val="single" w:sz="4" w:space="0" w:color="000000"/>
              <w:left w:val="single" w:sz="4" w:space="0" w:color="000000"/>
              <w:bottom w:val="single" w:sz="4" w:space="0" w:color="000000"/>
              <w:right w:val="single" w:sz="4" w:space="0" w:color="000000"/>
            </w:tcBorders>
          </w:tcPr>
          <w:p w14:paraId="0B293E57"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0,22</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1A500770"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3FFAF325"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3.6.1</w:t>
            </w:r>
          </w:p>
        </w:tc>
        <w:tc>
          <w:tcPr>
            <w:tcW w:w="623" w:type="dxa"/>
            <w:tcBorders>
              <w:top w:val="single" w:sz="4" w:space="0" w:color="000000"/>
              <w:left w:val="single" w:sz="4" w:space="0" w:color="000000"/>
              <w:bottom w:val="single" w:sz="4" w:space="0" w:color="000000"/>
              <w:right w:val="single" w:sz="4" w:space="0" w:color="000000"/>
            </w:tcBorders>
          </w:tcPr>
          <w:p w14:paraId="194E9667"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IP.01</w:t>
            </w:r>
          </w:p>
        </w:tc>
        <w:tc>
          <w:tcPr>
            <w:tcW w:w="826" w:type="dxa"/>
            <w:tcBorders>
              <w:top w:val="single" w:sz="4" w:space="0" w:color="000000"/>
              <w:left w:val="single" w:sz="4" w:space="0" w:color="000000"/>
              <w:bottom w:val="single" w:sz="4" w:space="0" w:color="000000"/>
              <w:right w:val="single" w:sz="4" w:space="0" w:color="000000"/>
            </w:tcBorders>
          </w:tcPr>
          <w:p w14:paraId="76ECBD97"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73323154"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ESTRUTURA</w:t>
            </w:r>
            <w:r>
              <w:rPr>
                <w:rFonts w:ascii="Book Antiqua" w:hAnsi="Book Antiqua" w:cs="Book Antiqua"/>
                <w:spacing w:val="1"/>
                <w:sz w:val="18"/>
                <w:szCs w:val="18"/>
              </w:rPr>
              <w:t xml:space="preserve"> </w:t>
            </w:r>
            <w:r>
              <w:rPr>
                <w:rFonts w:ascii="Book Antiqua" w:hAnsi="Book Antiqua" w:cs="Book Antiqua"/>
                <w:sz w:val="18"/>
                <w:szCs w:val="18"/>
              </w:rPr>
              <w:t>SI-1</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EXCLUSO</w:t>
            </w:r>
            <w:r>
              <w:rPr>
                <w:rFonts w:ascii="Book Antiqua" w:hAnsi="Book Antiqua" w:cs="Book Antiqua"/>
                <w:spacing w:val="2"/>
                <w:sz w:val="18"/>
                <w:szCs w:val="18"/>
              </w:rPr>
              <w:t xml:space="preserve"> </w:t>
            </w:r>
            <w:r>
              <w:rPr>
                <w:rFonts w:ascii="Book Antiqua" w:hAnsi="Book Antiqua" w:cs="Book Antiqua"/>
                <w:sz w:val="18"/>
                <w:szCs w:val="18"/>
              </w:rPr>
              <w:t>MÃO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OBRA</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NTE</w:t>
            </w:r>
            <w:r>
              <w:rPr>
                <w:rFonts w:ascii="Book Antiqua" w:hAnsi="Book Antiqua" w:cs="Book Antiqua"/>
                <w:spacing w:val="1"/>
                <w:sz w:val="18"/>
                <w:szCs w:val="18"/>
              </w:rPr>
              <w:t xml:space="preserve"> </w:t>
            </w:r>
            <w:r>
              <w:rPr>
                <w:rFonts w:ascii="Book Antiqua" w:hAnsi="Book Antiqua" w:cs="Book Antiqua"/>
                <w:sz w:val="18"/>
                <w:szCs w:val="18"/>
              </w:rPr>
              <w:t>023</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pacing w:val="-2"/>
                <w:sz w:val="18"/>
                <w:szCs w:val="18"/>
              </w:rPr>
              <w:t>CEMAT)</w:t>
            </w:r>
          </w:p>
        </w:tc>
        <w:tc>
          <w:tcPr>
            <w:tcW w:w="501" w:type="dxa"/>
            <w:tcBorders>
              <w:top w:val="single" w:sz="4" w:space="0" w:color="000000"/>
              <w:left w:val="single" w:sz="4" w:space="0" w:color="000000"/>
              <w:bottom w:val="single" w:sz="4" w:space="0" w:color="000000"/>
              <w:right w:val="single" w:sz="4" w:space="0" w:color="000000"/>
            </w:tcBorders>
          </w:tcPr>
          <w:p w14:paraId="679B5DDF"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E6D25A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4C4B4CBE"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233,70</w:t>
            </w:r>
          </w:p>
        </w:tc>
        <w:tc>
          <w:tcPr>
            <w:tcW w:w="811" w:type="dxa"/>
            <w:tcBorders>
              <w:top w:val="single" w:sz="4" w:space="0" w:color="000000"/>
              <w:left w:val="single" w:sz="4" w:space="0" w:color="000000"/>
              <w:bottom w:val="single" w:sz="4" w:space="0" w:color="000000"/>
              <w:right w:val="single" w:sz="4" w:space="0" w:color="000000"/>
            </w:tcBorders>
          </w:tcPr>
          <w:p w14:paraId="7FCBE84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269,38</w:t>
            </w:r>
          </w:p>
          <w:p w14:paraId="4C9A7156"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5BFADB2A"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2.693,80</w:t>
            </w:r>
          </w:p>
        </w:tc>
        <w:tc>
          <w:tcPr>
            <w:tcW w:w="807" w:type="dxa"/>
            <w:tcBorders>
              <w:top w:val="single" w:sz="4" w:space="0" w:color="000000"/>
              <w:left w:val="single" w:sz="4" w:space="0" w:color="000000"/>
              <w:bottom w:val="single" w:sz="4" w:space="0" w:color="000000"/>
              <w:right w:val="single" w:sz="4" w:space="0" w:color="000000"/>
            </w:tcBorders>
          </w:tcPr>
          <w:p w14:paraId="41B6BBD1"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0,06</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E66370C"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0B3A043F"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3.6.2</w:t>
            </w:r>
          </w:p>
        </w:tc>
        <w:tc>
          <w:tcPr>
            <w:tcW w:w="623" w:type="dxa"/>
            <w:tcBorders>
              <w:top w:val="single" w:sz="4" w:space="0" w:color="000000"/>
              <w:left w:val="single" w:sz="4" w:space="0" w:color="000000"/>
              <w:bottom w:val="single" w:sz="4" w:space="0" w:color="000000"/>
              <w:right w:val="single" w:sz="4" w:space="0" w:color="000000"/>
            </w:tcBorders>
          </w:tcPr>
          <w:p w14:paraId="4BC18CF9"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IP.02</w:t>
            </w:r>
          </w:p>
        </w:tc>
        <w:tc>
          <w:tcPr>
            <w:tcW w:w="826" w:type="dxa"/>
            <w:tcBorders>
              <w:top w:val="single" w:sz="4" w:space="0" w:color="000000"/>
              <w:left w:val="single" w:sz="4" w:space="0" w:color="000000"/>
              <w:bottom w:val="single" w:sz="4" w:space="0" w:color="000000"/>
              <w:right w:val="single" w:sz="4" w:space="0" w:color="000000"/>
            </w:tcBorders>
          </w:tcPr>
          <w:p w14:paraId="5B4A0D1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2E5F783"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ESTRUTURA</w:t>
            </w:r>
            <w:r>
              <w:rPr>
                <w:rFonts w:ascii="Book Antiqua" w:hAnsi="Book Antiqua" w:cs="Book Antiqua"/>
                <w:spacing w:val="1"/>
                <w:sz w:val="18"/>
                <w:szCs w:val="18"/>
              </w:rPr>
              <w:t xml:space="preserve"> </w:t>
            </w:r>
            <w:r>
              <w:rPr>
                <w:rFonts w:ascii="Book Antiqua" w:hAnsi="Book Antiqua" w:cs="Book Antiqua"/>
                <w:sz w:val="18"/>
                <w:szCs w:val="18"/>
              </w:rPr>
              <w:t>SI-3</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EXCLUSO</w:t>
            </w:r>
            <w:r>
              <w:rPr>
                <w:rFonts w:ascii="Book Antiqua" w:hAnsi="Book Antiqua" w:cs="Book Antiqua"/>
                <w:spacing w:val="2"/>
                <w:sz w:val="18"/>
                <w:szCs w:val="18"/>
              </w:rPr>
              <w:t xml:space="preserve"> </w:t>
            </w:r>
            <w:r>
              <w:rPr>
                <w:rFonts w:ascii="Book Antiqua" w:hAnsi="Book Antiqua" w:cs="Book Antiqua"/>
                <w:sz w:val="18"/>
                <w:szCs w:val="18"/>
              </w:rPr>
              <w:t>MÃO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OBRA</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NTE</w:t>
            </w:r>
            <w:r>
              <w:rPr>
                <w:rFonts w:ascii="Book Antiqua" w:hAnsi="Book Antiqua" w:cs="Book Antiqua"/>
                <w:spacing w:val="1"/>
                <w:sz w:val="18"/>
                <w:szCs w:val="18"/>
              </w:rPr>
              <w:t xml:space="preserve"> </w:t>
            </w:r>
            <w:r>
              <w:rPr>
                <w:rFonts w:ascii="Book Antiqua" w:hAnsi="Book Antiqua" w:cs="Book Antiqua"/>
                <w:sz w:val="18"/>
                <w:szCs w:val="18"/>
              </w:rPr>
              <w:t>023</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pacing w:val="-2"/>
                <w:sz w:val="18"/>
                <w:szCs w:val="18"/>
              </w:rPr>
              <w:t>CEMAT)</w:t>
            </w:r>
          </w:p>
        </w:tc>
        <w:tc>
          <w:tcPr>
            <w:tcW w:w="501" w:type="dxa"/>
            <w:tcBorders>
              <w:top w:val="single" w:sz="4" w:space="0" w:color="000000"/>
              <w:left w:val="single" w:sz="4" w:space="0" w:color="000000"/>
              <w:bottom w:val="single" w:sz="4" w:space="0" w:color="000000"/>
              <w:right w:val="single" w:sz="4" w:space="0" w:color="000000"/>
            </w:tcBorders>
          </w:tcPr>
          <w:p w14:paraId="0B553E9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04F3D8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5AF89552"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503,54</w:t>
            </w:r>
          </w:p>
        </w:tc>
        <w:tc>
          <w:tcPr>
            <w:tcW w:w="811" w:type="dxa"/>
            <w:tcBorders>
              <w:top w:val="single" w:sz="4" w:space="0" w:color="000000"/>
              <w:left w:val="single" w:sz="4" w:space="0" w:color="000000"/>
              <w:bottom w:val="single" w:sz="4" w:space="0" w:color="000000"/>
              <w:right w:val="single" w:sz="4" w:space="0" w:color="000000"/>
            </w:tcBorders>
          </w:tcPr>
          <w:p w14:paraId="0D8561D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580,43</w:t>
            </w:r>
          </w:p>
          <w:p w14:paraId="5107B3B9"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F869DA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5.804,30</w:t>
            </w:r>
          </w:p>
        </w:tc>
        <w:tc>
          <w:tcPr>
            <w:tcW w:w="807" w:type="dxa"/>
            <w:tcBorders>
              <w:top w:val="single" w:sz="4" w:space="0" w:color="000000"/>
              <w:left w:val="single" w:sz="4" w:space="0" w:color="000000"/>
              <w:bottom w:val="single" w:sz="4" w:space="0" w:color="000000"/>
              <w:right w:val="single" w:sz="4" w:space="0" w:color="000000"/>
            </w:tcBorders>
          </w:tcPr>
          <w:p w14:paraId="5A5A89D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0C0A76F"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25AA792"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3.6.3</w:t>
            </w:r>
          </w:p>
        </w:tc>
        <w:tc>
          <w:tcPr>
            <w:tcW w:w="623" w:type="dxa"/>
            <w:tcBorders>
              <w:top w:val="single" w:sz="4" w:space="0" w:color="000000"/>
              <w:left w:val="single" w:sz="4" w:space="0" w:color="000000"/>
              <w:bottom w:val="single" w:sz="4" w:space="0" w:color="000000"/>
              <w:right w:val="single" w:sz="4" w:space="0" w:color="000000"/>
            </w:tcBorders>
          </w:tcPr>
          <w:p w14:paraId="3ADB4835"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IP.03</w:t>
            </w:r>
          </w:p>
        </w:tc>
        <w:tc>
          <w:tcPr>
            <w:tcW w:w="826" w:type="dxa"/>
            <w:tcBorders>
              <w:top w:val="single" w:sz="4" w:space="0" w:color="000000"/>
              <w:left w:val="single" w:sz="4" w:space="0" w:color="000000"/>
              <w:bottom w:val="single" w:sz="4" w:space="0" w:color="000000"/>
              <w:right w:val="single" w:sz="4" w:space="0" w:color="000000"/>
            </w:tcBorders>
          </w:tcPr>
          <w:p w14:paraId="096DEDA0"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941DAD5"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ESTRUTURA</w:t>
            </w:r>
            <w:r>
              <w:rPr>
                <w:rFonts w:ascii="Book Antiqua" w:hAnsi="Book Antiqua" w:cs="Book Antiqua"/>
                <w:spacing w:val="1"/>
                <w:sz w:val="18"/>
                <w:szCs w:val="18"/>
              </w:rPr>
              <w:t xml:space="preserve"> </w:t>
            </w:r>
            <w:r>
              <w:rPr>
                <w:rFonts w:ascii="Book Antiqua" w:hAnsi="Book Antiqua" w:cs="Book Antiqua"/>
                <w:sz w:val="18"/>
                <w:szCs w:val="18"/>
              </w:rPr>
              <w:t>SI-3</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EXCLUSO</w:t>
            </w:r>
            <w:r>
              <w:rPr>
                <w:rFonts w:ascii="Book Antiqua" w:hAnsi="Book Antiqua" w:cs="Book Antiqua"/>
                <w:spacing w:val="2"/>
                <w:sz w:val="18"/>
                <w:szCs w:val="18"/>
              </w:rPr>
              <w:t xml:space="preserve"> </w:t>
            </w:r>
            <w:r>
              <w:rPr>
                <w:rFonts w:ascii="Book Antiqua" w:hAnsi="Book Antiqua" w:cs="Book Antiqua"/>
                <w:sz w:val="18"/>
                <w:szCs w:val="18"/>
              </w:rPr>
              <w:t>MÃO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OBRA</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NTE</w:t>
            </w:r>
            <w:r>
              <w:rPr>
                <w:rFonts w:ascii="Book Antiqua" w:hAnsi="Book Antiqua" w:cs="Book Antiqua"/>
                <w:spacing w:val="1"/>
                <w:sz w:val="18"/>
                <w:szCs w:val="18"/>
              </w:rPr>
              <w:t xml:space="preserve"> </w:t>
            </w:r>
            <w:r>
              <w:rPr>
                <w:rFonts w:ascii="Book Antiqua" w:hAnsi="Book Antiqua" w:cs="Book Antiqua"/>
                <w:sz w:val="18"/>
                <w:szCs w:val="18"/>
              </w:rPr>
              <w:t>023</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pacing w:val="-2"/>
                <w:sz w:val="18"/>
                <w:szCs w:val="18"/>
              </w:rPr>
              <w:t>CEMAT)</w:t>
            </w:r>
          </w:p>
        </w:tc>
        <w:tc>
          <w:tcPr>
            <w:tcW w:w="501" w:type="dxa"/>
            <w:tcBorders>
              <w:top w:val="single" w:sz="4" w:space="0" w:color="000000"/>
              <w:left w:val="single" w:sz="4" w:space="0" w:color="000000"/>
              <w:bottom w:val="single" w:sz="4" w:space="0" w:color="000000"/>
              <w:right w:val="single" w:sz="4" w:space="0" w:color="000000"/>
            </w:tcBorders>
          </w:tcPr>
          <w:p w14:paraId="4E74F0B3"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742DC4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5</w:t>
            </w:r>
          </w:p>
        </w:tc>
        <w:tc>
          <w:tcPr>
            <w:tcW w:w="809" w:type="dxa"/>
            <w:tcBorders>
              <w:top w:val="single" w:sz="4" w:space="0" w:color="000000"/>
              <w:left w:val="single" w:sz="4" w:space="0" w:color="000000"/>
              <w:bottom w:val="single" w:sz="4" w:space="0" w:color="000000"/>
              <w:right w:val="single" w:sz="4" w:space="0" w:color="000000"/>
            </w:tcBorders>
          </w:tcPr>
          <w:p w14:paraId="5B09035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310,96</w:t>
            </w:r>
          </w:p>
        </w:tc>
        <w:tc>
          <w:tcPr>
            <w:tcW w:w="811" w:type="dxa"/>
            <w:tcBorders>
              <w:top w:val="single" w:sz="4" w:space="0" w:color="000000"/>
              <w:left w:val="single" w:sz="4" w:space="0" w:color="000000"/>
              <w:bottom w:val="single" w:sz="4" w:space="0" w:color="000000"/>
              <w:right w:val="single" w:sz="4" w:space="0" w:color="000000"/>
            </w:tcBorders>
          </w:tcPr>
          <w:p w14:paraId="03D28E3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358,44</w:t>
            </w:r>
          </w:p>
          <w:p w14:paraId="3FA63A0E"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670E0AC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1.792,20</w:t>
            </w:r>
          </w:p>
        </w:tc>
        <w:tc>
          <w:tcPr>
            <w:tcW w:w="807" w:type="dxa"/>
            <w:tcBorders>
              <w:top w:val="single" w:sz="4" w:space="0" w:color="000000"/>
              <w:left w:val="single" w:sz="4" w:space="0" w:color="000000"/>
              <w:bottom w:val="single" w:sz="4" w:space="0" w:color="000000"/>
              <w:right w:val="single" w:sz="4" w:space="0" w:color="000000"/>
            </w:tcBorders>
          </w:tcPr>
          <w:p w14:paraId="20BFFFA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0,04</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EDEDDA9"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79E3EC0B"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3.7</w:t>
            </w:r>
          </w:p>
        </w:tc>
        <w:tc>
          <w:tcPr>
            <w:tcW w:w="623" w:type="dxa"/>
            <w:tcBorders>
              <w:top w:val="single" w:sz="4" w:space="0" w:color="000000"/>
              <w:left w:val="single" w:sz="4" w:space="0" w:color="000000"/>
              <w:bottom w:val="single" w:sz="4" w:space="0" w:color="000000"/>
              <w:right w:val="single" w:sz="4" w:space="0" w:color="000000"/>
            </w:tcBorders>
          </w:tcPr>
          <w:p w14:paraId="37E34DF8"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2632FEBC"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0D632B65" w14:textId="77777777" w:rsidR="009D5A1A" w:rsidRDefault="00372ECB">
            <w:pPr>
              <w:pStyle w:val="TableParagraph"/>
              <w:snapToGrid w:val="0"/>
              <w:ind w:left="23" w:right="10"/>
              <w:rPr>
                <w:rFonts w:ascii="Book Antiqua" w:hAnsi="Book Antiqua" w:cs="Book Antiqua"/>
                <w:b/>
                <w:sz w:val="18"/>
                <w:szCs w:val="18"/>
              </w:rPr>
            </w:pPr>
            <w:r>
              <w:rPr>
                <w:rFonts w:ascii="Book Antiqua" w:hAnsi="Book Antiqua" w:cs="Book Antiqua"/>
                <w:b/>
                <w:sz w:val="18"/>
                <w:szCs w:val="18"/>
              </w:rPr>
              <w:t>CAIXAS</w:t>
            </w:r>
            <w:r>
              <w:rPr>
                <w:rFonts w:ascii="Book Antiqua" w:hAnsi="Book Antiqua" w:cs="Book Antiqua"/>
                <w:b/>
                <w:spacing w:val="-3"/>
                <w:sz w:val="18"/>
                <w:szCs w:val="18"/>
              </w:rPr>
              <w:t xml:space="preserve"> </w:t>
            </w:r>
            <w:r>
              <w:rPr>
                <w:rFonts w:ascii="Book Antiqua" w:hAnsi="Book Antiqua" w:cs="Book Antiqua"/>
                <w:b/>
                <w:sz w:val="18"/>
                <w:szCs w:val="18"/>
              </w:rPr>
              <w:t>DE</w:t>
            </w:r>
            <w:r>
              <w:rPr>
                <w:rFonts w:ascii="Book Antiqua" w:hAnsi="Book Antiqua" w:cs="Book Antiqua"/>
                <w:b/>
                <w:spacing w:val="-3"/>
                <w:sz w:val="18"/>
                <w:szCs w:val="18"/>
              </w:rPr>
              <w:t xml:space="preserve"> </w:t>
            </w:r>
            <w:r>
              <w:rPr>
                <w:rFonts w:ascii="Book Antiqua" w:hAnsi="Book Antiqua" w:cs="Book Antiqua"/>
                <w:b/>
                <w:sz w:val="18"/>
                <w:szCs w:val="18"/>
              </w:rPr>
              <w:t>PASSAGEM E</w:t>
            </w:r>
            <w:r>
              <w:rPr>
                <w:rFonts w:ascii="Book Antiqua" w:hAnsi="Book Antiqua" w:cs="Book Antiqua"/>
                <w:b/>
                <w:spacing w:val="-4"/>
                <w:sz w:val="18"/>
                <w:szCs w:val="18"/>
              </w:rPr>
              <w:t xml:space="preserve"> </w:t>
            </w:r>
            <w:r>
              <w:rPr>
                <w:rFonts w:ascii="Book Antiqua" w:hAnsi="Book Antiqua" w:cs="Book Antiqua"/>
                <w:b/>
                <w:spacing w:val="-2"/>
                <w:sz w:val="18"/>
                <w:szCs w:val="18"/>
              </w:rPr>
              <w:t>ELETRODUTOS</w:t>
            </w:r>
          </w:p>
        </w:tc>
        <w:tc>
          <w:tcPr>
            <w:tcW w:w="501" w:type="dxa"/>
            <w:tcBorders>
              <w:top w:val="single" w:sz="4" w:space="0" w:color="000000"/>
              <w:left w:val="single" w:sz="4" w:space="0" w:color="000000"/>
              <w:bottom w:val="single" w:sz="4" w:space="0" w:color="000000"/>
              <w:right w:val="single" w:sz="4" w:space="0" w:color="000000"/>
            </w:tcBorders>
          </w:tcPr>
          <w:p w14:paraId="308484E7"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66EB6922"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702D27AC"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F57E806"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18.619,30</w:t>
            </w:r>
          </w:p>
        </w:tc>
        <w:tc>
          <w:tcPr>
            <w:tcW w:w="815" w:type="dxa"/>
            <w:tcBorders>
              <w:top w:val="single" w:sz="4" w:space="0" w:color="000000"/>
              <w:left w:val="single" w:sz="4" w:space="0" w:color="000000"/>
              <w:bottom w:val="single" w:sz="4" w:space="0" w:color="000000"/>
              <w:right w:val="single" w:sz="4" w:space="0" w:color="000000"/>
            </w:tcBorders>
          </w:tcPr>
          <w:p w14:paraId="3A6CEF71"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18.619,30</w:t>
            </w:r>
          </w:p>
        </w:tc>
        <w:tc>
          <w:tcPr>
            <w:tcW w:w="807" w:type="dxa"/>
            <w:tcBorders>
              <w:top w:val="single" w:sz="4" w:space="0" w:color="000000"/>
              <w:left w:val="single" w:sz="4" w:space="0" w:color="000000"/>
              <w:bottom w:val="single" w:sz="4" w:space="0" w:color="000000"/>
              <w:right w:val="single" w:sz="4" w:space="0" w:color="000000"/>
            </w:tcBorders>
          </w:tcPr>
          <w:p w14:paraId="002AA3E9"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0,39</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488659E3"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6EA893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3.7.1</w:t>
            </w:r>
          </w:p>
        </w:tc>
        <w:tc>
          <w:tcPr>
            <w:tcW w:w="623" w:type="dxa"/>
            <w:tcBorders>
              <w:top w:val="single" w:sz="4" w:space="0" w:color="000000"/>
              <w:left w:val="single" w:sz="4" w:space="0" w:color="000000"/>
              <w:bottom w:val="single" w:sz="4" w:space="0" w:color="000000"/>
              <w:right w:val="single" w:sz="4" w:space="0" w:color="000000"/>
            </w:tcBorders>
          </w:tcPr>
          <w:p w14:paraId="2E9DFB23"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00043429</w:t>
            </w:r>
          </w:p>
        </w:tc>
        <w:tc>
          <w:tcPr>
            <w:tcW w:w="826" w:type="dxa"/>
            <w:tcBorders>
              <w:top w:val="single" w:sz="4" w:space="0" w:color="000000"/>
              <w:left w:val="single" w:sz="4" w:space="0" w:color="000000"/>
              <w:bottom w:val="single" w:sz="4" w:space="0" w:color="000000"/>
              <w:right w:val="single" w:sz="4" w:space="0" w:color="000000"/>
            </w:tcBorders>
          </w:tcPr>
          <w:p w14:paraId="7DB83B7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1FCF1915"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CAIXA</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CONCRETO</w:t>
            </w:r>
            <w:r>
              <w:rPr>
                <w:rFonts w:ascii="Book Antiqua" w:hAnsi="Book Antiqua" w:cs="Book Antiqua"/>
                <w:spacing w:val="2"/>
                <w:sz w:val="18"/>
                <w:szCs w:val="18"/>
              </w:rPr>
              <w:t xml:space="preserve"> </w:t>
            </w:r>
            <w:r>
              <w:rPr>
                <w:rFonts w:ascii="Book Antiqua" w:hAnsi="Book Antiqua" w:cs="Book Antiqua"/>
                <w:sz w:val="18"/>
                <w:szCs w:val="18"/>
              </w:rPr>
              <w:t>ARMADO</w:t>
            </w:r>
            <w:r>
              <w:rPr>
                <w:rFonts w:ascii="Book Antiqua" w:hAnsi="Book Antiqua" w:cs="Book Antiqua"/>
                <w:spacing w:val="3"/>
                <w:sz w:val="18"/>
                <w:szCs w:val="18"/>
              </w:rPr>
              <w:t xml:space="preserve"> </w:t>
            </w:r>
            <w:r>
              <w:rPr>
                <w:rFonts w:ascii="Book Antiqua" w:hAnsi="Book Antiqua" w:cs="Book Antiqua"/>
                <w:sz w:val="18"/>
                <w:szCs w:val="18"/>
              </w:rPr>
              <w:t>PRE-MOLDADO,</w:t>
            </w:r>
            <w:r>
              <w:rPr>
                <w:rFonts w:ascii="Book Antiqua" w:hAnsi="Book Antiqua" w:cs="Book Antiqua"/>
                <w:spacing w:val="3"/>
                <w:sz w:val="18"/>
                <w:szCs w:val="18"/>
              </w:rPr>
              <w:t xml:space="preserve"> </w:t>
            </w:r>
            <w:r>
              <w:rPr>
                <w:rFonts w:ascii="Book Antiqua" w:hAnsi="Book Antiqua" w:cs="Book Antiqua"/>
                <w:sz w:val="18"/>
                <w:szCs w:val="18"/>
              </w:rPr>
              <w:t>SEM</w:t>
            </w:r>
            <w:r>
              <w:rPr>
                <w:rFonts w:ascii="Book Antiqua" w:hAnsi="Book Antiqua" w:cs="Book Antiqua"/>
                <w:spacing w:val="2"/>
                <w:sz w:val="18"/>
                <w:szCs w:val="18"/>
              </w:rPr>
              <w:t xml:space="preserve"> </w:t>
            </w:r>
            <w:r>
              <w:rPr>
                <w:rFonts w:ascii="Book Antiqua" w:hAnsi="Book Antiqua" w:cs="Book Antiqua"/>
                <w:sz w:val="18"/>
                <w:szCs w:val="18"/>
              </w:rPr>
              <w:t>FUNDO,</w:t>
            </w:r>
            <w:r>
              <w:rPr>
                <w:rFonts w:ascii="Book Antiqua" w:hAnsi="Book Antiqua" w:cs="Book Antiqua"/>
                <w:spacing w:val="3"/>
                <w:sz w:val="18"/>
                <w:szCs w:val="18"/>
              </w:rPr>
              <w:t xml:space="preserve"> </w:t>
            </w:r>
            <w:r>
              <w:rPr>
                <w:rFonts w:ascii="Book Antiqua" w:hAnsi="Book Antiqua" w:cs="Book Antiqua"/>
                <w:spacing w:val="-2"/>
                <w:sz w:val="18"/>
                <w:szCs w:val="18"/>
              </w:rPr>
              <w:t>QUADRADA,</w:t>
            </w:r>
          </w:p>
          <w:p w14:paraId="6701F90B"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DIMENSOES DE</w:t>
            </w:r>
            <w:r>
              <w:rPr>
                <w:rFonts w:ascii="Book Antiqua" w:hAnsi="Book Antiqua" w:cs="Book Antiqua"/>
                <w:spacing w:val="1"/>
                <w:sz w:val="18"/>
                <w:szCs w:val="18"/>
              </w:rPr>
              <w:t xml:space="preserve"> </w:t>
            </w:r>
            <w:r>
              <w:rPr>
                <w:rFonts w:ascii="Book Antiqua" w:hAnsi="Book Antiqua" w:cs="Book Antiqua"/>
                <w:sz w:val="18"/>
                <w:szCs w:val="18"/>
              </w:rPr>
              <w:t>0,30</w:t>
            </w:r>
            <w:r>
              <w:rPr>
                <w:rFonts w:ascii="Book Antiqua" w:hAnsi="Book Antiqua" w:cs="Book Antiqua"/>
                <w:spacing w:val="1"/>
                <w:sz w:val="18"/>
                <w:szCs w:val="18"/>
              </w:rPr>
              <w:t xml:space="preserve"> </w:t>
            </w:r>
            <w:r>
              <w:rPr>
                <w:rFonts w:ascii="Book Antiqua" w:hAnsi="Book Antiqua" w:cs="Book Antiqua"/>
                <w:sz w:val="18"/>
                <w:szCs w:val="18"/>
              </w:rPr>
              <w:t>X</w:t>
            </w:r>
            <w:r>
              <w:rPr>
                <w:rFonts w:ascii="Book Antiqua" w:hAnsi="Book Antiqua" w:cs="Book Antiqua"/>
                <w:spacing w:val="2"/>
                <w:sz w:val="18"/>
                <w:szCs w:val="18"/>
              </w:rPr>
              <w:t xml:space="preserve"> </w:t>
            </w:r>
            <w:r>
              <w:rPr>
                <w:rFonts w:ascii="Book Antiqua" w:hAnsi="Book Antiqua" w:cs="Book Antiqua"/>
                <w:sz w:val="18"/>
                <w:szCs w:val="18"/>
              </w:rPr>
              <w:t>0,30 X</w:t>
            </w:r>
            <w:r>
              <w:rPr>
                <w:rFonts w:ascii="Book Antiqua" w:hAnsi="Book Antiqua" w:cs="Book Antiqua"/>
                <w:spacing w:val="2"/>
                <w:sz w:val="18"/>
                <w:szCs w:val="18"/>
              </w:rPr>
              <w:t xml:space="preserve"> </w:t>
            </w:r>
            <w:r>
              <w:rPr>
                <w:rFonts w:ascii="Book Antiqua" w:hAnsi="Book Antiqua" w:cs="Book Antiqua"/>
                <w:sz w:val="18"/>
                <w:szCs w:val="18"/>
              </w:rPr>
              <w:t>0,30</w:t>
            </w:r>
            <w:r>
              <w:rPr>
                <w:rFonts w:ascii="Book Antiqua" w:hAnsi="Book Antiqua" w:cs="Book Antiqua"/>
                <w:spacing w:val="1"/>
                <w:sz w:val="18"/>
                <w:szCs w:val="18"/>
              </w:rPr>
              <w:t xml:space="preserve"> </w:t>
            </w:r>
            <w:r>
              <w:rPr>
                <w:rFonts w:ascii="Book Antiqua" w:hAnsi="Book Antiqua" w:cs="Book Antiqua"/>
                <w:spacing w:val="-10"/>
                <w:sz w:val="18"/>
                <w:szCs w:val="18"/>
              </w:rPr>
              <w:t>M</w:t>
            </w:r>
          </w:p>
        </w:tc>
        <w:tc>
          <w:tcPr>
            <w:tcW w:w="501" w:type="dxa"/>
            <w:tcBorders>
              <w:top w:val="single" w:sz="4" w:space="0" w:color="000000"/>
              <w:left w:val="single" w:sz="4" w:space="0" w:color="000000"/>
              <w:bottom w:val="single" w:sz="4" w:space="0" w:color="000000"/>
              <w:right w:val="single" w:sz="4" w:space="0" w:color="000000"/>
            </w:tcBorders>
          </w:tcPr>
          <w:p w14:paraId="51BC009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346FD31C"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w:t>
            </w:r>
          </w:p>
        </w:tc>
        <w:tc>
          <w:tcPr>
            <w:tcW w:w="809" w:type="dxa"/>
            <w:tcBorders>
              <w:top w:val="single" w:sz="4" w:space="0" w:color="000000"/>
              <w:left w:val="single" w:sz="4" w:space="0" w:color="000000"/>
              <w:bottom w:val="single" w:sz="4" w:space="0" w:color="000000"/>
              <w:right w:val="single" w:sz="4" w:space="0" w:color="000000"/>
            </w:tcBorders>
          </w:tcPr>
          <w:p w14:paraId="4102B7B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106,98</w:t>
            </w:r>
          </w:p>
        </w:tc>
        <w:tc>
          <w:tcPr>
            <w:tcW w:w="811" w:type="dxa"/>
            <w:tcBorders>
              <w:top w:val="single" w:sz="4" w:space="0" w:color="000000"/>
              <w:left w:val="single" w:sz="4" w:space="0" w:color="000000"/>
              <w:bottom w:val="single" w:sz="4" w:space="0" w:color="000000"/>
              <w:right w:val="single" w:sz="4" w:space="0" w:color="000000"/>
            </w:tcBorders>
          </w:tcPr>
          <w:p w14:paraId="204F639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123,31</w:t>
            </w:r>
          </w:p>
          <w:p w14:paraId="20AD6058"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655CF6F"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3.699,30</w:t>
            </w:r>
          </w:p>
        </w:tc>
        <w:tc>
          <w:tcPr>
            <w:tcW w:w="807" w:type="dxa"/>
            <w:tcBorders>
              <w:top w:val="single" w:sz="4" w:space="0" w:color="000000"/>
              <w:left w:val="single" w:sz="4" w:space="0" w:color="000000"/>
              <w:bottom w:val="single" w:sz="4" w:space="0" w:color="000000"/>
              <w:right w:val="single" w:sz="4" w:space="0" w:color="000000"/>
            </w:tcBorders>
          </w:tcPr>
          <w:p w14:paraId="1503A966"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0019493"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65333D44" w14:textId="77777777" w:rsidR="009D5A1A" w:rsidRDefault="009D5A1A">
            <w:pPr>
              <w:pStyle w:val="TableParagraph"/>
              <w:snapToGrid w:val="0"/>
              <w:jc w:val="left"/>
              <w:rPr>
                <w:rFonts w:ascii="Book Antiqua" w:hAnsi="Book Antiqua" w:cs="Book Antiqua"/>
                <w:sz w:val="18"/>
                <w:szCs w:val="18"/>
              </w:rPr>
            </w:pPr>
          </w:p>
          <w:p w14:paraId="79C257CE"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3.7.2</w:t>
            </w:r>
          </w:p>
        </w:tc>
        <w:tc>
          <w:tcPr>
            <w:tcW w:w="623" w:type="dxa"/>
            <w:tcBorders>
              <w:top w:val="single" w:sz="4" w:space="0" w:color="000000"/>
              <w:left w:val="single" w:sz="4" w:space="0" w:color="000000"/>
              <w:bottom w:val="single" w:sz="4" w:space="0" w:color="000000"/>
              <w:right w:val="single" w:sz="4" w:space="0" w:color="000000"/>
            </w:tcBorders>
          </w:tcPr>
          <w:p w14:paraId="2FAF6E93" w14:textId="77777777" w:rsidR="009D5A1A" w:rsidRDefault="009D5A1A">
            <w:pPr>
              <w:pStyle w:val="TableParagraph"/>
              <w:snapToGrid w:val="0"/>
              <w:jc w:val="left"/>
              <w:rPr>
                <w:rFonts w:ascii="Book Antiqua" w:hAnsi="Book Antiqua" w:cs="Book Antiqua"/>
                <w:sz w:val="18"/>
                <w:szCs w:val="18"/>
              </w:rPr>
            </w:pPr>
          </w:p>
          <w:p w14:paraId="7831D73D"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00039246</w:t>
            </w:r>
          </w:p>
        </w:tc>
        <w:tc>
          <w:tcPr>
            <w:tcW w:w="826" w:type="dxa"/>
            <w:tcBorders>
              <w:top w:val="single" w:sz="4" w:space="0" w:color="000000"/>
              <w:left w:val="single" w:sz="4" w:space="0" w:color="000000"/>
              <w:bottom w:val="single" w:sz="4" w:space="0" w:color="000000"/>
              <w:right w:val="single" w:sz="4" w:space="0" w:color="000000"/>
            </w:tcBorders>
          </w:tcPr>
          <w:p w14:paraId="2B1B3732" w14:textId="77777777" w:rsidR="009D5A1A" w:rsidRDefault="009D5A1A">
            <w:pPr>
              <w:pStyle w:val="TableParagraph"/>
              <w:snapToGrid w:val="0"/>
              <w:jc w:val="left"/>
              <w:rPr>
                <w:rFonts w:ascii="Book Antiqua" w:hAnsi="Book Antiqua" w:cs="Book Antiqua"/>
                <w:sz w:val="18"/>
                <w:szCs w:val="18"/>
              </w:rPr>
            </w:pPr>
          </w:p>
          <w:p w14:paraId="4E2152B4"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6F6E9F8D"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ELETRODUTO/DUTO PEAD FLEXIVEL PAREDE SIMPLES, CORRUGACAO</w:t>
            </w:r>
            <w:r>
              <w:rPr>
                <w:rFonts w:ascii="Book Antiqua" w:hAnsi="Book Antiqua" w:cs="Book Antiqua"/>
                <w:spacing w:val="40"/>
                <w:sz w:val="18"/>
                <w:szCs w:val="18"/>
              </w:rPr>
              <w:t xml:space="preserve"> </w:t>
            </w:r>
            <w:r>
              <w:rPr>
                <w:rFonts w:ascii="Book Antiqua" w:hAnsi="Book Antiqua" w:cs="Book Antiqua"/>
                <w:sz w:val="18"/>
                <w:szCs w:val="18"/>
              </w:rPr>
              <w:t>HELICOIDAL, COR PRETA, SEM ROSCA, DE 1 1/2", CRC 680 N, PARA</w:t>
            </w:r>
            <w:r>
              <w:rPr>
                <w:rFonts w:ascii="Book Antiqua" w:hAnsi="Book Antiqua" w:cs="Book Antiqua"/>
                <w:spacing w:val="40"/>
                <w:sz w:val="18"/>
                <w:szCs w:val="18"/>
              </w:rPr>
              <w:t xml:space="preserve"> </w:t>
            </w:r>
            <w:r>
              <w:rPr>
                <w:rFonts w:ascii="Book Antiqua" w:hAnsi="Book Antiqua" w:cs="Book Antiqua"/>
                <w:sz w:val="18"/>
                <w:szCs w:val="18"/>
              </w:rPr>
              <w:t>CABEAMENTO SUBTERRANEO (NBR 15715)</w:t>
            </w:r>
          </w:p>
        </w:tc>
        <w:tc>
          <w:tcPr>
            <w:tcW w:w="501" w:type="dxa"/>
            <w:tcBorders>
              <w:top w:val="single" w:sz="4" w:space="0" w:color="000000"/>
              <w:left w:val="single" w:sz="4" w:space="0" w:color="000000"/>
              <w:bottom w:val="single" w:sz="4" w:space="0" w:color="000000"/>
              <w:right w:val="single" w:sz="4" w:space="0" w:color="000000"/>
            </w:tcBorders>
          </w:tcPr>
          <w:p w14:paraId="01EBCE1A" w14:textId="77777777" w:rsidR="009D5A1A" w:rsidRDefault="009D5A1A">
            <w:pPr>
              <w:pStyle w:val="TableParagraph"/>
              <w:snapToGrid w:val="0"/>
              <w:jc w:val="left"/>
              <w:rPr>
                <w:rFonts w:ascii="Book Antiqua" w:hAnsi="Book Antiqua" w:cs="Book Antiqua"/>
                <w:sz w:val="18"/>
                <w:szCs w:val="18"/>
              </w:rPr>
            </w:pPr>
          </w:p>
          <w:p w14:paraId="4E4E61E2"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300DFBEA" w14:textId="77777777" w:rsidR="009D5A1A" w:rsidRDefault="009D5A1A">
            <w:pPr>
              <w:pStyle w:val="TableParagraph"/>
              <w:snapToGrid w:val="0"/>
              <w:jc w:val="left"/>
              <w:rPr>
                <w:rFonts w:ascii="Book Antiqua" w:hAnsi="Book Antiqua" w:cs="Book Antiqua"/>
                <w:sz w:val="18"/>
                <w:szCs w:val="18"/>
              </w:rPr>
            </w:pPr>
          </w:p>
          <w:p w14:paraId="2385FE3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2000</w:t>
            </w:r>
          </w:p>
        </w:tc>
        <w:tc>
          <w:tcPr>
            <w:tcW w:w="809" w:type="dxa"/>
            <w:tcBorders>
              <w:top w:val="single" w:sz="4" w:space="0" w:color="000000"/>
              <w:left w:val="single" w:sz="4" w:space="0" w:color="000000"/>
              <w:bottom w:val="single" w:sz="4" w:space="0" w:color="000000"/>
              <w:right w:val="single" w:sz="4" w:space="0" w:color="000000"/>
            </w:tcBorders>
          </w:tcPr>
          <w:p w14:paraId="6675BB39" w14:textId="77777777" w:rsidR="009D5A1A" w:rsidRDefault="009D5A1A">
            <w:pPr>
              <w:pStyle w:val="TableParagraph"/>
              <w:snapToGrid w:val="0"/>
              <w:jc w:val="left"/>
              <w:rPr>
                <w:rFonts w:ascii="Book Antiqua" w:hAnsi="Book Antiqua" w:cs="Book Antiqua"/>
                <w:sz w:val="18"/>
                <w:szCs w:val="18"/>
              </w:rPr>
            </w:pPr>
          </w:p>
          <w:p w14:paraId="4D9C6B99"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3,77</w:t>
            </w:r>
          </w:p>
        </w:tc>
        <w:tc>
          <w:tcPr>
            <w:tcW w:w="811" w:type="dxa"/>
            <w:tcBorders>
              <w:top w:val="single" w:sz="4" w:space="0" w:color="000000"/>
              <w:left w:val="single" w:sz="4" w:space="0" w:color="000000"/>
              <w:bottom w:val="single" w:sz="4" w:space="0" w:color="000000"/>
              <w:right w:val="single" w:sz="4" w:space="0" w:color="000000"/>
            </w:tcBorders>
          </w:tcPr>
          <w:p w14:paraId="04D8AA06" w14:textId="77777777" w:rsidR="009D5A1A" w:rsidRDefault="009D5A1A">
            <w:pPr>
              <w:pStyle w:val="TableParagraph"/>
              <w:snapToGrid w:val="0"/>
              <w:jc w:val="left"/>
              <w:rPr>
                <w:rFonts w:ascii="Book Antiqua" w:hAnsi="Book Antiqua" w:cs="Book Antiqua"/>
                <w:sz w:val="18"/>
                <w:szCs w:val="18"/>
              </w:rPr>
            </w:pPr>
          </w:p>
          <w:p w14:paraId="06FF48B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4,34</w:t>
            </w:r>
          </w:p>
          <w:p w14:paraId="0A94CE6D"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09BFE572" w14:textId="77777777" w:rsidR="009D5A1A" w:rsidRDefault="009D5A1A">
            <w:pPr>
              <w:pStyle w:val="TableParagraph"/>
              <w:snapToGrid w:val="0"/>
              <w:jc w:val="left"/>
              <w:rPr>
                <w:rFonts w:ascii="Book Antiqua" w:hAnsi="Book Antiqua" w:cs="Book Antiqua"/>
                <w:sz w:val="18"/>
                <w:szCs w:val="18"/>
              </w:rPr>
            </w:pPr>
          </w:p>
          <w:p w14:paraId="21D2029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8.680,00</w:t>
            </w:r>
          </w:p>
        </w:tc>
        <w:tc>
          <w:tcPr>
            <w:tcW w:w="807" w:type="dxa"/>
            <w:tcBorders>
              <w:top w:val="single" w:sz="4" w:space="0" w:color="000000"/>
              <w:left w:val="single" w:sz="4" w:space="0" w:color="000000"/>
              <w:bottom w:val="single" w:sz="4" w:space="0" w:color="000000"/>
              <w:right w:val="single" w:sz="4" w:space="0" w:color="000000"/>
            </w:tcBorders>
          </w:tcPr>
          <w:p w14:paraId="10B9E280" w14:textId="77777777" w:rsidR="009D5A1A" w:rsidRDefault="009D5A1A">
            <w:pPr>
              <w:pStyle w:val="TableParagraph"/>
              <w:snapToGrid w:val="0"/>
              <w:jc w:val="left"/>
              <w:rPr>
                <w:rFonts w:ascii="Book Antiqua" w:hAnsi="Book Antiqua" w:cs="Book Antiqua"/>
                <w:sz w:val="18"/>
                <w:szCs w:val="18"/>
              </w:rPr>
            </w:pPr>
          </w:p>
          <w:p w14:paraId="46331035"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2BF9BBA"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47ADA4A4" w14:textId="77777777" w:rsidR="009D5A1A" w:rsidRDefault="009D5A1A">
            <w:pPr>
              <w:pStyle w:val="TableParagraph"/>
              <w:snapToGrid w:val="0"/>
              <w:jc w:val="left"/>
              <w:rPr>
                <w:rFonts w:ascii="Book Antiqua" w:hAnsi="Book Antiqua" w:cs="Book Antiqua"/>
                <w:sz w:val="18"/>
                <w:szCs w:val="18"/>
              </w:rPr>
            </w:pPr>
          </w:p>
          <w:p w14:paraId="6B920E3A"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3.7.3</w:t>
            </w:r>
          </w:p>
        </w:tc>
        <w:tc>
          <w:tcPr>
            <w:tcW w:w="623" w:type="dxa"/>
            <w:tcBorders>
              <w:top w:val="single" w:sz="4" w:space="0" w:color="000000"/>
              <w:left w:val="single" w:sz="4" w:space="0" w:color="000000"/>
              <w:bottom w:val="single" w:sz="4" w:space="0" w:color="000000"/>
              <w:right w:val="single" w:sz="4" w:space="0" w:color="000000"/>
            </w:tcBorders>
          </w:tcPr>
          <w:p w14:paraId="5D38C16D" w14:textId="77777777" w:rsidR="009D5A1A" w:rsidRDefault="009D5A1A">
            <w:pPr>
              <w:pStyle w:val="TableParagraph"/>
              <w:snapToGrid w:val="0"/>
              <w:jc w:val="left"/>
              <w:rPr>
                <w:rFonts w:ascii="Book Antiqua" w:hAnsi="Book Antiqua" w:cs="Book Antiqua"/>
                <w:sz w:val="18"/>
                <w:szCs w:val="18"/>
              </w:rPr>
            </w:pPr>
          </w:p>
          <w:p w14:paraId="65616443"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00002446</w:t>
            </w:r>
          </w:p>
        </w:tc>
        <w:tc>
          <w:tcPr>
            <w:tcW w:w="826" w:type="dxa"/>
            <w:tcBorders>
              <w:top w:val="single" w:sz="4" w:space="0" w:color="000000"/>
              <w:left w:val="single" w:sz="4" w:space="0" w:color="000000"/>
              <w:bottom w:val="single" w:sz="4" w:space="0" w:color="000000"/>
              <w:right w:val="single" w:sz="4" w:space="0" w:color="000000"/>
            </w:tcBorders>
          </w:tcPr>
          <w:p w14:paraId="64504D3B" w14:textId="77777777" w:rsidR="009D5A1A" w:rsidRDefault="009D5A1A">
            <w:pPr>
              <w:pStyle w:val="TableParagraph"/>
              <w:snapToGrid w:val="0"/>
              <w:jc w:val="left"/>
              <w:rPr>
                <w:rFonts w:ascii="Book Antiqua" w:hAnsi="Book Antiqua" w:cs="Book Antiqua"/>
                <w:sz w:val="18"/>
                <w:szCs w:val="18"/>
              </w:rPr>
            </w:pPr>
          </w:p>
          <w:p w14:paraId="77AFCA0A"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2DE6DA45"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ELETRODUTO/DUTO PEAD FLEXIVEL PAREDE SIMPLES, CORRUGACAO</w:t>
            </w:r>
            <w:r>
              <w:rPr>
                <w:rFonts w:ascii="Book Antiqua" w:hAnsi="Book Antiqua" w:cs="Book Antiqua"/>
                <w:spacing w:val="40"/>
                <w:sz w:val="18"/>
                <w:szCs w:val="18"/>
              </w:rPr>
              <w:t xml:space="preserve"> </w:t>
            </w:r>
            <w:r>
              <w:rPr>
                <w:rFonts w:ascii="Book Antiqua" w:hAnsi="Book Antiqua" w:cs="Book Antiqua"/>
                <w:sz w:val="18"/>
                <w:szCs w:val="18"/>
              </w:rPr>
              <w:t>HELICOIDAL, COR PRETA, SEM ROSCA, DE 2", CRC 680 N, PARA</w:t>
            </w:r>
            <w:r>
              <w:rPr>
                <w:rFonts w:ascii="Book Antiqua" w:hAnsi="Book Antiqua" w:cs="Book Antiqua"/>
                <w:spacing w:val="40"/>
                <w:sz w:val="18"/>
                <w:szCs w:val="18"/>
              </w:rPr>
              <w:t xml:space="preserve"> </w:t>
            </w:r>
            <w:r>
              <w:rPr>
                <w:rFonts w:ascii="Book Antiqua" w:hAnsi="Book Antiqua" w:cs="Book Antiqua"/>
                <w:sz w:val="18"/>
                <w:szCs w:val="18"/>
              </w:rPr>
              <w:t>CABEAMENTO SUBTERRANEO (NBR 15715)</w:t>
            </w:r>
          </w:p>
        </w:tc>
        <w:tc>
          <w:tcPr>
            <w:tcW w:w="501" w:type="dxa"/>
            <w:tcBorders>
              <w:top w:val="single" w:sz="4" w:space="0" w:color="000000"/>
              <w:left w:val="single" w:sz="4" w:space="0" w:color="000000"/>
              <w:bottom w:val="single" w:sz="4" w:space="0" w:color="000000"/>
              <w:right w:val="single" w:sz="4" w:space="0" w:color="000000"/>
            </w:tcBorders>
          </w:tcPr>
          <w:p w14:paraId="0C504DA1" w14:textId="77777777" w:rsidR="009D5A1A" w:rsidRDefault="009D5A1A">
            <w:pPr>
              <w:pStyle w:val="TableParagraph"/>
              <w:snapToGrid w:val="0"/>
              <w:jc w:val="left"/>
              <w:rPr>
                <w:rFonts w:ascii="Book Antiqua" w:hAnsi="Book Antiqua" w:cs="Book Antiqua"/>
                <w:sz w:val="18"/>
                <w:szCs w:val="18"/>
              </w:rPr>
            </w:pPr>
          </w:p>
          <w:p w14:paraId="7FBED4AE"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56F20415" w14:textId="77777777" w:rsidR="009D5A1A" w:rsidRDefault="009D5A1A">
            <w:pPr>
              <w:pStyle w:val="TableParagraph"/>
              <w:snapToGrid w:val="0"/>
              <w:jc w:val="left"/>
              <w:rPr>
                <w:rFonts w:ascii="Book Antiqua" w:hAnsi="Book Antiqua" w:cs="Book Antiqua"/>
                <w:sz w:val="18"/>
                <w:szCs w:val="18"/>
              </w:rPr>
            </w:pPr>
          </w:p>
          <w:p w14:paraId="1D9370A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1000</w:t>
            </w:r>
          </w:p>
        </w:tc>
        <w:tc>
          <w:tcPr>
            <w:tcW w:w="809" w:type="dxa"/>
            <w:tcBorders>
              <w:top w:val="single" w:sz="4" w:space="0" w:color="000000"/>
              <w:left w:val="single" w:sz="4" w:space="0" w:color="000000"/>
              <w:bottom w:val="single" w:sz="4" w:space="0" w:color="000000"/>
              <w:right w:val="single" w:sz="4" w:space="0" w:color="000000"/>
            </w:tcBorders>
          </w:tcPr>
          <w:p w14:paraId="3C54592E" w14:textId="77777777" w:rsidR="009D5A1A" w:rsidRDefault="009D5A1A">
            <w:pPr>
              <w:pStyle w:val="TableParagraph"/>
              <w:snapToGrid w:val="0"/>
              <w:jc w:val="left"/>
              <w:rPr>
                <w:rFonts w:ascii="Book Antiqua" w:hAnsi="Book Antiqua" w:cs="Book Antiqua"/>
                <w:sz w:val="18"/>
                <w:szCs w:val="18"/>
              </w:rPr>
            </w:pPr>
          </w:p>
          <w:p w14:paraId="0AEE1640"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5,42</w:t>
            </w:r>
          </w:p>
        </w:tc>
        <w:tc>
          <w:tcPr>
            <w:tcW w:w="811" w:type="dxa"/>
            <w:tcBorders>
              <w:top w:val="single" w:sz="4" w:space="0" w:color="000000"/>
              <w:left w:val="single" w:sz="4" w:space="0" w:color="000000"/>
              <w:bottom w:val="single" w:sz="4" w:space="0" w:color="000000"/>
              <w:right w:val="single" w:sz="4" w:space="0" w:color="000000"/>
            </w:tcBorders>
          </w:tcPr>
          <w:p w14:paraId="6AD8553D" w14:textId="77777777" w:rsidR="009D5A1A" w:rsidRDefault="009D5A1A">
            <w:pPr>
              <w:pStyle w:val="TableParagraph"/>
              <w:snapToGrid w:val="0"/>
              <w:jc w:val="left"/>
              <w:rPr>
                <w:rFonts w:ascii="Book Antiqua" w:hAnsi="Book Antiqua" w:cs="Book Antiqua"/>
                <w:sz w:val="18"/>
                <w:szCs w:val="18"/>
              </w:rPr>
            </w:pPr>
          </w:p>
          <w:p w14:paraId="084AE3A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6,24</w:t>
            </w:r>
          </w:p>
          <w:p w14:paraId="3C0C0CBB"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55128F7" w14:textId="77777777" w:rsidR="009D5A1A" w:rsidRDefault="009D5A1A">
            <w:pPr>
              <w:pStyle w:val="TableParagraph"/>
              <w:snapToGrid w:val="0"/>
              <w:jc w:val="left"/>
              <w:rPr>
                <w:rFonts w:ascii="Book Antiqua" w:hAnsi="Book Antiqua" w:cs="Book Antiqua"/>
                <w:sz w:val="18"/>
                <w:szCs w:val="18"/>
              </w:rPr>
            </w:pPr>
          </w:p>
          <w:p w14:paraId="059D6D1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6.240,00</w:t>
            </w:r>
          </w:p>
        </w:tc>
        <w:tc>
          <w:tcPr>
            <w:tcW w:w="807" w:type="dxa"/>
            <w:tcBorders>
              <w:top w:val="single" w:sz="4" w:space="0" w:color="000000"/>
              <w:left w:val="single" w:sz="4" w:space="0" w:color="000000"/>
              <w:bottom w:val="single" w:sz="4" w:space="0" w:color="000000"/>
              <w:right w:val="single" w:sz="4" w:space="0" w:color="000000"/>
            </w:tcBorders>
          </w:tcPr>
          <w:p w14:paraId="036DD6C8" w14:textId="77777777" w:rsidR="009D5A1A" w:rsidRDefault="009D5A1A">
            <w:pPr>
              <w:pStyle w:val="TableParagraph"/>
              <w:snapToGrid w:val="0"/>
              <w:jc w:val="left"/>
              <w:rPr>
                <w:rFonts w:ascii="Book Antiqua" w:hAnsi="Book Antiqua" w:cs="Book Antiqua"/>
                <w:sz w:val="18"/>
                <w:szCs w:val="18"/>
              </w:rPr>
            </w:pPr>
          </w:p>
          <w:p w14:paraId="27D5739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2056289"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4BC619CB" w14:textId="77777777" w:rsidR="009D5A1A" w:rsidRDefault="00372ECB">
            <w:pPr>
              <w:pStyle w:val="TableParagraph"/>
              <w:snapToGrid w:val="0"/>
              <w:ind w:left="42" w:right="1"/>
              <w:rPr>
                <w:rFonts w:ascii="Book Antiqua" w:hAnsi="Book Antiqua" w:cs="Book Antiqua"/>
                <w:b/>
                <w:sz w:val="18"/>
                <w:szCs w:val="18"/>
              </w:rPr>
            </w:pPr>
            <w:r>
              <w:rPr>
                <w:rFonts w:ascii="Book Antiqua" w:hAnsi="Book Antiqua" w:cs="Book Antiqua"/>
                <w:b/>
                <w:spacing w:val="-5"/>
                <w:sz w:val="18"/>
                <w:szCs w:val="18"/>
              </w:rPr>
              <w:t>3.8</w:t>
            </w:r>
          </w:p>
        </w:tc>
        <w:tc>
          <w:tcPr>
            <w:tcW w:w="623" w:type="dxa"/>
            <w:tcBorders>
              <w:top w:val="single" w:sz="4" w:space="0" w:color="000000"/>
              <w:left w:val="single" w:sz="4" w:space="0" w:color="000000"/>
              <w:bottom w:val="single" w:sz="4" w:space="0" w:color="000000"/>
              <w:right w:val="single" w:sz="4" w:space="0" w:color="000000"/>
            </w:tcBorders>
          </w:tcPr>
          <w:p w14:paraId="09D857D1"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4BADA2F3"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5F511CB1" w14:textId="77777777" w:rsidR="009D5A1A" w:rsidRDefault="00372ECB">
            <w:pPr>
              <w:pStyle w:val="TableParagraph"/>
              <w:snapToGrid w:val="0"/>
              <w:ind w:left="23" w:right="11"/>
              <w:rPr>
                <w:rFonts w:ascii="Book Antiqua" w:hAnsi="Book Antiqua" w:cs="Book Antiqua"/>
                <w:b/>
                <w:sz w:val="18"/>
                <w:szCs w:val="18"/>
              </w:rPr>
            </w:pPr>
            <w:r>
              <w:rPr>
                <w:rFonts w:ascii="Book Antiqua" w:hAnsi="Book Antiqua" w:cs="Book Antiqua"/>
                <w:b/>
                <w:sz w:val="18"/>
                <w:szCs w:val="18"/>
              </w:rPr>
              <w:t>DISPOSITIVOS</w:t>
            </w:r>
            <w:r>
              <w:rPr>
                <w:rFonts w:ascii="Book Antiqua" w:hAnsi="Book Antiqua" w:cs="Book Antiqua"/>
                <w:b/>
                <w:spacing w:val="1"/>
                <w:sz w:val="18"/>
                <w:szCs w:val="18"/>
              </w:rPr>
              <w:t xml:space="preserve"> </w:t>
            </w:r>
            <w:r>
              <w:rPr>
                <w:rFonts w:ascii="Book Antiqua" w:hAnsi="Book Antiqua" w:cs="Book Antiqua"/>
                <w:b/>
                <w:sz w:val="18"/>
                <w:szCs w:val="18"/>
              </w:rPr>
              <w:t>DE</w:t>
            </w:r>
            <w:r>
              <w:rPr>
                <w:rFonts w:ascii="Book Antiqua" w:hAnsi="Book Antiqua" w:cs="Book Antiqua"/>
                <w:b/>
                <w:spacing w:val="1"/>
                <w:sz w:val="18"/>
                <w:szCs w:val="18"/>
              </w:rPr>
              <w:t xml:space="preserve"> </w:t>
            </w:r>
            <w:r>
              <w:rPr>
                <w:rFonts w:ascii="Book Antiqua" w:hAnsi="Book Antiqua" w:cs="Book Antiqua"/>
                <w:b/>
                <w:sz w:val="18"/>
                <w:szCs w:val="18"/>
              </w:rPr>
              <w:t>PROTEÇÃO</w:t>
            </w:r>
            <w:r>
              <w:rPr>
                <w:rFonts w:ascii="Book Antiqua" w:hAnsi="Book Antiqua" w:cs="Book Antiqua"/>
                <w:b/>
                <w:spacing w:val="2"/>
                <w:sz w:val="18"/>
                <w:szCs w:val="18"/>
              </w:rPr>
              <w:t xml:space="preserve"> </w:t>
            </w:r>
            <w:r>
              <w:rPr>
                <w:rFonts w:ascii="Book Antiqua" w:hAnsi="Book Antiqua" w:cs="Book Antiqua"/>
                <w:b/>
                <w:sz w:val="18"/>
                <w:szCs w:val="18"/>
              </w:rPr>
              <w:t xml:space="preserve">E </w:t>
            </w:r>
            <w:r>
              <w:rPr>
                <w:rFonts w:ascii="Book Antiqua" w:hAnsi="Book Antiqua" w:cs="Book Antiqua"/>
                <w:b/>
                <w:spacing w:val="-2"/>
                <w:sz w:val="18"/>
                <w:szCs w:val="18"/>
              </w:rPr>
              <w:t>COMANDO</w:t>
            </w:r>
          </w:p>
        </w:tc>
        <w:tc>
          <w:tcPr>
            <w:tcW w:w="501" w:type="dxa"/>
            <w:tcBorders>
              <w:top w:val="single" w:sz="4" w:space="0" w:color="000000"/>
              <w:left w:val="single" w:sz="4" w:space="0" w:color="000000"/>
              <w:bottom w:val="single" w:sz="4" w:space="0" w:color="000000"/>
              <w:right w:val="single" w:sz="4" w:space="0" w:color="000000"/>
            </w:tcBorders>
          </w:tcPr>
          <w:p w14:paraId="45C69907"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6EE97C81"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0E5A4E56"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397BFB41"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5.534,60</w:t>
            </w:r>
          </w:p>
        </w:tc>
        <w:tc>
          <w:tcPr>
            <w:tcW w:w="815" w:type="dxa"/>
            <w:tcBorders>
              <w:top w:val="single" w:sz="4" w:space="0" w:color="000000"/>
              <w:left w:val="single" w:sz="4" w:space="0" w:color="000000"/>
              <w:bottom w:val="single" w:sz="4" w:space="0" w:color="000000"/>
              <w:right w:val="single" w:sz="4" w:space="0" w:color="000000"/>
            </w:tcBorders>
          </w:tcPr>
          <w:p w14:paraId="6462C76D"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5.534,60</w:t>
            </w:r>
          </w:p>
        </w:tc>
        <w:tc>
          <w:tcPr>
            <w:tcW w:w="807" w:type="dxa"/>
            <w:tcBorders>
              <w:top w:val="single" w:sz="4" w:space="0" w:color="000000"/>
              <w:left w:val="single" w:sz="4" w:space="0" w:color="000000"/>
              <w:bottom w:val="single" w:sz="4" w:space="0" w:color="000000"/>
              <w:right w:val="single" w:sz="4" w:space="0" w:color="000000"/>
            </w:tcBorders>
          </w:tcPr>
          <w:p w14:paraId="3C898022"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0,12</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58E03059"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3A1CE81"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3.8.1</w:t>
            </w:r>
          </w:p>
        </w:tc>
        <w:tc>
          <w:tcPr>
            <w:tcW w:w="623" w:type="dxa"/>
            <w:tcBorders>
              <w:top w:val="single" w:sz="4" w:space="0" w:color="000000"/>
              <w:left w:val="single" w:sz="4" w:space="0" w:color="000000"/>
              <w:bottom w:val="single" w:sz="4" w:space="0" w:color="000000"/>
              <w:right w:val="single" w:sz="4" w:space="0" w:color="000000"/>
            </w:tcBorders>
          </w:tcPr>
          <w:p w14:paraId="117BEF34"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00034709</w:t>
            </w:r>
          </w:p>
        </w:tc>
        <w:tc>
          <w:tcPr>
            <w:tcW w:w="826" w:type="dxa"/>
            <w:tcBorders>
              <w:top w:val="single" w:sz="4" w:space="0" w:color="000000"/>
              <w:left w:val="single" w:sz="4" w:space="0" w:color="000000"/>
              <w:bottom w:val="single" w:sz="4" w:space="0" w:color="000000"/>
              <w:right w:val="single" w:sz="4" w:space="0" w:color="000000"/>
            </w:tcBorders>
          </w:tcPr>
          <w:p w14:paraId="5A945B2E"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087AE3E2"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DISJUNTOR</w:t>
            </w:r>
            <w:r>
              <w:rPr>
                <w:rFonts w:ascii="Book Antiqua" w:hAnsi="Book Antiqua" w:cs="Book Antiqua"/>
                <w:spacing w:val="3"/>
                <w:sz w:val="18"/>
                <w:szCs w:val="18"/>
              </w:rPr>
              <w:t xml:space="preserve"> </w:t>
            </w:r>
            <w:r>
              <w:rPr>
                <w:rFonts w:ascii="Book Antiqua" w:hAnsi="Book Antiqua" w:cs="Book Antiqua"/>
                <w:sz w:val="18"/>
                <w:szCs w:val="18"/>
              </w:rPr>
              <w:t>TERMOMAGNETICO</w:t>
            </w:r>
            <w:r>
              <w:rPr>
                <w:rFonts w:ascii="Book Antiqua" w:hAnsi="Book Antiqua" w:cs="Book Antiqua"/>
                <w:spacing w:val="3"/>
                <w:sz w:val="18"/>
                <w:szCs w:val="18"/>
              </w:rPr>
              <w:t xml:space="preserve"> </w:t>
            </w:r>
            <w:r>
              <w:rPr>
                <w:rFonts w:ascii="Book Antiqua" w:hAnsi="Book Antiqua" w:cs="Book Antiqua"/>
                <w:sz w:val="18"/>
                <w:szCs w:val="18"/>
              </w:rPr>
              <w:t>PARA</w:t>
            </w:r>
            <w:r>
              <w:rPr>
                <w:rFonts w:ascii="Book Antiqua" w:hAnsi="Book Antiqua" w:cs="Book Antiqua"/>
                <w:spacing w:val="3"/>
                <w:sz w:val="18"/>
                <w:szCs w:val="18"/>
              </w:rPr>
              <w:t xml:space="preserve"> </w:t>
            </w:r>
            <w:r>
              <w:rPr>
                <w:rFonts w:ascii="Book Antiqua" w:hAnsi="Book Antiqua" w:cs="Book Antiqua"/>
                <w:sz w:val="18"/>
                <w:szCs w:val="18"/>
              </w:rPr>
              <w:t>TRILHO</w:t>
            </w:r>
            <w:r>
              <w:rPr>
                <w:rFonts w:ascii="Book Antiqua" w:hAnsi="Book Antiqua" w:cs="Book Antiqua"/>
                <w:spacing w:val="3"/>
                <w:sz w:val="18"/>
                <w:szCs w:val="18"/>
              </w:rPr>
              <w:t xml:space="preserve"> </w:t>
            </w:r>
            <w:r>
              <w:rPr>
                <w:rFonts w:ascii="Book Antiqua" w:hAnsi="Book Antiqua" w:cs="Book Antiqua"/>
                <w:sz w:val="18"/>
                <w:szCs w:val="18"/>
              </w:rPr>
              <w:t>DIN</w:t>
            </w:r>
            <w:r>
              <w:rPr>
                <w:rFonts w:ascii="Book Antiqua" w:hAnsi="Book Antiqua" w:cs="Book Antiqua"/>
                <w:spacing w:val="3"/>
                <w:sz w:val="18"/>
                <w:szCs w:val="18"/>
              </w:rPr>
              <w:t xml:space="preserve"> </w:t>
            </w:r>
            <w:r>
              <w:rPr>
                <w:rFonts w:ascii="Book Antiqua" w:hAnsi="Book Antiqua" w:cs="Book Antiqua"/>
                <w:sz w:val="18"/>
                <w:szCs w:val="18"/>
              </w:rPr>
              <w:t>(IEC),</w:t>
            </w:r>
            <w:r>
              <w:rPr>
                <w:rFonts w:ascii="Book Antiqua" w:hAnsi="Book Antiqua" w:cs="Book Antiqua"/>
                <w:spacing w:val="4"/>
                <w:sz w:val="18"/>
                <w:szCs w:val="18"/>
              </w:rPr>
              <w:t xml:space="preserve"> </w:t>
            </w:r>
            <w:r>
              <w:rPr>
                <w:rFonts w:ascii="Book Antiqua" w:hAnsi="Book Antiqua" w:cs="Book Antiqua"/>
                <w:sz w:val="18"/>
                <w:szCs w:val="18"/>
              </w:rPr>
              <w:t>TRIPOLAR,</w:t>
            </w:r>
            <w:r>
              <w:rPr>
                <w:rFonts w:ascii="Book Antiqua" w:hAnsi="Book Antiqua" w:cs="Book Antiqua"/>
                <w:spacing w:val="3"/>
                <w:sz w:val="18"/>
                <w:szCs w:val="18"/>
              </w:rPr>
              <w:t xml:space="preserve"> </w:t>
            </w:r>
            <w:r>
              <w:rPr>
                <w:rFonts w:ascii="Book Antiqua" w:hAnsi="Book Antiqua" w:cs="Book Antiqua"/>
                <w:sz w:val="18"/>
                <w:szCs w:val="18"/>
              </w:rPr>
              <w:t>10</w:t>
            </w:r>
            <w:r>
              <w:rPr>
                <w:rFonts w:ascii="Book Antiqua" w:hAnsi="Book Antiqua" w:cs="Book Antiqua"/>
                <w:spacing w:val="3"/>
                <w:sz w:val="18"/>
                <w:szCs w:val="18"/>
              </w:rPr>
              <w:t xml:space="preserve"> </w:t>
            </w:r>
            <w:r>
              <w:rPr>
                <w:rFonts w:ascii="Book Antiqua" w:hAnsi="Book Antiqua" w:cs="Book Antiqua"/>
                <w:spacing w:val="-10"/>
                <w:sz w:val="18"/>
                <w:szCs w:val="18"/>
              </w:rPr>
              <w:t>-</w:t>
            </w:r>
          </w:p>
          <w:p w14:paraId="6D85055A"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50 </w:t>
            </w:r>
            <w:r>
              <w:rPr>
                <w:rFonts w:ascii="Book Antiqua" w:hAnsi="Book Antiqua" w:cs="Book Antiqua"/>
                <w:spacing w:val="-10"/>
                <w:sz w:val="18"/>
                <w:szCs w:val="18"/>
              </w:rPr>
              <w:t>A</w:t>
            </w:r>
          </w:p>
        </w:tc>
        <w:tc>
          <w:tcPr>
            <w:tcW w:w="501" w:type="dxa"/>
            <w:tcBorders>
              <w:top w:val="single" w:sz="4" w:space="0" w:color="000000"/>
              <w:left w:val="single" w:sz="4" w:space="0" w:color="000000"/>
              <w:bottom w:val="single" w:sz="4" w:space="0" w:color="000000"/>
              <w:right w:val="single" w:sz="4" w:space="0" w:color="000000"/>
            </w:tcBorders>
          </w:tcPr>
          <w:p w14:paraId="232B4D00"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F35C3D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5CA76DA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65,01</w:t>
            </w:r>
          </w:p>
        </w:tc>
        <w:tc>
          <w:tcPr>
            <w:tcW w:w="811" w:type="dxa"/>
            <w:tcBorders>
              <w:top w:val="single" w:sz="4" w:space="0" w:color="000000"/>
              <w:left w:val="single" w:sz="4" w:space="0" w:color="000000"/>
              <w:bottom w:val="single" w:sz="4" w:space="0" w:color="000000"/>
              <w:right w:val="single" w:sz="4" w:space="0" w:color="000000"/>
            </w:tcBorders>
          </w:tcPr>
          <w:p w14:paraId="1E26188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74,93</w:t>
            </w:r>
          </w:p>
          <w:p w14:paraId="3688A93F"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33D1AF6D"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749,30</w:t>
            </w:r>
          </w:p>
        </w:tc>
        <w:tc>
          <w:tcPr>
            <w:tcW w:w="807" w:type="dxa"/>
            <w:tcBorders>
              <w:top w:val="single" w:sz="4" w:space="0" w:color="000000"/>
              <w:left w:val="single" w:sz="4" w:space="0" w:color="000000"/>
              <w:bottom w:val="single" w:sz="4" w:space="0" w:color="000000"/>
              <w:right w:val="single" w:sz="4" w:space="0" w:color="000000"/>
            </w:tcBorders>
          </w:tcPr>
          <w:p w14:paraId="0E43C4C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927953A"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BABB96C"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3.8.2</w:t>
            </w:r>
          </w:p>
        </w:tc>
        <w:tc>
          <w:tcPr>
            <w:tcW w:w="623" w:type="dxa"/>
            <w:tcBorders>
              <w:top w:val="single" w:sz="4" w:space="0" w:color="000000"/>
              <w:left w:val="single" w:sz="4" w:space="0" w:color="000000"/>
              <w:bottom w:val="single" w:sz="4" w:space="0" w:color="000000"/>
              <w:right w:val="single" w:sz="4" w:space="0" w:color="000000"/>
            </w:tcBorders>
          </w:tcPr>
          <w:p w14:paraId="75F53E12"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00034616</w:t>
            </w:r>
          </w:p>
        </w:tc>
        <w:tc>
          <w:tcPr>
            <w:tcW w:w="826" w:type="dxa"/>
            <w:tcBorders>
              <w:top w:val="single" w:sz="4" w:space="0" w:color="000000"/>
              <w:left w:val="single" w:sz="4" w:space="0" w:color="000000"/>
              <w:bottom w:val="single" w:sz="4" w:space="0" w:color="000000"/>
              <w:right w:val="single" w:sz="4" w:space="0" w:color="000000"/>
            </w:tcBorders>
          </w:tcPr>
          <w:p w14:paraId="5C5B3093"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316350F1"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DISJUNTOR</w:t>
            </w:r>
            <w:r>
              <w:rPr>
                <w:rFonts w:ascii="Book Antiqua" w:hAnsi="Book Antiqua" w:cs="Book Antiqua"/>
                <w:spacing w:val="2"/>
                <w:sz w:val="18"/>
                <w:szCs w:val="18"/>
              </w:rPr>
              <w:t xml:space="preserve"> </w:t>
            </w:r>
            <w:r>
              <w:rPr>
                <w:rFonts w:ascii="Book Antiqua" w:hAnsi="Book Antiqua" w:cs="Book Antiqua"/>
                <w:sz w:val="18"/>
                <w:szCs w:val="18"/>
              </w:rPr>
              <w:t>TERMOMAGNETICO</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3"/>
                <w:sz w:val="18"/>
                <w:szCs w:val="18"/>
              </w:rPr>
              <w:t xml:space="preserve"> </w:t>
            </w:r>
            <w:r>
              <w:rPr>
                <w:rFonts w:ascii="Book Antiqua" w:hAnsi="Book Antiqua" w:cs="Book Antiqua"/>
                <w:sz w:val="18"/>
                <w:szCs w:val="18"/>
              </w:rPr>
              <w:t>TRILHO</w:t>
            </w:r>
            <w:r>
              <w:rPr>
                <w:rFonts w:ascii="Book Antiqua" w:hAnsi="Book Antiqua" w:cs="Book Antiqua"/>
                <w:spacing w:val="2"/>
                <w:sz w:val="18"/>
                <w:szCs w:val="18"/>
              </w:rPr>
              <w:t xml:space="preserve"> </w:t>
            </w:r>
            <w:r>
              <w:rPr>
                <w:rFonts w:ascii="Book Antiqua" w:hAnsi="Book Antiqua" w:cs="Book Antiqua"/>
                <w:sz w:val="18"/>
                <w:szCs w:val="18"/>
              </w:rPr>
              <w:t>DIN</w:t>
            </w:r>
            <w:r>
              <w:rPr>
                <w:rFonts w:ascii="Book Antiqua" w:hAnsi="Book Antiqua" w:cs="Book Antiqua"/>
                <w:spacing w:val="2"/>
                <w:sz w:val="18"/>
                <w:szCs w:val="18"/>
              </w:rPr>
              <w:t xml:space="preserve"> </w:t>
            </w:r>
            <w:r>
              <w:rPr>
                <w:rFonts w:ascii="Book Antiqua" w:hAnsi="Book Antiqua" w:cs="Book Antiqua"/>
                <w:sz w:val="18"/>
                <w:szCs w:val="18"/>
              </w:rPr>
              <w:t>(IEC),</w:t>
            </w:r>
            <w:r>
              <w:rPr>
                <w:rFonts w:ascii="Book Antiqua" w:hAnsi="Book Antiqua" w:cs="Book Antiqua"/>
                <w:spacing w:val="3"/>
                <w:sz w:val="18"/>
                <w:szCs w:val="18"/>
              </w:rPr>
              <w:t xml:space="preserve"> </w:t>
            </w:r>
            <w:r>
              <w:rPr>
                <w:rFonts w:ascii="Book Antiqua" w:hAnsi="Book Antiqua" w:cs="Book Antiqua"/>
                <w:sz w:val="18"/>
                <w:szCs w:val="18"/>
              </w:rPr>
              <w:t>BIPOLAR,</w:t>
            </w:r>
            <w:r>
              <w:rPr>
                <w:rFonts w:ascii="Book Antiqua" w:hAnsi="Book Antiqua" w:cs="Book Antiqua"/>
                <w:spacing w:val="2"/>
                <w:sz w:val="18"/>
                <w:szCs w:val="18"/>
              </w:rPr>
              <w:t xml:space="preserve"> </w:t>
            </w:r>
            <w:r>
              <w:rPr>
                <w:rFonts w:ascii="Book Antiqua" w:hAnsi="Book Antiqua" w:cs="Book Antiqua"/>
                <w:sz w:val="18"/>
                <w:szCs w:val="18"/>
              </w:rPr>
              <w:t>6</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32</w:t>
            </w:r>
            <w:r>
              <w:rPr>
                <w:rFonts w:ascii="Book Antiqua" w:hAnsi="Book Antiqua" w:cs="Book Antiqua"/>
                <w:spacing w:val="2"/>
                <w:sz w:val="18"/>
                <w:szCs w:val="18"/>
              </w:rPr>
              <w:t xml:space="preserve"> </w:t>
            </w:r>
            <w:r>
              <w:rPr>
                <w:rFonts w:ascii="Book Antiqua" w:hAnsi="Book Antiqua" w:cs="Book Antiqua"/>
                <w:spacing w:val="-10"/>
                <w:sz w:val="18"/>
                <w:szCs w:val="18"/>
              </w:rPr>
              <w:t>A</w:t>
            </w:r>
          </w:p>
        </w:tc>
        <w:tc>
          <w:tcPr>
            <w:tcW w:w="501" w:type="dxa"/>
            <w:tcBorders>
              <w:top w:val="single" w:sz="4" w:space="0" w:color="000000"/>
              <w:left w:val="single" w:sz="4" w:space="0" w:color="000000"/>
              <w:bottom w:val="single" w:sz="4" w:space="0" w:color="000000"/>
              <w:right w:val="single" w:sz="4" w:space="0" w:color="000000"/>
            </w:tcBorders>
          </w:tcPr>
          <w:p w14:paraId="4A2509B6"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9F274F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357F0100"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53,06</w:t>
            </w:r>
          </w:p>
        </w:tc>
        <w:tc>
          <w:tcPr>
            <w:tcW w:w="811" w:type="dxa"/>
            <w:tcBorders>
              <w:top w:val="single" w:sz="4" w:space="0" w:color="000000"/>
              <w:left w:val="single" w:sz="4" w:space="0" w:color="000000"/>
              <w:bottom w:val="single" w:sz="4" w:space="0" w:color="000000"/>
              <w:right w:val="single" w:sz="4" w:space="0" w:color="000000"/>
            </w:tcBorders>
          </w:tcPr>
          <w:p w14:paraId="645636D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61,16</w:t>
            </w:r>
          </w:p>
          <w:p w14:paraId="5A82A7C7"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616B56AE"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611,60</w:t>
            </w:r>
          </w:p>
        </w:tc>
        <w:tc>
          <w:tcPr>
            <w:tcW w:w="807" w:type="dxa"/>
            <w:tcBorders>
              <w:top w:val="single" w:sz="4" w:space="0" w:color="000000"/>
              <w:left w:val="single" w:sz="4" w:space="0" w:color="000000"/>
              <w:bottom w:val="single" w:sz="4" w:space="0" w:color="000000"/>
              <w:right w:val="single" w:sz="4" w:space="0" w:color="000000"/>
            </w:tcBorders>
          </w:tcPr>
          <w:p w14:paraId="6DE945C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622E20D"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6E949E1F"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3.8.3</w:t>
            </w:r>
          </w:p>
        </w:tc>
        <w:tc>
          <w:tcPr>
            <w:tcW w:w="623" w:type="dxa"/>
            <w:tcBorders>
              <w:top w:val="single" w:sz="4" w:space="0" w:color="000000"/>
              <w:left w:val="single" w:sz="4" w:space="0" w:color="000000"/>
              <w:bottom w:val="single" w:sz="4" w:space="0" w:color="000000"/>
              <w:right w:val="single" w:sz="4" w:space="0" w:color="000000"/>
            </w:tcBorders>
          </w:tcPr>
          <w:p w14:paraId="5682F31C"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00034653</w:t>
            </w:r>
          </w:p>
        </w:tc>
        <w:tc>
          <w:tcPr>
            <w:tcW w:w="826" w:type="dxa"/>
            <w:tcBorders>
              <w:top w:val="single" w:sz="4" w:space="0" w:color="000000"/>
              <w:left w:val="single" w:sz="4" w:space="0" w:color="000000"/>
              <w:bottom w:val="single" w:sz="4" w:space="0" w:color="000000"/>
              <w:right w:val="single" w:sz="4" w:space="0" w:color="000000"/>
            </w:tcBorders>
          </w:tcPr>
          <w:p w14:paraId="78B57014"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6399B995"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DISJUNTOR</w:t>
            </w:r>
            <w:r>
              <w:rPr>
                <w:rFonts w:ascii="Book Antiqua" w:hAnsi="Book Antiqua" w:cs="Book Antiqua"/>
                <w:spacing w:val="3"/>
                <w:sz w:val="18"/>
                <w:szCs w:val="18"/>
              </w:rPr>
              <w:t xml:space="preserve"> </w:t>
            </w:r>
            <w:r>
              <w:rPr>
                <w:rFonts w:ascii="Book Antiqua" w:hAnsi="Book Antiqua" w:cs="Book Antiqua"/>
                <w:sz w:val="18"/>
                <w:szCs w:val="18"/>
              </w:rPr>
              <w:t>TERMOMAGNETICO</w:t>
            </w:r>
            <w:r>
              <w:rPr>
                <w:rFonts w:ascii="Book Antiqua" w:hAnsi="Book Antiqua" w:cs="Book Antiqua"/>
                <w:spacing w:val="3"/>
                <w:sz w:val="18"/>
                <w:szCs w:val="18"/>
              </w:rPr>
              <w:t xml:space="preserve"> </w:t>
            </w:r>
            <w:r>
              <w:rPr>
                <w:rFonts w:ascii="Book Antiqua" w:hAnsi="Book Antiqua" w:cs="Book Antiqua"/>
                <w:sz w:val="18"/>
                <w:szCs w:val="18"/>
              </w:rPr>
              <w:t>PARA</w:t>
            </w:r>
            <w:r>
              <w:rPr>
                <w:rFonts w:ascii="Book Antiqua" w:hAnsi="Book Antiqua" w:cs="Book Antiqua"/>
                <w:spacing w:val="3"/>
                <w:sz w:val="18"/>
                <w:szCs w:val="18"/>
              </w:rPr>
              <w:t xml:space="preserve"> </w:t>
            </w:r>
            <w:r>
              <w:rPr>
                <w:rFonts w:ascii="Book Antiqua" w:hAnsi="Book Antiqua" w:cs="Book Antiqua"/>
                <w:sz w:val="18"/>
                <w:szCs w:val="18"/>
              </w:rPr>
              <w:t>TRILHO</w:t>
            </w:r>
            <w:r>
              <w:rPr>
                <w:rFonts w:ascii="Book Antiqua" w:hAnsi="Book Antiqua" w:cs="Book Antiqua"/>
                <w:spacing w:val="3"/>
                <w:sz w:val="18"/>
                <w:szCs w:val="18"/>
              </w:rPr>
              <w:t xml:space="preserve"> </w:t>
            </w:r>
            <w:r>
              <w:rPr>
                <w:rFonts w:ascii="Book Antiqua" w:hAnsi="Book Antiqua" w:cs="Book Antiqua"/>
                <w:sz w:val="18"/>
                <w:szCs w:val="18"/>
              </w:rPr>
              <w:t>DIN</w:t>
            </w:r>
            <w:r>
              <w:rPr>
                <w:rFonts w:ascii="Book Antiqua" w:hAnsi="Book Antiqua" w:cs="Book Antiqua"/>
                <w:spacing w:val="3"/>
                <w:sz w:val="18"/>
                <w:szCs w:val="18"/>
              </w:rPr>
              <w:t xml:space="preserve"> </w:t>
            </w:r>
            <w:r>
              <w:rPr>
                <w:rFonts w:ascii="Book Antiqua" w:hAnsi="Book Antiqua" w:cs="Book Antiqua"/>
                <w:sz w:val="18"/>
                <w:szCs w:val="18"/>
              </w:rPr>
              <w:t>(IEC),</w:t>
            </w:r>
            <w:r>
              <w:rPr>
                <w:rFonts w:ascii="Book Antiqua" w:hAnsi="Book Antiqua" w:cs="Book Antiqua"/>
                <w:spacing w:val="4"/>
                <w:sz w:val="18"/>
                <w:szCs w:val="18"/>
              </w:rPr>
              <w:t xml:space="preserve"> </w:t>
            </w:r>
            <w:r>
              <w:rPr>
                <w:rFonts w:ascii="Book Antiqua" w:hAnsi="Book Antiqua" w:cs="Book Antiqua"/>
                <w:sz w:val="18"/>
                <w:szCs w:val="18"/>
              </w:rPr>
              <w:t>MONOPOLAR,</w:t>
            </w:r>
            <w:r>
              <w:rPr>
                <w:rFonts w:ascii="Book Antiqua" w:hAnsi="Book Antiqua" w:cs="Book Antiqua"/>
                <w:spacing w:val="3"/>
                <w:sz w:val="18"/>
                <w:szCs w:val="18"/>
              </w:rPr>
              <w:t xml:space="preserve"> </w:t>
            </w:r>
            <w:r>
              <w:rPr>
                <w:rFonts w:ascii="Book Antiqua" w:hAnsi="Book Antiqua" w:cs="Book Antiqua"/>
                <w:sz w:val="18"/>
                <w:szCs w:val="18"/>
              </w:rPr>
              <w:t>6</w:t>
            </w:r>
            <w:r>
              <w:rPr>
                <w:rFonts w:ascii="Book Antiqua" w:hAnsi="Book Antiqua" w:cs="Book Antiqua"/>
                <w:spacing w:val="3"/>
                <w:sz w:val="18"/>
                <w:szCs w:val="18"/>
              </w:rPr>
              <w:t xml:space="preserve"> </w:t>
            </w:r>
            <w:r>
              <w:rPr>
                <w:rFonts w:ascii="Book Antiqua" w:hAnsi="Book Antiqua" w:cs="Book Antiqua"/>
                <w:spacing w:val="-10"/>
                <w:sz w:val="18"/>
                <w:szCs w:val="18"/>
              </w:rPr>
              <w:t>-</w:t>
            </w:r>
          </w:p>
          <w:p w14:paraId="1B716EF6"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32 </w:t>
            </w:r>
            <w:r>
              <w:rPr>
                <w:rFonts w:ascii="Book Antiqua" w:hAnsi="Book Antiqua" w:cs="Book Antiqua"/>
                <w:spacing w:val="-10"/>
                <w:sz w:val="18"/>
                <w:szCs w:val="18"/>
              </w:rPr>
              <w:t>A</w:t>
            </w:r>
          </w:p>
        </w:tc>
        <w:tc>
          <w:tcPr>
            <w:tcW w:w="501" w:type="dxa"/>
            <w:tcBorders>
              <w:top w:val="single" w:sz="4" w:space="0" w:color="000000"/>
              <w:left w:val="single" w:sz="4" w:space="0" w:color="000000"/>
              <w:bottom w:val="single" w:sz="4" w:space="0" w:color="000000"/>
              <w:right w:val="single" w:sz="4" w:space="0" w:color="000000"/>
            </w:tcBorders>
          </w:tcPr>
          <w:p w14:paraId="69BA8112"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32F6881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36D00AE3"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9,25</w:t>
            </w:r>
          </w:p>
        </w:tc>
        <w:tc>
          <w:tcPr>
            <w:tcW w:w="811" w:type="dxa"/>
            <w:tcBorders>
              <w:top w:val="single" w:sz="4" w:space="0" w:color="000000"/>
              <w:left w:val="single" w:sz="4" w:space="0" w:color="000000"/>
              <w:bottom w:val="single" w:sz="4" w:space="0" w:color="000000"/>
              <w:right w:val="single" w:sz="4" w:space="0" w:color="000000"/>
            </w:tcBorders>
          </w:tcPr>
          <w:p w14:paraId="663E7E3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10,66</w:t>
            </w:r>
          </w:p>
          <w:p w14:paraId="067C85A2"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721F4B2D"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106,60</w:t>
            </w:r>
          </w:p>
        </w:tc>
        <w:tc>
          <w:tcPr>
            <w:tcW w:w="807" w:type="dxa"/>
            <w:tcBorders>
              <w:top w:val="single" w:sz="4" w:space="0" w:color="000000"/>
              <w:left w:val="single" w:sz="4" w:space="0" w:color="000000"/>
              <w:bottom w:val="single" w:sz="4" w:space="0" w:color="000000"/>
              <w:right w:val="single" w:sz="4" w:space="0" w:color="000000"/>
            </w:tcBorders>
          </w:tcPr>
          <w:p w14:paraId="3593E772"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CC5479C"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0346B3D7" w14:textId="77777777" w:rsidR="009D5A1A" w:rsidRDefault="00372ECB">
            <w:pPr>
              <w:pStyle w:val="TableParagraph"/>
              <w:snapToGrid w:val="0"/>
              <w:ind w:left="42" w:right="3"/>
              <w:rPr>
                <w:rFonts w:ascii="Book Antiqua" w:hAnsi="Book Antiqua" w:cs="Book Antiqua"/>
                <w:sz w:val="18"/>
                <w:szCs w:val="18"/>
              </w:rPr>
            </w:pPr>
            <w:r>
              <w:rPr>
                <w:rFonts w:ascii="Book Antiqua" w:hAnsi="Book Antiqua" w:cs="Book Antiqua"/>
                <w:spacing w:val="-2"/>
                <w:sz w:val="18"/>
                <w:szCs w:val="18"/>
              </w:rPr>
              <w:t>3.8.4</w:t>
            </w:r>
          </w:p>
        </w:tc>
        <w:tc>
          <w:tcPr>
            <w:tcW w:w="623" w:type="dxa"/>
            <w:tcBorders>
              <w:top w:val="single" w:sz="4" w:space="0" w:color="000000"/>
              <w:left w:val="single" w:sz="4" w:space="0" w:color="000000"/>
              <w:bottom w:val="single" w:sz="4" w:space="0" w:color="000000"/>
              <w:right w:val="single" w:sz="4" w:space="0" w:color="000000"/>
            </w:tcBorders>
          </w:tcPr>
          <w:p w14:paraId="4A6DEB8A"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00001620</w:t>
            </w:r>
          </w:p>
        </w:tc>
        <w:tc>
          <w:tcPr>
            <w:tcW w:w="826" w:type="dxa"/>
            <w:tcBorders>
              <w:top w:val="single" w:sz="4" w:space="0" w:color="000000"/>
              <w:left w:val="single" w:sz="4" w:space="0" w:color="000000"/>
              <w:bottom w:val="single" w:sz="4" w:space="0" w:color="000000"/>
              <w:right w:val="single" w:sz="4" w:space="0" w:color="000000"/>
            </w:tcBorders>
          </w:tcPr>
          <w:p w14:paraId="75F1DBF5"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5A903A24"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CONTATOR</w:t>
            </w:r>
            <w:r>
              <w:rPr>
                <w:rFonts w:ascii="Book Antiqua" w:hAnsi="Book Antiqua" w:cs="Book Antiqua"/>
                <w:spacing w:val="2"/>
                <w:sz w:val="18"/>
                <w:szCs w:val="18"/>
              </w:rPr>
              <w:t xml:space="preserve"> </w:t>
            </w:r>
            <w:r>
              <w:rPr>
                <w:rFonts w:ascii="Book Antiqua" w:hAnsi="Book Antiqua" w:cs="Book Antiqua"/>
                <w:sz w:val="18"/>
                <w:szCs w:val="18"/>
              </w:rPr>
              <w:t>TRIPOLAR,</w:t>
            </w:r>
            <w:r>
              <w:rPr>
                <w:rFonts w:ascii="Book Antiqua" w:hAnsi="Book Antiqua" w:cs="Book Antiqua"/>
                <w:spacing w:val="3"/>
                <w:sz w:val="18"/>
                <w:szCs w:val="18"/>
              </w:rPr>
              <w:t xml:space="preserve"> </w:t>
            </w:r>
            <w:r>
              <w:rPr>
                <w:rFonts w:ascii="Book Antiqua" w:hAnsi="Book Antiqua" w:cs="Book Antiqua"/>
                <w:sz w:val="18"/>
                <w:szCs w:val="18"/>
              </w:rPr>
              <w:t>CORRENTE</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*38*</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TENSAO</w:t>
            </w:r>
            <w:r>
              <w:rPr>
                <w:rFonts w:ascii="Book Antiqua" w:hAnsi="Book Antiqua" w:cs="Book Antiqua"/>
                <w:spacing w:val="3"/>
                <w:sz w:val="18"/>
                <w:szCs w:val="18"/>
              </w:rPr>
              <w:t xml:space="preserve"> </w:t>
            </w:r>
            <w:r>
              <w:rPr>
                <w:rFonts w:ascii="Book Antiqua" w:hAnsi="Book Antiqua" w:cs="Book Antiqua"/>
                <w:sz w:val="18"/>
                <w:szCs w:val="18"/>
              </w:rPr>
              <w:t>NOMINAL</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pacing w:val="-2"/>
                <w:sz w:val="18"/>
                <w:szCs w:val="18"/>
              </w:rPr>
              <w:t>*500*</w:t>
            </w:r>
          </w:p>
          <w:p w14:paraId="6A1365E5"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V,</w:t>
            </w:r>
            <w:r>
              <w:rPr>
                <w:rFonts w:ascii="Book Antiqua" w:hAnsi="Book Antiqua" w:cs="Book Antiqua"/>
                <w:spacing w:val="1"/>
                <w:sz w:val="18"/>
                <w:szCs w:val="18"/>
              </w:rPr>
              <w:t xml:space="preserve"> </w:t>
            </w:r>
            <w:r>
              <w:rPr>
                <w:rFonts w:ascii="Book Antiqua" w:hAnsi="Book Antiqua" w:cs="Book Antiqua"/>
                <w:sz w:val="18"/>
                <w:szCs w:val="18"/>
              </w:rPr>
              <w:t>CATEGORIA</w:t>
            </w:r>
            <w:r>
              <w:rPr>
                <w:rFonts w:ascii="Book Antiqua" w:hAnsi="Book Antiqua" w:cs="Book Antiqua"/>
                <w:spacing w:val="2"/>
                <w:sz w:val="18"/>
                <w:szCs w:val="18"/>
              </w:rPr>
              <w:t xml:space="preserve"> </w:t>
            </w:r>
            <w:r>
              <w:rPr>
                <w:rFonts w:ascii="Book Antiqua" w:hAnsi="Book Antiqua" w:cs="Book Antiqua"/>
                <w:sz w:val="18"/>
                <w:szCs w:val="18"/>
              </w:rPr>
              <w:t>AC-2</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AC-</w:t>
            </w:r>
            <w:r>
              <w:rPr>
                <w:rFonts w:ascii="Book Antiqua" w:hAnsi="Book Antiqua" w:cs="Book Antiqua"/>
                <w:spacing w:val="-10"/>
                <w:sz w:val="18"/>
                <w:szCs w:val="18"/>
              </w:rPr>
              <w:t>3</w:t>
            </w:r>
          </w:p>
        </w:tc>
        <w:tc>
          <w:tcPr>
            <w:tcW w:w="501" w:type="dxa"/>
            <w:tcBorders>
              <w:top w:val="single" w:sz="4" w:space="0" w:color="000000"/>
              <w:left w:val="single" w:sz="4" w:space="0" w:color="000000"/>
              <w:bottom w:val="single" w:sz="4" w:space="0" w:color="000000"/>
              <w:right w:val="single" w:sz="4" w:space="0" w:color="000000"/>
            </w:tcBorders>
          </w:tcPr>
          <w:p w14:paraId="0538F4D6"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51565C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10</w:t>
            </w:r>
          </w:p>
        </w:tc>
        <w:tc>
          <w:tcPr>
            <w:tcW w:w="809" w:type="dxa"/>
            <w:tcBorders>
              <w:top w:val="single" w:sz="4" w:space="0" w:color="000000"/>
              <w:left w:val="single" w:sz="4" w:space="0" w:color="000000"/>
              <w:bottom w:val="single" w:sz="4" w:space="0" w:color="000000"/>
              <w:right w:val="single" w:sz="4" w:space="0" w:color="000000"/>
            </w:tcBorders>
          </w:tcPr>
          <w:p w14:paraId="50EE20F7"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352,84</w:t>
            </w:r>
          </w:p>
        </w:tc>
        <w:tc>
          <w:tcPr>
            <w:tcW w:w="811" w:type="dxa"/>
            <w:tcBorders>
              <w:top w:val="single" w:sz="4" w:space="0" w:color="000000"/>
              <w:left w:val="single" w:sz="4" w:space="0" w:color="000000"/>
              <w:bottom w:val="single" w:sz="4" w:space="0" w:color="000000"/>
              <w:right w:val="single" w:sz="4" w:space="0" w:color="000000"/>
            </w:tcBorders>
          </w:tcPr>
          <w:p w14:paraId="5A737AD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406,71</w:t>
            </w:r>
          </w:p>
          <w:p w14:paraId="1B3DA05F" w14:textId="77777777" w:rsidR="009D5A1A" w:rsidRDefault="00372ECB">
            <w:pPr>
              <w:pStyle w:val="TableParagraph"/>
              <w:snapToGrid w:val="0"/>
              <w:ind w:left="40"/>
              <w:rPr>
                <w:rFonts w:ascii="Book Antiqua" w:hAnsi="Book Antiqua" w:cs="Book Antiqua"/>
                <w:sz w:val="18"/>
                <w:szCs w:val="18"/>
              </w:rPr>
            </w:pPr>
            <w:r>
              <w:rPr>
                <w:rFonts w:ascii="Book Antiqua" w:hAnsi="Book Antiqua" w:cs="Book Antiqua"/>
                <w:sz w:val="18"/>
                <w:szCs w:val="18"/>
              </w:rPr>
              <w:t>(BDI</w:t>
            </w:r>
            <w:r>
              <w:rPr>
                <w:rFonts w:ascii="Book Antiqua" w:hAnsi="Book Antiqua" w:cs="Book Antiqua"/>
                <w:spacing w:val="1"/>
                <w:sz w:val="18"/>
                <w:szCs w:val="18"/>
              </w:rPr>
              <w:t xml:space="preserve"> </w:t>
            </w:r>
            <w:r>
              <w:rPr>
                <w:rFonts w:ascii="Book Antiqua" w:hAnsi="Book Antiqua" w:cs="Book Antiqua"/>
                <w:spacing w:val="-2"/>
                <w:sz w:val="18"/>
                <w:szCs w:val="18"/>
              </w:rPr>
              <w:t>15,27%)</w:t>
            </w:r>
          </w:p>
        </w:tc>
        <w:tc>
          <w:tcPr>
            <w:tcW w:w="815" w:type="dxa"/>
            <w:tcBorders>
              <w:top w:val="single" w:sz="4" w:space="0" w:color="000000"/>
              <w:left w:val="single" w:sz="4" w:space="0" w:color="000000"/>
              <w:bottom w:val="single" w:sz="4" w:space="0" w:color="000000"/>
              <w:right w:val="single" w:sz="4" w:space="0" w:color="000000"/>
            </w:tcBorders>
          </w:tcPr>
          <w:p w14:paraId="263E0A7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4.067,10</w:t>
            </w:r>
          </w:p>
        </w:tc>
        <w:tc>
          <w:tcPr>
            <w:tcW w:w="807" w:type="dxa"/>
            <w:tcBorders>
              <w:top w:val="single" w:sz="4" w:space="0" w:color="000000"/>
              <w:left w:val="single" w:sz="4" w:space="0" w:color="000000"/>
              <w:bottom w:val="single" w:sz="4" w:space="0" w:color="000000"/>
              <w:right w:val="single" w:sz="4" w:space="0" w:color="000000"/>
            </w:tcBorders>
          </w:tcPr>
          <w:p w14:paraId="35237827"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77B890E"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2759048A"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4</w:t>
            </w:r>
          </w:p>
        </w:tc>
        <w:tc>
          <w:tcPr>
            <w:tcW w:w="623" w:type="dxa"/>
            <w:tcBorders>
              <w:top w:val="single" w:sz="4" w:space="0" w:color="000000"/>
              <w:left w:val="single" w:sz="4" w:space="0" w:color="000000"/>
              <w:bottom w:val="single" w:sz="4" w:space="0" w:color="000000"/>
              <w:right w:val="single" w:sz="4" w:space="0" w:color="000000"/>
            </w:tcBorders>
          </w:tcPr>
          <w:p w14:paraId="1D0FE5F2"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05F53728"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2B519C86"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z w:val="18"/>
                <w:szCs w:val="18"/>
              </w:rPr>
              <w:t>MÃO-DE-OBRA</w:t>
            </w:r>
            <w:r>
              <w:rPr>
                <w:rFonts w:ascii="Book Antiqua" w:hAnsi="Book Antiqua" w:cs="Book Antiqua"/>
                <w:b/>
                <w:spacing w:val="-3"/>
                <w:sz w:val="18"/>
                <w:szCs w:val="18"/>
              </w:rPr>
              <w:t xml:space="preserve"> </w:t>
            </w:r>
            <w:r>
              <w:rPr>
                <w:rFonts w:ascii="Book Antiqua" w:hAnsi="Book Antiqua" w:cs="Book Antiqua"/>
                <w:b/>
                <w:sz w:val="18"/>
                <w:szCs w:val="18"/>
              </w:rPr>
              <w:t>E</w:t>
            </w:r>
            <w:r>
              <w:rPr>
                <w:rFonts w:ascii="Book Antiqua" w:hAnsi="Book Antiqua" w:cs="Book Antiqua"/>
                <w:b/>
                <w:spacing w:val="-1"/>
                <w:sz w:val="18"/>
                <w:szCs w:val="18"/>
              </w:rPr>
              <w:t xml:space="preserve"> </w:t>
            </w:r>
            <w:r>
              <w:rPr>
                <w:rFonts w:ascii="Book Antiqua" w:hAnsi="Book Antiqua" w:cs="Book Antiqua"/>
                <w:b/>
                <w:sz w:val="18"/>
                <w:szCs w:val="18"/>
              </w:rPr>
              <w:t xml:space="preserve">EXECUÇÃO DE </w:t>
            </w:r>
            <w:r>
              <w:rPr>
                <w:rFonts w:ascii="Book Antiqua" w:hAnsi="Book Antiqua" w:cs="Book Antiqua"/>
                <w:b/>
                <w:spacing w:val="-2"/>
                <w:sz w:val="18"/>
                <w:szCs w:val="18"/>
              </w:rPr>
              <w:t>SERVIÇOS</w:t>
            </w:r>
          </w:p>
        </w:tc>
        <w:tc>
          <w:tcPr>
            <w:tcW w:w="501" w:type="dxa"/>
            <w:tcBorders>
              <w:top w:val="single" w:sz="4" w:space="0" w:color="000000"/>
              <w:left w:val="single" w:sz="4" w:space="0" w:color="000000"/>
              <w:bottom w:val="single" w:sz="4" w:space="0" w:color="000000"/>
              <w:right w:val="single" w:sz="4" w:space="0" w:color="000000"/>
            </w:tcBorders>
          </w:tcPr>
          <w:p w14:paraId="74EE93D9"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7FAADD7F"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5900401B"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79A82618"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804.129,74</w:t>
            </w:r>
          </w:p>
        </w:tc>
        <w:tc>
          <w:tcPr>
            <w:tcW w:w="815" w:type="dxa"/>
            <w:tcBorders>
              <w:top w:val="single" w:sz="4" w:space="0" w:color="000000"/>
              <w:left w:val="single" w:sz="4" w:space="0" w:color="000000"/>
              <w:bottom w:val="single" w:sz="4" w:space="0" w:color="000000"/>
              <w:right w:val="single" w:sz="4" w:space="0" w:color="000000"/>
            </w:tcBorders>
          </w:tcPr>
          <w:p w14:paraId="42CA6233"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804.129,74</w:t>
            </w:r>
          </w:p>
        </w:tc>
        <w:tc>
          <w:tcPr>
            <w:tcW w:w="807" w:type="dxa"/>
            <w:tcBorders>
              <w:top w:val="single" w:sz="4" w:space="0" w:color="000000"/>
              <w:left w:val="single" w:sz="4" w:space="0" w:color="000000"/>
              <w:bottom w:val="single" w:sz="4" w:space="0" w:color="000000"/>
              <w:right w:val="single" w:sz="4" w:space="0" w:color="000000"/>
            </w:tcBorders>
          </w:tcPr>
          <w:p w14:paraId="6926258D"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16,93</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27300261"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5945E16F"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4.1</w:t>
            </w:r>
          </w:p>
        </w:tc>
        <w:tc>
          <w:tcPr>
            <w:tcW w:w="623" w:type="dxa"/>
            <w:tcBorders>
              <w:top w:val="single" w:sz="4" w:space="0" w:color="000000"/>
              <w:left w:val="single" w:sz="4" w:space="0" w:color="000000"/>
              <w:bottom w:val="single" w:sz="4" w:space="0" w:color="000000"/>
              <w:right w:val="single" w:sz="4" w:space="0" w:color="000000"/>
            </w:tcBorders>
          </w:tcPr>
          <w:p w14:paraId="68E64932"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IP.04</w:t>
            </w:r>
          </w:p>
        </w:tc>
        <w:tc>
          <w:tcPr>
            <w:tcW w:w="826" w:type="dxa"/>
            <w:tcBorders>
              <w:top w:val="single" w:sz="4" w:space="0" w:color="000000"/>
              <w:left w:val="single" w:sz="4" w:space="0" w:color="000000"/>
              <w:bottom w:val="single" w:sz="4" w:space="0" w:color="000000"/>
              <w:right w:val="single" w:sz="4" w:space="0" w:color="000000"/>
            </w:tcBorders>
          </w:tcPr>
          <w:p w14:paraId="6592F640"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1FDF574"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INSTALAÇÃO DE</w:t>
            </w:r>
            <w:r>
              <w:rPr>
                <w:rFonts w:ascii="Book Antiqua" w:hAnsi="Book Antiqua" w:cs="Book Antiqua"/>
                <w:spacing w:val="1"/>
                <w:sz w:val="18"/>
                <w:szCs w:val="18"/>
              </w:rPr>
              <w:t xml:space="preserve"> </w:t>
            </w:r>
            <w:r>
              <w:rPr>
                <w:rFonts w:ascii="Book Antiqua" w:hAnsi="Book Antiqua" w:cs="Book Antiqua"/>
                <w:sz w:val="18"/>
                <w:szCs w:val="18"/>
              </w:rPr>
              <w:t>CABO</w:t>
            </w:r>
            <w:r>
              <w:rPr>
                <w:rFonts w:ascii="Book Antiqua" w:hAnsi="Book Antiqua" w:cs="Book Antiqua"/>
                <w:spacing w:val="2"/>
                <w:sz w:val="18"/>
                <w:szCs w:val="18"/>
              </w:rPr>
              <w:t xml:space="preserve"> </w:t>
            </w:r>
            <w:r>
              <w:rPr>
                <w:rFonts w:ascii="Book Antiqua" w:hAnsi="Book Antiqua" w:cs="Book Antiqua"/>
                <w:sz w:val="18"/>
                <w:szCs w:val="18"/>
              </w:rPr>
              <w:t>3X2,5 MM²</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0,6/1 KV</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1"/>
                <w:sz w:val="18"/>
                <w:szCs w:val="18"/>
              </w:rPr>
              <w:t xml:space="preserve"> </w:t>
            </w:r>
            <w:r>
              <w:rPr>
                <w:rFonts w:ascii="Book Antiqua" w:hAnsi="Book Antiqua" w:cs="Book Antiqua"/>
                <w:sz w:val="18"/>
                <w:szCs w:val="18"/>
              </w:rPr>
              <w:t>ILUMINAÇÃO</w:t>
            </w:r>
            <w:r>
              <w:rPr>
                <w:rFonts w:ascii="Book Antiqua" w:hAnsi="Book Antiqua" w:cs="Book Antiqua"/>
                <w:spacing w:val="1"/>
                <w:sz w:val="18"/>
                <w:szCs w:val="18"/>
              </w:rPr>
              <w:t xml:space="preserve"> </w:t>
            </w:r>
            <w:r>
              <w:rPr>
                <w:rFonts w:ascii="Book Antiqua" w:hAnsi="Book Antiqua" w:cs="Book Antiqua"/>
                <w:spacing w:val="-2"/>
                <w:sz w:val="18"/>
                <w:szCs w:val="18"/>
              </w:rPr>
              <w:t>PÚBLICA</w:t>
            </w:r>
          </w:p>
          <w:p w14:paraId="16BE34D1"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 xml:space="preserve">(BASEADO SINAPI </w:t>
            </w:r>
            <w:r>
              <w:rPr>
                <w:rFonts w:ascii="Book Antiqua" w:hAnsi="Book Antiqua" w:cs="Book Antiqua"/>
                <w:spacing w:val="-2"/>
                <w:sz w:val="18"/>
                <w:szCs w:val="18"/>
              </w:rPr>
              <w:t>91933)</w:t>
            </w:r>
          </w:p>
        </w:tc>
        <w:tc>
          <w:tcPr>
            <w:tcW w:w="501" w:type="dxa"/>
            <w:tcBorders>
              <w:top w:val="single" w:sz="4" w:space="0" w:color="000000"/>
              <w:left w:val="single" w:sz="4" w:space="0" w:color="000000"/>
              <w:bottom w:val="single" w:sz="4" w:space="0" w:color="000000"/>
              <w:right w:val="single" w:sz="4" w:space="0" w:color="000000"/>
            </w:tcBorders>
          </w:tcPr>
          <w:p w14:paraId="19FCE8F4"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1681A6D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6370</w:t>
            </w:r>
          </w:p>
        </w:tc>
        <w:tc>
          <w:tcPr>
            <w:tcW w:w="809" w:type="dxa"/>
            <w:tcBorders>
              <w:top w:val="single" w:sz="4" w:space="0" w:color="000000"/>
              <w:left w:val="single" w:sz="4" w:space="0" w:color="000000"/>
              <w:bottom w:val="single" w:sz="4" w:space="0" w:color="000000"/>
              <w:right w:val="single" w:sz="4" w:space="0" w:color="000000"/>
            </w:tcBorders>
          </w:tcPr>
          <w:p w14:paraId="06EB5E68"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3,85</w:t>
            </w:r>
          </w:p>
        </w:tc>
        <w:tc>
          <w:tcPr>
            <w:tcW w:w="811" w:type="dxa"/>
            <w:tcBorders>
              <w:top w:val="single" w:sz="4" w:space="0" w:color="000000"/>
              <w:left w:val="single" w:sz="4" w:space="0" w:color="000000"/>
              <w:bottom w:val="single" w:sz="4" w:space="0" w:color="000000"/>
              <w:right w:val="single" w:sz="4" w:space="0" w:color="000000"/>
            </w:tcBorders>
          </w:tcPr>
          <w:p w14:paraId="0E91616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4,82</w:t>
            </w:r>
          </w:p>
        </w:tc>
        <w:tc>
          <w:tcPr>
            <w:tcW w:w="815" w:type="dxa"/>
            <w:tcBorders>
              <w:top w:val="single" w:sz="4" w:space="0" w:color="000000"/>
              <w:left w:val="single" w:sz="4" w:space="0" w:color="000000"/>
              <w:bottom w:val="single" w:sz="4" w:space="0" w:color="000000"/>
              <w:right w:val="single" w:sz="4" w:space="0" w:color="000000"/>
            </w:tcBorders>
          </w:tcPr>
          <w:p w14:paraId="7A52409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30.703,40</w:t>
            </w:r>
          </w:p>
        </w:tc>
        <w:tc>
          <w:tcPr>
            <w:tcW w:w="807" w:type="dxa"/>
            <w:tcBorders>
              <w:top w:val="single" w:sz="4" w:space="0" w:color="000000"/>
              <w:left w:val="single" w:sz="4" w:space="0" w:color="000000"/>
              <w:bottom w:val="single" w:sz="4" w:space="0" w:color="000000"/>
              <w:right w:val="single" w:sz="4" w:space="0" w:color="000000"/>
            </w:tcBorders>
          </w:tcPr>
          <w:p w14:paraId="40841BE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0,65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7513C37"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77D80E50"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4.2</w:t>
            </w:r>
          </w:p>
        </w:tc>
        <w:tc>
          <w:tcPr>
            <w:tcW w:w="623" w:type="dxa"/>
            <w:tcBorders>
              <w:top w:val="single" w:sz="4" w:space="0" w:color="000000"/>
              <w:left w:val="single" w:sz="4" w:space="0" w:color="000000"/>
              <w:bottom w:val="single" w:sz="4" w:space="0" w:color="000000"/>
              <w:right w:val="single" w:sz="4" w:space="0" w:color="000000"/>
            </w:tcBorders>
          </w:tcPr>
          <w:p w14:paraId="36AA136A"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IP.05</w:t>
            </w:r>
          </w:p>
        </w:tc>
        <w:tc>
          <w:tcPr>
            <w:tcW w:w="826" w:type="dxa"/>
            <w:tcBorders>
              <w:top w:val="single" w:sz="4" w:space="0" w:color="000000"/>
              <w:left w:val="single" w:sz="4" w:space="0" w:color="000000"/>
              <w:bottom w:val="single" w:sz="4" w:space="0" w:color="000000"/>
              <w:right w:val="single" w:sz="4" w:space="0" w:color="000000"/>
            </w:tcBorders>
          </w:tcPr>
          <w:p w14:paraId="35B7A93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1E294EA"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RELÉ</w:t>
            </w:r>
            <w:r>
              <w:rPr>
                <w:rFonts w:ascii="Book Antiqua" w:hAnsi="Book Antiqua" w:cs="Book Antiqua"/>
                <w:spacing w:val="2"/>
                <w:sz w:val="18"/>
                <w:szCs w:val="18"/>
              </w:rPr>
              <w:t xml:space="preserve"> </w:t>
            </w:r>
            <w:r>
              <w:rPr>
                <w:rFonts w:ascii="Book Antiqua" w:hAnsi="Book Antiqua" w:cs="Book Antiqua"/>
                <w:sz w:val="18"/>
                <w:szCs w:val="18"/>
              </w:rPr>
              <w:t>FOTOELÉTRICO</w:t>
            </w:r>
            <w:r>
              <w:rPr>
                <w:rFonts w:ascii="Book Antiqua" w:hAnsi="Book Antiqua" w:cs="Book Antiqua"/>
                <w:spacing w:val="3"/>
                <w:sz w:val="18"/>
                <w:szCs w:val="18"/>
              </w:rPr>
              <w:t xml:space="preserve"> </w:t>
            </w:r>
            <w:r>
              <w:rPr>
                <w:rFonts w:ascii="Book Antiqua" w:hAnsi="Book Antiqua" w:cs="Book Antiqua"/>
                <w:sz w:val="18"/>
                <w:szCs w:val="18"/>
              </w:rPr>
              <w:lastRenderedPageBreak/>
              <w:t>EM</w:t>
            </w:r>
            <w:r>
              <w:rPr>
                <w:rFonts w:ascii="Book Antiqua" w:hAnsi="Book Antiqua" w:cs="Book Antiqua"/>
                <w:spacing w:val="3"/>
                <w:sz w:val="18"/>
                <w:szCs w:val="18"/>
              </w:rPr>
              <w:t xml:space="preserve"> </w:t>
            </w:r>
            <w:r>
              <w:rPr>
                <w:rFonts w:ascii="Book Antiqua" w:hAnsi="Book Antiqua" w:cs="Book Antiqua"/>
                <w:sz w:val="18"/>
                <w:szCs w:val="18"/>
              </w:rPr>
              <w:t>LUMINÁRIA</w:t>
            </w:r>
            <w:r>
              <w:rPr>
                <w:rFonts w:ascii="Book Antiqua" w:hAnsi="Book Antiqua" w:cs="Book Antiqua"/>
                <w:spacing w:val="3"/>
                <w:sz w:val="18"/>
                <w:szCs w:val="18"/>
              </w:rPr>
              <w:t xml:space="preserve"> </w:t>
            </w:r>
            <w:r>
              <w:rPr>
                <w:rFonts w:ascii="Book Antiqua" w:hAnsi="Book Antiqua" w:cs="Book Antiqua"/>
                <w:sz w:val="18"/>
                <w:szCs w:val="18"/>
              </w:rPr>
              <w:t>PÚBLICA</w:t>
            </w:r>
            <w:r>
              <w:rPr>
                <w:rFonts w:ascii="Book Antiqua" w:hAnsi="Book Antiqua" w:cs="Book Antiqua"/>
                <w:spacing w:val="3"/>
                <w:sz w:val="18"/>
                <w:szCs w:val="18"/>
              </w:rPr>
              <w:t xml:space="preserve"> </w:t>
            </w:r>
            <w:r>
              <w:rPr>
                <w:rFonts w:ascii="Book Antiqua" w:hAnsi="Book Antiqua" w:cs="Book Antiqua"/>
                <w:spacing w:val="-2"/>
                <w:sz w:val="18"/>
                <w:szCs w:val="18"/>
              </w:rPr>
              <w:t>(BASEADO</w:t>
            </w:r>
          </w:p>
          <w:p w14:paraId="4C77C639"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SINAPI </w:t>
            </w:r>
            <w:r>
              <w:rPr>
                <w:rFonts w:ascii="Book Antiqua" w:hAnsi="Book Antiqua" w:cs="Book Antiqua"/>
                <w:spacing w:val="-2"/>
                <w:sz w:val="18"/>
                <w:szCs w:val="18"/>
              </w:rPr>
              <w:t>101633)</w:t>
            </w:r>
          </w:p>
        </w:tc>
        <w:tc>
          <w:tcPr>
            <w:tcW w:w="501" w:type="dxa"/>
            <w:tcBorders>
              <w:top w:val="single" w:sz="4" w:space="0" w:color="000000"/>
              <w:left w:val="single" w:sz="4" w:space="0" w:color="000000"/>
              <w:bottom w:val="single" w:sz="4" w:space="0" w:color="000000"/>
              <w:right w:val="single" w:sz="4" w:space="0" w:color="000000"/>
            </w:tcBorders>
          </w:tcPr>
          <w:p w14:paraId="29FC6428"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lastRenderedPageBreak/>
              <w:t>UN</w:t>
            </w:r>
          </w:p>
        </w:tc>
        <w:tc>
          <w:tcPr>
            <w:tcW w:w="811" w:type="dxa"/>
            <w:tcBorders>
              <w:top w:val="single" w:sz="4" w:space="0" w:color="000000"/>
              <w:left w:val="single" w:sz="4" w:space="0" w:color="000000"/>
              <w:bottom w:val="single" w:sz="4" w:space="0" w:color="000000"/>
              <w:right w:val="single" w:sz="4" w:space="0" w:color="000000"/>
            </w:tcBorders>
          </w:tcPr>
          <w:p w14:paraId="529B182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5000</w:t>
            </w:r>
          </w:p>
        </w:tc>
        <w:tc>
          <w:tcPr>
            <w:tcW w:w="809" w:type="dxa"/>
            <w:tcBorders>
              <w:top w:val="single" w:sz="4" w:space="0" w:color="000000"/>
              <w:left w:val="single" w:sz="4" w:space="0" w:color="000000"/>
              <w:bottom w:val="single" w:sz="4" w:space="0" w:color="000000"/>
              <w:right w:val="single" w:sz="4" w:space="0" w:color="000000"/>
            </w:tcBorders>
          </w:tcPr>
          <w:p w14:paraId="22F9ED1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1,14</w:t>
            </w:r>
          </w:p>
        </w:tc>
        <w:tc>
          <w:tcPr>
            <w:tcW w:w="811" w:type="dxa"/>
            <w:tcBorders>
              <w:top w:val="single" w:sz="4" w:space="0" w:color="000000"/>
              <w:left w:val="single" w:sz="4" w:space="0" w:color="000000"/>
              <w:bottom w:val="single" w:sz="4" w:space="0" w:color="000000"/>
              <w:right w:val="single" w:sz="4" w:space="0" w:color="000000"/>
            </w:tcBorders>
          </w:tcPr>
          <w:p w14:paraId="6909D7FC"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1,42</w:t>
            </w:r>
          </w:p>
        </w:tc>
        <w:tc>
          <w:tcPr>
            <w:tcW w:w="815" w:type="dxa"/>
            <w:tcBorders>
              <w:top w:val="single" w:sz="4" w:space="0" w:color="000000"/>
              <w:left w:val="single" w:sz="4" w:space="0" w:color="000000"/>
              <w:bottom w:val="single" w:sz="4" w:space="0" w:color="000000"/>
              <w:right w:val="single" w:sz="4" w:space="0" w:color="000000"/>
            </w:tcBorders>
          </w:tcPr>
          <w:p w14:paraId="39AFBAB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7.100,00</w:t>
            </w:r>
          </w:p>
        </w:tc>
        <w:tc>
          <w:tcPr>
            <w:tcW w:w="807" w:type="dxa"/>
            <w:tcBorders>
              <w:top w:val="single" w:sz="4" w:space="0" w:color="000000"/>
              <w:left w:val="single" w:sz="4" w:space="0" w:color="000000"/>
              <w:bottom w:val="single" w:sz="4" w:space="0" w:color="000000"/>
              <w:right w:val="single" w:sz="4" w:space="0" w:color="000000"/>
            </w:tcBorders>
          </w:tcPr>
          <w:p w14:paraId="259A9BA1"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072BC84"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427FE3D2"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4.3</w:t>
            </w:r>
          </w:p>
        </w:tc>
        <w:tc>
          <w:tcPr>
            <w:tcW w:w="623" w:type="dxa"/>
            <w:tcBorders>
              <w:top w:val="single" w:sz="4" w:space="0" w:color="000000"/>
              <w:left w:val="single" w:sz="4" w:space="0" w:color="000000"/>
              <w:bottom w:val="single" w:sz="4" w:space="0" w:color="000000"/>
              <w:right w:val="single" w:sz="4" w:space="0" w:color="000000"/>
            </w:tcBorders>
          </w:tcPr>
          <w:p w14:paraId="3F53C0F6"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IP.06</w:t>
            </w:r>
          </w:p>
        </w:tc>
        <w:tc>
          <w:tcPr>
            <w:tcW w:w="826" w:type="dxa"/>
            <w:tcBorders>
              <w:top w:val="single" w:sz="4" w:space="0" w:color="000000"/>
              <w:left w:val="single" w:sz="4" w:space="0" w:color="000000"/>
              <w:bottom w:val="single" w:sz="4" w:space="0" w:color="000000"/>
              <w:right w:val="single" w:sz="4" w:space="0" w:color="000000"/>
            </w:tcBorders>
          </w:tcPr>
          <w:p w14:paraId="0B1E76C3"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ABEBEB4"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1"/>
                <w:sz w:val="18"/>
                <w:szCs w:val="18"/>
              </w:rPr>
              <w:t xml:space="preserve"> </w:t>
            </w:r>
            <w:r>
              <w:rPr>
                <w:rFonts w:ascii="Book Antiqua" w:hAnsi="Book Antiqua" w:cs="Book Antiqua"/>
                <w:sz w:val="18"/>
                <w:szCs w:val="18"/>
              </w:rPr>
              <w:t>BASE</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RELÉ -</w:t>
            </w:r>
            <w:r>
              <w:rPr>
                <w:rFonts w:ascii="Book Antiqua" w:hAnsi="Book Antiqua" w:cs="Book Antiqua"/>
                <w:spacing w:val="2"/>
                <w:sz w:val="18"/>
                <w:szCs w:val="18"/>
              </w:rPr>
              <w:t xml:space="preserve"> </w:t>
            </w:r>
            <w:r>
              <w:rPr>
                <w:rFonts w:ascii="Book Antiqua" w:hAnsi="Book Antiqua" w:cs="Book Antiqua"/>
                <w:sz w:val="18"/>
                <w:szCs w:val="18"/>
              </w:rPr>
              <w:t>ILUMINAÇÃO</w:t>
            </w:r>
            <w:r>
              <w:rPr>
                <w:rFonts w:ascii="Book Antiqua" w:hAnsi="Book Antiqua" w:cs="Book Antiqua"/>
                <w:spacing w:val="1"/>
                <w:sz w:val="18"/>
                <w:szCs w:val="18"/>
              </w:rPr>
              <w:t xml:space="preserve"> </w:t>
            </w:r>
            <w:r>
              <w:rPr>
                <w:rFonts w:ascii="Book Antiqua" w:hAnsi="Book Antiqua" w:cs="Book Antiqua"/>
                <w:sz w:val="18"/>
                <w:szCs w:val="18"/>
              </w:rPr>
              <w:t>PÚBLICA (BASEADO</w:t>
            </w:r>
            <w:r>
              <w:rPr>
                <w:rFonts w:ascii="Book Antiqua" w:hAnsi="Book Antiqua" w:cs="Book Antiqua"/>
                <w:spacing w:val="2"/>
                <w:sz w:val="18"/>
                <w:szCs w:val="18"/>
              </w:rPr>
              <w:t xml:space="preserve"> </w:t>
            </w:r>
            <w:r>
              <w:rPr>
                <w:rFonts w:ascii="Book Antiqua" w:hAnsi="Book Antiqua" w:cs="Book Antiqua"/>
                <w:spacing w:val="-2"/>
                <w:sz w:val="18"/>
                <w:szCs w:val="18"/>
              </w:rPr>
              <w:t>SINAPI</w:t>
            </w:r>
          </w:p>
          <w:p w14:paraId="72A6CB24"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pacing w:val="-2"/>
                <w:sz w:val="18"/>
                <w:szCs w:val="18"/>
              </w:rPr>
              <w:t>101632)</w:t>
            </w:r>
          </w:p>
        </w:tc>
        <w:tc>
          <w:tcPr>
            <w:tcW w:w="501" w:type="dxa"/>
            <w:tcBorders>
              <w:top w:val="single" w:sz="4" w:space="0" w:color="000000"/>
              <w:left w:val="single" w:sz="4" w:space="0" w:color="000000"/>
              <w:bottom w:val="single" w:sz="4" w:space="0" w:color="000000"/>
              <w:right w:val="single" w:sz="4" w:space="0" w:color="000000"/>
            </w:tcBorders>
          </w:tcPr>
          <w:p w14:paraId="03CC166C"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784E7E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235</w:t>
            </w:r>
          </w:p>
        </w:tc>
        <w:tc>
          <w:tcPr>
            <w:tcW w:w="809" w:type="dxa"/>
            <w:tcBorders>
              <w:top w:val="single" w:sz="4" w:space="0" w:color="000000"/>
              <w:left w:val="single" w:sz="4" w:space="0" w:color="000000"/>
              <w:bottom w:val="single" w:sz="4" w:space="0" w:color="000000"/>
              <w:right w:val="single" w:sz="4" w:space="0" w:color="000000"/>
            </w:tcBorders>
          </w:tcPr>
          <w:p w14:paraId="50C16B5F"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0,83</w:t>
            </w:r>
          </w:p>
        </w:tc>
        <w:tc>
          <w:tcPr>
            <w:tcW w:w="811" w:type="dxa"/>
            <w:tcBorders>
              <w:top w:val="single" w:sz="4" w:space="0" w:color="000000"/>
              <w:left w:val="single" w:sz="4" w:space="0" w:color="000000"/>
              <w:bottom w:val="single" w:sz="4" w:space="0" w:color="000000"/>
              <w:right w:val="single" w:sz="4" w:space="0" w:color="000000"/>
            </w:tcBorders>
          </w:tcPr>
          <w:p w14:paraId="27410F4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1,03</w:t>
            </w:r>
          </w:p>
        </w:tc>
        <w:tc>
          <w:tcPr>
            <w:tcW w:w="815" w:type="dxa"/>
            <w:tcBorders>
              <w:top w:val="single" w:sz="4" w:space="0" w:color="000000"/>
              <w:left w:val="single" w:sz="4" w:space="0" w:color="000000"/>
              <w:bottom w:val="single" w:sz="4" w:space="0" w:color="000000"/>
              <w:right w:val="single" w:sz="4" w:space="0" w:color="000000"/>
            </w:tcBorders>
          </w:tcPr>
          <w:p w14:paraId="05F3E2A0"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242,05</w:t>
            </w:r>
          </w:p>
        </w:tc>
        <w:tc>
          <w:tcPr>
            <w:tcW w:w="807" w:type="dxa"/>
            <w:tcBorders>
              <w:top w:val="single" w:sz="4" w:space="0" w:color="000000"/>
              <w:left w:val="single" w:sz="4" w:space="0" w:color="000000"/>
              <w:bottom w:val="single" w:sz="4" w:space="0" w:color="000000"/>
              <w:right w:val="single" w:sz="4" w:space="0" w:color="000000"/>
            </w:tcBorders>
          </w:tcPr>
          <w:p w14:paraId="7849C0B4"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F41D7A2"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0CB6E900" w14:textId="77777777" w:rsidR="009D5A1A" w:rsidRDefault="009D5A1A">
            <w:pPr>
              <w:pStyle w:val="TableParagraph"/>
              <w:snapToGrid w:val="0"/>
              <w:jc w:val="left"/>
              <w:rPr>
                <w:rFonts w:ascii="Book Antiqua" w:hAnsi="Book Antiqua" w:cs="Book Antiqua"/>
                <w:sz w:val="18"/>
                <w:szCs w:val="18"/>
              </w:rPr>
            </w:pPr>
          </w:p>
          <w:p w14:paraId="60155EB1"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4.4</w:t>
            </w:r>
          </w:p>
        </w:tc>
        <w:tc>
          <w:tcPr>
            <w:tcW w:w="623" w:type="dxa"/>
            <w:tcBorders>
              <w:top w:val="single" w:sz="4" w:space="0" w:color="000000"/>
              <w:left w:val="single" w:sz="4" w:space="0" w:color="000000"/>
              <w:bottom w:val="single" w:sz="4" w:space="0" w:color="000000"/>
              <w:right w:val="single" w:sz="4" w:space="0" w:color="000000"/>
            </w:tcBorders>
          </w:tcPr>
          <w:p w14:paraId="2EDEA742" w14:textId="77777777" w:rsidR="009D5A1A" w:rsidRDefault="009D5A1A">
            <w:pPr>
              <w:pStyle w:val="TableParagraph"/>
              <w:snapToGrid w:val="0"/>
              <w:jc w:val="left"/>
              <w:rPr>
                <w:rFonts w:ascii="Book Antiqua" w:hAnsi="Book Antiqua" w:cs="Book Antiqua"/>
                <w:sz w:val="18"/>
                <w:szCs w:val="18"/>
              </w:rPr>
            </w:pPr>
          </w:p>
          <w:p w14:paraId="2EC36B97"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IP.07</w:t>
            </w:r>
          </w:p>
        </w:tc>
        <w:tc>
          <w:tcPr>
            <w:tcW w:w="826" w:type="dxa"/>
            <w:tcBorders>
              <w:top w:val="single" w:sz="4" w:space="0" w:color="000000"/>
              <w:left w:val="single" w:sz="4" w:space="0" w:color="000000"/>
              <w:bottom w:val="single" w:sz="4" w:space="0" w:color="000000"/>
              <w:right w:val="single" w:sz="4" w:space="0" w:color="000000"/>
            </w:tcBorders>
          </w:tcPr>
          <w:p w14:paraId="1A0346D1" w14:textId="77777777" w:rsidR="009D5A1A" w:rsidRDefault="009D5A1A">
            <w:pPr>
              <w:pStyle w:val="TableParagraph"/>
              <w:snapToGrid w:val="0"/>
              <w:jc w:val="left"/>
              <w:rPr>
                <w:rFonts w:ascii="Book Antiqua" w:hAnsi="Book Antiqua" w:cs="Book Antiqua"/>
                <w:sz w:val="18"/>
                <w:szCs w:val="18"/>
              </w:rPr>
            </w:pPr>
          </w:p>
          <w:p w14:paraId="0AC073EE"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142C2730" w14:textId="77777777" w:rsidR="009D5A1A" w:rsidRDefault="00372ECB">
            <w:pPr>
              <w:pStyle w:val="TableParagraph"/>
              <w:snapToGrid w:val="0"/>
              <w:ind w:left="176" w:right="160" w:firstLine="1"/>
              <w:rPr>
                <w:rFonts w:ascii="Book Antiqua" w:hAnsi="Book Antiqua" w:cs="Book Antiqua"/>
                <w:sz w:val="18"/>
                <w:szCs w:val="18"/>
              </w:rPr>
            </w:pPr>
            <w:r>
              <w:rPr>
                <w:rFonts w:ascii="Book Antiqua" w:hAnsi="Book Antiqua" w:cs="Book Antiqua"/>
                <w:sz w:val="18"/>
                <w:szCs w:val="18"/>
              </w:rPr>
              <w:t>INSTALAÇÃO CONECTOR PERFURANTE, PARA REDES AÉREAS DE</w:t>
            </w:r>
            <w:r>
              <w:rPr>
                <w:rFonts w:ascii="Book Antiqua" w:hAnsi="Book Antiqua" w:cs="Book Antiqua"/>
                <w:spacing w:val="40"/>
                <w:sz w:val="18"/>
                <w:szCs w:val="18"/>
              </w:rPr>
              <w:t xml:space="preserve"> </w:t>
            </w:r>
            <w:r>
              <w:rPr>
                <w:rFonts w:ascii="Book Antiqua" w:hAnsi="Book Antiqua" w:cs="Book Antiqua"/>
                <w:sz w:val="18"/>
                <w:szCs w:val="18"/>
              </w:rPr>
              <w:t>DISTRIBUIÇÃO DE ENERGIA ELÉTRICA DE BAIXA TENSÃO (BASEADO</w:t>
            </w:r>
          </w:p>
          <w:p w14:paraId="7CE818FA"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SINAPI </w:t>
            </w:r>
            <w:r>
              <w:rPr>
                <w:rFonts w:ascii="Book Antiqua" w:hAnsi="Book Antiqua" w:cs="Book Antiqua"/>
                <w:spacing w:val="-2"/>
                <w:sz w:val="18"/>
                <w:szCs w:val="18"/>
              </w:rPr>
              <w:t>101550)</w:t>
            </w:r>
          </w:p>
        </w:tc>
        <w:tc>
          <w:tcPr>
            <w:tcW w:w="501" w:type="dxa"/>
            <w:tcBorders>
              <w:top w:val="single" w:sz="4" w:space="0" w:color="000000"/>
              <w:left w:val="single" w:sz="4" w:space="0" w:color="000000"/>
              <w:bottom w:val="single" w:sz="4" w:space="0" w:color="000000"/>
              <w:right w:val="single" w:sz="4" w:space="0" w:color="000000"/>
            </w:tcBorders>
          </w:tcPr>
          <w:p w14:paraId="6F132607" w14:textId="77777777" w:rsidR="009D5A1A" w:rsidRDefault="009D5A1A">
            <w:pPr>
              <w:pStyle w:val="TableParagraph"/>
              <w:snapToGrid w:val="0"/>
              <w:jc w:val="left"/>
              <w:rPr>
                <w:rFonts w:ascii="Book Antiqua" w:hAnsi="Book Antiqua" w:cs="Book Antiqua"/>
                <w:sz w:val="18"/>
                <w:szCs w:val="18"/>
              </w:rPr>
            </w:pPr>
          </w:p>
          <w:p w14:paraId="4CA6DA72"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381723A7" w14:textId="77777777" w:rsidR="009D5A1A" w:rsidRDefault="009D5A1A">
            <w:pPr>
              <w:pStyle w:val="TableParagraph"/>
              <w:snapToGrid w:val="0"/>
              <w:jc w:val="left"/>
              <w:rPr>
                <w:rFonts w:ascii="Book Antiqua" w:hAnsi="Book Antiqua" w:cs="Book Antiqua"/>
                <w:sz w:val="18"/>
                <w:szCs w:val="18"/>
              </w:rPr>
            </w:pPr>
          </w:p>
          <w:p w14:paraId="6ABF882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5000</w:t>
            </w:r>
          </w:p>
        </w:tc>
        <w:tc>
          <w:tcPr>
            <w:tcW w:w="809" w:type="dxa"/>
            <w:tcBorders>
              <w:top w:val="single" w:sz="4" w:space="0" w:color="000000"/>
              <w:left w:val="single" w:sz="4" w:space="0" w:color="000000"/>
              <w:bottom w:val="single" w:sz="4" w:space="0" w:color="000000"/>
              <w:right w:val="single" w:sz="4" w:space="0" w:color="000000"/>
            </w:tcBorders>
          </w:tcPr>
          <w:p w14:paraId="50D6E269" w14:textId="77777777" w:rsidR="009D5A1A" w:rsidRDefault="009D5A1A">
            <w:pPr>
              <w:pStyle w:val="TableParagraph"/>
              <w:snapToGrid w:val="0"/>
              <w:jc w:val="left"/>
              <w:rPr>
                <w:rFonts w:ascii="Book Antiqua" w:hAnsi="Book Antiqua" w:cs="Book Antiqua"/>
                <w:sz w:val="18"/>
                <w:szCs w:val="18"/>
              </w:rPr>
            </w:pPr>
          </w:p>
          <w:p w14:paraId="5EB8B05B"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3,58</w:t>
            </w:r>
          </w:p>
        </w:tc>
        <w:tc>
          <w:tcPr>
            <w:tcW w:w="811" w:type="dxa"/>
            <w:tcBorders>
              <w:top w:val="single" w:sz="4" w:space="0" w:color="000000"/>
              <w:left w:val="single" w:sz="4" w:space="0" w:color="000000"/>
              <w:bottom w:val="single" w:sz="4" w:space="0" w:color="000000"/>
              <w:right w:val="single" w:sz="4" w:space="0" w:color="000000"/>
            </w:tcBorders>
          </w:tcPr>
          <w:p w14:paraId="6E528792" w14:textId="77777777" w:rsidR="009D5A1A" w:rsidRDefault="009D5A1A">
            <w:pPr>
              <w:pStyle w:val="TableParagraph"/>
              <w:snapToGrid w:val="0"/>
              <w:jc w:val="left"/>
              <w:rPr>
                <w:rFonts w:ascii="Book Antiqua" w:hAnsi="Book Antiqua" w:cs="Book Antiqua"/>
                <w:sz w:val="18"/>
                <w:szCs w:val="18"/>
              </w:rPr>
            </w:pPr>
          </w:p>
          <w:p w14:paraId="6F27D72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4,48</w:t>
            </w:r>
          </w:p>
        </w:tc>
        <w:tc>
          <w:tcPr>
            <w:tcW w:w="815" w:type="dxa"/>
            <w:tcBorders>
              <w:top w:val="single" w:sz="4" w:space="0" w:color="000000"/>
              <w:left w:val="single" w:sz="4" w:space="0" w:color="000000"/>
              <w:bottom w:val="single" w:sz="4" w:space="0" w:color="000000"/>
              <w:right w:val="single" w:sz="4" w:space="0" w:color="000000"/>
            </w:tcBorders>
          </w:tcPr>
          <w:p w14:paraId="66771CAF" w14:textId="77777777" w:rsidR="009D5A1A" w:rsidRDefault="009D5A1A">
            <w:pPr>
              <w:pStyle w:val="TableParagraph"/>
              <w:snapToGrid w:val="0"/>
              <w:jc w:val="left"/>
              <w:rPr>
                <w:rFonts w:ascii="Book Antiqua" w:hAnsi="Book Antiqua" w:cs="Book Antiqua"/>
                <w:sz w:val="18"/>
                <w:szCs w:val="18"/>
              </w:rPr>
            </w:pPr>
          </w:p>
          <w:p w14:paraId="02945419"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22.400,00</w:t>
            </w:r>
          </w:p>
        </w:tc>
        <w:tc>
          <w:tcPr>
            <w:tcW w:w="807" w:type="dxa"/>
            <w:tcBorders>
              <w:top w:val="single" w:sz="4" w:space="0" w:color="000000"/>
              <w:left w:val="single" w:sz="4" w:space="0" w:color="000000"/>
              <w:bottom w:val="single" w:sz="4" w:space="0" w:color="000000"/>
              <w:right w:val="single" w:sz="4" w:space="0" w:color="000000"/>
            </w:tcBorders>
          </w:tcPr>
          <w:p w14:paraId="0F6AF37D" w14:textId="77777777" w:rsidR="009D5A1A" w:rsidRDefault="009D5A1A">
            <w:pPr>
              <w:pStyle w:val="TableParagraph"/>
              <w:snapToGrid w:val="0"/>
              <w:jc w:val="left"/>
              <w:rPr>
                <w:rFonts w:ascii="Book Antiqua" w:hAnsi="Book Antiqua" w:cs="Book Antiqua"/>
                <w:sz w:val="18"/>
                <w:szCs w:val="18"/>
              </w:rPr>
            </w:pPr>
          </w:p>
          <w:p w14:paraId="150BC2EE"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0,47</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3DC46B8"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BFA6461"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4.5</w:t>
            </w:r>
          </w:p>
        </w:tc>
        <w:tc>
          <w:tcPr>
            <w:tcW w:w="623" w:type="dxa"/>
            <w:tcBorders>
              <w:top w:val="single" w:sz="4" w:space="0" w:color="000000"/>
              <w:left w:val="single" w:sz="4" w:space="0" w:color="000000"/>
              <w:bottom w:val="single" w:sz="4" w:space="0" w:color="000000"/>
              <w:right w:val="single" w:sz="4" w:space="0" w:color="000000"/>
            </w:tcBorders>
          </w:tcPr>
          <w:p w14:paraId="6FE9A0E5"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IP.08</w:t>
            </w:r>
          </w:p>
        </w:tc>
        <w:tc>
          <w:tcPr>
            <w:tcW w:w="826" w:type="dxa"/>
            <w:tcBorders>
              <w:top w:val="single" w:sz="4" w:space="0" w:color="000000"/>
              <w:left w:val="single" w:sz="4" w:space="0" w:color="000000"/>
              <w:bottom w:val="single" w:sz="4" w:space="0" w:color="000000"/>
              <w:right w:val="single" w:sz="4" w:space="0" w:color="000000"/>
            </w:tcBorders>
          </w:tcPr>
          <w:p w14:paraId="70CE7237"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B00A017"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2"/>
                <w:sz w:val="18"/>
                <w:szCs w:val="18"/>
              </w:rPr>
              <w:t xml:space="preserve"> </w:t>
            </w:r>
            <w:r>
              <w:rPr>
                <w:rFonts w:ascii="Book Antiqua" w:hAnsi="Book Antiqua" w:cs="Book Antiqua"/>
                <w:sz w:val="18"/>
                <w:szCs w:val="18"/>
              </w:rPr>
              <w:t>TERMINAL</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COMPRESSÃO</w:t>
            </w:r>
            <w:r>
              <w:rPr>
                <w:rFonts w:ascii="Book Antiqua" w:hAnsi="Book Antiqua" w:cs="Book Antiqua"/>
                <w:spacing w:val="4"/>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SETOP</w:t>
            </w:r>
            <w:r>
              <w:rPr>
                <w:rFonts w:ascii="Book Antiqua" w:hAnsi="Book Antiqua" w:cs="Book Antiqua"/>
                <w:spacing w:val="2"/>
                <w:sz w:val="18"/>
                <w:szCs w:val="18"/>
              </w:rPr>
              <w:t xml:space="preserve"> </w:t>
            </w:r>
            <w:r>
              <w:rPr>
                <w:rFonts w:ascii="Book Antiqua" w:hAnsi="Book Antiqua" w:cs="Book Antiqua"/>
                <w:sz w:val="18"/>
                <w:szCs w:val="18"/>
              </w:rPr>
              <w:t>ED-</w:t>
            </w:r>
            <w:r>
              <w:rPr>
                <w:rFonts w:ascii="Book Antiqua" w:hAnsi="Book Antiqua" w:cs="Book Antiqua"/>
                <w:spacing w:val="-2"/>
                <w:sz w:val="18"/>
                <w:szCs w:val="18"/>
              </w:rPr>
              <w:t>34436)</w:t>
            </w:r>
          </w:p>
        </w:tc>
        <w:tc>
          <w:tcPr>
            <w:tcW w:w="501" w:type="dxa"/>
            <w:tcBorders>
              <w:top w:val="single" w:sz="4" w:space="0" w:color="000000"/>
              <w:left w:val="single" w:sz="4" w:space="0" w:color="000000"/>
              <w:bottom w:val="single" w:sz="4" w:space="0" w:color="000000"/>
              <w:right w:val="single" w:sz="4" w:space="0" w:color="000000"/>
            </w:tcBorders>
          </w:tcPr>
          <w:p w14:paraId="220A72CA"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5E2807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2940</w:t>
            </w:r>
          </w:p>
        </w:tc>
        <w:tc>
          <w:tcPr>
            <w:tcW w:w="809" w:type="dxa"/>
            <w:tcBorders>
              <w:top w:val="single" w:sz="4" w:space="0" w:color="000000"/>
              <w:left w:val="single" w:sz="4" w:space="0" w:color="000000"/>
              <w:bottom w:val="single" w:sz="4" w:space="0" w:color="000000"/>
              <w:right w:val="single" w:sz="4" w:space="0" w:color="000000"/>
            </w:tcBorders>
          </w:tcPr>
          <w:p w14:paraId="5D66D082"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1,66</w:t>
            </w:r>
          </w:p>
        </w:tc>
        <w:tc>
          <w:tcPr>
            <w:tcW w:w="811" w:type="dxa"/>
            <w:tcBorders>
              <w:top w:val="single" w:sz="4" w:space="0" w:color="000000"/>
              <w:left w:val="single" w:sz="4" w:space="0" w:color="000000"/>
              <w:bottom w:val="single" w:sz="4" w:space="0" w:color="000000"/>
              <w:right w:val="single" w:sz="4" w:space="0" w:color="000000"/>
            </w:tcBorders>
          </w:tcPr>
          <w:p w14:paraId="4C59FA6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2,07</w:t>
            </w:r>
          </w:p>
        </w:tc>
        <w:tc>
          <w:tcPr>
            <w:tcW w:w="815" w:type="dxa"/>
            <w:tcBorders>
              <w:top w:val="single" w:sz="4" w:space="0" w:color="000000"/>
              <w:left w:val="single" w:sz="4" w:space="0" w:color="000000"/>
              <w:bottom w:val="single" w:sz="4" w:space="0" w:color="000000"/>
              <w:right w:val="single" w:sz="4" w:space="0" w:color="000000"/>
            </w:tcBorders>
          </w:tcPr>
          <w:p w14:paraId="32E8C9FE"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6.085,80</w:t>
            </w:r>
          </w:p>
        </w:tc>
        <w:tc>
          <w:tcPr>
            <w:tcW w:w="807" w:type="dxa"/>
            <w:tcBorders>
              <w:top w:val="single" w:sz="4" w:space="0" w:color="000000"/>
              <w:left w:val="single" w:sz="4" w:space="0" w:color="000000"/>
              <w:bottom w:val="single" w:sz="4" w:space="0" w:color="000000"/>
              <w:right w:val="single" w:sz="4" w:space="0" w:color="000000"/>
            </w:tcBorders>
          </w:tcPr>
          <w:p w14:paraId="2799D71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659428E"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4491ECBE" w14:textId="77777777" w:rsidR="009D5A1A" w:rsidRDefault="009D5A1A">
            <w:pPr>
              <w:pStyle w:val="TableParagraph"/>
              <w:snapToGrid w:val="0"/>
              <w:jc w:val="left"/>
              <w:rPr>
                <w:rFonts w:ascii="Book Antiqua" w:hAnsi="Book Antiqua" w:cs="Book Antiqua"/>
                <w:sz w:val="18"/>
                <w:szCs w:val="18"/>
              </w:rPr>
            </w:pPr>
          </w:p>
          <w:p w14:paraId="2D33FE14"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4.6</w:t>
            </w:r>
          </w:p>
        </w:tc>
        <w:tc>
          <w:tcPr>
            <w:tcW w:w="623" w:type="dxa"/>
            <w:tcBorders>
              <w:top w:val="single" w:sz="4" w:space="0" w:color="000000"/>
              <w:left w:val="single" w:sz="4" w:space="0" w:color="000000"/>
              <w:bottom w:val="single" w:sz="4" w:space="0" w:color="000000"/>
              <w:right w:val="single" w:sz="4" w:space="0" w:color="000000"/>
            </w:tcBorders>
          </w:tcPr>
          <w:p w14:paraId="3EA722ED" w14:textId="77777777" w:rsidR="009D5A1A" w:rsidRDefault="009D5A1A">
            <w:pPr>
              <w:pStyle w:val="TableParagraph"/>
              <w:snapToGrid w:val="0"/>
              <w:jc w:val="left"/>
              <w:rPr>
                <w:rFonts w:ascii="Book Antiqua" w:hAnsi="Book Antiqua" w:cs="Book Antiqua"/>
                <w:sz w:val="18"/>
                <w:szCs w:val="18"/>
              </w:rPr>
            </w:pPr>
          </w:p>
          <w:p w14:paraId="2CF3B9E3"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IP.10</w:t>
            </w:r>
          </w:p>
        </w:tc>
        <w:tc>
          <w:tcPr>
            <w:tcW w:w="826" w:type="dxa"/>
            <w:tcBorders>
              <w:top w:val="single" w:sz="4" w:space="0" w:color="000000"/>
              <w:left w:val="single" w:sz="4" w:space="0" w:color="000000"/>
              <w:bottom w:val="single" w:sz="4" w:space="0" w:color="000000"/>
              <w:right w:val="single" w:sz="4" w:space="0" w:color="000000"/>
            </w:tcBorders>
          </w:tcPr>
          <w:p w14:paraId="1D2F0080" w14:textId="77777777" w:rsidR="009D5A1A" w:rsidRDefault="009D5A1A">
            <w:pPr>
              <w:pStyle w:val="TableParagraph"/>
              <w:snapToGrid w:val="0"/>
              <w:jc w:val="left"/>
              <w:rPr>
                <w:rFonts w:ascii="Book Antiqua" w:hAnsi="Book Antiqua" w:cs="Book Antiqua"/>
                <w:sz w:val="18"/>
                <w:szCs w:val="18"/>
              </w:rPr>
            </w:pPr>
          </w:p>
          <w:p w14:paraId="2F32E978"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F33788F"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INSTALAÇÃO BRAÇO PARA ILUMINAÇÃO PÚBLICA, EM TUBO DE AÇO</w:t>
            </w:r>
            <w:r>
              <w:rPr>
                <w:rFonts w:ascii="Book Antiqua" w:hAnsi="Book Antiqua" w:cs="Book Antiqua"/>
                <w:spacing w:val="40"/>
                <w:sz w:val="18"/>
                <w:szCs w:val="18"/>
              </w:rPr>
              <w:t xml:space="preserve"> </w:t>
            </w:r>
            <w:r>
              <w:rPr>
                <w:rFonts w:ascii="Book Antiqua" w:hAnsi="Book Antiqua" w:cs="Book Antiqua"/>
                <w:sz w:val="18"/>
                <w:szCs w:val="18"/>
              </w:rPr>
              <w:t>GALVANIZADO,</w:t>
            </w:r>
            <w:r>
              <w:rPr>
                <w:rFonts w:ascii="Book Antiqua" w:hAnsi="Book Antiqua" w:cs="Book Antiqua"/>
                <w:spacing w:val="2"/>
                <w:sz w:val="18"/>
                <w:szCs w:val="18"/>
              </w:rPr>
              <w:t xml:space="preserve"> </w:t>
            </w:r>
            <w:r>
              <w:rPr>
                <w:rFonts w:ascii="Book Antiqua" w:hAnsi="Book Antiqua" w:cs="Book Antiqua"/>
                <w:sz w:val="18"/>
                <w:szCs w:val="18"/>
              </w:rPr>
              <w:t>DIVERSOS</w:t>
            </w:r>
            <w:r>
              <w:rPr>
                <w:rFonts w:ascii="Book Antiqua" w:hAnsi="Book Antiqua" w:cs="Book Antiqua"/>
                <w:spacing w:val="2"/>
                <w:sz w:val="18"/>
                <w:szCs w:val="18"/>
              </w:rPr>
              <w:t xml:space="preserve"> </w:t>
            </w:r>
            <w:r>
              <w:rPr>
                <w:rFonts w:ascii="Book Antiqua" w:hAnsi="Book Antiqua" w:cs="Book Antiqua"/>
                <w:sz w:val="18"/>
                <w:szCs w:val="18"/>
              </w:rPr>
              <w:t>TAMANHOS,</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FIXAÇÃO</w:t>
            </w:r>
            <w:r>
              <w:rPr>
                <w:rFonts w:ascii="Book Antiqua" w:hAnsi="Book Antiqua" w:cs="Book Antiqua"/>
                <w:spacing w:val="3"/>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pacing w:val="-5"/>
                <w:sz w:val="18"/>
                <w:szCs w:val="18"/>
              </w:rPr>
              <w:t>DE</w:t>
            </w:r>
          </w:p>
          <w:p w14:paraId="04A4E93C"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CONCRETO</w:t>
            </w:r>
            <w:r>
              <w:rPr>
                <w:rFonts w:ascii="Book Antiqua" w:hAnsi="Book Antiqua" w:cs="Book Antiqua"/>
                <w:spacing w:val="2"/>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SINAPI</w:t>
            </w:r>
            <w:r>
              <w:rPr>
                <w:rFonts w:ascii="Book Antiqua" w:hAnsi="Book Antiqua" w:cs="Book Antiqua"/>
                <w:spacing w:val="3"/>
                <w:sz w:val="18"/>
                <w:szCs w:val="18"/>
              </w:rPr>
              <w:t xml:space="preserve"> </w:t>
            </w:r>
            <w:r>
              <w:rPr>
                <w:rFonts w:ascii="Book Antiqua" w:hAnsi="Book Antiqua" w:cs="Book Antiqua"/>
                <w:spacing w:val="-2"/>
                <w:sz w:val="18"/>
                <w:szCs w:val="18"/>
              </w:rPr>
              <w:t>101636)</w:t>
            </w:r>
          </w:p>
        </w:tc>
        <w:tc>
          <w:tcPr>
            <w:tcW w:w="501" w:type="dxa"/>
            <w:tcBorders>
              <w:top w:val="single" w:sz="4" w:space="0" w:color="000000"/>
              <w:left w:val="single" w:sz="4" w:space="0" w:color="000000"/>
              <w:bottom w:val="single" w:sz="4" w:space="0" w:color="000000"/>
              <w:right w:val="single" w:sz="4" w:space="0" w:color="000000"/>
            </w:tcBorders>
          </w:tcPr>
          <w:p w14:paraId="459449C2" w14:textId="77777777" w:rsidR="009D5A1A" w:rsidRDefault="009D5A1A">
            <w:pPr>
              <w:pStyle w:val="TableParagraph"/>
              <w:snapToGrid w:val="0"/>
              <w:jc w:val="left"/>
              <w:rPr>
                <w:rFonts w:ascii="Book Antiqua" w:hAnsi="Book Antiqua" w:cs="Book Antiqua"/>
                <w:sz w:val="18"/>
                <w:szCs w:val="18"/>
              </w:rPr>
            </w:pPr>
          </w:p>
          <w:p w14:paraId="64DE82B2"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4748E418" w14:textId="77777777" w:rsidR="009D5A1A" w:rsidRDefault="009D5A1A">
            <w:pPr>
              <w:pStyle w:val="TableParagraph"/>
              <w:snapToGrid w:val="0"/>
              <w:jc w:val="left"/>
              <w:rPr>
                <w:rFonts w:ascii="Book Antiqua" w:hAnsi="Book Antiqua" w:cs="Book Antiqua"/>
                <w:sz w:val="18"/>
                <w:szCs w:val="18"/>
              </w:rPr>
            </w:pPr>
          </w:p>
          <w:p w14:paraId="5263491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1050</w:t>
            </w:r>
          </w:p>
        </w:tc>
        <w:tc>
          <w:tcPr>
            <w:tcW w:w="809" w:type="dxa"/>
            <w:tcBorders>
              <w:top w:val="single" w:sz="4" w:space="0" w:color="000000"/>
              <w:left w:val="single" w:sz="4" w:space="0" w:color="000000"/>
              <w:bottom w:val="single" w:sz="4" w:space="0" w:color="000000"/>
              <w:right w:val="single" w:sz="4" w:space="0" w:color="000000"/>
            </w:tcBorders>
          </w:tcPr>
          <w:p w14:paraId="45F86939" w14:textId="77777777" w:rsidR="009D5A1A" w:rsidRDefault="009D5A1A">
            <w:pPr>
              <w:pStyle w:val="TableParagraph"/>
              <w:snapToGrid w:val="0"/>
              <w:jc w:val="left"/>
              <w:rPr>
                <w:rFonts w:ascii="Book Antiqua" w:hAnsi="Book Antiqua" w:cs="Book Antiqua"/>
                <w:sz w:val="18"/>
                <w:szCs w:val="18"/>
              </w:rPr>
            </w:pPr>
          </w:p>
          <w:p w14:paraId="65E9966F"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28,82</w:t>
            </w:r>
          </w:p>
        </w:tc>
        <w:tc>
          <w:tcPr>
            <w:tcW w:w="811" w:type="dxa"/>
            <w:tcBorders>
              <w:top w:val="single" w:sz="4" w:space="0" w:color="000000"/>
              <w:left w:val="single" w:sz="4" w:space="0" w:color="000000"/>
              <w:bottom w:val="single" w:sz="4" w:space="0" w:color="000000"/>
              <w:right w:val="single" w:sz="4" w:space="0" w:color="000000"/>
            </w:tcBorders>
          </w:tcPr>
          <w:p w14:paraId="4D3CFB49" w14:textId="77777777" w:rsidR="009D5A1A" w:rsidRDefault="009D5A1A">
            <w:pPr>
              <w:pStyle w:val="TableParagraph"/>
              <w:snapToGrid w:val="0"/>
              <w:jc w:val="left"/>
              <w:rPr>
                <w:rFonts w:ascii="Book Antiqua" w:hAnsi="Book Antiqua" w:cs="Book Antiqua"/>
                <w:sz w:val="18"/>
                <w:szCs w:val="18"/>
              </w:rPr>
            </w:pPr>
          </w:p>
          <w:p w14:paraId="37810CF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36,08</w:t>
            </w:r>
          </w:p>
        </w:tc>
        <w:tc>
          <w:tcPr>
            <w:tcW w:w="815" w:type="dxa"/>
            <w:tcBorders>
              <w:top w:val="single" w:sz="4" w:space="0" w:color="000000"/>
              <w:left w:val="single" w:sz="4" w:space="0" w:color="000000"/>
              <w:bottom w:val="single" w:sz="4" w:space="0" w:color="000000"/>
              <w:right w:val="single" w:sz="4" w:space="0" w:color="000000"/>
            </w:tcBorders>
          </w:tcPr>
          <w:p w14:paraId="6CDC2E35" w14:textId="77777777" w:rsidR="009D5A1A" w:rsidRDefault="009D5A1A">
            <w:pPr>
              <w:pStyle w:val="TableParagraph"/>
              <w:snapToGrid w:val="0"/>
              <w:jc w:val="left"/>
              <w:rPr>
                <w:rFonts w:ascii="Book Antiqua" w:hAnsi="Book Antiqua" w:cs="Book Antiqua"/>
                <w:sz w:val="18"/>
                <w:szCs w:val="18"/>
              </w:rPr>
            </w:pPr>
          </w:p>
          <w:p w14:paraId="55E5A17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37.884,00</w:t>
            </w:r>
          </w:p>
        </w:tc>
        <w:tc>
          <w:tcPr>
            <w:tcW w:w="807" w:type="dxa"/>
            <w:tcBorders>
              <w:top w:val="single" w:sz="4" w:space="0" w:color="000000"/>
              <w:left w:val="single" w:sz="4" w:space="0" w:color="000000"/>
              <w:bottom w:val="single" w:sz="4" w:space="0" w:color="000000"/>
              <w:right w:val="single" w:sz="4" w:space="0" w:color="000000"/>
            </w:tcBorders>
          </w:tcPr>
          <w:p w14:paraId="65700F98" w14:textId="77777777" w:rsidR="009D5A1A" w:rsidRDefault="009D5A1A">
            <w:pPr>
              <w:pStyle w:val="TableParagraph"/>
              <w:snapToGrid w:val="0"/>
              <w:jc w:val="left"/>
              <w:rPr>
                <w:rFonts w:ascii="Book Antiqua" w:hAnsi="Book Antiqua" w:cs="Book Antiqua"/>
                <w:sz w:val="18"/>
                <w:szCs w:val="18"/>
              </w:rPr>
            </w:pPr>
          </w:p>
          <w:p w14:paraId="1713315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0,80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bl>
    <w:p w14:paraId="395B1AE7" w14:textId="77777777" w:rsidR="009D5A1A" w:rsidRDefault="00372ECB">
      <w:pPr>
        <w:sectPr w:rsidR="009D5A1A">
          <w:headerReference w:type="default" r:id="rId110"/>
          <w:footerReference w:type="default" r:id="rId111"/>
          <w:pgSz w:w="11906" w:h="16838"/>
          <w:pgMar w:top="2520" w:right="566" w:bottom="1560" w:left="708" w:header="0" w:footer="1377" w:gutter="0"/>
          <w:cols w:space="720"/>
          <w:formProt w:val="0"/>
          <w:docGrid w:linePitch="100"/>
        </w:sectPr>
      </w:pPr>
      <w:r>
        <w:br w:type="page"/>
      </w:r>
    </w:p>
    <w:p w14:paraId="7723D72C"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40" behindDoc="0" locked="0" layoutInCell="0" allowOverlap="1" wp14:anchorId="60B7D924" wp14:editId="08122D8C">
                <wp:simplePos x="0" y="0"/>
                <wp:positionH relativeFrom="page">
                  <wp:posOffset>7285355</wp:posOffset>
                </wp:positionH>
                <wp:positionV relativeFrom="page">
                  <wp:posOffset>8996680</wp:posOffset>
                </wp:positionV>
                <wp:extent cx="166370" cy="433070"/>
                <wp:effectExtent l="0" t="0" r="0" b="0"/>
                <wp:wrapNone/>
                <wp:docPr id="37" name="Textbox 20"/>
                <wp:cNvGraphicFramePr/>
                <a:graphic xmlns:a="http://schemas.openxmlformats.org/drawingml/2006/main">
                  <a:graphicData uri="http://schemas.microsoft.com/office/word/2010/wordprocessingShape">
                    <wps:wsp>
                      <wps:cNvSpPr/>
                      <wps:spPr>
                        <a:xfrm>
                          <a:off x="0" y="0"/>
                          <a:ext cx="166320" cy="433080"/>
                        </a:xfrm>
                        <a:prstGeom prst="rect">
                          <a:avLst/>
                        </a:prstGeom>
                        <a:noFill/>
                        <a:ln w="0">
                          <a:noFill/>
                        </a:ln>
                      </wps:spPr>
                      <wps:style>
                        <a:lnRef idx="0">
                          <a:scrgbClr r="0" g="0" b="0"/>
                        </a:lnRef>
                        <a:fillRef idx="0">
                          <a:scrgbClr r="0" g="0" b="0"/>
                        </a:fillRef>
                        <a:effectRef idx="0">
                          <a:scrgbClr r="0" g="0" b="0"/>
                        </a:effectRef>
                        <a:fontRef idx="minor"/>
                      </wps:style>
                      <wps:txbx>
                        <w:txbxContent>
                          <w:p w14:paraId="38519A5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9</w:t>
                            </w:r>
                          </w:p>
                        </w:txbxContent>
                      </wps:txbx>
                      <wps:bodyPr rot="16200000" vert="vert270" lIns="0" tIns="0" rIns="0" bIns="0" anchor="t">
                        <a:noAutofit/>
                      </wps:bodyPr>
                    </wps:wsp>
                  </a:graphicData>
                </a:graphic>
              </wp:anchor>
            </w:drawing>
          </mc:Choice>
          <mc:Fallback>
            <w:pict>
              <v:rect w14:anchorId="60B7D924" id="Textbox 20" o:spid="_x0000_s1036" style="position:absolute;margin-left:573.65pt;margin-top:708.4pt;width:13.1pt;height:34.1pt;z-index:3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" o:allowincell="f" filled="f" stroked="f" strokeweight="0">
                <v:textbox style="layout-flow:vertical;mso-layout-flow-alt:bottom-to-top;mso-rotate:270" inset="0,0,0,0">
                  <w:txbxContent>
                    <w:p w14:paraId="38519A5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9</w:t>
                      </w:r>
                    </w:p>
                  </w:txbxContent>
                </v:textbox>
                <w10:wrap anchorx="page" anchory="page"/>
              </v:rect>
            </w:pict>
          </mc:Fallback>
        </mc:AlternateContent>
      </w:r>
    </w:p>
    <w:tbl>
      <w:tblPr>
        <w:tblW w:w="10367" w:type="dxa"/>
        <w:tblInd w:w="66" w:type="dxa"/>
        <w:tblLayout w:type="fixed"/>
        <w:tblCellMar>
          <w:left w:w="5" w:type="dxa"/>
          <w:right w:w="5" w:type="dxa"/>
        </w:tblCellMar>
        <w:tblLook w:val="04A0" w:firstRow="1" w:lastRow="0" w:firstColumn="1" w:lastColumn="0" w:noHBand="0" w:noVBand="1"/>
      </w:tblPr>
      <w:tblGrid>
        <w:gridCol w:w="625"/>
        <w:gridCol w:w="623"/>
        <w:gridCol w:w="826"/>
        <w:gridCol w:w="3739"/>
        <w:gridCol w:w="501"/>
        <w:gridCol w:w="811"/>
        <w:gridCol w:w="809"/>
        <w:gridCol w:w="811"/>
        <w:gridCol w:w="815"/>
        <w:gridCol w:w="807"/>
      </w:tblGrid>
      <w:tr w:rsidR="009D5A1A" w14:paraId="5FB7C560"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3502A939"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4.7</w:t>
            </w:r>
          </w:p>
        </w:tc>
        <w:tc>
          <w:tcPr>
            <w:tcW w:w="623" w:type="dxa"/>
            <w:tcBorders>
              <w:top w:val="single" w:sz="4" w:space="0" w:color="000000"/>
              <w:left w:val="single" w:sz="4" w:space="0" w:color="000000"/>
              <w:bottom w:val="single" w:sz="4" w:space="0" w:color="000000"/>
              <w:right w:val="single" w:sz="4" w:space="0" w:color="000000"/>
            </w:tcBorders>
          </w:tcPr>
          <w:p w14:paraId="4222BB76"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IP.11</w:t>
            </w:r>
          </w:p>
        </w:tc>
        <w:tc>
          <w:tcPr>
            <w:tcW w:w="826" w:type="dxa"/>
            <w:tcBorders>
              <w:top w:val="single" w:sz="4" w:space="0" w:color="000000"/>
              <w:left w:val="single" w:sz="4" w:space="0" w:color="000000"/>
              <w:bottom w:val="single" w:sz="4" w:space="0" w:color="000000"/>
              <w:right w:val="single" w:sz="4" w:space="0" w:color="000000"/>
            </w:tcBorders>
          </w:tcPr>
          <w:p w14:paraId="497E69D8"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11AF645B"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SUPORTE</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AÇO</w:t>
            </w:r>
            <w:r>
              <w:rPr>
                <w:rFonts w:ascii="Book Antiqua" w:hAnsi="Book Antiqua" w:cs="Book Antiqua"/>
                <w:spacing w:val="2"/>
                <w:sz w:val="18"/>
                <w:szCs w:val="18"/>
              </w:rPr>
              <w:t xml:space="preserve"> </w:t>
            </w:r>
            <w:r>
              <w:rPr>
                <w:rFonts w:ascii="Book Antiqua" w:hAnsi="Book Antiqua" w:cs="Book Antiqua"/>
                <w:sz w:val="18"/>
                <w:szCs w:val="18"/>
              </w:rPr>
              <w:t>GALVANIZADO</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3</w:t>
            </w:r>
            <w:r>
              <w:rPr>
                <w:rFonts w:ascii="Book Antiqua" w:hAnsi="Book Antiqua" w:cs="Book Antiqua"/>
                <w:spacing w:val="2"/>
                <w:sz w:val="18"/>
                <w:szCs w:val="18"/>
              </w:rPr>
              <w:t xml:space="preserve"> </w:t>
            </w:r>
            <w:r>
              <w:rPr>
                <w:rFonts w:ascii="Book Antiqua" w:hAnsi="Book Antiqua" w:cs="Book Antiqua"/>
                <w:spacing w:val="-2"/>
                <w:sz w:val="18"/>
                <w:szCs w:val="18"/>
              </w:rPr>
              <w:t>LUMINÁRIAS</w:t>
            </w:r>
          </w:p>
          <w:p w14:paraId="10A9A538"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(AGETOP</w:t>
            </w:r>
            <w:r>
              <w:rPr>
                <w:rFonts w:ascii="Book Antiqua" w:hAnsi="Book Antiqua" w:cs="Book Antiqua"/>
                <w:spacing w:val="2"/>
                <w:sz w:val="18"/>
                <w:szCs w:val="18"/>
              </w:rPr>
              <w:t xml:space="preserve"> </w:t>
            </w:r>
            <w:r>
              <w:rPr>
                <w:rFonts w:ascii="Book Antiqua" w:hAnsi="Book Antiqua" w:cs="Book Antiqua"/>
                <w:sz w:val="18"/>
                <w:szCs w:val="18"/>
              </w:rPr>
              <w:t>CIVIL</w:t>
            </w:r>
            <w:r>
              <w:rPr>
                <w:rFonts w:ascii="Book Antiqua" w:hAnsi="Book Antiqua" w:cs="Book Antiqua"/>
                <w:spacing w:val="2"/>
                <w:sz w:val="18"/>
                <w:szCs w:val="18"/>
              </w:rPr>
              <w:t xml:space="preserve"> </w:t>
            </w:r>
            <w:r>
              <w:rPr>
                <w:rFonts w:ascii="Book Antiqua" w:hAnsi="Book Antiqua" w:cs="Book Antiqua"/>
                <w:spacing w:val="-2"/>
                <w:sz w:val="18"/>
                <w:szCs w:val="18"/>
              </w:rPr>
              <w:t>072368)</w:t>
            </w:r>
          </w:p>
        </w:tc>
        <w:tc>
          <w:tcPr>
            <w:tcW w:w="501" w:type="dxa"/>
            <w:tcBorders>
              <w:top w:val="single" w:sz="4" w:space="0" w:color="000000"/>
              <w:left w:val="single" w:sz="4" w:space="0" w:color="000000"/>
              <w:bottom w:val="single" w:sz="4" w:space="0" w:color="000000"/>
              <w:right w:val="single" w:sz="4" w:space="0" w:color="000000"/>
            </w:tcBorders>
          </w:tcPr>
          <w:p w14:paraId="5734049F"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01A23935"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15</w:t>
            </w:r>
          </w:p>
        </w:tc>
        <w:tc>
          <w:tcPr>
            <w:tcW w:w="809" w:type="dxa"/>
            <w:tcBorders>
              <w:top w:val="single" w:sz="4" w:space="0" w:color="000000"/>
              <w:left w:val="single" w:sz="4" w:space="0" w:color="000000"/>
              <w:bottom w:val="single" w:sz="4" w:space="0" w:color="000000"/>
              <w:right w:val="single" w:sz="4" w:space="0" w:color="000000"/>
            </w:tcBorders>
          </w:tcPr>
          <w:p w14:paraId="477959E1"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12,55</w:t>
            </w:r>
          </w:p>
        </w:tc>
        <w:tc>
          <w:tcPr>
            <w:tcW w:w="811" w:type="dxa"/>
            <w:tcBorders>
              <w:top w:val="single" w:sz="4" w:space="0" w:color="000000"/>
              <w:left w:val="single" w:sz="4" w:space="0" w:color="000000"/>
              <w:bottom w:val="single" w:sz="4" w:space="0" w:color="000000"/>
              <w:right w:val="single" w:sz="4" w:space="0" w:color="000000"/>
            </w:tcBorders>
          </w:tcPr>
          <w:p w14:paraId="1579EC5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15,71</w:t>
            </w:r>
          </w:p>
        </w:tc>
        <w:tc>
          <w:tcPr>
            <w:tcW w:w="815" w:type="dxa"/>
            <w:tcBorders>
              <w:top w:val="single" w:sz="4" w:space="0" w:color="000000"/>
              <w:left w:val="single" w:sz="4" w:space="0" w:color="000000"/>
              <w:bottom w:val="single" w:sz="4" w:space="0" w:color="000000"/>
              <w:right w:val="single" w:sz="4" w:space="0" w:color="000000"/>
            </w:tcBorders>
          </w:tcPr>
          <w:p w14:paraId="016CEEF3"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235,65</w:t>
            </w:r>
          </w:p>
        </w:tc>
        <w:tc>
          <w:tcPr>
            <w:tcW w:w="807" w:type="dxa"/>
            <w:tcBorders>
              <w:top w:val="single" w:sz="4" w:space="0" w:color="000000"/>
              <w:left w:val="single" w:sz="4" w:space="0" w:color="000000"/>
              <w:bottom w:val="single" w:sz="4" w:space="0" w:color="000000"/>
              <w:right w:val="single" w:sz="4" w:space="0" w:color="000000"/>
            </w:tcBorders>
          </w:tcPr>
          <w:p w14:paraId="4B1780D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7EE5721"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281BDB6D" w14:textId="77777777" w:rsidR="009D5A1A" w:rsidRDefault="009D5A1A">
            <w:pPr>
              <w:pStyle w:val="TableParagraph"/>
              <w:snapToGrid w:val="0"/>
              <w:jc w:val="left"/>
              <w:rPr>
                <w:rFonts w:ascii="Book Antiqua" w:hAnsi="Book Antiqua" w:cs="Book Antiqua"/>
                <w:sz w:val="18"/>
                <w:szCs w:val="18"/>
              </w:rPr>
            </w:pPr>
          </w:p>
          <w:p w14:paraId="4FBDBF7C"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4.8</w:t>
            </w:r>
          </w:p>
        </w:tc>
        <w:tc>
          <w:tcPr>
            <w:tcW w:w="623" w:type="dxa"/>
            <w:tcBorders>
              <w:top w:val="single" w:sz="4" w:space="0" w:color="000000"/>
              <w:left w:val="single" w:sz="4" w:space="0" w:color="000000"/>
              <w:bottom w:val="single" w:sz="4" w:space="0" w:color="000000"/>
              <w:right w:val="single" w:sz="4" w:space="0" w:color="000000"/>
            </w:tcBorders>
          </w:tcPr>
          <w:p w14:paraId="3D67DE8D" w14:textId="77777777" w:rsidR="009D5A1A" w:rsidRDefault="009D5A1A">
            <w:pPr>
              <w:pStyle w:val="TableParagraph"/>
              <w:snapToGrid w:val="0"/>
              <w:jc w:val="left"/>
              <w:rPr>
                <w:rFonts w:ascii="Book Antiqua" w:hAnsi="Book Antiqua" w:cs="Book Antiqua"/>
                <w:sz w:val="18"/>
                <w:szCs w:val="18"/>
              </w:rPr>
            </w:pPr>
          </w:p>
          <w:p w14:paraId="54D18D48"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IP.13</w:t>
            </w:r>
          </w:p>
        </w:tc>
        <w:tc>
          <w:tcPr>
            <w:tcW w:w="826" w:type="dxa"/>
            <w:tcBorders>
              <w:top w:val="single" w:sz="4" w:space="0" w:color="000000"/>
              <w:left w:val="single" w:sz="4" w:space="0" w:color="000000"/>
              <w:bottom w:val="single" w:sz="4" w:space="0" w:color="000000"/>
              <w:right w:val="single" w:sz="4" w:space="0" w:color="000000"/>
            </w:tcBorders>
          </w:tcPr>
          <w:p w14:paraId="0625D6A1" w14:textId="77777777" w:rsidR="009D5A1A" w:rsidRDefault="009D5A1A">
            <w:pPr>
              <w:pStyle w:val="TableParagraph"/>
              <w:snapToGrid w:val="0"/>
              <w:jc w:val="left"/>
              <w:rPr>
                <w:rFonts w:ascii="Book Antiqua" w:hAnsi="Book Antiqua" w:cs="Book Antiqua"/>
                <w:sz w:val="18"/>
                <w:szCs w:val="18"/>
              </w:rPr>
            </w:pPr>
          </w:p>
          <w:p w14:paraId="74A79F4C"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D972B61" w14:textId="77777777" w:rsidR="009D5A1A" w:rsidRDefault="00372ECB">
            <w:pPr>
              <w:pStyle w:val="TableParagraph"/>
              <w:snapToGrid w:val="0"/>
              <w:ind w:left="21" w:right="3" w:firstLine="1"/>
              <w:rPr>
                <w:rFonts w:ascii="Book Antiqua" w:hAnsi="Book Antiqua" w:cs="Book Antiqua"/>
                <w:sz w:val="18"/>
                <w:szCs w:val="18"/>
              </w:rPr>
            </w:pPr>
            <w:r>
              <w:rPr>
                <w:rFonts w:ascii="Book Antiqua" w:hAnsi="Book Antiqua" w:cs="Book Antiqua"/>
                <w:sz w:val="18"/>
                <w:szCs w:val="18"/>
              </w:rPr>
              <w:t>ASSENTAMENTO DE POSTE DE CONCRETO DIVERSAS ALTURAS, CARGA</w:t>
            </w:r>
            <w:r>
              <w:rPr>
                <w:rFonts w:ascii="Book Antiqua" w:hAnsi="Book Antiqua" w:cs="Book Antiqua"/>
                <w:spacing w:val="40"/>
                <w:sz w:val="18"/>
                <w:szCs w:val="18"/>
              </w:rPr>
              <w:t xml:space="preserve"> </w:t>
            </w:r>
            <w:r>
              <w:rPr>
                <w:rFonts w:ascii="Book Antiqua" w:hAnsi="Book Antiqua" w:cs="Book Antiqua"/>
                <w:sz w:val="18"/>
                <w:szCs w:val="18"/>
              </w:rPr>
              <w:t>NOMINAL ATÉ 600 DAN, ENGASTAMENTO BASE CONCRETADA COM 1 M DE</w:t>
            </w:r>
            <w:r>
              <w:rPr>
                <w:rFonts w:ascii="Book Antiqua" w:hAnsi="Book Antiqua" w:cs="Book Antiqua"/>
                <w:spacing w:val="40"/>
                <w:sz w:val="18"/>
                <w:szCs w:val="18"/>
              </w:rPr>
              <w:t xml:space="preserve"> </w:t>
            </w:r>
            <w:r>
              <w:rPr>
                <w:rFonts w:ascii="Book Antiqua" w:hAnsi="Book Antiqua" w:cs="Book Antiqua"/>
                <w:sz w:val="18"/>
                <w:szCs w:val="18"/>
              </w:rPr>
              <w:t>CONCRETO E 0,7 M DE SOLO (NÃO INCLUI FORNECIMENTO) (BASEADO</w:t>
            </w:r>
          </w:p>
          <w:p w14:paraId="0B682359"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SINAPI </w:t>
            </w:r>
            <w:r>
              <w:rPr>
                <w:rFonts w:ascii="Book Antiqua" w:hAnsi="Book Antiqua" w:cs="Book Antiqua"/>
                <w:spacing w:val="-2"/>
                <w:sz w:val="18"/>
                <w:szCs w:val="18"/>
              </w:rPr>
              <w:t>100612)</w:t>
            </w:r>
          </w:p>
        </w:tc>
        <w:tc>
          <w:tcPr>
            <w:tcW w:w="501" w:type="dxa"/>
            <w:tcBorders>
              <w:top w:val="single" w:sz="4" w:space="0" w:color="000000"/>
              <w:left w:val="single" w:sz="4" w:space="0" w:color="000000"/>
              <w:bottom w:val="single" w:sz="4" w:space="0" w:color="000000"/>
              <w:right w:val="single" w:sz="4" w:space="0" w:color="000000"/>
            </w:tcBorders>
          </w:tcPr>
          <w:p w14:paraId="3520D185" w14:textId="77777777" w:rsidR="009D5A1A" w:rsidRDefault="009D5A1A">
            <w:pPr>
              <w:pStyle w:val="TableParagraph"/>
              <w:snapToGrid w:val="0"/>
              <w:jc w:val="left"/>
              <w:rPr>
                <w:rFonts w:ascii="Book Antiqua" w:hAnsi="Book Antiqua" w:cs="Book Antiqua"/>
                <w:sz w:val="18"/>
                <w:szCs w:val="18"/>
              </w:rPr>
            </w:pPr>
          </w:p>
          <w:p w14:paraId="47129A08"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FAC0005" w14:textId="77777777" w:rsidR="009D5A1A" w:rsidRDefault="009D5A1A">
            <w:pPr>
              <w:pStyle w:val="TableParagraph"/>
              <w:snapToGrid w:val="0"/>
              <w:jc w:val="left"/>
              <w:rPr>
                <w:rFonts w:ascii="Book Antiqua" w:hAnsi="Book Antiqua" w:cs="Book Antiqua"/>
                <w:sz w:val="18"/>
                <w:szCs w:val="18"/>
              </w:rPr>
            </w:pPr>
          </w:p>
          <w:p w14:paraId="748994D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35</w:t>
            </w:r>
          </w:p>
        </w:tc>
        <w:tc>
          <w:tcPr>
            <w:tcW w:w="809" w:type="dxa"/>
            <w:tcBorders>
              <w:top w:val="single" w:sz="4" w:space="0" w:color="000000"/>
              <w:left w:val="single" w:sz="4" w:space="0" w:color="000000"/>
              <w:bottom w:val="single" w:sz="4" w:space="0" w:color="000000"/>
              <w:right w:val="single" w:sz="4" w:space="0" w:color="000000"/>
            </w:tcBorders>
          </w:tcPr>
          <w:p w14:paraId="5D209BFA" w14:textId="77777777" w:rsidR="009D5A1A" w:rsidRDefault="009D5A1A">
            <w:pPr>
              <w:pStyle w:val="TableParagraph"/>
              <w:snapToGrid w:val="0"/>
              <w:jc w:val="left"/>
              <w:rPr>
                <w:rFonts w:ascii="Book Antiqua" w:hAnsi="Book Antiqua" w:cs="Book Antiqua"/>
                <w:sz w:val="18"/>
                <w:szCs w:val="18"/>
              </w:rPr>
            </w:pPr>
          </w:p>
          <w:p w14:paraId="470CC0ED"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757,66</w:t>
            </w:r>
          </w:p>
        </w:tc>
        <w:tc>
          <w:tcPr>
            <w:tcW w:w="811" w:type="dxa"/>
            <w:tcBorders>
              <w:top w:val="single" w:sz="4" w:space="0" w:color="000000"/>
              <w:left w:val="single" w:sz="4" w:space="0" w:color="000000"/>
              <w:bottom w:val="single" w:sz="4" w:space="0" w:color="000000"/>
              <w:right w:val="single" w:sz="4" w:space="0" w:color="000000"/>
            </w:tcBorders>
          </w:tcPr>
          <w:p w14:paraId="4F522EA5" w14:textId="77777777" w:rsidR="009D5A1A" w:rsidRDefault="009D5A1A">
            <w:pPr>
              <w:pStyle w:val="TableParagraph"/>
              <w:snapToGrid w:val="0"/>
              <w:jc w:val="left"/>
              <w:rPr>
                <w:rFonts w:ascii="Book Antiqua" w:hAnsi="Book Antiqua" w:cs="Book Antiqua"/>
                <w:sz w:val="18"/>
                <w:szCs w:val="18"/>
              </w:rPr>
            </w:pPr>
          </w:p>
          <w:p w14:paraId="1ED45506"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948,59</w:t>
            </w:r>
          </w:p>
        </w:tc>
        <w:tc>
          <w:tcPr>
            <w:tcW w:w="815" w:type="dxa"/>
            <w:tcBorders>
              <w:top w:val="single" w:sz="4" w:space="0" w:color="000000"/>
              <w:left w:val="single" w:sz="4" w:space="0" w:color="000000"/>
              <w:bottom w:val="single" w:sz="4" w:space="0" w:color="000000"/>
              <w:right w:val="single" w:sz="4" w:space="0" w:color="000000"/>
            </w:tcBorders>
          </w:tcPr>
          <w:p w14:paraId="52CE7BEE" w14:textId="77777777" w:rsidR="009D5A1A" w:rsidRDefault="009D5A1A">
            <w:pPr>
              <w:pStyle w:val="TableParagraph"/>
              <w:snapToGrid w:val="0"/>
              <w:jc w:val="left"/>
              <w:rPr>
                <w:rFonts w:ascii="Book Antiqua" w:hAnsi="Book Antiqua" w:cs="Book Antiqua"/>
                <w:sz w:val="18"/>
                <w:szCs w:val="18"/>
              </w:rPr>
            </w:pPr>
          </w:p>
          <w:p w14:paraId="56752E8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33.200,65</w:t>
            </w:r>
          </w:p>
        </w:tc>
        <w:tc>
          <w:tcPr>
            <w:tcW w:w="807" w:type="dxa"/>
            <w:tcBorders>
              <w:top w:val="single" w:sz="4" w:space="0" w:color="000000"/>
              <w:left w:val="single" w:sz="4" w:space="0" w:color="000000"/>
              <w:bottom w:val="single" w:sz="4" w:space="0" w:color="000000"/>
              <w:right w:val="single" w:sz="4" w:space="0" w:color="000000"/>
            </w:tcBorders>
          </w:tcPr>
          <w:p w14:paraId="6885EAEB" w14:textId="77777777" w:rsidR="009D5A1A" w:rsidRDefault="009D5A1A">
            <w:pPr>
              <w:pStyle w:val="TableParagraph"/>
              <w:snapToGrid w:val="0"/>
              <w:jc w:val="left"/>
              <w:rPr>
                <w:rFonts w:ascii="Book Antiqua" w:hAnsi="Book Antiqua" w:cs="Book Antiqua"/>
                <w:sz w:val="18"/>
                <w:szCs w:val="18"/>
              </w:rPr>
            </w:pPr>
          </w:p>
          <w:p w14:paraId="7492345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0,61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AA7B843"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7D9153F1" w14:textId="77777777" w:rsidR="009D5A1A" w:rsidRDefault="009D5A1A">
            <w:pPr>
              <w:pStyle w:val="TableParagraph"/>
              <w:snapToGrid w:val="0"/>
              <w:jc w:val="left"/>
              <w:rPr>
                <w:rFonts w:ascii="Book Antiqua" w:hAnsi="Book Antiqua" w:cs="Book Antiqua"/>
                <w:sz w:val="18"/>
                <w:szCs w:val="18"/>
              </w:rPr>
            </w:pPr>
          </w:p>
          <w:p w14:paraId="4B4E4547"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4.9</w:t>
            </w:r>
          </w:p>
        </w:tc>
        <w:tc>
          <w:tcPr>
            <w:tcW w:w="623" w:type="dxa"/>
            <w:tcBorders>
              <w:top w:val="single" w:sz="4" w:space="0" w:color="000000"/>
              <w:left w:val="single" w:sz="4" w:space="0" w:color="000000"/>
              <w:bottom w:val="single" w:sz="4" w:space="0" w:color="000000"/>
              <w:right w:val="single" w:sz="4" w:space="0" w:color="000000"/>
            </w:tcBorders>
          </w:tcPr>
          <w:p w14:paraId="14C49108" w14:textId="77777777" w:rsidR="009D5A1A" w:rsidRDefault="009D5A1A">
            <w:pPr>
              <w:pStyle w:val="TableParagraph"/>
              <w:snapToGrid w:val="0"/>
              <w:jc w:val="left"/>
              <w:rPr>
                <w:rFonts w:ascii="Book Antiqua" w:hAnsi="Book Antiqua" w:cs="Book Antiqua"/>
                <w:sz w:val="18"/>
                <w:szCs w:val="18"/>
              </w:rPr>
            </w:pPr>
          </w:p>
          <w:p w14:paraId="53FCAA62"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IP.14</w:t>
            </w:r>
          </w:p>
        </w:tc>
        <w:tc>
          <w:tcPr>
            <w:tcW w:w="826" w:type="dxa"/>
            <w:tcBorders>
              <w:top w:val="single" w:sz="4" w:space="0" w:color="000000"/>
              <w:left w:val="single" w:sz="4" w:space="0" w:color="000000"/>
              <w:bottom w:val="single" w:sz="4" w:space="0" w:color="000000"/>
              <w:right w:val="single" w:sz="4" w:space="0" w:color="000000"/>
            </w:tcBorders>
          </w:tcPr>
          <w:p w14:paraId="1F216093" w14:textId="77777777" w:rsidR="009D5A1A" w:rsidRDefault="009D5A1A">
            <w:pPr>
              <w:pStyle w:val="TableParagraph"/>
              <w:snapToGrid w:val="0"/>
              <w:jc w:val="left"/>
              <w:rPr>
                <w:rFonts w:ascii="Book Antiqua" w:hAnsi="Book Antiqua" w:cs="Book Antiqua"/>
                <w:sz w:val="18"/>
                <w:szCs w:val="18"/>
              </w:rPr>
            </w:pPr>
          </w:p>
          <w:p w14:paraId="5E829B40"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38ADAC3" w14:textId="77777777" w:rsidR="009D5A1A" w:rsidRDefault="00372ECB">
            <w:pPr>
              <w:pStyle w:val="TableParagraph"/>
              <w:snapToGrid w:val="0"/>
              <w:ind w:left="293" w:right="25" w:hanging="191"/>
              <w:jc w:val="left"/>
              <w:rPr>
                <w:rFonts w:ascii="Book Antiqua" w:hAnsi="Book Antiqua" w:cs="Book Antiqua"/>
                <w:sz w:val="18"/>
                <w:szCs w:val="18"/>
              </w:rPr>
            </w:pPr>
            <w:r>
              <w:rPr>
                <w:rFonts w:ascii="Book Antiqua" w:hAnsi="Book Antiqua" w:cs="Book Antiqua"/>
                <w:sz w:val="18"/>
                <w:szCs w:val="18"/>
              </w:rPr>
              <w:t>POSTE DE AÇO CÔNICO CONTÍNUO CURVO SIMPLES, ENGASTAMENTO</w:t>
            </w:r>
            <w:r>
              <w:rPr>
                <w:rFonts w:ascii="Book Antiqua" w:hAnsi="Book Antiqua" w:cs="Book Antiqua"/>
                <w:spacing w:val="40"/>
                <w:sz w:val="18"/>
                <w:szCs w:val="18"/>
              </w:rPr>
              <w:t xml:space="preserve"> </w:t>
            </w:r>
            <w:r>
              <w:rPr>
                <w:rFonts w:ascii="Book Antiqua" w:hAnsi="Book Antiqua" w:cs="Book Antiqua"/>
                <w:sz w:val="18"/>
                <w:szCs w:val="18"/>
              </w:rPr>
              <w:t>SIMPLES COM 1,6 M DE SOLO, H=12M (BASEADO SINAPI 100622)</w:t>
            </w:r>
          </w:p>
        </w:tc>
        <w:tc>
          <w:tcPr>
            <w:tcW w:w="501" w:type="dxa"/>
            <w:tcBorders>
              <w:top w:val="single" w:sz="4" w:space="0" w:color="000000"/>
              <w:left w:val="single" w:sz="4" w:space="0" w:color="000000"/>
              <w:bottom w:val="single" w:sz="4" w:space="0" w:color="000000"/>
              <w:right w:val="single" w:sz="4" w:space="0" w:color="000000"/>
            </w:tcBorders>
          </w:tcPr>
          <w:p w14:paraId="10F755FE" w14:textId="77777777" w:rsidR="009D5A1A" w:rsidRDefault="009D5A1A">
            <w:pPr>
              <w:pStyle w:val="TableParagraph"/>
              <w:snapToGrid w:val="0"/>
              <w:jc w:val="left"/>
              <w:rPr>
                <w:rFonts w:ascii="Book Antiqua" w:hAnsi="Book Antiqua" w:cs="Book Antiqua"/>
                <w:sz w:val="18"/>
                <w:szCs w:val="18"/>
              </w:rPr>
            </w:pPr>
          </w:p>
          <w:p w14:paraId="7BAA9B01"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B097C3C" w14:textId="77777777" w:rsidR="009D5A1A" w:rsidRDefault="009D5A1A">
            <w:pPr>
              <w:pStyle w:val="TableParagraph"/>
              <w:snapToGrid w:val="0"/>
              <w:jc w:val="left"/>
              <w:rPr>
                <w:rFonts w:ascii="Book Antiqua" w:hAnsi="Book Antiqua" w:cs="Book Antiqua"/>
                <w:sz w:val="18"/>
                <w:szCs w:val="18"/>
              </w:rPr>
            </w:pPr>
          </w:p>
          <w:p w14:paraId="15EFE1D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20</w:t>
            </w:r>
          </w:p>
        </w:tc>
        <w:tc>
          <w:tcPr>
            <w:tcW w:w="809" w:type="dxa"/>
            <w:tcBorders>
              <w:top w:val="single" w:sz="4" w:space="0" w:color="000000"/>
              <w:left w:val="single" w:sz="4" w:space="0" w:color="000000"/>
              <w:bottom w:val="single" w:sz="4" w:space="0" w:color="000000"/>
              <w:right w:val="single" w:sz="4" w:space="0" w:color="000000"/>
            </w:tcBorders>
          </w:tcPr>
          <w:p w14:paraId="2EB7B8FE" w14:textId="77777777" w:rsidR="009D5A1A" w:rsidRDefault="009D5A1A">
            <w:pPr>
              <w:pStyle w:val="TableParagraph"/>
              <w:snapToGrid w:val="0"/>
              <w:jc w:val="left"/>
              <w:rPr>
                <w:rFonts w:ascii="Book Antiqua" w:hAnsi="Book Antiqua" w:cs="Book Antiqua"/>
                <w:sz w:val="18"/>
                <w:szCs w:val="18"/>
              </w:rPr>
            </w:pPr>
          </w:p>
          <w:p w14:paraId="5940B17A"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210,30</w:t>
            </w:r>
          </w:p>
        </w:tc>
        <w:tc>
          <w:tcPr>
            <w:tcW w:w="811" w:type="dxa"/>
            <w:tcBorders>
              <w:top w:val="single" w:sz="4" w:space="0" w:color="000000"/>
              <w:left w:val="single" w:sz="4" w:space="0" w:color="000000"/>
              <w:bottom w:val="single" w:sz="4" w:space="0" w:color="000000"/>
              <w:right w:val="single" w:sz="4" w:space="0" w:color="000000"/>
            </w:tcBorders>
          </w:tcPr>
          <w:p w14:paraId="21E580EB" w14:textId="77777777" w:rsidR="009D5A1A" w:rsidRDefault="009D5A1A">
            <w:pPr>
              <w:pStyle w:val="TableParagraph"/>
              <w:snapToGrid w:val="0"/>
              <w:jc w:val="left"/>
              <w:rPr>
                <w:rFonts w:ascii="Book Antiqua" w:hAnsi="Book Antiqua" w:cs="Book Antiqua"/>
                <w:sz w:val="18"/>
                <w:szCs w:val="18"/>
              </w:rPr>
            </w:pPr>
          </w:p>
          <w:p w14:paraId="7C8F8AE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263,29</w:t>
            </w:r>
          </w:p>
        </w:tc>
        <w:tc>
          <w:tcPr>
            <w:tcW w:w="815" w:type="dxa"/>
            <w:tcBorders>
              <w:top w:val="single" w:sz="4" w:space="0" w:color="000000"/>
              <w:left w:val="single" w:sz="4" w:space="0" w:color="000000"/>
              <w:bottom w:val="single" w:sz="4" w:space="0" w:color="000000"/>
              <w:right w:val="single" w:sz="4" w:space="0" w:color="000000"/>
            </w:tcBorders>
          </w:tcPr>
          <w:p w14:paraId="29D12127" w14:textId="77777777" w:rsidR="009D5A1A" w:rsidRDefault="009D5A1A">
            <w:pPr>
              <w:pStyle w:val="TableParagraph"/>
              <w:snapToGrid w:val="0"/>
              <w:jc w:val="left"/>
              <w:rPr>
                <w:rFonts w:ascii="Book Antiqua" w:hAnsi="Book Antiqua" w:cs="Book Antiqua"/>
                <w:sz w:val="18"/>
                <w:szCs w:val="18"/>
              </w:rPr>
            </w:pPr>
          </w:p>
          <w:p w14:paraId="56F1AF9B"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5.265,80</w:t>
            </w:r>
          </w:p>
        </w:tc>
        <w:tc>
          <w:tcPr>
            <w:tcW w:w="807" w:type="dxa"/>
            <w:tcBorders>
              <w:top w:val="single" w:sz="4" w:space="0" w:color="000000"/>
              <w:left w:val="single" w:sz="4" w:space="0" w:color="000000"/>
              <w:bottom w:val="single" w:sz="4" w:space="0" w:color="000000"/>
              <w:right w:val="single" w:sz="4" w:space="0" w:color="000000"/>
            </w:tcBorders>
          </w:tcPr>
          <w:p w14:paraId="10EAB05E" w14:textId="77777777" w:rsidR="009D5A1A" w:rsidRDefault="009D5A1A">
            <w:pPr>
              <w:pStyle w:val="TableParagraph"/>
              <w:snapToGrid w:val="0"/>
              <w:jc w:val="left"/>
              <w:rPr>
                <w:rFonts w:ascii="Book Antiqua" w:hAnsi="Book Antiqua" w:cs="Book Antiqua"/>
                <w:sz w:val="18"/>
                <w:szCs w:val="18"/>
              </w:rPr>
            </w:pPr>
          </w:p>
          <w:p w14:paraId="167CBE9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DD63312"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F54B849"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4.10</w:t>
            </w:r>
          </w:p>
        </w:tc>
        <w:tc>
          <w:tcPr>
            <w:tcW w:w="623" w:type="dxa"/>
            <w:tcBorders>
              <w:top w:val="single" w:sz="4" w:space="0" w:color="000000"/>
              <w:left w:val="single" w:sz="4" w:space="0" w:color="000000"/>
              <w:bottom w:val="single" w:sz="4" w:space="0" w:color="000000"/>
              <w:right w:val="single" w:sz="4" w:space="0" w:color="000000"/>
            </w:tcBorders>
          </w:tcPr>
          <w:p w14:paraId="102E891C"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IP.15</w:t>
            </w:r>
          </w:p>
        </w:tc>
        <w:tc>
          <w:tcPr>
            <w:tcW w:w="826" w:type="dxa"/>
            <w:tcBorders>
              <w:top w:val="single" w:sz="4" w:space="0" w:color="000000"/>
              <w:left w:val="single" w:sz="4" w:space="0" w:color="000000"/>
              <w:bottom w:val="single" w:sz="4" w:space="0" w:color="000000"/>
              <w:right w:val="single" w:sz="4" w:space="0" w:color="000000"/>
            </w:tcBorders>
          </w:tcPr>
          <w:p w14:paraId="644EC0A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C428DF5"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SUPORTE</w:t>
            </w:r>
            <w:r>
              <w:rPr>
                <w:rFonts w:ascii="Book Antiqua" w:hAnsi="Book Antiqua" w:cs="Book Antiqua"/>
                <w:spacing w:val="4"/>
                <w:sz w:val="18"/>
                <w:szCs w:val="18"/>
              </w:rPr>
              <w:t xml:space="preserve"> </w:t>
            </w:r>
            <w:r>
              <w:rPr>
                <w:rFonts w:ascii="Book Antiqua" w:hAnsi="Book Antiqua" w:cs="Book Antiqua"/>
                <w:sz w:val="18"/>
                <w:szCs w:val="18"/>
              </w:rPr>
              <w:t>DECORATIVO,</w:t>
            </w:r>
            <w:r>
              <w:rPr>
                <w:rFonts w:ascii="Book Antiqua" w:hAnsi="Book Antiqua" w:cs="Book Antiqua"/>
                <w:spacing w:val="3"/>
                <w:sz w:val="18"/>
                <w:szCs w:val="18"/>
              </w:rPr>
              <w:t xml:space="preserve"> </w:t>
            </w:r>
            <w:r>
              <w:rPr>
                <w:rFonts w:ascii="Book Antiqua" w:hAnsi="Book Antiqua" w:cs="Book Antiqua"/>
                <w:sz w:val="18"/>
                <w:szCs w:val="18"/>
              </w:rPr>
              <w:t>TIPO</w:t>
            </w:r>
            <w:r>
              <w:rPr>
                <w:rFonts w:ascii="Book Antiqua" w:hAnsi="Book Antiqua" w:cs="Book Antiqua"/>
                <w:spacing w:val="3"/>
                <w:sz w:val="18"/>
                <w:szCs w:val="18"/>
              </w:rPr>
              <w:t xml:space="preserve"> </w:t>
            </w:r>
            <w:r>
              <w:rPr>
                <w:rFonts w:ascii="Book Antiqua" w:hAnsi="Book Antiqua" w:cs="Book Antiqua"/>
                <w:sz w:val="18"/>
                <w:szCs w:val="18"/>
              </w:rPr>
              <w:t>SEXTANTE</w:t>
            </w:r>
            <w:r>
              <w:rPr>
                <w:rFonts w:ascii="Book Antiqua" w:hAnsi="Book Antiqua" w:cs="Book Antiqua"/>
                <w:spacing w:val="4"/>
                <w:sz w:val="18"/>
                <w:szCs w:val="18"/>
              </w:rPr>
              <w:t xml:space="preserve"> </w:t>
            </w:r>
            <w:r>
              <w:rPr>
                <w:rFonts w:ascii="Book Antiqua" w:hAnsi="Book Antiqua" w:cs="Book Antiqua"/>
                <w:spacing w:val="-2"/>
                <w:sz w:val="18"/>
                <w:szCs w:val="18"/>
              </w:rPr>
              <w:t>(EXCLUSO</w:t>
            </w:r>
          </w:p>
          <w:p w14:paraId="604CB310"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MATERIAL)</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1"/>
                <w:sz w:val="18"/>
                <w:szCs w:val="18"/>
              </w:rPr>
              <w:t xml:space="preserve"> </w:t>
            </w:r>
            <w:r>
              <w:rPr>
                <w:rFonts w:ascii="Book Antiqua" w:hAnsi="Book Antiqua" w:cs="Book Antiqua"/>
                <w:sz w:val="18"/>
                <w:szCs w:val="18"/>
              </w:rPr>
              <w:t>SINAPI</w:t>
            </w:r>
            <w:r>
              <w:rPr>
                <w:rFonts w:ascii="Book Antiqua" w:hAnsi="Book Antiqua" w:cs="Book Antiqua"/>
                <w:spacing w:val="1"/>
                <w:sz w:val="18"/>
                <w:szCs w:val="18"/>
              </w:rPr>
              <w:t xml:space="preserve"> </w:t>
            </w:r>
            <w:r>
              <w:rPr>
                <w:rFonts w:ascii="Book Antiqua" w:hAnsi="Book Antiqua" w:cs="Book Antiqua"/>
                <w:spacing w:val="-2"/>
                <w:sz w:val="18"/>
                <w:szCs w:val="18"/>
              </w:rPr>
              <w:t>101635)</w:t>
            </w:r>
          </w:p>
        </w:tc>
        <w:tc>
          <w:tcPr>
            <w:tcW w:w="501" w:type="dxa"/>
            <w:tcBorders>
              <w:top w:val="single" w:sz="4" w:space="0" w:color="000000"/>
              <w:left w:val="single" w:sz="4" w:space="0" w:color="000000"/>
              <w:bottom w:val="single" w:sz="4" w:space="0" w:color="000000"/>
              <w:right w:val="single" w:sz="4" w:space="0" w:color="000000"/>
            </w:tcBorders>
          </w:tcPr>
          <w:p w14:paraId="797E5C74"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FADC0B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20</w:t>
            </w:r>
          </w:p>
        </w:tc>
        <w:tc>
          <w:tcPr>
            <w:tcW w:w="809" w:type="dxa"/>
            <w:tcBorders>
              <w:top w:val="single" w:sz="4" w:space="0" w:color="000000"/>
              <w:left w:val="single" w:sz="4" w:space="0" w:color="000000"/>
              <w:bottom w:val="single" w:sz="4" w:space="0" w:color="000000"/>
              <w:right w:val="single" w:sz="4" w:space="0" w:color="000000"/>
            </w:tcBorders>
          </w:tcPr>
          <w:p w14:paraId="47C6AF41"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28,82</w:t>
            </w:r>
          </w:p>
        </w:tc>
        <w:tc>
          <w:tcPr>
            <w:tcW w:w="811" w:type="dxa"/>
            <w:tcBorders>
              <w:top w:val="single" w:sz="4" w:space="0" w:color="000000"/>
              <w:left w:val="single" w:sz="4" w:space="0" w:color="000000"/>
              <w:bottom w:val="single" w:sz="4" w:space="0" w:color="000000"/>
              <w:right w:val="single" w:sz="4" w:space="0" w:color="000000"/>
            </w:tcBorders>
          </w:tcPr>
          <w:p w14:paraId="2C3E1FD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36,08</w:t>
            </w:r>
          </w:p>
        </w:tc>
        <w:tc>
          <w:tcPr>
            <w:tcW w:w="815" w:type="dxa"/>
            <w:tcBorders>
              <w:top w:val="single" w:sz="4" w:space="0" w:color="000000"/>
              <w:left w:val="single" w:sz="4" w:space="0" w:color="000000"/>
              <w:bottom w:val="single" w:sz="4" w:space="0" w:color="000000"/>
              <w:right w:val="single" w:sz="4" w:space="0" w:color="000000"/>
            </w:tcBorders>
          </w:tcPr>
          <w:p w14:paraId="6657482D"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721,60</w:t>
            </w:r>
          </w:p>
        </w:tc>
        <w:tc>
          <w:tcPr>
            <w:tcW w:w="807" w:type="dxa"/>
            <w:tcBorders>
              <w:top w:val="single" w:sz="4" w:space="0" w:color="000000"/>
              <w:left w:val="single" w:sz="4" w:space="0" w:color="000000"/>
              <w:bottom w:val="single" w:sz="4" w:space="0" w:color="000000"/>
              <w:right w:val="single" w:sz="4" w:space="0" w:color="000000"/>
            </w:tcBorders>
          </w:tcPr>
          <w:p w14:paraId="3D78C97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395C6EC"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7D722D00" w14:textId="77777777" w:rsidR="009D5A1A" w:rsidRDefault="009D5A1A">
            <w:pPr>
              <w:pStyle w:val="TableParagraph"/>
              <w:snapToGrid w:val="0"/>
              <w:jc w:val="left"/>
              <w:rPr>
                <w:rFonts w:ascii="Book Antiqua" w:hAnsi="Book Antiqua" w:cs="Book Antiqua"/>
                <w:sz w:val="18"/>
                <w:szCs w:val="18"/>
              </w:rPr>
            </w:pPr>
          </w:p>
          <w:p w14:paraId="203555AF"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4.11</w:t>
            </w:r>
          </w:p>
        </w:tc>
        <w:tc>
          <w:tcPr>
            <w:tcW w:w="623" w:type="dxa"/>
            <w:tcBorders>
              <w:top w:val="single" w:sz="4" w:space="0" w:color="000000"/>
              <w:left w:val="single" w:sz="4" w:space="0" w:color="000000"/>
              <w:bottom w:val="single" w:sz="4" w:space="0" w:color="000000"/>
              <w:right w:val="single" w:sz="4" w:space="0" w:color="000000"/>
            </w:tcBorders>
          </w:tcPr>
          <w:p w14:paraId="3924D7A4" w14:textId="77777777" w:rsidR="009D5A1A" w:rsidRDefault="009D5A1A">
            <w:pPr>
              <w:pStyle w:val="TableParagraph"/>
              <w:snapToGrid w:val="0"/>
              <w:jc w:val="left"/>
              <w:rPr>
                <w:rFonts w:ascii="Book Antiqua" w:hAnsi="Book Antiqua" w:cs="Book Antiqua"/>
                <w:sz w:val="18"/>
                <w:szCs w:val="18"/>
              </w:rPr>
            </w:pPr>
          </w:p>
          <w:p w14:paraId="557189D7"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IP.16</w:t>
            </w:r>
          </w:p>
        </w:tc>
        <w:tc>
          <w:tcPr>
            <w:tcW w:w="826" w:type="dxa"/>
            <w:tcBorders>
              <w:top w:val="single" w:sz="4" w:space="0" w:color="000000"/>
              <w:left w:val="single" w:sz="4" w:space="0" w:color="000000"/>
              <w:bottom w:val="single" w:sz="4" w:space="0" w:color="000000"/>
              <w:right w:val="single" w:sz="4" w:space="0" w:color="000000"/>
            </w:tcBorders>
          </w:tcPr>
          <w:p w14:paraId="7FC1E015" w14:textId="77777777" w:rsidR="009D5A1A" w:rsidRDefault="009D5A1A">
            <w:pPr>
              <w:pStyle w:val="TableParagraph"/>
              <w:snapToGrid w:val="0"/>
              <w:jc w:val="left"/>
              <w:rPr>
                <w:rFonts w:ascii="Book Antiqua" w:hAnsi="Book Antiqua" w:cs="Book Antiqua"/>
                <w:sz w:val="18"/>
                <w:szCs w:val="18"/>
              </w:rPr>
            </w:pPr>
          </w:p>
          <w:p w14:paraId="4BBE83CF"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6D3718A" w14:textId="77777777" w:rsidR="009D5A1A" w:rsidRDefault="00372ECB">
            <w:pPr>
              <w:pStyle w:val="TableParagraph"/>
              <w:snapToGrid w:val="0"/>
              <w:ind w:left="50" w:right="33"/>
              <w:rPr>
                <w:rFonts w:ascii="Book Antiqua" w:hAnsi="Book Antiqua" w:cs="Book Antiqua"/>
                <w:sz w:val="18"/>
                <w:szCs w:val="18"/>
              </w:rPr>
            </w:pPr>
            <w:r>
              <w:rPr>
                <w:rFonts w:ascii="Book Antiqua" w:hAnsi="Book Antiqua" w:cs="Book Antiqua"/>
                <w:sz w:val="18"/>
                <w:szCs w:val="18"/>
              </w:rPr>
              <w:t>INSTALAÇÃO CABO DE COBRE FLEXÍVEL ISOLADO, VÁRIAS BITOLAS,</w:t>
            </w:r>
            <w:r>
              <w:rPr>
                <w:rFonts w:ascii="Book Antiqua" w:hAnsi="Book Antiqua" w:cs="Book Antiqua"/>
                <w:spacing w:val="40"/>
                <w:sz w:val="18"/>
                <w:szCs w:val="18"/>
              </w:rPr>
              <w:t xml:space="preserve"> </w:t>
            </w:r>
            <w:r>
              <w:rPr>
                <w:rFonts w:ascii="Book Antiqua" w:hAnsi="Book Antiqua" w:cs="Book Antiqua"/>
                <w:sz w:val="18"/>
                <w:szCs w:val="18"/>
              </w:rPr>
              <w:t>0,6/1,0 KV, PARA REDE AÉREA DE DISTRIBUIÇÃO DE ENERGIA ELÉTRICA</w:t>
            </w:r>
            <w:r>
              <w:rPr>
                <w:rFonts w:ascii="Book Antiqua" w:hAnsi="Book Antiqua" w:cs="Book Antiqua"/>
                <w:spacing w:val="40"/>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BAIXA</w:t>
            </w:r>
            <w:r>
              <w:rPr>
                <w:rFonts w:ascii="Book Antiqua" w:hAnsi="Book Antiqua" w:cs="Book Antiqua"/>
                <w:spacing w:val="2"/>
                <w:sz w:val="18"/>
                <w:szCs w:val="18"/>
              </w:rPr>
              <w:t xml:space="preserve"> </w:t>
            </w:r>
            <w:r>
              <w:rPr>
                <w:rFonts w:ascii="Book Antiqua" w:hAnsi="Book Antiqua" w:cs="Book Antiqua"/>
                <w:sz w:val="18"/>
                <w:szCs w:val="18"/>
              </w:rPr>
              <w:t>TENSÃO</w:t>
            </w:r>
            <w:r>
              <w:rPr>
                <w:rFonts w:ascii="Book Antiqua" w:hAnsi="Book Antiqua" w:cs="Book Antiqua"/>
                <w:spacing w:val="1"/>
                <w:sz w:val="18"/>
                <w:szCs w:val="18"/>
              </w:rPr>
              <w:t xml:space="preserve"> </w:t>
            </w:r>
            <w:r>
              <w:rPr>
                <w:rFonts w:ascii="Book Antiqua" w:hAnsi="Book Antiqua" w:cs="Book Antiqua"/>
                <w:sz w:val="18"/>
                <w:szCs w:val="18"/>
              </w:rPr>
              <w:t>(EXCLUSO</w:t>
            </w:r>
            <w:r>
              <w:rPr>
                <w:rFonts w:ascii="Book Antiqua" w:hAnsi="Book Antiqua" w:cs="Book Antiqua"/>
                <w:spacing w:val="2"/>
                <w:sz w:val="18"/>
                <w:szCs w:val="18"/>
              </w:rPr>
              <w:t xml:space="preserve"> </w:t>
            </w:r>
            <w:r>
              <w:rPr>
                <w:rFonts w:ascii="Book Antiqua" w:hAnsi="Book Antiqua" w:cs="Book Antiqua"/>
                <w:sz w:val="18"/>
                <w:szCs w:val="18"/>
              </w:rPr>
              <w:t>MATERIAL)</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AGESUL</w:t>
            </w:r>
            <w:r>
              <w:rPr>
                <w:rFonts w:ascii="Book Antiqua" w:hAnsi="Book Antiqua" w:cs="Book Antiqua"/>
                <w:spacing w:val="2"/>
                <w:sz w:val="18"/>
                <w:szCs w:val="18"/>
              </w:rPr>
              <w:t xml:space="preserve"> </w:t>
            </w:r>
            <w:r>
              <w:rPr>
                <w:rFonts w:ascii="Book Antiqua" w:hAnsi="Book Antiqua" w:cs="Book Antiqua"/>
                <w:spacing w:val="-2"/>
                <w:sz w:val="18"/>
                <w:szCs w:val="18"/>
              </w:rPr>
              <w:t>0101003131)</w:t>
            </w:r>
          </w:p>
        </w:tc>
        <w:tc>
          <w:tcPr>
            <w:tcW w:w="501" w:type="dxa"/>
            <w:tcBorders>
              <w:top w:val="single" w:sz="4" w:space="0" w:color="000000"/>
              <w:left w:val="single" w:sz="4" w:space="0" w:color="000000"/>
              <w:bottom w:val="single" w:sz="4" w:space="0" w:color="000000"/>
              <w:right w:val="single" w:sz="4" w:space="0" w:color="000000"/>
            </w:tcBorders>
          </w:tcPr>
          <w:p w14:paraId="58B7B710" w14:textId="77777777" w:rsidR="009D5A1A" w:rsidRDefault="009D5A1A">
            <w:pPr>
              <w:pStyle w:val="TableParagraph"/>
              <w:snapToGrid w:val="0"/>
              <w:jc w:val="left"/>
              <w:rPr>
                <w:rFonts w:ascii="Book Antiqua" w:hAnsi="Book Antiqua" w:cs="Book Antiqua"/>
                <w:sz w:val="18"/>
                <w:szCs w:val="18"/>
              </w:rPr>
            </w:pPr>
          </w:p>
          <w:p w14:paraId="1AF6CB4A"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08E18DA2" w14:textId="77777777" w:rsidR="009D5A1A" w:rsidRDefault="009D5A1A">
            <w:pPr>
              <w:pStyle w:val="TableParagraph"/>
              <w:snapToGrid w:val="0"/>
              <w:jc w:val="left"/>
              <w:rPr>
                <w:rFonts w:ascii="Book Antiqua" w:hAnsi="Book Antiqua" w:cs="Book Antiqua"/>
                <w:sz w:val="18"/>
                <w:szCs w:val="18"/>
              </w:rPr>
            </w:pPr>
          </w:p>
          <w:p w14:paraId="500338B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4000</w:t>
            </w:r>
          </w:p>
        </w:tc>
        <w:tc>
          <w:tcPr>
            <w:tcW w:w="809" w:type="dxa"/>
            <w:tcBorders>
              <w:top w:val="single" w:sz="4" w:space="0" w:color="000000"/>
              <w:left w:val="single" w:sz="4" w:space="0" w:color="000000"/>
              <w:bottom w:val="single" w:sz="4" w:space="0" w:color="000000"/>
              <w:right w:val="single" w:sz="4" w:space="0" w:color="000000"/>
            </w:tcBorders>
          </w:tcPr>
          <w:p w14:paraId="26A3E5E1" w14:textId="77777777" w:rsidR="009D5A1A" w:rsidRDefault="009D5A1A">
            <w:pPr>
              <w:pStyle w:val="TableParagraph"/>
              <w:snapToGrid w:val="0"/>
              <w:jc w:val="left"/>
              <w:rPr>
                <w:rFonts w:ascii="Book Antiqua" w:hAnsi="Book Antiqua" w:cs="Book Antiqua"/>
                <w:sz w:val="18"/>
                <w:szCs w:val="18"/>
              </w:rPr>
            </w:pPr>
          </w:p>
          <w:p w14:paraId="78B6A5F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6,02</w:t>
            </w:r>
          </w:p>
        </w:tc>
        <w:tc>
          <w:tcPr>
            <w:tcW w:w="811" w:type="dxa"/>
            <w:tcBorders>
              <w:top w:val="single" w:sz="4" w:space="0" w:color="000000"/>
              <w:left w:val="single" w:sz="4" w:space="0" w:color="000000"/>
              <w:bottom w:val="single" w:sz="4" w:space="0" w:color="000000"/>
              <w:right w:val="single" w:sz="4" w:space="0" w:color="000000"/>
            </w:tcBorders>
          </w:tcPr>
          <w:p w14:paraId="12096AD8" w14:textId="77777777" w:rsidR="009D5A1A" w:rsidRDefault="009D5A1A">
            <w:pPr>
              <w:pStyle w:val="TableParagraph"/>
              <w:snapToGrid w:val="0"/>
              <w:jc w:val="left"/>
              <w:rPr>
                <w:rFonts w:ascii="Book Antiqua" w:hAnsi="Book Antiqua" w:cs="Book Antiqua"/>
                <w:sz w:val="18"/>
                <w:szCs w:val="18"/>
              </w:rPr>
            </w:pPr>
          </w:p>
          <w:p w14:paraId="0E5494D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7,53</w:t>
            </w:r>
          </w:p>
        </w:tc>
        <w:tc>
          <w:tcPr>
            <w:tcW w:w="815" w:type="dxa"/>
            <w:tcBorders>
              <w:top w:val="single" w:sz="4" w:space="0" w:color="000000"/>
              <w:left w:val="single" w:sz="4" w:space="0" w:color="000000"/>
              <w:bottom w:val="single" w:sz="4" w:space="0" w:color="000000"/>
              <w:right w:val="single" w:sz="4" w:space="0" w:color="000000"/>
            </w:tcBorders>
          </w:tcPr>
          <w:p w14:paraId="5DDEFB08" w14:textId="77777777" w:rsidR="009D5A1A" w:rsidRDefault="009D5A1A">
            <w:pPr>
              <w:pStyle w:val="TableParagraph"/>
              <w:snapToGrid w:val="0"/>
              <w:jc w:val="left"/>
              <w:rPr>
                <w:rFonts w:ascii="Book Antiqua" w:hAnsi="Book Antiqua" w:cs="Book Antiqua"/>
                <w:sz w:val="18"/>
                <w:szCs w:val="18"/>
              </w:rPr>
            </w:pPr>
          </w:p>
          <w:p w14:paraId="4E51569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30.120,00</w:t>
            </w:r>
          </w:p>
        </w:tc>
        <w:tc>
          <w:tcPr>
            <w:tcW w:w="807" w:type="dxa"/>
            <w:tcBorders>
              <w:top w:val="single" w:sz="4" w:space="0" w:color="000000"/>
              <w:left w:val="single" w:sz="4" w:space="0" w:color="000000"/>
              <w:bottom w:val="single" w:sz="4" w:space="0" w:color="000000"/>
              <w:right w:val="single" w:sz="4" w:space="0" w:color="000000"/>
            </w:tcBorders>
          </w:tcPr>
          <w:p w14:paraId="2172F1C3" w14:textId="77777777" w:rsidR="009D5A1A" w:rsidRDefault="009D5A1A">
            <w:pPr>
              <w:pStyle w:val="TableParagraph"/>
              <w:snapToGrid w:val="0"/>
              <w:jc w:val="left"/>
              <w:rPr>
                <w:rFonts w:ascii="Book Antiqua" w:hAnsi="Book Antiqua" w:cs="Book Antiqua"/>
                <w:sz w:val="18"/>
                <w:szCs w:val="18"/>
              </w:rPr>
            </w:pPr>
          </w:p>
          <w:p w14:paraId="51B18DB2"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0,55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69450C8"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43FD1CBB" w14:textId="77777777" w:rsidR="009D5A1A" w:rsidRDefault="009D5A1A">
            <w:pPr>
              <w:pStyle w:val="TableParagraph"/>
              <w:snapToGrid w:val="0"/>
              <w:jc w:val="left"/>
              <w:rPr>
                <w:rFonts w:ascii="Book Antiqua" w:hAnsi="Book Antiqua" w:cs="Book Antiqua"/>
                <w:sz w:val="18"/>
                <w:szCs w:val="18"/>
              </w:rPr>
            </w:pPr>
          </w:p>
          <w:p w14:paraId="60441955"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4.12</w:t>
            </w:r>
          </w:p>
        </w:tc>
        <w:tc>
          <w:tcPr>
            <w:tcW w:w="623" w:type="dxa"/>
            <w:tcBorders>
              <w:top w:val="single" w:sz="4" w:space="0" w:color="000000"/>
              <w:left w:val="single" w:sz="4" w:space="0" w:color="000000"/>
              <w:bottom w:val="single" w:sz="4" w:space="0" w:color="000000"/>
              <w:right w:val="single" w:sz="4" w:space="0" w:color="000000"/>
            </w:tcBorders>
          </w:tcPr>
          <w:p w14:paraId="2F8CC532" w14:textId="77777777" w:rsidR="009D5A1A" w:rsidRDefault="009D5A1A">
            <w:pPr>
              <w:pStyle w:val="TableParagraph"/>
              <w:snapToGrid w:val="0"/>
              <w:jc w:val="left"/>
              <w:rPr>
                <w:rFonts w:ascii="Book Antiqua" w:hAnsi="Book Antiqua" w:cs="Book Antiqua"/>
                <w:sz w:val="18"/>
                <w:szCs w:val="18"/>
              </w:rPr>
            </w:pPr>
          </w:p>
          <w:p w14:paraId="4675D78B"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IP.17</w:t>
            </w:r>
          </w:p>
        </w:tc>
        <w:tc>
          <w:tcPr>
            <w:tcW w:w="826" w:type="dxa"/>
            <w:tcBorders>
              <w:top w:val="single" w:sz="4" w:space="0" w:color="000000"/>
              <w:left w:val="single" w:sz="4" w:space="0" w:color="000000"/>
              <w:bottom w:val="single" w:sz="4" w:space="0" w:color="000000"/>
              <w:right w:val="single" w:sz="4" w:space="0" w:color="000000"/>
            </w:tcBorders>
          </w:tcPr>
          <w:p w14:paraId="31DADB2B" w14:textId="77777777" w:rsidR="009D5A1A" w:rsidRDefault="009D5A1A">
            <w:pPr>
              <w:pStyle w:val="TableParagraph"/>
              <w:snapToGrid w:val="0"/>
              <w:jc w:val="left"/>
              <w:rPr>
                <w:rFonts w:ascii="Book Antiqua" w:hAnsi="Book Antiqua" w:cs="Book Antiqua"/>
                <w:sz w:val="18"/>
                <w:szCs w:val="18"/>
              </w:rPr>
            </w:pPr>
          </w:p>
          <w:p w14:paraId="3416DB23"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BE1915F" w14:textId="77777777" w:rsidR="009D5A1A" w:rsidRDefault="00372ECB">
            <w:pPr>
              <w:pStyle w:val="TableParagraph"/>
              <w:snapToGrid w:val="0"/>
              <w:ind w:left="21" w:right="5"/>
              <w:rPr>
                <w:rFonts w:ascii="Book Antiqua" w:hAnsi="Book Antiqua" w:cs="Book Antiqua"/>
                <w:sz w:val="18"/>
                <w:szCs w:val="18"/>
              </w:rPr>
            </w:pPr>
            <w:r>
              <w:rPr>
                <w:rFonts w:ascii="Book Antiqua" w:hAnsi="Book Antiqua" w:cs="Book Antiqua"/>
                <w:sz w:val="18"/>
                <w:szCs w:val="18"/>
              </w:rPr>
              <w:t>INSTALAÇÃO CABO DE COBRE FLEXÍVEL ISOLADO, VÁRIAS BITOLAS, ANTI-</w:t>
            </w:r>
            <w:r>
              <w:rPr>
                <w:rFonts w:ascii="Book Antiqua" w:hAnsi="Book Antiqua" w:cs="Book Antiqua"/>
                <w:spacing w:val="40"/>
                <w:sz w:val="18"/>
                <w:szCs w:val="18"/>
              </w:rPr>
              <w:t xml:space="preserve"> </w:t>
            </w:r>
            <w:r>
              <w:rPr>
                <w:rFonts w:ascii="Book Antiqua" w:hAnsi="Book Antiqua" w:cs="Book Antiqua"/>
                <w:sz w:val="18"/>
                <w:szCs w:val="18"/>
              </w:rPr>
              <w:t>CHAMA 0,6/1,0 KV, PARA REDE ENTERRADA DE DISTRIBUIÇÃO DE</w:t>
            </w:r>
            <w:r>
              <w:rPr>
                <w:rFonts w:ascii="Book Antiqua" w:hAnsi="Book Antiqua" w:cs="Book Antiqua"/>
                <w:spacing w:val="80"/>
                <w:sz w:val="18"/>
                <w:szCs w:val="18"/>
              </w:rPr>
              <w:t xml:space="preserve"> </w:t>
            </w:r>
            <w:r>
              <w:rPr>
                <w:rFonts w:ascii="Book Antiqua" w:hAnsi="Book Antiqua" w:cs="Book Antiqua"/>
                <w:sz w:val="18"/>
                <w:szCs w:val="18"/>
              </w:rPr>
              <w:t>ENERGIA ELÉTRICA (EXCLUSO MATERIAL) (BASEADO SINAPI 92984)</w:t>
            </w:r>
          </w:p>
        </w:tc>
        <w:tc>
          <w:tcPr>
            <w:tcW w:w="501" w:type="dxa"/>
            <w:tcBorders>
              <w:top w:val="single" w:sz="4" w:space="0" w:color="000000"/>
              <w:left w:val="single" w:sz="4" w:space="0" w:color="000000"/>
              <w:bottom w:val="single" w:sz="4" w:space="0" w:color="000000"/>
              <w:right w:val="single" w:sz="4" w:space="0" w:color="000000"/>
            </w:tcBorders>
          </w:tcPr>
          <w:p w14:paraId="4792EA8A" w14:textId="77777777" w:rsidR="009D5A1A" w:rsidRDefault="009D5A1A">
            <w:pPr>
              <w:pStyle w:val="TableParagraph"/>
              <w:snapToGrid w:val="0"/>
              <w:jc w:val="left"/>
              <w:rPr>
                <w:rFonts w:ascii="Book Antiqua" w:hAnsi="Book Antiqua" w:cs="Book Antiqua"/>
                <w:sz w:val="18"/>
                <w:szCs w:val="18"/>
              </w:rPr>
            </w:pPr>
          </w:p>
          <w:p w14:paraId="6A3C81E1"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2E4F7519" w14:textId="77777777" w:rsidR="009D5A1A" w:rsidRDefault="009D5A1A">
            <w:pPr>
              <w:pStyle w:val="TableParagraph"/>
              <w:snapToGrid w:val="0"/>
              <w:jc w:val="left"/>
              <w:rPr>
                <w:rFonts w:ascii="Book Antiqua" w:hAnsi="Book Antiqua" w:cs="Book Antiqua"/>
                <w:sz w:val="18"/>
                <w:szCs w:val="18"/>
              </w:rPr>
            </w:pPr>
          </w:p>
          <w:p w14:paraId="394C0A3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5000</w:t>
            </w:r>
          </w:p>
        </w:tc>
        <w:tc>
          <w:tcPr>
            <w:tcW w:w="809" w:type="dxa"/>
            <w:tcBorders>
              <w:top w:val="single" w:sz="4" w:space="0" w:color="000000"/>
              <w:left w:val="single" w:sz="4" w:space="0" w:color="000000"/>
              <w:bottom w:val="single" w:sz="4" w:space="0" w:color="000000"/>
              <w:right w:val="single" w:sz="4" w:space="0" w:color="000000"/>
            </w:tcBorders>
          </w:tcPr>
          <w:p w14:paraId="352F9F91" w14:textId="77777777" w:rsidR="009D5A1A" w:rsidRDefault="009D5A1A">
            <w:pPr>
              <w:pStyle w:val="TableParagraph"/>
              <w:snapToGrid w:val="0"/>
              <w:jc w:val="left"/>
              <w:rPr>
                <w:rFonts w:ascii="Book Antiqua" w:hAnsi="Book Antiqua" w:cs="Book Antiqua"/>
                <w:sz w:val="18"/>
                <w:szCs w:val="18"/>
              </w:rPr>
            </w:pPr>
          </w:p>
          <w:p w14:paraId="7F094621"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3,09</w:t>
            </w:r>
          </w:p>
        </w:tc>
        <w:tc>
          <w:tcPr>
            <w:tcW w:w="811" w:type="dxa"/>
            <w:tcBorders>
              <w:top w:val="single" w:sz="4" w:space="0" w:color="000000"/>
              <w:left w:val="single" w:sz="4" w:space="0" w:color="000000"/>
              <w:bottom w:val="single" w:sz="4" w:space="0" w:color="000000"/>
              <w:right w:val="single" w:sz="4" w:space="0" w:color="000000"/>
            </w:tcBorders>
          </w:tcPr>
          <w:p w14:paraId="21D452A1" w14:textId="77777777" w:rsidR="009D5A1A" w:rsidRDefault="009D5A1A">
            <w:pPr>
              <w:pStyle w:val="TableParagraph"/>
              <w:snapToGrid w:val="0"/>
              <w:jc w:val="left"/>
              <w:rPr>
                <w:rFonts w:ascii="Book Antiqua" w:hAnsi="Book Antiqua" w:cs="Book Antiqua"/>
                <w:sz w:val="18"/>
                <w:szCs w:val="18"/>
              </w:rPr>
            </w:pPr>
          </w:p>
          <w:p w14:paraId="6972C107"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3,86</w:t>
            </w:r>
          </w:p>
        </w:tc>
        <w:tc>
          <w:tcPr>
            <w:tcW w:w="815" w:type="dxa"/>
            <w:tcBorders>
              <w:top w:val="single" w:sz="4" w:space="0" w:color="000000"/>
              <w:left w:val="single" w:sz="4" w:space="0" w:color="000000"/>
              <w:bottom w:val="single" w:sz="4" w:space="0" w:color="000000"/>
              <w:right w:val="single" w:sz="4" w:space="0" w:color="000000"/>
            </w:tcBorders>
          </w:tcPr>
          <w:p w14:paraId="726421E0" w14:textId="77777777" w:rsidR="009D5A1A" w:rsidRDefault="009D5A1A">
            <w:pPr>
              <w:pStyle w:val="TableParagraph"/>
              <w:snapToGrid w:val="0"/>
              <w:jc w:val="left"/>
              <w:rPr>
                <w:rFonts w:ascii="Book Antiqua" w:hAnsi="Book Antiqua" w:cs="Book Antiqua"/>
                <w:sz w:val="18"/>
                <w:szCs w:val="18"/>
              </w:rPr>
            </w:pPr>
          </w:p>
          <w:p w14:paraId="067483A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19.300,00</w:t>
            </w:r>
          </w:p>
        </w:tc>
        <w:tc>
          <w:tcPr>
            <w:tcW w:w="807" w:type="dxa"/>
            <w:tcBorders>
              <w:top w:val="single" w:sz="4" w:space="0" w:color="000000"/>
              <w:left w:val="single" w:sz="4" w:space="0" w:color="000000"/>
              <w:bottom w:val="single" w:sz="4" w:space="0" w:color="000000"/>
              <w:right w:val="single" w:sz="4" w:space="0" w:color="000000"/>
            </w:tcBorders>
          </w:tcPr>
          <w:p w14:paraId="3EEAE865" w14:textId="77777777" w:rsidR="009D5A1A" w:rsidRDefault="009D5A1A">
            <w:pPr>
              <w:pStyle w:val="TableParagraph"/>
              <w:snapToGrid w:val="0"/>
              <w:jc w:val="left"/>
              <w:rPr>
                <w:rFonts w:ascii="Book Antiqua" w:hAnsi="Book Antiqua" w:cs="Book Antiqua"/>
                <w:sz w:val="18"/>
                <w:szCs w:val="18"/>
              </w:rPr>
            </w:pPr>
          </w:p>
          <w:p w14:paraId="54E23EE9"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0,35</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055E3DE"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02EBBDDC"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4.13</w:t>
            </w:r>
          </w:p>
        </w:tc>
        <w:tc>
          <w:tcPr>
            <w:tcW w:w="623" w:type="dxa"/>
            <w:tcBorders>
              <w:top w:val="single" w:sz="4" w:space="0" w:color="000000"/>
              <w:left w:val="single" w:sz="4" w:space="0" w:color="000000"/>
              <w:bottom w:val="single" w:sz="4" w:space="0" w:color="000000"/>
              <w:right w:val="single" w:sz="4" w:space="0" w:color="000000"/>
            </w:tcBorders>
          </w:tcPr>
          <w:p w14:paraId="28DF530D"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IP.18</w:t>
            </w:r>
          </w:p>
        </w:tc>
        <w:tc>
          <w:tcPr>
            <w:tcW w:w="826" w:type="dxa"/>
            <w:tcBorders>
              <w:top w:val="single" w:sz="4" w:space="0" w:color="000000"/>
              <w:left w:val="single" w:sz="4" w:space="0" w:color="000000"/>
              <w:bottom w:val="single" w:sz="4" w:space="0" w:color="000000"/>
              <w:right w:val="single" w:sz="4" w:space="0" w:color="000000"/>
            </w:tcBorders>
          </w:tcPr>
          <w:p w14:paraId="1A81E10F"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03A3C3EF"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LUMINÁRIA</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LED</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ILUMINAÇÃO</w:t>
            </w:r>
            <w:r>
              <w:rPr>
                <w:rFonts w:ascii="Book Antiqua" w:hAnsi="Book Antiqua" w:cs="Book Antiqua"/>
                <w:spacing w:val="2"/>
                <w:sz w:val="18"/>
                <w:szCs w:val="18"/>
              </w:rPr>
              <w:t xml:space="preserve"> </w:t>
            </w:r>
            <w:r>
              <w:rPr>
                <w:rFonts w:ascii="Book Antiqua" w:hAnsi="Book Antiqua" w:cs="Book Antiqua"/>
                <w:spacing w:val="-2"/>
                <w:sz w:val="18"/>
                <w:szCs w:val="18"/>
              </w:rPr>
              <w:t>PÚBLICA</w:t>
            </w:r>
          </w:p>
          <w:p w14:paraId="3CA0663D"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(EXCLUSO</w:t>
            </w:r>
            <w:r>
              <w:rPr>
                <w:rFonts w:ascii="Book Antiqua" w:hAnsi="Book Antiqua" w:cs="Book Antiqua"/>
                <w:spacing w:val="1"/>
                <w:sz w:val="18"/>
                <w:szCs w:val="18"/>
              </w:rPr>
              <w:t xml:space="preserve"> </w:t>
            </w:r>
            <w:r>
              <w:rPr>
                <w:rFonts w:ascii="Book Antiqua" w:hAnsi="Book Antiqua" w:cs="Book Antiqua"/>
                <w:sz w:val="18"/>
                <w:szCs w:val="18"/>
              </w:rPr>
              <w:t>LUMINÁRIA)</w:t>
            </w:r>
            <w:r>
              <w:rPr>
                <w:rFonts w:ascii="Book Antiqua" w:hAnsi="Book Antiqua" w:cs="Book Antiqua"/>
                <w:spacing w:val="2"/>
                <w:sz w:val="18"/>
                <w:szCs w:val="18"/>
              </w:rPr>
              <w:t xml:space="preserve"> </w:t>
            </w:r>
            <w:r>
              <w:rPr>
                <w:rFonts w:ascii="Book Antiqua" w:hAnsi="Book Antiqua" w:cs="Book Antiqua"/>
                <w:sz w:val="18"/>
                <w:szCs w:val="18"/>
              </w:rPr>
              <w:t>(BASEADO</w:t>
            </w:r>
            <w:r>
              <w:rPr>
                <w:rFonts w:ascii="Book Antiqua" w:hAnsi="Book Antiqua" w:cs="Book Antiqua"/>
                <w:spacing w:val="1"/>
                <w:sz w:val="18"/>
                <w:szCs w:val="18"/>
              </w:rPr>
              <w:t xml:space="preserve"> </w:t>
            </w:r>
            <w:r>
              <w:rPr>
                <w:rFonts w:ascii="Book Antiqua" w:hAnsi="Book Antiqua" w:cs="Book Antiqua"/>
                <w:sz w:val="18"/>
                <w:szCs w:val="18"/>
              </w:rPr>
              <w:t>SINAPI</w:t>
            </w:r>
            <w:r>
              <w:rPr>
                <w:rFonts w:ascii="Book Antiqua" w:hAnsi="Book Antiqua" w:cs="Book Antiqua"/>
                <w:spacing w:val="2"/>
                <w:sz w:val="18"/>
                <w:szCs w:val="18"/>
              </w:rPr>
              <w:t xml:space="preserve"> </w:t>
            </w:r>
            <w:r>
              <w:rPr>
                <w:rFonts w:ascii="Book Antiqua" w:hAnsi="Book Antiqua" w:cs="Book Antiqua"/>
                <w:spacing w:val="-2"/>
                <w:sz w:val="18"/>
                <w:szCs w:val="18"/>
              </w:rPr>
              <w:t>105924)</w:t>
            </w:r>
          </w:p>
        </w:tc>
        <w:tc>
          <w:tcPr>
            <w:tcW w:w="501" w:type="dxa"/>
            <w:tcBorders>
              <w:top w:val="single" w:sz="4" w:space="0" w:color="000000"/>
              <w:left w:val="single" w:sz="4" w:space="0" w:color="000000"/>
              <w:bottom w:val="single" w:sz="4" w:space="0" w:color="000000"/>
              <w:right w:val="single" w:sz="4" w:space="0" w:color="000000"/>
            </w:tcBorders>
          </w:tcPr>
          <w:p w14:paraId="707F17C3"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6BF795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3650</w:t>
            </w:r>
          </w:p>
        </w:tc>
        <w:tc>
          <w:tcPr>
            <w:tcW w:w="809" w:type="dxa"/>
            <w:tcBorders>
              <w:top w:val="single" w:sz="4" w:space="0" w:color="000000"/>
              <w:left w:val="single" w:sz="4" w:space="0" w:color="000000"/>
              <w:bottom w:val="single" w:sz="4" w:space="0" w:color="000000"/>
              <w:right w:val="single" w:sz="4" w:space="0" w:color="000000"/>
            </w:tcBorders>
          </w:tcPr>
          <w:p w14:paraId="0A9FE9C9"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11,71</w:t>
            </w:r>
          </w:p>
        </w:tc>
        <w:tc>
          <w:tcPr>
            <w:tcW w:w="811" w:type="dxa"/>
            <w:tcBorders>
              <w:top w:val="single" w:sz="4" w:space="0" w:color="000000"/>
              <w:left w:val="single" w:sz="4" w:space="0" w:color="000000"/>
              <w:bottom w:val="single" w:sz="4" w:space="0" w:color="000000"/>
              <w:right w:val="single" w:sz="4" w:space="0" w:color="000000"/>
            </w:tcBorders>
          </w:tcPr>
          <w:p w14:paraId="33D8874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14,66</w:t>
            </w:r>
          </w:p>
        </w:tc>
        <w:tc>
          <w:tcPr>
            <w:tcW w:w="815" w:type="dxa"/>
            <w:tcBorders>
              <w:top w:val="single" w:sz="4" w:space="0" w:color="000000"/>
              <w:left w:val="single" w:sz="4" w:space="0" w:color="000000"/>
              <w:bottom w:val="single" w:sz="4" w:space="0" w:color="000000"/>
              <w:right w:val="single" w:sz="4" w:space="0" w:color="000000"/>
            </w:tcBorders>
          </w:tcPr>
          <w:p w14:paraId="14CB9986"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53.509,00</w:t>
            </w:r>
          </w:p>
        </w:tc>
        <w:tc>
          <w:tcPr>
            <w:tcW w:w="807" w:type="dxa"/>
            <w:tcBorders>
              <w:top w:val="single" w:sz="4" w:space="0" w:color="000000"/>
              <w:left w:val="single" w:sz="4" w:space="0" w:color="000000"/>
              <w:bottom w:val="single" w:sz="4" w:space="0" w:color="000000"/>
              <w:right w:val="single" w:sz="4" w:space="0" w:color="000000"/>
            </w:tcBorders>
          </w:tcPr>
          <w:p w14:paraId="61CD6984"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0,98</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7BAEE4CE"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A13793E"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4.14</w:t>
            </w:r>
          </w:p>
        </w:tc>
        <w:tc>
          <w:tcPr>
            <w:tcW w:w="623" w:type="dxa"/>
            <w:tcBorders>
              <w:top w:val="single" w:sz="4" w:space="0" w:color="000000"/>
              <w:left w:val="single" w:sz="4" w:space="0" w:color="000000"/>
              <w:bottom w:val="single" w:sz="4" w:space="0" w:color="000000"/>
              <w:right w:val="single" w:sz="4" w:space="0" w:color="000000"/>
            </w:tcBorders>
          </w:tcPr>
          <w:p w14:paraId="781EFED6"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IP.19</w:t>
            </w:r>
          </w:p>
        </w:tc>
        <w:tc>
          <w:tcPr>
            <w:tcW w:w="826" w:type="dxa"/>
            <w:tcBorders>
              <w:top w:val="single" w:sz="4" w:space="0" w:color="000000"/>
              <w:left w:val="single" w:sz="4" w:space="0" w:color="000000"/>
              <w:bottom w:val="single" w:sz="4" w:space="0" w:color="000000"/>
              <w:right w:val="single" w:sz="4" w:space="0" w:color="000000"/>
            </w:tcBorders>
          </w:tcPr>
          <w:p w14:paraId="5823443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BFDB299"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ESTRUTURAS</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BAIXA</w:t>
            </w:r>
            <w:r>
              <w:rPr>
                <w:rFonts w:ascii="Book Antiqua" w:hAnsi="Book Antiqua" w:cs="Book Antiqua"/>
                <w:spacing w:val="3"/>
                <w:sz w:val="18"/>
                <w:szCs w:val="18"/>
              </w:rPr>
              <w:t xml:space="preserve"> </w:t>
            </w:r>
            <w:r>
              <w:rPr>
                <w:rFonts w:ascii="Book Antiqua" w:hAnsi="Book Antiqua" w:cs="Book Antiqua"/>
                <w:sz w:val="18"/>
                <w:szCs w:val="18"/>
              </w:rPr>
              <w:t>TENSÃO</w:t>
            </w:r>
            <w:r>
              <w:rPr>
                <w:rFonts w:ascii="Book Antiqua" w:hAnsi="Book Antiqua" w:cs="Book Antiqua"/>
                <w:spacing w:val="3"/>
                <w:sz w:val="18"/>
                <w:szCs w:val="18"/>
              </w:rPr>
              <w:t xml:space="preserve"> </w:t>
            </w:r>
            <w:r>
              <w:rPr>
                <w:rFonts w:ascii="Book Antiqua" w:hAnsi="Book Antiqua" w:cs="Book Antiqua"/>
                <w:sz w:val="18"/>
                <w:szCs w:val="18"/>
              </w:rPr>
              <w:t>(EXCLUSO</w:t>
            </w:r>
            <w:r>
              <w:rPr>
                <w:rFonts w:ascii="Book Antiqua" w:hAnsi="Book Antiqua" w:cs="Book Antiqua"/>
                <w:spacing w:val="3"/>
                <w:sz w:val="18"/>
                <w:szCs w:val="18"/>
              </w:rPr>
              <w:t xml:space="preserve"> </w:t>
            </w:r>
            <w:r>
              <w:rPr>
                <w:rFonts w:ascii="Book Antiqua" w:hAnsi="Book Antiqua" w:cs="Book Antiqua"/>
                <w:spacing w:val="-2"/>
                <w:sz w:val="18"/>
                <w:szCs w:val="18"/>
              </w:rPr>
              <w:t>MATERIAIS)</w:t>
            </w:r>
          </w:p>
          <w:p w14:paraId="2EB97AA3"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 xml:space="preserve">(BASEADO SINAPI </w:t>
            </w:r>
            <w:r>
              <w:rPr>
                <w:rFonts w:ascii="Book Antiqua" w:hAnsi="Book Antiqua" w:cs="Book Antiqua"/>
                <w:spacing w:val="-2"/>
                <w:sz w:val="18"/>
                <w:szCs w:val="18"/>
              </w:rPr>
              <w:t>101538/101564/101550)</w:t>
            </w:r>
          </w:p>
        </w:tc>
        <w:tc>
          <w:tcPr>
            <w:tcW w:w="501" w:type="dxa"/>
            <w:tcBorders>
              <w:top w:val="single" w:sz="4" w:space="0" w:color="000000"/>
              <w:left w:val="single" w:sz="4" w:space="0" w:color="000000"/>
              <w:bottom w:val="single" w:sz="4" w:space="0" w:color="000000"/>
              <w:right w:val="single" w:sz="4" w:space="0" w:color="000000"/>
            </w:tcBorders>
          </w:tcPr>
          <w:p w14:paraId="1CA29E00"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594373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25</w:t>
            </w:r>
          </w:p>
        </w:tc>
        <w:tc>
          <w:tcPr>
            <w:tcW w:w="809" w:type="dxa"/>
            <w:tcBorders>
              <w:top w:val="single" w:sz="4" w:space="0" w:color="000000"/>
              <w:left w:val="single" w:sz="4" w:space="0" w:color="000000"/>
              <w:bottom w:val="single" w:sz="4" w:space="0" w:color="000000"/>
              <w:right w:val="single" w:sz="4" w:space="0" w:color="000000"/>
            </w:tcBorders>
          </w:tcPr>
          <w:p w14:paraId="42175BA6"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72,31</w:t>
            </w:r>
          </w:p>
        </w:tc>
        <w:tc>
          <w:tcPr>
            <w:tcW w:w="811" w:type="dxa"/>
            <w:tcBorders>
              <w:top w:val="single" w:sz="4" w:space="0" w:color="000000"/>
              <w:left w:val="single" w:sz="4" w:space="0" w:color="000000"/>
              <w:bottom w:val="single" w:sz="4" w:space="0" w:color="000000"/>
              <w:right w:val="single" w:sz="4" w:space="0" w:color="000000"/>
            </w:tcBorders>
          </w:tcPr>
          <w:p w14:paraId="1523D64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90,53</w:t>
            </w:r>
          </w:p>
        </w:tc>
        <w:tc>
          <w:tcPr>
            <w:tcW w:w="815" w:type="dxa"/>
            <w:tcBorders>
              <w:top w:val="single" w:sz="4" w:space="0" w:color="000000"/>
              <w:left w:val="single" w:sz="4" w:space="0" w:color="000000"/>
              <w:bottom w:val="single" w:sz="4" w:space="0" w:color="000000"/>
              <w:right w:val="single" w:sz="4" w:space="0" w:color="000000"/>
            </w:tcBorders>
          </w:tcPr>
          <w:p w14:paraId="1ADF6B7C"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2.263,25</w:t>
            </w:r>
          </w:p>
        </w:tc>
        <w:tc>
          <w:tcPr>
            <w:tcW w:w="807" w:type="dxa"/>
            <w:tcBorders>
              <w:top w:val="single" w:sz="4" w:space="0" w:color="000000"/>
              <w:left w:val="single" w:sz="4" w:space="0" w:color="000000"/>
              <w:bottom w:val="single" w:sz="4" w:space="0" w:color="000000"/>
              <w:right w:val="single" w:sz="4" w:space="0" w:color="000000"/>
            </w:tcBorders>
          </w:tcPr>
          <w:p w14:paraId="082B2ECB"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0,04</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C4187F0"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7F8CA27A" w14:textId="77777777" w:rsidR="009D5A1A" w:rsidRDefault="009D5A1A">
            <w:pPr>
              <w:pStyle w:val="TableParagraph"/>
              <w:snapToGrid w:val="0"/>
              <w:jc w:val="left"/>
              <w:rPr>
                <w:rFonts w:ascii="Book Antiqua" w:hAnsi="Book Antiqua" w:cs="Book Antiqua"/>
                <w:sz w:val="18"/>
                <w:szCs w:val="18"/>
              </w:rPr>
            </w:pPr>
          </w:p>
          <w:p w14:paraId="51421509"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4.15</w:t>
            </w:r>
          </w:p>
        </w:tc>
        <w:tc>
          <w:tcPr>
            <w:tcW w:w="623" w:type="dxa"/>
            <w:tcBorders>
              <w:top w:val="single" w:sz="4" w:space="0" w:color="000000"/>
              <w:left w:val="single" w:sz="4" w:space="0" w:color="000000"/>
              <w:bottom w:val="single" w:sz="4" w:space="0" w:color="000000"/>
              <w:right w:val="single" w:sz="4" w:space="0" w:color="000000"/>
            </w:tcBorders>
          </w:tcPr>
          <w:p w14:paraId="6F2DD7B4" w14:textId="77777777" w:rsidR="009D5A1A" w:rsidRDefault="009D5A1A">
            <w:pPr>
              <w:pStyle w:val="TableParagraph"/>
              <w:snapToGrid w:val="0"/>
              <w:jc w:val="left"/>
              <w:rPr>
                <w:rFonts w:ascii="Book Antiqua" w:hAnsi="Book Antiqua" w:cs="Book Antiqua"/>
                <w:sz w:val="18"/>
                <w:szCs w:val="18"/>
              </w:rPr>
            </w:pPr>
          </w:p>
          <w:p w14:paraId="4CB901A3"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IP.20</w:t>
            </w:r>
          </w:p>
        </w:tc>
        <w:tc>
          <w:tcPr>
            <w:tcW w:w="826" w:type="dxa"/>
            <w:tcBorders>
              <w:top w:val="single" w:sz="4" w:space="0" w:color="000000"/>
              <w:left w:val="single" w:sz="4" w:space="0" w:color="000000"/>
              <w:bottom w:val="single" w:sz="4" w:space="0" w:color="000000"/>
              <w:right w:val="single" w:sz="4" w:space="0" w:color="000000"/>
            </w:tcBorders>
          </w:tcPr>
          <w:p w14:paraId="70809DC2" w14:textId="77777777" w:rsidR="009D5A1A" w:rsidRDefault="009D5A1A">
            <w:pPr>
              <w:pStyle w:val="TableParagraph"/>
              <w:snapToGrid w:val="0"/>
              <w:jc w:val="left"/>
              <w:rPr>
                <w:rFonts w:ascii="Book Antiqua" w:hAnsi="Book Antiqua" w:cs="Book Antiqua"/>
                <w:sz w:val="18"/>
                <w:szCs w:val="18"/>
              </w:rPr>
            </w:pPr>
          </w:p>
          <w:p w14:paraId="113109A0"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14AF334" w14:textId="77777777" w:rsidR="009D5A1A" w:rsidRDefault="00372ECB">
            <w:pPr>
              <w:pStyle w:val="TableParagraph"/>
              <w:snapToGrid w:val="0"/>
              <w:ind w:left="362" w:right="9" w:hanging="338"/>
              <w:jc w:val="left"/>
              <w:rPr>
                <w:rFonts w:ascii="Book Antiqua" w:hAnsi="Book Antiqua" w:cs="Book Antiqua"/>
                <w:sz w:val="18"/>
                <w:szCs w:val="18"/>
              </w:rPr>
            </w:pPr>
            <w:r>
              <w:rPr>
                <w:rFonts w:ascii="Book Antiqua" w:hAnsi="Book Antiqua" w:cs="Book Antiqua"/>
                <w:sz w:val="18"/>
                <w:szCs w:val="18"/>
              </w:rPr>
              <w:t>INSTALAÇÃO CAIXA ENTERRADA ELÉTRICA RETANGULAR, EM CONCRETO</w:t>
            </w:r>
            <w:r>
              <w:rPr>
                <w:rFonts w:ascii="Book Antiqua" w:hAnsi="Book Antiqua" w:cs="Book Antiqua"/>
                <w:spacing w:val="40"/>
                <w:sz w:val="18"/>
                <w:szCs w:val="18"/>
              </w:rPr>
              <w:t xml:space="preserve"> </w:t>
            </w:r>
            <w:r>
              <w:rPr>
                <w:rFonts w:ascii="Book Antiqua" w:hAnsi="Book Antiqua" w:cs="Book Antiqua"/>
                <w:sz w:val="18"/>
                <w:szCs w:val="18"/>
              </w:rPr>
              <w:t>PRÉ-MOLDADO, FUNDO COM BRITA (BASEADO SINAPI 97881)</w:t>
            </w:r>
          </w:p>
        </w:tc>
        <w:tc>
          <w:tcPr>
            <w:tcW w:w="501" w:type="dxa"/>
            <w:tcBorders>
              <w:top w:val="single" w:sz="4" w:space="0" w:color="000000"/>
              <w:left w:val="single" w:sz="4" w:space="0" w:color="000000"/>
              <w:bottom w:val="single" w:sz="4" w:space="0" w:color="000000"/>
              <w:right w:val="single" w:sz="4" w:space="0" w:color="000000"/>
            </w:tcBorders>
          </w:tcPr>
          <w:p w14:paraId="5360CE95" w14:textId="77777777" w:rsidR="009D5A1A" w:rsidRDefault="009D5A1A">
            <w:pPr>
              <w:pStyle w:val="TableParagraph"/>
              <w:snapToGrid w:val="0"/>
              <w:jc w:val="left"/>
              <w:rPr>
                <w:rFonts w:ascii="Book Antiqua" w:hAnsi="Book Antiqua" w:cs="Book Antiqua"/>
                <w:sz w:val="18"/>
                <w:szCs w:val="18"/>
              </w:rPr>
            </w:pPr>
          </w:p>
          <w:p w14:paraId="43E208EA"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517CCA3B" w14:textId="77777777" w:rsidR="009D5A1A" w:rsidRDefault="009D5A1A">
            <w:pPr>
              <w:pStyle w:val="TableParagraph"/>
              <w:snapToGrid w:val="0"/>
              <w:jc w:val="left"/>
              <w:rPr>
                <w:rFonts w:ascii="Book Antiqua" w:hAnsi="Book Antiqua" w:cs="Book Antiqua"/>
                <w:sz w:val="18"/>
                <w:szCs w:val="18"/>
              </w:rPr>
            </w:pPr>
          </w:p>
          <w:p w14:paraId="3B670F6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w:t>
            </w:r>
          </w:p>
        </w:tc>
        <w:tc>
          <w:tcPr>
            <w:tcW w:w="809" w:type="dxa"/>
            <w:tcBorders>
              <w:top w:val="single" w:sz="4" w:space="0" w:color="000000"/>
              <w:left w:val="single" w:sz="4" w:space="0" w:color="000000"/>
              <w:bottom w:val="single" w:sz="4" w:space="0" w:color="000000"/>
              <w:right w:val="single" w:sz="4" w:space="0" w:color="000000"/>
            </w:tcBorders>
          </w:tcPr>
          <w:p w14:paraId="7BC5BCD3" w14:textId="77777777" w:rsidR="009D5A1A" w:rsidRDefault="009D5A1A">
            <w:pPr>
              <w:pStyle w:val="TableParagraph"/>
              <w:snapToGrid w:val="0"/>
              <w:jc w:val="left"/>
              <w:rPr>
                <w:rFonts w:ascii="Book Antiqua" w:hAnsi="Book Antiqua" w:cs="Book Antiqua"/>
                <w:sz w:val="18"/>
                <w:szCs w:val="18"/>
              </w:rPr>
            </w:pPr>
          </w:p>
          <w:p w14:paraId="6BE9DA8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45,06</w:t>
            </w:r>
          </w:p>
        </w:tc>
        <w:tc>
          <w:tcPr>
            <w:tcW w:w="811" w:type="dxa"/>
            <w:tcBorders>
              <w:top w:val="single" w:sz="4" w:space="0" w:color="000000"/>
              <w:left w:val="single" w:sz="4" w:space="0" w:color="000000"/>
              <w:bottom w:val="single" w:sz="4" w:space="0" w:color="000000"/>
              <w:right w:val="single" w:sz="4" w:space="0" w:color="000000"/>
            </w:tcBorders>
          </w:tcPr>
          <w:p w14:paraId="05710181" w14:textId="77777777" w:rsidR="009D5A1A" w:rsidRDefault="009D5A1A">
            <w:pPr>
              <w:pStyle w:val="TableParagraph"/>
              <w:snapToGrid w:val="0"/>
              <w:jc w:val="left"/>
              <w:rPr>
                <w:rFonts w:ascii="Book Antiqua" w:hAnsi="Book Antiqua" w:cs="Book Antiqua"/>
                <w:sz w:val="18"/>
                <w:szCs w:val="18"/>
              </w:rPr>
            </w:pPr>
          </w:p>
          <w:p w14:paraId="5B53559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56,41</w:t>
            </w:r>
          </w:p>
        </w:tc>
        <w:tc>
          <w:tcPr>
            <w:tcW w:w="815" w:type="dxa"/>
            <w:tcBorders>
              <w:top w:val="single" w:sz="4" w:space="0" w:color="000000"/>
              <w:left w:val="single" w:sz="4" w:space="0" w:color="000000"/>
              <w:bottom w:val="single" w:sz="4" w:space="0" w:color="000000"/>
              <w:right w:val="single" w:sz="4" w:space="0" w:color="000000"/>
            </w:tcBorders>
          </w:tcPr>
          <w:p w14:paraId="2707E770" w14:textId="77777777" w:rsidR="009D5A1A" w:rsidRDefault="009D5A1A">
            <w:pPr>
              <w:pStyle w:val="TableParagraph"/>
              <w:snapToGrid w:val="0"/>
              <w:jc w:val="left"/>
              <w:rPr>
                <w:rFonts w:ascii="Book Antiqua" w:hAnsi="Book Antiqua" w:cs="Book Antiqua"/>
                <w:sz w:val="18"/>
                <w:szCs w:val="18"/>
              </w:rPr>
            </w:pPr>
          </w:p>
          <w:p w14:paraId="75467C2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1.692,30</w:t>
            </w:r>
          </w:p>
        </w:tc>
        <w:tc>
          <w:tcPr>
            <w:tcW w:w="807" w:type="dxa"/>
            <w:tcBorders>
              <w:top w:val="single" w:sz="4" w:space="0" w:color="000000"/>
              <w:left w:val="single" w:sz="4" w:space="0" w:color="000000"/>
              <w:bottom w:val="single" w:sz="4" w:space="0" w:color="000000"/>
              <w:right w:val="single" w:sz="4" w:space="0" w:color="000000"/>
            </w:tcBorders>
          </w:tcPr>
          <w:p w14:paraId="2C1563B8" w14:textId="77777777" w:rsidR="009D5A1A" w:rsidRDefault="009D5A1A">
            <w:pPr>
              <w:pStyle w:val="TableParagraph"/>
              <w:snapToGrid w:val="0"/>
              <w:jc w:val="left"/>
              <w:rPr>
                <w:rFonts w:ascii="Book Antiqua" w:hAnsi="Book Antiqua" w:cs="Book Antiqua"/>
                <w:sz w:val="18"/>
                <w:szCs w:val="18"/>
              </w:rPr>
            </w:pPr>
          </w:p>
          <w:p w14:paraId="4B9F606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A259632" w14:textId="77777777">
        <w:trPr>
          <w:trHeight w:val="497"/>
        </w:trPr>
        <w:tc>
          <w:tcPr>
            <w:tcW w:w="624" w:type="dxa"/>
            <w:tcBorders>
              <w:top w:val="single" w:sz="4" w:space="0" w:color="000000"/>
              <w:left w:val="single" w:sz="4" w:space="0" w:color="000000"/>
              <w:bottom w:val="single" w:sz="4" w:space="0" w:color="000000"/>
              <w:right w:val="single" w:sz="4" w:space="0" w:color="000000"/>
            </w:tcBorders>
          </w:tcPr>
          <w:p w14:paraId="3908D116" w14:textId="77777777" w:rsidR="009D5A1A" w:rsidRDefault="009D5A1A">
            <w:pPr>
              <w:pStyle w:val="TableParagraph"/>
              <w:snapToGrid w:val="0"/>
              <w:jc w:val="left"/>
              <w:rPr>
                <w:rFonts w:ascii="Book Antiqua" w:hAnsi="Book Antiqua" w:cs="Book Antiqua"/>
                <w:sz w:val="18"/>
                <w:szCs w:val="18"/>
              </w:rPr>
            </w:pPr>
          </w:p>
          <w:p w14:paraId="224A1D19"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4.16</w:t>
            </w:r>
          </w:p>
        </w:tc>
        <w:tc>
          <w:tcPr>
            <w:tcW w:w="623" w:type="dxa"/>
            <w:tcBorders>
              <w:top w:val="single" w:sz="4" w:space="0" w:color="000000"/>
              <w:left w:val="single" w:sz="4" w:space="0" w:color="000000"/>
              <w:bottom w:val="single" w:sz="4" w:space="0" w:color="000000"/>
              <w:right w:val="single" w:sz="4" w:space="0" w:color="000000"/>
            </w:tcBorders>
          </w:tcPr>
          <w:p w14:paraId="104B1556" w14:textId="77777777" w:rsidR="009D5A1A" w:rsidRDefault="009D5A1A">
            <w:pPr>
              <w:pStyle w:val="TableParagraph"/>
              <w:snapToGrid w:val="0"/>
              <w:jc w:val="left"/>
              <w:rPr>
                <w:rFonts w:ascii="Book Antiqua" w:hAnsi="Book Antiqua" w:cs="Book Antiqua"/>
                <w:sz w:val="18"/>
                <w:szCs w:val="18"/>
              </w:rPr>
            </w:pPr>
          </w:p>
          <w:p w14:paraId="2B7E4222"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IP.21</w:t>
            </w:r>
          </w:p>
        </w:tc>
        <w:tc>
          <w:tcPr>
            <w:tcW w:w="826" w:type="dxa"/>
            <w:tcBorders>
              <w:top w:val="single" w:sz="4" w:space="0" w:color="000000"/>
              <w:left w:val="single" w:sz="4" w:space="0" w:color="000000"/>
              <w:bottom w:val="single" w:sz="4" w:space="0" w:color="000000"/>
              <w:right w:val="single" w:sz="4" w:space="0" w:color="000000"/>
            </w:tcBorders>
          </w:tcPr>
          <w:p w14:paraId="25BBED8B" w14:textId="77777777" w:rsidR="009D5A1A" w:rsidRDefault="009D5A1A">
            <w:pPr>
              <w:pStyle w:val="TableParagraph"/>
              <w:snapToGrid w:val="0"/>
              <w:jc w:val="left"/>
              <w:rPr>
                <w:rFonts w:ascii="Book Antiqua" w:hAnsi="Book Antiqua" w:cs="Book Antiqua"/>
                <w:sz w:val="18"/>
                <w:szCs w:val="18"/>
              </w:rPr>
            </w:pPr>
          </w:p>
          <w:p w14:paraId="3594A325"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2439E61"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INSTALAÇÃO ELETRODUTO FLEXÍVEL CORRUGADO, PEAD, DIVERSAS</w:t>
            </w:r>
            <w:r>
              <w:rPr>
                <w:rFonts w:ascii="Book Antiqua" w:hAnsi="Book Antiqua" w:cs="Book Antiqua"/>
                <w:spacing w:val="40"/>
                <w:sz w:val="18"/>
                <w:szCs w:val="18"/>
              </w:rPr>
              <w:t xml:space="preserve"> </w:t>
            </w:r>
            <w:r>
              <w:rPr>
                <w:rFonts w:ascii="Book Antiqua" w:hAnsi="Book Antiqua" w:cs="Book Antiqua"/>
                <w:sz w:val="18"/>
                <w:szCs w:val="18"/>
              </w:rPr>
              <w:t>BITOLAS, PARA REDE ENTERRADA DE DISTRIBUIÇÃO DE ENERGIA</w:t>
            </w:r>
            <w:r>
              <w:rPr>
                <w:rFonts w:ascii="Book Antiqua" w:hAnsi="Book Antiqua" w:cs="Book Antiqua"/>
                <w:spacing w:val="40"/>
                <w:sz w:val="18"/>
                <w:szCs w:val="18"/>
              </w:rPr>
              <w:t xml:space="preserve"> </w:t>
            </w:r>
            <w:r>
              <w:rPr>
                <w:rFonts w:ascii="Book Antiqua" w:hAnsi="Book Antiqua" w:cs="Book Antiqua"/>
                <w:sz w:val="18"/>
                <w:szCs w:val="18"/>
              </w:rPr>
              <w:t>ELÉTRICA (EXCLUSO MATERIAL) (BASEADO SINAPI 97668)</w:t>
            </w:r>
          </w:p>
        </w:tc>
        <w:tc>
          <w:tcPr>
            <w:tcW w:w="501" w:type="dxa"/>
            <w:tcBorders>
              <w:top w:val="single" w:sz="4" w:space="0" w:color="000000"/>
              <w:left w:val="single" w:sz="4" w:space="0" w:color="000000"/>
              <w:bottom w:val="single" w:sz="4" w:space="0" w:color="000000"/>
              <w:right w:val="single" w:sz="4" w:space="0" w:color="000000"/>
            </w:tcBorders>
          </w:tcPr>
          <w:p w14:paraId="171FC436" w14:textId="77777777" w:rsidR="009D5A1A" w:rsidRDefault="009D5A1A">
            <w:pPr>
              <w:pStyle w:val="TableParagraph"/>
              <w:snapToGrid w:val="0"/>
              <w:jc w:val="left"/>
              <w:rPr>
                <w:rFonts w:ascii="Book Antiqua" w:hAnsi="Book Antiqua" w:cs="Book Antiqua"/>
                <w:sz w:val="18"/>
                <w:szCs w:val="18"/>
              </w:rPr>
            </w:pPr>
          </w:p>
          <w:p w14:paraId="38B6FE58"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5F484EAF" w14:textId="77777777" w:rsidR="009D5A1A" w:rsidRDefault="009D5A1A">
            <w:pPr>
              <w:pStyle w:val="TableParagraph"/>
              <w:snapToGrid w:val="0"/>
              <w:jc w:val="left"/>
              <w:rPr>
                <w:rFonts w:ascii="Book Antiqua" w:hAnsi="Book Antiqua" w:cs="Book Antiqua"/>
                <w:sz w:val="18"/>
                <w:szCs w:val="18"/>
              </w:rPr>
            </w:pPr>
          </w:p>
          <w:p w14:paraId="73FF6BC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3000</w:t>
            </w:r>
          </w:p>
        </w:tc>
        <w:tc>
          <w:tcPr>
            <w:tcW w:w="809" w:type="dxa"/>
            <w:tcBorders>
              <w:top w:val="single" w:sz="4" w:space="0" w:color="000000"/>
              <w:left w:val="single" w:sz="4" w:space="0" w:color="000000"/>
              <w:bottom w:val="single" w:sz="4" w:space="0" w:color="000000"/>
              <w:right w:val="single" w:sz="4" w:space="0" w:color="000000"/>
            </w:tcBorders>
          </w:tcPr>
          <w:p w14:paraId="28D7D50B" w14:textId="77777777" w:rsidR="009D5A1A" w:rsidRDefault="009D5A1A">
            <w:pPr>
              <w:pStyle w:val="TableParagraph"/>
              <w:snapToGrid w:val="0"/>
              <w:jc w:val="left"/>
              <w:rPr>
                <w:rFonts w:ascii="Book Antiqua" w:hAnsi="Book Antiqua" w:cs="Book Antiqua"/>
                <w:sz w:val="18"/>
                <w:szCs w:val="18"/>
              </w:rPr>
            </w:pPr>
          </w:p>
          <w:p w14:paraId="7B14CFC0"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4,74</w:t>
            </w:r>
          </w:p>
        </w:tc>
        <w:tc>
          <w:tcPr>
            <w:tcW w:w="811" w:type="dxa"/>
            <w:tcBorders>
              <w:top w:val="single" w:sz="4" w:space="0" w:color="000000"/>
              <w:left w:val="single" w:sz="4" w:space="0" w:color="000000"/>
              <w:bottom w:val="single" w:sz="4" w:space="0" w:color="000000"/>
              <w:right w:val="single" w:sz="4" w:space="0" w:color="000000"/>
            </w:tcBorders>
          </w:tcPr>
          <w:p w14:paraId="6872E0E6" w14:textId="77777777" w:rsidR="009D5A1A" w:rsidRDefault="009D5A1A">
            <w:pPr>
              <w:pStyle w:val="TableParagraph"/>
              <w:snapToGrid w:val="0"/>
              <w:jc w:val="left"/>
              <w:rPr>
                <w:rFonts w:ascii="Book Antiqua" w:hAnsi="Book Antiqua" w:cs="Book Antiqua"/>
                <w:sz w:val="18"/>
                <w:szCs w:val="18"/>
              </w:rPr>
            </w:pPr>
          </w:p>
          <w:p w14:paraId="1A2AC3F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5,93</w:t>
            </w:r>
          </w:p>
        </w:tc>
        <w:tc>
          <w:tcPr>
            <w:tcW w:w="815" w:type="dxa"/>
            <w:tcBorders>
              <w:top w:val="single" w:sz="4" w:space="0" w:color="000000"/>
              <w:left w:val="single" w:sz="4" w:space="0" w:color="000000"/>
              <w:bottom w:val="single" w:sz="4" w:space="0" w:color="000000"/>
              <w:right w:val="single" w:sz="4" w:space="0" w:color="000000"/>
            </w:tcBorders>
          </w:tcPr>
          <w:p w14:paraId="75AD214A" w14:textId="77777777" w:rsidR="009D5A1A" w:rsidRDefault="009D5A1A">
            <w:pPr>
              <w:pStyle w:val="TableParagraph"/>
              <w:snapToGrid w:val="0"/>
              <w:jc w:val="left"/>
              <w:rPr>
                <w:rFonts w:ascii="Book Antiqua" w:hAnsi="Book Antiqua" w:cs="Book Antiqua"/>
                <w:sz w:val="18"/>
                <w:szCs w:val="18"/>
              </w:rPr>
            </w:pPr>
          </w:p>
          <w:p w14:paraId="0DE2FB10"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17.790,00</w:t>
            </w:r>
          </w:p>
        </w:tc>
        <w:tc>
          <w:tcPr>
            <w:tcW w:w="807" w:type="dxa"/>
            <w:tcBorders>
              <w:top w:val="single" w:sz="4" w:space="0" w:color="000000"/>
              <w:left w:val="single" w:sz="4" w:space="0" w:color="000000"/>
              <w:bottom w:val="single" w:sz="4" w:space="0" w:color="000000"/>
              <w:right w:val="single" w:sz="4" w:space="0" w:color="000000"/>
            </w:tcBorders>
          </w:tcPr>
          <w:p w14:paraId="57C64CEF" w14:textId="77777777" w:rsidR="009D5A1A" w:rsidRDefault="009D5A1A">
            <w:pPr>
              <w:pStyle w:val="TableParagraph"/>
              <w:snapToGrid w:val="0"/>
              <w:jc w:val="left"/>
              <w:rPr>
                <w:rFonts w:ascii="Book Antiqua" w:hAnsi="Book Antiqua" w:cs="Book Antiqua"/>
                <w:sz w:val="18"/>
                <w:szCs w:val="18"/>
              </w:rPr>
            </w:pPr>
          </w:p>
          <w:p w14:paraId="6D824889"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0,33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50012F2C"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4EFFE1B1" w14:textId="77777777" w:rsidR="009D5A1A" w:rsidRDefault="009D5A1A">
            <w:pPr>
              <w:pStyle w:val="TableParagraph"/>
              <w:snapToGrid w:val="0"/>
              <w:jc w:val="left"/>
              <w:rPr>
                <w:rFonts w:ascii="Book Antiqua" w:hAnsi="Book Antiqua" w:cs="Book Antiqua"/>
                <w:sz w:val="18"/>
                <w:szCs w:val="18"/>
              </w:rPr>
            </w:pPr>
          </w:p>
          <w:p w14:paraId="498221DC"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4.17</w:t>
            </w:r>
          </w:p>
        </w:tc>
        <w:tc>
          <w:tcPr>
            <w:tcW w:w="623" w:type="dxa"/>
            <w:tcBorders>
              <w:top w:val="single" w:sz="4" w:space="0" w:color="000000"/>
              <w:left w:val="single" w:sz="4" w:space="0" w:color="000000"/>
              <w:bottom w:val="single" w:sz="4" w:space="0" w:color="000000"/>
              <w:right w:val="single" w:sz="4" w:space="0" w:color="000000"/>
            </w:tcBorders>
          </w:tcPr>
          <w:p w14:paraId="2059D79B" w14:textId="77777777" w:rsidR="009D5A1A" w:rsidRDefault="009D5A1A">
            <w:pPr>
              <w:pStyle w:val="TableParagraph"/>
              <w:snapToGrid w:val="0"/>
              <w:jc w:val="left"/>
              <w:rPr>
                <w:rFonts w:ascii="Book Antiqua" w:hAnsi="Book Antiqua" w:cs="Book Antiqua"/>
                <w:sz w:val="18"/>
                <w:szCs w:val="18"/>
              </w:rPr>
            </w:pPr>
          </w:p>
          <w:p w14:paraId="31B11141"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IP.22</w:t>
            </w:r>
          </w:p>
        </w:tc>
        <w:tc>
          <w:tcPr>
            <w:tcW w:w="826" w:type="dxa"/>
            <w:tcBorders>
              <w:top w:val="single" w:sz="4" w:space="0" w:color="000000"/>
              <w:left w:val="single" w:sz="4" w:space="0" w:color="000000"/>
              <w:bottom w:val="single" w:sz="4" w:space="0" w:color="000000"/>
              <w:right w:val="single" w:sz="4" w:space="0" w:color="000000"/>
            </w:tcBorders>
          </w:tcPr>
          <w:p w14:paraId="70EFAA13" w14:textId="77777777" w:rsidR="009D5A1A" w:rsidRDefault="009D5A1A">
            <w:pPr>
              <w:pStyle w:val="TableParagraph"/>
              <w:snapToGrid w:val="0"/>
              <w:jc w:val="left"/>
              <w:rPr>
                <w:rFonts w:ascii="Book Antiqua" w:hAnsi="Book Antiqua" w:cs="Book Antiqua"/>
                <w:sz w:val="18"/>
                <w:szCs w:val="18"/>
              </w:rPr>
            </w:pPr>
          </w:p>
          <w:p w14:paraId="355C955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BD9D697" w14:textId="77777777" w:rsidR="009D5A1A" w:rsidRDefault="00372ECB">
            <w:pPr>
              <w:pStyle w:val="TableParagraph"/>
              <w:snapToGrid w:val="0"/>
              <w:ind w:left="291" w:right="25" w:hanging="75"/>
              <w:jc w:val="left"/>
              <w:rPr>
                <w:rFonts w:ascii="Book Antiqua" w:hAnsi="Book Antiqua" w:cs="Book Antiqua"/>
                <w:sz w:val="18"/>
                <w:szCs w:val="18"/>
              </w:rPr>
            </w:pPr>
            <w:r>
              <w:rPr>
                <w:rFonts w:ascii="Book Antiqua" w:hAnsi="Book Antiqua" w:cs="Book Antiqua"/>
                <w:sz w:val="18"/>
                <w:szCs w:val="18"/>
              </w:rPr>
              <w:t>SUBIDA, INSTALAÇÃO, DESCIDA E PREPARO DE GUINDAUTO PARA</w:t>
            </w:r>
            <w:r>
              <w:rPr>
                <w:rFonts w:ascii="Book Antiqua" w:hAnsi="Book Antiqua" w:cs="Book Antiqua"/>
                <w:spacing w:val="40"/>
                <w:sz w:val="18"/>
                <w:szCs w:val="18"/>
              </w:rPr>
              <w:t xml:space="preserve"> </w:t>
            </w:r>
            <w:r>
              <w:rPr>
                <w:rFonts w:ascii="Book Antiqua" w:hAnsi="Book Antiqua" w:cs="Book Antiqua"/>
                <w:sz w:val="18"/>
                <w:szCs w:val="18"/>
              </w:rPr>
              <w:t>FRENTES DE SERVIÇO (BASEASO SINAPI 101567/101651/101637)</w:t>
            </w:r>
          </w:p>
        </w:tc>
        <w:tc>
          <w:tcPr>
            <w:tcW w:w="501" w:type="dxa"/>
            <w:tcBorders>
              <w:top w:val="single" w:sz="4" w:space="0" w:color="000000"/>
              <w:left w:val="single" w:sz="4" w:space="0" w:color="000000"/>
              <w:bottom w:val="single" w:sz="4" w:space="0" w:color="000000"/>
              <w:right w:val="single" w:sz="4" w:space="0" w:color="000000"/>
            </w:tcBorders>
          </w:tcPr>
          <w:p w14:paraId="2F0A2A3C" w14:textId="77777777" w:rsidR="009D5A1A" w:rsidRDefault="009D5A1A">
            <w:pPr>
              <w:pStyle w:val="TableParagraph"/>
              <w:snapToGrid w:val="0"/>
              <w:jc w:val="left"/>
              <w:rPr>
                <w:rFonts w:ascii="Book Antiqua" w:hAnsi="Book Antiqua" w:cs="Book Antiqua"/>
                <w:sz w:val="18"/>
                <w:szCs w:val="18"/>
              </w:rPr>
            </w:pPr>
          </w:p>
          <w:p w14:paraId="34030F4C"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746EA5BB" w14:textId="77777777" w:rsidR="009D5A1A" w:rsidRDefault="009D5A1A">
            <w:pPr>
              <w:pStyle w:val="TableParagraph"/>
              <w:snapToGrid w:val="0"/>
              <w:jc w:val="left"/>
              <w:rPr>
                <w:rFonts w:ascii="Book Antiqua" w:hAnsi="Book Antiqua" w:cs="Book Antiqua"/>
                <w:sz w:val="18"/>
                <w:szCs w:val="18"/>
              </w:rPr>
            </w:pPr>
          </w:p>
          <w:p w14:paraId="53D8EFF1"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6970</w:t>
            </w:r>
          </w:p>
        </w:tc>
        <w:tc>
          <w:tcPr>
            <w:tcW w:w="809" w:type="dxa"/>
            <w:tcBorders>
              <w:top w:val="single" w:sz="4" w:space="0" w:color="000000"/>
              <w:left w:val="single" w:sz="4" w:space="0" w:color="000000"/>
              <w:bottom w:val="single" w:sz="4" w:space="0" w:color="000000"/>
              <w:right w:val="single" w:sz="4" w:space="0" w:color="000000"/>
            </w:tcBorders>
          </w:tcPr>
          <w:p w14:paraId="4479D7E0" w14:textId="77777777" w:rsidR="009D5A1A" w:rsidRDefault="009D5A1A">
            <w:pPr>
              <w:pStyle w:val="TableParagraph"/>
              <w:snapToGrid w:val="0"/>
              <w:jc w:val="left"/>
              <w:rPr>
                <w:rFonts w:ascii="Book Antiqua" w:hAnsi="Book Antiqua" w:cs="Book Antiqua"/>
                <w:sz w:val="18"/>
                <w:szCs w:val="18"/>
              </w:rPr>
            </w:pPr>
          </w:p>
          <w:p w14:paraId="115B98B9"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60,64</w:t>
            </w:r>
          </w:p>
        </w:tc>
        <w:tc>
          <w:tcPr>
            <w:tcW w:w="811" w:type="dxa"/>
            <w:tcBorders>
              <w:top w:val="single" w:sz="4" w:space="0" w:color="000000"/>
              <w:left w:val="single" w:sz="4" w:space="0" w:color="000000"/>
              <w:bottom w:val="single" w:sz="4" w:space="0" w:color="000000"/>
              <w:right w:val="single" w:sz="4" w:space="0" w:color="000000"/>
            </w:tcBorders>
          </w:tcPr>
          <w:p w14:paraId="01FEBDB7" w14:textId="77777777" w:rsidR="009D5A1A" w:rsidRDefault="009D5A1A">
            <w:pPr>
              <w:pStyle w:val="TableParagraph"/>
              <w:snapToGrid w:val="0"/>
              <w:jc w:val="left"/>
              <w:rPr>
                <w:rFonts w:ascii="Book Antiqua" w:hAnsi="Book Antiqua" w:cs="Book Antiqua"/>
                <w:sz w:val="18"/>
                <w:szCs w:val="18"/>
              </w:rPr>
            </w:pPr>
          </w:p>
          <w:p w14:paraId="24C0B40E"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75,92</w:t>
            </w:r>
          </w:p>
        </w:tc>
        <w:tc>
          <w:tcPr>
            <w:tcW w:w="815" w:type="dxa"/>
            <w:tcBorders>
              <w:top w:val="single" w:sz="4" w:space="0" w:color="000000"/>
              <w:left w:val="single" w:sz="4" w:space="0" w:color="000000"/>
              <w:bottom w:val="single" w:sz="4" w:space="0" w:color="000000"/>
              <w:right w:val="single" w:sz="4" w:space="0" w:color="000000"/>
            </w:tcBorders>
          </w:tcPr>
          <w:p w14:paraId="0FC834C3" w14:textId="77777777" w:rsidR="009D5A1A" w:rsidRDefault="009D5A1A">
            <w:pPr>
              <w:pStyle w:val="TableParagraph"/>
              <w:snapToGrid w:val="0"/>
              <w:jc w:val="left"/>
              <w:rPr>
                <w:rFonts w:ascii="Book Antiqua" w:hAnsi="Book Antiqua" w:cs="Book Antiqua"/>
                <w:sz w:val="18"/>
                <w:szCs w:val="18"/>
              </w:rPr>
            </w:pPr>
          </w:p>
          <w:p w14:paraId="0E9CE5C0"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529.162,40</w:t>
            </w:r>
          </w:p>
        </w:tc>
        <w:tc>
          <w:tcPr>
            <w:tcW w:w="807" w:type="dxa"/>
            <w:tcBorders>
              <w:top w:val="single" w:sz="4" w:space="0" w:color="000000"/>
              <w:left w:val="single" w:sz="4" w:space="0" w:color="000000"/>
              <w:bottom w:val="single" w:sz="4" w:space="0" w:color="000000"/>
              <w:right w:val="single" w:sz="4" w:space="0" w:color="000000"/>
            </w:tcBorders>
          </w:tcPr>
          <w:p w14:paraId="3426A01D" w14:textId="77777777" w:rsidR="009D5A1A" w:rsidRDefault="009D5A1A">
            <w:pPr>
              <w:pStyle w:val="TableParagraph"/>
              <w:snapToGrid w:val="0"/>
              <w:jc w:val="left"/>
              <w:rPr>
                <w:rFonts w:ascii="Book Antiqua" w:hAnsi="Book Antiqua" w:cs="Book Antiqua"/>
                <w:sz w:val="18"/>
                <w:szCs w:val="18"/>
              </w:rPr>
            </w:pPr>
          </w:p>
          <w:p w14:paraId="48D9363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9,72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3993E6D"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587B935C"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4.18</w:t>
            </w:r>
          </w:p>
        </w:tc>
        <w:tc>
          <w:tcPr>
            <w:tcW w:w="623" w:type="dxa"/>
            <w:tcBorders>
              <w:top w:val="single" w:sz="4" w:space="0" w:color="000000"/>
              <w:left w:val="single" w:sz="4" w:space="0" w:color="000000"/>
              <w:bottom w:val="single" w:sz="4" w:space="0" w:color="000000"/>
              <w:right w:val="single" w:sz="4" w:space="0" w:color="000000"/>
            </w:tcBorders>
          </w:tcPr>
          <w:p w14:paraId="17D10B3D"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IP.30</w:t>
            </w:r>
          </w:p>
        </w:tc>
        <w:tc>
          <w:tcPr>
            <w:tcW w:w="826" w:type="dxa"/>
            <w:tcBorders>
              <w:top w:val="single" w:sz="4" w:space="0" w:color="000000"/>
              <w:left w:val="single" w:sz="4" w:space="0" w:color="000000"/>
              <w:bottom w:val="single" w:sz="4" w:space="0" w:color="000000"/>
              <w:right w:val="single" w:sz="4" w:space="0" w:color="000000"/>
            </w:tcBorders>
          </w:tcPr>
          <w:p w14:paraId="49A8DC55"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6E19730E"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DISPOSITIVOS</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PROTEÇÃO</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COMANDO</w:t>
            </w:r>
            <w:r>
              <w:rPr>
                <w:rFonts w:ascii="Book Antiqua" w:hAnsi="Book Antiqua" w:cs="Book Antiqua"/>
                <w:spacing w:val="4"/>
                <w:sz w:val="18"/>
                <w:szCs w:val="18"/>
              </w:rPr>
              <w:t xml:space="preserve"> </w:t>
            </w:r>
            <w:r>
              <w:rPr>
                <w:rFonts w:ascii="Book Antiqua" w:hAnsi="Book Antiqua" w:cs="Book Antiqua"/>
                <w:spacing w:val="-2"/>
                <w:sz w:val="18"/>
                <w:szCs w:val="18"/>
              </w:rPr>
              <w:t>(BASEADO</w:t>
            </w:r>
          </w:p>
          <w:p w14:paraId="615FD98B"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 xml:space="preserve">SINAPI </w:t>
            </w:r>
            <w:r>
              <w:rPr>
                <w:rFonts w:ascii="Book Antiqua" w:hAnsi="Book Antiqua" w:cs="Book Antiqua"/>
                <w:spacing w:val="-2"/>
                <w:sz w:val="18"/>
                <w:szCs w:val="18"/>
              </w:rPr>
              <w:t>93662)</w:t>
            </w:r>
          </w:p>
        </w:tc>
        <w:tc>
          <w:tcPr>
            <w:tcW w:w="501" w:type="dxa"/>
            <w:tcBorders>
              <w:top w:val="single" w:sz="4" w:space="0" w:color="000000"/>
              <w:left w:val="single" w:sz="4" w:space="0" w:color="000000"/>
              <w:bottom w:val="single" w:sz="4" w:space="0" w:color="000000"/>
              <w:right w:val="single" w:sz="4" w:space="0" w:color="000000"/>
            </w:tcBorders>
          </w:tcPr>
          <w:p w14:paraId="35299445"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1729EEB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40</w:t>
            </w:r>
          </w:p>
        </w:tc>
        <w:tc>
          <w:tcPr>
            <w:tcW w:w="809" w:type="dxa"/>
            <w:tcBorders>
              <w:top w:val="single" w:sz="4" w:space="0" w:color="000000"/>
              <w:left w:val="single" w:sz="4" w:space="0" w:color="000000"/>
              <w:bottom w:val="single" w:sz="4" w:space="0" w:color="000000"/>
              <w:right w:val="single" w:sz="4" w:space="0" w:color="000000"/>
            </w:tcBorders>
          </w:tcPr>
          <w:p w14:paraId="3EB6A4B0"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13,40</w:t>
            </w:r>
          </w:p>
        </w:tc>
        <w:tc>
          <w:tcPr>
            <w:tcW w:w="811" w:type="dxa"/>
            <w:tcBorders>
              <w:top w:val="single" w:sz="4" w:space="0" w:color="000000"/>
              <w:left w:val="single" w:sz="4" w:space="0" w:color="000000"/>
              <w:bottom w:val="single" w:sz="4" w:space="0" w:color="000000"/>
              <w:right w:val="single" w:sz="4" w:space="0" w:color="000000"/>
            </w:tcBorders>
          </w:tcPr>
          <w:p w14:paraId="7FD8CA1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16,77</w:t>
            </w:r>
          </w:p>
        </w:tc>
        <w:tc>
          <w:tcPr>
            <w:tcW w:w="815" w:type="dxa"/>
            <w:tcBorders>
              <w:top w:val="single" w:sz="4" w:space="0" w:color="000000"/>
              <w:left w:val="single" w:sz="4" w:space="0" w:color="000000"/>
              <w:bottom w:val="single" w:sz="4" w:space="0" w:color="000000"/>
              <w:right w:val="single" w:sz="4" w:space="0" w:color="000000"/>
            </w:tcBorders>
          </w:tcPr>
          <w:p w14:paraId="3ACE434D"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670,80</w:t>
            </w:r>
          </w:p>
        </w:tc>
        <w:tc>
          <w:tcPr>
            <w:tcW w:w="807" w:type="dxa"/>
            <w:tcBorders>
              <w:top w:val="single" w:sz="4" w:space="0" w:color="000000"/>
              <w:left w:val="single" w:sz="4" w:space="0" w:color="000000"/>
              <w:bottom w:val="single" w:sz="4" w:space="0" w:color="000000"/>
              <w:right w:val="single" w:sz="4" w:space="0" w:color="000000"/>
            </w:tcBorders>
          </w:tcPr>
          <w:p w14:paraId="15F8C48E"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63B83E0E" w14:textId="77777777">
        <w:trPr>
          <w:trHeight w:val="625"/>
        </w:trPr>
        <w:tc>
          <w:tcPr>
            <w:tcW w:w="624" w:type="dxa"/>
            <w:tcBorders>
              <w:top w:val="single" w:sz="4" w:space="0" w:color="000000"/>
              <w:left w:val="single" w:sz="4" w:space="0" w:color="000000"/>
              <w:bottom w:val="single" w:sz="4" w:space="0" w:color="000000"/>
              <w:right w:val="single" w:sz="4" w:space="0" w:color="000000"/>
            </w:tcBorders>
          </w:tcPr>
          <w:p w14:paraId="28FC8FF9" w14:textId="77777777" w:rsidR="009D5A1A" w:rsidRDefault="009D5A1A">
            <w:pPr>
              <w:pStyle w:val="TableParagraph"/>
              <w:snapToGrid w:val="0"/>
              <w:jc w:val="left"/>
              <w:rPr>
                <w:rFonts w:ascii="Book Antiqua" w:hAnsi="Book Antiqua" w:cs="Book Antiqua"/>
                <w:sz w:val="18"/>
                <w:szCs w:val="18"/>
              </w:rPr>
            </w:pPr>
          </w:p>
          <w:p w14:paraId="7C2C1C05" w14:textId="77777777" w:rsidR="009D5A1A" w:rsidRDefault="009D5A1A">
            <w:pPr>
              <w:pStyle w:val="TableParagraph"/>
              <w:snapToGrid w:val="0"/>
              <w:jc w:val="left"/>
              <w:rPr>
                <w:rFonts w:ascii="Book Antiqua" w:hAnsi="Book Antiqua" w:cs="Book Antiqua"/>
                <w:sz w:val="18"/>
                <w:szCs w:val="18"/>
              </w:rPr>
            </w:pPr>
          </w:p>
          <w:p w14:paraId="433BE07B"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4.19</w:t>
            </w:r>
          </w:p>
        </w:tc>
        <w:tc>
          <w:tcPr>
            <w:tcW w:w="623" w:type="dxa"/>
            <w:tcBorders>
              <w:top w:val="single" w:sz="4" w:space="0" w:color="000000"/>
              <w:left w:val="single" w:sz="4" w:space="0" w:color="000000"/>
              <w:bottom w:val="single" w:sz="4" w:space="0" w:color="000000"/>
              <w:right w:val="single" w:sz="4" w:space="0" w:color="000000"/>
            </w:tcBorders>
          </w:tcPr>
          <w:p w14:paraId="6B1FA17A" w14:textId="77777777" w:rsidR="009D5A1A" w:rsidRDefault="009D5A1A">
            <w:pPr>
              <w:pStyle w:val="TableParagraph"/>
              <w:snapToGrid w:val="0"/>
              <w:jc w:val="left"/>
              <w:rPr>
                <w:rFonts w:ascii="Book Antiqua" w:hAnsi="Book Antiqua" w:cs="Book Antiqua"/>
                <w:sz w:val="18"/>
                <w:szCs w:val="18"/>
              </w:rPr>
            </w:pPr>
          </w:p>
          <w:p w14:paraId="3782BA82" w14:textId="77777777" w:rsidR="009D5A1A" w:rsidRDefault="009D5A1A">
            <w:pPr>
              <w:pStyle w:val="TableParagraph"/>
              <w:snapToGrid w:val="0"/>
              <w:jc w:val="left"/>
              <w:rPr>
                <w:rFonts w:ascii="Book Antiqua" w:hAnsi="Book Antiqua" w:cs="Book Antiqua"/>
                <w:sz w:val="18"/>
                <w:szCs w:val="18"/>
              </w:rPr>
            </w:pPr>
          </w:p>
          <w:p w14:paraId="2D39EA5D"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90105</w:t>
            </w:r>
          </w:p>
        </w:tc>
        <w:tc>
          <w:tcPr>
            <w:tcW w:w="826" w:type="dxa"/>
            <w:tcBorders>
              <w:top w:val="single" w:sz="4" w:space="0" w:color="000000"/>
              <w:left w:val="single" w:sz="4" w:space="0" w:color="000000"/>
              <w:bottom w:val="single" w:sz="4" w:space="0" w:color="000000"/>
              <w:right w:val="single" w:sz="4" w:space="0" w:color="000000"/>
            </w:tcBorders>
          </w:tcPr>
          <w:p w14:paraId="21E0C329" w14:textId="77777777" w:rsidR="009D5A1A" w:rsidRDefault="009D5A1A">
            <w:pPr>
              <w:pStyle w:val="TableParagraph"/>
              <w:snapToGrid w:val="0"/>
              <w:jc w:val="left"/>
              <w:rPr>
                <w:rFonts w:ascii="Book Antiqua" w:hAnsi="Book Antiqua" w:cs="Book Antiqua"/>
                <w:sz w:val="18"/>
                <w:szCs w:val="18"/>
              </w:rPr>
            </w:pPr>
          </w:p>
          <w:p w14:paraId="46ABB969" w14:textId="77777777" w:rsidR="009D5A1A" w:rsidRDefault="009D5A1A">
            <w:pPr>
              <w:pStyle w:val="TableParagraph"/>
              <w:snapToGrid w:val="0"/>
              <w:jc w:val="left"/>
              <w:rPr>
                <w:rFonts w:ascii="Book Antiqua" w:hAnsi="Book Antiqua" w:cs="Book Antiqua"/>
                <w:sz w:val="18"/>
                <w:szCs w:val="18"/>
              </w:rPr>
            </w:pPr>
          </w:p>
          <w:p w14:paraId="44F4CFD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ED6CECF" w14:textId="77777777" w:rsidR="009D5A1A" w:rsidRDefault="00372ECB">
            <w:pPr>
              <w:pStyle w:val="TableParagraph"/>
              <w:snapToGrid w:val="0"/>
              <w:ind w:left="85" w:right="70" w:firstLine="2"/>
              <w:rPr>
                <w:rFonts w:ascii="Book Antiqua" w:hAnsi="Book Antiqua" w:cs="Book Antiqua"/>
                <w:sz w:val="18"/>
                <w:szCs w:val="18"/>
              </w:rPr>
            </w:pPr>
            <w:r>
              <w:rPr>
                <w:rFonts w:ascii="Book Antiqua" w:hAnsi="Book Antiqua" w:cs="Book Antiqua"/>
                <w:sz w:val="18"/>
                <w:szCs w:val="18"/>
              </w:rPr>
              <w:t>ESCAVAÇÃO MECANIZADA DE VALA COM PROFUNDIDADE ATÉ 1,5 M</w:t>
            </w:r>
            <w:r>
              <w:rPr>
                <w:rFonts w:ascii="Book Antiqua" w:hAnsi="Book Antiqua" w:cs="Book Antiqua"/>
                <w:spacing w:val="40"/>
                <w:sz w:val="18"/>
                <w:szCs w:val="18"/>
              </w:rPr>
              <w:t xml:space="preserve"> </w:t>
            </w:r>
            <w:r>
              <w:rPr>
                <w:rFonts w:ascii="Book Antiqua" w:hAnsi="Book Antiqua" w:cs="Book Antiqua"/>
                <w:sz w:val="18"/>
                <w:szCs w:val="18"/>
              </w:rPr>
              <w:t>(MÉDIA MONTANTE E JUSANTE/UMA COMPOSIÇÃO POR TRECHO),</w:t>
            </w:r>
            <w:r>
              <w:rPr>
                <w:rFonts w:ascii="Book Antiqua" w:hAnsi="Book Antiqua" w:cs="Book Antiqua"/>
                <w:spacing w:val="40"/>
                <w:sz w:val="18"/>
                <w:szCs w:val="18"/>
              </w:rPr>
              <w:t xml:space="preserve"> </w:t>
            </w:r>
            <w:r>
              <w:rPr>
                <w:rFonts w:ascii="Book Antiqua" w:hAnsi="Book Antiqua" w:cs="Book Antiqua"/>
                <w:sz w:val="18"/>
                <w:szCs w:val="18"/>
              </w:rPr>
              <w:t>RETROESCAV. (0,26 M3), LARGURA MENOR QUE 0,8 M, EM SOLO DE 1A</w:t>
            </w:r>
            <w:r>
              <w:rPr>
                <w:rFonts w:ascii="Book Antiqua" w:hAnsi="Book Antiqua" w:cs="Book Antiqua"/>
                <w:spacing w:val="40"/>
                <w:sz w:val="18"/>
                <w:szCs w:val="18"/>
              </w:rPr>
              <w:t xml:space="preserve"> </w:t>
            </w:r>
            <w:r>
              <w:rPr>
                <w:rFonts w:ascii="Book Antiqua" w:hAnsi="Book Antiqua" w:cs="Book Antiqua"/>
                <w:sz w:val="18"/>
                <w:szCs w:val="18"/>
              </w:rPr>
              <w:t>CATEGORIA,</w:t>
            </w:r>
            <w:r>
              <w:rPr>
                <w:rFonts w:ascii="Book Antiqua" w:hAnsi="Book Antiqua" w:cs="Book Antiqua"/>
                <w:spacing w:val="2"/>
                <w:sz w:val="18"/>
                <w:szCs w:val="18"/>
              </w:rPr>
              <w:t xml:space="preserve"> </w:t>
            </w:r>
            <w:r>
              <w:rPr>
                <w:rFonts w:ascii="Book Antiqua" w:hAnsi="Book Antiqua" w:cs="Book Antiqua"/>
                <w:sz w:val="18"/>
                <w:szCs w:val="18"/>
              </w:rPr>
              <w:t>LOCAIS</w:t>
            </w:r>
            <w:r>
              <w:rPr>
                <w:rFonts w:ascii="Book Antiqua" w:hAnsi="Book Antiqua" w:cs="Book Antiqua"/>
                <w:spacing w:val="1"/>
                <w:sz w:val="18"/>
                <w:szCs w:val="18"/>
              </w:rPr>
              <w:t xml:space="preserve"> </w:t>
            </w:r>
            <w:r>
              <w:rPr>
                <w:rFonts w:ascii="Book Antiqua" w:hAnsi="Book Antiqua" w:cs="Book Antiqua"/>
                <w:sz w:val="18"/>
                <w:szCs w:val="18"/>
              </w:rPr>
              <w:t>COM</w:t>
            </w:r>
            <w:r>
              <w:rPr>
                <w:rFonts w:ascii="Book Antiqua" w:hAnsi="Book Antiqua" w:cs="Book Antiqua"/>
                <w:spacing w:val="3"/>
                <w:sz w:val="18"/>
                <w:szCs w:val="18"/>
              </w:rPr>
              <w:t xml:space="preserve"> </w:t>
            </w:r>
            <w:r>
              <w:rPr>
                <w:rFonts w:ascii="Book Antiqua" w:hAnsi="Book Antiqua" w:cs="Book Antiqua"/>
                <w:sz w:val="18"/>
                <w:szCs w:val="18"/>
              </w:rPr>
              <w:t>BAIXO</w:t>
            </w:r>
            <w:r>
              <w:rPr>
                <w:rFonts w:ascii="Book Antiqua" w:hAnsi="Book Antiqua" w:cs="Book Antiqua"/>
                <w:spacing w:val="2"/>
                <w:sz w:val="18"/>
                <w:szCs w:val="18"/>
              </w:rPr>
              <w:t xml:space="preserve"> </w:t>
            </w:r>
            <w:r>
              <w:rPr>
                <w:rFonts w:ascii="Book Antiqua" w:hAnsi="Book Antiqua" w:cs="Book Antiqua"/>
                <w:sz w:val="18"/>
                <w:szCs w:val="18"/>
              </w:rPr>
              <w:t>NÍVEL</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INTERFERÊNCIA.</w:t>
            </w:r>
            <w:r>
              <w:rPr>
                <w:rFonts w:ascii="Book Antiqua" w:hAnsi="Book Antiqua" w:cs="Book Antiqua"/>
                <w:spacing w:val="2"/>
                <w:sz w:val="18"/>
                <w:szCs w:val="18"/>
              </w:rPr>
              <w:t xml:space="preserve"> </w:t>
            </w:r>
            <w:r>
              <w:rPr>
                <w:rFonts w:ascii="Book Antiqua" w:hAnsi="Book Antiqua" w:cs="Book Antiqua"/>
                <w:spacing w:val="-2"/>
                <w:sz w:val="18"/>
                <w:szCs w:val="18"/>
              </w:rPr>
              <w:t>AF_09/2024</w:t>
            </w:r>
          </w:p>
        </w:tc>
        <w:tc>
          <w:tcPr>
            <w:tcW w:w="501" w:type="dxa"/>
            <w:tcBorders>
              <w:top w:val="single" w:sz="4" w:space="0" w:color="000000"/>
              <w:left w:val="single" w:sz="4" w:space="0" w:color="000000"/>
              <w:bottom w:val="single" w:sz="4" w:space="0" w:color="000000"/>
              <w:right w:val="single" w:sz="4" w:space="0" w:color="000000"/>
            </w:tcBorders>
          </w:tcPr>
          <w:p w14:paraId="11C8DBA1" w14:textId="77777777" w:rsidR="009D5A1A" w:rsidRDefault="009D5A1A">
            <w:pPr>
              <w:pStyle w:val="TableParagraph"/>
              <w:snapToGrid w:val="0"/>
              <w:jc w:val="left"/>
              <w:rPr>
                <w:rFonts w:ascii="Book Antiqua" w:hAnsi="Book Antiqua" w:cs="Book Antiqua"/>
                <w:sz w:val="18"/>
                <w:szCs w:val="18"/>
              </w:rPr>
            </w:pPr>
          </w:p>
          <w:p w14:paraId="619E6FDA" w14:textId="77777777" w:rsidR="009D5A1A" w:rsidRDefault="009D5A1A">
            <w:pPr>
              <w:pStyle w:val="TableParagraph"/>
              <w:snapToGrid w:val="0"/>
              <w:jc w:val="left"/>
              <w:rPr>
                <w:rFonts w:ascii="Book Antiqua" w:hAnsi="Book Antiqua" w:cs="Book Antiqua"/>
                <w:sz w:val="18"/>
                <w:szCs w:val="18"/>
              </w:rPr>
            </w:pPr>
          </w:p>
          <w:p w14:paraId="1635D929" w14:textId="77777777" w:rsidR="009D5A1A" w:rsidRDefault="00372ECB">
            <w:pPr>
              <w:pStyle w:val="TableParagraph"/>
              <w:snapToGrid w:val="0"/>
              <w:ind w:left="16"/>
              <w:rPr>
                <w:rFonts w:ascii="Book Antiqua" w:hAnsi="Book Antiqua" w:cs="Book Antiqua"/>
                <w:sz w:val="18"/>
                <w:szCs w:val="18"/>
              </w:rPr>
            </w:pPr>
            <w:r>
              <w:rPr>
                <w:rFonts w:ascii="Book Antiqua" w:hAnsi="Book Antiqua" w:cs="Book Antiqua"/>
                <w:spacing w:val="-5"/>
                <w:sz w:val="18"/>
                <w:szCs w:val="18"/>
              </w:rPr>
              <w:t>m³</w:t>
            </w:r>
          </w:p>
        </w:tc>
        <w:tc>
          <w:tcPr>
            <w:tcW w:w="811" w:type="dxa"/>
            <w:tcBorders>
              <w:top w:val="single" w:sz="4" w:space="0" w:color="000000"/>
              <w:left w:val="single" w:sz="4" w:space="0" w:color="000000"/>
              <w:bottom w:val="single" w:sz="4" w:space="0" w:color="000000"/>
              <w:right w:val="single" w:sz="4" w:space="0" w:color="000000"/>
            </w:tcBorders>
          </w:tcPr>
          <w:p w14:paraId="2AD8C101" w14:textId="77777777" w:rsidR="009D5A1A" w:rsidRDefault="009D5A1A">
            <w:pPr>
              <w:pStyle w:val="TableParagraph"/>
              <w:snapToGrid w:val="0"/>
              <w:jc w:val="left"/>
              <w:rPr>
                <w:rFonts w:ascii="Book Antiqua" w:hAnsi="Book Antiqua" w:cs="Book Antiqua"/>
                <w:sz w:val="18"/>
                <w:szCs w:val="18"/>
              </w:rPr>
            </w:pPr>
          </w:p>
          <w:p w14:paraId="5871054D" w14:textId="77777777" w:rsidR="009D5A1A" w:rsidRDefault="009D5A1A">
            <w:pPr>
              <w:pStyle w:val="TableParagraph"/>
              <w:snapToGrid w:val="0"/>
              <w:jc w:val="left"/>
              <w:rPr>
                <w:rFonts w:ascii="Book Antiqua" w:hAnsi="Book Antiqua" w:cs="Book Antiqua"/>
                <w:sz w:val="18"/>
                <w:szCs w:val="18"/>
              </w:rPr>
            </w:pPr>
          </w:p>
          <w:p w14:paraId="02E52ED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360</w:t>
            </w:r>
          </w:p>
        </w:tc>
        <w:tc>
          <w:tcPr>
            <w:tcW w:w="809" w:type="dxa"/>
            <w:tcBorders>
              <w:top w:val="single" w:sz="4" w:space="0" w:color="000000"/>
              <w:left w:val="single" w:sz="4" w:space="0" w:color="000000"/>
              <w:bottom w:val="single" w:sz="4" w:space="0" w:color="000000"/>
              <w:right w:val="single" w:sz="4" w:space="0" w:color="000000"/>
            </w:tcBorders>
          </w:tcPr>
          <w:p w14:paraId="2D41EB95" w14:textId="77777777" w:rsidR="009D5A1A" w:rsidRDefault="009D5A1A">
            <w:pPr>
              <w:pStyle w:val="TableParagraph"/>
              <w:snapToGrid w:val="0"/>
              <w:jc w:val="left"/>
              <w:rPr>
                <w:rFonts w:ascii="Book Antiqua" w:hAnsi="Book Antiqua" w:cs="Book Antiqua"/>
                <w:sz w:val="18"/>
                <w:szCs w:val="18"/>
              </w:rPr>
            </w:pPr>
          </w:p>
          <w:p w14:paraId="54F77CEF" w14:textId="77777777" w:rsidR="009D5A1A" w:rsidRDefault="009D5A1A">
            <w:pPr>
              <w:pStyle w:val="TableParagraph"/>
              <w:snapToGrid w:val="0"/>
              <w:jc w:val="left"/>
              <w:rPr>
                <w:rFonts w:ascii="Book Antiqua" w:hAnsi="Book Antiqua" w:cs="Book Antiqua"/>
                <w:sz w:val="18"/>
                <w:szCs w:val="18"/>
              </w:rPr>
            </w:pPr>
          </w:p>
          <w:p w14:paraId="3580CA72"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8,50</w:t>
            </w:r>
          </w:p>
        </w:tc>
        <w:tc>
          <w:tcPr>
            <w:tcW w:w="811" w:type="dxa"/>
            <w:tcBorders>
              <w:top w:val="single" w:sz="4" w:space="0" w:color="000000"/>
              <w:left w:val="single" w:sz="4" w:space="0" w:color="000000"/>
              <w:bottom w:val="single" w:sz="4" w:space="0" w:color="000000"/>
              <w:right w:val="single" w:sz="4" w:space="0" w:color="000000"/>
            </w:tcBorders>
          </w:tcPr>
          <w:p w14:paraId="28E3474A" w14:textId="77777777" w:rsidR="009D5A1A" w:rsidRDefault="009D5A1A">
            <w:pPr>
              <w:pStyle w:val="TableParagraph"/>
              <w:snapToGrid w:val="0"/>
              <w:jc w:val="left"/>
              <w:rPr>
                <w:rFonts w:ascii="Book Antiqua" w:hAnsi="Book Antiqua" w:cs="Book Antiqua"/>
                <w:sz w:val="18"/>
                <w:szCs w:val="18"/>
              </w:rPr>
            </w:pPr>
          </w:p>
          <w:p w14:paraId="3232AD7D" w14:textId="77777777" w:rsidR="009D5A1A" w:rsidRDefault="009D5A1A">
            <w:pPr>
              <w:pStyle w:val="TableParagraph"/>
              <w:snapToGrid w:val="0"/>
              <w:jc w:val="left"/>
              <w:rPr>
                <w:rFonts w:ascii="Book Antiqua" w:hAnsi="Book Antiqua" w:cs="Book Antiqua"/>
                <w:sz w:val="18"/>
                <w:szCs w:val="18"/>
              </w:rPr>
            </w:pPr>
          </w:p>
          <w:p w14:paraId="5D36527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10,64</w:t>
            </w:r>
          </w:p>
        </w:tc>
        <w:tc>
          <w:tcPr>
            <w:tcW w:w="815" w:type="dxa"/>
            <w:tcBorders>
              <w:top w:val="single" w:sz="4" w:space="0" w:color="000000"/>
              <w:left w:val="single" w:sz="4" w:space="0" w:color="000000"/>
              <w:bottom w:val="single" w:sz="4" w:space="0" w:color="000000"/>
              <w:right w:val="single" w:sz="4" w:space="0" w:color="000000"/>
            </w:tcBorders>
          </w:tcPr>
          <w:p w14:paraId="0805EEE8" w14:textId="77777777" w:rsidR="009D5A1A" w:rsidRDefault="009D5A1A">
            <w:pPr>
              <w:pStyle w:val="TableParagraph"/>
              <w:snapToGrid w:val="0"/>
              <w:jc w:val="left"/>
              <w:rPr>
                <w:rFonts w:ascii="Book Antiqua" w:hAnsi="Book Antiqua" w:cs="Book Antiqua"/>
                <w:sz w:val="18"/>
                <w:szCs w:val="18"/>
              </w:rPr>
            </w:pPr>
          </w:p>
          <w:p w14:paraId="66AAE7B0" w14:textId="77777777" w:rsidR="009D5A1A" w:rsidRDefault="009D5A1A">
            <w:pPr>
              <w:pStyle w:val="TableParagraph"/>
              <w:snapToGrid w:val="0"/>
              <w:jc w:val="left"/>
              <w:rPr>
                <w:rFonts w:ascii="Book Antiqua" w:hAnsi="Book Antiqua" w:cs="Book Antiqua"/>
                <w:sz w:val="18"/>
                <w:szCs w:val="18"/>
              </w:rPr>
            </w:pPr>
          </w:p>
          <w:p w14:paraId="458727A0"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3.830,40</w:t>
            </w:r>
          </w:p>
        </w:tc>
        <w:tc>
          <w:tcPr>
            <w:tcW w:w="807" w:type="dxa"/>
            <w:tcBorders>
              <w:top w:val="single" w:sz="4" w:space="0" w:color="000000"/>
              <w:left w:val="single" w:sz="4" w:space="0" w:color="000000"/>
              <w:bottom w:val="single" w:sz="4" w:space="0" w:color="000000"/>
              <w:right w:val="single" w:sz="4" w:space="0" w:color="000000"/>
            </w:tcBorders>
          </w:tcPr>
          <w:p w14:paraId="6D07F30C" w14:textId="77777777" w:rsidR="009D5A1A" w:rsidRDefault="009D5A1A">
            <w:pPr>
              <w:pStyle w:val="TableParagraph"/>
              <w:snapToGrid w:val="0"/>
              <w:jc w:val="left"/>
              <w:rPr>
                <w:rFonts w:ascii="Book Antiqua" w:hAnsi="Book Antiqua" w:cs="Book Antiqua"/>
                <w:sz w:val="18"/>
                <w:szCs w:val="18"/>
              </w:rPr>
            </w:pPr>
          </w:p>
          <w:p w14:paraId="65040FF7" w14:textId="77777777" w:rsidR="009D5A1A" w:rsidRDefault="009D5A1A">
            <w:pPr>
              <w:pStyle w:val="TableParagraph"/>
              <w:snapToGrid w:val="0"/>
              <w:jc w:val="left"/>
              <w:rPr>
                <w:rFonts w:ascii="Book Antiqua" w:hAnsi="Book Antiqua" w:cs="Book Antiqua"/>
                <w:sz w:val="18"/>
                <w:szCs w:val="18"/>
              </w:rPr>
            </w:pPr>
          </w:p>
          <w:p w14:paraId="67E55344"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0,07</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920DA5D"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2E317D92"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4"/>
                <w:sz w:val="18"/>
                <w:szCs w:val="18"/>
              </w:rPr>
              <w:t>4.20</w:t>
            </w:r>
          </w:p>
        </w:tc>
        <w:tc>
          <w:tcPr>
            <w:tcW w:w="623" w:type="dxa"/>
            <w:tcBorders>
              <w:top w:val="single" w:sz="4" w:space="0" w:color="000000"/>
              <w:left w:val="single" w:sz="4" w:space="0" w:color="000000"/>
              <w:bottom w:val="single" w:sz="4" w:space="0" w:color="000000"/>
              <w:right w:val="single" w:sz="4" w:space="0" w:color="000000"/>
            </w:tcBorders>
          </w:tcPr>
          <w:p w14:paraId="3BAB25C0"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93382</w:t>
            </w:r>
          </w:p>
        </w:tc>
        <w:tc>
          <w:tcPr>
            <w:tcW w:w="826" w:type="dxa"/>
            <w:tcBorders>
              <w:top w:val="single" w:sz="4" w:space="0" w:color="000000"/>
              <w:left w:val="single" w:sz="4" w:space="0" w:color="000000"/>
              <w:bottom w:val="single" w:sz="4" w:space="0" w:color="000000"/>
              <w:right w:val="single" w:sz="4" w:space="0" w:color="000000"/>
            </w:tcBorders>
          </w:tcPr>
          <w:p w14:paraId="2FD41D2E"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77702CCC"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REATERRO</w:t>
            </w:r>
            <w:r>
              <w:rPr>
                <w:rFonts w:ascii="Book Antiqua" w:hAnsi="Book Antiqua" w:cs="Book Antiqua"/>
                <w:spacing w:val="3"/>
                <w:sz w:val="18"/>
                <w:szCs w:val="18"/>
              </w:rPr>
              <w:t xml:space="preserve"> </w:t>
            </w:r>
            <w:r>
              <w:rPr>
                <w:rFonts w:ascii="Book Antiqua" w:hAnsi="Book Antiqua" w:cs="Book Antiqua"/>
                <w:sz w:val="18"/>
                <w:szCs w:val="18"/>
              </w:rPr>
              <w:t>MANUAL</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VALAS,</w:t>
            </w:r>
            <w:r>
              <w:rPr>
                <w:rFonts w:ascii="Book Antiqua" w:hAnsi="Book Antiqua" w:cs="Book Antiqua"/>
                <w:spacing w:val="2"/>
                <w:sz w:val="18"/>
                <w:szCs w:val="18"/>
              </w:rPr>
              <w:t xml:space="preserve"> </w:t>
            </w:r>
            <w:r>
              <w:rPr>
                <w:rFonts w:ascii="Book Antiqua" w:hAnsi="Book Antiqua" w:cs="Book Antiqua"/>
                <w:sz w:val="18"/>
                <w:szCs w:val="18"/>
              </w:rPr>
              <w:t>COM</w:t>
            </w:r>
            <w:r>
              <w:rPr>
                <w:rFonts w:ascii="Book Antiqua" w:hAnsi="Book Antiqua" w:cs="Book Antiqua"/>
                <w:spacing w:val="2"/>
                <w:sz w:val="18"/>
                <w:szCs w:val="18"/>
              </w:rPr>
              <w:t xml:space="preserve"> </w:t>
            </w:r>
            <w:r>
              <w:rPr>
                <w:rFonts w:ascii="Book Antiqua" w:hAnsi="Book Antiqua" w:cs="Book Antiqua"/>
                <w:sz w:val="18"/>
                <w:szCs w:val="18"/>
              </w:rPr>
              <w:t>COMPACTADOR</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SOLOS</w:t>
            </w:r>
            <w:r>
              <w:rPr>
                <w:rFonts w:ascii="Book Antiqua" w:hAnsi="Book Antiqua" w:cs="Book Antiqua"/>
                <w:spacing w:val="2"/>
                <w:sz w:val="18"/>
                <w:szCs w:val="18"/>
              </w:rPr>
              <w:t xml:space="preserve"> </w:t>
            </w:r>
            <w:r>
              <w:rPr>
                <w:rFonts w:ascii="Book Antiqua" w:hAnsi="Book Antiqua" w:cs="Book Antiqua"/>
                <w:spacing w:val="-5"/>
                <w:sz w:val="18"/>
                <w:szCs w:val="18"/>
              </w:rPr>
              <w:t>DE</w:t>
            </w:r>
          </w:p>
          <w:p w14:paraId="25738C11"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PERCUSSÃO.</w:t>
            </w:r>
            <w:r>
              <w:rPr>
                <w:rFonts w:ascii="Book Antiqua" w:hAnsi="Book Antiqua" w:cs="Book Antiqua"/>
                <w:spacing w:val="2"/>
                <w:sz w:val="18"/>
                <w:szCs w:val="18"/>
              </w:rPr>
              <w:t xml:space="preserve"> </w:t>
            </w:r>
            <w:r>
              <w:rPr>
                <w:rFonts w:ascii="Book Antiqua" w:hAnsi="Book Antiqua" w:cs="Book Antiqua"/>
                <w:spacing w:val="-2"/>
                <w:sz w:val="18"/>
                <w:szCs w:val="18"/>
              </w:rPr>
              <w:t>AF_08/2023</w:t>
            </w:r>
          </w:p>
        </w:tc>
        <w:tc>
          <w:tcPr>
            <w:tcW w:w="501" w:type="dxa"/>
            <w:tcBorders>
              <w:top w:val="single" w:sz="4" w:space="0" w:color="000000"/>
              <w:left w:val="single" w:sz="4" w:space="0" w:color="000000"/>
              <w:bottom w:val="single" w:sz="4" w:space="0" w:color="000000"/>
              <w:right w:val="single" w:sz="4" w:space="0" w:color="000000"/>
            </w:tcBorders>
          </w:tcPr>
          <w:p w14:paraId="5CD128B0" w14:textId="77777777" w:rsidR="009D5A1A" w:rsidRDefault="00372ECB">
            <w:pPr>
              <w:pStyle w:val="TableParagraph"/>
              <w:snapToGrid w:val="0"/>
              <w:ind w:left="16"/>
              <w:rPr>
                <w:rFonts w:ascii="Book Antiqua" w:hAnsi="Book Antiqua" w:cs="Book Antiqua"/>
                <w:sz w:val="18"/>
                <w:szCs w:val="18"/>
              </w:rPr>
            </w:pPr>
            <w:r>
              <w:rPr>
                <w:rFonts w:ascii="Book Antiqua" w:hAnsi="Book Antiqua" w:cs="Book Antiqua"/>
                <w:spacing w:val="-5"/>
                <w:sz w:val="18"/>
                <w:szCs w:val="18"/>
              </w:rPr>
              <w:t>m³</w:t>
            </w:r>
          </w:p>
        </w:tc>
        <w:tc>
          <w:tcPr>
            <w:tcW w:w="811" w:type="dxa"/>
            <w:tcBorders>
              <w:top w:val="single" w:sz="4" w:space="0" w:color="000000"/>
              <w:left w:val="single" w:sz="4" w:space="0" w:color="000000"/>
              <w:bottom w:val="single" w:sz="4" w:space="0" w:color="000000"/>
              <w:right w:val="single" w:sz="4" w:space="0" w:color="000000"/>
            </w:tcBorders>
          </w:tcPr>
          <w:p w14:paraId="5F12D0D6"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354,11</w:t>
            </w:r>
          </w:p>
        </w:tc>
        <w:tc>
          <w:tcPr>
            <w:tcW w:w="809" w:type="dxa"/>
            <w:tcBorders>
              <w:top w:val="single" w:sz="4" w:space="0" w:color="000000"/>
              <w:left w:val="single" w:sz="4" w:space="0" w:color="000000"/>
              <w:bottom w:val="single" w:sz="4" w:space="0" w:color="000000"/>
              <w:right w:val="single" w:sz="4" w:space="0" w:color="000000"/>
            </w:tcBorders>
          </w:tcPr>
          <w:p w14:paraId="6FE286F8"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24,46</w:t>
            </w:r>
          </w:p>
        </w:tc>
        <w:tc>
          <w:tcPr>
            <w:tcW w:w="811" w:type="dxa"/>
            <w:tcBorders>
              <w:top w:val="single" w:sz="4" w:space="0" w:color="000000"/>
              <w:left w:val="single" w:sz="4" w:space="0" w:color="000000"/>
              <w:bottom w:val="single" w:sz="4" w:space="0" w:color="000000"/>
              <w:right w:val="single" w:sz="4" w:space="0" w:color="000000"/>
            </w:tcBorders>
          </w:tcPr>
          <w:p w14:paraId="6060C12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30,62</w:t>
            </w:r>
          </w:p>
        </w:tc>
        <w:tc>
          <w:tcPr>
            <w:tcW w:w="815" w:type="dxa"/>
            <w:tcBorders>
              <w:top w:val="single" w:sz="4" w:space="0" w:color="000000"/>
              <w:left w:val="single" w:sz="4" w:space="0" w:color="000000"/>
              <w:bottom w:val="single" w:sz="4" w:space="0" w:color="000000"/>
              <w:right w:val="single" w:sz="4" w:space="0" w:color="000000"/>
            </w:tcBorders>
          </w:tcPr>
          <w:p w14:paraId="7ADE7564"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10.842,84</w:t>
            </w:r>
          </w:p>
        </w:tc>
        <w:tc>
          <w:tcPr>
            <w:tcW w:w="807" w:type="dxa"/>
            <w:tcBorders>
              <w:top w:val="single" w:sz="4" w:space="0" w:color="000000"/>
              <w:left w:val="single" w:sz="4" w:space="0" w:color="000000"/>
              <w:bottom w:val="single" w:sz="4" w:space="0" w:color="000000"/>
              <w:right w:val="single" w:sz="4" w:space="0" w:color="000000"/>
            </w:tcBorders>
          </w:tcPr>
          <w:p w14:paraId="434A6C13"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0,20</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CBB2885"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1C65E3E0"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5</w:t>
            </w:r>
          </w:p>
        </w:tc>
        <w:tc>
          <w:tcPr>
            <w:tcW w:w="623" w:type="dxa"/>
            <w:tcBorders>
              <w:top w:val="single" w:sz="4" w:space="0" w:color="000000"/>
              <w:left w:val="single" w:sz="4" w:space="0" w:color="000000"/>
              <w:bottom w:val="single" w:sz="4" w:space="0" w:color="000000"/>
              <w:right w:val="single" w:sz="4" w:space="0" w:color="000000"/>
            </w:tcBorders>
          </w:tcPr>
          <w:p w14:paraId="0BE3C3CC"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3BDB1E29"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6020D572"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z w:val="18"/>
                <w:szCs w:val="18"/>
              </w:rPr>
              <w:t>RETIRADA</w:t>
            </w:r>
            <w:r>
              <w:rPr>
                <w:rFonts w:ascii="Book Antiqua" w:hAnsi="Book Antiqua" w:cs="Book Antiqua"/>
                <w:b/>
                <w:spacing w:val="-4"/>
                <w:sz w:val="18"/>
                <w:szCs w:val="18"/>
              </w:rPr>
              <w:t xml:space="preserve"> </w:t>
            </w:r>
            <w:r>
              <w:rPr>
                <w:rFonts w:ascii="Book Antiqua" w:hAnsi="Book Antiqua" w:cs="Book Antiqua"/>
                <w:b/>
                <w:sz w:val="18"/>
                <w:szCs w:val="18"/>
              </w:rPr>
              <w:t>DE</w:t>
            </w:r>
            <w:r>
              <w:rPr>
                <w:rFonts w:ascii="Book Antiqua" w:hAnsi="Book Antiqua" w:cs="Book Antiqua"/>
                <w:b/>
                <w:spacing w:val="1"/>
                <w:sz w:val="18"/>
                <w:szCs w:val="18"/>
              </w:rPr>
              <w:t xml:space="preserve"> </w:t>
            </w:r>
            <w:r>
              <w:rPr>
                <w:rFonts w:ascii="Book Antiqua" w:hAnsi="Book Antiqua" w:cs="Book Antiqua"/>
                <w:b/>
                <w:sz w:val="18"/>
                <w:szCs w:val="18"/>
              </w:rPr>
              <w:t xml:space="preserve">POSTES E </w:t>
            </w:r>
            <w:r>
              <w:rPr>
                <w:rFonts w:ascii="Book Antiqua" w:hAnsi="Book Antiqua" w:cs="Book Antiqua"/>
                <w:b/>
                <w:spacing w:val="-2"/>
                <w:sz w:val="18"/>
                <w:szCs w:val="18"/>
              </w:rPr>
              <w:t>DISPOSITIVOS</w:t>
            </w:r>
          </w:p>
        </w:tc>
        <w:tc>
          <w:tcPr>
            <w:tcW w:w="501" w:type="dxa"/>
            <w:tcBorders>
              <w:top w:val="single" w:sz="4" w:space="0" w:color="000000"/>
              <w:left w:val="single" w:sz="4" w:space="0" w:color="000000"/>
              <w:bottom w:val="single" w:sz="4" w:space="0" w:color="000000"/>
              <w:right w:val="single" w:sz="4" w:space="0" w:color="000000"/>
            </w:tcBorders>
          </w:tcPr>
          <w:p w14:paraId="66A96C59"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CAE8ECB"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1FA8A9E9"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248B10E9"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20.670,68</w:t>
            </w:r>
          </w:p>
        </w:tc>
        <w:tc>
          <w:tcPr>
            <w:tcW w:w="815" w:type="dxa"/>
            <w:tcBorders>
              <w:top w:val="single" w:sz="4" w:space="0" w:color="000000"/>
              <w:left w:val="single" w:sz="4" w:space="0" w:color="000000"/>
              <w:bottom w:val="single" w:sz="4" w:space="0" w:color="000000"/>
              <w:right w:val="single" w:sz="4" w:space="0" w:color="000000"/>
            </w:tcBorders>
          </w:tcPr>
          <w:p w14:paraId="06147624"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20.670,68</w:t>
            </w:r>
          </w:p>
        </w:tc>
        <w:tc>
          <w:tcPr>
            <w:tcW w:w="807" w:type="dxa"/>
            <w:tcBorders>
              <w:top w:val="single" w:sz="4" w:space="0" w:color="000000"/>
              <w:left w:val="single" w:sz="4" w:space="0" w:color="000000"/>
              <w:bottom w:val="single" w:sz="4" w:space="0" w:color="000000"/>
              <w:right w:val="single" w:sz="4" w:space="0" w:color="000000"/>
            </w:tcBorders>
          </w:tcPr>
          <w:p w14:paraId="5A04FF18"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0,38</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3303690A"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030E1FE8"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5.1</w:t>
            </w:r>
          </w:p>
        </w:tc>
        <w:tc>
          <w:tcPr>
            <w:tcW w:w="623" w:type="dxa"/>
            <w:tcBorders>
              <w:top w:val="single" w:sz="4" w:space="0" w:color="000000"/>
              <w:left w:val="single" w:sz="4" w:space="0" w:color="000000"/>
              <w:bottom w:val="single" w:sz="4" w:space="0" w:color="000000"/>
              <w:right w:val="single" w:sz="4" w:space="0" w:color="000000"/>
            </w:tcBorders>
          </w:tcPr>
          <w:p w14:paraId="4FEAB37D"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IP.31</w:t>
            </w:r>
          </w:p>
        </w:tc>
        <w:tc>
          <w:tcPr>
            <w:tcW w:w="826" w:type="dxa"/>
            <w:tcBorders>
              <w:top w:val="single" w:sz="4" w:space="0" w:color="000000"/>
              <w:left w:val="single" w:sz="4" w:space="0" w:color="000000"/>
              <w:bottom w:val="single" w:sz="4" w:space="0" w:color="000000"/>
              <w:right w:val="single" w:sz="4" w:space="0" w:color="000000"/>
            </w:tcBorders>
          </w:tcPr>
          <w:p w14:paraId="79F4A2B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391260CE"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REMOÇÃO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CONCRETO</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2"/>
                <w:sz w:val="18"/>
                <w:szCs w:val="18"/>
              </w:rPr>
              <w:t xml:space="preserve"> </w:t>
            </w:r>
            <w:r>
              <w:rPr>
                <w:rFonts w:ascii="Book Antiqua" w:hAnsi="Book Antiqua" w:cs="Book Antiqua"/>
                <w:sz w:val="18"/>
                <w:szCs w:val="18"/>
              </w:rPr>
              <w:t>METÁLICO</w:t>
            </w:r>
            <w:r>
              <w:rPr>
                <w:rFonts w:ascii="Book Antiqua" w:hAnsi="Book Antiqua" w:cs="Book Antiqua"/>
                <w:spacing w:val="3"/>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pacing w:val="-4"/>
                <w:sz w:val="18"/>
                <w:szCs w:val="18"/>
              </w:rPr>
              <w:t>CPOS</w:t>
            </w:r>
          </w:p>
          <w:p w14:paraId="11188619"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pacing w:val="-2"/>
                <w:sz w:val="18"/>
                <w:szCs w:val="18"/>
              </w:rPr>
              <w:t>04.21.130)</w:t>
            </w:r>
          </w:p>
        </w:tc>
        <w:tc>
          <w:tcPr>
            <w:tcW w:w="501" w:type="dxa"/>
            <w:tcBorders>
              <w:top w:val="single" w:sz="4" w:space="0" w:color="000000"/>
              <w:left w:val="single" w:sz="4" w:space="0" w:color="000000"/>
              <w:bottom w:val="single" w:sz="4" w:space="0" w:color="000000"/>
              <w:right w:val="single" w:sz="4" w:space="0" w:color="000000"/>
            </w:tcBorders>
          </w:tcPr>
          <w:p w14:paraId="74DD1697"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0B890D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w:t>
            </w:r>
          </w:p>
        </w:tc>
        <w:tc>
          <w:tcPr>
            <w:tcW w:w="809" w:type="dxa"/>
            <w:tcBorders>
              <w:top w:val="single" w:sz="4" w:space="0" w:color="000000"/>
              <w:left w:val="single" w:sz="4" w:space="0" w:color="000000"/>
              <w:bottom w:val="single" w:sz="4" w:space="0" w:color="000000"/>
              <w:right w:val="single" w:sz="4" w:space="0" w:color="000000"/>
            </w:tcBorders>
          </w:tcPr>
          <w:p w14:paraId="2398ACC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324,59</w:t>
            </w:r>
          </w:p>
        </w:tc>
        <w:tc>
          <w:tcPr>
            <w:tcW w:w="811" w:type="dxa"/>
            <w:tcBorders>
              <w:top w:val="single" w:sz="4" w:space="0" w:color="000000"/>
              <w:left w:val="single" w:sz="4" w:space="0" w:color="000000"/>
              <w:bottom w:val="single" w:sz="4" w:space="0" w:color="000000"/>
              <w:right w:val="single" w:sz="4" w:space="0" w:color="000000"/>
            </w:tcBorders>
          </w:tcPr>
          <w:p w14:paraId="3328CB4C"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406,38</w:t>
            </w:r>
          </w:p>
        </w:tc>
        <w:tc>
          <w:tcPr>
            <w:tcW w:w="815" w:type="dxa"/>
            <w:tcBorders>
              <w:top w:val="single" w:sz="4" w:space="0" w:color="000000"/>
              <w:left w:val="single" w:sz="4" w:space="0" w:color="000000"/>
              <w:bottom w:val="single" w:sz="4" w:space="0" w:color="000000"/>
              <w:right w:val="single" w:sz="4" w:space="0" w:color="000000"/>
            </w:tcBorders>
          </w:tcPr>
          <w:p w14:paraId="3F0BF24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12.191,40</w:t>
            </w:r>
          </w:p>
        </w:tc>
        <w:tc>
          <w:tcPr>
            <w:tcW w:w="807" w:type="dxa"/>
            <w:tcBorders>
              <w:top w:val="single" w:sz="4" w:space="0" w:color="000000"/>
              <w:left w:val="single" w:sz="4" w:space="0" w:color="000000"/>
              <w:bottom w:val="single" w:sz="4" w:space="0" w:color="000000"/>
              <w:right w:val="single" w:sz="4" w:space="0" w:color="000000"/>
            </w:tcBorders>
          </w:tcPr>
          <w:p w14:paraId="4859AB0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0,22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9026CCE"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24E16646" w14:textId="77777777" w:rsidR="009D5A1A" w:rsidRDefault="009D5A1A">
            <w:pPr>
              <w:pStyle w:val="TableParagraph"/>
              <w:snapToGrid w:val="0"/>
              <w:jc w:val="left"/>
              <w:rPr>
                <w:rFonts w:ascii="Book Antiqua" w:hAnsi="Book Antiqua" w:cs="Book Antiqua"/>
                <w:sz w:val="18"/>
                <w:szCs w:val="18"/>
              </w:rPr>
            </w:pPr>
          </w:p>
          <w:p w14:paraId="761D4366"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5.2</w:t>
            </w:r>
          </w:p>
        </w:tc>
        <w:tc>
          <w:tcPr>
            <w:tcW w:w="623" w:type="dxa"/>
            <w:tcBorders>
              <w:top w:val="single" w:sz="4" w:space="0" w:color="000000"/>
              <w:left w:val="single" w:sz="4" w:space="0" w:color="000000"/>
              <w:bottom w:val="single" w:sz="4" w:space="0" w:color="000000"/>
              <w:right w:val="single" w:sz="4" w:space="0" w:color="000000"/>
            </w:tcBorders>
          </w:tcPr>
          <w:p w14:paraId="5BAF9431" w14:textId="77777777" w:rsidR="009D5A1A" w:rsidRDefault="009D5A1A">
            <w:pPr>
              <w:pStyle w:val="TableParagraph"/>
              <w:snapToGrid w:val="0"/>
              <w:jc w:val="left"/>
              <w:rPr>
                <w:rFonts w:ascii="Book Antiqua" w:hAnsi="Book Antiqua" w:cs="Book Antiqua"/>
                <w:sz w:val="18"/>
                <w:szCs w:val="18"/>
              </w:rPr>
            </w:pPr>
          </w:p>
          <w:p w14:paraId="79D50A9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101009</w:t>
            </w:r>
          </w:p>
        </w:tc>
        <w:tc>
          <w:tcPr>
            <w:tcW w:w="826" w:type="dxa"/>
            <w:tcBorders>
              <w:top w:val="single" w:sz="4" w:space="0" w:color="000000"/>
              <w:left w:val="single" w:sz="4" w:space="0" w:color="000000"/>
              <w:bottom w:val="single" w:sz="4" w:space="0" w:color="000000"/>
              <w:right w:val="single" w:sz="4" w:space="0" w:color="000000"/>
            </w:tcBorders>
          </w:tcPr>
          <w:p w14:paraId="7D054209" w14:textId="77777777" w:rsidR="009D5A1A" w:rsidRDefault="009D5A1A">
            <w:pPr>
              <w:pStyle w:val="TableParagraph"/>
              <w:snapToGrid w:val="0"/>
              <w:jc w:val="left"/>
              <w:rPr>
                <w:rFonts w:ascii="Book Antiqua" w:hAnsi="Book Antiqua" w:cs="Book Antiqua"/>
                <w:sz w:val="18"/>
                <w:szCs w:val="18"/>
              </w:rPr>
            </w:pPr>
          </w:p>
          <w:p w14:paraId="4DC3502D"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58E7A065" w14:textId="77777777" w:rsidR="009D5A1A" w:rsidRDefault="00372ECB">
            <w:pPr>
              <w:pStyle w:val="TableParagraph"/>
              <w:snapToGrid w:val="0"/>
              <w:ind w:left="344" w:hanging="321"/>
              <w:jc w:val="left"/>
              <w:rPr>
                <w:rFonts w:ascii="Book Antiqua" w:hAnsi="Book Antiqua" w:cs="Book Antiqua"/>
                <w:sz w:val="18"/>
                <w:szCs w:val="18"/>
              </w:rPr>
            </w:pPr>
            <w:r>
              <w:rPr>
                <w:rFonts w:ascii="Book Antiqua" w:hAnsi="Book Antiqua" w:cs="Book Antiqua"/>
                <w:sz w:val="18"/>
                <w:szCs w:val="18"/>
              </w:rPr>
              <w:t>CARGA, MANOBRA E DESCARGA DE POSTE DE CONCRETO EM CAMINHÃO</w:t>
            </w:r>
            <w:r>
              <w:rPr>
                <w:rFonts w:ascii="Book Antiqua" w:hAnsi="Book Antiqua" w:cs="Book Antiqua"/>
                <w:spacing w:val="40"/>
                <w:sz w:val="18"/>
                <w:szCs w:val="18"/>
              </w:rPr>
              <w:t xml:space="preserve"> </w:t>
            </w:r>
            <w:r>
              <w:rPr>
                <w:rFonts w:ascii="Book Antiqua" w:hAnsi="Book Antiqua" w:cs="Book Antiqua"/>
                <w:sz w:val="18"/>
                <w:szCs w:val="18"/>
              </w:rPr>
              <w:t>CARROCERIA COM GUINDAUTO (MUNCK) 11,7 TM. AF_07/2020</w:t>
            </w:r>
          </w:p>
        </w:tc>
        <w:tc>
          <w:tcPr>
            <w:tcW w:w="501" w:type="dxa"/>
            <w:tcBorders>
              <w:top w:val="single" w:sz="4" w:space="0" w:color="000000"/>
              <w:left w:val="single" w:sz="4" w:space="0" w:color="000000"/>
              <w:bottom w:val="single" w:sz="4" w:space="0" w:color="000000"/>
              <w:right w:val="single" w:sz="4" w:space="0" w:color="000000"/>
            </w:tcBorders>
          </w:tcPr>
          <w:p w14:paraId="4901188F" w14:textId="77777777" w:rsidR="009D5A1A" w:rsidRDefault="009D5A1A">
            <w:pPr>
              <w:pStyle w:val="TableParagraph"/>
              <w:snapToGrid w:val="0"/>
              <w:jc w:val="left"/>
              <w:rPr>
                <w:rFonts w:ascii="Book Antiqua" w:hAnsi="Book Antiqua" w:cs="Book Antiqua"/>
                <w:sz w:val="18"/>
                <w:szCs w:val="18"/>
              </w:rPr>
            </w:pPr>
          </w:p>
          <w:p w14:paraId="4A1805EF" w14:textId="77777777" w:rsidR="009D5A1A" w:rsidRDefault="00372ECB">
            <w:pPr>
              <w:pStyle w:val="TableParagraph"/>
              <w:snapToGrid w:val="0"/>
              <w:ind w:left="16" w:right="3"/>
              <w:rPr>
                <w:rFonts w:ascii="Book Antiqua" w:hAnsi="Book Antiqua" w:cs="Book Antiqua"/>
                <w:sz w:val="18"/>
                <w:szCs w:val="18"/>
              </w:rPr>
            </w:pPr>
            <w:r>
              <w:rPr>
                <w:rFonts w:ascii="Book Antiqua" w:hAnsi="Book Antiqua" w:cs="Book Antiqua"/>
                <w:spacing w:val="-10"/>
                <w:sz w:val="18"/>
                <w:szCs w:val="18"/>
              </w:rPr>
              <w:t>T</w:t>
            </w:r>
          </w:p>
        </w:tc>
        <w:tc>
          <w:tcPr>
            <w:tcW w:w="811" w:type="dxa"/>
            <w:tcBorders>
              <w:top w:val="single" w:sz="4" w:space="0" w:color="000000"/>
              <w:left w:val="single" w:sz="4" w:space="0" w:color="000000"/>
              <w:bottom w:val="single" w:sz="4" w:space="0" w:color="000000"/>
              <w:right w:val="single" w:sz="4" w:space="0" w:color="000000"/>
            </w:tcBorders>
          </w:tcPr>
          <w:p w14:paraId="16A86F74" w14:textId="77777777" w:rsidR="009D5A1A" w:rsidRDefault="009D5A1A">
            <w:pPr>
              <w:pStyle w:val="TableParagraph"/>
              <w:snapToGrid w:val="0"/>
              <w:jc w:val="left"/>
              <w:rPr>
                <w:rFonts w:ascii="Book Antiqua" w:hAnsi="Book Antiqua" w:cs="Book Antiqua"/>
                <w:sz w:val="18"/>
                <w:szCs w:val="18"/>
              </w:rPr>
            </w:pPr>
          </w:p>
          <w:p w14:paraId="56C86F8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42</w:t>
            </w:r>
          </w:p>
        </w:tc>
        <w:tc>
          <w:tcPr>
            <w:tcW w:w="809" w:type="dxa"/>
            <w:tcBorders>
              <w:top w:val="single" w:sz="4" w:space="0" w:color="000000"/>
              <w:left w:val="single" w:sz="4" w:space="0" w:color="000000"/>
              <w:bottom w:val="single" w:sz="4" w:space="0" w:color="000000"/>
              <w:right w:val="single" w:sz="4" w:space="0" w:color="000000"/>
            </w:tcBorders>
          </w:tcPr>
          <w:p w14:paraId="626ABB2C" w14:textId="77777777" w:rsidR="009D5A1A" w:rsidRDefault="009D5A1A">
            <w:pPr>
              <w:pStyle w:val="TableParagraph"/>
              <w:snapToGrid w:val="0"/>
              <w:jc w:val="left"/>
              <w:rPr>
                <w:rFonts w:ascii="Book Antiqua" w:hAnsi="Book Antiqua" w:cs="Book Antiqua"/>
                <w:sz w:val="18"/>
                <w:szCs w:val="18"/>
              </w:rPr>
            </w:pPr>
          </w:p>
          <w:p w14:paraId="339B64DF"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44,15</w:t>
            </w:r>
          </w:p>
        </w:tc>
        <w:tc>
          <w:tcPr>
            <w:tcW w:w="811" w:type="dxa"/>
            <w:tcBorders>
              <w:top w:val="single" w:sz="4" w:space="0" w:color="000000"/>
              <w:left w:val="single" w:sz="4" w:space="0" w:color="000000"/>
              <w:bottom w:val="single" w:sz="4" w:space="0" w:color="000000"/>
              <w:right w:val="single" w:sz="4" w:space="0" w:color="000000"/>
            </w:tcBorders>
          </w:tcPr>
          <w:p w14:paraId="6B798957" w14:textId="77777777" w:rsidR="009D5A1A" w:rsidRDefault="009D5A1A">
            <w:pPr>
              <w:pStyle w:val="TableParagraph"/>
              <w:snapToGrid w:val="0"/>
              <w:jc w:val="left"/>
              <w:rPr>
                <w:rFonts w:ascii="Book Antiqua" w:hAnsi="Book Antiqua" w:cs="Book Antiqua"/>
                <w:sz w:val="18"/>
                <w:szCs w:val="18"/>
              </w:rPr>
            </w:pPr>
          </w:p>
          <w:p w14:paraId="3096AFA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55,27</w:t>
            </w:r>
          </w:p>
        </w:tc>
        <w:tc>
          <w:tcPr>
            <w:tcW w:w="815" w:type="dxa"/>
            <w:tcBorders>
              <w:top w:val="single" w:sz="4" w:space="0" w:color="000000"/>
              <w:left w:val="single" w:sz="4" w:space="0" w:color="000000"/>
              <w:bottom w:val="single" w:sz="4" w:space="0" w:color="000000"/>
              <w:right w:val="single" w:sz="4" w:space="0" w:color="000000"/>
            </w:tcBorders>
          </w:tcPr>
          <w:p w14:paraId="1FDCE2BF" w14:textId="77777777" w:rsidR="009D5A1A" w:rsidRDefault="009D5A1A">
            <w:pPr>
              <w:pStyle w:val="TableParagraph"/>
              <w:snapToGrid w:val="0"/>
              <w:jc w:val="left"/>
              <w:rPr>
                <w:rFonts w:ascii="Book Antiqua" w:hAnsi="Book Antiqua" w:cs="Book Antiqua"/>
                <w:sz w:val="18"/>
                <w:szCs w:val="18"/>
              </w:rPr>
            </w:pPr>
          </w:p>
          <w:p w14:paraId="77F38DC1"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2.321,34</w:t>
            </w:r>
          </w:p>
        </w:tc>
        <w:tc>
          <w:tcPr>
            <w:tcW w:w="807" w:type="dxa"/>
            <w:tcBorders>
              <w:top w:val="single" w:sz="4" w:space="0" w:color="000000"/>
              <w:left w:val="single" w:sz="4" w:space="0" w:color="000000"/>
              <w:bottom w:val="single" w:sz="4" w:space="0" w:color="000000"/>
              <w:right w:val="single" w:sz="4" w:space="0" w:color="000000"/>
            </w:tcBorders>
          </w:tcPr>
          <w:p w14:paraId="5592132F" w14:textId="77777777" w:rsidR="009D5A1A" w:rsidRDefault="009D5A1A">
            <w:pPr>
              <w:pStyle w:val="TableParagraph"/>
              <w:snapToGrid w:val="0"/>
              <w:jc w:val="left"/>
              <w:rPr>
                <w:rFonts w:ascii="Book Antiqua" w:hAnsi="Book Antiqua" w:cs="Book Antiqua"/>
                <w:sz w:val="18"/>
                <w:szCs w:val="18"/>
              </w:rPr>
            </w:pPr>
          </w:p>
          <w:p w14:paraId="5FF6C578"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0,04</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6A173282"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0D14D702" w14:textId="77777777" w:rsidR="009D5A1A" w:rsidRDefault="009D5A1A">
            <w:pPr>
              <w:pStyle w:val="TableParagraph"/>
              <w:snapToGrid w:val="0"/>
              <w:jc w:val="left"/>
              <w:rPr>
                <w:rFonts w:ascii="Book Antiqua" w:hAnsi="Book Antiqua" w:cs="Book Antiqua"/>
                <w:sz w:val="18"/>
                <w:szCs w:val="18"/>
              </w:rPr>
            </w:pPr>
          </w:p>
          <w:p w14:paraId="738915BB"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5.3</w:t>
            </w:r>
          </w:p>
        </w:tc>
        <w:tc>
          <w:tcPr>
            <w:tcW w:w="623" w:type="dxa"/>
            <w:tcBorders>
              <w:top w:val="single" w:sz="4" w:space="0" w:color="000000"/>
              <w:left w:val="single" w:sz="4" w:space="0" w:color="000000"/>
              <w:bottom w:val="single" w:sz="4" w:space="0" w:color="000000"/>
              <w:right w:val="single" w:sz="4" w:space="0" w:color="000000"/>
            </w:tcBorders>
          </w:tcPr>
          <w:p w14:paraId="6D139500" w14:textId="77777777" w:rsidR="009D5A1A" w:rsidRDefault="009D5A1A">
            <w:pPr>
              <w:pStyle w:val="TableParagraph"/>
              <w:snapToGrid w:val="0"/>
              <w:jc w:val="left"/>
              <w:rPr>
                <w:rFonts w:ascii="Book Antiqua" w:hAnsi="Book Antiqua" w:cs="Book Antiqua"/>
                <w:sz w:val="18"/>
                <w:szCs w:val="18"/>
              </w:rPr>
            </w:pPr>
          </w:p>
          <w:p w14:paraId="23481AC3"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100947</w:t>
            </w:r>
          </w:p>
        </w:tc>
        <w:tc>
          <w:tcPr>
            <w:tcW w:w="826" w:type="dxa"/>
            <w:tcBorders>
              <w:top w:val="single" w:sz="4" w:space="0" w:color="000000"/>
              <w:left w:val="single" w:sz="4" w:space="0" w:color="000000"/>
              <w:bottom w:val="single" w:sz="4" w:space="0" w:color="000000"/>
              <w:right w:val="single" w:sz="4" w:space="0" w:color="000000"/>
            </w:tcBorders>
          </w:tcPr>
          <w:p w14:paraId="203764C3" w14:textId="77777777" w:rsidR="009D5A1A" w:rsidRDefault="009D5A1A">
            <w:pPr>
              <w:pStyle w:val="TableParagraph"/>
              <w:snapToGrid w:val="0"/>
              <w:jc w:val="left"/>
              <w:rPr>
                <w:rFonts w:ascii="Book Antiqua" w:hAnsi="Book Antiqua" w:cs="Book Antiqua"/>
                <w:sz w:val="18"/>
                <w:szCs w:val="18"/>
              </w:rPr>
            </w:pPr>
          </w:p>
          <w:p w14:paraId="08214FF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0105FA13" w14:textId="77777777" w:rsidR="009D5A1A" w:rsidRDefault="00372ECB">
            <w:pPr>
              <w:pStyle w:val="TableParagraph"/>
              <w:snapToGrid w:val="0"/>
              <w:ind w:left="362" w:right="25" w:hanging="108"/>
              <w:jc w:val="left"/>
              <w:rPr>
                <w:rFonts w:ascii="Book Antiqua" w:hAnsi="Book Antiqua" w:cs="Book Antiqua"/>
                <w:sz w:val="18"/>
                <w:szCs w:val="18"/>
              </w:rPr>
            </w:pPr>
            <w:r>
              <w:rPr>
                <w:rFonts w:ascii="Book Antiqua" w:hAnsi="Book Antiqua" w:cs="Book Antiqua"/>
                <w:sz w:val="18"/>
                <w:szCs w:val="18"/>
              </w:rPr>
              <w:t>TRANSPORTE COM CAMINHÃO CARROCERIA 9T, EM VIA URBANA</w:t>
            </w:r>
            <w:r>
              <w:rPr>
                <w:rFonts w:ascii="Book Antiqua" w:hAnsi="Book Antiqua" w:cs="Book Antiqua"/>
                <w:spacing w:val="40"/>
                <w:sz w:val="18"/>
                <w:szCs w:val="18"/>
              </w:rPr>
              <w:t xml:space="preserve"> </w:t>
            </w:r>
            <w:r>
              <w:rPr>
                <w:rFonts w:ascii="Book Antiqua" w:hAnsi="Book Antiqua" w:cs="Book Antiqua"/>
                <w:sz w:val="18"/>
                <w:szCs w:val="18"/>
              </w:rPr>
              <w:t>PAVIMENTADA, DMT ATÉ 30KM (UNIDADE: TXKM). AF_07/2020</w:t>
            </w:r>
          </w:p>
        </w:tc>
        <w:tc>
          <w:tcPr>
            <w:tcW w:w="501" w:type="dxa"/>
            <w:tcBorders>
              <w:top w:val="single" w:sz="4" w:space="0" w:color="000000"/>
              <w:left w:val="single" w:sz="4" w:space="0" w:color="000000"/>
              <w:bottom w:val="single" w:sz="4" w:space="0" w:color="000000"/>
              <w:right w:val="single" w:sz="4" w:space="0" w:color="000000"/>
            </w:tcBorders>
          </w:tcPr>
          <w:p w14:paraId="5D574C9E" w14:textId="77777777" w:rsidR="009D5A1A" w:rsidRDefault="009D5A1A">
            <w:pPr>
              <w:pStyle w:val="TableParagraph"/>
              <w:snapToGrid w:val="0"/>
              <w:jc w:val="left"/>
              <w:rPr>
                <w:rFonts w:ascii="Book Antiqua" w:hAnsi="Book Antiqua" w:cs="Book Antiqua"/>
                <w:sz w:val="18"/>
                <w:szCs w:val="18"/>
              </w:rPr>
            </w:pPr>
          </w:p>
          <w:p w14:paraId="79233F8F"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4"/>
                <w:sz w:val="18"/>
                <w:szCs w:val="18"/>
              </w:rPr>
              <w:t>TXKM</w:t>
            </w:r>
          </w:p>
        </w:tc>
        <w:tc>
          <w:tcPr>
            <w:tcW w:w="811" w:type="dxa"/>
            <w:tcBorders>
              <w:top w:val="single" w:sz="4" w:space="0" w:color="000000"/>
              <w:left w:val="single" w:sz="4" w:space="0" w:color="000000"/>
              <w:bottom w:val="single" w:sz="4" w:space="0" w:color="000000"/>
              <w:right w:val="single" w:sz="4" w:space="0" w:color="000000"/>
            </w:tcBorders>
          </w:tcPr>
          <w:p w14:paraId="584A4769" w14:textId="77777777" w:rsidR="009D5A1A" w:rsidRDefault="009D5A1A">
            <w:pPr>
              <w:pStyle w:val="TableParagraph"/>
              <w:snapToGrid w:val="0"/>
              <w:jc w:val="left"/>
              <w:rPr>
                <w:rFonts w:ascii="Book Antiqua" w:hAnsi="Book Antiqua" w:cs="Book Antiqua"/>
                <w:sz w:val="18"/>
                <w:szCs w:val="18"/>
              </w:rPr>
            </w:pPr>
          </w:p>
          <w:p w14:paraId="34A267B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504</w:t>
            </w:r>
          </w:p>
        </w:tc>
        <w:tc>
          <w:tcPr>
            <w:tcW w:w="809" w:type="dxa"/>
            <w:tcBorders>
              <w:top w:val="single" w:sz="4" w:space="0" w:color="000000"/>
              <w:left w:val="single" w:sz="4" w:space="0" w:color="000000"/>
              <w:bottom w:val="single" w:sz="4" w:space="0" w:color="000000"/>
              <w:right w:val="single" w:sz="4" w:space="0" w:color="000000"/>
            </w:tcBorders>
          </w:tcPr>
          <w:p w14:paraId="55722994" w14:textId="77777777" w:rsidR="009D5A1A" w:rsidRDefault="009D5A1A">
            <w:pPr>
              <w:pStyle w:val="TableParagraph"/>
              <w:snapToGrid w:val="0"/>
              <w:jc w:val="left"/>
              <w:rPr>
                <w:rFonts w:ascii="Book Antiqua" w:hAnsi="Book Antiqua" w:cs="Book Antiqua"/>
                <w:sz w:val="18"/>
                <w:szCs w:val="18"/>
              </w:rPr>
            </w:pPr>
          </w:p>
          <w:p w14:paraId="17B1F8E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2,29</w:t>
            </w:r>
          </w:p>
        </w:tc>
        <w:tc>
          <w:tcPr>
            <w:tcW w:w="811" w:type="dxa"/>
            <w:tcBorders>
              <w:top w:val="single" w:sz="4" w:space="0" w:color="000000"/>
              <w:left w:val="single" w:sz="4" w:space="0" w:color="000000"/>
              <w:bottom w:val="single" w:sz="4" w:space="0" w:color="000000"/>
              <w:right w:val="single" w:sz="4" w:space="0" w:color="000000"/>
            </w:tcBorders>
          </w:tcPr>
          <w:p w14:paraId="21A632C6" w14:textId="77777777" w:rsidR="009D5A1A" w:rsidRDefault="009D5A1A">
            <w:pPr>
              <w:pStyle w:val="TableParagraph"/>
              <w:snapToGrid w:val="0"/>
              <w:jc w:val="left"/>
              <w:rPr>
                <w:rFonts w:ascii="Book Antiqua" w:hAnsi="Book Antiqua" w:cs="Book Antiqua"/>
                <w:sz w:val="18"/>
                <w:szCs w:val="18"/>
              </w:rPr>
            </w:pPr>
          </w:p>
          <w:p w14:paraId="7FF697A3"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2,86</w:t>
            </w:r>
          </w:p>
        </w:tc>
        <w:tc>
          <w:tcPr>
            <w:tcW w:w="815" w:type="dxa"/>
            <w:tcBorders>
              <w:top w:val="single" w:sz="4" w:space="0" w:color="000000"/>
              <w:left w:val="single" w:sz="4" w:space="0" w:color="000000"/>
              <w:bottom w:val="single" w:sz="4" w:space="0" w:color="000000"/>
              <w:right w:val="single" w:sz="4" w:space="0" w:color="000000"/>
            </w:tcBorders>
          </w:tcPr>
          <w:p w14:paraId="322453E2" w14:textId="77777777" w:rsidR="009D5A1A" w:rsidRDefault="009D5A1A">
            <w:pPr>
              <w:pStyle w:val="TableParagraph"/>
              <w:snapToGrid w:val="0"/>
              <w:jc w:val="left"/>
              <w:rPr>
                <w:rFonts w:ascii="Book Antiqua" w:hAnsi="Book Antiqua" w:cs="Book Antiqua"/>
                <w:sz w:val="18"/>
                <w:szCs w:val="18"/>
              </w:rPr>
            </w:pPr>
          </w:p>
          <w:p w14:paraId="36B2CEC2"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1.441,44</w:t>
            </w:r>
          </w:p>
        </w:tc>
        <w:tc>
          <w:tcPr>
            <w:tcW w:w="807" w:type="dxa"/>
            <w:tcBorders>
              <w:top w:val="single" w:sz="4" w:space="0" w:color="000000"/>
              <w:left w:val="single" w:sz="4" w:space="0" w:color="000000"/>
              <w:bottom w:val="single" w:sz="4" w:space="0" w:color="000000"/>
              <w:right w:val="single" w:sz="4" w:space="0" w:color="000000"/>
            </w:tcBorders>
          </w:tcPr>
          <w:p w14:paraId="04B2B129" w14:textId="77777777" w:rsidR="009D5A1A" w:rsidRDefault="009D5A1A">
            <w:pPr>
              <w:pStyle w:val="TableParagraph"/>
              <w:snapToGrid w:val="0"/>
              <w:jc w:val="left"/>
              <w:rPr>
                <w:rFonts w:ascii="Book Antiqua" w:hAnsi="Book Antiqua" w:cs="Book Antiqua"/>
                <w:sz w:val="18"/>
                <w:szCs w:val="18"/>
              </w:rPr>
            </w:pPr>
          </w:p>
          <w:p w14:paraId="56432CB6"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0,03</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278407C"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16F990C0"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5.4</w:t>
            </w:r>
          </w:p>
        </w:tc>
        <w:tc>
          <w:tcPr>
            <w:tcW w:w="623" w:type="dxa"/>
            <w:tcBorders>
              <w:top w:val="single" w:sz="4" w:space="0" w:color="000000"/>
              <w:left w:val="single" w:sz="4" w:space="0" w:color="000000"/>
              <w:bottom w:val="single" w:sz="4" w:space="0" w:color="000000"/>
              <w:right w:val="single" w:sz="4" w:space="0" w:color="000000"/>
            </w:tcBorders>
          </w:tcPr>
          <w:p w14:paraId="7F32E253"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IP.32</w:t>
            </w:r>
          </w:p>
        </w:tc>
        <w:tc>
          <w:tcPr>
            <w:tcW w:w="826" w:type="dxa"/>
            <w:tcBorders>
              <w:top w:val="single" w:sz="4" w:space="0" w:color="000000"/>
              <w:left w:val="single" w:sz="4" w:space="0" w:color="000000"/>
              <w:bottom w:val="single" w:sz="4" w:space="0" w:color="000000"/>
              <w:right w:val="single" w:sz="4" w:space="0" w:color="000000"/>
            </w:tcBorders>
          </w:tcPr>
          <w:p w14:paraId="5E217C6B"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45AEEEDC"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REMOÇÃO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DISPOSITIVOS</w:t>
            </w:r>
            <w:r>
              <w:rPr>
                <w:rFonts w:ascii="Book Antiqua" w:hAnsi="Book Antiqua" w:cs="Book Antiqua"/>
                <w:spacing w:val="2"/>
                <w:sz w:val="18"/>
                <w:szCs w:val="18"/>
              </w:rPr>
              <w:t xml:space="preserve"> </w:t>
            </w:r>
            <w:r>
              <w:rPr>
                <w:rFonts w:ascii="Book Antiqua" w:hAnsi="Book Antiqua" w:cs="Book Antiqua"/>
                <w:sz w:val="18"/>
                <w:szCs w:val="18"/>
              </w:rPr>
              <w:t>INSTALADOS</w:t>
            </w:r>
            <w:r>
              <w:rPr>
                <w:rFonts w:ascii="Book Antiqua" w:hAnsi="Book Antiqua" w:cs="Book Antiqua"/>
                <w:spacing w:val="3"/>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POSTE</w:t>
            </w:r>
            <w:r>
              <w:rPr>
                <w:rFonts w:ascii="Book Antiqua" w:hAnsi="Book Antiqua" w:cs="Book Antiqua"/>
                <w:spacing w:val="2"/>
                <w:sz w:val="18"/>
                <w:szCs w:val="18"/>
              </w:rPr>
              <w:t xml:space="preserve"> </w:t>
            </w:r>
            <w:r>
              <w:rPr>
                <w:rFonts w:ascii="Book Antiqua" w:hAnsi="Book Antiqua" w:cs="Book Antiqua"/>
                <w:sz w:val="18"/>
                <w:szCs w:val="18"/>
              </w:rPr>
              <w:t>(BASEADO</w:t>
            </w:r>
            <w:r>
              <w:rPr>
                <w:rFonts w:ascii="Book Antiqua" w:hAnsi="Book Antiqua" w:cs="Book Antiqua"/>
                <w:spacing w:val="3"/>
                <w:sz w:val="18"/>
                <w:szCs w:val="18"/>
              </w:rPr>
              <w:t xml:space="preserve"> </w:t>
            </w:r>
            <w:r>
              <w:rPr>
                <w:rFonts w:ascii="Book Antiqua" w:hAnsi="Book Antiqua" w:cs="Book Antiqua"/>
                <w:spacing w:val="-2"/>
                <w:sz w:val="18"/>
                <w:szCs w:val="18"/>
              </w:rPr>
              <w:t>SIURB</w:t>
            </w:r>
          </w:p>
          <w:p w14:paraId="630E4D87"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pacing w:val="-2"/>
                <w:sz w:val="18"/>
                <w:szCs w:val="18"/>
              </w:rPr>
              <w:t>9052012)</w:t>
            </w:r>
          </w:p>
        </w:tc>
        <w:tc>
          <w:tcPr>
            <w:tcW w:w="501" w:type="dxa"/>
            <w:tcBorders>
              <w:top w:val="single" w:sz="4" w:space="0" w:color="000000"/>
              <w:left w:val="single" w:sz="4" w:space="0" w:color="000000"/>
              <w:bottom w:val="single" w:sz="4" w:space="0" w:color="000000"/>
              <w:right w:val="single" w:sz="4" w:space="0" w:color="000000"/>
            </w:tcBorders>
          </w:tcPr>
          <w:p w14:paraId="36C12B8E"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2BB0B59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50</w:t>
            </w:r>
          </w:p>
        </w:tc>
        <w:tc>
          <w:tcPr>
            <w:tcW w:w="809" w:type="dxa"/>
            <w:tcBorders>
              <w:top w:val="single" w:sz="4" w:space="0" w:color="000000"/>
              <w:left w:val="single" w:sz="4" w:space="0" w:color="000000"/>
              <w:bottom w:val="single" w:sz="4" w:space="0" w:color="000000"/>
              <w:right w:val="single" w:sz="4" w:space="0" w:color="000000"/>
            </w:tcBorders>
          </w:tcPr>
          <w:p w14:paraId="35321A06"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75,35</w:t>
            </w:r>
          </w:p>
        </w:tc>
        <w:tc>
          <w:tcPr>
            <w:tcW w:w="811" w:type="dxa"/>
            <w:tcBorders>
              <w:top w:val="single" w:sz="4" w:space="0" w:color="000000"/>
              <w:left w:val="single" w:sz="4" w:space="0" w:color="000000"/>
              <w:bottom w:val="single" w:sz="4" w:space="0" w:color="000000"/>
              <w:right w:val="single" w:sz="4" w:space="0" w:color="000000"/>
            </w:tcBorders>
          </w:tcPr>
          <w:p w14:paraId="5E1D214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94,33</w:t>
            </w:r>
          </w:p>
        </w:tc>
        <w:tc>
          <w:tcPr>
            <w:tcW w:w="815" w:type="dxa"/>
            <w:tcBorders>
              <w:top w:val="single" w:sz="4" w:space="0" w:color="000000"/>
              <w:left w:val="single" w:sz="4" w:space="0" w:color="000000"/>
              <w:bottom w:val="single" w:sz="4" w:space="0" w:color="000000"/>
              <w:right w:val="single" w:sz="4" w:space="0" w:color="000000"/>
            </w:tcBorders>
          </w:tcPr>
          <w:p w14:paraId="1E93B85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4.716,50</w:t>
            </w:r>
          </w:p>
        </w:tc>
        <w:tc>
          <w:tcPr>
            <w:tcW w:w="807" w:type="dxa"/>
            <w:tcBorders>
              <w:top w:val="single" w:sz="4" w:space="0" w:color="000000"/>
              <w:left w:val="single" w:sz="4" w:space="0" w:color="000000"/>
              <w:bottom w:val="single" w:sz="4" w:space="0" w:color="000000"/>
              <w:right w:val="single" w:sz="4" w:space="0" w:color="000000"/>
            </w:tcBorders>
          </w:tcPr>
          <w:p w14:paraId="2413462F"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47FE61DB"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2A4E8C7F"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6</w:t>
            </w:r>
          </w:p>
        </w:tc>
        <w:tc>
          <w:tcPr>
            <w:tcW w:w="623" w:type="dxa"/>
            <w:tcBorders>
              <w:top w:val="single" w:sz="4" w:space="0" w:color="000000"/>
              <w:left w:val="single" w:sz="4" w:space="0" w:color="000000"/>
              <w:bottom w:val="single" w:sz="4" w:space="0" w:color="000000"/>
              <w:right w:val="single" w:sz="4" w:space="0" w:color="000000"/>
            </w:tcBorders>
          </w:tcPr>
          <w:p w14:paraId="2270A780"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56D6984A"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019D30F8" w14:textId="77777777" w:rsidR="009D5A1A" w:rsidRDefault="00372ECB">
            <w:pPr>
              <w:pStyle w:val="TableParagraph"/>
              <w:snapToGrid w:val="0"/>
              <w:ind w:left="23" w:right="7"/>
              <w:rPr>
                <w:rFonts w:ascii="Book Antiqua" w:hAnsi="Book Antiqua" w:cs="Book Antiqua"/>
                <w:b/>
                <w:sz w:val="18"/>
                <w:szCs w:val="18"/>
              </w:rPr>
            </w:pPr>
            <w:r>
              <w:rPr>
                <w:rFonts w:ascii="Book Antiqua" w:hAnsi="Book Antiqua" w:cs="Book Antiqua"/>
                <w:b/>
                <w:sz w:val="18"/>
                <w:szCs w:val="18"/>
              </w:rPr>
              <w:t>SERVIÇOS</w:t>
            </w:r>
            <w:r>
              <w:rPr>
                <w:rFonts w:ascii="Book Antiqua" w:hAnsi="Book Antiqua" w:cs="Book Antiqua"/>
                <w:b/>
                <w:spacing w:val="2"/>
                <w:sz w:val="18"/>
                <w:szCs w:val="18"/>
              </w:rPr>
              <w:t xml:space="preserve"> </w:t>
            </w:r>
            <w:r>
              <w:rPr>
                <w:rFonts w:ascii="Book Antiqua" w:hAnsi="Book Antiqua" w:cs="Book Antiqua"/>
                <w:b/>
                <w:spacing w:val="-2"/>
                <w:sz w:val="18"/>
                <w:szCs w:val="18"/>
              </w:rPr>
              <w:t>EMERGENCIAIS</w:t>
            </w:r>
          </w:p>
        </w:tc>
        <w:tc>
          <w:tcPr>
            <w:tcW w:w="501" w:type="dxa"/>
            <w:tcBorders>
              <w:top w:val="single" w:sz="4" w:space="0" w:color="000000"/>
              <w:left w:val="single" w:sz="4" w:space="0" w:color="000000"/>
              <w:bottom w:val="single" w:sz="4" w:space="0" w:color="000000"/>
              <w:right w:val="single" w:sz="4" w:space="0" w:color="000000"/>
            </w:tcBorders>
          </w:tcPr>
          <w:p w14:paraId="066C44A8"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2929B1B"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4D551104"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37A957B"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25.177,50</w:t>
            </w:r>
          </w:p>
        </w:tc>
        <w:tc>
          <w:tcPr>
            <w:tcW w:w="815" w:type="dxa"/>
            <w:tcBorders>
              <w:top w:val="single" w:sz="4" w:space="0" w:color="000000"/>
              <w:left w:val="single" w:sz="4" w:space="0" w:color="000000"/>
              <w:bottom w:val="single" w:sz="4" w:space="0" w:color="000000"/>
              <w:right w:val="single" w:sz="4" w:space="0" w:color="000000"/>
            </w:tcBorders>
          </w:tcPr>
          <w:p w14:paraId="20C57297"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25.177,50</w:t>
            </w:r>
          </w:p>
        </w:tc>
        <w:tc>
          <w:tcPr>
            <w:tcW w:w="807" w:type="dxa"/>
            <w:tcBorders>
              <w:top w:val="single" w:sz="4" w:space="0" w:color="000000"/>
              <w:left w:val="single" w:sz="4" w:space="0" w:color="000000"/>
              <w:bottom w:val="single" w:sz="4" w:space="0" w:color="000000"/>
              <w:right w:val="single" w:sz="4" w:space="0" w:color="000000"/>
            </w:tcBorders>
          </w:tcPr>
          <w:p w14:paraId="51C9DBB4"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0,46</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2C278D4B"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04FCE3C2"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6.1</w:t>
            </w:r>
          </w:p>
        </w:tc>
        <w:tc>
          <w:tcPr>
            <w:tcW w:w="623" w:type="dxa"/>
            <w:tcBorders>
              <w:top w:val="single" w:sz="4" w:space="0" w:color="000000"/>
              <w:left w:val="single" w:sz="4" w:space="0" w:color="000000"/>
              <w:bottom w:val="single" w:sz="4" w:space="0" w:color="000000"/>
              <w:right w:val="single" w:sz="4" w:space="0" w:color="000000"/>
            </w:tcBorders>
          </w:tcPr>
          <w:p w14:paraId="74BA2ABE"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88264</w:t>
            </w:r>
          </w:p>
        </w:tc>
        <w:tc>
          <w:tcPr>
            <w:tcW w:w="826" w:type="dxa"/>
            <w:tcBorders>
              <w:top w:val="single" w:sz="4" w:space="0" w:color="000000"/>
              <w:left w:val="single" w:sz="4" w:space="0" w:color="000000"/>
              <w:bottom w:val="single" w:sz="4" w:space="0" w:color="000000"/>
              <w:right w:val="single" w:sz="4" w:space="0" w:color="000000"/>
            </w:tcBorders>
          </w:tcPr>
          <w:p w14:paraId="2506ADBE"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0C440919"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ELETRICISTA</w:t>
            </w:r>
            <w:r>
              <w:rPr>
                <w:rFonts w:ascii="Book Antiqua" w:hAnsi="Book Antiqua" w:cs="Book Antiqua"/>
                <w:spacing w:val="4"/>
                <w:sz w:val="18"/>
                <w:szCs w:val="18"/>
              </w:rPr>
              <w:t xml:space="preserve"> </w:t>
            </w:r>
            <w:r>
              <w:rPr>
                <w:rFonts w:ascii="Book Antiqua" w:hAnsi="Book Antiqua" w:cs="Book Antiqua"/>
                <w:sz w:val="18"/>
                <w:szCs w:val="18"/>
              </w:rPr>
              <w:t>COM</w:t>
            </w:r>
            <w:r>
              <w:rPr>
                <w:rFonts w:ascii="Book Antiqua" w:hAnsi="Book Antiqua" w:cs="Book Antiqua"/>
                <w:spacing w:val="4"/>
                <w:sz w:val="18"/>
                <w:szCs w:val="18"/>
              </w:rPr>
              <w:t xml:space="preserve"> </w:t>
            </w:r>
            <w:r>
              <w:rPr>
                <w:rFonts w:ascii="Book Antiqua" w:hAnsi="Book Antiqua" w:cs="Book Antiqua"/>
                <w:sz w:val="18"/>
                <w:szCs w:val="18"/>
              </w:rPr>
              <w:t>ENCARGOS</w:t>
            </w:r>
            <w:r>
              <w:rPr>
                <w:rFonts w:ascii="Book Antiqua" w:hAnsi="Book Antiqua" w:cs="Book Antiqua"/>
                <w:spacing w:val="4"/>
                <w:sz w:val="18"/>
                <w:szCs w:val="18"/>
              </w:rPr>
              <w:t xml:space="preserve"> </w:t>
            </w:r>
            <w:r>
              <w:rPr>
                <w:rFonts w:ascii="Book Antiqua" w:hAnsi="Book Antiqua" w:cs="Book Antiqua"/>
                <w:spacing w:val="-2"/>
                <w:sz w:val="18"/>
                <w:szCs w:val="18"/>
              </w:rPr>
              <w:t>COMPLEMENTARES</w:t>
            </w:r>
          </w:p>
        </w:tc>
        <w:tc>
          <w:tcPr>
            <w:tcW w:w="501" w:type="dxa"/>
            <w:tcBorders>
              <w:top w:val="single" w:sz="4" w:space="0" w:color="000000"/>
              <w:left w:val="single" w:sz="4" w:space="0" w:color="000000"/>
              <w:bottom w:val="single" w:sz="4" w:space="0" w:color="000000"/>
              <w:right w:val="single" w:sz="4" w:space="0" w:color="000000"/>
            </w:tcBorders>
          </w:tcPr>
          <w:p w14:paraId="291DCAF7"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10"/>
                <w:sz w:val="18"/>
                <w:szCs w:val="18"/>
              </w:rPr>
              <w:t>H</w:t>
            </w:r>
          </w:p>
        </w:tc>
        <w:tc>
          <w:tcPr>
            <w:tcW w:w="811" w:type="dxa"/>
            <w:tcBorders>
              <w:top w:val="single" w:sz="4" w:space="0" w:color="000000"/>
              <w:left w:val="single" w:sz="4" w:space="0" w:color="000000"/>
              <w:bottom w:val="single" w:sz="4" w:space="0" w:color="000000"/>
              <w:right w:val="single" w:sz="4" w:space="0" w:color="000000"/>
            </w:tcBorders>
          </w:tcPr>
          <w:p w14:paraId="7700391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300</w:t>
            </w:r>
          </w:p>
        </w:tc>
        <w:tc>
          <w:tcPr>
            <w:tcW w:w="809" w:type="dxa"/>
            <w:tcBorders>
              <w:top w:val="single" w:sz="4" w:space="0" w:color="000000"/>
              <w:left w:val="single" w:sz="4" w:space="0" w:color="000000"/>
              <w:bottom w:val="single" w:sz="4" w:space="0" w:color="000000"/>
              <w:right w:val="single" w:sz="4" w:space="0" w:color="000000"/>
            </w:tcBorders>
          </w:tcPr>
          <w:p w14:paraId="5E9C60D5"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27,47</w:t>
            </w:r>
          </w:p>
        </w:tc>
        <w:tc>
          <w:tcPr>
            <w:tcW w:w="811" w:type="dxa"/>
            <w:tcBorders>
              <w:top w:val="single" w:sz="4" w:space="0" w:color="000000"/>
              <w:left w:val="single" w:sz="4" w:space="0" w:color="000000"/>
              <w:bottom w:val="single" w:sz="4" w:space="0" w:color="000000"/>
              <w:right w:val="single" w:sz="4" w:space="0" w:color="000000"/>
            </w:tcBorders>
          </w:tcPr>
          <w:p w14:paraId="303BADE9"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34,39</w:t>
            </w:r>
          </w:p>
        </w:tc>
        <w:tc>
          <w:tcPr>
            <w:tcW w:w="815" w:type="dxa"/>
            <w:tcBorders>
              <w:top w:val="single" w:sz="4" w:space="0" w:color="000000"/>
              <w:left w:val="single" w:sz="4" w:space="0" w:color="000000"/>
              <w:bottom w:val="single" w:sz="4" w:space="0" w:color="000000"/>
              <w:right w:val="single" w:sz="4" w:space="0" w:color="000000"/>
            </w:tcBorders>
          </w:tcPr>
          <w:p w14:paraId="7C8B9803"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10.317,00</w:t>
            </w:r>
          </w:p>
        </w:tc>
        <w:tc>
          <w:tcPr>
            <w:tcW w:w="807" w:type="dxa"/>
            <w:tcBorders>
              <w:top w:val="single" w:sz="4" w:space="0" w:color="000000"/>
              <w:left w:val="single" w:sz="4" w:space="0" w:color="000000"/>
              <w:bottom w:val="single" w:sz="4" w:space="0" w:color="000000"/>
              <w:right w:val="single" w:sz="4" w:space="0" w:color="000000"/>
            </w:tcBorders>
          </w:tcPr>
          <w:p w14:paraId="1253992A"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0,19</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347DFA21"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04643018"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6.2</w:t>
            </w:r>
          </w:p>
        </w:tc>
        <w:tc>
          <w:tcPr>
            <w:tcW w:w="623" w:type="dxa"/>
            <w:tcBorders>
              <w:top w:val="single" w:sz="4" w:space="0" w:color="000000"/>
              <w:left w:val="single" w:sz="4" w:space="0" w:color="000000"/>
              <w:bottom w:val="single" w:sz="4" w:space="0" w:color="000000"/>
              <w:right w:val="single" w:sz="4" w:space="0" w:color="000000"/>
            </w:tcBorders>
          </w:tcPr>
          <w:p w14:paraId="1295C4E4"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88247</w:t>
            </w:r>
          </w:p>
        </w:tc>
        <w:tc>
          <w:tcPr>
            <w:tcW w:w="826" w:type="dxa"/>
            <w:tcBorders>
              <w:top w:val="single" w:sz="4" w:space="0" w:color="000000"/>
              <w:left w:val="single" w:sz="4" w:space="0" w:color="000000"/>
              <w:bottom w:val="single" w:sz="4" w:space="0" w:color="000000"/>
              <w:right w:val="single" w:sz="4" w:space="0" w:color="000000"/>
            </w:tcBorders>
          </w:tcPr>
          <w:p w14:paraId="16AF0CD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548C3573" w14:textId="77777777" w:rsidR="009D5A1A" w:rsidRDefault="00372ECB">
            <w:pPr>
              <w:pStyle w:val="TableParagraph"/>
              <w:snapToGrid w:val="0"/>
              <w:ind w:left="23" w:right="8"/>
              <w:rPr>
                <w:rFonts w:ascii="Book Antiqua" w:hAnsi="Book Antiqua" w:cs="Book Antiqua"/>
                <w:sz w:val="18"/>
                <w:szCs w:val="18"/>
              </w:rPr>
            </w:pPr>
            <w:r>
              <w:rPr>
                <w:rFonts w:ascii="Book Antiqua" w:hAnsi="Book Antiqua" w:cs="Book Antiqua"/>
                <w:sz w:val="18"/>
                <w:szCs w:val="18"/>
              </w:rPr>
              <w:t>AUXILIAR</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ELETRICISTA</w:t>
            </w:r>
            <w:r>
              <w:rPr>
                <w:rFonts w:ascii="Book Antiqua" w:hAnsi="Book Antiqua" w:cs="Book Antiqua"/>
                <w:spacing w:val="3"/>
                <w:sz w:val="18"/>
                <w:szCs w:val="18"/>
              </w:rPr>
              <w:t xml:space="preserve"> </w:t>
            </w:r>
            <w:r>
              <w:rPr>
                <w:rFonts w:ascii="Book Antiqua" w:hAnsi="Book Antiqua" w:cs="Book Antiqua"/>
                <w:sz w:val="18"/>
                <w:szCs w:val="18"/>
              </w:rPr>
              <w:t>COM</w:t>
            </w:r>
            <w:r>
              <w:rPr>
                <w:rFonts w:ascii="Book Antiqua" w:hAnsi="Book Antiqua" w:cs="Book Antiqua"/>
                <w:spacing w:val="3"/>
                <w:sz w:val="18"/>
                <w:szCs w:val="18"/>
              </w:rPr>
              <w:t xml:space="preserve"> </w:t>
            </w:r>
            <w:r>
              <w:rPr>
                <w:rFonts w:ascii="Book Antiqua" w:hAnsi="Book Antiqua" w:cs="Book Antiqua"/>
                <w:sz w:val="18"/>
                <w:szCs w:val="18"/>
              </w:rPr>
              <w:t>ENCARGOS</w:t>
            </w:r>
            <w:r>
              <w:rPr>
                <w:rFonts w:ascii="Book Antiqua" w:hAnsi="Book Antiqua" w:cs="Book Antiqua"/>
                <w:spacing w:val="3"/>
                <w:sz w:val="18"/>
                <w:szCs w:val="18"/>
              </w:rPr>
              <w:t xml:space="preserve"> </w:t>
            </w:r>
            <w:r>
              <w:rPr>
                <w:rFonts w:ascii="Book Antiqua" w:hAnsi="Book Antiqua" w:cs="Book Antiqua"/>
                <w:spacing w:val="-2"/>
                <w:sz w:val="18"/>
                <w:szCs w:val="18"/>
              </w:rPr>
              <w:t>COMPLEMENTARES</w:t>
            </w:r>
          </w:p>
        </w:tc>
        <w:tc>
          <w:tcPr>
            <w:tcW w:w="501" w:type="dxa"/>
            <w:tcBorders>
              <w:top w:val="single" w:sz="4" w:space="0" w:color="000000"/>
              <w:left w:val="single" w:sz="4" w:space="0" w:color="000000"/>
              <w:bottom w:val="single" w:sz="4" w:space="0" w:color="000000"/>
              <w:right w:val="single" w:sz="4" w:space="0" w:color="000000"/>
            </w:tcBorders>
          </w:tcPr>
          <w:p w14:paraId="21EB501A"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10"/>
                <w:sz w:val="18"/>
                <w:szCs w:val="18"/>
              </w:rPr>
              <w:t>H</w:t>
            </w:r>
          </w:p>
        </w:tc>
        <w:tc>
          <w:tcPr>
            <w:tcW w:w="811" w:type="dxa"/>
            <w:tcBorders>
              <w:top w:val="single" w:sz="4" w:space="0" w:color="000000"/>
              <w:left w:val="single" w:sz="4" w:space="0" w:color="000000"/>
              <w:bottom w:val="single" w:sz="4" w:space="0" w:color="000000"/>
              <w:right w:val="single" w:sz="4" w:space="0" w:color="000000"/>
            </w:tcBorders>
          </w:tcPr>
          <w:p w14:paraId="5B6CA852"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300</w:t>
            </w:r>
          </w:p>
        </w:tc>
        <w:tc>
          <w:tcPr>
            <w:tcW w:w="809" w:type="dxa"/>
            <w:tcBorders>
              <w:top w:val="single" w:sz="4" w:space="0" w:color="000000"/>
              <w:left w:val="single" w:sz="4" w:space="0" w:color="000000"/>
              <w:bottom w:val="single" w:sz="4" w:space="0" w:color="000000"/>
              <w:right w:val="single" w:sz="4" w:space="0" w:color="000000"/>
            </w:tcBorders>
          </w:tcPr>
          <w:p w14:paraId="72823870"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22,77</w:t>
            </w:r>
          </w:p>
        </w:tc>
        <w:tc>
          <w:tcPr>
            <w:tcW w:w="811" w:type="dxa"/>
            <w:tcBorders>
              <w:top w:val="single" w:sz="4" w:space="0" w:color="000000"/>
              <w:left w:val="single" w:sz="4" w:space="0" w:color="000000"/>
              <w:bottom w:val="single" w:sz="4" w:space="0" w:color="000000"/>
              <w:right w:val="single" w:sz="4" w:space="0" w:color="000000"/>
            </w:tcBorders>
          </w:tcPr>
          <w:p w14:paraId="08BC1B0D"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28,50</w:t>
            </w:r>
          </w:p>
        </w:tc>
        <w:tc>
          <w:tcPr>
            <w:tcW w:w="815" w:type="dxa"/>
            <w:tcBorders>
              <w:top w:val="single" w:sz="4" w:space="0" w:color="000000"/>
              <w:left w:val="single" w:sz="4" w:space="0" w:color="000000"/>
              <w:bottom w:val="single" w:sz="4" w:space="0" w:color="000000"/>
              <w:right w:val="single" w:sz="4" w:space="0" w:color="000000"/>
            </w:tcBorders>
          </w:tcPr>
          <w:p w14:paraId="336666AA"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8.550,00</w:t>
            </w:r>
          </w:p>
        </w:tc>
        <w:tc>
          <w:tcPr>
            <w:tcW w:w="807" w:type="dxa"/>
            <w:tcBorders>
              <w:top w:val="single" w:sz="4" w:space="0" w:color="000000"/>
              <w:left w:val="single" w:sz="4" w:space="0" w:color="000000"/>
              <w:bottom w:val="single" w:sz="4" w:space="0" w:color="000000"/>
              <w:right w:val="single" w:sz="4" w:space="0" w:color="000000"/>
            </w:tcBorders>
          </w:tcPr>
          <w:p w14:paraId="7A7D5049"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0,16</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04AACE62" w14:textId="77777777">
        <w:trPr>
          <w:trHeight w:val="225"/>
        </w:trPr>
        <w:tc>
          <w:tcPr>
            <w:tcW w:w="624" w:type="dxa"/>
            <w:tcBorders>
              <w:top w:val="single" w:sz="4" w:space="0" w:color="000000"/>
              <w:left w:val="single" w:sz="4" w:space="0" w:color="000000"/>
              <w:bottom w:val="single" w:sz="4" w:space="0" w:color="000000"/>
              <w:right w:val="single" w:sz="4" w:space="0" w:color="000000"/>
            </w:tcBorders>
          </w:tcPr>
          <w:p w14:paraId="5FF19655"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6.3</w:t>
            </w:r>
          </w:p>
        </w:tc>
        <w:tc>
          <w:tcPr>
            <w:tcW w:w="623" w:type="dxa"/>
            <w:tcBorders>
              <w:top w:val="single" w:sz="4" w:space="0" w:color="000000"/>
              <w:left w:val="single" w:sz="4" w:space="0" w:color="000000"/>
              <w:bottom w:val="single" w:sz="4" w:space="0" w:color="000000"/>
              <w:right w:val="single" w:sz="4" w:space="0" w:color="000000"/>
            </w:tcBorders>
          </w:tcPr>
          <w:p w14:paraId="52212C9F" w14:textId="77777777" w:rsidR="009D5A1A" w:rsidRDefault="00372ECB">
            <w:pPr>
              <w:pStyle w:val="TableParagraph"/>
              <w:snapToGrid w:val="0"/>
              <w:ind w:left="42" w:right="2"/>
              <w:rPr>
                <w:rFonts w:ascii="Book Antiqua" w:hAnsi="Book Antiqua" w:cs="Book Antiqua"/>
                <w:sz w:val="18"/>
                <w:szCs w:val="18"/>
              </w:rPr>
            </w:pPr>
            <w:r>
              <w:rPr>
                <w:rFonts w:ascii="Book Antiqua" w:hAnsi="Book Antiqua" w:cs="Book Antiqua"/>
                <w:spacing w:val="-2"/>
                <w:sz w:val="18"/>
                <w:szCs w:val="18"/>
              </w:rPr>
              <w:t>88266</w:t>
            </w:r>
          </w:p>
        </w:tc>
        <w:tc>
          <w:tcPr>
            <w:tcW w:w="826" w:type="dxa"/>
            <w:tcBorders>
              <w:top w:val="single" w:sz="4" w:space="0" w:color="000000"/>
              <w:left w:val="single" w:sz="4" w:space="0" w:color="000000"/>
              <w:bottom w:val="single" w:sz="4" w:space="0" w:color="000000"/>
              <w:right w:val="single" w:sz="4" w:space="0" w:color="000000"/>
            </w:tcBorders>
          </w:tcPr>
          <w:p w14:paraId="5DB99F42"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SINAPI</w:t>
            </w:r>
          </w:p>
        </w:tc>
        <w:tc>
          <w:tcPr>
            <w:tcW w:w="3739" w:type="dxa"/>
            <w:tcBorders>
              <w:top w:val="single" w:sz="4" w:space="0" w:color="000000"/>
              <w:left w:val="single" w:sz="4" w:space="0" w:color="000000"/>
              <w:bottom w:val="single" w:sz="4" w:space="0" w:color="000000"/>
              <w:right w:val="single" w:sz="4" w:space="0" w:color="000000"/>
            </w:tcBorders>
          </w:tcPr>
          <w:p w14:paraId="351F9C77"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ELETROTÉCNICO</w:t>
            </w:r>
            <w:r>
              <w:rPr>
                <w:rFonts w:ascii="Book Antiqua" w:hAnsi="Book Antiqua" w:cs="Book Antiqua"/>
                <w:spacing w:val="5"/>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ENCARGOS</w:t>
            </w:r>
            <w:r>
              <w:rPr>
                <w:rFonts w:ascii="Book Antiqua" w:hAnsi="Book Antiqua" w:cs="Book Antiqua"/>
                <w:spacing w:val="5"/>
                <w:sz w:val="18"/>
                <w:szCs w:val="18"/>
              </w:rPr>
              <w:t xml:space="preserve"> </w:t>
            </w:r>
            <w:r>
              <w:rPr>
                <w:rFonts w:ascii="Book Antiqua" w:hAnsi="Book Antiqua" w:cs="Book Antiqua"/>
                <w:spacing w:val="-2"/>
                <w:sz w:val="18"/>
                <w:szCs w:val="18"/>
              </w:rPr>
              <w:t>COMPLEMENTARES</w:t>
            </w:r>
          </w:p>
        </w:tc>
        <w:tc>
          <w:tcPr>
            <w:tcW w:w="501" w:type="dxa"/>
            <w:tcBorders>
              <w:top w:val="single" w:sz="4" w:space="0" w:color="000000"/>
              <w:left w:val="single" w:sz="4" w:space="0" w:color="000000"/>
              <w:bottom w:val="single" w:sz="4" w:space="0" w:color="000000"/>
              <w:right w:val="single" w:sz="4" w:space="0" w:color="000000"/>
            </w:tcBorders>
          </w:tcPr>
          <w:p w14:paraId="18C253E1"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10"/>
                <w:sz w:val="18"/>
                <w:szCs w:val="18"/>
              </w:rPr>
              <w:t>H</w:t>
            </w:r>
          </w:p>
        </w:tc>
        <w:tc>
          <w:tcPr>
            <w:tcW w:w="811" w:type="dxa"/>
            <w:tcBorders>
              <w:top w:val="single" w:sz="4" w:space="0" w:color="000000"/>
              <w:left w:val="single" w:sz="4" w:space="0" w:color="000000"/>
              <w:bottom w:val="single" w:sz="4" w:space="0" w:color="000000"/>
              <w:right w:val="single" w:sz="4" w:space="0" w:color="000000"/>
            </w:tcBorders>
          </w:tcPr>
          <w:p w14:paraId="72189FA0"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150</w:t>
            </w:r>
          </w:p>
        </w:tc>
        <w:tc>
          <w:tcPr>
            <w:tcW w:w="809" w:type="dxa"/>
            <w:tcBorders>
              <w:top w:val="single" w:sz="4" w:space="0" w:color="000000"/>
              <w:left w:val="single" w:sz="4" w:space="0" w:color="000000"/>
              <w:bottom w:val="single" w:sz="4" w:space="0" w:color="000000"/>
              <w:right w:val="single" w:sz="4" w:space="0" w:color="000000"/>
            </w:tcBorders>
          </w:tcPr>
          <w:p w14:paraId="35B0A281"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33,61</w:t>
            </w:r>
          </w:p>
        </w:tc>
        <w:tc>
          <w:tcPr>
            <w:tcW w:w="811" w:type="dxa"/>
            <w:tcBorders>
              <w:top w:val="single" w:sz="4" w:space="0" w:color="000000"/>
              <w:left w:val="single" w:sz="4" w:space="0" w:color="000000"/>
              <w:bottom w:val="single" w:sz="4" w:space="0" w:color="000000"/>
              <w:right w:val="single" w:sz="4" w:space="0" w:color="000000"/>
            </w:tcBorders>
          </w:tcPr>
          <w:p w14:paraId="5456FF8F"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42,07</w:t>
            </w:r>
          </w:p>
        </w:tc>
        <w:tc>
          <w:tcPr>
            <w:tcW w:w="815" w:type="dxa"/>
            <w:tcBorders>
              <w:top w:val="single" w:sz="4" w:space="0" w:color="000000"/>
              <w:left w:val="single" w:sz="4" w:space="0" w:color="000000"/>
              <w:bottom w:val="single" w:sz="4" w:space="0" w:color="000000"/>
              <w:right w:val="single" w:sz="4" w:space="0" w:color="000000"/>
            </w:tcBorders>
          </w:tcPr>
          <w:p w14:paraId="289702D8"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6.310,50</w:t>
            </w:r>
          </w:p>
        </w:tc>
        <w:tc>
          <w:tcPr>
            <w:tcW w:w="807" w:type="dxa"/>
            <w:tcBorders>
              <w:top w:val="single" w:sz="4" w:space="0" w:color="000000"/>
              <w:left w:val="single" w:sz="4" w:space="0" w:color="000000"/>
              <w:bottom w:val="single" w:sz="4" w:space="0" w:color="000000"/>
              <w:right w:val="single" w:sz="4" w:space="0" w:color="000000"/>
            </w:tcBorders>
          </w:tcPr>
          <w:p w14:paraId="4454CF8B"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0,12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1DC93697"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27BC32A3"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7</w:t>
            </w:r>
          </w:p>
        </w:tc>
        <w:tc>
          <w:tcPr>
            <w:tcW w:w="623" w:type="dxa"/>
            <w:tcBorders>
              <w:top w:val="single" w:sz="4" w:space="0" w:color="000000"/>
              <w:left w:val="single" w:sz="4" w:space="0" w:color="000000"/>
              <w:bottom w:val="single" w:sz="4" w:space="0" w:color="000000"/>
              <w:right w:val="single" w:sz="4" w:space="0" w:color="000000"/>
            </w:tcBorders>
          </w:tcPr>
          <w:p w14:paraId="79EF510E"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6D058EFA"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094B07A2" w14:textId="77777777" w:rsidR="009D5A1A" w:rsidRDefault="00372ECB">
            <w:pPr>
              <w:pStyle w:val="TableParagraph"/>
              <w:snapToGrid w:val="0"/>
              <w:ind w:left="23" w:right="10"/>
              <w:rPr>
                <w:rFonts w:ascii="Book Antiqua" w:hAnsi="Book Antiqua" w:cs="Book Antiqua"/>
                <w:b/>
                <w:sz w:val="18"/>
                <w:szCs w:val="18"/>
              </w:rPr>
            </w:pPr>
            <w:r>
              <w:rPr>
                <w:rFonts w:ascii="Book Antiqua" w:hAnsi="Book Antiqua" w:cs="Book Antiqua"/>
                <w:b/>
                <w:spacing w:val="-2"/>
                <w:sz w:val="18"/>
                <w:szCs w:val="18"/>
              </w:rPr>
              <w:t>SINALIZAÇÃO</w:t>
            </w:r>
          </w:p>
        </w:tc>
        <w:tc>
          <w:tcPr>
            <w:tcW w:w="501" w:type="dxa"/>
            <w:tcBorders>
              <w:top w:val="single" w:sz="4" w:space="0" w:color="000000"/>
              <w:left w:val="single" w:sz="4" w:space="0" w:color="000000"/>
              <w:bottom w:val="single" w:sz="4" w:space="0" w:color="000000"/>
              <w:right w:val="single" w:sz="4" w:space="0" w:color="000000"/>
            </w:tcBorders>
          </w:tcPr>
          <w:p w14:paraId="1E707A3E"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C0E4C54"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2B930803"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42A7183B"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61.665,60</w:t>
            </w:r>
          </w:p>
        </w:tc>
        <w:tc>
          <w:tcPr>
            <w:tcW w:w="815" w:type="dxa"/>
            <w:tcBorders>
              <w:top w:val="single" w:sz="4" w:space="0" w:color="000000"/>
              <w:left w:val="single" w:sz="4" w:space="0" w:color="000000"/>
              <w:bottom w:val="single" w:sz="4" w:space="0" w:color="000000"/>
              <w:right w:val="single" w:sz="4" w:space="0" w:color="000000"/>
            </w:tcBorders>
          </w:tcPr>
          <w:p w14:paraId="1F5971AB"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61.665,60</w:t>
            </w:r>
          </w:p>
        </w:tc>
        <w:tc>
          <w:tcPr>
            <w:tcW w:w="807" w:type="dxa"/>
            <w:tcBorders>
              <w:top w:val="single" w:sz="4" w:space="0" w:color="000000"/>
              <w:left w:val="single" w:sz="4" w:space="0" w:color="000000"/>
              <w:bottom w:val="single" w:sz="4" w:space="0" w:color="000000"/>
              <w:right w:val="single" w:sz="4" w:space="0" w:color="000000"/>
            </w:tcBorders>
          </w:tcPr>
          <w:p w14:paraId="456A659E"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1,13</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63C7630D" w14:textId="77777777">
        <w:trPr>
          <w:trHeight w:val="371"/>
        </w:trPr>
        <w:tc>
          <w:tcPr>
            <w:tcW w:w="624" w:type="dxa"/>
            <w:tcBorders>
              <w:top w:val="single" w:sz="4" w:space="0" w:color="000000"/>
              <w:left w:val="single" w:sz="4" w:space="0" w:color="000000"/>
              <w:bottom w:val="single" w:sz="4" w:space="0" w:color="000000"/>
              <w:right w:val="single" w:sz="4" w:space="0" w:color="000000"/>
            </w:tcBorders>
          </w:tcPr>
          <w:p w14:paraId="4B4010AD" w14:textId="77777777" w:rsidR="009D5A1A" w:rsidRDefault="009D5A1A">
            <w:pPr>
              <w:pStyle w:val="TableParagraph"/>
              <w:snapToGrid w:val="0"/>
              <w:jc w:val="left"/>
              <w:rPr>
                <w:rFonts w:ascii="Book Antiqua" w:hAnsi="Book Antiqua" w:cs="Book Antiqua"/>
                <w:sz w:val="18"/>
                <w:szCs w:val="18"/>
              </w:rPr>
            </w:pPr>
          </w:p>
          <w:p w14:paraId="73CCA42C"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7.1</w:t>
            </w:r>
          </w:p>
        </w:tc>
        <w:tc>
          <w:tcPr>
            <w:tcW w:w="623" w:type="dxa"/>
            <w:tcBorders>
              <w:top w:val="single" w:sz="4" w:space="0" w:color="000000"/>
              <w:left w:val="single" w:sz="4" w:space="0" w:color="000000"/>
              <w:bottom w:val="single" w:sz="4" w:space="0" w:color="000000"/>
              <w:right w:val="single" w:sz="4" w:space="0" w:color="000000"/>
            </w:tcBorders>
          </w:tcPr>
          <w:p w14:paraId="0CC31856" w14:textId="77777777" w:rsidR="009D5A1A" w:rsidRDefault="009D5A1A">
            <w:pPr>
              <w:pStyle w:val="TableParagraph"/>
              <w:snapToGrid w:val="0"/>
              <w:jc w:val="left"/>
              <w:rPr>
                <w:rFonts w:ascii="Book Antiqua" w:hAnsi="Book Antiqua" w:cs="Book Antiqua"/>
                <w:sz w:val="18"/>
                <w:szCs w:val="18"/>
              </w:rPr>
            </w:pPr>
          </w:p>
          <w:p w14:paraId="33894188"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IP.28</w:t>
            </w:r>
          </w:p>
        </w:tc>
        <w:tc>
          <w:tcPr>
            <w:tcW w:w="826" w:type="dxa"/>
            <w:tcBorders>
              <w:top w:val="single" w:sz="4" w:space="0" w:color="000000"/>
              <w:left w:val="single" w:sz="4" w:space="0" w:color="000000"/>
              <w:bottom w:val="single" w:sz="4" w:space="0" w:color="000000"/>
              <w:right w:val="single" w:sz="4" w:space="0" w:color="000000"/>
            </w:tcBorders>
          </w:tcPr>
          <w:p w14:paraId="33A3D147" w14:textId="77777777" w:rsidR="009D5A1A" w:rsidRDefault="009D5A1A">
            <w:pPr>
              <w:pStyle w:val="TableParagraph"/>
              <w:snapToGrid w:val="0"/>
              <w:jc w:val="left"/>
              <w:rPr>
                <w:rFonts w:ascii="Book Antiqua" w:hAnsi="Book Antiqua" w:cs="Book Antiqua"/>
                <w:sz w:val="18"/>
                <w:szCs w:val="18"/>
              </w:rPr>
            </w:pPr>
          </w:p>
          <w:p w14:paraId="2EA06696"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5A8C6181"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TELA</w:t>
            </w:r>
            <w:r>
              <w:rPr>
                <w:rFonts w:ascii="Book Antiqua" w:hAnsi="Book Antiqua" w:cs="Book Antiqua"/>
                <w:spacing w:val="1"/>
                <w:sz w:val="18"/>
                <w:szCs w:val="18"/>
              </w:rPr>
              <w:t xml:space="preserve"> </w:t>
            </w:r>
            <w:r>
              <w:rPr>
                <w:rFonts w:ascii="Book Antiqua" w:hAnsi="Book Antiqua" w:cs="Book Antiqua"/>
                <w:sz w:val="18"/>
                <w:szCs w:val="18"/>
              </w:rPr>
              <w:t>PLASTICA</w:t>
            </w:r>
            <w:r>
              <w:rPr>
                <w:rFonts w:ascii="Book Antiqua" w:hAnsi="Book Antiqua" w:cs="Book Antiqua"/>
                <w:spacing w:val="2"/>
                <w:sz w:val="18"/>
                <w:szCs w:val="18"/>
              </w:rPr>
              <w:t xml:space="preserve"> </w:t>
            </w:r>
            <w:r>
              <w:rPr>
                <w:rFonts w:ascii="Book Antiqua" w:hAnsi="Book Antiqua" w:cs="Book Antiqua"/>
                <w:sz w:val="18"/>
                <w:szCs w:val="18"/>
              </w:rPr>
              <w:t>LARANJA,</w:t>
            </w:r>
            <w:r>
              <w:rPr>
                <w:rFonts w:ascii="Book Antiqua" w:hAnsi="Book Antiqua" w:cs="Book Antiqua"/>
                <w:spacing w:val="2"/>
                <w:sz w:val="18"/>
                <w:szCs w:val="18"/>
              </w:rPr>
              <w:t xml:space="preserve"> </w:t>
            </w:r>
            <w:r>
              <w:rPr>
                <w:rFonts w:ascii="Book Antiqua" w:hAnsi="Book Antiqua" w:cs="Book Antiqua"/>
                <w:sz w:val="18"/>
                <w:szCs w:val="18"/>
              </w:rPr>
              <w:t>TIPO</w:t>
            </w:r>
            <w:r>
              <w:rPr>
                <w:rFonts w:ascii="Book Antiqua" w:hAnsi="Book Antiqua" w:cs="Book Antiqua"/>
                <w:spacing w:val="3"/>
                <w:sz w:val="18"/>
                <w:szCs w:val="18"/>
              </w:rPr>
              <w:t xml:space="preserve"> </w:t>
            </w:r>
            <w:r>
              <w:rPr>
                <w:rFonts w:ascii="Book Antiqua" w:hAnsi="Book Antiqua" w:cs="Book Antiqua"/>
                <w:sz w:val="18"/>
                <w:szCs w:val="18"/>
              </w:rPr>
              <w:t>TAPUME</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SINALIZACAO,</w:t>
            </w:r>
            <w:r>
              <w:rPr>
                <w:rFonts w:ascii="Book Antiqua" w:hAnsi="Book Antiqua" w:cs="Book Antiqua"/>
                <w:spacing w:val="3"/>
                <w:sz w:val="18"/>
                <w:szCs w:val="18"/>
              </w:rPr>
              <w:t xml:space="preserve"> </w:t>
            </w:r>
            <w:r>
              <w:rPr>
                <w:rFonts w:ascii="Book Antiqua" w:hAnsi="Book Antiqua" w:cs="Book Antiqua"/>
                <w:spacing w:val="-2"/>
                <w:sz w:val="18"/>
                <w:szCs w:val="18"/>
              </w:rPr>
              <w:t>MALHA</w:t>
            </w:r>
          </w:p>
          <w:p w14:paraId="568589F9" w14:textId="77777777" w:rsidR="009D5A1A" w:rsidRDefault="00372ECB">
            <w:pPr>
              <w:pStyle w:val="TableParagraph"/>
              <w:snapToGrid w:val="0"/>
              <w:ind w:left="23" w:right="7"/>
              <w:rPr>
                <w:rFonts w:ascii="Book Antiqua" w:hAnsi="Book Antiqua" w:cs="Book Antiqua"/>
                <w:sz w:val="18"/>
                <w:szCs w:val="18"/>
              </w:rPr>
            </w:pPr>
            <w:r>
              <w:rPr>
                <w:rFonts w:ascii="Book Antiqua" w:hAnsi="Book Antiqua" w:cs="Book Antiqua"/>
                <w:sz w:val="18"/>
                <w:szCs w:val="18"/>
              </w:rPr>
              <w:t>RETANGULAR, FIXADA EM CONE PLÁSTICO, INCLUINDO CONE (BASEADO</w:t>
            </w:r>
            <w:r>
              <w:rPr>
                <w:rFonts w:ascii="Book Antiqua" w:hAnsi="Book Antiqua" w:cs="Book Antiqua"/>
                <w:spacing w:val="40"/>
                <w:sz w:val="18"/>
                <w:szCs w:val="18"/>
              </w:rPr>
              <w:t xml:space="preserve"> </w:t>
            </w:r>
            <w:r>
              <w:rPr>
                <w:rFonts w:ascii="Book Antiqua" w:hAnsi="Book Antiqua" w:cs="Book Antiqua"/>
                <w:sz w:val="18"/>
                <w:szCs w:val="18"/>
              </w:rPr>
              <w:t>SINAPI</w:t>
            </w:r>
            <w:r>
              <w:rPr>
                <w:rFonts w:ascii="Book Antiqua" w:hAnsi="Book Antiqua" w:cs="Book Antiqua"/>
                <w:spacing w:val="-7"/>
                <w:sz w:val="18"/>
                <w:szCs w:val="18"/>
              </w:rPr>
              <w:t xml:space="preserve"> </w:t>
            </w:r>
            <w:r>
              <w:rPr>
                <w:rFonts w:ascii="Book Antiqua" w:hAnsi="Book Antiqua" w:cs="Book Antiqua"/>
                <w:sz w:val="18"/>
                <w:szCs w:val="18"/>
              </w:rPr>
              <w:t>102656)</w:t>
            </w:r>
          </w:p>
        </w:tc>
        <w:tc>
          <w:tcPr>
            <w:tcW w:w="501" w:type="dxa"/>
            <w:tcBorders>
              <w:top w:val="single" w:sz="4" w:space="0" w:color="000000"/>
              <w:left w:val="single" w:sz="4" w:space="0" w:color="000000"/>
              <w:bottom w:val="single" w:sz="4" w:space="0" w:color="000000"/>
              <w:right w:val="single" w:sz="4" w:space="0" w:color="000000"/>
            </w:tcBorders>
          </w:tcPr>
          <w:p w14:paraId="5C0AF5D0" w14:textId="77777777" w:rsidR="009D5A1A" w:rsidRDefault="009D5A1A">
            <w:pPr>
              <w:pStyle w:val="TableParagraph"/>
              <w:snapToGrid w:val="0"/>
              <w:jc w:val="left"/>
              <w:rPr>
                <w:rFonts w:ascii="Book Antiqua" w:hAnsi="Book Antiqua" w:cs="Book Antiqua"/>
                <w:sz w:val="18"/>
                <w:szCs w:val="18"/>
              </w:rPr>
            </w:pPr>
          </w:p>
          <w:p w14:paraId="2B851D08" w14:textId="77777777" w:rsidR="009D5A1A" w:rsidRDefault="00372ECB">
            <w:pPr>
              <w:pStyle w:val="TableParagraph"/>
              <w:snapToGrid w:val="0"/>
              <w:ind w:left="16" w:right="2"/>
              <w:rPr>
                <w:rFonts w:ascii="Book Antiqua" w:hAnsi="Book Antiqua" w:cs="Book Antiqua"/>
                <w:sz w:val="18"/>
                <w:szCs w:val="18"/>
              </w:rPr>
            </w:pPr>
            <w:r>
              <w:rPr>
                <w:rFonts w:ascii="Book Antiqua" w:hAnsi="Book Antiqua" w:cs="Book Antiqua"/>
                <w:spacing w:val="-10"/>
                <w:sz w:val="18"/>
                <w:szCs w:val="18"/>
              </w:rPr>
              <w:t>M</w:t>
            </w:r>
          </w:p>
        </w:tc>
        <w:tc>
          <w:tcPr>
            <w:tcW w:w="811" w:type="dxa"/>
            <w:tcBorders>
              <w:top w:val="single" w:sz="4" w:space="0" w:color="000000"/>
              <w:left w:val="single" w:sz="4" w:space="0" w:color="000000"/>
              <w:bottom w:val="single" w:sz="4" w:space="0" w:color="000000"/>
              <w:right w:val="single" w:sz="4" w:space="0" w:color="000000"/>
            </w:tcBorders>
          </w:tcPr>
          <w:p w14:paraId="2CB78809" w14:textId="77777777" w:rsidR="009D5A1A" w:rsidRDefault="009D5A1A">
            <w:pPr>
              <w:pStyle w:val="TableParagraph"/>
              <w:snapToGrid w:val="0"/>
              <w:jc w:val="left"/>
              <w:rPr>
                <w:rFonts w:ascii="Book Antiqua" w:hAnsi="Book Antiqua" w:cs="Book Antiqua"/>
                <w:sz w:val="18"/>
                <w:szCs w:val="18"/>
              </w:rPr>
            </w:pPr>
          </w:p>
          <w:p w14:paraId="17EA89B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4"/>
                <w:sz w:val="18"/>
                <w:szCs w:val="18"/>
              </w:rPr>
              <w:t>6000</w:t>
            </w:r>
          </w:p>
        </w:tc>
        <w:tc>
          <w:tcPr>
            <w:tcW w:w="809" w:type="dxa"/>
            <w:tcBorders>
              <w:top w:val="single" w:sz="4" w:space="0" w:color="000000"/>
              <w:left w:val="single" w:sz="4" w:space="0" w:color="000000"/>
              <w:bottom w:val="single" w:sz="4" w:space="0" w:color="000000"/>
              <w:right w:val="single" w:sz="4" w:space="0" w:color="000000"/>
            </w:tcBorders>
          </w:tcPr>
          <w:p w14:paraId="1BB270DA" w14:textId="77777777" w:rsidR="009D5A1A" w:rsidRDefault="009D5A1A">
            <w:pPr>
              <w:pStyle w:val="TableParagraph"/>
              <w:snapToGrid w:val="0"/>
              <w:jc w:val="left"/>
              <w:rPr>
                <w:rFonts w:ascii="Book Antiqua" w:hAnsi="Book Antiqua" w:cs="Book Antiqua"/>
                <w:sz w:val="18"/>
                <w:szCs w:val="18"/>
              </w:rPr>
            </w:pPr>
          </w:p>
          <w:p w14:paraId="27A00B3A"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4"/>
                <w:sz w:val="18"/>
                <w:szCs w:val="18"/>
              </w:rPr>
              <w:t>8,05</w:t>
            </w:r>
          </w:p>
        </w:tc>
        <w:tc>
          <w:tcPr>
            <w:tcW w:w="811" w:type="dxa"/>
            <w:tcBorders>
              <w:top w:val="single" w:sz="4" w:space="0" w:color="000000"/>
              <w:left w:val="single" w:sz="4" w:space="0" w:color="000000"/>
              <w:bottom w:val="single" w:sz="4" w:space="0" w:color="000000"/>
              <w:right w:val="single" w:sz="4" w:space="0" w:color="000000"/>
            </w:tcBorders>
          </w:tcPr>
          <w:p w14:paraId="41DB741B" w14:textId="77777777" w:rsidR="009D5A1A" w:rsidRDefault="009D5A1A">
            <w:pPr>
              <w:pStyle w:val="TableParagraph"/>
              <w:snapToGrid w:val="0"/>
              <w:jc w:val="left"/>
              <w:rPr>
                <w:rFonts w:ascii="Book Antiqua" w:hAnsi="Book Antiqua" w:cs="Book Antiqua"/>
                <w:sz w:val="18"/>
                <w:szCs w:val="18"/>
              </w:rPr>
            </w:pPr>
          </w:p>
          <w:p w14:paraId="1B0206F4"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10,07</w:t>
            </w:r>
          </w:p>
        </w:tc>
        <w:tc>
          <w:tcPr>
            <w:tcW w:w="815" w:type="dxa"/>
            <w:tcBorders>
              <w:top w:val="single" w:sz="4" w:space="0" w:color="000000"/>
              <w:left w:val="single" w:sz="4" w:space="0" w:color="000000"/>
              <w:bottom w:val="single" w:sz="4" w:space="0" w:color="000000"/>
              <w:right w:val="single" w:sz="4" w:space="0" w:color="000000"/>
            </w:tcBorders>
          </w:tcPr>
          <w:p w14:paraId="37D17BA2" w14:textId="77777777" w:rsidR="009D5A1A" w:rsidRDefault="009D5A1A">
            <w:pPr>
              <w:pStyle w:val="TableParagraph"/>
              <w:snapToGrid w:val="0"/>
              <w:jc w:val="left"/>
              <w:rPr>
                <w:rFonts w:ascii="Book Antiqua" w:hAnsi="Book Antiqua" w:cs="Book Antiqua"/>
                <w:sz w:val="18"/>
                <w:szCs w:val="18"/>
              </w:rPr>
            </w:pPr>
          </w:p>
          <w:p w14:paraId="7A80CA25"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60.420,00</w:t>
            </w:r>
          </w:p>
        </w:tc>
        <w:tc>
          <w:tcPr>
            <w:tcW w:w="807" w:type="dxa"/>
            <w:tcBorders>
              <w:top w:val="single" w:sz="4" w:space="0" w:color="000000"/>
              <w:left w:val="single" w:sz="4" w:space="0" w:color="000000"/>
              <w:bottom w:val="single" w:sz="4" w:space="0" w:color="000000"/>
              <w:right w:val="single" w:sz="4" w:space="0" w:color="000000"/>
            </w:tcBorders>
          </w:tcPr>
          <w:p w14:paraId="39D7D48B" w14:textId="77777777" w:rsidR="009D5A1A" w:rsidRDefault="009D5A1A">
            <w:pPr>
              <w:pStyle w:val="TableParagraph"/>
              <w:snapToGrid w:val="0"/>
              <w:jc w:val="left"/>
              <w:rPr>
                <w:rFonts w:ascii="Book Antiqua" w:hAnsi="Book Antiqua" w:cs="Book Antiqua"/>
                <w:sz w:val="18"/>
                <w:szCs w:val="18"/>
              </w:rPr>
            </w:pPr>
          </w:p>
          <w:p w14:paraId="2801AFF0"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1,11</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37A8668" w14:textId="77777777">
        <w:trPr>
          <w:trHeight w:val="244"/>
        </w:trPr>
        <w:tc>
          <w:tcPr>
            <w:tcW w:w="624" w:type="dxa"/>
            <w:tcBorders>
              <w:top w:val="single" w:sz="4" w:space="0" w:color="000000"/>
              <w:left w:val="single" w:sz="4" w:space="0" w:color="000000"/>
              <w:bottom w:val="single" w:sz="4" w:space="0" w:color="000000"/>
              <w:right w:val="single" w:sz="4" w:space="0" w:color="000000"/>
            </w:tcBorders>
          </w:tcPr>
          <w:p w14:paraId="732FD3E5"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7.2</w:t>
            </w:r>
          </w:p>
        </w:tc>
        <w:tc>
          <w:tcPr>
            <w:tcW w:w="623" w:type="dxa"/>
            <w:tcBorders>
              <w:top w:val="single" w:sz="4" w:space="0" w:color="000000"/>
              <w:left w:val="single" w:sz="4" w:space="0" w:color="000000"/>
              <w:bottom w:val="single" w:sz="4" w:space="0" w:color="000000"/>
              <w:right w:val="single" w:sz="4" w:space="0" w:color="000000"/>
            </w:tcBorders>
          </w:tcPr>
          <w:p w14:paraId="0CE0E0CB"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IP.29</w:t>
            </w:r>
          </w:p>
        </w:tc>
        <w:tc>
          <w:tcPr>
            <w:tcW w:w="826" w:type="dxa"/>
            <w:tcBorders>
              <w:top w:val="single" w:sz="4" w:space="0" w:color="000000"/>
              <w:left w:val="single" w:sz="4" w:space="0" w:color="000000"/>
              <w:bottom w:val="single" w:sz="4" w:space="0" w:color="000000"/>
              <w:right w:val="single" w:sz="4" w:space="0" w:color="000000"/>
            </w:tcBorders>
          </w:tcPr>
          <w:p w14:paraId="2A1C951A"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2590D99E" w14:textId="77777777" w:rsidR="009D5A1A" w:rsidRDefault="00372ECB">
            <w:pPr>
              <w:pStyle w:val="TableParagraph"/>
              <w:snapToGrid w:val="0"/>
              <w:ind w:left="23" w:right="10"/>
              <w:rPr>
                <w:rFonts w:ascii="Book Antiqua" w:hAnsi="Book Antiqua" w:cs="Book Antiqua"/>
                <w:sz w:val="18"/>
                <w:szCs w:val="18"/>
              </w:rPr>
            </w:pPr>
            <w:r>
              <w:rPr>
                <w:rFonts w:ascii="Book Antiqua" w:hAnsi="Book Antiqua" w:cs="Book Antiqua"/>
                <w:sz w:val="18"/>
                <w:szCs w:val="18"/>
              </w:rPr>
              <w:t>SINALIZADOR</w:t>
            </w:r>
            <w:r>
              <w:rPr>
                <w:rFonts w:ascii="Book Antiqua" w:hAnsi="Book Antiqua" w:cs="Book Antiqua"/>
                <w:spacing w:val="3"/>
                <w:sz w:val="18"/>
                <w:szCs w:val="18"/>
              </w:rPr>
              <w:t xml:space="preserve"> </w:t>
            </w:r>
            <w:r>
              <w:rPr>
                <w:rFonts w:ascii="Book Antiqua" w:hAnsi="Book Antiqua" w:cs="Book Antiqua"/>
                <w:sz w:val="18"/>
                <w:szCs w:val="18"/>
              </w:rPr>
              <w:t>NOTURNO</w:t>
            </w:r>
            <w:r>
              <w:rPr>
                <w:rFonts w:ascii="Book Antiqua" w:hAnsi="Book Antiqua" w:cs="Book Antiqua"/>
                <w:spacing w:val="5"/>
                <w:sz w:val="18"/>
                <w:szCs w:val="18"/>
              </w:rPr>
              <w:t xml:space="preserve"> </w:t>
            </w:r>
            <w:r>
              <w:rPr>
                <w:rFonts w:ascii="Book Antiqua" w:hAnsi="Book Antiqua" w:cs="Book Antiqua"/>
                <w:sz w:val="18"/>
                <w:szCs w:val="18"/>
              </w:rPr>
              <w:t>SIMPLES</w:t>
            </w:r>
            <w:r>
              <w:rPr>
                <w:rFonts w:ascii="Book Antiqua" w:hAnsi="Book Antiqua" w:cs="Book Antiqua"/>
                <w:spacing w:val="4"/>
                <w:sz w:val="18"/>
                <w:szCs w:val="18"/>
              </w:rPr>
              <w:t xml:space="preserve"> </w:t>
            </w:r>
            <w:r>
              <w:rPr>
                <w:rFonts w:ascii="Book Antiqua" w:hAnsi="Book Antiqua" w:cs="Book Antiqua"/>
                <w:sz w:val="18"/>
                <w:szCs w:val="18"/>
              </w:rPr>
              <w:t>INTERMITENTE,</w:t>
            </w:r>
            <w:r>
              <w:rPr>
                <w:rFonts w:ascii="Book Antiqua" w:hAnsi="Book Antiqua" w:cs="Book Antiqua"/>
                <w:spacing w:val="4"/>
                <w:sz w:val="18"/>
                <w:szCs w:val="18"/>
              </w:rPr>
              <w:t xml:space="preserve"> </w:t>
            </w:r>
            <w:r>
              <w:rPr>
                <w:rFonts w:ascii="Book Antiqua" w:hAnsi="Book Antiqua" w:cs="Book Antiqua"/>
                <w:sz w:val="18"/>
                <w:szCs w:val="18"/>
              </w:rPr>
              <w:t>INSTALADO</w:t>
            </w:r>
            <w:r>
              <w:rPr>
                <w:rFonts w:ascii="Book Antiqua" w:hAnsi="Book Antiqua" w:cs="Book Antiqua"/>
                <w:spacing w:val="4"/>
                <w:sz w:val="18"/>
                <w:szCs w:val="18"/>
              </w:rPr>
              <w:t xml:space="preserve"> </w:t>
            </w:r>
            <w:r>
              <w:rPr>
                <w:rFonts w:ascii="Book Antiqua" w:hAnsi="Book Antiqua" w:cs="Book Antiqua"/>
                <w:sz w:val="18"/>
                <w:szCs w:val="18"/>
              </w:rPr>
              <w:t>EM</w:t>
            </w:r>
            <w:r>
              <w:rPr>
                <w:rFonts w:ascii="Book Antiqua" w:hAnsi="Book Antiqua" w:cs="Book Antiqua"/>
                <w:spacing w:val="3"/>
                <w:sz w:val="18"/>
                <w:szCs w:val="18"/>
              </w:rPr>
              <w:t xml:space="preserve"> </w:t>
            </w:r>
            <w:r>
              <w:rPr>
                <w:rFonts w:ascii="Book Antiqua" w:hAnsi="Book Antiqua" w:cs="Book Antiqua"/>
                <w:spacing w:val="-4"/>
                <w:sz w:val="18"/>
                <w:szCs w:val="18"/>
              </w:rPr>
              <w:t>CONE</w:t>
            </w:r>
          </w:p>
          <w:p w14:paraId="40F94DB4"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PLÁSTICO</w:t>
            </w:r>
            <w:r>
              <w:rPr>
                <w:rFonts w:ascii="Book Antiqua" w:hAnsi="Book Antiqua" w:cs="Book Antiqua"/>
                <w:spacing w:val="1"/>
                <w:sz w:val="18"/>
                <w:szCs w:val="18"/>
              </w:rPr>
              <w:t xml:space="preserve"> </w:t>
            </w:r>
            <w:r>
              <w:rPr>
                <w:rFonts w:ascii="Book Antiqua" w:hAnsi="Book Antiqua" w:cs="Book Antiqua"/>
                <w:sz w:val="18"/>
                <w:szCs w:val="18"/>
              </w:rPr>
              <w:t>(BASEADO</w:t>
            </w:r>
            <w:r>
              <w:rPr>
                <w:rFonts w:ascii="Book Antiqua" w:hAnsi="Book Antiqua" w:cs="Book Antiqua"/>
                <w:spacing w:val="2"/>
                <w:sz w:val="18"/>
                <w:szCs w:val="18"/>
              </w:rPr>
              <w:t xml:space="preserve"> </w:t>
            </w:r>
            <w:r>
              <w:rPr>
                <w:rFonts w:ascii="Book Antiqua" w:hAnsi="Book Antiqua" w:cs="Book Antiqua"/>
                <w:sz w:val="18"/>
                <w:szCs w:val="18"/>
              </w:rPr>
              <w:t>DERPR</w:t>
            </w:r>
            <w:r>
              <w:rPr>
                <w:rFonts w:ascii="Book Antiqua" w:hAnsi="Book Antiqua" w:cs="Book Antiqua"/>
                <w:spacing w:val="1"/>
                <w:sz w:val="18"/>
                <w:szCs w:val="18"/>
              </w:rPr>
              <w:t xml:space="preserve"> </w:t>
            </w:r>
            <w:r>
              <w:rPr>
                <w:rFonts w:ascii="Book Antiqua" w:hAnsi="Book Antiqua" w:cs="Book Antiqua"/>
                <w:spacing w:val="-2"/>
                <w:sz w:val="18"/>
                <w:szCs w:val="18"/>
              </w:rPr>
              <w:t>801961)</w:t>
            </w:r>
          </w:p>
        </w:tc>
        <w:tc>
          <w:tcPr>
            <w:tcW w:w="501" w:type="dxa"/>
            <w:tcBorders>
              <w:top w:val="single" w:sz="4" w:space="0" w:color="000000"/>
              <w:left w:val="single" w:sz="4" w:space="0" w:color="000000"/>
              <w:bottom w:val="single" w:sz="4" w:space="0" w:color="000000"/>
              <w:right w:val="single" w:sz="4" w:space="0" w:color="000000"/>
            </w:tcBorders>
          </w:tcPr>
          <w:p w14:paraId="3726BAEC"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3DDC2F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5"/>
                <w:sz w:val="18"/>
                <w:szCs w:val="18"/>
              </w:rPr>
              <w:t>30</w:t>
            </w:r>
          </w:p>
        </w:tc>
        <w:tc>
          <w:tcPr>
            <w:tcW w:w="809" w:type="dxa"/>
            <w:tcBorders>
              <w:top w:val="single" w:sz="4" w:space="0" w:color="000000"/>
              <w:left w:val="single" w:sz="4" w:space="0" w:color="000000"/>
              <w:bottom w:val="single" w:sz="4" w:space="0" w:color="000000"/>
              <w:right w:val="single" w:sz="4" w:space="0" w:color="000000"/>
            </w:tcBorders>
          </w:tcPr>
          <w:p w14:paraId="4D8DE974" w14:textId="77777777" w:rsidR="009D5A1A" w:rsidRDefault="00372ECB">
            <w:pPr>
              <w:pStyle w:val="TableParagraph"/>
              <w:snapToGrid w:val="0"/>
              <w:ind w:left="40" w:right="26"/>
              <w:rPr>
                <w:rFonts w:ascii="Book Antiqua" w:hAnsi="Book Antiqua" w:cs="Book Antiqua"/>
                <w:sz w:val="18"/>
                <w:szCs w:val="18"/>
              </w:rPr>
            </w:pPr>
            <w:r>
              <w:rPr>
                <w:rFonts w:ascii="Book Antiqua" w:hAnsi="Book Antiqua" w:cs="Book Antiqua"/>
                <w:spacing w:val="-2"/>
                <w:sz w:val="18"/>
                <w:szCs w:val="18"/>
              </w:rPr>
              <w:t>33,17</w:t>
            </w:r>
          </w:p>
        </w:tc>
        <w:tc>
          <w:tcPr>
            <w:tcW w:w="811" w:type="dxa"/>
            <w:tcBorders>
              <w:top w:val="single" w:sz="4" w:space="0" w:color="000000"/>
              <w:left w:val="single" w:sz="4" w:space="0" w:color="000000"/>
              <w:bottom w:val="single" w:sz="4" w:space="0" w:color="000000"/>
              <w:right w:val="single" w:sz="4" w:space="0" w:color="000000"/>
            </w:tcBorders>
          </w:tcPr>
          <w:p w14:paraId="5841F1EA"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2"/>
                <w:sz w:val="18"/>
                <w:szCs w:val="18"/>
              </w:rPr>
              <w:t>41,52</w:t>
            </w:r>
          </w:p>
        </w:tc>
        <w:tc>
          <w:tcPr>
            <w:tcW w:w="815" w:type="dxa"/>
            <w:tcBorders>
              <w:top w:val="single" w:sz="4" w:space="0" w:color="000000"/>
              <w:left w:val="single" w:sz="4" w:space="0" w:color="000000"/>
              <w:bottom w:val="single" w:sz="4" w:space="0" w:color="000000"/>
              <w:right w:val="single" w:sz="4" w:space="0" w:color="000000"/>
            </w:tcBorders>
          </w:tcPr>
          <w:p w14:paraId="74EA71A0"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1.245,60</w:t>
            </w:r>
          </w:p>
        </w:tc>
        <w:tc>
          <w:tcPr>
            <w:tcW w:w="807" w:type="dxa"/>
            <w:tcBorders>
              <w:top w:val="single" w:sz="4" w:space="0" w:color="000000"/>
              <w:left w:val="single" w:sz="4" w:space="0" w:color="000000"/>
              <w:bottom w:val="single" w:sz="4" w:space="0" w:color="000000"/>
              <w:right w:val="single" w:sz="4" w:space="0" w:color="000000"/>
            </w:tcBorders>
          </w:tcPr>
          <w:p w14:paraId="6115FC3C"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0,02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r w:rsidR="009D5A1A" w14:paraId="229D999B"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2E82F9E2" w14:textId="77777777" w:rsidR="009D5A1A" w:rsidRDefault="00372ECB">
            <w:pPr>
              <w:pStyle w:val="TableParagraph"/>
              <w:snapToGrid w:val="0"/>
              <w:ind w:left="42" w:right="3"/>
              <w:rPr>
                <w:rFonts w:ascii="Book Antiqua" w:hAnsi="Book Antiqua" w:cs="Book Antiqua"/>
                <w:b/>
                <w:sz w:val="18"/>
                <w:szCs w:val="18"/>
              </w:rPr>
            </w:pPr>
            <w:r>
              <w:rPr>
                <w:rFonts w:ascii="Book Antiqua" w:hAnsi="Book Antiqua" w:cs="Book Antiqua"/>
                <w:b/>
                <w:spacing w:val="-10"/>
                <w:sz w:val="18"/>
                <w:szCs w:val="18"/>
              </w:rPr>
              <w:t>8</w:t>
            </w:r>
          </w:p>
        </w:tc>
        <w:tc>
          <w:tcPr>
            <w:tcW w:w="623" w:type="dxa"/>
            <w:tcBorders>
              <w:top w:val="single" w:sz="4" w:space="0" w:color="000000"/>
              <w:left w:val="single" w:sz="4" w:space="0" w:color="000000"/>
              <w:bottom w:val="single" w:sz="4" w:space="0" w:color="000000"/>
              <w:right w:val="single" w:sz="4" w:space="0" w:color="000000"/>
            </w:tcBorders>
          </w:tcPr>
          <w:p w14:paraId="71B90C1F" w14:textId="77777777" w:rsidR="009D5A1A" w:rsidRDefault="009D5A1A">
            <w:pPr>
              <w:pStyle w:val="TableParagraph"/>
              <w:snapToGrid w:val="0"/>
              <w:jc w:val="left"/>
              <w:rPr>
                <w:rFonts w:ascii="Book Antiqua" w:hAnsi="Book Antiqua" w:cs="Book Antiqua"/>
                <w:sz w:val="18"/>
                <w:szCs w:val="18"/>
              </w:rPr>
            </w:pPr>
          </w:p>
        </w:tc>
        <w:tc>
          <w:tcPr>
            <w:tcW w:w="826" w:type="dxa"/>
            <w:tcBorders>
              <w:top w:val="single" w:sz="4" w:space="0" w:color="000000"/>
              <w:left w:val="single" w:sz="4" w:space="0" w:color="000000"/>
              <w:bottom w:val="single" w:sz="4" w:space="0" w:color="000000"/>
              <w:right w:val="single" w:sz="4" w:space="0" w:color="000000"/>
            </w:tcBorders>
          </w:tcPr>
          <w:p w14:paraId="6312E3DE" w14:textId="77777777" w:rsidR="009D5A1A" w:rsidRDefault="009D5A1A">
            <w:pPr>
              <w:pStyle w:val="TableParagraph"/>
              <w:snapToGrid w:val="0"/>
              <w:jc w:val="left"/>
              <w:rPr>
                <w:rFonts w:ascii="Book Antiqua" w:hAnsi="Book Antiqua" w:cs="Book Antiqua"/>
                <w:sz w:val="18"/>
                <w:szCs w:val="18"/>
              </w:rPr>
            </w:pPr>
          </w:p>
        </w:tc>
        <w:tc>
          <w:tcPr>
            <w:tcW w:w="3739" w:type="dxa"/>
            <w:tcBorders>
              <w:top w:val="single" w:sz="4" w:space="0" w:color="000000"/>
              <w:left w:val="single" w:sz="4" w:space="0" w:color="000000"/>
              <w:bottom w:val="single" w:sz="4" w:space="0" w:color="000000"/>
              <w:right w:val="single" w:sz="4" w:space="0" w:color="000000"/>
            </w:tcBorders>
          </w:tcPr>
          <w:p w14:paraId="66BC96FC" w14:textId="77777777" w:rsidR="009D5A1A" w:rsidRDefault="00372ECB">
            <w:pPr>
              <w:pStyle w:val="TableParagraph"/>
              <w:snapToGrid w:val="0"/>
              <w:ind w:left="23" w:right="9"/>
              <w:rPr>
                <w:rFonts w:ascii="Book Antiqua" w:hAnsi="Book Antiqua" w:cs="Book Antiqua"/>
                <w:b/>
                <w:sz w:val="18"/>
                <w:szCs w:val="18"/>
              </w:rPr>
            </w:pPr>
            <w:r>
              <w:rPr>
                <w:rFonts w:ascii="Book Antiqua" w:hAnsi="Book Antiqua" w:cs="Book Antiqua"/>
                <w:b/>
                <w:spacing w:val="-2"/>
                <w:sz w:val="18"/>
                <w:szCs w:val="18"/>
              </w:rPr>
              <w:t>DESLOCAMENTO</w:t>
            </w:r>
          </w:p>
        </w:tc>
        <w:tc>
          <w:tcPr>
            <w:tcW w:w="501" w:type="dxa"/>
            <w:tcBorders>
              <w:top w:val="single" w:sz="4" w:space="0" w:color="000000"/>
              <w:left w:val="single" w:sz="4" w:space="0" w:color="000000"/>
              <w:bottom w:val="single" w:sz="4" w:space="0" w:color="000000"/>
              <w:right w:val="single" w:sz="4" w:space="0" w:color="000000"/>
            </w:tcBorders>
          </w:tcPr>
          <w:p w14:paraId="6BF92B7E"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51067AD5" w14:textId="77777777" w:rsidR="009D5A1A" w:rsidRDefault="00372ECB">
            <w:pPr>
              <w:pStyle w:val="TableParagraph"/>
              <w:snapToGrid w:val="0"/>
              <w:ind w:left="40" w:right="27"/>
              <w:rPr>
                <w:rFonts w:ascii="Book Antiqua" w:hAnsi="Book Antiqua" w:cs="Book Antiqua"/>
                <w:b/>
                <w:sz w:val="18"/>
                <w:szCs w:val="18"/>
              </w:rPr>
            </w:pPr>
            <w:r>
              <w:rPr>
                <w:rFonts w:ascii="Book Antiqua" w:hAnsi="Book Antiqua" w:cs="Book Antiqua"/>
                <w:b/>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00A3132D" w14:textId="77777777" w:rsidR="009D5A1A" w:rsidRDefault="009D5A1A">
            <w:pPr>
              <w:pStyle w:val="TableParagraph"/>
              <w:snapToGrid w:val="0"/>
              <w:jc w:val="left"/>
              <w:rPr>
                <w:rFonts w:ascii="Book Antiqua" w:hAnsi="Book Antiqua" w:cs="Book Antiqua"/>
                <w:sz w:val="18"/>
                <w:szCs w:val="18"/>
              </w:rPr>
            </w:pPr>
          </w:p>
        </w:tc>
        <w:tc>
          <w:tcPr>
            <w:tcW w:w="811" w:type="dxa"/>
            <w:tcBorders>
              <w:top w:val="single" w:sz="4" w:space="0" w:color="000000"/>
              <w:left w:val="single" w:sz="4" w:space="0" w:color="000000"/>
              <w:bottom w:val="single" w:sz="4" w:space="0" w:color="000000"/>
              <w:right w:val="single" w:sz="4" w:space="0" w:color="000000"/>
            </w:tcBorders>
          </w:tcPr>
          <w:p w14:paraId="0B235801" w14:textId="77777777" w:rsidR="009D5A1A" w:rsidRDefault="00372ECB">
            <w:pPr>
              <w:pStyle w:val="TableParagraph"/>
              <w:snapToGrid w:val="0"/>
              <w:ind w:left="40" w:right="29"/>
              <w:rPr>
                <w:rFonts w:ascii="Book Antiqua" w:hAnsi="Book Antiqua" w:cs="Book Antiqua"/>
                <w:b/>
                <w:sz w:val="18"/>
                <w:szCs w:val="18"/>
              </w:rPr>
            </w:pPr>
            <w:r>
              <w:rPr>
                <w:rFonts w:ascii="Book Antiqua" w:hAnsi="Book Antiqua" w:cs="Book Antiqua"/>
                <w:b/>
                <w:spacing w:val="-2"/>
                <w:sz w:val="18"/>
                <w:szCs w:val="18"/>
              </w:rPr>
              <w:t>104.396,95</w:t>
            </w:r>
          </w:p>
        </w:tc>
        <w:tc>
          <w:tcPr>
            <w:tcW w:w="815" w:type="dxa"/>
            <w:tcBorders>
              <w:top w:val="single" w:sz="4" w:space="0" w:color="000000"/>
              <w:left w:val="single" w:sz="4" w:space="0" w:color="000000"/>
              <w:bottom w:val="single" w:sz="4" w:space="0" w:color="000000"/>
              <w:right w:val="single" w:sz="4" w:space="0" w:color="000000"/>
            </w:tcBorders>
          </w:tcPr>
          <w:p w14:paraId="65F3C9BF" w14:textId="77777777" w:rsidR="009D5A1A" w:rsidRDefault="00372ECB">
            <w:pPr>
              <w:pStyle w:val="TableParagraph"/>
              <w:snapToGrid w:val="0"/>
              <w:ind w:left="40" w:right="30"/>
              <w:rPr>
                <w:rFonts w:ascii="Book Antiqua" w:hAnsi="Book Antiqua" w:cs="Book Antiqua"/>
                <w:b/>
                <w:sz w:val="18"/>
                <w:szCs w:val="18"/>
              </w:rPr>
            </w:pPr>
            <w:r>
              <w:rPr>
                <w:rFonts w:ascii="Book Antiqua" w:hAnsi="Book Antiqua" w:cs="Book Antiqua"/>
                <w:b/>
                <w:spacing w:val="-2"/>
                <w:sz w:val="18"/>
                <w:szCs w:val="18"/>
              </w:rPr>
              <w:t>104.396,95</w:t>
            </w:r>
          </w:p>
        </w:tc>
        <w:tc>
          <w:tcPr>
            <w:tcW w:w="807" w:type="dxa"/>
            <w:tcBorders>
              <w:top w:val="single" w:sz="4" w:space="0" w:color="000000"/>
              <w:left w:val="single" w:sz="4" w:space="0" w:color="000000"/>
              <w:bottom w:val="single" w:sz="4" w:space="0" w:color="000000"/>
              <w:right w:val="single" w:sz="4" w:space="0" w:color="000000"/>
            </w:tcBorders>
          </w:tcPr>
          <w:p w14:paraId="548F903F" w14:textId="77777777" w:rsidR="009D5A1A" w:rsidRDefault="00372ECB">
            <w:pPr>
              <w:pStyle w:val="TableParagraph"/>
              <w:snapToGrid w:val="0"/>
              <w:ind w:left="40" w:right="28"/>
              <w:rPr>
                <w:rFonts w:ascii="Book Antiqua" w:hAnsi="Book Antiqua" w:cs="Book Antiqua"/>
                <w:b/>
                <w:sz w:val="18"/>
                <w:szCs w:val="18"/>
              </w:rPr>
            </w:pPr>
            <w:r>
              <w:rPr>
                <w:rFonts w:ascii="Book Antiqua" w:hAnsi="Book Antiqua" w:cs="Book Antiqua"/>
                <w:b/>
                <w:sz w:val="18"/>
                <w:szCs w:val="18"/>
              </w:rPr>
              <w:t>1,92</w:t>
            </w:r>
            <w:r>
              <w:rPr>
                <w:rFonts w:ascii="Book Antiqua" w:hAnsi="Book Antiqua" w:cs="Book Antiqua"/>
                <w:b/>
                <w:spacing w:val="-2"/>
                <w:sz w:val="18"/>
                <w:szCs w:val="18"/>
              </w:rPr>
              <w:t xml:space="preserve"> </w:t>
            </w:r>
            <w:r>
              <w:rPr>
                <w:rFonts w:ascii="Book Antiqua" w:hAnsi="Book Antiqua" w:cs="Book Antiqua"/>
                <w:b/>
                <w:spacing w:val="-10"/>
                <w:sz w:val="18"/>
                <w:szCs w:val="18"/>
              </w:rPr>
              <w:t>%</w:t>
            </w:r>
          </w:p>
        </w:tc>
      </w:tr>
      <w:tr w:rsidR="009D5A1A" w14:paraId="6B1327E0" w14:textId="77777777">
        <w:trPr>
          <w:trHeight w:val="224"/>
        </w:trPr>
        <w:tc>
          <w:tcPr>
            <w:tcW w:w="624" w:type="dxa"/>
            <w:tcBorders>
              <w:top w:val="single" w:sz="4" w:space="0" w:color="000000"/>
              <w:left w:val="single" w:sz="4" w:space="0" w:color="000000"/>
              <w:bottom w:val="single" w:sz="4" w:space="0" w:color="000000"/>
              <w:right w:val="single" w:sz="4" w:space="0" w:color="000000"/>
            </w:tcBorders>
          </w:tcPr>
          <w:p w14:paraId="131A852F" w14:textId="77777777" w:rsidR="009D5A1A" w:rsidRDefault="00372ECB">
            <w:pPr>
              <w:pStyle w:val="TableParagraph"/>
              <w:snapToGrid w:val="0"/>
              <w:ind w:left="42" w:right="1"/>
              <w:rPr>
                <w:rFonts w:ascii="Book Antiqua" w:hAnsi="Book Antiqua" w:cs="Book Antiqua"/>
                <w:sz w:val="18"/>
                <w:szCs w:val="18"/>
              </w:rPr>
            </w:pPr>
            <w:r>
              <w:rPr>
                <w:rFonts w:ascii="Book Antiqua" w:hAnsi="Book Antiqua" w:cs="Book Antiqua"/>
                <w:spacing w:val="-5"/>
                <w:sz w:val="18"/>
                <w:szCs w:val="18"/>
              </w:rPr>
              <w:t>8.1</w:t>
            </w:r>
          </w:p>
        </w:tc>
        <w:tc>
          <w:tcPr>
            <w:tcW w:w="623" w:type="dxa"/>
            <w:tcBorders>
              <w:top w:val="single" w:sz="4" w:space="0" w:color="000000"/>
              <w:left w:val="single" w:sz="4" w:space="0" w:color="000000"/>
              <w:bottom w:val="single" w:sz="4" w:space="0" w:color="000000"/>
              <w:right w:val="single" w:sz="4" w:space="0" w:color="000000"/>
            </w:tcBorders>
          </w:tcPr>
          <w:p w14:paraId="7B74268D" w14:textId="77777777" w:rsidR="009D5A1A" w:rsidRDefault="00372ECB">
            <w:pPr>
              <w:pStyle w:val="TableParagraph"/>
              <w:snapToGrid w:val="0"/>
              <w:ind w:left="42"/>
              <w:rPr>
                <w:rFonts w:ascii="Book Antiqua" w:hAnsi="Book Antiqua" w:cs="Book Antiqua"/>
                <w:sz w:val="18"/>
                <w:szCs w:val="18"/>
              </w:rPr>
            </w:pPr>
            <w:r>
              <w:rPr>
                <w:rFonts w:ascii="Book Antiqua" w:hAnsi="Book Antiqua" w:cs="Book Antiqua"/>
                <w:spacing w:val="-2"/>
                <w:sz w:val="18"/>
                <w:szCs w:val="18"/>
              </w:rPr>
              <w:t>IP.23</w:t>
            </w:r>
          </w:p>
        </w:tc>
        <w:tc>
          <w:tcPr>
            <w:tcW w:w="826" w:type="dxa"/>
            <w:tcBorders>
              <w:top w:val="single" w:sz="4" w:space="0" w:color="000000"/>
              <w:left w:val="single" w:sz="4" w:space="0" w:color="000000"/>
              <w:bottom w:val="single" w:sz="4" w:space="0" w:color="000000"/>
              <w:right w:val="single" w:sz="4" w:space="0" w:color="000000"/>
            </w:tcBorders>
          </w:tcPr>
          <w:p w14:paraId="31F7DE31" w14:textId="77777777" w:rsidR="009D5A1A" w:rsidRDefault="00372ECB">
            <w:pPr>
              <w:pStyle w:val="TableParagraph"/>
              <w:snapToGrid w:val="0"/>
              <w:ind w:left="15" w:right="2"/>
              <w:rPr>
                <w:rFonts w:ascii="Book Antiqua" w:hAnsi="Book Antiqua" w:cs="Book Antiqua"/>
                <w:sz w:val="18"/>
                <w:szCs w:val="18"/>
              </w:rPr>
            </w:pPr>
            <w:r>
              <w:rPr>
                <w:rFonts w:ascii="Book Antiqua" w:hAnsi="Book Antiqua" w:cs="Book Antiqua"/>
                <w:spacing w:val="-2"/>
                <w:sz w:val="18"/>
                <w:szCs w:val="18"/>
              </w:rPr>
              <w:t>Próprio</w:t>
            </w:r>
          </w:p>
        </w:tc>
        <w:tc>
          <w:tcPr>
            <w:tcW w:w="3739" w:type="dxa"/>
            <w:tcBorders>
              <w:top w:val="single" w:sz="4" w:space="0" w:color="000000"/>
              <w:left w:val="single" w:sz="4" w:space="0" w:color="000000"/>
              <w:bottom w:val="single" w:sz="4" w:space="0" w:color="000000"/>
              <w:right w:val="single" w:sz="4" w:space="0" w:color="000000"/>
            </w:tcBorders>
          </w:tcPr>
          <w:p w14:paraId="0D13D818" w14:textId="77777777" w:rsidR="009D5A1A" w:rsidRDefault="00372ECB">
            <w:pPr>
              <w:pStyle w:val="TableParagraph"/>
              <w:snapToGrid w:val="0"/>
              <w:ind w:left="23" w:right="9"/>
              <w:rPr>
                <w:rFonts w:ascii="Book Antiqua" w:hAnsi="Book Antiqua" w:cs="Book Antiqua"/>
                <w:sz w:val="18"/>
                <w:szCs w:val="18"/>
              </w:rPr>
            </w:pPr>
            <w:r>
              <w:rPr>
                <w:rFonts w:ascii="Book Antiqua" w:hAnsi="Book Antiqua" w:cs="Book Antiqua"/>
                <w:sz w:val="18"/>
                <w:szCs w:val="18"/>
              </w:rPr>
              <w:t>DESLOCAMENTO</w:t>
            </w:r>
            <w:r>
              <w:rPr>
                <w:rFonts w:ascii="Book Antiqua" w:hAnsi="Book Antiqua" w:cs="Book Antiqua"/>
                <w:spacing w:val="3"/>
                <w:sz w:val="18"/>
                <w:szCs w:val="18"/>
              </w:rPr>
              <w:t xml:space="preserve"> </w:t>
            </w:r>
            <w:r>
              <w:rPr>
                <w:rFonts w:ascii="Book Antiqua" w:hAnsi="Book Antiqua" w:cs="Book Antiqua"/>
                <w:sz w:val="18"/>
                <w:szCs w:val="18"/>
              </w:rPr>
              <w:t>ENTRE</w:t>
            </w:r>
            <w:r>
              <w:rPr>
                <w:rFonts w:ascii="Book Antiqua" w:hAnsi="Book Antiqua" w:cs="Book Antiqua"/>
                <w:spacing w:val="3"/>
                <w:sz w:val="18"/>
                <w:szCs w:val="18"/>
              </w:rPr>
              <w:t xml:space="preserve"> </w:t>
            </w:r>
            <w:r>
              <w:rPr>
                <w:rFonts w:ascii="Book Antiqua" w:hAnsi="Book Antiqua" w:cs="Book Antiqua"/>
                <w:sz w:val="18"/>
                <w:szCs w:val="18"/>
              </w:rPr>
              <w:t>FRENTES</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pacing w:val="-2"/>
                <w:sz w:val="18"/>
                <w:szCs w:val="18"/>
              </w:rPr>
              <w:t>TRABALHO</w:t>
            </w:r>
          </w:p>
        </w:tc>
        <w:tc>
          <w:tcPr>
            <w:tcW w:w="501" w:type="dxa"/>
            <w:tcBorders>
              <w:top w:val="single" w:sz="4" w:space="0" w:color="000000"/>
              <w:left w:val="single" w:sz="4" w:space="0" w:color="000000"/>
              <w:bottom w:val="single" w:sz="4" w:space="0" w:color="000000"/>
              <w:right w:val="single" w:sz="4" w:space="0" w:color="000000"/>
            </w:tcBorders>
          </w:tcPr>
          <w:p w14:paraId="4D55BF79" w14:textId="77777777" w:rsidR="009D5A1A" w:rsidRDefault="00372ECB">
            <w:pPr>
              <w:pStyle w:val="TableParagraph"/>
              <w:snapToGrid w:val="0"/>
              <w:ind w:left="16" w:right="1"/>
              <w:rPr>
                <w:rFonts w:ascii="Book Antiqua" w:hAnsi="Book Antiqua" w:cs="Book Antiqua"/>
                <w:sz w:val="18"/>
                <w:szCs w:val="18"/>
              </w:rPr>
            </w:pPr>
            <w:r>
              <w:rPr>
                <w:rFonts w:ascii="Book Antiqua" w:hAnsi="Book Antiqua" w:cs="Book Antiqua"/>
                <w:spacing w:val="-5"/>
                <w:sz w:val="18"/>
                <w:szCs w:val="18"/>
              </w:rPr>
              <w:t>UN</w:t>
            </w:r>
          </w:p>
        </w:tc>
        <w:tc>
          <w:tcPr>
            <w:tcW w:w="811" w:type="dxa"/>
            <w:tcBorders>
              <w:top w:val="single" w:sz="4" w:space="0" w:color="000000"/>
              <w:left w:val="single" w:sz="4" w:space="0" w:color="000000"/>
              <w:bottom w:val="single" w:sz="4" w:space="0" w:color="000000"/>
              <w:right w:val="single" w:sz="4" w:space="0" w:color="000000"/>
            </w:tcBorders>
          </w:tcPr>
          <w:p w14:paraId="6D9F6BFB" w14:textId="77777777" w:rsidR="009D5A1A" w:rsidRDefault="00372ECB">
            <w:pPr>
              <w:pStyle w:val="TableParagraph"/>
              <w:snapToGrid w:val="0"/>
              <w:ind w:left="40" w:right="27"/>
              <w:rPr>
                <w:rFonts w:ascii="Book Antiqua" w:hAnsi="Book Antiqua" w:cs="Book Antiqua"/>
                <w:sz w:val="18"/>
                <w:szCs w:val="18"/>
              </w:rPr>
            </w:pPr>
            <w:r>
              <w:rPr>
                <w:rFonts w:ascii="Book Antiqua" w:hAnsi="Book Antiqua" w:cs="Book Antiqua"/>
                <w:spacing w:val="-10"/>
                <w:sz w:val="18"/>
                <w:szCs w:val="18"/>
              </w:rPr>
              <w:t>1</w:t>
            </w:r>
          </w:p>
        </w:tc>
        <w:tc>
          <w:tcPr>
            <w:tcW w:w="809" w:type="dxa"/>
            <w:tcBorders>
              <w:top w:val="single" w:sz="4" w:space="0" w:color="000000"/>
              <w:left w:val="single" w:sz="4" w:space="0" w:color="000000"/>
              <w:bottom w:val="single" w:sz="4" w:space="0" w:color="000000"/>
              <w:right w:val="single" w:sz="4" w:space="0" w:color="000000"/>
            </w:tcBorders>
          </w:tcPr>
          <w:p w14:paraId="17FE7306" w14:textId="77777777" w:rsidR="009D5A1A" w:rsidRDefault="00372ECB">
            <w:pPr>
              <w:pStyle w:val="TableParagraph"/>
              <w:snapToGrid w:val="0"/>
              <w:ind w:left="40" w:right="28"/>
              <w:rPr>
                <w:rFonts w:ascii="Book Antiqua" w:hAnsi="Book Antiqua" w:cs="Book Antiqua"/>
                <w:sz w:val="18"/>
                <w:szCs w:val="18"/>
              </w:rPr>
            </w:pPr>
            <w:r>
              <w:rPr>
                <w:rFonts w:ascii="Book Antiqua" w:hAnsi="Book Antiqua" w:cs="Book Antiqua"/>
                <w:spacing w:val="-2"/>
                <w:sz w:val="18"/>
                <w:szCs w:val="18"/>
              </w:rPr>
              <w:t>83.384,15</w:t>
            </w:r>
          </w:p>
        </w:tc>
        <w:tc>
          <w:tcPr>
            <w:tcW w:w="811" w:type="dxa"/>
            <w:tcBorders>
              <w:top w:val="single" w:sz="4" w:space="0" w:color="000000"/>
              <w:left w:val="single" w:sz="4" w:space="0" w:color="000000"/>
              <w:bottom w:val="single" w:sz="4" w:space="0" w:color="000000"/>
              <w:right w:val="single" w:sz="4" w:space="0" w:color="000000"/>
            </w:tcBorders>
          </w:tcPr>
          <w:p w14:paraId="178F63F4" w14:textId="77777777" w:rsidR="009D5A1A" w:rsidRDefault="00372ECB">
            <w:pPr>
              <w:pStyle w:val="TableParagraph"/>
              <w:snapToGrid w:val="0"/>
              <w:ind w:left="40" w:right="29"/>
              <w:rPr>
                <w:rFonts w:ascii="Book Antiqua" w:hAnsi="Book Antiqua" w:cs="Book Antiqua"/>
                <w:sz w:val="18"/>
                <w:szCs w:val="18"/>
              </w:rPr>
            </w:pPr>
            <w:r>
              <w:rPr>
                <w:rFonts w:ascii="Book Antiqua" w:hAnsi="Book Antiqua" w:cs="Book Antiqua"/>
                <w:spacing w:val="-2"/>
                <w:sz w:val="18"/>
                <w:szCs w:val="18"/>
              </w:rPr>
              <w:t>104.396,95</w:t>
            </w:r>
          </w:p>
        </w:tc>
        <w:tc>
          <w:tcPr>
            <w:tcW w:w="815" w:type="dxa"/>
            <w:tcBorders>
              <w:top w:val="single" w:sz="4" w:space="0" w:color="000000"/>
              <w:left w:val="single" w:sz="4" w:space="0" w:color="000000"/>
              <w:bottom w:val="single" w:sz="4" w:space="0" w:color="000000"/>
              <w:right w:val="single" w:sz="4" w:space="0" w:color="000000"/>
            </w:tcBorders>
          </w:tcPr>
          <w:p w14:paraId="72FA5903" w14:textId="77777777" w:rsidR="009D5A1A" w:rsidRDefault="00372ECB">
            <w:pPr>
              <w:pStyle w:val="TableParagraph"/>
              <w:snapToGrid w:val="0"/>
              <w:ind w:left="40" w:right="30"/>
              <w:rPr>
                <w:rFonts w:ascii="Book Antiqua" w:hAnsi="Book Antiqua" w:cs="Book Antiqua"/>
                <w:sz w:val="18"/>
                <w:szCs w:val="18"/>
              </w:rPr>
            </w:pPr>
            <w:r>
              <w:rPr>
                <w:rFonts w:ascii="Book Antiqua" w:hAnsi="Book Antiqua" w:cs="Book Antiqua"/>
                <w:spacing w:val="-2"/>
                <w:sz w:val="18"/>
                <w:szCs w:val="18"/>
              </w:rPr>
              <w:t>104.396,95</w:t>
            </w:r>
          </w:p>
        </w:tc>
        <w:tc>
          <w:tcPr>
            <w:tcW w:w="807" w:type="dxa"/>
            <w:tcBorders>
              <w:top w:val="single" w:sz="4" w:space="0" w:color="000000"/>
              <w:left w:val="single" w:sz="4" w:space="0" w:color="000000"/>
              <w:bottom w:val="single" w:sz="4" w:space="0" w:color="000000"/>
              <w:right w:val="single" w:sz="4" w:space="0" w:color="000000"/>
            </w:tcBorders>
          </w:tcPr>
          <w:p w14:paraId="0935ABF9" w14:textId="77777777" w:rsidR="009D5A1A" w:rsidRDefault="00372ECB">
            <w:pPr>
              <w:pStyle w:val="TableParagraph"/>
              <w:snapToGrid w:val="0"/>
              <w:ind w:left="40" w:right="31"/>
              <w:rPr>
                <w:rFonts w:ascii="Book Antiqua" w:hAnsi="Book Antiqua" w:cs="Book Antiqua"/>
                <w:sz w:val="18"/>
                <w:szCs w:val="18"/>
              </w:rPr>
            </w:pPr>
            <w:r>
              <w:rPr>
                <w:rFonts w:ascii="Book Antiqua" w:hAnsi="Book Antiqua" w:cs="Book Antiqua"/>
                <w:sz w:val="18"/>
                <w:szCs w:val="18"/>
              </w:rPr>
              <w:t>1,92</w:t>
            </w:r>
            <w:r>
              <w:rPr>
                <w:rFonts w:ascii="Book Antiqua" w:hAnsi="Book Antiqua" w:cs="Book Antiqua"/>
                <w:spacing w:val="-2"/>
                <w:sz w:val="18"/>
                <w:szCs w:val="18"/>
              </w:rPr>
              <w:t xml:space="preserve"> </w:t>
            </w:r>
            <w:r>
              <w:rPr>
                <w:rFonts w:ascii="Book Antiqua" w:hAnsi="Book Antiqua" w:cs="Book Antiqua"/>
                <w:spacing w:val="-10"/>
                <w:sz w:val="18"/>
                <w:szCs w:val="18"/>
              </w:rPr>
              <w:t>%</w:t>
            </w:r>
          </w:p>
        </w:tc>
      </w:tr>
    </w:tbl>
    <w:p w14:paraId="58EDB3F6" w14:textId="77777777" w:rsidR="009D5A1A" w:rsidRDefault="009D5A1A">
      <w:pPr>
        <w:pStyle w:val="Corpodetexto"/>
        <w:snapToGrid w:val="0"/>
        <w:spacing w:after="0" w:line="240" w:lineRule="auto"/>
        <w:rPr>
          <w:rFonts w:ascii="Book Antiqua" w:hAnsi="Book Antiqua" w:cs="Book Antiqua"/>
          <w:sz w:val="18"/>
          <w:szCs w:val="18"/>
        </w:rPr>
      </w:pPr>
    </w:p>
    <w:tbl>
      <w:tblPr>
        <w:tblW w:w="4075" w:type="dxa"/>
        <w:tblInd w:w="6372" w:type="dxa"/>
        <w:tblLayout w:type="fixed"/>
        <w:tblCellMar>
          <w:left w:w="0" w:type="dxa"/>
          <w:right w:w="0" w:type="dxa"/>
        </w:tblCellMar>
        <w:tblLook w:val="04A0" w:firstRow="1" w:lastRow="0" w:firstColumn="1" w:lastColumn="0" w:noHBand="0" w:noVBand="1"/>
      </w:tblPr>
      <w:tblGrid>
        <w:gridCol w:w="2082"/>
        <w:gridCol w:w="1993"/>
      </w:tblGrid>
      <w:tr w:rsidR="009D5A1A" w14:paraId="30D9832D" w14:textId="77777777">
        <w:trPr>
          <w:trHeight w:val="155"/>
        </w:trPr>
        <w:tc>
          <w:tcPr>
            <w:tcW w:w="2081" w:type="dxa"/>
          </w:tcPr>
          <w:p w14:paraId="321DBA50" w14:textId="77777777" w:rsidR="009D5A1A" w:rsidRDefault="00372ECB">
            <w:pPr>
              <w:pStyle w:val="TableParagraph"/>
              <w:snapToGrid w:val="0"/>
              <w:ind w:left="29"/>
              <w:jc w:val="left"/>
              <w:rPr>
                <w:rFonts w:ascii="Book Antiqua" w:hAnsi="Book Antiqua" w:cs="Book Antiqua"/>
                <w:b/>
                <w:sz w:val="18"/>
                <w:szCs w:val="18"/>
              </w:rPr>
            </w:pPr>
            <w:r>
              <w:rPr>
                <w:rFonts w:ascii="Book Antiqua" w:hAnsi="Book Antiqua" w:cs="Book Antiqua"/>
                <w:b/>
                <w:sz w:val="18"/>
                <w:szCs w:val="18"/>
              </w:rPr>
              <w:t>Total</w:t>
            </w:r>
            <w:r>
              <w:rPr>
                <w:rFonts w:ascii="Book Antiqua" w:hAnsi="Book Antiqua" w:cs="Book Antiqua"/>
                <w:b/>
                <w:spacing w:val="1"/>
                <w:sz w:val="18"/>
                <w:szCs w:val="18"/>
              </w:rPr>
              <w:t xml:space="preserve"> </w:t>
            </w:r>
            <w:r>
              <w:rPr>
                <w:rFonts w:ascii="Book Antiqua" w:hAnsi="Book Antiqua" w:cs="Book Antiqua"/>
                <w:b/>
                <w:sz w:val="18"/>
                <w:szCs w:val="18"/>
              </w:rPr>
              <w:t>sem</w:t>
            </w:r>
            <w:r>
              <w:rPr>
                <w:rFonts w:ascii="Book Antiqua" w:hAnsi="Book Antiqua" w:cs="Book Antiqua"/>
                <w:b/>
                <w:spacing w:val="2"/>
                <w:sz w:val="18"/>
                <w:szCs w:val="18"/>
              </w:rPr>
              <w:t xml:space="preserve"> </w:t>
            </w:r>
            <w:r>
              <w:rPr>
                <w:rFonts w:ascii="Book Antiqua" w:hAnsi="Book Antiqua" w:cs="Book Antiqua"/>
                <w:b/>
                <w:spacing w:val="-5"/>
                <w:sz w:val="18"/>
                <w:szCs w:val="18"/>
              </w:rPr>
              <w:t>BDI</w:t>
            </w:r>
          </w:p>
        </w:tc>
        <w:tc>
          <w:tcPr>
            <w:tcW w:w="1993" w:type="dxa"/>
          </w:tcPr>
          <w:p w14:paraId="39814FA7" w14:textId="77777777" w:rsidR="009D5A1A" w:rsidRDefault="00372ECB">
            <w:pPr>
              <w:pStyle w:val="TableParagraph"/>
              <w:snapToGrid w:val="0"/>
              <w:ind w:right="26"/>
              <w:jc w:val="right"/>
              <w:rPr>
                <w:rFonts w:ascii="Book Antiqua" w:hAnsi="Book Antiqua" w:cs="Book Antiqua"/>
                <w:b/>
                <w:sz w:val="18"/>
                <w:szCs w:val="18"/>
              </w:rPr>
            </w:pPr>
            <w:r>
              <w:rPr>
                <w:rFonts w:ascii="Book Antiqua" w:hAnsi="Book Antiqua" w:cs="Book Antiqua"/>
                <w:b/>
                <w:spacing w:val="-2"/>
                <w:sz w:val="18"/>
                <w:szCs w:val="18"/>
              </w:rPr>
              <w:t>4.627.772,96</w:t>
            </w:r>
          </w:p>
        </w:tc>
      </w:tr>
      <w:tr w:rsidR="009D5A1A" w14:paraId="22D460F0" w14:textId="77777777">
        <w:trPr>
          <w:trHeight w:val="139"/>
        </w:trPr>
        <w:tc>
          <w:tcPr>
            <w:tcW w:w="2081" w:type="dxa"/>
          </w:tcPr>
          <w:p w14:paraId="238A1018" w14:textId="77777777" w:rsidR="009D5A1A" w:rsidRDefault="00372ECB">
            <w:pPr>
              <w:pStyle w:val="TableParagraph"/>
              <w:snapToGrid w:val="0"/>
              <w:ind w:left="29"/>
              <w:jc w:val="left"/>
              <w:rPr>
                <w:rFonts w:ascii="Book Antiqua" w:hAnsi="Book Antiqua" w:cs="Book Antiqua"/>
                <w:b/>
                <w:sz w:val="18"/>
                <w:szCs w:val="18"/>
              </w:rPr>
            </w:pPr>
            <w:r>
              <w:rPr>
                <w:rFonts w:ascii="Book Antiqua" w:hAnsi="Book Antiqua" w:cs="Book Antiqua"/>
                <w:b/>
                <w:sz w:val="18"/>
                <w:szCs w:val="18"/>
              </w:rPr>
              <w:t>Total</w:t>
            </w:r>
            <w:r>
              <w:rPr>
                <w:rFonts w:ascii="Book Antiqua" w:hAnsi="Book Antiqua" w:cs="Book Antiqua"/>
                <w:b/>
                <w:spacing w:val="2"/>
                <w:sz w:val="18"/>
                <w:szCs w:val="18"/>
              </w:rPr>
              <w:t xml:space="preserve"> </w:t>
            </w:r>
            <w:r>
              <w:rPr>
                <w:rFonts w:ascii="Book Antiqua" w:hAnsi="Book Antiqua" w:cs="Book Antiqua"/>
                <w:b/>
                <w:sz w:val="18"/>
                <w:szCs w:val="18"/>
              </w:rPr>
              <w:t>do</w:t>
            </w:r>
            <w:r>
              <w:rPr>
                <w:rFonts w:ascii="Book Antiqua" w:hAnsi="Book Antiqua" w:cs="Book Antiqua"/>
                <w:b/>
                <w:spacing w:val="2"/>
                <w:sz w:val="18"/>
                <w:szCs w:val="18"/>
              </w:rPr>
              <w:t xml:space="preserve"> </w:t>
            </w:r>
            <w:r>
              <w:rPr>
                <w:rFonts w:ascii="Book Antiqua" w:hAnsi="Book Antiqua" w:cs="Book Antiqua"/>
                <w:b/>
                <w:spacing w:val="-5"/>
                <w:sz w:val="18"/>
                <w:szCs w:val="18"/>
              </w:rPr>
              <w:t>BDI</w:t>
            </w:r>
          </w:p>
        </w:tc>
        <w:tc>
          <w:tcPr>
            <w:tcW w:w="1993" w:type="dxa"/>
          </w:tcPr>
          <w:p w14:paraId="02982BC9" w14:textId="77777777" w:rsidR="009D5A1A" w:rsidRDefault="00372ECB">
            <w:pPr>
              <w:pStyle w:val="TableParagraph"/>
              <w:snapToGrid w:val="0"/>
              <w:ind w:right="26"/>
              <w:jc w:val="right"/>
              <w:rPr>
                <w:rFonts w:ascii="Book Antiqua" w:hAnsi="Book Antiqua" w:cs="Book Antiqua"/>
                <w:b/>
                <w:sz w:val="18"/>
                <w:szCs w:val="18"/>
              </w:rPr>
            </w:pPr>
            <w:r>
              <w:rPr>
                <w:rFonts w:ascii="Book Antiqua" w:hAnsi="Book Antiqua" w:cs="Book Antiqua"/>
                <w:b/>
                <w:spacing w:val="-2"/>
                <w:sz w:val="18"/>
                <w:szCs w:val="18"/>
              </w:rPr>
              <w:t>816.559,28</w:t>
            </w:r>
          </w:p>
        </w:tc>
      </w:tr>
      <w:tr w:rsidR="009D5A1A" w14:paraId="273CE691" w14:textId="77777777">
        <w:trPr>
          <w:trHeight w:val="155"/>
        </w:trPr>
        <w:tc>
          <w:tcPr>
            <w:tcW w:w="2081" w:type="dxa"/>
          </w:tcPr>
          <w:p w14:paraId="4897A364" w14:textId="77777777" w:rsidR="009D5A1A" w:rsidRDefault="00372ECB">
            <w:pPr>
              <w:pStyle w:val="TableParagraph"/>
              <w:snapToGrid w:val="0"/>
              <w:ind w:left="29"/>
              <w:jc w:val="left"/>
              <w:rPr>
                <w:rFonts w:ascii="Book Antiqua" w:hAnsi="Book Antiqua" w:cs="Book Antiqua"/>
                <w:b/>
                <w:sz w:val="18"/>
                <w:szCs w:val="18"/>
              </w:rPr>
            </w:pPr>
            <w:r>
              <w:rPr>
                <w:rFonts w:ascii="Book Antiqua" w:hAnsi="Book Antiqua" w:cs="Book Antiqua"/>
                <w:b/>
                <w:sz w:val="18"/>
                <w:szCs w:val="18"/>
              </w:rPr>
              <w:t>Total</w:t>
            </w:r>
            <w:r>
              <w:rPr>
                <w:rFonts w:ascii="Book Antiqua" w:hAnsi="Book Antiqua" w:cs="Book Antiqua"/>
                <w:b/>
                <w:spacing w:val="3"/>
                <w:sz w:val="18"/>
                <w:szCs w:val="18"/>
              </w:rPr>
              <w:t xml:space="preserve"> </w:t>
            </w:r>
            <w:r>
              <w:rPr>
                <w:rFonts w:ascii="Book Antiqua" w:hAnsi="Book Antiqua" w:cs="Book Antiqua"/>
                <w:b/>
                <w:spacing w:val="-2"/>
                <w:sz w:val="18"/>
                <w:szCs w:val="18"/>
              </w:rPr>
              <w:t>Geral</w:t>
            </w:r>
          </w:p>
        </w:tc>
        <w:tc>
          <w:tcPr>
            <w:tcW w:w="1993" w:type="dxa"/>
          </w:tcPr>
          <w:p w14:paraId="7C6419C0" w14:textId="77777777" w:rsidR="009D5A1A" w:rsidRDefault="00372ECB">
            <w:pPr>
              <w:pStyle w:val="TableParagraph"/>
              <w:snapToGrid w:val="0"/>
              <w:ind w:right="26"/>
              <w:jc w:val="right"/>
              <w:rPr>
                <w:rFonts w:ascii="Book Antiqua" w:hAnsi="Book Antiqua" w:cs="Book Antiqua"/>
                <w:b/>
                <w:sz w:val="18"/>
                <w:szCs w:val="18"/>
              </w:rPr>
            </w:pPr>
            <w:r>
              <w:rPr>
                <w:rFonts w:ascii="Book Antiqua" w:hAnsi="Book Antiqua" w:cs="Book Antiqua"/>
                <w:b/>
                <w:spacing w:val="-2"/>
                <w:sz w:val="18"/>
                <w:szCs w:val="18"/>
              </w:rPr>
              <w:t>5.444.332,24</w:t>
            </w:r>
          </w:p>
        </w:tc>
      </w:tr>
    </w:tbl>
    <w:p w14:paraId="6666206A" w14:textId="77777777" w:rsidR="009D5A1A" w:rsidRDefault="009D5A1A">
      <w:pPr>
        <w:pStyle w:val="Corpodetexto"/>
        <w:snapToGrid w:val="0"/>
        <w:spacing w:after="0" w:line="240" w:lineRule="auto"/>
        <w:rPr>
          <w:rFonts w:ascii="Book Antiqua" w:hAnsi="Book Antiqua" w:cs="Book Antiqua"/>
          <w:sz w:val="18"/>
          <w:szCs w:val="18"/>
        </w:rPr>
      </w:pPr>
    </w:p>
    <w:p w14:paraId="76F6773E" w14:textId="77777777" w:rsidR="009D5A1A" w:rsidRDefault="00372ECB">
      <w:pPr>
        <w:pStyle w:val="PargrafodaLista"/>
        <w:numPr>
          <w:ilvl w:val="1"/>
          <w:numId w:val="20"/>
        </w:numPr>
        <w:tabs>
          <w:tab w:val="left" w:pos="500"/>
        </w:tabs>
        <w:snapToGrid w:val="0"/>
        <w:ind w:right="200" w:firstLine="0"/>
        <w:rPr>
          <w:rFonts w:ascii="Book Antiqua" w:hAnsi="Book Antiqua" w:cs="Book Antiqua"/>
          <w:sz w:val="18"/>
          <w:szCs w:val="18"/>
        </w:rPr>
      </w:pPr>
      <w:r>
        <w:rPr>
          <w:rFonts w:ascii="Book Antiqua" w:hAnsi="Book Antiqua" w:cs="Book Antiqua"/>
          <w:sz w:val="18"/>
          <w:szCs w:val="18"/>
        </w:rPr>
        <w:t>As quantidades constantes na documentação são estimadas para a execução do contrato como um todo pelo período previsto, conforme estipulado no item 1.4. deste Termo de Referência.</w:t>
      </w:r>
    </w:p>
    <w:p w14:paraId="68498593" w14:textId="77777777" w:rsidR="009D5A1A" w:rsidRDefault="009D5A1A">
      <w:pPr>
        <w:pStyle w:val="Corpodetexto"/>
        <w:snapToGrid w:val="0"/>
        <w:spacing w:after="0" w:line="240" w:lineRule="auto"/>
        <w:rPr>
          <w:rFonts w:ascii="Book Antiqua" w:hAnsi="Book Antiqua" w:cs="Book Antiqua"/>
          <w:sz w:val="18"/>
          <w:szCs w:val="18"/>
        </w:rPr>
      </w:pPr>
    </w:p>
    <w:p w14:paraId="67964293" w14:textId="77777777" w:rsidR="009D5A1A" w:rsidRDefault="00372ECB">
      <w:pPr>
        <w:pStyle w:val="Ttulo1"/>
        <w:numPr>
          <w:ilvl w:val="1"/>
          <w:numId w:val="20"/>
        </w:numPr>
        <w:tabs>
          <w:tab w:val="clear" w:pos="0"/>
          <w:tab w:val="left" w:pos="486"/>
        </w:tabs>
        <w:snapToGrid w:val="0"/>
        <w:ind w:left="486" w:hanging="429"/>
        <w:jc w:val="left"/>
        <w:rPr>
          <w:rFonts w:ascii="Book Antiqua" w:hAnsi="Book Antiqua" w:cs="Book Antiqua"/>
          <w:sz w:val="18"/>
          <w:szCs w:val="18"/>
        </w:rPr>
      </w:pPr>
      <w:r>
        <w:rPr>
          <w:rFonts w:ascii="Book Antiqua" w:hAnsi="Book Antiqua" w:cs="Book Antiqua"/>
          <w:sz w:val="18"/>
          <w:szCs w:val="18"/>
        </w:rPr>
        <w:t>ESPECIFICAÇÕES</w:t>
      </w:r>
      <w:r>
        <w:rPr>
          <w:rFonts w:ascii="Book Antiqua" w:hAnsi="Book Antiqua" w:cs="Book Antiqua"/>
          <w:spacing w:val="-13"/>
          <w:sz w:val="18"/>
          <w:szCs w:val="18"/>
        </w:rPr>
        <w:t xml:space="preserve"> </w:t>
      </w:r>
      <w:r>
        <w:rPr>
          <w:rFonts w:ascii="Book Antiqua" w:hAnsi="Book Antiqua" w:cs="Book Antiqua"/>
          <w:sz w:val="18"/>
          <w:szCs w:val="18"/>
        </w:rPr>
        <w:t>TÉCNICAS</w:t>
      </w:r>
      <w:r>
        <w:rPr>
          <w:rFonts w:ascii="Book Antiqua" w:hAnsi="Book Antiqua" w:cs="Book Antiqua"/>
          <w:spacing w:val="-10"/>
          <w:sz w:val="18"/>
          <w:szCs w:val="18"/>
        </w:rPr>
        <w:t xml:space="preserve"> </w:t>
      </w:r>
      <w:r>
        <w:rPr>
          <w:rFonts w:ascii="Book Antiqua" w:hAnsi="Book Antiqua" w:cs="Book Antiqua"/>
          <w:spacing w:val="-2"/>
          <w:sz w:val="18"/>
          <w:szCs w:val="18"/>
        </w:rPr>
        <w:t>COMPLEMENTARES</w:t>
      </w:r>
    </w:p>
    <w:p w14:paraId="0A84EA01" w14:textId="77777777" w:rsidR="009D5A1A" w:rsidRDefault="009D5A1A">
      <w:pPr>
        <w:pStyle w:val="Corpodetexto"/>
        <w:snapToGrid w:val="0"/>
        <w:spacing w:after="0" w:line="240" w:lineRule="auto"/>
        <w:rPr>
          <w:rFonts w:ascii="Book Antiqua" w:hAnsi="Book Antiqua" w:cs="Book Antiqua"/>
          <w:b/>
          <w:sz w:val="18"/>
          <w:szCs w:val="18"/>
        </w:rPr>
      </w:pPr>
    </w:p>
    <w:p w14:paraId="2811F1B8" w14:textId="77777777" w:rsidR="009D5A1A" w:rsidRDefault="00372ECB">
      <w:pPr>
        <w:pStyle w:val="PargrafodaLista"/>
        <w:numPr>
          <w:ilvl w:val="2"/>
          <w:numId w:val="20"/>
        </w:numPr>
        <w:tabs>
          <w:tab w:val="left" w:pos="677"/>
        </w:tabs>
        <w:snapToGrid w:val="0"/>
        <w:ind w:right="191" w:firstLine="0"/>
        <w:rPr>
          <w:rFonts w:ascii="Book Antiqua" w:hAnsi="Book Antiqua" w:cs="Book Antiqua"/>
          <w:sz w:val="18"/>
          <w:szCs w:val="18"/>
        </w:rPr>
        <w:sectPr w:rsidR="009D5A1A">
          <w:headerReference w:type="default" r:id="rId112"/>
          <w:footerReference w:type="default" r:id="rId113"/>
          <w:pgSz w:w="11906" w:h="16838"/>
          <w:pgMar w:top="2520" w:right="566" w:bottom="1560" w:left="708" w:header="0" w:footer="1377" w:gutter="0"/>
          <w:cols w:space="720"/>
          <w:formProt w:val="0"/>
          <w:docGrid w:linePitch="100"/>
        </w:sectPr>
      </w:pPr>
      <w:r>
        <w:rPr>
          <w:rFonts w:ascii="Book Antiqua" w:hAnsi="Book Antiqua" w:cs="Book Antiqua"/>
          <w:sz w:val="18"/>
          <w:szCs w:val="18"/>
        </w:rPr>
        <w:lastRenderedPageBreak/>
        <w:t>Todo o serviço de manutenção deverá contemplar a remoção do material residual, com objetivo de limpeza</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área,</w:t>
      </w:r>
      <w:r>
        <w:rPr>
          <w:rFonts w:ascii="Book Antiqua" w:hAnsi="Book Antiqua" w:cs="Book Antiqua"/>
          <w:spacing w:val="-15"/>
          <w:sz w:val="18"/>
          <w:szCs w:val="18"/>
        </w:rPr>
        <w:t xml:space="preserve"> </w:t>
      </w:r>
      <w:r>
        <w:rPr>
          <w:rFonts w:ascii="Book Antiqua" w:hAnsi="Book Antiqua" w:cs="Book Antiqua"/>
          <w:sz w:val="18"/>
          <w:szCs w:val="18"/>
        </w:rPr>
        <w:t>evitando</w:t>
      </w:r>
      <w:r>
        <w:rPr>
          <w:rFonts w:ascii="Book Antiqua" w:hAnsi="Book Antiqua" w:cs="Book Antiqua"/>
          <w:spacing w:val="-14"/>
          <w:sz w:val="18"/>
          <w:szCs w:val="18"/>
        </w:rPr>
        <w:t xml:space="preserve"> </w:t>
      </w:r>
      <w:r>
        <w:rPr>
          <w:rFonts w:ascii="Book Antiqua" w:hAnsi="Book Antiqua" w:cs="Book Antiqua"/>
          <w:sz w:val="18"/>
          <w:szCs w:val="18"/>
        </w:rPr>
        <w:t>assim,</w:t>
      </w:r>
      <w:r>
        <w:rPr>
          <w:rFonts w:ascii="Book Antiqua" w:hAnsi="Book Antiqua" w:cs="Book Antiqua"/>
          <w:spacing w:val="-12"/>
          <w:sz w:val="18"/>
          <w:szCs w:val="18"/>
        </w:rPr>
        <w:t xml:space="preserve"> </w:t>
      </w:r>
      <w:r>
        <w:rPr>
          <w:rFonts w:ascii="Book Antiqua" w:hAnsi="Book Antiqua" w:cs="Book Antiqua"/>
          <w:sz w:val="18"/>
          <w:szCs w:val="18"/>
        </w:rPr>
        <w:t>o</w:t>
      </w:r>
      <w:r>
        <w:rPr>
          <w:rFonts w:ascii="Book Antiqua" w:hAnsi="Book Antiqua" w:cs="Book Antiqua"/>
          <w:spacing w:val="-16"/>
          <w:sz w:val="18"/>
          <w:szCs w:val="18"/>
        </w:rPr>
        <w:t xml:space="preserve"> </w:t>
      </w:r>
      <w:r>
        <w:rPr>
          <w:rFonts w:ascii="Book Antiqua" w:hAnsi="Book Antiqua" w:cs="Book Antiqua"/>
          <w:sz w:val="18"/>
          <w:szCs w:val="18"/>
        </w:rPr>
        <w:t>comprometimento</w:t>
      </w:r>
      <w:r>
        <w:rPr>
          <w:rFonts w:ascii="Book Antiqua" w:hAnsi="Book Antiqua" w:cs="Book Antiqua"/>
          <w:spacing w:val="-13"/>
          <w:sz w:val="18"/>
          <w:szCs w:val="18"/>
        </w:rPr>
        <w:t xml:space="preserve"> </w:t>
      </w:r>
      <w:r>
        <w:rPr>
          <w:rFonts w:ascii="Book Antiqua" w:hAnsi="Book Antiqua" w:cs="Book Antiqua"/>
          <w:sz w:val="18"/>
          <w:szCs w:val="18"/>
        </w:rPr>
        <w:t>da</w:t>
      </w:r>
      <w:r>
        <w:rPr>
          <w:rFonts w:ascii="Book Antiqua" w:hAnsi="Book Antiqua" w:cs="Book Antiqua"/>
          <w:spacing w:val="-16"/>
          <w:sz w:val="18"/>
          <w:szCs w:val="18"/>
        </w:rPr>
        <w:t xml:space="preserve"> </w:t>
      </w:r>
      <w:r>
        <w:rPr>
          <w:rFonts w:ascii="Book Antiqua" w:hAnsi="Book Antiqua" w:cs="Book Antiqua"/>
          <w:sz w:val="18"/>
          <w:szCs w:val="18"/>
        </w:rPr>
        <w:t>funcionalidade</w:t>
      </w:r>
      <w:r>
        <w:rPr>
          <w:rFonts w:ascii="Book Antiqua" w:hAnsi="Book Antiqua" w:cs="Book Antiqua"/>
          <w:spacing w:val="-13"/>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trânsito</w:t>
      </w:r>
      <w:r>
        <w:rPr>
          <w:rFonts w:ascii="Book Antiqua" w:hAnsi="Book Antiqua" w:cs="Book Antiqua"/>
          <w:spacing w:val="-10"/>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pedestres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veículos.</w:t>
      </w:r>
      <w:r>
        <w:br w:type="page"/>
      </w:r>
    </w:p>
    <w:p w14:paraId="5372F303" w14:textId="374BE275" w:rsidR="009D5A1A" w:rsidRDefault="009D5A1A">
      <w:pPr>
        <w:pStyle w:val="Corpodetexto"/>
        <w:snapToGrid w:val="0"/>
        <w:spacing w:after="0" w:line="240" w:lineRule="auto"/>
        <w:rPr>
          <w:rFonts w:ascii="Book Antiqua" w:hAnsi="Book Antiqua" w:cs="Book Antiqua"/>
          <w:sz w:val="18"/>
          <w:szCs w:val="18"/>
        </w:rPr>
      </w:pPr>
    </w:p>
    <w:p w14:paraId="7BE1ABC1" w14:textId="77777777" w:rsidR="009D5A1A" w:rsidRDefault="00372ECB">
      <w:pPr>
        <w:pStyle w:val="PargrafodaLista"/>
        <w:numPr>
          <w:ilvl w:val="2"/>
          <w:numId w:val="20"/>
        </w:numPr>
        <w:tabs>
          <w:tab w:val="left" w:pos="667"/>
        </w:tabs>
        <w:snapToGrid w:val="0"/>
        <w:ind w:right="194" w:firstLine="0"/>
        <w:jc w:val="both"/>
        <w:rPr>
          <w:rFonts w:ascii="Book Antiqua" w:hAnsi="Book Antiqua" w:cs="Book Antiqua"/>
          <w:sz w:val="18"/>
          <w:szCs w:val="18"/>
        </w:rPr>
      </w:pPr>
      <w:r>
        <w:rPr>
          <w:rFonts w:ascii="Book Antiqua" w:hAnsi="Book Antiqua" w:cs="Book Antiqua"/>
          <w:sz w:val="18"/>
          <w:szCs w:val="18"/>
        </w:rPr>
        <w:t>Na</w:t>
      </w:r>
      <w:r>
        <w:rPr>
          <w:rFonts w:ascii="Book Antiqua" w:hAnsi="Book Antiqua" w:cs="Book Antiqua"/>
          <w:spacing w:val="-4"/>
          <w:sz w:val="18"/>
          <w:szCs w:val="18"/>
        </w:rPr>
        <w:t xml:space="preserve"> </w:t>
      </w:r>
      <w:r>
        <w:rPr>
          <w:rFonts w:ascii="Book Antiqua" w:hAnsi="Book Antiqua" w:cs="Book Antiqua"/>
          <w:sz w:val="18"/>
          <w:szCs w:val="18"/>
        </w:rPr>
        <w:t>execução</w:t>
      </w:r>
      <w:r>
        <w:rPr>
          <w:rFonts w:ascii="Book Antiqua" w:hAnsi="Book Antiqua" w:cs="Book Antiqua"/>
          <w:spacing w:val="-4"/>
          <w:sz w:val="18"/>
          <w:szCs w:val="18"/>
        </w:rPr>
        <w:t xml:space="preserve"> </w:t>
      </w: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serviços</w:t>
      </w:r>
      <w:r>
        <w:rPr>
          <w:rFonts w:ascii="Book Antiqua" w:hAnsi="Book Antiqua" w:cs="Book Antiqua"/>
          <w:spacing w:val="-4"/>
          <w:sz w:val="18"/>
          <w:szCs w:val="18"/>
        </w:rPr>
        <w:t xml:space="preserve"> </w:t>
      </w:r>
      <w:r>
        <w:rPr>
          <w:rFonts w:ascii="Book Antiqua" w:hAnsi="Book Antiqua" w:cs="Book Antiqua"/>
          <w:sz w:val="18"/>
          <w:szCs w:val="18"/>
        </w:rPr>
        <w:t>será</w:t>
      </w:r>
      <w:r>
        <w:rPr>
          <w:rFonts w:ascii="Book Antiqua" w:hAnsi="Book Antiqua" w:cs="Book Antiqua"/>
          <w:spacing w:val="-4"/>
          <w:sz w:val="18"/>
          <w:szCs w:val="18"/>
        </w:rPr>
        <w:t xml:space="preserve"> </w:t>
      </w:r>
      <w:r>
        <w:rPr>
          <w:rFonts w:ascii="Book Antiqua" w:hAnsi="Book Antiqua" w:cs="Book Antiqua"/>
          <w:sz w:val="18"/>
          <w:szCs w:val="18"/>
        </w:rPr>
        <w:t>obrigatória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sinalização</w:t>
      </w:r>
      <w:r>
        <w:rPr>
          <w:rFonts w:ascii="Book Antiqua" w:hAnsi="Book Antiqua" w:cs="Book Antiqua"/>
          <w:spacing w:val="-1"/>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local</w:t>
      </w:r>
      <w:r>
        <w:rPr>
          <w:rFonts w:ascii="Book Antiqua" w:hAnsi="Book Antiqua" w:cs="Book Antiqua"/>
          <w:spacing w:val="-5"/>
          <w:sz w:val="18"/>
          <w:szCs w:val="18"/>
        </w:rPr>
        <w:t xml:space="preserve"> </w:t>
      </w:r>
      <w:r>
        <w:rPr>
          <w:rFonts w:ascii="Book Antiqua" w:hAnsi="Book Antiqua" w:cs="Book Antiqua"/>
          <w:sz w:val="18"/>
          <w:szCs w:val="18"/>
        </w:rPr>
        <w:t>conforme</w:t>
      </w:r>
      <w:r>
        <w:rPr>
          <w:rFonts w:ascii="Book Antiqua" w:hAnsi="Book Antiqua" w:cs="Book Antiqua"/>
          <w:spacing w:val="-4"/>
          <w:sz w:val="18"/>
          <w:szCs w:val="18"/>
        </w:rPr>
        <w:t xml:space="preserve"> </w:t>
      </w:r>
      <w:r>
        <w:rPr>
          <w:rFonts w:ascii="Book Antiqua" w:hAnsi="Book Antiqua" w:cs="Book Antiqua"/>
          <w:sz w:val="18"/>
          <w:szCs w:val="18"/>
        </w:rPr>
        <w:t>legislação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trânsito,</w:t>
      </w:r>
      <w:r>
        <w:rPr>
          <w:rFonts w:ascii="Book Antiqua" w:hAnsi="Book Antiqua" w:cs="Book Antiqua"/>
          <w:spacing w:val="-5"/>
          <w:sz w:val="18"/>
          <w:szCs w:val="18"/>
        </w:rPr>
        <w:t xml:space="preserve"> </w:t>
      </w:r>
      <w:r>
        <w:rPr>
          <w:rFonts w:ascii="Book Antiqua" w:hAnsi="Book Antiqua" w:cs="Book Antiqua"/>
          <w:sz w:val="18"/>
          <w:szCs w:val="18"/>
        </w:rPr>
        <w:t>de maneira que acidentes envolvendo condutores e equipe de execução possam ocorrer.</w:t>
      </w:r>
    </w:p>
    <w:p w14:paraId="1B86FA02" w14:textId="77777777" w:rsidR="009D5A1A" w:rsidRDefault="009D5A1A">
      <w:pPr>
        <w:pStyle w:val="Corpodetexto"/>
        <w:snapToGrid w:val="0"/>
        <w:spacing w:after="0" w:line="240" w:lineRule="auto"/>
        <w:rPr>
          <w:rFonts w:ascii="Book Antiqua" w:hAnsi="Book Antiqua" w:cs="Book Antiqua"/>
          <w:sz w:val="18"/>
          <w:szCs w:val="18"/>
        </w:rPr>
      </w:pPr>
    </w:p>
    <w:p w14:paraId="2431F1F9" w14:textId="77777777" w:rsidR="009D5A1A" w:rsidRDefault="00372ECB">
      <w:pPr>
        <w:pStyle w:val="PargrafodaLista"/>
        <w:numPr>
          <w:ilvl w:val="2"/>
          <w:numId w:val="20"/>
        </w:numPr>
        <w:tabs>
          <w:tab w:val="left" w:pos="692"/>
        </w:tabs>
        <w:snapToGrid w:val="0"/>
        <w:ind w:right="200" w:firstLine="0"/>
        <w:jc w:val="both"/>
        <w:rPr>
          <w:rFonts w:ascii="Book Antiqua" w:hAnsi="Book Antiqua" w:cs="Book Antiqua"/>
          <w:sz w:val="18"/>
          <w:szCs w:val="18"/>
        </w:rPr>
      </w:pPr>
      <w:r>
        <w:rPr>
          <w:rFonts w:ascii="Book Antiqua" w:hAnsi="Book Antiqua" w:cs="Book Antiqua"/>
          <w:sz w:val="18"/>
          <w:szCs w:val="18"/>
        </w:rPr>
        <w:t>Trechos com pontos críticos, com riscos iminentes de acidentes, devem ser priorizados de forma cronológica em detrimento a outros trechos com menor incidência de acidentes.</w:t>
      </w:r>
    </w:p>
    <w:p w14:paraId="2B1CAFBB" w14:textId="77777777" w:rsidR="009D5A1A" w:rsidRDefault="009D5A1A">
      <w:pPr>
        <w:pStyle w:val="Corpodetexto"/>
        <w:snapToGrid w:val="0"/>
        <w:spacing w:after="0" w:line="240" w:lineRule="auto"/>
        <w:rPr>
          <w:rFonts w:ascii="Book Antiqua" w:hAnsi="Book Antiqua" w:cs="Book Antiqua"/>
          <w:sz w:val="18"/>
          <w:szCs w:val="18"/>
        </w:rPr>
      </w:pPr>
    </w:p>
    <w:p w14:paraId="068E5D59" w14:textId="77777777" w:rsidR="009D5A1A" w:rsidRDefault="00372ECB">
      <w:pPr>
        <w:pStyle w:val="PargrafodaLista"/>
        <w:numPr>
          <w:ilvl w:val="2"/>
          <w:numId w:val="20"/>
        </w:numPr>
        <w:tabs>
          <w:tab w:val="left" w:pos="679"/>
        </w:tabs>
        <w:snapToGrid w:val="0"/>
        <w:ind w:right="198" w:firstLine="0"/>
        <w:jc w:val="both"/>
        <w:rPr>
          <w:rFonts w:ascii="Book Antiqua" w:hAnsi="Book Antiqua" w:cs="Book Antiqua"/>
          <w:sz w:val="18"/>
          <w:szCs w:val="18"/>
        </w:rPr>
      </w:pPr>
      <w:r>
        <w:rPr>
          <w:rFonts w:ascii="Book Antiqua" w:hAnsi="Book Antiqua" w:cs="Book Antiqua"/>
          <w:sz w:val="18"/>
          <w:szCs w:val="18"/>
        </w:rPr>
        <w:t>Os critérios e o controle para execução dos serviços estão devidamente descritos neste Termo de Referência e nas especificações técnicas listas neste termo.</w:t>
      </w:r>
    </w:p>
    <w:p w14:paraId="1E9FCC97" w14:textId="77777777" w:rsidR="009D5A1A" w:rsidRDefault="009D5A1A">
      <w:pPr>
        <w:pStyle w:val="Corpodetexto"/>
        <w:snapToGrid w:val="0"/>
        <w:spacing w:after="0" w:line="240" w:lineRule="auto"/>
        <w:rPr>
          <w:rFonts w:ascii="Book Antiqua" w:hAnsi="Book Antiqua" w:cs="Book Antiqua"/>
          <w:sz w:val="18"/>
          <w:szCs w:val="18"/>
        </w:rPr>
      </w:pPr>
    </w:p>
    <w:p w14:paraId="73788B9A" w14:textId="77777777" w:rsidR="009D5A1A" w:rsidRDefault="00372ECB">
      <w:pPr>
        <w:pStyle w:val="Ttulo1"/>
        <w:numPr>
          <w:ilvl w:val="1"/>
          <w:numId w:val="20"/>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pacing w:val="-2"/>
          <w:sz w:val="18"/>
          <w:szCs w:val="18"/>
        </w:rPr>
        <w:t>ADMINISTRAÇÃO</w:t>
      </w:r>
      <w:r>
        <w:rPr>
          <w:rFonts w:ascii="Book Antiqua" w:hAnsi="Book Antiqua" w:cs="Book Antiqua"/>
          <w:spacing w:val="7"/>
          <w:sz w:val="18"/>
          <w:szCs w:val="18"/>
        </w:rPr>
        <w:t xml:space="preserve"> </w:t>
      </w:r>
      <w:r>
        <w:rPr>
          <w:rFonts w:ascii="Book Antiqua" w:hAnsi="Book Antiqua" w:cs="Book Antiqua"/>
          <w:spacing w:val="-2"/>
          <w:sz w:val="18"/>
          <w:szCs w:val="18"/>
        </w:rPr>
        <w:t>LOCAL</w:t>
      </w:r>
    </w:p>
    <w:p w14:paraId="72908F79" w14:textId="77777777" w:rsidR="009D5A1A" w:rsidRDefault="009D5A1A">
      <w:pPr>
        <w:pStyle w:val="Corpodetexto"/>
        <w:snapToGrid w:val="0"/>
        <w:spacing w:after="0" w:line="240" w:lineRule="auto"/>
        <w:rPr>
          <w:rFonts w:ascii="Book Antiqua" w:hAnsi="Book Antiqua" w:cs="Book Antiqua"/>
          <w:b/>
          <w:sz w:val="18"/>
          <w:szCs w:val="18"/>
        </w:rPr>
      </w:pPr>
    </w:p>
    <w:p w14:paraId="2EDD10F7" w14:textId="77777777" w:rsidR="009D5A1A" w:rsidRDefault="00372ECB">
      <w:pPr>
        <w:pStyle w:val="PargrafodaLista"/>
        <w:numPr>
          <w:ilvl w:val="2"/>
          <w:numId w:val="21"/>
        </w:numPr>
        <w:tabs>
          <w:tab w:val="left" w:pos="663"/>
        </w:tabs>
        <w:snapToGrid w:val="0"/>
        <w:ind w:right="192"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administração</w:t>
      </w:r>
      <w:r>
        <w:rPr>
          <w:rFonts w:ascii="Book Antiqua" w:hAnsi="Book Antiqua" w:cs="Book Antiqua"/>
          <w:spacing w:val="-8"/>
          <w:sz w:val="18"/>
          <w:szCs w:val="18"/>
        </w:rPr>
        <w:t xml:space="preserve"> </w:t>
      </w:r>
      <w:r>
        <w:rPr>
          <w:rFonts w:ascii="Book Antiqua" w:hAnsi="Book Antiqua" w:cs="Book Antiqua"/>
          <w:sz w:val="18"/>
          <w:szCs w:val="18"/>
        </w:rPr>
        <w:t>local</w:t>
      </w:r>
      <w:r>
        <w:rPr>
          <w:rFonts w:ascii="Book Antiqua" w:hAnsi="Book Antiqua" w:cs="Book Antiqua"/>
          <w:spacing w:val="-8"/>
          <w:sz w:val="18"/>
          <w:szCs w:val="18"/>
        </w:rPr>
        <w:t xml:space="preserve"> </w:t>
      </w:r>
      <w:r>
        <w:rPr>
          <w:rFonts w:ascii="Book Antiqua" w:hAnsi="Book Antiqua" w:cs="Book Antiqua"/>
          <w:sz w:val="18"/>
          <w:szCs w:val="18"/>
        </w:rPr>
        <w:t>será</w:t>
      </w:r>
      <w:r>
        <w:rPr>
          <w:rFonts w:ascii="Book Antiqua" w:hAnsi="Book Antiqua" w:cs="Book Antiqua"/>
          <w:spacing w:val="-11"/>
          <w:sz w:val="18"/>
          <w:szCs w:val="18"/>
        </w:rPr>
        <w:t xml:space="preserve"> </w:t>
      </w:r>
      <w:r>
        <w:rPr>
          <w:rFonts w:ascii="Book Antiqua" w:hAnsi="Book Antiqua" w:cs="Book Antiqua"/>
          <w:sz w:val="18"/>
          <w:szCs w:val="18"/>
        </w:rPr>
        <w:t>remunerada</w:t>
      </w:r>
      <w:r>
        <w:rPr>
          <w:rFonts w:ascii="Book Antiqua" w:hAnsi="Book Antiqua" w:cs="Book Antiqua"/>
          <w:spacing w:val="-10"/>
          <w:sz w:val="18"/>
          <w:szCs w:val="18"/>
        </w:rPr>
        <w:t xml:space="preserve"> </w:t>
      </w:r>
      <w:r>
        <w:rPr>
          <w:rFonts w:ascii="Book Antiqua" w:hAnsi="Book Antiqua" w:cs="Book Antiqua"/>
          <w:sz w:val="18"/>
          <w:szCs w:val="18"/>
        </w:rPr>
        <w:t>proporcionalmente</w:t>
      </w:r>
      <w:r>
        <w:rPr>
          <w:rFonts w:ascii="Book Antiqua" w:hAnsi="Book Antiqua" w:cs="Book Antiqua"/>
          <w:spacing w:val="-10"/>
          <w:sz w:val="18"/>
          <w:szCs w:val="18"/>
        </w:rPr>
        <w:t xml:space="preserve"> </w:t>
      </w:r>
      <w:r>
        <w:rPr>
          <w:rFonts w:ascii="Book Antiqua" w:hAnsi="Book Antiqua" w:cs="Book Antiqua"/>
          <w:sz w:val="18"/>
          <w:szCs w:val="18"/>
        </w:rPr>
        <w:t>à</w:t>
      </w:r>
      <w:r>
        <w:rPr>
          <w:rFonts w:ascii="Book Antiqua" w:hAnsi="Book Antiqua" w:cs="Book Antiqua"/>
          <w:spacing w:val="-10"/>
          <w:sz w:val="18"/>
          <w:szCs w:val="18"/>
        </w:rPr>
        <w:t xml:space="preserve"> </w:t>
      </w:r>
      <w:r>
        <w:rPr>
          <w:rFonts w:ascii="Book Antiqua" w:hAnsi="Book Antiqua" w:cs="Book Antiqua"/>
          <w:sz w:val="18"/>
          <w:szCs w:val="18"/>
        </w:rPr>
        <w:t>execução</w:t>
      </w:r>
      <w:r>
        <w:rPr>
          <w:rFonts w:ascii="Book Antiqua" w:hAnsi="Book Antiqua" w:cs="Book Antiqua"/>
          <w:spacing w:val="-8"/>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obra,</w:t>
      </w:r>
      <w:r>
        <w:rPr>
          <w:rFonts w:ascii="Book Antiqua" w:hAnsi="Book Antiqua" w:cs="Book Antiqua"/>
          <w:spacing w:val="-8"/>
          <w:sz w:val="18"/>
          <w:szCs w:val="18"/>
        </w:rPr>
        <w:t xml:space="preserve"> </w:t>
      </w:r>
      <w:r>
        <w:rPr>
          <w:rFonts w:ascii="Book Antiqua" w:hAnsi="Book Antiqua" w:cs="Book Antiqua"/>
          <w:sz w:val="18"/>
          <w:szCs w:val="18"/>
        </w:rPr>
        <w:t>conforme</w:t>
      </w:r>
      <w:r>
        <w:rPr>
          <w:rFonts w:ascii="Book Antiqua" w:hAnsi="Book Antiqua" w:cs="Book Antiqua"/>
          <w:spacing w:val="-10"/>
          <w:sz w:val="18"/>
          <w:szCs w:val="18"/>
        </w:rPr>
        <w:t xml:space="preserve"> </w:t>
      </w:r>
      <w:r>
        <w:rPr>
          <w:rFonts w:ascii="Book Antiqua" w:hAnsi="Book Antiqua" w:cs="Book Antiqua"/>
          <w:sz w:val="18"/>
          <w:szCs w:val="18"/>
        </w:rPr>
        <w:t>orientação do Acórdão Nº 2622/2013 – TCU – Plenário, que indica que os órgãos e entidades da Administração Pública,</w:t>
      </w:r>
      <w:r>
        <w:rPr>
          <w:rFonts w:ascii="Book Antiqua" w:hAnsi="Book Antiqua" w:cs="Book Antiqua"/>
          <w:spacing w:val="-6"/>
          <w:sz w:val="18"/>
          <w:szCs w:val="18"/>
        </w:rPr>
        <w:t xml:space="preserve"> </w:t>
      </w:r>
      <w:r>
        <w:rPr>
          <w:rFonts w:ascii="Book Antiqua" w:hAnsi="Book Antiqua" w:cs="Book Antiqua"/>
          <w:sz w:val="18"/>
          <w:szCs w:val="18"/>
        </w:rPr>
        <w:t>devem</w:t>
      </w:r>
      <w:r>
        <w:rPr>
          <w:rFonts w:ascii="Book Antiqua" w:hAnsi="Book Antiqua" w:cs="Book Antiqua"/>
          <w:spacing w:val="-7"/>
          <w:sz w:val="18"/>
          <w:szCs w:val="18"/>
        </w:rPr>
        <w:t xml:space="preserve"> </w:t>
      </w:r>
      <w:r>
        <w:rPr>
          <w:rFonts w:ascii="Book Antiqua" w:hAnsi="Book Antiqua" w:cs="Book Antiqua"/>
          <w:sz w:val="18"/>
          <w:szCs w:val="18"/>
        </w:rPr>
        <w:t>estabelecer</w:t>
      </w:r>
      <w:r>
        <w:rPr>
          <w:rFonts w:ascii="Book Antiqua" w:hAnsi="Book Antiqua" w:cs="Book Antiqua"/>
          <w:spacing w:val="-7"/>
          <w:sz w:val="18"/>
          <w:szCs w:val="18"/>
        </w:rPr>
        <w:t xml:space="preserve"> </w:t>
      </w:r>
      <w:r>
        <w:rPr>
          <w:rFonts w:ascii="Book Antiqua" w:hAnsi="Book Antiqua" w:cs="Book Antiqua"/>
          <w:sz w:val="18"/>
          <w:szCs w:val="18"/>
        </w:rPr>
        <w:t>critério</w:t>
      </w:r>
      <w:r>
        <w:rPr>
          <w:rFonts w:ascii="Book Antiqua" w:hAnsi="Book Antiqua" w:cs="Book Antiqua"/>
          <w:spacing w:val="-8"/>
          <w:sz w:val="18"/>
          <w:szCs w:val="18"/>
        </w:rPr>
        <w:t xml:space="preserve"> </w:t>
      </w:r>
      <w:r>
        <w:rPr>
          <w:rFonts w:ascii="Book Antiqua" w:hAnsi="Book Antiqua" w:cs="Book Antiqua"/>
          <w:sz w:val="18"/>
          <w:szCs w:val="18"/>
        </w:rPr>
        <w:t>objetivo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medição</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administração</w:t>
      </w:r>
      <w:r>
        <w:rPr>
          <w:rFonts w:ascii="Book Antiqua" w:hAnsi="Book Antiqua" w:cs="Book Antiqua"/>
          <w:spacing w:val="-8"/>
          <w:sz w:val="18"/>
          <w:szCs w:val="18"/>
        </w:rPr>
        <w:t xml:space="preserve"> </w:t>
      </w:r>
      <w:r>
        <w:rPr>
          <w:rFonts w:ascii="Book Antiqua" w:hAnsi="Book Antiqua" w:cs="Book Antiqua"/>
          <w:sz w:val="18"/>
          <w:szCs w:val="18"/>
        </w:rPr>
        <w:t>local</w:t>
      </w:r>
      <w:r>
        <w:rPr>
          <w:rFonts w:ascii="Book Antiqua" w:hAnsi="Book Antiqua" w:cs="Book Antiqua"/>
          <w:spacing w:val="-8"/>
          <w:sz w:val="18"/>
          <w:szCs w:val="18"/>
        </w:rPr>
        <w:t xml:space="preserve"> </w:t>
      </w:r>
      <w:r>
        <w:rPr>
          <w:rFonts w:ascii="Book Antiqua" w:hAnsi="Book Antiqua" w:cs="Book Antiqua"/>
          <w:sz w:val="18"/>
          <w:szCs w:val="18"/>
        </w:rPr>
        <w:t>das</w:t>
      </w:r>
      <w:r>
        <w:rPr>
          <w:rFonts w:ascii="Book Antiqua" w:hAnsi="Book Antiqua" w:cs="Book Antiqua"/>
          <w:spacing w:val="-7"/>
          <w:sz w:val="18"/>
          <w:szCs w:val="18"/>
        </w:rPr>
        <w:t xml:space="preserve"> </w:t>
      </w:r>
      <w:r>
        <w:rPr>
          <w:rFonts w:ascii="Book Antiqua" w:hAnsi="Book Antiqua" w:cs="Book Antiqua"/>
          <w:sz w:val="18"/>
          <w:szCs w:val="18"/>
        </w:rPr>
        <w:t>obras,</w:t>
      </w:r>
      <w:r>
        <w:rPr>
          <w:rFonts w:ascii="Book Antiqua" w:hAnsi="Book Antiqua" w:cs="Book Antiqua"/>
          <w:spacing w:val="-6"/>
          <w:sz w:val="18"/>
          <w:szCs w:val="18"/>
        </w:rPr>
        <w:t xml:space="preserve"> </w:t>
      </w:r>
      <w:r>
        <w:rPr>
          <w:rFonts w:ascii="Book Antiqua" w:hAnsi="Book Antiqua" w:cs="Book Antiqua"/>
          <w:sz w:val="18"/>
          <w:szCs w:val="18"/>
        </w:rPr>
        <w:t>abstendo-se de remuneração por valores fixos mensais. Dessa forma os pagamentos referentes à administração local serão realizados conforme a execução financeira da obra.</w:t>
      </w:r>
    </w:p>
    <w:p w14:paraId="71E09EE1" w14:textId="77777777" w:rsidR="009D5A1A" w:rsidRDefault="009D5A1A">
      <w:pPr>
        <w:pStyle w:val="Corpodetexto"/>
        <w:snapToGrid w:val="0"/>
        <w:spacing w:after="0" w:line="240" w:lineRule="auto"/>
        <w:rPr>
          <w:rFonts w:ascii="Book Antiqua" w:hAnsi="Book Antiqua" w:cs="Book Antiqua"/>
          <w:sz w:val="18"/>
          <w:szCs w:val="18"/>
        </w:rPr>
      </w:pPr>
    </w:p>
    <w:p w14:paraId="513C250F" w14:textId="77777777" w:rsidR="009D5A1A" w:rsidRDefault="00372ECB">
      <w:pPr>
        <w:pStyle w:val="PargrafodaLista"/>
        <w:numPr>
          <w:ilvl w:val="2"/>
          <w:numId w:val="21"/>
        </w:numPr>
        <w:tabs>
          <w:tab w:val="left" w:pos="670"/>
        </w:tabs>
        <w:snapToGrid w:val="0"/>
        <w:ind w:right="197"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3"/>
          <w:sz w:val="18"/>
          <w:szCs w:val="18"/>
        </w:rPr>
        <w:t xml:space="preserve"> </w:t>
      </w:r>
      <w:r>
        <w:rPr>
          <w:rFonts w:ascii="Book Antiqua" w:hAnsi="Book Antiqua" w:cs="Book Antiqua"/>
          <w:sz w:val="18"/>
          <w:szCs w:val="18"/>
        </w:rPr>
        <w:t>custo</w:t>
      </w:r>
      <w:r>
        <w:rPr>
          <w:rFonts w:ascii="Book Antiqua" w:hAnsi="Book Antiqua" w:cs="Book Antiqua"/>
          <w:spacing w:val="-1"/>
          <w:sz w:val="18"/>
          <w:szCs w:val="18"/>
        </w:rPr>
        <w:t xml:space="preserve"> </w:t>
      </w:r>
      <w:r>
        <w:rPr>
          <w:rFonts w:ascii="Book Antiqua" w:hAnsi="Book Antiqua" w:cs="Book Antiqua"/>
          <w:sz w:val="18"/>
          <w:szCs w:val="18"/>
        </w:rPr>
        <w:t>constante</w:t>
      </w:r>
      <w:r>
        <w:rPr>
          <w:rFonts w:ascii="Book Antiqua" w:hAnsi="Book Antiqua" w:cs="Book Antiqua"/>
          <w:spacing w:val="-4"/>
          <w:sz w:val="18"/>
          <w:szCs w:val="18"/>
        </w:rPr>
        <w:t xml:space="preserve"> </w:t>
      </w:r>
      <w:r>
        <w:rPr>
          <w:rFonts w:ascii="Book Antiqua" w:hAnsi="Book Antiqua" w:cs="Book Antiqua"/>
          <w:sz w:val="18"/>
          <w:szCs w:val="18"/>
        </w:rPr>
        <w:t>no</w:t>
      </w:r>
      <w:r>
        <w:rPr>
          <w:rFonts w:ascii="Book Antiqua" w:hAnsi="Book Antiqua" w:cs="Book Antiqua"/>
          <w:spacing w:val="-2"/>
          <w:sz w:val="18"/>
          <w:szCs w:val="18"/>
        </w:rPr>
        <w:t xml:space="preserve"> </w:t>
      </w:r>
      <w:r>
        <w:rPr>
          <w:rFonts w:ascii="Book Antiqua" w:hAnsi="Book Antiqua" w:cs="Book Antiqua"/>
          <w:sz w:val="18"/>
          <w:szCs w:val="18"/>
        </w:rPr>
        <w:t>orçamento</w:t>
      </w:r>
      <w:r>
        <w:rPr>
          <w:rFonts w:ascii="Book Antiqua" w:hAnsi="Book Antiqua" w:cs="Book Antiqua"/>
          <w:spacing w:val="-2"/>
          <w:sz w:val="18"/>
          <w:szCs w:val="18"/>
        </w:rPr>
        <w:t xml:space="preserve"> </w:t>
      </w:r>
      <w:r>
        <w:rPr>
          <w:rFonts w:ascii="Book Antiqua" w:hAnsi="Book Antiqua" w:cs="Book Antiqua"/>
          <w:sz w:val="18"/>
          <w:szCs w:val="18"/>
        </w:rPr>
        <w:t>referencial</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2"/>
          <w:sz w:val="18"/>
          <w:szCs w:val="18"/>
        </w:rPr>
        <w:t xml:space="preserve"> </w:t>
      </w:r>
      <w:r>
        <w:rPr>
          <w:rFonts w:ascii="Book Antiqua" w:hAnsi="Book Antiqua" w:cs="Book Antiqua"/>
          <w:sz w:val="18"/>
          <w:szCs w:val="18"/>
        </w:rPr>
        <w:t>Administração</w:t>
      </w:r>
      <w:r>
        <w:rPr>
          <w:rFonts w:ascii="Book Antiqua" w:hAnsi="Book Antiqua" w:cs="Book Antiqua"/>
          <w:spacing w:val="-2"/>
          <w:sz w:val="18"/>
          <w:szCs w:val="18"/>
        </w:rPr>
        <w:t xml:space="preserve"> </w:t>
      </w:r>
      <w:r>
        <w:rPr>
          <w:rFonts w:ascii="Book Antiqua" w:hAnsi="Book Antiqua" w:cs="Book Antiqua"/>
          <w:sz w:val="18"/>
          <w:szCs w:val="18"/>
        </w:rPr>
        <w:t>Local</w:t>
      </w:r>
      <w:r>
        <w:rPr>
          <w:rFonts w:ascii="Book Antiqua" w:hAnsi="Book Antiqua" w:cs="Book Antiqua"/>
          <w:spacing w:val="-3"/>
          <w:sz w:val="18"/>
          <w:szCs w:val="18"/>
        </w:rPr>
        <w:t xml:space="preserve"> </w:t>
      </w:r>
      <w:r>
        <w:rPr>
          <w:rFonts w:ascii="Book Antiqua" w:hAnsi="Book Antiqua" w:cs="Book Antiqua"/>
          <w:sz w:val="18"/>
          <w:szCs w:val="18"/>
        </w:rPr>
        <w:t>é</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execução</w:t>
      </w:r>
      <w:r>
        <w:rPr>
          <w:rFonts w:ascii="Book Antiqua" w:hAnsi="Book Antiqua" w:cs="Book Antiqua"/>
          <w:spacing w:val="-2"/>
          <w:sz w:val="18"/>
          <w:szCs w:val="18"/>
        </w:rPr>
        <w:t xml:space="preserve"> </w:t>
      </w:r>
      <w:r>
        <w:rPr>
          <w:rFonts w:ascii="Book Antiqua" w:hAnsi="Book Antiqua" w:cs="Book Antiqua"/>
          <w:sz w:val="18"/>
          <w:szCs w:val="18"/>
        </w:rPr>
        <w:t>completa</w:t>
      </w:r>
      <w:r>
        <w:rPr>
          <w:rFonts w:ascii="Book Antiqua" w:hAnsi="Book Antiqua" w:cs="Book Antiqua"/>
          <w:spacing w:val="-1"/>
          <w:sz w:val="18"/>
          <w:szCs w:val="18"/>
        </w:rPr>
        <w:t xml:space="preserve"> </w:t>
      </w:r>
      <w:r>
        <w:rPr>
          <w:rFonts w:ascii="Book Antiqua" w:hAnsi="Book Antiqua" w:cs="Book Antiqua"/>
          <w:sz w:val="18"/>
          <w:szCs w:val="18"/>
        </w:rPr>
        <w:t>da obra e somente será medido integralmente (100%) se o contrato for totalmente executado, caso contrário será medido e pago apenas de modo proporcional ao executado.</w:t>
      </w:r>
    </w:p>
    <w:p w14:paraId="0B668C17" w14:textId="77777777" w:rsidR="009D5A1A" w:rsidRDefault="009D5A1A">
      <w:pPr>
        <w:pStyle w:val="Corpodetexto"/>
        <w:snapToGrid w:val="0"/>
        <w:spacing w:after="0" w:line="240" w:lineRule="auto"/>
        <w:rPr>
          <w:rFonts w:ascii="Book Antiqua" w:hAnsi="Book Antiqua" w:cs="Book Antiqua"/>
          <w:sz w:val="18"/>
          <w:szCs w:val="18"/>
        </w:rPr>
      </w:pPr>
    </w:p>
    <w:p w14:paraId="78190773" w14:textId="77777777" w:rsidR="009D5A1A" w:rsidRDefault="00372ECB">
      <w:pPr>
        <w:pStyle w:val="PargrafodaLista"/>
        <w:numPr>
          <w:ilvl w:val="2"/>
          <w:numId w:val="21"/>
        </w:numPr>
        <w:tabs>
          <w:tab w:val="left" w:pos="674"/>
        </w:tabs>
        <w:snapToGrid w:val="0"/>
        <w:ind w:right="199" w:firstLine="0"/>
        <w:jc w:val="both"/>
        <w:rPr>
          <w:rFonts w:ascii="Book Antiqua" w:hAnsi="Book Antiqua" w:cs="Book Antiqua"/>
          <w:sz w:val="18"/>
          <w:szCs w:val="18"/>
        </w:rPr>
      </w:pPr>
      <w:r>
        <w:rPr>
          <w:rFonts w:ascii="Book Antiqua" w:hAnsi="Book Antiqua" w:cs="Book Antiqua"/>
          <w:sz w:val="18"/>
          <w:szCs w:val="18"/>
        </w:rPr>
        <w:t>A execução integral dos serviços fica condicionada à necessidade</w:t>
      </w:r>
      <w:r>
        <w:rPr>
          <w:rFonts w:ascii="Book Antiqua" w:hAnsi="Book Antiqua" w:cs="Book Antiqua"/>
          <w:spacing w:val="-1"/>
          <w:sz w:val="18"/>
          <w:szCs w:val="18"/>
        </w:rPr>
        <w:t xml:space="preserve"> </w:t>
      </w:r>
      <w:r>
        <w:rPr>
          <w:rFonts w:ascii="Book Antiqua" w:hAnsi="Book Antiqua" w:cs="Book Antiqua"/>
          <w:sz w:val="18"/>
          <w:szCs w:val="18"/>
        </w:rPr>
        <w:t>e disponibilidade orçamentária e financeira da Administração Municipal.</w:t>
      </w:r>
    </w:p>
    <w:p w14:paraId="733FB059"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2540" distB="20955" distL="0" distR="20320" simplePos="0" relativeHeight="336" behindDoc="0" locked="0" layoutInCell="0" allowOverlap="1" wp14:anchorId="74BB5C89" wp14:editId="52D9D6C0">
                <wp:simplePos x="0" y="0"/>
                <wp:positionH relativeFrom="page">
                  <wp:posOffset>488950</wp:posOffset>
                </wp:positionH>
                <wp:positionV relativeFrom="paragraph">
                  <wp:posOffset>184785</wp:posOffset>
                </wp:positionV>
                <wp:extent cx="6584315" cy="240030"/>
                <wp:effectExtent l="3175" t="3810" r="3175" b="2540"/>
                <wp:wrapTopAndBottom/>
                <wp:docPr id="44" name="Textbox 22"/>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077D3EFF" w14:textId="77777777" w:rsidR="009D5A1A" w:rsidRDefault="00372ECB">
                            <w:pPr>
                              <w:pStyle w:val="Contedodoquadro"/>
                              <w:spacing w:before="46"/>
                              <w:ind w:left="103"/>
                              <w:rPr>
                                <w:rFonts w:ascii="Arial" w:hAnsi="Arial"/>
                                <w:b/>
                              </w:rPr>
                            </w:pPr>
                            <w:bookmarkStart w:id="17" w:name="_bookmark4"/>
                            <w:bookmarkEnd w:id="17"/>
                            <w:r>
                              <w:rPr>
                                <w:rFonts w:ascii="Arial" w:hAnsi="Arial"/>
                                <w:b/>
                                <w:spacing w:val="-10"/>
                              </w:rPr>
                              <w:t>5.</w:t>
                            </w:r>
                            <w:r>
                              <w:rPr>
                                <w:rFonts w:ascii="Arial" w:hAnsi="Arial"/>
                                <w:b/>
                                <w:spacing w:val="-20"/>
                              </w:rPr>
                              <w:t xml:space="preserve"> </w:t>
                            </w:r>
                            <w:r>
                              <w:rPr>
                                <w:rFonts w:ascii="Arial" w:hAnsi="Arial"/>
                                <w:b/>
                                <w:spacing w:val="-10"/>
                              </w:rPr>
                              <w:t>REQUISITOS</w:t>
                            </w:r>
                            <w:r>
                              <w:rPr>
                                <w:rFonts w:ascii="Arial" w:hAnsi="Arial"/>
                                <w:b/>
                                <w:spacing w:val="-17"/>
                              </w:rPr>
                              <w:t xml:space="preserve"> </w:t>
                            </w:r>
                            <w:r>
                              <w:rPr>
                                <w:rFonts w:ascii="Arial" w:hAnsi="Arial"/>
                                <w:b/>
                                <w:spacing w:val="-10"/>
                              </w:rPr>
                              <w:t>DA</w:t>
                            </w:r>
                            <w:r>
                              <w:rPr>
                                <w:rFonts w:ascii="Arial" w:hAnsi="Arial"/>
                                <w:b/>
                                <w:spacing w:val="-25"/>
                              </w:rPr>
                              <w:t xml:space="preserve"> </w:t>
                            </w:r>
                            <w:r>
                              <w:rPr>
                                <w:rFonts w:ascii="Arial" w:hAnsi="Arial"/>
                                <w:b/>
                                <w:spacing w:val="-10"/>
                              </w:rPr>
                              <w:t>CONTRATAÇÃO</w:t>
                            </w:r>
                            <w:r>
                              <w:rPr>
                                <w:rFonts w:ascii="Arial" w:hAnsi="Arial"/>
                                <w:b/>
                                <w:spacing w:val="-18"/>
                              </w:rPr>
                              <w:t xml:space="preserve"> </w:t>
                            </w:r>
                            <w:r>
                              <w:rPr>
                                <w:rFonts w:ascii="Arial" w:hAnsi="Arial"/>
                                <w:b/>
                                <w:spacing w:val="-10"/>
                              </w:rPr>
                              <w:t>(art.</w:t>
                            </w:r>
                            <w:r>
                              <w:rPr>
                                <w:rFonts w:ascii="Arial" w:hAnsi="Arial"/>
                                <w:b/>
                                <w:spacing w:val="-19"/>
                              </w:rPr>
                              <w:t xml:space="preserve"> </w:t>
                            </w:r>
                            <w:r>
                              <w:rPr>
                                <w:rFonts w:ascii="Arial" w:hAnsi="Arial"/>
                                <w:b/>
                                <w:spacing w:val="-10"/>
                              </w:rPr>
                              <w:t>6º,</w:t>
                            </w:r>
                            <w:r>
                              <w:rPr>
                                <w:rFonts w:ascii="Arial" w:hAnsi="Arial"/>
                                <w:b/>
                                <w:spacing w:val="-20"/>
                              </w:rPr>
                              <w:t xml:space="preserve"> </w:t>
                            </w:r>
                            <w:r>
                              <w:rPr>
                                <w:rFonts w:ascii="Arial" w:hAnsi="Arial"/>
                                <w:b/>
                                <w:spacing w:val="-10"/>
                              </w:rPr>
                              <w:t>XXIII,</w:t>
                            </w:r>
                            <w:r>
                              <w:rPr>
                                <w:rFonts w:ascii="Arial" w:hAnsi="Arial"/>
                                <w:b/>
                                <w:spacing w:val="-27"/>
                              </w:rPr>
                              <w:t xml:space="preserve"> </w:t>
                            </w:r>
                            <w:r>
                              <w:rPr>
                                <w:rFonts w:ascii="Arial" w:hAnsi="Arial"/>
                                <w:b/>
                                <w:spacing w:val="-10"/>
                              </w:rPr>
                              <w:t>Alínea</w:t>
                            </w:r>
                            <w:r>
                              <w:rPr>
                                <w:rFonts w:ascii="Arial" w:hAnsi="Arial"/>
                                <w:b/>
                                <w:spacing w:val="-19"/>
                              </w:rPr>
                              <w:t xml:space="preserve"> </w:t>
                            </w:r>
                            <w:r>
                              <w:rPr>
                                <w:rFonts w:ascii="Arial" w:hAnsi="Arial"/>
                                <w:b/>
                                <w:spacing w:val="-10"/>
                              </w:rPr>
                              <w:t>“d”)</w:t>
                            </w:r>
                          </w:p>
                        </w:txbxContent>
                      </wps:txbx>
                      <wps:bodyPr lIns="0" tIns="0" rIns="0" bIns="0" anchor="t">
                        <a:noAutofit/>
                      </wps:bodyPr>
                    </wps:wsp>
                  </a:graphicData>
                </a:graphic>
              </wp:anchor>
            </w:drawing>
          </mc:Choice>
          <mc:Fallback>
            <w:pict>
              <v:rect w14:anchorId="74BB5C89" id="Textbox 22" o:spid="_x0000_s1037" style="position:absolute;margin-left:38.5pt;margin-top:14.55pt;width:518.45pt;height:18.9pt;z-index:336;visibility:visible;mso-wrap-style:square;mso-wrap-distance-left:0;mso-wrap-distance-top:.2pt;mso-wrap-distance-right:1.6pt;mso-wrap-distance-bottom:1.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" o:allowincell="f" fillcolor="#d0cece" strokecolor="#bebebe" strokeweight=".18mm">
                <v:stroke joinstyle="round"/>
                <v:textbox inset="0,0,0,0">
                  <w:txbxContent>
                    <w:p w14:paraId="077D3EFF" w14:textId="77777777" w:rsidR="009D5A1A" w:rsidRDefault="00372ECB">
                      <w:pPr>
                        <w:pStyle w:val="Contedodoquadro"/>
                        <w:spacing w:before="46"/>
                        <w:ind w:left="103"/>
                        <w:rPr>
                          <w:rFonts w:ascii="Arial" w:hAnsi="Arial"/>
                          <w:b/>
                        </w:rPr>
                      </w:pPr>
                      <w:bookmarkStart w:id="18" w:name="_bookmark4"/>
                      <w:bookmarkEnd w:id="18"/>
                      <w:r>
                        <w:rPr>
                          <w:rFonts w:ascii="Arial" w:hAnsi="Arial"/>
                          <w:b/>
                          <w:spacing w:val="-10"/>
                        </w:rPr>
                        <w:t>5.</w:t>
                      </w:r>
                      <w:r>
                        <w:rPr>
                          <w:rFonts w:ascii="Arial" w:hAnsi="Arial"/>
                          <w:b/>
                          <w:spacing w:val="-20"/>
                        </w:rPr>
                        <w:t xml:space="preserve"> </w:t>
                      </w:r>
                      <w:r>
                        <w:rPr>
                          <w:rFonts w:ascii="Arial" w:hAnsi="Arial"/>
                          <w:b/>
                          <w:spacing w:val="-10"/>
                        </w:rPr>
                        <w:t>REQUISITOS</w:t>
                      </w:r>
                      <w:r>
                        <w:rPr>
                          <w:rFonts w:ascii="Arial" w:hAnsi="Arial"/>
                          <w:b/>
                          <w:spacing w:val="-17"/>
                        </w:rPr>
                        <w:t xml:space="preserve"> </w:t>
                      </w:r>
                      <w:r>
                        <w:rPr>
                          <w:rFonts w:ascii="Arial" w:hAnsi="Arial"/>
                          <w:b/>
                          <w:spacing w:val="-10"/>
                        </w:rPr>
                        <w:t>DA</w:t>
                      </w:r>
                      <w:r>
                        <w:rPr>
                          <w:rFonts w:ascii="Arial" w:hAnsi="Arial"/>
                          <w:b/>
                          <w:spacing w:val="-25"/>
                        </w:rPr>
                        <w:t xml:space="preserve"> </w:t>
                      </w:r>
                      <w:r>
                        <w:rPr>
                          <w:rFonts w:ascii="Arial" w:hAnsi="Arial"/>
                          <w:b/>
                          <w:spacing w:val="-10"/>
                        </w:rPr>
                        <w:t>CONTRATAÇÃO</w:t>
                      </w:r>
                      <w:r>
                        <w:rPr>
                          <w:rFonts w:ascii="Arial" w:hAnsi="Arial"/>
                          <w:b/>
                          <w:spacing w:val="-18"/>
                        </w:rPr>
                        <w:t xml:space="preserve"> </w:t>
                      </w:r>
                      <w:r>
                        <w:rPr>
                          <w:rFonts w:ascii="Arial" w:hAnsi="Arial"/>
                          <w:b/>
                          <w:spacing w:val="-10"/>
                        </w:rPr>
                        <w:t>(art.</w:t>
                      </w:r>
                      <w:r>
                        <w:rPr>
                          <w:rFonts w:ascii="Arial" w:hAnsi="Arial"/>
                          <w:b/>
                          <w:spacing w:val="-19"/>
                        </w:rPr>
                        <w:t xml:space="preserve"> </w:t>
                      </w:r>
                      <w:r>
                        <w:rPr>
                          <w:rFonts w:ascii="Arial" w:hAnsi="Arial"/>
                          <w:b/>
                          <w:spacing w:val="-10"/>
                        </w:rPr>
                        <w:t>6º,</w:t>
                      </w:r>
                      <w:r>
                        <w:rPr>
                          <w:rFonts w:ascii="Arial" w:hAnsi="Arial"/>
                          <w:b/>
                          <w:spacing w:val="-20"/>
                        </w:rPr>
                        <w:t xml:space="preserve"> </w:t>
                      </w:r>
                      <w:r>
                        <w:rPr>
                          <w:rFonts w:ascii="Arial" w:hAnsi="Arial"/>
                          <w:b/>
                          <w:spacing w:val="-10"/>
                        </w:rPr>
                        <w:t>XXIII,</w:t>
                      </w:r>
                      <w:r>
                        <w:rPr>
                          <w:rFonts w:ascii="Arial" w:hAnsi="Arial"/>
                          <w:b/>
                          <w:spacing w:val="-27"/>
                        </w:rPr>
                        <w:t xml:space="preserve"> </w:t>
                      </w:r>
                      <w:r>
                        <w:rPr>
                          <w:rFonts w:ascii="Arial" w:hAnsi="Arial"/>
                          <w:b/>
                          <w:spacing w:val="-10"/>
                        </w:rPr>
                        <w:t>Alínea</w:t>
                      </w:r>
                      <w:r>
                        <w:rPr>
                          <w:rFonts w:ascii="Arial" w:hAnsi="Arial"/>
                          <w:b/>
                          <w:spacing w:val="-19"/>
                        </w:rPr>
                        <w:t xml:space="preserve"> </w:t>
                      </w:r>
                      <w:r>
                        <w:rPr>
                          <w:rFonts w:ascii="Arial" w:hAnsi="Arial"/>
                          <w:b/>
                          <w:spacing w:val="-10"/>
                        </w:rPr>
                        <w:t>“d”)</w:t>
                      </w:r>
                    </w:p>
                  </w:txbxContent>
                </v:textbox>
                <w10:wrap type="topAndBottom" anchorx="page"/>
              </v:rect>
            </w:pict>
          </mc:Fallback>
        </mc:AlternateContent>
      </w:r>
    </w:p>
    <w:p w14:paraId="6D5D43FC" w14:textId="77777777" w:rsidR="009D5A1A" w:rsidRDefault="009D5A1A">
      <w:pPr>
        <w:pStyle w:val="Corpodetexto"/>
        <w:snapToGrid w:val="0"/>
        <w:spacing w:after="0" w:line="240" w:lineRule="auto"/>
        <w:rPr>
          <w:rFonts w:ascii="Book Antiqua" w:hAnsi="Book Antiqua" w:cs="Book Antiqua"/>
          <w:sz w:val="18"/>
          <w:szCs w:val="18"/>
        </w:rPr>
      </w:pPr>
    </w:p>
    <w:p w14:paraId="2E060BEA"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3903E31B"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652C4724"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6EB22317" w14:textId="77777777" w:rsidR="009D5A1A" w:rsidRDefault="00372ECB">
      <w:pPr>
        <w:pStyle w:val="PargrafodaLista"/>
        <w:numPr>
          <w:ilvl w:val="0"/>
          <w:numId w:val="14"/>
        </w:numPr>
        <w:tabs>
          <w:tab w:val="left" w:pos="300"/>
        </w:tabs>
        <w:snapToGrid w:val="0"/>
        <w:ind w:left="300" w:hanging="243"/>
        <w:rPr>
          <w:rFonts w:ascii="Book Antiqua" w:hAnsi="Book Antiqua" w:cs="Book Antiqua"/>
          <w:b/>
          <w:i/>
          <w:sz w:val="18"/>
          <w:szCs w:val="18"/>
        </w:rPr>
      </w:pPr>
      <w:r>
        <w:rPr>
          <w:rFonts w:ascii="Book Antiqua" w:hAnsi="Book Antiqua" w:cs="Book Antiqua"/>
          <w:b/>
          <w:i/>
          <w:sz w:val="18"/>
          <w:szCs w:val="18"/>
        </w:rPr>
        <w:t>requisitos</w:t>
      </w:r>
      <w:r>
        <w:rPr>
          <w:rFonts w:ascii="Book Antiqua" w:hAnsi="Book Antiqua" w:cs="Book Antiqua"/>
          <w:b/>
          <w:i/>
          <w:spacing w:val="-9"/>
          <w:sz w:val="18"/>
          <w:szCs w:val="18"/>
        </w:rPr>
        <w:t xml:space="preserve"> </w:t>
      </w:r>
      <w:r>
        <w:rPr>
          <w:rFonts w:ascii="Book Antiqua" w:hAnsi="Book Antiqua" w:cs="Book Antiqua"/>
          <w:b/>
          <w:i/>
          <w:sz w:val="18"/>
          <w:szCs w:val="18"/>
        </w:rPr>
        <w:t>da</w:t>
      </w:r>
      <w:r>
        <w:rPr>
          <w:rFonts w:ascii="Book Antiqua" w:hAnsi="Book Antiqua" w:cs="Book Antiqua"/>
          <w:b/>
          <w:i/>
          <w:spacing w:val="-6"/>
          <w:sz w:val="18"/>
          <w:szCs w:val="18"/>
        </w:rPr>
        <w:t xml:space="preserve"> </w:t>
      </w:r>
      <w:r>
        <w:rPr>
          <w:rFonts w:ascii="Book Antiqua" w:hAnsi="Book Antiqua" w:cs="Book Antiqua"/>
          <w:b/>
          <w:i/>
          <w:spacing w:val="-2"/>
          <w:sz w:val="18"/>
          <w:szCs w:val="18"/>
        </w:rPr>
        <w:t>contratação;</w:t>
      </w:r>
    </w:p>
    <w:p w14:paraId="42F92297" w14:textId="77777777" w:rsidR="009D5A1A" w:rsidRDefault="009D5A1A">
      <w:pPr>
        <w:pStyle w:val="Corpodetexto"/>
        <w:snapToGrid w:val="0"/>
        <w:spacing w:after="0" w:line="240" w:lineRule="auto"/>
        <w:rPr>
          <w:rFonts w:ascii="Book Antiqua" w:hAnsi="Book Antiqua" w:cs="Book Antiqua"/>
          <w:b/>
          <w:i/>
          <w:sz w:val="18"/>
          <w:szCs w:val="18"/>
        </w:rPr>
      </w:pPr>
    </w:p>
    <w:p w14:paraId="6AB0D0CC" w14:textId="77777777" w:rsidR="009D5A1A" w:rsidRDefault="00372ECB">
      <w:pPr>
        <w:pStyle w:val="Ttulo1"/>
        <w:numPr>
          <w:ilvl w:val="1"/>
          <w:numId w:val="22"/>
        </w:numPr>
        <w:tabs>
          <w:tab w:val="clear" w:pos="0"/>
          <w:tab w:val="left" w:pos="484"/>
        </w:tabs>
        <w:snapToGrid w:val="0"/>
        <w:ind w:left="484" w:hanging="427"/>
        <w:jc w:val="left"/>
        <w:rPr>
          <w:rFonts w:ascii="Book Antiqua" w:hAnsi="Book Antiqua" w:cs="Book Antiqua"/>
          <w:sz w:val="18"/>
          <w:szCs w:val="18"/>
        </w:rPr>
      </w:pPr>
      <w:r>
        <w:rPr>
          <w:rFonts w:ascii="Book Antiqua" w:hAnsi="Book Antiqua" w:cs="Book Antiqua"/>
          <w:sz w:val="18"/>
          <w:szCs w:val="18"/>
        </w:rPr>
        <w:t>VISTORIA</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VISITA</w:t>
      </w:r>
      <w:r>
        <w:rPr>
          <w:rFonts w:ascii="Book Antiqua" w:hAnsi="Book Antiqua" w:cs="Book Antiqua"/>
          <w:spacing w:val="-5"/>
          <w:sz w:val="18"/>
          <w:szCs w:val="18"/>
        </w:rPr>
        <w:t xml:space="preserve"> </w:t>
      </w:r>
      <w:r>
        <w:rPr>
          <w:rFonts w:ascii="Book Antiqua" w:hAnsi="Book Antiqua" w:cs="Book Antiqua"/>
          <w:spacing w:val="-2"/>
          <w:sz w:val="18"/>
          <w:szCs w:val="18"/>
        </w:rPr>
        <w:t>TÉCNICA</w:t>
      </w:r>
    </w:p>
    <w:p w14:paraId="1C470910" w14:textId="77777777" w:rsidR="009D5A1A" w:rsidRDefault="009D5A1A">
      <w:pPr>
        <w:pStyle w:val="Corpodetexto"/>
        <w:snapToGrid w:val="0"/>
        <w:spacing w:after="0" w:line="240" w:lineRule="auto"/>
        <w:rPr>
          <w:rFonts w:ascii="Book Antiqua" w:hAnsi="Book Antiqua" w:cs="Book Antiqua"/>
          <w:b/>
          <w:sz w:val="18"/>
          <w:szCs w:val="18"/>
        </w:rPr>
      </w:pPr>
    </w:p>
    <w:p w14:paraId="6C337451" w14:textId="77777777" w:rsidR="009D5A1A" w:rsidRDefault="00372ECB">
      <w:pPr>
        <w:pStyle w:val="PargrafodaLista"/>
        <w:numPr>
          <w:ilvl w:val="2"/>
          <w:numId w:val="22"/>
        </w:numPr>
        <w:tabs>
          <w:tab w:val="left" w:pos="692"/>
        </w:tabs>
        <w:snapToGrid w:val="0"/>
        <w:ind w:right="199" w:firstLine="0"/>
        <w:jc w:val="both"/>
        <w:rPr>
          <w:rFonts w:ascii="Book Antiqua" w:hAnsi="Book Antiqua" w:cs="Book Antiqua"/>
          <w:sz w:val="18"/>
          <w:szCs w:val="18"/>
        </w:rPr>
      </w:pPr>
      <w:r>
        <w:rPr>
          <w:rFonts w:ascii="Book Antiqua" w:hAnsi="Book Antiqua" w:cs="Book Antiqua"/>
          <w:sz w:val="18"/>
          <w:szCs w:val="18"/>
        </w:rPr>
        <w:t>A prestação de serviço prevista neste Termo de Referência possui uma ampla área de atuação, sendo</w:t>
      </w:r>
      <w:r>
        <w:rPr>
          <w:rFonts w:ascii="Book Antiqua" w:hAnsi="Book Antiqua" w:cs="Book Antiqua"/>
          <w:spacing w:val="-12"/>
          <w:sz w:val="18"/>
          <w:szCs w:val="18"/>
        </w:rPr>
        <w:t xml:space="preserve"> </w:t>
      </w:r>
      <w:r>
        <w:rPr>
          <w:rFonts w:ascii="Book Antiqua" w:hAnsi="Book Antiqua" w:cs="Book Antiqua"/>
          <w:sz w:val="18"/>
          <w:szCs w:val="18"/>
        </w:rPr>
        <w:t>as</w:t>
      </w:r>
      <w:r>
        <w:rPr>
          <w:rFonts w:ascii="Book Antiqua" w:hAnsi="Book Antiqua" w:cs="Book Antiqua"/>
          <w:spacing w:val="-11"/>
          <w:sz w:val="18"/>
          <w:szCs w:val="18"/>
        </w:rPr>
        <w:t xml:space="preserve"> </w:t>
      </w:r>
      <w:r>
        <w:rPr>
          <w:rFonts w:ascii="Book Antiqua" w:hAnsi="Book Antiqua" w:cs="Book Antiqua"/>
          <w:sz w:val="18"/>
          <w:szCs w:val="18"/>
        </w:rPr>
        <w:t>vias</w:t>
      </w:r>
      <w:r>
        <w:rPr>
          <w:rFonts w:ascii="Book Antiqua" w:hAnsi="Book Antiqua" w:cs="Book Antiqua"/>
          <w:spacing w:val="-11"/>
          <w:sz w:val="18"/>
          <w:szCs w:val="18"/>
        </w:rPr>
        <w:t xml:space="preserve"> </w:t>
      </w:r>
      <w:r>
        <w:rPr>
          <w:rFonts w:ascii="Book Antiqua" w:hAnsi="Book Antiqua" w:cs="Book Antiqua"/>
          <w:sz w:val="18"/>
          <w:szCs w:val="18"/>
        </w:rPr>
        <w:t>do</w:t>
      </w:r>
      <w:r>
        <w:rPr>
          <w:rFonts w:ascii="Book Antiqua" w:hAnsi="Book Antiqua" w:cs="Book Antiqua"/>
          <w:spacing w:val="-12"/>
          <w:sz w:val="18"/>
          <w:szCs w:val="18"/>
        </w:rPr>
        <w:t xml:space="preserve"> </w:t>
      </w:r>
      <w:r>
        <w:rPr>
          <w:rFonts w:ascii="Book Antiqua" w:hAnsi="Book Antiqua" w:cs="Book Antiqua"/>
          <w:sz w:val="18"/>
          <w:szCs w:val="18"/>
        </w:rPr>
        <w:t>município</w:t>
      </w:r>
      <w:r>
        <w:rPr>
          <w:rFonts w:ascii="Book Antiqua" w:hAnsi="Book Antiqua" w:cs="Book Antiqua"/>
          <w:spacing w:val="-11"/>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canteiro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obras</w:t>
      </w:r>
      <w:r>
        <w:rPr>
          <w:rFonts w:ascii="Book Antiqua" w:hAnsi="Book Antiqua" w:cs="Book Antiqua"/>
          <w:spacing w:val="-11"/>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ser</w:t>
      </w:r>
      <w:r>
        <w:rPr>
          <w:rFonts w:ascii="Book Antiqua" w:hAnsi="Book Antiqua" w:cs="Book Antiqua"/>
          <w:spacing w:val="-10"/>
          <w:sz w:val="18"/>
          <w:szCs w:val="18"/>
        </w:rPr>
        <w:t xml:space="preserve"> </w:t>
      </w:r>
      <w:r>
        <w:rPr>
          <w:rFonts w:ascii="Book Antiqua" w:hAnsi="Book Antiqua" w:cs="Book Antiqua"/>
          <w:sz w:val="18"/>
          <w:szCs w:val="18"/>
        </w:rPr>
        <w:t>utilizado.</w:t>
      </w:r>
      <w:r>
        <w:rPr>
          <w:rFonts w:ascii="Book Antiqua" w:hAnsi="Book Antiqua" w:cs="Book Antiqua"/>
          <w:spacing w:val="-10"/>
          <w:sz w:val="18"/>
          <w:szCs w:val="18"/>
        </w:rPr>
        <w:t xml:space="preserve"> </w:t>
      </w:r>
      <w:r>
        <w:rPr>
          <w:rFonts w:ascii="Book Antiqua" w:hAnsi="Book Antiqua" w:cs="Book Antiqua"/>
          <w:sz w:val="18"/>
          <w:szCs w:val="18"/>
        </w:rPr>
        <w:t>Apesar</w:t>
      </w:r>
      <w:r>
        <w:rPr>
          <w:rFonts w:ascii="Book Antiqua" w:hAnsi="Book Antiqua" w:cs="Book Antiqua"/>
          <w:spacing w:val="-10"/>
          <w:sz w:val="18"/>
          <w:szCs w:val="18"/>
        </w:rPr>
        <w:t xml:space="preserve"> </w:t>
      </w:r>
      <w:r>
        <w:rPr>
          <w:rFonts w:ascii="Book Antiqua" w:hAnsi="Book Antiqua" w:cs="Book Antiqua"/>
          <w:sz w:val="18"/>
          <w:szCs w:val="18"/>
        </w:rPr>
        <w:t>da</w:t>
      </w:r>
      <w:r>
        <w:rPr>
          <w:rFonts w:ascii="Book Antiqua" w:hAnsi="Book Antiqua" w:cs="Book Antiqua"/>
          <w:spacing w:val="-11"/>
          <w:sz w:val="18"/>
          <w:szCs w:val="18"/>
        </w:rPr>
        <w:t xml:space="preserve"> </w:t>
      </w:r>
      <w:r>
        <w:rPr>
          <w:rFonts w:ascii="Book Antiqua" w:hAnsi="Book Antiqua" w:cs="Book Antiqua"/>
          <w:sz w:val="18"/>
          <w:szCs w:val="18"/>
        </w:rPr>
        <w:t>amplitude</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área</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intervenção, o regramento legal para visita técnica será mantido e respeitado.</w:t>
      </w:r>
    </w:p>
    <w:p w14:paraId="0D022889" w14:textId="77777777" w:rsidR="009D5A1A" w:rsidRDefault="009D5A1A">
      <w:pPr>
        <w:pStyle w:val="Corpodetexto"/>
        <w:snapToGrid w:val="0"/>
        <w:spacing w:after="0" w:line="240" w:lineRule="auto"/>
        <w:rPr>
          <w:rFonts w:ascii="Book Antiqua" w:hAnsi="Book Antiqua" w:cs="Book Antiqua"/>
          <w:sz w:val="18"/>
          <w:szCs w:val="18"/>
        </w:rPr>
      </w:pPr>
    </w:p>
    <w:p w14:paraId="26D9D2D5" w14:textId="77777777" w:rsidR="009D5A1A" w:rsidRDefault="00372ECB">
      <w:pPr>
        <w:pStyle w:val="PargrafodaLista"/>
        <w:numPr>
          <w:ilvl w:val="2"/>
          <w:numId w:val="22"/>
        </w:numPr>
        <w:tabs>
          <w:tab w:val="left" w:pos="677"/>
        </w:tabs>
        <w:snapToGrid w:val="0"/>
        <w:ind w:right="197" w:firstLine="0"/>
        <w:jc w:val="both"/>
        <w:rPr>
          <w:rFonts w:ascii="Book Antiqua" w:hAnsi="Book Antiqua" w:cs="Book Antiqua"/>
          <w:sz w:val="18"/>
          <w:szCs w:val="18"/>
        </w:rPr>
        <w:sectPr w:rsidR="009D5A1A">
          <w:headerReference w:type="default" r:id="rId114"/>
          <w:footerReference w:type="default" r:id="rId115"/>
          <w:pgSz w:w="11906" w:h="16838"/>
          <w:pgMar w:top="2520" w:right="566" w:bottom="1560" w:left="708" w:header="0" w:footer="1377" w:gutter="0"/>
          <w:cols w:space="720"/>
          <w:formProt w:val="0"/>
          <w:docGrid w:linePitch="100"/>
        </w:sectPr>
      </w:pPr>
      <w:r>
        <w:rPr>
          <w:rFonts w:ascii="Book Antiqua" w:hAnsi="Book Antiqua" w:cs="Book Antiqua"/>
          <w:sz w:val="18"/>
          <w:szCs w:val="18"/>
        </w:rPr>
        <w:t>A avaliação prévia do local de execução dos serviços é imprescindível para o conhecimento pleno das condições e peculiaridades do objeto a ser contratado, sendo assegurado ao interessado o direito de realização</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7"/>
          <w:sz w:val="18"/>
          <w:szCs w:val="18"/>
        </w:rPr>
        <w:t xml:space="preserve"> </w:t>
      </w:r>
      <w:r>
        <w:rPr>
          <w:rFonts w:ascii="Book Antiqua" w:hAnsi="Book Antiqua" w:cs="Book Antiqua"/>
          <w:sz w:val="18"/>
          <w:szCs w:val="18"/>
        </w:rPr>
        <w:t>vistoria</w:t>
      </w:r>
      <w:r>
        <w:rPr>
          <w:rFonts w:ascii="Book Antiqua" w:hAnsi="Book Antiqua" w:cs="Book Antiqua"/>
          <w:spacing w:val="-15"/>
          <w:sz w:val="18"/>
          <w:szCs w:val="18"/>
        </w:rPr>
        <w:t xml:space="preserve"> </w:t>
      </w:r>
      <w:r>
        <w:rPr>
          <w:rFonts w:ascii="Book Antiqua" w:hAnsi="Book Antiqua" w:cs="Book Antiqua"/>
          <w:sz w:val="18"/>
          <w:szCs w:val="18"/>
        </w:rPr>
        <w:t>prévia;</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7"/>
          <w:sz w:val="18"/>
          <w:szCs w:val="18"/>
        </w:rPr>
        <w:t xml:space="preserve"> </w:t>
      </w:r>
      <w:r>
        <w:rPr>
          <w:rFonts w:ascii="Book Antiqua" w:hAnsi="Book Antiqua" w:cs="Book Antiqua"/>
          <w:sz w:val="18"/>
          <w:szCs w:val="18"/>
        </w:rPr>
        <w:t>para</w:t>
      </w:r>
      <w:r>
        <w:rPr>
          <w:rFonts w:ascii="Book Antiqua" w:hAnsi="Book Antiqua" w:cs="Book Antiqua"/>
          <w:spacing w:val="-16"/>
          <w:sz w:val="18"/>
          <w:szCs w:val="18"/>
        </w:rPr>
        <w:t xml:space="preserve"> </w:t>
      </w:r>
      <w:r>
        <w:rPr>
          <w:rFonts w:ascii="Book Antiqua" w:hAnsi="Book Antiqua" w:cs="Book Antiqua"/>
          <w:sz w:val="18"/>
          <w:szCs w:val="18"/>
        </w:rPr>
        <w:t>o</w:t>
      </w:r>
      <w:r>
        <w:rPr>
          <w:rFonts w:ascii="Book Antiqua" w:hAnsi="Book Antiqua" w:cs="Book Antiqua"/>
          <w:spacing w:val="-17"/>
          <w:sz w:val="18"/>
          <w:szCs w:val="18"/>
        </w:rPr>
        <w:t xml:space="preserve"> </w:t>
      </w:r>
      <w:r>
        <w:rPr>
          <w:rFonts w:ascii="Book Antiqua" w:hAnsi="Book Antiqua" w:cs="Book Antiqua"/>
          <w:sz w:val="18"/>
          <w:szCs w:val="18"/>
        </w:rPr>
        <w:t>correto</w:t>
      </w:r>
      <w:r>
        <w:rPr>
          <w:rFonts w:ascii="Book Antiqua" w:hAnsi="Book Antiqua" w:cs="Book Antiqua"/>
          <w:spacing w:val="-17"/>
          <w:sz w:val="18"/>
          <w:szCs w:val="18"/>
        </w:rPr>
        <w:t xml:space="preserve"> </w:t>
      </w:r>
      <w:r>
        <w:rPr>
          <w:rFonts w:ascii="Book Antiqua" w:hAnsi="Book Antiqua" w:cs="Book Antiqua"/>
          <w:sz w:val="18"/>
          <w:szCs w:val="18"/>
        </w:rPr>
        <w:t>dimensionamento</w:t>
      </w:r>
      <w:r>
        <w:rPr>
          <w:rFonts w:ascii="Book Antiqua" w:hAnsi="Book Antiqua" w:cs="Book Antiqua"/>
          <w:spacing w:val="-17"/>
          <w:sz w:val="18"/>
          <w:szCs w:val="18"/>
        </w:rPr>
        <w:t xml:space="preserve"> </w:t>
      </w:r>
      <w:r>
        <w:rPr>
          <w:rFonts w:ascii="Book Antiqua" w:hAnsi="Book Antiqua" w:cs="Book Antiqua"/>
          <w:sz w:val="18"/>
          <w:szCs w:val="18"/>
        </w:rPr>
        <w:t>e</w:t>
      </w:r>
      <w:r>
        <w:rPr>
          <w:rFonts w:ascii="Book Antiqua" w:hAnsi="Book Antiqua" w:cs="Book Antiqua"/>
          <w:spacing w:val="-17"/>
          <w:sz w:val="18"/>
          <w:szCs w:val="18"/>
        </w:rPr>
        <w:t xml:space="preserve"> </w:t>
      </w:r>
      <w:r>
        <w:rPr>
          <w:rFonts w:ascii="Book Antiqua" w:hAnsi="Book Antiqua" w:cs="Book Antiqua"/>
          <w:sz w:val="18"/>
          <w:szCs w:val="18"/>
        </w:rPr>
        <w:t>elaboração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7"/>
          <w:sz w:val="18"/>
          <w:szCs w:val="18"/>
        </w:rPr>
        <w:t xml:space="preserve"> </w:t>
      </w:r>
      <w:r>
        <w:rPr>
          <w:rFonts w:ascii="Book Antiqua" w:hAnsi="Book Antiqua" w:cs="Book Antiqua"/>
          <w:sz w:val="18"/>
          <w:szCs w:val="18"/>
        </w:rPr>
        <w:t>sua</w:t>
      </w:r>
      <w:r>
        <w:rPr>
          <w:rFonts w:ascii="Book Antiqua" w:hAnsi="Book Antiqua" w:cs="Book Antiqua"/>
          <w:spacing w:val="-17"/>
          <w:sz w:val="18"/>
          <w:szCs w:val="18"/>
        </w:rPr>
        <w:t xml:space="preserve"> </w:t>
      </w:r>
      <w:r>
        <w:rPr>
          <w:rFonts w:ascii="Book Antiqua" w:hAnsi="Book Antiqua" w:cs="Book Antiqua"/>
          <w:sz w:val="18"/>
          <w:szCs w:val="18"/>
        </w:rPr>
        <w:t>proposta,</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7"/>
          <w:sz w:val="18"/>
          <w:szCs w:val="18"/>
        </w:rPr>
        <w:t xml:space="preserve"> </w:t>
      </w:r>
      <w:r>
        <w:rPr>
          <w:rFonts w:ascii="Book Antiqua" w:hAnsi="Book Antiqua" w:cs="Book Antiqua"/>
          <w:sz w:val="18"/>
          <w:szCs w:val="18"/>
        </w:rPr>
        <w:t>LICITANTE</w:t>
      </w:r>
      <w:r>
        <w:br w:type="page"/>
      </w:r>
    </w:p>
    <w:p w14:paraId="0D79FEAA" w14:textId="1782DF14" w:rsidR="009D5A1A" w:rsidRDefault="009D5A1A">
      <w:pPr>
        <w:pStyle w:val="Corpodetexto"/>
        <w:snapToGrid w:val="0"/>
        <w:spacing w:after="0" w:line="240" w:lineRule="auto"/>
        <w:rPr>
          <w:rFonts w:ascii="Book Antiqua" w:hAnsi="Book Antiqua" w:cs="Book Antiqua"/>
          <w:sz w:val="18"/>
          <w:szCs w:val="18"/>
        </w:rPr>
      </w:pPr>
    </w:p>
    <w:p w14:paraId="1C2B6599" w14:textId="77777777" w:rsidR="009D5A1A" w:rsidRDefault="00372ECB">
      <w:pPr>
        <w:pStyle w:val="Corpodetexto"/>
        <w:snapToGrid w:val="0"/>
        <w:spacing w:after="0" w:line="240" w:lineRule="auto"/>
        <w:ind w:left="57" w:right="193"/>
        <w:jc w:val="both"/>
        <w:rPr>
          <w:rFonts w:ascii="Book Antiqua" w:hAnsi="Book Antiqua" w:cs="Book Antiqua"/>
          <w:sz w:val="18"/>
          <w:szCs w:val="18"/>
        </w:rPr>
      </w:pPr>
      <w:r>
        <w:rPr>
          <w:rFonts w:ascii="Book Antiqua" w:hAnsi="Book Antiqua" w:cs="Book Antiqua"/>
          <w:sz w:val="18"/>
          <w:szCs w:val="18"/>
        </w:rPr>
        <w:t>poderá realizar vistoria nos trechos de execução dos serviços, em períodos a serem definidos pela Administração</w:t>
      </w:r>
      <w:r>
        <w:rPr>
          <w:rFonts w:ascii="Book Antiqua" w:hAnsi="Book Antiqua" w:cs="Book Antiqua"/>
          <w:spacing w:val="-10"/>
          <w:sz w:val="18"/>
          <w:szCs w:val="18"/>
        </w:rPr>
        <w:t xml:space="preserve"> </w:t>
      </w:r>
      <w:r>
        <w:rPr>
          <w:rFonts w:ascii="Book Antiqua" w:hAnsi="Book Antiqua" w:cs="Book Antiqua"/>
          <w:sz w:val="18"/>
          <w:szCs w:val="18"/>
        </w:rPr>
        <w:t>Pública</w:t>
      </w:r>
      <w:r>
        <w:rPr>
          <w:rFonts w:ascii="Book Antiqua" w:hAnsi="Book Antiqua" w:cs="Book Antiqua"/>
          <w:spacing w:val="-12"/>
          <w:sz w:val="18"/>
          <w:szCs w:val="18"/>
        </w:rPr>
        <w:t xml:space="preserve"> </w:t>
      </w:r>
      <w:r>
        <w:rPr>
          <w:rFonts w:ascii="Book Antiqua" w:hAnsi="Book Antiqua" w:cs="Book Antiqua"/>
          <w:sz w:val="18"/>
          <w:szCs w:val="18"/>
        </w:rPr>
        <w:t>Municipal,</w:t>
      </w:r>
      <w:r>
        <w:rPr>
          <w:rFonts w:ascii="Book Antiqua" w:hAnsi="Book Antiqua" w:cs="Book Antiqua"/>
          <w:spacing w:val="-8"/>
          <w:sz w:val="18"/>
          <w:szCs w:val="18"/>
        </w:rPr>
        <w:t xml:space="preserve"> </w:t>
      </w:r>
      <w:r>
        <w:rPr>
          <w:rFonts w:ascii="Book Antiqua" w:hAnsi="Book Antiqua" w:cs="Book Antiqua"/>
          <w:sz w:val="18"/>
          <w:szCs w:val="18"/>
        </w:rPr>
        <w:t>sendo</w:t>
      </w:r>
      <w:r>
        <w:rPr>
          <w:rFonts w:ascii="Book Antiqua" w:hAnsi="Book Antiqua" w:cs="Book Antiqua"/>
          <w:spacing w:val="-10"/>
          <w:sz w:val="18"/>
          <w:szCs w:val="18"/>
        </w:rPr>
        <w:t xml:space="preserve"> </w:t>
      </w:r>
      <w:r>
        <w:rPr>
          <w:rFonts w:ascii="Book Antiqua" w:hAnsi="Book Antiqua" w:cs="Book Antiqua"/>
          <w:sz w:val="18"/>
          <w:szCs w:val="18"/>
        </w:rPr>
        <w:t>acompanhadas</w:t>
      </w:r>
      <w:r>
        <w:rPr>
          <w:rFonts w:ascii="Book Antiqua" w:hAnsi="Book Antiqua" w:cs="Book Antiqua"/>
          <w:spacing w:val="-9"/>
          <w:sz w:val="18"/>
          <w:szCs w:val="18"/>
        </w:rPr>
        <w:t xml:space="preserve"> </w:t>
      </w:r>
      <w:r>
        <w:rPr>
          <w:rFonts w:ascii="Book Antiqua" w:hAnsi="Book Antiqua" w:cs="Book Antiqua"/>
          <w:sz w:val="18"/>
          <w:szCs w:val="18"/>
        </w:rPr>
        <w:t>por</w:t>
      </w:r>
      <w:r>
        <w:rPr>
          <w:rFonts w:ascii="Book Antiqua" w:hAnsi="Book Antiqua" w:cs="Book Antiqua"/>
          <w:spacing w:val="-9"/>
          <w:sz w:val="18"/>
          <w:szCs w:val="18"/>
        </w:rPr>
        <w:t xml:space="preserve"> </w:t>
      </w:r>
      <w:r>
        <w:rPr>
          <w:rFonts w:ascii="Book Antiqua" w:hAnsi="Book Antiqua" w:cs="Book Antiqua"/>
          <w:sz w:val="18"/>
          <w:szCs w:val="18"/>
        </w:rPr>
        <w:t>um</w:t>
      </w:r>
      <w:r>
        <w:rPr>
          <w:rFonts w:ascii="Book Antiqua" w:hAnsi="Book Antiqua" w:cs="Book Antiqua"/>
          <w:spacing w:val="-9"/>
          <w:sz w:val="18"/>
          <w:szCs w:val="18"/>
        </w:rPr>
        <w:t xml:space="preserve"> </w:t>
      </w:r>
      <w:r>
        <w:rPr>
          <w:rFonts w:ascii="Book Antiqua" w:hAnsi="Book Antiqua" w:cs="Book Antiqua"/>
          <w:sz w:val="18"/>
          <w:szCs w:val="18"/>
        </w:rPr>
        <w:t>servidos</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mesma</w:t>
      </w:r>
      <w:r>
        <w:rPr>
          <w:rFonts w:ascii="Book Antiqua" w:hAnsi="Book Antiqua" w:cs="Book Antiqua"/>
          <w:spacing w:val="-10"/>
          <w:sz w:val="18"/>
          <w:szCs w:val="18"/>
        </w:rPr>
        <w:t xml:space="preserve"> </w:t>
      </w:r>
      <w:r>
        <w:rPr>
          <w:rFonts w:ascii="Book Antiqua" w:hAnsi="Book Antiqua" w:cs="Book Antiqua"/>
          <w:sz w:val="18"/>
          <w:szCs w:val="18"/>
        </w:rPr>
        <w:t>unidade</w:t>
      </w:r>
      <w:r>
        <w:rPr>
          <w:rFonts w:ascii="Book Antiqua" w:hAnsi="Book Antiqua" w:cs="Book Antiqua"/>
          <w:spacing w:val="-10"/>
          <w:sz w:val="18"/>
          <w:szCs w:val="18"/>
        </w:rPr>
        <w:t xml:space="preserve"> </w:t>
      </w:r>
      <w:r>
        <w:rPr>
          <w:rFonts w:ascii="Book Antiqua" w:hAnsi="Book Antiqua" w:cs="Book Antiqua"/>
          <w:sz w:val="18"/>
          <w:szCs w:val="18"/>
        </w:rPr>
        <w:t>que</w:t>
      </w:r>
      <w:r>
        <w:rPr>
          <w:rFonts w:ascii="Book Antiqua" w:hAnsi="Book Antiqua" w:cs="Book Antiqua"/>
          <w:spacing w:val="-12"/>
          <w:sz w:val="18"/>
          <w:szCs w:val="18"/>
        </w:rPr>
        <w:t xml:space="preserve"> </w:t>
      </w:r>
      <w:r>
        <w:rPr>
          <w:rFonts w:ascii="Book Antiqua" w:hAnsi="Book Antiqua" w:cs="Book Antiqua"/>
          <w:sz w:val="18"/>
          <w:szCs w:val="18"/>
        </w:rPr>
        <w:t>certificará a</w:t>
      </w:r>
      <w:r>
        <w:rPr>
          <w:rFonts w:ascii="Book Antiqua" w:hAnsi="Book Antiqua" w:cs="Book Antiqua"/>
          <w:spacing w:val="-4"/>
          <w:sz w:val="18"/>
          <w:szCs w:val="18"/>
        </w:rPr>
        <w:t xml:space="preserve"> </w:t>
      </w:r>
      <w:r>
        <w:rPr>
          <w:rFonts w:ascii="Book Antiqua" w:hAnsi="Book Antiqua" w:cs="Book Antiqua"/>
          <w:sz w:val="18"/>
          <w:szCs w:val="18"/>
        </w:rPr>
        <w:t>visita,</w:t>
      </w:r>
      <w:r>
        <w:rPr>
          <w:rFonts w:ascii="Book Antiqua" w:hAnsi="Book Antiqua" w:cs="Book Antiqua"/>
          <w:spacing w:val="-3"/>
          <w:sz w:val="18"/>
          <w:szCs w:val="18"/>
        </w:rPr>
        <w:t xml:space="preserve"> </w:t>
      </w:r>
      <w:r>
        <w:rPr>
          <w:rFonts w:ascii="Book Antiqua" w:hAnsi="Book Antiqua" w:cs="Book Antiqua"/>
          <w:sz w:val="18"/>
          <w:szCs w:val="18"/>
        </w:rPr>
        <w:t>expedindo</w:t>
      </w:r>
      <w:r>
        <w:rPr>
          <w:rFonts w:ascii="Book Antiqua" w:hAnsi="Book Antiqua" w:cs="Book Antiqua"/>
          <w:spacing w:val="-4"/>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atestado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visita</w:t>
      </w:r>
      <w:r>
        <w:rPr>
          <w:rFonts w:ascii="Book Antiqua" w:hAnsi="Book Antiqua" w:cs="Book Antiqua"/>
          <w:spacing w:val="-6"/>
          <w:sz w:val="18"/>
          <w:szCs w:val="18"/>
        </w:rPr>
        <w:t xml:space="preserve"> </w:t>
      </w:r>
      <w:r>
        <w:rPr>
          <w:rFonts w:ascii="Book Antiqua" w:hAnsi="Book Antiqua" w:cs="Book Antiqua"/>
          <w:sz w:val="18"/>
          <w:szCs w:val="18"/>
        </w:rPr>
        <w:t>que</w:t>
      </w:r>
      <w:r>
        <w:rPr>
          <w:rFonts w:ascii="Book Antiqua" w:hAnsi="Book Antiqua" w:cs="Book Antiqua"/>
          <w:spacing w:val="-4"/>
          <w:sz w:val="18"/>
          <w:szCs w:val="18"/>
        </w:rPr>
        <w:t xml:space="preserve"> </w:t>
      </w:r>
      <w:r>
        <w:rPr>
          <w:rFonts w:ascii="Book Antiqua" w:hAnsi="Book Antiqua" w:cs="Book Antiqua"/>
          <w:sz w:val="18"/>
          <w:szCs w:val="18"/>
        </w:rPr>
        <w:t>contenha</w:t>
      </w:r>
      <w:r>
        <w:rPr>
          <w:rFonts w:ascii="Book Antiqua" w:hAnsi="Book Antiqua" w:cs="Book Antiqua"/>
          <w:spacing w:val="-4"/>
          <w:sz w:val="18"/>
          <w:szCs w:val="18"/>
        </w:rPr>
        <w:t xml:space="preserve"> </w:t>
      </w:r>
      <w:r>
        <w:rPr>
          <w:rFonts w:ascii="Book Antiqua" w:hAnsi="Book Antiqua" w:cs="Book Antiqua"/>
          <w:sz w:val="18"/>
          <w:szCs w:val="18"/>
        </w:rPr>
        <w:t>informações</w:t>
      </w:r>
      <w:r>
        <w:rPr>
          <w:rFonts w:ascii="Book Antiqua" w:hAnsi="Book Antiqua" w:cs="Book Antiqua"/>
          <w:spacing w:val="-6"/>
          <w:sz w:val="18"/>
          <w:szCs w:val="18"/>
        </w:rPr>
        <w:t xml:space="preserve"> </w:t>
      </w:r>
      <w:r>
        <w:rPr>
          <w:rFonts w:ascii="Book Antiqua" w:hAnsi="Book Antiqua" w:cs="Book Antiqua"/>
          <w:sz w:val="18"/>
          <w:szCs w:val="18"/>
        </w:rPr>
        <w:t>técnicas</w:t>
      </w:r>
      <w:r>
        <w:rPr>
          <w:rFonts w:ascii="Book Antiqua" w:hAnsi="Book Antiqua" w:cs="Book Antiqua"/>
          <w:spacing w:val="-4"/>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obras</w:t>
      </w:r>
      <w:r>
        <w:rPr>
          <w:rFonts w:ascii="Book Antiqua" w:hAnsi="Book Antiqua" w:cs="Book Antiqua"/>
          <w:spacing w:val="-4"/>
          <w:sz w:val="18"/>
          <w:szCs w:val="18"/>
        </w:rPr>
        <w:t xml:space="preserve"> </w:t>
      </w:r>
      <w:r>
        <w:rPr>
          <w:rFonts w:ascii="Book Antiqua" w:hAnsi="Book Antiqua" w:cs="Book Antiqua"/>
          <w:sz w:val="18"/>
          <w:szCs w:val="18"/>
        </w:rPr>
        <w:t>(art.</w:t>
      </w:r>
      <w:r>
        <w:rPr>
          <w:rFonts w:ascii="Book Antiqua" w:hAnsi="Book Antiqua" w:cs="Book Antiqua"/>
          <w:spacing w:val="-3"/>
          <w:sz w:val="18"/>
          <w:szCs w:val="18"/>
        </w:rPr>
        <w:t xml:space="preserve"> </w:t>
      </w:r>
      <w:r>
        <w:rPr>
          <w:rFonts w:ascii="Book Antiqua" w:hAnsi="Book Antiqua" w:cs="Book Antiqua"/>
          <w:sz w:val="18"/>
          <w:szCs w:val="18"/>
        </w:rPr>
        <w:t>63, §</w:t>
      </w:r>
      <w:r>
        <w:rPr>
          <w:rFonts w:ascii="Book Antiqua" w:hAnsi="Book Antiqua" w:cs="Book Antiqua"/>
          <w:spacing w:val="-4"/>
          <w:sz w:val="18"/>
          <w:szCs w:val="18"/>
        </w:rPr>
        <w:t xml:space="preserve"> </w:t>
      </w:r>
      <w:r>
        <w:rPr>
          <w:rFonts w:ascii="Book Antiqua" w:hAnsi="Book Antiqua" w:cs="Book Antiqua"/>
          <w:sz w:val="18"/>
          <w:szCs w:val="18"/>
        </w:rPr>
        <w:t>2º</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3º,</w:t>
      </w:r>
      <w:r>
        <w:rPr>
          <w:rFonts w:ascii="Book Antiqua" w:hAnsi="Book Antiqua" w:cs="Book Antiqua"/>
          <w:spacing w:val="-4"/>
          <w:sz w:val="18"/>
          <w:szCs w:val="18"/>
        </w:rPr>
        <w:t xml:space="preserve"> </w:t>
      </w:r>
      <w:r>
        <w:rPr>
          <w:rFonts w:ascii="Book Antiqua" w:hAnsi="Book Antiqua" w:cs="Book Antiqua"/>
          <w:sz w:val="18"/>
          <w:szCs w:val="18"/>
        </w:rPr>
        <w:t xml:space="preserve">da </w:t>
      </w:r>
      <w:hyperlink r:id="rId116">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47E56E02" w14:textId="77777777" w:rsidR="009D5A1A" w:rsidRDefault="009D5A1A">
      <w:pPr>
        <w:pStyle w:val="Corpodetexto"/>
        <w:snapToGrid w:val="0"/>
        <w:spacing w:after="0" w:line="240" w:lineRule="auto"/>
        <w:rPr>
          <w:rFonts w:ascii="Book Antiqua" w:hAnsi="Book Antiqua" w:cs="Book Antiqua"/>
          <w:sz w:val="18"/>
          <w:szCs w:val="18"/>
        </w:rPr>
      </w:pPr>
    </w:p>
    <w:p w14:paraId="47BA0AE2" w14:textId="77777777" w:rsidR="009D5A1A" w:rsidRDefault="00372ECB">
      <w:pPr>
        <w:pStyle w:val="PargrafodaLista"/>
        <w:numPr>
          <w:ilvl w:val="2"/>
          <w:numId w:val="22"/>
        </w:numPr>
        <w:tabs>
          <w:tab w:val="left" w:pos="670"/>
        </w:tabs>
        <w:snapToGrid w:val="0"/>
        <w:ind w:right="193" w:firstLine="0"/>
        <w:jc w:val="both"/>
        <w:rPr>
          <w:rFonts w:ascii="Book Antiqua" w:hAnsi="Book Antiqua" w:cs="Book Antiqua"/>
          <w:sz w:val="18"/>
          <w:szCs w:val="18"/>
        </w:rPr>
      </w:pPr>
      <w:r>
        <w:rPr>
          <w:rFonts w:ascii="Book Antiqua" w:hAnsi="Book Antiqua" w:cs="Book Antiqua"/>
          <w:sz w:val="18"/>
          <w:szCs w:val="18"/>
        </w:rPr>
        <w:t>O prazo para vistoria iniciar-se-á no dia útil seguinte ao da publicação do Edital, estendendo-se até o dia útil anterior à data prevista para a abertura da sessão pública.</w:t>
      </w:r>
    </w:p>
    <w:p w14:paraId="474056DE" w14:textId="77777777" w:rsidR="009D5A1A" w:rsidRDefault="009D5A1A">
      <w:pPr>
        <w:pStyle w:val="Corpodetexto"/>
        <w:snapToGrid w:val="0"/>
        <w:spacing w:after="0" w:line="240" w:lineRule="auto"/>
        <w:rPr>
          <w:rFonts w:ascii="Book Antiqua" w:hAnsi="Book Antiqua" w:cs="Book Antiqua"/>
          <w:sz w:val="18"/>
          <w:szCs w:val="18"/>
        </w:rPr>
      </w:pPr>
    </w:p>
    <w:p w14:paraId="0A516987" w14:textId="77777777" w:rsidR="009D5A1A" w:rsidRDefault="00372ECB">
      <w:pPr>
        <w:pStyle w:val="PargrafodaLista"/>
        <w:numPr>
          <w:ilvl w:val="2"/>
          <w:numId w:val="22"/>
        </w:numPr>
        <w:tabs>
          <w:tab w:val="left" w:pos="682"/>
        </w:tabs>
        <w:snapToGrid w:val="0"/>
        <w:ind w:right="198" w:firstLine="0"/>
        <w:jc w:val="both"/>
        <w:rPr>
          <w:rFonts w:ascii="Book Antiqua" w:hAnsi="Book Antiqua" w:cs="Book Antiqua"/>
          <w:sz w:val="18"/>
          <w:szCs w:val="18"/>
        </w:rPr>
      </w:pPr>
      <w:r>
        <w:rPr>
          <w:rFonts w:ascii="Book Antiqua" w:hAnsi="Book Antiqua" w:cs="Book Antiqua"/>
          <w:sz w:val="18"/>
          <w:szCs w:val="18"/>
        </w:rPr>
        <w:t>Para a vistoria, a LICITANTE ou o seu representante legal deverá estar devidamente identificado, apresentando documento de identidade civil e documento expedido pela empresa, comprovando sua habilitação para a realização da vistoria.</w:t>
      </w:r>
    </w:p>
    <w:p w14:paraId="704A2294" w14:textId="77777777" w:rsidR="009D5A1A" w:rsidRDefault="009D5A1A">
      <w:pPr>
        <w:pStyle w:val="Corpodetexto"/>
        <w:snapToGrid w:val="0"/>
        <w:spacing w:after="0" w:line="240" w:lineRule="auto"/>
        <w:rPr>
          <w:rFonts w:ascii="Book Antiqua" w:hAnsi="Book Antiqua" w:cs="Book Antiqua"/>
          <w:sz w:val="18"/>
          <w:szCs w:val="18"/>
        </w:rPr>
      </w:pPr>
    </w:p>
    <w:p w14:paraId="671D6CFE" w14:textId="77777777" w:rsidR="009D5A1A" w:rsidRDefault="00372ECB">
      <w:pPr>
        <w:pStyle w:val="PargrafodaLista"/>
        <w:numPr>
          <w:ilvl w:val="2"/>
          <w:numId w:val="22"/>
        </w:numPr>
        <w:tabs>
          <w:tab w:val="left" w:pos="680"/>
        </w:tabs>
        <w:snapToGrid w:val="0"/>
        <w:ind w:right="202" w:firstLine="0"/>
        <w:jc w:val="both"/>
        <w:rPr>
          <w:rFonts w:ascii="Book Antiqua" w:hAnsi="Book Antiqua" w:cs="Book Antiqua"/>
          <w:sz w:val="18"/>
          <w:szCs w:val="18"/>
        </w:rPr>
      </w:pPr>
      <w:r>
        <w:rPr>
          <w:rFonts w:ascii="Book Antiqua" w:hAnsi="Book Antiqua" w:cs="Book Antiqua"/>
          <w:sz w:val="18"/>
          <w:szCs w:val="18"/>
        </w:rPr>
        <w:t>A LICITANTE deverá declarar que tomou conhecimento de todas as informações e das condições locais para o cumprimento das obrigações objeto da licitação.</w:t>
      </w:r>
    </w:p>
    <w:p w14:paraId="6EEB3565" w14:textId="77777777" w:rsidR="009D5A1A" w:rsidRDefault="009D5A1A">
      <w:pPr>
        <w:pStyle w:val="Corpodetexto"/>
        <w:snapToGrid w:val="0"/>
        <w:spacing w:after="0" w:line="240" w:lineRule="auto"/>
        <w:rPr>
          <w:rFonts w:ascii="Book Antiqua" w:hAnsi="Book Antiqua" w:cs="Book Antiqua"/>
          <w:sz w:val="18"/>
          <w:szCs w:val="18"/>
        </w:rPr>
      </w:pPr>
    </w:p>
    <w:p w14:paraId="506C5DD3" w14:textId="77777777" w:rsidR="009D5A1A" w:rsidRDefault="00372ECB">
      <w:pPr>
        <w:pStyle w:val="PargrafodaLista"/>
        <w:numPr>
          <w:ilvl w:val="2"/>
          <w:numId w:val="22"/>
        </w:numPr>
        <w:tabs>
          <w:tab w:val="left" w:pos="698"/>
        </w:tabs>
        <w:snapToGrid w:val="0"/>
        <w:ind w:right="191" w:firstLine="0"/>
        <w:jc w:val="both"/>
        <w:rPr>
          <w:rFonts w:ascii="Book Antiqua" w:hAnsi="Book Antiqua" w:cs="Book Antiqua"/>
          <w:sz w:val="18"/>
          <w:szCs w:val="18"/>
        </w:rPr>
      </w:pPr>
      <w:r>
        <w:rPr>
          <w:rFonts w:ascii="Book Antiqua" w:hAnsi="Book Antiqua" w:cs="Book Antiqua"/>
          <w:sz w:val="18"/>
          <w:szCs w:val="18"/>
        </w:rPr>
        <w:t>Cumpre mencionar que não existe obrigatoriedade da vistoria, e, caso a LICITANTE não queira participar da visita, deverá apresentar, em substituição ao atestado de visita, declaração formal assinada pelo responsável técnico, sob as penalidades da lei, informando que tem pleno conhecimento das condições</w:t>
      </w:r>
      <w:r>
        <w:rPr>
          <w:rFonts w:ascii="Book Antiqua" w:hAnsi="Book Antiqua" w:cs="Book Antiqua"/>
          <w:spacing w:val="-12"/>
          <w:sz w:val="18"/>
          <w:szCs w:val="18"/>
        </w:rPr>
        <w:t xml:space="preserve"> </w:t>
      </w:r>
      <w:r>
        <w:rPr>
          <w:rFonts w:ascii="Book Antiqua" w:hAnsi="Book Antiqua" w:cs="Book Antiqua"/>
          <w:sz w:val="18"/>
          <w:szCs w:val="18"/>
        </w:rPr>
        <w:t>e</w:t>
      </w:r>
      <w:r>
        <w:rPr>
          <w:rFonts w:ascii="Book Antiqua" w:hAnsi="Book Antiqua" w:cs="Book Antiqua"/>
          <w:spacing w:val="-12"/>
          <w:sz w:val="18"/>
          <w:szCs w:val="18"/>
        </w:rPr>
        <w:t xml:space="preserve"> </w:t>
      </w:r>
      <w:r>
        <w:rPr>
          <w:rFonts w:ascii="Book Antiqua" w:hAnsi="Book Antiqua" w:cs="Book Antiqua"/>
          <w:sz w:val="18"/>
          <w:szCs w:val="18"/>
        </w:rPr>
        <w:t>peculiaridades</w:t>
      </w:r>
      <w:r>
        <w:rPr>
          <w:rFonts w:ascii="Book Antiqua" w:hAnsi="Book Antiqua" w:cs="Book Antiqua"/>
          <w:spacing w:val="-12"/>
          <w:sz w:val="18"/>
          <w:szCs w:val="18"/>
        </w:rPr>
        <w:t xml:space="preserve"> </w:t>
      </w:r>
      <w:r>
        <w:rPr>
          <w:rFonts w:ascii="Book Antiqua" w:hAnsi="Book Antiqua" w:cs="Book Antiqua"/>
          <w:sz w:val="18"/>
          <w:szCs w:val="18"/>
        </w:rPr>
        <w:t>inerentes</w:t>
      </w:r>
      <w:r>
        <w:rPr>
          <w:rFonts w:ascii="Book Antiqua" w:hAnsi="Book Antiqua" w:cs="Book Antiqua"/>
          <w:spacing w:val="-12"/>
          <w:sz w:val="18"/>
          <w:szCs w:val="18"/>
        </w:rPr>
        <w:t xml:space="preserve"> </w:t>
      </w:r>
      <w:r>
        <w:rPr>
          <w:rFonts w:ascii="Book Antiqua" w:hAnsi="Book Antiqua" w:cs="Book Antiqua"/>
          <w:sz w:val="18"/>
          <w:szCs w:val="18"/>
        </w:rPr>
        <w:t>à</w:t>
      </w:r>
      <w:r>
        <w:rPr>
          <w:rFonts w:ascii="Book Antiqua" w:hAnsi="Book Antiqua" w:cs="Book Antiqua"/>
          <w:spacing w:val="-15"/>
          <w:sz w:val="18"/>
          <w:szCs w:val="18"/>
        </w:rPr>
        <w:t xml:space="preserve"> </w:t>
      </w:r>
      <w:r>
        <w:rPr>
          <w:rFonts w:ascii="Book Antiqua" w:hAnsi="Book Antiqua" w:cs="Book Antiqua"/>
          <w:sz w:val="18"/>
          <w:szCs w:val="18"/>
        </w:rPr>
        <w:t>natureza</w:t>
      </w:r>
      <w:r>
        <w:rPr>
          <w:rFonts w:ascii="Book Antiqua" w:hAnsi="Book Antiqua" w:cs="Book Antiqua"/>
          <w:spacing w:val="-13"/>
          <w:sz w:val="18"/>
          <w:szCs w:val="18"/>
        </w:rPr>
        <w:t xml:space="preserve"> </w:t>
      </w:r>
      <w:r>
        <w:rPr>
          <w:rFonts w:ascii="Book Antiqua" w:hAnsi="Book Antiqua" w:cs="Book Antiqua"/>
          <w:sz w:val="18"/>
          <w:szCs w:val="18"/>
        </w:rPr>
        <w:t>dos</w:t>
      </w:r>
      <w:r>
        <w:rPr>
          <w:rFonts w:ascii="Book Antiqua" w:hAnsi="Book Antiqua" w:cs="Book Antiqua"/>
          <w:spacing w:val="-12"/>
          <w:sz w:val="18"/>
          <w:szCs w:val="18"/>
        </w:rPr>
        <w:t xml:space="preserve"> </w:t>
      </w:r>
      <w:r>
        <w:rPr>
          <w:rFonts w:ascii="Book Antiqua" w:hAnsi="Book Antiqua" w:cs="Book Antiqua"/>
          <w:sz w:val="18"/>
          <w:szCs w:val="18"/>
        </w:rPr>
        <w:t>trabalhos,</w:t>
      </w:r>
      <w:r>
        <w:rPr>
          <w:rFonts w:ascii="Book Antiqua" w:hAnsi="Book Antiqua" w:cs="Book Antiqua"/>
          <w:spacing w:val="-13"/>
          <w:sz w:val="18"/>
          <w:szCs w:val="18"/>
        </w:rPr>
        <w:t xml:space="preserve"> </w:t>
      </w:r>
      <w:r>
        <w:rPr>
          <w:rFonts w:ascii="Book Antiqua" w:hAnsi="Book Antiqua" w:cs="Book Antiqua"/>
          <w:sz w:val="18"/>
          <w:szCs w:val="18"/>
        </w:rPr>
        <w:t>assumindo,</w:t>
      </w:r>
      <w:r>
        <w:rPr>
          <w:rFonts w:ascii="Book Antiqua" w:hAnsi="Book Antiqua" w:cs="Book Antiqua"/>
          <w:spacing w:val="-14"/>
          <w:sz w:val="18"/>
          <w:szCs w:val="18"/>
        </w:rPr>
        <w:t xml:space="preserve"> </w:t>
      </w:r>
      <w:r>
        <w:rPr>
          <w:rFonts w:ascii="Book Antiqua" w:hAnsi="Book Antiqua" w:cs="Book Antiqua"/>
          <w:sz w:val="18"/>
          <w:szCs w:val="18"/>
        </w:rPr>
        <w:t>portanto,</w:t>
      </w:r>
      <w:r>
        <w:rPr>
          <w:rFonts w:ascii="Book Antiqua" w:hAnsi="Book Antiqua" w:cs="Book Antiqua"/>
          <w:spacing w:val="-13"/>
          <w:sz w:val="18"/>
          <w:szCs w:val="18"/>
        </w:rPr>
        <w:t xml:space="preserve"> </w:t>
      </w:r>
      <w:r>
        <w:rPr>
          <w:rFonts w:ascii="Book Antiqua" w:hAnsi="Book Antiqua" w:cs="Book Antiqua"/>
          <w:sz w:val="18"/>
          <w:szCs w:val="18"/>
        </w:rPr>
        <w:t>total</w:t>
      </w:r>
      <w:r>
        <w:rPr>
          <w:rFonts w:ascii="Book Antiqua" w:hAnsi="Book Antiqua" w:cs="Book Antiqua"/>
          <w:spacing w:val="-15"/>
          <w:sz w:val="18"/>
          <w:szCs w:val="18"/>
        </w:rPr>
        <w:t xml:space="preserve"> </w:t>
      </w:r>
      <w:r>
        <w:rPr>
          <w:rFonts w:ascii="Book Antiqua" w:hAnsi="Book Antiqua" w:cs="Book Antiqua"/>
          <w:sz w:val="18"/>
          <w:szCs w:val="18"/>
        </w:rPr>
        <w:t>responsabilidade por</w:t>
      </w:r>
      <w:r>
        <w:rPr>
          <w:rFonts w:ascii="Book Antiqua" w:hAnsi="Book Antiqua" w:cs="Book Antiqua"/>
          <w:spacing w:val="-10"/>
          <w:sz w:val="18"/>
          <w:szCs w:val="18"/>
        </w:rPr>
        <w:t xml:space="preserve"> </w:t>
      </w:r>
      <w:r>
        <w:rPr>
          <w:rFonts w:ascii="Book Antiqua" w:hAnsi="Book Antiqua" w:cs="Book Antiqua"/>
          <w:sz w:val="18"/>
          <w:szCs w:val="18"/>
        </w:rPr>
        <w:t>esse</w:t>
      </w:r>
      <w:r>
        <w:rPr>
          <w:rFonts w:ascii="Book Antiqua" w:hAnsi="Book Antiqua" w:cs="Book Antiqua"/>
          <w:spacing w:val="-14"/>
          <w:sz w:val="18"/>
          <w:szCs w:val="18"/>
        </w:rPr>
        <w:t xml:space="preserve"> </w:t>
      </w:r>
      <w:r>
        <w:rPr>
          <w:rFonts w:ascii="Book Antiqua" w:hAnsi="Book Antiqua" w:cs="Book Antiqua"/>
          <w:sz w:val="18"/>
          <w:szCs w:val="18"/>
        </w:rPr>
        <w:t>fato</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que</w:t>
      </w:r>
      <w:r>
        <w:rPr>
          <w:rFonts w:ascii="Book Antiqua" w:hAnsi="Book Antiqua" w:cs="Book Antiqua"/>
          <w:spacing w:val="-11"/>
          <w:sz w:val="18"/>
          <w:szCs w:val="18"/>
        </w:rPr>
        <w:t xml:space="preserve"> </w:t>
      </w:r>
      <w:r>
        <w:rPr>
          <w:rFonts w:ascii="Book Antiqua" w:hAnsi="Book Antiqua" w:cs="Book Antiqua"/>
          <w:sz w:val="18"/>
          <w:szCs w:val="18"/>
        </w:rPr>
        <w:t>não</w:t>
      </w:r>
      <w:r>
        <w:rPr>
          <w:rFonts w:ascii="Book Antiqua" w:hAnsi="Book Antiqua" w:cs="Book Antiqua"/>
          <w:spacing w:val="-14"/>
          <w:sz w:val="18"/>
          <w:szCs w:val="18"/>
        </w:rPr>
        <w:t xml:space="preserve"> </w:t>
      </w:r>
      <w:r>
        <w:rPr>
          <w:rFonts w:ascii="Book Antiqua" w:hAnsi="Book Antiqua" w:cs="Book Antiqua"/>
          <w:sz w:val="18"/>
          <w:szCs w:val="18"/>
        </w:rPr>
        <w:t>utilizará</w:t>
      </w:r>
      <w:r>
        <w:rPr>
          <w:rFonts w:ascii="Book Antiqua" w:hAnsi="Book Antiqua" w:cs="Book Antiqua"/>
          <w:spacing w:val="-11"/>
          <w:sz w:val="18"/>
          <w:szCs w:val="18"/>
        </w:rPr>
        <w:t xml:space="preserve"> </w:t>
      </w:r>
      <w:r>
        <w:rPr>
          <w:rFonts w:ascii="Book Antiqua" w:hAnsi="Book Antiqua" w:cs="Book Antiqua"/>
          <w:sz w:val="18"/>
          <w:szCs w:val="18"/>
        </w:rPr>
        <w:t>deste</w:t>
      </w:r>
      <w:r>
        <w:rPr>
          <w:rFonts w:ascii="Book Antiqua" w:hAnsi="Book Antiqua" w:cs="Book Antiqua"/>
          <w:spacing w:val="-14"/>
          <w:sz w:val="18"/>
          <w:szCs w:val="18"/>
        </w:rPr>
        <w:t xml:space="preserve"> </w:t>
      </w:r>
      <w:r>
        <w:rPr>
          <w:rFonts w:ascii="Book Antiqua" w:hAnsi="Book Antiqua" w:cs="Book Antiqua"/>
          <w:sz w:val="18"/>
          <w:szCs w:val="18"/>
        </w:rPr>
        <w:t>para</w:t>
      </w:r>
      <w:r>
        <w:rPr>
          <w:rFonts w:ascii="Book Antiqua" w:hAnsi="Book Antiqua" w:cs="Book Antiqua"/>
          <w:spacing w:val="-14"/>
          <w:sz w:val="18"/>
          <w:szCs w:val="18"/>
        </w:rPr>
        <w:t xml:space="preserve"> </w:t>
      </w:r>
      <w:r>
        <w:rPr>
          <w:rFonts w:ascii="Book Antiqua" w:hAnsi="Book Antiqua" w:cs="Book Antiqua"/>
          <w:sz w:val="18"/>
          <w:szCs w:val="18"/>
        </w:rPr>
        <w:t>efetuar</w:t>
      </w:r>
      <w:r>
        <w:rPr>
          <w:rFonts w:ascii="Book Antiqua" w:hAnsi="Book Antiqua" w:cs="Book Antiqua"/>
          <w:spacing w:val="-12"/>
          <w:sz w:val="18"/>
          <w:szCs w:val="18"/>
        </w:rPr>
        <w:t xml:space="preserve"> </w:t>
      </w:r>
      <w:r>
        <w:rPr>
          <w:rFonts w:ascii="Book Antiqua" w:hAnsi="Book Antiqua" w:cs="Book Antiqua"/>
          <w:sz w:val="18"/>
          <w:szCs w:val="18"/>
        </w:rPr>
        <w:t>quaisquer</w:t>
      </w:r>
      <w:r>
        <w:rPr>
          <w:rFonts w:ascii="Book Antiqua" w:hAnsi="Book Antiqua" w:cs="Book Antiqua"/>
          <w:spacing w:val="-10"/>
          <w:sz w:val="18"/>
          <w:szCs w:val="18"/>
        </w:rPr>
        <w:t xml:space="preserve"> </w:t>
      </w:r>
      <w:r>
        <w:rPr>
          <w:rFonts w:ascii="Book Antiqua" w:hAnsi="Book Antiqua" w:cs="Book Antiqua"/>
          <w:sz w:val="18"/>
          <w:szCs w:val="18"/>
        </w:rPr>
        <w:t>questionamentos</w:t>
      </w:r>
      <w:r>
        <w:rPr>
          <w:rFonts w:ascii="Book Antiqua" w:hAnsi="Book Antiqua" w:cs="Book Antiqua"/>
          <w:spacing w:val="-13"/>
          <w:sz w:val="18"/>
          <w:szCs w:val="18"/>
        </w:rPr>
        <w:t xml:space="preserve"> </w:t>
      </w:r>
      <w:r>
        <w:rPr>
          <w:rFonts w:ascii="Book Antiqua" w:hAnsi="Book Antiqua" w:cs="Book Antiqua"/>
          <w:sz w:val="18"/>
          <w:szCs w:val="18"/>
        </w:rPr>
        <w:t>futuros</w:t>
      </w:r>
      <w:r>
        <w:rPr>
          <w:rFonts w:ascii="Book Antiqua" w:hAnsi="Book Antiqua" w:cs="Book Antiqua"/>
          <w:spacing w:val="-11"/>
          <w:sz w:val="18"/>
          <w:szCs w:val="18"/>
        </w:rPr>
        <w:t xml:space="preserve"> </w:t>
      </w:r>
      <w:r>
        <w:rPr>
          <w:rFonts w:ascii="Book Antiqua" w:hAnsi="Book Antiqua" w:cs="Book Antiqua"/>
          <w:sz w:val="18"/>
          <w:szCs w:val="18"/>
        </w:rPr>
        <w:t>que</w:t>
      </w:r>
      <w:r>
        <w:rPr>
          <w:rFonts w:ascii="Book Antiqua" w:hAnsi="Book Antiqua" w:cs="Book Antiqua"/>
          <w:spacing w:val="-14"/>
          <w:sz w:val="18"/>
          <w:szCs w:val="18"/>
        </w:rPr>
        <w:t xml:space="preserve"> </w:t>
      </w:r>
      <w:r>
        <w:rPr>
          <w:rFonts w:ascii="Book Antiqua" w:hAnsi="Book Antiqua" w:cs="Book Antiqua"/>
          <w:sz w:val="18"/>
          <w:szCs w:val="18"/>
        </w:rPr>
        <w:t>possam</w:t>
      </w:r>
      <w:r>
        <w:rPr>
          <w:rFonts w:ascii="Book Antiqua" w:hAnsi="Book Antiqua" w:cs="Book Antiqua"/>
          <w:spacing w:val="-10"/>
          <w:sz w:val="18"/>
          <w:szCs w:val="18"/>
        </w:rPr>
        <w:t xml:space="preserve"> </w:t>
      </w:r>
      <w:r>
        <w:rPr>
          <w:rFonts w:ascii="Book Antiqua" w:hAnsi="Book Antiqua" w:cs="Book Antiqua"/>
          <w:sz w:val="18"/>
          <w:szCs w:val="18"/>
        </w:rPr>
        <w:t>ensejar avenças técnicas ou financeiras.</w:t>
      </w:r>
    </w:p>
    <w:p w14:paraId="6858447D" w14:textId="77777777" w:rsidR="009D5A1A" w:rsidRDefault="009D5A1A">
      <w:pPr>
        <w:pStyle w:val="Corpodetexto"/>
        <w:snapToGrid w:val="0"/>
        <w:spacing w:after="0" w:line="240" w:lineRule="auto"/>
        <w:rPr>
          <w:rFonts w:ascii="Book Antiqua" w:hAnsi="Book Antiqua" w:cs="Book Antiqua"/>
          <w:sz w:val="18"/>
          <w:szCs w:val="18"/>
        </w:rPr>
      </w:pPr>
    </w:p>
    <w:p w14:paraId="1D484B46" w14:textId="77777777" w:rsidR="009D5A1A" w:rsidRDefault="00372ECB">
      <w:pPr>
        <w:pStyle w:val="PargrafodaLista"/>
        <w:numPr>
          <w:ilvl w:val="2"/>
          <w:numId w:val="22"/>
        </w:numPr>
        <w:tabs>
          <w:tab w:val="left" w:pos="686"/>
        </w:tabs>
        <w:snapToGrid w:val="0"/>
        <w:ind w:right="195" w:firstLine="0"/>
        <w:jc w:val="both"/>
        <w:rPr>
          <w:rFonts w:ascii="Book Antiqua" w:hAnsi="Book Antiqua" w:cs="Book Antiqua"/>
          <w:sz w:val="18"/>
          <w:szCs w:val="18"/>
        </w:rPr>
      </w:pPr>
      <w:r>
        <w:rPr>
          <w:rFonts w:ascii="Book Antiqua" w:hAnsi="Book Antiqua" w:cs="Book Antiqua"/>
          <w:sz w:val="18"/>
          <w:szCs w:val="18"/>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797C8A6D" w14:textId="77777777" w:rsidR="009D5A1A" w:rsidRDefault="009D5A1A">
      <w:pPr>
        <w:pStyle w:val="Corpodetexto"/>
        <w:snapToGrid w:val="0"/>
        <w:spacing w:after="0" w:line="240" w:lineRule="auto"/>
        <w:rPr>
          <w:rFonts w:ascii="Book Antiqua" w:hAnsi="Book Antiqua" w:cs="Book Antiqua"/>
          <w:sz w:val="18"/>
          <w:szCs w:val="18"/>
        </w:rPr>
      </w:pPr>
    </w:p>
    <w:p w14:paraId="39D77B2C" w14:textId="77777777" w:rsidR="009D5A1A" w:rsidRDefault="00372ECB">
      <w:pPr>
        <w:pStyle w:val="PargrafodaLista"/>
        <w:numPr>
          <w:ilvl w:val="2"/>
          <w:numId w:val="22"/>
        </w:numPr>
        <w:tabs>
          <w:tab w:val="left" w:pos="666"/>
        </w:tabs>
        <w:snapToGrid w:val="0"/>
        <w:ind w:right="199" w:firstLine="0"/>
        <w:jc w:val="both"/>
        <w:rPr>
          <w:rFonts w:ascii="Book Antiqua" w:hAnsi="Book Antiqua" w:cs="Book Antiqua"/>
          <w:sz w:val="18"/>
          <w:szCs w:val="18"/>
        </w:rPr>
      </w:pPr>
      <w:r>
        <w:rPr>
          <w:rFonts w:ascii="Book Antiqua" w:hAnsi="Book Antiqua" w:cs="Book Antiqua"/>
          <w:sz w:val="18"/>
          <w:szCs w:val="18"/>
        </w:rPr>
        <w:t>Quaisquer</w:t>
      </w:r>
      <w:r>
        <w:rPr>
          <w:rFonts w:ascii="Book Antiqua" w:hAnsi="Book Antiqua" w:cs="Book Antiqua"/>
          <w:spacing w:val="-1"/>
          <w:sz w:val="18"/>
          <w:szCs w:val="18"/>
        </w:rPr>
        <w:t xml:space="preserve"> </w:t>
      </w:r>
      <w:r>
        <w:rPr>
          <w:rFonts w:ascii="Book Antiqua" w:hAnsi="Book Antiqua" w:cs="Book Antiqua"/>
          <w:sz w:val="18"/>
          <w:szCs w:val="18"/>
        </w:rPr>
        <w:t>informações quanto</w:t>
      </w:r>
      <w:r>
        <w:rPr>
          <w:rFonts w:ascii="Book Antiqua" w:hAnsi="Book Antiqua" w:cs="Book Antiqua"/>
          <w:spacing w:val="-2"/>
          <w:sz w:val="18"/>
          <w:szCs w:val="18"/>
        </w:rPr>
        <w:t xml:space="preserve"> </w:t>
      </w:r>
      <w:r>
        <w:rPr>
          <w:rFonts w:ascii="Book Antiqua" w:hAnsi="Book Antiqua" w:cs="Book Antiqua"/>
          <w:sz w:val="18"/>
          <w:szCs w:val="18"/>
        </w:rPr>
        <w:t>às</w:t>
      </w:r>
      <w:r>
        <w:rPr>
          <w:rFonts w:ascii="Book Antiqua" w:hAnsi="Book Antiqua" w:cs="Book Antiqua"/>
          <w:spacing w:val="-2"/>
          <w:sz w:val="18"/>
          <w:szCs w:val="18"/>
        </w:rPr>
        <w:t xml:space="preserve"> </w:t>
      </w:r>
      <w:r>
        <w:rPr>
          <w:rFonts w:ascii="Book Antiqua" w:hAnsi="Book Antiqua" w:cs="Book Antiqua"/>
          <w:sz w:val="18"/>
          <w:szCs w:val="18"/>
        </w:rPr>
        <w:t>visitas</w:t>
      </w:r>
      <w:r>
        <w:rPr>
          <w:rFonts w:ascii="Book Antiqua" w:hAnsi="Book Antiqua" w:cs="Book Antiqua"/>
          <w:spacing w:val="-2"/>
          <w:sz w:val="18"/>
          <w:szCs w:val="18"/>
        </w:rPr>
        <w:t xml:space="preserve"> </w:t>
      </w:r>
      <w:r>
        <w:rPr>
          <w:rFonts w:ascii="Book Antiqua" w:hAnsi="Book Antiqua" w:cs="Book Antiqua"/>
          <w:sz w:val="18"/>
          <w:szCs w:val="18"/>
        </w:rPr>
        <w:t>poderão</w:t>
      </w:r>
      <w:r>
        <w:rPr>
          <w:rFonts w:ascii="Book Antiqua" w:hAnsi="Book Antiqua" w:cs="Book Antiqua"/>
          <w:spacing w:val="-2"/>
          <w:sz w:val="18"/>
          <w:szCs w:val="18"/>
        </w:rPr>
        <w:t xml:space="preserve"> </w:t>
      </w:r>
      <w:r>
        <w:rPr>
          <w:rFonts w:ascii="Book Antiqua" w:hAnsi="Book Antiqua" w:cs="Book Antiqua"/>
          <w:sz w:val="18"/>
          <w:szCs w:val="18"/>
        </w:rPr>
        <w:t>ser</w:t>
      </w:r>
      <w:r>
        <w:rPr>
          <w:rFonts w:ascii="Book Antiqua" w:hAnsi="Book Antiqua" w:cs="Book Antiqua"/>
          <w:spacing w:val="-1"/>
          <w:sz w:val="18"/>
          <w:szCs w:val="18"/>
        </w:rPr>
        <w:t xml:space="preserve"> </w:t>
      </w:r>
      <w:r>
        <w:rPr>
          <w:rFonts w:ascii="Book Antiqua" w:hAnsi="Book Antiqua" w:cs="Book Antiqua"/>
          <w:sz w:val="18"/>
          <w:szCs w:val="18"/>
        </w:rPr>
        <w:t>obtidas</w:t>
      </w:r>
      <w:r>
        <w:rPr>
          <w:rFonts w:ascii="Book Antiqua" w:hAnsi="Book Antiqua" w:cs="Book Antiqua"/>
          <w:spacing w:val="-2"/>
          <w:sz w:val="18"/>
          <w:szCs w:val="18"/>
        </w:rPr>
        <w:t xml:space="preserve"> </w:t>
      </w:r>
      <w:r>
        <w:rPr>
          <w:rFonts w:ascii="Book Antiqua" w:hAnsi="Book Antiqua" w:cs="Book Antiqua"/>
          <w:sz w:val="18"/>
          <w:szCs w:val="18"/>
        </w:rPr>
        <w:t>junto</w:t>
      </w:r>
      <w:r>
        <w:rPr>
          <w:rFonts w:ascii="Book Antiqua" w:hAnsi="Book Antiqua" w:cs="Book Antiqua"/>
          <w:spacing w:val="-4"/>
          <w:sz w:val="18"/>
          <w:szCs w:val="18"/>
        </w:rPr>
        <w:t xml:space="preserve"> </w:t>
      </w:r>
      <w:r>
        <w:rPr>
          <w:rFonts w:ascii="Book Antiqua" w:hAnsi="Book Antiqua" w:cs="Book Antiqua"/>
          <w:sz w:val="18"/>
          <w:szCs w:val="18"/>
        </w:rPr>
        <w:t>a Secretaria de</w:t>
      </w:r>
      <w:r>
        <w:rPr>
          <w:rFonts w:ascii="Book Antiqua" w:hAnsi="Book Antiqua" w:cs="Book Antiqua"/>
          <w:spacing w:val="-4"/>
          <w:sz w:val="18"/>
          <w:szCs w:val="18"/>
        </w:rPr>
        <w:t xml:space="preserve"> </w:t>
      </w:r>
      <w:r>
        <w:rPr>
          <w:rFonts w:ascii="Book Antiqua" w:hAnsi="Book Antiqua" w:cs="Book Antiqua"/>
          <w:sz w:val="18"/>
          <w:szCs w:val="18"/>
        </w:rPr>
        <w:t>Infraestrutura</w:t>
      </w:r>
      <w:r>
        <w:rPr>
          <w:rFonts w:ascii="Book Antiqua" w:hAnsi="Book Antiqua" w:cs="Book Antiqua"/>
          <w:spacing w:val="-2"/>
          <w:sz w:val="18"/>
          <w:szCs w:val="18"/>
        </w:rPr>
        <w:t xml:space="preserve"> </w:t>
      </w:r>
      <w:r>
        <w:rPr>
          <w:rFonts w:ascii="Book Antiqua" w:hAnsi="Book Antiqua" w:cs="Book Antiqua"/>
          <w:sz w:val="18"/>
          <w:szCs w:val="18"/>
        </w:rPr>
        <w:t>do Município de Rondonópolis/MT.</w:t>
      </w:r>
    </w:p>
    <w:p w14:paraId="1A9D1F54" w14:textId="77777777" w:rsidR="009D5A1A" w:rsidRDefault="009D5A1A">
      <w:pPr>
        <w:pStyle w:val="Corpodetexto"/>
        <w:snapToGrid w:val="0"/>
        <w:spacing w:after="0" w:line="240" w:lineRule="auto"/>
        <w:rPr>
          <w:rFonts w:ascii="Book Antiqua" w:hAnsi="Book Antiqua" w:cs="Book Antiqua"/>
          <w:sz w:val="18"/>
          <w:szCs w:val="18"/>
        </w:rPr>
      </w:pPr>
    </w:p>
    <w:p w14:paraId="18C792EA" w14:textId="77777777" w:rsidR="009D5A1A" w:rsidRDefault="00372ECB">
      <w:pPr>
        <w:pStyle w:val="Ttulo1"/>
        <w:numPr>
          <w:ilvl w:val="1"/>
          <w:numId w:val="22"/>
        </w:numPr>
        <w:tabs>
          <w:tab w:val="clear" w:pos="0"/>
          <w:tab w:val="left" w:pos="485"/>
        </w:tabs>
        <w:snapToGrid w:val="0"/>
        <w:ind w:left="485" w:hanging="428"/>
        <w:jc w:val="both"/>
        <w:rPr>
          <w:rFonts w:ascii="Book Antiqua" w:hAnsi="Book Antiqua" w:cs="Book Antiqua"/>
          <w:sz w:val="18"/>
          <w:szCs w:val="18"/>
        </w:rPr>
      </w:pPr>
      <w:r>
        <w:rPr>
          <w:rFonts w:ascii="Book Antiqua" w:hAnsi="Book Antiqua" w:cs="Book Antiqua"/>
          <w:spacing w:val="-2"/>
          <w:sz w:val="18"/>
          <w:szCs w:val="18"/>
        </w:rPr>
        <w:t>SUSTENTABILIDADE</w:t>
      </w:r>
    </w:p>
    <w:p w14:paraId="3B5BD3BB" w14:textId="77777777" w:rsidR="009D5A1A" w:rsidRDefault="009D5A1A">
      <w:pPr>
        <w:pStyle w:val="Corpodetexto"/>
        <w:snapToGrid w:val="0"/>
        <w:spacing w:after="0" w:line="240" w:lineRule="auto"/>
        <w:rPr>
          <w:rFonts w:ascii="Book Antiqua" w:hAnsi="Book Antiqua" w:cs="Book Antiqua"/>
          <w:b/>
          <w:sz w:val="18"/>
          <w:szCs w:val="18"/>
        </w:rPr>
      </w:pPr>
    </w:p>
    <w:p w14:paraId="4CD673AA" w14:textId="77777777" w:rsidR="009D5A1A" w:rsidRDefault="00372ECB">
      <w:pPr>
        <w:pStyle w:val="PargrafodaLista"/>
        <w:numPr>
          <w:ilvl w:val="2"/>
          <w:numId w:val="22"/>
        </w:numPr>
        <w:tabs>
          <w:tab w:val="left" w:pos="680"/>
        </w:tabs>
        <w:snapToGrid w:val="0"/>
        <w:ind w:right="201" w:firstLine="0"/>
        <w:jc w:val="both"/>
        <w:rPr>
          <w:rFonts w:ascii="Book Antiqua" w:hAnsi="Book Antiqua" w:cs="Book Antiqua"/>
          <w:sz w:val="18"/>
          <w:szCs w:val="18"/>
        </w:rPr>
      </w:pPr>
      <w:r>
        <w:rPr>
          <w:rFonts w:ascii="Book Antiqua" w:hAnsi="Book Antiqua" w:cs="Book Antiqua"/>
          <w:sz w:val="18"/>
          <w:szCs w:val="18"/>
        </w:rPr>
        <w:t>Além dos critérios de sustentabilidade eventualmente inseridos na descrição do objeto, devem ser atendidos os seguintes requisitos, baseados no Guia Nacional de Contratações Sustentáveis:</w:t>
      </w:r>
    </w:p>
    <w:p w14:paraId="5A202C94" w14:textId="77777777" w:rsidR="009D5A1A" w:rsidRDefault="009D5A1A">
      <w:pPr>
        <w:pStyle w:val="Corpodetexto"/>
        <w:snapToGrid w:val="0"/>
        <w:spacing w:after="0" w:line="240" w:lineRule="auto"/>
        <w:rPr>
          <w:rFonts w:ascii="Book Antiqua" w:hAnsi="Book Antiqua" w:cs="Book Antiqua"/>
          <w:sz w:val="18"/>
          <w:szCs w:val="18"/>
        </w:rPr>
      </w:pPr>
    </w:p>
    <w:p w14:paraId="1F5B1238" w14:textId="77777777" w:rsidR="009D5A1A" w:rsidRDefault="00372ECB">
      <w:pPr>
        <w:pStyle w:val="PargrafodaLista"/>
        <w:numPr>
          <w:ilvl w:val="0"/>
          <w:numId w:val="23"/>
        </w:numPr>
        <w:tabs>
          <w:tab w:val="left" w:pos="776"/>
          <w:tab w:val="left" w:pos="778"/>
        </w:tabs>
        <w:snapToGrid w:val="0"/>
        <w:ind w:right="197"/>
        <w:rPr>
          <w:rFonts w:ascii="Book Antiqua" w:hAnsi="Book Antiqua" w:cs="Book Antiqua"/>
          <w:sz w:val="18"/>
          <w:szCs w:val="18"/>
        </w:rPr>
      </w:pPr>
      <w:r>
        <w:rPr>
          <w:rFonts w:ascii="Book Antiqua" w:hAnsi="Book Antiqua" w:cs="Book Antiqua"/>
          <w:sz w:val="18"/>
          <w:szCs w:val="18"/>
        </w:rPr>
        <w:t>Uso de produtos de limpeza e conservação de superfícies e objetos inanimado que obedeçam às classificações e especificações da ANVISA;</w:t>
      </w:r>
    </w:p>
    <w:p w14:paraId="03D6A9C4" w14:textId="77777777" w:rsidR="009D5A1A" w:rsidRDefault="00372ECB">
      <w:pPr>
        <w:pStyle w:val="PargrafodaLista"/>
        <w:numPr>
          <w:ilvl w:val="0"/>
          <w:numId w:val="23"/>
        </w:numPr>
        <w:tabs>
          <w:tab w:val="left" w:pos="776"/>
        </w:tabs>
        <w:snapToGrid w:val="0"/>
        <w:ind w:left="776" w:hanging="358"/>
        <w:rPr>
          <w:rFonts w:ascii="Book Antiqua" w:hAnsi="Book Antiqua" w:cs="Book Antiqua"/>
          <w:sz w:val="18"/>
          <w:szCs w:val="18"/>
        </w:rPr>
      </w:pPr>
      <w:r>
        <w:rPr>
          <w:rFonts w:ascii="Book Antiqua" w:hAnsi="Book Antiqua" w:cs="Book Antiqua"/>
          <w:sz w:val="18"/>
          <w:szCs w:val="18"/>
        </w:rPr>
        <w:t>Adoção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práticas</w:t>
      </w:r>
      <w:r>
        <w:rPr>
          <w:rFonts w:ascii="Book Antiqua" w:hAnsi="Book Antiqua" w:cs="Book Antiqua"/>
          <w:spacing w:val="-6"/>
          <w:sz w:val="18"/>
          <w:szCs w:val="18"/>
        </w:rPr>
        <w:t xml:space="preserve"> </w:t>
      </w:r>
      <w:r>
        <w:rPr>
          <w:rFonts w:ascii="Book Antiqua" w:hAnsi="Book Antiqua" w:cs="Book Antiqua"/>
          <w:sz w:val="18"/>
          <w:szCs w:val="18"/>
        </w:rPr>
        <w:t>que</w:t>
      </w:r>
      <w:r>
        <w:rPr>
          <w:rFonts w:ascii="Book Antiqua" w:hAnsi="Book Antiqua" w:cs="Book Antiqua"/>
          <w:spacing w:val="-7"/>
          <w:sz w:val="18"/>
          <w:szCs w:val="18"/>
        </w:rPr>
        <w:t xml:space="preserve"> </w:t>
      </w:r>
      <w:r>
        <w:rPr>
          <w:rFonts w:ascii="Book Antiqua" w:hAnsi="Book Antiqua" w:cs="Book Antiqua"/>
          <w:sz w:val="18"/>
          <w:szCs w:val="18"/>
        </w:rPr>
        <w:t>evitem</w:t>
      </w:r>
      <w:r>
        <w:rPr>
          <w:rFonts w:ascii="Book Antiqua" w:hAnsi="Book Antiqua" w:cs="Book Antiqua"/>
          <w:spacing w:val="-6"/>
          <w:sz w:val="18"/>
          <w:szCs w:val="18"/>
        </w:rPr>
        <w:t xml:space="preserve"> </w:t>
      </w:r>
      <w:r>
        <w:rPr>
          <w:rFonts w:ascii="Book Antiqua" w:hAnsi="Book Antiqua" w:cs="Book Antiqua"/>
          <w:sz w:val="18"/>
          <w:szCs w:val="18"/>
        </w:rPr>
        <w:t>desperdícios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água</w:t>
      </w:r>
      <w:r>
        <w:rPr>
          <w:rFonts w:ascii="Book Antiqua" w:hAnsi="Book Antiqua" w:cs="Book Antiqua"/>
          <w:spacing w:val="-4"/>
          <w:sz w:val="18"/>
          <w:szCs w:val="18"/>
        </w:rPr>
        <w:t xml:space="preserve"> </w:t>
      </w:r>
      <w:r>
        <w:rPr>
          <w:rFonts w:ascii="Book Antiqua" w:hAnsi="Book Antiqua" w:cs="Book Antiqua"/>
          <w:spacing w:val="-2"/>
          <w:sz w:val="18"/>
          <w:szCs w:val="18"/>
        </w:rPr>
        <w:t>potável;</w:t>
      </w:r>
    </w:p>
    <w:p w14:paraId="5D3B7940" w14:textId="77777777" w:rsidR="009D5A1A" w:rsidRDefault="00372ECB">
      <w:pPr>
        <w:pStyle w:val="PargrafodaLista"/>
        <w:numPr>
          <w:ilvl w:val="0"/>
          <w:numId w:val="23"/>
        </w:numPr>
        <w:tabs>
          <w:tab w:val="left" w:pos="778"/>
        </w:tabs>
        <w:snapToGrid w:val="0"/>
        <w:ind w:right="197"/>
        <w:rPr>
          <w:rFonts w:ascii="Book Antiqua" w:hAnsi="Book Antiqua" w:cs="Book Antiqua"/>
          <w:sz w:val="18"/>
          <w:szCs w:val="18"/>
        </w:rPr>
      </w:pPr>
      <w:r>
        <w:rPr>
          <w:rFonts w:ascii="Book Antiqua" w:hAnsi="Book Antiqua" w:cs="Book Antiqua"/>
          <w:sz w:val="18"/>
          <w:szCs w:val="18"/>
        </w:rPr>
        <w:t>Implementação de um programa de treinamento de seus empregados visando o uso racional de</w:t>
      </w:r>
      <w:r>
        <w:rPr>
          <w:rFonts w:ascii="Book Antiqua" w:hAnsi="Book Antiqua" w:cs="Book Antiqua"/>
          <w:spacing w:val="40"/>
          <w:sz w:val="18"/>
          <w:szCs w:val="18"/>
        </w:rPr>
        <w:t xml:space="preserve"> </w:t>
      </w:r>
      <w:r>
        <w:rPr>
          <w:rFonts w:ascii="Book Antiqua" w:hAnsi="Book Antiqua" w:cs="Book Antiqua"/>
          <w:sz w:val="18"/>
          <w:szCs w:val="18"/>
        </w:rPr>
        <w:t>consumo de energia elétrica e água, bem como redução de resíduos sólidos;</w:t>
      </w:r>
    </w:p>
    <w:p w14:paraId="4DA77D2B" w14:textId="77777777" w:rsidR="009D5A1A" w:rsidRDefault="00372ECB">
      <w:pPr>
        <w:pStyle w:val="PargrafodaLista"/>
        <w:numPr>
          <w:ilvl w:val="0"/>
          <w:numId w:val="23"/>
        </w:numPr>
        <w:tabs>
          <w:tab w:val="left" w:pos="776"/>
          <w:tab w:val="left" w:pos="778"/>
        </w:tabs>
        <w:snapToGrid w:val="0"/>
        <w:ind w:right="194"/>
        <w:rPr>
          <w:rFonts w:ascii="Book Antiqua" w:hAnsi="Book Antiqua" w:cs="Book Antiqua"/>
          <w:sz w:val="18"/>
          <w:szCs w:val="18"/>
        </w:rPr>
        <w:sectPr w:rsidR="009D5A1A">
          <w:headerReference w:type="default" r:id="rId117"/>
          <w:footerReference w:type="default" r:id="rId118"/>
          <w:pgSz w:w="11906" w:h="16838"/>
          <w:pgMar w:top="2520" w:right="566" w:bottom="1560" w:left="708" w:header="0" w:footer="1377" w:gutter="0"/>
          <w:cols w:space="720"/>
          <w:formProt w:val="0"/>
          <w:docGrid w:linePitch="100"/>
        </w:sectPr>
      </w:pPr>
      <w:r>
        <w:rPr>
          <w:rFonts w:ascii="Book Antiqua" w:hAnsi="Book Antiqua" w:cs="Book Antiqua"/>
          <w:sz w:val="18"/>
          <w:szCs w:val="18"/>
        </w:rPr>
        <w:t>Classificação, gerenciamento e destinação adequada dos resíduos recicláveis produzidos durante a execução dos serviços, de acordo com a legislação vigente (Resolução 307/2002 do CONAMA);</w:t>
      </w:r>
      <w:r>
        <w:br w:type="page"/>
      </w:r>
    </w:p>
    <w:p w14:paraId="2D79AA32"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32" behindDoc="0" locked="0" layoutInCell="0" allowOverlap="1" wp14:anchorId="6548C246" wp14:editId="3351E247">
                <wp:simplePos x="0" y="0"/>
                <wp:positionH relativeFrom="page">
                  <wp:posOffset>7285355</wp:posOffset>
                </wp:positionH>
                <wp:positionV relativeFrom="page">
                  <wp:posOffset>8932545</wp:posOffset>
                </wp:positionV>
                <wp:extent cx="166370" cy="497205"/>
                <wp:effectExtent l="0" t="0" r="0" b="0"/>
                <wp:wrapNone/>
                <wp:docPr id="54" name="Textbox 24"/>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27AD955"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12</w:t>
                            </w:r>
                          </w:p>
                        </w:txbxContent>
                      </wps:txbx>
                      <wps:bodyPr rot="16200000" vert="vert270" lIns="0" tIns="0" rIns="0" bIns="0" anchor="t">
                        <a:noAutofit/>
                      </wps:bodyPr>
                    </wps:wsp>
                  </a:graphicData>
                </a:graphic>
              </wp:anchor>
            </w:drawing>
          </mc:Choice>
          <mc:Fallback>
            <w:pict>
              <v:rect w14:anchorId="6548C246" id="Textbox 24" o:spid="_x0000_s1038" style="position:absolute;margin-left:573.65pt;margin-top:703.35pt;width:13.1pt;height:39.15pt;z-index:3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ci3X3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27AD955"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12</w:t>
                      </w:r>
                    </w:p>
                  </w:txbxContent>
                </v:textbox>
                <w10:wrap anchorx="page" anchory="page"/>
              </v:rect>
            </w:pict>
          </mc:Fallback>
        </mc:AlternateContent>
      </w:r>
    </w:p>
    <w:p w14:paraId="2F831642" w14:textId="77777777" w:rsidR="009D5A1A" w:rsidRDefault="00372ECB">
      <w:pPr>
        <w:pStyle w:val="PargrafodaLista"/>
        <w:numPr>
          <w:ilvl w:val="0"/>
          <w:numId w:val="23"/>
        </w:numPr>
        <w:tabs>
          <w:tab w:val="left" w:pos="776"/>
          <w:tab w:val="left" w:pos="778"/>
        </w:tabs>
        <w:snapToGrid w:val="0"/>
        <w:ind w:right="192"/>
        <w:jc w:val="both"/>
        <w:rPr>
          <w:rFonts w:ascii="Book Antiqua" w:hAnsi="Book Antiqua" w:cs="Book Antiqua"/>
          <w:sz w:val="18"/>
          <w:szCs w:val="18"/>
        </w:rPr>
      </w:pPr>
      <w:r>
        <w:rPr>
          <w:rFonts w:ascii="Book Antiqua" w:hAnsi="Book Antiqua" w:cs="Book Antiqua"/>
          <w:sz w:val="18"/>
          <w:szCs w:val="18"/>
        </w:rPr>
        <w:t>Adoção e promoção de medidas de proteção para a redução ou neutralização dos riscos ocupacionais</w:t>
      </w:r>
      <w:r>
        <w:rPr>
          <w:rFonts w:ascii="Book Antiqua" w:hAnsi="Book Antiqua" w:cs="Book Antiqua"/>
          <w:spacing w:val="-16"/>
          <w:sz w:val="18"/>
          <w:szCs w:val="18"/>
        </w:rPr>
        <w:t xml:space="preserve"> </w:t>
      </w:r>
      <w:r>
        <w:rPr>
          <w:rFonts w:ascii="Book Antiqua" w:hAnsi="Book Antiqua" w:cs="Book Antiqua"/>
          <w:sz w:val="18"/>
          <w:szCs w:val="18"/>
        </w:rPr>
        <w:t>aos</w:t>
      </w:r>
      <w:r>
        <w:rPr>
          <w:rFonts w:ascii="Book Antiqua" w:hAnsi="Book Antiqua" w:cs="Book Antiqua"/>
          <w:spacing w:val="-15"/>
          <w:sz w:val="18"/>
          <w:szCs w:val="18"/>
        </w:rPr>
        <w:t xml:space="preserve"> </w:t>
      </w:r>
      <w:r>
        <w:rPr>
          <w:rFonts w:ascii="Book Antiqua" w:hAnsi="Book Antiqua" w:cs="Book Antiqua"/>
          <w:sz w:val="18"/>
          <w:szCs w:val="18"/>
        </w:rPr>
        <w:t>seus</w:t>
      </w:r>
      <w:r>
        <w:rPr>
          <w:rFonts w:ascii="Book Antiqua" w:hAnsi="Book Antiqua" w:cs="Book Antiqua"/>
          <w:spacing w:val="-15"/>
          <w:sz w:val="18"/>
          <w:szCs w:val="18"/>
        </w:rPr>
        <w:t xml:space="preserve"> </w:t>
      </w:r>
      <w:r>
        <w:rPr>
          <w:rFonts w:ascii="Book Antiqua" w:hAnsi="Book Antiqua" w:cs="Book Antiqua"/>
          <w:sz w:val="18"/>
          <w:szCs w:val="18"/>
        </w:rPr>
        <w:t>empregados,</w:t>
      </w:r>
      <w:r>
        <w:rPr>
          <w:rFonts w:ascii="Book Antiqua" w:hAnsi="Book Antiqua" w:cs="Book Antiqua"/>
          <w:spacing w:val="-16"/>
          <w:sz w:val="18"/>
          <w:szCs w:val="18"/>
        </w:rPr>
        <w:t xml:space="preserve"> </w:t>
      </w:r>
      <w:r>
        <w:rPr>
          <w:rFonts w:ascii="Book Antiqua" w:hAnsi="Book Antiqua" w:cs="Book Antiqua"/>
          <w:sz w:val="18"/>
          <w:szCs w:val="18"/>
        </w:rPr>
        <w:t>além</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fornecimento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equipamentos</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proteção</w:t>
      </w:r>
      <w:r>
        <w:rPr>
          <w:rFonts w:ascii="Book Antiqua" w:hAnsi="Book Antiqua" w:cs="Book Antiqua"/>
          <w:spacing w:val="-16"/>
          <w:sz w:val="18"/>
          <w:szCs w:val="18"/>
        </w:rPr>
        <w:t xml:space="preserve"> </w:t>
      </w:r>
      <w:r>
        <w:rPr>
          <w:rFonts w:ascii="Book Antiqua" w:hAnsi="Book Antiqua" w:cs="Book Antiqua"/>
          <w:sz w:val="18"/>
          <w:szCs w:val="18"/>
        </w:rPr>
        <w:t>individuais – EPIs necessários,</w:t>
      </w:r>
      <w:r>
        <w:rPr>
          <w:rFonts w:ascii="Book Antiqua" w:hAnsi="Book Antiqua" w:cs="Book Antiqua"/>
          <w:spacing w:val="-1"/>
          <w:sz w:val="18"/>
          <w:szCs w:val="18"/>
        </w:rPr>
        <w:t xml:space="preserve"> </w:t>
      </w:r>
      <w:r>
        <w:rPr>
          <w:rFonts w:ascii="Book Antiqua" w:hAnsi="Book Antiqua" w:cs="Book Antiqua"/>
          <w:sz w:val="18"/>
          <w:szCs w:val="18"/>
        </w:rPr>
        <w:t>tais</w:t>
      </w:r>
      <w:r>
        <w:rPr>
          <w:rFonts w:ascii="Book Antiqua" w:hAnsi="Book Antiqua" w:cs="Book Antiqua"/>
          <w:spacing w:val="-2"/>
          <w:sz w:val="18"/>
          <w:szCs w:val="18"/>
        </w:rPr>
        <w:t xml:space="preserve"> </w:t>
      </w:r>
      <w:r>
        <w:rPr>
          <w:rFonts w:ascii="Book Antiqua" w:hAnsi="Book Antiqua" w:cs="Book Antiqua"/>
          <w:sz w:val="18"/>
          <w:szCs w:val="18"/>
        </w:rPr>
        <w:t>como óculos, luvas,</w:t>
      </w:r>
      <w:r>
        <w:rPr>
          <w:rFonts w:ascii="Book Antiqua" w:hAnsi="Book Antiqua" w:cs="Book Antiqua"/>
          <w:spacing w:val="-1"/>
          <w:sz w:val="18"/>
          <w:szCs w:val="18"/>
        </w:rPr>
        <w:t xml:space="preserve"> </w:t>
      </w:r>
      <w:r>
        <w:rPr>
          <w:rFonts w:ascii="Book Antiqua" w:hAnsi="Book Antiqua" w:cs="Book Antiqua"/>
          <w:sz w:val="18"/>
          <w:szCs w:val="18"/>
        </w:rPr>
        <w:t>aventais,</w:t>
      </w:r>
      <w:r>
        <w:rPr>
          <w:rFonts w:ascii="Book Antiqua" w:hAnsi="Book Antiqua" w:cs="Book Antiqua"/>
          <w:spacing w:val="-1"/>
          <w:sz w:val="18"/>
          <w:szCs w:val="18"/>
        </w:rPr>
        <w:t xml:space="preserve"> </w:t>
      </w:r>
      <w:r>
        <w:rPr>
          <w:rFonts w:ascii="Book Antiqua" w:hAnsi="Book Antiqua" w:cs="Book Antiqua"/>
          <w:sz w:val="18"/>
          <w:szCs w:val="18"/>
        </w:rPr>
        <w:t>máscaras,</w:t>
      </w:r>
      <w:r>
        <w:rPr>
          <w:rFonts w:ascii="Book Antiqua" w:hAnsi="Book Antiqua" w:cs="Book Antiqua"/>
          <w:spacing w:val="-2"/>
          <w:sz w:val="18"/>
          <w:szCs w:val="18"/>
        </w:rPr>
        <w:t xml:space="preserve"> </w:t>
      </w:r>
      <w:r>
        <w:rPr>
          <w:rFonts w:ascii="Book Antiqua" w:hAnsi="Book Antiqua" w:cs="Book Antiqua"/>
          <w:sz w:val="18"/>
          <w:szCs w:val="18"/>
        </w:rPr>
        <w:t>calçados apropriados, protetores auriculares</w:t>
      </w:r>
      <w:r>
        <w:rPr>
          <w:rFonts w:ascii="Book Antiqua" w:hAnsi="Book Antiqua" w:cs="Book Antiqua"/>
          <w:spacing w:val="-1"/>
          <w:sz w:val="18"/>
          <w:szCs w:val="18"/>
        </w:rPr>
        <w:t xml:space="preserve"> </w:t>
      </w:r>
      <w:r>
        <w:rPr>
          <w:rFonts w:ascii="Book Antiqua" w:hAnsi="Book Antiqua" w:cs="Book Antiqua"/>
          <w:sz w:val="18"/>
          <w:szCs w:val="18"/>
        </w:rPr>
        <w:t>etc., fiscalizando</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zelando</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4"/>
          <w:sz w:val="18"/>
          <w:szCs w:val="18"/>
        </w:rPr>
        <w:t xml:space="preserve"> </w:t>
      </w:r>
      <w:proofErr w:type="gramStart"/>
      <w:r>
        <w:rPr>
          <w:rFonts w:ascii="Book Antiqua" w:hAnsi="Book Antiqua" w:cs="Book Antiqua"/>
          <w:sz w:val="18"/>
          <w:szCs w:val="18"/>
        </w:rPr>
        <w:t>os</w:t>
      </w:r>
      <w:r>
        <w:rPr>
          <w:rFonts w:ascii="Book Antiqua" w:hAnsi="Book Antiqua" w:cs="Book Antiqua"/>
          <w:spacing w:val="-2"/>
          <w:sz w:val="18"/>
          <w:szCs w:val="18"/>
        </w:rPr>
        <w:t xml:space="preserve"> </w:t>
      </w:r>
      <w:r>
        <w:rPr>
          <w:rFonts w:ascii="Book Antiqua" w:hAnsi="Book Antiqua" w:cs="Book Antiqua"/>
          <w:sz w:val="18"/>
          <w:szCs w:val="18"/>
        </w:rPr>
        <w:t>mesmos</w:t>
      </w:r>
      <w:proofErr w:type="gramEnd"/>
      <w:r>
        <w:rPr>
          <w:rFonts w:ascii="Book Antiqua" w:hAnsi="Book Antiqua" w:cs="Book Antiqua"/>
          <w:spacing w:val="-4"/>
          <w:sz w:val="18"/>
          <w:szCs w:val="18"/>
        </w:rPr>
        <w:t xml:space="preserve"> </w:t>
      </w:r>
      <w:r>
        <w:rPr>
          <w:rFonts w:ascii="Book Antiqua" w:hAnsi="Book Antiqua" w:cs="Book Antiqua"/>
          <w:sz w:val="18"/>
          <w:szCs w:val="18"/>
        </w:rPr>
        <w:t>cumpram</w:t>
      </w:r>
      <w:r>
        <w:rPr>
          <w:rFonts w:ascii="Book Antiqua" w:hAnsi="Book Antiqua" w:cs="Book Antiqua"/>
          <w:spacing w:val="-3"/>
          <w:sz w:val="18"/>
          <w:szCs w:val="18"/>
        </w:rPr>
        <w:t xml:space="preserve"> </w:t>
      </w:r>
      <w:r>
        <w:rPr>
          <w:rFonts w:ascii="Book Antiqua" w:hAnsi="Book Antiqua" w:cs="Book Antiqua"/>
          <w:sz w:val="18"/>
          <w:szCs w:val="18"/>
        </w:rPr>
        <w:t>as</w:t>
      </w:r>
      <w:r>
        <w:rPr>
          <w:rFonts w:ascii="Book Antiqua" w:hAnsi="Book Antiqua" w:cs="Book Antiqua"/>
          <w:spacing w:val="-4"/>
          <w:sz w:val="18"/>
          <w:szCs w:val="18"/>
        </w:rPr>
        <w:t xml:space="preserve"> </w:t>
      </w:r>
      <w:r>
        <w:rPr>
          <w:rFonts w:ascii="Book Antiqua" w:hAnsi="Book Antiqua" w:cs="Book Antiqua"/>
          <w:sz w:val="18"/>
          <w:szCs w:val="18"/>
        </w:rPr>
        <w:t>normas</w:t>
      </w:r>
      <w:r>
        <w:rPr>
          <w:rFonts w:ascii="Book Antiqua" w:hAnsi="Book Antiqua" w:cs="Book Antiqua"/>
          <w:spacing w:val="-1"/>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z w:val="18"/>
          <w:szCs w:val="18"/>
        </w:rPr>
        <w:t>procedimentos destinados à preservação de sua integridade física;</w:t>
      </w:r>
    </w:p>
    <w:p w14:paraId="52F9B080" w14:textId="77777777" w:rsidR="009D5A1A" w:rsidRDefault="00372ECB">
      <w:pPr>
        <w:pStyle w:val="PargrafodaLista"/>
        <w:numPr>
          <w:ilvl w:val="0"/>
          <w:numId w:val="23"/>
        </w:numPr>
        <w:tabs>
          <w:tab w:val="left" w:pos="778"/>
        </w:tabs>
        <w:snapToGrid w:val="0"/>
        <w:ind w:right="198"/>
        <w:jc w:val="both"/>
        <w:rPr>
          <w:rFonts w:ascii="Book Antiqua" w:hAnsi="Book Antiqua" w:cs="Book Antiqua"/>
          <w:sz w:val="18"/>
          <w:szCs w:val="18"/>
        </w:rPr>
      </w:pPr>
      <w:r>
        <w:rPr>
          <w:rFonts w:ascii="Book Antiqua" w:hAnsi="Book Antiqua" w:cs="Book Antiqua"/>
          <w:sz w:val="18"/>
          <w:szCs w:val="18"/>
        </w:rPr>
        <w:t>Atendimento aos padrões indicados pela Resolução CONAMA nº 20/1994 quando da aquisição e utilização de equipamentos de limpeza que gerem ruídos em seu funcionamento;</w:t>
      </w:r>
    </w:p>
    <w:p w14:paraId="4FF50620" w14:textId="77777777" w:rsidR="009D5A1A" w:rsidRDefault="00372ECB">
      <w:pPr>
        <w:pStyle w:val="PargrafodaLista"/>
        <w:numPr>
          <w:ilvl w:val="0"/>
          <w:numId w:val="23"/>
        </w:numPr>
        <w:tabs>
          <w:tab w:val="left" w:pos="776"/>
          <w:tab w:val="left" w:pos="778"/>
        </w:tabs>
        <w:snapToGrid w:val="0"/>
        <w:ind w:right="198"/>
        <w:jc w:val="both"/>
        <w:rPr>
          <w:rFonts w:ascii="Book Antiqua" w:hAnsi="Book Antiqua" w:cs="Book Antiqua"/>
          <w:sz w:val="18"/>
          <w:szCs w:val="18"/>
        </w:rPr>
      </w:pPr>
      <w:r>
        <w:rPr>
          <w:rFonts w:ascii="Book Antiqua" w:hAnsi="Book Antiqua" w:cs="Book Antiqua"/>
          <w:sz w:val="18"/>
          <w:szCs w:val="18"/>
        </w:rPr>
        <w:t>Consideração nas pesquisas de preços para aquisições e serviços contemplados no escopo da contratação, empresas que tenham certificação ambiental;</w:t>
      </w:r>
    </w:p>
    <w:p w14:paraId="05F8DB7C" w14:textId="77777777" w:rsidR="009D5A1A" w:rsidRDefault="009D5A1A">
      <w:pPr>
        <w:pStyle w:val="Corpodetexto"/>
        <w:snapToGrid w:val="0"/>
        <w:spacing w:after="0" w:line="240" w:lineRule="auto"/>
        <w:rPr>
          <w:rFonts w:ascii="Book Antiqua" w:hAnsi="Book Antiqua" w:cs="Book Antiqua"/>
          <w:sz w:val="18"/>
          <w:szCs w:val="18"/>
        </w:rPr>
      </w:pPr>
    </w:p>
    <w:p w14:paraId="3708E011" w14:textId="77777777" w:rsidR="009D5A1A" w:rsidRDefault="00372ECB">
      <w:pPr>
        <w:pStyle w:val="PargrafodaLista"/>
        <w:numPr>
          <w:ilvl w:val="2"/>
          <w:numId w:val="22"/>
        </w:numPr>
        <w:tabs>
          <w:tab w:val="left" w:pos="697"/>
        </w:tabs>
        <w:snapToGrid w:val="0"/>
        <w:ind w:right="192" w:firstLine="0"/>
        <w:jc w:val="both"/>
        <w:rPr>
          <w:rFonts w:ascii="Book Antiqua" w:hAnsi="Book Antiqua" w:cs="Book Antiqua"/>
          <w:sz w:val="18"/>
          <w:szCs w:val="18"/>
        </w:rPr>
      </w:pPr>
      <w:r>
        <w:rPr>
          <w:rFonts w:ascii="Book Antiqua" w:hAnsi="Book Antiqua" w:cs="Book Antiqua"/>
          <w:sz w:val="18"/>
          <w:szCs w:val="18"/>
        </w:rPr>
        <w:t>Em atendimento a legislação ambiental vigente, é de responsabilidade da Licitante apresentar a Contratante, licença ambiental de toda e qualquer fornecedora de materiais inerentes a execução do serviço, sendo dela ou de contratada. Fornecedores que não possuírem tal obrigatoriedade, deverão ser devidamente justificados.</w:t>
      </w:r>
    </w:p>
    <w:p w14:paraId="6A88B29B" w14:textId="77777777" w:rsidR="009D5A1A" w:rsidRDefault="009D5A1A">
      <w:pPr>
        <w:pStyle w:val="Corpodetexto"/>
        <w:snapToGrid w:val="0"/>
        <w:spacing w:after="0" w:line="240" w:lineRule="auto"/>
        <w:rPr>
          <w:rFonts w:ascii="Book Antiqua" w:hAnsi="Book Antiqua" w:cs="Book Antiqua"/>
          <w:sz w:val="18"/>
          <w:szCs w:val="18"/>
        </w:rPr>
      </w:pPr>
    </w:p>
    <w:p w14:paraId="1938DAA0" w14:textId="77777777" w:rsidR="009D5A1A" w:rsidRDefault="00372ECB">
      <w:pPr>
        <w:pStyle w:val="Ttulo1"/>
        <w:numPr>
          <w:ilvl w:val="1"/>
          <w:numId w:val="22"/>
        </w:numPr>
        <w:tabs>
          <w:tab w:val="clear" w:pos="0"/>
          <w:tab w:val="left" w:pos="484"/>
        </w:tabs>
        <w:snapToGrid w:val="0"/>
        <w:ind w:left="484" w:hanging="427"/>
        <w:jc w:val="both"/>
        <w:rPr>
          <w:rFonts w:ascii="Book Antiqua" w:hAnsi="Book Antiqua" w:cs="Book Antiqua"/>
          <w:sz w:val="18"/>
          <w:szCs w:val="18"/>
        </w:rPr>
      </w:pPr>
      <w:r>
        <w:rPr>
          <w:rFonts w:ascii="Book Antiqua" w:hAnsi="Book Antiqua" w:cs="Book Antiqua"/>
          <w:sz w:val="18"/>
          <w:szCs w:val="18"/>
        </w:rPr>
        <w:t>LICENCIAMENTO</w:t>
      </w:r>
      <w:r>
        <w:rPr>
          <w:rFonts w:ascii="Book Antiqua" w:hAnsi="Book Antiqua" w:cs="Book Antiqua"/>
          <w:spacing w:val="-13"/>
          <w:sz w:val="18"/>
          <w:szCs w:val="18"/>
        </w:rPr>
        <w:t xml:space="preserve"> </w:t>
      </w:r>
      <w:r>
        <w:rPr>
          <w:rFonts w:ascii="Book Antiqua" w:hAnsi="Book Antiqua" w:cs="Book Antiqua"/>
          <w:spacing w:val="-2"/>
          <w:sz w:val="18"/>
          <w:szCs w:val="18"/>
        </w:rPr>
        <w:t>AMBIENTAL</w:t>
      </w:r>
    </w:p>
    <w:p w14:paraId="3527D855" w14:textId="77777777" w:rsidR="009D5A1A" w:rsidRDefault="009D5A1A">
      <w:pPr>
        <w:pStyle w:val="Corpodetexto"/>
        <w:snapToGrid w:val="0"/>
        <w:spacing w:after="0" w:line="240" w:lineRule="auto"/>
        <w:rPr>
          <w:rFonts w:ascii="Book Antiqua" w:hAnsi="Book Antiqua" w:cs="Book Antiqua"/>
          <w:b/>
          <w:sz w:val="18"/>
          <w:szCs w:val="18"/>
        </w:rPr>
      </w:pPr>
    </w:p>
    <w:p w14:paraId="54A31529" w14:textId="77777777" w:rsidR="009D5A1A" w:rsidRDefault="00372ECB">
      <w:pPr>
        <w:pStyle w:val="PargrafodaLista"/>
        <w:numPr>
          <w:ilvl w:val="2"/>
          <w:numId w:val="22"/>
        </w:numPr>
        <w:tabs>
          <w:tab w:val="left" w:pos="780"/>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O Licenciamento Ambiental ou sua devida Dispensa de Licenciamento, sempre que a responsabilidade for da Administração, deverá ser obtido(a) antes da divulgação do Edital (art. 115º, § 4º </w:t>
      </w:r>
      <w:hyperlink r:id="rId119">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0F6FAF66" w14:textId="77777777" w:rsidR="009D5A1A" w:rsidRDefault="009D5A1A">
      <w:pPr>
        <w:pStyle w:val="Corpodetexto"/>
        <w:snapToGrid w:val="0"/>
        <w:spacing w:after="0" w:line="240" w:lineRule="auto"/>
        <w:rPr>
          <w:rFonts w:ascii="Book Antiqua" w:hAnsi="Book Antiqua" w:cs="Book Antiqua"/>
          <w:sz w:val="18"/>
          <w:szCs w:val="18"/>
        </w:rPr>
      </w:pPr>
    </w:p>
    <w:p w14:paraId="4AA885F0" w14:textId="77777777" w:rsidR="009D5A1A" w:rsidRDefault="00372ECB">
      <w:pPr>
        <w:pStyle w:val="PargrafodaLista"/>
        <w:numPr>
          <w:ilvl w:val="2"/>
          <w:numId w:val="22"/>
        </w:numPr>
        <w:tabs>
          <w:tab w:val="left" w:pos="762"/>
        </w:tabs>
        <w:snapToGrid w:val="0"/>
        <w:ind w:right="195" w:firstLine="0"/>
        <w:jc w:val="both"/>
        <w:rPr>
          <w:rFonts w:ascii="Book Antiqua" w:hAnsi="Book Antiqua" w:cs="Book Antiqua"/>
          <w:sz w:val="18"/>
          <w:szCs w:val="18"/>
        </w:rPr>
      </w:pPr>
      <w:r>
        <w:rPr>
          <w:rFonts w:ascii="Book Antiqua" w:hAnsi="Book Antiqua" w:cs="Book Antiqua"/>
          <w:sz w:val="18"/>
          <w:szCs w:val="18"/>
        </w:rPr>
        <w:t>A licitação prevista se enquadra como Dispensa de Licenciamento Ambiental, estando a documentação pertinente anexa a este Termo de Referência.</w:t>
      </w:r>
    </w:p>
    <w:p w14:paraId="3E2736A2" w14:textId="77777777" w:rsidR="009D5A1A" w:rsidRDefault="009D5A1A">
      <w:pPr>
        <w:pStyle w:val="Corpodetexto"/>
        <w:snapToGrid w:val="0"/>
        <w:spacing w:after="0" w:line="240" w:lineRule="auto"/>
        <w:rPr>
          <w:rFonts w:ascii="Book Antiqua" w:hAnsi="Book Antiqua" w:cs="Book Antiqua"/>
          <w:sz w:val="18"/>
          <w:szCs w:val="18"/>
        </w:rPr>
      </w:pPr>
    </w:p>
    <w:p w14:paraId="0167B4A8" w14:textId="77777777" w:rsidR="009D5A1A" w:rsidRDefault="00372ECB">
      <w:pPr>
        <w:pStyle w:val="PargrafodaLista"/>
        <w:numPr>
          <w:ilvl w:val="2"/>
          <w:numId w:val="22"/>
        </w:numPr>
        <w:tabs>
          <w:tab w:val="left" w:pos="709"/>
        </w:tabs>
        <w:snapToGrid w:val="0"/>
        <w:ind w:left="709" w:hanging="652"/>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36"/>
          <w:sz w:val="18"/>
          <w:szCs w:val="18"/>
        </w:rPr>
        <w:t xml:space="preserve"> </w:t>
      </w:r>
      <w:r>
        <w:rPr>
          <w:rFonts w:ascii="Book Antiqua" w:hAnsi="Book Antiqua" w:cs="Book Antiqua"/>
          <w:sz w:val="18"/>
          <w:szCs w:val="18"/>
        </w:rPr>
        <w:t>Dispensa</w:t>
      </w:r>
      <w:r>
        <w:rPr>
          <w:rFonts w:ascii="Book Antiqua" w:hAnsi="Book Antiqua" w:cs="Book Antiqua"/>
          <w:spacing w:val="39"/>
          <w:sz w:val="18"/>
          <w:szCs w:val="18"/>
        </w:rPr>
        <w:t xml:space="preserve"> </w:t>
      </w:r>
      <w:r>
        <w:rPr>
          <w:rFonts w:ascii="Book Antiqua" w:hAnsi="Book Antiqua" w:cs="Book Antiqua"/>
          <w:sz w:val="18"/>
          <w:szCs w:val="18"/>
        </w:rPr>
        <w:t>de</w:t>
      </w:r>
      <w:r>
        <w:rPr>
          <w:rFonts w:ascii="Book Antiqua" w:hAnsi="Book Antiqua" w:cs="Book Antiqua"/>
          <w:spacing w:val="35"/>
          <w:sz w:val="18"/>
          <w:szCs w:val="18"/>
        </w:rPr>
        <w:t xml:space="preserve"> </w:t>
      </w:r>
      <w:r>
        <w:rPr>
          <w:rFonts w:ascii="Book Antiqua" w:hAnsi="Book Antiqua" w:cs="Book Antiqua"/>
          <w:sz w:val="18"/>
          <w:szCs w:val="18"/>
        </w:rPr>
        <w:t>Licenciamento</w:t>
      </w:r>
      <w:r>
        <w:rPr>
          <w:rFonts w:ascii="Book Antiqua" w:hAnsi="Book Antiqua" w:cs="Book Antiqua"/>
          <w:spacing w:val="37"/>
          <w:sz w:val="18"/>
          <w:szCs w:val="18"/>
        </w:rPr>
        <w:t xml:space="preserve"> </w:t>
      </w:r>
      <w:r>
        <w:rPr>
          <w:rFonts w:ascii="Book Antiqua" w:hAnsi="Book Antiqua" w:cs="Book Antiqua"/>
          <w:sz w:val="18"/>
          <w:szCs w:val="18"/>
        </w:rPr>
        <w:t>do</w:t>
      </w:r>
      <w:r>
        <w:rPr>
          <w:rFonts w:ascii="Book Antiqua" w:hAnsi="Book Antiqua" w:cs="Book Antiqua"/>
          <w:spacing w:val="38"/>
          <w:sz w:val="18"/>
          <w:szCs w:val="18"/>
        </w:rPr>
        <w:t xml:space="preserve"> </w:t>
      </w:r>
      <w:r>
        <w:rPr>
          <w:rFonts w:ascii="Book Antiqua" w:hAnsi="Book Antiqua" w:cs="Book Antiqua"/>
          <w:sz w:val="18"/>
          <w:szCs w:val="18"/>
        </w:rPr>
        <w:t>referido</w:t>
      </w:r>
      <w:r>
        <w:rPr>
          <w:rFonts w:ascii="Book Antiqua" w:hAnsi="Book Antiqua" w:cs="Book Antiqua"/>
          <w:spacing w:val="37"/>
          <w:sz w:val="18"/>
          <w:szCs w:val="18"/>
        </w:rPr>
        <w:t xml:space="preserve"> </w:t>
      </w:r>
      <w:r>
        <w:rPr>
          <w:rFonts w:ascii="Book Antiqua" w:hAnsi="Book Antiqua" w:cs="Book Antiqua"/>
          <w:sz w:val="18"/>
          <w:szCs w:val="18"/>
        </w:rPr>
        <w:t>processo,</w:t>
      </w:r>
      <w:r>
        <w:rPr>
          <w:rFonts w:ascii="Book Antiqua" w:hAnsi="Book Antiqua" w:cs="Book Antiqua"/>
          <w:spacing w:val="41"/>
          <w:sz w:val="18"/>
          <w:szCs w:val="18"/>
        </w:rPr>
        <w:t xml:space="preserve"> </w:t>
      </w:r>
      <w:r>
        <w:rPr>
          <w:rFonts w:ascii="Book Antiqua" w:hAnsi="Book Antiqua" w:cs="Book Antiqua"/>
          <w:sz w:val="18"/>
          <w:szCs w:val="18"/>
        </w:rPr>
        <w:t>não</w:t>
      </w:r>
      <w:r>
        <w:rPr>
          <w:rFonts w:ascii="Book Antiqua" w:hAnsi="Book Antiqua" w:cs="Book Antiqua"/>
          <w:spacing w:val="36"/>
          <w:sz w:val="18"/>
          <w:szCs w:val="18"/>
        </w:rPr>
        <w:t xml:space="preserve"> </w:t>
      </w:r>
      <w:r>
        <w:rPr>
          <w:rFonts w:ascii="Book Antiqua" w:hAnsi="Book Antiqua" w:cs="Book Antiqua"/>
          <w:sz w:val="18"/>
          <w:szCs w:val="18"/>
        </w:rPr>
        <w:t>desobriga</w:t>
      </w:r>
      <w:r>
        <w:rPr>
          <w:rFonts w:ascii="Book Antiqua" w:hAnsi="Book Antiqua" w:cs="Book Antiqua"/>
          <w:spacing w:val="39"/>
          <w:sz w:val="18"/>
          <w:szCs w:val="18"/>
        </w:rPr>
        <w:t xml:space="preserve"> </w:t>
      </w:r>
      <w:r>
        <w:rPr>
          <w:rFonts w:ascii="Book Antiqua" w:hAnsi="Book Antiqua" w:cs="Book Antiqua"/>
          <w:sz w:val="18"/>
          <w:szCs w:val="18"/>
        </w:rPr>
        <w:t>a</w:t>
      </w:r>
      <w:r>
        <w:rPr>
          <w:rFonts w:ascii="Book Antiqua" w:hAnsi="Book Antiqua" w:cs="Book Antiqua"/>
          <w:spacing w:val="38"/>
          <w:sz w:val="18"/>
          <w:szCs w:val="18"/>
        </w:rPr>
        <w:t xml:space="preserve"> </w:t>
      </w:r>
      <w:r>
        <w:rPr>
          <w:rFonts w:ascii="Book Antiqua" w:hAnsi="Book Antiqua" w:cs="Book Antiqua"/>
          <w:sz w:val="18"/>
          <w:szCs w:val="18"/>
        </w:rPr>
        <w:t>Licitante</w:t>
      </w:r>
      <w:r>
        <w:rPr>
          <w:rFonts w:ascii="Book Antiqua" w:hAnsi="Book Antiqua" w:cs="Book Antiqua"/>
          <w:spacing w:val="37"/>
          <w:sz w:val="18"/>
          <w:szCs w:val="18"/>
        </w:rPr>
        <w:t xml:space="preserve"> </w:t>
      </w:r>
      <w:r>
        <w:rPr>
          <w:rFonts w:ascii="Book Antiqua" w:hAnsi="Book Antiqua" w:cs="Book Antiqua"/>
          <w:sz w:val="18"/>
          <w:szCs w:val="18"/>
        </w:rPr>
        <w:t>ao</w:t>
      </w:r>
      <w:r>
        <w:rPr>
          <w:rFonts w:ascii="Book Antiqua" w:hAnsi="Book Antiqua" w:cs="Book Antiqua"/>
          <w:spacing w:val="39"/>
          <w:sz w:val="18"/>
          <w:szCs w:val="18"/>
        </w:rPr>
        <w:t xml:space="preserve"> </w:t>
      </w:r>
      <w:r>
        <w:rPr>
          <w:rFonts w:ascii="Book Antiqua" w:hAnsi="Book Antiqua" w:cs="Book Antiqua"/>
          <w:spacing w:val="-2"/>
          <w:sz w:val="18"/>
          <w:szCs w:val="18"/>
        </w:rPr>
        <w:t>cumprimento</w:t>
      </w:r>
    </w:p>
    <w:p w14:paraId="028A2F4E"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integral</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disposto</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4"/>
          <w:sz w:val="18"/>
          <w:szCs w:val="18"/>
        </w:rPr>
        <w:t xml:space="preserve"> </w:t>
      </w:r>
      <w:r>
        <w:rPr>
          <w:rFonts w:ascii="Book Antiqua" w:hAnsi="Book Antiqua" w:cs="Book Antiqua"/>
          <w:sz w:val="18"/>
          <w:szCs w:val="18"/>
        </w:rPr>
        <w:t>item</w:t>
      </w:r>
      <w:r>
        <w:rPr>
          <w:rFonts w:ascii="Book Antiqua" w:hAnsi="Book Antiqua" w:cs="Book Antiqua"/>
          <w:spacing w:val="-2"/>
          <w:sz w:val="18"/>
          <w:szCs w:val="18"/>
        </w:rPr>
        <w:t xml:space="preserve"> </w:t>
      </w:r>
      <w:r>
        <w:rPr>
          <w:rFonts w:ascii="Book Antiqua" w:hAnsi="Book Antiqua" w:cs="Book Antiqua"/>
          <w:sz w:val="18"/>
          <w:szCs w:val="18"/>
        </w:rPr>
        <w:t>4.2.1.</w:t>
      </w:r>
      <w:r>
        <w:rPr>
          <w:rFonts w:ascii="Book Antiqua" w:hAnsi="Book Antiqua" w:cs="Book Antiqua"/>
          <w:spacing w:val="-5"/>
          <w:sz w:val="18"/>
          <w:szCs w:val="18"/>
        </w:rPr>
        <w:t xml:space="preserve"> </w:t>
      </w:r>
      <w:r>
        <w:rPr>
          <w:rFonts w:ascii="Book Antiqua" w:hAnsi="Book Antiqua" w:cs="Book Antiqua"/>
          <w:sz w:val="18"/>
          <w:szCs w:val="18"/>
        </w:rPr>
        <w:t>subitem</w:t>
      </w:r>
      <w:r>
        <w:rPr>
          <w:rFonts w:ascii="Book Antiqua" w:hAnsi="Book Antiqua" w:cs="Book Antiqua"/>
          <w:spacing w:val="-5"/>
          <w:sz w:val="18"/>
          <w:szCs w:val="18"/>
        </w:rPr>
        <w:t xml:space="preserve"> </w:t>
      </w:r>
      <w:r>
        <w:rPr>
          <w:rFonts w:ascii="Book Antiqua" w:hAnsi="Book Antiqua" w:cs="Book Antiqua"/>
          <w:sz w:val="18"/>
          <w:szCs w:val="18"/>
        </w:rPr>
        <w:t>“d”</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item</w:t>
      </w:r>
      <w:r>
        <w:rPr>
          <w:rFonts w:ascii="Book Antiqua" w:hAnsi="Book Antiqua" w:cs="Book Antiqua"/>
          <w:spacing w:val="-2"/>
          <w:sz w:val="18"/>
          <w:szCs w:val="18"/>
        </w:rPr>
        <w:t xml:space="preserve"> 4.2.2.</w:t>
      </w:r>
    </w:p>
    <w:p w14:paraId="0A458581" w14:textId="77777777" w:rsidR="009D5A1A" w:rsidRDefault="009D5A1A">
      <w:pPr>
        <w:pStyle w:val="Corpodetexto"/>
        <w:snapToGrid w:val="0"/>
        <w:spacing w:after="0" w:line="240" w:lineRule="auto"/>
        <w:rPr>
          <w:rFonts w:ascii="Book Antiqua" w:hAnsi="Book Antiqua" w:cs="Book Antiqua"/>
          <w:sz w:val="18"/>
          <w:szCs w:val="18"/>
        </w:rPr>
      </w:pPr>
    </w:p>
    <w:p w14:paraId="281F4D63" w14:textId="77777777" w:rsidR="009D5A1A" w:rsidRDefault="00372ECB">
      <w:pPr>
        <w:pStyle w:val="PargrafodaLista"/>
        <w:numPr>
          <w:ilvl w:val="2"/>
          <w:numId w:val="22"/>
        </w:numPr>
        <w:tabs>
          <w:tab w:val="left" w:pos="684"/>
        </w:tabs>
        <w:snapToGrid w:val="0"/>
        <w:ind w:right="199" w:firstLine="0"/>
        <w:jc w:val="both"/>
        <w:rPr>
          <w:rFonts w:ascii="Book Antiqua" w:hAnsi="Book Antiqua" w:cs="Book Antiqua"/>
          <w:sz w:val="18"/>
          <w:szCs w:val="18"/>
        </w:rPr>
      </w:pPr>
      <w:r>
        <w:rPr>
          <w:rFonts w:ascii="Book Antiqua" w:hAnsi="Book Antiqua" w:cs="Book Antiqua"/>
          <w:sz w:val="18"/>
          <w:szCs w:val="18"/>
        </w:rPr>
        <w:t>Em anexo a Dispensa de Licenciamento se encontra a autorização para poda simples de árvores, devendo</w:t>
      </w:r>
      <w:r>
        <w:rPr>
          <w:rFonts w:ascii="Book Antiqua" w:hAnsi="Book Antiqua" w:cs="Book Antiqua"/>
          <w:spacing w:val="-1"/>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fiscalização</w:t>
      </w:r>
      <w:r>
        <w:rPr>
          <w:rFonts w:ascii="Book Antiqua" w:hAnsi="Book Antiqua" w:cs="Book Antiqua"/>
          <w:spacing w:val="-3"/>
          <w:sz w:val="18"/>
          <w:szCs w:val="18"/>
        </w:rPr>
        <w:t xml:space="preserve"> </w:t>
      </w:r>
      <w:r>
        <w:rPr>
          <w:rFonts w:ascii="Book Antiqua" w:hAnsi="Book Antiqua" w:cs="Book Antiqua"/>
          <w:sz w:val="18"/>
          <w:szCs w:val="18"/>
        </w:rPr>
        <w:t>ser previamente</w:t>
      </w:r>
      <w:r>
        <w:rPr>
          <w:rFonts w:ascii="Book Antiqua" w:hAnsi="Book Antiqua" w:cs="Book Antiqua"/>
          <w:spacing w:val="-3"/>
          <w:sz w:val="18"/>
          <w:szCs w:val="18"/>
        </w:rPr>
        <w:t xml:space="preserve"> </w:t>
      </w:r>
      <w:r>
        <w:rPr>
          <w:rFonts w:ascii="Book Antiqua" w:hAnsi="Book Antiqua" w:cs="Book Antiqua"/>
          <w:sz w:val="18"/>
          <w:szCs w:val="18"/>
        </w:rPr>
        <w:t>informada antes</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qualquer</w:t>
      </w:r>
      <w:r>
        <w:rPr>
          <w:rFonts w:ascii="Book Antiqua" w:hAnsi="Book Antiqua" w:cs="Book Antiqua"/>
          <w:spacing w:val="-2"/>
          <w:sz w:val="18"/>
          <w:szCs w:val="18"/>
        </w:rPr>
        <w:t xml:space="preserve"> </w:t>
      </w:r>
      <w:r>
        <w:rPr>
          <w:rFonts w:ascii="Book Antiqua" w:hAnsi="Book Antiqua" w:cs="Book Antiqua"/>
          <w:sz w:val="18"/>
          <w:szCs w:val="18"/>
        </w:rPr>
        <w:t>intervenção.</w:t>
      </w:r>
      <w:r>
        <w:rPr>
          <w:rFonts w:ascii="Book Antiqua" w:hAnsi="Book Antiqua" w:cs="Book Antiqua"/>
          <w:spacing w:val="-4"/>
          <w:sz w:val="18"/>
          <w:szCs w:val="18"/>
        </w:rPr>
        <w:t xml:space="preserve"> </w:t>
      </w:r>
      <w:r>
        <w:rPr>
          <w:rFonts w:ascii="Book Antiqua" w:hAnsi="Book Antiqua" w:cs="Book Antiqua"/>
          <w:sz w:val="18"/>
          <w:szCs w:val="18"/>
        </w:rPr>
        <w:t>Qualquer</w:t>
      </w:r>
      <w:r>
        <w:rPr>
          <w:rFonts w:ascii="Book Antiqua" w:hAnsi="Book Antiqua" w:cs="Book Antiqua"/>
          <w:spacing w:val="-2"/>
          <w:sz w:val="18"/>
          <w:szCs w:val="18"/>
        </w:rPr>
        <w:t xml:space="preserve"> </w:t>
      </w:r>
      <w:r>
        <w:rPr>
          <w:rFonts w:ascii="Book Antiqua" w:hAnsi="Book Antiqua" w:cs="Book Antiqua"/>
          <w:sz w:val="18"/>
          <w:szCs w:val="18"/>
        </w:rPr>
        <w:t>poda</w:t>
      </w:r>
      <w:r>
        <w:rPr>
          <w:rFonts w:ascii="Book Antiqua" w:hAnsi="Book Antiqua" w:cs="Book Antiqua"/>
          <w:spacing w:val="-5"/>
          <w:sz w:val="18"/>
          <w:szCs w:val="18"/>
        </w:rPr>
        <w:t xml:space="preserve"> </w:t>
      </w:r>
      <w:r>
        <w:rPr>
          <w:rFonts w:ascii="Book Antiqua" w:hAnsi="Book Antiqua" w:cs="Book Antiqua"/>
          <w:sz w:val="18"/>
          <w:szCs w:val="18"/>
        </w:rPr>
        <w:t>que não seja simples poderá acarretar multa e o devido rigor legal ao licitante.</w:t>
      </w:r>
    </w:p>
    <w:p w14:paraId="53E89DE9" w14:textId="77777777" w:rsidR="009D5A1A" w:rsidRDefault="009D5A1A">
      <w:pPr>
        <w:pStyle w:val="Corpodetexto"/>
        <w:snapToGrid w:val="0"/>
        <w:spacing w:after="0" w:line="240" w:lineRule="auto"/>
        <w:rPr>
          <w:rFonts w:ascii="Book Antiqua" w:hAnsi="Book Antiqua" w:cs="Book Antiqua"/>
          <w:sz w:val="18"/>
          <w:szCs w:val="18"/>
        </w:rPr>
      </w:pPr>
    </w:p>
    <w:p w14:paraId="1DFED74D" w14:textId="77777777" w:rsidR="009D5A1A" w:rsidRDefault="00372ECB">
      <w:pPr>
        <w:pStyle w:val="Ttulo1"/>
        <w:numPr>
          <w:ilvl w:val="1"/>
          <w:numId w:val="22"/>
        </w:numPr>
        <w:tabs>
          <w:tab w:val="clear" w:pos="0"/>
          <w:tab w:val="left" w:pos="484"/>
        </w:tabs>
        <w:snapToGrid w:val="0"/>
        <w:ind w:left="484" w:hanging="427"/>
        <w:jc w:val="both"/>
        <w:rPr>
          <w:rFonts w:ascii="Book Antiqua" w:hAnsi="Book Antiqua" w:cs="Book Antiqua"/>
          <w:sz w:val="18"/>
          <w:szCs w:val="18"/>
        </w:rPr>
      </w:pPr>
      <w:r>
        <w:rPr>
          <w:rFonts w:ascii="Book Antiqua" w:hAnsi="Book Antiqua" w:cs="Book Antiqua"/>
          <w:spacing w:val="-2"/>
          <w:sz w:val="18"/>
          <w:szCs w:val="18"/>
        </w:rPr>
        <w:t>SUBCONTRATAÇÃO</w:t>
      </w:r>
    </w:p>
    <w:p w14:paraId="54966EC7" w14:textId="77777777" w:rsidR="009D5A1A" w:rsidRDefault="009D5A1A">
      <w:pPr>
        <w:pStyle w:val="Corpodetexto"/>
        <w:snapToGrid w:val="0"/>
        <w:spacing w:after="0" w:line="240" w:lineRule="auto"/>
        <w:rPr>
          <w:rFonts w:ascii="Book Antiqua" w:hAnsi="Book Antiqua" w:cs="Book Antiqua"/>
          <w:b/>
          <w:sz w:val="18"/>
          <w:szCs w:val="18"/>
        </w:rPr>
      </w:pPr>
    </w:p>
    <w:p w14:paraId="2A249EE9" w14:textId="77777777" w:rsidR="009D5A1A" w:rsidRDefault="00372ECB">
      <w:pPr>
        <w:pStyle w:val="PargrafodaLista"/>
        <w:numPr>
          <w:ilvl w:val="2"/>
          <w:numId w:val="22"/>
        </w:numPr>
        <w:tabs>
          <w:tab w:val="left" w:pos="651"/>
        </w:tabs>
        <w:snapToGrid w:val="0"/>
        <w:ind w:right="197" w:firstLine="0"/>
        <w:jc w:val="both"/>
        <w:rPr>
          <w:rFonts w:ascii="Book Antiqua" w:hAnsi="Book Antiqua" w:cs="Book Antiqua"/>
          <w:sz w:val="18"/>
          <w:szCs w:val="18"/>
        </w:rPr>
      </w:pPr>
      <w:r>
        <w:rPr>
          <w:rFonts w:ascii="Book Antiqua" w:hAnsi="Book Antiqua" w:cs="Book Antiqua"/>
          <w:sz w:val="18"/>
          <w:szCs w:val="18"/>
        </w:rPr>
        <w:t>É</w:t>
      </w:r>
      <w:r>
        <w:rPr>
          <w:rFonts w:ascii="Book Antiqua" w:hAnsi="Book Antiqua" w:cs="Book Antiqua"/>
          <w:spacing w:val="-16"/>
          <w:sz w:val="18"/>
          <w:szCs w:val="18"/>
        </w:rPr>
        <w:t xml:space="preserve"> </w:t>
      </w:r>
      <w:r>
        <w:rPr>
          <w:rFonts w:ascii="Book Antiqua" w:hAnsi="Book Antiqua" w:cs="Book Antiqua"/>
          <w:sz w:val="18"/>
          <w:szCs w:val="18"/>
        </w:rPr>
        <w:t>vedada</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subcontratação</w:t>
      </w:r>
      <w:r>
        <w:rPr>
          <w:rFonts w:ascii="Book Antiqua" w:hAnsi="Book Antiqua" w:cs="Book Antiqua"/>
          <w:spacing w:val="-16"/>
          <w:sz w:val="18"/>
          <w:szCs w:val="18"/>
        </w:rPr>
        <w:t xml:space="preserve"> </w:t>
      </w:r>
      <w:r>
        <w:rPr>
          <w:rFonts w:ascii="Book Antiqua" w:hAnsi="Book Antiqua" w:cs="Book Antiqua"/>
          <w:sz w:val="18"/>
          <w:szCs w:val="18"/>
        </w:rPr>
        <w:t>completa</w:t>
      </w:r>
      <w:r>
        <w:rPr>
          <w:rFonts w:ascii="Book Antiqua" w:hAnsi="Book Antiqua" w:cs="Book Antiqua"/>
          <w:spacing w:val="-15"/>
          <w:sz w:val="18"/>
          <w:szCs w:val="18"/>
        </w:rPr>
        <w:t xml:space="preserve"> </w:t>
      </w:r>
      <w:r>
        <w:rPr>
          <w:rFonts w:ascii="Book Antiqua" w:hAnsi="Book Antiqua" w:cs="Book Antiqua"/>
          <w:sz w:val="18"/>
          <w:szCs w:val="18"/>
        </w:rPr>
        <w:t>ou</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parcela</w:t>
      </w:r>
      <w:r>
        <w:rPr>
          <w:rFonts w:ascii="Book Antiqua" w:hAnsi="Book Antiqua" w:cs="Book Antiqua"/>
          <w:spacing w:val="-16"/>
          <w:sz w:val="18"/>
          <w:szCs w:val="18"/>
        </w:rPr>
        <w:t xml:space="preserve"> </w:t>
      </w:r>
      <w:r>
        <w:rPr>
          <w:rFonts w:ascii="Book Antiqua" w:hAnsi="Book Antiqua" w:cs="Book Antiqua"/>
          <w:sz w:val="18"/>
          <w:szCs w:val="18"/>
        </w:rPr>
        <w:t>principal</w:t>
      </w:r>
      <w:r>
        <w:rPr>
          <w:rFonts w:ascii="Book Antiqua" w:hAnsi="Book Antiqua" w:cs="Book Antiqua"/>
          <w:spacing w:val="-15"/>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objeto</w:t>
      </w:r>
      <w:r>
        <w:rPr>
          <w:rFonts w:ascii="Book Antiqua" w:hAnsi="Book Antiqua" w:cs="Book Antiqua"/>
          <w:spacing w:val="-16"/>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contratação</w:t>
      </w:r>
      <w:r>
        <w:rPr>
          <w:rFonts w:ascii="Book Antiqua" w:hAnsi="Book Antiqua" w:cs="Book Antiqua"/>
          <w:spacing w:val="-15"/>
          <w:sz w:val="18"/>
          <w:szCs w:val="18"/>
        </w:rPr>
        <w:t xml:space="preserve"> </w:t>
      </w:r>
      <w:r>
        <w:rPr>
          <w:rFonts w:ascii="Book Antiqua" w:hAnsi="Book Antiqua" w:cs="Book Antiqua"/>
          <w:sz w:val="18"/>
          <w:szCs w:val="18"/>
        </w:rPr>
        <w:t>ou</w:t>
      </w:r>
      <w:r>
        <w:rPr>
          <w:rFonts w:ascii="Book Antiqua" w:hAnsi="Book Antiqua" w:cs="Book Antiqua"/>
          <w:spacing w:val="-15"/>
          <w:sz w:val="18"/>
          <w:szCs w:val="18"/>
        </w:rPr>
        <w:t xml:space="preserve"> </w:t>
      </w:r>
      <w:r>
        <w:rPr>
          <w:rFonts w:ascii="Book Antiqua" w:hAnsi="Book Antiqua" w:cs="Book Antiqua"/>
          <w:sz w:val="18"/>
          <w:szCs w:val="18"/>
        </w:rPr>
        <w:t>das</w:t>
      </w:r>
      <w:r>
        <w:rPr>
          <w:rFonts w:ascii="Book Antiqua" w:hAnsi="Book Antiqua" w:cs="Book Antiqua"/>
          <w:spacing w:val="-16"/>
          <w:sz w:val="18"/>
          <w:szCs w:val="18"/>
        </w:rPr>
        <w:t xml:space="preserve"> </w:t>
      </w:r>
      <w:r>
        <w:rPr>
          <w:rFonts w:ascii="Book Antiqua" w:hAnsi="Book Antiqua" w:cs="Book Antiqua"/>
          <w:sz w:val="18"/>
          <w:szCs w:val="18"/>
        </w:rPr>
        <w:t xml:space="preserve">parcelas tecnicamente mais complexas, sendo admitida a subcontratação parcial do objeto, nas seguintes </w:t>
      </w:r>
      <w:r>
        <w:rPr>
          <w:rFonts w:ascii="Book Antiqua" w:hAnsi="Book Antiqua" w:cs="Book Antiqua"/>
          <w:spacing w:val="-2"/>
          <w:sz w:val="18"/>
          <w:szCs w:val="18"/>
        </w:rPr>
        <w:t>condições:</w:t>
      </w:r>
    </w:p>
    <w:p w14:paraId="59F12995" w14:textId="77777777" w:rsidR="009D5A1A" w:rsidRDefault="009D5A1A">
      <w:pPr>
        <w:pStyle w:val="Corpodetexto"/>
        <w:snapToGrid w:val="0"/>
        <w:spacing w:after="0" w:line="240" w:lineRule="auto"/>
        <w:rPr>
          <w:rFonts w:ascii="Book Antiqua" w:hAnsi="Book Antiqua" w:cs="Book Antiqua"/>
          <w:sz w:val="18"/>
          <w:szCs w:val="18"/>
        </w:rPr>
      </w:pPr>
    </w:p>
    <w:p w14:paraId="13D52A46" w14:textId="77777777" w:rsidR="009D5A1A" w:rsidRDefault="00372ECB">
      <w:pPr>
        <w:pStyle w:val="PargrafodaLista"/>
        <w:numPr>
          <w:ilvl w:val="3"/>
          <w:numId w:val="22"/>
        </w:numPr>
        <w:tabs>
          <w:tab w:val="left" w:pos="885"/>
        </w:tabs>
        <w:snapToGrid w:val="0"/>
        <w:ind w:right="194" w:firstLine="0"/>
        <w:jc w:val="both"/>
        <w:rPr>
          <w:rFonts w:ascii="Book Antiqua" w:hAnsi="Book Antiqua" w:cs="Book Antiqua"/>
          <w:sz w:val="18"/>
          <w:szCs w:val="18"/>
        </w:rPr>
        <w:sectPr w:rsidR="009D5A1A">
          <w:headerReference w:type="default" r:id="rId120"/>
          <w:footerReference w:type="default" r:id="rId121"/>
          <w:pgSz w:w="11906" w:h="16838"/>
          <w:pgMar w:top="2520" w:right="566" w:bottom="1560" w:left="708" w:header="0" w:footer="1377" w:gutter="0"/>
          <w:cols w:space="720"/>
          <w:formProt w:val="0"/>
          <w:docGrid w:linePitch="100"/>
        </w:sectPr>
      </w:pPr>
      <w:r>
        <w:rPr>
          <w:rFonts w:ascii="Book Antiqua" w:hAnsi="Book Antiqua" w:cs="Book Antiqua"/>
          <w:sz w:val="18"/>
          <w:szCs w:val="18"/>
        </w:rPr>
        <w:t>Caso previamente aprovada pela Secretaria de Infraestrutura, em regime de responsabilidade solidária,</w:t>
      </w:r>
      <w:r>
        <w:rPr>
          <w:rFonts w:ascii="Book Antiqua" w:hAnsi="Book Antiqua" w:cs="Book Antiqua"/>
          <w:spacing w:val="-4"/>
          <w:sz w:val="18"/>
          <w:szCs w:val="18"/>
        </w:rPr>
        <w:t xml:space="preserve"> </w:t>
      </w:r>
      <w:r>
        <w:rPr>
          <w:rFonts w:ascii="Book Antiqua" w:hAnsi="Book Antiqua" w:cs="Book Antiqua"/>
          <w:sz w:val="18"/>
          <w:szCs w:val="18"/>
        </w:rPr>
        <w:t>sem</w:t>
      </w:r>
      <w:r>
        <w:rPr>
          <w:rFonts w:ascii="Book Antiqua" w:hAnsi="Book Antiqua" w:cs="Book Antiqua"/>
          <w:spacing w:val="-7"/>
          <w:sz w:val="18"/>
          <w:szCs w:val="18"/>
        </w:rPr>
        <w:t xml:space="preserve"> </w:t>
      </w:r>
      <w:r>
        <w:rPr>
          <w:rFonts w:ascii="Book Antiqua" w:hAnsi="Book Antiqua" w:cs="Book Antiqua"/>
          <w:sz w:val="18"/>
          <w:szCs w:val="18"/>
        </w:rPr>
        <w:t>prejuízo</w:t>
      </w:r>
      <w:r>
        <w:rPr>
          <w:rFonts w:ascii="Book Antiqua" w:hAnsi="Book Antiqua" w:cs="Book Antiqua"/>
          <w:spacing w:val="-5"/>
          <w:sz w:val="18"/>
          <w:szCs w:val="18"/>
        </w:rPr>
        <w:t xml:space="preserve"> </w:t>
      </w:r>
      <w:r>
        <w:rPr>
          <w:rFonts w:ascii="Book Antiqua" w:hAnsi="Book Antiqua" w:cs="Book Antiqua"/>
          <w:sz w:val="18"/>
          <w:szCs w:val="18"/>
        </w:rPr>
        <w:t>das</w:t>
      </w:r>
      <w:r>
        <w:rPr>
          <w:rFonts w:ascii="Book Antiqua" w:hAnsi="Book Antiqua" w:cs="Book Antiqua"/>
          <w:spacing w:val="-5"/>
          <w:sz w:val="18"/>
          <w:szCs w:val="18"/>
        </w:rPr>
        <w:t xml:space="preserve"> </w:t>
      </w:r>
      <w:r>
        <w:rPr>
          <w:rFonts w:ascii="Book Antiqua" w:hAnsi="Book Antiqua" w:cs="Book Antiqua"/>
          <w:sz w:val="18"/>
          <w:szCs w:val="18"/>
        </w:rPr>
        <w:t>responsabilidades</w:t>
      </w:r>
      <w:r>
        <w:rPr>
          <w:rFonts w:ascii="Book Antiqua" w:hAnsi="Book Antiqua" w:cs="Book Antiqua"/>
          <w:spacing w:val="-5"/>
          <w:sz w:val="18"/>
          <w:szCs w:val="18"/>
        </w:rPr>
        <w:t xml:space="preserve"> </w:t>
      </w:r>
      <w:r>
        <w:rPr>
          <w:rFonts w:ascii="Book Antiqua" w:hAnsi="Book Antiqua" w:cs="Book Antiqua"/>
          <w:sz w:val="18"/>
          <w:szCs w:val="18"/>
        </w:rPr>
        <w:t>contratuais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legais,</w:t>
      </w:r>
      <w:r>
        <w:rPr>
          <w:rFonts w:ascii="Book Antiqua" w:hAnsi="Book Antiqua" w:cs="Book Antiqua"/>
          <w:spacing w:val="-6"/>
          <w:sz w:val="18"/>
          <w:szCs w:val="18"/>
        </w:rPr>
        <w:t xml:space="preserve"> </w:t>
      </w:r>
      <w:r>
        <w:rPr>
          <w:rFonts w:ascii="Book Antiqua" w:hAnsi="Book Antiqua" w:cs="Book Antiqua"/>
          <w:sz w:val="18"/>
          <w:szCs w:val="18"/>
        </w:rPr>
        <w:t>desde</w:t>
      </w:r>
      <w:r>
        <w:rPr>
          <w:rFonts w:ascii="Book Antiqua" w:hAnsi="Book Antiqua" w:cs="Book Antiqua"/>
          <w:spacing w:val="-9"/>
          <w:sz w:val="18"/>
          <w:szCs w:val="18"/>
        </w:rPr>
        <w:t xml:space="preserve"> </w:t>
      </w:r>
      <w:r>
        <w:rPr>
          <w:rFonts w:ascii="Book Antiqua" w:hAnsi="Book Antiqua" w:cs="Book Antiqua"/>
          <w:sz w:val="18"/>
          <w:szCs w:val="18"/>
        </w:rPr>
        <w:t>que</w:t>
      </w:r>
      <w:r>
        <w:rPr>
          <w:rFonts w:ascii="Book Antiqua" w:hAnsi="Book Antiqua" w:cs="Book Antiqua"/>
          <w:spacing w:val="-5"/>
          <w:sz w:val="18"/>
          <w:szCs w:val="18"/>
        </w:rPr>
        <w:t xml:space="preserve"> </w:t>
      </w:r>
      <w:r>
        <w:rPr>
          <w:rFonts w:ascii="Book Antiqua" w:hAnsi="Book Antiqua" w:cs="Book Antiqua"/>
          <w:sz w:val="18"/>
          <w:szCs w:val="18"/>
        </w:rPr>
        <w:t>não</w:t>
      </w:r>
      <w:r>
        <w:rPr>
          <w:rFonts w:ascii="Book Antiqua" w:hAnsi="Book Antiqua" w:cs="Book Antiqua"/>
          <w:spacing w:val="-5"/>
          <w:sz w:val="18"/>
          <w:szCs w:val="18"/>
        </w:rPr>
        <w:t xml:space="preserve"> </w:t>
      </w:r>
      <w:r>
        <w:rPr>
          <w:rFonts w:ascii="Book Antiqua" w:hAnsi="Book Antiqua" w:cs="Book Antiqua"/>
          <w:sz w:val="18"/>
          <w:szCs w:val="18"/>
        </w:rPr>
        <w:t>contemplem</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7"/>
          <w:sz w:val="18"/>
          <w:szCs w:val="18"/>
        </w:rPr>
        <w:t xml:space="preserve"> </w:t>
      </w:r>
      <w:r>
        <w:rPr>
          <w:rFonts w:ascii="Book Antiqua" w:hAnsi="Book Antiqua" w:cs="Book Antiqua"/>
          <w:sz w:val="18"/>
          <w:szCs w:val="18"/>
        </w:rPr>
        <w:t xml:space="preserve">serviços exigidos na habilitação técnica do presente Termo de Referência, restrita, contudo, ao percentual máximo de </w:t>
      </w:r>
      <w:r>
        <w:rPr>
          <w:rFonts w:ascii="Book Antiqua" w:hAnsi="Book Antiqua" w:cs="Book Antiqua"/>
          <w:b/>
          <w:sz w:val="18"/>
          <w:szCs w:val="18"/>
        </w:rPr>
        <w:t xml:space="preserve">25% (vinte e cinco por cento) </w:t>
      </w:r>
      <w:r>
        <w:rPr>
          <w:rFonts w:ascii="Book Antiqua" w:hAnsi="Book Antiqua" w:cs="Book Antiqua"/>
          <w:sz w:val="18"/>
          <w:szCs w:val="18"/>
        </w:rPr>
        <w:t xml:space="preserve">do valor contratado (art. 122, da </w:t>
      </w:r>
      <w:hyperlink r:id="rId122">
        <w:r>
          <w:rPr>
            <w:rFonts w:ascii="Book Antiqua" w:hAnsi="Book Antiqua" w:cs="Book Antiqua"/>
            <w:color w:val="0462C1"/>
            <w:sz w:val="18"/>
            <w:szCs w:val="18"/>
            <w:u w:val="single" w:color="0462C1"/>
          </w:rPr>
          <w:t>Lei</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nº 14.133, de 1º de abril de 2021</w:t>
        </w:r>
      </w:hyperlink>
      <w:r>
        <w:rPr>
          <w:rFonts w:ascii="Book Antiqua" w:hAnsi="Book Antiqua" w:cs="Book Antiqua"/>
          <w:sz w:val="18"/>
          <w:szCs w:val="18"/>
        </w:rPr>
        <w:t>).</w:t>
      </w:r>
      <w:r>
        <w:br w:type="page"/>
      </w:r>
    </w:p>
    <w:p w14:paraId="73C37D8B"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30" behindDoc="0" locked="0" layoutInCell="0" allowOverlap="1" wp14:anchorId="67629861" wp14:editId="4C7CB23B">
                <wp:simplePos x="0" y="0"/>
                <wp:positionH relativeFrom="page">
                  <wp:posOffset>7285355</wp:posOffset>
                </wp:positionH>
                <wp:positionV relativeFrom="page">
                  <wp:posOffset>8932545</wp:posOffset>
                </wp:positionV>
                <wp:extent cx="166370" cy="497205"/>
                <wp:effectExtent l="0" t="0" r="0" b="0"/>
                <wp:wrapNone/>
                <wp:docPr id="59" name="Textbox 25"/>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54FACD3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13</w:t>
                            </w:r>
                          </w:p>
                        </w:txbxContent>
                      </wps:txbx>
                      <wps:bodyPr rot="16200000" vert="vert270" lIns="0" tIns="0" rIns="0" bIns="0" anchor="t">
                        <a:noAutofit/>
                      </wps:bodyPr>
                    </wps:wsp>
                  </a:graphicData>
                </a:graphic>
              </wp:anchor>
            </w:drawing>
          </mc:Choice>
          <mc:Fallback>
            <w:pict>
              <v:rect w14:anchorId="67629861" id="Textbox 25" o:spid="_x0000_s1039" style="position:absolute;margin-left:573.65pt;margin-top:703.35pt;width:13.1pt;height:39.15pt;z-index:3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FBXTaL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54FACD3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13</w:t>
                      </w:r>
                    </w:p>
                  </w:txbxContent>
                </v:textbox>
                <w10:wrap anchorx="page" anchory="page"/>
              </v:rect>
            </w:pict>
          </mc:Fallback>
        </mc:AlternateContent>
      </w:r>
    </w:p>
    <w:p w14:paraId="2DB42D97" w14:textId="77777777" w:rsidR="009D5A1A" w:rsidRDefault="00372ECB">
      <w:pPr>
        <w:pStyle w:val="PargrafodaLista"/>
        <w:numPr>
          <w:ilvl w:val="3"/>
          <w:numId w:val="22"/>
        </w:numPr>
        <w:tabs>
          <w:tab w:val="left" w:pos="867"/>
        </w:tabs>
        <w:snapToGrid w:val="0"/>
        <w:ind w:right="192" w:firstLine="0"/>
        <w:jc w:val="both"/>
        <w:rPr>
          <w:rFonts w:ascii="Book Antiqua" w:hAnsi="Book Antiqua" w:cs="Book Antiqua"/>
          <w:sz w:val="18"/>
          <w:szCs w:val="18"/>
        </w:rPr>
      </w:pPr>
      <w:r>
        <w:rPr>
          <w:rFonts w:ascii="Book Antiqua" w:hAnsi="Book Antiqua" w:cs="Book Antiqua"/>
          <w:sz w:val="18"/>
          <w:szCs w:val="18"/>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445C980" w14:textId="77777777" w:rsidR="009D5A1A" w:rsidRDefault="009D5A1A">
      <w:pPr>
        <w:pStyle w:val="Corpodetexto"/>
        <w:snapToGrid w:val="0"/>
        <w:spacing w:after="0" w:line="240" w:lineRule="auto"/>
        <w:rPr>
          <w:rFonts w:ascii="Book Antiqua" w:hAnsi="Book Antiqua" w:cs="Book Antiqua"/>
          <w:sz w:val="18"/>
          <w:szCs w:val="18"/>
        </w:rPr>
      </w:pPr>
    </w:p>
    <w:p w14:paraId="345036ED" w14:textId="77777777" w:rsidR="009D5A1A" w:rsidRDefault="00372ECB">
      <w:pPr>
        <w:pStyle w:val="PargrafodaLista"/>
        <w:numPr>
          <w:ilvl w:val="3"/>
          <w:numId w:val="22"/>
        </w:numPr>
        <w:tabs>
          <w:tab w:val="left" w:pos="922"/>
        </w:tabs>
        <w:snapToGrid w:val="0"/>
        <w:ind w:right="192" w:firstLine="0"/>
        <w:jc w:val="both"/>
        <w:rPr>
          <w:rFonts w:ascii="Book Antiqua" w:hAnsi="Book Antiqua" w:cs="Book Antiqua"/>
          <w:sz w:val="18"/>
          <w:szCs w:val="18"/>
        </w:rPr>
      </w:pPr>
      <w:r>
        <w:rPr>
          <w:rFonts w:ascii="Book Antiqua" w:hAnsi="Book Antiqua" w:cs="Book Antiqua"/>
          <w:sz w:val="18"/>
          <w:szCs w:val="18"/>
        </w:rPr>
        <w:t>A Contratada ao requerer autorização para subcontratação de parte dos serviços, deverá comprovar perante a Administração a regularidade jurídico/fiscal e trabalhista de sua subcontratada, respondendo,</w:t>
      </w:r>
      <w:r>
        <w:rPr>
          <w:rFonts w:ascii="Book Antiqua" w:hAnsi="Book Antiqua" w:cs="Book Antiqua"/>
          <w:spacing w:val="-4"/>
          <w:sz w:val="18"/>
          <w:szCs w:val="18"/>
        </w:rPr>
        <w:t xml:space="preserve"> </w:t>
      </w:r>
      <w:r>
        <w:rPr>
          <w:rFonts w:ascii="Book Antiqua" w:hAnsi="Book Antiqua" w:cs="Book Antiqua"/>
          <w:sz w:val="18"/>
          <w:szCs w:val="18"/>
        </w:rPr>
        <w:t>solidariamente</w:t>
      </w:r>
      <w:r>
        <w:rPr>
          <w:rFonts w:ascii="Book Antiqua" w:hAnsi="Book Antiqua" w:cs="Book Antiqua"/>
          <w:spacing w:val="-5"/>
          <w:sz w:val="18"/>
          <w:szCs w:val="18"/>
        </w:rPr>
        <w:t xml:space="preserve"> </w:t>
      </w:r>
      <w:r>
        <w:rPr>
          <w:rFonts w:ascii="Book Antiqua" w:hAnsi="Book Antiqua" w:cs="Book Antiqua"/>
          <w:sz w:val="18"/>
          <w:szCs w:val="18"/>
        </w:rPr>
        <w:t>com</w:t>
      </w:r>
      <w:r>
        <w:rPr>
          <w:rFonts w:ascii="Book Antiqua" w:hAnsi="Book Antiqua" w:cs="Book Antiqua"/>
          <w:spacing w:val="-4"/>
          <w:sz w:val="18"/>
          <w:szCs w:val="18"/>
        </w:rPr>
        <w:t xml:space="preserve"> </w:t>
      </w:r>
      <w:r>
        <w:rPr>
          <w:rFonts w:ascii="Book Antiqua" w:hAnsi="Book Antiqua" w:cs="Book Antiqua"/>
          <w:sz w:val="18"/>
          <w:szCs w:val="18"/>
        </w:rPr>
        <w:t>esta,</w:t>
      </w:r>
      <w:r>
        <w:rPr>
          <w:rFonts w:ascii="Book Antiqua" w:hAnsi="Book Antiqua" w:cs="Book Antiqua"/>
          <w:spacing w:val="-4"/>
          <w:sz w:val="18"/>
          <w:szCs w:val="18"/>
        </w:rPr>
        <w:t xml:space="preserve"> </w:t>
      </w:r>
      <w:r>
        <w:rPr>
          <w:rFonts w:ascii="Book Antiqua" w:hAnsi="Book Antiqua" w:cs="Book Antiqua"/>
          <w:sz w:val="18"/>
          <w:szCs w:val="18"/>
        </w:rPr>
        <w:t>pelo</w:t>
      </w:r>
      <w:r>
        <w:rPr>
          <w:rFonts w:ascii="Book Antiqua" w:hAnsi="Book Antiqua" w:cs="Book Antiqua"/>
          <w:spacing w:val="-1"/>
          <w:sz w:val="18"/>
          <w:szCs w:val="18"/>
        </w:rPr>
        <w:t xml:space="preserve"> </w:t>
      </w:r>
      <w:r>
        <w:rPr>
          <w:rFonts w:ascii="Book Antiqua" w:hAnsi="Book Antiqua" w:cs="Book Antiqua"/>
          <w:sz w:val="18"/>
          <w:szCs w:val="18"/>
        </w:rPr>
        <w:t>inadimplemento</w:t>
      </w:r>
      <w:r>
        <w:rPr>
          <w:rFonts w:ascii="Book Antiqua" w:hAnsi="Book Antiqua" w:cs="Book Antiqua"/>
          <w:spacing w:val="-3"/>
          <w:sz w:val="18"/>
          <w:szCs w:val="18"/>
        </w:rPr>
        <w:t xml:space="preserve"> </w:t>
      </w:r>
      <w:r>
        <w:rPr>
          <w:rFonts w:ascii="Book Antiqua" w:hAnsi="Book Antiqua" w:cs="Book Antiqua"/>
          <w:sz w:val="18"/>
          <w:szCs w:val="18"/>
        </w:rPr>
        <w:t>destas</w:t>
      </w:r>
      <w:r>
        <w:rPr>
          <w:rFonts w:ascii="Book Antiqua" w:hAnsi="Book Antiqua" w:cs="Book Antiqua"/>
          <w:spacing w:val="-5"/>
          <w:sz w:val="18"/>
          <w:szCs w:val="18"/>
        </w:rPr>
        <w:t xml:space="preserve"> </w:t>
      </w:r>
      <w:r>
        <w:rPr>
          <w:rFonts w:ascii="Book Antiqua" w:hAnsi="Book Antiqua" w:cs="Book Antiqua"/>
          <w:sz w:val="18"/>
          <w:szCs w:val="18"/>
        </w:rPr>
        <w:t>quando</w:t>
      </w:r>
      <w:r>
        <w:rPr>
          <w:rFonts w:ascii="Book Antiqua" w:hAnsi="Book Antiqua" w:cs="Book Antiqua"/>
          <w:spacing w:val="-3"/>
          <w:sz w:val="18"/>
          <w:szCs w:val="18"/>
        </w:rPr>
        <w:t xml:space="preserve"> </w:t>
      </w:r>
      <w:r>
        <w:rPr>
          <w:rFonts w:ascii="Book Antiqua" w:hAnsi="Book Antiqua" w:cs="Book Antiqua"/>
          <w:sz w:val="18"/>
          <w:szCs w:val="18"/>
        </w:rPr>
        <w:t>relacionadas</w:t>
      </w:r>
      <w:r>
        <w:rPr>
          <w:rFonts w:ascii="Book Antiqua" w:hAnsi="Book Antiqua" w:cs="Book Antiqua"/>
          <w:spacing w:val="-5"/>
          <w:sz w:val="18"/>
          <w:szCs w:val="18"/>
        </w:rPr>
        <w:t xml:space="preserve"> </w:t>
      </w:r>
      <w:r>
        <w:rPr>
          <w:rFonts w:ascii="Book Antiqua" w:hAnsi="Book Antiqua" w:cs="Book Antiqua"/>
          <w:sz w:val="18"/>
          <w:szCs w:val="18"/>
        </w:rPr>
        <w:t>com</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objeto</w:t>
      </w:r>
      <w:r>
        <w:rPr>
          <w:rFonts w:ascii="Book Antiqua" w:hAnsi="Book Antiqua" w:cs="Book Antiqua"/>
          <w:spacing w:val="-5"/>
          <w:sz w:val="18"/>
          <w:szCs w:val="18"/>
        </w:rPr>
        <w:t xml:space="preserve"> </w:t>
      </w:r>
      <w:r>
        <w:rPr>
          <w:rFonts w:ascii="Book Antiqua" w:hAnsi="Book Antiqua" w:cs="Book Antiqua"/>
          <w:sz w:val="18"/>
          <w:szCs w:val="18"/>
        </w:rPr>
        <w:t xml:space="preserve">do </w:t>
      </w:r>
      <w:r>
        <w:rPr>
          <w:rFonts w:ascii="Book Antiqua" w:hAnsi="Book Antiqua" w:cs="Book Antiqua"/>
          <w:spacing w:val="-2"/>
          <w:sz w:val="18"/>
          <w:szCs w:val="18"/>
        </w:rPr>
        <w:t>contrato.</w:t>
      </w:r>
    </w:p>
    <w:p w14:paraId="0457ECA8" w14:textId="77777777" w:rsidR="009D5A1A" w:rsidRDefault="009D5A1A">
      <w:pPr>
        <w:pStyle w:val="Corpodetexto"/>
        <w:snapToGrid w:val="0"/>
        <w:spacing w:after="0" w:line="240" w:lineRule="auto"/>
        <w:rPr>
          <w:rFonts w:ascii="Book Antiqua" w:hAnsi="Book Antiqua" w:cs="Book Antiqua"/>
          <w:sz w:val="18"/>
          <w:szCs w:val="18"/>
        </w:rPr>
      </w:pPr>
    </w:p>
    <w:p w14:paraId="3C1E923E" w14:textId="77777777" w:rsidR="009D5A1A" w:rsidRDefault="00372ECB">
      <w:pPr>
        <w:pStyle w:val="PargrafodaLista"/>
        <w:numPr>
          <w:ilvl w:val="3"/>
          <w:numId w:val="22"/>
        </w:numPr>
        <w:tabs>
          <w:tab w:val="left" w:pos="848"/>
        </w:tabs>
        <w:snapToGrid w:val="0"/>
        <w:ind w:right="196"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Contratada</w:t>
      </w:r>
      <w:r>
        <w:rPr>
          <w:rFonts w:ascii="Book Antiqua" w:hAnsi="Book Antiqua" w:cs="Book Antiqua"/>
          <w:spacing w:val="-8"/>
          <w:sz w:val="18"/>
          <w:szCs w:val="18"/>
        </w:rPr>
        <w:t xml:space="preserve"> </w:t>
      </w:r>
      <w:r>
        <w:rPr>
          <w:rFonts w:ascii="Book Antiqua" w:hAnsi="Book Antiqua" w:cs="Book Antiqua"/>
          <w:sz w:val="18"/>
          <w:szCs w:val="18"/>
        </w:rPr>
        <w:t>responsabiliza-se</w:t>
      </w:r>
      <w:r>
        <w:rPr>
          <w:rFonts w:ascii="Book Antiqua" w:hAnsi="Book Antiqua" w:cs="Book Antiqua"/>
          <w:spacing w:val="-4"/>
          <w:sz w:val="18"/>
          <w:szCs w:val="18"/>
        </w:rPr>
        <w:t xml:space="preserve"> </w:t>
      </w:r>
      <w:r>
        <w:rPr>
          <w:rFonts w:ascii="Book Antiqua" w:hAnsi="Book Antiqua" w:cs="Book Antiqua"/>
          <w:sz w:val="18"/>
          <w:szCs w:val="18"/>
        </w:rPr>
        <w:t>pela</w:t>
      </w:r>
      <w:r>
        <w:rPr>
          <w:rFonts w:ascii="Book Antiqua" w:hAnsi="Book Antiqua" w:cs="Book Antiqua"/>
          <w:spacing w:val="-4"/>
          <w:sz w:val="18"/>
          <w:szCs w:val="18"/>
        </w:rPr>
        <w:t xml:space="preserve"> </w:t>
      </w:r>
      <w:r>
        <w:rPr>
          <w:rFonts w:ascii="Book Antiqua" w:hAnsi="Book Antiqua" w:cs="Book Antiqua"/>
          <w:sz w:val="18"/>
          <w:szCs w:val="18"/>
        </w:rPr>
        <w:t>padronização,</w:t>
      </w:r>
      <w:r>
        <w:rPr>
          <w:rFonts w:ascii="Book Antiqua" w:hAnsi="Book Antiqua" w:cs="Book Antiqua"/>
          <w:spacing w:val="-5"/>
          <w:sz w:val="18"/>
          <w:szCs w:val="18"/>
        </w:rPr>
        <w:t xml:space="preserve"> </w:t>
      </w:r>
      <w:r>
        <w:rPr>
          <w:rFonts w:ascii="Book Antiqua" w:hAnsi="Book Antiqua" w:cs="Book Antiqua"/>
          <w:sz w:val="18"/>
          <w:szCs w:val="18"/>
        </w:rPr>
        <w:t>compatibilidade,</w:t>
      </w:r>
      <w:r>
        <w:rPr>
          <w:rFonts w:ascii="Book Antiqua" w:hAnsi="Book Antiqua" w:cs="Book Antiqua"/>
          <w:spacing w:val="-3"/>
          <w:sz w:val="18"/>
          <w:szCs w:val="18"/>
        </w:rPr>
        <w:t xml:space="preserve"> </w:t>
      </w:r>
      <w:r>
        <w:rPr>
          <w:rFonts w:ascii="Book Antiqua" w:hAnsi="Book Antiqua" w:cs="Book Antiqua"/>
          <w:sz w:val="18"/>
          <w:szCs w:val="18"/>
        </w:rPr>
        <w:t>gerenciamento</w:t>
      </w:r>
      <w:r>
        <w:rPr>
          <w:rFonts w:ascii="Book Antiqua" w:hAnsi="Book Antiqua" w:cs="Book Antiqua"/>
          <w:spacing w:val="-6"/>
          <w:sz w:val="18"/>
          <w:szCs w:val="18"/>
        </w:rPr>
        <w:t xml:space="preserve"> </w:t>
      </w:r>
      <w:r>
        <w:rPr>
          <w:rFonts w:ascii="Book Antiqua" w:hAnsi="Book Antiqua" w:cs="Book Antiqua"/>
          <w:sz w:val="18"/>
          <w:szCs w:val="18"/>
        </w:rPr>
        <w:t>centralizado</w:t>
      </w:r>
      <w:r>
        <w:rPr>
          <w:rFonts w:ascii="Book Antiqua" w:hAnsi="Book Antiqua" w:cs="Book Antiqua"/>
          <w:spacing w:val="-4"/>
          <w:sz w:val="18"/>
          <w:szCs w:val="18"/>
        </w:rPr>
        <w:t xml:space="preserve"> </w:t>
      </w:r>
      <w:r>
        <w:rPr>
          <w:rFonts w:ascii="Book Antiqua" w:hAnsi="Book Antiqua" w:cs="Book Antiqua"/>
          <w:sz w:val="18"/>
          <w:szCs w:val="18"/>
        </w:rPr>
        <w:t>e qualidade da subcontratação.</w:t>
      </w:r>
    </w:p>
    <w:p w14:paraId="7BDD2A9D" w14:textId="77777777" w:rsidR="009D5A1A" w:rsidRDefault="009D5A1A">
      <w:pPr>
        <w:pStyle w:val="Corpodetexto"/>
        <w:snapToGrid w:val="0"/>
        <w:spacing w:after="0" w:line="240" w:lineRule="auto"/>
        <w:rPr>
          <w:rFonts w:ascii="Book Antiqua" w:hAnsi="Book Antiqua" w:cs="Book Antiqua"/>
          <w:sz w:val="18"/>
          <w:szCs w:val="18"/>
        </w:rPr>
      </w:pPr>
    </w:p>
    <w:p w14:paraId="6EB8BDEC" w14:textId="77777777" w:rsidR="009D5A1A" w:rsidRDefault="00372ECB">
      <w:pPr>
        <w:pStyle w:val="PargrafodaLista"/>
        <w:numPr>
          <w:ilvl w:val="3"/>
          <w:numId w:val="22"/>
        </w:numPr>
        <w:tabs>
          <w:tab w:val="left" w:pos="872"/>
        </w:tabs>
        <w:snapToGrid w:val="0"/>
        <w:ind w:right="191" w:firstLine="0"/>
        <w:jc w:val="both"/>
        <w:rPr>
          <w:rFonts w:ascii="Book Antiqua" w:hAnsi="Book Antiqua" w:cs="Book Antiqua"/>
          <w:sz w:val="18"/>
          <w:szCs w:val="18"/>
        </w:rPr>
      </w:pPr>
      <w:r>
        <w:rPr>
          <w:rFonts w:ascii="Book Antiqua" w:hAnsi="Book Antiqua" w:cs="Book Antiqua"/>
          <w:sz w:val="18"/>
          <w:szCs w:val="18"/>
        </w:rPr>
        <w:t>As empresas subcontratadas também devem comprovar, perante a Secretaria de Infraestrutura que</w:t>
      </w:r>
      <w:r>
        <w:rPr>
          <w:rFonts w:ascii="Book Antiqua" w:hAnsi="Book Antiqua" w:cs="Book Antiqua"/>
          <w:spacing w:val="-4"/>
          <w:sz w:val="18"/>
          <w:szCs w:val="18"/>
        </w:rPr>
        <w:t xml:space="preserve"> </w:t>
      </w:r>
      <w:r>
        <w:rPr>
          <w:rFonts w:ascii="Book Antiqua" w:hAnsi="Book Antiqua" w:cs="Book Antiqua"/>
          <w:sz w:val="18"/>
          <w:szCs w:val="18"/>
        </w:rPr>
        <w:t>estão</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situação</w:t>
      </w:r>
      <w:r>
        <w:rPr>
          <w:rFonts w:ascii="Book Antiqua" w:hAnsi="Book Antiqua" w:cs="Book Antiqua"/>
          <w:spacing w:val="-7"/>
          <w:sz w:val="18"/>
          <w:szCs w:val="18"/>
        </w:rPr>
        <w:t xml:space="preserve"> </w:t>
      </w:r>
      <w:r>
        <w:rPr>
          <w:rFonts w:ascii="Book Antiqua" w:hAnsi="Book Antiqua" w:cs="Book Antiqua"/>
          <w:sz w:val="18"/>
          <w:szCs w:val="18"/>
        </w:rPr>
        <w:t>regular,</w:t>
      </w:r>
      <w:r>
        <w:rPr>
          <w:rFonts w:ascii="Book Antiqua" w:hAnsi="Book Antiqua" w:cs="Book Antiqua"/>
          <w:spacing w:val="-5"/>
          <w:sz w:val="18"/>
          <w:szCs w:val="18"/>
        </w:rPr>
        <w:t xml:space="preserve"> </w:t>
      </w:r>
      <w:r>
        <w:rPr>
          <w:rFonts w:ascii="Book Antiqua" w:hAnsi="Book Antiqua" w:cs="Book Antiqua"/>
          <w:sz w:val="18"/>
          <w:szCs w:val="18"/>
        </w:rPr>
        <w:t>fiscal</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3"/>
          <w:sz w:val="18"/>
          <w:szCs w:val="18"/>
        </w:rPr>
        <w:t xml:space="preserve"> </w:t>
      </w:r>
      <w:r>
        <w:rPr>
          <w:rFonts w:ascii="Book Antiqua" w:hAnsi="Book Antiqua" w:cs="Book Antiqua"/>
          <w:sz w:val="18"/>
          <w:szCs w:val="18"/>
        </w:rPr>
        <w:t>previdenciária</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4"/>
          <w:sz w:val="18"/>
          <w:szCs w:val="18"/>
        </w:rPr>
        <w:t xml:space="preserve"> </w:t>
      </w:r>
      <w:r>
        <w:rPr>
          <w:rFonts w:ascii="Book Antiqua" w:hAnsi="Book Antiqua" w:cs="Book Antiqua"/>
          <w:sz w:val="18"/>
          <w:szCs w:val="18"/>
        </w:rPr>
        <w:t>entre</w:t>
      </w:r>
      <w:r>
        <w:rPr>
          <w:rFonts w:ascii="Book Antiqua" w:hAnsi="Book Antiqua" w:cs="Book Antiqua"/>
          <w:spacing w:val="-6"/>
          <w:sz w:val="18"/>
          <w:szCs w:val="18"/>
        </w:rPr>
        <w:t xml:space="preserve"> </w:t>
      </w:r>
      <w:r>
        <w:rPr>
          <w:rFonts w:ascii="Book Antiqua" w:hAnsi="Book Antiqua" w:cs="Book Antiqua"/>
          <w:sz w:val="18"/>
          <w:szCs w:val="18"/>
        </w:rPr>
        <w:t>seus</w:t>
      </w:r>
      <w:r>
        <w:rPr>
          <w:rFonts w:ascii="Book Antiqua" w:hAnsi="Book Antiqua" w:cs="Book Antiqua"/>
          <w:spacing w:val="-4"/>
          <w:sz w:val="18"/>
          <w:szCs w:val="18"/>
        </w:rPr>
        <w:t xml:space="preserve"> </w:t>
      </w:r>
      <w:r>
        <w:rPr>
          <w:rFonts w:ascii="Book Antiqua" w:hAnsi="Book Antiqua" w:cs="Book Antiqua"/>
          <w:sz w:val="18"/>
          <w:szCs w:val="18"/>
        </w:rPr>
        <w:t>diretores,</w:t>
      </w:r>
      <w:r>
        <w:rPr>
          <w:rFonts w:ascii="Book Antiqua" w:hAnsi="Book Antiqua" w:cs="Book Antiqua"/>
          <w:spacing w:val="-5"/>
          <w:sz w:val="18"/>
          <w:szCs w:val="18"/>
        </w:rPr>
        <w:t xml:space="preserve"> </w:t>
      </w:r>
      <w:r>
        <w:rPr>
          <w:rFonts w:ascii="Book Antiqua" w:hAnsi="Book Antiqua" w:cs="Book Antiqua"/>
          <w:sz w:val="18"/>
          <w:szCs w:val="18"/>
        </w:rPr>
        <w:t>responsáveis</w:t>
      </w:r>
      <w:r>
        <w:rPr>
          <w:rFonts w:ascii="Book Antiqua" w:hAnsi="Book Antiqua" w:cs="Book Antiqua"/>
          <w:spacing w:val="-6"/>
          <w:sz w:val="18"/>
          <w:szCs w:val="18"/>
        </w:rPr>
        <w:t xml:space="preserve"> </w:t>
      </w:r>
      <w:r>
        <w:rPr>
          <w:rFonts w:ascii="Book Antiqua" w:hAnsi="Book Antiqua" w:cs="Book Antiqua"/>
          <w:sz w:val="18"/>
          <w:szCs w:val="18"/>
        </w:rPr>
        <w:t>técnicos</w:t>
      </w:r>
      <w:r>
        <w:rPr>
          <w:rFonts w:ascii="Book Antiqua" w:hAnsi="Book Antiqua" w:cs="Book Antiqua"/>
          <w:spacing w:val="-4"/>
          <w:sz w:val="18"/>
          <w:szCs w:val="18"/>
        </w:rPr>
        <w:t xml:space="preserve"> </w:t>
      </w:r>
      <w:r>
        <w:rPr>
          <w:rFonts w:ascii="Book Antiqua" w:hAnsi="Book Antiqua" w:cs="Book Antiqua"/>
          <w:sz w:val="18"/>
          <w:szCs w:val="18"/>
        </w:rPr>
        <w:t>ou sócios não constam funcionários, empregados ou ocupantes de cargo comissionado na Administração Pública Municipal.</w:t>
      </w:r>
    </w:p>
    <w:p w14:paraId="405AEE5C" w14:textId="77777777" w:rsidR="009D5A1A" w:rsidRDefault="009D5A1A">
      <w:pPr>
        <w:pStyle w:val="Corpodetexto"/>
        <w:snapToGrid w:val="0"/>
        <w:spacing w:after="0" w:line="240" w:lineRule="auto"/>
        <w:rPr>
          <w:rFonts w:ascii="Book Antiqua" w:hAnsi="Book Antiqua" w:cs="Book Antiqua"/>
          <w:sz w:val="18"/>
          <w:szCs w:val="18"/>
        </w:rPr>
      </w:pPr>
    </w:p>
    <w:p w14:paraId="7B77215A" w14:textId="77777777" w:rsidR="009D5A1A" w:rsidRDefault="00372ECB">
      <w:pPr>
        <w:pStyle w:val="Ttulo1"/>
        <w:numPr>
          <w:ilvl w:val="1"/>
          <w:numId w:val="22"/>
        </w:numPr>
        <w:tabs>
          <w:tab w:val="clear" w:pos="0"/>
          <w:tab w:val="left" w:pos="484"/>
        </w:tabs>
        <w:snapToGrid w:val="0"/>
        <w:ind w:left="484" w:hanging="427"/>
        <w:jc w:val="both"/>
        <w:rPr>
          <w:rFonts w:ascii="Book Antiqua" w:hAnsi="Book Antiqua" w:cs="Book Antiqua"/>
          <w:sz w:val="18"/>
          <w:szCs w:val="18"/>
        </w:rPr>
      </w:pPr>
      <w:r>
        <w:rPr>
          <w:rFonts w:ascii="Book Antiqua" w:hAnsi="Book Antiqua" w:cs="Book Antiqua"/>
          <w:sz w:val="18"/>
          <w:szCs w:val="18"/>
        </w:rPr>
        <w:t>PARTICIPAÇÃO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pacing w:val="-2"/>
          <w:sz w:val="18"/>
          <w:szCs w:val="18"/>
        </w:rPr>
        <w:t>CONSÓRCIOS</w:t>
      </w:r>
    </w:p>
    <w:p w14:paraId="2447630C" w14:textId="77777777" w:rsidR="009D5A1A" w:rsidRDefault="009D5A1A">
      <w:pPr>
        <w:pStyle w:val="Corpodetexto"/>
        <w:snapToGrid w:val="0"/>
        <w:spacing w:after="0" w:line="240" w:lineRule="auto"/>
        <w:rPr>
          <w:rFonts w:ascii="Book Antiqua" w:hAnsi="Book Antiqua" w:cs="Book Antiqua"/>
          <w:b/>
          <w:sz w:val="18"/>
          <w:szCs w:val="18"/>
        </w:rPr>
      </w:pPr>
    </w:p>
    <w:p w14:paraId="61AF85D2" w14:textId="77777777" w:rsidR="009D5A1A" w:rsidRDefault="00372ECB">
      <w:pPr>
        <w:pStyle w:val="PargrafodaLista"/>
        <w:numPr>
          <w:ilvl w:val="2"/>
          <w:numId w:val="22"/>
        </w:numPr>
        <w:tabs>
          <w:tab w:val="left" w:pos="695"/>
        </w:tabs>
        <w:snapToGrid w:val="0"/>
        <w:ind w:right="190" w:firstLine="0"/>
        <w:jc w:val="both"/>
        <w:rPr>
          <w:rFonts w:ascii="Book Antiqua" w:hAnsi="Book Antiqua" w:cs="Book Antiqua"/>
          <w:sz w:val="18"/>
          <w:szCs w:val="18"/>
        </w:rPr>
      </w:pPr>
      <w:r>
        <w:rPr>
          <w:rFonts w:ascii="Book Antiqua" w:hAnsi="Book Antiqua" w:cs="Book Antiqua"/>
          <w:sz w:val="18"/>
          <w:szCs w:val="18"/>
        </w:rPr>
        <w:t>Será permitida a participação de pessoas jurídicas organizadas em consórcio. A participação de licitantes</w:t>
      </w:r>
      <w:r>
        <w:rPr>
          <w:rFonts w:ascii="Book Antiqua" w:hAnsi="Book Antiqua" w:cs="Book Antiqua"/>
          <w:spacing w:val="-1"/>
          <w:sz w:val="18"/>
          <w:szCs w:val="18"/>
        </w:rPr>
        <w:t xml:space="preserve"> </w:t>
      </w:r>
      <w:r>
        <w:rPr>
          <w:rFonts w:ascii="Book Antiqua" w:hAnsi="Book Antiqua" w:cs="Book Antiqua"/>
          <w:sz w:val="18"/>
          <w:szCs w:val="18"/>
        </w:rPr>
        <w:t>na</w:t>
      </w:r>
      <w:r>
        <w:rPr>
          <w:rFonts w:ascii="Book Antiqua" w:hAnsi="Book Antiqua" w:cs="Book Antiqua"/>
          <w:spacing w:val="-3"/>
          <w:sz w:val="18"/>
          <w:szCs w:val="18"/>
        </w:rPr>
        <w:t xml:space="preserve"> </w:t>
      </w:r>
      <w:r>
        <w:rPr>
          <w:rFonts w:ascii="Book Antiqua" w:hAnsi="Book Antiqua" w:cs="Book Antiqua"/>
          <w:sz w:val="18"/>
          <w:szCs w:val="18"/>
        </w:rPr>
        <w:t>forma</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consórcio,</w:t>
      </w:r>
      <w:r>
        <w:rPr>
          <w:rFonts w:ascii="Book Antiqua" w:hAnsi="Book Antiqua" w:cs="Book Antiqua"/>
          <w:spacing w:val="-2"/>
          <w:sz w:val="18"/>
          <w:szCs w:val="18"/>
        </w:rPr>
        <w:t xml:space="preserve"> </w:t>
      </w:r>
      <w:r>
        <w:rPr>
          <w:rFonts w:ascii="Book Antiqua" w:hAnsi="Book Antiqua" w:cs="Book Antiqua"/>
          <w:sz w:val="18"/>
          <w:szCs w:val="18"/>
        </w:rPr>
        <w:t>prevista</w:t>
      </w:r>
      <w:r>
        <w:rPr>
          <w:rFonts w:ascii="Book Antiqua" w:hAnsi="Book Antiqua" w:cs="Book Antiqua"/>
          <w:spacing w:val="-1"/>
          <w:sz w:val="18"/>
          <w:szCs w:val="18"/>
        </w:rPr>
        <w:t xml:space="preserve"> </w:t>
      </w:r>
      <w:r>
        <w:rPr>
          <w:rFonts w:ascii="Book Antiqua" w:hAnsi="Book Antiqua" w:cs="Book Antiqua"/>
          <w:sz w:val="18"/>
          <w:szCs w:val="18"/>
        </w:rPr>
        <w:t>no</w:t>
      </w:r>
      <w:r>
        <w:rPr>
          <w:rFonts w:ascii="Book Antiqua" w:hAnsi="Book Antiqua" w:cs="Book Antiqua"/>
          <w:spacing w:val="-3"/>
          <w:sz w:val="18"/>
          <w:szCs w:val="18"/>
        </w:rPr>
        <w:t xml:space="preserve"> </w:t>
      </w:r>
      <w:r>
        <w:rPr>
          <w:rFonts w:ascii="Book Antiqua" w:hAnsi="Book Antiqua" w:cs="Book Antiqua"/>
          <w:sz w:val="18"/>
          <w:szCs w:val="18"/>
        </w:rPr>
        <w:t>art.</w:t>
      </w:r>
      <w:r>
        <w:rPr>
          <w:rFonts w:ascii="Book Antiqua" w:hAnsi="Book Antiqua" w:cs="Book Antiqua"/>
          <w:spacing w:val="-2"/>
          <w:sz w:val="18"/>
          <w:szCs w:val="18"/>
        </w:rPr>
        <w:t xml:space="preserve"> </w:t>
      </w:r>
      <w:r>
        <w:rPr>
          <w:rFonts w:ascii="Book Antiqua" w:hAnsi="Book Antiqua" w:cs="Book Antiqua"/>
          <w:sz w:val="18"/>
          <w:szCs w:val="18"/>
        </w:rPr>
        <w:t>15</w:t>
      </w:r>
      <w:r>
        <w:rPr>
          <w:rFonts w:ascii="Book Antiqua" w:hAnsi="Book Antiqua" w:cs="Book Antiqua"/>
          <w:spacing w:val="-1"/>
          <w:sz w:val="18"/>
          <w:szCs w:val="18"/>
        </w:rPr>
        <w:t xml:space="preserve"> </w:t>
      </w:r>
      <w:r>
        <w:rPr>
          <w:rFonts w:ascii="Book Antiqua" w:hAnsi="Book Antiqua" w:cs="Book Antiqua"/>
          <w:sz w:val="18"/>
          <w:szCs w:val="18"/>
        </w:rPr>
        <w:t xml:space="preserve">da </w:t>
      </w:r>
      <w:hyperlink r:id="rId123">
        <w:r>
          <w:rPr>
            <w:rFonts w:ascii="Book Antiqua" w:hAnsi="Book Antiqua" w:cs="Book Antiqua"/>
            <w:color w:val="0462C1"/>
            <w:sz w:val="18"/>
            <w:szCs w:val="18"/>
            <w:u w:val="single" w:color="0462C1"/>
          </w:rPr>
          <w:t>Lei</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1º de</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visa</w:t>
      </w:r>
      <w:r>
        <w:rPr>
          <w:rFonts w:ascii="Book Antiqua" w:hAnsi="Book Antiqua" w:cs="Book Antiqua"/>
          <w:spacing w:val="-1"/>
          <w:sz w:val="18"/>
          <w:szCs w:val="18"/>
        </w:rPr>
        <w:t xml:space="preserve"> </w:t>
      </w:r>
      <w:r>
        <w:rPr>
          <w:rFonts w:ascii="Book Antiqua" w:hAnsi="Book Antiqua" w:cs="Book Antiqua"/>
          <w:sz w:val="18"/>
          <w:szCs w:val="18"/>
        </w:rPr>
        <w:t>ampliar a competitividade</w:t>
      </w:r>
      <w:r>
        <w:rPr>
          <w:rFonts w:ascii="Book Antiqua" w:hAnsi="Book Antiqua" w:cs="Book Antiqua"/>
          <w:spacing w:val="-13"/>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possibilitar</w:t>
      </w:r>
      <w:r>
        <w:rPr>
          <w:rFonts w:ascii="Book Antiqua" w:hAnsi="Book Antiqua" w:cs="Book Antiqua"/>
          <w:spacing w:val="-11"/>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reunião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competências</w:t>
      </w:r>
      <w:r>
        <w:rPr>
          <w:rFonts w:ascii="Book Antiqua" w:hAnsi="Book Antiqua" w:cs="Book Antiqua"/>
          <w:spacing w:val="-13"/>
          <w:sz w:val="18"/>
          <w:szCs w:val="18"/>
        </w:rPr>
        <w:t xml:space="preserve"> </w:t>
      </w:r>
      <w:r>
        <w:rPr>
          <w:rFonts w:ascii="Book Antiqua" w:hAnsi="Book Antiqua" w:cs="Book Antiqua"/>
          <w:sz w:val="18"/>
          <w:szCs w:val="18"/>
        </w:rPr>
        <w:t>técnicas,</w:t>
      </w:r>
      <w:r>
        <w:rPr>
          <w:rFonts w:ascii="Book Antiqua" w:hAnsi="Book Antiqua" w:cs="Book Antiqua"/>
          <w:spacing w:val="-13"/>
          <w:sz w:val="18"/>
          <w:szCs w:val="18"/>
        </w:rPr>
        <w:t xml:space="preserve"> </w:t>
      </w:r>
      <w:r>
        <w:rPr>
          <w:rFonts w:ascii="Book Antiqua" w:hAnsi="Book Antiqua" w:cs="Book Antiqua"/>
          <w:sz w:val="18"/>
          <w:szCs w:val="18"/>
        </w:rPr>
        <w:t>operacionais</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econômicas</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empresas que, individualmente, não atenderiam plenamente às exigências do objeto licitado. Essa modalidade de participação é especialmente vantajosa em contratações de maior complexidade ou vulto, nas quais a execução demanda expertise multidisciplinar, capacidade financeira robusta e integração de diferentes tecnologias ou serviços.</w:t>
      </w:r>
    </w:p>
    <w:p w14:paraId="25ADA78D" w14:textId="77777777" w:rsidR="009D5A1A" w:rsidRDefault="009D5A1A">
      <w:pPr>
        <w:pStyle w:val="Corpodetexto"/>
        <w:snapToGrid w:val="0"/>
        <w:spacing w:after="0" w:line="240" w:lineRule="auto"/>
        <w:rPr>
          <w:rFonts w:ascii="Book Antiqua" w:hAnsi="Book Antiqua" w:cs="Book Antiqua"/>
          <w:sz w:val="18"/>
          <w:szCs w:val="18"/>
        </w:rPr>
      </w:pPr>
    </w:p>
    <w:p w14:paraId="12019308" w14:textId="77777777" w:rsidR="009D5A1A" w:rsidRDefault="00372ECB">
      <w:pPr>
        <w:pStyle w:val="Ttulo1"/>
        <w:numPr>
          <w:ilvl w:val="1"/>
          <w:numId w:val="22"/>
        </w:numPr>
        <w:tabs>
          <w:tab w:val="clear" w:pos="0"/>
          <w:tab w:val="left" w:pos="486"/>
        </w:tabs>
        <w:snapToGrid w:val="0"/>
        <w:ind w:hanging="429"/>
        <w:jc w:val="both"/>
        <w:rPr>
          <w:rFonts w:ascii="Book Antiqua" w:hAnsi="Book Antiqua" w:cs="Book Antiqua"/>
          <w:sz w:val="18"/>
          <w:szCs w:val="18"/>
        </w:rPr>
      </w:pPr>
      <w:r>
        <w:rPr>
          <w:rFonts w:ascii="Book Antiqua" w:hAnsi="Book Antiqua" w:cs="Book Antiqua"/>
          <w:sz w:val="18"/>
          <w:szCs w:val="18"/>
        </w:rPr>
        <w:t>GARANTIA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EXECUÇÃO</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pacing w:val="-4"/>
          <w:sz w:val="18"/>
          <w:szCs w:val="18"/>
        </w:rPr>
        <w:t>OBRA</w:t>
      </w:r>
    </w:p>
    <w:p w14:paraId="61726655" w14:textId="77777777" w:rsidR="009D5A1A" w:rsidRDefault="009D5A1A">
      <w:pPr>
        <w:pStyle w:val="Corpodetexto"/>
        <w:snapToGrid w:val="0"/>
        <w:spacing w:after="0" w:line="240" w:lineRule="auto"/>
        <w:rPr>
          <w:rFonts w:ascii="Book Antiqua" w:hAnsi="Book Antiqua" w:cs="Book Antiqua"/>
          <w:b/>
          <w:sz w:val="18"/>
          <w:szCs w:val="18"/>
        </w:rPr>
      </w:pPr>
    </w:p>
    <w:p w14:paraId="7CCCAF34" w14:textId="77777777" w:rsidR="009D5A1A" w:rsidRDefault="00372ECB">
      <w:pPr>
        <w:pStyle w:val="PargrafodaLista"/>
        <w:numPr>
          <w:ilvl w:val="2"/>
          <w:numId w:val="22"/>
        </w:numPr>
        <w:tabs>
          <w:tab w:val="left" w:pos="670"/>
        </w:tabs>
        <w:snapToGrid w:val="0"/>
        <w:ind w:right="195"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CONTRATADA,</w:t>
      </w:r>
      <w:r>
        <w:rPr>
          <w:rFonts w:ascii="Book Antiqua" w:hAnsi="Book Antiqua" w:cs="Book Antiqua"/>
          <w:spacing w:val="-2"/>
          <w:sz w:val="18"/>
          <w:szCs w:val="18"/>
        </w:rPr>
        <w:t xml:space="preserve"> </w:t>
      </w:r>
      <w:r>
        <w:rPr>
          <w:rFonts w:ascii="Book Antiqua" w:hAnsi="Book Antiqua" w:cs="Book Antiqua"/>
          <w:sz w:val="18"/>
          <w:szCs w:val="18"/>
        </w:rPr>
        <w:t>em conformidade</w:t>
      </w:r>
      <w:r>
        <w:rPr>
          <w:rFonts w:ascii="Book Antiqua" w:hAnsi="Book Antiqua" w:cs="Book Antiqua"/>
          <w:spacing w:val="-1"/>
          <w:sz w:val="18"/>
          <w:szCs w:val="18"/>
        </w:rPr>
        <w:t xml:space="preserve"> </w:t>
      </w:r>
      <w:r>
        <w:rPr>
          <w:rFonts w:ascii="Book Antiqua" w:hAnsi="Book Antiqua" w:cs="Book Antiqua"/>
          <w:sz w:val="18"/>
          <w:szCs w:val="18"/>
        </w:rPr>
        <w:t>com o</w:t>
      </w:r>
      <w:r>
        <w:rPr>
          <w:rFonts w:ascii="Book Antiqua" w:hAnsi="Book Antiqua" w:cs="Book Antiqua"/>
          <w:spacing w:val="-3"/>
          <w:sz w:val="18"/>
          <w:szCs w:val="18"/>
        </w:rPr>
        <w:t xml:space="preserve"> </w:t>
      </w:r>
      <w:r>
        <w:rPr>
          <w:rFonts w:ascii="Book Antiqua" w:hAnsi="Book Antiqua" w:cs="Book Antiqua"/>
          <w:sz w:val="18"/>
          <w:szCs w:val="18"/>
        </w:rPr>
        <w:t>disposto</w:t>
      </w:r>
      <w:r>
        <w:rPr>
          <w:rFonts w:ascii="Book Antiqua" w:hAnsi="Book Antiqua" w:cs="Book Antiqua"/>
          <w:spacing w:val="-1"/>
          <w:sz w:val="18"/>
          <w:szCs w:val="18"/>
        </w:rPr>
        <w:t xml:space="preserve"> </w:t>
      </w:r>
      <w:r>
        <w:rPr>
          <w:rFonts w:ascii="Book Antiqua" w:hAnsi="Book Antiqua" w:cs="Book Antiqua"/>
          <w:sz w:val="18"/>
          <w:szCs w:val="18"/>
        </w:rPr>
        <w:t>no</w:t>
      </w:r>
      <w:r>
        <w:rPr>
          <w:rFonts w:ascii="Book Antiqua" w:hAnsi="Book Antiqua" w:cs="Book Antiqua"/>
          <w:spacing w:val="-1"/>
          <w:sz w:val="18"/>
          <w:szCs w:val="18"/>
        </w:rPr>
        <w:t xml:space="preserve"> </w:t>
      </w:r>
      <w:r>
        <w:rPr>
          <w:rFonts w:ascii="Book Antiqua" w:hAnsi="Book Antiqua" w:cs="Book Antiqua"/>
          <w:sz w:val="18"/>
          <w:szCs w:val="18"/>
        </w:rPr>
        <w:t>art. 618</w:t>
      </w:r>
      <w:r>
        <w:rPr>
          <w:rFonts w:ascii="Book Antiqua" w:hAnsi="Book Antiqua" w:cs="Book Antiqua"/>
          <w:spacing w:val="-1"/>
          <w:sz w:val="18"/>
          <w:szCs w:val="18"/>
        </w:rPr>
        <w:t xml:space="preserve"> </w:t>
      </w: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z w:val="18"/>
          <w:szCs w:val="18"/>
        </w:rPr>
        <w:t>Código</w:t>
      </w:r>
      <w:r>
        <w:rPr>
          <w:rFonts w:ascii="Book Antiqua" w:hAnsi="Book Antiqua" w:cs="Book Antiqua"/>
          <w:spacing w:val="-1"/>
          <w:sz w:val="18"/>
          <w:szCs w:val="18"/>
        </w:rPr>
        <w:t xml:space="preserve"> </w:t>
      </w:r>
      <w:r>
        <w:rPr>
          <w:rFonts w:ascii="Book Antiqua" w:hAnsi="Book Antiqua" w:cs="Book Antiqua"/>
          <w:sz w:val="18"/>
          <w:szCs w:val="18"/>
        </w:rPr>
        <w:t>Civil</w:t>
      </w:r>
      <w:r>
        <w:rPr>
          <w:rFonts w:ascii="Book Antiqua" w:hAnsi="Book Antiqua" w:cs="Book Antiqua"/>
          <w:spacing w:val="-1"/>
          <w:sz w:val="18"/>
          <w:szCs w:val="18"/>
        </w:rPr>
        <w:t xml:space="preserve"> </w:t>
      </w:r>
      <w:r>
        <w:rPr>
          <w:rFonts w:ascii="Book Antiqua" w:hAnsi="Book Antiqua" w:cs="Book Antiqua"/>
          <w:sz w:val="18"/>
          <w:szCs w:val="18"/>
        </w:rPr>
        <w:t>brasileiro, garante</w:t>
      </w:r>
      <w:r>
        <w:rPr>
          <w:rFonts w:ascii="Book Antiqua" w:hAnsi="Book Antiqua" w:cs="Book Antiqua"/>
          <w:spacing w:val="-1"/>
          <w:sz w:val="18"/>
          <w:szCs w:val="18"/>
        </w:rPr>
        <w:t xml:space="preserve"> </w:t>
      </w:r>
      <w:r>
        <w:rPr>
          <w:rFonts w:ascii="Book Antiqua" w:hAnsi="Book Antiqua" w:cs="Book Antiqua"/>
          <w:sz w:val="18"/>
          <w:szCs w:val="18"/>
        </w:rPr>
        <w:t>a solidez e a segurança da obra executada, assim como a qualidade dos materiais e serviços empregados, pelo prazo irredutível de 5 (cinco) anos, contados a partir da data de emissão do Termo de Recebimento Definitivo da Obra.</w:t>
      </w:r>
    </w:p>
    <w:p w14:paraId="536A6669" w14:textId="77777777" w:rsidR="009D5A1A" w:rsidRDefault="009D5A1A">
      <w:pPr>
        <w:pStyle w:val="Corpodetexto"/>
        <w:snapToGrid w:val="0"/>
        <w:spacing w:after="0" w:line="240" w:lineRule="auto"/>
        <w:rPr>
          <w:rFonts w:ascii="Book Antiqua" w:hAnsi="Book Antiqua" w:cs="Book Antiqua"/>
          <w:sz w:val="18"/>
          <w:szCs w:val="18"/>
        </w:rPr>
      </w:pPr>
    </w:p>
    <w:p w14:paraId="33E7A230" w14:textId="77777777" w:rsidR="009D5A1A" w:rsidRDefault="00372ECB">
      <w:pPr>
        <w:pStyle w:val="PargrafodaLista"/>
        <w:numPr>
          <w:ilvl w:val="2"/>
          <w:numId w:val="22"/>
        </w:numPr>
        <w:tabs>
          <w:tab w:val="left" w:pos="679"/>
        </w:tabs>
        <w:snapToGrid w:val="0"/>
        <w:ind w:right="193" w:firstLine="0"/>
        <w:jc w:val="both"/>
        <w:rPr>
          <w:rFonts w:ascii="Book Antiqua" w:hAnsi="Book Antiqua" w:cs="Book Antiqua"/>
          <w:sz w:val="18"/>
          <w:szCs w:val="18"/>
        </w:rPr>
      </w:pPr>
      <w:r>
        <w:rPr>
          <w:rFonts w:ascii="Book Antiqua" w:hAnsi="Book Antiqua" w:cs="Book Antiqua"/>
          <w:sz w:val="18"/>
          <w:szCs w:val="18"/>
        </w:rPr>
        <w:t>Durante o período de garantia, a CONTRATADA se obriga a corrigir, às suas expensas, quaisquer vícios, defeitos ou incorreções que venham a ser identificados na obra, resultantes da execução ou da qualidade</w:t>
      </w:r>
      <w:r>
        <w:rPr>
          <w:rFonts w:ascii="Book Antiqua" w:hAnsi="Book Antiqua" w:cs="Book Antiqua"/>
          <w:spacing w:val="-16"/>
          <w:sz w:val="18"/>
          <w:szCs w:val="18"/>
        </w:rPr>
        <w:t xml:space="preserve"> </w:t>
      </w:r>
      <w:r>
        <w:rPr>
          <w:rFonts w:ascii="Book Antiqua" w:hAnsi="Book Antiqua" w:cs="Book Antiqua"/>
          <w:sz w:val="18"/>
          <w:szCs w:val="18"/>
        </w:rPr>
        <w:t>dos</w:t>
      </w:r>
      <w:r>
        <w:rPr>
          <w:rFonts w:ascii="Book Antiqua" w:hAnsi="Book Antiqua" w:cs="Book Antiqua"/>
          <w:spacing w:val="-15"/>
          <w:sz w:val="18"/>
          <w:szCs w:val="18"/>
        </w:rPr>
        <w:t xml:space="preserve"> </w:t>
      </w:r>
      <w:r>
        <w:rPr>
          <w:rFonts w:ascii="Book Antiqua" w:hAnsi="Book Antiqua" w:cs="Book Antiqua"/>
          <w:sz w:val="18"/>
          <w:szCs w:val="18"/>
        </w:rPr>
        <w:t>materiais</w:t>
      </w:r>
      <w:r>
        <w:rPr>
          <w:rFonts w:ascii="Book Antiqua" w:hAnsi="Book Antiqua" w:cs="Book Antiqua"/>
          <w:spacing w:val="-15"/>
          <w:sz w:val="18"/>
          <w:szCs w:val="18"/>
        </w:rPr>
        <w:t xml:space="preserve"> </w:t>
      </w:r>
      <w:r>
        <w:rPr>
          <w:rFonts w:ascii="Book Antiqua" w:hAnsi="Book Antiqua" w:cs="Book Antiqua"/>
          <w:sz w:val="18"/>
          <w:szCs w:val="18"/>
        </w:rPr>
        <w:t>aplicados.</w:t>
      </w:r>
      <w:r>
        <w:rPr>
          <w:rFonts w:ascii="Book Antiqua" w:hAnsi="Book Antiqua" w:cs="Book Antiqua"/>
          <w:spacing w:val="-16"/>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correção</w:t>
      </w:r>
      <w:r>
        <w:rPr>
          <w:rFonts w:ascii="Book Antiqua" w:hAnsi="Book Antiqua" w:cs="Book Antiqua"/>
          <w:spacing w:val="-15"/>
          <w:sz w:val="18"/>
          <w:szCs w:val="18"/>
        </w:rPr>
        <w:t xml:space="preserve"> </w:t>
      </w:r>
      <w:r>
        <w:rPr>
          <w:rFonts w:ascii="Book Antiqua" w:hAnsi="Book Antiqua" w:cs="Book Antiqua"/>
          <w:sz w:val="18"/>
          <w:szCs w:val="18"/>
        </w:rPr>
        <w:t>deverá</w:t>
      </w:r>
      <w:r>
        <w:rPr>
          <w:rFonts w:ascii="Book Antiqua" w:hAnsi="Book Antiqua" w:cs="Book Antiqua"/>
          <w:spacing w:val="-15"/>
          <w:sz w:val="18"/>
          <w:szCs w:val="18"/>
        </w:rPr>
        <w:t xml:space="preserve"> </w:t>
      </w:r>
      <w:r>
        <w:rPr>
          <w:rFonts w:ascii="Book Antiqua" w:hAnsi="Book Antiqua" w:cs="Book Antiqua"/>
          <w:sz w:val="18"/>
          <w:szCs w:val="18"/>
        </w:rPr>
        <w:t>ser</w:t>
      </w:r>
      <w:r>
        <w:rPr>
          <w:rFonts w:ascii="Book Antiqua" w:hAnsi="Book Antiqua" w:cs="Book Antiqua"/>
          <w:spacing w:val="-16"/>
          <w:sz w:val="18"/>
          <w:szCs w:val="18"/>
        </w:rPr>
        <w:t xml:space="preserve"> </w:t>
      </w:r>
      <w:r>
        <w:rPr>
          <w:rFonts w:ascii="Book Antiqua" w:hAnsi="Book Antiqua" w:cs="Book Antiqua"/>
          <w:sz w:val="18"/>
          <w:szCs w:val="18"/>
        </w:rPr>
        <w:t>iniciada</w:t>
      </w:r>
      <w:r>
        <w:rPr>
          <w:rFonts w:ascii="Book Antiqua" w:hAnsi="Book Antiqua" w:cs="Book Antiqua"/>
          <w:spacing w:val="-15"/>
          <w:sz w:val="18"/>
          <w:szCs w:val="18"/>
        </w:rPr>
        <w:t xml:space="preserve"> </w:t>
      </w:r>
      <w:r>
        <w:rPr>
          <w:rFonts w:ascii="Book Antiqua" w:hAnsi="Book Antiqua" w:cs="Book Antiqua"/>
          <w:sz w:val="18"/>
          <w:szCs w:val="18"/>
        </w:rPr>
        <w:t>em</w:t>
      </w:r>
      <w:r>
        <w:rPr>
          <w:rFonts w:ascii="Book Antiqua" w:hAnsi="Book Antiqua" w:cs="Book Antiqua"/>
          <w:spacing w:val="-15"/>
          <w:sz w:val="18"/>
          <w:szCs w:val="18"/>
        </w:rPr>
        <w:t xml:space="preserve"> </w:t>
      </w:r>
      <w:r>
        <w:rPr>
          <w:rFonts w:ascii="Book Antiqua" w:hAnsi="Book Antiqua" w:cs="Book Antiqua"/>
          <w:sz w:val="18"/>
          <w:szCs w:val="18"/>
        </w:rPr>
        <w:t>até</w:t>
      </w:r>
      <w:r>
        <w:rPr>
          <w:rFonts w:ascii="Book Antiqua" w:hAnsi="Book Antiqua" w:cs="Book Antiqua"/>
          <w:spacing w:val="-16"/>
          <w:sz w:val="18"/>
          <w:szCs w:val="18"/>
        </w:rPr>
        <w:t xml:space="preserve"> </w:t>
      </w:r>
      <w:r>
        <w:rPr>
          <w:rFonts w:ascii="Book Antiqua" w:hAnsi="Book Antiqua" w:cs="Book Antiqua"/>
          <w:sz w:val="18"/>
          <w:szCs w:val="18"/>
        </w:rPr>
        <w:t>15</w:t>
      </w:r>
      <w:r>
        <w:rPr>
          <w:rFonts w:ascii="Book Antiqua" w:hAnsi="Book Antiqua" w:cs="Book Antiqua"/>
          <w:spacing w:val="-15"/>
          <w:sz w:val="18"/>
          <w:szCs w:val="18"/>
        </w:rPr>
        <w:t xml:space="preserve"> </w:t>
      </w:r>
      <w:r>
        <w:rPr>
          <w:rFonts w:ascii="Book Antiqua" w:hAnsi="Book Antiqua" w:cs="Book Antiqua"/>
          <w:sz w:val="18"/>
          <w:szCs w:val="18"/>
        </w:rPr>
        <w:t>(quinze)</w:t>
      </w:r>
      <w:r>
        <w:rPr>
          <w:rFonts w:ascii="Book Antiqua" w:hAnsi="Book Antiqua" w:cs="Book Antiqua"/>
          <w:spacing w:val="-15"/>
          <w:sz w:val="18"/>
          <w:szCs w:val="18"/>
        </w:rPr>
        <w:t xml:space="preserve"> </w:t>
      </w:r>
      <w:r>
        <w:rPr>
          <w:rFonts w:ascii="Book Antiqua" w:hAnsi="Book Antiqua" w:cs="Book Antiqua"/>
          <w:sz w:val="18"/>
          <w:szCs w:val="18"/>
        </w:rPr>
        <w:t>dias</w:t>
      </w:r>
      <w:r>
        <w:rPr>
          <w:rFonts w:ascii="Book Antiqua" w:hAnsi="Book Antiqua" w:cs="Book Antiqua"/>
          <w:spacing w:val="-15"/>
          <w:sz w:val="18"/>
          <w:szCs w:val="18"/>
        </w:rPr>
        <w:t xml:space="preserve"> </w:t>
      </w:r>
      <w:r>
        <w:rPr>
          <w:rFonts w:ascii="Book Antiqua" w:hAnsi="Book Antiqua" w:cs="Book Antiqua"/>
          <w:sz w:val="18"/>
          <w:szCs w:val="18"/>
        </w:rPr>
        <w:t>após</w:t>
      </w:r>
      <w:r>
        <w:rPr>
          <w:rFonts w:ascii="Book Antiqua" w:hAnsi="Book Antiqua" w:cs="Book Antiqua"/>
          <w:spacing w:val="-16"/>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notificação formal da CONTRATANTE e concluída no prazo estabelecido pelo fiscal do contrato.</w:t>
      </w:r>
    </w:p>
    <w:p w14:paraId="5845CF52" w14:textId="77777777" w:rsidR="009D5A1A" w:rsidRDefault="009D5A1A">
      <w:pPr>
        <w:pStyle w:val="Corpodetexto"/>
        <w:snapToGrid w:val="0"/>
        <w:spacing w:after="0" w:line="240" w:lineRule="auto"/>
        <w:rPr>
          <w:rFonts w:ascii="Book Antiqua" w:hAnsi="Book Antiqua" w:cs="Book Antiqua"/>
          <w:sz w:val="18"/>
          <w:szCs w:val="18"/>
        </w:rPr>
      </w:pPr>
    </w:p>
    <w:p w14:paraId="092F6C5C" w14:textId="77777777" w:rsidR="009D5A1A" w:rsidRDefault="00372ECB">
      <w:pPr>
        <w:pStyle w:val="PargrafodaLista"/>
        <w:numPr>
          <w:ilvl w:val="2"/>
          <w:numId w:val="22"/>
        </w:numPr>
        <w:tabs>
          <w:tab w:val="left" w:pos="668"/>
        </w:tabs>
        <w:snapToGrid w:val="0"/>
        <w:ind w:left="668" w:hanging="611"/>
        <w:jc w:val="both"/>
        <w:rPr>
          <w:rFonts w:ascii="Book Antiqua" w:hAnsi="Book Antiqua" w:cs="Book Antiqua"/>
          <w:sz w:val="18"/>
          <w:szCs w:val="18"/>
        </w:rPr>
        <w:sectPr w:rsidR="009D5A1A">
          <w:headerReference w:type="default" r:id="rId124"/>
          <w:footerReference w:type="default" r:id="rId125"/>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10"/>
          <w:sz w:val="18"/>
          <w:szCs w:val="18"/>
        </w:rPr>
        <w:t xml:space="preserve"> </w:t>
      </w:r>
      <w:r>
        <w:rPr>
          <w:rFonts w:ascii="Book Antiqua" w:hAnsi="Book Antiqua" w:cs="Book Antiqua"/>
          <w:sz w:val="18"/>
          <w:szCs w:val="18"/>
        </w:rPr>
        <w:t>garantia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8"/>
          <w:sz w:val="18"/>
          <w:szCs w:val="18"/>
        </w:rPr>
        <w:t xml:space="preserve"> </w:t>
      </w:r>
      <w:r>
        <w:rPr>
          <w:rFonts w:ascii="Book Antiqua" w:hAnsi="Book Antiqua" w:cs="Book Antiqua"/>
          <w:sz w:val="18"/>
          <w:szCs w:val="18"/>
        </w:rPr>
        <w:t>trata</w:t>
      </w:r>
      <w:r>
        <w:rPr>
          <w:rFonts w:ascii="Book Antiqua" w:hAnsi="Book Antiqua" w:cs="Book Antiqua"/>
          <w:spacing w:val="-5"/>
          <w:sz w:val="18"/>
          <w:szCs w:val="18"/>
        </w:rPr>
        <w:t xml:space="preserve"> </w:t>
      </w:r>
      <w:r>
        <w:rPr>
          <w:rFonts w:ascii="Book Antiqua" w:hAnsi="Book Antiqua" w:cs="Book Antiqua"/>
          <w:sz w:val="18"/>
          <w:szCs w:val="18"/>
        </w:rPr>
        <w:t>esta</w:t>
      </w:r>
      <w:r>
        <w:rPr>
          <w:rFonts w:ascii="Book Antiqua" w:hAnsi="Book Antiqua" w:cs="Book Antiqua"/>
          <w:spacing w:val="-6"/>
          <w:sz w:val="18"/>
          <w:szCs w:val="18"/>
        </w:rPr>
        <w:t xml:space="preserve"> </w:t>
      </w:r>
      <w:r>
        <w:rPr>
          <w:rFonts w:ascii="Book Antiqua" w:hAnsi="Book Antiqua" w:cs="Book Antiqua"/>
          <w:sz w:val="18"/>
          <w:szCs w:val="18"/>
        </w:rPr>
        <w:t>cláusula</w:t>
      </w:r>
      <w:r>
        <w:rPr>
          <w:rFonts w:ascii="Book Antiqua" w:hAnsi="Book Antiqua" w:cs="Book Antiqua"/>
          <w:spacing w:val="-4"/>
          <w:sz w:val="18"/>
          <w:szCs w:val="18"/>
        </w:rPr>
        <w:t xml:space="preserve"> </w:t>
      </w:r>
      <w:r>
        <w:rPr>
          <w:rFonts w:ascii="Book Antiqua" w:hAnsi="Book Antiqua" w:cs="Book Antiqua"/>
          <w:sz w:val="18"/>
          <w:szCs w:val="18"/>
        </w:rPr>
        <w:t>abrange,</w:t>
      </w:r>
      <w:r>
        <w:rPr>
          <w:rFonts w:ascii="Book Antiqua" w:hAnsi="Book Antiqua" w:cs="Book Antiqua"/>
          <w:spacing w:val="-3"/>
          <w:sz w:val="18"/>
          <w:szCs w:val="18"/>
        </w:rPr>
        <w:t xml:space="preserve"> </w:t>
      </w:r>
      <w:r>
        <w:rPr>
          <w:rFonts w:ascii="Book Antiqua" w:hAnsi="Book Antiqua" w:cs="Book Antiqua"/>
          <w:sz w:val="18"/>
          <w:szCs w:val="18"/>
        </w:rPr>
        <w:t>sem</w:t>
      </w:r>
      <w:r>
        <w:rPr>
          <w:rFonts w:ascii="Book Antiqua" w:hAnsi="Book Antiqua" w:cs="Book Antiqua"/>
          <w:spacing w:val="-5"/>
          <w:sz w:val="18"/>
          <w:szCs w:val="18"/>
        </w:rPr>
        <w:t xml:space="preserve"> </w:t>
      </w:r>
      <w:r>
        <w:rPr>
          <w:rFonts w:ascii="Book Antiqua" w:hAnsi="Book Antiqua" w:cs="Book Antiqua"/>
          <w:sz w:val="18"/>
          <w:szCs w:val="18"/>
        </w:rPr>
        <w:t>se</w:t>
      </w:r>
      <w:r>
        <w:rPr>
          <w:rFonts w:ascii="Book Antiqua" w:hAnsi="Book Antiqua" w:cs="Book Antiqua"/>
          <w:spacing w:val="-4"/>
          <w:sz w:val="18"/>
          <w:szCs w:val="18"/>
        </w:rPr>
        <w:t xml:space="preserve"> </w:t>
      </w:r>
      <w:r>
        <w:rPr>
          <w:rFonts w:ascii="Book Antiqua" w:hAnsi="Book Antiqua" w:cs="Book Antiqua"/>
          <w:sz w:val="18"/>
          <w:szCs w:val="18"/>
        </w:rPr>
        <w:t>limitar</w:t>
      </w:r>
      <w:r>
        <w:rPr>
          <w:rFonts w:ascii="Book Antiqua" w:hAnsi="Book Antiqua" w:cs="Book Antiqua"/>
          <w:spacing w:val="-3"/>
          <w:sz w:val="18"/>
          <w:szCs w:val="18"/>
        </w:rPr>
        <w:t xml:space="preserve"> </w:t>
      </w:r>
      <w:r>
        <w:rPr>
          <w:rFonts w:ascii="Book Antiqua" w:hAnsi="Book Antiqua" w:cs="Book Antiqua"/>
          <w:spacing w:val="-5"/>
          <w:sz w:val="18"/>
          <w:szCs w:val="18"/>
        </w:rPr>
        <w:t>a:</w:t>
      </w:r>
      <w:r>
        <w:br w:type="page"/>
      </w:r>
    </w:p>
    <w:p w14:paraId="7B5CCAA7"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28" behindDoc="0" locked="0" layoutInCell="0" allowOverlap="1" wp14:anchorId="66CE57F9" wp14:editId="1511E3CB">
                <wp:simplePos x="0" y="0"/>
                <wp:positionH relativeFrom="page">
                  <wp:posOffset>7285355</wp:posOffset>
                </wp:positionH>
                <wp:positionV relativeFrom="page">
                  <wp:posOffset>8932545</wp:posOffset>
                </wp:positionV>
                <wp:extent cx="166370" cy="497205"/>
                <wp:effectExtent l="0" t="0" r="0" b="0"/>
                <wp:wrapNone/>
                <wp:docPr id="64" name="Textbox 26"/>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0C4829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14</w:t>
                            </w:r>
                          </w:p>
                        </w:txbxContent>
                      </wps:txbx>
                      <wps:bodyPr rot="16200000" vert="vert270" lIns="0" tIns="0" rIns="0" bIns="0" anchor="t">
                        <a:noAutofit/>
                      </wps:bodyPr>
                    </wps:wsp>
                  </a:graphicData>
                </a:graphic>
              </wp:anchor>
            </w:drawing>
          </mc:Choice>
          <mc:Fallback>
            <w:pict>
              <v:rect w14:anchorId="66CE57F9" id="Textbox 26" o:spid="_x0000_s1040" style="position:absolute;margin-left:573.65pt;margin-top:703.35pt;width:13.1pt;height:39.15pt;z-index: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4wZ3g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" o:allowincell="f" filled="f" stroked="f" strokeweight="0">
                <v:textbox style="layout-flow:vertical;mso-layout-flow-alt:bottom-to-top;mso-rotate:270" inset="0,0,0,0">
                  <w:txbxContent>
                    <w:p w14:paraId="00C4829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14</w:t>
                      </w:r>
                    </w:p>
                  </w:txbxContent>
                </v:textbox>
                <w10:wrap anchorx="page" anchory="page"/>
              </v:rect>
            </w:pict>
          </mc:Fallback>
        </mc:AlternateContent>
      </w:r>
    </w:p>
    <w:p w14:paraId="31D76294" w14:textId="77777777" w:rsidR="009D5A1A" w:rsidRDefault="00372ECB">
      <w:pPr>
        <w:pStyle w:val="PargrafodaLista"/>
        <w:numPr>
          <w:ilvl w:val="0"/>
          <w:numId w:val="24"/>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Estabilidade</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integridade</w:t>
      </w:r>
      <w:r>
        <w:rPr>
          <w:rFonts w:ascii="Book Antiqua" w:hAnsi="Book Antiqua" w:cs="Book Antiqua"/>
          <w:spacing w:val="-7"/>
          <w:sz w:val="18"/>
          <w:szCs w:val="18"/>
        </w:rPr>
        <w:t xml:space="preserve"> </w:t>
      </w:r>
      <w:r>
        <w:rPr>
          <w:rFonts w:ascii="Book Antiqua" w:hAnsi="Book Antiqua" w:cs="Book Antiqua"/>
          <w:sz w:val="18"/>
          <w:szCs w:val="18"/>
        </w:rPr>
        <w:t>estrutural</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pavimento</w:t>
      </w:r>
      <w:r>
        <w:rPr>
          <w:rFonts w:ascii="Book Antiqua" w:hAnsi="Book Antiqua" w:cs="Book Antiqua"/>
          <w:spacing w:val="-6"/>
          <w:sz w:val="18"/>
          <w:szCs w:val="18"/>
        </w:rPr>
        <w:t xml:space="preserve"> </w:t>
      </w:r>
      <w:r>
        <w:rPr>
          <w:rFonts w:ascii="Book Antiqua" w:hAnsi="Book Antiqua" w:cs="Book Antiqua"/>
          <w:sz w:val="18"/>
          <w:szCs w:val="18"/>
        </w:rPr>
        <w:t>das</w:t>
      </w:r>
      <w:r>
        <w:rPr>
          <w:rFonts w:ascii="Book Antiqua" w:hAnsi="Book Antiqua" w:cs="Book Antiqua"/>
          <w:spacing w:val="-8"/>
          <w:sz w:val="18"/>
          <w:szCs w:val="18"/>
        </w:rPr>
        <w:t xml:space="preserve"> </w:t>
      </w:r>
      <w:r>
        <w:rPr>
          <w:rFonts w:ascii="Book Antiqua" w:hAnsi="Book Antiqua" w:cs="Book Antiqua"/>
          <w:spacing w:val="-2"/>
          <w:sz w:val="18"/>
          <w:szCs w:val="18"/>
        </w:rPr>
        <w:t>calçadas;</w:t>
      </w:r>
    </w:p>
    <w:p w14:paraId="2EED8FA0" w14:textId="77777777" w:rsidR="009D5A1A" w:rsidRDefault="00372ECB">
      <w:pPr>
        <w:pStyle w:val="PargrafodaLista"/>
        <w:numPr>
          <w:ilvl w:val="0"/>
          <w:numId w:val="24"/>
        </w:numPr>
        <w:tabs>
          <w:tab w:val="left" w:pos="313"/>
        </w:tabs>
        <w:snapToGrid w:val="0"/>
        <w:ind w:left="313" w:hanging="256"/>
        <w:rPr>
          <w:rFonts w:ascii="Book Antiqua" w:hAnsi="Book Antiqua" w:cs="Book Antiqua"/>
          <w:sz w:val="18"/>
          <w:szCs w:val="18"/>
        </w:rPr>
      </w:pPr>
      <w:r>
        <w:rPr>
          <w:rFonts w:ascii="Book Antiqua" w:hAnsi="Book Antiqua" w:cs="Book Antiqua"/>
          <w:sz w:val="18"/>
          <w:szCs w:val="18"/>
        </w:rPr>
        <w:t>Qualidade</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durabilidade</w:t>
      </w:r>
      <w:r>
        <w:rPr>
          <w:rFonts w:ascii="Book Antiqua" w:hAnsi="Book Antiqua" w:cs="Book Antiqua"/>
          <w:spacing w:val="-7"/>
          <w:sz w:val="18"/>
          <w:szCs w:val="18"/>
        </w:rPr>
        <w:t xml:space="preserve"> </w:t>
      </w:r>
      <w:r>
        <w:rPr>
          <w:rFonts w:ascii="Book Antiqua" w:hAnsi="Book Antiqua" w:cs="Book Antiqua"/>
          <w:sz w:val="18"/>
          <w:szCs w:val="18"/>
        </w:rPr>
        <w:t>dos</w:t>
      </w:r>
      <w:r>
        <w:rPr>
          <w:rFonts w:ascii="Book Antiqua" w:hAnsi="Book Antiqua" w:cs="Book Antiqua"/>
          <w:spacing w:val="-8"/>
          <w:sz w:val="18"/>
          <w:szCs w:val="18"/>
        </w:rPr>
        <w:t xml:space="preserve"> </w:t>
      </w:r>
      <w:r>
        <w:rPr>
          <w:rFonts w:ascii="Book Antiqua" w:hAnsi="Book Antiqua" w:cs="Book Antiqua"/>
          <w:sz w:val="18"/>
          <w:szCs w:val="18"/>
        </w:rPr>
        <w:t>materiais</w:t>
      </w:r>
      <w:r>
        <w:rPr>
          <w:rFonts w:ascii="Book Antiqua" w:hAnsi="Book Antiqua" w:cs="Book Antiqua"/>
          <w:spacing w:val="-6"/>
          <w:sz w:val="18"/>
          <w:szCs w:val="18"/>
        </w:rPr>
        <w:t xml:space="preserve"> </w:t>
      </w:r>
      <w:r>
        <w:rPr>
          <w:rFonts w:ascii="Book Antiqua" w:hAnsi="Book Antiqua" w:cs="Book Antiqua"/>
          <w:sz w:val="18"/>
          <w:szCs w:val="18"/>
        </w:rPr>
        <w:t>empregados</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9"/>
          <w:sz w:val="18"/>
          <w:szCs w:val="18"/>
        </w:rPr>
        <w:t xml:space="preserve"> </w:t>
      </w:r>
      <w:r>
        <w:rPr>
          <w:rFonts w:ascii="Book Antiqua" w:hAnsi="Book Antiqua" w:cs="Book Antiqua"/>
          <w:sz w:val="18"/>
          <w:szCs w:val="18"/>
        </w:rPr>
        <w:t>revestimento</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z w:val="18"/>
          <w:szCs w:val="18"/>
        </w:rPr>
        <w:t>acabamento</w:t>
      </w:r>
      <w:r>
        <w:rPr>
          <w:rFonts w:ascii="Book Antiqua" w:hAnsi="Book Antiqua" w:cs="Book Antiqua"/>
          <w:spacing w:val="-9"/>
          <w:sz w:val="18"/>
          <w:szCs w:val="18"/>
        </w:rPr>
        <w:t xml:space="preserve"> </w:t>
      </w:r>
      <w:r>
        <w:rPr>
          <w:rFonts w:ascii="Book Antiqua" w:hAnsi="Book Antiqua" w:cs="Book Antiqua"/>
          <w:sz w:val="18"/>
          <w:szCs w:val="18"/>
        </w:rPr>
        <w:t>das</w:t>
      </w:r>
      <w:r>
        <w:rPr>
          <w:rFonts w:ascii="Book Antiqua" w:hAnsi="Book Antiqua" w:cs="Book Antiqua"/>
          <w:spacing w:val="-5"/>
          <w:sz w:val="18"/>
          <w:szCs w:val="18"/>
        </w:rPr>
        <w:t xml:space="preserve"> </w:t>
      </w:r>
      <w:r>
        <w:rPr>
          <w:rFonts w:ascii="Book Antiqua" w:hAnsi="Book Antiqua" w:cs="Book Antiqua"/>
          <w:spacing w:val="-2"/>
          <w:sz w:val="18"/>
          <w:szCs w:val="18"/>
        </w:rPr>
        <w:t>calçadas;</w:t>
      </w:r>
    </w:p>
    <w:p w14:paraId="6AABA804" w14:textId="77777777" w:rsidR="009D5A1A" w:rsidRDefault="00372ECB">
      <w:pPr>
        <w:pStyle w:val="PargrafodaLista"/>
        <w:numPr>
          <w:ilvl w:val="0"/>
          <w:numId w:val="24"/>
        </w:numPr>
        <w:tabs>
          <w:tab w:val="left" w:pos="303"/>
        </w:tabs>
        <w:snapToGrid w:val="0"/>
        <w:ind w:left="303" w:hanging="246"/>
        <w:rPr>
          <w:rFonts w:ascii="Book Antiqua" w:hAnsi="Book Antiqua" w:cs="Book Antiqua"/>
          <w:sz w:val="18"/>
          <w:szCs w:val="18"/>
        </w:rPr>
      </w:pPr>
      <w:r>
        <w:rPr>
          <w:rFonts w:ascii="Book Antiqua" w:hAnsi="Book Antiqua" w:cs="Book Antiqua"/>
          <w:sz w:val="18"/>
          <w:szCs w:val="18"/>
        </w:rPr>
        <w:t>Adequação</w:t>
      </w:r>
      <w:r>
        <w:rPr>
          <w:rFonts w:ascii="Book Antiqua" w:hAnsi="Book Antiqua" w:cs="Book Antiqua"/>
          <w:spacing w:val="-9"/>
          <w:sz w:val="18"/>
          <w:szCs w:val="18"/>
        </w:rPr>
        <w:t xml:space="preserve"> </w:t>
      </w:r>
      <w:r>
        <w:rPr>
          <w:rFonts w:ascii="Book Antiqua" w:hAnsi="Book Antiqua" w:cs="Book Antiqua"/>
          <w:sz w:val="18"/>
          <w:szCs w:val="18"/>
        </w:rPr>
        <w:t>das</w:t>
      </w:r>
      <w:r>
        <w:rPr>
          <w:rFonts w:ascii="Book Antiqua" w:hAnsi="Book Antiqua" w:cs="Book Antiqua"/>
          <w:spacing w:val="-9"/>
          <w:sz w:val="18"/>
          <w:szCs w:val="18"/>
        </w:rPr>
        <w:t xml:space="preserve"> </w:t>
      </w:r>
      <w:r>
        <w:rPr>
          <w:rFonts w:ascii="Book Antiqua" w:hAnsi="Book Antiqua" w:cs="Book Antiqua"/>
          <w:sz w:val="18"/>
          <w:szCs w:val="18"/>
        </w:rPr>
        <w:t>declividades</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caimentos</w:t>
      </w:r>
      <w:r>
        <w:rPr>
          <w:rFonts w:ascii="Book Antiqua" w:hAnsi="Book Antiqua" w:cs="Book Antiqua"/>
          <w:spacing w:val="-9"/>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escoamento</w:t>
      </w:r>
      <w:r>
        <w:rPr>
          <w:rFonts w:ascii="Book Antiqua" w:hAnsi="Book Antiqua" w:cs="Book Antiqua"/>
          <w:spacing w:val="-6"/>
          <w:sz w:val="18"/>
          <w:szCs w:val="18"/>
        </w:rPr>
        <w:t xml:space="preserve"> </w:t>
      </w:r>
      <w:r>
        <w:rPr>
          <w:rFonts w:ascii="Book Antiqua" w:hAnsi="Book Antiqua" w:cs="Book Antiqua"/>
          <w:spacing w:val="-2"/>
          <w:sz w:val="18"/>
          <w:szCs w:val="18"/>
        </w:rPr>
        <w:t>pluvial;</w:t>
      </w:r>
    </w:p>
    <w:p w14:paraId="565998D0" w14:textId="77777777" w:rsidR="009D5A1A" w:rsidRDefault="00372ECB">
      <w:pPr>
        <w:pStyle w:val="PargrafodaLista"/>
        <w:numPr>
          <w:ilvl w:val="0"/>
          <w:numId w:val="24"/>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Funcionalidade</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segurança</w:t>
      </w:r>
      <w:r>
        <w:rPr>
          <w:rFonts w:ascii="Book Antiqua" w:hAnsi="Book Antiqua" w:cs="Book Antiqua"/>
          <w:spacing w:val="-7"/>
          <w:sz w:val="18"/>
          <w:szCs w:val="18"/>
        </w:rPr>
        <w:t xml:space="preserve"> </w:t>
      </w:r>
      <w:r>
        <w:rPr>
          <w:rFonts w:ascii="Book Antiqua" w:hAnsi="Book Antiqua" w:cs="Book Antiqua"/>
          <w:sz w:val="18"/>
          <w:szCs w:val="18"/>
        </w:rPr>
        <w:t>dos</w:t>
      </w:r>
      <w:r>
        <w:rPr>
          <w:rFonts w:ascii="Book Antiqua" w:hAnsi="Book Antiqua" w:cs="Book Antiqua"/>
          <w:spacing w:val="-9"/>
          <w:sz w:val="18"/>
          <w:szCs w:val="18"/>
        </w:rPr>
        <w:t xml:space="preserve"> </w:t>
      </w:r>
      <w:r>
        <w:rPr>
          <w:rFonts w:ascii="Book Antiqua" w:hAnsi="Book Antiqua" w:cs="Book Antiqua"/>
          <w:sz w:val="18"/>
          <w:szCs w:val="18"/>
        </w:rPr>
        <w:t>elementos</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acessibilidade</w:t>
      </w:r>
      <w:r>
        <w:rPr>
          <w:rFonts w:ascii="Book Antiqua" w:hAnsi="Book Antiqua" w:cs="Book Antiqua"/>
          <w:spacing w:val="-6"/>
          <w:sz w:val="18"/>
          <w:szCs w:val="18"/>
        </w:rPr>
        <w:t xml:space="preserve"> </w:t>
      </w:r>
      <w:r>
        <w:rPr>
          <w:rFonts w:ascii="Book Antiqua" w:hAnsi="Book Antiqua" w:cs="Book Antiqua"/>
          <w:sz w:val="18"/>
          <w:szCs w:val="18"/>
        </w:rPr>
        <w:t>instalados</w:t>
      </w:r>
      <w:r>
        <w:rPr>
          <w:rFonts w:ascii="Book Antiqua" w:hAnsi="Book Antiqua" w:cs="Book Antiqua"/>
          <w:spacing w:val="-7"/>
          <w:sz w:val="18"/>
          <w:szCs w:val="18"/>
        </w:rPr>
        <w:t xml:space="preserve"> </w:t>
      </w:r>
      <w:r>
        <w:rPr>
          <w:rFonts w:ascii="Book Antiqua" w:hAnsi="Book Antiqua" w:cs="Book Antiqua"/>
          <w:sz w:val="18"/>
          <w:szCs w:val="18"/>
        </w:rPr>
        <w:t>(rampas,</w:t>
      </w:r>
      <w:r>
        <w:rPr>
          <w:rFonts w:ascii="Book Antiqua" w:hAnsi="Book Antiqua" w:cs="Book Antiqua"/>
          <w:spacing w:val="-8"/>
          <w:sz w:val="18"/>
          <w:szCs w:val="18"/>
        </w:rPr>
        <w:t xml:space="preserve"> </w:t>
      </w:r>
      <w:r>
        <w:rPr>
          <w:rFonts w:ascii="Book Antiqua" w:hAnsi="Book Antiqua" w:cs="Book Antiqua"/>
          <w:sz w:val="18"/>
          <w:szCs w:val="18"/>
        </w:rPr>
        <w:t>pisos</w:t>
      </w:r>
      <w:r>
        <w:rPr>
          <w:rFonts w:ascii="Book Antiqua" w:hAnsi="Book Antiqua" w:cs="Book Antiqua"/>
          <w:spacing w:val="-9"/>
          <w:sz w:val="18"/>
          <w:szCs w:val="18"/>
        </w:rPr>
        <w:t xml:space="preserve"> </w:t>
      </w:r>
      <w:r>
        <w:rPr>
          <w:rFonts w:ascii="Book Antiqua" w:hAnsi="Book Antiqua" w:cs="Book Antiqua"/>
          <w:sz w:val="18"/>
          <w:szCs w:val="18"/>
        </w:rPr>
        <w:t>táteis</w:t>
      </w:r>
      <w:r>
        <w:rPr>
          <w:rFonts w:ascii="Book Antiqua" w:hAnsi="Book Antiqua" w:cs="Book Antiqua"/>
          <w:spacing w:val="-8"/>
          <w:sz w:val="18"/>
          <w:szCs w:val="18"/>
        </w:rPr>
        <w:t xml:space="preserve"> </w:t>
      </w:r>
      <w:r>
        <w:rPr>
          <w:rFonts w:ascii="Book Antiqua" w:hAnsi="Book Antiqua" w:cs="Book Antiqua"/>
          <w:spacing w:val="-2"/>
          <w:sz w:val="18"/>
          <w:szCs w:val="18"/>
        </w:rPr>
        <w:t>etc.);</w:t>
      </w:r>
    </w:p>
    <w:p w14:paraId="46484AF7" w14:textId="77777777" w:rsidR="009D5A1A" w:rsidRDefault="00372ECB">
      <w:pPr>
        <w:pStyle w:val="PargrafodaLista"/>
        <w:numPr>
          <w:ilvl w:val="0"/>
          <w:numId w:val="24"/>
        </w:numPr>
        <w:tabs>
          <w:tab w:val="left" w:pos="313"/>
        </w:tabs>
        <w:snapToGrid w:val="0"/>
        <w:ind w:left="313" w:hanging="256"/>
        <w:rPr>
          <w:rFonts w:ascii="Book Antiqua" w:hAnsi="Book Antiqua" w:cs="Book Antiqua"/>
          <w:sz w:val="18"/>
          <w:szCs w:val="18"/>
        </w:rPr>
      </w:pPr>
      <w:r>
        <w:rPr>
          <w:rFonts w:ascii="Book Antiqua" w:hAnsi="Book Antiqua" w:cs="Book Antiqua"/>
          <w:sz w:val="18"/>
          <w:szCs w:val="18"/>
        </w:rPr>
        <w:t>Integridade</w:t>
      </w:r>
      <w:r>
        <w:rPr>
          <w:rFonts w:ascii="Book Antiqua" w:hAnsi="Book Antiqua" w:cs="Book Antiqua"/>
          <w:spacing w:val="-7"/>
          <w:sz w:val="18"/>
          <w:szCs w:val="18"/>
        </w:rPr>
        <w:t xml:space="preserve"> </w:t>
      </w:r>
      <w:r>
        <w:rPr>
          <w:rFonts w:ascii="Book Antiqua" w:hAnsi="Book Antiqua" w:cs="Book Antiqua"/>
          <w:sz w:val="18"/>
          <w:szCs w:val="18"/>
        </w:rPr>
        <w:t>das</w:t>
      </w:r>
      <w:r>
        <w:rPr>
          <w:rFonts w:ascii="Book Antiqua" w:hAnsi="Book Antiqua" w:cs="Book Antiqua"/>
          <w:spacing w:val="-7"/>
          <w:sz w:val="18"/>
          <w:szCs w:val="18"/>
        </w:rPr>
        <w:t xml:space="preserve"> </w:t>
      </w:r>
      <w:r>
        <w:rPr>
          <w:rFonts w:ascii="Book Antiqua" w:hAnsi="Book Antiqua" w:cs="Book Antiqua"/>
          <w:sz w:val="18"/>
          <w:szCs w:val="18"/>
        </w:rPr>
        <w:t>juntas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dilatação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elementos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pacing w:val="-2"/>
          <w:sz w:val="18"/>
          <w:szCs w:val="18"/>
        </w:rPr>
        <w:t>drenagem;</w:t>
      </w:r>
    </w:p>
    <w:p w14:paraId="5E70B2AE" w14:textId="77777777" w:rsidR="009D5A1A" w:rsidRDefault="00372ECB">
      <w:pPr>
        <w:pStyle w:val="PargrafodaLista"/>
        <w:numPr>
          <w:ilvl w:val="0"/>
          <w:numId w:val="24"/>
        </w:numPr>
        <w:tabs>
          <w:tab w:val="left" w:pos="252"/>
        </w:tabs>
        <w:snapToGrid w:val="0"/>
        <w:ind w:left="252" w:hanging="195"/>
        <w:rPr>
          <w:rFonts w:ascii="Book Antiqua" w:hAnsi="Book Antiqua" w:cs="Book Antiqua"/>
          <w:sz w:val="18"/>
          <w:szCs w:val="18"/>
        </w:rPr>
      </w:pPr>
      <w:r>
        <w:rPr>
          <w:rFonts w:ascii="Book Antiqua" w:hAnsi="Book Antiqua" w:cs="Book Antiqua"/>
          <w:sz w:val="18"/>
          <w:szCs w:val="18"/>
        </w:rPr>
        <w:t>Resistência</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durabilidade</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pavimento</w:t>
      </w:r>
      <w:r>
        <w:rPr>
          <w:rFonts w:ascii="Book Antiqua" w:hAnsi="Book Antiqua" w:cs="Book Antiqua"/>
          <w:spacing w:val="-6"/>
          <w:sz w:val="18"/>
          <w:szCs w:val="18"/>
        </w:rPr>
        <w:t xml:space="preserve"> </w:t>
      </w:r>
      <w:r>
        <w:rPr>
          <w:rFonts w:ascii="Book Antiqua" w:hAnsi="Book Antiqua" w:cs="Book Antiqua"/>
          <w:sz w:val="18"/>
          <w:szCs w:val="18"/>
        </w:rPr>
        <w:t>às</w:t>
      </w:r>
      <w:r>
        <w:rPr>
          <w:rFonts w:ascii="Book Antiqua" w:hAnsi="Book Antiqua" w:cs="Book Antiqua"/>
          <w:spacing w:val="-7"/>
          <w:sz w:val="18"/>
          <w:szCs w:val="18"/>
        </w:rPr>
        <w:t xml:space="preserve"> </w:t>
      </w:r>
      <w:r>
        <w:rPr>
          <w:rFonts w:ascii="Book Antiqua" w:hAnsi="Book Antiqua" w:cs="Book Antiqua"/>
          <w:sz w:val="18"/>
          <w:szCs w:val="18"/>
        </w:rPr>
        <w:t>condições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uso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pacing w:val="-2"/>
          <w:sz w:val="18"/>
          <w:szCs w:val="18"/>
        </w:rPr>
        <w:t>intempéries.</w:t>
      </w:r>
    </w:p>
    <w:p w14:paraId="2483ABF5" w14:textId="77777777" w:rsidR="009D5A1A" w:rsidRDefault="009D5A1A">
      <w:pPr>
        <w:pStyle w:val="Corpodetexto"/>
        <w:snapToGrid w:val="0"/>
        <w:spacing w:after="0" w:line="240" w:lineRule="auto"/>
        <w:rPr>
          <w:rFonts w:ascii="Book Antiqua" w:hAnsi="Book Antiqua" w:cs="Book Antiqua"/>
          <w:sz w:val="18"/>
          <w:szCs w:val="18"/>
        </w:rPr>
      </w:pPr>
    </w:p>
    <w:p w14:paraId="6A689B4F" w14:textId="77777777" w:rsidR="009D5A1A" w:rsidRDefault="00372ECB">
      <w:pPr>
        <w:pStyle w:val="PargrafodaLista"/>
        <w:numPr>
          <w:ilvl w:val="2"/>
          <w:numId w:val="22"/>
        </w:numPr>
        <w:tabs>
          <w:tab w:val="left" w:pos="709"/>
        </w:tabs>
        <w:snapToGrid w:val="0"/>
        <w:ind w:right="197" w:firstLine="0"/>
        <w:jc w:val="both"/>
        <w:rPr>
          <w:rFonts w:ascii="Book Antiqua" w:hAnsi="Book Antiqua" w:cs="Book Antiqua"/>
          <w:sz w:val="18"/>
          <w:szCs w:val="18"/>
        </w:rPr>
      </w:pPr>
      <w:r>
        <w:rPr>
          <w:rFonts w:ascii="Book Antiqua" w:hAnsi="Book Antiqua" w:cs="Book Antiqua"/>
          <w:sz w:val="18"/>
          <w:szCs w:val="18"/>
        </w:rPr>
        <w:t>A fiscalização ou o acompanhamento da execução da obra pela CONTRATANTE não exime a CONTRATADA de sua responsabilidade integral pela solidez e segurança dos trabalhos, bem como pela perfeição técnica da obra.</w:t>
      </w:r>
    </w:p>
    <w:p w14:paraId="4A1B2693" w14:textId="77777777" w:rsidR="009D5A1A" w:rsidRDefault="009D5A1A">
      <w:pPr>
        <w:pStyle w:val="Corpodetexto"/>
        <w:snapToGrid w:val="0"/>
        <w:spacing w:after="0" w:line="240" w:lineRule="auto"/>
        <w:rPr>
          <w:rFonts w:ascii="Book Antiqua" w:hAnsi="Book Antiqua" w:cs="Book Antiqua"/>
          <w:sz w:val="18"/>
          <w:szCs w:val="18"/>
        </w:rPr>
      </w:pPr>
    </w:p>
    <w:p w14:paraId="0EA3BF6E" w14:textId="77777777" w:rsidR="009D5A1A" w:rsidRDefault="00372ECB">
      <w:pPr>
        <w:pStyle w:val="PargrafodaLista"/>
        <w:numPr>
          <w:ilvl w:val="2"/>
          <w:numId w:val="22"/>
        </w:numPr>
        <w:tabs>
          <w:tab w:val="left" w:pos="670"/>
        </w:tabs>
        <w:snapToGrid w:val="0"/>
        <w:ind w:right="196"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CONTRATANTE</w:t>
      </w:r>
      <w:r>
        <w:rPr>
          <w:rFonts w:ascii="Book Antiqua" w:hAnsi="Book Antiqua" w:cs="Book Antiqua"/>
          <w:spacing w:val="-3"/>
          <w:sz w:val="18"/>
          <w:szCs w:val="18"/>
        </w:rPr>
        <w:t xml:space="preserve"> </w:t>
      </w:r>
      <w:r>
        <w:rPr>
          <w:rFonts w:ascii="Book Antiqua" w:hAnsi="Book Antiqua" w:cs="Book Antiqua"/>
          <w:sz w:val="18"/>
          <w:szCs w:val="18"/>
        </w:rPr>
        <w:t>reserva-se</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direito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em</w:t>
      </w:r>
      <w:r>
        <w:rPr>
          <w:rFonts w:ascii="Book Antiqua" w:hAnsi="Book Antiqua" w:cs="Book Antiqua"/>
          <w:spacing w:val="-3"/>
          <w:sz w:val="18"/>
          <w:szCs w:val="18"/>
        </w:rPr>
        <w:t xml:space="preserve"> </w:t>
      </w:r>
      <w:r>
        <w:rPr>
          <w:rFonts w:ascii="Book Antiqua" w:hAnsi="Book Antiqua" w:cs="Book Antiqua"/>
          <w:sz w:val="18"/>
          <w:szCs w:val="18"/>
        </w:rPr>
        <w:t>caso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descumprimento</w:t>
      </w:r>
      <w:r>
        <w:rPr>
          <w:rFonts w:ascii="Book Antiqua" w:hAnsi="Book Antiqua" w:cs="Book Antiqua"/>
          <w:spacing w:val="-4"/>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obrigações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garantia pela CONTRATADA, executar os reparos necessários por outros meios, cobrando da CONTRATADA os custos incorridos, sem prejuízo da aplicação das sanções contratuais e legais cabíveis.</w:t>
      </w:r>
    </w:p>
    <w:p w14:paraId="3AF39343" w14:textId="77777777" w:rsidR="009D5A1A" w:rsidRDefault="009D5A1A">
      <w:pPr>
        <w:pStyle w:val="Corpodetexto"/>
        <w:snapToGrid w:val="0"/>
        <w:spacing w:after="0" w:line="240" w:lineRule="auto"/>
        <w:rPr>
          <w:rFonts w:ascii="Book Antiqua" w:hAnsi="Book Antiqua" w:cs="Book Antiqua"/>
          <w:sz w:val="18"/>
          <w:szCs w:val="18"/>
        </w:rPr>
      </w:pPr>
    </w:p>
    <w:p w14:paraId="2D6542F0" w14:textId="77777777" w:rsidR="009D5A1A" w:rsidRDefault="00372ECB">
      <w:pPr>
        <w:pStyle w:val="PargrafodaLista"/>
        <w:numPr>
          <w:ilvl w:val="2"/>
          <w:numId w:val="22"/>
        </w:numPr>
        <w:tabs>
          <w:tab w:val="left" w:pos="678"/>
        </w:tabs>
        <w:snapToGrid w:val="0"/>
        <w:ind w:right="195" w:firstLine="0"/>
        <w:jc w:val="both"/>
        <w:rPr>
          <w:rFonts w:ascii="Book Antiqua" w:hAnsi="Book Antiqua" w:cs="Book Antiqua"/>
          <w:sz w:val="18"/>
          <w:szCs w:val="18"/>
        </w:rPr>
      </w:pPr>
      <w:r>
        <w:rPr>
          <w:rFonts w:ascii="Book Antiqua" w:hAnsi="Book Antiqua" w:cs="Book Antiqua"/>
          <w:sz w:val="18"/>
          <w:szCs w:val="18"/>
        </w:rPr>
        <w:t>Ao final do prazo de garantia, e desde que sanadas todas as eventuais pendências, será emitido o Termo de Encerramento de Garantia, dando-se por cumpridas as obrigações da CONTRATADA quanto a este item.</w:t>
      </w:r>
    </w:p>
    <w:p w14:paraId="20C5C39C" w14:textId="77777777" w:rsidR="009D5A1A" w:rsidRDefault="009D5A1A">
      <w:pPr>
        <w:pStyle w:val="Corpodetexto"/>
        <w:snapToGrid w:val="0"/>
        <w:spacing w:after="0" w:line="240" w:lineRule="auto"/>
        <w:rPr>
          <w:rFonts w:ascii="Book Antiqua" w:hAnsi="Book Antiqua" w:cs="Book Antiqua"/>
          <w:sz w:val="18"/>
          <w:szCs w:val="18"/>
        </w:rPr>
      </w:pPr>
    </w:p>
    <w:p w14:paraId="5DEE0A04" w14:textId="77777777" w:rsidR="009D5A1A" w:rsidRDefault="00372ECB">
      <w:pPr>
        <w:pStyle w:val="Ttulo1"/>
        <w:numPr>
          <w:ilvl w:val="1"/>
          <w:numId w:val="22"/>
        </w:numPr>
        <w:tabs>
          <w:tab w:val="clear" w:pos="0"/>
          <w:tab w:val="left" w:pos="486"/>
        </w:tabs>
        <w:snapToGrid w:val="0"/>
        <w:ind w:hanging="429"/>
        <w:jc w:val="both"/>
        <w:rPr>
          <w:rFonts w:ascii="Book Antiqua" w:hAnsi="Book Antiqua" w:cs="Book Antiqua"/>
          <w:sz w:val="18"/>
          <w:szCs w:val="18"/>
        </w:rPr>
      </w:pPr>
      <w:r>
        <w:rPr>
          <w:rFonts w:ascii="Book Antiqua" w:hAnsi="Book Antiqua" w:cs="Book Antiqua"/>
          <w:sz w:val="18"/>
          <w:szCs w:val="18"/>
        </w:rPr>
        <w:t>GARANTIA</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EXECUÇÃO</w:t>
      </w:r>
      <w:r>
        <w:rPr>
          <w:rFonts w:ascii="Book Antiqua" w:hAnsi="Book Antiqua" w:cs="Book Antiqua"/>
          <w:spacing w:val="-4"/>
          <w:sz w:val="18"/>
          <w:szCs w:val="18"/>
        </w:rPr>
        <w:t xml:space="preserve"> </w:t>
      </w:r>
      <w:r>
        <w:rPr>
          <w:rFonts w:ascii="Book Antiqua" w:hAnsi="Book Antiqua" w:cs="Book Antiqua"/>
          <w:spacing w:val="-2"/>
          <w:sz w:val="18"/>
          <w:szCs w:val="18"/>
        </w:rPr>
        <w:t>CONTRATUAL</w:t>
      </w:r>
    </w:p>
    <w:p w14:paraId="10032D33" w14:textId="77777777" w:rsidR="009D5A1A" w:rsidRDefault="009D5A1A">
      <w:pPr>
        <w:pStyle w:val="Corpodetexto"/>
        <w:snapToGrid w:val="0"/>
        <w:spacing w:after="0" w:line="240" w:lineRule="auto"/>
        <w:rPr>
          <w:rFonts w:ascii="Book Antiqua" w:hAnsi="Book Antiqua" w:cs="Book Antiqua"/>
          <w:b/>
          <w:sz w:val="18"/>
          <w:szCs w:val="18"/>
        </w:rPr>
      </w:pPr>
    </w:p>
    <w:p w14:paraId="64E9A6A9" w14:textId="77777777" w:rsidR="009D5A1A" w:rsidRDefault="00372ECB">
      <w:pPr>
        <w:pStyle w:val="PargrafodaLista"/>
        <w:numPr>
          <w:ilvl w:val="2"/>
          <w:numId w:val="22"/>
        </w:numPr>
        <w:tabs>
          <w:tab w:val="left" w:pos="715"/>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Para garantir o fiel cumprimento de todas as obrigações contratuais, a CONTRATADA deverá apresentar, no prazo de contados da assinatura do contrato, comprovante de prestação de garantia no valor de 5% (cinco por cento) do valor total do contrato, em conformidade com o art. 96 da </w:t>
      </w:r>
      <w:hyperlink r:id="rId126">
        <w:r>
          <w:rPr>
            <w:rFonts w:ascii="Book Antiqua" w:hAnsi="Book Antiqua" w:cs="Book Antiqua"/>
            <w:color w:val="0462C1"/>
            <w:sz w:val="18"/>
            <w:szCs w:val="18"/>
            <w:u w:val="single" w:color="0462C1"/>
          </w:rPr>
          <w:t>Lei nº 14.133,</w:t>
        </w:r>
      </w:hyperlink>
      <w:r>
        <w:rPr>
          <w:rFonts w:ascii="Book Antiqua" w:hAnsi="Book Antiqua" w:cs="Book Antiqua"/>
          <w:color w:val="0462C1"/>
          <w:sz w:val="18"/>
          <w:szCs w:val="18"/>
        </w:rPr>
        <w:t xml:space="preserve"> </w:t>
      </w:r>
      <w:hyperlink r:id="rId127">
        <w:r>
          <w:rPr>
            <w:rFonts w:ascii="Book Antiqua" w:hAnsi="Book Antiqua" w:cs="Book Antiqua"/>
            <w:color w:val="0462C1"/>
            <w:sz w:val="18"/>
            <w:szCs w:val="18"/>
            <w:u w:val="single" w:color="0462C1"/>
          </w:rPr>
          <w:t>de 1º de abril de 2021</w:t>
        </w:r>
      </w:hyperlink>
      <w:r>
        <w:rPr>
          <w:rFonts w:ascii="Book Antiqua" w:hAnsi="Book Antiqua" w:cs="Book Antiqua"/>
          <w:sz w:val="18"/>
          <w:szCs w:val="18"/>
        </w:rPr>
        <w:t>.</w:t>
      </w:r>
    </w:p>
    <w:p w14:paraId="72AB96E1" w14:textId="77777777" w:rsidR="009D5A1A" w:rsidRDefault="009D5A1A">
      <w:pPr>
        <w:pStyle w:val="Corpodetexto"/>
        <w:snapToGrid w:val="0"/>
        <w:spacing w:after="0" w:line="240" w:lineRule="auto"/>
        <w:rPr>
          <w:rFonts w:ascii="Book Antiqua" w:hAnsi="Book Antiqua" w:cs="Book Antiqua"/>
          <w:sz w:val="18"/>
          <w:szCs w:val="18"/>
        </w:rPr>
      </w:pPr>
    </w:p>
    <w:p w14:paraId="3BC82EC0" w14:textId="77777777" w:rsidR="009D5A1A" w:rsidRDefault="00372ECB">
      <w:pPr>
        <w:pStyle w:val="Corpodetexto"/>
        <w:snapToGrid w:val="0"/>
        <w:spacing w:after="0" w:line="240" w:lineRule="auto"/>
        <w:ind w:left="57"/>
        <w:jc w:val="both"/>
        <w:rPr>
          <w:rFonts w:ascii="Book Antiqua" w:hAnsi="Book Antiqua" w:cs="Book Antiqua"/>
          <w:sz w:val="18"/>
          <w:szCs w:val="18"/>
        </w:rPr>
      </w:pPr>
      <w:r>
        <w:rPr>
          <w:rFonts w:ascii="Book Antiqua" w:hAnsi="Book Antiqua" w:cs="Book Antiqua"/>
          <w:sz w:val="18"/>
          <w:szCs w:val="18"/>
        </w:rPr>
        <w:t>5.7.2</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garantia</w:t>
      </w:r>
      <w:r>
        <w:rPr>
          <w:rFonts w:ascii="Book Antiqua" w:hAnsi="Book Antiqua" w:cs="Book Antiqua"/>
          <w:spacing w:val="-5"/>
          <w:sz w:val="18"/>
          <w:szCs w:val="18"/>
        </w:rPr>
        <w:t xml:space="preserve"> </w:t>
      </w:r>
      <w:r>
        <w:rPr>
          <w:rFonts w:ascii="Book Antiqua" w:hAnsi="Book Antiqua" w:cs="Book Antiqua"/>
          <w:sz w:val="18"/>
          <w:szCs w:val="18"/>
        </w:rPr>
        <w:t>poderá</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prestada</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4"/>
          <w:sz w:val="18"/>
          <w:szCs w:val="18"/>
        </w:rPr>
        <w:t xml:space="preserve"> </w:t>
      </w:r>
      <w:r>
        <w:rPr>
          <w:rFonts w:ascii="Book Antiqua" w:hAnsi="Book Antiqua" w:cs="Book Antiqua"/>
          <w:sz w:val="18"/>
          <w:szCs w:val="18"/>
        </w:rPr>
        <w:t>uma</w:t>
      </w:r>
      <w:r>
        <w:rPr>
          <w:rFonts w:ascii="Book Antiqua" w:hAnsi="Book Antiqua" w:cs="Book Antiqua"/>
          <w:spacing w:val="-4"/>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seguintes</w:t>
      </w:r>
      <w:r>
        <w:rPr>
          <w:rFonts w:ascii="Book Antiqua" w:hAnsi="Book Antiqua" w:cs="Book Antiqua"/>
          <w:spacing w:val="-6"/>
          <w:sz w:val="18"/>
          <w:szCs w:val="18"/>
        </w:rPr>
        <w:t xml:space="preserve"> </w:t>
      </w:r>
      <w:r>
        <w:rPr>
          <w:rFonts w:ascii="Book Antiqua" w:hAnsi="Book Antiqua" w:cs="Book Antiqua"/>
          <w:sz w:val="18"/>
          <w:szCs w:val="18"/>
        </w:rPr>
        <w:t>modalidades,</w:t>
      </w:r>
      <w:r>
        <w:rPr>
          <w:rFonts w:ascii="Book Antiqua" w:hAnsi="Book Antiqua" w:cs="Book Antiqua"/>
          <w:spacing w:val="-3"/>
          <w:sz w:val="18"/>
          <w:szCs w:val="18"/>
        </w:rPr>
        <w:t xml:space="preserve"> </w:t>
      </w:r>
      <w:r>
        <w:rPr>
          <w:rFonts w:ascii="Book Antiqua" w:hAnsi="Book Antiqua" w:cs="Book Antiqua"/>
          <w:sz w:val="18"/>
          <w:szCs w:val="18"/>
        </w:rPr>
        <w:t>à</w:t>
      </w:r>
      <w:r>
        <w:rPr>
          <w:rFonts w:ascii="Book Antiqua" w:hAnsi="Book Antiqua" w:cs="Book Antiqua"/>
          <w:spacing w:val="-6"/>
          <w:sz w:val="18"/>
          <w:szCs w:val="18"/>
        </w:rPr>
        <w:t xml:space="preserve"> </w:t>
      </w:r>
      <w:r>
        <w:rPr>
          <w:rFonts w:ascii="Book Antiqua" w:hAnsi="Book Antiqua" w:cs="Book Antiqua"/>
          <w:sz w:val="18"/>
          <w:szCs w:val="18"/>
        </w:rPr>
        <w:t>escolha</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pacing w:val="-2"/>
          <w:sz w:val="18"/>
          <w:szCs w:val="18"/>
        </w:rPr>
        <w:t>CONTRATADA:</w:t>
      </w:r>
    </w:p>
    <w:p w14:paraId="09B63CB7" w14:textId="77777777" w:rsidR="009D5A1A" w:rsidRDefault="00372ECB">
      <w:pPr>
        <w:pStyle w:val="PargrafodaLista"/>
        <w:numPr>
          <w:ilvl w:val="0"/>
          <w:numId w:val="25"/>
        </w:numPr>
        <w:tabs>
          <w:tab w:val="left" w:pos="176"/>
        </w:tabs>
        <w:snapToGrid w:val="0"/>
        <w:ind w:right="198" w:firstLine="0"/>
        <w:jc w:val="both"/>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7"/>
          <w:sz w:val="18"/>
          <w:szCs w:val="18"/>
        </w:rPr>
        <w:t xml:space="preserve"> </w:t>
      </w:r>
      <w:proofErr w:type="gramStart"/>
      <w:r>
        <w:rPr>
          <w:rFonts w:ascii="Book Antiqua" w:hAnsi="Book Antiqua" w:cs="Book Antiqua"/>
          <w:sz w:val="18"/>
          <w:szCs w:val="18"/>
        </w:rPr>
        <w:t>caução</w:t>
      </w:r>
      <w:proofErr w:type="gramEnd"/>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dinheiro</w:t>
      </w:r>
      <w:r>
        <w:rPr>
          <w:rFonts w:ascii="Book Antiqua" w:hAnsi="Book Antiqua" w:cs="Book Antiqua"/>
          <w:spacing w:val="-9"/>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títulos</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dívida</w:t>
      </w:r>
      <w:r>
        <w:rPr>
          <w:rFonts w:ascii="Book Antiqua" w:hAnsi="Book Antiqua" w:cs="Book Antiqua"/>
          <w:spacing w:val="-6"/>
          <w:sz w:val="18"/>
          <w:szCs w:val="18"/>
        </w:rPr>
        <w:t xml:space="preserve"> </w:t>
      </w:r>
      <w:r>
        <w:rPr>
          <w:rFonts w:ascii="Book Antiqua" w:hAnsi="Book Antiqua" w:cs="Book Antiqua"/>
          <w:sz w:val="18"/>
          <w:szCs w:val="18"/>
        </w:rPr>
        <w:t>pública</w:t>
      </w:r>
      <w:r>
        <w:rPr>
          <w:rFonts w:ascii="Book Antiqua" w:hAnsi="Book Antiqua" w:cs="Book Antiqua"/>
          <w:spacing w:val="-6"/>
          <w:sz w:val="18"/>
          <w:szCs w:val="18"/>
        </w:rPr>
        <w:t xml:space="preserve"> </w:t>
      </w:r>
      <w:r>
        <w:rPr>
          <w:rFonts w:ascii="Book Antiqua" w:hAnsi="Book Antiqua" w:cs="Book Antiqua"/>
          <w:sz w:val="18"/>
          <w:szCs w:val="18"/>
        </w:rPr>
        <w:t>emitidos</w:t>
      </w:r>
      <w:r>
        <w:rPr>
          <w:rFonts w:ascii="Book Antiqua" w:hAnsi="Book Antiqua" w:cs="Book Antiqua"/>
          <w:spacing w:val="-6"/>
          <w:sz w:val="18"/>
          <w:szCs w:val="18"/>
        </w:rPr>
        <w:t xml:space="preserve"> </w:t>
      </w:r>
      <w:r>
        <w:rPr>
          <w:rFonts w:ascii="Book Antiqua" w:hAnsi="Book Antiqua" w:cs="Book Antiqua"/>
          <w:sz w:val="18"/>
          <w:szCs w:val="18"/>
        </w:rPr>
        <w:t>sob</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forma</w:t>
      </w:r>
      <w:r>
        <w:rPr>
          <w:rFonts w:ascii="Book Antiqua" w:hAnsi="Book Antiqua" w:cs="Book Antiqua"/>
          <w:spacing w:val="-6"/>
          <w:sz w:val="18"/>
          <w:szCs w:val="18"/>
        </w:rPr>
        <w:t xml:space="preserve"> </w:t>
      </w:r>
      <w:r>
        <w:rPr>
          <w:rFonts w:ascii="Book Antiqua" w:hAnsi="Book Antiqua" w:cs="Book Antiqua"/>
          <w:sz w:val="18"/>
          <w:szCs w:val="18"/>
        </w:rPr>
        <w:t>escritural,</w:t>
      </w:r>
      <w:r>
        <w:rPr>
          <w:rFonts w:ascii="Book Antiqua" w:hAnsi="Book Antiqua" w:cs="Book Antiqua"/>
          <w:spacing w:val="-7"/>
          <w:sz w:val="18"/>
          <w:szCs w:val="18"/>
        </w:rPr>
        <w:t xml:space="preserve"> </w:t>
      </w:r>
      <w:r>
        <w:rPr>
          <w:rFonts w:ascii="Book Antiqua" w:hAnsi="Book Antiqua" w:cs="Book Antiqua"/>
          <w:sz w:val="18"/>
          <w:szCs w:val="18"/>
        </w:rPr>
        <w:t>mediante</w:t>
      </w:r>
      <w:r>
        <w:rPr>
          <w:rFonts w:ascii="Book Antiqua" w:hAnsi="Book Antiqua" w:cs="Book Antiqua"/>
          <w:spacing w:val="-9"/>
          <w:sz w:val="18"/>
          <w:szCs w:val="18"/>
        </w:rPr>
        <w:t xml:space="preserve"> </w:t>
      </w:r>
      <w:r>
        <w:rPr>
          <w:rFonts w:ascii="Book Antiqua" w:hAnsi="Book Antiqua" w:cs="Book Antiqua"/>
          <w:sz w:val="18"/>
          <w:szCs w:val="18"/>
        </w:rPr>
        <w:t>registro</w:t>
      </w:r>
      <w:r>
        <w:rPr>
          <w:rFonts w:ascii="Book Antiqua" w:hAnsi="Book Antiqua" w:cs="Book Antiqua"/>
          <w:spacing w:val="-6"/>
          <w:sz w:val="18"/>
          <w:szCs w:val="18"/>
        </w:rPr>
        <w:t xml:space="preserve"> </w:t>
      </w:r>
      <w:r>
        <w:rPr>
          <w:rFonts w:ascii="Book Antiqua" w:hAnsi="Book Antiqua" w:cs="Book Antiqua"/>
          <w:sz w:val="18"/>
          <w:szCs w:val="18"/>
        </w:rPr>
        <w:t>em sistema centralizado de liquidação e de custódia autorizado pelo Banco Central do Brasil, e avaliados por seus valores econômicos, conforme definido pelo Ministério da Economia;</w:t>
      </w:r>
    </w:p>
    <w:p w14:paraId="2F43FE77" w14:textId="77777777" w:rsidR="009D5A1A" w:rsidRDefault="009D5A1A">
      <w:pPr>
        <w:pStyle w:val="Corpodetexto"/>
        <w:snapToGrid w:val="0"/>
        <w:spacing w:after="0" w:line="240" w:lineRule="auto"/>
        <w:rPr>
          <w:rFonts w:ascii="Book Antiqua" w:hAnsi="Book Antiqua" w:cs="Book Antiqua"/>
          <w:sz w:val="18"/>
          <w:szCs w:val="18"/>
        </w:rPr>
      </w:pPr>
    </w:p>
    <w:p w14:paraId="5E85E7BB" w14:textId="77777777" w:rsidR="009D5A1A" w:rsidRDefault="00372ECB">
      <w:pPr>
        <w:pStyle w:val="PargrafodaLista"/>
        <w:numPr>
          <w:ilvl w:val="0"/>
          <w:numId w:val="25"/>
        </w:numPr>
        <w:tabs>
          <w:tab w:val="left" w:pos="240"/>
        </w:tabs>
        <w:snapToGrid w:val="0"/>
        <w:ind w:left="240" w:hanging="183"/>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8"/>
          <w:sz w:val="18"/>
          <w:szCs w:val="18"/>
        </w:rPr>
        <w:t xml:space="preserve"> </w:t>
      </w:r>
      <w:proofErr w:type="gramStart"/>
      <w:r>
        <w:rPr>
          <w:rFonts w:ascii="Book Antiqua" w:hAnsi="Book Antiqua" w:cs="Book Antiqua"/>
          <w:sz w:val="18"/>
          <w:szCs w:val="18"/>
        </w:rPr>
        <w:t>seguro-</w:t>
      </w:r>
      <w:r>
        <w:rPr>
          <w:rFonts w:ascii="Book Antiqua" w:hAnsi="Book Antiqua" w:cs="Book Antiqua"/>
          <w:spacing w:val="-2"/>
          <w:sz w:val="18"/>
          <w:szCs w:val="18"/>
        </w:rPr>
        <w:t>garantia</w:t>
      </w:r>
      <w:proofErr w:type="gramEnd"/>
      <w:r>
        <w:rPr>
          <w:rFonts w:ascii="Book Antiqua" w:hAnsi="Book Antiqua" w:cs="Book Antiqua"/>
          <w:spacing w:val="-2"/>
          <w:sz w:val="18"/>
          <w:szCs w:val="18"/>
        </w:rPr>
        <w:t>;</w:t>
      </w:r>
    </w:p>
    <w:p w14:paraId="5217DC3B" w14:textId="77777777" w:rsidR="009D5A1A" w:rsidRDefault="00372ECB">
      <w:pPr>
        <w:pStyle w:val="PargrafodaLista"/>
        <w:numPr>
          <w:ilvl w:val="0"/>
          <w:numId w:val="25"/>
        </w:numPr>
        <w:tabs>
          <w:tab w:val="left" w:pos="317"/>
        </w:tabs>
        <w:snapToGrid w:val="0"/>
        <w:ind w:right="199" w:firstLine="0"/>
        <w:rPr>
          <w:rFonts w:ascii="Book Antiqua" w:hAnsi="Book Antiqua" w:cs="Book Antiqua"/>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fiança</w:t>
      </w:r>
      <w:proofErr w:type="gramEnd"/>
      <w:r>
        <w:rPr>
          <w:rFonts w:ascii="Book Antiqua" w:hAnsi="Book Antiqua" w:cs="Book Antiqua"/>
          <w:sz w:val="18"/>
          <w:szCs w:val="18"/>
        </w:rPr>
        <w:t xml:space="preserve"> bancária emitida por banco ou instituição financeira devidamente autorizada a operar no País pelo Banco Central do Brasil.</w:t>
      </w:r>
    </w:p>
    <w:p w14:paraId="7868A177" w14:textId="77777777" w:rsidR="009D5A1A" w:rsidRDefault="00372ECB">
      <w:pPr>
        <w:pStyle w:val="PargrafodaLista"/>
        <w:numPr>
          <w:ilvl w:val="0"/>
          <w:numId w:val="25"/>
        </w:numPr>
        <w:tabs>
          <w:tab w:val="left" w:pos="336"/>
        </w:tabs>
        <w:snapToGrid w:val="0"/>
        <w:ind w:right="192" w:firstLine="0"/>
        <w:rPr>
          <w:rFonts w:ascii="Book Antiqua" w:hAnsi="Book Antiqua" w:cs="Book Antiqua"/>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título</w:t>
      </w:r>
      <w:proofErr w:type="gramEnd"/>
      <w:r>
        <w:rPr>
          <w:rFonts w:ascii="Book Antiqua" w:hAnsi="Book Antiqua" w:cs="Book Antiqua"/>
          <w:sz w:val="18"/>
          <w:szCs w:val="18"/>
        </w:rPr>
        <w:t xml:space="preserve"> de capitalização custeado por pagamento único, com resgate pelo valor total. </w:t>
      </w:r>
      <w:hyperlink r:id="rId128" w:anchor="art1" w:history="1">
        <w:r>
          <w:rPr>
            <w:rFonts w:ascii="Book Antiqua" w:hAnsi="Book Antiqua" w:cs="Book Antiqua"/>
            <w:color w:val="0462C1"/>
            <w:sz w:val="18"/>
            <w:szCs w:val="18"/>
            <w:u w:val="single" w:color="0462C1"/>
          </w:rPr>
          <w:t>(Incluído pela Lei</w:t>
        </w:r>
      </w:hyperlink>
      <w:r>
        <w:rPr>
          <w:rFonts w:ascii="Book Antiqua" w:hAnsi="Book Antiqua" w:cs="Book Antiqua"/>
          <w:color w:val="0462C1"/>
          <w:sz w:val="18"/>
          <w:szCs w:val="18"/>
        </w:rPr>
        <w:t xml:space="preserve"> </w:t>
      </w:r>
      <w:hyperlink r:id="rId129" w:anchor="art1" w:history="1">
        <w:r>
          <w:rPr>
            <w:rFonts w:ascii="Book Antiqua" w:hAnsi="Book Antiqua" w:cs="Book Antiqua"/>
            <w:color w:val="0462C1"/>
            <w:sz w:val="18"/>
            <w:szCs w:val="18"/>
            <w:u w:val="single" w:color="0462C1"/>
          </w:rPr>
          <w:t>nº 14.770, de 2023)</w:t>
        </w:r>
      </w:hyperlink>
    </w:p>
    <w:p w14:paraId="610750DC" w14:textId="77777777" w:rsidR="009D5A1A" w:rsidRDefault="009D5A1A">
      <w:pPr>
        <w:pStyle w:val="Corpodetexto"/>
        <w:snapToGrid w:val="0"/>
        <w:spacing w:after="0" w:line="240" w:lineRule="auto"/>
        <w:rPr>
          <w:rFonts w:ascii="Book Antiqua" w:hAnsi="Book Antiqua" w:cs="Book Antiqua"/>
          <w:sz w:val="18"/>
          <w:szCs w:val="18"/>
        </w:rPr>
      </w:pPr>
    </w:p>
    <w:p w14:paraId="70B5E0DC" w14:textId="77777777" w:rsidR="009D5A1A" w:rsidRDefault="00372ECB">
      <w:pPr>
        <w:pStyle w:val="PargrafodaLista"/>
        <w:numPr>
          <w:ilvl w:val="2"/>
          <w:numId w:val="26"/>
        </w:numPr>
        <w:tabs>
          <w:tab w:val="left" w:pos="680"/>
        </w:tabs>
        <w:snapToGrid w:val="0"/>
        <w:ind w:right="199" w:firstLine="0"/>
        <w:rPr>
          <w:rFonts w:ascii="Book Antiqua" w:hAnsi="Book Antiqua" w:cs="Book Antiqua"/>
          <w:sz w:val="18"/>
          <w:szCs w:val="18"/>
        </w:rPr>
      </w:pPr>
      <w:r>
        <w:rPr>
          <w:rFonts w:ascii="Book Antiqua" w:hAnsi="Book Antiqua" w:cs="Book Antiqua"/>
          <w:sz w:val="18"/>
          <w:szCs w:val="18"/>
        </w:rPr>
        <w:t>A garantia, nas modalidades Caução e Fiança Bancária, deverá ser prestada em até 10 (dez) dias úteis após a assinatura do contrato.</w:t>
      </w:r>
    </w:p>
    <w:p w14:paraId="0C804911" w14:textId="77777777" w:rsidR="009D5A1A" w:rsidRDefault="009D5A1A">
      <w:pPr>
        <w:pStyle w:val="Corpodetexto"/>
        <w:snapToGrid w:val="0"/>
        <w:spacing w:after="0" w:line="240" w:lineRule="auto"/>
        <w:rPr>
          <w:rFonts w:ascii="Book Antiqua" w:hAnsi="Book Antiqua" w:cs="Book Antiqua"/>
          <w:sz w:val="18"/>
          <w:szCs w:val="18"/>
        </w:rPr>
      </w:pPr>
    </w:p>
    <w:p w14:paraId="307FCF71" w14:textId="77777777" w:rsidR="009D5A1A" w:rsidRDefault="00372ECB">
      <w:pPr>
        <w:pStyle w:val="PargrafodaLista"/>
        <w:numPr>
          <w:ilvl w:val="2"/>
          <w:numId w:val="26"/>
        </w:numPr>
        <w:tabs>
          <w:tab w:val="left" w:pos="709"/>
        </w:tabs>
        <w:snapToGrid w:val="0"/>
        <w:ind w:left="709" w:hanging="652"/>
        <w:rPr>
          <w:rFonts w:ascii="Book Antiqua" w:hAnsi="Book Antiqua" w:cs="Book Antiqua"/>
          <w:sz w:val="18"/>
          <w:szCs w:val="18"/>
        </w:rPr>
        <w:sectPr w:rsidR="009D5A1A">
          <w:headerReference w:type="default" r:id="rId130"/>
          <w:footerReference w:type="default" r:id="rId131"/>
          <w:pgSz w:w="11906" w:h="16838"/>
          <w:pgMar w:top="2520" w:right="566" w:bottom="1560" w:left="708" w:header="0" w:footer="1377" w:gutter="0"/>
          <w:cols w:space="720"/>
          <w:formProt w:val="0"/>
          <w:docGrid w:linePitch="100"/>
        </w:sectPr>
      </w:pPr>
      <w:r>
        <w:rPr>
          <w:rFonts w:ascii="Book Antiqua" w:hAnsi="Book Antiqua" w:cs="Book Antiqua"/>
          <w:sz w:val="18"/>
          <w:szCs w:val="18"/>
        </w:rPr>
        <w:t>No</w:t>
      </w:r>
      <w:r>
        <w:rPr>
          <w:rFonts w:ascii="Book Antiqua" w:hAnsi="Book Antiqua" w:cs="Book Antiqua"/>
          <w:spacing w:val="34"/>
          <w:sz w:val="18"/>
          <w:szCs w:val="18"/>
        </w:rPr>
        <w:t xml:space="preserve"> </w:t>
      </w:r>
      <w:r>
        <w:rPr>
          <w:rFonts w:ascii="Book Antiqua" w:hAnsi="Book Antiqua" w:cs="Book Antiqua"/>
          <w:sz w:val="18"/>
          <w:szCs w:val="18"/>
        </w:rPr>
        <w:t>caso</w:t>
      </w:r>
      <w:r>
        <w:rPr>
          <w:rFonts w:ascii="Book Antiqua" w:hAnsi="Book Antiqua" w:cs="Book Antiqua"/>
          <w:spacing w:val="34"/>
          <w:sz w:val="18"/>
          <w:szCs w:val="18"/>
        </w:rPr>
        <w:t xml:space="preserve"> </w:t>
      </w:r>
      <w:r>
        <w:rPr>
          <w:rFonts w:ascii="Book Antiqua" w:hAnsi="Book Antiqua" w:cs="Book Antiqua"/>
          <w:sz w:val="18"/>
          <w:szCs w:val="18"/>
        </w:rPr>
        <w:t>de</w:t>
      </w:r>
      <w:r>
        <w:rPr>
          <w:rFonts w:ascii="Book Antiqua" w:hAnsi="Book Antiqua" w:cs="Book Antiqua"/>
          <w:spacing w:val="34"/>
          <w:sz w:val="18"/>
          <w:szCs w:val="18"/>
        </w:rPr>
        <w:t xml:space="preserve"> </w:t>
      </w:r>
      <w:r>
        <w:rPr>
          <w:rFonts w:ascii="Book Antiqua" w:hAnsi="Book Antiqua" w:cs="Book Antiqua"/>
          <w:sz w:val="18"/>
          <w:szCs w:val="18"/>
        </w:rPr>
        <w:t>opção</w:t>
      </w:r>
      <w:r>
        <w:rPr>
          <w:rFonts w:ascii="Book Antiqua" w:hAnsi="Book Antiqua" w:cs="Book Antiqua"/>
          <w:spacing w:val="34"/>
          <w:sz w:val="18"/>
          <w:szCs w:val="18"/>
        </w:rPr>
        <w:t xml:space="preserve"> </w:t>
      </w:r>
      <w:r>
        <w:rPr>
          <w:rFonts w:ascii="Book Antiqua" w:hAnsi="Book Antiqua" w:cs="Book Antiqua"/>
          <w:sz w:val="18"/>
          <w:szCs w:val="18"/>
        </w:rPr>
        <w:t>pela</w:t>
      </w:r>
      <w:r>
        <w:rPr>
          <w:rFonts w:ascii="Book Antiqua" w:hAnsi="Book Antiqua" w:cs="Book Antiqua"/>
          <w:spacing w:val="34"/>
          <w:sz w:val="18"/>
          <w:szCs w:val="18"/>
        </w:rPr>
        <w:t xml:space="preserve"> </w:t>
      </w:r>
      <w:r>
        <w:rPr>
          <w:rFonts w:ascii="Book Antiqua" w:hAnsi="Book Antiqua" w:cs="Book Antiqua"/>
          <w:sz w:val="18"/>
          <w:szCs w:val="18"/>
        </w:rPr>
        <w:t>modalidade</w:t>
      </w:r>
      <w:r>
        <w:rPr>
          <w:rFonts w:ascii="Book Antiqua" w:hAnsi="Book Antiqua" w:cs="Book Antiqua"/>
          <w:spacing w:val="34"/>
          <w:sz w:val="18"/>
          <w:szCs w:val="18"/>
        </w:rPr>
        <w:t xml:space="preserve"> </w:t>
      </w:r>
      <w:r>
        <w:rPr>
          <w:rFonts w:ascii="Book Antiqua" w:hAnsi="Book Antiqua" w:cs="Book Antiqua"/>
          <w:sz w:val="18"/>
          <w:szCs w:val="18"/>
        </w:rPr>
        <w:t>"I</w:t>
      </w:r>
      <w:r>
        <w:rPr>
          <w:rFonts w:ascii="Book Antiqua" w:hAnsi="Book Antiqua" w:cs="Book Antiqua"/>
          <w:spacing w:val="37"/>
          <w:sz w:val="18"/>
          <w:szCs w:val="18"/>
        </w:rPr>
        <w:t xml:space="preserve"> </w:t>
      </w:r>
      <w:r>
        <w:rPr>
          <w:rFonts w:ascii="Book Antiqua" w:hAnsi="Book Antiqua" w:cs="Book Antiqua"/>
          <w:sz w:val="18"/>
          <w:szCs w:val="18"/>
        </w:rPr>
        <w:t>-</w:t>
      </w:r>
      <w:r>
        <w:rPr>
          <w:rFonts w:ascii="Book Antiqua" w:hAnsi="Book Antiqua" w:cs="Book Antiqua"/>
          <w:spacing w:val="32"/>
          <w:sz w:val="18"/>
          <w:szCs w:val="18"/>
        </w:rPr>
        <w:t xml:space="preserve"> </w:t>
      </w:r>
      <w:r>
        <w:rPr>
          <w:rFonts w:ascii="Book Antiqua" w:hAnsi="Book Antiqua" w:cs="Book Antiqua"/>
          <w:sz w:val="18"/>
          <w:szCs w:val="18"/>
        </w:rPr>
        <w:t>Caução</w:t>
      </w:r>
      <w:r>
        <w:rPr>
          <w:rFonts w:ascii="Book Antiqua" w:hAnsi="Book Antiqua" w:cs="Book Antiqua"/>
          <w:spacing w:val="34"/>
          <w:sz w:val="18"/>
          <w:szCs w:val="18"/>
        </w:rPr>
        <w:t xml:space="preserve"> </w:t>
      </w:r>
      <w:r>
        <w:rPr>
          <w:rFonts w:ascii="Book Antiqua" w:hAnsi="Book Antiqua" w:cs="Book Antiqua"/>
          <w:sz w:val="18"/>
          <w:szCs w:val="18"/>
        </w:rPr>
        <w:t>em</w:t>
      </w:r>
      <w:r>
        <w:rPr>
          <w:rFonts w:ascii="Book Antiqua" w:hAnsi="Book Antiqua" w:cs="Book Antiqua"/>
          <w:spacing w:val="35"/>
          <w:sz w:val="18"/>
          <w:szCs w:val="18"/>
        </w:rPr>
        <w:t xml:space="preserve"> </w:t>
      </w:r>
      <w:r>
        <w:rPr>
          <w:rFonts w:ascii="Book Antiqua" w:hAnsi="Book Antiqua" w:cs="Book Antiqua"/>
          <w:sz w:val="18"/>
          <w:szCs w:val="18"/>
        </w:rPr>
        <w:t>dinheiro",</w:t>
      </w:r>
      <w:r>
        <w:rPr>
          <w:rFonts w:ascii="Book Antiqua" w:hAnsi="Book Antiqua" w:cs="Book Antiqua"/>
          <w:spacing w:val="35"/>
          <w:sz w:val="18"/>
          <w:szCs w:val="18"/>
        </w:rPr>
        <w:t xml:space="preserve"> </w:t>
      </w:r>
      <w:r>
        <w:rPr>
          <w:rFonts w:ascii="Book Antiqua" w:hAnsi="Book Antiqua" w:cs="Book Antiqua"/>
          <w:sz w:val="18"/>
          <w:szCs w:val="18"/>
        </w:rPr>
        <w:t>o</w:t>
      </w:r>
      <w:r>
        <w:rPr>
          <w:rFonts w:ascii="Book Antiqua" w:hAnsi="Book Antiqua" w:cs="Book Antiqua"/>
          <w:spacing w:val="33"/>
          <w:sz w:val="18"/>
          <w:szCs w:val="18"/>
        </w:rPr>
        <w:t xml:space="preserve"> </w:t>
      </w:r>
      <w:r>
        <w:rPr>
          <w:rFonts w:ascii="Book Antiqua" w:hAnsi="Book Antiqua" w:cs="Book Antiqua"/>
          <w:sz w:val="18"/>
          <w:szCs w:val="18"/>
        </w:rPr>
        <w:t>interessado</w:t>
      </w:r>
      <w:r>
        <w:rPr>
          <w:rFonts w:ascii="Book Antiqua" w:hAnsi="Book Antiqua" w:cs="Book Antiqua"/>
          <w:spacing w:val="34"/>
          <w:sz w:val="18"/>
          <w:szCs w:val="18"/>
        </w:rPr>
        <w:t xml:space="preserve"> </w:t>
      </w:r>
      <w:r>
        <w:rPr>
          <w:rFonts w:ascii="Book Antiqua" w:hAnsi="Book Antiqua" w:cs="Book Antiqua"/>
          <w:sz w:val="18"/>
          <w:szCs w:val="18"/>
        </w:rPr>
        <w:t>deverá</w:t>
      </w:r>
      <w:r>
        <w:rPr>
          <w:rFonts w:ascii="Book Antiqua" w:hAnsi="Book Antiqua" w:cs="Book Antiqua"/>
          <w:spacing w:val="34"/>
          <w:sz w:val="18"/>
          <w:szCs w:val="18"/>
        </w:rPr>
        <w:t xml:space="preserve"> </w:t>
      </w:r>
      <w:r>
        <w:rPr>
          <w:rFonts w:ascii="Book Antiqua" w:hAnsi="Book Antiqua" w:cs="Book Antiqua"/>
          <w:sz w:val="18"/>
          <w:szCs w:val="18"/>
        </w:rPr>
        <w:t>procurar</w:t>
      </w:r>
      <w:r>
        <w:rPr>
          <w:rFonts w:ascii="Book Antiqua" w:hAnsi="Book Antiqua" w:cs="Book Antiqua"/>
          <w:spacing w:val="36"/>
          <w:sz w:val="18"/>
          <w:szCs w:val="18"/>
        </w:rPr>
        <w:t xml:space="preserve"> </w:t>
      </w:r>
      <w:r>
        <w:rPr>
          <w:rFonts w:ascii="Book Antiqua" w:hAnsi="Book Antiqua" w:cs="Book Antiqua"/>
          <w:spacing w:val="-10"/>
          <w:sz w:val="18"/>
          <w:szCs w:val="18"/>
        </w:rPr>
        <w:t>a</w:t>
      </w:r>
      <w:r>
        <w:br w:type="page"/>
      </w:r>
    </w:p>
    <w:p w14:paraId="3245F9B8"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26" behindDoc="0" locked="0" layoutInCell="0" allowOverlap="1" wp14:anchorId="6A5CB1A5" wp14:editId="0117EB0D">
                <wp:simplePos x="0" y="0"/>
                <wp:positionH relativeFrom="page">
                  <wp:posOffset>7285355</wp:posOffset>
                </wp:positionH>
                <wp:positionV relativeFrom="page">
                  <wp:posOffset>8932545</wp:posOffset>
                </wp:positionV>
                <wp:extent cx="166370" cy="497205"/>
                <wp:effectExtent l="0" t="0" r="0" b="0"/>
                <wp:wrapNone/>
                <wp:docPr id="69" name="Textbox 27"/>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F69D5A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15</w:t>
                            </w:r>
                          </w:p>
                        </w:txbxContent>
                      </wps:txbx>
                      <wps:bodyPr rot="16200000" vert="vert270" lIns="0" tIns="0" rIns="0" bIns="0" anchor="t">
                        <a:noAutofit/>
                      </wps:bodyPr>
                    </wps:wsp>
                  </a:graphicData>
                </a:graphic>
              </wp:anchor>
            </w:drawing>
          </mc:Choice>
          <mc:Fallback>
            <w:pict>
              <v:rect w14:anchorId="6A5CB1A5" id="Textbox 27" o:spid="_x0000_s1041" style="position:absolute;margin-left:573.65pt;margin-top:703.35pt;width:13.1pt;height:39.15pt;z-index:3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D+6HMb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F69D5A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15</w:t>
                      </w:r>
                    </w:p>
                  </w:txbxContent>
                </v:textbox>
                <w10:wrap anchorx="page" anchory="page"/>
              </v:rect>
            </w:pict>
          </mc:Fallback>
        </mc:AlternateContent>
      </w:r>
    </w:p>
    <w:p w14:paraId="4189CF40"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Administração</w:t>
      </w:r>
      <w:r>
        <w:rPr>
          <w:rFonts w:ascii="Book Antiqua" w:hAnsi="Book Antiqua" w:cs="Book Antiqua"/>
          <w:spacing w:val="-9"/>
          <w:sz w:val="18"/>
          <w:szCs w:val="18"/>
        </w:rPr>
        <w:t xml:space="preserve"> </w:t>
      </w:r>
      <w:r>
        <w:rPr>
          <w:rFonts w:ascii="Book Antiqua" w:hAnsi="Book Antiqua" w:cs="Book Antiqua"/>
          <w:sz w:val="18"/>
          <w:szCs w:val="18"/>
        </w:rPr>
        <w:t>Pública</w:t>
      </w:r>
      <w:r>
        <w:rPr>
          <w:rFonts w:ascii="Book Antiqua" w:hAnsi="Book Antiqua" w:cs="Book Antiqua"/>
          <w:spacing w:val="-8"/>
          <w:sz w:val="18"/>
          <w:szCs w:val="18"/>
        </w:rPr>
        <w:t xml:space="preserve"> </w:t>
      </w:r>
      <w:r>
        <w:rPr>
          <w:rFonts w:ascii="Book Antiqua" w:hAnsi="Book Antiqua" w:cs="Book Antiqua"/>
          <w:sz w:val="18"/>
          <w:szCs w:val="18"/>
        </w:rPr>
        <w:t>Municipal,</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Rondonópolis/MT,</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7"/>
          <w:sz w:val="18"/>
          <w:szCs w:val="18"/>
        </w:rPr>
        <w:t xml:space="preserve"> </w:t>
      </w:r>
      <w:r>
        <w:rPr>
          <w:rFonts w:ascii="Book Antiqua" w:hAnsi="Book Antiqua" w:cs="Book Antiqua"/>
          <w:sz w:val="18"/>
          <w:szCs w:val="18"/>
        </w:rPr>
        <w:t>obter</w:t>
      </w:r>
      <w:r>
        <w:rPr>
          <w:rFonts w:ascii="Book Antiqua" w:hAnsi="Book Antiqua" w:cs="Book Antiqua"/>
          <w:spacing w:val="-8"/>
          <w:sz w:val="18"/>
          <w:szCs w:val="18"/>
        </w:rPr>
        <w:t xml:space="preserve"> </w:t>
      </w:r>
      <w:r>
        <w:rPr>
          <w:rFonts w:ascii="Book Antiqua" w:hAnsi="Book Antiqua" w:cs="Book Antiqua"/>
          <w:sz w:val="18"/>
          <w:szCs w:val="18"/>
        </w:rPr>
        <w:t>instruções</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como</w:t>
      </w:r>
      <w:r>
        <w:rPr>
          <w:rFonts w:ascii="Book Antiqua" w:hAnsi="Book Antiqua" w:cs="Book Antiqua"/>
          <w:spacing w:val="-8"/>
          <w:sz w:val="18"/>
          <w:szCs w:val="18"/>
        </w:rPr>
        <w:t xml:space="preserve"> </w:t>
      </w:r>
      <w:r>
        <w:rPr>
          <w:rFonts w:ascii="Book Antiqua" w:hAnsi="Book Antiqua" w:cs="Book Antiqua"/>
          <w:sz w:val="18"/>
          <w:szCs w:val="18"/>
        </w:rPr>
        <w:t>efetuá-</w:t>
      </w:r>
      <w:r>
        <w:rPr>
          <w:rFonts w:ascii="Book Antiqua" w:hAnsi="Book Antiqua" w:cs="Book Antiqua"/>
          <w:spacing w:val="-5"/>
          <w:sz w:val="18"/>
          <w:szCs w:val="18"/>
        </w:rPr>
        <w:t>la.</w:t>
      </w:r>
    </w:p>
    <w:p w14:paraId="5EE0A80F" w14:textId="77777777" w:rsidR="009D5A1A" w:rsidRDefault="009D5A1A">
      <w:pPr>
        <w:pStyle w:val="Corpodetexto"/>
        <w:snapToGrid w:val="0"/>
        <w:spacing w:after="0" w:line="240" w:lineRule="auto"/>
        <w:rPr>
          <w:rFonts w:ascii="Book Antiqua" w:hAnsi="Book Antiqua" w:cs="Book Antiqua"/>
          <w:sz w:val="18"/>
          <w:szCs w:val="18"/>
        </w:rPr>
      </w:pPr>
    </w:p>
    <w:p w14:paraId="6B9C312C" w14:textId="77777777" w:rsidR="009D5A1A" w:rsidRDefault="00372ECB">
      <w:pPr>
        <w:pStyle w:val="PargrafodaLista"/>
        <w:numPr>
          <w:ilvl w:val="2"/>
          <w:numId w:val="26"/>
        </w:numPr>
        <w:tabs>
          <w:tab w:val="left" w:pos="682"/>
        </w:tabs>
        <w:snapToGrid w:val="0"/>
        <w:ind w:right="197" w:firstLine="0"/>
        <w:jc w:val="both"/>
        <w:rPr>
          <w:rFonts w:ascii="Book Antiqua" w:hAnsi="Book Antiqua" w:cs="Book Antiqua"/>
          <w:sz w:val="18"/>
          <w:szCs w:val="18"/>
        </w:rPr>
      </w:pPr>
      <w:r>
        <w:rPr>
          <w:rFonts w:ascii="Book Antiqua" w:hAnsi="Book Antiqua" w:cs="Book Antiqua"/>
          <w:sz w:val="18"/>
          <w:szCs w:val="18"/>
        </w:rPr>
        <w:t>No caso de caução com "I - [...] Títulos da Dívida Pública", estes deverão estar acompanhados de laudo de avaliação da Secretaria do Tesouro Nacional, no qual informe sobre a exequibilidade, valor e prazo de resgate, taxa de atualização, e condições de resgate.</w:t>
      </w:r>
    </w:p>
    <w:p w14:paraId="62174A23" w14:textId="77777777" w:rsidR="009D5A1A" w:rsidRDefault="009D5A1A">
      <w:pPr>
        <w:pStyle w:val="Corpodetexto"/>
        <w:snapToGrid w:val="0"/>
        <w:spacing w:after="0" w:line="240" w:lineRule="auto"/>
        <w:rPr>
          <w:rFonts w:ascii="Book Antiqua" w:hAnsi="Book Antiqua" w:cs="Book Antiqua"/>
          <w:sz w:val="18"/>
          <w:szCs w:val="18"/>
        </w:rPr>
      </w:pPr>
    </w:p>
    <w:p w14:paraId="328402F2" w14:textId="77777777" w:rsidR="009D5A1A" w:rsidRDefault="00372ECB">
      <w:pPr>
        <w:pStyle w:val="PargrafodaLista"/>
        <w:numPr>
          <w:ilvl w:val="2"/>
          <w:numId w:val="26"/>
        </w:numPr>
        <w:tabs>
          <w:tab w:val="left" w:pos="692"/>
        </w:tabs>
        <w:snapToGrid w:val="0"/>
        <w:ind w:right="192" w:firstLine="0"/>
        <w:jc w:val="both"/>
        <w:rPr>
          <w:rFonts w:ascii="Book Antiqua" w:hAnsi="Book Antiqua" w:cs="Book Antiqua"/>
          <w:sz w:val="18"/>
          <w:szCs w:val="18"/>
        </w:rPr>
      </w:pPr>
      <w:r>
        <w:rPr>
          <w:rFonts w:ascii="Book Antiqua" w:hAnsi="Book Antiqua" w:cs="Book Antiqua"/>
          <w:sz w:val="18"/>
          <w:szCs w:val="18"/>
        </w:rPr>
        <w:t xml:space="preserve">Para a prestação de garantia na modalidade "II - Seguro-Garantia", o prazo será de 1 (um) mês, contado da data de homologação da licitação e anterior à assinatura do contrato (art. 96, §3º da </w:t>
      </w:r>
      <w:hyperlink r:id="rId132">
        <w:r>
          <w:rPr>
            <w:rFonts w:ascii="Book Antiqua" w:hAnsi="Book Antiqua" w:cs="Book Antiqua"/>
            <w:color w:val="0462C1"/>
            <w:sz w:val="18"/>
            <w:szCs w:val="18"/>
            <w:u w:val="single" w:color="0462C1"/>
          </w:rPr>
          <w:t>Lei nº</w:t>
        </w:r>
      </w:hyperlink>
      <w:r>
        <w:rPr>
          <w:rFonts w:ascii="Book Antiqua" w:hAnsi="Book Antiqua" w:cs="Book Antiqua"/>
          <w:color w:val="0462C1"/>
          <w:sz w:val="18"/>
          <w:szCs w:val="18"/>
        </w:rPr>
        <w:t xml:space="preserve"> </w:t>
      </w:r>
      <w:hyperlink r:id="rId133">
        <w:r>
          <w:rPr>
            <w:rFonts w:ascii="Book Antiqua" w:hAnsi="Book Antiqua" w:cs="Book Antiqua"/>
            <w:color w:val="0462C1"/>
            <w:sz w:val="18"/>
            <w:szCs w:val="18"/>
            <w:u w:val="single" w:color="0462C1"/>
          </w:rPr>
          <w:t>14.133, de 1º de abril de 2021</w:t>
        </w:r>
      </w:hyperlink>
      <w:r>
        <w:rPr>
          <w:rFonts w:ascii="Book Antiqua" w:hAnsi="Book Antiqua" w:cs="Book Antiqua"/>
          <w:sz w:val="18"/>
          <w:szCs w:val="18"/>
        </w:rPr>
        <w:t>) e dar-se-á mediante entrega da competente apólice emitida por entidade em funcionamento no País, e em nome do Município de Rondonópolis, cobrindo o risco de quebra do contrato,</w:t>
      </w:r>
      <w:r>
        <w:rPr>
          <w:rFonts w:ascii="Book Antiqua" w:hAnsi="Book Antiqua" w:cs="Book Antiqua"/>
          <w:spacing w:val="-1"/>
          <w:sz w:val="18"/>
          <w:szCs w:val="18"/>
        </w:rPr>
        <w:t xml:space="preserve"> </w:t>
      </w:r>
      <w:r>
        <w:rPr>
          <w:rFonts w:ascii="Book Antiqua" w:hAnsi="Book Antiqua" w:cs="Book Antiqua"/>
          <w:sz w:val="18"/>
          <w:szCs w:val="18"/>
        </w:rPr>
        <w:t>pelo</w:t>
      </w:r>
      <w:r>
        <w:rPr>
          <w:rFonts w:ascii="Book Antiqua" w:hAnsi="Book Antiqua" w:cs="Book Antiqua"/>
          <w:spacing w:val="-3"/>
          <w:sz w:val="18"/>
          <w:szCs w:val="18"/>
        </w:rPr>
        <w:t xml:space="preserve"> </w:t>
      </w:r>
      <w:r>
        <w:rPr>
          <w:rFonts w:ascii="Book Antiqua" w:hAnsi="Book Antiqua" w:cs="Book Antiqua"/>
          <w:sz w:val="18"/>
          <w:szCs w:val="18"/>
        </w:rPr>
        <w:t>prazo</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1"/>
          <w:sz w:val="18"/>
          <w:szCs w:val="18"/>
        </w:rPr>
        <w:t xml:space="preserve"> </w:t>
      </w:r>
      <w:r>
        <w:rPr>
          <w:rFonts w:ascii="Book Antiqua" w:hAnsi="Book Antiqua" w:cs="Book Antiqua"/>
          <w:sz w:val="18"/>
          <w:szCs w:val="18"/>
        </w:rPr>
        <w:t>duração</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z w:val="18"/>
          <w:szCs w:val="18"/>
        </w:rPr>
        <w:t>contrato,</w:t>
      </w:r>
      <w:r>
        <w:rPr>
          <w:rFonts w:ascii="Book Antiqua" w:hAnsi="Book Antiqua" w:cs="Book Antiqua"/>
          <w:spacing w:val="-1"/>
          <w:sz w:val="18"/>
          <w:szCs w:val="18"/>
        </w:rPr>
        <w:t xml:space="preserve"> </w:t>
      </w:r>
      <w:r>
        <w:rPr>
          <w:rFonts w:ascii="Book Antiqua" w:hAnsi="Book Antiqua" w:cs="Book Antiqua"/>
          <w:sz w:val="18"/>
          <w:szCs w:val="18"/>
        </w:rPr>
        <w:t>devendo a</w:t>
      </w:r>
      <w:r>
        <w:rPr>
          <w:rFonts w:ascii="Book Antiqua" w:hAnsi="Book Antiqua" w:cs="Book Antiqua"/>
          <w:spacing w:val="-3"/>
          <w:sz w:val="18"/>
          <w:szCs w:val="18"/>
        </w:rPr>
        <w:t xml:space="preserve"> </w:t>
      </w:r>
      <w:r>
        <w:rPr>
          <w:rFonts w:ascii="Book Antiqua" w:hAnsi="Book Antiqua" w:cs="Book Antiqua"/>
          <w:sz w:val="18"/>
          <w:szCs w:val="18"/>
        </w:rPr>
        <w:t>CONTRATADA</w:t>
      </w:r>
      <w:r>
        <w:rPr>
          <w:rFonts w:ascii="Book Antiqua" w:hAnsi="Book Antiqua" w:cs="Book Antiqua"/>
          <w:spacing w:val="-1"/>
          <w:sz w:val="18"/>
          <w:szCs w:val="18"/>
        </w:rPr>
        <w:t xml:space="preserve"> </w:t>
      </w:r>
      <w:r>
        <w:rPr>
          <w:rFonts w:ascii="Book Antiqua" w:hAnsi="Book Antiqua" w:cs="Book Antiqua"/>
          <w:sz w:val="18"/>
          <w:szCs w:val="18"/>
        </w:rPr>
        <w:t>providenciar sua</w:t>
      </w:r>
      <w:r>
        <w:rPr>
          <w:rFonts w:ascii="Book Antiqua" w:hAnsi="Book Antiqua" w:cs="Book Antiqua"/>
          <w:spacing w:val="-3"/>
          <w:sz w:val="18"/>
          <w:szCs w:val="18"/>
        </w:rPr>
        <w:t xml:space="preserve"> </w:t>
      </w:r>
      <w:r>
        <w:rPr>
          <w:rFonts w:ascii="Book Antiqua" w:hAnsi="Book Antiqua" w:cs="Book Antiqua"/>
          <w:sz w:val="18"/>
          <w:szCs w:val="18"/>
        </w:rPr>
        <w:t>prorrogação,</w:t>
      </w:r>
      <w:r>
        <w:rPr>
          <w:rFonts w:ascii="Book Antiqua" w:hAnsi="Book Antiqua" w:cs="Book Antiqua"/>
          <w:spacing w:val="-1"/>
          <w:sz w:val="18"/>
          <w:szCs w:val="18"/>
        </w:rPr>
        <w:t xml:space="preserve"> </w:t>
      </w:r>
      <w:r>
        <w:rPr>
          <w:rFonts w:ascii="Book Antiqua" w:hAnsi="Book Antiqua" w:cs="Book Antiqua"/>
          <w:sz w:val="18"/>
          <w:szCs w:val="18"/>
        </w:rPr>
        <w:t>por toda a duração do contrato, independente de notificação da Secretaria de Infraestrutura, sob pena de rescisão contratual, sem prejuízo das demais sanções previstas contratualmente e/ou em normativo da Administração Pública.</w:t>
      </w:r>
    </w:p>
    <w:p w14:paraId="0D71DCC7" w14:textId="77777777" w:rsidR="009D5A1A" w:rsidRDefault="009D5A1A">
      <w:pPr>
        <w:pStyle w:val="Corpodetexto"/>
        <w:snapToGrid w:val="0"/>
        <w:spacing w:after="0" w:line="240" w:lineRule="auto"/>
        <w:rPr>
          <w:rFonts w:ascii="Book Antiqua" w:hAnsi="Book Antiqua" w:cs="Book Antiqua"/>
          <w:sz w:val="18"/>
          <w:szCs w:val="18"/>
        </w:rPr>
      </w:pPr>
    </w:p>
    <w:p w14:paraId="642F701E" w14:textId="77777777" w:rsidR="009D5A1A" w:rsidRDefault="00372ECB">
      <w:pPr>
        <w:pStyle w:val="PargrafodaLista"/>
        <w:numPr>
          <w:ilvl w:val="2"/>
          <w:numId w:val="27"/>
        </w:numPr>
        <w:tabs>
          <w:tab w:val="left" w:pos="670"/>
        </w:tabs>
        <w:snapToGrid w:val="0"/>
        <w:ind w:right="193" w:firstLine="0"/>
        <w:jc w:val="both"/>
        <w:rPr>
          <w:rFonts w:ascii="Book Antiqua" w:hAnsi="Book Antiqua" w:cs="Book Antiqua"/>
          <w:sz w:val="18"/>
          <w:szCs w:val="18"/>
        </w:rPr>
      </w:pPr>
      <w:r>
        <w:rPr>
          <w:rFonts w:ascii="Book Antiqua" w:hAnsi="Book Antiqua" w:cs="Book Antiqua"/>
          <w:sz w:val="18"/>
          <w:szCs w:val="18"/>
        </w:rPr>
        <w:t>Caso</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garantia</w:t>
      </w:r>
      <w:r>
        <w:rPr>
          <w:rFonts w:ascii="Book Antiqua" w:hAnsi="Book Antiqua" w:cs="Book Antiqua"/>
          <w:spacing w:val="-2"/>
          <w:sz w:val="18"/>
          <w:szCs w:val="18"/>
        </w:rPr>
        <w:t xml:space="preserve"> </w:t>
      </w:r>
      <w:r>
        <w:rPr>
          <w:rFonts w:ascii="Book Antiqua" w:hAnsi="Book Antiqua" w:cs="Book Antiqua"/>
          <w:sz w:val="18"/>
          <w:szCs w:val="18"/>
        </w:rPr>
        <w:t>se</w:t>
      </w:r>
      <w:r>
        <w:rPr>
          <w:rFonts w:ascii="Book Antiqua" w:hAnsi="Book Antiqua" w:cs="Book Antiqua"/>
          <w:spacing w:val="-2"/>
          <w:sz w:val="18"/>
          <w:szCs w:val="18"/>
        </w:rPr>
        <w:t xml:space="preserve"> </w:t>
      </w:r>
      <w:r>
        <w:rPr>
          <w:rFonts w:ascii="Book Antiqua" w:hAnsi="Book Antiqua" w:cs="Book Antiqua"/>
          <w:sz w:val="18"/>
          <w:szCs w:val="18"/>
        </w:rPr>
        <w:t>dê</w:t>
      </w:r>
      <w:r>
        <w:rPr>
          <w:rFonts w:ascii="Book Antiqua" w:hAnsi="Book Antiqua" w:cs="Book Antiqua"/>
          <w:spacing w:val="-2"/>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z w:val="18"/>
          <w:szCs w:val="18"/>
        </w:rPr>
        <w:t>"III</w:t>
      </w:r>
      <w:r>
        <w:rPr>
          <w:rFonts w:ascii="Book Antiqua" w:hAnsi="Book Antiqua" w:cs="Book Antiqua"/>
          <w:spacing w:val="-3"/>
          <w:sz w:val="18"/>
          <w:szCs w:val="18"/>
        </w:rPr>
        <w:t xml:space="preserve"> </w:t>
      </w:r>
      <w:r>
        <w:rPr>
          <w:rFonts w:ascii="Book Antiqua" w:hAnsi="Book Antiqua" w:cs="Book Antiqua"/>
          <w:sz w:val="18"/>
          <w:szCs w:val="18"/>
        </w:rPr>
        <w:t>- Fiança</w:t>
      </w:r>
      <w:r>
        <w:rPr>
          <w:rFonts w:ascii="Book Antiqua" w:hAnsi="Book Antiqua" w:cs="Book Antiqua"/>
          <w:spacing w:val="-4"/>
          <w:sz w:val="18"/>
          <w:szCs w:val="18"/>
        </w:rPr>
        <w:t xml:space="preserve"> </w:t>
      </w:r>
      <w:r>
        <w:rPr>
          <w:rFonts w:ascii="Book Antiqua" w:hAnsi="Book Antiqua" w:cs="Book Antiqua"/>
          <w:sz w:val="18"/>
          <w:szCs w:val="18"/>
        </w:rPr>
        <w:t>Bancária",</w:t>
      </w:r>
      <w:r>
        <w:rPr>
          <w:rFonts w:ascii="Book Antiqua" w:hAnsi="Book Antiqua" w:cs="Book Antiqua"/>
          <w:spacing w:val="-3"/>
          <w:sz w:val="18"/>
          <w:szCs w:val="18"/>
        </w:rPr>
        <w:t xml:space="preserve"> </w:t>
      </w:r>
      <w:r>
        <w:rPr>
          <w:rFonts w:ascii="Book Antiqua" w:hAnsi="Book Antiqua" w:cs="Book Antiqua"/>
          <w:sz w:val="18"/>
          <w:szCs w:val="18"/>
        </w:rPr>
        <w:t>esta</w:t>
      </w:r>
      <w:r>
        <w:rPr>
          <w:rFonts w:ascii="Book Antiqua" w:hAnsi="Book Antiqua" w:cs="Book Antiqua"/>
          <w:spacing w:val="-2"/>
          <w:sz w:val="18"/>
          <w:szCs w:val="18"/>
        </w:rPr>
        <w:t xml:space="preserve"> </w:t>
      </w:r>
      <w:r>
        <w:rPr>
          <w:rFonts w:ascii="Book Antiqua" w:hAnsi="Book Antiqua" w:cs="Book Antiqua"/>
          <w:sz w:val="18"/>
          <w:szCs w:val="18"/>
        </w:rPr>
        <w:t>deverá</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fornecida</w:t>
      </w:r>
      <w:r>
        <w:rPr>
          <w:rFonts w:ascii="Book Antiqua" w:hAnsi="Book Antiqua" w:cs="Book Antiqua"/>
          <w:spacing w:val="-2"/>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z w:val="18"/>
          <w:szCs w:val="18"/>
        </w:rPr>
        <w:t>um</w:t>
      </w:r>
      <w:r>
        <w:rPr>
          <w:rFonts w:ascii="Book Antiqua" w:hAnsi="Book Antiqua" w:cs="Book Antiqua"/>
          <w:spacing w:val="-1"/>
          <w:sz w:val="18"/>
          <w:szCs w:val="18"/>
        </w:rPr>
        <w:t xml:space="preserve"> </w:t>
      </w:r>
      <w:r>
        <w:rPr>
          <w:rFonts w:ascii="Book Antiqua" w:hAnsi="Book Antiqua" w:cs="Book Antiqua"/>
          <w:sz w:val="18"/>
          <w:szCs w:val="18"/>
        </w:rPr>
        <w:t>banco</w:t>
      </w:r>
      <w:r>
        <w:rPr>
          <w:rFonts w:ascii="Book Antiqua" w:hAnsi="Book Antiqua" w:cs="Book Antiqua"/>
          <w:spacing w:val="-2"/>
          <w:sz w:val="18"/>
          <w:szCs w:val="18"/>
        </w:rPr>
        <w:t xml:space="preserve"> </w:t>
      </w:r>
      <w:r>
        <w:rPr>
          <w:rFonts w:ascii="Book Antiqua" w:hAnsi="Book Antiqua" w:cs="Book Antiqua"/>
          <w:sz w:val="18"/>
          <w:szCs w:val="18"/>
        </w:rPr>
        <w:t>localizado no Brasil, a critério da LICITANTE, devendo a CONTRATADA providenciar sua prorrogação, por toda a duração do contrato, independente de notificação da Secretaria de Infraestrutura, sob pena de rescisão contratual, sem prejuízo das demais sanções previstas contratualmente e/ou em normativo da Administração Pública.</w:t>
      </w:r>
    </w:p>
    <w:p w14:paraId="0AED2716" w14:textId="77777777" w:rsidR="009D5A1A" w:rsidRDefault="009D5A1A">
      <w:pPr>
        <w:pStyle w:val="Corpodetexto"/>
        <w:snapToGrid w:val="0"/>
        <w:spacing w:after="0" w:line="240" w:lineRule="auto"/>
        <w:rPr>
          <w:rFonts w:ascii="Book Antiqua" w:hAnsi="Book Antiqua" w:cs="Book Antiqua"/>
          <w:sz w:val="18"/>
          <w:szCs w:val="18"/>
        </w:rPr>
      </w:pPr>
    </w:p>
    <w:p w14:paraId="470137F4" w14:textId="77777777" w:rsidR="009D5A1A" w:rsidRDefault="00372ECB">
      <w:pPr>
        <w:pStyle w:val="PargrafodaLista"/>
        <w:numPr>
          <w:ilvl w:val="2"/>
          <w:numId w:val="27"/>
        </w:numPr>
        <w:tabs>
          <w:tab w:val="left" w:pos="687"/>
        </w:tabs>
        <w:snapToGrid w:val="0"/>
        <w:ind w:right="192" w:firstLine="0"/>
        <w:jc w:val="both"/>
        <w:rPr>
          <w:rFonts w:ascii="Book Antiqua" w:hAnsi="Book Antiqua" w:cs="Book Antiqua"/>
          <w:sz w:val="18"/>
          <w:szCs w:val="18"/>
        </w:rPr>
      </w:pPr>
      <w:r>
        <w:rPr>
          <w:rFonts w:ascii="Book Antiqua" w:hAnsi="Book Antiqua" w:cs="Book Antiqua"/>
          <w:sz w:val="18"/>
          <w:szCs w:val="18"/>
        </w:rPr>
        <w:t>Caso a garantia se dê por "IV – Título de Capitalização", esta deverá ser fornecida por um banco localizado</w:t>
      </w:r>
      <w:r>
        <w:rPr>
          <w:rFonts w:ascii="Book Antiqua" w:hAnsi="Book Antiqua" w:cs="Book Antiqua"/>
          <w:spacing w:val="-7"/>
          <w:sz w:val="18"/>
          <w:szCs w:val="18"/>
        </w:rPr>
        <w:t xml:space="preserve"> </w:t>
      </w:r>
      <w:r>
        <w:rPr>
          <w:rFonts w:ascii="Book Antiqua" w:hAnsi="Book Antiqua" w:cs="Book Antiqua"/>
          <w:sz w:val="18"/>
          <w:szCs w:val="18"/>
        </w:rPr>
        <w:t>no</w:t>
      </w:r>
      <w:r>
        <w:rPr>
          <w:rFonts w:ascii="Book Antiqua" w:hAnsi="Book Antiqua" w:cs="Book Antiqua"/>
          <w:spacing w:val="-8"/>
          <w:sz w:val="18"/>
          <w:szCs w:val="18"/>
        </w:rPr>
        <w:t xml:space="preserve"> </w:t>
      </w:r>
      <w:r>
        <w:rPr>
          <w:rFonts w:ascii="Book Antiqua" w:hAnsi="Book Antiqua" w:cs="Book Antiqua"/>
          <w:sz w:val="18"/>
          <w:szCs w:val="18"/>
        </w:rPr>
        <w:t>Brasil,</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critério</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LICITANTE,</w:t>
      </w:r>
      <w:r>
        <w:rPr>
          <w:rFonts w:ascii="Book Antiqua" w:hAnsi="Book Antiqua" w:cs="Book Antiqua"/>
          <w:spacing w:val="-8"/>
          <w:sz w:val="18"/>
          <w:szCs w:val="18"/>
        </w:rPr>
        <w:t xml:space="preserve"> </w:t>
      </w:r>
      <w:r>
        <w:rPr>
          <w:rFonts w:ascii="Book Antiqua" w:hAnsi="Book Antiqua" w:cs="Book Antiqua"/>
          <w:sz w:val="18"/>
          <w:szCs w:val="18"/>
        </w:rPr>
        <w:t>devendo</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CONTRATADA</w:t>
      </w:r>
      <w:r>
        <w:rPr>
          <w:rFonts w:ascii="Book Antiqua" w:hAnsi="Book Antiqua" w:cs="Book Antiqua"/>
          <w:spacing w:val="-8"/>
          <w:sz w:val="18"/>
          <w:szCs w:val="18"/>
        </w:rPr>
        <w:t xml:space="preserve"> </w:t>
      </w:r>
      <w:r>
        <w:rPr>
          <w:rFonts w:ascii="Book Antiqua" w:hAnsi="Book Antiqua" w:cs="Book Antiqua"/>
          <w:sz w:val="18"/>
          <w:szCs w:val="18"/>
        </w:rPr>
        <w:t>providenciar</w:t>
      </w:r>
      <w:r>
        <w:rPr>
          <w:rFonts w:ascii="Book Antiqua" w:hAnsi="Book Antiqua" w:cs="Book Antiqua"/>
          <w:spacing w:val="-7"/>
          <w:sz w:val="18"/>
          <w:szCs w:val="18"/>
        </w:rPr>
        <w:t xml:space="preserve"> </w:t>
      </w:r>
      <w:r>
        <w:rPr>
          <w:rFonts w:ascii="Book Antiqua" w:hAnsi="Book Antiqua" w:cs="Book Antiqua"/>
          <w:sz w:val="18"/>
          <w:szCs w:val="18"/>
        </w:rPr>
        <w:t>sua</w:t>
      </w:r>
      <w:r>
        <w:rPr>
          <w:rFonts w:ascii="Book Antiqua" w:hAnsi="Book Antiqua" w:cs="Book Antiqua"/>
          <w:spacing w:val="-10"/>
          <w:sz w:val="18"/>
          <w:szCs w:val="18"/>
        </w:rPr>
        <w:t xml:space="preserve"> </w:t>
      </w:r>
      <w:r>
        <w:rPr>
          <w:rFonts w:ascii="Book Antiqua" w:hAnsi="Book Antiqua" w:cs="Book Antiqua"/>
          <w:sz w:val="18"/>
          <w:szCs w:val="18"/>
        </w:rPr>
        <w:t>prorrogação,</w:t>
      </w:r>
      <w:r>
        <w:rPr>
          <w:rFonts w:ascii="Book Antiqua" w:hAnsi="Book Antiqua" w:cs="Book Antiqua"/>
          <w:spacing w:val="-6"/>
          <w:sz w:val="18"/>
          <w:szCs w:val="18"/>
        </w:rPr>
        <w:t xml:space="preserve"> </w:t>
      </w:r>
      <w:r>
        <w:rPr>
          <w:rFonts w:ascii="Book Antiqua" w:hAnsi="Book Antiqua" w:cs="Book Antiqua"/>
          <w:sz w:val="18"/>
          <w:szCs w:val="18"/>
        </w:rPr>
        <w:t>por toda a duração do contrato, independente de notificação da Secretaria de Infraestrutura, sob pena de rescisão contratual, sem prejuízo das demais sanções previstas contratualmente e/ou em normativo da Administração Pública.</w:t>
      </w:r>
    </w:p>
    <w:p w14:paraId="14CC77FD" w14:textId="77777777" w:rsidR="009D5A1A" w:rsidRDefault="009D5A1A">
      <w:pPr>
        <w:pStyle w:val="Corpodetexto"/>
        <w:snapToGrid w:val="0"/>
        <w:spacing w:after="0" w:line="240" w:lineRule="auto"/>
        <w:rPr>
          <w:rFonts w:ascii="Book Antiqua" w:hAnsi="Book Antiqua" w:cs="Book Antiqua"/>
          <w:sz w:val="18"/>
          <w:szCs w:val="18"/>
        </w:rPr>
      </w:pPr>
    </w:p>
    <w:p w14:paraId="0323F16A" w14:textId="77777777" w:rsidR="009D5A1A" w:rsidRDefault="00372ECB">
      <w:pPr>
        <w:pStyle w:val="PargrafodaLista"/>
        <w:numPr>
          <w:ilvl w:val="2"/>
          <w:numId w:val="27"/>
        </w:numPr>
        <w:tabs>
          <w:tab w:val="left" w:pos="799"/>
        </w:tabs>
        <w:snapToGrid w:val="0"/>
        <w:ind w:right="200" w:firstLine="0"/>
        <w:jc w:val="both"/>
        <w:rPr>
          <w:rFonts w:ascii="Book Antiqua" w:hAnsi="Book Antiqua" w:cs="Book Antiqua"/>
          <w:sz w:val="18"/>
          <w:szCs w:val="18"/>
        </w:rPr>
      </w:pPr>
      <w:r>
        <w:rPr>
          <w:rFonts w:ascii="Book Antiqua" w:hAnsi="Book Antiqua" w:cs="Book Antiqua"/>
          <w:sz w:val="18"/>
          <w:szCs w:val="18"/>
        </w:rPr>
        <w:t>A garantia prestada pela Contratada lhe será restituída ou liberada após o Recebimento Definitivo do(s) serviço(s) e, quando em dinheiro, com a devida atualização monetária.</w:t>
      </w:r>
    </w:p>
    <w:p w14:paraId="14F13472" w14:textId="77777777" w:rsidR="009D5A1A" w:rsidRDefault="009D5A1A">
      <w:pPr>
        <w:pStyle w:val="Corpodetexto"/>
        <w:snapToGrid w:val="0"/>
        <w:spacing w:after="0" w:line="240" w:lineRule="auto"/>
        <w:rPr>
          <w:rFonts w:ascii="Book Antiqua" w:hAnsi="Book Antiqua" w:cs="Book Antiqua"/>
          <w:sz w:val="18"/>
          <w:szCs w:val="18"/>
        </w:rPr>
      </w:pPr>
    </w:p>
    <w:p w14:paraId="0475B118" w14:textId="77777777" w:rsidR="009D5A1A" w:rsidRDefault="00372ECB">
      <w:pPr>
        <w:pStyle w:val="PargrafodaLista"/>
        <w:numPr>
          <w:ilvl w:val="2"/>
          <w:numId w:val="27"/>
        </w:numPr>
        <w:tabs>
          <w:tab w:val="left" w:pos="799"/>
        </w:tabs>
        <w:snapToGrid w:val="0"/>
        <w:ind w:right="195" w:firstLine="0"/>
        <w:jc w:val="both"/>
        <w:rPr>
          <w:rFonts w:ascii="Book Antiqua" w:hAnsi="Book Antiqua" w:cs="Book Antiqua"/>
          <w:sz w:val="18"/>
          <w:szCs w:val="18"/>
        </w:rPr>
      </w:pPr>
      <w:r>
        <w:rPr>
          <w:rFonts w:ascii="Book Antiqua" w:hAnsi="Book Antiqua" w:cs="Book Antiqua"/>
          <w:sz w:val="18"/>
          <w:szCs w:val="18"/>
        </w:rPr>
        <w:t xml:space="preserve">A contratada é responsável pelos danos causados diretamente à Administração ou a terceiros, na forma do art.120, da </w:t>
      </w:r>
      <w:hyperlink r:id="rId134">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.O contratado é responsável pelos encargos trabalhistas, previdenciários, fiscais e comerciais de suas subcontratadas resultantes da execução do contrato, cabendo a ele a fiscalização do cumprimento de suas obrigações.</w:t>
      </w:r>
    </w:p>
    <w:p w14:paraId="32178843" w14:textId="77777777" w:rsidR="009D5A1A" w:rsidRDefault="009D5A1A">
      <w:pPr>
        <w:pStyle w:val="Corpodetexto"/>
        <w:snapToGrid w:val="0"/>
        <w:spacing w:after="0" w:line="240" w:lineRule="auto"/>
        <w:rPr>
          <w:rFonts w:ascii="Book Antiqua" w:hAnsi="Book Antiqua" w:cs="Book Antiqua"/>
          <w:sz w:val="18"/>
          <w:szCs w:val="18"/>
        </w:rPr>
      </w:pPr>
    </w:p>
    <w:p w14:paraId="4BD34210" w14:textId="77777777" w:rsidR="009D5A1A" w:rsidRDefault="00372ECB">
      <w:pPr>
        <w:pStyle w:val="PargrafodaLista"/>
        <w:numPr>
          <w:ilvl w:val="2"/>
          <w:numId w:val="27"/>
        </w:numPr>
        <w:tabs>
          <w:tab w:val="left" w:pos="784"/>
        </w:tabs>
        <w:snapToGrid w:val="0"/>
        <w:ind w:right="194" w:firstLine="0"/>
        <w:jc w:val="both"/>
        <w:rPr>
          <w:rFonts w:ascii="Book Antiqua" w:hAnsi="Book Antiqua" w:cs="Book Antiqua"/>
          <w:sz w:val="18"/>
          <w:szCs w:val="18"/>
        </w:rPr>
      </w:pPr>
      <w:r>
        <w:rPr>
          <w:rFonts w:ascii="Book Antiqua" w:hAnsi="Book Antiqua" w:cs="Book Antiqua"/>
          <w:sz w:val="18"/>
          <w:szCs w:val="18"/>
        </w:rPr>
        <w:t>Ocorrendo</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rescisão</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7"/>
          <w:sz w:val="18"/>
          <w:szCs w:val="18"/>
        </w:rPr>
        <w:t xml:space="preserve"> </w:t>
      </w:r>
      <w:r>
        <w:rPr>
          <w:rFonts w:ascii="Book Antiqua" w:hAnsi="Book Antiqua" w:cs="Book Antiqua"/>
          <w:sz w:val="18"/>
          <w:szCs w:val="18"/>
        </w:rPr>
        <w:t>fundamento</w:t>
      </w:r>
      <w:r>
        <w:rPr>
          <w:rFonts w:ascii="Book Antiqua" w:hAnsi="Book Antiqua" w:cs="Book Antiqua"/>
          <w:spacing w:val="-8"/>
          <w:sz w:val="18"/>
          <w:szCs w:val="18"/>
        </w:rPr>
        <w:t xml:space="preserve"> </w:t>
      </w:r>
      <w:r>
        <w:rPr>
          <w:rFonts w:ascii="Book Antiqua" w:hAnsi="Book Antiqua" w:cs="Book Antiqua"/>
          <w:sz w:val="18"/>
          <w:szCs w:val="18"/>
        </w:rPr>
        <w:t>nos</w:t>
      </w:r>
      <w:r>
        <w:rPr>
          <w:rFonts w:ascii="Book Antiqua" w:hAnsi="Book Antiqua" w:cs="Book Antiqua"/>
          <w:spacing w:val="-5"/>
          <w:sz w:val="18"/>
          <w:szCs w:val="18"/>
        </w:rPr>
        <w:t xml:space="preserve"> </w:t>
      </w:r>
      <w:r>
        <w:rPr>
          <w:rFonts w:ascii="Book Antiqua" w:hAnsi="Book Antiqua" w:cs="Book Antiqua"/>
          <w:sz w:val="18"/>
          <w:szCs w:val="18"/>
        </w:rPr>
        <w:t>incisos</w:t>
      </w:r>
      <w:r>
        <w:rPr>
          <w:rFonts w:ascii="Book Antiqua" w:hAnsi="Book Antiqua" w:cs="Book Antiqua"/>
          <w:spacing w:val="-5"/>
          <w:sz w:val="18"/>
          <w:szCs w:val="18"/>
        </w:rPr>
        <w:t xml:space="preserve"> </w:t>
      </w:r>
      <w:r>
        <w:rPr>
          <w:rFonts w:ascii="Book Antiqua" w:hAnsi="Book Antiqua" w:cs="Book Antiqua"/>
          <w:sz w:val="18"/>
          <w:szCs w:val="18"/>
        </w:rPr>
        <w:t>I</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IX</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z w:val="18"/>
          <w:szCs w:val="18"/>
        </w:rPr>
        <w:t>Art.</w:t>
      </w:r>
      <w:r>
        <w:rPr>
          <w:rFonts w:ascii="Book Antiqua" w:hAnsi="Book Antiqua" w:cs="Book Antiqua"/>
          <w:spacing w:val="-4"/>
          <w:sz w:val="18"/>
          <w:szCs w:val="18"/>
        </w:rPr>
        <w:t xml:space="preserve"> </w:t>
      </w:r>
      <w:r>
        <w:rPr>
          <w:rFonts w:ascii="Book Antiqua" w:hAnsi="Book Antiqua" w:cs="Book Antiqua"/>
          <w:sz w:val="18"/>
          <w:szCs w:val="18"/>
        </w:rPr>
        <w:t>137</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hyperlink r:id="rId135">
        <w:r>
          <w:rPr>
            <w:rFonts w:ascii="Book Antiqua" w:hAnsi="Book Antiqua" w:cs="Book Antiqua"/>
            <w:color w:val="0462C1"/>
            <w:sz w:val="18"/>
            <w:szCs w:val="18"/>
            <w:u w:val="single" w:color="0462C1"/>
          </w:rPr>
          <w:t>Lei</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abril</w:t>
        </w:r>
      </w:hyperlink>
      <w:r>
        <w:rPr>
          <w:rFonts w:ascii="Book Antiqua" w:hAnsi="Book Antiqua" w:cs="Book Antiqua"/>
          <w:color w:val="0462C1"/>
          <w:sz w:val="18"/>
          <w:szCs w:val="18"/>
        </w:rPr>
        <w:t xml:space="preserve"> </w:t>
      </w:r>
      <w:hyperlink r:id="rId136">
        <w:r>
          <w:rPr>
            <w:rFonts w:ascii="Book Antiqua" w:hAnsi="Book Antiqua" w:cs="Book Antiqua"/>
            <w:color w:val="0462C1"/>
            <w:sz w:val="18"/>
            <w:szCs w:val="18"/>
            <w:u w:val="single" w:color="0462C1"/>
          </w:rPr>
          <w:t>de 2021</w:t>
        </w:r>
      </w:hyperlink>
      <w:r>
        <w:rPr>
          <w:rFonts w:ascii="Book Antiqua" w:hAnsi="Book Antiqua" w:cs="Book Antiqua"/>
          <w:sz w:val="18"/>
          <w:szCs w:val="18"/>
        </w:rPr>
        <w:t>, a Administração executará a garantia prestada pela Contratada.</w:t>
      </w:r>
    </w:p>
    <w:p w14:paraId="029A43D9" w14:textId="77777777" w:rsidR="009D5A1A" w:rsidRDefault="009D5A1A">
      <w:pPr>
        <w:pStyle w:val="Corpodetexto"/>
        <w:snapToGrid w:val="0"/>
        <w:spacing w:after="0" w:line="240" w:lineRule="auto"/>
        <w:rPr>
          <w:rFonts w:ascii="Book Antiqua" w:hAnsi="Book Antiqua" w:cs="Book Antiqua"/>
          <w:sz w:val="18"/>
          <w:szCs w:val="18"/>
        </w:rPr>
      </w:pPr>
    </w:p>
    <w:p w14:paraId="73297BC0" w14:textId="77777777" w:rsidR="009D5A1A" w:rsidRDefault="00372ECB">
      <w:pPr>
        <w:pStyle w:val="PargrafodaLista"/>
        <w:numPr>
          <w:ilvl w:val="2"/>
          <w:numId w:val="27"/>
        </w:numPr>
        <w:tabs>
          <w:tab w:val="left" w:pos="782"/>
        </w:tabs>
        <w:snapToGrid w:val="0"/>
        <w:ind w:right="193" w:firstLine="0"/>
        <w:jc w:val="both"/>
        <w:rPr>
          <w:rFonts w:ascii="Book Antiqua" w:hAnsi="Book Antiqua" w:cs="Book Antiqua"/>
          <w:sz w:val="18"/>
          <w:szCs w:val="18"/>
        </w:rPr>
        <w:sectPr w:rsidR="009D5A1A">
          <w:headerReference w:type="default" r:id="rId137"/>
          <w:footerReference w:type="default" r:id="rId138"/>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garantia</w:t>
      </w:r>
      <w:r>
        <w:rPr>
          <w:rFonts w:ascii="Book Antiqua" w:hAnsi="Book Antiqua" w:cs="Book Antiqua"/>
          <w:spacing w:val="-12"/>
          <w:sz w:val="18"/>
          <w:szCs w:val="18"/>
        </w:rPr>
        <w:t xml:space="preserve"> </w:t>
      </w:r>
      <w:r>
        <w:rPr>
          <w:rFonts w:ascii="Book Antiqua" w:hAnsi="Book Antiqua" w:cs="Book Antiqua"/>
          <w:sz w:val="18"/>
          <w:szCs w:val="18"/>
        </w:rPr>
        <w:t>prestada</w:t>
      </w:r>
      <w:r>
        <w:rPr>
          <w:rFonts w:ascii="Book Antiqua" w:hAnsi="Book Antiqua" w:cs="Book Antiqua"/>
          <w:spacing w:val="-13"/>
          <w:sz w:val="18"/>
          <w:szCs w:val="18"/>
        </w:rPr>
        <w:t xml:space="preserve"> </w:t>
      </w:r>
      <w:r>
        <w:rPr>
          <w:rFonts w:ascii="Book Antiqua" w:hAnsi="Book Antiqua" w:cs="Book Antiqua"/>
          <w:sz w:val="18"/>
          <w:szCs w:val="18"/>
        </w:rPr>
        <w:t>visa</w:t>
      </w:r>
      <w:r>
        <w:rPr>
          <w:rFonts w:ascii="Book Antiqua" w:hAnsi="Book Antiqua" w:cs="Book Antiqua"/>
          <w:spacing w:val="-12"/>
          <w:sz w:val="18"/>
          <w:szCs w:val="18"/>
        </w:rPr>
        <w:t xml:space="preserve"> </w:t>
      </w:r>
      <w:r>
        <w:rPr>
          <w:rFonts w:ascii="Book Antiqua" w:hAnsi="Book Antiqua" w:cs="Book Antiqua"/>
          <w:sz w:val="18"/>
          <w:szCs w:val="18"/>
        </w:rPr>
        <w:t>garantir</w:t>
      </w:r>
      <w:r>
        <w:rPr>
          <w:rFonts w:ascii="Book Antiqua" w:hAnsi="Book Antiqua" w:cs="Book Antiqua"/>
          <w:spacing w:val="-11"/>
          <w:sz w:val="18"/>
          <w:szCs w:val="18"/>
        </w:rPr>
        <w:t xml:space="preserve"> </w:t>
      </w:r>
      <w:r>
        <w:rPr>
          <w:rFonts w:ascii="Book Antiqua" w:hAnsi="Book Antiqua" w:cs="Book Antiqua"/>
          <w:sz w:val="18"/>
          <w:szCs w:val="18"/>
        </w:rPr>
        <w:t>o</w:t>
      </w:r>
      <w:r>
        <w:rPr>
          <w:rFonts w:ascii="Book Antiqua" w:hAnsi="Book Antiqua" w:cs="Book Antiqua"/>
          <w:spacing w:val="-15"/>
          <w:sz w:val="18"/>
          <w:szCs w:val="18"/>
        </w:rPr>
        <w:t xml:space="preserve"> </w:t>
      </w:r>
      <w:r>
        <w:rPr>
          <w:rFonts w:ascii="Book Antiqua" w:hAnsi="Book Antiqua" w:cs="Book Antiqua"/>
          <w:sz w:val="18"/>
          <w:szCs w:val="18"/>
        </w:rPr>
        <w:t>pleno</w:t>
      </w:r>
      <w:r>
        <w:rPr>
          <w:rFonts w:ascii="Book Antiqua" w:hAnsi="Book Antiqua" w:cs="Book Antiqua"/>
          <w:spacing w:val="-12"/>
          <w:sz w:val="18"/>
          <w:szCs w:val="18"/>
        </w:rPr>
        <w:t xml:space="preserve"> </w:t>
      </w:r>
      <w:r>
        <w:rPr>
          <w:rFonts w:ascii="Book Antiqua" w:hAnsi="Book Antiqua" w:cs="Book Antiqua"/>
          <w:sz w:val="18"/>
          <w:szCs w:val="18"/>
        </w:rPr>
        <w:t>cumprimento,</w:t>
      </w:r>
      <w:r>
        <w:rPr>
          <w:rFonts w:ascii="Book Antiqua" w:hAnsi="Book Antiqua" w:cs="Book Antiqua"/>
          <w:spacing w:val="-11"/>
          <w:sz w:val="18"/>
          <w:szCs w:val="18"/>
        </w:rPr>
        <w:t xml:space="preserve"> </w:t>
      </w:r>
      <w:r>
        <w:rPr>
          <w:rFonts w:ascii="Book Antiqua" w:hAnsi="Book Antiqua" w:cs="Book Antiqua"/>
          <w:sz w:val="18"/>
          <w:szCs w:val="18"/>
        </w:rPr>
        <w:t>pela</w:t>
      </w:r>
      <w:r>
        <w:rPr>
          <w:rFonts w:ascii="Book Antiqua" w:hAnsi="Book Antiqua" w:cs="Book Antiqua"/>
          <w:spacing w:val="-15"/>
          <w:sz w:val="18"/>
          <w:szCs w:val="18"/>
        </w:rPr>
        <w:t xml:space="preserve"> </w:t>
      </w:r>
      <w:r>
        <w:rPr>
          <w:rFonts w:ascii="Book Antiqua" w:hAnsi="Book Antiqua" w:cs="Book Antiqua"/>
          <w:sz w:val="18"/>
          <w:szCs w:val="18"/>
        </w:rPr>
        <w:t>Contratada,</w:t>
      </w:r>
      <w:r>
        <w:rPr>
          <w:rFonts w:ascii="Book Antiqua" w:hAnsi="Book Antiqua" w:cs="Book Antiqua"/>
          <w:spacing w:val="-13"/>
          <w:sz w:val="18"/>
          <w:szCs w:val="18"/>
        </w:rPr>
        <w:t xml:space="preserve"> </w:t>
      </w:r>
      <w:r>
        <w:rPr>
          <w:rFonts w:ascii="Book Antiqua" w:hAnsi="Book Antiqua" w:cs="Book Antiqua"/>
          <w:sz w:val="18"/>
          <w:szCs w:val="18"/>
        </w:rPr>
        <w:t>das</w:t>
      </w:r>
      <w:r>
        <w:rPr>
          <w:rFonts w:ascii="Book Antiqua" w:hAnsi="Book Antiqua" w:cs="Book Antiqua"/>
          <w:spacing w:val="-14"/>
          <w:sz w:val="18"/>
          <w:szCs w:val="18"/>
        </w:rPr>
        <w:t xml:space="preserve"> </w:t>
      </w:r>
      <w:r>
        <w:rPr>
          <w:rFonts w:ascii="Book Antiqua" w:hAnsi="Book Antiqua" w:cs="Book Antiqua"/>
          <w:sz w:val="18"/>
          <w:szCs w:val="18"/>
        </w:rPr>
        <w:t>obrigações</w:t>
      </w:r>
      <w:r>
        <w:rPr>
          <w:rFonts w:ascii="Book Antiqua" w:hAnsi="Book Antiqua" w:cs="Book Antiqua"/>
          <w:spacing w:val="-14"/>
          <w:sz w:val="18"/>
          <w:szCs w:val="18"/>
        </w:rPr>
        <w:t xml:space="preserve"> </w:t>
      </w:r>
      <w:r>
        <w:rPr>
          <w:rFonts w:ascii="Book Antiqua" w:hAnsi="Book Antiqua" w:cs="Book Antiqua"/>
          <w:sz w:val="18"/>
          <w:szCs w:val="18"/>
        </w:rPr>
        <w:t>estipuladas neste Contrato: ressarcir a Contratante de quaisquer prejuízos decorrentes de sua rescisão unilateral e injustificada; cobrir multas que vierem a ser aplicadas em decorrência de</w:t>
      </w:r>
      <w:r>
        <w:rPr>
          <w:rFonts w:ascii="Book Antiqua" w:hAnsi="Book Antiqua" w:cs="Book Antiqua"/>
          <w:spacing w:val="-2"/>
          <w:sz w:val="18"/>
          <w:szCs w:val="18"/>
        </w:rPr>
        <w:t xml:space="preserve"> </w:t>
      </w:r>
      <w:r>
        <w:rPr>
          <w:rFonts w:ascii="Book Antiqua" w:hAnsi="Book Antiqua" w:cs="Book Antiqua"/>
          <w:sz w:val="18"/>
          <w:szCs w:val="18"/>
        </w:rPr>
        <w:t>rescisão contratual ou aplicadas</w:t>
      </w:r>
      <w:r>
        <w:br w:type="page"/>
      </w:r>
    </w:p>
    <w:p w14:paraId="197D5D21"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24" behindDoc="0" locked="0" layoutInCell="0" allowOverlap="1" wp14:anchorId="0DA0F89D" wp14:editId="736E5CED">
                <wp:simplePos x="0" y="0"/>
                <wp:positionH relativeFrom="page">
                  <wp:posOffset>7285355</wp:posOffset>
                </wp:positionH>
                <wp:positionV relativeFrom="page">
                  <wp:posOffset>8932545</wp:posOffset>
                </wp:positionV>
                <wp:extent cx="166370" cy="497205"/>
                <wp:effectExtent l="0" t="0" r="0" b="0"/>
                <wp:wrapNone/>
                <wp:docPr id="74" name="Textbox 2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4B9017A"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16</w:t>
                            </w:r>
                          </w:p>
                        </w:txbxContent>
                      </wps:txbx>
                      <wps:bodyPr rot="16200000" vert="vert270" lIns="0" tIns="0" rIns="0" bIns="0" anchor="t">
                        <a:noAutofit/>
                      </wps:bodyPr>
                    </wps:wsp>
                  </a:graphicData>
                </a:graphic>
              </wp:anchor>
            </w:drawing>
          </mc:Choice>
          <mc:Fallback>
            <w:pict>
              <v:rect w14:anchorId="0DA0F89D" id="Textbox 28" o:spid="_x0000_s1042" style="position:absolute;margin-left:573.65pt;margin-top:703.35pt;width:13.1pt;height:39.15pt;z-index:3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ORLSP/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4B9017A"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16</w:t>
                      </w:r>
                    </w:p>
                  </w:txbxContent>
                </v:textbox>
                <w10:wrap anchorx="page" anchory="page"/>
              </v:rect>
            </w:pict>
          </mc:Fallback>
        </mc:AlternateContent>
      </w:r>
    </w:p>
    <w:p w14:paraId="796A8670" w14:textId="77777777" w:rsidR="009D5A1A" w:rsidRDefault="00372ECB">
      <w:pPr>
        <w:pStyle w:val="Corpodetexto"/>
        <w:snapToGrid w:val="0"/>
        <w:spacing w:after="0" w:line="240" w:lineRule="auto"/>
        <w:ind w:left="57" w:right="139"/>
        <w:rPr>
          <w:rFonts w:ascii="Book Antiqua" w:hAnsi="Book Antiqua" w:cs="Book Antiqua"/>
          <w:sz w:val="18"/>
          <w:szCs w:val="18"/>
        </w:rPr>
      </w:pPr>
      <w:r>
        <w:rPr>
          <w:rFonts w:ascii="Book Antiqua" w:hAnsi="Book Antiqua" w:cs="Book Antiqua"/>
          <w:sz w:val="18"/>
          <w:szCs w:val="18"/>
        </w:rPr>
        <w:t>por</w:t>
      </w:r>
      <w:r>
        <w:rPr>
          <w:rFonts w:ascii="Book Antiqua" w:hAnsi="Book Antiqua" w:cs="Book Antiqua"/>
          <w:spacing w:val="-12"/>
          <w:sz w:val="18"/>
          <w:szCs w:val="18"/>
        </w:rPr>
        <w:t xml:space="preserve"> </w:t>
      </w:r>
      <w:r>
        <w:rPr>
          <w:rFonts w:ascii="Book Antiqua" w:hAnsi="Book Antiqua" w:cs="Book Antiqua"/>
          <w:sz w:val="18"/>
          <w:szCs w:val="18"/>
        </w:rPr>
        <w:t>descumprimento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quaisquer</w:t>
      </w:r>
      <w:r>
        <w:rPr>
          <w:rFonts w:ascii="Book Antiqua" w:hAnsi="Book Antiqua" w:cs="Book Antiqua"/>
          <w:spacing w:val="-11"/>
          <w:sz w:val="18"/>
          <w:szCs w:val="18"/>
        </w:rPr>
        <w:t xml:space="preserve"> </w:t>
      </w:r>
      <w:r>
        <w:rPr>
          <w:rFonts w:ascii="Book Antiqua" w:hAnsi="Book Antiqua" w:cs="Book Antiqua"/>
          <w:sz w:val="18"/>
          <w:szCs w:val="18"/>
        </w:rPr>
        <w:t>outras</w:t>
      </w:r>
      <w:r>
        <w:rPr>
          <w:rFonts w:ascii="Book Antiqua" w:hAnsi="Book Antiqua" w:cs="Book Antiqua"/>
          <w:spacing w:val="-15"/>
          <w:sz w:val="18"/>
          <w:szCs w:val="18"/>
        </w:rPr>
        <w:t xml:space="preserve"> </w:t>
      </w:r>
      <w:r>
        <w:rPr>
          <w:rFonts w:ascii="Book Antiqua" w:hAnsi="Book Antiqua" w:cs="Book Antiqua"/>
          <w:sz w:val="18"/>
          <w:szCs w:val="18"/>
        </w:rPr>
        <w:t>obrigações</w:t>
      </w:r>
      <w:r>
        <w:rPr>
          <w:rFonts w:ascii="Book Antiqua" w:hAnsi="Book Antiqua" w:cs="Book Antiqua"/>
          <w:spacing w:val="-12"/>
          <w:sz w:val="18"/>
          <w:szCs w:val="18"/>
        </w:rPr>
        <w:t xml:space="preserve"> </w:t>
      </w:r>
      <w:r>
        <w:rPr>
          <w:rFonts w:ascii="Book Antiqua" w:hAnsi="Book Antiqua" w:cs="Book Antiqua"/>
          <w:sz w:val="18"/>
          <w:szCs w:val="18"/>
        </w:rPr>
        <w:t>contratuais</w:t>
      </w:r>
      <w:r>
        <w:rPr>
          <w:rFonts w:ascii="Book Antiqua" w:hAnsi="Book Antiqua" w:cs="Book Antiqua"/>
          <w:spacing w:val="-12"/>
          <w:sz w:val="18"/>
          <w:szCs w:val="18"/>
        </w:rPr>
        <w:t xml:space="preserve"> </w:t>
      </w:r>
      <w:r>
        <w:rPr>
          <w:rFonts w:ascii="Book Antiqua" w:hAnsi="Book Antiqua" w:cs="Book Antiqua"/>
          <w:sz w:val="18"/>
          <w:szCs w:val="18"/>
        </w:rPr>
        <w:t>ou,</w:t>
      </w:r>
      <w:r>
        <w:rPr>
          <w:rFonts w:ascii="Book Antiqua" w:hAnsi="Book Antiqua" w:cs="Book Antiqua"/>
          <w:spacing w:val="-11"/>
          <w:sz w:val="18"/>
          <w:szCs w:val="18"/>
        </w:rPr>
        <w:t xml:space="preserve"> </w:t>
      </w:r>
      <w:r>
        <w:rPr>
          <w:rFonts w:ascii="Book Antiqua" w:hAnsi="Book Antiqua" w:cs="Book Antiqua"/>
          <w:sz w:val="18"/>
          <w:szCs w:val="18"/>
        </w:rPr>
        <w:t>ainda,</w:t>
      </w:r>
      <w:r>
        <w:rPr>
          <w:rFonts w:ascii="Book Antiqua" w:hAnsi="Book Antiqua" w:cs="Book Antiqua"/>
          <w:spacing w:val="-11"/>
          <w:sz w:val="18"/>
          <w:szCs w:val="18"/>
        </w:rPr>
        <w:t xml:space="preserve"> </w:t>
      </w:r>
      <w:r>
        <w:rPr>
          <w:rFonts w:ascii="Book Antiqua" w:hAnsi="Book Antiqua" w:cs="Book Antiqua"/>
          <w:sz w:val="18"/>
          <w:szCs w:val="18"/>
        </w:rPr>
        <w:t>cobrir</w:t>
      </w:r>
      <w:r>
        <w:rPr>
          <w:rFonts w:ascii="Book Antiqua" w:hAnsi="Book Antiqua" w:cs="Book Antiqua"/>
          <w:spacing w:val="-13"/>
          <w:sz w:val="18"/>
          <w:szCs w:val="18"/>
        </w:rPr>
        <w:t xml:space="preserve"> </w:t>
      </w:r>
      <w:r>
        <w:rPr>
          <w:rFonts w:ascii="Book Antiqua" w:hAnsi="Book Antiqua" w:cs="Book Antiqua"/>
          <w:sz w:val="18"/>
          <w:szCs w:val="18"/>
        </w:rPr>
        <w:t>perdas</w:t>
      </w:r>
      <w:r>
        <w:rPr>
          <w:rFonts w:ascii="Book Antiqua" w:hAnsi="Book Antiqua" w:cs="Book Antiqua"/>
          <w:spacing w:val="-14"/>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danos</w:t>
      </w:r>
      <w:r>
        <w:rPr>
          <w:rFonts w:ascii="Book Antiqua" w:hAnsi="Book Antiqua" w:cs="Book Antiqua"/>
          <w:spacing w:val="-14"/>
          <w:sz w:val="18"/>
          <w:szCs w:val="18"/>
        </w:rPr>
        <w:t xml:space="preserve"> </w:t>
      </w:r>
      <w:r>
        <w:rPr>
          <w:rFonts w:ascii="Book Antiqua" w:hAnsi="Book Antiqua" w:cs="Book Antiqua"/>
          <w:sz w:val="18"/>
          <w:szCs w:val="18"/>
        </w:rPr>
        <w:t>causados à Contratante.</w:t>
      </w:r>
    </w:p>
    <w:p w14:paraId="06B47386" w14:textId="77777777" w:rsidR="009D5A1A" w:rsidRDefault="009D5A1A">
      <w:pPr>
        <w:pStyle w:val="Corpodetexto"/>
        <w:snapToGrid w:val="0"/>
        <w:spacing w:after="0" w:line="240" w:lineRule="auto"/>
        <w:rPr>
          <w:rFonts w:ascii="Book Antiqua" w:hAnsi="Book Antiqua" w:cs="Book Antiqua"/>
          <w:sz w:val="18"/>
          <w:szCs w:val="18"/>
        </w:rPr>
      </w:pPr>
    </w:p>
    <w:p w14:paraId="53C08078" w14:textId="77777777" w:rsidR="009D5A1A" w:rsidRDefault="00372ECB">
      <w:pPr>
        <w:pStyle w:val="PargrafodaLista"/>
        <w:numPr>
          <w:ilvl w:val="2"/>
          <w:numId w:val="27"/>
        </w:numPr>
        <w:tabs>
          <w:tab w:val="left" w:pos="789"/>
        </w:tabs>
        <w:snapToGrid w:val="0"/>
        <w:ind w:right="196" w:firstLine="0"/>
        <w:jc w:val="both"/>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será</w:t>
      </w:r>
      <w:r>
        <w:rPr>
          <w:rFonts w:ascii="Book Antiqua" w:hAnsi="Book Antiqua" w:cs="Book Antiqua"/>
          <w:spacing w:val="-4"/>
          <w:sz w:val="18"/>
          <w:szCs w:val="18"/>
        </w:rPr>
        <w:t xml:space="preserve"> </w:t>
      </w:r>
      <w:r>
        <w:rPr>
          <w:rFonts w:ascii="Book Antiqua" w:hAnsi="Book Antiqua" w:cs="Book Antiqua"/>
          <w:sz w:val="18"/>
          <w:szCs w:val="18"/>
        </w:rPr>
        <w:t>aceita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prestação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garantia</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4"/>
          <w:sz w:val="18"/>
          <w:szCs w:val="18"/>
        </w:rPr>
        <w:t xml:space="preserve"> </w:t>
      </w: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cubra</w:t>
      </w:r>
      <w:r>
        <w:rPr>
          <w:rFonts w:ascii="Book Antiqua" w:hAnsi="Book Antiqua" w:cs="Book Antiqua"/>
          <w:spacing w:val="-6"/>
          <w:sz w:val="18"/>
          <w:szCs w:val="18"/>
        </w:rPr>
        <w:t xml:space="preserve"> </w:t>
      </w:r>
      <w:r>
        <w:rPr>
          <w:rFonts w:ascii="Book Antiqua" w:hAnsi="Book Antiqua" w:cs="Book Antiqua"/>
          <w:sz w:val="18"/>
          <w:szCs w:val="18"/>
        </w:rPr>
        <w:t>todos</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riscos</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prejuízos</w:t>
      </w:r>
      <w:r>
        <w:rPr>
          <w:rFonts w:ascii="Book Antiqua" w:hAnsi="Book Antiqua" w:cs="Book Antiqua"/>
          <w:spacing w:val="-6"/>
          <w:sz w:val="18"/>
          <w:szCs w:val="18"/>
        </w:rPr>
        <w:t xml:space="preserve"> </w:t>
      </w:r>
      <w:r>
        <w:rPr>
          <w:rFonts w:ascii="Book Antiqua" w:hAnsi="Book Antiqua" w:cs="Book Antiqua"/>
          <w:sz w:val="18"/>
          <w:szCs w:val="18"/>
        </w:rPr>
        <w:t>eventualmente decorrentes da execução do contrato, tais como a responsabilidade por multas e obrigações trabalhistas, previdenciárias ou sociais.</w:t>
      </w:r>
    </w:p>
    <w:p w14:paraId="1B0D5C8E" w14:textId="77777777" w:rsidR="009D5A1A" w:rsidRDefault="009D5A1A">
      <w:pPr>
        <w:pStyle w:val="Corpodetexto"/>
        <w:snapToGrid w:val="0"/>
        <w:spacing w:after="0" w:line="240" w:lineRule="auto"/>
        <w:rPr>
          <w:rFonts w:ascii="Book Antiqua" w:hAnsi="Book Antiqua" w:cs="Book Antiqua"/>
          <w:sz w:val="18"/>
          <w:szCs w:val="18"/>
        </w:rPr>
      </w:pPr>
    </w:p>
    <w:p w14:paraId="6AA468B5" w14:textId="77777777" w:rsidR="009D5A1A" w:rsidRDefault="00372ECB">
      <w:pPr>
        <w:pStyle w:val="Ttulo1"/>
        <w:numPr>
          <w:ilvl w:val="1"/>
          <w:numId w:val="22"/>
        </w:numPr>
        <w:tabs>
          <w:tab w:val="clear" w:pos="0"/>
          <w:tab w:val="left" w:pos="485"/>
        </w:tabs>
        <w:snapToGrid w:val="0"/>
        <w:ind w:left="485" w:hanging="428"/>
        <w:jc w:val="both"/>
        <w:rPr>
          <w:rFonts w:ascii="Book Antiqua" w:hAnsi="Book Antiqua" w:cs="Book Antiqua"/>
          <w:sz w:val="18"/>
          <w:szCs w:val="18"/>
        </w:rPr>
      </w:pPr>
      <w:r>
        <w:rPr>
          <w:rFonts w:ascii="Book Antiqua" w:hAnsi="Book Antiqua" w:cs="Book Antiqua"/>
          <w:sz w:val="18"/>
          <w:szCs w:val="18"/>
        </w:rPr>
        <w:t>GARANTIA</w:t>
      </w:r>
      <w:r>
        <w:rPr>
          <w:rFonts w:ascii="Book Antiqua" w:hAnsi="Book Antiqua" w:cs="Book Antiqua"/>
          <w:spacing w:val="-9"/>
          <w:sz w:val="18"/>
          <w:szCs w:val="18"/>
        </w:rPr>
        <w:t xml:space="preserve"> </w:t>
      </w:r>
      <w:r>
        <w:rPr>
          <w:rFonts w:ascii="Book Antiqua" w:hAnsi="Book Antiqua" w:cs="Book Antiqua"/>
          <w:spacing w:val="-2"/>
          <w:sz w:val="18"/>
          <w:szCs w:val="18"/>
        </w:rPr>
        <w:t>ADICIONAL</w:t>
      </w:r>
    </w:p>
    <w:p w14:paraId="4051DFA4" w14:textId="77777777" w:rsidR="009D5A1A" w:rsidRDefault="009D5A1A">
      <w:pPr>
        <w:pStyle w:val="Corpodetexto"/>
        <w:snapToGrid w:val="0"/>
        <w:spacing w:after="0" w:line="240" w:lineRule="auto"/>
        <w:rPr>
          <w:rFonts w:ascii="Book Antiqua" w:hAnsi="Book Antiqua" w:cs="Book Antiqua"/>
          <w:b/>
          <w:sz w:val="18"/>
          <w:szCs w:val="18"/>
        </w:rPr>
      </w:pPr>
    </w:p>
    <w:p w14:paraId="1FFD6208" w14:textId="77777777" w:rsidR="009D5A1A" w:rsidRDefault="00372ECB">
      <w:pPr>
        <w:pStyle w:val="PargrafodaLista"/>
        <w:numPr>
          <w:ilvl w:val="2"/>
          <w:numId w:val="22"/>
        </w:numPr>
        <w:tabs>
          <w:tab w:val="left" w:pos="679"/>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A Contratada deverá prestar garantia adicional nos termos do art. 59, § 5º, </w:t>
      </w:r>
      <w:hyperlink r:id="rId139">
        <w:r>
          <w:rPr>
            <w:rFonts w:ascii="Book Antiqua" w:hAnsi="Book Antiqua" w:cs="Book Antiqua"/>
            <w:color w:val="0462C1"/>
            <w:sz w:val="18"/>
            <w:szCs w:val="18"/>
            <w:u w:val="single" w:color="0462C1"/>
          </w:rPr>
          <w:t>Lei nº 14.133, de 1º de</w:t>
        </w:r>
      </w:hyperlink>
      <w:r>
        <w:rPr>
          <w:rFonts w:ascii="Book Antiqua" w:hAnsi="Book Antiqua" w:cs="Book Antiqua"/>
          <w:color w:val="0462C1"/>
          <w:sz w:val="18"/>
          <w:szCs w:val="18"/>
        </w:rPr>
        <w:t xml:space="preserve"> </w:t>
      </w:r>
      <w:hyperlink r:id="rId140">
        <w:r>
          <w:rPr>
            <w:rFonts w:ascii="Book Antiqua" w:hAnsi="Book Antiqua" w:cs="Book Antiqua"/>
            <w:color w:val="0462C1"/>
            <w:sz w:val="18"/>
            <w:szCs w:val="18"/>
            <w:u w:val="single" w:color="0462C1"/>
          </w:rPr>
          <w:t>abril de 2021</w:t>
        </w:r>
      </w:hyperlink>
      <w:r>
        <w:rPr>
          <w:rFonts w:ascii="Book Antiqua" w:hAnsi="Book Antiqua" w:cs="Book Antiqua"/>
          <w:sz w:val="18"/>
          <w:szCs w:val="18"/>
        </w:rPr>
        <w:t>, abaixo reproduzido:</w:t>
      </w:r>
    </w:p>
    <w:p w14:paraId="56A6A35F"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59º Para os fins desta Lei, consideram-se:</w:t>
      </w:r>
    </w:p>
    <w:p w14:paraId="51D664E1"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28E8DEC3" w14:textId="77777777" w:rsidR="009D5A1A" w:rsidRDefault="00372ECB">
      <w:pPr>
        <w:snapToGrid w:val="0"/>
        <w:ind w:left="57" w:right="209"/>
        <w:jc w:val="both"/>
        <w:rPr>
          <w:rFonts w:ascii="Book Antiqua" w:hAnsi="Book Antiqua" w:cs="Book Antiqua"/>
          <w:i/>
          <w:sz w:val="18"/>
          <w:szCs w:val="18"/>
        </w:rPr>
      </w:pPr>
      <w:r>
        <w:rPr>
          <w:rFonts w:ascii="Book Antiqua" w:hAnsi="Book Antiqua" w:cs="Book Antiqua"/>
          <w:i/>
          <w:sz w:val="18"/>
          <w:szCs w:val="18"/>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08B69C36" w14:textId="77777777" w:rsidR="009D5A1A" w:rsidRDefault="009D5A1A">
      <w:pPr>
        <w:pStyle w:val="Corpodetexto"/>
        <w:snapToGrid w:val="0"/>
        <w:spacing w:after="0" w:line="240" w:lineRule="auto"/>
        <w:rPr>
          <w:rFonts w:ascii="Book Antiqua" w:hAnsi="Book Antiqua" w:cs="Book Antiqua"/>
          <w:i/>
          <w:sz w:val="18"/>
          <w:szCs w:val="18"/>
        </w:rPr>
      </w:pPr>
    </w:p>
    <w:p w14:paraId="60936E06" w14:textId="77777777" w:rsidR="009D5A1A" w:rsidRDefault="00372ECB">
      <w:pPr>
        <w:pStyle w:val="PargrafodaLista"/>
        <w:numPr>
          <w:ilvl w:val="2"/>
          <w:numId w:val="22"/>
        </w:numPr>
        <w:tabs>
          <w:tab w:val="left" w:pos="668"/>
        </w:tabs>
        <w:snapToGrid w:val="0"/>
        <w:ind w:right="196"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3"/>
          <w:sz w:val="18"/>
          <w:szCs w:val="18"/>
        </w:rPr>
        <w:t xml:space="preserve"> </w:t>
      </w:r>
      <w:r>
        <w:rPr>
          <w:rFonts w:ascii="Book Antiqua" w:hAnsi="Book Antiqua" w:cs="Book Antiqua"/>
          <w:sz w:val="18"/>
          <w:szCs w:val="18"/>
        </w:rPr>
        <w:t>valor</w:t>
      </w:r>
      <w:r>
        <w:rPr>
          <w:rFonts w:ascii="Book Antiqua" w:hAnsi="Book Antiqua" w:cs="Book Antiqua"/>
          <w:spacing w:val="-1"/>
          <w:sz w:val="18"/>
          <w:szCs w:val="18"/>
        </w:rPr>
        <w:t xml:space="preserve"> </w:t>
      </w:r>
      <w:r>
        <w:rPr>
          <w:rFonts w:ascii="Book Antiqua" w:hAnsi="Book Antiqua" w:cs="Book Antiqua"/>
          <w:sz w:val="18"/>
          <w:szCs w:val="18"/>
        </w:rPr>
        <w:t>da</w:t>
      </w:r>
      <w:r>
        <w:rPr>
          <w:rFonts w:ascii="Book Antiqua" w:hAnsi="Book Antiqua" w:cs="Book Antiqua"/>
          <w:spacing w:val="-2"/>
          <w:sz w:val="18"/>
          <w:szCs w:val="18"/>
        </w:rPr>
        <w:t xml:space="preserve"> </w:t>
      </w:r>
      <w:r>
        <w:rPr>
          <w:rFonts w:ascii="Book Antiqua" w:hAnsi="Book Antiqua" w:cs="Book Antiqua"/>
          <w:sz w:val="18"/>
          <w:szCs w:val="18"/>
        </w:rPr>
        <w:t>garantia</w:t>
      </w:r>
      <w:r>
        <w:rPr>
          <w:rFonts w:ascii="Book Antiqua" w:hAnsi="Book Antiqua" w:cs="Book Antiqua"/>
          <w:spacing w:val="-2"/>
          <w:sz w:val="18"/>
          <w:szCs w:val="18"/>
        </w:rPr>
        <w:t xml:space="preserve"> </w:t>
      </w:r>
      <w:r>
        <w:rPr>
          <w:rFonts w:ascii="Book Antiqua" w:hAnsi="Book Antiqua" w:cs="Book Antiqua"/>
          <w:sz w:val="18"/>
          <w:szCs w:val="18"/>
        </w:rPr>
        <w:t>adicional</w:t>
      </w:r>
      <w:r>
        <w:rPr>
          <w:rFonts w:ascii="Book Antiqua" w:hAnsi="Book Antiqua" w:cs="Book Antiqua"/>
          <w:spacing w:val="-3"/>
          <w:sz w:val="18"/>
          <w:szCs w:val="18"/>
        </w:rPr>
        <w:t xml:space="preserve"> </w:t>
      </w:r>
      <w:r>
        <w:rPr>
          <w:rFonts w:ascii="Book Antiqua" w:hAnsi="Book Antiqua" w:cs="Book Antiqua"/>
          <w:sz w:val="18"/>
          <w:szCs w:val="18"/>
        </w:rPr>
        <w:t>corresponderá</w:t>
      </w:r>
      <w:r>
        <w:rPr>
          <w:rFonts w:ascii="Book Antiqua" w:hAnsi="Book Antiqua" w:cs="Book Antiqua"/>
          <w:spacing w:val="-2"/>
          <w:sz w:val="18"/>
          <w:szCs w:val="18"/>
        </w:rPr>
        <w:t xml:space="preserve"> </w:t>
      </w:r>
      <w:r>
        <w:rPr>
          <w:rFonts w:ascii="Book Antiqua" w:hAnsi="Book Antiqua" w:cs="Book Antiqua"/>
          <w:sz w:val="18"/>
          <w:szCs w:val="18"/>
        </w:rPr>
        <w:t>à</w:t>
      </w:r>
      <w:r>
        <w:rPr>
          <w:rFonts w:ascii="Book Antiqua" w:hAnsi="Book Antiqua" w:cs="Book Antiqua"/>
          <w:spacing w:val="-1"/>
          <w:sz w:val="18"/>
          <w:szCs w:val="18"/>
        </w:rPr>
        <w:t xml:space="preserve"> </w:t>
      </w:r>
      <w:r>
        <w:rPr>
          <w:rFonts w:ascii="Book Antiqua" w:hAnsi="Book Antiqua" w:cs="Book Antiqua"/>
          <w:sz w:val="18"/>
          <w:szCs w:val="18"/>
        </w:rPr>
        <w:t>diferença</w:t>
      </w:r>
      <w:r>
        <w:rPr>
          <w:rFonts w:ascii="Book Antiqua" w:hAnsi="Book Antiqua" w:cs="Book Antiqua"/>
          <w:spacing w:val="-2"/>
          <w:sz w:val="18"/>
          <w:szCs w:val="18"/>
        </w:rPr>
        <w:t xml:space="preserve"> </w:t>
      </w:r>
      <w:r>
        <w:rPr>
          <w:rFonts w:ascii="Book Antiqua" w:hAnsi="Book Antiqua" w:cs="Book Antiqua"/>
          <w:sz w:val="18"/>
          <w:szCs w:val="18"/>
        </w:rPr>
        <w:t>entre</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1"/>
          <w:sz w:val="18"/>
          <w:szCs w:val="18"/>
        </w:rPr>
        <w:t xml:space="preserve"> </w:t>
      </w:r>
      <w:r>
        <w:rPr>
          <w:rFonts w:ascii="Book Antiqua" w:hAnsi="Book Antiqua" w:cs="Book Antiqua"/>
          <w:sz w:val="18"/>
          <w:szCs w:val="18"/>
        </w:rPr>
        <w:t>valor</w:t>
      </w:r>
      <w:r>
        <w:rPr>
          <w:rFonts w:ascii="Book Antiqua" w:hAnsi="Book Antiqua" w:cs="Book Antiqua"/>
          <w:spacing w:val="-1"/>
          <w:sz w:val="18"/>
          <w:szCs w:val="18"/>
        </w:rPr>
        <w:t xml:space="preserve"> </w:t>
      </w:r>
      <w:r>
        <w:rPr>
          <w:rFonts w:ascii="Book Antiqua" w:hAnsi="Book Antiqua" w:cs="Book Antiqua"/>
          <w:sz w:val="18"/>
          <w:szCs w:val="18"/>
        </w:rPr>
        <w:t>orçado</w:t>
      </w:r>
      <w:r>
        <w:rPr>
          <w:rFonts w:ascii="Book Antiqua" w:hAnsi="Book Antiqua" w:cs="Book Antiqua"/>
          <w:spacing w:val="-2"/>
          <w:sz w:val="18"/>
          <w:szCs w:val="18"/>
        </w:rPr>
        <w:t xml:space="preserve"> </w:t>
      </w:r>
      <w:r>
        <w:rPr>
          <w:rFonts w:ascii="Book Antiqua" w:hAnsi="Book Antiqua" w:cs="Book Antiqua"/>
          <w:sz w:val="18"/>
          <w:szCs w:val="18"/>
        </w:rPr>
        <w:t>pela</w:t>
      </w:r>
      <w:r>
        <w:rPr>
          <w:rFonts w:ascii="Book Antiqua" w:hAnsi="Book Antiqua" w:cs="Book Antiqua"/>
          <w:spacing w:val="-2"/>
          <w:sz w:val="18"/>
          <w:szCs w:val="18"/>
        </w:rPr>
        <w:t xml:space="preserve"> </w:t>
      </w:r>
      <w:r>
        <w:rPr>
          <w:rFonts w:ascii="Book Antiqua" w:hAnsi="Book Antiqua" w:cs="Book Antiqua"/>
          <w:sz w:val="18"/>
          <w:szCs w:val="18"/>
        </w:rPr>
        <w:t>Administração</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o valor da proposta vencedora, calculado conforme a seguinte fórmula:</w:t>
      </w:r>
    </w:p>
    <w:p w14:paraId="12F0D50B" w14:textId="77777777" w:rsidR="009D5A1A" w:rsidRDefault="009D5A1A">
      <w:pPr>
        <w:pStyle w:val="Corpodetexto"/>
        <w:snapToGrid w:val="0"/>
        <w:spacing w:after="0" w:line="240" w:lineRule="auto"/>
        <w:rPr>
          <w:rFonts w:ascii="Book Antiqua" w:hAnsi="Book Antiqua" w:cs="Book Antiqua"/>
          <w:sz w:val="18"/>
          <w:szCs w:val="18"/>
        </w:rPr>
      </w:pPr>
    </w:p>
    <w:p w14:paraId="3C29B9F3" w14:textId="77777777" w:rsidR="009D5A1A" w:rsidRDefault="00372ECB">
      <w:pPr>
        <w:pStyle w:val="Ttulo2"/>
        <w:snapToGrid w:val="0"/>
        <w:spacing w:before="0" w:after="0"/>
        <w:ind w:left="57"/>
        <w:jc w:val="both"/>
        <w:rPr>
          <w:rFonts w:ascii="Book Antiqua" w:hAnsi="Book Antiqua" w:cs="Book Antiqua"/>
          <w:sz w:val="18"/>
          <w:szCs w:val="18"/>
        </w:rPr>
      </w:pPr>
      <w:r>
        <w:rPr>
          <w:rFonts w:ascii="Book Antiqua" w:hAnsi="Book Antiqua" w:cs="Book Antiqua"/>
          <w:sz w:val="18"/>
          <w:szCs w:val="18"/>
        </w:rPr>
        <w:t>Garantia</w:t>
      </w:r>
      <w:r>
        <w:rPr>
          <w:rFonts w:ascii="Book Antiqua" w:hAnsi="Book Antiqua" w:cs="Book Antiqua"/>
          <w:spacing w:val="-8"/>
          <w:sz w:val="18"/>
          <w:szCs w:val="18"/>
        </w:rPr>
        <w:t xml:space="preserve"> </w:t>
      </w:r>
      <w:r>
        <w:rPr>
          <w:rFonts w:ascii="Book Antiqua" w:hAnsi="Book Antiqua" w:cs="Book Antiqua"/>
          <w:sz w:val="18"/>
          <w:szCs w:val="18"/>
        </w:rPr>
        <w:t>Adicional</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Valor</w:t>
      </w:r>
      <w:r>
        <w:rPr>
          <w:rFonts w:ascii="Book Antiqua" w:hAnsi="Book Antiqua" w:cs="Book Antiqua"/>
          <w:spacing w:val="-5"/>
          <w:sz w:val="18"/>
          <w:szCs w:val="18"/>
        </w:rPr>
        <w:t xml:space="preserve"> </w:t>
      </w:r>
      <w:r>
        <w:rPr>
          <w:rFonts w:ascii="Book Antiqua" w:hAnsi="Book Antiqua" w:cs="Book Antiqua"/>
          <w:sz w:val="18"/>
          <w:szCs w:val="18"/>
        </w:rPr>
        <w:t>Orçado</w:t>
      </w:r>
      <w:r>
        <w:rPr>
          <w:rFonts w:ascii="Book Antiqua" w:hAnsi="Book Antiqua" w:cs="Book Antiqua"/>
          <w:spacing w:val="-5"/>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Administração</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Valor</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Proposta</w:t>
      </w:r>
      <w:r>
        <w:rPr>
          <w:rFonts w:ascii="Book Antiqua" w:hAnsi="Book Antiqua" w:cs="Book Antiqua"/>
          <w:spacing w:val="-3"/>
          <w:sz w:val="18"/>
          <w:szCs w:val="18"/>
        </w:rPr>
        <w:t xml:space="preserve"> </w:t>
      </w:r>
      <w:r>
        <w:rPr>
          <w:rFonts w:ascii="Book Antiqua" w:hAnsi="Book Antiqua" w:cs="Book Antiqua"/>
          <w:spacing w:val="-2"/>
          <w:sz w:val="18"/>
          <w:szCs w:val="18"/>
        </w:rPr>
        <w:t>Vencedora</w:t>
      </w:r>
    </w:p>
    <w:p w14:paraId="27CF6689" w14:textId="77777777" w:rsidR="009D5A1A" w:rsidRDefault="009D5A1A">
      <w:pPr>
        <w:pStyle w:val="Corpodetexto"/>
        <w:snapToGrid w:val="0"/>
        <w:spacing w:after="0" w:line="240" w:lineRule="auto"/>
        <w:rPr>
          <w:rFonts w:ascii="Book Antiqua" w:hAnsi="Book Antiqua" w:cs="Book Antiqua"/>
          <w:b/>
          <w:sz w:val="18"/>
          <w:szCs w:val="18"/>
        </w:rPr>
      </w:pPr>
    </w:p>
    <w:p w14:paraId="5A9D65A4" w14:textId="77777777" w:rsidR="009D5A1A" w:rsidRDefault="00372ECB">
      <w:pPr>
        <w:pStyle w:val="Corpodetexto"/>
        <w:snapToGrid w:val="0"/>
        <w:spacing w:after="0" w:line="240" w:lineRule="auto"/>
        <w:ind w:left="57"/>
        <w:jc w:val="both"/>
        <w:rPr>
          <w:rFonts w:ascii="Book Antiqua" w:hAnsi="Book Antiqua" w:cs="Book Antiqua"/>
          <w:sz w:val="18"/>
          <w:szCs w:val="18"/>
        </w:rPr>
      </w:pPr>
      <w:r>
        <w:rPr>
          <w:rFonts w:ascii="Book Antiqua" w:hAnsi="Book Antiqua" w:cs="Book Antiqua"/>
          <w:sz w:val="18"/>
          <w:szCs w:val="18"/>
        </w:rPr>
        <w:t>5.8.3</w:t>
      </w:r>
      <w:r>
        <w:rPr>
          <w:rFonts w:ascii="Book Antiqua" w:hAnsi="Book Antiqua" w:cs="Book Antiqua"/>
          <w:spacing w:val="-4"/>
          <w:sz w:val="18"/>
          <w:szCs w:val="18"/>
        </w:rPr>
        <w:t xml:space="preserve"> </w:t>
      </w:r>
      <w:r>
        <w:rPr>
          <w:rFonts w:ascii="Book Antiqua" w:hAnsi="Book Antiqua" w:cs="Book Antiqua"/>
          <w:sz w:val="18"/>
          <w:szCs w:val="18"/>
        </w:rPr>
        <w:t>Exemplo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cálculo:</w:t>
      </w:r>
    </w:p>
    <w:p w14:paraId="6351368B" w14:textId="77777777" w:rsidR="009D5A1A" w:rsidRDefault="009D5A1A">
      <w:pPr>
        <w:pStyle w:val="Corpodetexto"/>
        <w:snapToGrid w:val="0"/>
        <w:spacing w:after="0" w:line="240" w:lineRule="auto"/>
        <w:rPr>
          <w:rFonts w:ascii="Book Antiqua" w:hAnsi="Book Antiqua" w:cs="Book Antiqua"/>
          <w:sz w:val="18"/>
          <w:szCs w:val="18"/>
        </w:rPr>
      </w:pPr>
    </w:p>
    <w:p w14:paraId="3DA656E7" w14:textId="77777777" w:rsidR="009D5A1A" w:rsidRDefault="00372ECB">
      <w:pPr>
        <w:pStyle w:val="PargrafodaLista"/>
        <w:numPr>
          <w:ilvl w:val="0"/>
          <w:numId w:val="28"/>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Valor</w:t>
      </w:r>
      <w:r>
        <w:rPr>
          <w:rFonts w:ascii="Book Antiqua" w:hAnsi="Book Antiqua" w:cs="Book Antiqua"/>
          <w:spacing w:val="-8"/>
          <w:sz w:val="18"/>
          <w:szCs w:val="18"/>
        </w:rPr>
        <w:t xml:space="preserve"> </w:t>
      </w:r>
      <w:r>
        <w:rPr>
          <w:rFonts w:ascii="Book Antiqua" w:hAnsi="Book Antiqua" w:cs="Book Antiqua"/>
          <w:sz w:val="18"/>
          <w:szCs w:val="18"/>
        </w:rPr>
        <w:t>orçado</w:t>
      </w:r>
      <w:r>
        <w:rPr>
          <w:rFonts w:ascii="Book Antiqua" w:hAnsi="Book Antiqua" w:cs="Book Antiqua"/>
          <w:spacing w:val="-8"/>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Administração:</w:t>
      </w:r>
      <w:r>
        <w:rPr>
          <w:rFonts w:ascii="Book Antiqua" w:hAnsi="Book Antiqua" w:cs="Book Antiqua"/>
          <w:spacing w:val="-4"/>
          <w:sz w:val="18"/>
          <w:szCs w:val="18"/>
        </w:rPr>
        <w:t xml:space="preserve"> </w:t>
      </w:r>
      <w:r>
        <w:rPr>
          <w:rFonts w:ascii="Book Antiqua" w:hAnsi="Book Antiqua" w:cs="Book Antiqua"/>
          <w:sz w:val="18"/>
          <w:szCs w:val="18"/>
        </w:rPr>
        <w:t>R$</w:t>
      </w:r>
      <w:r>
        <w:rPr>
          <w:rFonts w:ascii="Book Antiqua" w:hAnsi="Book Antiqua" w:cs="Book Antiqua"/>
          <w:spacing w:val="-6"/>
          <w:sz w:val="18"/>
          <w:szCs w:val="18"/>
        </w:rPr>
        <w:t xml:space="preserve"> </w:t>
      </w:r>
      <w:r>
        <w:rPr>
          <w:rFonts w:ascii="Book Antiqua" w:hAnsi="Book Antiqua" w:cs="Book Antiqua"/>
          <w:spacing w:val="-2"/>
          <w:sz w:val="18"/>
          <w:szCs w:val="18"/>
        </w:rPr>
        <w:t>1.000.000,00</w:t>
      </w:r>
    </w:p>
    <w:p w14:paraId="31609EAE"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85%</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z w:val="18"/>
          <w:szCs w:val="18"/>
        </w:rPr>
        <w:t>valor</w:t>
      </w:r>
      <w:r>
        <w:rPr>
          <w:rFonts w:ascii="Book Antiqua" w:hAnsi="Book Antiqua" w:cs="Book Antiqua"/>
          <w:spacing w:val="-3"/>
          <w:sz w:val="18"/>
          <w:szCs w:val="18"/>
        </w:rPr>
        <w:t xml:space="preserve"> </w:t>
      </w:r>
      <w:r>
        <w:rPr>
          <w:rFonts w:ascii="Book Antiqua" w:hAnsi="Book Antiqua" w:cs="Book Antiqua"/>
          <w:sz w:val="18"/>
          <w:szCs w:val="18"/>
        </w:rPr>
        <w:t>orçado:</w:t>
      </w:r>
      <w:r>
        <w:rPr>
          <w:rFonts w:ascii="Book Antiqua" w:hAnsi="Book Antiqua" w:cs="Book Antiqua"/>
          <w:spacing w:val="-2"/>
          <w:sz w:val="18"/>
          <w:szCs w:val="18"/>
        </w:rPr>
        <w:t xml:space="preserve"> </w:t>
      </w:r>
      <w:r>
        <w:rPr>
          <w:rFonts w:ascii="Book Antiqua" w:hAnsi="Book Antiqua" w:cs="Book Antiqua"/>
          <w:sz w:val="18"/>
          <w:szCs w:val="18"/>
        </w:rPr>
        <w:t>R$</w:t>
      </w:r>
      <w:r>
        <w:rPr>
          <w:rFonts w:ascii="Book Antiqua" w:hAnsi="Book Antiqua" w:cs="Book Antiqua"/>
          <w:spacing w:val="-3"/>
          <w:sz w:val="18"/>
          <w:szCs w:val="18"/>
        </w:rPr>
        <w:t xml:space="preserve"> </w:t>
      </w:r>
      <w:r>
        <w:rPr>
          <w:rFonts w:ascii="Book Antiqua" w:hAnsi="Book Antiqua" w:cs="Book Antiqua"/>
          <w:spacing w:val="-2"/>
          <w:sz w:val="18"/>
          <w:szCs w:val="18"/>
        </w:rPr>
        <w:t>850.000,00</w:t>
      </w:r>
    </w:p>
    <w:p w14:paraId="62B44CFB" w14:textId="77777777" w:rsidR="009D5A1A" w:rsidRDefault="00372ECB">
      <w:pPr>
        <w:pStyle w:val="PargrafodaLista"/>
        <w:numPr>
          <w:ilvl w:val="0"/>
          <w:numId w:val="28"/>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Proposta</w:t>
      </w:r>
      <w:r>
        <w:rPr>
          <w:rFonts w:ascii="Book Antiqua" w:hAnsi="Book Antiqua" w:cs="Book Antiqua"/>
          <w:spacing w:val="-8"/>
          <w:sz w:val="18"/>
          <w:szCs w:val="18"/>
        </w:rPr>
        <w:t xml:space="preserve"> </w:t>
      </w:r>
      <w:r>
        <w:rPr>
          <w:rFonts w:ascii="Book Antiqua" w:hAnsi="Book Antiqua" w:cs="Book Antiqua"/>
          <w:sz w:val="18"/>
          <w:szCs w:val="18"/>
        </w:rPr>
        <w:t>vencedora:</w:t>
      </w:r>
      <w:r>
        <w:rPr>
          <w:rFonts w:ascii="Book Antiqua" w:hAnsi="Book Antiqua" w:cs="Book Antiqua"/>
          <w:spacing w:val="-6"/>
          <w:sz w:val="18"/>
          <w:szCs w:val="18"/>
        </w:rPr>
        <w:t xml:space="preserve"> </w:t>
      </w:r>
      <w:r>
        <w:rPr>
          <w:rFonts w:ascii="Book Antiqua" w:hAnsi="Book Antiqua" w:cs="Book Antiqua"/>
          <w:sz w:val="18"/>
          <w:szCs w:val="18"/>
        </w:rPr>
        <w:t>R$</w:t>
      </w:r>
      <w:r>
        <w:rPr>
          <w:rFonts w:ascii="Book Antiqua" w:hAnsi="Book Antiqua" w:cs="Book Antiqua"/>
          <w:spacing w:val="-5"/>
          <w:sz w:val="18"/>
          <w:szCs w:val="18"/>
        </w:rPr>
        <w:t xml:space="preserve"> </w:t>
      </w:r>
      <w:r>
        <w:rPr>
          <w:rFonts w:ascii="Book Antiqua" w:hAnsi="Book Antiqua" w:cs="Book Antiqua"/>
          <w:spacing w:val="-2"/>
          <w:sz w:val="18"/>
          <w:szCs w:val="18"/>
        </w:rPr>
        <w:t>800.000,00</w:t>
      </w:r>
    </w:p>
    <w:p w14:paraId="39FA15DF" w14:textId="77777777" w:rsidR="009D5A1A" w:rsidRDefault="00372ECB">
      <w:pPr>
        <w:pStyle w:val="Ttulo2"/>
        <w:numPr>
          <w:ilvl w:val="0"/>
          <w:numId w:val="28"/>
        </w:numPr>
        <w:tabs>
          <w:tab w:val="clear" w:pos="0"/>
          <w:tab w:val="left" w:pos="190"/>
        </w:tabs>
        <w:snapToGrid w:val="0"/>
        <w:spacing w:before="0" w:after="0"/>
        <w:ind w:left="190" w:hanging="133"/>
        <w:jc w:val="both"/>
        <w:rPr>
          <w:rFonts w:ascii="Book Antiqua" w:hAnsi="Book Antiqua" w:cs="Book Antiqua"/>
          <w:sz w:val="18"/>
          <w:szCs w:val="18"/>
        </w:rPr>
      </w:pPr>
      <w:r>
        <w:rPr>
          <w:rFonts w:ascii="Book Antiqua" w:hAnsi="Book Antiqua" w:cs="Book Antiqua"/>
          <w:sz w:val="18"/>
          <w:szCs w:val="18"/>
        </w:rPr>
        <w:t>Garantia</w:t>
      </w:r>
      <w:r>
        <w:rPr>
          <w:rFonts w:ascii="Book Antiqua" w:hAnsi="Book Antiqua" w:cs="Book Antiqua"/>
          <w:spacing w:val="-7"/>
          <w:sz w:val="18"/>
          <w:szCs w:val="18"/>
        </w:rPr>
        <w:t xml:space="preserve"> </w:t>
      </w:r>
      <w:r>
        <w:rPr>
          <w:rFonts w:ascii="Book Antiqua" w:hAnsi="Book Antiqua" w:cs="Book Antiqua"/>
          <w:sz w:val="18"/>
          <w:szCs w:val="18"/>
        </w:rPr>
        <w:t>adicional</w:t>
      </w:r>
      <w:r>
        <w:rPr>
          <w:rFonts w:ascii="Book Antiqua" w:hAnsi="Book Antiqua" w:cs="Book Antiqua"/>
          <w:spacing w:val="-5"/>
          <w:sz w:val="18"/>
          <w:szCs w:val="18"/>
        </w:rPr>
        <w:t xml:space="preserve"> </w:t>
      </w:r>
      <w:r>
        <w:rPr>
          <w:rFonts w:ascii="Book Antiqua" w:hAnsi="Book Antiqua" w:cs="Book Antiqua"/>
          <w:sz w:val="18"/>
          <w:szCs w:val="18"/>
        </w:rPr>
        <w:t>devida:</w:t>
      </w:r>
      <w:r>
        <w:rPr>
          <w:rFonts w:ascii="Book Antiqua" w:hAnsi="Book Antiqua" w:cs="Book Antiqua"/>
          <w:spacing w:val="-5"/>
          <w:sz w:val="18"/>
          <w:szCs w:val="18"/>
        </w:rPr>
        <w:t xml:space="preserve"> </w:t>
      </w:r>
      <w:r>
        <w:rPr>
          <w:rFonts w:ascii="Book Antiqua" w:hAnsi="Book Antiqua" w:cs="Book Antiqua"/>
          <w:sz w:val="18"/>
          <w:szCs w:val="18"/>
        </w:rPr>
        <w:t>R$</w:t>
      </w:r>
      <w:r>
        <w:rPr>
          <w:rFonts w:ascii="Book Antiqua" w:hAnsi="Book Antiqua" w:cs="Book Antiqua"/>
          <w:spacing w:val="-4"/>
          <w:sz w:val="18"/>
          <w:szCs w:val="18"/>
        </w:rPr>
        <w:t xml:space="preserve"> </w:t>
      </w:r>
      <w:r>
        <w:rPr>
          <w:rFonts w:ascii="Book Antiqua" w:hAnsi="Book Antiqua" w:cs="Book Antiqua"/>
          <w:spacing w:val="-2"/>
          <w:sz w:val="18"/>
          <w:szCs w:val="18"/>
        </w:rPr>
        <w:t>50.000,00</w:t>
      </w:r>
    </w:p>
    <w:p w14:paraId="4A25D9F0" w14:textId="77777777" w:rsidR="009D5A1A" w:rsidRDefault="009D5A1A">
      <w:pPr>
        <w:pStyle w:val="Corpodetexto"/>
        <w:snapToGrid w:val="0"/>
        <w:spacing w:after="0" w:line="240" w:lineRule="auto"/>
        <w:rPr>
          <w:rFonts w:ascii="Book Antiqua" w:hAnsi="Book Antiqua" w:cs="Book Antiqua"/>
          <w:b/>
          <w:sz w:val="18"/>
          <w:szCs w:val="18"/>
        </w:rPr>
      </w:pPr>
    </w:p>
    <w:p w14:paraId="2926A26F" w14:textId="77777777" w:rsidR="009D5A1A" w:rsidRDefault="00372ECB">
      <w:pPr>
        <w:pStyle w:val="Corpodetexto"/>
        <w:snapToGrid w:val="0"/>
        <w:spacing w:after="0" w:line="240" w:lineRule="auto"/>
        <w:ind w:left="57" w:right="193"/>
        <w:jc w:val="both"/>
        <w:rPr>
          <w:rFonts w:ascii="Book Antiqua" w:hAnsi="Book Antiqua" w:cs="Book Antiqua"/>
          <w:sz w:val="18"/>
          <w:szCs w:val="18"/>
        </w:rPr>
      </w:pPr>
      <w:r>
        <w:rPr>
          <w:rFonts w:ascii="Book Antiqua" w:hAnsi="Book Antiqua" w:cs="Book Antiqua"/>
          <w:sz w:val="18"/>
          <w:szCs w:val="18"/>
        </w:rPr>
        <w:t>5.8.4.</w:t>
      </w:r>
      <w:r>
        <w:rPr>
          <w:rFonts w:ascii="Book Antiqua" w:hAnsi="Book Antiqua" w:cs="Book Antiqua"/>
          <w:spacing w:val="-13"/>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garantia</w:t>
      </w:r>
      <w:r>
        <w:rPr>
          <w:rFonts w:ascii="Book Antiqua" w:hAnsi="Book Antiqua" w:cs="Book Antiqua"/>
          <w:spacing w:val="-13"/>
          <w:sz w:val="18"/>
          <w:szCs w:val="18"/>
        </w:rPr>
        <w:t xml:space="preserve"> </w:t>
      </w:r>
      <w:r>
        <w:rPr>
          <w:rFonts w:ascii="Book Antiqua" w:hAnsi="Book Antiqua" w:cs="Book Antiqua"/>
          <w:sz w:val="18"/>
          <w:szCs w:val="18"/>
        </w:rPr>
        <w:t>adicional</w:t>
      </w:r>
      <w:r>
        <w:rPr>
          <w:rFonts w:ascii="Book Antiqua" w:hAnsi="Book Antiqua" w:cs="Book Antiqua"/>
          <w:spacing w:val="-15"/>
          <w:sz w:val="18"/>
          <w:szCs w:val="18"/>
        </w:rPr>
        <w:t xml:space="preserve"> </w:t>
      </w:r>
      <w:r>
        <w:rPr>
          <w:rFonts w:ascii="Book Antiqua" w:hAnsi="Book Antiqua" w:cs="Book Antiqua"/>
          <w:sz w:val="18"/>
          <w:szCs w:val="18"/>
        </w:rPr>
        <w:t>deverá</w:t>
      </w:r>
      <w:r>
        <w:rPr>
          <w:rFonts w:ascii="Book Antiqua" w:hAnsi="Book Antiqua" w:cs="Book Antiqua"/>
          <w:spacing w:val="-16"/>
          <w:sz w:val="18"/>
          <w:szCs w:val="18"/>
        </w:rPr>
        <w:t xml:space="preserve"> </w:t>
      </w:r>
      <w:r>
        <w:rPr>
          <w:rFonts w:ascii="Book Antiqua" w:hAnsi="Book Antiqua" w:cs="Book Antiqua"/>
          <w:sz w:val="18"/>
          <w:szCs w:val="18"/>
        </w:rPr>
        <w:t>ser</w:t>
      </w:r>
      <w:r>
        <w:rPr>
          <w:rFonts w:ascii="Book Antiqua" w:hAnsi="Book Antiqua" w:cs="Book Antiqua"/>
          <w:spacing w:val="-14"/>
          <w:sz w:val="18"/>
          <w:szCs w:val="18"/>
        </w:rPr>
        <w:t xml:space="preserve"> </w:t>
      </w:r>
      <w:r>
        <w:rPr>
          <w:rFonts w:ascii="Book Antiqua" w:hAnsi="Book Antiqua" w:cs="Book Antiqua"/>
          <w:sz w:val="18"/>
          <w:szCs w:val="18"/>
        </w:rPr>
        <w:t>apresentada</w:t>
      </w:r>
      <w:r>
        <w:rPr>
          <w:rFonts w:ascii="Book Antiqua" w:hAnsi="Book Antiqua" w:cs="Book Antiqua"/>
          <w:spacing w:val="-14"/>
          <w:sz w:val="18"/>
          <w:szCs w:val="18"/>
        </w:rPr>
        <w:t xml:space="preserve"> </w:t>
      </w:r>
      <w:r>
        <w:rPr>
          <w:rFonts w:ascii="Book Antiqua" w:hAnsi="Book Antiqua" w:cs="Book Antiqua"/>
          <w:sz w:val="18"/>
          <w:szCs w:val="18"/>
        </w:rPr>
        <w:t>no</w:t>
      </w:r>
      <w:r>
        <w:rPr>
          <w:rFonts w:ascii="Book Antiqua" w:hAnsi="Book Antiqua" w:cs="Book Antiqua"/>
          <w:spacing w:val="-14"/>
          <w:sz w:val="18"/>
          <w:szCs w:val="18"/>
        </w:rPr>
        <w:t xml:space="preserve"> </w:t>
      </w:r>
      <w:r>
        <w:rPr>
          <w:rFonts w:ascii="Book Antiqua" w:hAnsi="Book Antiqua" w:cs="Book Antiqua"/>
          <w:sz w:val="18"/>
          <w:szCs w:val="18"/>
        </w:rPr>
        <w:t>prazo</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10</w:t>
      </w:r>
      <w:r>
        <w:rPr>
          <w:rFonts w:ascii="Book Antiqua" w:hAnsi="Book Antiqua" w:cs="Book Antiqua"/>
          <w:spacing w:val="-16"/>
          <w:sz w:val="18"/>
          <w:szCs w:val="18"/>
        </w:rPr>
        <w:t xml:space="preserve"> </w:t>
      </w:r>
      <w:r>
        <w:rPr>
          <w:rFonts w:ascii="Book Antiqua" w:hAnsi="Book Antiqua" w:cs="Book Antiqua"/>
          <w:sz w:val="18"/>
          <w:szCs w:val="18"/>
        </w:rPr>
        <w:t>(dez)</w:t>
      </w:r>
      <w:r>
        <w:rPr>
          <w:rFonts w:ascii="Book Antiqua" w:hAnsi="Book Antiqua" w:cs="Book Antiqua"/>
          <w:spacing w:val="-12"/>
          <w:sz w:val="18"/>
          <w:szCs w:val="18"/>
        </w:rPr>
        <w:t xml:space="preserve"> </w:t>
      </w:r>
      <w:r>
        <w:rPr>
          <w:rFonts w:ascii="Book Antiqua" w:hAnsi="Book Antiqua" w:cs="Book Antiqua"/>
          <w:sz w:val="18"/>
          <w:szCs w:val="18"/>
        </w:rPr>
        <w:t>dias</w:t>
      </w:r>
      <w:r>
        <w:rPr>
          <w:rFonts w:ascii="Book Antiqua" w:hAnsi="Book Antiqua" w:cs="Book Antiqua"/>
          <w:spacing w:val="-13"/>
          <w:sz w:val="18"/>
          <w:szCs w:val="18"/>
        </w:rPr>
        <w:t xml:space="preserve"> </w:t>
      </w:r>
      <w:r>
        <w:rPr>
          <w:rFonts w:ascii="Book Antiqua" w:hAnsi="Book Antiqua" w:cs="Book Antiqua"/>
          <w:sz w:val="18"/>
          <w:szCs w:val="18"/>
        </w:rPr>
        <w:t>úteis</w:t>
      </w:r>
      <w:r>
        <w:rPr>
          <w:rFonts w:ascii="Book Antiqua" w:hAnsi="Book Antiqua" w:cs="Book Antiqua"/>
          <w:spacing w:val="-16"/>
          <w:sz w:val="18"/>
          <w:szCs w:val="18"/>
        </w:rPr>
        <w:t xml:space="preserve"> </w:t>
      </w:r>
      <w:r>
        <w:rPr>
          <w:rFonts w:ascii="Book Antiqua" w:hAnsi="Book Antiqua" w:cs="Book Antiqua"/>
          <w:sz w:val="18"/>
          <w:szCs w:val="18"/>
        </w:rPr>
        <w:t>contados</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convocação para</w:t>
      </w:r>
      <w:r>
        <w:rPr>
          <w:rFonts w:ascii="Book Antiqua" w:hAnsi="Book Antiqua" w:cs="Book Antiqua"/>
          <w:spacing w:val="-2"/>
          <w:sz w:val="18"/>
          <w:szCs w:val="18"/>
        </w:rPr>
        <w:t xml:space="preserve"> </w:t>
      </w:r>
      <w:r>
        <w:rPr>
          <w:rFonts w:ascii="Book Antiqua" w:hAnsi="Book Antiqua" w:cs="Book Antiqua"/>
          <w:sz w:val="18"/>
          <w:szCs w:val="18"/>
        </w:rPr>
        <w:t>assinatura</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w:t>
      </w:r>
      <w:r>
        <w:rPr>
          <w:rFonts w:ascii="Book Antiqua" w:hAnsi="Book Antiqua" w:cs="Book Antiqua"/>
          <w:sz w:val="18"/>
          <w:szCs w:val="18"/>
        </w:rPr>
        <w:t>contrato,</w:t>
      </w:r>
      <w:r>
        <w:rPr>
          <w:rFonts w:ascii="Book Antiqua" w:hAnsi="Book Antiqua" w:cs="Book Antiqua"/>
          <w:spacing w:val="-2"/>
          <w:sz w:val="18"/>
          <w:szCs w:val="18"/>
        </w:rPr>
        <w:t xml:space="preserve"> </w:t>
      </w:r>
      <w:r>
        <w:rPr>
          <w:rFonts w:ascii="Book Antiqua" w:hAnsi="Book Antiqua" w:cs="Book Antiqua"/>
          <w:sz w:val="18"/>
          <w:szCs w:val="18"/>
        </w:rPr>
        <w:t>podendo</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prestada</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3"/>
          <w:sz w:val="18"/>
          <w:szCs w:val="18"/>
        </w:rPr>
        <w:t xml:space="preserve"> </w:t>
      </w:r>
      <w:r>
        <w:rPr>
          <w:rFonts w:ascii="Book Antiqua" w:hAnsi="Book Antiqua" w:cs="Book Antiqua"/>
          <w:sz w:val="18"/>
          <w:szCs w:val="18"/>
        </w:rPr>
        <w:t>uma</w:t>
      </w:r>
      <w:r>
        <w:rPr>
          <w:rFonts w:ascii="Book Antiqua" w:hAnsi="Book Antiqua" w:cs="Book Antiqua"/>
          <w:spacing w:val="-4"/>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modalidades</w:t>
      </w:r>
      <w:r>
        <w:rPr>
          <w:rFonts w:ascii="Book Antiqua" w:hAnsi="Book Antiqua" w:cs="Book Antiqua"/>
          <w:spacing w:val="-1"/>
          <w:sz w:val="18"/>
          <w:szCs w:val="18"/>
        </w:rPr>
        <w:t xml:space="preserve"> </w:t>
      </w:r>
      <w:r>
        <w:rPr>
          <w:rFonts w:ascii="Book Antiqua" w:hAnsi="Book Antiqua" w:cs="Book Antiqua"/>
          <w:sz w:val="18"/>
          <w:szCs w:val="18"/>
        </w:rPr>
        <w:t>previstas</w:t>
      </w:r>
      <w:r>
        <w:rPr>
          <w:rFonts w:ascii="Book Antiqua" w:hAnsi="Book Antiqua" w:cs="Book Antiqua"/>
          <w:spacing w:val="-4"/>
          <w:sz w:val="18"/>
          <w:szCs w:val="18"/>
        </w:rPr>
        <w:t xml:space="preserve"> </w:t>
      </w:r>
      <w:r>
        <w:rPr>
          <w:rFonts w:ascii="Book Antiqua" w:hAnsi="Book Antiqua" w:cs="Book Antiqua"/>
          <w:sz w:val="18"/>
          <w:szCs w:val="18"/>
        </w:rPr>
        <w:t>no</w:t>
      </w:r>
      <w:r>
        <w:rPr>
          <w:rFonts w:ascii="Book Antiqua" w:hAnsi="Book Antiqua" w:cs="Book Antiqua"/>
          <w:spacing w:val="-2"/>
          <w:sz w:val="18"/>
          <w:szCs w:val="18"/>
        </w:rPr>
        <w:t xml:space="preserve"> </w:t>
      </w:r>
      <w:r>
        <w:rPr>
          <w:rFonts w:ascii="Book Antiqua" w:hAnsi="Book Antiqua" w:cs="Book Antiqua"/>
          <w:sz w:val="18"/>
          <w:szCs w:val="18"/>
        </w:rPr>
        <w:t>art. 96</w:t>
      </w:r>
      <w:r>
        <w:rPr>
          <w:rFonts w:ascii="Book Antiqua" w:hAnsi="Book Antiqua" w:cs="Book Antiqua"/>
          <w:spacing w:val="-7"/>
          <w:sz w:val="18"/>
          <w:szCs w:val="18"/>
        </w:rPr>
        <w:t xml:space="preserve"> </w:t>
      </w:r>
      <w:r>
        <w:rPr>
          <w:rFonts w:ascii="Book Antiqua" w:hAnsi="Book Antiqua" w:cs="Book Antiqua"/>
          <w:sz w:val="18"/>
          <w:szCs w:val="18"/>
        </w:rPr>
        <w:t xml:space="preserve">da </w:t>
      </w:r>
      <w:hyperlink r:id="rId141">
        <w:r>
          <w:rPr>
            <w:rFonts w:ascii="Book Antiqua" w:hAnsi="Book Antiqua" w:cs="Book Antiqua"/>
            <w:color w:val="0462C1"/>
            <w:sz w:val="18"/>
            <w:szCs w:val="18"/>
            <w:u w:val="single" w:color="0462C1"/>
          </w:rPr>
          <w:t>Lei</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nº</w:t>
        </w:r>
      </w:hyperlink>
      <w:r>
        <w:rPr>
          <w:rFonts w:ascii="Book Antiqua" w:hAnsi="Book Antiqua" w:cs="Book Antiqua"/>
          <w:color w:val="0462C1"/>
          <w:sz w:val="18"/>
          <w:szCs w:val="18"/>
        </w:rPr>
        <w:t xml:space="preserve"> </w:t>
      </w:r>
      <w:hyperlink r:id="rId142">
        <w:r>
          <w:rPr>
            <w:rFonts w:ascii="Book Antiqua" w:hAnsi="Book Antiqua" w:cs="Book Antiqua"/>
            <w:color w:val="0462C1"/>
            <w:sz w:val="18"/>
            <w:szCs w:val="18"/>
            <w:u w:val="single" w:color="0462C1"/>
          </w:rPr>
          <w:t>14.133, de 1º de abril de 2021</w:t>
        </w:r>
      </w:hyperlink>
      <w:r>
        <w:rPr>
          <w:rFonts w:ascii="Book Antiqua" w:hAnsi="Book Antiqua" w:cs="Book Antiqua"/>
          <w:sz w:val="18"/>
          <w:szCs w:val="18"/>
        </w:rPr>
        <w:t>:</w:t>
      </w:r>
    </w:p>
    <w:p w14:paraId="4A32326C" w14:textId="77777777" w:rsidR="009D5A1A" w:rsidRDefault="009D5A1A">
      <w:pPr>
        <w:pStyle w:val="Corpodetexto"/>
        <w:snapToGrid w:val="0"/>
        <w:spacing w:after="0" w:line="240" w:lineRule="auto"/>
        <w:rPr>
          <w:rFonts w:ascii="Book Antiqua" w:hAnsi="Book Antiqua" w:cs="Book Antiqua"/>
          <w:sz w:val="18"/>
          <w:szCs w:val="18"/>
        </w:rPr>
      </w:pPr>
    </w:p>
    <w:p w14:paraId="02C5389F" w14:textId="77777777" w:rsidR="009D5A1A" w:rsidRDefault="00372ECB">
      <w:pPr>
        <w:pStyle w:val="PargrafodaLista"/>
        <w:numPr>
          <w:ilvl w:val="0"/>
          <w:numId w:val="29"/>
        </w:numPr>
        <w:tabs>
          <w:tab w:val="left" w:pos="176"/>
        </w:tabs>
        <w:snapToGrid w:val="0"/>
        <w:ind w:right="198" w:firstLine="0"/>
        <w:jc w:val="both"/>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7"/>
          <w:sz w:val="18"/>
          <w:szCs w:val="18"/>
        </w:rPr>
        <w:t xml:space="preserve"> </w:t>
      </w:r>
      <w:proofErr w:type="gramStart"/>
      <w:r>
        <w:rPr>
          <w:rFonts w:ascii="Book Antiqua" w:hAnsi="Book Antiqua" w:cs="Book Antiqua"/>
          <w:sz w:val="18"/>
          <w:szCs w:val="18"/>
        </w:rPr>
        <w:t>caução</w:t>
      </w:r>
      <w:proofErr w:type="gramEnd"/>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dinheiro</w:t>
      </w:r>
      <w:r>
        <w:rPr>
          <w:rFonts w:ascii="Book Antiqua" w:hAnsi="Book Antiqua" w:cs="Book Antiqua"/>
          <w:spacing w:val="-9"/>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títulos</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dívida</w:t>
      </w:r>
      <w:r>
        <w:rPr>
          <w:rFonts w:ascii="Book Antiqua" w:hAnsi="Book Antiqua" w:cs="Book Antiqua"/>
          <w:spacing w:val="-6"/>
          <w:sz w:val="18"/>
          <w:szCs w:val="18"/>
        </w:rPr>
        <w:t xml:space="preserve"> </w:t>
      </w:r>
      <w:r>
        <w:rPr>
          <w:rFonts w:ascii="Book Antiqua" w:hAnsi="Book Antiqua" w:cs="Book Antiqua"/>
          <w:sz w:val="18"/>
          <w:szCs w:val="18"/>
        </w:rPr>
        <w:t>pública</w:t>
      </w:r>
      <w:r>
        <w:rPr>
          <w:rFonts w:ascii="Book Antiqua" w:hAnsi="Book Antiqua" w:cs="Book Antiqua"/>
          <w:spacing w:val="-6"/>
          <w:sz w:val="18"/>
          <w:szCs w:val="18"/>
        </w:rPr>
        <w:t xml:space="preserve"> </w:t>
      </w:r>
      <w:r>
        <w:rPr>
          <w:rFonts w:ascii="Book Antiqua" w:hAnsi="Book Antiqua" w:cs="Book Antiqua"/>
          <w:sz w:val="18"/>
          <w:szCs w:val="18"/>
        </w:rPr>
        <w:t>emitidos</w:t>
      </w:r>
      <w:r>
        <w:rPr>
          <w:rFonts w:ascii="Book Antiqua" w:hAnsi="Book Antiqua" w:cs="Book Antiqua"/>
          <w:spacing w:val="-6"/>
          <w:sz w:val="18"/>
          <w:szCs w:val="18"/>
        </w:rPr>
        <w:t xml:space="preserve"> </w:t>
      </w:r>
      <w:r>
        <w:rPr>
          <w:rFonts w:ascii="Book Antiqua" w:hAnsi="Book Antiqua" w:cs="Book Antiqua"/>
          <w:sz w:val="18"/>
          <w:szCs w:val="18"/>
        </w:rPr>
        <w:t>sob</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forma</w:t>
      </w:r>
      <w:r>
        <w:rPr>
          <w:rFonts w:ascii="Book Antiqua" w:hAnsi="Book Antiqua" w:cs="Book Antiqua"/>
          <w:spacing w:val="-6"/>
          <w:sz w:val="18"/>
          <w:szCs w:val="18"/>
        </w:rPr>
        <w:t xml:space="preserve"> </w:t>
      </w:r>
      <w:r>
        <w:rPr>
          <w:rFonts w:ascii="Book Antiqua" w:hAnsi="Book Antiqua" w:cs="Book Antiqua"/>
          <w:sz w:val="18"/>
          <w:szCs w:val="18"/>
        </w:rPr>
        <w:t>escritural,</w:t>
      </w:r>
      <w:r>
        <w:rPr>
          <w:rFonts w:ascii="Book Antiqua" w:hAnsi="Book Antiqua" w:cs="Book Antiqua"/>
          <w:spacing w:val="-7"/>
          <w:sz w:val="18"/>
          <w:szCs w:val="18"/>
        </w:rPr>
        <w:t xml:space="preserve"> </w:t>
      </w:r>
      <w:r>
        <w:rPr>
          <w:rFonts w:ascii="Book Antiqua" w:hAnsi="Book Antiqua" w:cs="Book Antiqua"/>
          <w:sz w:val="18"/>
          <w:szCs w:val="18"/>
        </w:rPr>
        <w:t>mediante</w:t>
      </w:r>
      <w:r>
        <w:rPr>
          <w:rFonts w:ascii="Book Antiqua" w:hAnsi="Book Antiqua" w:cs="Book Antiqua"/>
          <w:spacing w:val="-9"/>
          <w:sz w:val="18"/>
          <w:szCs w:val="18"/>
        </w:rPr>
        <w:t xml:space="preserve"> </w:t>
      </w:r>
      <w:r>
        <w:rPr>
          <w:rFonts w:ascii="Book Antiqua" w:hAnsi="Book Antiqua" w:cs="Book Antiqua"/>
          <w:sz w:val="18"/>
          <w:szCs w:val="18"/>
        </w:rPr>
        <w:t>registro</w:t>
      </w:r>
      <w:r>
        <w:rPr>
          <w:rFonts w:ascii="Book Antiqua" w:hAnsi="Book Antiqua" w:cs="Book Antiqua"/>
          <w:spacing w:val="-6"/>
          <w:sz w:val="18"/>
          <w:szCs w:val="18"/>
        </w:rPr>
        <w:t xml:space="preserve"> </w:t>
      </w:r>
      <w:r>
        <w:rPr>
          <w:rFonts w:ascii="Book Antiqua" w:hAnsi="Book Antiqua" w:cs="Book Antiqua"/>
          <w:sz w:val="18"/>
          <w:szCs w:val="18"/>
        </w:rPr>
        <w:t>em sistema centralizado de liquidação e de custódia autorizado pelo Banco Central do Brasil, e avaliados por seus valores econômicos, conforme definido pelo Ministério da Economia;</w:t>
      </w:r>
    </w:p>
    <w:p w14:paraId="6319E801" w14:textId="77777777" w:rsidR="009D5A1A" w:rsidRDefault="00372ECB">
      <w:pPr>
        <w:pStyle w:val="PargrafodaLista"/>
        <w:numPr>
          <w:ilvl w:val="0"/>
          <w:numId w:val="29"/>
        </w:numPr>
        <w:tabs>
          <w:tab w:val="left" w:pos="240"/>
        </w:tabs>
        <w:snapToGrid w:val="0"/>
        <w:ind w:left="240" w:hanging="183"/>
        <w:jc w:val="both"/>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8"/>
          <w:sz w:val="18"/>
          <w:szCs w:val="18"/>
        </w:rPr>
        <w:t xml:space="preserve"> </w:t>
      </w:r>
      <w:proofErr w:type="gramStart"/>
      <w:r>
        <w:rPr>
          <w:rFonts w:ascii="Book Antiqua" w:hAnsi="Book Antiqua" w:cs="Book Antiqua"/>
          <w:sz w:val="18"/>
          <w:szCs w:val="18"/>
        </w:rPr>
        <w:t>seguro-</w:t>
      </w:r>
      <w:r>
        <w:rPr>
          <w:rFonts w:ascii="Book Antiqua" w:hAnsi="Book Antiqua" w:cs="Book Antiqua"/>
          <w:spacing w:val="-2"/>
          <w:sz w:val="18"/>
          <w:szCs w:val="18"/>
        </w:rPr>
        <w:t>garantia</w:t>
      </w:r>
      <w:proofErr w:type="gramEnd"/>
      <w:r>
        <w:rPr>
          <w:rFonts w:ascii="Book Antiqua" w:hAnsi="Book Antiqua" w:cs="Book Antiqua"/>
          <w:spacing w:val="-2"/>
          <w:sz w:val="18"/>
          <w:szCs w:val="18"/>
        </w:rPr>
        <w:t>;</w:t>
      </w:r>
    </w:p>
    <w:p w14:paraId="73E649B3" w14:textId="77777777" w:rsidR="009D5A1A" w:rsidRDefault="00372ECB">
      <w:pPr>
        <w:pStyle w:val="PargrafodaLista"/>
        <w:numPr>
          <w:ilvl w:val="0"/>
          <w:numId w:val="29"/>
        </w:numPr>
        <w:tabs>
          <w:tab w:val="left" w:pos="317"/>
        </w:tabs>
        <w:snapToGrid w:val="0"/>
        <w:ind w:right="199" w:firstLine="0"/>
        <w:jc w:val="both"/>
        <w:rPr>
          <w:rFonts w:ascii="Book Antiqua" w:hAnsi="Book Antiqua" w:cs="Book Antiqua"/>
          <w:sz w:val="18"/>
          <w:szCs w:val="18"/>
        </w:rPr>
        <w:sectPr w:rsidR="009D5A1A">
          <w:headerReference w:type="default" r:id="rId143"/>
          <w:footerReference w:type="default" r:id="rId144"/>
          <w:pgSz w:w="11906" w:h="16838"/>
          <w:pgMar w:top="2520" w:right="566" w:bottom="1560" w:left="708" w:header="0" w:footer="1377" w:gutter="0"/>
          <w:cols w:space="720"/>
          <w:formProt w:val="0"/>
          <w:docGrid w:linePitch="100"/>
        </w:sectPr>
      </w:pPr>
      <w:r>
        <w:rPr>
          <w:rFonts w:ascii="Book Antiqua" w:hAnsi="Book Antiqua" w:cs="Book Antiqua"/>
          <w:sz w:val="18"/>
          <w:szCs w:val="18"/>
        </w:rPr>
        <w:t xml:space="preserve">- </w:t>
      </w:r>
      <w:proofErr w:type="gramStart"/>
      <w:r>
        <w:rPr>
          <w:rFonts w:ascii="Book Antiqua" w:hAnsi="Book Antiqua" w:cs="Book Antiqua"/>
          <w:sz w:val="18"/>
          <w:szCs w:val="18"/>
        </w:rPr>
        <w:t>fiança</w:t>
      </w:r>
      <w:proofErr w:type="gramEnd"/>
      <w:r>
        <w:rPr>
          <w:rFonts w:ascii="Book Antiqua" w:hAnsi="Book Antiqua" w:cs="Book Antiqua"/>
          <w:sz w:val="18"/>
          <w:szCs w:val="18"/>
        </w:rPr>
        <w:t xml:space="preserve"> bancária emitida por banco ou instituição financeira devidamente autorizada a operar no País pelo Banco Central do Brasil.</w:t>
      </w:r>
      <w:r>
        <w:br w:type="page"/>
      </w:r>
    </w:p>
    <w:p w14:paraId="64A658FA"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22" behindDoc="0" locked="0" layoutInCell="0" allowOverlap="1" wp14:anchorId="6BEFD6C9" wp14:editId="6B0FC7CA">
                <wp:simplePos x="0" y="0"/>
                <wp:positionH relativeFrom="page">
                  <wp:posOffset>7285355</wp:posOffset>
                </wp:positionH>
                <wp:positionV relativeFrom="page">
                  <wp:posOffset>8932545</wp:posOffset>
                </wp:positionV>
                <wp:extent cx="166370" cy="497205"/>
                <wp:effectExtent l="0" t="0" r="0" b="0"/>
                <wp:wrapNone/>
                <wp:docPr id="79" name="Textbox 2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23B8DB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17</w:t>
                            </w:r>
                          </w:p>
                        </w:txbxContent>
                      </wps:txbx>
                      <wps:bodyPr rot="16200000" vert="vert270" lIns="0" tIns="0" rIns="0" bIns="0" anchor="t">
                        <a:noAutofit/>
                      </wps:bodyPr>
                    </wps:wsp>
                  </a:graphicData>
                </a:graphic>
              </wp:anchor>
            </w:drawing>
          </mc:Choice>
          <mc:Fallback>
            <w:pict>
              <v:rect w14:anchorId="6BEFD6C9" id="Textbox 29" o:spid="_x0000_s1043" style="position:absolute;margin-left:573.65pt;margin-top:703.35pt;width:13.1pt;height:39.15pt;z-index:3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M+2CD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23B8DB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17</w:t>
                      </w:r>
                    </w:p>
                  </w:txbxContent>
                </v:textbox>
                <w10:wrap anchorx="page" anchory="page"/>
              </v:rect>
            </w:pict>
          </mc:Fallback>
        </mc:AlternateContent>
      </w:r>
    </w:p>
    <w:p w14:paraId="5CB05FE3" w14:textId="77777777" w:rsidR="009D5A1A" w:rsidRDefault="00372ECB">
      <w:pPr>
        <w:pStyle w:val="PargrafodaLista"/>
        <w:numPr>
          <w:ilvl w:val="0"/>
          <w:numId w:val="29"/>
        </w:numPr>
        <w:tabs>
          <w:tab w:val="left" w:pos="336"/>
        </w:tabs>
        <w:snapToGrid w:val="0"/>
        <w:ind w:right="192" w:firstLine="0"/>
        <w:rPr>
          <w:rFonts w:ascii="Book Antiqua" w:hAnsi="Book Antiqua" w:cs="Book Antiqua"/>
          <w:sz w:val="18"/>
          <w:szCs w:val="18"/>
        </w:rPr>
      </w:pPr>
      <w:r>
        <w:rPr>
          <w:rFonts w:ascii="Book Antiqua" w:hAnsi="Book Antiqua" w:cs="Book Antiqua"/>
          <w:sz w:val="18"/>
          <w:szCs w:val="18"/>
        </w:rPr>
        <w:t xml:space="preserve">- </w:t>
      </w:r>
      <w:proofErr w:type="gramStart"/>
      <w:r>
        <w:rPr>
          <w:rFonts w:ascii="Book Antiqua" w:hAnsi="Book Antiqua" w:cs="Book Antiqua"/>
          <w:sz w:val="18"/>
          <w:szCs w:val="18"/>
        </w:rPr>
        <w:t>título</w:t>
      </w:r>
      <w:proofErr w:type="gramEnd"/>
      <w:r>
        <w:rPr>
          <w:rFonts w:ascii="Book Antiqua" w:hAnsi="Book Antiqua" w:cs="Book Antiqua"/>
          <w:sz w:val="18"/>
          <w:szCs w:val="18"/>
        </w:rPr>
        <w:t xml:space="preserve"> de capitalização custeado por pagamento único, com resgate pelo valor total. </w:t>
      </w:r>
      <w:hyperlink r:id="rId145" w:anchor="art1" w:history="1">
        <w:r>
          <w:rPr>
            <w:rFonts w:ascii="Book Antiqua" w:hAnsi="Book Antiqua" w:cs="Book Antiqua"/>
            <w:color w:val="0462C1"/>
            <w:sz w:val="18"/>
            <w:szCs w:val="18"/>
            <w:u w:val="single" w:color="0462C1"/>
          </w:rPr>
          <w:t>(Incluído pela Lei</w:t>
        </w:r>
      </w:hyperlink>
      <w:r>
        <w:rPr>
          <w:rFonts w:ascii="Book Antiqua" w:hAnsi="Book Antiqua" w:cs="Book Antiqua"/>
          <w:color w:val="0462C1"/>
          <w:sz w:val="18"/>
          <w:szCs w:val="18"/>
        </w:rPr>
        <w:t xml:space="preserve"> </w:t>
      </w:r>
      <w:hyperlink r:id="rId146" w:anchor="art1" w:history="1">
        <w:r>
          <w:rPr>
            <w:rFonts w:ascii="Book Antiqua" w:hAnsi="Book Antiqua" w:cs="Book Antiqua"/>
            <w:color w:val="0462C1"/>
            <w:sz w:val="18"/>
            <w:szCs w:val="18"/>
            <w:u w:val="single" w:color="0462C1"/>
          </w:rPr>
          <w:t>nº 14.770, de 2023)</w:t>
        </w:r>
      </w:hyperlink>
    </w:p>
    <w:p w14:paraId="755B64F9" w14:textId="77777777" w:rsidR="009D5A1A" w:rsidRDefault="009D5A1A">
      <w:pPr>
        <w:pStyle w:val="Corpodetexto"/>
        <w:snapToGrid w:val="0"/>
        <w:spacing w:after="0" w:line="240" w:lineRule="auto"/>
        <w:rPr>
          <w:rFonts w:ascii="Book Antiqua" w:hAnsi="Book Antiqua" w:cs="Book Antiqua"/>
          <w:sz w:val="18"/>
          <w:szCs w:val="18"/>
        </w:rPr>
      </w:pPr>
    </w:p>
    <w:p w14:paraId="4E3D98AC" w14:textId="77777777" w:rsidR="009D5A1A" w:rsidRDefault="00372ECB">
      <w:pPr>
        <w:pStyle w:val="PargrafodaLista"/>
        <w:numPr>
          <w:ilvl w:val="2"/>
          <w:numId w:val="30"/>
        </w:numPr>
        <w:tabs>
          <w:tab w:val="left" w:pos="682"/>
        </w:tabs>
        <w:snapToGrid w:val="0"/>
        <w:ind w:right="194" w:firstLine="0"/>
        <w:jc w:val="both"/>
        <w:rPr>
          <w:rFonts w:ascii="Book Antiqua" w:hAnsi="Book Antiqua" w:cs="Book Antiqua"/>
          <w:sz w:val="18"/>
          <w:szCs w:val="18"/>
        </w:rPr>
      </w:pPr>
      <w:r>
        <w:rPr>
          <w:rFonts w:ascii="Book Antiqua" w:hAnsi="Book Antiqua" w:cs="Book Antiqua"/>
          <w:sz w:val="18"/>
          <w:szCs w:val="18"/>
        </w:rPr>
        <w:t>A garantia adicional soma-se às demais garantias contratuais exigidas, não as substituindo, e terá as mesmas condições e prazo de vigência das demais garantias prestadas.</w:t>
      </w:r>
    </w:p>
    <w:p w14:paraId="2C16CDD6" w14:textId="77777777" w:rsidR="009D5A1A" w:rsidRDefault="009D5A1A">
      <w:pPr>
        <w:pStyle w:val="Corpodetexto"/>
        <w:snapToGrid w:val="0"/>
        <w:spacing w:after="0" w:line="240" w:lineRule="auto"/>
        <w:rPr>
          <w:rFonts w:ascii="Book Antiqua" w:hAnsi="Book Antiqua" w:cs="Book Antiqua"/>
          <w:sz w:val="18"/>
          <w:szCs w:val="18"/>
        </w:rPr>
      </w:pPr>
    </w:p>
    <w:p w14:paraId="01E34BEF" w14:textId="77777777" w:rsidR="009D5A1A" w:rsidRDefault="00372ECB">
      <w:pPr>
        <w:pStyle w:val="PargrafodaLista"/>
        <w:numPr>
          <w:ilvl w:val="2"/>
          <w:numId w:val="30"/>
        </w:numPr>
        <w:tabs>
          <w:tab w:val="left" w:pos="663"/>
        </w:tabs>
        <w:snapToGrid w:val="0"/>
        <w:ind w:right="196"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garantia</w:t>
      </w:r>
      <w:r>
        <w:rPr>
          <w:rFonts w:ascii="Book Antiqua" w:hAnsi="Book Antiqua" w:cs="Book Antiqua"/>
          <w:spacing w:val="-10"/>
          <w:sz w:val="18"/>
          <w:szCs w:val="18"/>
        </w:rPr>
        <w:t xml:space="preserve"> </w:t>
      </w:r>
      <w:r>
        <w:rPr>
          <w:rFonts w:ascii="Book Antiqua" w:hAnsi="Book Antiqua" w:cs="Book Antiqua"/>
          <w:sz w:val="18"/>
          <w:szCs w:val="18"/>
        </w:rPr>
        <w:t>adicional</w:t>
      </w:r>
      <w:r>
        <w:rPr>
          <w:rFonts w:ascii="Book Antiqua" w:hAnsi="Book Antiqua" w:cs="Book Antiqua"/>
          <w:spacing w:val="-8"/>
          <w:sz w:val="18"/>
          <w:szCs w:val="18"/>
        </w:rPr>
        <w:t xml:space="preserve"> </w:t>
      </w:r>
      <w:r>
        <w:rPr>
          <w:rFonts w:ascii="Book Antiqua" w:hAnsi="Book Antiqua" w:cs="Book Antiqua"/>
          <w:sz w:val="18"/>
          <w:szCs w:val="18"/>
        </w:rPr>
        <w:t>será</w:t>
      </w:r>
      <w:r>
        <w:rPr>
          <w:rFonts w:ascii="Book Antiqua" w:hAnsi="Book Antiqua" w:cs="Book Antiqua"/>
          <w:spacing w:val="-9"/>
          <w:sz w:val="18"/>
          <w:szCs w:val="18"/>
        </w:rPr>
        <w:t xml:space="preserve"> </w:t>
      </w:r>
      <w:r>
        <w:rPr>
          <w:rFonts w:ascii="Book Antiqua" w:hAnsi="Book Antiqua" w:cs="Book Antiqua"/>
          <w:sz w:val="18"/>
          <w:szCs w:val="18"/>
        </w:rPr>
        <w:t>liberada</w:t>
      </w:r>
      <w:r>
        <w:rPr>
          <w:rFonts w:ascii="Book Antiqua" w:hAnsi="Book Antiqua" w:cs="Book Antiqua"/>
          <w:spacing w:val="-10"/>
          <w:sz w:val="18"/>
          <w:szCs w:val="18"/>
        </w:rPr>
        <w:t xml:space="preserve"> </w:t>
      </w:r>
      <w:r>
        <w:rPr>
          <w:rFonts w:ascii="Book Antiqua" w:hAnsi="Book Antiqua" w:cs="Book Antiqua"/>
          <w:sz w:val="18"/>
          <w:szCs w:val="18"/>
        </w:rPr>
        <w:t>ou</w:t>
      </w:r>
      <w:r>
        <w:rPr>
          <w:rFonts w:ascii="Book Antiqua" w:hAnsi="Book Antiqua" w:cs="Book Antiqua"/>
          <w:spacing w:val="-10"/>
          <w:sz w:val="18"/>
          <w:szCs w:val="18"/>
        </w:rPr>
        <w:t xml:space="preserve"> </w:t>
      </w:r>
      <w:r>
        <w:rPr>
          <w:rFonts w:ascii="Book Antiqua" w:hAnsi="Book Antiqua" w:cs="Book Antiqua"/>
          <w:sz w:val="18"/>
          <w:szCs w:val="18"/>
        </w:rPr>
        <w:t>restituída</w:t>
      </w:r>
      <w:r>
        <w:rPr>
          <w:rFonts w:ascii="Book Antiqua" w:hAnsi="Book Antiqua" w:cs="Book Antiqua"/>
          <w:spacing w:val="-8"/>
          <w:sz w:val="18"/>
          <w:szCs w:val="18"/>
        </w:rPr>
        <w:t xml:space="preserve"> </w:t>
      </w:r>
      <w:r>
        <w:rPr>
          <w:rFonts w:ascii="Book Antiqua" w:hAnsi="Book Antiqua" w:cs="Book Antiqua"/>
          <w:sz w:val="18"/>
          <w:szCs w:val="18"/>
        </w:rPr>
        <w:t>nas</w:t>
      </w:r>
      <w:r>
        <w:rPr>
          <w:rFonts w:ascii="Book Antiqua" w:hAnsi="Book Antiqua" w:cs="Book Antiqua"/>
          <w:spacing w:val="-10"/>
          <w:sz w:val="18"/>
          <w:szCs w:val="18"/>
        </w:rPr>
        <w:t xml:space="preserve"> </w:t>
      </w:r>
      <w:r>
        <w:rPr>
          <w:rFonts w:ascii="Book Antiqua" w:hAnsi="Book Antiqua" w:cs="Book Antiqua"/>
          <w:sz w:val="18"/>
          <w:szCs w:val="18"/>
        </w:rPr>
        <w:t>mesmas</w:t>
      </w:r>
      <w:r>
        <w:rPr>
          <w:rFonts w:ascii="Book Antiqua" w:hAnsi="Book Antiqua" w:cs="Book Antiqua"/>
          <w:spacing w:val="-10"/>
          <w:sz w:val="18"/>
          <w:szCs w:val="18"/>
        </w:rPr>
        <w:t xml:space="preserve"> </w:t>
      </w:r>
      <w:r>
        <w:rPr>
          <w:rFonts w:ascii="Book Antiqua" w:hAnsi="Book Antiqua" w:cs="Book Antiqua"/>
          <w:sz w:val="18"/>
          <w:szCs w:val="18"/>
        </w:rPr>
        <w:t>condições</w:t>
      </w:r>
      <w:r>
        <w:rPr>
          <w:rFonts w:ascii="Book Antiqua" w:hAnsi="Book Antiqua" w:cs="Book Antiqua"/>
          <w:spacing w:val="-7"/>
          <w:sz w:val="18"/>
          <w:szCs w:val="18"/>
        </w:rPr>
        <w:t xml:space="preserve"> </w:t>
      </w:r>
      <w:r>
        <w:rPr>
          <w:rFonts w:ascii="Book Antiqua" w:hAnsi="Book Antiqua" w:cs="Book Antiqua"/>
          <w:sz w:val="18"/>
          <w:szCs w:val="18"/>
        </w:rPr>
        <w:t>estabelecidas</w:t>
      </w:r>
      <w:r>
        <w:rPr>
          <w:rFonts w:ascii="Book Antiqua" w:hAnsi="Book Antiqua" w:cs="Book Antiqua"/>
          <w:spacing w:val="-7"/>
          <w:sz w:val="18"/>
          <w:szCs w:val="18"/>
        </w:rPr>
        <w:t xml:space="preserve"> </w:t>
      </w:r>
      <w:r>
        <w:rPr>
          <w:rFonts w:ascii="Book Antiqua" w:hAnsi="Book Antiqua" w:cs="Book Antiqua"/>
          <w:sz w:val="18"/>
          <w:szCs w:val="18"/>
        </w:rPr>
        <w:t>para</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12"/>
          <w:sz w:val="18"/>
          <w:szCs w:val="18"/>
        </w:rPr>
        <w:t xml:space="preserve"> </w:t>
      </w:r>
      <w:r>
        <w:rPr>
          <w:rFonts w:ascii="Book Antiqua" w:hAnsi="Book Antiqua" w:cs="Book Antiqua"/>
          <w:sz w:val="18"/>
          <w:szCs w:val="18"/>
        </w:rPr>
        <w:t>garantia de execução contratual, após o cumprimento integral de todas as obrigações contratuais.</w:t>
      </w:r>
    </w:p>
    <w:p w14:paraId="07E4C45A" w14:textId="77777777" w:rsidR="009D5A1A" w:rsidRDefault="009D5A1A">
      <w:pPr>
        <w:pStyle w:val="Corpodetexto"/>
        <w:snapToGrid w:val="0"/>
        <w:spacing w:after="0" w:line="240" w:lineRule="auto"/>
        <w:rPr>
          <w:rFonts w:ascii="Book Antiqua" w:hAnsi="Book Antiqua" w:cs="Book Antiqua"/>
          <w:sz w:val="18"/>
          <w:szCs w:val="18"/>
        </w:rPr>
      </w:pPr>
    </w:p>
    <w:p w14:paraId="6E4D70D5" w14:textId="77777777" w:rsidR="009D5A1A" w:rsidRDefault="00372ECB">
      <w:pPr>
        <w:pStyle w:val="PargrafodaLista"/>
        <w:numPr>
          <w:ilvl w:val="2"/>
          <w:numId w:val="30"/>
        </w:numPr>
        <w:tabs>
          <w:tab w:val="left" w:pos="667"/>
        </w:tabs>
        <w:snapToGrid w:val="0"/>
        <w:ind w:right="194"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exigência</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garantia</w:t>
      </w:r>
      <w:r>
        <w:rPr>
          <w:rFonts w:ascii="Book Antiqua" w:hAnsi="Book Antiqua" w:cs="Book Antiqua"/>
          <w:spacing w:val="-4"/>
          <w:sz w:val="18"/>
          <w:szCs w:val="18"/>
        </w:rPr>
        <w:t xml:space="preserve"> </w:t>
      </w:r>
      <w:r>
        <w:rPr>
          <w:rFonts w:ascii="Book Antiqua" w:hAnsi="Book Antiqua" w:cs="Book Antiqua"/>
          <w:sz w:val="18"/>
          <w:szCs w:val="18"/>
        </w:rPr>
        <w:t>adicional</w:t>
      </w:r>
      <w:r>
        <w:rPr>
          <w:rFonts w:ascii="Book Antiqua" w:hAnsi="Book Antiqua" w:cs="Book Antiqua"/>
          <w:spacing w:val="-5"/>
          <w:sz w:val="18"/>
          <w:szCs w:val="18"/>
        </w:rPr>
        <w:t xml:space="preserve"> </w:t>
      </w:r>
      <w:r>
        <w:rPr>
          <w:rFonts w:ascii="Book Antiqua" w:hAnsi="Book Antiqua" w:cs="Book Antiqua"/>
          <w:sz w:val="18"/>
          <w:szCs w:val="18"/>
        </w:rPr>
        <w:t>independe</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previsão</w:t>
      </w:r>
      <w:r>
        <w:rPr>
          <w:rFonts w:ascii="Book Antiqua" w:hAnsi="Book Antiqua" w:cs="Book Antiqua"/>
          <w:spacing w:val="-4"/>
          <w:sz w:val="18"/>
          <w:szCs w:val="18"/>
        </w:rPr>
        <w:t xml:space="preserve"> </w:t>
      </w:r>
      <w:r>
        <w:rPr>
          <w:rFonts w:ascii="Book Antiqua" w:hAnsi="Book Antiqua" w:cs="Book Antiqua"/>
          <w:sz w:val="18"/>
          <w:szCs w:val="18"/>
        </w:rPr>
        <w:t>específica</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4"/>
          <w:sz w:val="18"/>
          <w:szCs w:val="18"/>
        </w:rPr>
        <w:t xml:space="preserve"> </w:t>
      </w:r>
      <w:r>
        <w:rPr>
          <w:rFonts w:ascii="Book Antiqua" w:hAnsi="Book Antiqua" w:cs="Book Antiqua"/>
          <w:sz w:val="18"/>
          <w:szCs w:val="18"/>
        </w:rPr>
        <w:t>edital,</w:t>
      </w:r>
      <w:r>
        <w:rPr>
          <w:rFonts w:ascii="Book Antiqua" w:hAnsi="Book Antiqua" w:cs="Book Antiqua"/>
          <w:spacing w:val="-4"/>
          <w:sz w:val="18"/>
          <w:szCs w:val="18"/>
        </w:rPr>
        <w:t xml:space="preserve"> </w:t>
      </w:r>
      <w:r>
        <w:rPr>
          <w:rFonts w:ascii="Book Antiqua" w:hAnsi="Book Antiqua" w:cs="Book Antiqua"/>
          <w:sz w:val="18"/>
          <w:szCs w:val="18"/>
        </w:rPr>
        <w:t>constituindo</w:t>
      </w:r>
      <w:r>
        <w:rPr>
          <w:rFonts w:ascii="Book Antiqua" w:hAnsi="Book Antiqua" w:cs="Book Antiqua"/>
          <w:spacing w:val="-4"/>
          <w:sz w:val="18"/>
          <w:szCs w:val="18"/>
        </w:rPr>
        <w:t xml:space="preserve"> </w:t>
      </w:r>
      <w:r>
        <w:rPr>
          <w:rFonts w:ascii="Book Antiqua" w:hAnsi="Book Antiqua" w:cs="Book Antiqua"/>
          <w:sz w:val="18"/>
          <w:szCs w:val="18"/>
        </w:rPr>
        <w:t xml:space="preserve">obrigação legal automática sempre que verificada a condição prevista no art. 59, §5º da </w:t>
      </w:r>
      <w:hyperlink r:id="rId147">
        <w:r>
          <w:rPr>
            <w:rFonts w:ascii="Book Antiqua" w:hAnsi="Book Antiqua" w:cs="Book Antiqua"/>
            <w:color w:val="0462C1"/>
            <w:sz w:val="18"/>
            <w:szCs w:val="18"/>
            <w:u w:val="single" w:color="0462C1"/>
          </w:rPr>
          <w:t>Lei nº 14.133, de 1º de abril</w:t>
        </w:r>
      </w:hyperlink>
      <w:r>
        <w:rPr>
          <w:rFonts w:ascii="Book Antiqua" w:hAnsi="Book Antiqua" w:cs="Book Antiqua"/>
          <w:color w:val="0462C1"/>
          <w:sz w:val="18"/>
          <w:szCs w:val="18"/>
        </w:rPr>
        <w:t xml:space="preserve"> </w:t>
      </w:r>
      <w:hyperlink r:id="rId148">
        <w:r>
          <w:rPr>
            <w:rFonts w:ascii="Book Antiqua" w:hAnsi="Book Antiqua" w:cs="Book Antiqua"/>
            <w:color w:val="0462C1"/>
            <w:sz w:val="18"/>
            <w:szCs w:val="18"/>
            <w:u w:val="single" w:color="0462C1"/>
          </w:rPr>
          <w:t>de 2021</w:t>
        </w:r>
      </w:hyperlink>
      <w:r>
        <w:rPr>
          <w:rFonts w:ascii="Book Antiqua" w:hAnsi="Book Antiqua" w:cs="Book Antiqua"/>
          <w:sz w:val="18"/>
          <w:szCs w:val="18"/>
        </w:rPr>
        <w:t>.</w:t>
      </w:r>
    </w:p>
    <w:p w14:paraId="2BEE9ECC" w14:textId="77777777" w:rsidR="009D5A1A" w:rsidRDefault="009D5A1A">
      <w:pPr>
        <w:pStyle w:val="Corpodetexto"/>
        <w:snapToGrid w:val="0"/>
        <w:spacing w:after="0" w:line="240" w:lineRule="auto"/>
        <w:rPr>
          <w:rFonts w:ascii="Book Antiqua" w:hAnsi="Book Antiqua" w:cs="Book Antiqua"/>
          <w:sz w:val="18"/>
          <w:szCs w:val="18"/>
        </w:rPr>
      </w:pPr>
    </w:p>
    <w:p w14:paraId="7C4EB360" w14:textId="77777777" w:rsidR="009D5A1A" w:rsidRDefault="00372ECB">
      <w:pPr>
        <w:pStyle w:val="PargrafodaLista"/>
        <w:numPr>
          <w:ilvl w:val="2"/>
          <w:numId w:val="30"/>
        </w:numPr>
        <w:tabs>
          <w:tab w:val="left" w:pos="664"/>
        </w:tabs>
        <w:snapToGrid w:val="0"/>
        <w:ind w:right="196"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não</w:t>
      </w:r>
      <w:r>
        <w:rPr>
          <w:rFonts w:ascii="Book Antiqua" w:hAnsi="Book Antiqua" w:cs="Book Antiqua"/>
          <w:spacing w:val="-7"/>
          <w:sz w:val="18"/>
          <w:szCs w:val="18"/>
        </w:rPr>
        <w:t xml:space="preserve"> </w:t>
      </w:r>
      <w:r>
        <w:rPr>
          <w:rFonts w:ascii="Book Antiqua" w:hAnsi="Book Antiqua" w:cs="Book Antiqua"/>
          <w:sz w:val="18"/>
          <w:szCs w:val="18"/>
        </w:rPr>
        <w:t>cumprimento</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obrigação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apresentar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garantia</w:t>
      </w:r>
      <w:r>
        <w:rPr>
          <w:rFonts w:ascii="Book Antiqua" w:hAnsi="Book Antiqua" w:cs="Book Antiqua"/>
          <w:spacing w:val="-5"/>
          <w:sz w:val="18"/>
          <w:szCs w:val="18"/>
        </w:rPr>
        <w:t xml:space="preserve"> </w:t>
      </w:r>
      <w:r>
        <w:rPr>
          <w:rFonts w:ascii="Book Antiqua" w:hAnsi="Book Antiqua" w:cs="Book Antiqua"/>
          <w:sz w:val="18"/>
          <w:szCs w:val="18"/>
        </w:rPr>
        <w:t>adicional</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5"/>
          <w:sz w:val="18"/>
          <w:szCs w:val="18"/>
        </w:rPr>
        <w:t xml:space="preserve"> </w:t>
      </w:r>
      <w:r>
        <w:rPr>
          <w:rFonts w:ascii="Book Antiqua" w:hAnsi="Book Antiqua" w:cs="Book Antiqua"/>
          <w:sz w:val="18"/>
          <w:szCs w:val="18"/>
        </w:rPr>
        <w:t>prazo</w:t>
      </w:r>
      <w:r>
        <w:rPr>
          <w:rFonts w:ascii="Book Antiqua" w:hAnsi="Book Antiqua" w:cs="Book Antiqua"/>
          <w:spacing w:val="-7"/>
          <w:sz w:val="18"/>
          <w:szCs w:val="18"/>
        </w:rPr>
        <w:t xml:space="preserve"> </w:t>
      </w:r>
      <w:r>
        <w:rPr>
          <w:rFonts w:ascii="Book Antiqua" w:hAnsi="Book Antiqua" w:cs="Book Antiqua"/>
          <w:sz w:val="18"/>
          <w:szCs w:val="18"/>
        </w:rPr>
        <w:t>estabelecido</w:t>
      </w:r>
      <w:r>
        <w:rPr>
          <w:rFonts w:ascii="Book Antiqua" w:hAnsi="Book Antiqua" w:cs="Book Antiqua"/>
          <w:spacing w:val="-5"/>
          <w:sz w:val="18"/>
          <w:szCs w:val="18"/>
        </w:rPr>
        <w:t xml:space="preserve"> </w:t>
      </w:r>
      <w:r>
        <w:rPr>
          <w:rFonts w:ascii="Book Antiqua" w:hAnsi="Book Antiqua" w:cs="Book Antiqua"/>
          <w:sz w:val="18"/>
          <w:szCs w:val="18"/>
        </w:rPr>
        <w:t>implicará na</w:t>
      </w:r>
      <w:r>
        <w:rPr>
          <w:rFonts w:ascii="Book Antiqua" w:hAnsi="Book Antiqua" w:cs="Book Antiqua"/>
          <w:spacing w:val="-5"/>
          <w:sz w:val="18"/>
          <w:szCs w:val="18"/>
        </w:rPr>
        <w:t xml:space="preserve"> </w:t>
      </w:r>
      <w:r>
        <w:rPr>
          <w:rFonts w:ascii="Book Antiqua" w:hAnsi="Book Antiqua" w:cs="Book Antiqua"/>
          <w:sz w:val="18"/>
          <w:szCs w:val="18"/>
        </w:rPr>
        <w:t>aplicação</w:t>
      </w:r>
      <w:r>
        <w:rPr>
          <w:rFonts w:ascii="Book Antiqua" w:hAnsi="Book Antiqua" w:cs="Book Antiqua"/>
          <w:spacing w:val="-7"/>
          <w:sz w:val="18"/>
          <w:szCs w:val="18"/>
        </w:rPr>
        <w:t xml:space="preserve"> </w:t>
      </w:r>
      <w:r>
        <w:rPr>
          <w:rFonts w:ascii="Book Antiqua" w:hAnsi="Book Antiqua" w:cs="Book Antiqua"/>
          <w:sz w:val="18"/>
          <w:szCs w:val="18"/>
        </w:rPr>
        <w:t>das</w:t>
      </w:r>
      <w:r>
        <w:rPr>
          <w:rFonts w:ascii="Book Antiqua" w:hAnsi="Book Antiqua" w:cs="Book Antiqua"/>
          <w:spacing w:val="-7"/>
          <w:sz w:val="18"/>
          <w:szCs w:val="18"/>
        </w:rPr>
        <w:t xml:space="preserve"> </w:t>
      </w:r>
      <w:r>
        <w:rPr>
          <w:rFonts w:ascii="Book Antiqua" w:hAnsi="Book Antiqua" w:cs="Book Antiqua"/>
          <w:sz w:val="18"/>
          <w:szCs w:val="18"/>
        </w:rPr>
        <w:t>sanções</w:t>
      </w:r>
      <w:r>
        <w:rPr>
          <w:rFonts w:ascii="Book Antiqua" w:hAnsi="Book Antiqua" w:cs="Book Antiqua"/>
          <w:spacing w:val="-5"/>
          <w:sz w:val="18"/>
          <w:szCs w:val="18"/>
        </w:rPr>
        <w:t xml:space="preserve"> </w:t>
      </w:r>
      <w:r>
        <w:rPr>
          <w:rFonts w:ascii="Book Antiqua" w:hAnsi="Book Antiqua" w:cs="Book Antiqua"/>
          <w:sz w:val="18"/>
          <w:szCs w:val="18"/>
        </w:rPr>
        <w:t>previstas</w:t>
      </w:r>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lei</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poderá</w:t>
      </w:r>
      <w:r>
        <w:rPr>
          <w:rFonts w:ascii="Book Antiqua" w:hAnsi="Book Antiqua" w:cs="Book Antiqua"/>
          <w:spacing w:val="-5"/>
          <w:sz w:val="18"/>
          <w:szCs w:val="18"/>
        </w:rPr>
        <w:t xml:space="preserve"> </w:t>
      </w:r>
      <w:r>
        <w:rPr>
          <w:rFonts w:ascii="Book Antiqua" w:hAnsi="Book Antiqua" w:cs="Book Antiqua"/>
          <w:sz w:val="18"/>
          <w:szCs w:val="18"/>
        </w:rPr>
        <w:t>ensejar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rescisão</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contrato</w:t>
      </w:r>
      <w:r>
        <w:rPr>
          <w:rFonts w:ascii="Book Antiqua" w:hAnsi="Book Antiqua" w:cs="Book Antiqua"/>
          <w:spacing w:val="-7"/>
          <w:sz w:val="18"/>
          <w:szCs w:val="18"/>
        </w:rPr>
        <w:t xml:space="preserve"> </w:t>
      </w:r>
      <w:r>
        <w:rPr>
          <w:rFonts w:ascii="Book Antiqua" w:hAnsi="Book Antiqua" w:cs="Book Antiqua"/>
          <w:sz w:val="18"/>
          <w:szCs w:val="18"/>
        </w:rPr>
        <w:t>por</w:t>
      </w:r>
      <w:r>
        <w:rPr>
          <w:rFonts w:ascii="Book Antiqua" w:hAnsi="Book Antiqua" w:cs="Book Antiqua"/>
          <w:spacing w:val="-6"/>
          <w:sz w:val="18"/>
          <w:szCs w:val="18"/>
        </w:rPr>
        <w:t xml:space="preserve"> </w:t>
      </w:r>
      <w:r>
        <w:rPr>
          <w:rFonts w:ascii="Book Antiqua" w:hAnsi="Book Antiqua" w:cs="Book Antiqua"/>
          <w:sz w:val="18"/>
          <w:szCs w:val="18"/>
        </w:rPr>
        <w:t>descumprimento</w:t>
      </w:r>
      <w:r>
        <w:rPr>
          <w:rFonts w:ascii="Book Antiqua" w:hAnsi="Book Antiqua" w:cs="Book Antiqua"/>
          <w:spacing w:val="-7"/>
          <w:sz w:val="18"/>
          <w:szCs w:val="18"/>
        </w:rPr>
        <w:t xml:space="preserve"> </w:t>
      </w:r>
      <w:r>
        <w:rPr>
          <w:rFonts w:ascii="Book Antiqua" w:hAnsi="Book Antiqua" w:cs="Book Antiqua"/>
          <w:sz w:val="18"/>
          <w:szCs w:val="18"/>
        </w:rPr>
        <w:t>de obrigação contratual.</w:t>
      </w:r>
    </w:p>
    <w:p w14:paraId="72445DB6"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9685" distL="0" distR="20320" simplePos="0" relativeHeight="320" behindDoc="0" locked="0" layoutInCell="0" allowOverlap="1" wp14:anchorId="57708A71" wp14:editId="137BE6D9">
                <wp:simplePos x="0" y="0"/>
                <wp:positionH relativeFrom="page">
                  <wp:posOffset>488950</wp:posOffset>
                </wp:positionH>
                <wp:positionV relativeFrom="paragraph">
                  <wp:posOffset>186690</wp:posOffset>
                </wp:positionV>
                <wp:extent cx="6584315" cy="241935"/>
                <wp:effectExtent l="3175" t="3175" r="3175" b="3175"/>
                <wp:wrapTopAndBottom/>
                <wp:docPr id="81" name="Textbox 30"/>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6CC2F423" w14:textId="77777777" w:rsidR="009D5A1A" w:rsidRDefault="00372ECB">
                            <w:pPr>
                              <w:pStyle w:val="Contedodoquadro"/>
                              <w:spacing w:before="48"/>
                              <w:ind w:left="103"/>
                              <w:rPr>
                                <w:rFonts w:ascii="Arial" w:hAnsi="Arial"/>
                                <w:b/>
                              </w:rPr>
                            </w:pPr>
                            <w:bookmarkStart w:id="19" w:name="_bookmark5"/>
                            <w:bookmarkEnd w:id="19"/>
                            <w:r>
                              <w:rPr>
                                <w:rFonts w:ascii="Arial" w:hAnsi="Arial"/>
                                <w:b/>
                                <w:spacing w:val="-10"/>
                              </w:rPr>
                              <w:t>6.</w:t>
                            </w:r>
                            <w:r>
                              <w:rPr>
                                <w:rFonts w:ascii="Arial" w:hAnsi="Arial"/>
                                <w:b/>
                                <w:spacing w:val="-11"/>
                              </w:rPr>
                              <w:t xml:space="preserve"> </w:t>
                            </w:r>
                            <w:r>
                              <w:rPr>
                                <w:rFonts w:ascii="Arial" w:hAnsi="Arial"/>
                                <w:b/>
                                <w:spacing w:val="-10"/>
                              </w:rPr>
                              <w:t>MODELO</w:t>
                            </w:r>
                            <w:r>
                              <w:rPr>
                                <w:rFonts w:ascii="Arial" w:hAnsi="Arial"/>
                                <w:b/>
                                <w:spacing w:val="-14"/>
                              </w:rPr>
                              <w:t xml:space="preserve"> </w:t>
                            </w:r>
                            <w:r>
                              <w:rPr>
                                <w:rFonts w:ascii="Arial" w:hAnsi="Arial"/>
                                <w:b/>
                                <w:spacing w:val="-10"/>
                              </w:rPr>
                              <w:t>DE</w:t>
                            </w:r>
                            <w:r>
                              <w:rPr>
                                <w:rFonts w:ascii="Arial" w:hAnsi="Arial"/>
                                <w:b/>
                                <w:spacing w:val="-13"/>
                              </w:rPr>
                              <w:t xml:space="preserve"> </w:t>
                            </w:r>
                            <w:r>
                              <w:rPr>
                                <w:rFonts w:ascii="Arial" w:hAnsi="Arial"/>
                                <w:b/>
                                <w:spacing w:val="-10"/>
                              </w:rPr>
                              <w:t>EXECUÇÃO</w:t>
                            </w:r>
                            <w:r>
                              <w:rPr>
                                <w:rFonts w:ascii="Arial" w:hAnsi="Arial"/>
                                <w:b/>
                                <w:spacing w:val="-12"/>
                              </w:rPr>
                              <w:t xml:space="preserve"> </w:t>
                            </w:r>
                            <w:r>
                              <w:rPr>
                                <w:rFonts w:ascii="Arial" w:hAnsi="Arial"/>
                                <w:b/>
                                <w:spacing w:val="-10"/>
                              </w:rPr>
                              <w:t>DO</w:t>
                            </w:r>
                            <w:r>
                              <w:rPr>
                                <w:rFonts w:ascii="Arial" w:hAnsi="Arial"/>
                                <w:b/>
                                <w:spacing w:val="-14"/>
                              </w:rPr>
                              <w:t xml:space="preserve"> </w:t>
                            </w:r>
                            <w:r>
                              <w:rPr>
                                <w:rFonts w:ascii="Arial" w:hAnsi="Arial"/>
                                <w:b/>
                                <w:spacing w:val="-10"/>
                              </w:rPr>
                              <w:t>OBJETO (art.</w:t>
                            </w:r>
                            <w:r>
                              <w:rPr>
                                <w:rFonts w:ascii="Arial" w:hAnsi="Arial"/>
                                <w:b/>
                                <w:spacing w:val="-16"/>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2"/>
                              </w:rPr>
                              <w:t xml:space="preserve"> </w:t>
                            </w:r>
                            <w:r>
                              <w:rPr>
                                <w:rFonts w:ascii="Arial" w:hAnsi="Arial"/>
                                <w:b/>
                                <w:spacing w:val="-10"/>
                              </w:rPr>
                              <w:t>Alínea</w:t>
                            </w:r>
                            <w:r>
                              <w:rPr>
                                <w:rFonts w:ascii="Arial" w:hAnsi="Arial"/>
                                <w:b/>
                                <w:spacing w:val="-13"/>
                              </w:rPr>
                              <w:t xml:space="preserve"> </w:t>
                            </w:r>
                            <w:r>
                              <w:rPr>
                                <w:rFonts w:ascii="Arial" w:hAnsi="Arial"/>
                                <w:b/>
                                <w:spacing w:val="-10"/>
                              </w:rPr>
                              <w:t>“e”)</w:t>
                            </w:r>
                          </w:p>
                        </w:txbxContent>
                      </wps:txbx>
                      <wps:bodyPr lIns="0" tIns="0" rIns="0" bIns="0" anchor="t">
                        <a:noAutofit/>
                      </wps:bodyPr>
                    </wps:wsp>
                  </a:graphicData>
                </a:graphic>
              </wp:anchor>
            </w:drawing>
          </mc:Choice>
          <mc:Fallback>
            <w:pict>
              <v:rect w14:anchorId="57708A71" id="Textbox 30" o:spid="_x0000_s1044" style="position:absolute;margin-left:38.5pt;margin-top:14.7pt;width:518.45pt;height:19.05pt;z-index:320;visibility:visible;mso-wrap-style:square;mso-wrap-distance-left:0;mso-wrap-distance-top:0;mso-wrap-distance-right:1.6pt;mso-wrap-distance-bottom:1.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" o:allowincell="f" fillcolor="#d0cece" strokecolor="#bebebe" strokeweight=".18mm">
                <v:stroke joinstyle="round"/>
                <v:textbox inset="0,0,0,0">
                  <w:txbxContent>
                    <w:p w14:paraId="6CC2F423" w14:textId="77777777" w:rsidR="009D5A1A" w:rsidRDefault="00372ECB">
                      <w:pPr>
                        <w:pStyle w:val="Contedodoquadro"/>
                        <w:spacing w:before="48"/>
                        <w:ind w:left="103"/>
                        <w:rPr>
                          <w:rFonts w:ascii="Arial" w:hAnsi="Arial"/>
                          <w:b/>
                        </w:rPr>
                      </w:pPr>
                      <w:bookmarkStart w:id="20" w:name="_bookmark5"/>
                      <w:bookmarkEnd w:id="20"/>
                      <w:r>
                        <w:rPr>
                          <w:rFonts w:ascii="Arial" w:hAnsi="Arial"/>
                          <w:b/>
                          <w:spacing w:val="-10"/>
                        </w:rPr>
                        <w:t>6.</w:t>
                      </w:r>
                      <w:r>
                        <w:rPr>
                          <w:rFonts w:ascii="Arial" w:hAnsi="Arial"/>
                          <w:b/>
                          <w:spacing w:val="-11"/>
                        </w:rPr>
                        <w:t xml:space="preserve"> </w:t>
                      </w:r>
                      <w:r>
                        <w:rPr>
                          <w:rFonts w:ascii="Arial" w:hAnsi="Arial"/>
                          <w:b/>
                          <w:spacing w:val="-10"/>
                        </w:rPr>
                        <w:t>MODELO</w:t>
                      </w:r>
                      <w:r>
                        <w:rPr>
                          <w:rFonts w:ascii="Arial" w:hAnsi="Arial"/>
                          <w:b/>
                          <w:spacing w:val="-14"/>
                        </w:rPr>
                        <w:t xml:space="preserve"> </w:t>
                      </w:r>
                      <w:r>
                        <w:rPr>
                          <w:rFonts w:ascii="Arial" w:hAnsi="Arial"/>
                          <w:b/>
                          <w:spacing w:val="-10"/>
                        </w:rPr>
                        <w:t>DE</w:t>
                      </w:r>
                      <w:r>
                        <w:rPr>
                          <w:rFonts w:ascii="Arial" w:hAnsi="Arial"/>
                          <w:b/>
                          <w:spacing w:val="-13"/>
                        </w:rPr>
                        <w:t xml:space="preserve"> </w:t>
                      </w:r>
                      <w:r>
                        <w:rPr>
                          <w:rFonts w:ascii="Arial" w:hAnsi="Arial"/>
                          <w:b/>
                          <w:spacing w:val="-10"/>
                        </w:rPr>
                        <w:t>EXECUÇÃO</w:t>
                      </w:r>
                      <w:r>
                        <w:rPr>
                          <w:rFonts w:ascii="Arial" w:hAnsi="Arial"/>
                          <w:b/>
                          <w:spacing w:val="-12"/>
                        </w:rPr>
                        <w:t xml:space="preserve"> </w:t>
                      </w:r>
                      <w:r>
                        <w:rPr>
                          <w:rFonts w:ascii="Arial" w:hAnsi="Arial"/>
                          <w:b/>
                          <w:spacing w:val="-10"/>
                        </w:rPr>
                        <w:t>DO</w:t>
                      </w:r>
                      <w:r>
                        <w:rPr>
                          <w:rFonts w:ascii="Arial" w:hAnsi="Arial"/>
                          <w:b/>
                          <w:spacing w:val="-14"/>
                        </w:rPr>
                        <w:t xml:space="preserve"> </w:t>
                      </w:r>
                      <w:r>
                        <w:rPr>
                          <w:rFonts w:ascii="Arial" w:hAnsi="Arial"/>
                          <w:b/>
                          <w:spacing w:val="-10"/>
                        </w:rPr>
                        <w:t>OBJETO (art.</w:t>
                      </w:r>
                      <w:r>
                        <w:rPr>
                          <w:rFonts w:ascii="Arial" w:hAnsi="Arial"/>
                          <w:b/>
                          <w:spacing w:val="-16"/>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2"/>
                        </w:rPr>
                        <w:t xml:space="preserve"> </w:t>
                      </w:r>
                      <w:r>
                        <w:rPr>
                          <w:rFonts w:ascii="Arial" w:hAnsi="Arial"/>
                          <w:b/>
                          <w:spacing w:val="-10"/>
                        </w:rPr>
                        <w:t>Alínea</w:t>
                      </w:r>
                      <w:r>
                        <w:rPr>
                          <w:rFonts w:ascii="Arial" w:hAnsi="Arial"/>
                          <w:b/>
                          <w:spacing w:val="-13"/>
                        </w:rPr>
                        <w:t xml:space="preserve"> </w:t>
                      </w:r>
                      <w:r>
                        <w:rPr>
                          <w:rFonts w:ascii="Arial" w:hAnsi="Arial"/>
                          <w:b/>
                          <w:spacing w:val="-10"/>
                        </w:rPr>
                        <w:t>“e”)</w:t>
                      </w:r>
                    </w:p>
                  </w:txbxContent>
                </v:textbox>
                <w10:wrap type="topAndBottom" anchorx="page"/>
              </v:rect>
            </w:pict>
          </mc:Fallback>
        </mc:AlternateContent>
      </w:r>
    </w:p>
    <w:p w14:paraId="43CC086D" w14:textId="77777777" w:rsidR="009D5A1A" w:rsidRDefault="009D5A1A">
      <w:pPr>
        <w:pStyle w:val="Corpodetexto"/>
        <w:snapToGrid w:val="0"/>
        <w:spacing w:after="0" w:line="240" w:lineRule="auto"/>
        <w:rPr>
          <w:rFonts w:ascii="Book Antiqua" w:hAnsi="Book Antiqua" w:cs="Book Antiqua"/>
          <w:sz w:val="18"/>
          <w:szCs w:val="18"/>
        </w:rPr>
      </w:pPr>
    </w:p>
    <w:p w14:paraId="056C1A70"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1F3EF030"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4C912F70"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78D5B8E5" w14:textId="77777777" w:rsidR="009D5A1A" w:rsidRDefault="00372ECB">
      <w:pPr>
        <w:pStyle w:val="PargrafodaLista"/>
        <w:numPr>
          <w:ilvl w:val="0"/>
          <w:numId w:val="14"/>
        </w:numPr>
        <w:tabs>
          <w:tab w:val="left" w:pos="278"/>
        </w:tabs>
        <w:snapToGrid w:val="0"/>
        <w:ind w:right="205" w:firstLine="0"/>
        <w:jc w:val="both"/>
        <w:rPr>
          <w:rFonts w:ascii="Book Antiqua" w:hAnsi="Book Antiqua" w:cs="Book Antiqua"/>
          <w:b/>
          <w:i/>
          <w:sz w:val="18"/>
          <w:szCs w:val="18"/>
        </w:rPr>
      </w:pPr>
      <w:r>
        <w:rPr>
          <w:rFonts w:ascii="Book Antiqua" w:hAnsi="Book Antiqua" w:cs="Book Antiqua"/>
          <w:b/>
          <w:i/>
          <w:sz w:val="18"/>
          <w:szCs w:val="18"/>
        </w:rPr>
        <w:t>modelo</w:t>
      </w:r>
      <w:r>
        <w:rPr>
          <w:rFonts w:ascii="Book Antiqua" w:hAnsi="Book Antiqua" w:cs="Book Antiqua"/>
          <w:b/>
          <w:i/>
          <w:spacing w:val="-13"/>
          <w:sz w:val="18"/>
          <w:szCs w:val="18"/>
        </w:rPr>
        <w:t xml:space="preserve"> </w:t>
      </w:r>
      <w:r>
        <w:rPr>
          <w:rFonts w:ascii="Book Antiqua" w:hAnsi="Book Antiqua" w:cs="Book Antiqua"/>
          <w:b/>
          <w:i/>
          <w:sz w:val="18"/>
          <w:szCs w:val="18"/>
        </w:rPr>
        <w:t>de</w:t>
      </w:r>
      <w:r>
        <w:rPr>
          <w:rFonts w:ascii="Book Antiqua" w:hAnsi="Book Antiqua" w:cs="Book Antiqua"/>
          <w:b/>
          <w:i/>
          <w:spacing w:val="-11"/>
          <w:sz w:val="18"/>
          <w:szCs w:val="18"/>
        </w:rPr>
        <w:t xml:space="preserve"> </w:t>
      </w:r>
      <w:r>
        <w:rPr>
          <w:rFonts w:ascii="Book Antiqua" w:hAnsi="Book Antiqua" w:cs="Book Antiqua"/>
          <w:b/>
          <w:i/>
          <w:sz w:val="18"/>
          <w:szCs w:val="18"/>
        </w:rPr>
        <w:t>execução</w:t>
      </w:r>
      <w:r>
        <w:rPr>
          <w:rFonts w:ascii="Book Antiqua" w:hAnsi="Book Antiqua" w:cs="Book Antiqua"/>
          <w:b/>
          <w:i/>
          <w:spacing w:val="-11"/>
          <w:sz w:val="18"/>
          <w:szCs w:val="18"/>
        </w:rPr>
        <w:t xml:space="preserve"> </w:t>
      </w:r>
      <w:r>
        <w:rPr>
          <w:rFonts w:ascii="Book Antiqua" w:hAnsi="Book Antiqua" w:cs="Book Antiqua"/>
          <w:b/>
          <w:i/>
          <w:sz w:val="18"/>
          <w:szCs w:val="18"/>
        </w:rPr>
        <w:t>do</w:t>
      </w:r>
      <w:r>
        <w:rPr>
          <w:rFonts w:ascii="Book Antiqua" w:hAnsi="Book Antiqua" w:cs="Book Antiqua"/>
          <w:b/>
          <w:i/>
          <w:spacing w:val="-13"/>
          <w:sz w:val="18"/>
          <w:szCs w:val="18"/>
        </w:rPr>
        <w:t xml:space="preserve"> </w:t>
      </w:r>
      <w:r>
        <w:rPr>
          <w:rFonts w:ascii="Book Antiqua" w:hAnsi="Book Antiqua" w:cs="Book Antiqua"/>
          <w:b/>
          <w:i/>
          <w:sz w:val="18"/>
          <w:szCs w:val="18"/>
        </w:rPr>
        <w:t>objeto,</w:t>
      </w:r>
      <w:r>
        <w:rPr>
          <w:rFonts w:ascii="Book Antiqua" w:hAnsi="Book Antiqua" w:cs="Book Antiqua"/>
          <w:b/>
          <w:i/>
          <w:spacing w:val="-14"/>
          <w:sz w:val="18"/>
          <w:szCs w:val="18"/>
        </w:rPr>
        <w:t xml:space="preserve"> </w:t>
      </w:r>
      <w:r>
        <w:rPr>
          <w:rFonts w:ascii="Book Antiqua" w:hAnsi="Book Antiqua" w:cs="Book Antiqua"/>
          <w:b/>
          <w:i/>
          <w:sz w:val="18"/>
          <w:szCs w:val="18"/>
        </w:rPr>
        <w:t>que</w:t>
      </w:r>
      <w:r>
        <w:rPr>
          <w:rFonts w:ascii="Book Antiqua" w:hAnsi="Book Antiqua" w:cs="Book Antiqua"/>
          <w:b/>
          <w:i/>
          <w:spacing w:val="-14"/>
          <w:sz w:val="18"/>
          <w:szCs w:val="18"/>
        </w:rPr>
        <w:t xml:space="preserve"> </w:t>
      </w:r>
      <w:r>
        <w:rPr>
          <w:rFonts w:ascii="Book Antiqua" w:hAnsi="Book Antiqua" w:cs="Book Antiqua"/>
          <w:b/>
          <w:i/>
          <w:sz w:val="18"/>
          <w:szCs w:val="18"/>
        </w:rPr>
        <w:t>consiste</w:t>
      </w:r>
      <w:r>
        <w:rPr>
          <w:rFonts w:ascii="Book Antiqua" w:hAnsi="Book Antiqua" w:cs="Book Antiqua"/>
          <w:b/>
          <w:i/>
          <w:spacing w:val="-13"/>
          <w:sz w:val="18"/>
          <w:szCs w:val="18"/>
        </w:rPr>
        <w:t xml:space="preserve"> </w:t>
      </w:r>
      <w:r>
        <w:rPr>
          <w:rFonts w:ascii="Book Antiqua" w:hAnsi="Book Antiqua" w:cs="Book Antiqua"/>
          <w:b/>
          <w:i/>
          <w:sz w:val="18"/>
          <w:szCs w:val="18"/>
        </w:rPr>
        <w:t>na</w:t>
      </w:r>
      <w:r>
        <w:rPr>
          <w:rFonts w:ascii="Book Antiqua" w:hAnsi="Book Antiqua" w:cs="Book Antiqua"/>
          <w:b/>
          <w:i/>
          <w:spacing w:val="-11"/>
          <w:sz w:val="18"/>
          <w:szCs w:val="18"/>
        </w:rPr>
        <w:t xml:space="preserve"> </w:t>
      </w:r>
      <w:r>
        <w:rPr>
          <w:rFonts w:ascii="Book Antiqua" w:hAnsi="Book Antiqua" w:cs="Book Antiqua"/>
          <w:b/>
          <w:i/>
          <w:sz w:val="18"/>
          <w:szCs w:val="18"/>
        </w:rPr>
        <w:t>definição</w:t>
      </w:r>
      <w:r>
        <w:rPr>
          <w:rFonts w:ascii="Book Antiqua" w:hAnsi="Book Antiqua" w:cs="Book Antiqua"/>
          <w:b/>
          <w:i/>
          <w:spacing w:val="-13"/>
          <w:sz w:val="18"/>
          <w:szCs w:val="18"/>
        </w:rPr>
        <w:t xml:space="preserve"> </w:t>
      </w:r>
      <w:r>
        <w:rPr>
          <w:rFonts w:ascii="Book Antiqua" w:hAnsi="Book Antiqua" w:cs="Book Antiqua"/>
          <w:b/>
          <w:i/>
          <w:sz w:val="18"/>
          <w:szCs w:val="18"/>
        </w:rPr>
        <w:t>de</w:t>
      </w:r>
      <w:r>
        <w:rPr>
          <w:rFonts w:ascii="Book Antiqua" w:hAnsi="Book Antiqua" w:cs="Book Antiqua"/>
          <w:b/>
          <w:i/>
          <w:spacing w:val="-12"/>
          <w:sz w:val="18"/>
          <w:szCs w:val="18"/>
        </w:rPr>
        <w:t xml:space="preserve"> </w:t>
      </w:r>
      <w:r>
        <w:rPr>
          <w:rFonts w:ascii="Book Antiqua" w:hAnsi="Book Antiqua" w:cs="Book Antiqua"/>
          <w:b/>
          <w:i/>
          <w:sz w:val="18"/>
          <w:szCs w:val="18"/>
        </w:rPr>
        <w:t>como</w:t>
      </w:r>
      <w:r>
        <w:rPr>
          <w:rFonts w:ascii="Book Antiqua" w:hAnsi="Book Antiqua" w:cs="Book Antiqua"/>
          <w:b/>
          <w:i/>
          <w:spacing w:val="-13"/>
          <w:sz w:val="18"/>
          <w:szCs w:val="18"/>
        </w:rPr>
        <w:t xml:space="preserve"> </w:t>
      </w:r>
      <w:r>
        <w:rPr>
          <w:rFonts w:ascii="Book Antiqua" w:hAnsi="Book Antiqua" w:cs="Book Antiqua"/>
          <w:b/>
          <w:i/>
          <w:sz w:val="18"/>
          <w:szCs w:val="18"/>
        </w:rPr>
        <w:t>o</w:t>
      </w:r>
      <w:r>
        <w:rPr>
          <w:rFonts w:ascii="Book Antiqua" w:hAnsi="Book Antiqua" w:cs="Book Antiqua"/>
          <w:b/>
          <w:i/>
          <w:spacing w:val="-11"/>
          <w:sz w:val="18"/>
          <w:szCs w:val="18"/>
        </w:rPr>
        <w:t xml:space="preserve"> </w:t>
      </w:r>
      <w:r>
        <w:rPr>
          <w:rFonts w:ascii="Book Antiqua" w:hAnsi="Book Antiqua" w:cs="Book Antiqua"/>
          <w:b/>
          <w:i/>
          <w:sz w:val="18"/>
          <w:szCs w:val="18"/>
        </w:rPr>
        <w:t>contrato</w:t>
      </w:r>
      <w:r>
        <w:rPr>
          <w:rFonts w:ascii="Book Antiqua" w:hAnsi="Book Antiqua" w:cs="Book Antiqua"/>
          <w:b/>
          <w:i/>
          <w:spacing w:val="-12"/>
          <w:sz w:val="18"/>
          <w:szCs w:val="18"/>
        </w:rPr>
        <w:t xml:space="preserve"> </w:t>
      </w:r>
      <w:r>
        <w:rPr>
          <w:rFonts w:ascii="Book Antiqua" w:hAnsi="Book Antiqua" w:cs="Book Antiqua"/>
          <w:b/>
          <w:i/>
          <w:sz w:val="18"/>
          <w:szCs w:val="18"/>
        </w:rPr>
        <w:t>deverá</w:t>
      </w:r>
      <w:r>
        <w:rPr>
          <w:rFonts w:ascii="Book Antiqua" w:hAnsi="Book Antiqua" w:cs="Book Antiqua"/>
          <w:b/>
          <w:i/>
          <w:spacing w:val="-14"/>
          <w:sz w:val="18"/>
          <w:szCs w:val="18"/>
        </w:rPr>
        <w:t xml:space="preserve"> </w:t>
      </w:r>
      <w:r>
        <w:rPr>
          <w:rFonts w:ascii="Book Antiqua" w:hAnsi="Book Antiqua" w:cs="Book Antiqua"/>
          <w:b/>
          <w:i/>
          <w:sz w:val="18"/>
          <w:szCs w:val="18"/>
        </w:rPr>
        <w:t>produzir</w:t>
      </w:r>
      <w:r>
        <w:rPr>
          <w:rFonts w:ascii="Book Antiqua" w:hAnsi="Book Antiqua" w:cs="Book Antiqua"/>
          <w:b/>
          <w:i/>
          <w:spacing w:val="-14"/>
          <w:sz w:val="18"/>
          <w:szCs w:val="18"/>
        </w:rPr>
        <w:t xml:space="preserve"> </w:t>
      </w:r>
      <w:r>
        <w:rPr>
          <w:rFonts w:ascii="Book Antiqua" w:hAnsi="Book Antiqua" w:cs="Book Antiqua"/>
          <w:b/>
          <w:i/>
          <w:sz w:val="18"/>
          <w:szCs w:val="18"/>
        </w:rPr>
        <w:t>os</w:t>
      </w:r>
      <w:r>
        <w:rPr>
          <w:rFonts w:ascii="Book Antiqua" w:hAnsi="Book Antiqua" w:cs="Book Antiqua"/>
          <w:b/>
          <w:i/>
          <w:spacing w:val="-11"/>
          <w:sz w:val="18"/>
          <w:szCs w:val="18"/>
        </w:rPr>
        <w:t xml:space="preserve"> </w:t>
      </w:r>
      <w:r>
        <w:rPr>
          <w:rFonts w:ascii="Book Antiqua" w:hAnsi="Book Antiqua" w:cs="Book Antiqua"/>
          <w:b/>
          <w:i/>
          <w:sz w:val="18"/>
          <w:szCs w:val="18"/>
        </w:rPr>
        <w:t>resultados pretendidos desde o seu início até o seu encerramento;</w:t>
      </w:r>
    </w:p>
    <w:p w14:paraId="3A2327E5" w14:textId="77777777" w:rsidR="009D5A1A" w:rsidRDefault="009D5A1A">
      <w:pPr>
        <w:pStyle w:val="Corpodetexto"/>
        <w:snapToGrid w:val="0"/>
        <w:spacing w:after="0" w:line="240" w:lineRule="auto"/>
        <w:rPr>
          <w:rFonts w:ascii="Book Antiqua" w:hAnsi="Book Antiqua" w:cs="Book Antiqua"/>
          <w:b/>
          <w:i/>
          <w:sz w:val="18"/>
          <w:szCs w:val="18"/>
        </w:rPr>
      </w:pPr>
    </w:p>
    <w:p w14:paraId="71BE5C06" w14:textId="77777777" w:rsidR="009D5A1A" w:rsidRDefault="00372ECB">
      <w:pPr>
        <w:pStyle w:val="Ttulo1"/>
        <w:numPr>
          <w:ilvl w:val="1"/>
          <w:numId w:val="31"/>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z w:val="18"/>
          <w:szCs w:val="18"/>
        </w:rPr>
        <w:t>LOCAL</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PRESTAÇÃO</w:t>
      </w:r>
      <w:r>
        <w:rPr>
          <w:rFonts w:ascii="Book Antiqua" w:hAnsi="Book Antiqua" w:cs="Book Antiqua"/>
          <w:spacing w:val="-6"/>
          <w:sz w:val="18"/>
          <w:szCs w:val="18"/>
        </w:rPr>
        <w:t xml:space="preserve"> </w:t>
      </w:r>
      <w:r>
        <w:rPr>
          <w:rFonts w:ascii="Book Antiqua" w:hAnsi="Book Antiqua" w:cs="Book Antiqua"/>
          <w:sz w:val="18"/>
          <w:szCs w:val="18"/>
        </w:rPr>
        <w:t>DOS</w:t>
      </w:r>
      <w:r>
        <w:rPr>
          <w:rFonts w:ascii="Book Antiqua" w:hAnsi="Book Antiqua" w:cs="Book Antiqua"/>
          <w:spacing w:val="-4"/>
          <w:sz w:val="18"/>
          <w:szCs w:val="18"/>
        </w:rPr>
        <w:t xml:space="preserve"> </w:t>
      </w:r>
      <w:r>
        <w:rPr>
          <w:rFonts w:ascii="Book Antiqua" w:hAnsi="Book Antiqua" w:cs="Book Antiqua"/>
          <w:spacing w:val="-2"/>
          <w:sz w:val="18"/>
          <w:szCs w:val="18"/>
        </w:rPr>
        <w:t>SERVIÇOS</w:t>
      </w:r>
    </w:p>
    <w:p w14:paraId="2EDD383C" w14:textId="77777777" w:rsidR="009D5A1A" w:rsidRDefault="009D5A1A">
      <w:pPr>
        <w:pStyle w:val="Corpodetexto"/>
        <w:snapToGrid w:val="0"/>
        <w:spacing w:after="0" w:line="240" w:lineRule="auto"/>
        <w:rPr>
          <w:rFonts w:ascii="Book Antiqua" w:hAnsi="Book Antiqua" w:cs="Book Antiqua"/>
          <w:b/>
          <w:sz w:val="18"/>
          <w:szCs w:val="18"/>
        </w:rPr>
      </w:pPr>
    </w:p>
    <w:p w14:paraId="77C3188E" w14:textId="77777777" w:rsidR="009D5A1A" w:rsidRDefault="00372ECB">
      <w:pPr>
        <w:pStyle w:val="PargrafodaLista"/>
        <w:numPr>
          <w:ilvl w:val="2"/>
          <w:numId w:val="31"/>
        </w:numPr>
        <w:tabs>
          <w:tab w:val="left" w:pos="675"/>
        </w:tabs>
        <w:snapToGrid w:val="0"/>
        <w:ind w:right="192" w:firstLine="0"/>
        <w:jc w:val="both"/>
        <w:rPr>
          <w:rFonts w:ascii="Book Antiqua" w:hAnsi="Book Antiqua" w:cs="Book Antiqua"/>
          <w:sz w:val="18"/>
          <w:szCs w:val="18"/>
        </w:rPr>
        <w:sectPr w:rsidR="009D5A1A">
          <w:headerReference w:type="default" r:id="rId149"/>
          <w:footerReference w:type="default" r:id="rId150"/>
          <w:pgSz w:w="11906" w:h="16838"/>
          <w:pgMar w:top="2520" w:right="566" w:bottom="1560" w:left="708" w:header="0" w:footer="1377" w:gutter="0"/>
          <w:cols w:space="720"/>
          <w:formProt w:val="0"/>
          <w:docGrid w:linePitch="100"/>
        </w:sectPr>
      </w:pPr>
      <w:r>
        <w:rPr>
          <w:rFonts w:ascii="Book Antiqua" w:hAnsi="Book Antiqua" w:cs="Book Antiqua"/>
          <w:sz w:val="18"/>
          <w:szCs w:val="18"/>
        </w:rPr>
        <w:t>Os serviços de Manutenção de Iluminação Pública serão executados em diversas ruas, avenidas e vias públicas do perímetro urbano e rural do município de Rondonópolis, Mato Grosso, conforme necessidade e programação definida pela fiscalização, conforme imagem do mapa abaixo.</w:t>
      </w:r>
      <w:r>
        <w:br w:type="page"/>
      </w:r>
    </w:p>
    <w:p w14:paraId="1291F9B9"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18" behindDoc="0" locked="0" layoutInCell="0" allowOverlap="1" wp14:anchorId="1353C57D" wp14:editId="0FCBF7CC">
                <wp:simplePos x="0" y="0"/>
                <wp:positionH relativeFrom="page">
                  <wp:posOffset>7285355</wp:posOffset>
                </wp:positionH>
                <wp:positionV relativeFrom="page">
                  <wp:posOffset>8932545</wp:posOffset>
                </wp:positionV>
                <wp:extent cx="166370" cy="497205"/>
                <wp:effectExtent l="0" t="0" r="0" b="0"/>
                <wp:wrapNone/>
                <wp:docPr id="86" name="Textbox 31"/>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5E0DB9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18</w:t>
                            </w:r>
                          </w:p>
                        </w:txbxContent>
                      </wps:txbx>
                      <wps:bodyPr rot="16200000" vert="vert270" lIns="0" tIns="0" rIns="0" bIns="0" anchor="t">
                        <a:noAutofit/>
                      </wps:bodyPr>
                    </wps:wsp>
                  </a:graphicData>
                </a:graphic>
              </wp:anchor>
            </w:drawing>
          </mc:Choice>
          <mc:Fallback>
            <w:pict>
              <v:rect w14:anchorId="1353C57D" id="Textbox 31" o:spid="_x0000_s1045" style="position:absolute;margin-left:573.65pt;margin-top:703.35pt;width:13.1pt;height:39.15pt;z-index:3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Dg2M9n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5E0DB9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18</w:t>
                      </w:r>
                    </w:p>
                  </w:txbxContent>
                </v:textbox>
                <w10:wrap anchorx="page" anchory="page"/>
              </v:rect>
            </w:pict>
          </mc:Fallback>
        </mc:AlternateContent>
      </w:r>
    </w:p>
    <w:p w14:paraId="0525E4AF" w14:textId="77777777" w:rsidR="009D5A1A" w:rsidRDefault="00372ECB">
      <w:pPr>
        <w:pStyle w:val="Corpodetexto"/>
        <w:snapToGrid w:val="0"/>
        <w:spacing w:after="0" w:line="240" w:lineRule="auto"/>
        <w:ind w:left="2590"/>
        <w:rPr>
          <w:rFonts w:ascii="Book Antiqua" w:hAnsi="Book Antiqua" w:cs="Book Antiqua"/>
          <w:sz w:val="18"/>
          <w:szCs w:val="18"/>
        </w:rPr>
      </w:pPr>
      <w:r>
        <w:rPr>
          <w:noProof/>
        </w:rPr>
        <w:drawing>
          <wp:inline distT="0" distB="0" distL="0" distR="0" wp14:anchorId="1EEE071B" wp14:editId="2C9360EA">
            <wp:extent cx="3366135" cy="2802255"/>
            <wp:effectExtent l="0" t="0" r="0" b="0"/>
            <wp:docPr id="88" name="Image 32"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 32" descr="Mapa&#10;&#10;O conteúdo gerado por IA pode estar incorreto."/>
                    <pic:cNvPicPr>
                      <a:picLocks noChangeAspect="1" noChangeArrowheads="1"/>
                    </pic:cNvPicPr>
                  </pic:nvPicPr>
                  <pic:blipFill>
                    <a:blip r:embed="rId151"/>
                    <a:stretch>
                      <a:fillRect/>
                    </a:stretch>
                  </pic:blipFill>
                  <pic:spPr bwMode="auto">
                    <a:xfrm>
                      <a:off x="0" y="0"/>
                      <a:ext cx="3366135" cy="2802255"/>
                    </a:xfrm>
                    <a:prstGeom prst="rect">
                      <a:avLst/>
                    </a:prstGeom>
                  </pic:spPr>
                </pic:pic>
              </a:graphicData>
            </a:graphic>
          </wp:inline>
        </w:drawing>
      </w:r>
    </w:p>
    <w:p w14:paraId="19C2C313" w14:textId="77777777" w:rsidR="009D5A1A" w:rsidRDefault="00372ECB">
      <w:pPr>
        <w:snapToGrid w:val="0"/>
        <w:ind w:left="6" w:right="146"/>
        <w:jc w:val="center"/>
        <w:rPr>
          <w:rFonts w:ascii="Book Antiqua" w:hAnsi="Book Antiqua" w:cs="Book Antiqua"/>
          <w:sz w:val="18"/>
          <w:szCs w:val="18"/>
        </w:rPr>
      </w:pPr>
      <w:r>
        <w:rPr>
          <w:rFonts w:ascii="Book Antiqua" w:hAnsi="Book Antiqua" w:cs="Book Antiqua"/>
          <w:b/>
          <w:sz w:val="18"/>
          <w:szCs w:val="18"/>
        </w:rPr>
        <w:t>Figura</w:t>
      </w:r>
      <w:r>
        <w:rPr>
          <w:rFonts w:ascii="Book Antiqua" w:hAnsi="Book Antiqua" w:cs="Book Antiqua"/>
          <w:b/>
          <w:spacing w:val="-5"/>
          <w:sz w:val="18"/>
          <w:szCs w:val="18"/>
        </w:rPr>
        <w:t xml:space="preserve"> </w:t>
      </w:r>
      <w:r>
        <w:rPr>
          <w:rFonts w:ascii="Book Antiqua" w:hAnsi="Book Antiqua" w:cs="Book Antiqua"/>
          <w:b/>
          <w:sz w:val="18"/>
          <w:szCs w:val="18"/>
        </w:rPr>
        <w:t>1</w:t>
      </w:r>
      <w:r>
        <w:rPr>
          <w:rFonts w:ascii="Book Antiqua" w:hAnsi="Book Antiqua" w:cs="Book Antiqua"/>
          <w:b/>
          <w:spacing w:val="-3"/>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Mapa</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pacing w:val="-2"/>
          <w:sz w:val="18"/>
          <w:szCs w:val="18"/>
        </w:rPr>
        <w:t>Situação</w:t>
      </w:r>
    </w:p>
    <w:p w14:paraId="5FC27DE7" w14:textId="77777777" w:rsidR="009D5A1A" w:rsidRDefault="009D5A1A">
      <w:pPr>
        <w:pStyle w:val="Corpodetexto"/>
        <w:snapToGrid w:val="0"/>
        <w:spacing w:after="0" w:line="240" w:lineRule="auto"/>
        <w:rPr>
          <w:rFonts w:ascii="Book Antiqua" w:hAnsi="Book Antiqua" w:cs="Book Antiqua"/>
          <w:sz w:val="18"/>
          <w:szCs w:val="18"/>
        </w:rPr>
      </w:pPr>
    </w:p>
    <w:p w14:paraId="4364E421" w14:textId="77777777" w:rsidR="009D5A1A" w:rsidRDefault="00372ECB">
      <w:pPr>
        <w:pStyle w:val="Ttulo1"/>
        <w:numPr>
          <w:ilvl w:val="1"/>
          <w:numId w:val="31"/>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z w:val="18"/>
          <w:szCs w:val="18"/>
        </w:rPr>
        <w:t>MATERIAIS</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SEREM</w:t>
      </w:r>
      <w:r>
        <w:rPr>
          <w:rFonts w:ascii="Book Antiqua" w:hAnsi="Book Antiqua" w:cs="Book Antiqua"/>
          <w:spacing w:val="-4"/>
          <w:sz w:val="18"/>
          <w:szCs w:val="18"/>
        </w:rPr>
        <w:t xml:space="preserve"> </w:t>
      </w:r>
      <w:r>
        <w:rPr>
          <w:rFonts w:ascii="Book Antiqua" w:hAnsi="Book Antiqua" w:cs="Book Antiqua"/>
          <w:spacing w:val="-2"/>
          <w:sz w:val="18"/>
          <w:szCs w:val="18"/>
        </w:rPr>
        <w:t>DISPONIBILIZADOS</w:t>
      </w:r>
    </w:p>
    <w:p w14:paraId="10909E55" w14:textId="77777777" w:rsidR="009D5A1A" w:rsidRDefault="009D5A1A">
      <w:pPr>
        <w:pStyle w:val="Corpodetexto"/>
        <w:snapToGrid w:val="0"/>
        <w:spacing w:after="0" w:line="240" w:lineRule="auto"/>
        <w:rPr>
          <w:rFonts w:ascii="Book Antiqua" w:hAnsi="Book Antiqua" w:cs="Book Antiqua"/>
          <w:b/>
          <w:sz w:val="18"/>
          <w:szCs w:val="18"/>
        </w:rPr>
      </w:pPr>
    </w:p>
    <w:p w14:paraId="1716DC47" w14:textId="77777777" w:rsidR="009D5A1A" w:rsidRDefault="00372ECB">
      <w:pPr>
        <w:pStyle w:val="PargrafodaLista"/>
        <w:numPr>
          <w:ilvl w:val="2"/>
          <w:numId w:val="31"/>
        </w:numPr>
        <w:tabs>
          <w:tab w:val="left" w:pos="740"/>
        </w:tabs>
        <w:snapToGrid w:val="0"/>
        <w:ind w:right="195" w:firstLine="0"/>
        <w:jc w:val="both"/>
        <w:rPr>
          <w:rFonts w:ascii="Book Antiqua" w:hAnsi="Book Antiqua" w:cs="Book Antiqua"/>
          <w:sz w:val="18"/>
          <w:szCs w:val="18"/>
        </w:rPr>
      </w:pPr>
      <w:r>
        <w:rPr>
          <w:rFonts w:ascii="Book Antiqua" w:hAnsi="Book Antiqua" w:cs="Book Antiqua"/>
          <w:sz w:val="18"/>
          <w:szCs w:val="18"/>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630D4883" w14:textId="77777777" w:rsidR="009D5A1A" w:rsidRDefault="009D5A1A">
      <w:pPr>
        <w:pStyle w:val="Corpodetexto"/>
        <w:snapToGrid w:val="0"/>
        <w:spacing w:after="0" w:line="240" w:lineRule="auto"/>
        <w:rPr>
          <w:rFonts w:ascii="Book Antiqua" w:hAnsi="Book Antiqua" w:cs="Book Antiqua"/>
          <w:sz w:val="18"/>
          <w:szCs w:val="18"/>
        </w:rPr>
      </w:pPr>
    </w:p>
    <w:p w14:paraId="0FA3B6B0" w14:textId="77777777" w:rsidR="009D5A1A" w:rsidRDefault="00372ECB">
      <w:pPr>
        <w:pStyle w:val="PargrafodaLista"/>
        <w:numPr>
          <w:ilvl w:val="2"/>
          <w:numId w:val="31"/>
        </w:numPr>
        <w:tabs>
          <w:tab w:val="left" w:pos="670"/>
        </w:tabs>
        <w:snapToGrid w:val="0"/>
        <w:ind w:left="670" w:hanging="613"/>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contratação</w:t>
      </w:r>
      <w:r>
        <w:rPr>
          <w:rFonts w:ascii="Book Antiqua" w:hAnsi="Book Antiqua" w:cs="Book Antiqua"/>
          <w:spacing w:val="-7"/>
          <w:sz w:val="18"/>
          <w:szCs w:val="18"/>
        </w:rPr>
        <w:t xml:space="preserve"> </w:t>
      </w:r>
      <w:r>
        <w:rPr>
          <w:rFonts w:ascii="Book Antiqua" w:hAnsi="Book Antiqua" w:cs="Book Antiqua"/>
          <w:sz w:val="18"/>
          <w:szCs w:val="18"/>
        </w:rPr>
        <w:t>deverá</w:t>
      </w:r>
      <w:r>
        <w:rPr>
          <w:rFonts w:ascii="Book Antiqua" w:hAnsi="Book Antiqua" w:cs="Book Antiqua"/>
          <w:spacing w:val="-5"/>
          <w:sz w:val="18"/>
          <w:szCs w:val="18"/>
        </w:rPr>
        <w:t xml:space="preserve"> </w:t>
      </w:r>
      <w:r>
        <w:rPr>
          <w:rFonts w:ascii="Book Antiqua" w:hAnsi="Book Antiqua" w:cs="Book Antiqua"/>
          <w:sz w:val="18"/>
          <w:szCs w:val="18"/>
        </w:rPr>
        <w:t>observar</w:t>
      </w:r>
      <w:r>
        <w:rPr>
          <w:rFonts w:ascii="Book Antiqua" w:hAnsi="Book Antiqua" w:cs="Book Antiqua"/>
          <w:spacing w:val="-6"/>
          <w:sz w:val="18"/>
          <w:szCs w:val="18"/>
        </w:rPr>
        <w:t xml:space="preserve"> </w:t>
      </w:r>
      <w:r>
        <w:rPr>
          <w:rFonts w:ascii="Book Antiqua" w:hAnsi="Book Antiqua" w:cs="Book Antiqua"/>
          <w:sz w:val="18"/>
          <w:szCs w:val="18"/>
        </w:rPr>
        <w:t>todas</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8"/>
          <w:sz w:val="18"/>
          <w:szCs w:val="18"/>
        </w:rPr>
        <w:t xml:space="preserve"> </w:t>
      </w:r>
      <w:r>
        <w:rPr>
          <w:rFonts w:ascii="Book Antiqua" w:hAnsi="Book Antiqua" w:cs="Book Antiqua"/>
          <w:sz w:val="18"/>
          <w:szCs w:val="18"/>
        </w:rPr>
        <w:t>especificações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materiais</w:t>
      </w:r>
      <w:r>
        <w:rPr>
          <w:rFonts w:ascii="Book Antiqua" w:hAnsi="Book Antiqua" w:cs="Book Antiqua"/>
          <w:spacing w:val="-3"/>
          <w:sz w:val="18"/>
          <w:szCs w:val="18"/>
        </w:rPr>
        <w:t xml:space="preserve"> </w:t>
      </w:r>
      <w:r>
        <w:rPr>
          <w:rFonts w:ascii="Book Antiqua" w:hAnsi="Book Antiqua" w:cs="Book Antiqua"/>
          <w:sz w:val="18"/>
          <w:szCs w:val="18"/>
        </w:rPr>
        <w:t>previstas</w:t>
      </w:r>
      <w:r>
        <w:rPr>
          <w:rFonts w:ascii="Book Antiqua" w:hAnsi="Book Antiqua" w:cs="Book Antiqua"/>
          <w:spacing w:val="-5"/>
          <w:sz w:val="18"/>
          <w:szCs w:val="18"/>
        </w:rPr>
        <w:t xml:space="preserve"> </w:t>
      </w:r>
      <w:r>
        <w:rPr>
          <w:rFonts w:ascii="Book Antiqua" w:hAnsi="Book Antiqua" w:cs="Book Antiqua"/>
          <w:spacing w:val="-2"/>
          <w:sz w:val="18"/>
          <w:szCs w:val="18"/>
        </w:rPr>
        <w:t>abaixo:</w:t>
      </w:r>
    </w:p>
    <w:p w14:paraId="16A44366" w14:textId="77777777" w:rsidR="009D5A1A" w:rsidRDefault="009D5A1A">
      <w:pPr>
        <w:pStyle w:val="Corpodetexto"/>
        <w:snapToGrid w:val="0"/>
        <w:spacing w:after="0" w:line="240" w:lineRule="auto"/>
        <w:rPr>
          <w:rFonts w:ascii="Book Antiqua" w:hAnsi="Book Antiqua" w:cs="Book Antiqua"/>
          <w:sz w:val="18"/>
          <w:szCs w:val="18"/>
        </w:rPr>
      </w:pPr>
    </w:p>
    <w:p w14:paraId="36BA6224" w14:textId="77777777" w:rsidR="009D5A1A" w:rsidRDefault="00372ECB">
      <w:pPr>
        <w:pStyle w:val="PargrafodaLista"/>
        <w:numPr>
          <w:ilvl w:val="3"/>
          <w:numId w:val="31"/>
        </w:numPr>
        <w:tabs>
          <w:tab w:val="left" w:pos="852"/>
        </w:tabs>
        <w:snapToGrid w:val="0"/>
        <w:ind w:left="852" w:hanging="795"/>
        <w:jc w:val="both"/>
        <w:rPr>
          <w:rFonts w:ascii="Book Antiqua" w:hAnsi="Book Antiqua" w:cs="Book Antiqua"/>
          <w:sz w:val="18"/>
          <w:szCs w:val="18"/>
        </w:rPr>
      </w:pPr>
      <w:r>
        <w:rPr>
          <w:rFonts w:ascii="Book Antiqua" w:hAnsi="Book Antiqua" w:cs="Book Antiqua"/>
          <w:sz w:val="18"/>
          <w:szCs w:val="18"/>
        </w:rPr>
        <w:t>Luminária</w:t>
      </w:r>
      <w:r>
        <w:rPr>
          <w:rFonts w:ascii="Book Antiqua" w:hAnsi="Book Antiqua" w:cs="Book Antiqua"/>
          <w:spacing w:val="-6"/>
          <w:sz w:val="18"/>
          <w:szCs w:val="18"/>
        </w:rPr>
        <w:t xml:space="preserve"> </w:t>
      </w:r>
      <w:r>
        <w:rPr>
          <w:rFonts w:ascii="Book Antiqua" w:hAnsi="Book Antiqua" w:cs="Book Antiqua"/>
          <w:sz w:val="18"/>
          <w:szCs w:val="18"/>
        </w:rPr>
        <w:t>Viária</w:t>
      </w:r>
      <w:r>
        <w:rPr>
          <w:rFonts w:ascii="Book Antiqua" w:hAnsi="Book Antiqua" w:cs="Book Antiqua"/>
          <w:spacing w:val="-8"/>
          <w:sz w:val="18"/>
          <w:szCs w:val="18"/>
        </w:rPr>
        <w:t xml:space="preserve"> </w:t>
      </w:r>
      <w:r>
        <w:rPr>
          <w:rFonts w:ascii="Book Antiqua" w:hAnsi="Book Antiqua" w:cs="Book Antiqua"/>
          <w:sz w:val="18"/>
          <w:szCs w:val="18"/>
        </w:rPr>
        <w:t>LED</w:t>
      </w:r>
      <w:r>
        <w:rPr>
          <w:rFonts w:ascii="Book Antiqua" w:hAnsi="Book Antiqua" w:cs="Book Antiqua"/>
          <w:spacing w:val="-6"/>
          <w:sz w:val="18"/>
          <w:szCs w:val="18"/>
        </w:rPr>
        <w:t xml:space="preserve"> </w:t>
      </w:r>
      <w:r>
        <w:rPr>
          <w:rFonts w:ascii="Book Antiqua" w:hAnsi="Book Antiqua" w:cs="Book Antiqua"/>
          <w:sz w:val="18"/>
          <w:szCs w:val="18"/>
        </w:rPr>
        <w:t>(Diversas</w:t>
      </w:r>
      <w:r>
        <w:rPr>
          <w:rFonts w:ascii="Book Antiqua" w:hAnsi="Book Antiqua" w:cs="Book Antiqua"/>
          <w:spacing w:val="-7"/>
          <w:sz w:val="18"/>
          <w:szCs w:val="18"/>
        </w:rPr>
        <w:t xml:space="preserve"> </w:t>
      </w:r>
      <w:r>
        <w:rPr>
          <w:rFonts w:ascii="Book Antiqua" w:hAnsi="Book Antiqua" w:cs="Book Antiqua"/>
          <w:spacing w:val="-2"/>
          <w:sz w:val="18"/>
          <w:szCs w:val="18"/>
        </w:rPr>
        <w:t>Potências):</w:t>
      </w:r>
    </w:p>
    <w:p w14:paraId="2753E0DD" w14:textId="77777777" w:rsidR="009D5A1A" w:rsidRDefault="009D5A1A">
      <w:pPr>
        <w:pStyle w:val="Corpodetexto"/>
        <w:snapToGrid w:val="0"/>
        <w:spacing w:after="0" w:line="240" w:lineRule="auto"/>
        <w:rPr>
          <w:rFonts w:ascii="Book Antiqua" w:hAnsi="Book Antiqua" w:cs="Book Antiqua"/>
          <w:sz w:val="18"/>
          <w:szCs w:val="18"/>
        </w:rPr>
      </w:pPr>
    </w:p>
    <w:tbl>
      <w:tblPr>
        <w:tblW w:w="10347" w:type="dxa"/>
        <w:tblInd w:w="86" w:type="dxa"/>
        <w:tblLayout w:type="fixed"/>
        <w:tblCellMar>
          <w:left w:w="15" w:type="dxa"/>
          <w:right w:w="15" w:type="dxa"/>
        </w:tblCellMar>
        <w:tblLook w:val="04A0" w:firstRow="1" w:lastRow="0" w:firstColumn="1" w:lastColumn="0" w:noHBand="0" w:noVBand="1"/>
      </w:tblPr>
      <w:tblGrid>
        <w:gridCol w:w="2251"/>
        <w:gridCol w:w="1988"/>
        <w:gridCol w:w="1970"/>
        <w:gridCol w:w="2068"/>
        <w:gridCol w:w="2070"/>
      </w:tblGrid>
      <w:tr w:rsidR="009D5A1A" w14:paraId="0FF0B792"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57E63355" w14:textId="77777777" w:rsidR="009D5A1A" w:rsidRDefault="00372ECB">
            <w:pPr>
              <w:pStyle w:val="TableParagraph"/>
              <w:snapToGrid w:val="0"/>
              <w:ind w:left="12"/>
              <w:rPr>
                <w:rFonts w:ascii="Book Antiqua" w:hAnsi="Book Antiqua" w:cs="Book Antiqua"/>
                <w:b/>
                <w:sz w:val="18"/>
                <w:szCs w:val="18"/>
              </w:rPr>
            </w:pPr>
            <w:r>
              <w:rPr>
                <w:rFonts w:ascii="Book Antiqua" w:hAnsi="Book Antiqua" w:cs="Book Antiqua"/>
                <w:b/>
                <w:spacing w:val="-2"/>
                <w:sz w:val="18"/>
                <w:szCs w:val="18"/>
              </w:rPr>
              <w:t>Parâmetro</w:t>
            </w:r>
          </w:p>
        </w:tc>
        <w:tc>
          <w:tcPr>
            <w:tcW w:w="1988" w:type="dxa"/>
            <w:tcBorders>
              <w:top w:val="double" w:sz="4" w:space="0" w:color="000000"/>
              <w:left w:val="double" w:sz="4" w:space="0" w:color="000000"/>
              <w:bottom w:val="double" w:sz="4" w:space="0" w:color="000000"/>
              <w:right w:val="double" w:sz="4" w:space="0" w:color="000000"/>
            </w:tcBorders>
          </w:tcPr>
          <w:p w14:paraId="354C34CC" w14:textId="77777777" w:rsidR="009D5A1A" w:rsidRDefault="00372ECB">
            <w:pPr>
              <w:pStyle w:val="TableParagraph"/>
              <w:snapToGrid w:val="0"/>
              <w:ind w:left="13" w:right="3"/>
              <w:rPr>
                <w:rFonts w:ascii="Book Antiqua" w:hAnsi="Book Antiqua" w:cs="Book Antiqua"/>
                <w:b/>
                <w:sz w:val="18"/>
                <w:szCs w:val="18"/>
              </w:rPr>
            </w:pPr>
            <w:r>
              <w:rPr>
                <w:rFonts w:ascii="Book Antiqua" w:hAnsi="Book Antiqua" w:cs="Book Antiqua"/>
                <w:b/>
                <w:sz w:val="18"/>
                <w:szCs w:val="18"/>
              </w:rPr>
              <w:t>60</w:t>
            </w:r>
            <w:r>
              <w:rPr>
                <w:rFonts w:ascii="Book Antiqua" w:hAnsi="Book Antiqua" w:cs="Book Antiqua"/>
                <w:b/>
                <w:spacing w:val="-1"/>
                <w:sz w:val="18"/>
                <w:szCs w:val="18"/>
              </w:rPr>
              <w:t xml:space="preserve"> </w:t>
            </w:r>
            <w:r>
              <w:rPr>
                <w:rFonts w:ascii="Book Antiqua" w:hAnsi="Book Antiqua" w:cs="Book Antiqua"/>
                <w:b/>
                <w:spacing w:val="-10"/>
                <w:sz w:val="18"/>
                <w:szCs w:val="18"/>
              </w:rPr>
              <w:t>W</w:t>
            </w:r>
          </w:p>
        </w:tc>
        <w:tc>
          <w:tcPr>
            <w:tcW w:w="1970" w:type="dxa"/>
            <w:tcBorders>
              <w:top w:val="double" w:sz="4" w:space="0" w:color="000000"/>
              <w:left w:val="double" w:sz="4" w:space="0" w:color="000000"/>
              <w:bottom w:val="double" w:sz="4" w:space="0" w:color="000000"/>
              <w:right w:val="double" w:sz="4" w:space="0" w:color="000000"/>
            </w:tcBorders>
          </w:tcPr>
          <w:p w14:paraId="479245AF" w14:textId="77777777" w:rsidR="009D5A1A" w:rsidRDefault="00372ECB">
            <w:pPr>
              <w:pStyle w:val="TableParagraph"/>
              <w:snapToGrid w:val="0"/>
              <w:ind w:left="12" w:right="4"/>
              <w:rPr>
                <w:rFonts w:ascii="Book Antiqua" w:hAnsi="Book Antiqua" w:cs="Book Antiqua"/>
                <w:b/>
                <w:sz w:val="18"/>
                <w:szCs w:val="18"/>
              </w:rPr>
            </w:pPr>
            <w:r>
              <w:rPr>
                <w:rFonts w:ascii="Book Antiqua" w:hAnsi="Book Antiqua" w:cs="Book Antiqua"/>
                <w:b/>
                <w:sz w:val="18"/>
                <w:szCs w:val="18"/>
              </w:rPr>
              <w:t>100</w:t>
            </w:r>
            <w:r>
              <w:rPr>
                <w:rFonts w:ascii="Book Antiqua" w:hAnsi="Book Antiqua" w:cs="Book Antiqua"/>
                <w:b/>
                <w:spacing w:val="-2"/>
                <w:sz w:val="18"/>
                <w:szCs w:val="18"/>
              </w:rPr>
              <w:t xml:space="preserve"> </w:t>
            </w:r>
            <w:r>
              <w:rPr>
                <w:rFonts w:ascii="Book Antiqua" w:hAnsi="Book Antiqua" w:cs="Book Antiqua"/>
                <w:b/>
                <w:spacing w:val="-10"/>
                <w:sz w:val="18"/>
                <w:szCs w:val="18"/>
              </w:rPr>
              <w:t>W</w:t>
            </w:r>
          </w:p>
        </w:tc>
        <w:tc>
          <w:tcPr>
            <w:tcW w:w="2068" w:type="dxa"/>
            <w:tcBorders>
              <w:top w:val="double" w:sz="4" w:space="0" w:color="000000"/>
              <w:left w:val="double" w:sz="4" w:space="0" w:color="000000"/>
              <w:bottom w:val="double" w:sz="4" w:space="0" w:color="000000"/>
              <w:right w:val="double" w:sz="4" w:space="0" w:color="000000"/>
            </w:tcBorders>
          </w:tcPr>
          <w:p w14:paraId="518820AB" w14:textId="77777777" w:rsidR="009D5A1A" w:rsidRDefault="00372ECB">
            <w:pPr>
              <w:pStyle w:val="TableParagraph"/>
              <w:snapToGrid w:val="0"/>
              <w:ind w:left="11" w:right="4"/>
              <w:rPr>
                <w:rFonts w:ascii="Book Antiqua" w:hAnsi="Book Antiqua" w:cs="Book Antiqua"/>
                <w:b/>
                <w:sz w:val="18"/>
                <w:szCs w:val="18"/>
              </w:rPr>
            </w:pPr>
            <w:r>
              <w:rPr>
                <w:rFonts w:ascii="Book Antiqua" w:hAnsi="Book Antiqua" w:cs="Book Antiqua"/>
                <w:b/>
                <w:sz w:val="18"/>
                <w:szCs w:val="18"/>
              </w:rPr>
              <w:t>150</w:t>
            </w:r>
            <w:r>
              <w:rPr>
                <w:rFonts w:ascii="Book Antiqua" w:hAnsi="Book Antiqua" w:cs="Book Antiqua"/>
                <w:b/>
                <w:spacing w:val="-2"/>
                <w:sz w:val="18"/>
                <w:szCs w:val="18"/>
              </w:rPr>
              <w:t xml:space="preserve"> </w:t>
            </w:r>
            <w:r>
              <w:rPr>
                <w:rFonts w:ascii="Book Antiqua" w:hAnsi="Book Antiqua" w:cs="Book Antiqua"/>
                <w:b/>
                <w:spacing w:val="-10"/>
                <w:sz w:val="18"/>
                <w:szCs w:val="18"/>
              </w:rPr>
              <w:t>W</w:t>
            </w:r>
          </w:p>
        </w:tc>
        <w:tc>
          <w:tcPr>
            <w:tcW w:w="2070" w:type="dxa"/>
            <w:tcBorders>
              <w:top w:val="double" w:sz="4" w:space="0" w:color="000000"/>
              <w:left w:val="double" w:sz="4" w:space="0" w:color="000000"/>
              <w:bottom w:val="double" w:sz="4" w:space="0" w:color="000000"/>
              <w:right w:val="double" w:sz="4" w:space="0" w:color="000000"/>
            </w:tcBorders>
          </w:tcPr>
          <w:p w14:paraId="6E5A0EA5" w14:textId="77777777" w:rsidR="009D5A1A" w:rsidRDefault="00372ECB">
            <w:pPr>
              <w:pStyle w:val="TableParagraph"/>
              <w:snapToGrid w:val="0"/>
              <w:ind w:left="11" w:right="4"/>
              <w:rPr>
                <w:rFonts w:ascii="Book Antiqua" w:hAnsi="Book Antiqua" w:cs="Book Antiqua"/>
                <w:b/>
                <w:sz w:val="18"/>
                <w:szCs w:val="18"/>
              </w:rPr>
            </w:pPr>
            <w:r>
              <w:rPr>
                <w:rFonts w:ascii="Book Antiqua" w:hAnsi="Book Antiqua" w:cs="Book Antiqua"/>
                <w:b/>
                <w:sz w:val="18"/>
                <w:szCs w:val="18"/>
              </w:rPr>
              <w:t>200</w:t>
            </w:r>
            <w:r>
              <w:rPr>
                <w:rFonts w:ascii="Book Antiqua" w:hAnsi="Book Antiqua" w:cs="Book Antiqua"/>
                <w:b/>
                <w:spacing w:val="-2"/>
                <w:sz w:val="18"/>
                <w:szCs w:val="18"/>
              </w:rPr>
              <w:t xml:space="preserve"> </w:t>
            </w:r>
            <w:r>
              <w:rPr>
                <w:rFonts w:ascii="Book Antiqua" w:hAnsi="Book Antiqua" w:cs="Book Antiqua"/>
                <w:b/>
                <w:spacing w:val="-10"/>
                <w:sz w:val="18"/>
                <w:szCs w:val="18"/>
              </w:rPr>
              <w:t>W</w:t>
            </w:r>
          </w:p>
        </w:tc>
      </w:tr>
      <w:tr w:rsidR="009D5A1A" w14:paraId="187E7C1B" w14:textId="77777777">
        <w:trPr>
          <w:trHeight w:val="289"/>
        </w:trPr>
        <w:tc>
          <w:tcPr>
            <w:tcW w:w="2251" w:type="dxa"/>
            <w:tcBorders>
              <w:top w:val="double" w:sz="4" w:space="0" w:color="000000"/>
              <w:left w:val="double" w:sz="4" w:space="0" w:color="000000"/>
              <w:bottom w:val="double" w:sz="4" w:space="0" w:color="000000"/>
              <w:right w:val="double" w:sz="4" w:space="0" w:color="000000"/>
            </w:tcBorders>
          </w:tcPr>
          <w:p w14:paraId="20BF179C" w14:textId="77777777" w:rsidR="009D5A1A" w:rsidRDefault="00372ECB">
            <w:pPr>
              <w:pStyle w:val="TableParagraph"/>
              <w:snapToGrid w:val="0"/>
              <w:ind w:left="12" w:right="2"/>
              <w:rPr>
                <w:rFonts w:ascii="Book Antiqua" w:hAnsi="Book Antiqua" w:cs="Book Antiqua"/>
                <w:b/>
                <w:sz w:val="18"/>
                <w:szCs w:val="18"/>
              </w:rPr>
            </w:pPr>
            <w:r>
              <w:rPr>
                <w:rFonts w:ascii="Book Antiqua" w:hAnsi="Book Antiqua" w:cs="Book Antiqua"/>
                <w:b/>
                <w:sz w:val="18"/>
                <w:szCs w:val="18"/>
              </w:rPr>
              <w:t xml:space="preserve">Fluxo </w:t>
            </w:r>
            <w:r>
              <w:rPr>
                <w:rFonts w:ascii="Book Antiqua" w:hAnsi="Book Antiqua" w:cs="Book Antiqua"/>
                <w:b/>
                <w:spacing w:val="-2"/>
                <w:sz w:val="18"/>
                <w:szCs w:val="18"/>
              </w:rPr>
              <w:t>Luminoso</w:t>
            </w:r>
          </w:p>
        </w:tc>
        <w:tc>
          <w:tcPr>
            <w:tcW w:w="1988" w:type="dxa"/>
            <w:tcBorders>
              <w:top w:val="double" w:sz="4" w:space="0" w:color="000000"/>
              <w:left w:val="double" w:sz="4" w:space="0" w:color="000000"/>
              <w:bottom w:val="double" w:sz="4" w:space="0" w:color="000000"/>
              <w:right w:val="double" w:sz="4" w:space="0" w:color="000000"/>
            </w:tcBorders>
          </w:tcPr>
          <w:p w14:paraId="5DF97EA8" w14:textId="77777777" w:rsidR="009D5A1A" w:rsidRDefault="00372ECB">
            <w:pPr>
              <w:pStyle w:val="TableParagraph"/>
              <w:snapToGrid w:val="0"/>
              <w:ind w:left="13" w:right="1"/>
              <w:rPr>
                <w:rFonts w:ascii="Book Antiqua" w:hAnsi="Book Antiqua" w:cs="Book Antiqua"/>
                <w:sz w:val="18"/>
                <w:szCs w:val="18"/>
              </w:rPr>
            </w:pPr>
            <w:r>
              <w:rPr>
                <w:rFonts w:ascii="Book Antiqua" w:hAnsi="Book Antiqua" w:cs="Book Antiqua"/>
                <w:sz w:val="18"/>
                <w:szCs w:val="18"/>
              </w:rPr>
              <w:t>8400</w:t>
            </w:r>
            <w:r>
              <w:rPr>
                <w:rFonts w:ascii="Book Antiqua" w:hAnsi="Book Antiqua" w:cs="Book Antiqua"/>
                <w:spacing w:val="-3"/>
                <w:sz w:val="18"/>
                <w:szCs w:val="18"/>
              </w:rPr>
              <w:t xml:space="preserve"> </w:t>
            </w:r>
            <w:r>
              <w:rPr>
                <w:rFonts w:ascii="Book Antiqua" w:hAnsi="Book Antiqua" w:cs="Book Antiqua"/>
                <w:spacing w:val="-5"/>
                <w:sz w:val="18"/>
                <w:szCs w:val="18"/>
              </w:rPr>
              <w:t>Lm</w:t>
            </w:r>
          </w:p>
        </w:tc>
        <w:tc>
          <w:tcPr>
            <w:tcW w:w="1970" w:type="dxa"/>
            <w:tcBorders>
              <w:top w:val="double" w:sz="4" w:space="0" w:color="000000"/>
              <w:left w:val="double" w:sz="4" w:space="0" w:color="000000"/>
              <w:bottom w:val="double" w:sz="4" w:space="0" w:color="000000"/>
              <w:right w:val="double" w:sz="4" w:space="0" w:color="000000"/>
            </w:tcBorders>
          </w:tcPr>
          <w:p w14:paraId="477CDBB5" w14:textId="77777777" w:rsidR="009D5A1A" w:rsidRDefault="00372ECB">
            <w:pPr>
              <w:pStyle w:val="TableParagraph"/>
              <w:snapToGrid w:val="0"/>
              <w:ind w:left="12" w:right="2"/>
              <w:rPr>
                <w:rFonts w:ascii="Book Antiqua" w:hAnsi="Book Antiqua" w:cs="Book Antiqua"/>
                <w:sz w:val="18"/>
                <w:szCs w:val="18"/>
              </w:rPr>
            </w:pPr>
            <w:r>
              <w:rPr>
                <w:rFonts w:ascii="Book Antiqua" w:hAnsi="Book Antiqua" w:cs="Book Antiqua"/>
                <w:sz w:val="18"/>
                <w:szCs w:val="18"/>
              </w:rPr>
              <w:t>14000</w:t>
            </w:r>
            <w:r>
              <w:rPr>
                <w:rFonts w:ascii="Book Antiqua" w:hAnsi="Book Antiqua" w:cs="Book Antiqua"/>
                <w:spacing w:val="-4"/>
                <w:sz w:val="18"/>
                <w:szCs w:val="18"/>
              </w:rPr>
              <w:t xml:space="preserve"> </w:t>
            </w:r>
            <w:r>
              <w:rPr>
                <w:rFonts w:ascii="Book Antiqua" w:hAnsi="Book Antiqua" w:cs="Book Antiqua"/>
                <w:spacing w:val="-5"/>
                <w:sz w:val="18"/>
                <w:szCs w:val="18"/>
              </w:rPr>
              <w:t>Lm</w:t>
            </w:r>
          </w:p>
        </w:tc>
        <w:tc>
          <w:tcPr>
            <w:tcW w:w="2068" w:type="dxa"/>
            <w:tcBorders>
              <w:top w:val="double" w:sz="4" w:space="0" w:color="000000"/>
              <w:left w:val="double" w:sz="4" w:space="0" w:color="000000"/>
              <w:bottom w:val="double" w:sz="4" w:space="0" w:color="000000"/>
              <w:right w:val="double" w:sz="4" w:space="0" w:color="000000"/>
            </w:tcBorders>
          </w:tcPr>
          <w:p w14:paraId="1C057F14" w14:textId="77777777" w:rsidR="009D5A1A" w:rsidRDefault="00372ECB">
            <w:pPr>
              <w:pStyle w:val="TableParagraph"/>
              <w:snapToGrid w:val="0"/>
              <w:ind w:left="11" w:right="2"/>
              <w:rPr>
                <w:rFonts w:ascii="Book Antiqua" w:hAnsi="Book Antiqua" w:cs="Book Antiqua"/>
                <w:sz w:val="18"/>
                <w:szCs w:val="18"/>
              </w:rPr>
            </w:pPr>
            <w:r>
              <w:rPr>
                <w:rFonts w:ascii="Book Antiqua" w:hAnsi="Book Antiqua" w:cs="Book Antiqua"/>
                <w:sz w:val="18"/>
                <w:szCs w:val="18"/>
              </w:rPr>
              <w:t>22400</w:t>
            </w:r>
            <w:r>
              <w:rPr>
                <w:rFonts w:ascii="Book Antiqua" w:hAnsi="Book Antiqua" w:cs="Book Antiqua"/>
                <w:spacing w:val="-4"/>
                <w:sz w:val="18"/>
                <w:szCs w:val="18"/>
              </w:rPr>
              <w:t xml:space="preserve"> </w:t>
            </w:r>
            <w:r>
              <w:rPr>
                <w:rFonts w:ascii="Book Antiqua" w:hAnsi="Book Antiqua" w:cs="Book Antiqua"/>
                <w:spacing w:val="-5"/>
                <w:sz w:val="18"/>
                <w:szCs w:val="18"/>
              </w:rPr>
              <w:t>Lm</w:t>
            </w:r>
          </w:p>
        </w:tc>
        <w:tc>
          <w:tcPr>
            <w:tcW w:w="2070" w:type="dxa"/>
            <w:tcBorders>
              <w:top w:val="double" w:sz="4" w:space="0" w:color="000000"/>
              <w:left w:val="double" w:sz="4" w:space="0" w:color="000000"/>
              <w:bottom w:val="double" w:sz="4" w:space="0" w:color="000000"/>
              <w:right w:val="double" w:sz="4" w:space="0" w:color="000000"/>
            </w:tcBorders>
          </w:tcPr>
          <w:p w14:paraId="19E8F151"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z w:val="18"/>
                <w:szCs w:val="18"/>
              </w:rPr>
              <w:t>28000</w:t>
            </w:r>
            <w:r>
              <w:rPr>
                <w:rFonts w:ascii="Book Antiqua" w:hAnsi="Book Antiqua" w:cs="Book Antiqua"/>
                <w:spacing w:val="-4"/>
                <w:sz w:val="18"/>
                <w:szCs w:val="18"/>
              </w:rPr>
              <w:t xml:space="preserve"> </w:t>
            </w:r>
            <w:r>
              <w:rPr>
                <w:rFonts w:ascii="Book Antiqua" w:hAnsi="Book Antiqua" w:cs="Book Antiqua"/>
                <w:spacing w:val="-5"/>
                <w:sz w:val="18"/>
                <w:szCs w:val="18"/>
              </w:rPr>
              <w:t>Lm</w:t>
            </w:r>
          </w:p>
        </w:tc>
      </w:tr>
      <w:tr w:rsidR="009D5A1A" w14:paraId="0787EBC6"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476BDCD1" w14:textId="77777777" w:rsidR="009D5A1A" w:rsidRDefault="00372ECB">
            <w:pPr>
              <w:pStyle w:val="TableParagraph"/>
              <w:snapToGrid w:val="0"/>
              <w:ind w:left="12" w:right="3"/>
              <w:rPr>
                <w:rFonts w:ascii="Book Antiqua" w:hAnsi="Book Antiqua" w:cs="Book Antiqua"/>
                <w:b/>
                <w:sz w:val="18"/>
                <w:szCs w:val="18"/>
              </w:rPr>
            </w:pPr>
            <w:r>
              <w:rPr>
                <w:rFonts w:ascii="Book Antiqua" w:hAnsi="Book Antiqua" w:cs="Book Antiqua"/>
                <w:b/>
                <w:sz w:val="18"/>
                <w:szCs w:val="18"/>
              </w:rPr>
              <w:t>Eficiência</w:t>
            </w:r>
            <w:r>
              <w:rPr>
                <w:rFonts w:ascii="Book Antiqua" w:hAnsi="Book Antiqua" w:cs="Book Antiqua"/>
                <w:b/>
                <w:spacing w:val="-13"/>
                <w:sz w:val="18"/>
                <w:szCs w:val="18"/>
              </w:rPr>
              <w:t xml:space="preserve"> </w:t>
            </w:r>
            <w:r>
              <w:rPr>
                <w:rFonts w:ascii="Book Antiqua" w:hAnsi="Book Antiqua" w:cs="Book Antiqua"/>
                <w:b/>
                <w:spacing w:val="-4"/>
                <w:sz w:val="18"/>
                <w:szCs w:val="18"/>
              </w:rPr>
              <w:t>Lum.</w:t>
            </w:r>
          </w:p>
        </w:tc>
        <w:tc>
          <w:tcPr>
            <w:tcW w:w="1988" w:type="dxa"/>
            <w:tcBorders>
              <w:top w:val="double" w:sz="4" w:space="0" w:color="000000"/>
              <w:left w:val="double" w:sz="4" w:space="0" w:color="000000"/>
              <w:bottom w:val="double" w:sz="4" w:space="0" w:color="000000"/>
              <w:right w:val="double" w:sz="4" w:space="0" w:color="000000"/>
            </w:tcBorders>
          </w:tcPr>
          <w:p w14:paraId="100322EF" w14:textId="77777777" w:rsidR="009D5A1A" w:rsidRDefault="00372ECB">
            <w:pPr>
              <w:pStyle w:val="TableParagraph"/>
              <w:snapToGrid w:val="0"/>
              <w:ind w:left="13" w:right="3"/>
              <w:rPr>
                <w:rFonts w:ascii="Book Antiqua" w:hAnsi="Book Antiqua" w:cs="Book Antiqua"/>
                <w:sz w:val="18"/>
                <w:szCs w:val="18"/>
              </w:rPr>
            </w:pPr>
            <w:r>
              <w:rPr>
                <w:rFonts w:ascii="Book Antiqua" w:hAnsi="Book Antiqua" w:cs="Book Antiqua"/>
                <w:sz w:val="18"/>
                <w:szCs w:val="18"/>
              </w:rPr>
              <w:t>140</w:t>
            </w:r>
            <w:r>
              <w:rPr>
                <w:rFonts w:ascii="Book Antiqua" w:hAnsi="Book Antiqua" w:cs="Book Antiqua"/>
                <w:spacing w:val="-2"/>
                <w:sz w:val="18"/>
                <w:szCs w:val="18"/>
              </w:rPr>
              <w:t xml:space="preserve"> </w:t>
            </w:r>
            <w:r>
              <w:rPr>
                <w:rFonts w:ascii="Book Antiqua" w:hAnsi="Book Antiqua" w:cs="Book Antiqua"/>
                <w:spacing w:val="-4"/>
                <w:sz w:val="18"/>
                <w:szCs w:val="18"/>
              </w:rPr>
              <w:t>Lm/W</w:t>
            </w:r>
          </w:p>
        </w:tc>
        <w:tc>
          <w:tcPr>
            <w:tcW w:w="1970" w:type="dxa"/>
            <w:tcBorders>
              <w:top w:val="double" w:sz="4" w:space="0" w:color="000000"/>
              <w:left w:val="double" w:sz="4" w:space="0" w:color="000000"/>
              <w:bottom w:val="double" w:sz="4" w:space="0" w:color="000000"/>
              <w:right w:val="double" w:sz="4" w:space="0" w:color="000000"/>
            </w:tcBorders>
          </w:tcPr>
          <w:p w14:paraId="635FD89B" w14:textId="77777777" w:rsidR="009D5A1A" w:rsidRDefault="00372ECB">
            <w:pPr>
              <w:pStyle w:val="TableParagraph"/>
              <w:snapToGrid w:val="0"/>
              <w:ind w:left="12" w:right="1"/>
              <w:rPr>
                <w:rFonts w:ascii="Book Antiqua" w:hAnsi="Book Antiqua" w:cs="Book Antiqua"/>
                <w:sz w:val="18"/>
                <w:szCs w:val="18"/>
              </w:rPr>
            </w:pPr>
            <w:r>
              <w:rPr>
                <w:rFonts w:ascii="Book Antiqua" w:hAnsi="Book Antiqua" w:cs="Book Antiqua"/>
                <w:sz w:val="18"/>
                <w:szCs w:val="18"/>
              </w:rPr>
              <w:t>140</w:t>
            </w:r>
            <w:r>
              <w:rPr>
                <w:rFonts w:ascii="Book Antiqua" w:hAnsi="Book Antiqua" w:cs="Book Antiqua"/>
                <w:spacing w:val="-2"/>
                <w:sz w:val="18"/>
                <w:szCs w:val="18"/>
              </w:rPr>
              <w:t xml:space="preserve"> </w:t>
            </w:r>
            <w:r>
              <w:rPr>
                <w:rFonts w:ascii="Book Antiqua" w:hAnsi="Book Antiqua" w:cs="Book Antiqua"/>
                <w:spacing w:val="-4"/>
                <w:sz w:val="18"/>
                <w:szCs w:val="18"/>
              </w:rPr>
              <w:t>Lm/W</w:t>
            </w:r>
          </w:p>
        </w:tc>
        <w:tc>
          <w:tcPr>
            <w:tcW w:w="2068" w:type="dxa"/>
            <w:tcBorders>
              <w:top w:val="double" w:sz="4" w:space="0" w:color="000000"/>
              <w:left w:val="double" w:sz="4" w:space="0" w:color="000000"/>
              <w:bottom w:val="double" w:sz="4" w:space="0" w:color="000000"/>
              <w:right w:val="double" w:sz="4" w:space="0" w:color="000000"/>
            </w:tcBorders>
          </w:tcPr>
          <w:p w14:paraId="6F058B79"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z w:val="18"/>
                <w:szCs w:val="18"/>
              </w:rPr>
              <w:t>140</w:t>
            </w:r>
            <w:r>
              <w:rPr>
                <w:rFonts w:ascii="Book Antiqua" w:hAnsi="Book Antiqua" w:cs="Book Antiqua"/>
                <w:spacing w:val="-2"/>
                <w:sz w:val="18"/>
                <w:szCs w:val="18"/>
              </w:rPr>
              <w:t xml:space="preserve"> </w:t>
            </w:r>
            <w:r>
              <w:rPr>
                <w:rFonts w:ascii="Book Antiqua" w:hAnsi="Book Antiqua" w:cs="Book Antiqua"/>
                <w:spacing w:val="-4"/>
                <w:sz w:val="18"/>
                <w:szCs w:val="18"/>
              </w:rPr>
              <w:t>Lm/W</w:t>
            </w:r>
          </w:p>
        </w:tc>
        <w:tc>
          <w:tcPr>
            <w:tcW w:w="2070" w:type="dxa"/>
            <w:tcBorders>
              <w:top w:val="double" w:sz="4" w:space="0" w:color="000000"/>
              <w:left w:val="double" w:sz="4" w:space="0" w:color="000000"/>
              <w:bottom w:val="double" w:sz="4" w:space="0" w:color="000000"/>
              <w:right w:val="double" w:sz="4" w:space="0" w:color="000000"/>
            </w:tcBorders>
          </w:tcPr>
          <w:p w14:paraId="42C480A4"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z w:val="18"/>
                <w:szCs w:val="18"/>
              </w:rPr>
              <w:t>140</w:t>
            </w:r>
            <w:r>
              <w:rPr>
                <w:rFonts w:ascii="Book Antiqua" w:hAnsi="Book Antiqua" w:cs="Book Antiqua"/>
                <w:spacing w:val="-2"/>
                <w:sz w:val="18"/>
                <w:szCs w:val="18"/>
              </w:rPr>
              <w:t xml:space="preserve"> </w:t>
            </w:r>
            <w:r>
              <w:rPr>
                <w:rFonts w:ascii="Book Antiqua" w:hAnsi="Book Antiqua" w:cs="Book Antiqua"/>
                <w:spacing w:val="-4"/>
                <w:sz w:val="18"/>
                <w:szCs w:val="18"/>
              </w:rPr>
              <w:t>Lm/W</w:t>
            </w:r>
          </w:p>
        </w:tc>
      </w:tr>
      <w:tr w:rsidR="009D5A1A" w14:paraId="61CEA44C"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046CB664" w14:textId="77777777" w:rsidR="009D5A1A" w:rsidRDefault="00372ECB">
            <w:pPr>
              <w:pStyle w:val="TableParagraph"/>
              <w:snapToGrid w:val="0"/>
              <w:ind w:left="12" w:right="1"/>
              <w:rPr>
                <w:rFonts w:ascii="Book Antiqua" w:hAnsi="Book Antiqua" w:cs="Book Antiqua"/>
                <w:b/>
                <w:sz w:val="18"/>
                <w:szCs w:val="18"/>
              </w:rPr>
            </w:pPr>
            <w:r>
              <w:rPr>
                <w:rFonts w:ascii="Book Antiqua" w:hAnsi="Book Antiqua" w:cs="Book Antiqua"/>
                <w:b/>
                <w:sz w:val="18"/>
                <w:szCs w:val="18"/>
              </w:rPr>
              <w:t>Tensão</w:t>
            </w:r>
            <w:r>
              <w:rPr>
                <w:rFonts w:ascii="Book Antiqua" w:hAnsi="Book Antiqua" w:cs="Book Antiqua"/>
                <w:b/>
                <w:spacing w:val="-4"/>
                <w:sz w:val="18"/>
                <w:szCs w:val="18"/>
              </w:rPr>
              <w:t xml:space="preserve"> </w:t>
            </w:r>
            <w:r>
              <w:rPr>
                <w:rFonts w:ascii="Book Antiqua" w:hAnsi="Book Antiqua" w:cs="Book Antiqua"/>
                <w:b/>
                <w:spacing w:val="-2"/>
                <w:sz w:val="18"/>
                <w:szCs w:val="18"/>
              </w:rPr>
              <w:t>Alim.</w:t>
            </w:r>
          </w:p>
        </w:tc>
        <w:tc>
          <w:tcPr>
            <w:tcW w:w="1988" w:type="dxa"/>
            <w:tcBorders>
              <w:top w:val="double" w:sz="4" w:space="0" w:color="000000"/>
              <w:left w:val="double" w:sz="4" w:space="0" w:color="000000"/>
              <w:bottom w:val="double" w:sz="4" w:space="0" w:color="000000"/>
              <w:right w:val="double" w:sz="4" w:space="0" w:color="000000"/>
            </w:tcBorders>
          </w:tcPr>
          <w:p w14:paraId="599DDB4A" w14:textId="77777777" w:rsidR="009D5A1A" w:rsidRDefault="00372ECB">
            <w:pPr>
              <w:pStyle w:val="TableParagraph"/>
              <w:snapToGrid w:val="0"/>
              <w:ind w:left="13" w:right="3"/>
              <w:rPr>
                <w:rFonts w:ascii="Book Antiqua" w:hAnsi="Book Antiqua" w:cs="Book Antiqua"/>
                <w:sz w:val="18"/>
                <w:szCs w:val="18"/>
              </w:rPr>
            </w:pPr>
            <w:r>
              <w:rPr>
                <w:rFonts w:ascii="Book Antiqua" w:hAnsi="Book Antiqua" w:cs="Book Antiqua"/>
                <w:sz w:val="18"/>
                <w:szCs w:val="18"/>
              </w:rPr>
              <w:t>120-277V</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60</w:t>
            </w:r>
            <w:r>
              <w:rPr>
                <w:rFonts w:ascii="Book Antiqua" w:hAnsi="Book Antiqua" w:cs="Book Antiqua"/>
                <w:spacing w:val="-3"/>
                <w:sz w:val="18"/>
                <w:szCs w:val="18"/>
              </w:rPr>
              <w:t xml:space="preserve"> </w:t>
            </w:r>
            <w:r>
              <w:rPr>
                <w:rFonts w:ascii="Book Antiqua" w:hAnsi="Book Antiqua" w:cs="Book Antiqua"/>
                <w:spacing w:val="-5"/>
                <w:sz w:val="18"/>
                <w:szCs w:val="18"/>
              </w:rPr>
              <w:t>Hz</w:t>
            </w:r>
          </w:p>
        </w:tc>
        <w:tc>
          <w:tcPr>
            <w:tcW w:w="1970" w:type="dxa"/>
            <w:tcBorders>
              <w:top w:val="double" w:sz="4" w:space="0" w:color="000000"/>
              <w:left w:val="double" w:sz="4" w:space="0" w:color="000000"/>
              <w:bottom w:val="double" w:sz="4" w:space="0" w:color="000000"/>
              <w:right w:val="double" w:sz="4" w:space="0" w:color="000000"/>
            </w:tcBorders>
          </w:tcPr>
          <w:p w14:paraId="17F2923B" w14:textId="77777777" w:rsidR="009D5A1A" w:rsidRDefault="00372ECB">
            <w:pPr>
              <w:pStyle w:val="TableParagraph"/>
              <w:snapToGrid w:val="0"/>
              <w:ind w:left="12" w:right="6"/>
              <w:rPr>
                <w:rFonts w:ascii="Book Antiqua" w:hAnsi="Book Antiqua" w:cs="Book Antiqua"/>
                <w:sz w:val="18"/>
                <w:szCs w:val="18"/>
              </w:rPr>
            </w:pPr>
            <w:r>
              <w:rPr>
                <w:rFonts w:ascii="Book Antiqua" w:hAnsi="Book Antiqua" w:cs="Book Antiqua"/>
                <w:sz w:val="18"/>
                <w:szCs w:val="18"/>
              </w:rPr>
              <w:t>120-277V</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60</w:t>
            </w:r>
            <w:r>
              <w:rPr>
                <w:rFonts w:ascii="Book Antiqua" w:hAnsi="Book Antiqua" w:cs="Book Antiqua"/>
                <w:spacing w:val="-3"/>
                <w:sz w:val="18"/>
                <w:szCs w:val="18"/>
              </w:rPr>
              <w:t xml:space="preserve"> </w:t>
            </w:r>
            <w:r>
              <w:rPr>
                <w:rFonts w:ascii="Book Antiqua" w:hAnsi="Book Antiqua" w:cs="Book Antiqua"/>
                <w:spacing w:val="-5"/>
                <w:sz w:val="18"/>
                <w:szCs w:val="18"/>
              </w:rPr>
              <w:t>Hz</w:t>
            </w:r>
          </w:p>
        </w:tc>
        <w:tc>
          <w:tcPr>
            <w:tcW w:w="2068" w:type="dxa"/>
            <w:tcBorders>
              <w:top w:val="double" w:sz="4" w:space="0" w:color="000000"/>
              <w:left w:val="double" w:sz="4" w:space="0" w:color="000000"/>
              <w:bottom w:val="double" w:sz="4" w:space="0" w:color="000000"/>
              <w:right w:val="double" w:sz="4" w:space="0" w:color="000000"/>
            </w:tcBorders>
          </w:tcPr>
          <w:p w14:paraId="4FE0ADEF" w14:textId="77777777" w:rsidR="009D5A1A" w:rsidRDefault="00372ECB">
            <w:pPr>
              <w:pStyle w:val="TableParagraph"/>
              <w:snapToGrid w:val="0"/>
              <w:ind w:left="11" w:right="6"/>
              <w:rPr>
                <w:rFonts w:ascii="Book Antiqua" w:hAnsi="Book Antiqua" w:cs="Book Antiqua"/>
                <w:sz w:val="18"/>
                <w:szCs w:val="18"/>
              </w:rPr>
            </w:pPr>
            <w:r>
              <w:rPr>
                <w:rFonts w:ascii="Book Antiqua" w:hAnsi="Book Antiqua" w:cs="Book Antiqua"/>
                <w:sz w:val="18"/>
                <w:szCs w:val="18"/>
              </w:rPr>
              <w:t>120-277V</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60</w:t>
            </w:r>
            <w:r>
              <w:rPr>
                <w:rFonts w:ascii="Book Antiqua" w:hAnsi="Book Antiqua" w:cs="Book Antiqua"/>
                <w:spacing w:val="-3"/>
                <w:sz w:val="18"/>
                <w:szCs w:val="18"/>
              </w:rPr>
              <w:t xml:space="preserve"> </w:t>
            </w:r>
            <w:r>
              <w:rPr>
                <w:rFonts w:ascii="Book Antiqua" w:hAnsi="Book Antiqua" w:cs="Book Antiqua"/>
                <w:spacing w:val="-5"/>
                <w:sz w:val="18"/>
                <w:szCs w:val="18"/>
              </w:rPr>
              <w:t>Hz</w:t>
            </w:r>
          </w:p>
        </w:tc>
        <w:tc>
          <w:tcPr>
            <w:tcW w:w="2070" w:type="dxa"/>
            <w:tcBorders>
              <w:top w:val="double" w:sz="4" w:space="0" w:color="000000"/>
              <w:left w:val="double" w:sz="4" w:space="0" w:color="000000"/>
              <w:bottom w:val="double" w:sz="4" w:space="0" w:color="000000"/>
              <w:right w:val="double" w:sz="4" w:space="0" w:color="000000"/>
            </w:tcBorders>
          </w:tcPr>
          <w:p w14:paraId="797D951E" w14:textId="77777777" w:rsidR="009D5A1A" w:rsidRDefault="00372ECB">
            <w:pPr>
              <w:pStyle w:val="TableParagraph"/>
              <w:snapToGrid w:val="0"/>
              <w:ind w:left="11" w:right="6"/>
              <w:rPr>
                <w:rFonts w:ascii="Book Antiqua" w:hAnsi="Book Antiqua" w:cs="Book Antiqua"/>
                <w:sz w:val="18"/>
                <w:szCs w:val="18"/>
              </w:rPr>
            </w:pPr>
            <w:r>
              <w:rPr>
                <w:rFonts w:ascii="Book Antiqua" w:hAnsi="Book Antiqua" w:cs="Book Antiqua"/>
                <w:sz w:val="18"/>
                <w:szCs w:val="18"/>
              </w:rPr>
              <w:t>120-277V</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60</w:t>
            </w:r>
            <w:r>
              <w:rPr>
                <w:rFonts w:ascii="Book Antiqua" w:hAnsi="Book Antiqua" w:cs="Book Antiqua"/>
                <w:spacing w:val="-3"/>
                <w:sz w:val="18"/>
                <w:szCs w:val="18"/>
              </w:rPr>
              <w:t xml:space="preserve"> </w:t>
            </w:r>
            <w:r>
              <w:rPr>
                <w:rFonts w:ascii="Book Antiqua" w:hAnsi="Book Antiqua" w:cs="Book Antiqua"/>
                <w:spacing w:val="-5"/>
                <w:sz w:val="18"/>
                <w:szCs w:val="18"/>
              </w:rPr>
              <w:t>Hz</w:t>
            </w:r>
          </w:p>
        </w:tc>
      </w:tr>
      <w:tr w:rsidR="009D5A1A" w14:paraId="358821D8" w14:textId="77777777">
        <w:trPr>
          <w:trHeight w:val="289"/>
        </w:trPr>
        <w:tc>
          <w:tcPr>
            <w:tcW w:w="2251" w:type="dxa"/>
            <w:tcBorders>
              <w:top w:val="double" w:sz="4" w:space="0" w:color="000000"/>
              <w:left w:val="double" w:sz="4" w:space="0" w:color="000000"/>
              <w:bottom w:val="double" w:sz="4" w:space="0" w:color="000000"/>
              <w:right w:val="double" w:sz="4" w:space="0" w:color="000000"/>
            </w:tcBorders>
          </w:tcPr>
          <w:p w14:paraId="4F81CFF3" w14:textId="77777777" w:rsidR="009D5A1A" w:rsidRDefault="00372ECB">
            <w:pPr>
              <w:pStyle w:val="TableParagraph"/>
              <w:snapToGrid w:val="0"/>
              <w:ind w:left="12" w:right="2"/>
              <w:rPr>
                <w:rFonts w:ascii="Book Antiqua" w:hAnsi="Book Antiqua" w:cs="Book Antiqua"/>
                <w:b/>
                <w:sz w:val="18"/>
                <w:szCs w:val="18"/>
              </w:rPr>
            </w:pPr>
            <w:r>
              <w:rPr>
                <w:rFonts w:ascii="Book Antiqua" w:hAnsi="Book Antiqua" w:cs="Book Antiqua"/>
                <w:b/>
                <w:sz w:val="18"/>
                <w:szCs w:val="18"/>
              </w:rPr>
              <w:t>Fator</w:t>
            </w:r>
            <w:r>
              <w:rPr>
                <w:rFonts w:ascii="Book Antiqua" w:hAnsi="Book Antiqua" w:cs="Book Antiqua"/>
                <w:b/>
                <w:spacing w:val="-2"/>
                <w:sz w:val="18"/>
                <w:szCs w:val="18"/>
              </w:rPr>
              <w:t xml:space="preserve"> </w:t>
            </w:r>
            <w:r>
              <w:rPr>
                <w:rFonts w:ascii="Book Antiqua" w:hAnsi="Book Antiqua" w:cs="Book Antiqua"/>
                <w:b/>
                <w:sz w:val="18"/>
                <w:szCs w:val="18"/>
              </w:rPr>
              <w:t>de</w:t>
            </w:r>
            <w:r>
              <w:rPr>
                <w:rFonts w:ascii="Book Antiqua" w:hAnsi="Book Antiqua" w:cs="Book Antiqua"/>
                <w:b/>
                <w:spacing w:val="-4"/>
                <w:sz w:val="18"/>
                <w:szCs w:val="18"/>
              </w:rPr>
              <w:t xml:space="preserve"> </w:t>
            </w:r>
            <w:r>
              <w:rPr>
                <w:rFonts w:ascii="Book Antiqua" w:hAnsi="Book Antiqua" w:cs="Book Antiqua"/>
                <w:b/>
                <w:spacing w:val="-2"/>
                <w:sz w:val="18"/>
                <w:szCs w:val="18"/>
              </w:rPr>
              <w:t>Potência</w:t>
            </w:r>
          </w:p>
        </w:tc>
        <w:tc>
          <w:tcPr>
            <w:tcW w:w="1988" w:type="dxa"/>
            <w:tcBorders>
              <w:top w:val="double" w:sz="4" w:space="0" w:color="000000"/>
              <w:left w:val="double" w:sz="4" w:space="0" w:color="000000"/>
              <w:bottom w:val="double" w:sz="4" w:space="0" w:color="000000"/>
              <w:right w:val="double" w:sz="4" w:space="0" w:color="000000"/>
            </w:tcBorders>
          </w:tcPr>
          <w:p w14:paraId="42137D09" w14:textId="77777777" w:rsidR="009D5A1A" w:rsidRDefault="00372ECB">
            <w:pPr>
              <w:pStyle w:val="TableParagraph"/>
              <w:snapToGrid w:val="0"/>
              <w:ind w:left="13" w:right="3"/>
              <w:rPr>
                <w:rFonts w:ascii="Book Antiqua" w:hAnsi="Book Antiqua" w:cs="Book Antiqua"/>
                <w:sz w:val="18"/>
                <w:szCs w:val="18"/>
              </w:rPr>
            </w:pPr>
            <w:r>
              <w:rPr>
                <w:rFonts w:ascii="Book Antiqua" w:hAnsi="Book Antiqua" w:cs="Book Antiqua"/>
                <w:spacing w:val="-4"/>
                <w:sz w:val="18"/>
                <w:szCs w:val="18"/>
              </w:rPr>
              <w:t>0,95</w:t>
            </w:r>
          </w:p>
        </w:tc>
        <w:tc>
          <w:tcPr>
            <w:tcW w:w="1970" w:type="dxa"/>
            <w:tcBorders>
              <w:top w:val="double" w:sz="4" w:space="0" w:color="000000"/>
              <w:left w:val="double" w:sz="4" w:space="0" w:color="000000"/>
              <w:bottom w:val="double" w:sz="4" w:space="0" w:color="000000"/>
              <w:right w:val="double" w:sz="4" w:space="0" w:color="000000"/>
            </w:tcBorders>
          </w:tcPr>
          <w:p w14:paraId="00B0A15C" w14:textId="77777777" w:rsidR="009D5A1A" w:rsidRDefault="00372ECB">
            <w:pPr>
              <w:pStyle w:val="TableParagraph"/>
              <w:snapToGrid w:val="0"/>
              <w:ind w:left="12" w:right="1"/>
              <w:rPr>
                <w:rFonts w:ascii="Book Antiqua" w:hAnsi="Book Antiqua" w:cs="Book Antiqua"/>
                <w:sz w:val="18"/>
                <w:szCs w:val="18"/>
              </w:rPr>
            </w:pPr>
            <w:r>
              <w:rPr>
                <w:rFonts w:ascii="Book Antiqua" w:hAnsi="Book Antiqua" w:cs="Book Antiqua"/>
                <w:spacing w:val="-4"/>
                <w:sz w:val="18"/>
                <w:szCs w:val="18"/>
              </w:rPr>
              <w:t>0,95</w:t>
            </w:r>
          </w:p>
        </w:tc>
        <w:tc>
          <w:tcPr>
            <w:tcW w:w="2068" w:type="dxa"/>
            <w:tcBorders>
              <w:top w:val="double" w:sz="4" w:space="0" w:color="000000"/>
              <w:left w:val="double" w:sz="4" w:space="0" w:color="000000"/>
              <w:bottom w:val="double" w:sz="4" w:space="0" w:color="000000"/>
              <w:right w:val="double" w:sz="4" w:space="0" w:color="000000"/>
            </w:tcBorders>
          </w:tcPr>
          <w:p w14:paraId="132AE6CB"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4"/>
                <w:sz w:val="18"/>
                <w:szCs w:val="18"/>
              </w:rPr>
              <w:t>0,95</w:t>
            </w:r>
          </w:p>
        </w:tc>
        <w:tc>
          <w:tcPr>
            <w:tcW w:w="2070" w:type="dxa"/>
            <w:tcBorders>
              <w:top w:val="double" w:sz="4" w:space="0" w:color="000000"/>
              <w:left w:val="double" w:sz="4" w:space="0" w:color="000000"/>
              <w:bottom w:val="double" w:sz="4" w:space="0" w:color="000000"/>
              <w:right w:val="double" w:sz="4" w:space="0" w:color="000000"/>
            </w:tcBorders>
          </w:tcPr>
          <w:p w14:paraId="6FE4BF34" w14:textId="77777777" w:rsidR="009D5A1A" w:rsidRDefault="00372ECB">
            <w:pPr>
              <w:pStyle w:val="TableParagraph"/>
              <w:snapToGrid w:val="0"/>
              <w:ind w:left="11"/>
              <w:rPr>
                <w:rFonts w:ascii="Book Antiqua" w:hAnsi="Book Antiqua" w:cs="Book Antiqua"/>
                <w:sz w:val="18"/>
                <w:szCs w:val="18"/>
              </w:rPr>
            </w:pPr>
            <w:r>
              <w:rPr>
                <w:rFonts w:ascii="Book Antiqua" w:hAnsi="Book Antiqua" w:cs="Book Antiqua"/>
                <w:spacing w:val="-4"/>
                <w:sz w:val="18"/>
                <w:szCs w:val="18"/>
              </w:rPr>
              <w:t>0,95</w:t>
            </w:r>
          </w:p>
        </w:tc>
      </w:tr>
      <w:tr w:rsidR="009D5A1A" w14:paraId="267D70CA"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42872593" w14:textId="77777777" w:rsidR="009D5A1A" w:rsidRDefault="00372ECB">
            <w:pPr>
              <w:pStyle w:val="TableParagraph"/>
              <w:snapToGrid w:val="0"/>
              <w:ind w:left="12" w:right="2"/>
              <w:rPr>
                <w:rFonts w:ascii="Book Antiqua" w:hAnsi="Book Antiqua" w:cs="Book Antiqua"/>
                <w:b/>
                <w:sz w:val="18"/>
                <w:szCs w:val="18"/>
              </w:rPr>
            </w:pPr>
            <w:r>
              <w:rPr>
                <w:rFonts w:ascii="Book Antiqua" w:hAnsi="Book Antiqua" w:cs="Book Antiqua"/>
                <w:b/>
                <w:sz w:val="18"/>
                <w:szCs w:val="18"/>
              </w:rPr>
              <w:t>Vida</w:t>
            </w:r>
            <w:r>
              <w:rPr>
                <w:rFonts w:ascii="Book Antiqua" w:hAnsi="Book Antiqua" w:cs="Book Antiqua"/>
                <w:b/>
                <w:spacing w:val="-2"/>
                <w:sz w:val="18"/>
                <w:szCs w:val="18"/>
              </w:rPr>
              <w:t xml:space="preserve"> </w:t>
            </w:r>
            <w:r>
              <w:rPr>
                <w:rFonts w:ascii="Book Antiqua" w:hAnsi="Book Antiqua" w:cs="Book Antiqua"/>
                <w:b/>
                <w:spacing w:val="-4"/>
                <w:sz w:val="18"/>
                <w:szCs w:val="18"/>
              </w:rPr>
              <w:t>Útil</w:t>
            </w:r>
          </w:p>
        </w:tc>
        <w:tc>
          <w:tcPr>
            <w:tcW w:w="1988" w:type="dxa"/>
            <w:tcBorders>
              <w:top w:val="double" w:sz="4" w:space="0" w:color="000000"/>
              <w:left w:val="double" w:sz="4" w:space="0" w:color="000000"/>
              <w:bottom w:val="double" w:sz="4" w:space="0" w:color="000000"/>
              <w:right w:val="double" w:sz="4" w:space="0" w:color="000000"/>
            </w:tcBorders>
          </w:tcPr>
          <w:p w14:paraId="55B94487" w14:textId="77777777" w:rsidR="009D5A1A" w:rsidRDefault="00372ECB">
            <w:pPr>
              <w:pStyle w:val="TableParagraph"/>
              <w:snapToGrid w:val="0"/>
              <w:ind w:left="475"/>
              <w:jc w:val="left"/>
              <w:rPr>
                <w:rFonts w:ascii="Book Antiqua" w:hAnsi="Book Antiqua" w:cs="Book Antiqua"/>
                <w:sz w:val="18"/>
                <w:szCs w:val="18"/>
              </w:rPr>
            </w:pPr>
            <w:r>
              <w:rPr>
                <w:rFonts w:ascii="Book Antiqua" w:hAnsi="Book Antiqua" w:cs="Book Antiqua"/>
                <w:sz w:val="18"/>
                <w:szCs w:val="18"/>
              </w:rPr>
              <w:t>100.000</w:t>
            </w:r>
            <w:r>
              <w:rPr>
                <w:rFonts w:ascii="Book Antiqua" w:hAnsi="Book Antiqua" w:cs="Book Antiqua"/>
                <w:spacing w:val="-6"/>
                <w:sz w:val="18"/>
                <w:szCs w:val="18"/>
              </w:rPr>
              <w:t xml:space="preserve"> </w:t>
            </w:r>
            <w:r>
              <w:rPr>
                <w:rFonts w:ascii="Book Antiqua" w:hAnsi="Book Antiqua" w:cs="Book Antiqua"/>
                <w:spacing w:val="-10"/>
                <w:sz w:val="18"/>
                <w:szCs w:val="18"/>
              </w:rPr>
              <w:t>H</w:t>
            </w:r>
          </w:p>
        </w:tc>
        <w:tc>
          <w:tcPr>
            <w:tcW w:w="1970" w:type="dxa"/>
            <w:tcBorders>
              <w:top w:val="double" w:sz="4" w:space="0" w:color="000000"/>
              <w:left w:val="double" w:sz="4" w:space="0" w:color="000000"/>
              <w:bottom w:val="double" w:sz="4" w:space="0" w:color="000000"/>
              <w:right w:val="double" w:sz="4" w:space="0" w:color="000000"/>
            </w:tcBorders>
          </w:tcPr>
          <w:p w14:paraId="3F86DDDD" w14:textId="77777777" w:rsidR="009D5A1A" w:rsidRDefault="00372ECB">
            <w:pPr>
              <w:pStyle w:val="TableParagraph"/>
              <w:snapToGrid w:val="0"/>
              <w:ind w:left="465"/>
              <w:jc w:val="left"/>
              <w:rPr>
                <w:rFonts w:ascii="Book Antiqua" w:hAnsi="Book Antiqua" w:cs="Book Antiqua"/>
                <w:sz w:val="18"/>
                <w:szCs w:val="18"/>
              </w:rPr>
            </w:pPr>
            <w:r>
              <w:rPr>
                <w:rFonts w:ascii="Book Antiqua" w:hAnsi="Book Antiqua" w:cs="Book Antiqua"/>
                <w:sz w:val="18"/>
                <w:szCs w:val="18"/>
              </w:rPr>
              <w:t>100.000</w:t>
            </w:r>
            <w:r>
              <w:rPr>
                <w:rFonts w:ascii="Book Antiqua" w:hAnsi="Book Antiqua" w:cs="Book Antiqua"/>
                <w:spacing w:val="-6"/>
                <w:sz w:val="18"/>
                <w:szCs w:val="18"/>
              </w:rPr>
              <w:t xml:space="preserve"> </w:t>
            </w:r>
            <w:r>
              <w:rPr>
                <w:rFonts w:ascii="Book Antiqua" w:hAnsi="Book Antiqua" w:cs="Book Antiqua"/>
                <w:spacing w:val="-10"/>
                <w:sz w:val="18"/>
                <w:szCs w:val="18"/>
              </w:rPr>
              <w:t>H</w:t>
            </w:r>
          </w:p>
        </w:tc>
        <w:tc>
          <w:tcPr>
            <w:tcW w:w="2068" w:type="dxa"/>
            <w:tcBorders>
              <w:top w:val="double" w:sz="4" w:space="0" w:color="000000"/>
              <w:left w:val="double" w:sz="4" w:space="0" w:color="000000"/>
              <w:bottom w:val="double" w:sz="4" w:space="0" w:color="000000"/>
              <w:right w:val="double" w:sz="4" w:space="0" w:color="000000"/>
            </w:tcBorders>
          </w:tcPr>
          <w:p w14:paraId="33FA3390" w14:textId="77777777" w:rsidR="009D5A1A" w:rsidRDefault="00372ECB">
            <w:pPr>
              <w:pStyle w:val="TableParagraph"/>
              <w:snapToGrid w:val="0"/>
              <w:ind w:left="514"/>
              <w:jc w:val="left"/>
              <w:rPr>
                <w:rFonts w:ascii="Book Antiqua" w:hAnsi="Book Antiqua" w:cs="Book Antiqua"/>
                <w:sz w:val="18"/>
                <w:szCs w:val="18"/>
              </w:rPr>
            </w:pPr>
            <w:r>
              <w:rPr>
                <w:rFonts w:ascii="Book Antiqua" w:hAnsi="Book Antiqua" w:cs="Book Antiqua"/>
                <w:sz w:val="18"/>
                <w:szCs w:val="18"/>
              </w:rPr>
              <w:t>100.000</w:t>
            </w:r>
            <w:r>
              <w:rPr>
                <w:rFonts w:ascii="Book Antiqua" w:hAnsi="Book Antiqua" w:cs="Book Antiqua"/>
                <w:spacing w:val="-6"/>
                <w:sz w:val="18"/>
                <w:szCs w:val="18"/>
              </w:rPr>
              <w:t xml:space="preserve"> </w:t>
            </w:r>
            <w:r>
              <w:rPr>
                <w:rFonts w:ascii="Book Antiqua" w:hAnsi="Book Antiqua" w:cs="Book Antiqua"/>
                <w:spacing w:val="-10"/>
                <w:sz w:val="18"/>
                <w:szCs w:val="18"/>
              </w:rPr>
              <w:t>H</w:t>
            </w:r>
          </w:p>
        </w:tc>
        <w:tc>
          <w:tcPr>
            <w:tcW w:w="2070" w:type="dxa"/>
            <w:tcBorders>
              <w:top w:val="double" w:sz="4" w:space="0" w:color="000000"/>
              <w:left w:val="double" w:sz="4" w:space="0" w:color="000000"/>
              <w:bottom w:val="double" w:sz="4" w:space="0" w:color="000000"/>
              <w:right w:val="double" w:sz="4" w:space="0" w:color="000000"/>
            </w:tcBorders>
          </w:tcPr>
          <w:p w14:paraId="2098F1B5" w14:textId="77777777" w:rsidR="009D5A1A" w:rsidRDefault="00372ECB">
            <w:pPr>
              <w:pStyle w:val="TableParagraph"/>
              <w:snapToGrid w:val="0"/>
              <w:ind w:left="515"/>
              <w:jc w:val="left"/>
              <w:rPr>
                <w:rFonts w:ascii="Book Antiqua" w:hAnsi="Book Antiqua" w:cs="Book Antiqua"/>
                <w:sz w:val="18"/>
                <w:szCs w:val="18"/>
              </w:rPr>
            </w:pPr>
            <w:r>
              <w:rPr>
                <w:rFonts w:ascii="Book Antiqua" w:hAnsi="Book Antiqua" w:cs="Book Antiqua"/>
                <w:sz w:val="18"/>
                <w:szCs w:val="18"/>
              </w:rPr>
              <w:t>100.000</w:t>
            </w:r>
            <w:r>
              <w:rPr>
                <w:rFonts w:ascii="Book Antiqua" w:hAnsi="Book Antiqua" w:cs="Book Antiqua"/>
                <w:spacing w:val="-6"/>
                <w:sz w:val="18"/>
                <w:szCs w:val="18"/>
              </w:rPr>
              <w:t xml:space="preserve"> </w:t>
            </w:r>
            <w:r>
              <w:rPr>
                <w:rFonts w:ascii="Book Antiqua" w:hAnsi="Book Antiqua" w:cs="Book Antiqua"/>
                <w:spacing w:val="-10"/>
                <w:sz w:val="18"/>
                <w:szCs w:val="18"/>
              </w:rPr>
              <w:t>H</w:t>
            </w:r>
          </w:p>
        </w:tc>
      </w:tr>
      <w:tr w:rsidR="009D5A1A" w14:paraId="0FD24025"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355CCC87" w14:textId="77777777" w:rsidR="009D5A1A" w:rsidRDefault="00372ECB">
            <w:pPr>
              <w:pStyle w:val="TableParagraph"/>
              <w:snapToGrid w:val="0"/>
              <w:ind w:left="12" w:right="3"/>
              <w:rPr>
                <w:rFonts w:ascii="Book Antiqua" w:hAnsi="Book Antiqua" w:cs="Book Antiqua"/>
                <w:b/>
                <w:sz w:val="18"/>
                <w:szCs w:val="18"/>
              </w:rPr>
            </w:pPr>
            <w:r>
              <w:rPr>
                <w:rFonts w:ascii="Book Antiqua" w:hAnsi="Book Antiqua" w:cs="Book Antiqua"/>
                <w:b/>
                <w:sz w:val="18"/>
                <w:szCs w:val="18"/>
              </w:rPr>
              <w:t>Grau</w:t>
            </w:r>
            <w:r>
              <w:rPr>
                <w:rFonts w:ascii="Book Antiqua" w:hAnsi="Book Antiqua" w:cs="Book Antiqua"/>
                <w:b/>
                <w:spacing w:val="-5"/>
                <w:sz w:val="18"/>
                <w:szCs w:val="18"/>
              </w:rPr>
              <w:t xml:space="preserve"> </w:t>
            </w:r>
            <w:r>
              <w:rPr>
                <w:rFonts w:ascii="Book Antiqua" w:hAnsi="Book Antiqua" w:cs="Book Antiqua"/>
                <w:b/>
                <w:sz w:val="18"/>
                <w:szCs w:val="18"/>
              </w:rPr>
              <w:t xml:space="preserve">de </w:t>
            </w:r>
            <w:r>
              <w:rPr>
                <w:rFonts w:ascii="Book Antiqua" w:hAnsi="Book Antiqua" w:cs="Book Antiqua"/>
                <w:b/>
                <w:spacing w:val="-2"/>
                <w:sz w:val="18"/>
                <w:szCs w:val="18"/>
              </w:rPr>
              <w:t>Proteção</w:t>
            </w:r>
          </w:p>
        </w:tc>
        <w:tc>
          <w:tcPr>
            <w:tcW w:w="1988" w:type="dxa"/>
            <w:tcBorders>
              <w:top w:val="double" w:sz="4" w:space="0" w:color="000000"/>
              <w:left w:val="double" w:sz="4" w:space="0" w:color="000000"/>
              <w:bottom w:val="double" w:sz="4" w:space="0" w:color="000000"/>
              <w:right w:val="double" w:sz="4" w:space="0" w:color="000000"/>
            </w:tcBorders>
          </w:tcPr>
          <w:p w14:paraId="441F1409" w14:textId="77777777" w:rsidR="009D5A1A" w:rsidRDefault="00372ECB">
            <w:pPr>
              <w:pStyle w:val="TableParagraph"/>
              <w:snapToGrid w:val="0"/>
              <w:ind w:left="13" w:right="2"/>
              <w:rPr>
                <w:rFonts w:ascii="Book Antiqua" w:hAnsi="Book Antiqua" w:cs="Book Antiqua"/>
                <w:sz w:val="18"/>
                <w:szCs w:val="18"/>
              </w:rPr>
            </w:pPr>
            <w:r>
              <w:rPr>
                <w:rFonts w:ascii="Book Antiqua" w:hAnsi="Book Antiqua" w:cs="Book Antiqua"/>
                <w:spacing w:val="-4"/>
                <w:sz w:val="18"/>
                <w:szCs w:val="18"/>
              </w:rPr>
              <w:t>IP66</w:t>
            </w:r>
          </w:p>
        </w:tc>
        <w:tc>
          <w:tcPr>
            <w:tcW w:w="1970" w:type="dxa"/>
            <w:tcBorders>
              <w:top w:val="double" w:sz="4" w:space="0" w:color="000000"/>
              <w:left w:val="double" w:sz="4" w:space="0" w:color="000000"/>
              <w:bottom w:val="double" w:sz="4" w:space="0" w:color="000000"/>
              <w:right w:val="double" w:sz="4" w:space="0" w:color="000000"/>
            </w:tcBorders>
          </w:tcPr>
          <w:p w14:paraId="77507190" w14:textId="77777777" w:rsidR="009D5A1A" w:rsidRDefault="00372ECB">
            <w:pPr>
              <w:pStyle w:val="TableParagraph"/>
              <w:snapToGrid w:val="0"/>
              <w:ind w:left="12" w:right="5"/>
              <w:rPr>
                <w:rFonts w:ascii="Book Antiqua" w:hAnsi="Book Antiqua" w:cs="Book Antiqua"/>
                <w:sz w:val="18"/>
                <w:szCs w:val="18"/>
              </w:rPr>
            </w:pPr>
            <w:r>
              <w:rPr>
                <w:rFonts w:ascii="Book Antiqua" w:hAnsi="Book Antiqua" w:cs="Book Antiqua"/>
                <w:spacing w:val="-4"/>
                <w:sz w:val="18"/>
                <w:szCs w:val="18"/>
              </w:rPr>
              <w:t>IP66</w:t>
            </w:r>
          </w:p>
        </w:tc>
        <w:tc>
          <w:tcPr>
            <w:tcW w:w="2068" w:type="dxa"/>
            <w:tcBorders>
              <w:top w:val="double" w:sz="4" w:space="0" w:color="000000"/>
              <w:left w:val="double" w:sz="4" w:space="0" w:color="000000"/>
              <w:bottom w:val="double" w:sz="4" w:space="0" w:color="000000"/>
              <w:right w:val="double" w:sz="4" w:space="0" w:color="000000"/>
            </w:tcBorders>
          </w:tcPr>
          <w:p w14:paraId="64218869" w14:textId="77777777" w:rsidR="009D5A1A" w:rsidRDefault="00372ECB">
            <w:pPr>
              <w:pStyle w:val="TableParagraph"/>
              <w:snapToGrid w:val="0"/>
              <w:ind w:left="11" w:right="5"/>
              <w:rPr>
                <w:rFonts w:ascii="Book Antiqua" w:hAnsi="Book Antiqua" w:cs="Book Antiqua"/>
                <w:sz w:val="18"/>
                <w:szCs w:val="18"/>
              </w:rPr>
            </w:pPr>
            <w:r>
              <w:rPr>
                <w:rFonts w:ascii="Book Antiqua" w:hAnsi="Book Antiqua" w:cs="Book Antiqua"/>
                <w:spacing w:val="-4"/>
                <w:sz w:val="18"/>
                <w:szCs w:val="18"/>
              </w:rPr>
              <w:t>IP66</w:t>
            </w:r>
          </w:p>
        </w:tc>
        <w:tc>
          <w:tcPr>
            <w:tcW w:w="2070" w:type="dxa"/>
            <w:tcBorders>
              <w:top w:val="double" w:sz="4" w:space="0" w:color="000000"/>
              <w:left w:val="double" w:sz="4" w:space="0" w:color="000000"/>
              <w:bottom w:val="double" w:sz="4" w:space="0" w:color="000000"/>
              <w:right w:val="double" w:sz="4" w:space="0" w:color="000000"/>
            </w:tcBorders>
          </w:tcPr>
          <w:p w14:paraId="757B21F2" w14:textId="77777777" w:rsidR="009D5A1A" w:rsidRDefault="00372ECB">
            <w:pPr>
              <w:pStyle w:val="TableParagraph"/>
              <w:snapToGrid w:val="0"/>
              <w:ind w:left="11" w:right="5"/>
              <w:rPr>
                <w:rFonts w:ascii="Book Antiqua" w:hAnsi="Book Antiqua" w:cs="Book Antiqua"/>
                <w:sz w:val="18"/>
                <w:szCs w:val="18"/>
              </w:rPr>
            </w:pPr>
            <w:r>
              <w:rPr>
                <w:rFonts w:ascii="Book Antiqua" w:hAnsi="Book Antiqua" w:cs="Book Antiqua"/>
                <w:spacing w:val="-4"/>
                <w:sz w:val="18"/>
                <w:szCs w:val="18"/>
              </w:rPr>
              <w:t>IP66</w:t>
            </w:r>
          </w:p>
        </w:tc>
      </w:tr>
      <w:tr w:rsidR="009D5A1A" w14:paraId="199887FC"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0FF38F68" w14:textId="77777777" w:rsidR="009D5A1A" w:rsidRDefault="00372ECB">
            <w:pPr>
              <w:pStyle w:val="TableParagraph"/>
              <w:snapToGrid w:val="0"/>
              <w:ind w:left="12" w:right="1"/>
              <w:rPr>
                <w:rFonts w:ascii="Book Antiqua" w:hAnsi="Book Antiqua" w:cs="Book Antiqua"/>
                <w:b/>
                <w:sz w:val="18"/>
                <w:szCs w:val="18"/>
              </w:rPr>
            </w:pPr>
            <w:r>
              <w:rPr>
                <w:rFonts w:ascii="Book Antiqua" w:hAnsi="Book Antiqua" w:cs="Book Antiqua"/>
                <w:b/>
                <w:sz w:val="18"/>
                <w:szCs w:val="18"/>
              </w:rPr>
              <w:t>Impacto</w:t>
            </w:r>
            <w:r>
              <w:rPr>
                <w:rFonts w:ascii="Book Antiqua" w:hAnsi="Book Antiqua" w:cs="Book Antiqua"/>
                <w:b/>
                <w:spacing w:val="-9"/>
                <w:sz w:val="18"/>
                <w:szCs w:val="18"/>
              </w:rPr>
              <w:t xml:space="preserve"> </w:t>
            </w:r>
            <w:r>
              <w:rPr>
                <w:rFonts w:ascii="Book Antiqua" w:hAnsi="Book Antiqua" w:cs="Book Antiqua"/>
                <w:b/>
                <w:spacing w:val="-2"/>
                <w:sz w:val="18"/>
                <w:szCs w:val="18"/>
              </w:rPr>
              <w:t>Mecânico</w:t>
            </w:r>
          </w:p>
        </w:tc>
        <w:tc>
          <w:tcPr>
            <w:tcW w:w="1988" w:type="dxa"/>
            <w:tcBorders>
              <w:top w:val="double" w:sz="4" w:space="0" w:color="000000"/>
              <w:left w:val="double" w:sz="4" w:space="0" w:color="000000"/>
              <w:bottom w:val="double" w:sz="4" w:space="0" w:color="000000"/>
              <w:right w:val="double" w:sz="4" w:space="0" w:color="000000"/>
            </w:tcBorders>
          </w:tcPr>
          <w:p w14:paraId="0DD13298" w14:textId="77777777" w:rsidR="009D5A1A" w:rsidRDefault="00372ECB">
            <w:pPr>
              <w:pStyle w:val="TableParagraph"/>
              <w:snapToGrid w:val="0"/>
              <w:ind w:left="13" w:right="2"/>
              <w:rPr>
                <w:rFonts w:ascii="Book Antiqua" w:hAnsi="Book Antiqua" w:cs="Book Antiqua"/>
                <w:sz w:val="18"/>
                <w:szCs w:val="18"/>
              </w:rPr>
            </w:pPr>
            <w:r>
              <w:rPr>
                <w:rFonts w:ascii="Book Antiqua" w:hAnsi="Book Antiqua" w:cs="Book Antiqua"/>
                <w:spacing w:val="-4"/>
                <w:sz w:val="18"/>
                <w:szCs w:val="18"/>
              </w:rPr>
              <w:t>IK08</w:t>
            </w:r>
          </w:p>
        </w:tc>
        <w:tc>
          <w:tcPr>
            <w:tcW w:w="1970" w:type="dxa"/>
            <w:tcBorders>
              <w:top w:val="double" w:sz="4" w:space="0" w:color="000000"/>
              <w:left w:val="double" w:sz="4" w:space="0" w:color="000000"/>
              <w:bottom w:val="double" w:sz="4" w:space="0" w:color="000000"/>
              <w:right w:val="double" w:sz="4" w:space="0" w:color="000000"/>
            </w:tcBorders>
          </w:tcPr>
          <w:p w14:paraId="2D8EB255" w14:textId="77777777" w:rsidR="009D5A1A" w:rsidRDefault="00372ECB">
            <w:pPr>
              <w:pStyle w:val="TableParagraph"/>
              <w:snapToGrid w:val="0"/>
              <w:ind w:left="12" w:right="5"/>
              <w:rPr>
                <w:rFonts w:ascii="Book Antiqua" w:hAnsi="Book Antiqua" w:cs="Book Antiqua"/>
                <w:sz w:val="18"/>
                <w:szCs w:val="18"/>
              </w:rPr>
            </w:pPr>
            <w:r>
              <w:rPr>
                <w:rFonts w:ascii="Book Antiqua" w:hAnsi="Book Antiqua" w:cs="Book Antiqua"/>
                <w:spacing w:val="-4"/>
                <w:sz w:val="18"/>
                <w:szCs w:val="18"/>
              </w:rPr>
              <w:t>IK08</w:t>
            </w:r>
          </w:p>
        </w:tc>
        <w:tc>
          <w:tcPr>
            <w:tcW w:w="2068" w:type="dxa"/>
            <w:tcBorders>
              <w:top w:val="double" w:sz="4" w:space="0" w:color="000000"/>
              <w:left w:val="double" w:sz="4" w:space="0" w:color="000000"/>
              <w:bottom w:val="double" w:sz="4" w:space="0" w:color="000000"/>
              <w:right w:val="double" w:sz="4" w:space="0" w:color="000000"/>
            </w:tcBorders>
          </w:tcPr>
          <w:p w14:paraId="565C3ACC" w14:textId="77777777" w:rsidR="009D5A1A" w:rsidRDefault="00372ECB">
            <w:pPr>
              <w:pStyle w:val="TableParagraph"/>
              <w:snapToGrid w:val="0"/>
              <w:ind w:left="11" w:right="5"/>
              <w:rPr>
                <w:rFonts w:ascii="Book Antiqua" w:hAnsi="Book Antiqua" w:cs="Book Antiqua"/>
                <w:sz w:val="18"/>
                <w:szCs w:val="18"/>
              </w:rPr>
            </w:pPr>
            <w:r>
              <w:rPr>
                <w:rFonts w:ascii="Book Antiqua" w:hAnsi="Book Antiqua" w:cs="Book Antiqua"/>
                <w:spacing w:val="-4"/>
                <w:sz w:val="18"/>
                <w:szCs w:val="18"/>
              </w:rPr>
              <w:t>IK08</w:t>
            </w:r>
          </w:p>
        </w:tc>
        <w:tc>
          <w:tcPr>
            <w:tcW w:w="2070" w:type="dxa"/>
            <w:tcBorders>
              <w:top w:val="double" w:sz="4" w:space="0" w:color="000000"/>
              <w:left w:val="double" w:sz="4" w:space="0" w:color="000000"/>
              <w:bottom w:val="double" w:sz="4" w:space="0" w:color="000000"/>
              <w:right w:val="double" w:sz="4" w:space="0" w:color="000000"/>
            </w:tcBorders>
          </w:tcPr>
          <w:p w14:paraId="2B488EBC" w14:textId="77777777" w:rsidR="009D5A1A" w:rsidRDefault="00372ECB">
            <w:pPr>
              <w:pStyle w:val="TableParagraph"/>
              <w:snapToGrid w:val="0"/>
              <w:ind w:left="11" w:right="5"/>
              <w:rPr>
                <w:rFonts w:ascii="Book Antiqua" w:hAnsi="Book Antiqua" w:cs="Book Antiqua"/>
                <w:sz w:val="18"/>
                <w:szCs w:val="18"/>
              </w:rPr>
            </w:pPr>
            <w:r>
              <w:rPr>
                <w:rFonts w:ascii="Book Antiqua" w:hAnsi="Book Antiqua" w:cs="Book Antiqua"/>
                <w:spacing w:val="-4"/>
                <w:sz w:val="18"/>
                <w:szCs w:val="18"/>
              </w:rPr>
              <w:t>IK08</w:t>
            </w:r>
          </w:p>
        </w:tc>
      </w:tr>
      <w:tr w:rsidR="009D5A1A" w14:paraId="57FD8DDB" w14:textId="77777777">
        <w:trPr>
          <w:trHeight w:val="289"/>
        </w:trPr>
        <w:tc>
          <w:tcPr>
            <w:tcW w:w="2251" w:type="dxa"/>
            <w:tcBorders>
              <w:top w:val="double" w:sz="4" w:space="0" w:color="000000"/>
              <w:left w:val="double" w:sz="4" w:space="0" w:color="000000"/>
              <w:bottom w:val="double" w:sz="4" w:space="0" w:color="000000"/>
              <w:right w:val="double" w:sz="4" w:space="0" w:color="000000"/>
            </w:tcBorders>
          </w:tcPr>
          <w:p w14:paraId="0BA57F2E" w14:textId="77777777" w:rsidR="009D5A1A" w:rsidRDefault="00372ECB">
            <w:pPr>
              <w:pStyle w:val="TableParagraph"/>
              <w:snapToGrid w:val="0"/>
              <w:ind w:left="12"/>
              <w:rPr>
                <w:rFonts w:ascii="Book Antiqua" w:hAnsi="Book Antiqua" w:cs="Book Antiqua"/>
                <w:b/>
                <w:sz w:val="18"/>
                <w:szCs w:val="18"/>
              </w:rPr>
            </w:pPr>
            <w:r>
              <w:rPr>
                <w:rFonts w:ascii="Book Antiqua" w:hAnsi="Book Antiqua" w:cs="Book Antiqua"/>
                <w:b/>
                <w:sz w:val="18"/>
                <w:szCs w:val="18"/>
              </w:rPr>
              <w:t>Proteção</w:t>
            </w:r>
            <w:r>
              <w:rPr>
                <w:rFonts w:ascii="Book Antiqua" w:hAnsi="Book Antiqua" w:cs="Book Antiqua"/>
                <w:b/>
                <w:spacing w:val="-4"/>
                <w:sz w:val="18"/>
                <w:szCs w:val="18"/>
              </w:rPr>
              <w:t xml:space="preserve"> </w:t>
            </w:r>
            <w:r>
              <w:rPr>
                <w:rFonts w:ascii="Book Antiqua" w:hAnsi="Book Antiqua" w:cs="Book Antiqua"/>
                <w:b/>
                <w:sz w:val="18"/>
                <w:szCs w:val="18"/>
              </w:rPr>
              <w:t>-</w:t>
            </w:r>
            <w:r>
              <w:rPr>
                <w:rFonts w:ascii="Book Antiqua" w:hAnsi="Book Antiqua" w:cs="Book Antiqua"/>
                <w:b/>
                <w:spacing w:val="1"/>
                <w:sz w:val="18"/>
                <w:szCs w:val="18"/>
              </w:rPr>
              <w:t xml:space="preserve"> </w:t>
            </w:r>
            <w:r>
              <w:rPr>
                <w:rFonts w:ascii="Book Antiqua" w:hAnsi="Book Antiqua" w:cs="Book Antiqua"/>
                <w:b/>
                <w:spacing w:val="-2"/>
                <w:sz w:val="18"/>
                <w:szCs w:val="18"/>
              </w:rPr>
              <w:t>Surto</w:t>
            </w:r>
          </w:p>
        </w:tc>
        <w:tc>
          <w:tcPr>
            <w:tcW w:w="1988" w:type="dxa"/>
            <w:tcBorders>
              <w:top w:val="double" w:sz="4" w:space="0" w:color="000000"/>
              <w:left w:val="double" w:sz="4" w:space="0" w:color="000000"/>
              <w:bottom w:val="double" w:sz="4" w:space="0" w:color="000000"/>
              <w:right w:val="double" w:sz="4" w:space="0" w:color="000000"/>
            </w:tcBorders>
          </w:tcPr>
          <w:p w14:paraId="670CB6C4" w14:textId="77777777" w:rsidR="009D5A1A" w:rsidRDefault="00372ECB">
            <w:pPr>
              <w:pStyle w:val="TableParagraph"/>
              <w:snapToGrid w:val="0"/>
              <w:ind w:left="13"/>
              <w:rPr>
                <w:rFonts w:ascii="Book Antiqua" w:hAnsi="Book Antiqua" w:cs="Book Antiqua"/>
                <w:sz w:val="18"/>
                <w:szCs w:val="18"/>
              </w:rPr>
            </w:pPr>
            <w:r>
              <w:rPr>
                <w:rFonts w:ascii="Book Antiqua" w:hAnsi="Book Antiqua" w:cs="Book Antiqua"/>
                <w:sz w:val="18"/>
                <w:szCs w:val="18"/>
              </w:rPr>
              <w:t>10</w:t>
            </w:r>
            <w:r>
              <w:rPr>
                <w:rFonts w:ascii="Book Antiqua" w:hAnsi="Book Antiqua" w:cs="Book Antiqua"/>
                <w:spacing w:val="-1"/>
                <w:sz w:val="18"/>
                <w:szCs w:val="18"/>
              </w:rPr>
              <w:t xml:space="preserve"> </w:t>
            </w:r>
            <w:r>
              <w:rPr>
                <w:rFonts w:ascii="Book Antiqua" w:hAnsi="Book Antiqua" w:cs="Book Antiqua"/>
                <w:sz w:val="18"/>
                <w:szCs w:val="18"/>
              </w:rPr>
              <w:t>kV</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12</w:t>
            </w:r>
            <w:r>
              <w:rPr>
                <w:rFonts w:ascii="Book Antiqua" w:hAnsi="Book Antiqua" w:cs="Book Antiqua"/>
                <w:spacing w:val="-2"/>
                <w:sz w:val="18"/>
                <w:szCs w:val="18"/>
              </w:rPr>
              <w:t xml:space="preserve"> </w:t>
            </w:r>
            <w:r>
              <w:rPr>
                <w:rFonts w:ascii="Book Antiqua" w:hAnsi="Book Antiqua" w:cs="Book Antiqua"/>
                <w:spacing w:val="-5"/>
                <w:sz w:val="18"/>
                <w:szCs w:val="18"/>
              </w:rPr>
              <w:t>kA</w:t>
            </w:r>
          </w:p>
        </w:tc>
        <w:tc>
          <w:tcPr>
            <w:tcW w:w="1970" w:type="dxa"/>
            <w:tcBorders>
              <w:top w:val="double" w:sz="4" w:space="0" w:color="000000"/>
              <w:left w:val="double" w:sz="4" w:space="0" w:color="000000"/>
              <w:bottom w:val="double" w:sz="4" w:space="0" w:color="000000"/>
              <w:right w:val="double" w:sz="4" w:space="0" w:color="000000"/>
            </w:tcBorders>
          </w:tcPr>
          <w:p w14:paraId="6DCC59BD" w14:textId="77777777" w:rsidR="009D5A1A" w:rsidRDefault="00372ECB">
            <w:pPr>
              <w:pStyle w:val="TableParagraph"/>
              <w:snapToGrid w:val="0"/>
              <w:ind w:left="12" w:right="3"/>
              <w:rPr>
                <w:rFonts w:ascii="Book Antiqua" w:hAnsi="Book Antiqua" w:cs="Book Antiqua"/>
                <w:sz w:val="18"/>
                <w:szCs w:val="18"/>
              </w:rPr>
            </w:pPr>
            <w:r>
              <w:rPr>
                <w:rFonts w:ascii="Book Antiqua" w:hAnsi="Book Antiqua" w:cs="Book Antiqua"/>
                <w:sz w:val="18"/>
                <w:szCs w:val="18"/>
              </w:rPr>
              <w:t>10</w:t>
            </w:r>
            <w:r>
              <w:rPr>
                <w:rFonts w:ascii="Book Antiqua" w:hAnsi="Book Antiqua" w:cs="Book Antiqua"/>
                <w:spacing w:val="-1"/>
                <w:sz w:val="18"/>
                <w:szCs w:val="18"/>
              </w:rPr>
              <w:t xml:space="preserve"> </w:t>
            </w:r>
            <w:r>
              <w:rPr>
                <w:rFonts w:ascii="Book Antiqua" w:hAnsi="Book Antiqua" w:cs="Book Antiqua"/>
                <w:sz w:val="18"/>
                <w:szCs w:val="18"/>
              </w:rPr>
              <w:t>kV</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12</w:t>
            </w:r>
            <w:r>
              <w:rPr>
                <w:rFonts w:ascii="Book Antiqua" w:hAnsi="Book Antiqua" w:cs="Book Antiqua"/>
                <w:spacing w:val="-2"/>
                <w:sz w:val="18"/>
                <w:szCs w:val="18"/>
              </w:rPr>
              <w:t xml:space="preserve"> </w:t>
            </w:r>
            <w:r>
              <w:rPr>
                <w:rFonts w:ascii="Book Antiqua" w:hAnsi="Book Antiqua" w:cs="Book Antiqua"/>
                <w:spacing w:val="-5"/>
                <w:sz w:val="18"/>
                <w:szCs w:val="18"/>
              </w:rPr>
              <w:t>kA</w:t>
            </w:r>
          </w:p>
        </w:tc>
        <w:tc>
          <w:tcPr>
            <w:tcW w:w="2068" w:type="dxa"/>
            <w:tcBorders>
              <w:top w:val="double" w:sz="4" w:space="0" w:color="000000"/>
              <w:left w:val="double" w:sz="4" w:space="0" w:color="000000"/>
              <w:bottom w:val="double" w:sz="4" w:space="0" w:color="000000"/>
              <w:right w:val="double" w:sz="4" w:space="0" w:color="000000"/>
            </w:tcBorders>
          </w:tcPr>
          <w:p w14:paraId="539B8E03" w14:textId="77777777" w:rsidR="009D5A1A" w:rsidRDefault="00372ECB">
            <w:pPr>
              <w:pStyle w:val="TableParagraph"/>
              <w:snapToGrid w:val="0"/>
              <w:ind w:left="11" w:right="4"/>
              <w:rPr>
                <w:rFonts w:ascii="Book Antiqua" w:hAnsi="Book Antiqua" w:cs="Book Antiqua"/>
                <w:sz w:val="18"/>
                <w:szCs w:val="18"/>
              </w:rPr>
            </w:pPr>
            <w:r>
              <w:rPr>
                <w:rFonts w:ascii="Book Antiqua" w:hAnsi="Book Antiqua" w:cs="Book Antiqua"/>
                <w:sz w:val="18"/>
                <w:szCs w:val="18"/>
              </w:rPr>
              <w:t>10</w:t>
            </w:r>
            <w:r>
              <w:rPr>
                <w:rFonts w:ascii="Book Antiqua" w:hAnsi="Book Antiqua" w:cs="Book Antiqua"/>
                <w:spacing w:val="-1"/>
                <w:sz w:val="18"/>
                <w:szCs w:val="18"/>
              </w:rPr>
              <w:t xml:space="preserve"> </w:t>
            </w:r>
            <w:r>
              <w:rPr>
                <w:rFonts w:ascii="Book Antiqua" w:hAnsi="Book Antiqua" w:cs="Book Antiqua"/>
                <w:sz w:val="18"/>
                <w:szCs w:val="18"/>
              </w:rPr>
              <w:t>kV</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12</w:t>
            </w:r>
            <w:r>
              <w:rPr>
                <w:rFonts w:ascii="Book Antiqua" w:hAnsi="Book Antiqua" w:cs="Book Antiqua"/>
                <w:spacing w:val="-2"/>
                <w:sz w:val="18"/>
                <w:szCs w:val="18"/>
              </w:rPr>
              <w:t xml:space="preserve"> </w:t>
            </w:r>
            <w:r>
              <w:rPr>
                <w:rFonts w:ascii="Book Antiqua" w:hAnsi="Book Antiqua" w:cs="Book Antiqua"/>
                <w:spacing w:val="-5"/>
                <w:sz w:val="18"/>
                <w:szCs w:val="18"/>
              </w:rPr>
              <w:t>kA</w:t>
            </w:r>
          </w:p>
        </w:tc>
        <w:tc>
          <w:tcPr>
            <w:tcW w:w="2070" w:type="dxa"/>
            <w:tcBorders>
              <w:top w:val="double" w:sz="4" w:space="0" w:color="000000"/>
              <w:left w:val="double" w:sz="4" w:space="0" w:color="000000"/>
              <w:bottom w:val="double" w:sz="4" w:space="0" w:color="000000"/>
              <w:right w:val="double" w:sz="4" w:space="0" w:color="000000"/>
            </w:tcBorders>
          </w:tcPr>
          <w:p w14:paraId="11A3E7BA" w14:textId="77777777" w:rsidR="009D5A1A" w:rsidRDefault="00372ECB">
            <w:pPr>
              <w:pStyle w:val="TableParagraph"/>
              <w:snapToGrid w:val="0"/>
              <w:ind w:left="11" w:right="3"/>
              <w:rPr>
                <w:rFonts w:ascii="Book Antiqua" w:hAnsi="Book Antiqua" w:cs="Book Antiqua"/>
                <w:sz w:val="18"/>
                <w:szCs w:val="18"/>
              </w:rPr>
            </w:pPr>
            <w:r>
              <w:rPr>
                <w:rFonts w:ascii="Book Antiqua" w:hAnsi="Book Antiqua" w:cs="Book Antiqua"/>
                <w:sz w:val="18"/>
                <w:szCs w:val="18"/>
              </w:rPr>
              <w:t>10</w:t>
            </w:r>
            <w:r>
              <w:rPr>
                <w:rFonts w:ascii="Book Antiqua" w:hAnsi="Book Antiqua" w:cs="Book Antiqua"/>
                <w:spacing w:val="-1"/>
                <w:sz w:val="18"/>
                <w:szCs w:val="18"/>
              </w:rPr>
              <w:t xml:space="preserve"> </w:t>
            </w:r>
            <w:r>
              <w:rPr>
                <w:rFonts w:ascii="Book Antiqua" w:hAnsi="Book Antiqua" w:cs="Book Antiqua"/>
                <w:sz w:val="18"/>
                <w:szCs w:val="18"/>
              </w:rPr>
              <w:t>kV</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1"/>
                <w:sz w:val="18"/>
                <w:szCs w:val="18"/>
              </w:rPr>
              <w:t xml:space="preserve"> </w:t>
            </w:r>
            <w:r>
              <w:rPr>
                <w:rFonts w:ascii="Book Antiqua" w:hAnsi="Book Antiqua" w:cs="Book Antiqua"/>
                <w:sz w:val="18"/>
                <w:szCs w:val="18"/>
              </w:rPr>
              <w:t>12</w:t>
            </w:r>
            <w:r>
              <w:rPr>
                <w:rFonts w:ascii="Book Antiqua" w:hAnsi="Book Antiqua" w:cs="Book Antiqua"/>
                <w:spacing w:val="-2"/>
                <w:sz w:val="18"/>
                <w:szCs w:val="18"/>
              </w:rPr>
              <w:t xml:space="preserve"> </w:t>
            </w:r>
            <w:r>
              <w:rPr>
                <w:rFonts w:ascii="Book Antiqua" w:hAnsi="Book Antiqua" w:cs="Book Antiqua"/>
                <w:spacing w:val="-5"/>
                <w:sz w:val="18"/>
                <w:szCs w:val="18"/>
              </w:rPr>
              <w:t>kA</w:t>
            </w:r>
          </w:p>
        </w:tc>
      </w:tr>
      <w:tr w:rsidR="009D5A1A" w14:paraId="38547802"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3537E8BF" w14:textId="77777777" w:rsidR="009D5A1A" w:rsidRDefault="00372ECB">
            <w:pPr>
              <w:pStyle w:val="TableParagraph"/>
              <w:snapToGrid w:val="0"/>
              <w:ind w:left="12" w:right="3"/>
              <w:rPr>
                <w:rFonts w:ascii="Book Antiqua" w:hAnsi="Book Antiqua" w:cs="Book Antiqua"/>
                <w:b/>
                <w:sz w:val="18"/>
                <w:szCs w:val="18"/>
              </w:rPr>
            </w:pPr>
            <w:r>
              <w:rPr>
                <w:rFonts w:ascii="Book Antiqua" w:hAnsi="Book Antiqua" w:cs="Book Antiqua"/>
                <w:b/>
                <w:sz w:val="18"/>
                <w:szCs w:val="18"/>
              </w:rPr>
              <w:t>Temp.</w:t>
            </w:r>
            <w:r>
              <w:rPr>
                <w:rFonts w:ascii="Book Antiqua" w:hAnsi="Book Antiqua" w:cs="Book Antiqua"/>
                <w:b/>
                <w:spacing w:val="-3"/>
                <w:sz w:val="18"/>
                <w:szCs w:val="18"/>
              </w:rPr>
              <w:t xml:space="preserve"> </w:t>
            </w:r>
            <w:r>
              <w:rPr>
                <w:rFonts w:ascii="Book Antiqua" w:hAnsi="Book Antiqua" w:cs="Book Antiqua"/>
                <w:b/>
                <w:sz w:val="18"/>
                <w:szCs w:val="18"/>
              </w:rPr>
              <w:t>de</w:t>
            </w:r>
            <w:r>
              <w:rPr>
                <w:rFonts w:ascii="Book Antiqua" w:hAnsi="Book Antiqua" w:cs="Book Antiqua"/>
                <w:b/>
                <w:spacing w:val="-1"/>
                <w:sz w:val="18"/>
                <w:szCs w:val="18"/>
              </w:rPr>
              <w:t xml:space="preserve"> </w:t>
            </w:r>
            <w:r>
              <w:rPr>
                <w:rFonts w:ascii="Book Antiqua" w:hAnsi="Book Antiqua" w:cs="Book Antiqua"/>
                <w:b/>
                <w:spacing w:val="-5"/>
                <w:sz w:val="18"/>
                <w:szCs w:val="18"/>
              </w:rPr>
              <w:t>Cor</w:t>
            </w:r>
          </w:p>
        </w:tc>
        <w:tc>
          <w:tcPr>
            <w:tcW w:w="1988" w:type="dxa"/>
            <w:tcBorders>
              <w:top w:val="double" w:sz="4" w:space="0" w:color="000000"/>
              <w:left w:val="double" w:sz="4" w:space="0" w:color="000000"/>
              <w:bottom w:val="double" w:sz="4" w:space="0" w:color="000000"/>
              <w:right w:val="double" w:sz="4" w:space="0" w:color="000000"/>
            </w:tcBorders>
          </w:tcPr>
          <w:p w14:paraId="3CE8A73A" w14:textId="77777777" w:rsidR="009D5A1A" w:rsidRDefault="00372ECB">
            <w:pPr>
              <w:pStyle w:val="TableParagraph"/>
              <w:snapToGrid w:val="0"/>
              <w:ind w:left="13" w:right="2"/>
              <w:rPr>
                <w:rFonts w:ascii="Book Antiqua" w:hAnsi="Book Antiqua" w:cs="Book Antiqua"/>
                <w:sz w:val="18"/>
                <w:szCs w:val="18"/>
              </w:rPr>
            </w:pPr>
            <w:r>
              <w:rPr>
                <w:rFonts w:ascii="Book Antiqua" w:hAnsi="Book Antiqua" w:cs="Book Antiqua"/>
                <w:sz w:val="18"/>
                <w:szCs w:val="18"/>
              </w:rPr>
              <w:t>4000/5000</w:t>
            </w:r>
            <w:r>
              <w:rPr>
                <w:rFonts w:ascii="Book Antiqua" w:hAnsi="Book Antiqua" w:cs="Book Antiqua"/>
                <w:spacing w:val="-7"/>
                <w:sz w:val="18"/>
                <w:szCs w:val="18"/>
              </w:rPr>
              <w:t xml:space="preserve"> </w:t>
            </w:r>
            <w:r>
              <w:rPr>
                <w:rFonts w:ascii="Book Antiqua" w:hAnsi="Book Antiqua" w:cs="Book Antiqua"/>
                <w:spacing w:val="-10"/>
                <w:sz w:val="18"/>
                <w:szCs w:val="18"/>
              </w:rPr>
              <w:t>K</w:t>
            </w:r>
          </w:p>
        </w:tc>
        <w:tc>
          <w:tcPr>
            <w:tcW w:w="1970" w:type="dxa"/>
            <w:tcBorders>
              <w:top w:val="double" w:sz="4" w:space="0" w:color="000000"/>
              <w:left w:val="double" w:sz="4" w:space="0" w:color="000000"/>
              <w:bottom w:val="double" w:sz="4" w:space="0" w:color="000000"/>
              <w:right w:val="double" w:sz="4" w:space="0" w:color="000000"/>
            </w:tcBorders>
          </w:tcPr>
          <w:p w14:paraId="44642C9E" w14:textId="77777777" w:rsidR="009D5A1A" w:rsidRDefault="00372ECB">
            <w:pPr>
              <w:pStyle w:val="TableParagraph"/>
              <w:snapToGrid w:val="0"/>
              <w:ind w:left="12"/>
              <w:rPr>
                <w:rFonts w:ascii="Book Antiqua" w:hAnsi="Book Antiqua" w:cs="Book Antiqua"/>
                <w:sz w:val="18"/>
                <w:szCs w:val="18"/>
              </w:rPr>
            </w:pPr>
            <w:r>
              <w:rPr>
                <w:rFonts w:ascii="Book Antiqua" w:hAnsi="Book Antiqua" w:cs="Book Antiqua"/>
                <w:sz w:val="18"/>
                <w:szCs w:val="18"/>
              </w:rPr>
              <w:t>4000/5000</w:t>
            </w:r>
            <w:r>
              <w:rPr>
                <w:rFonts w:ascii="Book Antiqua" w:hAnsi="Book Antiqua" w:cs="Book Antiqua"/>
                <w:spacing w:val="-7"/>
                <w:sz w:val="18"/>
                <w:szCs w:val="18"/>
              </w:rPr>
              <w:t xml:space="preserve"> </w:t>
            </w:r>
            <w:r>
              <w:rPr>
                <w:rFonts w:ascii="Book Antiqua" w:hAnsi="Book Antiqua" w:cs="Book Antiqua"/>
                <w:spacing w:val="-10"/>
                <w:sz w:val="18"/>
                <w:szCs w:val="18"/>
              </w:rPr>
              <w:t>K</w:t>
            </w:r>
          </w:p>
        </w:tc>
        <w:tc>
          <w:tcPr>
            <w:tcW w:w="2068" w:type="dxa"/>
            <w:tcBorders>
              <w:top w:val="double" w:sz="4" w:space="0" w:color="000000"/>
              <w:left w:val="double" w:sz="4" w:space="0" w:color="000000"/>
              <w:bottom w:val="double" w:sz="4" w:space="0" w:color="000000"/>
              <w:right w:val="double" w:sz="4" w:space="0" w:color="000000"/>
            </w:tcBorders>
          </w:tcPr>
          <w:p w14:paraId="52108D5A"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z w:val="18"/>
                <w:szCs w:val="18"/>
              </w:rPr>
              <w:t>4000/5000</w:t>
            </w:r>
            <w:r>
              <w:rPr>
                <w:rFonts w:ascii="Book Antiqua" w:hAnsi="Book Antiqua" w:cs="Book Antiqua"/>
                <w:spacing w:val="-7"/>
                <w:sz w:val="18"/>
                <w:szCs w:val="18"/>
              </w:rPr>
              <w:t xml:space="preserve"> </w:t>
            </w:r>
            <w:r>
              <w:rPr>
                <w:rFonts w:ascii="Book Antiqua" w:hAnsi="Book Antiqua" w:cs="Book Antiqua"/>
                <w:spacing w:val="-10"/>
                <w:sz w:val="18"/>
                <w:szCs w:val="18"/>
              </w:rPr>
              <w:t>K</w:t>
            </w:r>
          </w:p>
        </w:tc>
        <w:tc>
          <w:tcPr>
            <w:tcW w:w="2070" w:type="dxa"/>
            <w:tcBorders>
              <w:top w:val="double" w:sz="4" w:space="0" w:color="000000"/>
              <w:left w:val="double" w:sz="4" w:space="0" w:color="000000"/>
              <w:bottom w:val="double" w:sz="4" w:space="0" w:color="000000"/>
              <w:right w:val="double" w:sz="4" w:space="0" w:color="000000"/>
            </w:tcBorders>
          </w:tcPr>
          <w:p w14:paraId="600B9B5F" w14:textId="77777777" w:rsidR="009D5A1A" w:rsidRDefault="00372ECB">
            <w:pPr>
              <w:pStyle w:val="TableParagraph"/>
              <w:snapToGrid w:val="0"/>
              <w:ind w:left="11"/>
              <w:rPr>
                <w:rFonts w:ascii="Book Antiqua" w:hAnsi="Book Antiqua" w:cs="Book Antiqua"/>
                <w:sz w:val="18"/>
                <w:szCs w:val="18"/>
              </w:rPr>
            </w:pPr>
            <w:r>
              <w:rPr>
                <w:rFonts w:ascii="Book Antiqua" w:hAnsi="Book Antiqua" w:cs="Book Antiqua"/>
                <w:sz w:val="18"/>
                <w:szCs w:val="18"/>
              </w:rPr>
              <w:t>4000/5000</w:t>
            </w:r>
            <w:r>
              <w:rPr>
                <w:rFonts w:ascii="Book Antiqua" w:hAnsi="Book Antiqua" w:cs="Book Antiqua"/>
                <w:spacing w:val="-7"/>
                <w:sz w:val="18"/>
                <w:szCs w:val="18"/>
              </w:rPr>
              <w:t xml:space="preserve"> </w:t>
            </w:r>
            <w:r>
              <w:rPr>
                <w:rFonts w:ascii="Book Antiqua" w:hAnsi="Book Antiqua" w:cs="Book Antiqua"/>
                <w:spacing w:val="-10"/>
                <w:sz w:val="18"/>
                <w:szCs w:val="18"/>
              </w:rPr>
              <w:t>K</w:t>
            </w:r>
          </w:p>
        </w:tc>
      </w:tr>
      <w:tr w:rsidR="009D5A1A" w14:paraId="5712C0B5" w14:textId="77777777">
        <w:trPr>
          <w:trHeight w:val="291"/>
        </w:trPr>
        <w:tc>
          <w:tcPr>
            <w:tcW w:w="2251" w:type="dxa"/>
            <w:tcBorders>
              <w:top w:val="double" w:sz="4" w:space="0" w:color="000000"/>
              <w:left w:val="double" w:sz="4" w:space="0" w:color="000000"/>
              <w:bottom w:val="double" w:sz="4" w:space="0" w:color="000000"/>
              <w:right w:val="double" w:sz="4" w:space="0" w:color="000000"/>
            </w:tcBorders>
          </w:tcPr>
          <w:p w14:paraId="1B8CBF2B" w14:textId="77777777" w:rsidR="009D5A1A" w:rsidRDefault="00372ECB">
            <w:pPr>
              <w:pStyle w:val="TableParagraph"/>
              <w:snapToGrid w:val="0"/>
              <w:ind w:left="12" w:right="2"/>
              <w:rPr>
                <w:rFonts w:ascii="Book Antiqua" w:hAnsi="Book Antiqua" w:cs="Book Antiqua"/>
                <w:b/>
                <w:sz w:val="18"/>
                <w:szCs w:val="18"/>
              </w:rPr>
            </w:pPr>
            <w:r>
              <w:rPr>
                <w:rFonts w:ascii="Book Antiqua" w:hAnsi="Book Antiqua" w:cs="Book Antiqua"/>
                <w:b/>
                <w:spacing w:val="-2"/>
                <w:sz w:val="18"/>
                <w:szCs w:val="18"/>
              </w:rPr>
              <w:t>Garantia</w:t>
            </w:r>
          </w:p>
        </w:tc>
        <w:tc>
          <w:tcPr>
            <w:tcW w:w="1988" w:type="dxa"/>
            <w:tcBorders>
              <w:top w:val="double" w:sz="4" w:space="0" w:color="000000"/>
              <w:left w:val="double" w:sz="4" w:space="0" w:color="000000"/>
              <w:bottom w:val="double" w:sz="4" w:space="0" w:color="000000"/>
              <w:right w:val="double" w:sz="4" w:space="0" w:color="000000"/>
            </w:tcBorders>
          </w:tcPr>
          <w:p w14:paraId="018E9151" w14:textId="77777777" w:rsidR="009D5A1A" w:rsidRDefault="00372ECB">
            <w:pPr>
              <w:pStyle w:val="TableParagraph"/>
              <w:snapToGrid w:val="0"/>
              <w:ind w:left="13"/>
              <w:rPr>
                <w:rFonts w:ascii="Book Antiqua" w:hAnsi="Book Antiqua" w:cs="Book Antiqua"/>
                <w:sz w:val="18"/>
                <w:szCs w:val="18"/>
              </w:rPr>
            </w:pPr>
            <w:r>
              <w:rPr>
                <w:rFonts w:ascii="Book Antiqua" w:hAnsi="Book Antiqua" w:cs="Book Antiqua"/>
                <w:sz w:val="18"/>
                <w:szCs w:val="18"/>
              </w:rPr>
              <w:t>5</w:t>
            </w:r>
            <w:r>
              <w:rPr>
                <w:rFonts w:ascii="Book Antiqua" w:hAnsi="Book Antiqua" w:cs="Book Antiqua"/>
                <w:spacing w:val="-2"/>
                <w:sz w:val="18"/>
                <w:szCs w:val="18"/>
              </w:rPr>
              <w:t xml:space="preserve"> </w:t>
            </w:r>
            <w:r>
              <w:rPr>
                <w:rFonts w:ascii="Book Antiqua" w:hAnsi="Book Antiqua" w:cs="Book Antiqua"/>
                <w:spacing w:val="-4"/>
                <w:sz w:val="18"/>
                <w:szCs w:val="18"/>
              </w:rPr>
              <w:t>Anos</w:t>
            </w:r>
          </w:p>
        </w:tc>
        <w:tc>
          <w:tcPr>
            <w:tcW w:w="1970" w:type="dxa"/>
            <w:tcBorders>
              <w:top w:val="double" w:sz="4" w:space="0" w:color="000000"/>
              <w:left w:val="double" w:sz="4" w:space="0" w:color="000000"/>
              <w:bottom w:val="double" w:sz="4" w:space="0" w:color="000000"/>
              <w:right w:val="double" w:sz="4" w:space="0" w:color="000000"/>
            </w:tcBorders>
          </w:tcPr>
          <w:p w14:paraId="556988D9" w14:textId="77777777" w:rsidR="009D5A1A" w:rsidRDefault="00372ECB">
            <w:pPr>
              <w:pStyle w:val="TableParagraph"/>
              <w:snapToGrid w:val="0"/>
              <w:ind w:left="12" w:right="3"/>
              <w:rPr>
                <w:rFonts w:ascii="Book Antiqua" w:hAnsi="Book Antiqua" w:cs="Book Antiqua"/>
                <w:sz w:val="18"/>
                <w:szCs w:val="18"/>
              </w:rPr>
            </w:pPr>
            <w:r>
              <w:rPr>
                <w:rFonts w:ascii="Book Antiqua" w:hAnsi="Book Antiqua" w:cs="Book Antiqua"/>
                <w:sz w:val="18"/>
                <w:szCs w:val="18"/>
              </w:rPr>
              <w:t>5</w:t>
            </w:r>
            <w:r>
              <w:rPr>
                <w:rFonts w:ascii="Book Antiqua" w:hAnsi="Book Antiqua" w:cs="Book Antiqua"/>
                <w:spacing w:val="-2"/>
                <w:sz w:val="18"/>
                <w:szCs w:val="18"/>
              </w:rPr>
              <w:t xml:space="preserve"> </w:t>
            </w:r>
            <w:r>
              <w:rPr>
                <w:rFonts w:ascii="Book Antiqua" w:hAnsi="Book Antiqua" w:cs="Book Antiqua"/>
                <w:spacing w:val="-4"/>
                <w:sz w:val="18"/>
                <w:szCs w:val="18"/>
              </w:rPr>
              <w:t>Anos</w:t>
            </w:r>
          </w:p>
        </w:tc>
        <w:tc>
          <w:tcPr>
            <w:tcW w:w="2068" w:type="dxa"/>
            <w:tcBorders>
              <w:top w:val="double" w:sz="4" w:space="0" w:color="000000"/>
              <w:left w:val="double" w:sz="4" w:space="0" w:color="000000"/>
              <w:bottom w:val="double" w:sz="4" w:space="0" w:color="000000"/>
              <w:right w:val="double" w:sz="4" w:space="0" w:color="000000"/>
            </w:tcBorders>
          </w:tcPr>
          <w:p w14:paraId="4CB3BE0E" w14:textId="77777777" w:rsidR="009D5A1A" w:rsidRDefault="00372ECB">
            <w:pPr>
              <w:pStyle w:val="TableParagraph"/>
              <w:snapToGrid w:val="0"/>
              <w:ind w:left="11" w:right="3"/>
              <w:rPr>
                <w:rFonts w:ascii="Book Antiqua" w:hAnsi="Book Antiqua" w:cs="Book Antiqua"/>
                <w:sz w:val="18"/>
                <w:szCs w:val="18"/>
              </w:rPr>
            </w:pPr>
            <w:r>
              <w:rPr>
                <w:rFonts w:ascii="Book Antiqua" w:hAnsi="Book Antiqua" w:cs="Book Antiqua"/>
                <w:sz w:val="18"/>
                <w:szCs w:val="18"/>
              </w:rPr>
              <w:t>5</w:t>
            </w:r>
            <w:r>
              <w:rPr>
                <w:rFonts w:ascii="Book Antiqua" w:hAnsi="Book Antiqua" w:cs="Book Antiqua"/>
                <w:spacing w:val="-2"/>
                <w:sz w:val="18"/>
                <w:szCs w:val="18"/>
              </w:rPr>
              <w:t xml:space="preserve"> </w:t>
            </w:r>
            <w:r>
              <w:rPr>
                <w:rFonts w:ascii="Book Antiqua" w:hAnsi="Book Antiqua" w:cs="Book Antiqua"/>
                <w:spacing w:val="-4"/>
                <w:sz w:val="18"/>
                <w:szCs w:val="18"/>
              </w:rPr>
              <w:t>Anos</w:t>
            </w:r>
          </w:p>
        </w:tc>
        <w:tc>
          <w:tcPr>
            <w:tcW w:w="2070" w:type="dxa"/>
            <w:tcBorders>
              <w:top w:val="double" w:sz="4" w:space="0" w:color="000000"/>
              <w:left w:val="double" w:sz="4" w:space="0" w:color="000000"/>
              <w:bottom w:val="double" w:sz="4" w:space="0" w:color="000000"/>
              <w:right w:val="double" w:sz="4" w:space="0" w:color="000000"/>
            </w:tcBorders>
          </w:tcPr>
          <w:p w14:paraId="268F007F" w14:textId="77777777" w:rsidR="009D5A1A" w:rsidRDefault="00372ECB">
            <w:pPr>
              <w:pStyle w:val="TableParagraph"/>
              <w:snapToGrid w:val="0"/>
              <w:ind w:left="11" w:right="3"/>
              <w:rPr>
                <w:rFonts w:ascii="Book Antiqua" w:hAnsi="Book Antiqua" w:cs="Book Antiqua"/>
                <w:sz w:val="18"/>
                <w:szCs w:val="18"/>
              </w:rPr>
            </w:pPr>
            <w:r>
              <w:rPr>
                <w:rFonts w:ascii="Book Antiqua" w:hAnsi="Book Antiqua" w:cs="Book Antiqua"/>
                <w:sz w:val="18"/>
                <w:szCs w:val="18"/>
              </w:rPr>
              <w:t>5</w:t>
            </w:r>
            <w:r>
              <w:rPr>
                <w:rFonts w:ascii="Book Antiqua" w:hAnsi="Book Antiqua" w:cs="Book Antiqua"/>
                <w:spacing w:val="-2"/>
                <w:sz w:val="18"/>
                <w:szCs w:val="18"/>
              </w:rPr>
              <w:t xml:space="preserve"> </w:t>
            </w:r>
            <w:r>
              <w:rPr>
                <w:rFonts w:ascii="Book Antiqua" w:hAnsi="Book Antiqua" w:cs="Book Antiqua"/>
                <w:spacing w:val="-4"/>
                <w:sz w:val="18"/>
                <w:szCs w:val="18"/>
              </w:rPr>
              <w:t>Anos</w:t>
            </w:r>
          </w:p>
        </w:tc>
      </w:tr>
    </w:tbl>
    <w:p w14:paraId="0577BEEB" w14:textId="77777777" w:rsidR="009D5A1A" w:rsidRDefault="00372ECB">
      <w:pPr>
        <w:snapToGrid w:val="0"/>
        <w:ind w:right="146"/>
        <w:jc w:val="center"/>
        <w:rPr>
          <w:rFonts w:ascii="Book Antiqua" w:hAnsi="Book Antiqua" w:cs="Book Antiqua"/>
          <w:sz w:val="18"/>
          <w:szCs w:val="18"/>
        </w:rPr>
        <w:sectPr w:rsidR="009D5A1A">
          <w:headerReference w:type="default" r:id="rId152"/>
          <w:footerReference w:type="default" r:id="rId153"/>
          <w:pgSz w:w="11906" w:h="16838"/>
          <w:pgMar w:top="2520" w:right="566" w:bottom="1560" w:left="708" w:header="0" w:footer="1377" w:gutter="0"/>
          <w:cols w:space="720"/>
          <w:formProt w:val="0"/>
          <w:docGrid w:linePitch="100"/>
        </w:sectPr>
      </w:pPr>
      <w:r>
        <w:rPr>
          <w:rFonts w:ascii="Book Antiqua" w:hAnsi="Book Antiqua" w:cs="Book Antiqua"/>
          <w:sz w:val="18"/>
          <w:szCs w:val="18"/>
        </w:rPr>
        <w:t>Tabela</w:t>
      </w:r>
      <w:r>
        <w:rPr>
          <w:rFonts w:ascii="Book Antiqua" w:hAnsi="Book Antiqua" w:cs="Book Antiqua"/>
          <w:spacing w:val="-9"/>
          <w:sz w:val="18"/>
          <w:szCs w:val="18"/>
        </w:rPr>
        <w:t xml:space="preserve"> </w:t>
      </w:r>
      <w:r>
        <w:rPr>
          <w:rFonts w:ascii="Book Antiqua" w:hAnsi="Book Antiqua" w:cs="Book Antiqua"/>
          <w:sz w:val="18"/>
          <w:szCs w:val="18"/>
        </w:rPr>
        <w:t>I</w:t>
      </w:r>
      <w:r>
        <w:rPr>
          <w:rFonts w:ascii="Book Antiqua" w:hAnsi="Book Antiqua" w:cs="Book Antiqua"/>
          <w:spacing w:val="-7"/>
          <w:sz w:val="18"/>
          <w:szCs w:val="18"/>
        </w:rPr>
        <w:t xml:space="preserve"> </w:t>
      </w:r>
      <w:r>
        <w:rPr>
          <w:rFonts w:ascii="Book Antiqua" w:hAnsi="Book Antiqua" w:cs="Book Antiqua"/>
          <w:sz w:val="18"/>
          <w:szCs w:val="18"/>
        </w:rPr>
        <w:t>–</w:t>
      </w:r>
      <w:r>
        <w:rPr>
          <w:rFonts w:ascii="Book Antiqua" w:hAnsi="Book Antiqua" w:cs="Book Antiqua"/>
          <w:spacing w:val="-9"/>
          <w:sz w:val="18"/>
          <w:szCs w:val="18"/>
        </w:rPr>
        <w:t xml:space="preserve"> </w:t>
      </w:r>
      <w:r>
        <w:rPr>
          <w:rFonts w:ascii="Book Antiqua" w:hAnsi="Book Antiqua" w:cs="Book Antiqua"/>
          <w:sz w:val="18"/>
          <w:szCs w:val="18"/>
        </w:rPr>
        <w:t>Especificações</w:t>
      </w:r>
      <w:r>
        <w:rPr>
          <w:rFonts w:ascii="Book Antiqua" w:hAnsi="Book Antiqua" w:cs="Book Antiqua"/>
          <w:spacing w:val="-6"/>
          <w:sz w:val="18"/>
          <w:szCs w:val="18"/>
        </w:rPr>
        <w:t xml:space="preserve"> </w:t>
      </w:r>
      <w:r>
        <w:rPr>
          <w:rFonts w:ascii="Book Antiqua" w:hAnsi="Book Antiqua" w:cs="Book Antiqua"/>
          <w:sz w:val="18"/>
          <w:szCs w:val="18"/>
        </w:rPr>
        <w:t>Mínimas</w:t>
      </w:r>
      <w:r>
        <w:rPr>
          <w:rFonts w:ascii="Book Antiqua" w:hAnsi="Book Antiqua" w:cs="Book Antiqua"/>
          <w:spacing w:val="-8"/>
          <w:sz w:val="18"/>
          <w:szCs w:val="18"/>
        </w:rPr>
        <w:t xml:space="preserve"> </w:t>
      </w:r>
      <w:r>
        <w:rPr>
          <w:rFonts w:ascii="Book Antiqua" w:hAnsi="Book Antiqua" w:cs="Book Antiqua"/>
          <w:sz w:val="18"/>
          <w:szCs w:val="18"/>
        </w:rPr>
        <w:t>Luminárias</w:t>
      </w:r>
      <w:r>
        <w:rPr>
          <w:rFonts w:ascii="Book Antiqua" w:hAnsi="Book Antiqua" w:cs="Book Antiqua"/>
          <w:spacing w:val="-8"/>
          <w:sz w:val="18"/>
          <w:szCs w:val="18"/>
        </w:rPr>
        <w:t xml:space="preserve"> </w:t>
      </w:r>
      <w:r>
        <w:rPr>
          <w:rFonts w:ascii="Book Antiqua" w:hAnsi="Book Antiqua" w:cs="Book Antiqua"/>
          <w:sz w:val="18"/>
          <w:szCs w:val="18"/>
        </w:rPr>
        <w:t>Viárias</w:t>
      </w:r>
      <w:r>
        <w:rPr>
          <w:rFonts w:ascii="Book Antiqua" w:hAnsi="Book Antiqua" w:cs="Book Antiqua"/>
          <w:spacing w:val="-8"/>
          <w:sz w:val="18"/>
          <w:szCs w:val="18"/>
        </w:rPr>
        <w:t xml:space="preserve"> </w:t>
      </w:r>
      <w:r>
        <w:rPr>
          <w:rFonts w:ascii="Book Antiqua" w:hAnsi="Book Antiqua" w:cs="Book Antiqua"/>
          <w:spacing w:val="-5"/>
          <w:sz w:val="18"/>
          <w:szCs w:val="18"/>
        </w:rPr>
        <w:t>LED</w:t>
      </w:r>
      <w:r>
        <w:br w:type="page"/>
      </w:r>
    </w:p>
    <w:p w14:paraId="5DE3E4B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16" behindDoc="0" locked="0" layoutInCell="0" allowOverlap="1" wp14:anchorId="2CF9BD23" wp14:editId="03D9B02D">
                <wp:simplePos x="0" y="0"/>
                <wp:positionH relativeFrom="page">
                  <wp:posOffset>7285355</wp:posOffset>
                </wp:positionH>
                <wp:positionV relativeFrom="page">
                  <wp:posOffset>8932545</wp:posOffset>
                </wp:positionV>
                <wp:extent cx="166370" cy="497205"/>
                <wp:effectExtent l="0" t="0" r="0" b="0"/>
                <wp:wrapNone/>
                <wp:docPr id="92" name="Textbox 33"/>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746D7D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19</w:t>
                            </w:r>
                          </w:p>
                        </w:txbxContent>
                      </wps:txbx>
                      <wps:bodyPr rot="16200000" vert="vert270" lIns="0" tIns="0" rIns="0" bIns="0" anchor="t">
                        <a:noAutofit/>
                      </wps:bodyPr>
                    </wps:wsp>
                  </a:graphicData>
                </a:graphic>
              </wp:anchor>
            </w:drawing>
          </mc:Choice>
          <mc:Fallback>
            <w:pict>
              <v:rect w14:anchorId="2CF9BD23" id="Textbox 33" o:spid="_x0000_s1046" style="position:absolute;margin-left:573.65pt;margin-top:703.35pt;width:13.1pt;height:39.15pt;z-index:3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Cu8mL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746D7D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19</w:t>
                      </w:r>
                    </w:p>
                  </w:txbxContent>
                </v:textbox>
                <w10:wrap anchorx="page" anchory="page"/>
              </v:rect>
            </w:pict>
          </mc:Fallback>
        </mc:AlternateContent>
      </w:r>
    </w:p>
    <w:p w14:paraId="0AC9DB75" w14:textId="77777777" w:rsidR="009D5A1A" w:rsidRDefault="00372ECB">
      <w:pPr>
        <w:pStyle w:val="Corpodetexto"/>
        <w:snapToGrid w:val="0"/>
        <w:spacing w:after="0" w:line="240" w:lineRule="auto"/>
        <w:ind w:left="57" w:firstLine="720"/>
        <w:rPr>
          <w:rFonts w:ascii="Book Antiqua" w:hAnsi="Book Antiqua" w:cs="Book Antiqua"/>
          <w:sz w:val="18"/>
          <w:szCs w:val="18"/>
        </w:rPr>
      </w:pPr>
      <w:r>
        <w:rPr>
          <w:rFonts w:ascii="Book Antiqua" w:hAnsi="Book Antiqua" w:cs="Book Antiqua"/>
          <w:sz w:val="18"/>
          <w:szCs w:val="18"/>
        </w:rPr>
        <w:t>Todas</w:t>
      </w:r>
      <w:r>
        <w:rPr>
          <w:rFonts w:ascii="Book Antiqua" w:hAnsi="Book Antiqua" w:cs="Book Antiqua"/>
          <w:spacing w:val="-1"/>
          <w:sz w:val="18"/>
          <w:szCs w:val="18"/>
        </w:rPr>
        <w:t xml:space="preserve"> </w:t>
      </w:r>
      <w:r>
        <w:rPr>
          <w:rFonts w:ascii="Book Antiqua" w:hAnsi="Book Antiqua" w:cs="Book Antiqua"/>
          <w:sz w:val="18"/>
          <w:szCs w:val="18"/>
        </w:rPr>
        <w:t>as</w:t>
      </w:r>
      <w:r>
        <w:rPr>
          <w:rFonts w:ascii="Book Antiqua" w:hAnsi="Book Antiqua" w:cs="Book Antiqua"/>
          <w:spacing w:val="-4"/>
          <w:sz w:val="18"/>
          <w:szCs w:val="18"/>
        </w:rPr>
        <w:t xml:space="preserve"> </w:t>
      </w:r>
      <w:r>
        <w:rPr>
          <w:rFonts w:ascii="Book Antiqua" w:hAnsi="Book Antiqua" w:cs="Book Antiqua"/>
          <w:sz w:val="18"/>
          <w:szCs w:val="18"/>
        </w:rPr>
        <w:t>Luminárias</w:t>
      </w:r>
      <w:r>
        <w:rPr>
          <w:rFonts w:ascii="Book Antiqua" w:hAnsi="Book Antiqua" w:cs="Book Antiqua"/>
          <w:spacing w:val="-4"/>
          <w:sz w:val="18"/>
          <w:szCs w:val="18"/>
        </w:rPr>
        <w:t xml:space="preserve"> </w:t>
      </w:r>
      <w:r>
        <w:rPr>
          <w:rFonts w:ascii="Book Antiqua" w:hAnsi="Book Antiqua" w:cs="Book Antiqua"/>
          <w:sz w:val="18"/>
          <w:szCs w:val="18"/>
        </w:rPr>
        <w:t>Viárias</w:t>
      </w:r>
      <w:r>
        <w:rPr>
          <w:rFonts w:ascii="Book Antiqua" w:hAnsi="Book Antiqua" w:cs="Book Antiqua"/>
          <w:spacing w:val="-1"/>
          <w:sz w:val="18"/>
          <w:szCs w:val="18"/>
        </w:rPr>
        <w:t xml:space="preserve"> </w:t>
      </w:r>
      <w:r>
        <w:rPr>
          <w:rFonts w:ascii="Book Antiqua" w:hAnsi="Book Antiqua" w:cs="Book Antiqua"/>
          <w:sz w:val="18"/>
          <w:szCs w:val="18"/>
        </w:rPr>
        <w:t>LED</w:t>
      </w:r>
      <w:r>
        <w:rPr>
          <w:rFonts w:ascii="Book Antiqua" w:hAnsi="Book Antiqua" w:cs="Book Antiqua"/>
          <w:spacing w:val="-2"/>
          <w:sz w:val="18"/>
          <w:szCs w:val="18"/>
        </w:rPr>
        <w:t xml:space="preserve"> </w:t>
      </w:r>
      <w:r>
        <w:rPr>
          <w:rFonts w:ascii="Book Antiqua" w:hAnsi="Book Antiqua" w:cs="Book Antiqua"/>
          <w:sz w:val="18"/>
          <w:szCs w:val="18"/>
        </w:rPr>
        <w:t>deverão</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certificadas</w:t>
      </w:r>
      <w:r>
        <w:rPr>
          <w:rFonts w:ascii="Book Antiqua" w:hAnsi="Book Antiqua" w:cs="Book Antiqua"/>
          <w:spacing w:val="-2"/>
          <w:sz w:val="18"/>
          <w:szCs w:val="18"/>
        </w:rPr>
        <w:t xml:space="preserve"> </w:t>
      </w:r>
      <w:r>
        <w:rPr>
          <w:rFonts w:ascii="Book Antiqua" w:hAnsi="Book Antiqua" w:cs="Book Antiqua"/>
          <w:sz w:val="18"/>
          <w:szCs w:val="18"/>
        </w:rPr>
        <w:t>pelo</w:t>
      </w:r>
      <w:r>
        <w:rPr>
          <w:rFonts w:ascii="Book Antiqua" w:hAnsi="Book Antiqua" w:cs="Book Antiqua"/>
          <w:spacing w:val="-4"/>
          <w:sz w:val="18"/>
          <w:szCs w:val="18"/>
        </w:rPr>
        <w:t xml:space="preserve"> </w:t>
      </w:r>
      <w:r>
        <w:rPr>
          <w:rFonts w:ascii="Book Antiqua" w:hAnsi="Book Antiqua" w:cs="Book Antiqua"/>
          <w:sz w:val="18"/>
          <w:szCs w:val="18"/>
        </w:rPr>
        <w:t>INMETRO</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z w:val="18"/>
          <w:szCs w:val="18"/>
        </w:rPr>
        <w:t>contemplar</w:t>
      </w:r>
      <w:r>
        <w:rPr>
          <w:rFonts w:ascii="Book Antiqua" w:hAnsi="Book Antiqua" w:cs="Book Antiqua"/>
          <w:spacing w:val="-3"/>
          <w:sz w:val="18"/>
          <w:szCs w:val="18"/>
        </w:rPr>
        <w:t xml:space="preserve"> </w:t>
      </w:r>
      <w:r>
        <w:rPr>
          <w:rFonts w:ascii="Book Antiqua" w:hAnsi="Book Antiqua" w:cs="Book Antiqua"/>
          <w:sz w:val="18"/>
          <w:szCs w:val="18"/>
        </w:rPr>
        <w:t>número</w:t>
      </w:r>
      <w:r>
        <w:rPr>
          <w:rFonts w:ascii="Book Antiqua" w:hAnsi="Book Antiqua" w:cs="Book Antiqua"/>
          <w:spacing w:val="-4"/>
          <w:sz w:val="18"/>
          <w:szCs w:val="18"/>
        </w:rPr>
        <w:t xml:space="preserve"> </w:t>
      </w:r>
      <w:r>
        <w:rPr>
          <w:rFonts w:ascii="Book Antiqua" w:hAnsi="Book Antiqua" w:cs="Book Antiqua"/>
          <w:sz w:val="18"/>
          <w:szCs w:val="18"/>
        </w:rPr>
        <w:t>do registro para devida diligência junto ao órgão:</w:t>
      </w:r>
    </w:p>
    <w:p w14:paraId="7CF4D9F6"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drawing>
          <wp:anchor distT="0" distB="0" distL="0" distR="0" simplePos="0" relativeHeight="315" behindDoc="0" locked="0" layoutInCell="0" allowOverlap="1" wp14:anchorId="51485443" wp14:editId="5ED564BB">
            <wp:simplePos x="0" y="0"/>
            <wp:positionH relativeFrom="page">
              <wp:posOffset>1212215</wp:posOffset>
            </wp:positionH>
            <wp:positionV relativeFrom="paragraph">
              <wp:posOffset>186690</wp:posOffset>
            </wp:positionV>
            <wp:extent cx="4976495" cy="2912745"/>
            <wp:effectExtent l="0" t="0" r="0" b="0"/>
            <wp:wrapTopAndBottom/>
            <wp:docPr id="94" name="Image 34" descr="Interface gráfica do usuário, Diagrama&#10;&#10;O conteúdo gerado por IA pode estar incorreto. (Retâng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 34" descr="Interface gráfica do usuário, Diagrama&#10;&#10;O conteúdo gerado por IA pode estar incorreto. (Retângulo)"/>
                    <pic:cNvPicPr>
                      <a:picLocks noChangeAspect="1" noChangeArrowheads="1"/>
                    </pic:cNvPicPr>
                  </pic:nvPicPr>
                  <pic:blipFill>
                    <a:blip r:embed="rId154"/>
                    <a:stretch>
                      <a:fillRect/>
                    </a:stretch>
                  </pic:blipFill>
                  <pic:spPr bwMode="auto">
                    <a:xfrm>
                      <a:off x="0" y="0"/>
                      <a:ext cx="4976495" cy="2912745"/>
                    </a:xfrm>
                    <a:prstGeom prst="rect">
                      <a:avLst/>
                    </a:prstGeom>
                  </pic:spPr>
                </pic:pic>
              </a:graphicData>
            </a:graphic>
          </wp:anchor>
        </w:drawing>
      </w:r>
    </w:p>
    <w:p w14:paraId="585AB6FD" w14:textId="77777777" w:rsidR="009D5A1A" w:rsidRDefault="009D5A1A">
      <w:pPr>
        <w:pStyle w:val="Corpodetexto"/>
        <w:snapToGrid w:val="0"/>
        <w:spacing w:after="0" w:line="240" w:lineRule="auto"/>
        <w:rPr>
          <w:rFonts w:ascii="Book Antiqua" w:hAnsi="Book Antiqua" w:cs="Book Antiqua"/>
          <w:sz w:val="18"/>
          <w:szCs w:val="18"/>
        </w:rPr>
      </w:pPr>
    </w:p>
    <w:p w14:paraId="2B2AF53B" w14:textId="77777777" w:rsidR="009D5A1A" w:rsidRDefault="00372ECB">
      <w:pPr>
        <w:pStyle w:val="Corpodetexto"/>
        <w:snapToGrid w:val="0"/>
        <w:spacing w:after="0" w:line="240" w:lineRule="auto"/>
        <w:ind w:left="57" w:right="201"/>
        <w:jc w:val="both"/>
        <w:rPr>
          <w:rFonts w:ascii="Book Antiqua" w:hAnsi="Book Antiqua" w:cs="Book Antiqua"/>
          <w:sz w:val="18"/>
          <w:szCs w:val="18"/>
        </w:rPr>
      </w:pPr>
      <w:r>
        <w:rPr>
          <w:rFonts w:ascii="Book Antiqua" w:hAnsi="Book Antiqua" w:cs="Book Antiqua"/>
          <w:sz w:val="18"/>
          <w:szCs w:val="18"/>
        </w:rPr>
        <w:t>OBSERVAÇÃO: As especificações de Luminárias Viárias LED apresentadas são referenciais e mínimas, ou</w:t>
      </w:r>
      <w:r>
        <w:rPr>
          <w:rFonts w:ascii="Book Antiqua" w:hAnsi="Book Antiqua" w:cs="Book Antiqua"/>
          <w:spacing w:val="-1"/>
          <w:sz w:val="18"/>
          <w:szCs w:val="18"/>
        </w:rPr>
        <w:t xml:space="preserve"> </w:t>
      </w:r>
      <w:r>
        <w:rPr>
          <w:rFonts w:ascii="Book Antiqua" w:hAnsi="Book Antiqua" w:cs="Book Antiqua"/>
          <w:sz w:val="18"/>
          <w:szCs w:val="18"/>
        </w:rPr>
        <w:t>seja, não</w:t>
      </w:r>
      <w:r>
        <w:rPr>
          <w:rFonts w:ascii="Book Antiqua" w:hAnsi="Book Antiqua" w:cs="Book Antiqua"/>
          <w:spacing w:val="-3"/>
          <w:sz w:val="18"/>
          <w:szCs w:val="18"/>
        </w:rPr>
        <w:t xml:space="preserve"> </w:t>
      </w:r>
      <w:r>
        <w:rPr>
          <w:rFonts w:ascii="Book Antiqua" w:hAnsi="Book Antiqua" w:cs="Book Antiqua"/>
          <w:sz w:val="18"/>
          <w:szCs w:val="18"/>
        </w:rPr>
        <w:t>serão</w:t>
      </w:r>
      <w:r>
        <w:rPr>
          <w:rFonts w:ascii="Book Antiqua" w:hAnsi="Book Antiqua" w:cs="Book Antiqua"/>
          <w:spacing w:val="-1"/>
          <w:sz w:val="18"/>
          <w:szCs w:val="18"/>
        </w:rPr>
        <w:t xml:space="preserve"> </w:t>
      </w:r>
      <w:r>
        <w:rPr>
          <w:rFonts w:ascii="Book Antiqua" w:hAnsi="Book Antiqua" w:cs="Book Antiqua"/>
          <w:sz w:val="18"/>
          <w:szCs w:val="18"/>
        </w:rPr>
        <w:t>admitidas Luminárias</w:t>
      </w:r>
      <w:r>
        <w:rPr>
          <w:rFonts w:ascii="Book Antiqua" w:hAnsi="Book Antiqua" w:cs="Book Antiqua"/>
          <w:spacing w:val="-3"/>
          <w:sz w:val="18"/>
          <w:szCs w:val="18"/>
        </w:rPr>
        <w:t xml:space="preserve"> </w:t>
      </w:r>
      <w:r>
        <w:rPr>
          <w:rFonts w:ascii="Book Antiqua" w:hAnsi="Book Antiqua" w:cs="Book Antiqua"/>
          <w:sz w:val="18"/>
          <w:szCs w:val="18"/>
        </w:rPr>
        <w:t>com</w:t>
      </w:r>
      <w:r>
        <w:rPr>
          <w:rFonts w:ascii="Book Antiqua" w:hAnsi="Book Antiqua" w:cs="Book Antiqua"/>
          <w:spacing w:val="-2"/>
          <w:sz w:val="18"/>
          <w:szCs w:val="18"/>
        </w:rPr>
        <w:t xml:space="preserve"> </w:t>
      </w:r>
      <w:r>
        <w:rPr>
          <w:rFonts w:ascii="Book Antiqua" w:hAnsi="Book Antiqua" w:cs="Book Antiqua"/>
          <w:sz w:val="18"/>
          <w:szCs w:val="18"/>
        </w:rPr>
        <w:t>qualquer parâmetro</w:t>
      </w:r>
      <w:r>
        <w:rPr>
          <w:rFonts w:ascii="Book Antiqua" w:hAnsi="Book Antiqua" w:cs="Book Antiqua"/>
          <w:spacing w:val="-1"/>
          <w:sz w:val="18"/>
          <w:szCs w:val="18"/>
        </w:rPr>
        <w:t xml:space="preserve"> </w:t>
      </w:r>
      <w:r>
        <w:rPr>
          <w:rFonts w:ascii="Book Antiqua" w:hAnsi="Book Antiqua" w:cs="Book Antiqua"/>
          <w:sz w:val="18"/>
          <w:szCs w:val="18"/>
        </w:rPr>
        <w:t>inferior</w:t>
      </w:r>
      <w:r>
        <w:rPr>
          <w:rFonts w:ascii="Book Antiqua" w:hAnsi="Book Antiqua" w:cs="Book Antiqua"/>
          <w:spacing w:val="-4"/>
          <w:sz w:val="18"/>
          <w:szCs w:val="18"/>
        </w:rPr>
        <w:t xml:space="preserve"> </w:t>
      </w:r>
      <w:r>
        <w:rPr>
          <w:rFonts w:ascii="Book Antiqua" w:hAnsi="Book Antiqua" w:cs="Book Antiqua"/>
          <w:sz w:val="18"/>
          <w:szCs w:val="18"/>
        </w:rPr>
        <w:t>ao</w:t>
      </w:r>
      <w:r>
        <w:rPr>
          <w:rFonts w:ascii="Book Antiqua" w:hAnsi="Book Antiqua" w:cs="Book Antiqua"/>
          <w:spacing w:val="-1"/>
          <w:sz w:val="18"/>
          <w:szCs w:val="18"/>
        </w:rPr>
        <w:t xml:space="preserve"> </w:t>
      </w:r>
      <w:r>
        <w:rPr>
          <w:rFonts w:ascii="Book Antiqua" w:hAnsi="Book Antiqua" w:cs="Book Antiqua"/>
          <w:sz w:val="18"/>
          <w:szCs w:val="18"/>
        </w:rPr>
        <w:t>exigido</w:t>
      </w:r>
      <w:r>
        <w:rPr>
          <w:rFonts w:ascii="Book Antiqua" w:hAnsi="Book Antiqua" w:cs="Book Antiqua"/>
          <w:spacing w:val="-1"/>
          <w:sz w:val="18"/>
          <w:szCs w:val="18"/>
        </w:rPr>
        <w:t xml:space="preserve"> </w:t>
      </w:r>
      <w:r>
        <w:rPr>
          <w:rFonts w:ascii="Book Antiqua" w:hAnsi="Book Antiqua" w:cs="Book Antiqua"/>
          <w:sz w:val="18"/>
          <w:szCs w:val="18"/>
        </w:rPr>
        <w:t>no</w:t>
      </w:r>
      <w:r>
        <w:rPr>
          <w:rFonts w:ascii="Book Antiqua" w:hAnsi="Book Antiqua" w:cs="Book Antiqua"/>
          <w:spacing w:val="-1"/>
          <w:sz w:val="18"/>
          <w:szCs w:val="18"/>
        </w:rPr>
        <w:t xml:space="preserve"> </w:t>
      </w:r>
      <w:r>
        <w:rPr>
          <w:rFonts w:ascii="Book Antiqua" w:hAnsi="Book Antiqua" w:cs="Book Antiqua"/>
          <w:sz w:val="18"/>
          <w:szCs w:val="18"/>
        </w:rPr>
        <w:t>corpo</w:t>
      </w:r>
      <w:r>
        <w:rPr>
          <w:rFonts w:ascii="Book Antiqua" w:hAnsi="Book Antiqua" w:cs="Book Antiqua"/>
          <w:spacing w:val="-1"/>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r>
        <w:rPr>
          <w:rFonts w:ascii="Book Antiqua" w:hAnsi="Book Antiqua" w:cs="Book Antiqua"/>
          <w:sz w:val="18"/>
          <w:szCs w:val="18"/>
        </w:rPr>
        <w:t>Tabela</w:t>
      </w:r>
      <w:r>
        <w:rPr>
          <w:rFonts w:ascii="Book Antiqua" w:hAnsi="Book Antiqua" w:cs="Book Antiqua"/>
          <w:spacing w:val="-1"/>
          <w:sz w:val="18"/>
          <w:szCs w:val="18"/>
        </w:rPr>
        <w:t xml:space="preserve"> </w:t>
      </w:r>
      <w:r>
        <w:rPr>
          <w:rFonts w:ascii="Book Antiqua" w:hAnsi="Book Antiqua" w:cs="Book Antiqua"/>
          <w:sz w:val="18"/>
          <w:szCs w:val="18"/>
        </w:rPr>
        <w:t>I.</w:t>
      </w:r>
    </w:p>
    <w:p w14:paraId="2A0EB2CC" w14:textId="77777777" w:rsidR="009D5A1A" w:rsidRDefault="009D5A1A">
      <w:pPr>
        <w:pStyle w:val="Corpodetexto"/>
        <w:snapToGrid w:val="0"/>
        <w:spacing w:after="0" w:line="240" w:lineRule="auto"/>
        <w:rPr>
          <w:rFonts w:ascii="Book Antiqua" w:hAnsi="Book Antiqua" w:cs="Book Antiqua"/>
          <w:sz w:val="18"/>
          <w:szCs w:val="18"/>
        </w:rPr>
      </w:pPr>
    </w:p>
    <w:p w14:paraId="10EE1833" w14:textId="77777777" w:rsidR="009D5A1A" w:rsidRDefault="00372ECB">
      <w:pPr>
        <w:pStyle w:val="Corpodetexto"/>
        <w:snapToGrid w:val="0"/>
        <w:spacing w:after="0" w:line="240" w:lineRule="auto"/>
        <w:ind w:left="57" w:right="193"/>
        <w:jc w:val="both"/>
        <w:rPr>
          <w:rFonts w:ascii="Book Antiqua" w:hAnsi="Book Antiqua" w:cs="Book Antiqua"/>
          <w:b/>
          <w:sz w:val="18"/>
          <w:szCs w:val="18"/>
        </w:rPr>
      </w:pPr>
      <w:r>
        <w:rPr>
          <w:rFonts w:ascii="Book Antiqua" w:hAnsi="Book Antiqua" w:cs="Book Antiqua"/>
          <w:sz w:val="18"/>
          <w:szCs w:val="18"/>
        </w:rPr>
        <w:t>- A Administração pode desde que devidamente justificado, exigir marca de determinado produto a fim de manter</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padrão</w:t>
      </w:r>
      <w:r>
        <w:rPr>
          <w:rFonts w:ascii="Book Antiqua" w:hAnsi="Book Antiqua" w:cs="Book Antiqua"/>
          <w:spacing w:val="-10"/>
          <w:sz w:val="18"/>
          <w:szCs w:val="18"/>
        </w:rPr>
        <w:t xml:space="preserve"> </w:t>
      </w:r>
      <w:r>
        <w:rPr>
          <w:rFonts w:ascii="Book Antiqua" w:hAnsi="Book Antiqua" w:cs="Book Antiqua"/>
          <w:sz w:val="18"/>
          <w:szCs w:val="18"/>
        </w:rPr>
        <w:t>já</w:t>
      </w:r>
      <w:r>
        <w:rPr>
          <w:rFonts w:ascii="Book Antiqua" w:hAnsi="Book Antiqua" w:cs="Book Antiqua"/>
          <w:spacing w:val="-9"/>
          <w:sz w:val="18"/>
          <w:szCs w:val="18"/>
        </w:rPr>
        <w:t xml:space="preserve"> </w:t>
      </w:r>
      <w:r>
        <w:rPr>
          <w:rFonts w:ascii="Book Antiqua" w:hAnsi="Book Antiqua" w:cs="Book Antiqua"/>
          <w:sz w:val="18"/>
          <w:szCs w:val="18"/>
        </w:rPr>
        <w:t>adotado</w:t>
      </w:r>
      <w:r>
        <w:rPr>
          <w:rFonts w:ascii="Book Antiqua" w:hAnsi="Book Antiqua" w:cs="Book Antiqua"/>
          <w:spacing w:val="-7"/>
          <w:sz w:val="18"/>
          <w:szCs w:val="18"/>
        </w:rPr>
        <w:t xml:space="preserve"> </w:t>
      </w:r>
      <w:r>
        <w:rPr>
          <w:rFonts w:ascii="Book Antiqua" w:hAnsi="Book Antiqua" w:cs="Book Antiqua"/>
          <w:sz w:val="18"/>
          <w:szCs w:val="18"/>
        </w:rPr>
        <w:t>no</w:t>
      </w:r>
      <w:r>
        <w:rPr>
          <w:rFonts w:ascii="Book Antiqua" w:hAnsi="Book Antiqua" w:cs="Book Antiqua"/>
          <w:spacing w:val="-11"/>
          <w:sz w:val="18"/>
          <w:szCs w:val="18"/>
        </w:rPr>
        <w:t xml:space="preserve"> </w:t>
      </w:r>
      <w:r>
        <w:rPr>
          <w:rFonts w:ascii="Book Antiqua" w:hAnsi="Book Antiqua" w:cs="Book Antiqua"/>
          <w:sz w:val="18"/>
          <w:szCs w:val="18"/>
        </w:rPr>
        <w:t>Município</w:t>
      </w:r>
      <w:r>
        <w:rPr>
          <w:rFonts w:ascii="Book Antiqua" w:hAnsi="Book Antiqua" w:cs="Book Antiqua"/>
          <w:spacing w:val="-9"/>
          <w:sz w:val="18"/>
          <w:szCs w:val="18"/>
        </w:rPr>
        <w:t xml:space="preserve"> </w:t>
      </w:r>
      <w:r>
        <w:rPr>
          <w:rFonts w:ascii="Book Antiqua" w:hAnsi="Book Antiqua" w:cs="Book Antiqua"/>
          <w:sz w:val="18"/>
          <w:szCs w:val="18"/>
        </w:rPr>
        <w:t>conforme</w:t>
      </w:r>
      <w:r>
        <w:rPr>
          <w:rFonts w:ascii="Book Antiqua" w:hAnsi="Book Antiqua" w:cs="Book Antiqua"/>
          <w:spacing w:val="-6"/>
          <w:sz w:val="18"/>
          <w:szCs w:val="18"/>
        </w:rPr>
        <w:t xml:space="preserve"> </w:t>
      </w:r>
      <w:r>
        <w:rPr>
          <w:rFonts w:ascii="Book Antiqua" w:hAnsi="Book Antiqua" w:cs="Book Antiqua"/>
          <w:sz w:val="18"/>
          <w:szCs w:val="18"/>
        </w:rPr>
        <w:t>preconizado</w:t>
      </w:r>
      <w:r>
        <w:rPr>
          <w:rFonts w:ascii="Book Antiqua" w:hAnsi="Book Antiqua" w:cs="Book Antiqua"/>
          <w:spacing w:val="-9"/>
          <w:sz w:val="18"/>
          <w:szCs w:val="18"/>
        </w:rPr>
        <w:t xml:space="preserve"> </w:t>
      </w:r>
      <w:r>
        <w:rPr>
          <w:rFonts w:ascii="Book Antiqua" w:hAnsi="Book Antiqua" w:cs="Book Antiqua"/>
          <w:sz w:val="18"/>
          <w:szCs w:val="18"/>
        </w:rPr>
        <w:t>no</w:t>
      </w:r>
      <w:r>
        <w:rPr>
          <w:rFonts w:ascii="Book Antiqua" w:hAnsi="Book Antiqua" w:cs="Book Antiqua"/>
          <w:spacing w:val="-9"/>
          <w:sz w:val="18"/>
          <w:szCs w:val="18"/>
        </w:rPr>
        <w:t xml:space="preserve"> </w:t>
      </w:r>
      <w:r>
        <w:rPr>
          <w:rFonts w:ascii="Book Antiqua" w:hAnsi="Book Antiqua" w:cs="Book Antiqua"/>
          <w:sz w:val="18"/>
          <w:szCs w:val="18"/>
        </w:rPr>
        <w:t>art.</w:t>
      </w:r>
      <w:r>
        <w:rPr>
          <w:rFonts w:ascii="Book Antiqua" w:hAnsi="Book Antiqua" w:cs="Book Antiqua"/>
          <w:spacing w:val="-7"/>
          <w:sz w:val="18"/>
          <w:szCs w:val="18"/>
        </w:rPr>
        <w:t xml:space="preserve"> </w:t>
      </w:r>
      <w:r>
        <w:rPr>
          <w:rFonts w:ascii="Book Antiqua" w:hAnsi="Book Antiqua" w:cs="Book Antiqua"/>
          <w:sz w:val="18"/>
          <w:szCs w:val="18"/>
        </w:rPr>
        <w:t>41,</w:t>
      </w:r>
      <w:r>
        <w:rPr>
          <w:rFonts w:ascii="Book Antiqua" w:hAnsi="Book Antiqua" w:cs="Book Antiqua"/>
          <w:spacing w:val="-7"/>
          <w:sz w:val="18"/>
          <w:szCs w:val="18"/>
        </w:rPr>
        <w:t xml:space="preserve"> </w:t>
      </w:r>
      <w:r>
        <w:rPr>
          <w:rFonts w:ascii="Book Antiqua" w:hAnsi="Book Antiqua" w:cs="Book Antiqua"/>
          <w:sz w:val="18"/>
          <w:szCs w:val="18"/>
        </w:rPr>
        <w:t>inciso</w:t>
      </w:r>
      <w:r>
        <w:rPr>
          <w:rFonts w:ascii="Book Antiqua" w:hAnsi="Book Antiqua" w:cs="Book Antiqua"/>
          <w:spacing w:val="-9"/>
          <w:sz w:val="18"/>
          <w:szCs w:val="18"/>
        </w:rPr>
        <w:t xml:space="preserve"> </w:t>
      </w:r>
      <w:r>
        <w:rPr>
          <w:rFonts w:ascii="Book Antiqua" w:hAnsi="Book Antiqua" w:cs="Book Antiqua"/>
          <w:sz w:val="18"/>
          <w:szCs w:val="18"/>
        </w:rPr>
        <w:t>I,</w:t>
      </w:r>
      <w:r>
        <w:rPr>
          <w:rFonts w:ascii="Book Antiqua" w:hAnsi="Book Antiqua" w:cs="Book Antiqua"/>
          <w:spacing w:val="-7"/>
          <w:sz w:val="18"/>
          <w:szCs w:val="18"/>
        </w:rPr>
        <w:t xml:space="preserve"> </w:t>
      </w:r>
      <w:r>
        <w:rPr>
          <w:rFonts w:ascii="Book Antiqua" w:hAnsi="Book Antiqua" w:cs="Book Antiqua"/>
          <w:sz w:val="18"/>
          <w:szCs w:val="18"/>
        </w:rPr>
        <w:t>item</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hyperlink r:id="rId155">
        <w:r>
          <w:rPr>
            <w:rFonts w:ascii="Book Antiqua" w:hAnsi="Book Antiqua" w:cs="Book Antiqua"/>
            <w:color w:val="0462C1"/>
            <w:sz w:val="18"/>
            <w:szCs w:val="18"/>
            <w:u w:val="single" w:color="0462C1"/>
          </w:rPr>
          <w:t>Lei</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10"/>
            <w:sz w:val="18"/>
            <w:szCs w:val="18"/>
            <w:u w:val="single" w:color="0462C1"/>
          </w:rPr>
          <w:t xml:space="preserve"> </w:t>
        </w:r>
        <w:r>
          <w:rPr>
            <w:rFonts w:ascii="Book Antiqua" w:hAnsi="Book Antiqua" w:cs="Book Antiqua"/>
            <w:color w:val="0462C1"/>
            <w:sz w:val="18"/>
            <w:szCs w:val="18"/>
            <w:u w:val="single" w:color="0462C1"/>
          </w:rPr>
          <w:t>14.133,</w:t>
        </w:r>
      </w:hyperlink>
      <w:r>
        <w:rPr>
          <w:rFonts w:ascii="Book Antiqua" w:hAnsi="Book Antiqua" w:cs="Book Antiqua"/>
          <w:color w:val="0462C1"/>
          <w:sz w:val="18"/>
          <w:szCs w:val="18"/>
        </w:rPr>
        <w:t xml:space="preserve"> </w:t>
      </w:r>
      <w:hyperlink r:id="rId156">
        <w:r>
          <w:rPr>
            <w:rFonts w:ascii="Book Antiqua" w:hAnsi="Book Antiqua" w:cs="Book Antiqua"/>
            <w:color w:val="0462C1"/>
            <w:sz w:val="18"/>
            <w:szCs w:val="18"/>
            <w:u w:val="single" w:color="0462C1"/>
          </w:rPr>
          <w:t>de</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contudo,</w:t>
      </w:r>
      <w:r>
        <w:rPr>
          <w:rFonts w:ascii="Book Antiqua" w:hAnsi="Book Antiqua" w:cs="Book Antiqua"/>
          <w:spacing w:val="-8"/>
          <w:sz w:val="18"/>
          <w:szCs w:val="18"/>
        </w:rPr>
        <w:t xml:space="preserve"> </w:t>
      </w:r>
      <w:r>
        <w:rPr>
          <w:rFonts w:ascii="Book Antiqua" w:hAnsi="Book Antiqua" w:cs="Book Antiqua"/>
          <w:sz w:val="18"/>
          <w:szCs w:val="18"/>
        </w:rPr>
        <w:t>no</w:t>
      </w:r>
      <w:r>
        <w:rPr>
          <w:rFonts w:ascii="Book Antiqua" w:hAnsi="Book Antiqua" w:cs="Book Antiqua"/>
          <w:spacing w:val="-7"/>
          <w:sz w:val="18"/>
          <w:szCs w:val="18"/>
        </w:rPr>
        <w:t xml:space="preserve"> </w:t>
      </w:r>
      <w:r>
        <w:rPr>
          <w:rFonts w:ascii="Book Antiqua" w:hAnsi="Book Antiqua" w:cs="Book Antiqua"/>
          <w:sz w:val="18"/>
          <w:szCs w:val="18"/>
        </w:rPr>
        <w:t>intuito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ampliar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competitividade,</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Administração</w:t>
      </w:r>
      <w:r>
        <w:rPr>
          <w:rFonts w:ascii="Book Antiqua" w:hAnsi="Book Antiqua" w:cs="Book Antiqua"/>
          <w:spacing w:val="-7"/>
          <w:sz w:val="18"/>
          <w:szCs w:val="18"/>
        </w:rPr>
        <w:t xml:space="preserve"> </w:t>
      </w:r>
      <w:r>
        <w:rPr>
          <w:rFonts w:ascii="Book Antiqua" w:hAnsi="Book Antiqua" w:cs="Book Antiqua"/>
          <w:sz w:val="18"/>
          <w:szCs w:val="18"/>
        </w:rPr>
        <w:t>irá</w:t>
      </w:r>
      <w:r>
        <w:rPr>
          <w:rFonts w:ascii="Book Antiqua" w:hAnsi="Book Antiqua" w:cs="Book Antiqua"/>
          <w:spacing w:val="-6"/>
          <w:sz w:val="18"/>
          <w:szCs w:val="18"/>
        </w:rPr>
        <w:t xml:space="preserve"> </w:t>
      </w:r>
      <w:r>
        <w:rPr>
          <w:rFonts w:ascii="Book Antiqua" w:hAnsi="Book Antiqua" w:cs="Book Antiqua"/>
          <w:sz w:val="18"/>
          <w:szCs w:val="18"/>
        </w:rPr>
        <w:t>apenas</w:t>
      </w:r>
      <w:r>
        <w:rPr>
          <w:rFonts w:ascii="Book Antiqua" w:hAnsi="Book Antiqua" w:cs="Book Antiqua"/>
          <w:spacing w:val="-6"/>
          <w:sz w:val="18"/>
          <w:szCs w:val="18"/>
        </w:rPr>
        <w:t xml:space="preserve"> </w:t>
      </w:r>
      <w:r>
        <w:rPr>
          <w:rFonts w:ascii="Book Antiqua" w:hAnsi="Book Antiqua" w:cs="Book Antiqua"/>
          <w:sz w:val="18"/>
          <w:szCs w:val="18"/>
        </w:rPr>
        <w:t xml:space="preserve">sugerir o modelo como referência de compra. </w:t>
      </w:r>
      <w:r>
        <w:rPr>
          <w:rFonts w:ascii="Book Antiqua" w:hAnsi="Book Antiqua" w:cs="Book Antiqua"/>
          <w:b/>
          <w:sz w:val="18"/>
          <w:szCs w:val="18"/>
        </w:rPr>
        <w:t>A marca utilizada pelo programa</w:t>
      </w:r>
      <w:r>
        <w:rPr>
          <w:rFonts w:ascii="Book Antiqua" w:hAnsi="Book Antiqua" w:cs="Book Antiqua"/>
          <w:b/>
          <w:spacing w:val="-1"/>
          <w:sz w:val="18"/>
          <w:szCs w:val="18"/>
        </w:rPr>
        <w:t xml:space="preserve"> </w:t>
      </w:r>
      <w:r>
        <w:rPr>
          <w:rFonts w:ascii="Book Antiqua" w:hAnsi="Book Antiqua" w:cs="Book Antiqua"/>
          <w:b/>
          <w:sz w:val="18"/>
          <w:szCs w:val="18"/>
        </w:rPr>
        <w:t>MT Iluminado foi a LEDSTAR, modelos Street Light.</w:t>
      </w:r>
    </w:p>
    <w:p w14:paraId="19231912" w14:textId="77777777" w:rsidR="009D5A1A" w:rsidRDefault="009D5A1A">
      <w:pPr>
        <w:pStyle w:val="Corpodetexto"/>
        <w:snapToGrid w:val="0"/>
        <w:spacing w:after="0" w:line="240" w:lineRule="auto"/>
        <w:rPr>
          <w:rFonts w:ascii="Book Antiqua" w:hAnsi="Book Antiqua" w:cs="Book Antiqua"/>
          <w:b/>
          <w:sz w:val="18"/>
          <w:szCs w:val="18"/>
        </w:rPr>
      </w:pPr>
    </w:p>
    <w:p w14:paraId="72859862" w14:textId="77777777" w:rsidR="009D5A1A" w:rsidRDefault="00372ECB">
      <w:pPr>
        <w:pStyle w:val="PargrafodaLista"/>
        <w:numPr>
          <w:ilvl w:val="3"/>
          <w:numId w:val="31"/>
        </w:numPr>
        <w:tabs>
          <w:tab w:val="left" w:pos="851"/>
        </w:tabs>
        <w:snapToGrid w:val="0"/>
        <w:ind w:left="851" w:hanging="794"/>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Luminária</w:t>
      </w:r>
      <w:r>
        <w:rPr>
          <w:rFonts w:ascii="Book Antiqua" w:hAnsi="Book Antiqua" w:cs="Book Antiqua"/>
          <w:spacing w:val="-4"/>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Aço</w:t>
      </w:r>
      <w:r>
        <w:rPr>
          <w:rFonts w:ascii="Book Antiqua" w:hAnsi="Book Antiqua" w:cs="Book Antiqua"/>
          <w:spacing w:val="-3"/>
          <w:sz w:val="18"/>
          <w:szCs w:val="18"/>
        </w:rPr>
        <w:t xml:space="preserve"> </w:t>
      </w:r>
      <w:r>
        <w:rPr>
          <w:rFonts w:ascii="Book Antiqua" w:hAnsi="Book Antiqua" w:cs="Book Antiqua"/>
          <w:spacing w:val="-2"/>
          <w:sz w:val="18"/>
          <w:szCs w:val="18"/>
        </w:rPr>
        <w:t>Zincado:</w:t>
      </w:r>
    </w:p>
    <w:p w14:paraId="0A33E76F" w14:textId="77777777" w:rsidR="009D5A1A" w:rsidRDefault="009D5A1A">
      <w:pPr>
        <w:pStyle w:val="Corpodetexto"/>
        <w:snapToGrid w:val="0"/>
        <w:spacing w:after="0" w:line="240" w:lineRule="auto"/>
        <w:rPr>
          <w:rFonts w:ascii="Book Antiqua" w:hAnsi="Book Antiqua" w:cs="Book Antiqua"/>
          <w:sz w:val="18"/>
          <w:szCs w:val="18"/>
        </w:rPr>
      </w:pPr>
    </w:p>
    <w:p w14:paraId="04423C4F" w14:textId="77777777" w:rsidR="009D5A1A" w:rsidRDefault="00372ECB">
      <w:pPr>
        <w:pStyle w:val="PargrafodaLista"/>
        <w:numPr>
          <w:ilvl w:val="4"/>
          <w:numId w:val="31"/>
        </w:numPr>
        <w:tabs>
          <w:tab w:val="left" w:pos="207"/>
        </w:tabs>
        <w:snapToGrid w:val="0"/>
        <w:ind w:left="57" w:right="198" w:firstLine="0"/>
        <w:jc w:val="both"/>
        <w:rPr>
          <w:rFonts w:ascii="Book Antiqua" w:hAnsi="Book Antiqua" w:cs="Book Antiqua"/>
          <w:sz w:val="18"/>
          <w:szCs w:val="18"/>
        </w:rPr>
      </w:pPr>
      <w:r>
        <w:rPr>
          <w:rFonts w:ascii="Book Antiqua" w:hAnsi="Book Antiqua" w:cs="Book Antiqua"/>
          <w:sz w:val="18"/>
          <w:szCs w:val="18"/>
        </w:rPr>
        <w:t>Os braços para iluminação pública são equipamentos metálicos que tem por finalidade de sustentação para as luminárias, além de servir como um meio de passagem para a fiação necessária da conexão do ponto de iluminação à rede elétrica;</w:t>
      </w:r>
    </w:p>
    <w:p w14:paraId="7C1051E7" w14:textId="77777777" w:rsidR="009D5A1A" w:rsidRDefault="009D5A1A">
      <w:pPr>
        <w:pStyle w:val="Corpodetexto"/>
        <w:snapToGrid w:val="0"/>
        <w:spacing w:after="0" w:line="240" w:lineRule="auto"/>
        <w:rPr>
          <w:rFonts w:ascii="Book Antiqua" w:hAnsi="Book Antiqua" w:cs="Book Antiqua"/>
          <w:sz w:val="18"/>
          <w:szCs w:val="18"/>
        </w:rPr>
      </w:pPr>
    </w:p>
    <w:p w14:paraId="1922F565" w14:textId="77777777" w:rsidR="009D5A1A" w:rsidRDefault="00372ECB">
      <w:pPr>
        <w:pStyle w:val="PargrafodaLista"/>
        <w:numPr>
          <w:ilvl w:val="4"/>
          <w:numId w:val="31"/>
        </w:numPr>
        <w:tabs>
          <w:tab w:val="left" w:pos="212"/>
        </w:tabs>
        <w:snapToGrid w:val="0"/>
        <w:ind w:left="57" w:right="195" w:firstLine="0"/>
        <w:jc w:val="both"/>
        <w:rPr>
          <w:rFonts w:ascii="Book Antiqua" w:hAnsi="Book Antiqua" w:cs="Book Antiqua"/>
          <w:sz w:val="18"/>
          <w:szCs w:val="18"/>
        </w:rPr>
      </w:pPr>
      <w:r>
        <w:rPr>
          <w:rFonts w:ascii="Book Antiqua" w:hAnsi="Book Antiqua" w:cs="Book Antiqua"/>
          <w:sz w:val="18"/>
          <w:szCs w:val="18"/>
        </w:rPr>
        <w:t>Os braços para iluminação pública devem ser de aço (referencialmente 1010 ou 1020), galvanizado à fogo,</w:t>
      </w:r>
      <w:r>
        <w:rPr>
          <w:rFonts w:ascii="Book Antiqua" w:hAnsi="Book Antiqua" w:cs="Book Antiqua"/>
          <w:spacing w:val="-13"/>
          <w:sz w:val="18"/>
          <w:szCs w:val="18"/>
        </w:rPr>
        <w:t xml:space="preserve"> </w:t>
      </w:r>
      <w:r>
        <w:rPr>
          <w:rFonts w:ascii="Book Antiqua" w:hAnsi="Book Antiqua" w:cs="Book Antiqua"/>
          <w:sz w:val="18"/>
          <w:szCs w:val="18"/>
        </w:rPr>
        <w:t>ou</w:t>
      </w:r>
      <w:r>
        <w:rPr>
          <w:rFonts w:ascii="Book Antiqua" w:hAnsi="Book Antiqua" w:cs="Book Antiqua"/>
          <w:spacing w:val="-13"/>
          <w:sz w:val="18"/>
          <w:szCs w:val="18"/>
        </w:rPr>
        <w:t xml:space="preserve"> </w:t>
      </w:r>
      <w:r>
        <w:rPr>
          <w:rFonts w:ascii="Book Antiqua" w:hAnsi="Book Antiqua" w:cs="Book Antiqua"/>
          <w:sz w:val="18"/>
          <w:szCs w:val="18"/>
        </w:rPr>
        <w:t>material</w:t>
      </w:r>
      <w:r>
        <w:rPr>
          <w:rFonts w:ascii="Book Antiqua" w:hAnsi="Book Antiqua" w:cs="Book Antiqua"/>
          <w:spacing w:val="-13"/>
          <w:sz w:val="18"/>
          <w:szCs w:val="18"/>
        </w:rPr>
        <w:t xml:space="preserve"> </w:t>
      </w:r>
      <w:r>
        <w:rPr>
          <w:rFonts w:ascii="Book Antiqua" w:hAnsi="Book Antiqua" w:cs="Book Antiqua"/>
          <w:sz w:val="18"/>
          <w:szCs w:val="18"/>
        </w:rPr>
        <w:t>resistente</w:t>
      </w:r>
      <w:r>
        <w:rPr>
          <w:rFonts w:ascii="Book Antiqua" w:hAnsi="Book Antiqua" w:cs="Book Antiqua"/>
          <w:spacing w:val="-11"/>
          <w:sz w:val="18"/>
          <w:szCs w:val="18"/>
        </w:rPr>
        <w:t xml:space="preserve"> </w:t>
      </w:r>
      <w:r>
        <w:rPr>
          <w:rFonts w:ascii="Book Antiqua" w:hAnsi="Book Antiqua" w:cs="Book Antiqua"/>
          <w:sz w:val="18"/>
          <w:szCs w:val="18"/>
        </w:rPr>
        <w:t>à</w:t>
      </w:r>
      <w:r>
        <w:rPr>
          <w:rFonts w:ascii="Book Antiqua" w:hAnsi="Book Antiqua" w:cs="Book Antiqua"/>
          <w:spacing w:val="-13"/>
          <w:sz w:val="18"/>
          <w:szCs w:val="18"/>
        </w:rPr>
        <w:t xml:space="preserve"> </w:t>
      </w:r>
      <w:r>
        <w:rPr>
          <w:rFonts w:ascii="Book Antiqua" w:hAnsi="Book Antiqua" w:cs="Book Antiqua"/>
          <w:sz w:val="18"/>
          <w:szCs w:val="18"/>
        </w:rPr>
        <w:t>oxidação</w:t>
      </w:r>
      <w:r>
        <w:rPr>
          <w:rFonts w:ascii="Book Antiqua" w:hAnsi="Book Antiqua" w:cs="Book Antiqua"/>
          <w:spacing w:val="-13"/>
          <w:sz w:val="18"/>
          <w:szCs w:val="18"/>
        </w:rPr>
        <w:t xml:space="preserve"> </w:t>
      </w:r>
      <w:r>
        <w:rPr>
          <w:rFonts w:ascii="Book Antiqua" w:hAnsi="Book Antiqua" w:cs="Book Antiqua"/>
          <w:sz w:val="18"/>
          <w:szCs w:val="18"/>
        </w:rPr>
        <w:t>devido</w:t>
      </w:r>
      <w:r>
        <w:rPr>
          <w:rFonts w:ascii="Book Antiqua" w:hAnsi="Book Antiqua" w:cs="Book Antiqua"/>
          <w:spacing w:val="-13"/>
          <w:sz w:val="18"/>
          <w:szCs w:val="18"/>
        </w:rPr>
        <w:t xml:space="preserve"> </w:t>
      </w:r>
      <w:r>
        <w:rPr>
          <w:rFonts w:ascii="Book Antiqua" w:hAnsi="Book Antiqua" w:cs="Book Antiqua"/>
          <w:sz w:val="18"/>
          <w:szCs w:val="18"/>
        </w:rPr>
        <w:t>a</w:t>
      </w:r>
      <w:r>
        <w:rPr>
          <w:rFonts w:ascii="Book Antiqua" w:hAnsi="Book Antiqua" w:cs="Book Antiqua"/>
          <w:spacing w:val="-13"/>
          <w:sz w:val="18"/>
          <w:szCs w:val="18"/>
        </w:rPr>
        <w:t xml:space="preserve"> </w:t>
      </w:r>
      <w:r>
        <w:rPr>
          <w:rFonts w:ascii="Book Antiqua" w:hAnsi="Book Antiqua" w:cs="Book Antiqua"/>
          <w:sz w:val="18"/>
          <w:szCs w:val="18"/>
        </w:rPr>
        <w:t>sua</w:t>
      </w:r>
      <w:r>
        <w:rPr>
          <w:rFonts w:ascii="Book Antiqua" w:hAnsi="Book Antiqua" w:cs="Book Antiqua"/>
          <w:spacing w:val="-11"/>
          <w:sz w:val="18"/>
          <w:szCs w:val="18"/>
        </w:rPr>
        <w:t xml:space="preserve"> </w:t>
      </w:r>
      <w:r>
        <w:rPr>
          <w:rFonts w:ascii="Book Antiqua" w:hAnsi="Book Antiqua" w:cs="Book Antiqua"/>
          <w:sz w:val="18"/>
          <w:szCs w:val="18"/>
        </w:rPr>
        <w:t>exposição</w:t>
      </w:r>
      <w:r>
        <w:rPr>
          <w:rFonts w:ascii="Book Antiqua" w:hAnsi="Book Antiqua" w:cs="Book Antiqua"/>
          <w:spacing w:val="-13"/>
          <w:sz w:val="18"/>
          <w:szCs w:val="18"/>
        </w:rPr>
        <w:t xml:space="preserve"> </w:t>
      </w:r>
      <w:r>
        <w:rPr>
          <w:rFonts w:ascii="Book Antiqua" w:hAnsi="Book Antiqua" w:cs="Book Antiqua"/>
          <w:sz w:val="18"/>
          <w:szCs w:val="18"/>
        </w:rPr>
        <w:t>ao</w:t>
      </w:r>
      <w:r>
        <w:rPr>
          <w:rFonts w:ascii="Book Antiqua" w:hAnsi="Book Antiqua" w:cs="Book Antiqua"/>
          <w:spacing w:val="-13"/>
          <w:sz w:val="18"/>
          <w:szCs w:val="18"/>
        </w:rPr>
        <w:t xml:space="preserve"> </w:t>
      </w:r>
      <w:r>
        <w:rPr>
          <w:rFonts w:ascii="Book Antiqua" w:hAnsi="Book Antiqua" w:cs="Book Antiqua"/>
          <w:sz w:val="18"/>
          <w:szCs w:val="18"/>
        </w:rPr>
        <w:t>ambiente</w:t>
      </w:r>
      <w:r>
        <w:rPr>
          <w:rFonts w:ascii="Book Antiqua" w:hAnsi="Book Antiqua" w:cs="Book Antiqua"/>
          <w:spacing w:val="-13"/>
          <w:sz w:val="18"/>
          <w:szCs w:val="18"/>
        </w:rPr>
        <w:t xml:space="preserve"> </w:t>
      </w:r>
      <w:r>
        <w:rPr>
          <w:rFonts w:ascii="Book Antiqua" w:hAnsi="Book Antiqua" w:cs="Book Antiqua"/>
          <w:sz w:val="18"/>
          <w:szCs w:val="18"/>
        </w:rPr>
        <w:t>externo.</w:t>
      </w:r>
      <w:r>
        <w:rPr>
          <w:rFonts w:ascii="Book Antiqua" w:hAnsi="Book Antiqua" w:cs="Book Antiqua"/>
          <w:spacing w:val="-8"/>
          <w:sz w:val="18"/>
          <w:szCs w:val="18"/>
        </w:rPr>
        <w:t xml:space="preserve"> </w:t>
      </w:r>
      <w:r>
        <w:rPr>
          <w:rFonts w:ascii="Book Antiqua" w:hAnsi="Book Antiqua" w:cs="Book Antiqua"/>
          <w:b/>
          <w:sz w:val="18"/>
          <w:szCs w:val="18"/>
        </w:rPr>
        <w:t>Os</w:t>
      </w:r>
      <w:r>
        <w:rPr>
          <w:rFonts w:ascii="Book Antiqua" w:hAnsi="Book Antiqua" w:cs="Book Antiqua"/>
          <w:b/>
          <w:spacing w:val="-13"/>
          <w:sz w:val="18"/>
          <w:szCs w:val="18"/>
        </w:rPr>
        <w:t xml:space="preserve"> </w:t>
      </w:r>
      <w:r>
        <w:rPr>
          <w:rFonts w:ascii="Book Antiqua" w:hAnsi="Book Antiqua" w:cs="Book Antiqua"/>
          <w:b/>
          <w:sz w:val="18"/>
          <w:szCs w:val="18"/>
        </w:rPr>
        <w:t>braços</w:t>
      </w:r>
      <w:r>
        <w:rPr>
          <w:rFonts w:ascii="Book Antiqua" w:hAnsi="Book Antiqua" w:cs="Book Antiqua"/>
          <w:b/>
          <w:spacing w:val="-13"/>
          <w:sz w:val="18"/>
          <w:szCs w:val="18"/>
        </w:rPr>
        <w:t xml:space="preserve"> </w:t>
      </w:r>
      <w:r>
        <w:rPr>
          <w:rFonts w:ascii="Book Antiqua" w:hAnsi="Book Antiqua" w:cs="Book Antiqua"/>
          <w:b/>
          <w:sz w:val="18"/>
          <w:szCs w:val="18"/>
        </w:rPr>
        <w:t>de</w:t>
      </w:r>
      <w:r>
        <w:rPr>
          <w:rFonts w:ascii="Book Antiqua" w:hAnsi="Book Antiqua" w:cs="Book Antiqua"/>
          <w:b/>
          <w:spacing w:val="-16"/>
          <w:sz w:val="18"/>
          <w:szCs w:val="18"/>
        </w:rPr>
        <w:t xml:space="preserve"> </w:t>
      </w:r>
      <w:r>
        <w:rPr>
          <w:rFonts w:ascii="Book Antiqua" w:hAnsi="Book Antiqua" w:cs="Book Antiqua"/>
          <w:b/>
          <w:sz w:val="18"/>
          <w:szCs w:val="18"/>
        </w:rPr>
        <w:t>fixação não podem apresentar rebarbas cantos vivos ou deformações</w:t>
      </w:r>
      <w:r>
        <w:rPr>
          <w:rFonts w:ascii="Book Antiqua" w:hAnsi="Book Antiqua" w:cs="Book Antiqua"/>
          <w:sz w:val="18"/>
          <w:szCs w:val="18"/>
        </w:rPr>
        <w:t>.</w:t>
      </w:r>
    </w:p>
    <w:p w14:paraId="6D2CDB83" w14:textId="77777777" w:rsidR="009D5A1A" w:rsidRDefault="009D5A1A">
      <w:pPr>
        <w:pStyle w:val="Corpodetexto"/>
        <w:snapToGrid w:val="0"/>
        <w:spacing w:after="0" w:line="240" w:lineRule="auto"/>
        <w:rPr>
          <w:rFonts w:ascii="Book Antiqua" w:hAnsi="Book Antiqua" w:cs="Book Antiqua"/>
          <w:sz w:val="18"/>
          <w:szCs w:val="18"/>
        </w:rPr>
      </w:pPr>
    </w:p>
    <w:p w14:paraId="6CEE16CA" w14:textId="77777777" w:rsidR="009D5A1A" w:rsidRDefault="00372ECB">
      <w:pPr>
        <w:pStyle w:val="PargrafodaLista"/>
        <w:numPr>
          <w:ilvl w:val="4"/>
          <w:numId w:val="31"/>
        </w:numPr>
        <w:tabs>
          <w:tab w:val="left" w:pos="221"/>
        </w:tabs>
        <w:snapToGrid w:val="0"/>
        <w:ind w:left="57" w:right="193" w:firstLine="0"/>
        <w:jc w:val="both"/>
        <w:rPr>
          <w:rFonts w:ascii="Book Antiqua" w:hAnsi="Book Antiqua" w:cs="Book Antiqua"/>
          <w:sz w:val="18"/>
          <w:szCs w:val="18"/>
        </w:rPr>
        <w:sectPr w:rsidR="009D5A1A">
          <w:headerReference w:type="default" r:id="rId157"/>
          <w:footerReference w:type="default" r:id="rId158"/>
          <w:pgSz w:w="11906" w:h="16838"/>
          <w:pgMar w:top="2520" w:right="566" w:bottom="1560" w:left="708" w:header="0" w:footer="1377" w:gutter="0"/>
          <w:cols w:space="720"/>
          <w:formProt w:val="0"/>
          <w:docGrid w:linePitch="100"/>
        </w:sectPr>
      </w:pPr>
      <w:r>
        <w:rPr>
          <w:rFonts w:ascii="Book Antiqua" w:hAnsi="Book Antiqua" w:cs="Book Antiqua"/>
          <w:sz w:val="18"/>
          <w:szCs w:val="18"/>
        </w:rPr>
        <w:t>Com relação a sustentação mínima, os braços para iluminação pública devem apresentar resistência mecânica</w:t>
      </w:r>
      <w:r>
        <w:rPr>
          <w:rFonts w:ascii="Book Antiqua" w:hAnsi="Book Antiqua" w:cs="Book Antiqua"/>
          <w:spacing w:val="-6"/>
          <w:sz w:val="18"/>
          <w:szCs w:val="18"/>
        </w:rPr>
        <w:t xml:space="preserve"> </w:t>
      </w:r>
      <w:r>
        <w:rPr>
          <w:rFonts w:ascii="Book Antiqua" w:hAnsi="Book Antiqua" w:cs="Book Antiqua"/>
          <w:sz w:val="18"/>
          <w:szCs w:val="18"/>
        </w:rPr>
        <w:t>suficiente</w:t>
      </w:r>
      <w:r>
        <w:rPr>
          <w:rFonts w:ascii="Book Antiqua" w:hAnsi="Book Antiqua" w:cs="Book Antiqua"/>
          <w:spacing w:val="-6"/>
          <w:sz w:val="18"/>
          <w:szCs w:val="18"/>
        </w:rPr>
        <w:t xml:space="preserve"> </w:t>
      </w:r>
      <w:r>
        <w:rPr>
          <w:rFonts w:ascii="Book Antiqua" w:hAnsi="Book Antiqua" w:cs="Book Antiqua"/>
          <w:sz w:val="18"/>
          <w:szCs w:val="18"/>
        </w:rPr>
        <w:t>para</w:t>
      </w:r>
      <w:r>
        <w:rPr>
          <w:rFonts w:ascii="Book Antiqua" w:hAnsi="Book Antiqua" w:cs="Book Antiqua"/>
          <w:spacing w:val="-6"/>
          <w:sz w:val="18"/>
          <w:szCs w:val="18"/>
        </w:rPr>
        <w:t xml:space="preserve"> </w:t>
      </w:r>
      <w:r>
        <w:rPr>
          <w:rFonts w:ascii="Book Antiqua" w:hAnsi="Book Antiqua" w:cs="Book Antiqua"/>
          <w:sz w:val="18"/>
          <w:szCs w:val="18"/>
        </w:rPr>
        <w:t>suportar</w:t>
      </w:r>
      <w:r>
        <w:rPr>
          <w:rFonts w:ascii="Book Antiqua" w:hAnsi="Book Antiqua" w:cs="Book Antiqua"/>
          <w:spacing w:val="-3"/>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peso</w:t>
      </w:r>
      <w:r>
        <w:rPr>
          <w:rFonts w:ascii="Book Antiqua" w:hAnsi="Book Antiqua" w:cs="Book Antiqua"/>
          <w:spacing w:val="-6"/>
          <w:sz w:val="18"/>
          <w:szCs w:val="18"/>
        </w:rPr>
        <w:t xml:space="preserve"> </w:t>
      </w:r>
      <w:r>
        <w:rPr>
          <w:rFonts w:ascii="Book Antiqua" w:hAnsi="Book Antiqua" w:cs="Book Antiqua"/>
          <w:sz w:val="18"/>
          <w:szCs w:val="18"/>
        </w:rPr>
        <w:t>das</w:t>
      </w:r>
      <w:r>
        <w:rPr>
          <w:rFonts w:ascii="Book Antiqua" w:hAnsi="Book Antiqua" w:cs="Book Antiqua"/>
          <w:spacing w:val="-6"/>
          <w:sz w:val="18"/>
          <w:szCs w:val="18"/>
        </w:rPr>
        <w:t xml:space="preserve"> </w:t>
      </w:r>
      <w:r>
        <w:rPr>
          <w:rFonts w:ascii="Book Antiqua" w:hAnsi="Book Antiqua" w:cs="Book Antiqua"/>
          <w:sz w:val="18"/>
          <w:szCs w:val="18"/>
        </w:rPr>
        <w:t>luminárias,</w:t>
      </w:r>
      <w:r>
        <w:rPr>
          <w:rFonts w:ascii="Book Antiqua" w:hAnsi="Book Antiqua" w:cs="Book Antiqua"/>
          <w:spacing w:val="-5"/>
          <w:sz w:val="18"/>
          <w:szCs w:val="18"/>
        </w:rPr>
        <w:t xml:space="preserve"> </w:t>
      </w:r>
      <w:r>
        <w:rPr>
          <w:rFonts w:ascii="Book Antiqua" w:hAnsi="Book Antiqua" w:cs="Book Antiqua"/>
          <w:sz w:val="18"/>
          <w:szCs w:val="18"/>
        </w:rPr>
        <w:t>como</w:t>
      </w:r>
      <w:r>
        <w:rPr>
          <w:rFonts w:ascii="Book Antiqua" w:hAnsi="Book Antiqua" w:cs="Book Antiqua"/>
          <w:spacing w:val="-8"/>
          <w:sz w:val="18"/>
          <w:szCs w:val="18"/>
        </w:rPr>
        <w:t xml:space="preserve"> </w:t>
      </w:r>
      <w:r>
        <w:rPr>
          <w:rFonts w:ascii="Book Antiqua" w:hAnsi="Book Antiqua" w:cs="Book Antiqua"/>
          <w:sz w:val="18"/>
          <w:szCs w:val="18"/>
        </w:rPr>
        <w:t>também</w:t>
      </w:r>
      <w:r>
        <w:rPr>
          <w:rFonts w:ascii="Book Antiqua" w:hAnsi="Book Antiqua" w:cs="Book Antiqua"/>
          <w:spacing w:val="-5"/>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esforços</w:t>
      </w:r>
      <w:r>
        <w:rPr>
          <w:rFonts w:ascii="Book Antiqua" w:hAnsi="Book Antiqua" w:cs="Book Antiqua"/>
          <w:spacing w:val="-6"/>
          <w:sz w:val="18"/>
          <w:szCs w:val="18"/>
        </w:rPr>
        <w:t xml:space="preserve"> </w:t>
      </w:r>
      <w:r>
        <w:rPr>
          <w:rFonts w:ascii="Book Antiqua" w:hAnsi="Book Antiqua" w:cs="Book Antiqua"/>
          <w:sz w:val="18"/>
          <w:szCs w:val="18"/>
        </w:rPr>
        <w:t>provocados</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4"/>
          <w:sz w:val="18"/>
          <w:szCs w:val="18"/>
        </w:rPr>
        <w:t xml:space="preserve"> </w:t>
      </w:r>
      <w:r>
        <w:rPr>
          <w:rFonts w:ascii="Book Antiqua" w:hAnsi="Book Antiqua" w:cs="Book Antiqua"/>
          <w:sz w:val="18"/>
          <w:szCs w:val="18"/>
        </w:rPr>
        <w:t>ação</w:t>
      </w:r>
      <w:r>
        <w:br w:type="page"/>
      </w:r>
    </w:p>
    <w:p w14:paraId="04ED3A4C"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13" behindDoc="0" locked="0" layoutInCell="0" allowOverlap="1" wp14:anchorId="3B864455" wp14:editId="28F84806">
                <wp:simplePos x="0" y="0"/>
                <wp:positionH relativeFrom="page">
                  <wp:posOffset>7285355</wp:posOffset>
                </wp:positionH>
                <wp:positionV relativeFrom="page">
                  <wp:posOffset>8932545</wp:posOffset>
                </wp:positionV>
                <wp:extent cx="166370" cy="497205"/>
                <wp:effectExtent l="0" t="0" r="0" b="0"/>
                <wp:wrapNone/>
                <wp:docPr id="98" name="Textbox 35"/>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79449C81"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20</w:t>
                            </w:r>
                          </w:p>
                        </w:txbxContent>
                      </wps:txbx>
                      <wps:bodyPr rot="16200000" vert="vert270" lIns="0" tIns="0" rIns="0" bIns="0" anchor="t">
                        <a:noAutofit/>
                      </wps:bodyPr>
                    </wps:wsp>
                  </a:graphicData>
                </a:graphic>
              </wp:anchor>
            </w:drawing>
          </mc:Choice>
          <mc:Fallback>
            <w:pict>
              <v:rect w14:anchorId="3B864455" id="Textbox 35" o:spid="_x0000_s1047" style="position:absolute;margin-left:573.65pt;margin-top:703.35pt;width:13.1pt;height:39.15pt;z-index:3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FfbYr3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79449C81"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20</w:t>
                      </w:r>
                    </w:p>
                  </w:txbxContent>
                </v:textbox>
                <w10:wrap anchorx="page" anchory="page"/>
              </v:rect>
            </w:pict>
          </mc:Fallback>
        </mc:AlternateContent>
      </w:r>
    </w:p>
    <w:p w14:paraId="1BE23347"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ventos,</w:t>
      </w:r>
      <w:r>
        <w:rPr>
          <w:rFonts w:ascii="Book Antiqua" w:hAnsi="Book Antiqua" w:cs="Book Antiqua"/>
          <w:spacing w:val="-5"/>
          <w:sz w:val="18"/>
          <w:szCs w:val="18"/>
        </w:rPr>
        <w:t xml:space="preserve"> </w:t>
      </w:r>
      <w:r>
        <w:rPr>
          <w:rFonts w:ascii="Book Antiqua" w:hAnsi="Book Antiqua" w:cs="Book Antiqua"/>
          <w:sz w:val="18"/>
          <w:szCs w:val="18"/>
        </w:rPr>
        <w:t>chuvas</w:t>
      </w:r>
      <w:r>
        <w:rPr>
          <w:rFonts w:ascii="Book Antiqua" w:hAnsi="Book Antiqua" w:cs="Book Antiqua"/>
          <w:spacing w:val="-6"/>
          <w:sz w:val="18"/>
          <w:szCs w:val="18"/>
        </w:rPr>
        <w:t xml:space="preserve"> </w:t>
      </w:r>
      <w:r>
        <w:rPr>
          <w:rFonts w:ascii="Book Antiqua" w:hAnsi="Book Antiqua" w:cs="Book Antiqua"/>
          <w:sz w:val="18"/>
          <w:szCs w:val="18"/>
        </w:rPr>
        <w:t>e/ou</w:t>
      </w:r>
      <w:r>
        <w:rPr>
          <w:rFonts w:ascii="Book Antiqua" w:hAnsi="Book Antiqua" w:cs="Book Antiqua"/>
          <w:spacing w:val="-6"/>
          <w:sz w:val="18"/>
          <w:szCs w:val="18"/>
        </w:rPr>
        <w:t xml:space="preserve"> </w:t>
      </w:r>
      <w:r>
        <w:rPr>
          <w:rFonts w:ascii="Book Antiqua" w:hAnsi="Book Antiqua" w:cs="Book Antiqua"/>
          <w:sz w:val="18"/>
          <w:szCs w:val="18"/>
        </w:rPr>
        <w:t>intempéries</w:t>
      </w:r>
      <w:r>
        <w:rPr>
          <w:rFonts w:ascii="Book Antiqua" w:hAnsi="Book Antiqua" w:cs="Book Antiqua"/>
          <w:spacing w:val="-4"/>
          <w:sz w:val="18"/>
          <w:szCs w:val="18"/>
        </w:rPr>
        <w:t xml:space="preserve"> </w:t>
      </w:r>
      <w:r>
        <w:rPr>
          <w:rFonts w:ascii="Book Antiqua" w:hAnsi="Book Antiqua" w:cs="Book Antiqua"/>
          <w:sz w:val="18"/>
          <w:szCs w:val="18"/>
        </w:rPr>
        <w:t>na</w:t>
      </w:r>
      <w:r>
        <w:rPr>
          <w:rFonts w:ascii="Book Antiqua" w:hAnsi="Book Antiqua" w:cs="Book Antiqua"/>
          <w:spacing w:val="-5"/>
          <w:sz w:val="18"/>
          <w:szCs w:val="18"/>
        </w:rPr>
        <w:t xml:space="preserve"> </w:t>
      </w:r>
      <w:r>
        <w:rPr>
          <w:rFonts w:ascii="Book Antiqua" w:hAnsi="Book Antiqua" w:cs="Book Antiqua"/>
          <w:spacing w:val="-2"/>
          <w:sz w:val="18"/>
          <w:szCs w:val="18"/>
        </w:rPr>
        <w:t>estrutura.</w:t>
      </w:r>
    </w:p>
    <w:p w14:paraId="4FD5F113" w14:textId="77777777" w:rsidR="009D5A1A" w:rsidRDefault="009D5A1A">
      <w:pPr>
        <w:pStyle w:val="Corpodetexto"/>
        <w:snapToGrid w:val="0"/>
        <w:spacing w:after="0" w:line="240" w:lineRule="auto"/>
        <w:rPr>
          <w:rFonts w:ascii="Book Antiqua" w:hAnsi="Book Antiqua" w:cs="Book Antiqua"/>
          <w:sz w:val="18"/>
          <w:szCs w:val="18"/>
        </w:rPr>
      </w:pPr>
    </w:p>
    <w:p w14:paraId="5D8E4E47" w14:textId="77777777" w:rsidR="009D5A1A" w:rsidRDefault="00372ECB">
      <w:pPr>
        <w:pStyle w:val="PargrafodaLista"/>
        <w:numPr>
          <w:ilvl w:val="4"/>
          <w:numId w:val="31"/>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Referência</w:t>
      </w:r>
      <w:r>
        <w:rPr>
          <w:rFonts w:ascii="Book Antiqua" w:hAnsi="Book Antiqua" w:cs="Book Antiqua"/>
          <w:spacing w:val="-7"/>
          <w:sz w:val="18"/>
          <w:szCs w:val="18"/>
        </w:rPr>
        <w:t xml:space="preserve"> </w:t>
      </w:r>
      <w:r>
        <w:rPr>
          <w:rFonts w:ascii="Book Antiqua" w:hAnsi="Book Antiqua" w:cs="Book Antiqua"/>
          <w:sz w:val="18"/>
          <w:szCs w:val="18"/>
        </w:rPr>
        <w:t>normativas</w:t>
      </w:r>
      <w:r>
        <w:rPr>
          <w:rFonts w:ascii="Book Antiqua" w:hAnsi="Book Antiqua" w:cs="Book Antiqua"/>
          <w:spacing w:val="-6"/>
          <w:sz w:val="18"/>
          <w:szCs w:val="18"/>
        </w:rPr>
        <w:t xml:space="preserve"> </w:t>
      </w:r>
      <w:r>
        <w:rPr>
          <w:rFonts w:ascii="Book Antiqua" w:hAnsi="Book Antiqua" w:cs="Book Antiqua"/>
          <w:sz w:val="18"/>
          <w:szCs w:val="18"/>
        </w:rPr>
        <w:t>(NDU</w:t>
      </w:r>
      <w:r>
        <w:rPr>
          <w:rFonts w:ascii="Book Antiqua" w:hAnsi="Book Antiqua" w:cs="Book Antiqua"/>
          <w:spacing w:val="-6"/>
          <w:sz w:val="18"/>
          <w:szCs w:val="18"/>
        </w:rPr>
        <w:t xml:space="preserve"> </w:t>
      </w:r>
      <w:r>
        <w:rPr>
          <w:rFonts w:ascii="Book Antiqua" w:hAnsi="Book Antiqua" w:cs="Book Antiqua"/>
          <w:sz w:val="18"/>
          <w:szCs w:val="18"/>
        </w:rPr>
        <w:t>035</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8"/>
          <w:sz w:val="18"/>
          <w:szCs w:val="18"/>
        </w:rPr>
        <w:t xml:space="preserve"> </w:t>
      </w:r>
      <w:r>
        <w:rPr>
          <w:rFonts w:ascii="Book Antiqua" w:hAnsi="Book Antiqua" w:cs="Book Antiqua"/>
          <w:sz w:val="18"/>
          <w:szCs w:val="18"/>
        </w:rPr>
        <w:t>Iluminação</w:t>
      </w:r>
      <w:r>
        <w:rPr>
          <w:rFonts w:ascii="Book Antiqua" w:hAnsi="Book Antiqua" w:cs="Book Antiqua"/>
          <w:spacing w:val="-9"/>
          <w:sz w:val="18"/>
          <w:szCs w:val="18"/>
        </w:rPr>
        <w:t xml:space="preserve"> </w:t>
      </w:r>
      <w:r>
        <w:rPr>
          <w:rFonts w:ascii="Book Antiqua" w:hAnsi="Book Antiqua" w:cs="Book Antiqua"/>
          <w:spacing w:val="-2"/>
          <w:sz w:val="18"/>
          <w:szCs w:val="18"/>
        </w:rPr>
        <w:t>Pública):</w:t>
      </w:r>
    </w:p>
    <w:p w14:paraId="375DD49B"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drawing>
          <wp:anchor distT="0" distB="0" distL="0" distR="0" simplePos="0" relativeHeight="312" behindDoc="0" locked="0" layoutInCell="0" allowOverlap="1" wp14:anchorId="57EFCB2C" wp14:editId="25522B48">
            <wp:simplePos x="0" y="0"/>
            <wp:positionH relativeFrom="page">
              <wp:posOffset>1534795</wp:posOffset>
            </wp:positionH>
            <wp:positionV relativeFrom="paragraph">
              <wp:posOffset>222885</wp:posOffset>
            </wp:positionV>
            <wp:extent cx="4485640" cy="5438140"/>
            <wp:effectExtent l="0" t="0" r="0" b="0"/>
            <wp:wrapTopAndBottom/>
            <wp:docPr id="100" name="Image 36" descr="Diagrama, Desenho técn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 36" descr="Diagrama, Desenho técnico&#10;&#10;O conteúdo gerado por IA pode estar incorreto."/>
                    <pic:cNvPicPr>
                      <a:picLocks noChangeAspect="1" noChangeArrowheads="1"/>
                    </pic:cNvPicPr>
                  </pic:nvPicPr>
                  <pic:blipFill>
                    <a:blip r:embed="rId159"/>
                    <a:stretch>
                      <a:fillRect/>
                    </a:stretch>
                  </pic:blipFill>
                  <pic:spPr bwMode="auto">
                    <a:xfrm>
                      <a:off x="0" y="0"/>
                      <a:ext cx="4485640" cy="5438140"/>
                    </a:xfrm>
                    <a:prstGeom prst="rect">
                      <a:avLst/>
                    </a:prstGeom>
                  </pic:spPr>
                </pic:pic>
              </a:graphicData>
            </a:graphic>
          </wp:anchor>
        </w:drawing>
      </w:r>
    </w:p>
    <w:p w14:paraId="25B21DD8" w14:textId="77777777" w:rsidR="009D5A1A" w:rsidRDefault="009D5A1A">
      <w:pPr>
        <w:pStyle w:val="Corpodetexto"/>
        <w:snapToGrid w:val="0"/>
        <w:spacing w:after="0" w:line="240" w:lineRule="auto"/>
        <w:rPr>
          <w:rFonts w:ascii="Book Antiqua" w:hAnsi="Book Antiqua" w:cs="Book Antiqua"/>
          <w:sz w:val="18"/>
          <w:szCs w:val="18"/>
        </w:rPr>
      </w:pPr>
    </w:p>
    <w:p w14:paraId="3D2FB1A6" w14:textId="77777777" w:rsidR="009D5A1A" w:rsidRDefault="00372ECB">
      <w:pPr>
        <w:pStyle w:val="PargrafodaLista"/>
        <w:numPr>
          <w:ilvl w:val="4"/>
          <w:numId w:val="31"/>
        </w:numPr>
        <w:tabs>
          <w:tab w:val="left" w:pos="190"/>
        </w:tabs>
        <w:snapToGrid w:val="0"/>
        <w:ind w:left="190" w:hanging="133"/>
        <w:rPr>
          <w:rFonts w:ascii="Book Antiqua" w:hAnsi="Book Antiqua" w:cs="Book Antiqua"/>
          <w:sz w:val="18"/>
          <w:szCs w:val="18"/>
        </w:rPr>
      </w:pPr>
      <w:r>
        <w:rPr>
          <w:rFonts w:ascii="Book Antiqua" w:hAnsi="Book Antiqua" w:cs="Book Antiqua"/>
          <w:sz w:val="18"/>
          <w:szCs w:val="18"/>
        </w:rPr>
        <w:t>Indicação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Braços</w:t>
      </w:r>
      <w:r>
        <w:rPr>
          <w:rFonts w:ascii="Book Antiqua" w:hAnsi="Book Antiqua" w:cs="Book Antiqua"/>
          <w:spacing w:val="-6"/>
          <w:sz w:val="18"/>
          <w:szCs w:val="18"/>
        </w:rPr>
        <w:t xml:space="preserve"> </w:t>
      </w:r>
      <w:r>
        <w:rPr>
          <w:rFonts w:ascii="Book Antiqua" w:hAnsi="Book Antiqua" w:cs="Book Antiqua"/>
          <w:spacing w:val="-2"/>
          <w:sz w:val="18"/>
          <w:szCs w:val="18"/>
        </w:rPr>
        <w:t>Padrão:</w:t>
      </w:r>
    </w:p>
    <w:p w14:paraId="69BF0066" w14:textId="77777777" w:rsidR="009D5A1A" w:rsidRDefault="009D5A1A">
      <w:pPr>
        <w:pStyle w:val="Corpodetexto"/>
        <w:snapToGrid w:val="0"/>
        <w:spacing w:after="0" w:line="240" w:lineRule="auto"/>
        <w:rPr>
          <w:rFonts w:ascii="Book Antiqua" w:hAnsi="Book Antiqua" w:cs="Book Antiqua"/>
          <w:sz w:val="18"/>
          <w:szCs w:val="18"/>
        </w:rPr>
      </w:pPr>
    </w:p>
    <w:tbl>
      <w:tblPr>
        <w:tblW w:w="10350" w:type="dxa"/>
        <w:tblInd w:w="86" w:type="dxa"/>
        <w:tblLayout w:type="fixed"/>
        <w:tblCellMar>
          <w:left w:w="15" w:type="dxa"/>
          <w:right w:w="15" w:type="dxa"/>
        </w:tblCellMar>
        <w:tblLook w:val="04A0" w:firstRow="1" w:lastRow="0" w:firstColumn="1" w:lastColumn="0" w:noHBand="0" w:noVBand="1"/>
      </w:tblPr>
      <w:tblGrid>
        <w:gridCol w:w="3107"/>
        <w:gridCol w:w="3260"/>
        <w:gridCol w:w="3983"/>
      </w:tblGrid>
      <w:tr w:rsidR="009D5A1A" w14:paraId="6BBD4FB1" w14:textId="77777777">
        <w:trPr>
          <w:trHeight w:val="291"/>
        </w:trPr>
        <w:tc>
          <w:tcPr>
            <w:tcW w:w="3107" w:type="dxa"/>
            <w:tcBorders>
              <w:top w:val="double" w:sz="4" w:space="0" w:color="000000"/>
              <w:left w:val="double" w:sz="4" w:space="0" w:color="000000"/>
              <w:bottom w:val="double" w:sz="4" w:space="0" w:color="000000"/>
              <w:right w:val="double" w:sz="4" w:space="0" w:color="000000"/>
            </w:tcBorders>
          </w:tcPr>
          <w:p w14:paraId="5F7F33C0" w14:textId="77777777" w:rsidR="009D5A1A" w:rsidRDefault="00372ECB">
            <w:pPr>
              <w:pStyle w:val="TableParagraph"/>
              <w:snapToGrid w:val="0"/>
              <w:ind w:left="5"/>
              <w:rPr>
                <w:rFonts w:ascii="Book Antiqua" w:hAnsi="Book Antiqua" w:cs="Book Antiqua"/>
                <w:b/>
                <w:sz w:val="18"/>
                <w:szCs w:val="18"/>
              </w:rPr>
            </w:pPr>
            <w:r>
              <w:rPr>
                <w:rFonts w:ascii="Book Antiqua" w:hAnsi="Book Antiqua" w:cs="Book Antiqua"/>
                <w:b/>
                <w:sz w:val="18"/>
                <w:szCs w:val="18"/>
              </w:rPr>
              <w:t>Diâmetro</w:t>
            </w:r>
            <w:r>
              <w:rPr>
                <w:rFonts w:ascii="Book Antiqua" w:hAnsi="Book Antiqua" w:cs="Book Antiqua"/>
                <w:b/>
                <w:spacing w:val="-3"/>
                <w:sz w:val="18"/>
                <w:szCs w:val="18"/>
              </w:rPr>
              <w:t xml:space="preserve"> </w:t>
            </w:r>
            <w:r>
              <w:rPr>
                <w:rFonts w:ascii="Book Antiqua" w:hAnsi="Book Antiqua" w:cs="Book Antiqua"/>
                <w:b/>
                <w:spacing w:val="-2"/>
                <w:sz w:val="18"/>
                <w:szCs w:val="18"/>
              </w:rPr>
              <w:t>Nominal</w:t>
            </w:r>
          </w:p>
        </w:tc>
        <w:tc>
          <w:tcPr>
            <w:tcW w:w="3260" w:type="dxa"/>
            <w:tcBorders>
              <w:top w:val="double" w:sz="4" w:space="0" w:color="000000"/>
              <w:left w:val="double" w:sz="4" w:space="0" w:color="000000"/>
              <w:bottom w:val="double" w:sz="4" w:space="0" w:color="000000"/>
              <w:right w:val="double" w:sz="4" w:space="0" w:color="000000"/>
            </w:tcBorders>
          </w:tcPr>
          <w:p w14:paraId="2DF13FC4" w14:textId="77777777" w:rsidR="009D5A1A" w:rsidRDefault="00372ECB">
            <w:pPr>
              <w:pStyle w:val="TableParagraph"/>
              <w:snapToGrid w:val="0"/>
              <w:ind w:left="4"/>
              <w:rPr>
                <w:rFonts w:ascii="Book Antiqua" w:hAnsi="Book Antiqua" w:cs="Book Antiqua"/>
                <w:b/>
                <w:sz w:val="18"/>
                <w:szCs w:val="18"/>
              </w:rPr>
            </w:pPr>
            <w:r>
              <w:rPr>
                <w:rFonts w:ascii="Book Antiqua" w:hAnsi="Book Antiqua" w:cs="Book Antiqua"/>
                <w:b/>
                <w:sz w:val="18"/>
                <w:szCs w:val="18"/>
              </w:rPr>
              <w:t>Diâmetro</w:t>
            </w:r>
            <w:r>
              <w:rPr>
                <w:rFonts w:ascii="Book Antiqua" w:hAnsi="Book Antiqua" w:cs="Book Antiqua"/>
                <w:b/>
                <w:spacing w:val="-5"/>
                <w:sz w:val="18"/>
                <w:szCs w:val="18"/>
              </w:rPr>
              <w:t xml:space="preserve"> </w:t>
            </w:r>
            <w:r>
              <w:rPr>
                <w:rFonts w:ascii="Book Antiqua" w:hAnsi="Book Antiqua" w:cs="Book Antiqua"/>
                <w:b/>
                <w:spacing w:val="-4"/>
                <w:sz w:val="18"/>
                <w:szCs w:val="18"/>
              </w:rPr>
              <w:t>Real</w:t>
            </w:r>
          </w:p>
        </w:tc>
        <w:tc>
          <w:tcPr>
            <w:tcW w:w="3983" w:type="dxa"/>
            <w:tcBorders>
              <w:top w:val="double" w:sz="4" w:space="0" w:color="000000"/>
              <w:left w:val="double" w:sz="4" w:space="0" w:color="000000"/>
              <w:bottom w:val="double" w:sz="4" w:space="0" w:color="000000"/>
              <w:right w:val="double" w:sz="4" w:space="0" w:color="000000"/>
            </w:tcBorders>
          </w:tcPr>
          <w:p w14:paraId="1B281514" w14:textId="77777777" w:rsidR="009D5A1A" w:rsidRDefault="00372ECB">
            <w:pPr>
              <w:pStyle w:val="TableParagraph"/>
              <w:snapToGrid w:val="0"/>
              <w:ind w:left="10"/>
              <w:rPr>
                <w:rFonts w:ascii="Book Antiqua" w:hAnsi="Book Antiqua" w:cs="Book Antiqua"/>
                <w:b/>
                <w:sz w:val="18"/>
                <w:szCs w:val="18"/>
              </w:rPr>
            </w:pPr>
            <w:r>
              <w:rPr>
                <w:rFonts w:ascii="Book Antiqua" w:hAnsi="Book Antiqua" w:cs="Book Antiqua"/>
                <w:b/>
                <w:sz w:val="18"/>
                <w:szCs w:val="18"/>
              </w:rPr>
              <w:t>Aplicação</w:t>
            </w:r>
            <w:r>
              <w:rPr>
                <w:rFonts w:ascii="Book Antiqua" w:hAnsi="Book Antiqua" w:cs="Book Antiqua"/>
                <w:b/>
                <w:spacing w:val="-7"/>
                <w:sz w:val="18"/>
                <w:szCs w:val="18"/>
              </w:rPr>
              <w:t xml:space="preserve"> </w:t>
            </w:r>
            <w:r>
              <w:rPr>
                <w:rFonts w:ascii="Book Antiqua" w:hAnsi="Book Antiqua" w:cs="Book Antiqua"/>
                <w:b/>
                <w:spacing w:val="-2"/>
                <w:sz w:val="18"/>
                <w:szCs w:val="18"/>
              </w:rPr>
              <w:t>Típica</w:t>
            </w:r>
          </w:p>
        </w:tc>
      </w:tr>
      <w:tr w:rsidR="009D5A1A" w14:paraId="0369B0E5" w14:textId="77777777">
        <w:trPr>
          <w:trHeight w:val="291"/>
        </w:trPr>
        <w:tc>
          <w:tcPr>
            <w:tcW w:w="3107" w:type="dxa"/>
            <w:tcBorders>
              <w:top w:val="double" w:sz="4" w:space="0" w:color="000000"/>
              <w:left w:val="double" w:sz="4" w:space="0" w:color="000000"/>
              <w:bottom w:val="double" w:sz="4" w:space="0" w:color="000000"/>
              <w:right w:val="double" w:sz="4" w:space="0" w:color="000000"/>
            </w:tcBorders>
          </w:tcPr>
          <w:p w14:paraId="58A738AD" w14:textId="77777777" w:rsidR="009D5A1A" w:rsidRDefault="00372ECB">
            <w:pPr>
              <w:pStyle w:val="TableParagraph"/>
              <w:snapToGrid w:val="0"/>
              <w:ind w:left="5"/>
              <w:rPr>
                <w:rFonts w:ascii="Book Antiqua" w:hAnsi="Book Antiqua" w:cs="Book Antiqua"/>
                <w:sz w:val="18"/>
                <w:szCs w:val="18"/>
              </w:rPr>
            </w:pPr>
            <w:r>
              <w:rPr>
                <w:rFonts w:ascii="Book Antiqua" w:hAnsi="Book Antiqua" w:cs="Book Antiqua"/>
                <w:spacing w:val="-2"/>
                <w:sz w:val="18"/>
                <w:szCs w:val="18"/>
              </w:rPr>
              <w:t>1.1/4”</w:t>
            </w:r>
          </w:p>
        </w:tc>
        <w:tc>
          <w:tcPr>
            <w:tcW w:w="3260" w:type="dxa"/>
            <w:tcBorders>
              <w:top w:val="double" w:sz="4" w:space="0" w:color="000000"/>
              <w:left w:val="double" w:sz="4" w:space="0" w:color="000000"/>
              <w:bottom w:val="double" w:sz="4" w:space="0" w:color="000000"/>
              <w:right w:val="double" w:sz="4" w:space="0" w:color="000000"/>
            </w:tcBorders>
          </w:tcPr>
          <w:p w14:paraId="22363CF6" w14:textId="77777777" w:rsidR="009D5A1A" w:rsidRDefault="00372ECB">
            <w:pPr>
              <w:pStyle w:val="TableParagraph"/>
              <w:snapToGrid w:val="0"/>
              <w:ind w:left="4" w:right="2"/>
              <w:rPr>
                <w:rFonts w:ascii="Book Antiqua" w:hAnsi="Book Antiqua" w:cs="Book Antiqua"/>
                <w:sz w:val="18"/>
                <w:szCs w:val="18"/>
              </w:rPr>
            </w:pPr>
            <w:r>
              <w:rPr>
                <w:rFonts w:ascii="Book Antiqua" w:hAnsi="Book Antiqua" w:cs="Book Antiqua"/>
                <w:sz w:val="18"/>
                <w:szCs w:val="18"/>
              </w:rPr>
              <w:t>32,0</w:t>
            </w:r>
            <w:r>
              <w:rPr>
                <w:rFonts w:ascii="Book Antiqua" w:hAnsi="Book Antiqua" w:cs="Book Antiqua"/>
                <w:spacing w:val="-4"/>
                <w:sz w:val="18"/>
                <w:szCs w:val="18"/>
              </w:rPr>
              <w:t xml:space="preserve"> </w:t>
            </w:r>
            <w:r>
              <w:rPr>
                <w:rFonts w:ascii="Book Antiqua" w:hAnsi="Book Antiqua" w:cs="Book Antiqua"/>
                <w:spacing w:val="-5"/>
                <w:sz w:val="18"/>
                <w:szCs w:val="18"/>
              </w:rPr>
              <w:t>mm</w:t>
            </w:r>
          </w:p>
        </w:tc>
        <w:tc>
          <w:tcPr>
            <w:tcW w:w="3983" w:type="dxa"/>
            <w:tcBorders>
              <w:top w:val="double" w:sz="4" w:space="0" w:color="000000"/>
              <w:left w:val="double" w:sz="4" w:space="0" w:color="000000"/>
              <w:bottom w:val="double" w:sz="4" w:space="0" w:color="000000"/>
              <w:right w:val="double" w:sz="4" w:space="0" w:color="000000"/>
            </w:tcBorders>
          </w:tcPr>
          <w:p w14:paraId="15CD635D" w14:textId="77777777" w:rsidR="009D5A1A" w:rsidRDefault="00372ECB">
            <w:pPr>
              <w:pStyle w:val="TableParagraph"/>
              <w:snapToGrid w:val="0"/>
              <w:ind w:left="10" w:right="4"/>
              <w:rPr>
                <w:rFonts w:ascii="Book Antiqua" w:hAnsi="Book Antiqua" w:cs="Book Antiqua"/>
                <w:sz w:val="18"/>
                <w:szCs w:val="18"/>
              </w:rPr>
            </w:pPr>
            <w:r>
              <w:rPr>
                <w:rFonts w:ascii="Book Antiqua" w:hAnsi="Book Antiqua" w:cs="Book Antiqua"/>
                <w:sz w:val="18"/>
                <w:szCs w:val="18"/>
              </w:rPr>
              <w:t>Vias</w:t>
            </w:r>
            <w:r>
              <w:rPr>
                <w:rFonts w:ascii="Book Antiqua" w:hAnsi="Book Antiqua" w:cs="Book Antiqua"/>
                <w:spacing w:val="-6"/>
                <w:sz w:val="18"/>
                <w:szCs w:val="18"/>
              </w:rPr>
              <w:t xml:space="preserve"> </w:t>
            </w:r>
            <w:r>
              <w:rPr>
                <w:rFonts w:ascii="Book Antiqua" w:hAnsi="Book Antiqua" w:cs="Book Antiqua"/>
                <w:sz w:val="18"/>
                <w:szCs w:val="18"/>
              </w:rPr>
              <w:t>Locais,</w:t>
            </w:r>
            <w:r>
              <w:rPr>
                <w:rFonts w:ascii="Book Antiqua" w:hAnsi="Book Antiqua" w:cs="Book Antiqua"/>
                <w:spacing w:val="-5"/>
                <w:sz w:val="18"/>
                <w:szCs w:val="18"/>
              </w:rPr>
              <w:t xml:space="preserve"> </w:t>
            </w:r>
            <w:r>
              <w:rPr>
                <w:rFonts w:ascii="Book Antiqua" w:hAnsi="Book Antiqua" w:cs="Book Antiqua"/>
                <w:sz w:val="18"/>
                <w:szCs w:val="18"/>
              </w:rPr>
              <w:t>Residenciais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pacing w:val="-2"/>
                <w:sz w:val="18"/>
                <w:szCs w:val="18"/>
              </w:rPr>
              <w:t>Coletoras</w:t>
            </w:r>
          </w:p>
        </w:tc>
      </w:tr>
      <w:tr w:rsidR="009D5A1A" w14:paraId="6A3A45FB" w14:textId="77777777">
        <w:trPr>
          <w:trHeight w:val="291"/>
        </w:trPr>
        <w:tc>
          <w:tcPr>
            <w:tcW w:w="3107" w:type="dxa"/>
            <w:tcBorders>
              <w:top w:val="double" w:sz="4" w:space="0" w:color="000000"/>
              <w:left w:val="double" w:sz="4" w:space="0" w:color="000000"/>
              <w:bottom w:val="double" w:sz="4" w:space="0" w:color="000000"/>
              <w:right w:val="double" w:sz="4" w:space="0" w:color="000000"/>
            </w:tcBorders>
          </w:tcPr>
          <w:p w14:paraId="08B3E6F5" w14:textId="77777777" w:rsidR="009D5A1A" w:rsidRDefault="00372ECB">
            <w:pPr>
              <w:pStyle w:val="TableParagraph"/>
              <w:snapToGrid w:val="0"/>
              <w:ind w:left="5"/>
              <w:rPr>
                <w:rFonts w:ascii="Book Antiqua" w:hAnsi="Book Antiqua" w:cs="Book Antiqua"/>
                <w:sz w:val="18"/>
                <w:szCs w:val="18"/>
              </w:rPr>
            </w:pPr>
            <w:r>
              <w:rPr>
                <w:rFonts w:ascii="Book Antiqua" w:hAnsi="Book Antiqua" w:cs="Book Antiqua"/>
                <w:spacing w:val="-2"/>
                <w:sz w:val="18"/>
                <w:szCs w:val="18"/>
              </w:rPr>
              <w:t>1.1/2”</w:t>
            </w:r>
          </w:p>
        </w:tc>
        <w:tc>
          <w:tcPr>
            <w:tcW w:w="3260" w:type="dxa"/>
            <w:tcBorders>
              <w:top w:val="double" w:sz="4" w:space="0" w:color="000000"/>
              <w:left w:val="double" w:sz="4" w:space="0" w:color="000000"/>
              <w:bottom w:val="double" w:sz="4" w:space="0" w:color="000000"/>
              <w:right w:val="double" w:sz="4" w:space="0" w:color="000000"/>
            </w:tcBorders>
          </w:tcPr>
          <w:p w14:paraId="78B00D75" w14:textId="77777777" w:rsidR="009D5A1A" w:rsidRDefault="00372ECB">
            <w:pPr>
              <w:pStyle w:val="TableParagraph"/>
              <w:snapToGrid w:val="0"/>
              <w:ind w:left="4" w:right="2"/>
              <w:rPr>
                <w:rFonts w:ascii="Book Antiqua" w:hAnsi="Book Antiqua" w:cs="Book Antiqua"/>
                <w:sz w:val="18"/>
                <w:szCs w:val="18"/>
              </w:rPr>
            </w:pPr>
            <w:r>
              <w:rPr>
                <w:rFonts w:ascii="Book Antiqua" w:hAnsi="Book Antiqua" w:cs="Book Antiqua"/>
                <w:sz w:val="18"/>
                <w:szCs w:val="18"/>
              </w:rPr>
              <w:t>48,0</w:t>
            </w:r>
            <w:r>
              <w:rPr>
                <w:rFonts w:ascii="Book Antiqua" w:hAnsi="Book Antiqua" w:cs="Book Antiqua"/>
                <w:spacing w:val="-4"/>
                <w:sz w:val="18"/>
                <w:szCs w:val="18"/>
              </w:rPr>
              <w:t xml:space="preserve"> </w:t>
            </w:r>
            <w:r>
              <w:rPr>
                <w:rFonts w:ascii="Book Antiqua" w:hAnsi="Book Antiqua" w:cs="Book Antiqua"/>
                <w:spacing w:val="-5"/>
                <w:sz w:val="18"/>
                <w:szCs w:val="18"/>
              </w:rPr>
              <w:t>mm</w:t>
            </w:r>
          </w:p>
        </w:tc>
        <w:tc>
          <w:tcPr>
            <w:tcW w:w="3983" w:type="dxa"/>
            <w:tcBorders>
              <w:top w:val="double" w:sz="4" w:space="0" w:color="000000"/>
              <w:left w:val="double" w:sz="4" w:space="0" w:color="000000"/>
              <w:bottom w:val="double" w:sz="4" w:space="0" w:color="000000"/>
              <w:right w:val="double" w:sz="4" w:space="0" w:color="000000"/>
            </w:tcBorders>
          </w:tcPr>
          <w:p w14:paraId="15013426" w14:textId="77777777" w:rsidR="009D5A1A" w:rsidRDefault="00372ECB">
            <w:pPr>
              <w:pStyle w:val="TableParagraph"/>
              <w:snapToGrid w:val="0"/>
              <w:ind w:left="10" w:right="3"/>
              <w:rPr>
                <w:rFonts w:ascii="Book Antiqua" w:hAnsi="Book Antiqua" w:cs="Book Antiqua"/>
                <w:sz w:val="18"/>
                <w:szCs w:val="18"/>
              </w:rPr>
            </w:pPr>
            <w:r>
              <w:rPr>
                <w:rFonts w:ascii="Book Antiqua" w:hAnsi="Book Antiqua" w:cs="Book Antiqua"/>
                <w:sz w:val="18"/>
                <w:szCs w:val="18"/>
              </w:rPr>
              <w:t>Avenidas,</w:t>
            </w:r>
            <w:r>
              <w:rPr>
                <w:rFonts w:ascii="Book Antiqua" w:hAnsi="Book Antiqua" w:cs="Book Antiqua"/>
                <w:spacing w:val="-4"/>
                <w:sz w:val="18"/>
                <w:szCs w:val="18"/>
              </w:rPr>
              <w:t xml:space="preserve"> </w:t>
            </w:r>
            <w:r>
              <w:rPr>
                <w:rFonts w:ascii="Book Antiqua" w:hAnsi="Book Antiqua" w:cs="Book Antiqua"/>
                <w:sz w:val="18"/>
                <w:szCs w:val="18"/>
              </w:rPr>
              <w:t>Vias</w:t>
            </w:r>
            <w:r>
              <w:rPr>
                <w:rFonts w:ascii="Book Antiqua" w:hAnsi="Book Antiqua" w:cs="Book Antiqua"/>
                <w:spacing w:val="-5"/>
                <w:sz w:val="18"/>
                <w:szCs w:val="18"/>
              </w:rPr>
              <w:t xml:space="preserve"> </w:t>
            </w:r>
            <w:r>
              <w:rPr>
                <w:rFonts w:ascii="Book Antiqua" w:hAnsi="Book Antiqua" w:cs="Book Antiqua"/>
                <w:spacing w:val="-2"/>
                <w:sz w:val="18"/>
                <w:szCs w:val="18"/>
              </w:rPr>
              <w:t>Principais</w:t>
            </w:r>
          </w:p>
        </w:tc>
      </w:tr>
    </w:tbl>
    <w:p w14:paraId="589BA684" w14:textId="77777777" w:rsidR="009D5A1A" w:rsidRDefault="00372ECB">
      <w:pPr>
        <w:sectPr w:rsidR="009D5A1A">
          <w:headerReference w:type="default" r:id="rId160"/>
          <w:footerReference w:type="default" r:id="rId161"/>
          <w:pgSz w:w="11906" w:h="16838"/>
          <w:pgMar w:top="2520" w:right="566" w:bottom="1560" w:left="708" w:header="0" w:footer="1377" w:gutter="0"/>
          <w:cols w:space="720"/>
          <w:formProt w:val="0"/>
          <w:docGrid w:linePitch="100"/>
        </w:sectPr>
      </w:pPr>
      <w:r>
        <w:br w:type="page"/>
      </w:r>
    </w:p>
    <w:p w14:paraId="66500B37"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10" behindDoc="0" locked="0" layoutInCell="0" allowOverlap="1" wp14:anchorId="5C5329E5" wp14:editId="7D7B0DA1">
                <wp:simplePos x="0" y="0"/>
                <wp:positionH relativeFrom="page">
                  <wp:posOffset>7285355</wp:posOffset>
                </wp:positionH>
                <wp:positionV relativeFrom="page">
                  <wp:posOffset>8932545</wp:posOffset>
                </wp:positionV>
                <wp:extent cx="166370" cy="497205"/>
                <wp:effectExtent l="0" t="0" r="0" b="0"/>
                <wp:wrapNone/>
                <wp:docPr id="104" name="Textbox 37"/>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1773D6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21</w:t>
                            </w:r>
                          </w:p>
                        </w:txbxContent>
                      </wps:txbx>
                      <wps:bodyPr rot="16200000" vert="vert270" lIns="0" tIns="0" rIns="0" bIns="0" anchor="t">
                        <a:noAutofit/>
                      </wps:bodyPr>
                    </wps:wsp>
                  </a:graphicData>
                </a:graphic>
              </wp:anchor>
            </w:drawing>
          </mc:Choice>
          <mc:Fallback>
            <w:pict>
              <v:rect w14:anchorId="5C5329E5" id="Textbox 37" o:spid="_x0000_s1048" style="position:absolute;margin-left:573.65pt;margin-top:703.35pt;width:13.1pt;height:39.15pt;z-index:3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GZAM7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1773D6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21</w:t>
                      </w:r>
                    </w:p>
                  </w:txbxContent>
                </v:textbox>
                <w10:wrap anchorx="page" anchory="page"/>
              </v:rect>
            </w:pict>
          </mc:Fallback>
        </mc:AlternateContent>
      </w:r>
    </w:p>
    <w:p w14:paraId="27CB2116" w14:textId="77777777" w:rsidR="009D5A1A" w:rsidRDefault="00372ECB">
      <w:pPr>
        <w:pStyle w:val="Corpodetexto"/>
        <w:snapToGrid w:val="0"/>
        <w:spacing w:after="0" w:line="240" w:lineRule="auto"/>
        <w:ind w:left="57"/>
        <w:jc w:val="both"/>
        <w:rPr>
          <w:rFonts w:ascii="Book Antiqua" w:hAnsi="Book Antiqua" w:cs="Book Antiqua"/>
          <w:sz w:val="18"/>
          <w:szCs w:val="18"/>
        </w:rPr>
      </w:pPr>
      <w:r>
        <w:rPr>
          <w:rFonts w:ascii="Book Antiqua" w:hAnsi="Book Antiqua" w:cs="Book Antiqua"/>
          <w:sz w:val="18"/>
          <w:szCs w:val="18"/>
        </w:rPr>
        <w:t>Obs.:</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indicações</w:t>
      </w:r>
      <w:r>
        <w:rPr>
          <w:rFonts w:ascii="Book Antiqua" w:hAnsi="Book Antiqua" w:cs="Book Antiqua"/>
          <w:spacing w:val="-7"/>
          <w:sz w:val="18"/>
          <w:szCs w:val="18"/>
        </w:rPr>
        <w:t xml:space="preserve"> </w:t>
      </w:r>
      <w:r>
        <w:rPr>
          <w:rFonts w:ascii="Book Antiqua" w:hAnsi="Book Antiqua" w:cs="Book Antiqua"/>
          <w:sz w:val="18"/>
          <w:szCs w:val="18"/>
        </w:rPr>
        <w:t>são</w:t>
      </w:r>
      <w:r>
        <w:rPr>
          <w:rFonts w:ascii="Book Antiqua" w:hAnsi="Book Antiqua" w:cs="Book Antiqua"/>
          <w:spacing w:val="-6"/>
          <w:sz w:val="18"/>
          <w:szCs w:val="18"/>
        </w:rPr>
        <w:t xml:space="preserve"> </w:t>
      </w:r>
      <w:r>
        <w:rPr>
          <w:rFonts w:ascii="Book Antiqua" w:hAnsi="Book Antiqua" w:cs="Book Antiqua"/>
          <w:sz w:val="18"/>
          <w:szCs w:val="18"/>
        </w:rPr>
        <w:t>sugestivas,</w:t>
      </w:r>
      <w:r>
        <w:rPr>
          <w:rFonts w:ascii="Book Antiqua" w:hAnsi="Book Antiqua" w:cs="Book Antiqua"/>
          <w:spacing w:val="-5"/>
          <w:sz w:val="18"/>
          <w:szCs w:val="18"/>
        </w:rPr>
        <w:t xml:space="preserve"> </w:t>
      </w:r>
      <w:r>
        <w:rPr>
          <w:rFonts w:ascii="Book Antiqua" w:hAnsi="Book Antiqua" w:cs="Book Antiqua"/>
          <w:sz w:val="18"/>
          <w:szCs w:val="18"/>
        </w:rPr>
        <w:t>devendo</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9"/>
          <w:sz w:val="18"/>
          <w:szCs w:val="18"/>
        </w:rPr>
        <w:t xml:space="preserve"> </w:t>
      </w:r>
      <w:r>
        <w:rPr>
          <w:rFonts w:ascii="Book Antiqua" w:hAnsi="Book Antiqua" w:cs="Book Antiqua"/>
          <w:sz w:val="18"/>
          <w:szCs w:val="18"/>
        </w:rPr>
        <w:t>analisados</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campo</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melhor</w:t>
      </w:r>
      <w:r>
        <w:rPr>
          <w:rFonts w:ascii="Book Antiqua" w:hAnsi="Book Antiqua" w:cs="Book Antiqua"/>
          <w:spacing w:val="-4"/>
          <w:sz w:val="18"/>
          <w:szCs w:val="18"/>
        </w:rPr>
        <w:t xml:space="preserve"> </w:t>
      </w:r>
      <w:r>
        <w:rPr>
          <w:rFonts w:ascii="Book Antiqua" w:hAnsi="Book Antiqua" w:cs="Book Antiqua"/>
          <w:sz w:val="18"/>
          <w:szCs w:val="18"/>
        </w:rPr>
        <w:t>opção</w:t>
      </w:r>
      <w:r>
        <w:rPr>
          <w:rFonts w:ascii="Book Antiqua" w:hAnsi="Book Antiqua" w:cs="Book Antiqua"/>
          <w:spacing w:val="-4"/>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pacing w:val="-2"/>
          <w:sz w:val="18"/>
          <w:szCs w:val="18"/>
        </w:rPr>
        <w:t>instalação.</w:t>
      </w:r>
    </w:p>
    <w:p w14:paraId="36C1163F" w14:textId="77777777" w:rsidR="009D5A1A" w:rsidRDefault="009D5A1A">
      <w:pPr>
        <w:pStyle w:val="Corpodetexto"/>
        <w:snapToGrid w:val="0"/>
        <w:spacing w:after="0" w:line="240" w:lineRule="auto"/>
        <w:rPr>
          <w:rFonts w:ascii="Book Antiqua" w:hAnsi="Book Antiqua" w:cs="Book Antiqua"/>
          <w:sz w:val="18"/>
          <w:szCs w:val="18"/>
        </w:rPr>
      </w:pPr>
    </w:p>
    <w:p w14:paraId="287F2CC7" w14:textId="77777777" w:rsidR="009D5A1A" w:rsidRDefault="00372ECB">
      <w:pPr>
        <w:pStyle w:val="PargrafodaLista"/>
        <w:numPr>
          <w:ilvl w:val="3"/>
          <w:numId w:val="31"/>
        </w:numPr>
        <w:tabs>
          <w:tab w:val="left" w:pos="851"/>
        </w:tabs>
        <w:snapToGrid w:val="0"/>
        <w:ind w:left="851" w:hanging="794"/>
        <w:rPr>
          <w:rFonts w:ascii="Book Antiqua" w:hAnsi="Book Antiqua" w:cs="Book Antiqua"/>
          <w:sz w:val="18"/>
          <w:szCs w:val="18"/>
        </w:rPr>
      </w:pPr>
      <w:r>
        <w:rPr>
          <w:rFonts w:ascii="Book Antiqua" w:hAnsi="Book Antiqua" w:cs="Book Antiqua"/>
          <w:sz w:val="18"/>
          <w:szCs w:val="18"/>
        </w:rPr>
        <w:t>Relé</w:t>
      </w:r>
      <w:r>
        <w:rPr>
          <w:rFonts w:ascii="Book Antiqua" w:hAnsi="Book Antiqua" w:cs="Book Antiqua"/>
          <w:spacing w:val="-5"/>
          <w:sz w:val="18"/>
          <w:szCs w:val="18"/>
        </w:rPr>
        <w:t xml:space="preserve"> </w:t>
      </w:r>
      <w:r>
        <w:rPr>
          <w:rFonts w:ascii="Book Antiqua" w:hAnsi="Book Antiqua" w:cs="Book Antiqua"/>
          <w:spacing w:val="-2"/>
          <w:sz w:val="18"/>
          <w:szCs w:val="18"/>
        </w:rPr>
        <w:t>Fotocontrolador:</w:t>
      </w:r>
    </w:p>
    <w:p w14:paraId="31E5A97B" w14:textId="77777777" w:rsidR="009D5A1A" w:rsidRDefault="009D5A1A">
      <w:pPr>
        <w:pStyle w:val="Corpodetexto"/>
        <w:snapToGrid w:val="0"/>
        <w:spacing w:after="0" w:line="240" w:lineRule="auto"/>
        <w:rPr>
          <w:rFonts w:ascii="Book Antiqua" w:hAnsi="Book Antiqua" w:cs="Book Antiqua"/>
          <w:sz w:val="18"/>
          <w:szCs w:val="18"/>
        </w:rPr>
      </w:pPr>
    </w:p>
    <w:p w14:paraId="52A3AFB2" w14:textId="77777777" w:rsidR="009D5A1A" w:rsidRDefault="00372ECB">
      <w:pPr>
        <w:pStyle w:val="PargrafodaLista"/>
        <w:numPr>
          <w:ilvl w:val="4"/>
          <w:numId w:val="31"/>
        </w:numPr>
        <w:tabs>
          <w:tab w:val="left" w:pos="214"/>
        </w:tabs>
        <w:snapToGrid w:val="0"/>
        <w:ind w:left="57" w:right="199" w:firstLine="0"/>
        <w:jc w:val="both"/>
        <w:rPr>
          <w:rFonts w:ascii="Book Antiqua" w:hAnsi="Book Antiqua" w:cs="Book Antiqua"/>
          <w:b/>
          <w:sz w:val="18"/>
          <w:szCs w:val="18"/>
        </w:rPr>
      </w:pPr>
      <w:r>
        <w:rPr>
          <w:rFonts w:ascii="Book Antiqua" w:hAnsi="Book Antiqua" w:cs="Book Antiqua"/>
          <w:b/>
          <w:position w:val="2"/>
          <w:sz w:val="18"/>
          <w:szCs w:val="18"/>
        </w:rPr>
        <w:t>Tensão Nominal (U</w:t>
      </w:r>
      <w:r>
        <w:rPr>
          <w:rFonts w:ascii="Book Antiqua" w:hAnsi="Book Antiqua" w:cs="Book Antiqua"/>
          <w:b/>
          <w:sz w:val="18"/>
          <w:szCs w:val="18"/>
        </w:rPr>
        <w:t>r</w:t>
      </w:r>
      <w:r>
        <w:rPr>
          <w:rFonts w:ascii="Book Antiqua" w:hAnsi="Book Antiqua" w:cs="Book Antiqua"/>
          <w:b/>
          <w:position w:val="2"/>
          <w:sz w:val="18"/>
          <w:szCs w:val="18"/>
        </w:rPr>
        <w:t xml:space="preserve">): </w:t>
      </w:r>
      <w:r>
        <w:rPr>
          <w:rFonts w:ascii="Book Antiqua" w:hAnsi="Book Antiqua" w:cs="Book Antiqua"/>
          <w:position w:val="2"/>
          <w:sz w:val="18"/>
          <w:szCs w:val="18"/>
        </w:rPr>
        <w:t xml:space="preserve">As tensões secundárias nominais padronizadas, em Volts (V), são: 220/127 V; </w:t>
      </w:r>
      <w:r>
        <w:rPr>
          <w:rFonts w:ascii="Book Antiqua" w:hAnsi="Book Antiqua" w:cs="Book Antiqua"/>
          <w:sz w:val="18"/>
          <w:szCs w:val="18"/>
        </w:rPr>
        <w:t>380/220 V;</w:t>
      </w:r>
    </w:p>
    <w:p w14:paraId="6C981B99" w14:textId="77777777" w:rsidR="009D5A1A" w:rsidRDefault="009D5A1A">
      <w:pPr>
        <w:pStyle w:val="Corpodetexto"/>
        <w:snapToGrid w:val="0"/>
        <w:spacing w:after="0" w:line="240" w:lineRule="auto"/>
        <w:rPr>
          <w:rFonts w:ascii="Book Antiqua" w:hAnsi="Book Antiqua" w:cs="Book Antiqua"/>
          <w:sz w:val="18"/>
          <w:szCs w:val="18"/>
        </w:rPr>
      </w:pPr>
    </w:p>
    <w:p w14:paraId="2267B7EB" w14:textId="77777777" w:rsidR="009D5A1A" w:rsidRDefault="00372ECB">
      <w:pPr>
        <w:pStyle w:val="PargrafodaLista"/>
        <w:numPr>
          <w:ilvl w:val="4"/>
          <w:numId w:val="31"/>
        </w:numPr>
        <w:tabs>
          <w:tab w:val="left" w:pos="193"/>
        </w:tabs>
        <w:snapToGrid w:val="0"/>
        <w:ind w:left="193" w:hanging="136"/>
        <w:jc w:val="both"/>
        <w:rPr>
          <w:rFonts w:ascii="Book Antiqua" w:hAnsi="Book Antiqua" w:cs="Book Antiqua"/>
          <w:b/>
          <w:sz w:val="18"/>
          <w:szCs w:val="18"/>
        </w:rPr>
      </w:pPr>
      <w:r>
        <w:rPr>
          <w:rFonts w:ascii="Book Antiqua" w:hAnsi="Book Antiqua" w:cs="Book Antiqua"/>
          <w:b/>
          <w:position w:val="2"/>
          <w:sz w:val="18"/>
          <w:szCs w:val="18"/>
        </w:rPr>
        <w:t>Frequência</w:t>
      </w:r>
      <w:r>
        <w:rPr>
          <w:rFonts w:ascii="Book Antiqua" w:hAnsi="Book Antiqua" w:cs="Book Antiqua"/>
          <w:b/>
          <w:spacing w:val="-5"/>
          <w:position w:val="2"/>
          <w:sz w:val="18"/>
          <w:szCs w:val="18"/>
        </w:rPr>
        <w:t xml:space="preserve"> </w:t>
      </w:r>
      <w:r>
        <w:rPr>
          <w:rFonts w:ascii="Book Antiqua" w:hAnsi="Book Antiqua" w:cs="Book Antiqua"/>
          <w:b/>
          <w:position w:val="2"/>
          <w:sz w:val="18"/>
          <w:szCs w:val="18"/>
        </w:rPr>
        <w:t>Nominal</w:t>
      </w:r>
      <w:r>
        <w:rPr>
          <w:rFonts w:ascii="Book Antiqua" w:hAnsi="Book Antiqua" w:cs="Book Antiqua"/>
          <w:b/>
          <w:spacing w:val="-5"/>
          <w:position w:val="2"/>
          <w:sz w:val="18"/>
          <w:szCs w:val="18"/>
        </w:rPr>
        <w:t xml:space="preserve"> </w:t>
      </w:r>
      <w:r>
        <w:rPr>
          <w:rFonts w:ascii="Book Antiqua" w:hAnsi="Book Antiqua" w:cs="Book Antiqua"/>
          <w:b/>
          <w:position w:val="2"/>
          <w:sz w:val="18"/>
          <w:szCs w:val="18"/>
        </w:rPr>
        <w:t>(f</w:t>
      </w:r>
      <w:r>
        <w:rPr>
          <w:rFonts w:ascii="Book Antiqua" w:hAnsi="Book Antiqua" w:cs="Book Antiqua"/>
          <w:b/>
          <w:sz w:val="18"/>
          <w:szCs w:val="18"/>
        </w:rPr>
        <w:t>r</w:t>
      </w:r>
      <w:r>
        <w:rPr>
          <w:rFonts w:ascii="Book Antiqua" w:hAnsi="Book Antiqua" w:cs="Book Antiqua"/>
          <w:b/>
          <w:position w:val="2"/>
          <w:sz w:val="18"/>
          <w:szCs w:val="18"/>
        </w:rPr>
        <w:t>):</w:t>
      </w:r>
      <w:r>
        <w:rPr>
          <w:rFonts w:ascii="Book Antiqua" w:hAnsi="Book Antiqua" w:cs="Book Antiqua"/>
          <w:b/>
          <w:spacing w:val="-6"/>
          <w:position w:val="2"/>
          <w:sz w:val="18"/>
          <w:szCs w:val="18"/>
        </w:rPr>
        <w:t xml:space="preserve"> </w:t>
      </w:r>
      <w:r>
        <w:rPr>
          <w:rFonts w:ascii="Book Antiqua" w:hAnsi="Book Antiqua" w:cs="Book Antiqua"/>
          <w:position w:val="2"/>
          <w:sz w:val="18"/>
          <w:szCs w:val="18"/>
        </w:rPr>
        <w:t>A</w:t>
      </w:r>
      <w:r>
        <w:rPr>
          <w:rFonts w:ascii="Book Antiqua" w:hAnsi="Book Antiqua" w:cs="Book Antiqua"/>
          <w:spacing w:val="-6"/>
          <w:position w:val="2"/>
          <w:sz w:val="18"/>
          <w:szCs w:val="18"/>
        </w:rPr>
        <w:t xml:space="preserve"> </w:t>
      </w:r>
      <w:r>
        <w:rPr>
          <w:rFonts w:ascii="Book Antiqua" w:hAnsi="Book Antiqua" w:cs="Book Antiqua"/>
          <w:position w:val="2"/>
          <w:sz w:val="18"/>
          <w:szCs w:val="18"/>
        </w:rPr>
        <w:t>frequência</w:t>
      </w:r>
      <w:r>
        <w:rPr>
          <w:rFonts w:ascii="Book Antiqua" w:hAnsi="Book Antiqua" w:cs="Book Antiqua"/>
          <w:spacing w:val="-6"/>
          <w:position w:val="2"/>
          <w:sz w:val="18"/>
          <w:szCs w:val="18"/>
        </w:rPr>
        <w:t xml:space="preserve"> </w:t>
      </w:r>
      <w:r>
        <w:rPr>
          <w:rFonts w:ascii="Book Antiqua" w:hAnsi="Book Antiqua" w:cs="Book Antiqua"/>
          <w:position w:val="2"/>
          <w:sz w:val="18"/>
          <w:szCs w:val="18"/>
        </w:rPr>
        <w:t>nominal</w:t>
      </w:r>
      <w:r>
        <w:rPr>
          <w:rFonts w:ascii="Book Antiqua" w:hAnsi="Book Antiqua" w:cs="Book Antiqua"/>
          <w:spacing w:val="-8"/>
          <w:position w:val="2"/>
          <w:sz w:val="18"/>
          <w:szCs w:val="18"/>
        </w:rPr>
        <w:t xml:space="preserve"> </w:t>
      </w:r>
      <w:r>
        <w:rPr>
          <w:rFonts w:ascii="Book Antiqua" w:hAnsi="Book Antiqua" w:cs="Book Antiqua"/>
          <w:position w:val="2"/>
          <w:sz w:val="18"/>
          <w:szCs w:val="18"/>
        </w:rPr>
        <w:t>dos</w:t>
      </w:r>
      <w:r>
        <w:rPr>
          <w:rFonts w:ascii="Book Antiqua" w:hAnsi="Book Antiqua" w:cs="Book Antiqua"/>
          <w:spacing w:val="-3"/>
          <w:position w:val="2"/>
          <w:sz w:val="18"/>
          <w:szCs w:val="18"/>
        </w:rPr>
        <w:t xml:space="preserve"> </w:t>
      </w:r>
      <w:r>
        <w:rPr>
          <w:rFonts w:ascii="Book Antiqua" w:hAnsi="Book Antiqua" w:cs="Book Antiqua"/>
          <w:position w:val="2"/>
          <w:sz w:val="18"/>
          <w:szCs w:val="18"/>
        </w:rPr>
        <w:t>relés</w:t>
      </w:r>
      <w:r>
        <w:rPr>
          <w:rFonts w:ascii="Book Antiqua" w:hAnsi="Book Antiqua" w:cs="Book Antiqua"/>
          <w:spacing w:val="-7"/>
          <w:position w:val="2"/>
          <w:sz w:val="18"/>
          <w:szCs w:val="18"/>
        </w:rPr>
        <w:t xml:space="preserve"> </w:t>
      </w:r>
      <w:r>
        <w:rPr>
          <w:rFonts w:ascii="Book Antiqua" w:hAnsi="Book Antiqua" w:cs="Book Antiqua"/>
          <w:position w:val="2"/>
          <w:sz w:val="18"/>
          <w:szCs w:val="18"/>
        </w:rPr>
        <w:t>Fotocontrolador</w:t>
      </w:r>
      <w:r>
        <w:rPr>
          <w:rFonts w:ascii="Book Antiqua" w:hAnsi="Book Antiqua" w:cs="Book Antiqua"/>
          <w:spacing w:val="-3"/>
          <w:position w:val="2"/>
          <w:sz w:val="18"/>
          <w:szCs w:val="18"/>
        </w:rPr>
        <w:t xml:space="preserve"> </w:t>
      </w:r>
      <w:r>
        <w:rPr>
          <w:rFonts w:ascii="Book Antiqua" w:hAnsi="Book Antiqua" w:cs="Book Antiqua"/>
          <w:position w:val="2"/>
          <w:sz w:val="18"/>
          <w:szCs w:val="18"/>
        </w:rPr>
        <w:t>deve</w:t>
      </w:r>
      <w:r>
        <w:rPr>
          <w:rFonts w:ascii="Book Antiqua" w:hAnsi="Book Antiqua" w:cs="Book Antiqua"/>
          <w:spacing w:val="-6"/>
          <w:position w:val="2"/>
          <w:sz w:val="18"/>
          <w:szCs w:val="18"/>
        </w:rPr>
        <w:t xml:space="preserve"> </w:t>
      </w:r>
      <w:r>
        <w:rPr>
          <w:rFonts w:ascii="Book Antiqua" w:hAnsi="Book Antiqua" w:cs="Book Antiqua"/>
          <w:position w:val="2"/>
          <w:sz w:val="18"/>
          <w:szCs w:val="18"/>
        </w:rPr>
        <w:t>ser</w:t>
      </w:r>
      <w:r>
        <w:rPr>
          <w:rFonts w:ascii="Book Antiqua" w:hAnsi="Book Antiqua" w:cs="Book Antiqua"/>
          <w:spacing w:val="-6"/>
          <w:position w:val="2"/>
          <w:sz w:val="18"/>
          <w:szCs w:val="18"/>
        </w:rPr>
        <w:t xml:space="preserve"> </w:t>
      </w:r>
      <w:r>
        <w:rPr>
          <w:rFonts w:ascii="Book Antiqua" w:hAnsi="Book Antiqua" w:cs="Book Antiqua"/>
          <w:position w:val="2"/>
          <w:sz w:val="18"/>
          <w:szCs w:val="18"/>
        </w:rPr>
        <w:t>de</w:t>
      </w:r>
      <w:r>
        <w:rPr>
          <w:rFonts w:ascii="Book Antiqua" w:hAnsi="Book Antiqua" w:cs="Book Antiqua"/>
          <w:spacing w:val="-4"/>
          <w:position w:val="2"/>
          <w:sz w:val="18"/>
          <w:szCs w:val="18"/>
        </w:rPr>
        <w:t xml:space="preserve"> </w:t>
      </w:r>
      <w:r>
        <w:rPr>
          <w:rFonts w:ascii="Book Antiqua" w:hAnsi="Book Antiqua" w:cs="Book Antiqua"/>
          <w:position w:val="2"/>
          <w:sz w:val="18"/>
          <w:szCs w:val="18"/>
        </w:rPr>
        <w:t>60</w:t>
      </w:r>
      <w:r>
        <w:rPr>
          <w:rFonts w:ascii="Book Antiqua" w:hAnsi="Book Antiqua" w:cs="Book Antiqua"/>
          <w:spacing w:val="-5"/>
          <w:position w:val="2"/>
          <w:sz w:val="18"/>
          <w:szCs w:val="18"/>
        </w:rPr>
        <w:t xml:space="preserve"> </w:t>
      </w:r>
      <w:r>
        <w:rPr>
          <w:rFonts w:ascii="Book Antiqua" w:hAnsi="Book Antiqua" w:cs="Book Antiqua"/>
          <w:position w:val="2"/>
          <w:sz w:val="18"/>
          <w:szCs w:val="18"/>
        </w:rPr>
        <w:t>Hertz</w:t>
      </w:r>
      <w:r>
        <w:rPr>
          <w:rFonts w:ascii="Book Antiqua" w:hAnsi="Book Antiqua" w:cs="Book Antiqua"/>
          <w:spacing w:val="-6"/>
          <w:position w:val="2"/>
          <w:sz w:val="18"/>
          <w:szCs w:val="18"/>
        </w:rPr>
        <w:t xml:space="preserve"> </w:t>
      </w:r>
      <w:r>
        <w:rPr>
          <w:rFonts w:ascii="Book Antiqua" w:hAnsi="Book Antiqua" w:cs="Book Antiqua"/>
          <w:spacing w:val="-2"/>
          <w:position w:val="2"/>
          <w:sz w:val="18"/>
          <w:szCs w:val="18"/>
        </w:rPr>
        <w:t>(Hz);</w:t>
      </w:r>
    </w:p>
    <w:p w14:paraId="00076540" w14:textId="77777777" w:rsidR="009D5A1A" w:rsidRDefault="009D5A1A">
      <w:pPr>
        <w:pStyle w:val="Corpodetexto"/>
        <w:snapToGrid w:val="0"/>
        <w:spacing w:after="0" w:line="240" w:lineRule="auto"/>
        <w:rPr>
          <w:rFonts w:ascii="Book Antiqua" w:hAnsi="Book Antiqua" w:cs="Book Antiqua"/>
          <w:sz w:val="18"/>
          <w:szCs w:val="18"/>
        </w:rPr>
      </w:pPr>
    </w:p>
    <w:p w14:paraId="36C4088A" w14:textId="77777777" w:rsidR="009D5A1A" w:rsidRDefault="00372ECB">
      <w:pPr>
        <w:pStyle w:val="PargrafodaLista"/>
        <w:numPr>
          <w:ilvl w:val="4"/>
          <w:numId w:val="31"/>
        </w:numPr>
        <w:tabs>
          <w:tab w:val="left" w:pos="209"/>
        </w:tabs>
        <w:snapToGrid w:val="0"/>
        <w:ind w:left="57" w:right="195" w:firstLine="0"/>
        <w:jc w:val="both"/>
        <w:rPr>
          <w:rFonts w:ascii="Book Antiqua" w:hAnsi="Book Antiqua" w:cs="Book Antiqua"/>
          <w:b/>
          <w:sz w:val="18"/>
          <w:szCs w:val="18"/>
        </w:rPr>
      </w:pPr>
      <w:r>
        <w:rPr>
          <w:rFonts w:ascii="Book Antiqua" w:hAnsi="Book Antiqua" w:cs="Book Antiqua"/>
          <w:b/>
          <w:sz w:val="18"/>
          <w:szCs w:val="18"/>
        </w:rPr>
        <w:t xml:space="preserve">Potência Dissipada: </w:t>
      </w:r>
      <w:r>
        <w:rPr>
          <w:rFonts w:ascii="Book Antiqua" w:hAnsi="Book Antiqua" w:cs="Book Antiqua"/>
          <w:sz w:val="18"/>
          <w:szCs w:val="18"/>
        </w:rPr>
        <w:t>O relé deve apresentar dissipação própria de potência em condições normais de funcionamento, à plena carga, de:</w:t>
      </w:r>
    </w:p>
    <w:p w14:paraId="19886A22" w14:textId="77777777" w:rsidR="009D5A1A" w:rsidRDefault="009D5A1A">
      <w:pPr>
        <w:pStyle w:val="Corpodetexto"/>
        <w:snapToGrid w:val="0"/>
        <w:spacing w:after="0" w:line="240" w:lineRule="auto"/>
        <w:rPr>
          <w:rFonts w:ascii="Book Antiqua" w:hAnsi="Book Antiqua" w:cs="Book Antiqua"/>
          <w:sz w:val="18"/>
          <w:szCs w:val="18"/>
        </w:rPr>
      </w:pPr>
    </w:p>
    <w:p w14:paraId="215C4CDB" w14:textId="77777777" w:rsidR="009D5A1A" w:rsidRDefault="00372ECB">
      <w:pPr>
        <w:pStyle w:val="PargrafodaLista"/>
        <w:numPr>
          <w:ilvl w:val="5"/>
          <w:numId w:val="3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127</w:t>
      </w:r>
      <w:r>
        <w:rPr>
          <w:rFonts w:ascii="Book Antiqua" w:hAnsi="Book Antiqua" w:cs="Book Antiqua"/>
          <w:spacing w:val="-4"/>
          <w:sz w:val="18"/>
          <w:szCs w:val="18"/>
        </w:rPr>
        <w:t xml:space="preserve"> </w:t>
      </w:r>
      <w:r>
        <w:rPr>
          <w:rFonts w:ascii="Book Antiqua" w:hAnsi="Book Antiqua" w:cs="Book Antiqua"/>
          <w:sz w:val="18"/>
          <w:szCs w:val="18"/>
        </w:rPr>
        <w:t>V:</w:t>
      </w:r>
      <w:r>
        <w:rPr>
          <w:rFonts w:ascii="Book Antiqua" w:hAnsi="Book Antiqua" w:cs="Book Antiqua"/>
          <w:spacing w:val="-2"/>
          <w:sz w:val="18"/>
          <w:szCs w:val="18"/>
        </w:rPr>
        <w:t xml:space="preserve"> </w:t>
      </w:r>
      <w:r>
        <w:rPr>
          <w:rFonts w:ascii="Book Antiqua" w:hAnsi="Book Antiqua" w:cs="Book Antiqua"/>
          <w:sz w:val="18"/>
          <w:szCs w:val="18"/>
        </w:rPr>
        <w:t>1000</w:t>
      </w:r>
      <w:r>
        <w:rPr>
          <w:rFonts w:ascii="Book Antiqua" w:hAnsi="Book Antiqua" w:cs="Book Antiqua"/>
          <w:spacing w:val="-3"/>
          <w:sz w:val="18"/>
          <w:szCs w:val="18"/>
        </w:rPr>
        <w:t xml:space="preserve"> </w:t>
      </w:r>
      <w:r>
        <w:rPr>
          <w:rFonts w:ascii="Book Antiqua" w:hAnsi="Book Antiqua" w:cs="Book Antiqua"/>
          <w:sz w:val="18"/>
          <w:szCs w:val="18"/>
        </w:rPr>
        <w:t>W</w:t>
      </w:r>
      <w:r>
        <w:rPr>
          <w:rFonts w:ascii="Book Antiqua" w:hAnsi="Book Antiqua" w:cs="Book Antiqua"/>
          <w:spacing w:val="-2"/>
          <w:sz w:val="18"/>
          <w:szCs w:val="18"/>
        </w:rPr>
        <w:t xml:space="preserve"> </w:t>
      </w:r>
      <w:r>
        <w:rPr>
          <w:rFonts w:ascii="Book Antiqua" w:hAnsi="Book Antiqua" w:cs="Book Antiqua"/>
          <w:sz w:val="18"/>
          <w:szCs w:val="18"/>
        </w:rPr>
        <w:t>/ 1200</w:t>
      </w:r>
      <w:r>
        <w:rPr>
          <w:rFonts w:ascii="Book Antiqua" w:hAnsi="Book Antiqua" w:cs="Book Antiqua"/>
          <w:spacing w:val="-3"/>
          <w:sz w:val="18"/>
          <w:szCs w:val="18"/>
        </w:rPr>
        <w:t xml:space="preserve"> </w:t>
      </w:r>
      <w:r>
        <w:rPr>
          <w:rFonts w:ascii="Book Antiqua" w:hAnsi="Book Antiqua" w:cs="Book Antiqua"/>
          <w:sz w:val="18"/>
          <w:szCs w:val="18"/>
        </w:rPr>
        <w:t>VA –</w:t>
      </w:r>
      <w:r>
        <w:rPr>
          <w:rFonts w:ascii="Book Antiqua" w:hAnsi="Book Antiqua" w:cs="Book Antiqua"/>
          <w:spacing w:val="-1"/>
          <w:sz w:val="18"/>
          <w:szCs w:val="18"/>
        </w:rPr>
        <w:t xml:space="preserve"> </w:t>
      </w:r>
      <w:r>
        <w:rPr>
          <w:rFonts w:ascii="Book Antiqua" w:hAnsi="Book Antiqua" w:cs="Book Antiqua"/>
          <w:sz w:val="18"/>
          <w:szCs w:val="18"/>
        </w:rPr>
        <w:t>FP</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0,92;</w:t>
      </w:r>
    </w:p>
    <w:p w14:paraId="6CFD315E" w14:textId="77777777" w:rsidR="009D5A1A" w:rsidRDefault="00372ECB">
      <w:pPr>
        <w:pStyle w:val="PargrafodaLista"/>
        <w:numPr>
          <w:ilvl w:val="5"/>
          <w:numId w:val="3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220</w:t>
      </w:r>
      <w:r>
        <w:rPr>
          <w:rFonts w:ascii="Book Antiqua" w:hAnsi="Book Antiqua" w:cs="Book Antiqua"/>
          <w:spacing w:val="-4"/>
          <w:sz w:val="18"/>
          <w:szCs w:val="18"/>
        </w:rPr>
        <w:t xml:space="preserve"> </w:t>
      </w:r>
      <w:r>
        <w:rPr>
          <w:rFonts w:ascii="Book Antiqua" w:hAnsi="Book Antiqua" w:cs="Book Antiqua"/>
          <w:sz w:val="18"/>
          <w:szCs w:val="18"/>
        </w:rPr>
        <w:t>V:</w:t>
      </w:r>
      <w:r>
        <w:rPr>
          <w:rFonts w:ascii="Book Antiqua" w:hAnsi="Book Antiqua" w:cs="Book Antiqua"/>
          <w:spacing w:val="-2"/>
          <w:sz w:val="18"/>
          <w:szCs w:val="18"/>
        </w:rPr>
        <w:t xml:space="preserve"> </w:t>
      </w:r>
      <w:r>
        <w:rPr>
          <w:rFonts w:ascii="Book Antiqua" w:hAnsi="Book Antiqua" w:cs="Book Antiqua"/>
          <w:sz w:val="18"/>
          <w:szCs w:val="18"/>
        </w:rPr>
        <w:t>1000</w:t>
      </w:r>
      <w:r>
        <w:rPr>
          <w:rFonts w:ascii="Book Antiqua" w:hAnsi="Book Antiqua" w:cs="Book Antiqua"/>
          <w:spacing w:val="-3"/>
          <w:sz w:val="18"/>
          <w:szCs w:val="18"/>
        </w:rPr>
        <w:t xml:space="preserve"> </w:t>
      </w:r>
      <w:r>
        <w:rPr>
          <w:rFonts w:ascii="Book Antiqua" w:hAnsi="Book Antiqua" w:cs="Book Antiqua"/>
          <w:sz w:val="18"/>
          <w:szCs w:val="18"/>
        </w:rPr>
        <w:t>W</w:t>
      </w:r>
      <w:r>
        <w:rPr>
          <w:rFonts w:ascii="Book Antiqua" w:hAnsi="Book Antiqua" w:cs="Book Antiqua"/>
          <w:spacing w:val="-2"/>
          <w:sz w:val="18"/>
          <w:szCs w:val="18"/>
        </w:rPr>
        <w:t xml:space="preserve"> </w:t>
      </w:r>
      <w:r>
        <w:rPr>
          <w:rFonts w:ascii="Book Antiqua" w:hAnsi="Book Antiqua" w:cs="Book Antiqua"/>
          <w:sz w:val="18"/>
          <w:szCs w:val="18"/>
        </w:rPr>
        <w:t>/ 1800</w:t>
      </w:r>
      <w:r>
        <w:rPr>
          <w:rFonts w:ascii="Book Antiqua" w:hAnsi="Book Antiqua" w:cs="Book Antiqua"/>
          <w:spacing w:val="-3"/>
          <w:sz w:val="18"/>
          <w:szCs w:val="18"/>
        </w:rPr>
        <w:t xml:space="preserve"> </w:t>
      </w:r>
      <w:r>
        <w:rPr>
          <w:rFonts w:ascii="Book Antiqua" w:hAnsi="Book Antiqua" w:cs="Book Antiqua"/>
          <w:sz w:val="18"/>
          <w:szCs w:val="18"/>
        </w:rPr>
        <w:t>VA –</w:t>
      </w:r>
      <w:r>
        <w:rPr>
          <w:rFonts w:ascii="Book Antiqua" w:hAnsi="Book Antiqua" w:cs="Book Antiqua"/>
          <w:spacing w:val="-1"/>
          <w:sz w:val="18"/>
          <w:szCs w:val="18"/>
        </w:rPr>
        <w:t xml:space="preserve"> </w:t>
      </w:r>
      <w:r>
        <w:rPr>
          <w:rFonts w:ascii="Book Antiqua" w:hAnsi="Book Antiqua" w:cs="Book Antiqua"/>
          <w:sz w:val="18"/>
          <w:szCs w:val="18"/>
        </w:rPr>
        <w:t>FP</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0,92;</w:t>
      </w:r>
    </w:p>
    <w:p w14:paraId="485BCBC0" w14:textId="77777777" w:rsidR="009D5A1A" w:rsidRDefault="009D5A1A">
      <w:pPr>
        <w:pStyle w:val="Corpodetexto"/>
        <w:snapToGrid w:val="0"/>
        <w:spacing w:after="0" w:line="240" w:lineRule="auto"/>
        <w:rPr>
          <w:rFonts w:ascii="Book Antiqua" w:hAnsi="Book Antiqua" w:cs="Book Antiqua"/>
          <w:sz w:val="18"/>
          <w:szCs w:val="18"/>
        </w:rPr>
      </w:pPr>
    </w:p>
    <w:p w14:paraId="04A44E1C" w14:textId="77777777" w:rsidR="009D5A1A" w:rsidRDefault="00372ECB">
      <w:pPr>
        <w:pStyle w:val="PargrafodaLista"/>
        <w:numPr>
          <w:ilvl w:val="4"/>
          <w:numId w:val="31"/>
        </w:numPr>
        <w:tabs>
          <w:tab w:val="left" w:pos="226"/>
        </w:tabs>
        <w:snapToGrid w:val="0"/>
        <w:ind w:left="57" w:right="197" w:firstLine="0"/>
        <w:jc w:val="both"/>
        <w:rPr>
          <w:rFonts w:ascii="Book Antiqua" w:hAnsi="Book Antiqua" w:cs="Book Antiqua"/>
          <w:b/>
          <w:sz w:val="18"/>
          <w:szCs w:val="18"/>
        </w:rPr>
      </w:pPr>
      <w:r>
        <w:rPr>
          <w:rFonts w:ascii="Book Antiqua" w:hAnsi="Book Antiqua" w:cs="Book Antiqua"/>
          <w:b/>
          <w:sz w:val="18"/>
          <w:szCs w:val="18"/>
        </w:rPr>
        <w:t xml:space="preserve">Modo dos Contatos Elétricos: </w:t>
      </w:r>
      <w:r>
        <w:rPr>
          <w:rFonts w:ascii="Book Antiqua" w:hAnsi="Book Antiqua" w:cs="Book Antiqua"/>
          <w:sz w:val="18"/>
          <w:szCs w:val="18"/>
        </w:rPr>
        <w:t>Os relés fotoeletrônicos devem ter seus tipos de contatos conforme solicitação da Energisa, podendo ser normalmente fechado (NF) ou normalmente aberto (NA).</w:t>
      </w:r>
    </w:p>
    <w:p w14:paraId="2E5534FB" w14:textId="77777777" w:rsidR="009D5A1A" w:rsidRDefault="009D5A1A">
      <w:pPr>
        <w:pStyle w:val="Corpodetexto"/>
        <w:snapToGrid w:val="0"/>
        <w:spacing w:after="0" w:line="240" w:lineRule="auto"/>
        <w:rPr>
          <w:rFonts w:ascii="Book Antiqua" w:hAnsi="Book Antiqua" w:cs="Book Antiqua"/>
          <w:sz w:val="18"/>
          <w:szCs w:val="18"/>
        </w:rPr>
      </w:pPr>
    </w:p>
    <w:p w14:paraId="15DE4C7D" w14:textId="77777777" w:rsidR="009D5A1A" w:rsidRDefault="00372ECB">
      <w:pPr>
        <w:pStyle w:val="PargrafodaLista"/>
        <w:numPr>
          <w:ilvl w:val="4"/>
          <w:numId w:val="31"/>
        </w:numPr>
        <w:tabs>
          <w:tab w:val="left" w:pos="197"/>
        </w:tabs>
        <w:snapToGrid w:val="0"/>
        <w:ind w:left="57" w:right="194" w:firstLine="0"/>
        <w:jc w:val="both"/>
        <w:rPr>
          <w:rFonts w:ascii="Book Antiqua" w:hAnsi="Book Antiqua" w:cs="Book Antiqua"/>
          <w:b/>
          <w:sz w:val="18"/>
          <w:szCs w:val="18"/>
        </w:rPr>
      </w:pPr>
      <w:r>
        <w:rPr>
          <w:rFonts w:ascii="Book Antiqua" w:hAnsi="Book Antiqua" w:cs="Book Antiqua"/>
          <w:b/>
          <w:sz w:val="18"/>
          <w:szCs w:val="18"/>
        </w:rPr>
        <w:t xml:space="preserve">Impulso de Tensão: </w:t>
      </w:r>
      <w:r>
        <w:rPr>
          <w:rFonts w:ascii="Book Antiqua" w:hAnsi="Book Antiqua" w:cs="Book Antiqua"/>
          <w:sz w:val="18"/>
          <w:szCs w:val="18"/>
        </w:rPr>
        <w:t>Os relés fotoeletrônicos devem possuir um varistor de óxido metálico (ZnO) de, no mínimo, 160 joules (J), como dispositivo supressor de surtos de tensão, na alimentação, comportando surtos com valores de crista das formas de onda de tensão e corrente, de até 10.000 volts (V) e 5.000 ampères (A), respectivamente, sem que ocorra alterações em suas características elétricas.</w:t>
      </w:r>
    </w:p>
    <w:p w14:paraId="0C291FF2" w14:textId="77777777" w:rsidR="009D5A1A" w:rsidRDefault="009D5A1A">
      <w:pPr>
        <w:pStyle w:val="Corpodetexto"/>
        <w:snapToGrid w:val="0"/>
        <w:spacing w:after="0" w:line="240" w:lineRule="auto"/>
        <w:rPr>
          <w:rFonts w:ascii="Book Antiqua" w:hAnsi="Book Antiqua" w:cs="Book Antiqua"/>
          <w:sz w:val="18"/>
          <w:szCs w:val="18"/>
        </w:rPr>
      </w:pPr>
    </w:p>
    <w:p w14:paraId="20BB33CC" w14:textId="77777777" w:rsidR="009D5A1A" w:rsidRDefault="00372ECB">
      <w:pPr>
        <w:pStyle w:val="PargrafodaLista"/>
        <w:numPr>
          <w:ilvl w:val="4"/>
          <w:numId w:val="31"/>
        </w:numPr>
        <w:tabs>
          <w:tab w:val="left" w:pos="190"/>
        </w:tabs>
        <w:snapToGrid w:val="0"/>
        <w:ind w:left="57" w:right="195" w:firstLine="0"/>
        <w:jc w:val="both"/>
        <w:rPr>
          <w:rFonts w:ascii="Book Antiqua" w:hAnsi="Book Antiqua" w:cs="Book Antiqua"/>
          <w:b/>
          <w:sz w:val="18"/>
          <w:szCs w:val="18"/>
        </w:rPr>
      </w:pPr>
      <w:r>
        <w:rPr>
          <w:rFonts w:ascii="Book Antiqua" w:hAnsi="Book Antiqua" w:cs="Book Antiqua"/>
          <w:b/>
          <w:sz w:val="18"/>
          <w:szCs w:val="18"/>
        </w:rPr>
        <w:t>Capacidade</w:t>
      </w:r>
      <w:r>
        <w:rPr>
          <w:rFonts w:ascii="Book Antiqua" w:hAnsi="Book Antiqua" w:cs="Book Antiqua"/>
          <w:b/>
          <w:spacing w:val="-8"/>
          <w:sz w:val="18"/>
          <w:szCs w:val="18"/>
        </w:rPr>
        <w:t xml:space="preserve"> </w:t>
      </w:r>
      <w:r>
        <w:rPr>
          <w:rFonts w:ascii="Book Antiqua" w:hAnsi="Book Antiqua" w:cs="Book Antiqua"/>
          <w:b/>
          <w:sz w:val="18"/>
          <w:szCs w:val="18"/>
        </w:rPr>
        <w:t>de</w:t>
      </w:r>
      <w:r>
        <w:rPr>
          <w:rFonts w:ascii="Book Antiqua" w:hAnsi="Book Antiqua" w:cs="Book Antiqua"/>
          <w:b/>
          <w:spacing w:val="-8"/>
          <w:sz w:val="18"/>
          <w:szCs w:val="18"/>
        </w:rPr>
        <w:t xml:space="preserve"> </w:t>
      </w:r>
      <w:r>
        <w:rPr>
          <w:rFonts w:ascii="Book Antiqua" w:hAnsi="Book Antiqua" w:cs="Book Antiqua"/>
          <w:b/>
          <w:sz w:val="18"/>
          <w:szCs w:val="18"/>
        </w:rPr>
        <w:t>Fechamento</w:t>
      </w:r>
      <w:r>
        <w:rPr>
          <w:rFonts w:ascii="Book Antiqua" w:hAnsi="Book Antiqua" w:cs="Book Antiqua"/>
          <w:b/>
          <w:spacing w:val="-7"/>
          <w:sz w:val="18"/>
          <w:szCs w:val="18"/>
        </w:rPr>
        <w:t xml:space="preserve"> </w:t>
      </w:r>
      <w:r>
        <w:rPr>
          <w:rFonts w:ascii="Book Antiqua" w:hAnsi="Book Antiqua" w:cs="Book Antiqua"/>
          <w:b/>
          <w:sz w:val="18"/>
          <w:szCs w:val="18"/>
        </w:rPr>
        <w:t>de</w:t>
      </w:r>
      <w:r>
        <w:rPr>
          <w:rFonts w:ascii="Book Antiqua" w:hAnsi="Book Antiqua" w:cs="Book Antiqua"/>
          <w:b/>
          <w:spacing w:val="-8"/>
          <w:sz w:val="18"/>
          <w:szCs w:val="18"/>
        </w:rPr>
        <w:t xml:space="preserve"> </w:t>
      </w:r>
      <w:r>
        <w:rPr>
          <w:rFonts w:ascii="Book Antiqua" w:hAnsi="Book Antiqua" w:cs="Book Antiqua"/>
          <w:b/>
          <w:sz w:val="18"/>
          <w:szCs w:val="18"/>
        </w:rPr>
        <w:t>Contatos:</w:t>
      </w:r>
      <w:r>
        <w:rPr>
          <w:rFonts w:ascii="Book Antiqua" w:hAnsi="Book Antiqua" w:cs="Book Antiqua"/>
          <w:b/>
          <w:spacing w:val="-6"/>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relé</w:t>
      </w:r>
      <w:r>
        <w:rPr>
          <w:rFonts w:ascii="Book Antiqua" w:hAnsi="Book Antiqua" w:cs="Book Antiqua"/>
          <w:spacing w:val="-5"/>
          <w:sz w:val="18"/>
          <w:szCs w:val="18"/>
        </w:rPr>
        <w:t xml:space="preserve"> </w:t>
      </w:r>
      <w:r>
        <w:rPr>
          <w:rFonts w:ascii="Book Antiqua" w:hAnsi="Book Antiqua" w:cs="Book Antiqua"/>
          <w:sz w:val="18"/>
          <w:szCs w:val="18"/>
        </w:rPr>
        <w:t>fotoeletrônico</w:t>
      </w:r>
      <w:r>
        <w:rPr>
          <w:rFonts w:ascii="Book Antiqua" w:hAnsi="Book Antiqua" w:cs="Book Antiqua"/>
          <w:spacing w:val="-7"/>
          <w:sz w:val="18"/>
          <w:szCs w:val="18"/>
        </w:rPr>
        <w:t xml:space="preserve"> </w:t>
      </w:r>
      <w:r>
        <w:rPr>
          <w:rFonts w:ascii="Book Antiqua" w:hAnsi="Book Antiqua" w:cs="Book Antiqua"/>
          <w:sz w:val="18"/>
          <w:szCs w:val="18"/>
        </w:rPr>
        <w:t>deve</w:t>
      </w:r>
      <w:r>
        <w:rPr>
          <w:rFonts w:ascii="Book Antiqua" w:hAnsi="Book Antiqua" w:cs="Book Antiqua"/>
          <w:spacing w:val="-7"/>
          <w:sz w:val="18"/>
          <w:szCs w:val="18"/>
        </w:rPr>
        <w:t xml:space="preserve"> </w:t>
      </w:r>
      <w:r>
        <w:rPr>
          <w:rFonts w:ascii="Book Antiqua" w:hAnsi="Book Antiqua" w:cs="Book Antiqua"/>
          <w:sz w:val="18"/>
          <w:szCs w:val="18"/>
        </w:rPr>
        <w:t>possuir</w:t>
      </w:r>
      <w:r>
        <w:rPr>
          <w:rFonts w:ascii="Book Antiqua" w:hAnsi="Book Antiqua" w:cs="Book Antiqua"/>
          <w:spacing w:val="-4"/>
          <w:sz w:val="18"/>
          <w:szCs w:val="18"/>
        </w:rPr>
        <w:t xml:space="preserve"> </w:t>
      </w:r>
      <w:r>
        <w:rPr>
          <w:rFonts w:ascii="Book Antiqua" w:hAnsi="Book Antiqua" w:cs="Book Antiqua"/>
          <w:sz w:val="18"/>
          <w:szCs w:val="18"/>
        </w:rPr>
        <w:t>um</w:t>
      </w:r>
      <w:r>
        <w:rPr>
          <w:rFonts w:ascii="Book Antiqua" w:hAnsi="Book Antiqua" w:cs="Book Antiqua"/>
          <w:spacing w:val="-6"/>
          <w:sz w:val="18"/>
          <w:szCs w:val="18"/>
        </w:rPr>
        <w:t xml:space="preserve"> </w:t>
      </w:r>
      <w:r>
        <w:rPr>
          <w:rFonts w:ascii="Book Antiqua" w:hAnsi="Book Antiqua" w:cs="Book Antiqua"/>
          <w:sz w:val="18"/>
          <w:szCs w:val="18"/>
        </w:rPr>
        <w:t>circuito</w:t>
      </w:r>
      <w:r>
        <w:rPr>
          <w:rFonts w:ascii="Book Antiqua" w:hAnsi="Book Antiqua" w:cs="Book Antiqua"/>
          <w:spacing w:val="-7"/>
          <w:sz w:val="18"/>
          <w:szCs w:val="18"/>
        </w:rPr>
        <w:t xml:space="preserve"> </w:t>
      </w:r>
      <w:r>
        <w:rPr>
          <w:rFonts w:ascii="Book Antiqua" w:hAnsi="Book Antiqua" w:cs="Book Antiqua"/>
          <w:sz w:val="18"/>
          <w:szCs w:val="18"/>
        </w:rPr>
        <w:t>que</w:t>
      </w:r>
      <w:r>
        <w:rPr>
          <w:rFonts w:ascii="Book Antiqua" w:hAnsi="Book Antiqua" w:cs="Book Antiqua"/>
          <w:spacing w:val="-7"/>
          <w:sz w:val="18"/>
          <w:szCs w:val="18"/>
        </w:rPr>
        <w:t xml:space="preserve"> </w:t>
      </w:r>
      <w:r>
        <w:rPr>
          <w:rFonts w:ascii="Book Antiqua" w:hAnsi="Book Antiqua" w:cs="Book Antiqua"/>
          <w:sz w:val="18"/>
          <w:szCs w:val="18"/>
        </w:rPr>
        <w:t>bloqueie</w:t>
      </w:r>
      <w:r>
        <w:rPr>
          <w:rFonts w:ascii="Book Antiqua" w:hAnsi="Book Antiqua" w:cs="Book Antiqua"/>
          <w:spacing w:val="-5"/>
          <w:sz w:val="18"/>
          <w:szCs w:val="18"/>
        </w:rPr>
        <w:t xml:space="preserve"> </w:t>
      </w:r>
      <w:r>
        <w:rPr>
          <w:rFonts w:ascii="Book Antiqua" w:hAnsi="Book Antiqua" w:cs="Book Antiqua"/>
          <w:sz w:val="18"/>
          <w:szCs w:val="18"/>
        </w:rPr>
        <w:t xml:space="preserve">o chaveamento dos contatos, quando sobre </w:t>
      </w:r>
      <w:proofErr w:type="gramStart"/>
      <w:r>
        <w:rPr>
          <w:rFonts w:ascii="Book Antiqua" w:hAnsi="Book Antiqua" w:cs="Book Antiqua"/>
          <w:sz w:val="18"/>
          <w:szCs w:val="18"/>
        </w:rPr>
        <w:t>os mesmos</w:t>
      </w:r>
      <w:proofErr w:type="gramEnd"/>
      <w:r>
        <w:rPr>
          <w:rFonts w:ascii="Book Antiqua" w:hAnsi="Book Antiqua" w:cs="Book Antiqua"/>
          <w:sz w:val="18"/>
          <w:szCs w:val="18"/>
        </w:rPr>
        <w:t xml:space="preserve"> existir uma diferença de potencial igual ou superior a 30 volts (V).</w:t>
      </w:r>
    </w:p>
    <w:p w14:paraId="48BEEB61" w14:textId="77777777" w:rsidR="009D5A1A" w:rsidRDefault="009D5A1A">
      <w:pPr>
        <w:pStyle w:val="Corpodetexto"/>
        <w:snapToGrid w:val="0"/>
        <w:spacing w:after="0" w:line="240" w:lineRule="auto"/>
        <w:rPr>
          <w:rFonts w:ascii="Book Antiqua" w:hAnsi="Book Antiqua" w:cs="Book Antiqua"/>
          <w:sz w:val="18"/>
          <w:szCs w:val="18"/>
        </w:rPr>
      </w:pPr>
    </w:p>
    <w:p w14:paraId="5F58D302" w14:textId="77777777" w:rsidR="009D5A1A" w:rsidRDefault="00372ECB">
      <w:pPr>
        <w:pStyle w:val="PargrafodaLista"/>
        <w:numPr>
          <w:ilvl w:val="4"/>
          <w:numId w:val="31"/>
        </w:numPr>
        <w:tabs>
          <w:tab w:val="left" w:pos="217"/>
        </w:tabs>
        <w:snapToGrid w:val="0"/>
        <w:ind w:left="57" w:right="197" w:firstLine="0"/>
        <w:jc w:val="both"/>
        <w:rPr>
          <w:rFonts w:ascii="Book Antiqua" w:hAnsi="Book Antiqua" w:cs="Book Antiqua"/>
          <w:sz w:val="18"/>
          <w:szCs w:val="18"/>
        </w:rPr>
      </w:pPr>
      <w:r>
        <w:rPr>
          <w:rFonts w:ascii="Book Antiqua" w:hAnsi="Book Antiqua" w:cs="Book Antiqua"/>
          <w:sz w:val="18"/>
          <w:szCs w:val="18"/>
        </w:rPr>
        <w:t>O Relé Fotocontrolador deverá obrigatoriamente seguir todas as recomendações presentes na norma ABNT NBR 5123/2016.</w:t>
      </w:r>
    </w:p>
    <w:p w14:paraId="6DA3EDB5" w14:textId="77777777" w:rsidR="009D5A1A" w:rsidRDefault="009D5A1A">
      <w:pPr>
        <w:pStyle w:val="Corpodetexto"/>
        <w:snapToGrid w:val="0"/>
        <w:spacing w:after="0" w:line="240" w:lineRule="auto"/>
        <w:rPr>
          <w:rFonts w:ascii="Book Antiqua" w:hAnsi="Book Antiqua" w:cs="Book Antiqua"/>
          <w:sz w:val="18"/>
          <w:szCs w:val="18"/>
        </w:rPr>
      </w:pPr>
    </w:p>
    <w:p w14:paraId="44E32DDE" w14:textId="77777777" w:rsidR="009D5A1A" w:rsidRDefault="00372ECB">
      <w:pPr>
        <w:pStyle w:val="PargrafodaLista"/>
        <w:numPr>
          <w:ilvl w:val="3"/>
          <w:numId w:val="31"/>
        </w:numPr>
        <w:tabs>
          <w:tab w:val="left" w:pos="851"/>
        </w:tabs>
        <w:snapToGrid w:val="0"/>
        <w:ind w:left="851" w:hanging="794"/>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6"/>
          <w:sz w:val="18"/>
          <w:szCs w:val="18"/>
        </w:rPr>
        <w:t xml:space="preserve"> </w:t>
      </w:r>
      <w:r>
        <w:rPr>
          <w:rFonts w:ascii="Book Antiqua" w:hAnsi="Book Antiqua" w:cs="Book Antiqua"/>
          <w:spacing w:val="-2"/>
          <w:sz w:val="18"/>
          <w:szCs w:val="18"/>
        </w:rPr>
        <w:t>Multiplexado:</w:t>
      </w:r>
    </w:p>
    <w:p w14:paraId="5A6373E4" w14:textId="77777777" w:rsidR="009D5A1A" w:rsidRDefault="009D5A1A">
      <w:pPr>
        <w:pStyle w:val="Corpodetexto"/>
        <w:snapToGrid w:val="0"/>
        <w:spacing w:after="0" w:line="240" w:lineRule="auto"/>
        <w:rPr>
          <w:rFonts w:ascii="Book Antiqua" w:hAnsi="Book Antiqua" w:cs="Book Antiqua"/>
          <w:sz w:val="18"/>
          <w:szCs w:val="18"/>
        </w:rPr>
      </w:pPr>
    </w:p>
    <w:p w14:paraId="3461CE4A" w14:textId="77777777" w:rsidR="009D5A1A" w:rsidRDefault="00372ECB">
      <w:pPr>
        <w:pStyle w:val="Ttulo2"/>
        <w:numPr>
          <w:ilvl w:val="4"/>
          <w:numId w:val="31"/>
        </w:numPr>
        <w:tabs>
          <w:tab w:val="clear" w:pos="0"/>
          <w:tab w:val="left" w:pos="193"/>
        </w:tabs>
        <w:snapToGrid w:val="0"/>
        <w:spacing w:before="0" w:after="0"/>
        <w:ind w:left="193" w:hanging="136"/>
        <w:jc w:val="both"/>
        <w:rPr>
          <w:rFonts w:ascii="Book Antiqua" w:hAnsi="Book Antiqua" w:cs="Book Antiqua"/>
          <w:sz w:val="18"/>
          <w:szCs w:val="18"/>
        </w:rPr>
      </w:pPr>
      <w:r>
        <w:rPr>
          <w:rFonts w:ascii="Book Antiqua" w:hAnsi="Book Antiqua" w:cs="Book Antiqua"/>
          <w:sz w:val="18"/>
          <w:szCs w:val="18"/>
        </w:rPr>
        <w:t>Condutor</w:t>
      </w:r>
      <w:r>
        <w:rPr>
          <w:rFonts w:ascii="Book Antiqua" w:hAnsi="Book Antiqua" w:cs="Book Antiqua"/>
          <w:spacing w:val="-6"/>
          <w:sz w:val="18"/>
          <w:szCs w:val="18"/>
        </w:rPr>
        <w:t xml:space="preserve"> </w:t>
      </w:r>
      <w:r>
        <w:rPr>
          <w:rFonts w:ascii="Book Antiqua" w:hAnsi="Book Antiqua" w:cs="Book Antiqua"/>
          <w:sz w:val="18"/>
          <w:szCs w:val="18"/>
        </w:rPr>
        <w:t>(es)</w:t>
      </w:r>
      <w:r>
        <w:rPr>
          <w:rFonts w:ascii="Book Antiqua" w:hAnsi="Book Antiqua" w:cs="Book Antiqua"/>
          <w:spacing w:val="-5"/>
          <w:sz w:val="18"/>
          <w:szCs w:val="18"/>
        </w:rPr>
        <w:t xml:space="preserve"> </w:t>
      </w:r>
      <w:r>
        <w:rPr>
          <w:rFonts w:ascii="Book Antiqua" w:hAnsi="Book Antiqua" w:cs="Book Antiqua"/>
          <w:sz w:val="18"/>
          <w:szCs w:val="18"/>
        </w:rPr>
        <w:t>fase</w:t>
      </w:r>
      <w:r>
        <w:rPr>
          <w:rFonts w:ascii="Book Antiqua" w:hAnsi="Book Antiqua" w:cs="Book Antiqua"/>
          <w:spacing w:val="-6"/>
          <w:sz w:val="18"/>
          <w:szCs w:val="18"/>
        </w:rPr>
        <w:t xml:space="preserve"> </w:t>
      </w:r>
      <w:r>
        <w:rPr>
          <w:rFonts w:ascii="Book Antiqua" w:hAnsi="Book Antiqua" w:cs="Book Antiqua"/>
          <w:spacing w:val="-4"/>
          <w:sz w:val="18"/>
          <w:szCs w:val="18"/>
        </w:rPr>
        <w:t>(s):</w:t>
      </w:r>
    </w:p>
    <w:p w14:paraId="2733CC45" w14:textId="77777777" w:rsidR="009D5A1A" w:rsidRDefault="009D5A1A">
      <w:pPr>
        <w:pStyle w:val="Corpodetexto"/>
        <w:snapToGrid w:val="0"/>
        <w:spacing w:after="0" w:line="240" w:lineRule="auto"/>
        <w:rPr>
          <w:rFonts w:ascii="Book Antiqua" w:hAnsi="Book Antiqua" w:cs="Book Antiqua"/>
          <w:b/>
          <w:sz w:val="18"/>
          <w:szCs w:val="18"/>
        </w:rPr>
      </w:pPr>
    </w:p>
    <w:p w14:paraId="09302F50" w14:textId="77777777" w:rsidR="009D5A1A" w:rsidRDefault="00372ECB">
      <w:pPr>
        <w:pStyle w:val="Corpodetexto"/>
        <w:snapToGrid w:val="0"/>
        <w:spacing w:after="0" w:line="240" w:lineRule="auto"/>
        <w:ind w:left="57" w:right="197"/>
        <w:jc w:val="both"/>
        <w:rPr>
          <w:rFonts w:ascii="Book Antiqua" w:hAnsi="Book Antiqua" w:cs="Book Antiqua"/>
          <w:sz w:val="18"/>
          <w:szCs w:val="18"/>
        </w:rPr>
      </w:pPr>
      <w:r>
        <w:rPr>
          <w:rFonts w:ascii="Book Antiqua" w:hAnsi="Book Antiqua" w:cs="Book Antiqua"/>
          <w:sz w:val="18"/>
          <w:szCs w:val="18"/>
        </w:rPr>
        <w:t>Os fios componentes devem ser constituídos de alumínio 1350, de seção circular compactado, têmperas com</w:t>
      </w:r>
      <w:r>
        <w:rPr>
          <w:rFonts w:ascii="Book Antiqua" w:hAnsi="Book Antiqua" w:cs="Book Antiqua"/>
          <w:spacing w:val="-1"/>
          <w:sz w:val="18"/>
          <w:szCs w:val="18"/>
        </w:rPr>
        <w:t xml:space="preserve"> </w:t>
      </w:r>
      <w:r>
        <w:rPr>
          <w:rFonts w:ascii="Book Antiqua" w:hAnsi="Book Antiqua" w:cs="Book Antiqua"/>
          <w:sz w:val="18"/>
          <w:szCs w:val="18"/>
        </w:rPr>
        <w:t>designação</w:t>
      </w:r>
      <w:r>
        <w:rPr>
          <w:rFonts w:ascii="Book Antiqua" w:hAnsi="Book Antiqua" w:cs="Book Antiqua"/>
          <w:spacing w:val="-2"/>
          <w:sz w:val="18"/>
          <w:szCs w:val="18"/>
        </w:rPr>
        <w:t xml:space="preserve"> </w:t>
      </w:r>
      <w:r>
        <w:rPr>
          <w:rFonts w:ascii="Book Antiqua" w:hAnsi="Book Antiqua" w:cs="Book Antiqua"/>
          <w:sz w:val="18"/>
          <w:szCs w:val="18"/>
        </w:rPr>
        <w:t>H14</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H16</w:t>
      </w:r>
      <w:r>
        <w:rPr>
          <w:rFonts w:ascii="Book Antiqua" w:hAnsi="Book Antiqua" w:cs="Book Antiqua"/>
          <w:spacing w:val="-2"/>
          <w:sz w:val="18"/>
          <w:szCs w:val="18"/>
        </w:rPr>
        <w:t xml:space="preserve"> </w:t>
      </w:r>
      <w:r>
        <w:rPr>
          <w:rFonts w:ascii="Book Antiqua" w:hAnsi="Book Antiqua" w:cs="Book Antiqua"/>
          <w:sz w:val="18"/>
          <w:szCs w:val="18"/>
        </w:rPr>
        <w:t>ou</w:t>
      </w:r>
      <w:r>
        <w:rPr>
          <w:rFonts w:ascii="Book Antiqua" w:hAnsi="Book Antiqua" w:cs="Book Antiqua"/>
          <w:spacing w:val="-2"/>
          <w:sz w:val="18"/>
          <w:szCs w:val="18"/>
        </w:rPr>
        <w:t xml:space="preserve"> </w:t>
      </w:r>
      <w:r>
        <w:rPr>
          <w:rFonts w:ascii="Book Antiqua" w:hAnsi="Book Antiqua" w:cs="Book Antiqua"/>
          <w:sz w:val="18"/>
          <w:szCs w:val="18"/>
        </w:rPr>
        <w:t>H19, com</w:t>
      </w:r>
      <w:r>
        <w:rPr>
          <w:rFonts w:ascii="Book Antiqua" w:hAnsi="Book Antiqua" w:cs="Book Antiqua"/>
          <w:spacing w:val="-3"/>
          <w:sz w:val="18"/>
          <w:szCs w:val="18"/>
        </w:rPr>
        <w:t xml:space="preserve"> </w:t>
      </w:r>
      <w:r>
        <w:rPr>
          <w:rFonts w:ascii="Book Antiqua" w:hAnsi="Book Antiqua" w:cs="Book Antiqua"/>
          <w:sz w:val="18"/>
          <w:szCs w:val="18"/>
        </w:rPr>
        <w:t>encordoamento</w:t>
      </w:r>
      <w:r>
        <w:rPr>
          <w:rFonts w:ascii="Book Antiqua" w:hAnsi="Book Antiqua" w:cs="Book Antiqua"/>
          <w:spacing w:val="-4"/>
          <w:sz w:val="18"/>
          <w:szCs w:val="18"/>
        </w:rPr>
        <w:t xml:space="preserve"> </w:t>
      </w:r>
      <w:r>
        <w:rPr>
          <w:rFonts w:ascii="Book Antiqua" w:hAnsi="Book Antiqua" w:cs="Book Antiqua"/>
          <w:sz w:val="18"/>
          <w:szCs w:val="18"/>
        </w:rPr>
        <w:t>classe</w:t>
      </w:r>
      <w:r>
        <w:rPr>
          <w:rFonts w:ascii="Book Antiqua" w:hAnsi="Book Antiqua" w:cs="Book Antiqua"/>
          <w:spacing w:val="-4"/>
          <w:sz w:val="18"/>
          <w:szCs w:val="18"/>
        </w:rPr>
        <w:t xml:space="preserve"> </w:t>
      </w:r>
      <w:r>
        <w:rPr>
          <w:rFonts w:ascii="Book Antiqua" w:hAnsi="Book Antiqua" w:cs="Book Antiqua"/>
          <w:sz w:val="18"/>
          <w:szCs w:val="18"/>
        </w:rPr>
        <w:t>2,</w:t>
      </w:r>
      <w:r>
        <w:rPr>
          <w:rFonts w:ascii="Book Antiqua" w:hAnsi="Book Antiqua" w:cs="Book Antiqua"/>
          <w:spacing w:val="-3"/>
          <w:sz w:val="18"/>
          <w:szCs w:val="18"/>
        </w:rPr>
        <w:t xml:space="preserve"> </w:t>
      </w:r>
      <w:r>
        <w:rPr>
          <w:rFonts w:ascii="Book Antiqua" w:hAnsi="Book Antiqua" w:cs="Book Antiqua"/>
          <w:sz w:val="18"/>
          <w:szCs w:val="18"/>
        </w:rPr>
        <w:t>conforme</w:t>
      </w:r>
      <w:r>
        <w:rPr>
          <w:rFonts w:ascii="Book Antiqua" w:hAnsi="Book Antiqua" w:cs="Book Antiqua"/>
          <w:spacing w:val="-4"/>
          <w:sz w:val="18"/>
          <w:szCs w:val="18"/>
        </w:rPr>
        <w:t xml:space="preserve"> </w:t>
      </w:r>
      <w:r>
        <w:rPr>
          <w:rFonts w:ascii="Book Antiqua" w:hAnsi="Book Antiqua" w:cs="Book Antiqua"/>
          <w:sz w:val="18"/>
          <w:szCs w:val="18"/>
        </w:rPr>
        <w:t>ABNT</w:t>
      </w:r>
      <w:r>
        <w:rPr>
          <w:rFonts w:ascii="Book Antiqua" w:hAnsi="Book Antiqua" w:cs="Book Antiqua"/>
          <w:spacing w:val="-2"/>
          <w:sz w:val="18"/>
          <w:szCs w:val="18"/>
        </w:rPr>
        <w:t xml:space="preserve"> </w:t>
      </w:r>
      <w:r>
        <w:rPr>
          <w:rFonts w:ascii="Book Antiqua" w:hAnsi="Book Antiqua" w:cs="Book Antiqua"/>
          <w:sz w:val="18"/>
          <w:szCs w:val="18"/>
        </w:rPr>
        <w:t>NBR</w:t>
      </w:r>
      <w:r>
        <w:rPr>
          <w:rFonts w:ascii="Book Antiqua" w:hAnsi="Book Antiqua" w:cs="Book Antiqua"/>
          <w:spacing w:val="-2"/>
          <w:sz w:val="18"/>
          <w:szCs w:val="18"/>
        </w:rPr>
        <w:t xml:space="preserve"> </w:t>
      </w:r>
      <w:r>
        <w:rPr>
          <w:rFonts w:ascii="Book Antiqua" w:hAnsi="Book Antiqua" w:cs="Book Antiqua"/>
          <w:sz w:val="18"/>
          <w:szCs w:val="18"/>
        </w:rPr>
        <w:t>NM</w:t>
      </w:r>
      <w:r>
        <w:rPr>
          <w:rFonts w:ascii="Book Antiqua" w:hAnsi="Book Antiqua" w:cs="Book Antiqua"/>
          <w:spacing w:val="-1"/>
          <w:sz w:val="18"/>
          <w:szCs w:val="18"/>
        </w:rPr>
        <w:t xml:space="preserve"> </w:t>
      </w:r>
      <w:r>
        <w:rPr>
          <w:rFonts w:ascii="Book Antiqua" w:hAnsi="Book Antiqua" w:cs="Book Antiqua"/>
          <w:sz w:val="18"/>
          <w:szCs w:val="18"/>
        </w:rPr>
        <w:t>280</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2"/>
          <w:sz w:val="18"/>
          <w:szCs w:val="18"/>
        </w:rPr>
        <w:t xml:space="preserve"> </w:t>
      </w:r>
      <w:r>
        <w:rPr>
          <w:rFonts w:ascii="Book Antiqua" w:hAnsi="Book Antiqua" w:cs="Book Antiqua"/>
          <w:sz w:val="18"/>
          <w:szCs w:val="18"/>
        </w:rPr>
        <w:t>IEC 60228. Os fios devem apresentar:</w:t>
      </w:r>
    </w:p>
    <w:p w14:paraId="1893C50A" w14:textId="77777777" w:rsidR="009D5A1A" w:rsidRDefault="009D5A1A">
      <w:pPr>
        <w:pStyle w:val="Corpodetexto"/>
        <w:snapToGrid w:val="0"/>
        <w:spacing w:after="0" w:line="240" w:lineRule="auto"/>
        <w:rPr>
          <w:rFonts w:ascii="Book Antiqua" w:hAnsi="Book Antiqua" w:cs="Book Antiqua"/>
          <w:sz w:val="18"/>
          <w:szCs w:val="18"/>
        </w:rPr>
      </w:pPr>
    </w:p>
    <w:p w14:paraId="77FAD437" w14:textId="77777777" w:rsidR="009D5A1A" w:rsidRDefault="00372ECB">
      <w:pPr>
        <w:pStyle w:val="PargrafodaLista"/>
        <w:numPr>
          <w:ilvl w:val="0"/>
          <w:numId w:val="32"/>
        </w:numPr>
        <w:tabs>
          <w:tab w:val="left" w:pos="322"/>
        </w:tabs>
        <w:snapToGrid w:val="0"/>
        <w:ind w:right="201" w:firstLine="0"/>
        <w:rPr>
          <w:rFonts w:ascii="Book Antiqua" w:hAnsi="Book Antiqua" w:cs="Book Antiqua"/>
          <w:sz w:val="18"/>
          <w:szCs w:val="18"/>
        </w:rPr>
      </w:pPr>
      <w:r>
        <w:rPr>
          <w:rFonts w:ascii="Book Antiqua" w:hAnsi="Book Antiqua" w:cs="Book Antiqua"/>
          <w:sz w:val="18"/>
          <w:szCs w:val="18"/>
        </w:rPr>
        <w:t>Limite de resistência à tração de, no mínimo, 95 % do valor individual exigido antes do encordoamento e devem conservar as características de ductilidade;</w:t>
      </w:r>
    </w:p>
    <w:p w14:paraId="6CAC3C09" w14:textId="77777777" w:rsidR="009D5A1A" w:rsidRDefault="00372ECB">
      <w:pPr>
        <w:pStyle w:val="PargrafodaLista"/>
        <w:numPr>
          <w:ilvl w:val="0"/>
          <w:numId w:val="32"/>
        </w:numPr>
        <w:tabs>
          <w:tab w:val="left" w:pos="315"/>
        </w:tabs>
        <w:snapToGrid w:val="0"/>
        <w:ind w:left="315" w:hanging="258"/>
        <w:rPr>
          <w:rFonts w:ascii="Book Antiqua" w:hAnsi="Book Antiqua" w:cs="Book Antiqua"/>
          <w:sz w:val="18"/>
          <w:szCs w:val="18"/>
        </w:rPr>
        <w:sectPr w:rsidR="009D5A1A">
          <w:headerReference w:type="default" r:id="rId162"/>
          <w:footerReference w:type="default" r:id="rId163"/>
          <w:pgSz w:w="11906" w:h="16838"/>
          <w:pgMar w:top="2520" w:right="566" w:bottom="1560" w:left="708" w:header="0" w:footer="1377" w:gutter="0"/>
          <w:cols w:space="720"/>
          <w:formProt w:val="0"/>
          <w:docGrid w:linePitch="100"/>
        </w:sectPr>
      </w:pPr>
      <w:r>
        <w:rPr>
          <w:rFonts w:ascii="Book Antiqua" w:hAnsi="Book Antiqua" w:cs="Book Antiqua"/>
          <w:sz w:val="18"/>
          <w:szCs w:val="18"/>
        </w:rPr>
        <w:t>Condutividade</w:t>
      </w:r>
      <w:r>
        <w:rPr>
          <w:rFonts w:ascii="Book Antiqua" w:hAnsi="Book Antiqua" w:cs="Book Antiqua"/>
          <w:spacing w:val="-6"/>
          <w:sz w:val="18"/>
          <w:szCs w:val="18"/>
        </w:rPr>
        <w:t xml:space="preserve"> </w:t>
      </w:r>
      <w:r>
        <w:rPr>
          <w:rFonts w:ascii="Book Antiqua" w:hAnsi="Book Antiqua" w:cs="Book Antiqua"/>
          <w:sz w:val="18"/>
          <w:szCs w:val="18"/>
        </w:rPr>
        <w:t>mínima</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61</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IACS</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20</w:t>
      </w:r>
      <w:r>
        <w:rPr>
          <w:rFonts w:ascii="Book Antiqua" w:hAnsi="Book Antiqua" w:cs="Book Antiqua"/>
          <w:spacing w:val="-5"/>
          <w:sz w:val="18"/>
          <w:szCs w:val="18"/>
        </w:rPr>
        <w:t xml:space="preserve"> ºC;</w:t>
      </w:r>
      <w:r>
        <w:br w:type="page"/>
      </w:r>
    </w:p>
    <w:p w14:paraId="2688216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08" behindDoc="0" locked="0" layoutInCell="0" allowOverlap="1" wp14:anchorId="74C6D8B7" wp14:editId="0B74CECF">
                <wp:simplePos x="0" y="0"/>
                <wp:positionH relativeFrom="page">
                  <wp:posOffset>7285355</wp:posOffset>
                </wp:positionH>
                <wp:positionV relativeFrom="page">
                  <wp:posOffset>8932545</wp:posOffset>
                </wp:positionV>
                <wp:extent cx="166370" cy="497205"/>
                <wp:effectExtent l="0" t="0" r="0" b="0"/>
                <wp:wrapNone/>
                <wp:docPr id="109" name="Textbox 3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3476E2CC"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22</w:t>
                            </w:r>
                          </w:p>
                        </w:txbxContent>
                      </wps:txbx>
                      <wps:bodyPr rot="16200000" vert="vert270" lIns="0" tIns="0" rIns="0" bIns="0" anchor="t">
                        <a:noAutofit/>
                      </wps:bodyPr>
                    </wps:wsp>
                  </a:graphicData>
                </a:graphic>
              </wp:anchor>
            </w:drawing>
          </mc:Choice>
          <mc:Fallback>
            <w:pict>
              <v:rect w14:anchorId="74C6D8B7" id="Textbox 38" o:spid="_x0000_s1049" style="position:absolute;margin-left:573.65pt;margin-top:703.35pt;width:13.1pt;height:39.15pt;z-index:3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ObskBH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3476E2CC"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22</w:t>
                      </w:r>
                    </w:p>
                  </w:txbxContent>
                </v:textbox>
                <w10:wrap anchorx="page" anchory="page"/>
              </v:rect>
            </w:pict>
          </mc:Fallback>
        </mc:AlternateContent>
      </w:r>
    </w:p>
    <w:p w14:paraId="4F772BB0" w14:textId="77777777" w:rsidR="009D5A1A" w:rsidRDefault="00372ECB">
      <w:pPr>
        <w:pStyle w:val="PargrafodaLista"/>
        <w:numPr>
          <w:ilvl w:val="0"/>
          <w:numId w:val="32"/>
        </w:numPr>
        <w:tabs>
          <w:tab w:val="left" w:pos="303"/>
        </w:tabs>
        <w:snapToGrid w:val="0"/>
        <w:ind w:left="303" w:hanging="246"/>
        <w:rPr>
          <w:rFonts w:ascii="Book Antiqua" w:hAnsi="Book Antiqua" w:cs="Book Antiqua"/>
          <w:sz w:val="18"/>
          <w:szCs w:val="18"/>
        </w:rPr>
      </w:pPr>
      <w:r>
        <w:rPr>
          <w:rFonts w:ascii="Book Antiqua" w:hAnsi="Book Antiqua" w:cs="Book Antiqua"/>
          <w:sz w:val="18"/>
          <w:szCs w:val="18"/>
        </w:rPr>
        <w:t>Resistência</w:t>
      </w:r>
      <w:r>
        <w:rPr>
          <w:rFonts w:ascii="Book Antiqua" w:hAnsi="Book Antiqua" w:cs="Book Antiqua"/>
          <w:spacing w:val="-9"/>
          <w:sz w:val="18"/>
          <w:szCs w:val="18"/>
        </w:rPr>
        <w:t xml:space="preserve"> </w:t>
      </w:r>
      <w:r>
        <w:rPr>
          <w:rFonts w:ascii="Book Antiqua" w:hAnsi="Book Antiqua" w:cs="Book Antiqua"/>
          <w:sz w:val="18"/>
          <w:szCs w:val="18"/>
        </w:rPr>
        <w:t>elétrica</w:t>
      </w:r>
      <w:r>
        <w:rPr>
          <w:rFonts w:ascii="Book Antiqua" w:hAnsi="Book Antiqua" w:cs="Book Antiqua"/>
          <w:spacing w:val="-7"/>
          <w:sz w:val="18"/>
          <w:szCs w:val="18"/>
        </w:rPr>
        <w:t xml:space="preserve"> </w:t>
      </w:r>
      <w:r>
        <w:rPr>
          <w:rFonts w:ascii="Book Antiqua" w:hAnsi="Book Antiqua" w:cs="Book Antiqua"/>
          <w:sz w:val="18"/>
          <w:szCs w:val="18"/>
        </w:rPr>
        <w:t>não</w:t>
      </w:r>
      <w:r>
        <w:rPr>
          <w:rFonts w:ascii="Book Antiqua" w:hAnsi="Book Antiqua" w:cs="Book Antiqua"/>
          <w:spacing w:val="-7"/>
          <w:sz w:val="18"/>
          <w:szCs w:val="18"/>
        </w:rPr>
        <w:t xml:space="preserve"> </w:t>
      </w:r>
      <w:r>
        <w:rPr>
          <w:rFonts w:ascii="Book Antiqua" w:hAnsi="Book Antiqua" w:cs="Book Antiqua"/>
          <w:sz w:val="18"/>
          <w:szCs w:val="18"/>
        </w:rPr>
        <w:t>superior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0,028264</w:t>
      </w:r>
      <w:r>
        <w:rPr>
          <w:rFonts w:ascii="Book Antiqua" w:hAnsi="Book Antiqua" w:cs="Book Antiqua"/>
          <w:spacing w:val="-11"/>
          <w:sz w:val="18"/>
          <w:szCs w:val="18"/>
        </w:rPr>
        <w:t xml:space="preserve"> </w:t>
      </w:r>
      <w:r>
        <w:rPr>
          <w:rFonts w:ascii="Book Antiqua" w:hAnsi="Book Antiqua" w:cs="Book Antiqua"/>
          <w:spacing w:val="-2"/>
          <w:sz w:val="18"/>
          <w:szCs w:val="18"/>
        </w:rPr>
        <w:t>Ω.mm²/m;</w:t>
      </w:r>
    </w:p>
    <w:p w14:paraId="29D3D7A7" w14:textId="77777777" w:rsidR="009D5A1A" w:rsidRDefault="00372ECB">
      <w:pPr>
        <w:pStyle w:val="PargrafodaLista"/>
        <w:numPr>
          <w:ilvl w:val="0"/>
          <w:numId w:val="32"/>
        </w:numPr>
        <w:tabs>
          <w:tab w:val="left" w:pos="313"/>
        </w:tabs>
        <w:snapToGrid w:val="0"/>
        <w:ind w:left="313" w:hanging="256"/>
        <w:rPr>
          <w:rFonts w:ascii="Book Antiqua" w:hAnsi="Book Antiqua" w:cs="Book Antiqua"/>
          <w:sz w:val="18"/>
          <w:szCs w:val="18"/>
        </w:rPr>
      </w:pPr>
      <w:r>
        <w:rPr>
          <w:rFonts w:ascii="Book Antiqua" w:hAnsi="Book Antiqua" w:cs="Book Antiqua"/>
          <w:sz w:val="18"/>
          <w:szCs w:val="18"/>
        </w:rPr>
        <w:t>Massa</w:t>
      </w:r>
      <w:r>
        <w:rPr>
          <w:rFonts w:ascii="Book Antiqua" w:hAnsi="Book Antiqua" w:cs="Book Antiqua"/>
          <w:spacing w:val="-6"/>
          <w:sz w:val="18"/>
          <w:szCs w:val="18"/>
        </w:rPr>
        <w:t xml:space="preserve"> </w:t>
      </w:r>
      <w:r>
        <w:rPr>
          <w:rFonts w:ascii="Book Antiqua" w:hAnsi="Book Antiqua" w:cs="Book Antiqua"/>
          <w:sz w:val="18"/>
          <w:szCs w:val="18"/>
        </w:rPr>
        <w:t>específica</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2,703</w:t>
      </w:r>
      <w:r>
        <w:rPr>
          <w:rFonts w:ascii="Book Antiqua" w:hAnsi="Book Antiqua" w:cs="Book Antiqua"/>
          <w:spacing w:val="-4"/>
          <w:sz w:val="18"/>
          <w:szCs w:val="18"/>
        </w:rPr>
        <w:t xml:space="preserve"> </w:t>
      </w:r>
      <w:r>
        <w:rPr>
          <w:rFonts w:ascii="Book Antiqua" w:hAnsi="Book Antiqua" w:cs="Book Antiqua"/>
          <w:sz w:val="18"/>
          <w:szCs w:val="18"/>
        </w:rPr>
        <w:t>g/cm³</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20</w:t>
      </w:r>
      <w:r>
        <w:rPr>
          <w:rFonts w:ascii="Book Antiqua" w:hAnsi="Book Antiqua" w:cs="Book Antiqua"/>
          <w:spacing w:val="-5"/>
          <w:sz w:val="18"/>
          <w:szCs w:val="18"/>
        </w:rPr>
        <w:t xml:space="preserve"> ºC;</w:t>
      </w:r>
    </w:p>
    <w:p w14:paraId="3F04FDE8" w14:textId="77777777" w:rsidR="009D5A1A" w:rsidRDefault="00372ECB">
      <w:pPr>
        <w:pStyle w:val="PargrafodaLista"/>
        <w:numPr>
          <w:ilvl w:val="0"/>
          <w:numId w:val="32"/>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Apresentar</w:t>
      </w:r>
      <w:r>
        <w:rPr>
          <w:rFonts w:ascii="Book Antiqua" w:hAnsi="Book Antiqua" w:cs="Book Antiqua"/>
          <w:spacing w:val="-7"/>
          <w:sz w:val="18"/>
          <w:szCs w:val="18"/>
        </w:rPr>
        <w:t xml:space="preserve"> </w:t>
      </w:r>
      <w:r>
        <w:rPr>
          <w:rFonts w:ascii="Book Antiqua" w:hAnsi="Book Antiqua" w:cs="Book Antiqua"/>
          <w:sz w:val="18"/>
          <w:szCs w:val="18"/>
        </w:rPr>
        <w:t>teor</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pureza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6"/>
          <w:sz w:val="18"/>
          <w:szCs w:val="18"/>
        </w:rPr>
        <w:t xml:space="preserve"> </w:t>
      </w:r>
      <w:r>
        <w:rPr>
          <w:rFonts w:ascii="Book Antiqua" w:hAnsi="Book Antiqua" w:cs="Book Antiqua"/>
          <w:sz w:val="18"/>
          <w:szCs w:val="18"/>
        </w:rPr>
        <w:t>mínimo</w:t>
      </w:r>
      <w:r>
        <w:rPr>
          <w:rFonts w:ascii="Book Antiqua" w:hAnsi="Book Antiqua" w:cs="Book Antiqua"/>
          <w:spacing w:val="-4"/>
          <w:sz w:val="18"/>
          <w:szCs w:val="18"/>
        </w:rPr>
        <w:t xml:space="preserve"> </w:t>
      </w:r>
      <w:r>
        <w:rPr>
          <w:rFonts w:ascii="Book Antiqua" w:hAnsi="Book Antiqua" w:cs="Book Antiqua"/>
          <w:sz w:val="18"/>
          <w:szCs w:val="18"/>
        </w:rPr>
        <w:t>99,5</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matéria</w:t>
      </w:r>
      <w:r>
        <w:rPr>
          <w:rFonts w:ascii="Book Antiqua" w:hAnsi="Book Antiqua" w:cs="Book Antiqua"/>
          <w:spacing w:val="-4"/>
          <w:sz w:val="18"/>
          <w:szCs w:val="18"/>
        </w:rPr>
        <w:t xml:space="preserve"> </w:t>
      </w:r>
      <w:r>
        <w:rPr>
          <w:rFonts w:ascii="Book Antiqua" w:hAnsi="Book Antiqua" w:cs="Book Antiqua"/>
          <w:sz w:val="18"/>
          <w:szCs w:val="18"/>
        </w:rPr>
        <w:t>prima</w:t>
      </w:r>
      <w:r>
        <w:rPr>
          <w:rFonts w:ascii="Book Antiqua" w:hAnsi="Book Antiqua" w:cs="Book Antiqua"/>
          <w:spacing w:val="-6"/>
          <w:sz w:val="18"/>
          <w:szCs w:val="18"/>
        </w:rPr>
        <w:t xml:space="preserve"> </w:t>
      </w:r>
      <w:r>
        <w:rPr>
          <w:rFonts w:ascii="Book Antiqua" w:hAnsi="Book Antiqua" w:cs="Book Antiqua"/>
          <w:sz w:val="18"/>
          <w:szCs w:val="18"/>
        </w:rPr>
        <w:t>utilizada</w:t>
      </w:r>
      <w:r>
        <w:rPr>
          <w:rFonts w:ascii="Book Antiqua" w:hAnsi="Book Antiqua" w:cs="Book Antiqua"/>
          <w:spacing w:val="-4"/>
          <w:sz w:val="18"/>
          <w:szCs w:val="18"/>
        </w:rPr>
        <w:t xml:space="preserve"> </w:t>
      </w:r>
      <w:r>
        <w:rPr>
          <w:rFonts w:ascii="Book Antiqua" w:hAnsi="Book Antiqua" w:cs="Book Antiqua"/>
          <w:sz w:val="18"/>
          <w:szCs w:val="18"/>
        </w:rPr>
        <w:t>na</w:t>
      </w:r>
      <w:r>
        <w:rPr>
          <w:rFonts w:ascii="Book Antiqua" w:hAnsi="Book Antiqua" w:cs="Book Antiqua"/>
          <w:spacing w:val="-4"/>
          <w:sz w:val="18"/>
          <w:szCs w:val="18"/>
        </w:rPr>
        <w:t xml:space="preserve"> </w:t>
      </w:r>
      <w:r>
        <w:rPr>
          <w:rFonts w:ascii="Book Antiqua" w:hAnsi="Book Antiqua" w:cs="Book Antiqua"/>
          <w:sz w:val="18"/>
          <w:szCs w:val="18"/>
        </w:rPr>
        <w:t>sua</w:t>
      </w:r>
      <w:r>
        <w:rPr>
          <w:rFonts w:ascii="Book Antiqua" w:hAnsi="Book Antiqua" w:cs="Book Antiqua"/>
          <w:spacing w:val="-5"/>
          <w:sz w:val="18"/>
          <w:szCs w:val="18"/>
        </w:rPr>
        <w:t xml:space="preserve"> </w:t>
      </w:r>
      <w:r>
        <w:rPr>
          <w:rFonts w:ascii="Book Antiqua" w:hAnsi="Book Antiqua" w:cs="Book Antiqua"/>
          <w:spacing w:val="-2"/>
          <w:sz w:val="18"/>
          <w:szCs w:val="18"/>
        </w:rPr>
        <w:t>fabricação;</w:t>
      </w:r>
    </w:p>
    <w:p w14:paraId="3D8D77C3" w14:textId="77777777" w:rsidR="009D5A1A" w:rsidRDefault="00372ECB">
      <w:pPr>
        <w:pStyle w:val="PargrafodaLista"/>
        <w:numPr>
          <w:ilvl w:val="0"/>
          <w:numId w:val="32"/>
        </w:numPr>
        <w:tabs>
          <w:tab w:val="left" w:pos="252"/>
        </w:tabs>
        <w:snapToGrid w:val="0"/>
        <w:ind w:left="252" w:hanging="195"/>
        <w:rPr>
          <w:rFonts w:ascii="Book Antiqua" w:hAnsi="Book Antiqua" w:cs="Book Antiqua"/>
          <w:sz w:val="18"/>
          <w:szCs w:val="18"/>
        </w:rPr>
      </w:pPr>
      <w:r>
        <w:rPr>
          <w:rFonts w:ascii="Book Antiqua" w:hAnsi="Book Antiqua" w:cs="Book Antiqua"/>
          <w:sz w:val="18"/>
          <w:szCs w:val="18"/>
        </w:rPr>
        <w:t>Resistência</w:t>
      </w:r>
      <w:r>
        <w:rPr>
          <w:rFonts w:ascii="Book Antiqua" w:hAnsi="Book Antiqua" w:cs="Book Antiqua"/>
          <w:spacing w:val="-7"/>
          <w:sz w:val="18"/>
          <w:szCs w:val="18"/>
        </w:rPr>
        <w:t xml:space="preserve"> </w:t>
      </w:r>
      <w:r>
        <w:rPr>
          <w:rFonts w:ascii="Book Antiqua" w:hAnsi="Book Antiqua" w:cs="Book Antiqua"/>
          <w:sz w:val="18"/>
          <w:szCs w:val="18"/>
        </w:rPr>
        <w:t>mínima</w:t>
      </w:r>
      <w:r>
        <w:rPr>
          <w:rFonts w:ascii="Book Antiqua" w:hAnsi="Book Antiqua" w:cs="Book Antiqua"/>
          <w:spacing w:val="-4"/>
          <w:sz w:val="18"/>
          <w:szCs w:val="18"/>
        </w:rPr>
        <w:t xml:space="preserve"> </w:t>
      </w:r>
      <w:r>
        <w:rPr>
          <w:rFonts w:ascii="Book Antiqua" w:hAnsi="Book Antiqua" w:cs="Book Antiqua"/>
          <w:sz w:val="18"/>
          <w:szCs w:val="18"/>
        </w:rPr>
        <w:t>à</w:t>
      </w:r>
      <w:r>
        <w:rPr>
          <w:rFonts w:ascii="Book Antiqua" w:hAnsi="Book Antiqua" w:cs="Book Antiqua"/>
          <w:spacing w:val="-6"/>
          <w:sz w:val="18"/>
          <w:szCs w:val="18"/>
        </w:rPr>
        <w:t xml:space="preserve"> </w:t>
      </w:r>
      <w:r>
        <w:rPr>
          <w:rFonts w:ascii="Book Antiqua" w:hAnsi="Book Antiqua" w:cs="Book Antiqua"/>
          <w:sz w:val="18"/>
          <w:szCs w:val="18"/>
        </w:rPr>
        <w:t>tração</w:t>
      </w:r>
      <w:r>
        <w:rPr>
          <w:rFonts w:ascii="Book Antiqua" w:hAnsi="Book Antiqua" w:cs="Book Antiqua"/>
          <w:spacing w:val="-4"/>
          <w:sz w:val="18"/>
          <w:szCs w:val="18"/>
        </w:rPr>
        <w:t xml:space="preserve"> </w:t>
      </w:r>
      <w:r>
        <w:rPr>
          <w:rFonts w:ascii="Book Antiqua" w:hAnsi="Book Antiqua" w:cs="Book Antiqua"/>
          <w:sz w:val="18"/>
          <w:szCs w:val="18"/>
        </w:rPr>
        <w:t>dos</w:t>
      </w:r>
      <w:r>
        <w:rPr>
          <w:rFonts w:ascii="Book Antiqua" w:hAnsi="Book Antiqua" w:cs="Book Antiqua"/>
          <w:spacing w:val="-7"/>
          <w:sz w:val="18"/>
          <w:szCs w:val="18"/>
        </w:rPr>
        <w:t xml:space="preserve"> </w:t>
      </w:r>
      <w:r>
        <w:rPr>
          <w:rFonts w:ascii="Book Antiqua" w:hAnsi="Book Antiqua" w:cs="Book Antiqua"/>
          <w:sz w:val="18"/>
          <w:szCs w:val="18"/>
        </w:rPr>
        <w:t>fios</w:t>
      </w:r>
      <w:r>
        <w:rPr>
          <w:rFonts w:ascii="Book Antiqua" w:hAnsi="Book Antiqua" w:cs="Book Antiqua"/>
          <w:spacing w:val="-6"/>
          <w:sz w:val="18"/>
          <w:szCs w:val="18"/>
        </w:rPr>
        <w:t xml:space="preserve"> </w:t>
      </w:r>
      <w:r>
        <w:rPr>
          <w:rFonts w:ascii="Book Antiqua" w:hAnsi="Book Antiqua" w:cs="Book Antiqua"/>
          <w:sz w:val="18"/>
          <w:szCs w:val="18"/>
        </w:rPr>
        <w:t>componentes</w:t>
      </w:r>
      <w:r>
        <w:rPr>
          <w:rFonts w:ascii="Book Antiqua" w:hAnsi="Book Antiqua" w:cs="Book Antiqua"/>
          <w:spacing w:val="-3"/>
          <w:sz w:val="18"/>
          <w:szCs w:val="18"/>
        </w:rPr>
        <w:t xml:space="preserve"> </w:t>
      </w:r>
      <w:r>
        <w:rPr>
          <w:rFonts w:ascii="Book Antiqua" w:hAnsi="Book Antiqua" w:cs="Book Antiqua"/>
          <w:sz w:val="18"/>
          <w:szCs w:val="18"/>
        </w:rPr>
        <w:t>antes</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encordoamento</w:t>
      </w:r>
      <w:r>
        <w:rPr>
          <w:rFonts w:ascii="Book Antiqua" w:hAnsi="Book Antiqua" w:cs="Book Antiqua"/>
          <w:spacing w:val="-6"/>
          <w:sz w:val="18"/>
          <w:szCs w:val="18"/>
        </w:rPr>
        <w:t xml:space="preserve"> </w:t>
      </w:r>
      <w:r>
        <w:rPr>
          <w:rFonts w:ascii="Book Antiqua" w:hAnsi="Book Antiqua" w:cs="Book Antiqua"/>
          <w:sz w:val="18"/>
          <w:szCs w:val="18"/>
        </w:rPr>
        <w:t>deve</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105</w:t>
      </w:r>
      <w:r>
        <w:rPr>
          <w:rFonts w:ascii="Book Antiqua" w:hAnsi="Book Antiqua" w:cs="Book Antiqua"/>
          <w:spacing w:val="-8"/>
          <w:sz w:val="18"/>
          <w:szCs w:val="18"/>
        </w:rPr>
        <w:t xml:space="preserve"> </w:t>
      </w:r>
      <w:r>
        <w:rPr>
          <w:rFonts w:ascii="Book Antiqua" w:hAnsi="Book Antiqua" w:cs="Book Antiqua"/>
          <w:spacing w:val="-4"/>
          <w:sz w:val="18"/>
          <w:szCs w:val="18"/>
        </w:rPr>
        <w:t>MPa.</w:t>
      </w:r>
    </w:p>
    <w:p w14:paraId="77383C71" w14:textId="77777777" w:rsidR="009D5A1A" w:rsidRDefault="009D5A1A">
      <w:pPr>
        <w:pStyle w:val="Corpodetexto"/>
        <w:snapToGrid w:val="0"/>
        <w:spacing w:after="0" w:line="240" w:lineRule="auto"/>
        <w:rPr>
          <w:rFonts w:ascii="Book Antiqua" w:hAnsi="Book Antiqua" w:cs="Book Antiqua"/>
          <w:sz w:val="18"/>
          <w:szCs w:val="18"/>
        </w:rPr>
      </w:pPr>
    </w:p>
    <w:p w14:paraId="4373BBA1" w14:textId="77777777" w:rsidR="009D5A1A" w:rsidRDefault="00372ECB">
      <w:pPr>
        <w:pStyle w:val="Ttulo2"/>
        <w:numPr>
          <w:ilvl w:val="4"/>
          <w:numId w:val="31"/>
        </w:numPr>
        <w:tabs>
          <w:tab w:val="clear" w:pos="0"/>
          <w:tab w:val="left" w:pos="193"/>
        </w:tabs>
        <w:snapToGrid w:val="0"/>
        <w:spacing w:before="0" w:after="0"/>
        <w:ind w:left="193" w:hanging="136"/>
        <w:rPr>
          <w:rFonts w:ascii="Book Antiqua" w:hAnsi="Book Antiqua" w:cs="Book Antiqua"/>
          <w:sz w:val="18"/>
          <w:szCs w:val="18"/>
        </w:rPr>
      </w:pPr>
      <w:r>
        <w:rPr>
          <w:rFonts w:ascii="Book Antiqua" w:hAnsi="Book Antiqua" w:cs="Book Antiqua"/>
          <w:sz w:val="18"/>
          <w:szCs w:val="18"/>
        </w:rPr>
        <w:t>Elemento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Sustentação</w:t>
      </w:r>
      <w:r>
        <w:rPr>
          <w:rFonts w:ascii="Book Antiqua" w:hAnsi="Book Antiqua" w:cs="Book Antiqua"/>
          <w:spacing w:val="-6"/>
          <w:sz w:val="18"/>
          <w:szCs w:val="18"/>
        </w:rPr>
        <w:t xml:space="preserve"> </w:t>
      </w:r>
      <w:r>
        <w:rPr>
          <w:rFonts w:ascii="Book Antiqua" w:hAnsi="Book Antiqua" w:cs="Book Antiqua"/>
          <w:sz w:val="18"/>
          <w:szCs w:val="18"/>
        </w:rPr>
        <w:t>(condutor</w:t>
      </w:r>
      <w:r>
        <w:rPr>
          <w:rFonts w:ascii="Book Antiqua" w:hAnsi="Book Antiqua" w:cs="Book Antiqua"/>
          <w:spacing w:val="-4"/>
          <w:sz w:val="18"/>
          <w:szCs w:val="18"/>
        </w:rPr>
        <w:t xml:space="preserve"> </w:t>
      </w:r>
      <w:r>
        <w:rPr>
          <w:rFonts w:ascii="Book Antiqua" w:hAnsi="Book Antiqua" w:cs="Book Antiqua"/>
          <w:spacing w:val="-2"/>
          <w:sz w:val="18"/>
          <w:szCs w:val="18"/>
        </w:rPr>
        <w:t>neutro)</w:t>
      </w:r>
    </w:p>
    <w:p w14:paraId="49F1DDA3" w14:textId="77777777" w:rsidR="009D5A1A" w:rsidRDefault="009D5A1A">
      <w:pPr>
        <w:pStyle w:val="Corpodetexto"/>
        <w:snapToGrid w:val="0"/>
        <w:spacing w:after="0" w:line="240" w:lineRule="auto"/>
        <w:rPr>
          <w:rFonts w:ascii="Book Antiqua" w:hAnsi="Book Antiqua" w:cs="Book Antiqua"/>
          <w:b/>
          <w:sz w:val="18"/>
          <w:szCs w:val="18"/>
        </w:rPr>
      </w:pPr>
    </w:p>
    <w:p w14:paraId="5ED0A15C"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elemento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sustentação</w:t>
      </w:r>
      <w:r>
        <w:rPr>
          <w:rFonts w:ascii="Book Antiqua" w:hAnsi="Book Antiqua" w:cs="Book Antiqua"/>
          <w:spacing w:val="-6"/>
          <w:sz w:val="18"/>
          <w:szCs w:val="18"/>
        </w:rPr>
        <w:t xml:space="preserve"> </w:t>
      </w:r>
      <w:r>
        <w:rPr>
          <w:rFonts w:ascii="Book Antiqua" w:hAnsi="Book Antiqua" w:cs="Book Antiqua"/>
          <w:sz w:val="18"/>
          <w:szCs w:val="18"/>
        </w:rPr>
        <w:t>(condutor</w:t>
      </w:r>
      <w:r>
        <w:rPr>
          <w:rFonts w:ascii="Book Antiqua" w:hAnsi="Book Antiqua" w:cs="Book Antiqua"/>
          <w:spacing w:val="-6"/>
          <w:sz w:val="18"/>
          <w:szCs w:val="18"/>
        </w:rPr>
        <w:t xml:space="preserve"> </w:t>
      </w:r>
      <w:r>
        <w:rPr>
          <w:rFonts w:ascii="Book Antiqua" w:hAnsi="Book Antiqua" w:cs="Book Antiqua"/>
          <w:sz w:val="18"/>
          <w:szCs w:val="18"/>
        </w:rPr>
        <w:t>neutro)</w:t>
      </w:r>
      <w:r>
        <w:rPr>
          <w:rFonts w:ascii="Book Antiqua" w:hAnsi="Book Antiqua" w:cs="Book Antiqua"/>
          <w:spacing w:val="-7"/>
          <w:sz w:val="18"/>
          <w:szCs w:val="18"/>
        </w:rPr>
        <w:t xml:space="preserve"> </w:t>
      </w:r>
      <w:r>
        <w:rPr>
          <w:rFonts w:ascii="Book Antiqua" w:hAnsi="Book Antiqua" w:cs="Book Antiqua"/>
          <w:sz w:val="18"/>
          <w:szCs w:val="18"/>
        </w:rPr>
        <w:t>deve</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6"/>
          <w:sz w:val="18"/>
          <w:szCs w:val="18"/>
        </w:rPr>
        <w:t xml:space="preserve"> </w:t>
      </w:r>
      <w:r>
        <w:rPr>
          <w:rFonts w:ascii="Book Antiqua" w:hAnsi="Book Antiqua" w:cs="Book Antiqua"/>
          <w:sz w:val="18"/>
          <w:szCs w:val="18"/>
        </w:rPr>
        <w:t>constituído</w:t>
      </w:r>
      <w:r>
        <w:rPr>
          <w:rFonts w:ascii="Book Antiqua" w:hAnsi="Book Antiqua" w:cs="Book Antiqua"/>
          <w:spacing w:val="-7"/>
          <w:sz w:val="18"/>
          <w:szCs w:val="18"/>
        </w:rPr>
        <w:t xml:space="preserve"> </w:t>
      </w:r>
      <w:r>
        <w:rPr>
          <w:rFonts w:ascii="Book Antiqua" w:hAnsi="Book Antiqua" w:cs="Book Antiqua"/>
          <w:spacing w:val="-5"/>
          <w:sz w:val="18"/>
          <w:szCs w:val="18"/>
        </w:rPr>
        <w:t>de:</w:t>
      </w:r>
    </w:p>
    <w:p w14:paraId="04CB3CE3" w14:textId="77777777" w:rsidR="009D5A1A" w:rsidRDefault="009D5A1A">
      <w:pPr>
        <w:pStyle w:val="Corpodetexto"/>
        <w:snapToGrid w:val="0"/>
        <w:spacing w:after="0" w:line="240" w:lineRule="auto"/>
        <w:rPr>
          <w:rFonts w:ascii="Book Antiqua" w:hAnsi="Book Antiqua" w:cs="Book Antiqua"/>
          <w:sz w:val="18"/>
          <w:szCs w:val="18"/>
        </w:rPr>
      </w:pPr>
    </w:p>
    <w:p w14:paraId="03EB8A9D" w14:textId="77777777" w:rsidR="009D5A1A" w:rsidRDefault="00372ECB">
      <w:pPr>
        <w:pStyle w:val="Ttulo2"/>
        <w:snapToGrid w:val="0"/>
        <w:spacing w:before="0" w:after="0"/>
        <w:ind w:left="57"/>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Alumínio</w:t>
      </w:r>
      <w:r>
        <w:rPr>
          <w:rFonts w:ascii="Book Antiqua" w:hAnsi="Book Antiqua" w:cs="Book Antiqua"/>
          <w:spacing w:val="-4"/>
          <w:sz w:val="18"/>
          <w:szCs w:val="18"/>
        </w:rPr>
        <w:t xml:space="preserve"> (CA)</w:t>
      </w:r>
    </w:p>
    <w:p w14:paraId="7E315AB6" w14:textId="77777777" w:rsidR="009D5A1A" w:rsidRDefault="009D5A1A">
      <w:pPr>
        <w:pStyle w:val="Corpodetexto"/>
        <w:snapToGrid w:val="0"/>
        <w:spacing w:after="0" w:line="240" w:lineRule="auto"/>
        <w:rPr>
          <w:rFonts w:ascii="Book Antiqua" w:hAnsi="Book Antiqua" w:cs="Book Antiqua"/>
          <w:b/>
          <w:sz w:val="18"/>
          <w:szCs w:val="18"/>
        </w:rPr>
      </w:pPr>
    </w:p>
    <w:p w14:paraId="4671E25E" w14:textId="77777777" w:rsidR="009D5A1A" w:rsidRDefault="00372ECB">
      <w:pPr>
        <w:pStyle w:val="Corpodetexto"/>
        <w:snapToGrid w:val="0"/>
        <w:spacing w:after="0" w:line="240" w:lineRule="auto"/>
        <w:ind w:left="57" w:right="139" w:firstLine="708"/>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0"/>
          <w:sz w:val="18"/>
          <w:szCs w:val="18"/>
        </w:rPr>
        <w:t xml:space="preserve"> </w:t>
      </w:r>
      <w:r>
        <w:rPr>
          <w:rFonts w:ascii="Book Antiqua" w:hAnsi="Book Antiqua" w:cs="Book Antiqua"/>
          <w:sz w:val="18"/>
          <w:szCs w:val="18"/>
        </w:rPr>
        <w:t>cabo</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alumínio</w:t>
      </w:r>
      <w:r>
        <w:rPr>
          <w:rFonts w:ascii="Book Antiqua" w:hAnsi="Book Antiqua" w:cs="Book Antiqua"/>
          <w:spacing w:val="-14"/>
          <w:sz w:val="18"/>
          <w:szCs w:val="18"/>
        </w:rPr>
        <w:t xml:space="preserve"> </w:t>
      </w:r>
      <w:r>
        <w:rPr>
          <w:rFonts w:ascii="Book Antiqua" w:hAnsi="Book Antiqua" w:cs="Book Antiqua"/>
          <w:sz w:val="18"/>
          <w:szCs w:val="18"/>
        </w:rPr>
        <w:t>(CA)</w:t>
      </w:r>
      <w:r>
        <w:rPr>
          <w:rFonts w:ascii="Book Antiqua" w:hAnsi="Book Antiqua" w:cs="Book Antiqua"/>
          <w:spacing w:val="-13"/>
          <w:sz w:val="18"/>
          <w:szCs w:val="18"/>
        </w:rPr>
        <w:t xml:space="preserve"> </w:t>
      </w:r>
      <w:r>
        <w:rPr>
          <w:rFonts w:ascii="Book Antiqua" w:hAnsi="Book Antiqua" w:cs="Book Antiqua"/>
          <w:sz w:val="18"/>
          <w:szCs w:val="18"/>
        </w:rPr>
        <w:t>deve</w:t>
      </w:r>
      <w:r>
        <w:rPr>
          <w:rFonts w:ascii="Book Antiqua" w:hAnsi="Book Antiqua" w:cs="Book Antiqua"/>
          <w:spacing w:val="-11"/>
          <w:sz w:val="18"/>
          <w:szCs w:val="18"/>
        </w:rPr>
        <w:t xml:space="preserve"> </w:t>
      </w:r>
      <w:r>
        <w:rPr>
          <w:rFonts w:ascii="Book Antiqua" w:hAnsi="Book Antiqua" w:cs="Book Antiqua"/>
          <w:sz w:val="18"/>
          <w:szCs w:val="18"/>
        </w:rPr>
        <w:t>ser</w:t>
      </w:r>
      <w:r>
        <w:rPr>
          <w:rFonts w:ascii="Book Antiqua" w:hAnsi="Book Antiqua" w:cs="Book Antiqua"/>
          <w:spacing w:val="-13"/>
          <w:sz w:val="18"/>
          <w:szCs w:val="18"/>
        </w:rPr>
        <w:t xml:space="preserve"> </w:t>
      </w:r>
      <w:r>
        <w:rPr>
          <w:rFonts w:ascii="Book Antiqua" w:hAnsi="Book Antiqua" w:cs="Book Antiqua"/>
          <w:sz w:val="18"/>
          <w:szCs w:val="18"/>
        </w:rPr>
        <w:t>constituído</w:t>
      </w:r>
      <w:r>
        <w:rPr>
          <w:rFonts w:ascii="Book Antiqua" w:hAnsi="Book Antiqua" w:cs="Book Antiqua"/>
          <w:spacing w:val="-13"/>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fios</w:t>
      </w:r>
      <w:r>
        <w:rPr>
          <w:rFonts w:ascii="Book Antiqua" w:hAnsi="Book Antiqua" w:cs="Book Antiqua"/>
          <w:spacing w:val="-11"/>
          <w:sz w:val="18"/>
          <w:szCs w:val="18"/>
        </w:rPr>
        <w:t xml:space="preserve"> </w:t>
      </w:r>
      <w:r>
        <w:rPr>
          <w:rFonts w:ascii="Book Antiqua" w:hAnsi="Book Antiqua" w:cs="Book Antiqua"/>
          <w:sz w:val="18"/>
          <w:szCs w:val="18"/>
        </w:rPr>
        <w:t>componentes</w:t>
      </w:r>
      <w:r>
        <w:rPr>
          <w:rFonts w:ascii="Book Antiqua" w:hAnsi="Book Antiqua" w:cs="Book Antiqua"/>
          <w:spacing w:val="-14"/>
          <w:sz w:val="18"/>
          <w:szCs w:val="18"/>
        </w:rPr>
        <w:t xml:space="preserve"> </w:t>
      </w:r>
      <w:r>
        <w:rPr>
          <w:rFonts w:ascii="Book Antiqua" w:hAnsi="Book Antiqua" w:cs="Book Antiqua"/>
          <w:sz w:val="18"/>
          <w:szCs w:val="18"/>
        </w:rPr>
        <w:t>em</w:t>
      </w:r>
      <w:r>
        <w:rPr>
          <w:rFonts w:ascii="Book Antiqua" w:hAnsi="Book Antiqua" w:cs="Book Antiqua"/>
          <w:spacing w:val="-13"/>
          <w:sz w:val="18"/>
          <w:szCs w:val="18"/>
        </w:rPr>
        <w:t xml:space="preserve"> </w:t>
      </w:r>
      <w:r>
        <w:rPr>
          <w:rFonts w:ascii="Book Antiqua" w:hAnsi="Book Antiqua" w:cs="Book Antiqua"/>
          <w:sz w:val="18"/>
          <w:szCs w:val="18"/>
        </w:rPr>
        <w:t>alumínio</w:t>
      </w:r>
      <w:r>
        <w:rPr>
          <w:rFonts w:ascii="Book Antiqua" w:hAnsi="Book Antiqua" w:cs="Book Antiqua"/>
          <w:spacing w:val="-11"/>
          <w:sz w:val="18"/>
          <w:szCs w:val="18"/>
        </w:rPr>
        <w:t xml:space="preserve"> </w:t>
      </w:r>
      <w:r>
        <w:rPr>
          <w:rFonts w:ascii="Book Antiqua" w:hAnsi="Book Antiqua" w:cs="Book Antiqua"/>
          <w:sz w:val="18"/>
          <w:szCs w:val="18"/>
        </w:rPr>
        <w:t>1350,</w:t>
      </w:r>
      <w:r>
        <w:rPr>
          <w:rFonts w:ascii="Book Antiqua" w:hAnsi="Book Antiqua" w:cs="Book Antiqua"/>
          <w:spacing w:val="-12"/>
          <w:sz w:val="18"/>
          <w:szCs w:val="18"/>
        </w:rPr>
        <w:t xml:space="preserve"> </w:t>
      </w:r>
      <w:r>
        <w:rPr>
          <w:rFonts w:ascii="Book Antiqua" w:hAnsi="Book Antiqua" w:cs="Book Antiqua"/>
          <w:sz w:val="18"/>
          <w:szCs w:val="18"/>
        </w:rPr>
        <w:t>têmpera</w:t>
      </w:r>
      <w:r>
        <w:rPr>
          <w:rFonts w:ascii="Book Antiqua" w:hAnsi="Book Antiqua" w:cs="Book Antiqua"/>
          <w:spacing w:val="-11"/>
          <w:sz w:val="18"/>
          <w:szCs w:val="18"/>
        </w:rPr>
        <w:t xml:space="preserve"> </w:t>
      </w:r>
      <w:r>
        <w:rPr>
          <w:rFonts w:ascii="Book Antiqua" w:hAnsi="Book Antiqua" w:cs="Book Antiqua"/>
          <w:sz w:val="18"/>
          <w:szCs w:val="18"/>
        </w:rPr>
        <w:t>H19, de seção circular, conforme ABNT NBR 7271 ou ASTM B231/B231M.</w:t>
      </w:r>
    </w:p>
    <w:p w14:paraId="1A05F982"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5"/>
          <w:sz w:val="18"/>
          <w:szCs w:val="18"/>
        </w:rPr>
        <w:t xml:space="preserve"> </w:t>
      </w:r>
      <w:r>
        <w:rPr>
          <w:rFonts w:ascii="Book Antiqua" w:hAnsi="Book Antiqua" w:cs="Book Antiqua"/>
          <w:sz w:val="18"/>
          <w:szCs w:val="18"/>
        </w:rPr>
        <w:t>fios</w:t>
      </w:r>
      <w:r>
        <w:rPr>
          <w:rFonts w:ascii="Book Antiqua" w:hAnsi="Book Antiqua" w:cs="Book Antiqua"/>
          <w:spacing w:val="-3"/>
          <w:sz w:val="18"/>
          <w:szCs w:val="18"/>
        </w:rPr>
        <w:t xml:space="preserve"> </w:t>
      </w:r>
      <w:r>
        <w:rPr>
          <w:rFonts w:ascii="Book Antiqua" w:hAnsi="Book Antiqua" w:cs="Book Antiqua"/>
          <w:sz w:val="18"/>
          <w:szCs w:val="18"/>
        </w:rPr>
        <w:t>devem</w:t>
      </w:r>
      <w:r>
        <w:rPr>
          <w:rFonts w:ascii="Book Antiqua" w:hAnsi="Book Antiqua" w:cs="Book Antiqua"/>
          <w:spacing w:val="-3"/>
          <w:sz w:val="18"/>
          <w:szCs w:val="18"/>
        </w:rPr>
        <w:t xml:space="preserve"> </w:t>
      </w:r>
      <w:r>
        <w:rPr>
          <w:rFonts w:ascii="Book Antiqua" w:hAnsi="Book Antiqua" w:cs="Book Antiqua"/>
          <w:spacing w:val="-2"/>
          <w:sz w:val="18"/>
          <w:szCs w:val="18"/>
        </w:rPr>
        <w:t>apresentar:</w:t>
      </w:r>
    </w:p>
    <w:p w14:paraId="72419D08" w14:textId="77777777" w:rsidR="009D5A1A" w:rsidRDefault="009D5A1A">
      <w:pPr>
        <w:pStyle w:val="Corpodetexto"/>
        <w:snapToGrid w:val="0"/>
        <w:spacing w:after="0" w:line="240" w:lineRule="auto"/>
        <w:rPr>
          <w:rFonts w:ascii="Book Antiqua" w:hAnsi="Book Antiqua" w:cs="Book Antiqua"/>
          <w:sz w:val="18"/>
          <w:szCs w:val="18"/>
        </w:rPr>
      </w:pPr>
    </w:p>
    <w:p w14:paraId="5A322D92" w14:textId="77777777" w:rsidR="009D5A1A" w:rsidRDefault="00372ECB">
      <w:pPr>
        <w:pStyle w:val="PargrafodaLista"/>
        <w:numPr>
          <w:ilvl w:val="0"/>
          <w:numId w:val="33"/>
        </w:numPr>
        <w:tabs>
          <w:tab w:val="left" w:pos="322"/>
        </w:tabs>
        <w:snapToGrid w:val="0"/>
        <w:ind w:right="201" w:firstLine="0"/>
        <w:rPr>
          <w:rFonts w:ascii="Book Antiqua" w:hAnsi="Book Antiqua" w:cs="Book Antiqua"/>
          <w:sz w:val="18"/>
          <w:szCs w:val="18"/>
        </w:rPr>
      </w:pPr>
      <w:r>
        <w:rPr>
          <w:rFonts w:ascii="Book Antiqua" w:hAnsi="Book Antiqua" w:cs="Book Antiqua"/>
          <w:sz w:val="18"/>
          <w:szCs w:val="18"/>
        </w:rPr>
        <w:t>Limite de resistência à tração de, no mínimo, 95 % do valor individual exigido antes do encordoamento e devem conservar as características de ductilidade;</w:t>
      </w:r>
    </w:p>
    <w:p w14:paraId="520B2902" w14:textId="77777777" w:rsidR="009D5A1A" w:rsidRDefault="00372ECB">
      <w:pPr>
        <w:pStyle w:val="PargrafodaLista"/>
        <w:numPr>
          <w:ilvl w:val="0"/>
          <w:numId w:val="33"/>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Condutividade</w:t>
      </w:r>
      <w:r>
        <w:rPr>
          <w:rFonts w:ascii="Book Antiqua" w:hAnsi="Book Antiqua" w:cs="Book Antiqua"/>
          <w:spacing w:val="-6"/>
          <w:sz w:val="18"/>
          <w:szCs w:val="18"/>
        </w:rPr>
        <w:t xml:space="preserve"> </w:t>
      </w:r>
      <w:r>
        <w:rPr>
          <w:rFonts w:ascii="Book Antiqua" w:hAnsi="Book Antiqua" w:cs="Book Antiqua"/>
          <w:sz w:val="18"/>
          <w:szCs w:val="18"/>
        </w:rPr>
        <w:t>mínima</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61</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IACS</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20</w:t>
      </w:r>
      <w:r>
        <w:rPr>
          <w:rFonts w:ascii="Book Antiqua" w:hAnsi="Book Antiqua" w:cs="Book Antiqua"/>
          <w:spacing w:val="-5"/>
          <w:sz w:val="18"/>
          <w:szCs w:val="18"/>
        </w:rPr>
        <w:t xml:space="preserve"> ºC;</w:t>
      </w:r>
    </w:p>
    <w:p w14:paraId="11310BF2" w14:textId="77777777" w:rsidR="009D5A1A" w:rsidRDefault="00372ECB">
      <w:pPr>
        <w:pStyle w:val="PargrafodaLista"/>
        <w:numPr>
          <w:ilvl w:val="0"/>
          <w:numId w:val="33"/>
        </w:numPr>
        <w:tabs>
          <w:tab w:val="left" w:pos="303"/>
        </w:tabs>
        <w:snapToGrid w:val="0"/>
        <w:ind w:left="303" w:hanging="246"/>
        <w:rPr>
          <w:rFonts w:ascii="Book Antiqua" w:hAnsi="Book Antiqua" w:cs="Book Antiqua"/>
          <w:sz w:val="18"/>
          <w:szCs w:val="18"/>
        </w:rPr>
      </w:pPr>
      <w:r>
        <w:rPr>
          <w:rFonts w:ascii="Book Antiqua" w:hAnsi="Book Antiqua" w:cs="Book Antiqua"/>
          <w:sz w:val="18"/>
          <w:szCs w:val="18"/>
        </w:rPr>
        <w:t>Resistência</w:t>
      </w:r>
      <w:r>
        <w:rPr>
          <w:rFonts w:ascii="Book Antiqua" w:hAnsi="Book Antiqua" w:cs="Book Antiqua"/>
          <w:spacing w:val="-9"/>
          <w:sz w:val="18"/>
          <w:szCs w:val="18"/>
        </w:rPr>
        <w:t xml:space="preserve"> </w:t>
      </w:r>
      <w:r>
        <w:rPr>
          <w:rFonts w:ascii="Book Antiqua" w:hAnsi="Book Antiqua" w:cs="Book Antiqua"/>
          <w:sz w:val="18"/>
          <w:szCs w:val="18"/>
        </w:rPr>
        <w:t>elétrica</w:t>
      </w:r>
      <w:r>
        <w:rPr>
          <w:rFonts w:ascii="Book Antiqua" w:hAnsi="Book Antiqua" w:cs="Book Antiqua"/>
          <w:spacing w:val="-7"/>
          <w:sz w:val="18"/>
          <w:szCs w:val="18"/>
        </w:rPr>
        <w:t xml:space="preserve"> </w:t>
      </w:r>
      <w:r>
        <w:rPr>
          <w:rFonts w:ascii="Book Antiqua" w:hAnsi="Book Antiqua" w:cs="Book Antiqua"/>
          <w:sz w:val="18"/>
          <w:szCs w:val="18"/>
        </w:rPr>
        <w:t>não</w:t>
      </w:r>
      <w:r>
        <w:rPr>
          <w:rFonts w:ascii="Book Antiqua" w:hAnsi="Book Antiqua" w:cs="Book Antiqua"/>
          <w:spacing w:val="-7"/>
          <w:sz w:val="18"/>
          <w:szCs w:val="18"/>
        </w:rPr>
        <w:t xml:space="preserve"> </w:t>
      </w:r>
      <w:r>
        <w:rPr>
          <w:rFonts w:ascii="Book Antiqua" w:hAnsi="Book Antiqua" w:cs="Book Antiqua"/>
          <w:sz w:val="18"/>
          <w:szCs w:val="18"/>
        </w:rPr>
        <w:t>superior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0,028264</w:t>
      </w:r>
      <w:r>
        <w:rPr>
          <w:rFonts w:ascii="Book Antiqua" w:hAnsi="Book Antiqua" w:cs="Book Antiqua"/>
          <w:spacing w:val="-11"/>
          <w:sz w:val="18"/>
          <w:szCs w:val="18"/>
        </w:rPr>
        <w:t xml:space="preserve"> </w:t>
      </w:r>
      <w:r>
        <w:rPr>
          <w:rFonts w:ascii="Book Antiqua" w:hAnsi="Book Antiqua" w:cs="Book Antiqua"/>
          <w:spacing w:val="-2"/>
          <w:sz w:val="18"/>
          <w:szCs w:val="18"/>
        </w:rPr>
        <w:t>Ω.mm²/m;</w:t>
      </w:r>
    </w:p>
    <w:p w14:paraId="21A3EAB4" w14:textId="77777777" w:rsidR="009D5A1A" w:rsidRDefault="00372ECB">
      <w:pPr>
        <w:pStyle w:val="PargrafodaLista"/>
        <w:numPr>
          <w:ilvl w:val="0"/>
          <w:numId w:val="33"/>
        </w:numPr>
        <w:tabs>
          <w:tab w:val="left" w:pos="313"/>
        </w:tabs>
        <w:snapToGrid w:val="0"/>
        <w:ind w:left="313" w:hanging="256"/>
        <w:rPr>
          <w:rFonts w:ascii="Book Antiqua" w:hAnsi="Book Antiqua" w:cs="Book Antiqua"/>
          <w:sz w:val="18"/>
          <w:szCs w:val="18"/>
        </w:rPr>
      </w:pPr>
      <w:r>
        <w:rPr>
          <w:rFonts w:ascii="Book Antiqua" w:hAnsi="Book Antiqua" w:cs="Book Antiqua"/>
          <w:sz w:val="18"/>
          <w:szCs w:val="18"/>
        </w:rPr>
        <w:t>Massa</w:t>
      </w:r>
      <w:r>
        <w:rPr>
          <w:rFonts w:ascii="Book Antiqua" w:hAnsi="Book Antiqua" w:cs="Book Antiqua"/>
          <w:spacing w:val="-6"/>
          <w:sz w:val="18"/>
          <w:szCs w:val="18"/>
        </w:rPr>
        <w:t xml:space="preserve"> </w:t>
      </w:r>
      <w:r>
        <w:rPr>
          <w:rFonts w:ascii="Book Antiqua" w:hAnsi="Book Antiqua" w:cs="Book Antiqua"/>
          <w:sz w:val="18"/>
          <w:szCs w:val="18"/>
        </w:rPr>
        <w:t>específica</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2,703</w:t>
      </w:r>
      <w:r>
        <w:rPr>
          <w:rFonts w:ascii="Book Antiqua" w:hAnsi="Book Antiqua" w:cs="Book Antiqua"/>
          <w:spacing w:val="-4"/>
          <w:sz w:val="18"/>
          <w:szCs w:val="18"/>
        </w:rPr>
        <w:t xml:space="preserve"> </w:t>
      </w:r>
      <w:r>
        <w:rPr>
          <w:rFonts w:ascii="Book Antiqua" w:hAnsi="Book Antiqua" w:cs="Book Antiqua"/>
          <w:sz w:val="18"/>
          <w:szCs w:val="18"/>
        </w:rPr>
        <w:t>g/cm³</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20</w:t>
      </w:r>
      <w:r>
        <w:rPr>
          <w:rFonts w:ascii="Book Antiqua" w:hAnsi="Book Antiqua" w:cs="Book Antiqua"/>
          <w:spacing w:val="-5"/>
          <w:sz w:val="18"/>
          <w:szCs w:val="18"/>
        </w:rPr>
        <w:t xml:space="preserve"> ºC.</w:t>
      </w:r>
    </w:p>
    <w:p w14:paraId="286FC02D" w14:textId="77777777" w:rsidR="009D5A1A" w:rsidRDefault="00372ECB">
      <w:pPr>
        <w:pStyle w:val="PargrafodaLista"/>
        <w:numPr>
          <w:ilvl w:val="0"/>
          <w:numId w:val="33"/>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Apresentar</w:t>
      </w:r>
      <w:r>
        <w:rPr>
          <w:rFonts w:ascii="Book Antiqua" w:hAnsi="Book Antiqua" w:cs="Book Antiqua"/>
          <w:spacing w:val="-7"/>
          <w:sz w:val="18"/>
          <w:szCs w:val="18"/>
        </w:rPr>
        <w:t xml:space="preserve"> </w:t>
      </w:r>
      <w:r>
        <w:rPr>
          <w:rFonts w:ascii="Book Antiqua" w:hAnsi="Book Antiqua" w:cs="Book Antiqua"/>
          <w:sz w:val="18"/>
          <w:szCs w:val="18"/>
        </w:rPr>
        <w:t>teor</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pureza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6"/>
          <w:sz w:val="18"/>
          <w:szCs w:val="18"/>
        </w:rPr>
        <w:t xml:space="preserve"> </w:t>
      </w:r>
      <w:r>
        <w:rPr>
          <w:rFonts w:ascii="Book Antiqua" w:hAnsi="Book Antiqua" w:cs="Book Antiqua"/>
          <w:sz w:val="18"/>
          <w:szCs w:val="18"/>
        </w:rPr>
        <w:t>mínimo</w:t>
      </w:r>
      <w:r>
        <w:rPr>
          <w:rFonts w:ascii="Book Antiqua" w:hAnsi="Book Antiqua" w:cs="Book Antiqua"/>
          <w:spacing w:val="-4"/>
          <w:sz w:val="18"/>
          <w:szCs w:val="18"/>
        </w:rPr>
        <w:t xml:space="preserve"> </w:t>
      </w:r>
      <w:r>
        <w:rPr>
          <w:rFonts w:ascii="Book Antiqua" w:hAnsi="Book Antiqua" w:cs="Book Antiqua"/>
          <w:sz w:val="18"/>
          <w:szCs w:val="18"/>
        </w:rPr>
        <w:t>99,5</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matéria</w:t>
      </w:r>
      <w:r>
        <w:rPr>
          <w:rFonts w:ascii="Book Antiqua" w:hAnsi="Book Antiqua" w:cs="Book Antiqua"/>
          <w:spacing w:val="-4"/>
          <w:sz w:val="18"/>
          <w:szCs w:val="18"/>
        </w:rPr>
        <w:t xml:space="preserve"> </w:t>
      </w:r>
      <w:r>
        <w:rPr>
          <w:rFonts w:ascii="Book Antiqua" w:hAnsi="Book Antiqua" w:cs="Book Antiqua"/>
          <w:sz w:val="18"/>
          <w:szCs w:val="18"/>
        </w:rPr>
        <w:t>prima</w:t>
      </w:r>
      <w:r>
        <w:rPr>
          <w:rFonts w:ascii="Book Antiqua" w:hAnsi="Book Antiqua" w:cs="Book Antiqua"/>
          <w:spacing w:val="-6"/>
          <w:sz w:val="18"/>
          <w:szCs w:val="18"/>
        </w:rPr>
        <w:t xml:space="preserve"> </w:t>
      </w:r>
      <w:r>
        <w:rPr>
          <w:rFonts w:ascii="Book Antiqua" w:hAnsi="Book Antiqua" w:cs="Book Antiqua"/>
          <w:sz w:val="18"/>
          <w:szCs w:val="18"/>
        </w:rPr>
        <w:t>utilizada</w:t>
      </w:r>
      <w:r>
        <w:rPr>
          <w:rFonts w:ascii="Book Antiqua" w:hAnsi="Book Antiqua" w:cs="Book Antiqua"/>
          <w:spacing w:val="-4"/>
          <w:sz w:val="18"/>
          <w:szCs w:val="18"/>
        </w:rPr>
        <w:t xml:space="preserve"> </w:t>
      </w:r>
      <w:r>
        <w:rPr>
          <w:rFonts w:ascii="Book Antiqua" w:hAnsi="Book Antiqua" w:cs="Book Antiqua"/>
          <w:sz w:val="18"/>
          <w:szCs w:val="18"/>
        </w:rPr>
        <w:t>na</w:t>
      </w:r>
      <w:r>
        <w:rPr>
          <w:rFonts w:ascii="Book Antiqua" w:hAnsi="Book Antiqua" w:cs="Book Antiqua"/>
          <w:spacing w:val="-4"/>
          <w:sz w:val="18"/>
          <w:szCs w:val="18"/>
        </w:rPr>
        <w:t xml:space="preserve"> </w:t>
      </w:r>
      <w:r>
        <w:rPr>
          <w:rFonts w:ascii="Book Antiqua" w:hAnsi="Book Antiqua" w:cs="Book Antiqua"/>
          <w:sz w:val="18"/>
          <w:szCs w:val="18"/>
        </w:rPr>
        <w:t>sua</w:t>
      </w:r>
      <w:r>
        <w:rPr>
          <w:rFonts w:ascii="Book Antiqua" w:hAnsi="Book Antiqua" w:cs="Book Antiqua"/>
          <w:spacing w:val="-5"/>
          <w:sz w:val="18"/>
          <w:szCs w:val="18"/>
        </w:rPr>
        <w:t xml:space="preserve"> </w:t>
      </w:r>
      <w:r>
        <w:rPr>
          <w:rFonts w:ascii="Book Antiqua" w:hAnsi="Book Antiqua" w:cs="Book Antiqua"/>
          <w:spacing w:val="-2"/>
          <w:sz w:val="18"/>
          <w:szCs w:val="18"/>
        </w:rPr>
        <w:t>fabricação.</w:t>
      </w:r>
    </w:p>
    <w:p w14:paraId="622C4E72" w14:textId="77777777" w:rsidR="009D5A1A" w:rsidRDefault="009D5A1A">
      <w:pPr>
        <w:pStyle w:val="Corpodetexto"/>
        <w:snapToGrid w:val="0"/>
        <w:spacing w:after="0" w:line="240" w:lineRule="auto"/>
        <w:rPr>
          <w:rFonts w:ascii="Book Antiqua" w:hAnsi="Book Antiqua" w:cs="Book Antiqua"/>
          <w:sz w:val="18"/>
          <w:szCs w:val="18"/>
        </w:rPr>
      </w:pPr>
    </w:p>
    <w:p w14:paraId="58CA4BEC" w14:textId="77777777" w:rsidR="009D5A1A" w:rsidRDefault="00372ECB">
      <w:pPr>
        <w:pStyle w:val="Ttulo2"/>
        <w:numPr>
          <w:ilvl w:val="4"/>
          <w:numId w:val="31"/>
        </w:numPr>
        <w:tabs>
          <w:tab w:val="clear" w:pos="0"/>
          <w:tab w:val="left" w:pos="193"/>
        </w:tabs>
        <w:snapToGrid w:val="0"/>
        <w:spacing w:before="0" w:after="0"/>
        <w:ind w:left="193" w:hanging="136"/>
        <w:rPr>
          <w:rFonts w:ascii="Book Antiqua" w:hAnsi="Book Antiqua" w:cs="Book Antiqua"/>
          <w:sz w:val="18"/>
          <w:szCs w:val="18"/>
        </w:rPr>
      </w:pPr>
      <w:r>
        <w:rPr>
          <w:rFonts w:ascii="Book Antiqua" w:hAnsi="Book Antiqua" w:cs="Book Antiqua"/>
          <w:spacing w:val="-2"/>
          <w:sz w:val="18"/>
          <w:szCs w:val="18"/>
        </w:rPr>
        <w:t>Separador</w:t>
      </w:r>
    </w:p>
    <w:p w14:paraId="63CF74C6" w14:textId="77777777" w:rsidR="009D5A1A" w:rsidRDefault="009D5A1A">
      <w:pPr>
        <w:pStyle w:val="Corpodetexto"/>
        <w:snapToGrid w:val="0"/>
        <w:spacing w:after="0" w:line="240" w:lineRule="auto"/>
        <w:rPr>
          <w:rFonts w:ascii="Book Antiqua" w:hAnsi="Book Antiqua" w:cs="Book Antiqua"/>
          <w:b/>
          <w:sz w:val="18"/>
          <w:szCs w:val="18"/>
        </w:rPr>
      </w:pPr>
    </w:p>
    <w:p w14:paraId="28BFBA2E" w14:textId="77777777" w:rsidR="009D5A1A" w:rsidRDefault="00372ECB">
      <w:pPr>
        <w:pStyle w:val="Corpodetexto"/>
        <w:snapToGrid w:val="0"/>
        <w:spacing w:after="0" w:line="240" w:lineRule="auto"/>
        <w:ind w:left="57" w:right="198" w:firstLine="360"/>
        <w:jc w:val="both"/>
        <w:rPr>
          <w:rFonts w:ascii="Book Antiqua" w:hAnsi="Book Antiqua" w:cs="Book Antiqua"/>
          <w:sz w:val="18"/>
          <w:szCs w:val="18"/>
        </w:rPr>
      </w:pPr>
      <w:r>
        <w:rPr>
          <w:rFonts w:ascii="Book Antiqua" w:hAnsi="Book Antiqua" w:cs="Book Antiqua"/>
          <w:sz w:val="18"/>
          <w:szCs w:val="18"/>
        </w:rPr>
        <w:t>O (s) condutor (es) fase devem possuir, entre o cabo de alumínio e sua respectiva isolação, um separador constituído por material compatível, química e termicamente, com o material do condutor e da isolação, conforme ABNT NBR 6251 ou IEC 60183.</w:t>
      </w:r>
    </w:p>
    <w:p w14:paraId="5E563FEA" w14:textId="77777777" w:rsidR="009D5A1A" w:rsidRDefault="009D5A1A">
      <w:pPr>
        <w:pStyle w:val="Corpodetexto"/>
        <w:snapToGrid w:val="0"/>
        <w:spacing w:after="0" w:line="240" w:lineRule="auto"/>
        <w:rPr>
          <w:rFonts w:ascii="Book Antiqua" w:hAnsi="Book Antiqua" w:cs="Book Antiqua"/>
          <w:sz w:val="18"/>
          <w:szCs w:val="18"/>
        </w:rPr>
      </w:pPr>
    </w:p>
    <w:p w14:paraId="2DDEDF9B" w14:textId="77777777" w:rsidR="009D5A1A" w:rsidRDefault="00372ECB">
      <w:pPr>
        <w:pStyle w:val="Ttulo2"/>
        <w:numPr>
          <w:ilvl w:val="4"/>
          <w:numId w:val="31"/>
        </w:numPr>
        <w:tabs>
          <w:tab w:val="clear" w:pos="0"/>
          <w:tab w:val="left" w:pos="190"/>
        </w:tabs>
        <w:snapToGrid w:val="0"/>
        <w:spacing w:before="0" w:after="0"/>
        <w:ind w:left="190" w:hanging="133"/>
        <w:rPr>
          <w:rFonts w:ascii="Book Antiqua" w:hAnsi="Book Antiqua" w:cs="Book Antiqua"/>
          <w:sz w:val="18"/>
          <w:szCs w:val="18"/>
        </w:rPr>
      </w:pPr>
      <w:r>
        <w:rPr>
          <w:rFonts w:ascii="Book Antiqua" w:hAnsi="Book Antiqua" w:cs="Book Antiqua"/>
          <w:spacing w:val="-2"/>
          <w:sz w:val="18"/>
          <w:szCs w:val="18"/>
        </w:rPr>
        <w:t>Isolação</w:t>
      </w:r>
    </w:p>
    <w:p w14:paraId="5A3510DA" w14:textId="77777777" w:rsidR="009D5A1A" w:rsidRDefault="009D5A1A">
      <w:pPr>
        <w:pStyle w:val="Corpodetexto"/>
        <w:snapToGrid w:val="0"/>
        <w:spacing w:after="0" w:line="240" w:lineRule="auto"/>
        <w:rPr>
          <w:rFonts w:ascii="Book Antiqua" w:hAnsi="Book Antiqua" w:cs="Book Antiqua"/>
          <w:b/>
          <w:sz w:val="18"/>
          <w:szCs w:val="18"/>
        </w:rPr>
      </w:pPr>
    </w:p>
    <w:p w14:paraId="40D46957" w14:textId="77777777" w:rsidR="009D5A1A" w:rsidRDefault="00372ECB">
      <w:pPr>
        <w:pStyle w:val="Corpodetexto"/>
        <w:snapToGrid w:val="0"/>
        <w:spacing w:after="0" w:line="240" w:lineRule="auto"/>
        <w:ind w:left="57" w:firstLine="708"/>
        <w:rPr>
          <w:rFonts w:ascii="Book Antiqua" w:hAnsi="Book Antiqua" w:cs="Book Antiqua"/>
          <w:sz w:val="18"/>
          <w:szCs w:val="18"/>
        </w:rPr>
      </w:pPr>
      <w:r>
        <w:rPr>
          <w:rFonts w:ascii="Book Antiqua" w:hAnsi="Book Antiqua" w:cs="Book Antiqua"/>
          <w:sz w:val="18"/>
          <w:szCs w:val="18"/>
        </w:rPr>
        <w:t>A isolação dos condutores fase deve ser constituída de composto extrudado à base de polietileno termofixo (XLPE), com características físicas conforme ABNT NBR 6251 ou IEC 60183.</w:t>
      </w:r>
    </w:p>
    <w:p w14:paraId="2FDA08E5" w14:textId="77777777" w:rsidR="009D5A1A" w:rsidRDefault="00372ECB">
      <w:pPr>
        <w:pStyle w:val="Corpodetexto"/>
        <w:snapToGrid w:val="0"/>
        <w:spacing w:after="0" w:line="240" w:lineRule="auto"/>
        <w:ind w:left="766"/>
        <w:rPr>
          <w:rFonts w:ascii="Book Antiqua" w:hAnsi="Book Antiqua" w:cs="Book Antiqua"/>
          <w:sz w:val="18"/>
          <w:szCs w:val="18"/>
        </w:rPr>
      </w:pPr>
      <w:r>
        <w:rPr>
          <w:rFonts w:ascii="Book Antiqua" w:hAnsi="Book Antiqua" w:cs="Book Antiqua"/>
          <w:sz w:val="18"/>
          <w:szCs w:val="18"/>
        </w:rPr>
        <w:t>Quando</w:t>
      </w:r>
      <w:r>
        <w:rPr>
          <w:rFonts w:ascii="Book Antiqua" w:hAnsi="Book Antiqua" w:cs="Book Antiqua"/>
          <w:spacing w:val="8"/>
          <w:sz w:val="18"/>
          <w:szCs w:val="18"/>
        </w:rPr>
        <w:t xml:space="preserve"> </w:t>
      </w:r>
      <w:r>
        <w:rPr>
          <w:rFonts w:ascii="Book Antiqua" w:hAnsi="Book Antiqua" w:cs="Book Antiqua"/>
          <w:sz w:val="18"/>
          <w:szCs w:val="18"/>
        </w:rPr>
        <w:t>requerido</w:t>
      </w:r>
      <w:r>
        <w:rPr>
          <w:rFonts w:ascii="Book Antiqua" w:hAnsi="Book Antiqua" w:cs="Book Antiqua"/>
          <w:spacing w:val="8"/>
          <w:sz w:val="18"/>
          <w:szCs w:val="18"/>
        </w:rPr>
        <w:t xml:space="preserve"> </w:t>
      </w:r>
      <w:r>
        <w:rPr>
          <w:rFonts w:ascii="Book Antiqua" w:hAnsi="Book Antiqua" w:cs="Book Antiqua"/>
          <w:sz w:val="18"/>
          <w:szCs w:val="18"/>
        </w:rPr>
        <w:t>condutor</w:t>
      </w:r>
      <w:r>
        <w:rPr>
          <w:rFonts w:ascii="Book Antiqua" w:hAnsi="Book Antiqua" w:cs="Book Antiqua"/>
          <w:spacing w:val="9"/>
          <w:sz w:val="18"/>
          <w:szCs w:val="18"/>
        </w:rPr>
        <w:t xml:space="preserve"> </w:t>
      </w:r>
      <w:r>
        <w:rPr>
          <w:rFonts w:ascii="Book Antiqua" w:hAnsi="Book Antiqua" w:cs="Book Antiqua"/>
          <w:sz w:val="18"/>
          <w:szCs w:val="18"/>
        </w:rPr>
        <w:t>neutro</w:t>
      </w:r>
      <w:r>
        <w:rPr>
          <w:rFonts w:ascii="Book Antiqua" w:hAnsi="Book Antiqua" w:cs="Book Antiqua"/>
          <w:spacing w:val="6"/>
          <w:sz w:val="18"/>
          <w:szCs w:val="18"/>
        </w:rPr>
        <w:t xml:space="preserve"> </w:t>
      </w:r>
      <w:r>
        <w:rPr>
          <w:rFonts w:ascii="Book Antiqua" w:hAnsi="Book Antiqua" w:cs="Book Antiqua"/>
          <w:sz w:val="18"/>
          <w:szCs w:val="18"/>
        </w:rPr>
        <w:t>isolado,</w:t>
      </w:r>
      <w:r>
        <w:rPr>
          <w:rFonts w:ascii="Book Antiqua" w:hAnsi="Book Antiqua" w:cs="Book Antiqua"/>
          <w:spacing w:val="9"/>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material</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isolação</w:t>
      </w:r>
      <w:r>
        <w:rPr>
          <w:rFonts w:ascii="Book Antiqua" w:hAnsi="Book Antiqua" w:cs="Book Antiqua"/>
          <w:spacing w:val="8"/>
          <w:sz w:val="18"/>
          <w:szCs w:val="18"/>
        </w:rPr>
        <w:t xml:space="preserve"> </w:t>
      </w:r>
      <w:r>
        <w:rPr>
          <w:rFonts w:ascii="Book Antiqua" w:hAnsi="Book Antiqua" w:cs="Book Antiqua"/>
          <w:sz w:val="18"/>
          <w:szCs w:val="18"/>
        </w:rPr>
        <w:t>deve</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9"/>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mesmo</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pacing w:val="-2"/>
          <w:sz w:val="18"/>
          <w:szCs w:val="18"/>
        </w:rPr>
        <w:t>condutor</w:t>
      </w:r>
    </w:p>
    <w:p w14:paraId="5A940E4F"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pacing w:val="-2"/>
          <w:sz w:val="18"/>
          <w:szCs w:val="18"/>
        </w:rPr>
        <w:t>fase.</w:t>
      </w:r>
    </w:p>
    <w:p w14:paraId="7CF5D3B9" w14:textId="77777777" w:rsidR="009D5A1A" w:rsidRDefault="00372ECB">
      <w:pPr>
        <w:pStyle w:val="Corpodetexto"/>
        <w:snapToGrid w:val="0"/>
        <w:spacing w:after="0" w:line="240" w:lineRule="auto"/>
        <w:ind w:left="766"/>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isolação</w:t>
      </w:r>
      <w:r>
        <w:rPr>
          <w:rFonts w:ascii="Book Antiqua" w:hAnsi="Book Antiqua" w:cs="Book Antiqua"/>
          <w:spacing w:val="-5"/>
          <w:sz w:val="18"/>
          <w:szCs w:val="18"/>
        </w:rPr>
        <w:t xml:space="preserve"> </w:t>
      </w:r>
      <w:r>
        <w:rPr>
          <w:rFonts w:ascii="Book Antiqua" w:hAnsi="Book Antiqua" w:cs="Book Antiqua"/>
          <w:sz w:val="18"/>
          <w:szCs w:val="18"/>
        </w:rPr>
        <w:t>deve</w:t>
      </w:r>
      <w:r>
        <w:rPr>
          <w:rFonts w:ascii="Book Antiqua" w:hAnsi="Book Antiqua" w:cs="Book Antiqua"/>
          <w:spacing w:val="-5"/>
          <w:sz w:val="18"/>
          <w:szCs w:val="18"/>
        </w:rPr>
        <w:t xml:space="preserve"> </w:t>
      </w:r>
      <w:r>
        <w:rPr>
          <w:rFonts w:ascii="Book Antiqua" w:hAnsi="Book Antiqua" w:cs="Book Antiqua"/>
          <w:sz w:val="18"/>
          <w:szCs w:val="18"/>
        </w:rPr>
        <w:t>apresentar</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5"/>
          <w:sz w:val="18"/>
          <w:szCs w:val="18"/>
        </w:rPr>
        <w:t xml:space="preserve"> </w:t>
      </w:r>
      <w:r>
        <w:rPr>
          <w:rFonts w:ascii="Book Antiqua" w:hAnsi="Book Antiqua" w:cs="Book Antiqua"/>
          <w:sz w:val="18"/>
          <w:szCs w:val="18"/>
        </w:rPr>
        <w:t>seguintes</w:t>
      </w:r>
      <w:r>
        <w:rPr>
          <w:rFonts w:ascii="Book Antiqua" w:hAnsi="Book Antiqua" w:cs="Book Antiqua"/>
          <w:spacing w:val="-7"/>
          <w:sz w:val="18"/>
          <w:szCs w:val="18"/>
        </w:rPr>
        <w:t xml:space="preserve"> </w:t>
      </w:r>
      <w:r>
        <w:rPr>
          <w:rFonts w:ascii="Book Antiqua" w:hAnsi="Book Antiqua" w:cs="Book Antiqua"/>
          <w:spacing w:val="-2"/>
          <w:sz w:val="18"/>
          <w:szCs w:val="18"/>
        </w:rPr>
        <w:t>características:</w:t>
      </w:r>
    </w:p>
    <w:p w14:paraId="7DC8570A" w14:textId="77777777" w:rsidR="009D5A1A" w:rsidRDefault="00372ECB">
      <w:pPr>
        <w:pStyle w:val="PargrafodaLista"/>
        <w:numPr>
          <w:ilvl w:val="0"/>
          <w:numId w:val="34"/>
        </w:numPr>
        <w:tabs>
          <w:tab w:val="left" w:pos="341"/>
        </w:tabs>
        <w:snapToGrid w:val="0"/>
        <w:ind w:right="201" w:firstLine="0"/>
        <w:jc w:val="both"/>
        <w:rPr>
          <w:rFonts w:ascii="Book Antiqua" w:hAnsi="Book Antiqua" w:cs="Book Antiqua"/>
          <w:sz w:val="18"/>
          <w:szCs w:val="18"/>
        </w:rPr>
      </w:pPr>
      <w:r>
        <w:rPr>
          <w:rFonts w:ascii="Book Antiqua" w:hAnsi="Book Antiqua" w:cs="Book Antiqua"/>
          <w:sz w:val="18"/>
          <w:szCs w:val="18"/>
        </w:rPr>
        <w:t xml:space="preserve">A isolação na cor preta deve conter negro de fumo disperso, com teor mínimo de 2,0 %. Quando a isolação possuir cor diferente da preta, ela deve conter aditivos que a protejam contra a radiação </w:t>
      </w:r>
      <w:r>
        <w:rPr>
          <w:rFonts w:ascii="Book Antiqua" w:hAnsi="Book Antiqua" w:cs="Book Antiqua"/>
          <w:spacing w:val="-2"/>
          <w:sz w:val="18"/>
          <w:szCs w:val="18"/>
        </w:rPr>
        <w:t>ultravioleta;</w:t>
      </w:r>
    </w:p>
    <w:p w14:paraId="09C01E23" w14:textId="77777777" w:rsidR="009D5A1A" w:rsidRDefault="00372ECB">
      <w:pPr>
        <w:pStyle w:val="PargrafodaLista"/>
        <w:numPr>
          <w:ilvl w:val="0"/>
          <w:numId w:val="34"/>
        </w:numPr>
        <w:tabs>
          <w:tab w:val="left" w:pos="315"/>
        </w:tabs>
        <w:snapToGrid w:val="0"/>
        <w:ind w:right="195" w:firstLine="0"/>
        <w:jc w:val="both"/>
        <w:rPr>
          <w:rFonts w:ascii="Book Antiqua" w:hAnsi="Book Antiqua" w:cs="Book Antiqua"/>
          <w:sz w:val="18"/>
          <w:szCs w:val="18"/>
        </w:rPr>
        <w:sectPr w:rsidR="009D5A1A">
          <w:headerReference w:type="default" r:id="rId164"/>
          <w:footerReference w:type="default" r:id="rId165"/>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isolação</w:t>
      </w:r>
      <w:r>
        <w:rPr>
          <w:rFonts w:ascii="Book Antiqua" w:hAnsi="Book Antiqua" w:cs="Book Antiqua"/>
          <w:spacing w:val="-1"/>
          <w:sz w:val="18"/>
          <w:szCs w:val="18"/>
        </w:rPr>
        <w:t xml:space="preserve"> </w:t>
      </w:r>
      <w:r>
        <w:rPr>
          <w:rFonts w:ascii="Book Antiqua" w:hAnsi="Book Antiqua" w:cs="Book Antiqua"/>
          <w:sz w:val="18"/>
          <w:szCs w:val="18"/>
        </w:rPr>
        <w:t>pode</w:t>
      </w:r>
      <w:r>
        <w:rPr>
          <w:rFonts w:ascii="Book Antiqua" w:hAnsi="Book Antiqua" w:cs="Book Antiqua"/>
          <w:spacing w:val="-1"/>
          <w:sz w:val="18"/>
          <w:szCs w:val="18"/>
        </w:rPr>
        <w:t xml:space="preserve"> </w:t>
      </w:r>
      <w:r>
        <w:rPr>
          <w:rFonts w:ascii="Book Antiqua" w:hAnsi="Book Antiqua" w:cs="Book Antiqua"/>
          <w:sz w:val="18"/>
          <w:szCs w:val="18"/>
        </w:rPr>
        <w:t>ser em dupla</w:t>
      </w:r>
      <w:r>
        <w:rPr>
          <w:rFonts w:ascii="Book Antiqua" w:hAnsi="Book Antiqua" w:cs="Book Antiqua"/>
          <w:spacing w:val="-1"/>
          <w:sz w:val="18"/>
          <w:szCs w:val="18"/>
        </w:rPr>
        <w:t xml:space="preserve"> </w:t>
      </w:r>
      <w:r>
        <w:rPr>
          <w:rFonts w:ascii="Book Antiqua" w:hAnsi="Book Antiqua" w:cs="Book Antiqua"/>
          <w:sz w:val="18"/>
          <w:szCs w:val="18"/>
        </w:rPr>
        <w:t>camada</w:t>
      </w:r>
      <w:r>
        <w:rPr>
          <w:rFonts w:ascii="Book Antiqua" w:hAnsi="Book Antiqua" w:cs="Book Antiqua"/>
          <w:spacing w:val="-3"/>
          <w:sz w:val="18"/>
          <w:szCs w:val="18"/>
        </w:rPr>
        <w:t xml:space="preserve"> </w:t>
      </w:r>
      <w:r>
        <w:rPr>
          <w:rFonts w:ascii="Book Antiqua" w:hAnsi="Book Antiqua" w:cs="Book Antiqua"/>
          <w:sz w:val="18"/>
          <w:szCs w:val="18"/>
        </w:rPr>
        <w:t>desde</w:t>
      </w:r>
      <w:r>
        <w:rPr>
          <w:rFonts w:ascii="Book Antiqua" w:hAnsi="Book Antiqua" w:cs="Book Antiqua"/>
          <w:spacing w:val="-3"/>
          <w:sz w:val="18"/>
          <w:szCs w:val="18"/>
        </w:rPr>
        <w:t xml:space="preserve"> </w:t>
      </w:r>
      <w:r>
        <w:rPr>
          <w:rFonts w:ascii="Book Antiqua" w:hAnsi="Book Antiqua" w:cs="Book Antiqua"/>
          <w:sz w:val="18"/>
          <w:szCs w:val="18"/>
        </w:rPr>
        <w:t>que</w:t>
      </w:r>
      <w:r>
        <w:rPr>
          <w:rFonts w:ascii="Book Antiqua" w:hAnsi="Book Antiqua" w:cs="Book Antiqua"/>
          <w:spacing w:val="-1"/>
          <w:sz w:val="18"/>
          <w:szCs w:val="18"/>
        </w:rPr>
        <w:t xml:space="preserve"> </w:t>
      </w:r>
      <w:r>
        <w:rPr>
          <w:rFonts w:ascii="Book Antiqua" w:hAnsi="Book Antiqua" w:cs="Book Antiqua"/>
          <w:sz w:val="18"/>
          <w:szCs w:val="18"/>
        </w:rPr>
        <w:t>a camada</w:t>
      </w:r>
      <w:r>
        <w:rPr>
          <w:rFonts w:ascii="Book Antiqua" w:hAnsi="Book Antiqua" w:cs="Book Antiqua"/>
          <w:spacing w:val="-1"/>
          <w:sz w:val="18"/>
          <w:szCs w:val="18"/>
        </w:rPr>
        <w:t xml:space="preserve"> </w:t>
      </w:r>
      <w:r>
        <w:rPr>
          <w:rFonts w:ascii="Book Antiqua" w:hAnsi="Book Antiqua" w:cs="Book Antiqua"/>
          <w:sz w:val="18"/>
          <w:szCs w:val="18"/>
        </w:rPr>
        <w:t>externa</w:t>
      </w:r>
      <w:r>
        <w:rPr>
          <w:rFonts w:ascii="Book Antiqua" w:hAnsi="Book Antiqua" w:cs="Book Antiqua"/>
          <w:spacing w:val="-1"/>
          <w:sz w:val="18"/>
          <w:szCs w:val="18"/>
        </w:rPr>
        <w:t xml:space="preserve"> </w:t>
      </w:r>
      <w:r>
        <w:rPr>
          <w:rFonts w:ascii="Book Antiqua" w:hAnsi="Book Antiqua" w:cs="Book Antiqua"/>
          <w:sz w:val="18"/>
          <w:szCs w:val="18"/>
        </w:rPr>
        <w:t>não</w:t>
      </w:r>
      <w:r>
        <w:rPr>
          <w:rFonts w:ascii="Book Antiqua" w:hAnsi="Book Antiqua" w:cs="Book Antiqua"/>
          <w:spacing w:val="-1"/>
          <w:sz w:val="18"/>
          <w:szCs w:val="18"/>
        </w:rPr>
        <w:t xml:space="preserve"> </w:t>
      </w:r>
      <w:r>
        <w:rPr>
          <w:rFonts w:ascii="Book Antiqua" w:hAnsi="Book Antiqua" w:cs="Book Antiqua"/>
          <w:sz w:val="18"/>
          <w:szCs w:val="18"/>
        </w:rPr>
        <w:t>ultrapasse</w:t>
      </w:r>
      <w:r>
        <w:rPr>
          <w:rFonts w:ascii="Book Antiqua" w:hAnsi="Book Antiqua" w:cs="Book Antiqua"/>
          <w:spacing w:val="-1"/>
          <w:sz w:val="18"/>
          <w:szCs w:val="18"/>
        </w:rPr>
        <w:t xml:space="preserve"> </w:t>
      </w:r>
      <w:r>
        <w:rPr>
          <w:rFonts w:ascii="Book Antiqua" w:hAnsi="Book Antiqua" w:cs="Book Antiqua"/>
          <w:sz w:val="18"/>
          <w:szCs w:val="18"/>
        </w:rPr>
        <w:t>30</w:t>
      </w:r>
      <w:r>
        <w:rPr>
          <w:rFonts w:ascii="Book Antiqua" w:hAnsi="Book Antiqua" w:cs="Book Antiqua"/>
          <w:spacing w:val="-3"/>
          <w:sz w:val="18"/>
          <w:szCs w:val="18"/>
        </w:rPr>
        <w:t xml:space="preserve"> </w:t>
      </w:r>
      <w:r>
        <w:rPr>
          <w:rFonts w:ascii="Book Antiqua" w:hAnsi="Book Antiqua" w:cs="Book Antiqua"/>
          <w:sz w:val="18"/>
          <w:szCs w:val="18"/>
        </w:rPr>
        <w:t>% da</w:t>
      </w:r>
      <w:r>
        <w:rPr>
          <w:rFonts w:ascii="Book Antiqua" w:hAnsi="Book Antiqua" w:cs="Book Antiqua"/>
          <w:spacing w:val="-1"/>
          <w:sz w:val="18"/>
          <w:szCs w:val="18"/>
        </w:rPr>
        <w:t xml:space="preserve"> </w:t>
      </w:r>
      <w:r>
        <w:rPr>
          <w:rFonts w:ascii="Book Antiqua" w:hAnsi="Book Antiqua" w:cs="Book Antiqua"/>
          <w:sz w:val="18"/>
          <w:szCs w:val="18"/>
        </w:rPr>
        <w:t>espessura total</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isolação.</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camadas</w:t>
      </w:r>
      <w:r>
        <w:rPr>
          <w:rFonts w:ascii="Book Antiqua" w:hAnsi="Book Antiqua" w:cs="Book Antiqua"/>
          <w:spacing w:val="-6"/>
          <w:sz w:val="18"/>
          <w:szCs w:val="18"/>
        </w:rPr>
        <w:t xml:space="preserve"> </w:t>
      </w:r>
      <w:r>
        <w:rPr>
          <w:rFonts w:ascii="Book Antiqua" w:hAnsi="Book Antiqua" w:cs="Book Antiqua"/>
          <w:sz w:val="18"/>
          <w:szCs w:val="18"/>
        </w:rPr>
        <w:t>interna</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externa</w:t>
      </w:r>
      <w:r>
        <w:rPr>
          <w:rFonts w:ascii="Book Antiqua" w:hAnsi="Book Antiqua" w:cs="Book Antiqua"/>
          <w:spacing w:val="-6"/>
          <w:sz w:val="18"/>
          <w:szCs w:val="18"/>
        </w:rPr>
        <w:t xml:space="preserve"> </w:t>
      </w:r>
      <w:r>
        <w:rPr>
          <w:rFonts w:ascii="Book Antiqua" w:hAnsi="Book Antiqua" w:cs="Book Antiqua"/>
          <w:sz w:val="18"/>
          <w:szCs w:val="18"/>
        </w:rPr>
        <w:t>devem</w:t>
      </w:r>
      <w:r>
        <w:rPr>
          <w:rFonts w:ascii="Book Antiqua" w:hAnsi="Book Antiqua" w:cs="Book Antiqua"/>
          <w:spacing w:val="-5"/>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aplicadas</w:t>
      </w:r>
      <w:r>
        <w:rPr>
          <w:rFonts w:ascii="Book Antiqua" w:hAnsi="Book Antiqua" w:cs="Book Antiqua"/>
          <w:spacing w:val="-6"/>
          <w:sz w:val="18"/>
          <w:szCs w:val="18"/>
        </w:rPr>
        <w:t xml:space="preserve"> </w:t>
      </w:r>
      <w:r>
        <w:rPr>
          <w:rFonts w:ascii="Book Antiqua" w:hAnsi="Book Antiqua" w:cs="Book Antiqua"/>
          <w:sz w:val="18"/>
          <w:szCs w:val="18"/>
        </w:rPr>
        <w:t>simultaneamente,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forma</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garantir que as duas camadas fiquem aderidas, evitando a formação de vazios entre elas.</w:t>
      </w:r>
      <w:r>
        <w:br w:type="page"/>
      </w:r>
    </w:p>
    <w:p w14:paraId="2A50CFC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06" behindDoc="0" locked="0" layoutInCell="0" allowOverlap="1" wp14:anchorId="1B2E8516" wp14:editId="62B46512">
                <wp:simplePos x="0" y="0"/>
                <wp:positionH relativeFrom="page">
                  <wp:posOffset>7285355</wp:posOffset>
                </wp:positionH>
                <wp:positionV relativeFrom="page">
                  <wp:posOffset>8932545</wp:posOffset>
                </wp:positionV>
                <wp:extent cx="166370" cy="497205"/>
                <wp:effectExtent l="0" t="0" r="0" b="0"/>
                <wp:wrapNone/>
                <wp:docPr id="114" name="Textbox 3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7CD471E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23</w:t>
                            </w:r>
                          </w:p>
                        </w:txbxContent>
                      </wps:txbx>
                      <wps:bodyPr rot="16200000" vert="vert270" lIns="0" tIns="0" rIns="0" bIns="0" anchor="t">
                        <a:noAutofit/>
                      </wps:bodyPr>
                    </wps:wsp>
                  </a:graphicData>
                </a:graphic>
              </wp:anchor>
            </w:drawing>
          </mc:Choice>
          <mc:Fallback>
            <w:pict>
              <v:rect w14:anchorId="1B2E8516" id="Textbox 39" o:spid="_x0000_s1050" style="position:absolute;margin-left:573.65pt;margin-top:703.35pt;width:13.1pt;height:39.15pt;z-index:3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B50Uar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7CD471E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23</w:t>
                      </w:r>
                    </w:p>
                  </w:txbxContent>
                </v:textbox>
                <w10:wrap anchorx="page" anchory="page"/>
              </v:rect>
            </w:pict>
          </mc:Fallback>
        </mc:AlternateContent>
      </w:r>
    </w:p>
    <w:p w14:paraId="7940AFF4" w14:textId="77777777" w:rsidR="009D5A1A" w:rsidRDefault="00372ECB">
      <w:pPr>
        <w:pStyle w:val="PargrafodaLista"/>
        <w:numPr>
          <w:ilvl w:val="0"/>
          <w:numId w:val="34"/>
        </w:numPr>
        <w:tabs>
          <w:tab w:val="left" w:pos="306"/>
        </w:tabs>
        <w:snapToGrid w:val="0"/>
        <w:ind w:left="306" w:hanging="249"/>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camada</w:t>
      </w:r>
      <w:r>
        <w:rPr>
          <w:rFonts w:ascii="Book Antiqua" w:hAnsi="Book Antiqua" w:cs="Book Antiqua"/>
          <w:spacing w:val="-1"/>
          <w:sz w:val="18"/>
          <w:szCs w:val="18"/>
        </w:rPr>
        <w:t xml:space="preserve"> </w:t>
      </w:r>
      <w:r>
        <w:rPr>
          <w:rFonts w:ascii="Book Antiqua" w:hAnsi="Book Antiqua" w:cs="Book Antiqua"/>
          <w:sz w:val="18"/>
          <w:szCs w:val="18"/>
        </w:rPr>
        <w:t>interna</w:t>
      </w:r>
      <w:r>
        <w:rPr>
          <w:rFonts w:ascii="Book Antiqua" w:hAnsi="Book Antiqua" w:cs="Book Antiqua"/>
          <w:spacing w:val="-2"/>
          <w:sz w:val="18"/>
          <w:szCs w:val="18"/>
        </w:rPr>
        <w:t xml:space="preserve"> </w:t>
      </w:r>
      <w:r>
        <w:rPr>
          <w:rFonts w:ascii="Book Antiqua" w:hAnsi="Book Antiqua" w:cs="Book Antiqua"/>
          <w:sz w:val="18"/>
          <w:szCs w:val="18"/>
        </w:rPr>
        <w:t>deve ser</w:t>
      </w:r>
      <w:r>
        <w:rPr>
          <w:rFonts w:ascii="Book Antiqua" w:hAnsi="Book Antiqua" w:cs="Book Antiqua"/>
          <w:spacing w:val="1"/>
          <w:sz w:val="18"/>
          <w:szCs w:val="18"/>
        </w:rPr>
        <w:t xml:space="preserve"> </w:t>
      </w:r>
      <w:r>
        <w:rPr>
          <w:rFonts w:ascii="Book Antiqua" w:hAnsi="Book Antiqua" w:cs="Book Antiqua"/>
          <w:sz w:val="18"/>
          <w:szCs w:val="18"/>
        </w:rPr>
        <w:t>na</w:t>
      </w:r>
      <w:r>
        <w:rPr>
          <w:rFonts w:ascii="Book Antiqua" w:hAnsi="Book Antiqua" w:cs="Book Antiqua"/>
          <w:spacing w:val="-1"/>
          <w:sz w:val="18"/>
          <w:szCs w:val="18"/>
        </w:rPr>
        <w:t xml:space="preserve"> </w:t>
      </w:r>
      <w:r>
        <w:rPr>
          <w:rFonts w:ascii="Book Antiqua" w:hAnsi="Book Antiqua" w:cs="Book Antiqua"/>
          <w:sz w:val="18"/>
          <w:szCs w:val="18"/>
        </w:rPr>
        <w:t>cor preta e deve conter</w:t>
      </w:r>
      <w:r>
        <w:rPr>
          <w:rFonts w:ascii="Book Antiqua" w:hAnsi="Book Antiqua" w:cs="Book Antiqua"/>
          <w:spacing w:val="1"/>
          <w:sz w:val="18"/>
          <w:szCs w:val="18"/>
        </w:rPr>
        <w:t xml:space="preserve"> </w:t>
      </w:r>
      <w:r>
        <w:rPr>
          <w:rFonts w:ascii="Book Antiqua" w:hAnsi="Book Antiqua" w:cs="Book Antiqua"/>
          <w:sz w:val="18"/>
          <w:szCs w:val="18"/>
        </w:rPr>
        <w:t>negro de</w:t>
      </w:r>
      <w:r>
        <w:rPr>
          <w:rFonts w:ascii="Book Antiqua" w:hAnsi="Book Antiqua" w:cs="Book Antiqua"/>
          <w:spacing w:val="-3"/>
          <w:sz w:val="18"/>
          <w:szCs w:val="18"/>
        </w:rPr>
        <w:t xml:space="preserve"> </w:t>
      </w:r>
      <w:r>
        <w:rPr>
          <w:rFonts w:ascii="Book Antiqua" w:hAnsi="Book Antiqua" w:cs="Book Antiqua"/>
          <w:sz w:val="18"/>
          <w:szCs w:val="18"/>
        </w:rPr>
        <w:t>fumo</w:t>
      </w:r>
      <w:r>
        <w:rPr>
          <w:rFonts w:ascii="Book Antiqua" w:hAnsi="Book Antiqua" w:cs="Book Antiqua"/>
          <w:spacing w:val="-3"/>
          <w:sz w:val="18"/>
          <w:szCs w:val="18"/>
        </w:rPr>
        <w:t xml:space="preserve"> </w:t>
      </w:r>
      <w:r>
        <w:rPr>
          <w:rFonts w:ascii="Book Antiqua" w:hAnsi="Book Antiqua" w:cs="Book Antiqua"/>
          <w:sz w:val="18"/>
          <w:szCs w:val="18"/>
        </w:rPr>
        <w:t>disperso,</w:t>
      </w:r>
      <w:r>
        <w:rPr>
          <w:rFonts w:ascii="Book Antiqua" w:hAnsi="Book Antiqua" w:cs="Book Antiqua"/>
          <w:spacing w:val="1"/>
          <w:sz w:val="18"/>
          <w:szCs w:val="18"/>
        </w:rPr>
        <w:t xml:space="preserve"> </w:t>
      </w:r>
      <w:r>
        <w:rPr>
          <w:rFonts w:ascii="Book Antiqua" w:hAnsi="Book Antiqua" w:cs="Book Antiqua"/>
          <w:sz w:val="18"/>
          <w:szCs w:val="18"/>
        </w:rPr>
        <w:t>com</w:t>
      </w:r>
      <w:r>
        <w:rPr>
          <w:rFonts w:ascii="Book Antiqua" w:hAnsi="Book Antiqua" w:cs="Book Antiqua"/>
          <w:spacing w:val="-2"/>
          <w:sz w:val="18"/>
          <w:szCs w:val="18"/>
        </w:rPr>
        <w:t xml:space="preserve"> </w:t>
      </w:r>
      <w:r>
        <w:rPr>
          <w:rFonts w:ascii="Book Antiqua" w:hAnsi="Book Antiqua" w:cs="Book Antiqua"/>
          <w:sz w:val="18"/>
          <w:szCs w:val="18"/>
        </w:rPr>
        <w:t>teor</w:t>
      </w:r>
      <w:r>
        <w:rPr>
          <w:rFonts w:ascii="Book Antiqua" w:hAnsi="Book Antiqua" w:cs="Book Antiqua"/>
          <w:spacing w:val="-1"/>
          <w:sz w:val="18"/>
          <w:szCs w:val="18"/>
        </w:rPr>
        <w:t xml:space="preserve"> </w:t>
      </w:r>
      <w:r>
        <w:rPr>
          <w:rFonts w:ascii="Book Antiqua" w:hAnsi="Book Antiqua" w:cs="Book Antiqua"/>
          <w:sz w:val="18"/>
          <w:szCs w:val="18"/>
        </w:rPr>
        <w:t>mínimo</w:t>
      </w:r>
      <w:r>
        <w:rPr>
          <w:rFonts w:ascii="Book Antiqua" w:hAnsi="Book Antiqua" w:cs="Book Antiqua"/>
          <w:spacing w:val="-1"/>
          <w:sz w:val="18"/>
          <w:szCs w:val="18"/>
        </w:rPr>
        <w:t xml:space="preserve"> </w:t>
      </w:r>
      <w:r>
        <w:rPr>
          <w:rFonts w:ascii="Book Antiqua" w:hAnsi="Book Antiqua" w:cs="Book Antiqua"/>
          <w:sz w:val="18"/>
          <w:szCs w:val="18"/>
        </w:rPr>
        <w:t xml:space="preserve">de </w:t>
      </w:r>
      <w:r>
        <w:rPr>
          <w:rFonts w:ascii="Book Antiqua" w:hAnsi="Book Antiqua" w:cs="Book Antiqua"/>
          <w:spacing w:val="-5"/>
          <w:sz w:val="18"/>
          <w:szCs w:val="18"/>
        </w:rPr>
        <w:t>2,0</w:t>
      </w:r>
    </w:p>
    <w:p w14:paraId="41AB2498" w14:textId="77777777" w:rsidR="009D5A1A" w:rsidRDefault="00372ECB">
      <w:pPr>
        <w:pStyle w:val="Corpodetexto"/>
        <w:snapToGrid w:val="0"/>
        <w:spacing w:after="0" w:line="240" w:lineRule="auto"/>
        <w:ind w:left="57"/>
        <w:jc w:val="both"/>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camada</w:t>
      </w:r>
      <w:r>
        <w:rPr>
          <w:rFonts w:ascii="Book Antiqua" w:hAnsi="Book Antiqua" w:cs="Book Antiqua"/>
          <w:spacing w:val="-3"/>
          <w:sz w:val="18"/>
          <w:szCs w:val="18"/>
        </w:rPr>
        <w:t xml:space="preserve"> </w:t>
      </w:r>
      <w:r>
        <w:rPr>
          <w:rFonts w:ascii="Book Antiqua" w:hAnsi="Book Antiqua" w:cs="Book Antiqua"/>
          <w:sz w:val="18"/>
          <w:szCs w:val="18"/>
        </w:rPr>
        <w:t>externa</w:t>
      </w:r>
      <w:r>
        <w:rPr>
          <w:rFonts w:ascii="Book Antiqua" w:hAnsi="Book Antiqua" w:cs="Book Antiqua"/>
          <w:spacing w:val="-4"/>
          <w:sz w:val="18"/>
          <w:szCs w:val="18"/>
        </w:rPr>
        <w:t xml:space="preserve"> </w:t>
      </w:r>
      <w:r>
        <w:rPr>
          <w:rFonts w:ascii="Book Antiqua" w:hAnsi="Book Antiqua" w:cs="Book Antiqua"/>
          <w:sz w:val="18"/>
          <w:szCs w:val="18"/>
        </w:rPr>
        <w:t>deve</w:t>
      </w:r>
      <w:r>
        <w:rPr>
          <w:rFonts w:ascii="Book Antiqua" w:hAnsi="Book Antiqua" w:cs="Book Antiqua"/>
          <w:spacing w:val="-4"/>
          <w:sz w:val="18"/>
          <w:szCs w:val="18"/>
        </w:rPr>
        <w:t xml:space="preserve"> </w:t>
      </w:r>
      <w:r>
        <w:rPr>
          <w:rFonts w:ascii="Book Antiqua" w:hAnsi="Book Antiqua" w:cs="Book Antiqua"/>
          <w:sz w:val="18"/>
          <w:szCs w:val="18"/>
        </w:rPr>
        <w:t>conter</w:t>
      </w:r>
      <w:r>
        <w:rPr>
          <w:rFonts w:ascii="Book Antiqua" w:hAnsi="Book Antiqua" w:cs="Book Antiqua"/>
          <w:spacing w:val="-2"/>
          <w:sz w:val="18"/>
          <w:szCs w:val="18"/>
        </w:rPr>
        <w:t xml:space="preserve"> </w:t>
      </w:r>
      <w:r>
        <w:rPr>
          <w:rFonts w:ascii="Book Antiqua" w:hAnsi="Book Antiqua" w:cs="Book Antiqua"/>
          <w:sz w:val="18"/>
          <w:szCs w:val="18"/>
        </w:rPr>
        <w:t>aditivos</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protejam</w:t>
      </w:r>
      <w:r>
        <w:rPr>
          <w:rFonts w:ascii="Book Antiqua" w:hAnsi="Book Antiqua" w:cs="Book Antiqua"/>
          <w:spacing w:val="-5"/>
          <w:sz w:val="18"/>
          <w:szCs w:val="18"/>
        </w:rPr>
        <w:t xml:space="preserve"> </w:t>
      </w:r>
      <w:r>
        <w:rPr>
          <w:rFonts w:ascii="Book Antiqua" w:hAnsi="Book Antiqua" w:cs="Book Antiqua"/>
          <w:sz w:val="18"/>
          <w:szCs w:val="18"/>
        </w:rPr>
        <w:t>contra</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radiação</w:t>
      </w:r>
      <w:r>
        <w:rPr>
          <w:rFonts w:ascii="Book Antiqua" w:hAnsi="Book Antiqua" w:cs="Book Antiqua"/>
          <w:spacing w:val="-3"/>
          <w:sz w:val="18"/>
          <w:szCs w:val="18"/>
        </w:rPr>
        <w:t xml:space="preserve"> </w:t>
      </w:r>
      <w:r>
        <w:rPr>
          <w:rFonts w:ascii="Book Antiqua" w:hAnsi="Book Antiqua" w:cs="Book Antiqua"/>
          <w:spacing w:val="-2"/>
          <w:sz w:val="18"/>
          <w:szCs w:val="18"/>
        </w:rPr>
        <w:t>ultravioleta.</w:t>
      </w:r>
    </w:p>
    <w:p w14:paraId="5DA7A5EC" w14:textId="77777777" w:rsidR="009D5A1A" w:rsidRDefault="00372ECB">
      <w:pPr>
        <w:pStyle w:val="PargrafodaLista"/>
        <w:numPr>
          <w:ilvl w:val="0"/>
          <w:numId w:val="34"/>
        </w:numPr>
        <w:tabs>
          <w:tab w:val="left" w:pos="315"/>
        </w:tabs>
        <w:snapToGrid w:val="0"/>
        <w:ind w:left="315" w:hanging="258"/>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isolação</w:t>
      </w:r>
      <w:r>
        <w:rPr>
          <w:rFonts w:ascii="Book Antiqua" w:hAnsi="Book Antiqua" w:cs="Book Antiqua"/>
          <w:spacing w:val="-5"/>
          <w:sz w:val="18"/>
          <w:szCs w:val="18"/>
        </w:rPr>
        <w:t xml:space="preserve"> </w:t>
      </w:r>
      <w:r>
        <w:rPr>
          <w:rFonts w:ascii="Book Antiqua" w:hAnsi="Book Antiqua" w:cs="Book Antiqua"/>
          <w:sz w:val="18"/>
          <w:szCs w:val="18"/>
        </w:rPr>
        <w:t>deve</w:t>
      </w:r>
      <w:r>
        <w:rPr>
          <w:rFonts w:ascii="Book Antiqua" w:hAnsi="Book Antiqua" w:cs="Book Antiqua"/>
          <w:spacing w:val="-3"/>
          <w:sz w:val="18"/>
          <w:szCs w:val="18"/>
        </w:rPr>
        <w:t xml:space="preserve"> </w:t>
      </w:r>
      <w:r>
        <w:rPr>
          <w:rFonts w:ascii="Book Antiqua" w:hAnsi="Book Antiqua" w:cs="Book Antiqua"/>
          <w:sz w:val="18"/>
          <w:szCs w:val="18"/>
        </w:rPr>
        <w:t>ser</w:t>
      </w:r>
      <w:r>
        <w:rPr>
          <w:rFonts w:ascii="Book Antiqua" w:hAnsi="Book Antiqua" w:cs="Book Antiqua"/>
          <w:spacing w:val="-4"/>
          <w:sz w:val="18"/>
          <w:szCs w:val="18"/>
        </w:rPr>
        <w:t xml:space="preserve"> </w:t>
      </w:r>
      <w:r>
        <w:rPr>
          <w:rFonts w:ascii="Book Antiqua" w:hAnsi="Book Antiqua" w:cs="Book Antiqua"/>
          <w:sz w:val="18"/>
          <w:szCs w:val="18"/>
        </w:rPr>
        <w:t>contínua</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3"/>
          <w:sz w:val="18"/>
          <w:szCs w:val="18"/>
        </w:rPr>
        <w:t xml:space="preserve"> </w:t>
      </w:r>
      <w:r>
        <w:rPr>
          <w:rFonts w:ascii="Book Antiqua" w:hAnsi="Book Antiqua" w:cs="Book Antiqua"/>
          <w:sz w:val="18"/>
          <w:szCs w:val="18"/>
        </w:rPr>
        <w:t>uniforme</w:t>
      </w:r>
      <w:r>
        <w:rPr>
          <w:rFonts w:ascii="Book Antiqua" w:hAnsi="Book Antiqua" w:cs="Book Antiqua"/>
          <w:spacing w:val="-4"/>
          <w:sz w:val="18"/>
          <w:szCs w:val="18"/>
        </w:rPr>
        <w:t xml:space="preserve"> </w:t>
      </w:r>
      <w:r>
        <w:rPr>
          <w:rFonts w:ascii="Book Antiqua" w:hAnsi="Book Antiqua" w:cs="Book Antiqua"/>
          <w:sz w:val="18"/>
          <w:szCs w:val="18"/>
        </w:rPr>
        <w:t>ao</w:t>
      </w:r>
      <w:r>
        <w:rPr>
          <w:rFonts w:ascii="Book Antiqua" w:hAnsi="Book Antiqua" w:cs="Book Antiqua"/>
          <w:spacing w:val="-5"/>
          <w:sz w:val="18"/>
          <w:szCs w:val="18"/>
        </w:rPr>
        <w:t xml:space="preserve"> </w:t>
      </w:r>
      <w:r>
        <w:rPr>
          <w:rFonts w:ascii="Book Antiqua" w:hAnsi="Book Antiqua" w:cs="Book Antiqua"/>
          <w:sz w:val="18"/>
          <w:szCs w:val="18"/>
        </w:rPr>
        <w:t>longo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todo</w:t>
      </w:r>
      <w:r>
        <w:rPr>
          <w:rFonts w:ascii="Book Antiqua" w:hAnsi="Book Antiqua" w:cs="Book Antiqua"/>
          <w:spacing w:val="-3"/>
          <w:sz w:val="18"/>
          <w:szCs w:val="18"/>
        </w:rPr>
        <w:t xml:space="preserve"> </w:t>
      </w: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seu</w:t>
      </w:r>
      <w:r>
        <w:rPr>
          <w:rFonts w:ascii="Book Antiqua" w:hAnsi="Book Antiqua" w:cs="Book Antiqua"/>
          <w:spacing w:val="-5"/>
          <w:sz w:val="18"/>
          <w:szCs w:val="18"/>
        </w:rPr>
        <w:t xml:space="preserve"> </w:t>
      </w:r>
      <w:r>
        <w:rPr>
          <w:rFonts w:ascii="Book Antiqua" w:hAnsi="Book Antiqua" w:cs="Book Antiqua"/>
          <w:spacing w:val="-2"/>
          <w:sz w:val="18"/>
          <w:szCs w:val="18"/>
        </w:rPr>
        <w:t>comprimento;</w:t>
      </w:r>
    </w:p>
    <w:p w14:paraId="03952C40" w14:textId="77777777" w:rsidR="009D5A1A" w:rsidRDefault="00372ECB">
      <w:pPr>
        <w:pStyle w:val="PargrafodaLista"/>
        <w:numPr>
          <w:ilvl w:val="0"/>
          <w:numId w:val="34"/>
        </w:numPr>
        <w:tabs>
          <w:tab w:val="left" w:pos="365"/>
        </w:tabs>
        <w:snapToGrid w:val="0"/>
        <w:ind w:right="200" w:firstLine="0"/>
        <w:jc w:val="both"/>
        <w:rPr>
          <w:rFonts w:ascii="Book Antiqua" w:hAnsi="Book Antiqua" w:cs="Book Antiqua"/>
          <w:sz w:val="18"/>
          <w:szCs w:val="18"/>
        </w:rPr>
      </w:pPr>
      <w:r>
        <w:rPr>
          <w:rFonts w:ascii="Book Antiqua" w:hAnsi="Book Antiqua" w:cs="Book Antiqua"/>
          <w:sz w:val="18"/>
          <w:szCs w:val="18"/>
        </w:rPr>
        <w:t>A isolação sem separador abaixo dela deve estar justaposta sobre o condutor, porém facilmente removível e não aderente ao condutor;</w:t>
      </w:r>
    </w:p>
    <w:p w14:paraId="0CCF3ABE" w14:textId="77777777" w:rsidR="009D5A1A" w:rsidRDefault="00372ECB">
      <w:pPr>
        <w:pStyle w:val="PargrafodaLista"/>
        <w:numPr>
          <w:ilvl w:val="0"/>
          <w:numId w:val="34"/>
        </w:numPr>
        <w:tabs>
          <w:tab w:val="left" w:pos="285"/>
        </w:tabs>
        <w:snapToGrid w:val="0"/>
        <w:ind w:right="201" w:firstLine="0"/>
        <w:jc w:val="both"/>
        <w:rPr>
          <w:rFonts w:ascii="Book Antiqua" w:hAnsi="Book Antiqua" w:cs="Book Antiqua"/>
          <w:sz w:val="18"/>
          <w:szCs w:val="18"/>
        </w:rPr>
      </w:pPr>
      <w:r>
        <w:rPr>
          <w:rFonts w:ascii="Book Antiqua" w:hAnsi="Book Antiqua" w:cs="Book Antiqua"/>
          <w:sz w:val="18"/>
          <w:szCs w:val="18"/>
        </w:rPr>
        <w:t>A espessura nominal da isolação de cada condutor, inclusive do neutro, quando isolado, deve estar conforme os valores das Tabelas 1 e 2.</w:t>
      </w:r>
    </w:p>
    <w:p w14:paraId="050D33F0" w14:textId="77777777" w:rsidR="009D5A1A" w:rsidRDefault="00372ECB">
      <w:pPr>
        <w:pStyle w:val="PargrafodaLista"/>
        <w:numPr>
          <w:ilvl w:val="0"/>
          <w:numId w:val="34"/>
        </w:numPr>
        <w:tabs>
          <w:tab w:val="left" w:pos="315"/>
        </w:tabs>
        <w:snapToGrid w:val="0"/>
        <w:ind w:right="198"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espessura</w:t>
      </w:r>
      <w:r>
        <w:rPr>
          <w:rFonts w:ascii="Book Antiqua" w:hAnsi="Book Antiqua" w:cs="Book Antiqua"/>
          <w:spacing w:val="-4"/>
          <w:sz w:val="18"/>
          <w:szCs w:val="18"/>
        </w:rPr>
        <w:t xml:space="preserve"> </w:t>
      </w:r>
      <w:r>
        <w:rPr>
          <w:rFonts w:ascii="Book Antiqua" w:hAnsi="Book Antiqua" w:cs="Book Antiqua"/>
          <w:sz w:val="18"/>
          <w:szCs w:val="18"/>
        </w:rPr>
        <w:t>média</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isolação</w:t>
      </w:r>
      <w:r>
        <w:rPr>
          <w:rFonts w:ascii="Book Antiqua" w:hAnsi="Book Antiqua" w:cs="Book Antiqua"/>
          <w:spacing w:val="-2"/>
          <w:sz w:val="18"/>
          <w:szCs w:val="18"/>
        </w:rPr>
        <w:t xml:space="preserve"> </w:t>
      </w: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pode</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inferior</w:t>
      </w:r>
      <w:r>
        <w:rPr>
          <w:rFonts w:ascii="Book Antiqua" w:hAnsi="Book Antiqua" w:cs="Book Antiqua"/>
          <w:spacing w:val="-3"/>
          <w:sz w:val="18"/>
          <w:szCs w:val="18"/>
        </w:rPr>
        <w:t xml:space="preserve"> </w:t>
      </w:r>
      <w:r>
        <w:rPr>
          <w:rFonts w:ascii="Book Antiqua" w:hAnsi="Book Antiqua" w:cs="Book Antiqua"/>
          <w:sz w:val="18"/>
          <w:szCs w:val="18"/>
        </w:rPr>
        <w:t>ao</w:t>
      </w:r>
      <w:r>
        <w:rPr>
          <w:rFonts w:ascii="Book Antiqua" w:hAnsi="Book Antiqua" w:cs="Book Antiqua"/>
          <w:spacing w:val="-4"/>
          <w:sz w:val="18"/>
          <w:szCs w:val="18"/>
        </w:rPr>
        <w:t xml:space="preserve"> </w:t>
      </w:r>
      <w:r>
        <w:rPr>
          <w:rFonts w:ascii="Book Antiqua" w:hAnsi="Book Antiqua" w:cs="Book Antiqua"/>
          <w:sz w:val="18"/>
          <w:szCs w:val="18"/>
        </w:rPr>
        <w:t>valor</w:t>
      </w:r>
      <w:r>
        <w:rPr>
          <w:rFonts w:ascii="Book Antiqua" w:hAnsi="Book Antiqua" w:cs="Book Antiqua"/>
          <w:spacing w:val="-3"/>
          <w:sz w:val="18"/>
          <w:szCs w:val="18"/>
        </w:rPr>
        <w:t xml:space="preserve"> </w:t>
      </w:r>
      <w:r>
        <w:rPr>
          <w:rFonts w:ascii="Book Antiqua" w:hAnsi="Book Antiqua" w:cs="Book Antiqua"/>
          <w:sz w:val="18"/>
          <w:szCs w:val="18"/>
        </w:rPr>
        <w:t>nominal</w:t>
      </w:r>
      <w:r>
        <w:rPr>
          <w:rFonts w:ascii="Book Antiqua" w:hAnsi="Book Antiqua" w:cs="Book Antiqua"/>
          <w:spacing w:val="-2"/>
          <w:sz w:val="18"/>
          <w:szCs w:val="18"/>
        </w:rPr>
        <w:t xml:space="preserve"> </w:t>
      </w:r>
      <w:r>
        <w:rPr>
          <w:rFonts w:ascii="Book Antiqua" w:hAnsi="Book Antiqua" w:cs="Book Antiqua"/>
          <w:sz w:val="18"/>
          <w:szCs w:val="18"/>
        </w:rPr>
        <w:t>especificado.</w:t>
      </w:r>
      <w:r>
        <w:rPr>
          <w:rFonts w:ascii="Book Antiqua" w:hAnsi="Book Antiqua" w:cs="Book Antiqua"/>
          <w:spacing w:val="-3"/>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 xml:space="preserve">condutores isolados em dupla camada, o somatório das espessuras das duas camadas é considerado a espessura </w:t>
      </w:r>
      <w:r>
        <w:rPr>
          <w:rFonts w:ascii="Book Antiqua" w:hAnsi="Book Antiqua" w:cs="Book Antiqua"/>
          <w:spacing w:val="-2"/>
          <w:sz w:val="18"/>
          <w:szCs w:val="18"/>
        </w:rPr>
        <w:t>média;</w:t>
      </w:r>
    </w:p>
    <w:p w14:paraId="668E3868" w14:textId="77777777" w:rsidR="009D5A1A" w:rsidRDefault="00372ECB">
      <w:pPr>
        <w:pStyle w:val="PargrafodaLista"/>
        <w:numPr>
          <w:ilvl w:val="0"/>
          <w:numId w:val="34"/>
        </w:numPr>
        <w:tabs>
          <w:tab w:val="left" w:pos="315"/>
        </w:tabs>
        <w:snapToGrid w:val="0"/>
        <w:ind w:right="198"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espessura</w:t>
      </w:r>
      <w:r>
        <w:rPr>
          <w:rFonts w:ascii="Book Antiqua" w:hAnsi="Book Antiqua" w:cs="Book Antiqua"/>
          <w:spacing w:val="-2"/>
          <w:sz w:val="18"/>
          <w:szCs w:val="18"/>
        </w:rPr>
        <w:t xml:space="preserve"> </w:t>
      </w:r>
      <w:r>
        <w:rPr>
          <w:rFonts w:ascii="Book Antiqua" w:hAnsi="Book Antiqua" w:cs="Book Antiqua"/>
          <w:sz w:val="18"/>
          <w:szCs w:val="18"/>
        </w:rPr>
        <w:t>mínima</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2"/>
          <w:sz w:val="18"/>
          <w:szCs w:val="18"/>
        </w:rPr>
        <w:t xml:space="preserve"> </w:t>
      </w:r>
      <w:r>
        <w:rPr>
          <w:rFonts w:ascii="Book Antiqua" w:hAnsi="Book Antiqua" w:cs="Book Antiqua"/>
          <w:sz w:val="18"/>
          <w:szCs w:val="18"/>
        </w:rPr>
        <w:t>isolação,</w:t>
      </w:r>
      <w:r>
        <w:rPr>
          <w:rFonts w:ascii="Book Antiqua" w:hAnsi="Book Antiqua" w:cs="Book Antiqua"/>
          <w:spacing w:val="-1"/>
          <w:sz w:val="18"/>
          <w:szCs w:val="18"/>
        </w:rPr>
        <w:t xml:space="preserve"> </w:t>
      </w:r>
      <w:r>
        <w:rPr>
          <w:rFonts w:ascii="Book Antiqua" w:hAnsi="Book Antiqua" w:cs="Book Antiqua"/>
          <w:sz w:val="18"/>
          <w:szCs w:val="18"/>
        </w:rPr>
        <w:t>em</w:t>
      </w:r>
      <w:r>
        <w:rPr>
          <w:rFonts w:ascii="Book Antiqua" w:hAnsi="Book Antiqua" w:cs="Book Antiqua"/>
          <w:spacing w:val="-1"/>
          <w:sz w:val="18"/>
          <w:szCs w:val="18"/>
        </w:rPr>
        <w:t xml:space="preserve"> </w:t>
      </w:r>
      <w:r>
        <w:rPr>
          <w:rFonts w:ascii="Book Antiqua" w:hAnsi="Book Antiqua" w:cs="Book Antiqua"/>
          <w:sz w:val="18"/>
          <w:szCs w:val="18"/>
        </w:rPr>
        <w:t>um</w:t>
      </w:r>
      <w:r>
        <w:rPr>
          <w:rFonts w:ascii="Book Antiqua" w:hAnsi="Book Antiqua" w:cs="Book Antiqua"/>
          <w:spacing w:val="-1"/>
          <w:sz w:val="18"/>
          <w:szCs w:val="18"/>
        </w:rPr>
        <w:t xml:space="preserve"> </w:t>
      </w:r>
      <w:r>
        <w:rPr>
          <w:rFonts w:ascii="Book Antiqua" w:hAnsi="Book Antiqua" w:cs="Book Antiqua"/>
          <w:sz w:val="18"/>
          <w:szCs w:val="18"/>
        </w:rPr>
        <w:t>ponto</w:t>
      </w:r>
      <w:r>
        <w:rPr>
          <w:rFonts w:ascii="Book Antiqua" w:hAnsi="Book Antiqua" w:cs="Book Antiqua"/>
          <w:spacing w:val="-4"/>
          <w:sz w:val="18"/>
          <w:szCs w:val="18"/>
        </w:rPr>
        <w:t xml:space="preserve"> </w:t>
      </w:r>
      <w:r>
        <w:rPr>
          <w:rFonts w:ascii="Book Antiqua" w:hAnsi="Book Antiqua" w:cs="Book Antiqua"/>
          <w:sz w:val="18"/>
          <w:szCs w:val="18"/>
        </w:rPr>
        <w:t>qualquer</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uma</w:t>
      </w:r>
      <w:r>
        <w:rPr>
          <w:rFonts w:ascii="Book Antiqua" w:hAnsi="Book Antiqua" w:cs="Book Antiqua"/>
          <w:spacing w:val="-1"/>
          <w:sz w:val="18"/>
          <w:szCs w:val="18"/>
        </w:rPr>
        <w:t xml:space="preserve"> </w:t>
      </w:r>
      <w:r>
        <w:rPr>
          <w:rFonts w:ascii="Book Antiqua" w:hAnsi="Book Antiqua" w:cs="Book Antiqua"/>
          <w:sz w:val="18"/>
          <w:szCs w:val="18"/>
        </w:rPr>
        <w:t>seção</w:t>
      </w:r>
      <w:r>
        <w:rPr>
          <w:rFonts w:ascii="Book Antiqua" w:hAnsi="Book Antiqua" w:cs="Book Antiqua"/>
          <w:spacing w:val="-4"/>
          <w:sz w:val="18"/>
          <w:szCs w:val="18"/>
        </w:rPr>
        <w:t xml:space="preserve"> </w:t>
      </w:r>
      <w:r>
        <w:rPr>
          <w:rFonts w:ascii="Book Antiqua" w:hAnsi="Book Antiqua" w:cs="Book Antiqua"/>
          <w:sz w:val="18"/>
          <w:szCs w:val="18"/>
        </w:rPr>
        <w:t>transversal, pode</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1"/>
          <w:sz w:val="18"/>
          <w:szCs w:val="18"/>
        </w:rPr>
        <w:t xml:space="preserve"> </w:t>
      </w:r>
      <w:r>
        <w:rPr>
          <w:rFonts w:ascii="Book Antiqua" w:hAnsi="Book Antiqua" w:cs="Book Antiqua"/>
          <w:sz w:val="18"/>
          <w:szCs w:val="18"/>
        </w:rPr>
        <w:t>inferior</w:t>
      </w:r>
      <w:r>
        <w:rPr>
          <w:rFonts w:ascii="Book Antiqua" w:hAnsi="Book Antiqua" w:cs="Book Antiqua"/>
          <w:spacing w:val="-1"/>
          <w:sz w:val="18"/>
          <w:szCs w:val="18"/>
        </w:rPr>
        <w:t xml:space="preserve"> </w:t>
      </w:r>
      <w:r>
        <w:rPr>
          <w:rFonts w:ascii="Book Antiqua" w:hAnsi="Book Antiqua" w:cs="Book Antiqua"/>
          <w:sz w:val="18"/>
          <w:szCs w:val="18"/>
        </w:rPr>
        <w:t>ao valor nominal, contanto que a diferença não exceda 0,1 mm (+ 10 %) do valor nominal especificado.</w:t>
      </w:r>
    </w:p>
    <w:p w14:paraId="7916CCCA" w14:textId="77777777" w:rsidR="009D5A1A" w:rsidRDefault="009D5A1A">
      <w:pPr>
        <w:pStyle w:val="Corpodetexto"/>
        <w:snapToGrid w:val="0"/>
        <w:spacing w:after="0" w:line="240" w:lineRule="auto"/>
        <w:rPr>
          <w:rFonts w:ascii="Book Antiqua" w:hAnsi="Book Antiqua" w:cs="Book Antiqua"/>
          <w:sz w:val="18"/>
          <w:szCs w:val="18"/>
        </w:rPr>
      </w:pPr>
    </w:p>
    <w:p w14:paraId="7ABB4782" w14:textId="77777777" w:rsidR="009D5A1A" w:rsidRDefault="00372ECB">
      <w:pPr>
        <w:pStyle w:val="Ttulo2"/>
        <w:snapToGrid w:val="0"/>
        <w:spacing w:before="0" w:after="0"/>
        <w:ind w:left="57"/>
        <w:rPr>
          <w:rFonts w:ascii="Book Antiqua" w:hAnsi="Book Antiqua" w:cs="Book Antiqua"/>
          <w:sz w:val="18"/>
          <w:szCs w:val="18"/>
        </w:rPr>
      </w:pPr>
      <w:r>
        <w:rPr>
          <w:rFonts w:ascii="Book Antiqua" w:hAnsi="Book Antiqua" w:cs="Book Antiqua"/>
          <w:sz w:val="18"/>
          <w:szCs w:val="18"/>
        </w:rPr>
        <w:t>Características</w:t>
      </w:r>
      <w:r>
        <w:rPr>
          <w:rFonts w:ascii="Book Antiqua" w:hAnsi="Book Antiqua" w:cs="Book Antiqua"/>
          <w:spacing w:val="-15"/>
          <w:sz w:val="18"/>
          <w:szCs w:val="18"/>
        </w:rPr>
        <w:t xml:space="preserve"> </w:t>
      </w:r>
      <w:r>
        <w:rPr>
          <w:rFonts w:ascii="Book Antiqua" w:hAnsi="Book Antiqua" w:cs="Book Antiqua"/>
          <w:spacing w:val="-2"/>
          <w:sz w:val="18"/>
          <w:szCs w:val="18"/>
        </w:rPr>
        <w:t>Dimensionais</w:t>
      </w:r>
    </w:p>
    <w:p w14:paraId="7DB3363E" w14:textId="77777777" w:rsidR="009D5A1A" w:rsidRDefault="009D5A1A">
      <w:pPr>
        <w:pStyle w:val="Corpodetexto"/>
        <w:snapToGrid w:val="0"/>
        <w:spacing w:after="0" w:line="240" w:lineRule="auto"/>
        <w:rPr>
          <w:rFonts w:ascii="Book Antiqua" w:hAnsi="Book Antiqua" w:cs="Book Antiqua"/>
          <w:b/>
          <w:sz w:val="18"/>
          <w:szCs w:val="18"/>
        </w:rPr>
      </w:pPr>
    </w:p>
    <w:p w14:paraId="5F34D7A4" w14:textId="77777777" w:rsidR="009D5A1A" w:rsidRDefault="00372ECB">
      <w:pPr>
        <w:pStyle w:val="PargrafodaLista"/>
        <w:numPr>
          <w:ilvl w:val="0"/>
          <w:numId w:val="35"/>
        </w:numPr>
        <w:tabs>
          <w:tab w:val="left" w:pos="193"/>
        </w:tabs>
        <w:snapToGrid w:val="0"/>
        <w:ind w:left="193" w:hanging="136"/>
        <w:rPr>
          <w:rFonts w:ascii="Book Antiqua" w:hAnsi="Book Antiqua" w:cs="Book Antiqua"/>
          <w:sz w:val="18"/>
          <w:szCs w:val="18"/>
        </w:rPr>
      </w:pPr>
      <w:r>
        <w:rPr>
          <w:rFonts w:ascii="Book Antiqua" w:hAnsi="Book Antiqua" w:cs="Book Antiqua"/>
          <w:b/>
          <w:spacing w:val="-2"/>
          <w:sz w:val="18"/>
          <w:szCs w:val="18"/>
        </w:rPr>
        <w:t>Encordoamento</w:t>
      </w:r>
    </w:p>
    <w:p w14:paraId="094196CF" w14:textId="77777777" w:rsidR="009D5A1A" w:rsidRDefault="009D5A1A">
      <w:pPr>
        <w:pStyle w:val="Corpodetexto"/>
        <w:snapToGrid w:val="0"/>
        <w:spacing w:after="0" w:line="240" w:lineRule="auto"/>
        <w:rPr>
          <w:rFonts w:ascii="Book Antiqua" w:hAnsi="Book Antiqua" w:cs="Book Antiqua"/>
          <w:b/>
          <w:sz w:val="18"/>
          <w:szCs w:val="18"/>
        </w:rPr>
      </w:pPr>
    </w:p>
    <w:p w14:paraId="344329B7" w14:textId="77777777" w:rsidR="009D5A1A" w:rsidRDefault="00372ECB">
      <w:pPr>
        <w:pStyle w:val="Corpodetexto"/>
        <w:snapToGrid w:val="0"/>
        <w:spacing w:after="0" w:line="240" w:lineRule="auto"/>
        <w:ind w:left="57" w:right="193" w:firstLine="708"/>
        <w:jc w:val="both"/>
        <w:rPr>
          <w:rFonts w:ascii="Book Antiqua" w:hAnsi="Book Antiqua" w:cs="Book Antiqua"/>
          <w:sz w:val="18"/>
          <w:szCs w:val="18"/>
        </w:rPr>
      </w:pPr>
      <w:r>
        <w:rPr>
          <w:rFonts w:ascii="Book Antiqua" w:hAnsi="Book Antiqua" w:cs="Book Antiqua"/>
          <w:sz w:val="18"/>
          <w:szCs w:val="18"/>
        </w:rPr>
        <w:t>O cabo de alumínio isolado deve ter encordoamento de classe 2, de forma uniforme em todas as construções, as coroas sucessivas devem ter sentidos de encordoamento opostos, sendo o da coroa externa para a direita. Nos cabos com coroas múltiplas, a relação de encordoamento de qualquer coroa não deve ser maior que a relação de encordoamento da coroa imediatamente abaixo.</w:t>
      </w:r>
    </w:p>
    <w:p w14:paraId="0FA412E5" w14:textId="77777777" w:rsidR="009D5A1A" w:rsidRDefault="009D5A1A">
      <w:pPr>
        <w:pStyle w:val="Corpodetexto"/>
        <w:snapToGrid w:val="0"/>
        <w:spacing w:after="0" w:line="240" w:lineRule="auto"/>
        <w:rPr>
          <w:rFonts w:ascii="Book Antiqua" w:hAnsi="Book Antiqua" w:cs="Book Antiqua"/>
          <w:sz w:val="18"/>
          <w:szCs w:val="18"/>
        </w:rPr>
      </w:pPr>
    </w:p>
    <w:p w14:paraId="2475A4A0" w14:textId="77777777" w:rsidR="009D5A1A" w:rsidRDefault="00372ECB">
      <w:pPr>
        <w:pStyle w:val="Ttulo2"/>
        <w:numPr>
          <w:ilvl w:val="0"/>
          <w:numId w:val="35"/>
        </w:numPr>
        <w:tabs>
          <w:tab w:val="clear" w:pos="0"/>
          <w:tab w:val="left" w:pos="193"/>
        </w:tabs>
        <w:snapToGrid w:val="0"/>
        <w:spacing w:before="0" w:after="0"/>
        <w:ind w:left="193" w:hanging="136"/>
        <w:rPr>
          <w:rFonts w:ascii="Book Antiqua" w:hAnsi="Book Antiqua" w:cs="Book Antiqua"/>
          <w:sz w:val="18"/>
          <w:szCs w:val="18"/>
        </w:rPr>
      </w:pPr>
      <w:r>
        <w:rPr>
          <w:rFonts w:ascii="Book Antiqua" w:hAnsi="Book Antiqua" w:cs="Book Antiqua"/>
          <w:sz w:val="18"/>
          <w:szCs w:val="18"/>
        </w:rPr>
        <w:t>Passo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reunião</w:t>
      </w:r>
      <w:r>
        <w:rPr>
          <w:rFonts w:ascii="Book Antiqua" w:hAnsi="Book Antiqua" w:cs="Book Antiqua"/>
          <w:spacing w:val="-4"/>
          <w:sz w:val="18"/>
          <w:szCs w:val="18"/>
        </w:rPr>
        <w:t xml:space="preserve"> </w:t>
      </w:r>
      <w:r>
        <w:rPr>
          <w:rFonts w:ascii="Book Antiqua" w:hAnsi="Book Antiqua" w:cs="Book Antiqua"/>
          <w:sz w:val="18"/>
          <w:szCs w:val="18"/>
        </w:rPr>
        <w:t>dos</w:t>
      </w:r>
      <w:r>
        <w:rPr>
          <w:rFonts w:ascii="Book Antiqua" w:hAnsi="Book Antiqua" w:cs="Book Antiqua"/>
          <w:spacing w:val="-5"/>
          <w:sz w:val="18"/>
          <w:szCs w:val="18"/>
        </w:rPr>
        <w:t xml:space="preserve"> </w:t>
      </w:r>
      <w:r>
        <w:rPr>
          <w:rFonts w:ascii="Book Antiqua" w:hAnsi="Book Antiqua" w:cs="Book Antiqua"/>
          <w:sz w:val="18"/>
          <w:szCs w:val="18"/>
        </w:rPr>
        <w:t>condutores</w:t>
      </w:r>
      <w:r>
        <w:rPr>
          <w:rFonts w:ascii="Book Antiqua" w:hAnsi="Book Antiqua" w:cs="Book Antiqua"/>
          <w:spacing w:val="-5"/>
          <w:sz w:val="18"/>
          <w:szCs w:val="18"/>
        </w:rPr>
        <w:t xml:space="preserve"> </w:t>
      </w:r>
      <w:r>
        <w:rPr>
          <w:rFonts w:ascii="Book Antiqua" w:hAnsi="Book Antiqua" w:cs="Book Antiqua"/>
          <w:sz w:val="18"/>
          <w:szCs w:val="18"/>
        </w:rPr>
        <w:t>fases</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elemento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pacing w:val="-2"/>
          <w:sz w:val="18"/>
          <w:szCs w:val="18"/>
        </w:rPr>
        <w:t>sustentação</w:t>
      </w:r>
    </w:p>
    <w:p w14:paraId="503941E6" w14:textId="77777777" w:rsidR="009D5A1A" w:rsidRDefault="009D5A1A">
      <w:pPr>
        <w:pStyle w:val="Corpodetexto"/>
        <w:snapToGrid w:val="0"/>
        <w:spacing w:after="0" w:line="240" w:lineRule="auto"/>
        <w:rPr>
          <w:rFonts w:ascii="Book Antiqua" w:hAnsi="Book Antiqua" w:cs="Book Antiqua"/>
          <w:b/>
          <w:sz w:val="18"/>
          <w:szCs w:val="18"/>
        </w:rPr>
      </w:pPr>
    </w:p>
    <w:p w14:paraId="3FA2021A" w14:textId="77777777" w:rsidR="009D5A1A" w:rsidRDefault="00372ECB">
      <w:pPr>
        <w:pStyle w:val="Corpodetexto"/>
        <w:snapToGrid w:val="0"/>
        <w:spacing w:after="0" w:line="240" w:lineRule="auto"/>
        <w:ind w:left="57" w:right="204" w:firstLine="708"/>
        <w:jc w:val="both"/>
        <w:rPr>
          <w:rFonts w:ascii="Book Antiqua" w:hAnsi="Book Antiqua" w:cs="Book Antiqua"/>
          <w:sz w:val="18"/>
          <w:szCs w:val="18"/>
        </w:rPr>
      </w:pPr>
      <w:r>
        <w:rPr>
          <w:rFonts w:ascii="Book Antiqua" w:hAnsi="Book Antiqua" w:cs="Book Antiqua"/>
          <w:sz w:val="18"/>
          <w:szCs w:val="18"/>
        </w:rPr>
        <w:t>O passo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reunião do</w:t>
      </w:r>
      <w:r>
        <w:rPr>
          <w:rFonts w:ascii="Book Antiqua" w:hAnsi="Book Antiqua" w:cs="Book Antiqua"/>
          <w:spacing w:val="-3"/>
          <w:sz w:val="18"/>
          <w:szCs w:val="18"/>
        </w:rPr>
        <w:t xml:space="preserve"> </w:t>
      </w:r>
      <w:r>
        <w:rPr>
          <w:rFonts w:ascii="Book Antiqua" w:hAnsi="Book Antiqua" w:cs="Book Antiqua"/>
          <w:sz w:val="18"/>
          <w:szCs w:val="18"/>
        </w:rPr>
        <w:t>(s)</w:t>
      </w:r>
      <w:r>
        <w:rPr>
          <w:rFonts w:ascii="Book Antiqua" w:hAnsi="Book Antiqua" w:cs="Book Antiqua"/>
          <w:spacing w:val="-1"/>
          <w:sz w:val="18"/>
          <w:szCs w:val="18"/>
        </w:rPr>
        <w:t xml:space="preserve"> </w:t>
      </w:r>
      <w:r>
        <w:rPr>
          <w:rFonts w:ascii="Book Antiqua" w:hAnsi="Book Antiqua" w:cs="Book Antiqua"/>
          <w:sz w:val="18"/>
          <w:szCs w:val="18"/>
        </w:rPr>
        <w:t>condutor</w:t>
      </w:r>
      <w:r>
        <w:rPr>
          <w:rFonts w:ascii="Book Antiqua" w:hAnsi="Book Antiqua" w:cs="Book Antiqua"/>
          <w:spacing w:val="-1"/>
          <w:sz w:val="18"/>
          <w:szCs w:val="18"/>
        </w:rPr>
        <w:t xml:space="preserve"> </w:t>
      </w:r>
      <w:r>
        <w:rPr>
          <w:rFonts w:ascii="Book Antiqua" w:hAnsi="Book Antiqua" w:cs="Book Antiqua"/>
          <w:sz w:val="18"/>
          <w:szCs w:val="18"/>
        </w:rPr>
        <w:t>(es)</w:t>
      </w:r>
      <w:r>
        <w:rPr>
          <w:rFonts w:ascii="Book Antiqua" w:hAnsi="Book Antiqua" w:cs="Book Antiqua"/>
          <w:spacing w:val="-1"/>
          <w:sz w:val="18"/>
          <w:szCs w:val="18"/>
        </w:rPr>
        <w:t xml:space="preserve"> </w:t>
      </w:r>
      <w:r>
        <w:rPr>
          <w:rFonts w:ascii="Book Antiqua" w:hAnsi="Book Antiqua" w:cs="Book Antiqua"/>
          <w:sz w:val="18"/>
          <w:szCs w:val="18"/>
        </w:rPr>
        <w:t>fase</w:t>
      </w:r>
      <w:r>
        <w:rPr>
          <w:rFonts w:ascii="Book Antiqua" w:hAnsi="Book Antiqua" w:cs="Book Antiqua"/>
          <w:spacing w:val="-2"/>
          <w:sz w:val="18"/>
          <w:szCs w:val="18"/>
        </w:rPr>
        <w:t xml:space="preserve"> </w:t>
      </w:r>
      <w:r>
        <w:rPr>
          <w:rFonts w:ascii="Book Antiqua" w:hAnsi="Book Antiqua" w:cs="Book Antiqua"/>
          <w:sz w:val="18"/>
          <w:szCs w:val="18"/>
        </w:rPr>
        <w:t>(s)</w:t>
      </w:r>
      <w:r>
        <w:rPr>
          <w:rFonts w:ascii="Book Antiqua" w:hAnsi="Book Antiqua" w:cs="Book Antiqua"/>
          <w:spacing w:val="-3"/>
          <w:sz w:val="18"/>
          <w:szCs w:val="18"/>
        </w:rPr>
        <w:t xml:space="preserve"> </w:t>
      </w:r>
      <w:r>
        <w:rPr>
          <w:rFonts w:ascii="Book Antiqua" w:hAnsi="Book Antiqua" w:cs="Book Antiqua"/>
          <w:sz w:val="18"/>
          <w:szCs w:val="18"/>
        </w:rPr>
        <w:t>e neutro</w:t>
      </w:r>
      <w:r>
        <w:rPr>
          <w:rFonts w:ascii="Book Antiqua" w:hAnsi="Book Antiqua" w:cs="Book Antiqua"/>
          <w:spacing w:val="-2"/>
          <w:sz w:val="18"/>
          <w:szCs w:val="18"/>
        </w:rPr>
        <w:t xml:space="preserve"> </w:t>
      </w:r>
      <w:r>
        <w:rPr>
          <w:rFonts w:ascii="Book Antiqua" w:hAnsi="Book Antiqua" w:cs="Book Antiqua"/>
          <w:sz w:val="18"/>
          <w:szCs w:val="18"/>
        </w:rPr>
        <w:t>deve</w:t>
      </w:r>
      <w:r>
        <w:rPr>
          <w:rFonts w:ascii="Book Antiqua" w:hAnsi="Book Antiqua" w:cs="Book Antiqua"/>
          <w:spacing w:val="-2"/>
          <w:sz w:val="18"/>
          <w:szCs w:val="18"/>
        </w:rPr>
        <w:t xml:space="preserve"> </w:t>
      </w:r>
      <w:r>
        <w:rPr>
          <w:rFonts w:ascii="Book Antiqua" w:hAnsi="Book Antiqua" w:cs="Book Antiqua"/>
          <w:sz w:val="18"/>
          <w:szCs w:val="18"/>
        </w:rPr>
        <w:t>ser</w:t>
      </w:r>
      <w:r>
        <w:rPr>
          <w:rFonts w:ascii="Book Antiqua" w:hAnsi="Book Antiqua" w:cs="Book Antiqua"/>
          <w:spacing w:val="-1"/>
          <w:sz w:val="18"/>
          <w:szCs w:val="18"/>
        </w:rPr>
        <w:t xml:space="preserve"> </w:t>
      </w:r>
      <w:r>
        <w:rPr>
          <w:rFonts w:ascii="Book Antiqua" w:hAnsi="Book Antiqua" w:cs="Book Antiqua"/>
          <w:sz w:val="18"/>
          <w:szCs w:val="18"/>
        </w:rPr>
        <w:t>no</w:t>
      </w:r>
      <w:r>
        <w:rPr>
          <w:rFonts w:ascii="Book Antiqua" w:hAnsi="Book Antiqua" w:cs="Book Antiqua"/>
          <w:spacing w:val="-3"/>
          <w:sz w:val="18"/>
          <w:szCs w:val="18"/>
        </w:rPr>
        <w:t xml:space="preserve"> </w:t>
      </w:r>
      <w:r>
        <w:rPr>
          <w:rFonts w:ascii="Book Antiqua" w:hAnsi="Book Antiqua" w:cs="Book Antiqua"/>
          <w:sz w:val="18"/>
          <w:szCs w:val="18"/>
        </w:rPr>
        <w:t>máximo 60</w:t>
      </w:r>
      <w:r>
        <w:rPr>
          <w:rFonts w:ascii="Book Antiqua" w:hAnsi="Book Antiqua" w:cs="Book Antiqua"/>
          <w:spacing w:val="-3"/>
          <w:sz w:val="18"/>
          <w:szCs w:val="18"/>
        </w:rPr>
        <w:t xml:space="preserve"> </w:t>
      </w:r>
      <w:r>
        <w:rPr>
          <w:rFonts w:ascii="Book Antiqua" w:hAnsi="Book Antiqua" w:cs="Book Antiqua"/>
          <w:sz w:val="18"/>
          <w:szCs w:val="18"/>
        </w:rPr>
        <w:t>(sessenta)</w:t>
      </w:r>
      <w:r>
        <w:rPr>
          <w:rFonts w:ascii="Book Antiqua" w:hAnsi="Book Antiqua" w:cs="Book Antiqua"/>
          <w:spacing w:val="-1"/>
          <w:sz w:val="18"/>
          <w:szCs w:val="18"/>
        </w:rPr>
        <w:t xml:space="preserve"> </w:t>
      </w:r>
      <w:r>
        <w:rPr>
          <w:rFonts w:ascii="Book Antiqua" w:hAnsi="Book Antiqua" w:cs="Book Antiqua"/>
          <w:sz w:val="18"/>
          <w:szCs w:val="18"/>
        </w:rPr>
        <w:t>vezes o diâmetro do condutor fase.</w:t>
      </w:r>
    </w:p>
    <w:p w14:paraId="4537685A" w14:textId="77777777" w:rsidR="009D5A1A" w:rsidRDefault="009D5A1A">
      <w:pPr>
        <w:pStyle w:val="Corpodetexto"/>
        <w:snapToGrid w:val="0"/>
        <w:spacing w:after="0" w:line="240" w:lineRule="auto"/>
        <w:rPr>
          <w:rFonts w:ascii="Book Antiqua" w:hAnsi="Book Antiqua" w:cs="Book Antiqua"/>
          <w:sz w:val="18"/>
          <w:szCs w:val="18"/>
        </w:rPr>
      </w:pPr>
    </w:p>
    <w:p w14:paraId="79AB146A" w14:textId="77777777" w:rsidR="009D5A1A" w:rsidRDefault="00372ECB">
      <w:pPr>
        <w:pStyle w:val="Ttulo2"/>
        <w:numPr>
          <w:ilvl w:val="0"/>
          <w:numId w:val="35"/>
        </w:numPr>
        <w:tabs>
          <w:tab w:val="clear" w:pos="0"/>
          <w:tab w:val="left" w:pos="190"/>
        </w:tabs>
        <w:snapToGrid w:val="0"/>
        <w:spacing w:before="0" w:after="0"/>
        <w:ind w:left="190" w:hanging="133"/>
        <w:rPr>
          <w:rFonts w:ascii="Book Antiqua" w:hAnsi="Book Antiqua" w:cs="Book Antiqua"/>
          <w:sz w:val="18"/>
          <w:szCs w:val="18"/>
        </w:rPr>
      </w:pPr>
      <w:r>
        <w:rPr>
          <w:rFonts w:ascii="Book Antiqua" w:hAnsi="Book Antiqua" w:cs="Book Antiqua"/>
          <w:spacing w:val="-2"/>
          <w:sz w:val="18"/>
          <w:szCs w:val="18"/>
        </w:rPr>
        <w:t>Acabamento</w:t>
      </w:r>
    </w:p>
    <w:p w14:paraId="333B30E7" w14:textId="77777777" w:rsidR="009D5A1A" w:rsidRDefault="009D5A1A">
      <w:pPr>
        <w:pStyle w:val="Corpodetexto"/>
        <w:snapToGrid w:val="0"/>
        <w:spacing w:after="0" w:line="240" w:lineRule="auto"/>
        <w:rPr>
          <w:rFonts w:ascii="Book Antiqua" w:hAnsi="Book Antiqua" w:cs="Book Antiqua"/>
          <w:b/>
          <w:sz w:val="18"/>
          <w:szCs w:val="18"/>
        </w:rPr>
      </w:pPr>
    </w:p>
    <w:p w14:paraId="00CFD448" w14:textId="77777777" w:rsidR="009D5A1A" w:rsidRDefault="00372ECB">
      <w:pPr>
        <w:pStyle w:val="Corpodetexto"/>
        <w:snapToGrid w:val="0"/>
        <w:spacing w:after="0" w:line="240" w:lineRule="auto"/>
        <w:ind w:left="57" w:right="198" w:firstLine="427"/>
        <w:jc w:val="both"/>
        <w:rPr>
          <w:rFonts w:ascii="Book Antiqua" w:hAnsi="Book Antiqua" w:cs="Book Antiqua"/>
          <w:sz w:val="18"/>
          <w:szCs w:val="18"/>
        </w:rPr>
      </w:pPr>
      <w:r>
        <w:rPr>
          <w:rFonts w:ascii="Book Antiqua" w:hAnsi="Book Antiqua" w:cs="Book Antiqua"/>
          <w:sz w:val="18"/>
          <w:szCs w:val="18"/>
        </w:rPr>
        <w:t>Os fios componentes de alumínio do condutor fase e do elemento de sustentação devem apresentar superfície lisa, isenta de farpas, escamas, fissuras, mossas e outras imperfeições, possuir diâmetro uniforme e seção reta circular.</w:t>
      </w:r>
    </w:p>
    <w:p w14:paraId="400F70C6" w14:textId="77777777" w:rsidR="009D5A1A" w:rsidRDefault="00372ECB">
      <w:pPr>
        <w:pStyle w:val="Corpodetexto"/>
        <w:snapToGrid w:val="0"/>
        <w:spacing w:after="0" w:line="240" w:lineRule="auto"/>
        <w:ind w:left="57" w:right="199" w:firstLine="708"/>
        <w:jc w:val="both"/>
        <w:rPr>
          <w:rFonts w:ascii="Book Antiqua" w:hAnsi="Book Antiqua" w:cs="Book Antiqua"/>
          <w:sz w:val="18"/>
          <w:szCs w:val="18"/>
        </w:rPr>
      </w:pPr>
      <w:r>
        <w:rPr>
          <w:rFonts w:ascii="Book Antiqua" w:hAnsi="Book Antiqua" w:cs="Book Antiqua"/>
          <w:sz w:val="18"/>
          <w:szCs w:val="18"/>
        </w:rPr>
        <w:t>A camada de material isolante aplicada sobre o condutor fase deve ser contínua, uniforme e homogênea</w:t>
      </w:r>
      <w:r>
        <w:rPr>
          <w:rFonts w:ascii="Book Antiqua" w:hAnsi="Book Antiqua" w:cs="Book Antiqua"/>
          <w:spacing w:val="-12"/>
          <w:sz w:val="18"/>
          <w:szCs w:val="18"/>
        </w:rPr>
        <w:t xml:space="preserve"> </w:t>
      </w:r>
      <w:r>
        <w:rPr>
          <w:rFonts w:ascii="Book Antiqua" w:hAnsi="Book Antiqua" w:cs="Book Antiqua"/>
          <w:sz w:val="18"/>
          <w:szCs w:val="18"/>
        </w:rPr>
        <w:t>ao</w:t>
      </w:r>
      <w:r>
        <w:rPr>
          <w:rFonts w:ascii="Book Antiqua" w:hAnsi="Book Antiqua" w:cs="Book Antiqua"/>
          <w:spacing w:val="-12"/>
          <w:sz w:val="18"/>
          <w:szCs w:val="18"/>
        </w:rPr>
        <w:t xml:space="preserve"> </w:t>
      </w:r>
      <w:r>
        <w:rPr>
          <w:rFonts w:ascii="Book Antiqua" w:hAnsi="Book Antiqua" w:cs="Book Antiqua"/>
          <w:sz w:val="18"/>
          <w:szCs w:val="18"/>
        </w:rPr>
        <w:t>longo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todo</w:t>
      </w:r>
      <w:r>
        <w:rPr>
          <w:rFonts w:ascii="Book Antiqua" w:hAnsi="Book Antiqua" w:cs="Book Antiqua"/>
          <w:spacing w:val="-10"/>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comprimento</w:t>
      </w:r>
      <w:r>
        <w:rPr>
          <w:rFonts w:ascii="Book Antiqua" w:hAnsi="Book Antiqua" w:cs="Book Antiqua"/>
          <w:spacing w:val="-14"/>
          <w:sz w:val="18"/>
          <w:szCs w:val="18"/>
        </w:rPr>
        <w:t xml:space="preserve"> </w:t>
      </w:r>
      <w:r>
        <w:rPr>
          <w:rFonts w:ascii="Book Antiqua" w:hAnsi="Book Antiqua" w:cs="Book Antiqua"/>
          <w:sz w:val="18"/>
          <w:szCs w:val="18"/>
        </w:rPr>
        <w:t>do</w:t>
      </w:r>
      <w:r>
        <w:rPr>
          <w:rFonts w:ascii="Book Antiqua" w:hAnsi="Book Antiqua" w:cs="Book Antiqua"/>
          <w:spacing w:val="-12"/>
          <w:sz w:val="18"/>
          <w:szCs w:val="18"/>
        </w:rPr>
        <w:t xml:space="preserve"> </w:t>
      </w:r>
      <w:r>
        <w:rPr>
          <w:rFonts w:ascii="Book Antiqua" w:hAnsi="Book Antiqua" w:cs="Book Antiqua"/>
          <w:sz w:val="18"/>
          <w:szCs w:val="18"/>
        </w:rPr>
        <w:t>condutor,</w:t>
      </w:r>
      <w:r>
        <w:rPr>
          <w:rFonts w:ascii="Book Antiqua" w:hAnsi="Book Antiqua" w:cs="Book Antiqua"/>
          <w:spacing w:val="-10"/>
          <w:sz w:val="18"/>
          <w:szCs w:val="18"/>
        </w:rPr>
        <w:t xml:space="preserve"> </w:t>
      </w:r>
      <w:r>
        <w:rPr>
          <w:rFonts w:ascii="Book Antiqua" w:hAnsi="Book Antiqua" w:cs="Book Antiqua"/>
          <w:sz w:val="18"/>
          <w:szCs w:val="18"/>
        </w:rPr>
        <w:t>ser</w:t>
      </w:r>
      <w:r>
        <w:rPr>
          <w:rFonts w:ascii="Book Antiqua" w:hAnsi="Book Antiqua" w:cs="Book Antiqua"/>
          <w:spacing w:val="-10"/>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fácil</w:t>
      </w:r>
      <w:r>
        <w:rPr>
          <w:rFonts w:ascii="Book Antiqua" w:hAnsi="Book Antiqua" w:cs="Book Antiqua"/>
          <w:spacing w:val="-12"/>
          <w:sz w:val="18"/>
          <w:szCs w:val="18"/>
        </w:rPr>
        <w:t xml:space="preserve"> </w:t>
      </w:r>
      <w:r>
        <w:rPr>
          <w:rFonts w:ascii="Book Antiqua" w:hAnsi="Book Antiqua" w:cs="Book Antiqua"/>
          <w:sz w:val="18"/>
          <w:szCs w:val="18"/>
        </w:rPr>
        <w:t>remoção</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não</w:t>
      </w:r>
      <w:r>
        <w:rPr>
          <w:rFonts w:ascii="Book Antiqua" w:hAnsi="Book Antiqua" w:cs="Book Antiqua"/>
          <w:spacing w:val="-11"/>
          <w:sz w:val="18"/>
          <w:szCs w:val="18"/>
        </w:rPr>
        <w:t xml:space="preserve"> </w:t>
      </w:r>
      <w:r>
        <w:rPr>
          <w:rFonts w:ascii="Book Antiqua" w:hAnsi="Book Antiqua" w:cs="Book Antiqua"/>
          <w:sz w:val="18"/>
          <w:szCs w:val="18"/>
        </w:rPr>
        <w:t>aderente</w:t>
      </w:r>
      <w:r>
        <w:rPr>
          <w:rFonts w:ascii="Book Antiqua" w:hAnsi="Book Antiqua" w:cs="Book Antiqua"/>
          <w:spacing w:val="-14"/>
          <w:sz w:val="18"/>
          <w:szCs w:val="18"/>
        </w:rPr>
        <w:t xml:space="preserve"> </w:t>
      </w:r>
      <w:r>
        <w:rPr>
          <w:rFonts w:ascii="Book Antiqua" w:hAnsi="Book Antiqua" w:cs="Book Antiqua"/>
          <w:sz w:val="18"/>
          <w:szCs w:val="18"/>
        </w:rPr>
        <w:t>ao</w:t>
      </w:r>
      <w:r>
        <w:rPr>
          <w:rFonts w:ascii="Book Antiqua" w:hAnsi="Book Antiqua" w:cs="Book Antiqua"/>
          <w:spacing w:val="-12"/>
          <w:sz w:val="18"/>
          <w:szCs w:val="18"/>
        </w:rPr>
        <w:t xml:space="preserve"> </w:t>
      </w:r>
      <w:r>
        <w:rPr>
          <w:rFonts w:ascii="Book Antiqua" w:hAnsi="Book Antiqua" w:cs="Book Antiqua"/>
          <w:sz w:val="18"/>
          <w:szCs w:val="18"/>
        </w:rPr>
        <w:t>condutor.</w:t>
      </w:r>
    </w:p>
    <w:p w14:paraId="2B6632A0" w14:textId="77777777" w:rsidR="009D5A1A" w:rsidRDefault="009D5A1A">
      <w:pPr>
        <w:pStyle w:val="Corpodetexto"/>
        <w:snapToGrid w:val="0"/>
        <w:spacing w:after="0" w:line="240" w:lineRule="auto"/>
        <w:rPr>
          <w:rFonts w:ascii="Book Antiqua" w:hAnsi="Book Antiqua" w:cs="Book Antiqua"/>
          <w:sz w:val="18"/>
          <w:szCs w:val="18"/>
        </w:rPr>
      </w:pPr>
    </w:p>
    <w:p w14:paraId="0AB0E923" w14:textId="77777777" w:rsidR="009D5A1A" w:rsidRDefault="00372ECB">
      <w:pPr>
        <w:pStyle w:val="PargrafodaLista"/>
        <w:numPr>
          <w:ilvl w:val="0"/>
          <w:numId w:val="35"/>
        </w:numPr>
        <w:tabs>
          <w:tab w:val="left" w:pos="190"/>
        </w:tabs>
        <w:snapToGrid w:val="0"/>
        <w:ind w:left="190" w:hanging="133"/>
        <w:jc w:val="both"/>
        <w:rPr>
          <w:rFonts w:ascii="Book Antiqua" w:hAnsi="Book Antiqua" w:cs="Book Antiqua"/>
          <w:sz w:val="18"/>
          <w:szCs w:val="18"/>
        </w:rPr>
      </w:pPr>
      <w:r>
        <w:rPr>
          <w:rFonts w:ascii="Book Antiqua" w:hAnsi="Book Antiqua" w:cs="Book Antiqua"/>
          <w:sz w:val="18"/>
          <w:szCs w:val="18"/>
        </w:rPr>
        <w:t>Identificação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marcação</w:t>
      </w:r>
      <w:r>
        <w:rPr>
          <w:rFonts w:ascii="Book Antiqua" w:hAnsi="Book Antiqua" w:cs="Book Antiqua"/>
          <w:spacing w:val="-5"/>
          <w:sz w:val="18"/>
          <w:szCs w:val="18"/>
        </w:rPr>
        <w:t xml:space="preserve"> </w:t>
      </w:r>
      <w:r>
        <w:rPr>
          <w:rFonts w:ascii="Book Antiqua" w:hAnsi="Book Antiqua" w:cs="Book Antiqua"/>
          <w:sz w:val="18"/>
          <w:szCs w:val="18"/>
        </w:rPr>
        <w:t>dos</w:t>
      </w:r>
      <w:r>
        <w:rPr>
          <w:rFonts w:ascii="Book Antiqua" w:hAnsi="Book Antiqua" w:cs="Book Antiqua"/>
          <w:spacing w:val="-3"/>
          <w:sz w:val="18"/>
          <w:szCs w:val="18"/>
        </w:rPr>
        <w:t xml:space="preserve"> </w:t>
      </w:r>
      <w:r>
        <w:rPr>
          <w:rFonts w:ascii="Book Antiqua" w:hAnsi="Book Antiqua" w:cs="Book Antiqua"/>
          <w:spacing w:val="-2"/>
          <w:sz w:val="18"/>
          <w:szCs w:val="18"/>
        </w:rPr>
        <w:t>condutores</w:t>
      </w:r>
    </w:p>
    <w:p w14:paraId="3FECA25B" w14:textId="77777777" w:rsidR="009D5A1A" w:rsidRDefault="009D5A1A">
      <w:pPr>
        <w:pStyle w:val="Corpodetexto"/>
        <w:snapToGrid w:val="0"/>
        <w:spacing w:after="0" w:line="240" w:lineRule="auto"/>
        <w:rPr>
          <w:rFonts w:ascii="Book Antiqua" w:hAnsi="Book Antiqua" w:cs="Book Antiqua"/>
          <w:sz w:val="18"/>
          <w:szCs w:val="18"/>
        </w:rPr>
      </w:pPr>
    </w:p>
    <w:p w14:paraId="741D5133" w14:textId="77777777" w:rsidR="009D5A1A" w:rsidRDefault="00372ECB">
      <w:pPr>
        <w:pStyle w:val="PargrafodaLista"/>
        <w:numPr>
          <w:ilvl w:val="0"/>
          <w:numId w:val="35"/>
        </w:numPr>
        <w:tabs>
          <w:tab w:val="left" w:pos="193"/>
        </w:tabs>
        <w:snapToGrid w:val="0"/>
        <w:ind w:left="193" w:hanging="136"/>
        <w:jc w:val="both"/>
        <w:rPr>
          <w:rFonts w:ascii="Book Antiqua" w:hAnsi="Book Antiqua" w:cs="Book Antiqua"/>
          <w:sz w:val="18"/>
          <w:szCs w:val="18"/>
        </w:rPr>
      </w:pPr>
      <w:r>
        <w:rPr>
          <w:rFonts w:ascii="Book Antiqua" w:hAnsi="Book Antiqua" w:cs="Book Antiqua"/>
          <w:sz w:val="18"/>
          <w:szCs w:val="18"/>
        </w:rPr>
        <w:t>Cabo</w:t>
      </w:r>
      <w:r>
        <w:rPr>
          <w:rFonts w:ascii="Book Antiqua" w:hAnsi="Book Antiqua" w:cs="Book Antiqua"/>
          <w:spacing w:val="-9"/>
          <w:sz w:val="18"/>
          <w:szCs w:val="18"/>
        </w:rPr>
        <w:t xml:space="preserve"> </w:t>
      </w:r>
      <w:r>
        <w:rPr>
          <w:rFonts w:ascii="Book Antiqua" w:hAnsi="Book Antiqua" w:cs="Book Antiqua"/>
          <w:sz w:val="18"/>
          <w:szCs w:val="18"/>
        </w:rPr>
        <w:t>Quadruplex</w:t>
      </w:r>
      <w:r>
        <w:rPr>
          <w:rFonts w:ascii="Book Antiqua" w:hAnsi="Book Antiqua" w:cs="Book Antiqua"/>
          <w:spacing w:val="-6"/>
          <w:sz w:val="18"/>
          <w:szCs w:val="18"/>
        </w:rPr>
        <w:t xml:space="preserve"> </w:t>
      </w:r>
      <w:r>
        <w:rPr>
          <w:rFonts w:ascii="Book Antiqua" w:hAnsi="Book Antiqua" w:cs="Book Antiqua"/>
          <w:spacing w:val="-2"/>
          <w:sz w:val="18"/>
          <w:szCs w:val="18"/>
        </w:rPr>
        <w:t>(3F+1N)</w:t>
      </w:r>
    </w:p>
    <w:p w14:paraId="23C1110F" w14:textId="77777777" w:rsidR="009D5A1A" w:rsidRDefault="009D5A1A">
      <w:pPr>
        <w:pStyle w:val="Corpodetexto"/>
        <w:snapToGrid w:val="0"/>
        <w:spacing w:after="0" w:line="240" w:lineRule="auto"/>
        <w:rPr>
          <w:rFonts w:ascii="Book Antiqua" w:hAnsi="Book Antiqua" w:cs="Book Antiqua"/>
          <w:sz w:val="18"/>
          <w:szCs w:val="18"/>
        </w:rPr>
      </w:pPr>
    </w:p>
    <w:p w14:paraId="40B825EB" w14:textId="77777777" w:rsidR="009D5A1A" w:rsidRDefault="00372ECB">
      <w:pPr>
        <w:pStyle w:val="PargrafodaLista"/>
        <w:numPr>
          <w:ilvl w:val="0"/>
          <w:numId w:val="36"/>
        </w:numPr>
        <w:tabs>
          <w:tab w:val="left" w:pos="195"/>
        </w:tabs>
        <w:snapToGrid w:val="0"/>
        <w:ind w:left="195" w:hanging="138"/>
        <w:jc w:val="both"/>
        <w:rPr>
          <w:rFonts w:ascii="Book Antiqua" w:hAnsi="Book Antiqua" w:cs="Book Antiqua"/>
          <w:sz w:val="18"/>
          <w:szCs w:val="18"/>
        </w:rPr>
      </w:pPr>
      <w:r>
        <w:rPr>
          <w:rFonts w:ascii="Book Antiqua" w:hAnsi="Book Antiqua" w:cs="Book Antiqua"/>
          <w:sz w:val="18"/>
          <w:szCs w:val="18"/>
        </w:rPr>
        <w:t>Fase</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pacing w:val="-2"/>
          <w:sz w:val="18"/>
          <w:szCs w:val="18"/>
        </w:rPr>
        <w:t>Preta;</w:t>
      </w:r>
    </w:p>
    <w:p w14:paraId="73938E6C" w14:textId="77777777" w:rsidR="009D5A1A" w:rsidRDefault="00372ECB">
      <w:pPr>
        <w:pStyle w:val="PargrafodaLista"/>
        <w:numPr>
          <w:ilvl w:val="0"/>
          <w:numId w:val="36"/>
        </w:numPr>
        <w:tabs>
          <w:tab w:val="left" w:pos="195"/>
        </w:tabs>
        <w:snapToGrid w:val="0"/>
        <w:ind w:left="195" w:hanging="138"/>
        <w:jc w:val="both"/>
        <w:rPr>
          <w:rFonts w:ascii="Book Antiqua" w:hAnsi="Book Antiqua" w:cs="Book Antiqua"/>
          <w:sz w:val="18"/>
          <w:szCs w:val="18"/>
        </w:rPr>
        <w:sectPr w:rsidR="009D5A1A">
          <w:headerReference w:type="default" r:id="rId166"/>
          <w:footerReference w:type="default" r:id="rId167"/>
          <w:pgSz w:w="11906" w:h="16838"/>
          <w:pgMar w:top="2520" w:right="566" w:bottom="1560" w:left="708" w:header="0" w:footer="1377" w:gutter="0"/>
          <w:cols w:space="720"/>
          <w:formProt w:val="0"/>
          <w:docGrid w:linePitch="100"/>
        </w:sectPr>
      </w:pPr>
      <w:r>
        <w:rPr>
          <w:rFonts w:ascii="Book Antiqua" w:hAnsi="Book Antiqua" w:cs="Book Antiqua"/>
          <w:sz w:val="18"/>
          <w:szCs w:val="18"/>
        </w:rPr>
        <w:t>Fase</w:t>
      </w:r>
      <w:r>
        <w:rPr>
          <w:rFonts w:ascii="Book Antiqua" w:hAnsi="Book Antiqua" w:cs="Book Antiqua"/>
          <w:spacing w:val="-4"/>
          <w:sz w:val="18"/>
          <w:szCs w:val="18"/>
        </w:rPr>
        <w:t xml:space="preserve"> </w:t>
      </w:r>
      <w:r>
        <w:rPr>
          <w:rFonts w:ascii="Book Antiqua" w:hAnsi="Book Antiqua" w:cs="Book Antiqua"/>
          <w:sz w:val="18"/>
          <w:szCs w:val="18"/>
        </w:rPr>
        <w:t>B:</w:t>
      </w:r>
      <w:r>
        <w:rPr>
          <w:rFonts w:ascii="Book Antiqua" w:hAnsi="Book Antiqua" w:cs="Book Antiqua"/>
          <w:spacing w:val="-1"/>
          <w:sz w:val="18"/>
          <w:szCs w:val="18"/>
        </w:rPr>
        <w:t xml:space="preserve"> </w:t>
      </w:r>
      <w:r>
        <w:rPr>
          <w:rFonts w:ascii="Book Antiqua" w:hAnsi="Book Antiqua" w:cs="Book Antiqua"/>
          <w:spacing w:val="-2"/>
          <w:sz w:val="18"/>
          <w:szCs w:val="18"/>
        </w:rPr>
        <w:t>Cinza;</w:t>
      </w:r>
      <w:r>
        <w:br w:type="page"/>
      </w:r>
    </w:p>
    <w:p w14:paraId="7ECBAE3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04" behindDoc="0" locked="0" layoutInCell="0" allowOverlap="1" wp14:anchorId="3D9659B4" wp14:editId="4BFC1306">
                <wp:simplePos x="0" y="0"/>
                <wp:positionH relativeFrom="page">
                  <wp:posOffset>7285355</wp:posOffset>
                </wp:positionH>
                <wp:positionV relativeFrom="page">
                  <wp:posOffset>8932545</wp:posOffset>
                </wp:positionV>
                <wp:extent cx="166370" cy="497205"/>
                <wp:effectExtent l="0" t="0" r="0" b="0"/>
                <wp:wrapNone/>
                <wp:docPr id="119" name="Textbox 40"/>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260176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24</w:t>
                            </w:r>
                          </w:p>
                        </w:txbxContent>
                      </wps:txbx>
                      <wps:bodyPr rot="16200000" vert="vert270" lIns="0" tIns="0" rIns="0" bIns="0" anchor="t">
                        <a:noAutofit/>
                      </wps:bodyPr>
                    </wps:wsp>
                  </a:graphicData>
                </a:graphic>
              </wp:anchor>
            </w:drawing>
          </mc:Choice>
          <mc:Fallback>
            <w:pict>
              <v:rect w14:anchorId="3D9659B4" id="Textbox 40" o:spid="_x0000_s1051" style="position:absolute;margin-left:573.65pt;margin-top:703.35pt;width:13.1pt;height:39.15pt;z-index: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IkBwXX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260176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24</w:t>
                      </w:r>
                    </w:p>
                  </w:txbxContent>
                </v:textbox>
                <w10:wrap anchorx="page" anchory="page"/>
              </v:rect>
            </w:pict>
          </mc:Fallback>
        </mc:AlternateContent>
      </w:r>
    </w:p>
    <w:p w14:paraId="66E71386" w14:textId="77777777" w:rsidR="009D5A1A" w:rsidRDefault="00372ECB">
      <w:pPr>
        <w:pStyle w:val="PargrafodaLista"/>
        <w:numPr>
          <w:ilvl w:val="0"/>
          <w:numId w:val="36"/>
        </w:numPr>
        <w:tabs>
          <w:tab w:val="left" w:pos="195"/>
        </w:tabs>
        <w:snapToGrid w:val="0"/>
        <w:ind w:left="195" w:hanging="138"/>
        <w:rPr>
          <w:rFonts w:ascii="Book Antiqua" w:hAnsi="Book Antiqua" w:cs="Book Antiqua"/>
          <w:sz w:val="18"/>
          <w:szCs w:val="18"/>
        </w:rPr>
      </w:pPr>
      <w:r>
        <w:rPr>
          <w:rFonts w:ascii="Book Antiqua" w:hAnsi="Book Antiqua" w:cs="Book Antiqua"/>
          <w:sz w:val="18"/>
          <w:szCs w:val="18"/>
        </w:rPr>
        <w:t>Fase</w:t>
      </w:r>
      <w:r>
        <w:rPr>
          <w:rFonts w:ascii="Book Antiqua" w:hAnsi="Book Antiqua" w:cs="Book Antiqua"/>
          <w:spacing w:val="-3"/>
          <w:sz w:val="18"/>
          <w:szCs w:val="18"/>
        </w:rPr>
        <w:t xml:space="preserve"> </w:t>
      </w:r>
      <w:r>
        <w:rPr>
          <w:rFonts w:ascii="Book Antiqua" w:hAnsi="Book Antiqua" w:cs="Book Antiqua"/>
          <w:sz w:val="18"/>
          <w:szCs w:val="18"/>
        </w:rPr>
        <w:t>C:</w:t>
      </w:r>
      <w:r>
        <w:rPr>
          <w:rFonts w:ascii="Book Antiqua" w:hAnsi="Book Antiqua" w:cs="Book Antiqua"/>
          <w:spacing w:val="-3"/>
          <w:sz w:val="18"/>
          <w:szCs w:val="18"/>
        </w:rPr>
        <w:t xml:space="preserve"> </w:t>
      </w:r>
      <w:r>
        <w:rPr>
          <w:rFonts w:ascii="Book Antiqua" w:hAnsi="Book Antiqua" w:cs="Book Antiqua"/>
          <w:spacing w:val="-2"/>
          <w:sz w:val="18"/>
          <w:szCs w:val="18"/>
        </w:rPr>
        <w:t>Vermelha.</w:t>
      </w:r>
    </w:p>
    <w:p w14:paraId="49E4E7A7" w14:textId="77777777" w:rsidR="009D5A1A" w:rsidRDefault="00372ECB">
      <w:pPr>
        <w:pStyle w:val="PargrafodaLista"/>
        <w:numPr>
          <w:ilvl w:val="0"/>
          <w:numId w:val="36"/>
        </w:numPr>
        <w:tabs>
          <w:tab w:val="left" w:pos="195"/>
        </w:tabs>
        <w:snapToGrid w:val="0"/>
        <w:ind w:left="195" w:hanging="138"/>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condutor</w:t>
      </w:r>
      <w:r>
        <w:rPr>
          <w:rFonts w:ascii="Book Antiqua" w:hAnsi="Book Antiqua" w:cs="Book Antiqua"/>
          <w:spacing w:val="-5"/>
          <w:sz w:val="18"/>
          <w:szCs w:val="18"/>
        </w:rPr>
        <w:t xml:space="preserve"> </w:t>
      </w:r>
      <w:r>
        <w:rPr>
          <w:rFonts w:ascii="Book Antiqua" w:hAnsi="Book Antiqua" w:cs="Book Antiqua"/>
          <w:sz w:val="18"/>
          <w:szCs w:val="18"/>
        </w:rPr>
        <w:t>neutro,</w:t>
      </w:r>
      <w:r>
        <w:rPr>
          <w:rFonts w:ascii="Book Antiqua" w:hAnsi="Book Antiqua" w:cs="Book Antiqua"/>
          <w:spacing w:val="-7"/>
          <w:sz w:val="18"/>
          <w:szCs w:val="18"/>
        </w:rPr>
        <w:t xml:space="preserve"> </w:t>
      </w:r>
      <w:r>
        <w:rPr>
          <w:rFonts w:ascii="Book Antiqua" w:hAnsi="Book Antiqua" w:cs="Book Antiqua"/>
          <w:sz w:val="18"/>
          <w:szCs w:val="18"/>
        </w:rPr>
        <w:t>quando</w:t>
      </w:r>
      <w:r>
        <w:rPr>
          <w:rFonts w:ascii="Book Antiqua" w:hAnsi="Book Antiqua" w:cs="Book Antiqua"/>
          <w:spacing w:val="-6"/>
          <w:sz w:val="18"/>
          <w:szCs w:val="18"/>
        </w:rPr>
        <w:t xml:space="preserve"> </w:t>
      </w:r>
      <w:r>
        <w:rPr>
          <w:rFonts w:ascii="Book Antiqua" w:hAnsi="Book Antiqua" w:cs="Book Antiqua"/>
          <w:sz w:val="18"/>
          <w:szCs w:val="18"/>
        </w:rPr>
        <w:t>isolado,</w:t>
      </w:r>
      <w:r>
        <w:rPr>
          <w:rFonts w:ascii="Book Antiqua" w:hAnsi="Book Antiqua" w:cs="Book Antiqua"/>
          <w:spacing w:val="-5"/>
          <w:sz w:val="18"/>
          <w:szCs w:val="18"/>
        </w:rPr>
        <w:t xml:space="preserve"> </w:t>
      </w:r>
      <w:r>
        <w:rPr>
          <w:rFonts w:ascii="Book Antiqua" w:hAnsi="Book Antiqua" w:cs="Book Antiqua"/>
          <w:sz w:val="18"/>
          <w:szCs w:val="18"/>
        </w:rPr>
        <w:t>deve</w:t>
      </w:r>
      <w:r>
        <w:rPr>
          <w:rFonts w:ascii="Book Antiqua" w:hAnsi="Book Antiqua" w:cs="Book Antiqua"/>
          <w:spacing w:val="-8"/>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identificado</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cor</w:t>
      </w:r>
      <w:r>
        <w:rPr>
          <w:rFonts w:ascii="Book Antiqua" w:hAnsi="Book Antiqua" w:cs="Book Antiqua"/>
          <w:spacing w:val="-5"/>
          <w:sz w:val="18"/>
          <w:szCs w:val="18"/>
        </w:rPr>
        <w:t xml:space="preserve"> </w:t>
      </w:r>
      <w:r>
        <w:rPr>
          <w:rFonts w:ascii="Book Antiqua" w:hAnsi="Book Antiqua" w:cs="Book Antiqua"/>
          <w:sz w:val="18"/>
          <w:szCs w:val="18"/>
        </w:rPr>
        <w:t>azul</w:t>
      </w:r>
      <w:r>
        <w:rPr>
          <w:rFonts w:ascii="Book Antiqua" w:hAnsi="Book Antiqua" w:cs="Book Antiqua"/>
          <w:spacing w:val="-6"/>
          <w:sz w:val="18"/>
          <w:szCs w:val="18"/>
        </w:rPr>
        <w:t xml:space="preserve"> </w:t>
      </w:r>
      <w:r>
        <w:rPr>
          <w:rFonts w:ascii="Book Antiqua" w:hAnsi="Book Antiqua" w:cs="Book Antiqua"/>
          <w:spacing w:val="-2"/>
          <w:sz w:val="18"/>
          <w:szCs w:val="18"/>
        </w:rPr>
        <w:t>clara.</w:t>
      </w:r>
    </w:p>
    <w:p w14:paraId="6D97C1B0"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drawing>
          <wp:anchor distT="0" distB="0" distL="0" distR="0" simplePos="0" relativeHeight="303" behindDoc="0" locked="0" layoutInCell="0" allowOverlap="1" wp14:anchorId="2072B5B5" wp14:editId="6BB1A323">
            <wp:simplePos x="0" y="0"/>
            <wp:positionH relativeFrom="page">
              <wp:posOffset>2855595</wp:posOffset>
            </wp:positionH>
            <wp:positionV relativeFrom="paragraph">
              <wp:posOffset>208280</wp:posOffset>
            </wp:positionV>
            <wp:extent cx="1838325" cy="1000125"/>
            <wp:effectExtent l="0" t="0" r="0" b="0"/>
            <wp:wrapTopAndBottom/>
            <wp:docPr id="121" name="Image 41" descr="Arma preta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 41" descr="Arma preta sobre fundo branco&#10;&#10;Descrição gerada automaticamente com confiança baixa"/>
                    <pic:cNvPicPr>
                      <a:picLocks noChangeAspect="1" noChangeArrowheads="1"/>
                    </pic:cNvPicPr>
                  </pic:nvPicPr>
                  <pic:blipFill>
                    <a:blip r:embed="rId168"/>
                    <a:stretch>
                      <a:fillRect/>
                    </a:stretch>
                  </pic:blipFill>
                  <pic:spPr bwMode="auto">
                    <a:xfrm>
                      <a:off x="0" y="0"/>
                      <a:ext cx="1838325" cy="1000125"/>
                    </a:xfrm>
                    <a:prstGeom prst="rect">
                      <a:avLst/>
                    </a:prstGeom>
                  </pic:spPr>
                </pic:pic>
              </a:graphicData>
            </a:graphic>
          </wp:anchor>
        </w:drawing>
      </w:r>
    </w:p>
    <w:p w14:paraId="71EE7CD6" w14:textId="77777777" w:rsidR="009D5A1A" w:rsidRDefault="009D5A1A">
      <w:pPr>
        <w:pStyle w:val="Corpodetexto"/>
        <w:snapToGrid w:val="0"/>
        <w:spacing w:after="0" w:line="240" w:lineRule="auto"/>
        <w:rPr>
          <w:rFonts w:ascii="Book Antiqua" w:hAnsi="Book Antiqua" w:cs="Book Antiqua"/>
          <w:sz w:val="18"/>
          <w:szCs w:val="18"/>
        </w:rPr>
      </w:pPr>
    </w:p>
    <w:p w14:paraId="65382057" w14:textId="77777777" w:rsidR="009D5A1A" w:rsidRDefault="00372ECB">
      <w:pPr>
        <w:pStyle w:val="Corpodetexto"/>
        <w:snapToGrid w:val="0"/>
        <w:spacing w:after="0" w:line="240" w:lineRule="auto"/>
        <w:ind w:left="57" w:right="199" w:firstLine="427"/>
        <w:jc w:val="both"/>
        <w:rPr>
          <w:rFonts w:ascii="Book Antiqua" w:hAnsi="Book Antiqua" w:cs="Book Antiqua"/>
          <w:sz w:val="18"/>
          <w:szCs w:val="18"/>
        </w:rPr>
      </w:pPr>
      <w:r>
        <w:rPr>
          <w:rFonts w:ascii="Book Antiqua" w:hAnsi="Book Antiqua" w:cs="Book Antiqua"/>
          <w:sz w:val="18"/>
          <w:szCs w:val="18"/>
        </w:rPr>
        <w:t>A superfície externa da cobertura dos condutores preto, em intervalos regulares de ± 500 milímetros, deve ser marcada com os seguintes dizeres:</w:t>
      </w:r>
    </w:p>
    <w:p w14:paraId="353D9A86" w14:textId="77777777" w:rsidR="009D5A1A" w:rsidRDefault="009D5A1A">
      <w:pPr>
        <w:pStyle w:val="Corpodetexto"/>
        <w:snapToGrid w:val="0"/>
        <w:spacing w:after="0" w:line="240" w:lineRule="auto"/>
        <w:rPr>
          <w:rFonts w:ascii="Book Antiqua" w:hAnsi="Book Antiqua" w:cs="Book Antiqua"/>
          <w:sz w:val="18"/>
          <w:szCs w:val="18"/>
        </w:rPr>
      </w:pPr>
    </w:p>
    <w:p w14:paraId="175DD642" w14:textId="77777777" w:rsidR="009D5A1A" w:rsidRDefault="00372ECB">
      <w:pPr>
        <w:pStyle w:val="PargrafodaLista"/>
        <w:numPr>
          <w:ilvl w:val="0"/>
          <w:numId w:val="37"/>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Nome</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pacing w:val="-2"/>
          <w:sz w:val="18"/>
          <w:szCs w:val="18"/>
        </w:rPr>
        <w:t>fabricante;</w:t>
      </w:r>
    </w:p>
    <w:p w14:paraId="05F151B6" w14:textId="77777777" w:rsidR="009D5A1A" w:rsidRDefault="00372ECB">
      <w:pPr>
        <w:pStyle w:val="PargrafodaLista"/>
        <w:numPr>
          <w:ilvl w:val="0"/>
          <w:numId w:val="37"/>
        </w:numPr>
        <w:tabs>
          <w:tab w:val="left" w:pos="356"/>
        </w:tabs>
        <w:snapToGrid w:val="0"/>
        <w:ind w:left="57" w:right="203" w:firstLine="0"/>
        <w:rPr>
          <w:rFonts w:ascii="Book Antiqua" w:hAnsi="Book Antiqua" w:cs="Book Antiqua"/>
          <w:sz w:val="18"/>
          <w:szCs w:val="18"/>
        </w:rPr>
      </w:pPr>
      <w:r>
        <w:rPr>
          <w:rFonts w:ascii="Book Antiqua" w:hAnsi="Book Antiqua" w:cs="Book Antiqua"/>
          <w:sz w:val="18"/>
          <w:szCs w:val="18"/>
        </w:rPr>
        <w:t>Número</w:t>
      </w:r>
      <w:r>
        <w:rPr>
          <w:rFonts w:ascii="Book Antiqua" w:hAnsi="Book Antiqua" w:cs="Book Antiqua"/>
          <w:spacing w:val="36"/>
          <w:sz w:val="18"/>
          <w:szCs w:val="18"/>
        </w:rPr>
        <w:t xml:space="preserve"> </w:t>
      </w:r>
      <w:r>
        <w:rPr>
          <w:rFonts w:ascii="Book Antiqua" w:hAnsi="Book Antiqua" w:cs="Book Antiqua"/>
          <w:sz w:val="18"/>
          <w:szCs w:val="18"/>
        </w:rPr>
        <w:t>de</w:t>
      </w:r>
      <w:r>
        <w:rPr>
          <w:rFonts w:ascii="Book Antiqua" w:hAnsi="Book Antiqua" w:cs="Book Antiqua"/>
          <w:spacing w:val="35"/>
          <w:sz w:val="18"/>
          <w:szCs w:val="18"/>
        </w:rPr>
        <w:t xml:space="preserve"> </w:t>
      </w:r>
      <w:r>
        <w:rPr>
          <w:rFonts w:ascii="Book Antiqua" w:hAnsi="Book Antiqua" w:cs="Book Antiqua"/>
          <w:sz w:val="18"/>
          <w:szCs w:val="18"/>
        </w:rPr>
        <w:t>condutores</w:t>
      </w:r>
      <w:r>
        <w:rPr>
          <w:rFonts w:ascii="Book Antiqua" w:hAnsi="Book Antiqua" w:cs="Book Antiqua"/>
          <w:spacing w:val="38"/>
          <w:sz w:val="18"/>
          <w:szCs w:val="18"/>
        </w:rPr>
        <w:t xml:space="preserve"> </w:t>
      </w:r>
      <w:r>
        <w:rPr>
          <w:rFonts w:ascii="Book Antiqua" w:hAnsi="Book Antiqua" w:cs="Book Antiqua"/>
          <w:sz w:val="18"/>
          <w:szCs w:val="18"/>
        </w:rPr>
        <w:t>e</w:t>
      </w:r>
      <w:r>
        <w:rPr>
          <w:rFonts w:ascii="Book Antiqua" w:hAnsi="Book Antiqua" w:cs="Book Antiqua"/>
          <w:spacing w:val="35"/>
          <w:sz w:val="18"/>
          <w:szCs w:val="18"/>
        </w:rPr>
        <w:t xml:space="preserve"> </w:t>
      </w:r>
      <w:r>
        <w:rPr>
          <w:rFonts w:ascii="Book Antiqua" w:hAnsi="Book Antiqua" w:cs="Book Antiqua"/>
          <w:sz w:val="18"/>
          <w:szCs w:val="18"/>
        </w:rPr>
        <w:t>seção</w:t>
      </w:r>
      <w:r>
        <w:rPr>
          <w:rFonts w:ascii="Book Antiqua" w:hAnsi="Book Antiqua" w:cs="Book Antiqua"/>
          <w:spacing w:val="35"/>
          <w:sz w:val="18"/>
          <w:szCs w:val="18"/>
        </w:rPr>
        <w:t xml:space="preserve"> </w:t>
      </w:r>
      <w:r>
        <w:rPr>
          <w:rFonts w:ascii="Book Antiqua" w:hAnsi="Book Antiqua" w:cs="Book Antiqua"/>
          <w:sz w:val="18"/>
          <w:szCs w:val="18"/>
        </w:rPr>
        <w:t>nominal,</w:t>
      </w:r>
      <w:r>
        <w:rPr>
          <w:rFonts w:ascii="Book Antiqua" w:hAnsi="Book Antiqua" w:cs="Book Antiqua"/>
          <w:spacing w:val="37"/>
          <w:sz w:val="18"/>
          <w:szCs w:val="18"/>
        </w:rPr>
        <w:t xml:space="preserve"> </w:t>
      </w:r>
      <w:r>
        <w:rPr>
          <w:rFonts w:ascii="Book Antiqua" w:hAnsi="Book Antiqua" w:cs="Book Antiqua"/>
          <w:sz w:val="18"/>
          <w:szCs w:val="18"/>
        </w:rPr>
        <w:t>expressa</w:t>
      </w:r>
      <w:r>
        <w:rPr>
          <w:rFonts w:ascii="Book Antiqua" w:hAnsi="Book Antiqua" w:cs="Book Antiqua"/>
          <w:spacing w:val="35"/>
          <w:sz w:val="18"/>
          <w:szCs w:val="18"/>
        </w:rPr>
        <w:t xml:space="preserve"> </w:t>
      </w:r>
      <w:r>
        <w:rPr>
          <w:rFonts w:ascii="Book Antiqua" w:hAnsi="Book Antiqua" w:cs="Book Antiqua"/>
          <w:sz w:val="18"/>
          <w:szCs w:val="18"/>
        </w:rPr>
        <w:t>em</w:t>
      </w:r>
      <w:r>
        <w:rPr>
          <w:rFonts w:ascii="Book Antiqua" w:hAnsi="Book Antiqua" w:cs="Book Antiqua"/>
          <w:spacing w:val="34"/>
          <w:sz w:val="18"/>
          <w:szCs w:val="18"/>
        </w:rPr>
        <w:t xml:space="preserve"> </w:t>
      </w:r>
      <w:r>
        <w:rPr>
          <w:rFonts w:ascii="Book Antiqua" w:hAnsi="Book Antiqua" w:cs="Book Antiqua"/>
          <w:sz w:val="18"/>
          <w:szCs w:val="18"/>
        </w:rPr>
        <w:t>milímetros</w:t>
      </w:r>
      <w:r>
        <w:rPr>
          <w:rFonts w:ascii="Book Antiqua" w:hAnsi="Book Antiqua" w:cs="Book Antiqua"/>
          <w:spacing w:val="36"/>
          <w:sz w:val="18"/>
          <w:szCs w:val="18"/>
        </w:rPr>
        <w:t xml:space="preserve"> </w:t>
      </w:r>
      <w:r>
        <w:rPr>
          <w:rFonts w:ascii="Book Antiqua" w:hAnsi="Book Antiqua" w:cs="Book Antiqua"/>
          <w:sz w:val="18"/>
          <w:szCs w:val="18"/>
        </w:rPr>
        <w:t>quadrados</w:t>
      </w:r>
      <w:r>
        <w:rPr>
          <w:rFonts w:ascii="Book Antiqua" w:hAnsi="Book Antiqua" w:cs="Book Antiqua"/>
          <w:spacing w:val="35"/>
          <w:sz w:val="18"/>
          <w:szCs w:val="18"/>
        </w:rPr>
        <w:t xml:space="preserve"> </w:t>
      </w:r>
      <w:r>
        <w:rPr>
          <w:rFonts w:ascii="Book Antiqua" w:hAnsi="Book Antiqua" w:cs="Book Antiqua"/>
          <w:sz w:val="18"/>
          <w:szCs w:val="18"/>
        </w:rPr>
        <w:t>(mm²);</w:t>
      </w:r>
      <w:r>
        <w:rPr>
          <w:rFonts w:ascii="Book Antiqua" w:hAnsi="Book Antiqua" w:cs="Book Antiqua"/>
          <w:spacing w:val="37"/>
          <w:sz w:val="18"/>
          <w:szCs w:val="18"/>
        </w:rPr>
        <w:t xml:space="preserve"> </w:t>
      </w:r>
      <w:r>
        <w:rPr>
          <w:rFonts w:ascii="Book Antiqua" w:hAnsi="Book Antiqua" w:cs="Book Antiqua"/>
          <w:sz w:val="18"/>
          <w:szCs w:val="18"/>
        </w:rPr>
        <w:t>c)</w:t>
      </w:r>
      <w:r>
        <w:rPr>
          <w:rFonts w:ascii="Book Antiqua" w:hAnsi="Book Antiqua" w:cs="Book Antiqua"/>
          <w:spacing w:val="34"/>
          <w:sz w:val="18"/>
          <w:szCs w:val="18"/>
        </w:rPr>
        <w:t xml:space="preserve"> </w:t>
      </w:r>
      <w:r>
        <w:rPr>
          <w:rFonts w:ascii="Book Antiqua" w:hAnsi="Book Antiqua" w:cs="Book Antiqua"/>
          <w:sz w:val="18"/>
          <w:szCs w:val="18"/>
        </w:rPr>
        <w:t>Material</w:t>
      </w:r>
      <w:r>
        <w:rPr>
          <w:rFonts w:ascii="Book Antiqua" w:hAnsi="Book Antiqua" w:cs="Book Antiqua"/>
          <w:spacing w:val="37"/>
          <w:sz w:val="18"/>
          <w:szCs w:val="18"/>
        </w:rPr>
        <w:t xml:space="preserve"> </w:t>
      </w:r>
      <w:r>
        <w:rPr>
          <w:rFonts w:ascii="Book Antiqua" w:hAnsi="Book Antiqua" w:cs="Book Antiqua"/>
          <w:sz w:val="18"/>
          <w:szCs w:val="18"/>
        </w:rPr>
        <w:t>do condutor fase (AL);</w:t>
      </w:r>
    </w:p>
    <w:p w14:paraId="15D85B48" w14:textId="77777777" w:rsidR="009D5A1A" w:rsidRDefault="00372ECB">
      <w:pPr>
        <w:pStyle w:val="PargrafodaLista"/>
        <w:numPr>
          <w:ilvl w:val="0"/>
          <w:numId w:val="38"/>
        </w:numPr>
        <w:tabs>
          <w:tab w:val="left" w:pos="313"/>
        </w:tabs>
        <w:snapToGrid w:val="0"/>
        <w:ind w:left="313" w:hanging="256"/>
        <w:rPr>
          <w:rFonts w:ascii="Book Antiqua" w:hAnsi="Book Antiqua" w:cs="Book Antiqua"/>
          <w:sz w:val="18"/>
          <w:szCs w:val="18"/>
        </w:rPr>
      </w:pPr>
      <w:r>
        <w:rPr>
          <w:rFonts w:ascii="Book Antiqua" w:hAnsi="Book Antiqua" w:cs="Book Antiqua"/>
          <w:sz w:val="18"/>
          <w:szCs w:val="18"/>
        </w:rPr>
        <w:t>Material</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isolação</w:t>
      </w:r>
      <w:r>
        <w:rPr>
          <w:rFonts w:ascii="Book Antiqua" w:hAnsi="Book Antiqua" w:cs="Book Antiqua"/>
          <w:spacing w:val="-7"/>
          <w:sz w:val="18"/>
          <w:szCs w:val="18"/>
        </w:rPr>
        <w:t xml:space="preserve"> </w:t>
      </w:r>
      <w:r>
        <w:rPr>
          <w:rFonts w:ascii="Book Antiqua" w:hAnsi="Book Antiqua" w:cs="Book Antiqua"/>
          <w:spacing w:val="-2"/>
          <w:sz w:val="18"/>
          <w:szCs w:val="18"/>
        </w:rPr>
        <w:t>(XLPE);</w:t>
      </w:r>
    </w:p>
    <w:p w14:paraId="28329A6C" w14:textId="77777777" w:rsidR="009D5A1A" w:rsidRDefault="00372ECB">
      <w:pPr>
        <w:pStyle w:val="PargrafodaLista"/>
        <w:numPr>
          <w:ilvl w:val="0"/>
          <w:numId w:val="38"/>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Tipo</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elemento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sustentação</w:t>
      </w:r>
      <w:r>
        <w:rPr>
          <w:rFonts w:ascii="Book Antiqua" w:hAnsi="Book Antiqua" w:cs="Book Antiqua"/>
          <w:spacing w:val="-6"/>
          <w:sz w:val="18"/>
          <w:szCs w:val="18"/>
        </w:rPr>
        <w:t xml:space="preserve"> </w:t>
      </w:r>
      <w:r>
        <w:rPr>
          <w:rFonts w:ascii="Book Antiqua" w:hAnsi="Book Antiqua" w:cs="Book Antiqua"/>
          <w:sz w:val="18"/>
          <w:szCs w:val="18"/>
        </w:rPr>
        <w:t>(CA</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3"/>
          <w:sz w:val="18"/>
          <w:szCs w:val="18"/>
        </w:rPr>
        <w:t xml:space="preserve"> </w:t>
      </w:r>
      <w:r>
        <w:rPr>
          <w:rFonts w:ascii="Book Antiqua" w:hAnsi="Book Antiqua" w:cs="Book Antiqua"/>
          <w:spacing w:val="-4"/>
          <w:sz w:val="18"/>
          <w:szCs w:val="18"/>
        </w:rPr>
        <w:t>CAL);</w:t>
      </w:r>
    </w:p>
    <w:p w14:paraId="385ADCBA" w14:textId="77777777" w:rsidR="009D5A1A" w:rsidRDefault="00372ECB">
      <w:pPr>
        <w:pStyle w:val="PargrafodaLista"/>
        <w:numPr>
          <w:ilvl w:val="0"/>
          <w:numId w:val="38"/>
        </w:numPr>
        <w:tabs>
          <w:tab w:val="left" w:pos="252"/>
        </w:tabs>
        <w:snapToGrid w:val="0"/>
        <w:ind w:left="252" w:hanging="195"/>
        <w:rPr>
          <w:rFonts w:ascii="Book Antiqua" w:hAnsi="Book Antiqua" w:cs="Book Antiqua"/>
          <w:sz w:val="18"/>
          <w:szCs w:val="18"/>
        </w:rPr>
      </w:pPr>
      <w:r>
        <w:rPr>
          <w:rFonts w:ascii="Book Antiqua" w:hAnsi="Book Antiqua" w:cs="Book Antiqua"/>
          <w:sz w:val="18"/>
          <w:szCs w:val="18"/>
        </w:rPr>
        <w:t>Tensão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isolamento</w:t>
      </w:r>
      <w:r>
        <w:rPr>
          <w:rFonts w:ascii="Book Antiqua" w:hAnsi="Book Antiqua" w:cs="Book Antiqua"/>
          <w:spacing w:val="-8"/>
          <w:sz w:val="18"/>
          <w:szCs w:val="18"/>
        </w:rPr>
        <w:t xml:space="preserve"> </w:t>
      </w:r>
      <w:r>
        <w:rPr>
          <w:rFonts w:ascii="Book Antiqua" w:hAnsi="Book Antiqua" w:cs="Book Antiqua"/>
          <w:sz w:val="18"/>
          <w:szCs w:val="18"/>
        </w:rPr>
        <w:t>Uo/U,</w:t>
      </w:r>
      <w:r>
        <w:rPr>
          <w:rFonts w:ascii="Book Antiqua" w:hAnsi="Book Antiqua" w:cs="Book Antiqua"/>
          <w:spacing w:val="-4"/>
          <w:sz w:val="18"/>
          <w:szCs w:val="18"/>
        </w:rPr>
        <w:t xml:space="preserve"> </w:t>
      </w:r>
      <w:r>
        <w:rPr>
          <w:rFonts w:ascii="Book Antiqua" w:hAnsi="Book Antiqua" w:cs="Book Antiqua"/>
          <w:sz w:val="18"/>
          <w:szCs w:val="18"/>
        </w:rPr>
        <w:t>expressa</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7"/>
          <w:sz w:val="18"/>
          <w:szCs w:val="18"/>
        </w:rPr>
        <w:t xml:space="preserve"> </w:t>
      </w:r>
      <w:r>
        <w:rPr>
          <w:rFonts w:ascii="Book Antiqua" w:hAnsi="Book Antiqua" w:cs="Book Antiqua"/>
          <w:sz w:val="18"/>
          <w:szCs w:val="18"/>
        </w:rPr>
        <w:t>quilovolts</w:t>
      </w:r>
      <w:r>
        <w:rPr>
          <w:rFonts w:ascii="Book Antiqua" w:hAnsi="Book Antiqua" w:cs="Book Antiqua"/>
          <w:spacing w:val="-7"/>
          <w:sz w:val="18"/>
          <w:szCs w:val="18"/>
        </w:rPr>
        <w:t xml:space="preserve"> </w:t>
      </w:r>
      <w:r>
        <w:rPr>
          <w:rFonts w:ascii="Book Antiqua" w:hAnsi="Book Antiqua" w:cs="Book Antiqua"/>
          <w:spacing w:val="-2"/>
          <w:sz w:val="18"/>
          <w:szCs w:val="18"/>
        </w:rPr>
        <w:t>(kV);</w:t>
      </w:r>
    </w:p>
    <w:p w14:paraId="10D2ADF4" w14:textId="77777777" w:rsidR="009D5A1A" w:rsidRDefault="00372ECB">
      <w:pPr>
        <w:pStyle w:val="PargrafodaLista"/>
        <w:numPr>
          <w:ilvl w:val="0"/>
          <w:numId w:val="38"/>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Ano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fabricação</w:t>
      </w:r>
      <w:r>
        <w:rPr>
          <w:rFonts w:ascii="Book Antiqua" w:hAnsi="Book Antiqua" w:cs="Book Antiqua"/>
          <w:spacing w:val="-6"/>
          <w:sz w:val="18"/>
          <w:szCs w:val="18"/>
        </w:rPr>
        <w:t xml:space="preserve"> </w:t>
      </w:r>
      <w:r>
        <w:rPr>
          <w:rFonts w:ascii="Book Antiqua" w:hAnsi="Book Antiqua" w:cs="Book Antiqua"/>
          <w:sz w:val="18"/>
          <w:szCs w:val="18"/>
        </w:rPr>
        <w:t>(AAAA);</w:t>
      </w:r>
      <w:r>
        <w:rPr>
          <w:rFonts w:ascii="Book Antiqua" w:hAnsi="Book Antiqua" w:cs="Book Antiqua"/>
          <w:spacing w:val="-1"/>
          <w:sz w:val="18"/>
          <w:szCs w:val="18"/>
        </w:rPr>
        <w:t xml:space="preserve"> </w:t>
      </w:r>
      <w:r>
        <w:rPr>
          <w:rFonts w:ascii="Book Antiqua" w:hAnsi="Book Antiqua" w:cs="Book Antiqua"/>
          <w:sz w:val="18"/>
          <w:szCs w:val="18"/>
        </w:rPr>
        <w:t>h)</w:t>
      </w:r>
      <w:r>
        <w:rPr>
          <w:rFonts w:ascii="Book Antiqua" w:hAnsi="Book Antiqua" w:cs="Book Antiqua"/>
          <w:spacing w:val="-3"/>
          <w:sz w:val="18"/>
          <w:szCs w:val="18"/>
        </w:rPr>
        <w:t xml:space="preserve"> </w:t>
      </w:r>
      <w:r>
        <w:rPr>
          <w:rFonts w:ascii="Book Antiqua" w:hAnsi="Book Antiqua" w:cs="Book Antiqua"/>
          <w:sz w:val="18"/>
          <w:szCs w:val="18"/>
        </w:rPr>
        <w:t>ABNT</w:t>
      </w:r>
      <w:r>
        <w:rPr>
          <w:rFonts w:ascii="Book Antiqua" w:hAnsi="Book Antiqua" w:cs="Book Antiqua"/>
          <w:spacing w:val="-3"/>
          <w:sz w:val="18"/>
          <w:szCs w:val="18"/>
        </w:rPr>
        <w:t xml:space="preserve"> </w:t>
      </w:r>
      <w:r>
        <w:rPr>
          <w:rFonts w:ascii="Book Antiqua" w:hAnsi="Book Antiqua" w:cs="Book Antiqua"/>
          <w:sz w:val="18"/>
          <w:szCs w:val="18"/>
        </w:rPr>
        <w:t>NBR</w:t>
      </w:r>
      <w:r>
        <w:rPr>
          <w:rFonts w:ascii="Book Antiqua" w:hAnsi="Book Antiqua" w:cs="Book Antiqua"/>
          <w:spacing w:val="-4"/>
          <w:sz w:val="18"/>
          <w:szCs w:val="18"/>
        </w:rPr>
        <w:t xml:space="preserve"> </w:t>
      </w:r>
      <w:r>
        <w:rPr>
          <w:rFonts w:ascii="Book Antiqua" w:hAnsi="Book Antiqua" w:cs="Book Antiqua"/>
          <w:sz w:val="18"/>
          <w:szCs w:val="18"/>
        </w:rPr>
        <w:t>8182</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z w:val="18"/>
          <w:szCs w:val="18"/>
        </w:rPr>
        <w:t>IEC</w:t>
      </w:r>
      <w:r>
        <w:rPr>
          <w:rFonts w:ascii="Book Antiqua" w:hAnsi="Book Antiqua" w:cs="Book Antiqua"/>
          <w:spacing w:val="-3"/>
          <w:sz w:val="18"/>
          <w:szCs w:val="18"/>
        </w:rPr>
        <w:t xml:space="preserve"> </w:t>
      </w:r>
      <w:r>
        <w:rPr>
          <w:rFonts w:ascii="Book Antiqua" w:hAnsi="Book Antiqua" w:cs="Book Antiqua"/>
          <w:sz w:val="18"/>
          <w:szCs w:val="18"/>
        </w:rPr>
        <w:t>60502-</w:t>
      </w:r>
      <w:r>
        <w:rPr>
          <w:rFonts w:ascii="Book Antiqua" w:hAnsi="Book Antiqua" w:cs="Book Antiqua"/>
          <w:spacing w:val="-5"/>
          <w:sz w:val="18"/>
          <w:szCs w:val="18"/>
        </w:rPr>
        <w:t>1.</w:t>
      </w:r>
    </w:p>
    <w:p w14:paraId="7D683012" w14:textId="77777777" w:rsidR="009D5A1A" w:rsidRDefault="009D5A1A">
      <w:pPr>
        <w:pStyle w:val="Corpodetexto"/>
        <w:snapToGrid w:val="0"/>
        <w:spacing w:after="0" w:line="240" w:lineRule="auto"/>
        <w:rPr>
          <w:rFonts w:ascii="Book Antiqua" w:hAnsi="Book Antiqua" w:cs="Book Antiqua"/>
          <w:sz w:val="18"/>
          <w:szCs w:val="18"/>
        </w:rPr>
      </w:pPr>
    </w:p>
    <w:p w14:paraId="210918DA" w14:textId="77777777" w:rsidR="009D5A1A" w:rsidRDefault="00372ECB">
      <w:pPr>
        <w:pStyle w:val="PargrafodaLista"/>
        <w:numPr>
          <w:ilvl w:val="0"/>
          <w:numId w:val="35"/>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Características</w:t>
      </w:r>
      <w:r>
        <w:rPr>
          <w:rFonts w:ascii="Book Antiqua" w:hAnsi="Book Antiqua" w:cs="Book Antiqua"/>
          <w:spacing w:val="-12"/>
          <w:sz w:val="18"/>
          <w:szCs w:val="18"/>
        </w:rPr>
        <w:t xml:space="preserve"> </w:t>
      </w:r>
      <w:r>
        <w:rPr>
          <w:rFonts w:ascii="Book Antiqua" w:hAnsi="Book Antiqua" w:cs="Book Antiqua"/>
          <w:spacing w:val="-2"/>
          <w:sz w:val="18"/>
          <w:szCs w:val="18"/>
        </w:rPr>
        <w:t>Elétricas</w:t>
      </w:r>
    </w:p>
    <w:p w14:paraId="750B35D7" w14:textId="77777777" w:rsidR="009D5A1A" w:rsidRDefault="009D5A1A">
      <w:pPr>
        <w:pStyle w:val="Corpodetexto"/>
        <w:snapToGrid w:val="0"/>
        <w:spacing w:after="0" w:line="240" w:lineRule="auto"/>
        <w:rPr>
          <w:rFonts w:ascii="Book Antiqua" w:hAnsi="Book Antiqua" w:cs="Book Antiqua"/>
          <w:sz w:val="18"/>
          <w:szCs w:val="18"/>
        </w:rPr>
      </w:pPr>
    </w:p>
    <w:p w14:paraId="4A1D605B"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cabos</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alumínio</w:t>
      </w:r>
      <w:r>
        <w:rPr>
          <w:rFonts w:ascii="Book Antiqua" w:hAnsi="Book Antiqua" w:cs="Book Antiqua"/>
          <w:spacing w:val="-4"/>
          <w:sz w:val="18"/>
          <w:szCs w:val="18"/>
        </w:rPr>
        <w:t xml:space="preserve"> </w:t>
      </w:r>
      <w:r>
        <w:rPr>
          <w:rFonts w:ascii="Book Antiqua" w:hAnsi="Book Antiqua" w:cs="Book Antiqua"/>
          <w:sz w:val="18"/>
          <w:szCs w:val="18"/>
        </w:rPr>
        <w:t>isolado</w:t>
      </w:r>
      <w:r>
        <w:rPr>
          <w:rFonts w:ascii="Book Antiqua" w:hAnsi="Book Antiqua" w:cs="Book Antiqua"/>
          <w:spacing w:val="-3"/>
          <w:sz w:val="18"/>
          <w:szCs w:val="18"/>
        </w:rPr>
        <w:t xml:space="preserve"> </w:t>
      </w:r>
      <w:r>
        <w:rPr>
          <w:rFonts w:ascii="Book Antiqua" w:hAnsi="Book Antiqua" w:cs="Book Antiqua"/>
          <w:sz w:val="18"/>
          <w:szCs w:val="18"/>
        </w:rPr>
        <w:t>devem</w:t>
      </w:r>
      <w:r>
        <w:rPr>
          <w:rFonts w:ascii="Book Antiqua" w:hAnsi="Book Antiqua" w:cs="Book Antiqua"/>
          <w:spacing w:val="-4"/>
          <w:sz w:val="18"/>
          <w:szCs w:val="18"/>
        </w:rPr>
        <w:t xml:space="preserve"> </w:t>
      </w:r>
      <w:r>
        <w:rPr>
          <w:rFonts w:ascii="Book Antiqua" w:hAnsi="Book Antiqua" w:cs="Book Antiqua"/>
          <w:spacing w:val="-2"/>
          <w:sz w:val="18"/>
          <w:szCs w:val="18"/>
        </w:rPr>
        <w:t>possuir:</w:t>
      </w:r>
    </w:p>
    <w:p w14:paraId="64066896" w14:textId="77777777" w:rsidR="009D5A1A" w:rsidRDefault="00372ECB">
      <w:pPr>
        <w:pStyle w:val="PargrafodaLista"/>
        <w:numPr>
          <w:ilvl w:val="0"/>
          <w:numId w:val="36"/>
        </w:numPr>
        <w:tabs>
          <w:tab w:val="left" w:pos="195"/>
        </w:tabs>
        <w:snapToGrid w:val="0"/>
        <w:ind w:left="195" w:hanging="138"/>
        <w:rPr>
          <w:rFonts w:ascii="Book Antiqua" w:hAnsi="Book Antiqua" w:cs="Book Antiqua"/>
          <w:sz w:val="18"/>
          <w:szCs w:val="18"/>
        </w:rPr>
      </w:pPr>
      <w:r>
        <w:rPr>
          <w:rFonts w:ascii="Book Antiqua" w:hAnsi="Book Antiqua" w:cs="Book Antiqua"/>
          <w:sz w:val="18"/>
          <w:szCs w:val="18"/>
        </w:rPr>
        <w:t>Tensões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isolamento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0,6/1</w:t>
      </w:r>
      <w:r>
        <w:rPr>
          <w:rFonts w:ascii="Book Antiqua" w:hAnsi="Book Antiqua" w:cs="Book Antiqua"/>
          <w:spacing w:val="-6"/>
          <w:sz w:val="18"/>
          <w:szCs w:val="18"/>
        </w:rPr>
        <w:t xml:space="preserve"> </w:t>
      </w:r>
      <w:r>
        <w:rPr>
          <w:rFonts w:ascii="Book Antiqua" w:hAnsi="Book Antiqua" w:cs="Book Antiqua"/>
          <w:spacing w:val="-5"/>
          <w:sz w:val="18"/>
          <w:szCs w:val="18"/>
        </w:rPr>
        <w:t>kV;</w:t>
      </w:r>
    </w:p>
    <w:p w14:paraId="64E7210D" w14:textId="77777777" w:rsidR="009D5A1A" w:rsidRDefault="00372ECB">
      <w:pPr>
        <w:pStyle w:val="PargrafodaLista"/>
        <w:numPr>
          <w:ilvl w:val="0"/>
          <w:numId w:val="36"/>
        </w:numPr>
        <w:tabs>
          <w:tab w:val="left" w:pos="195"/>
        </w:tabs>
        <w:snapToGrid w:val="0"/>
        <w:ind w:left="195" w:hanging="138"/>
        <w:rPr>
          <w:rFonts w:ascii="Book Antiqua" w:hAnsi="Book Antiqua" w:cs="Book Antiqua"/>
          <w:sz w:val="18"/>
          <w:szCs w:val="18"/>
        </w:rPr>
      </w:pPr>
      <w:r>
        <w:rPr>
          <w:rFonts w:ascii="Book Antiqua" w:hAnsi="Book Antiqua" w:cs="Book Antiqua"/>
          <w:sz w:val="18"/>
          <w:szCs w:val="18"/>
        </w:rPr>
        <w:t>Resistência</w:t>
      </w:r>
      <w:r>
        <w:rPr>
          <w:rFonts w:ascii="Book Antiqua" w:hAnsi="Book Antiqua" w:cs="Book Antiqua"/>
          <w:spacing w:val="-5"/>
          <w:sz w:val="18"/>
          <w:szCs w:val="18"/>
        </w:rPr>
        <w:t xml:space="preserve"> </w:t>
      </w:r>
      <w:r>
        <w:rPr>
          <w:rFonts w:ascii="Book Antiqua" w:hAnsi="Book Antiqua" w:cs="Book Antiqua"/>
          <w:sz w:val="18"/>
          <w:szCs w:val="18"/>
        </w:rPr>
        <w:t>elétrica</w:t>
      </w:r>
      <w:r>
        <w:rPr>
          <w:rFonts w:ascii="Book Antiqua" w:hAnsi="Book Antiqua" w:cs="Book Antiqua"/>
          <w:spacing w:val="-5"/>
          <w:sz w:val="18"/>
          <w:szCs w:val="18"/>
        </w:rPr>
        <w:t xml:space="preserve"> </w:t>
      </w:r>
      <w:r>
        <w:rPr>
          <w:rFonts w:ascii="Book Antiqua" w:hAnsi="Book Antiqua" w:cs="Book Antiqua"/>
          <w:sz w:val="18"/>
          <w:szCs w:val="18"/>
        </w:rPr>
        <w:t>conforme</w:t>
      </w:r>
      <w:r>
        <w:rPr>
          <w:rFonts w:ascii="Book Antiqua" w:hAnsi="Book Antiqua" w:cs="Book Antiqua"/>
          <w:spacing w:val="-5"/>
          <w:sz w:val="18"/>
          <w:szCs w:val="18"/>
        </w:rPr>
        <w:t xml:space="preserve"> </w:t>
      </w:r>
      <w:r>
        <w:rPr>
          <w:rFonts w:ascii="Book Antiqua" w:hAnsi="Book Antiqua" w:cs="Book Antiqua"/>
          <w:sz w:val="18"/>
          <w:szCs w:val="18"/>
        </w:rPr>
        <w:t>indicado</w:t>
      </w:r>
      <w:r>
        <w:rPr>
          <w:rFonts w:ascii="Book Antiqua" w:hAnsi="Book Antiqua" w:cs="Book Antiqua"/>
          <w:spacing w:val="-5"/>
          <w:sz w:val="18"/>
          <w:szCs w:val="18"/>
        </w:rPr>
        <w:t xml:space="preserve"> </w:t>
      </w:r>
      <w:r>
        <w:rPr>
          <w:rFonts w:ascii="Book Antiqua" w:hAnsi="Book Antiqua" w:cs="Book Antiqua"/>
          <w:sz w:val="18"/>
          <w:szCs w:val="18"/>
        </w:rPr>
        <w:t>nas</w:t>
      </w:r>
      <w:r>
        <w:rPr>
          <w:rFonts w:ascii="Book Antiqua" w:hAnsi="Book Antiqua" w:cs="Book Antiqua"/>
          <w:spacing w:val="-7"/>
          <w:sz w:val="18"/>
          <w:szCs w:val="18"/>
        </w:rPr>
        <w:t xml:space="preserve"> </w:t>
      </w:r>
      <w:r>
        <w:rPr>
          <w:rFonts w:ascii="Book Antiqua" w:hAnsi="Book Antiqua" w:cs="Book Antiqua"/>
          <w:sz w:val="18"/>
          <w:szCs w:val="18"/>
        </w:rPr>
        <w:t>Tabelas</w:t>
      </w:r>
      <w:r>
        <w:rPr>
          <w:rFonts w:ascii="Book Antiqua" w:hAnsi="Book Antiqua" w:cs="Book Antiqua"/>
          <w:spacing w:val="-5"/>
          <w:sz w:val="18"/>
          <w:szCs w:val="18"/>
        </w:rPr>
        <w:t xml:space="preserve"> </w:t>
      </w:r>
      <w:r>
        <w:rPr>
          <w:rFonts w:ascii="Book Antiqua" w:hAnsi="Book Antiqua" w:cs="Book Antiqua"/>
          <w:sz w:val="18"/>
          <w:szCs w:val="18"/>
        </w:rPr>
        <w:t>1</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pacing w:val="-5"/>
          <w:sz w:val="18"/>
          <w:szCs w:val="18"/>
        </w:rPr>
        <w:t>2.</w:t>
      </w:r>
    </w:p>
    <w:p w14:paraId="11EBD268" w14:textId="77777777" w:rsidR="009D5A1A" w:rsidRDefault="009D5A1A">
      <w:pPr>
        <w:pStyle w:val="Corpodetexto"/>
        <w:snapToGrid w:val="0"/>
        <w:spacing w:after="0" w:line="240" w:lineRule="auto"/>
        <w:rPr>
          <w:rFonts w:ascii="Book Antiqua" w:hAnsi="Book Antiqua" w:cs="Book Antiqua"/>
          <w:sz w:val="18"/>
          <w:szCs w:val="18"/>
        </w:rPr>
      </w:pPr>
    </w:p>
    <w:p w14:paraId="1EF39BBA" w14:textId="77777777" w:rsidR="009D5A1A" w:rsidRDefault="00372ECB">
      <w:pPr>
        <w:pStyle w:val="PargrafodaLista"/>
        <w:numPr>
          <w:ilvl w:val="0"/>
          <w:numId w:val="35"/>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Características</w:t>
      </w:r>
      <w:r>
        <w:rPr>
          <w:rFonts w:ascii="Book Antiqua" w:hAnsi="Book Antiqua" w:cs="Book Antiqua"/>
          <w:spacing w:val="-14"/>
          <w:sz w:val="18"/>
          <w:szCs w:val="18"/>
        </w:rPr>
        <w:t xml:space="preserve"> </w:t>
      </w:r>
      <w:r>
        <w:rPr>
          <w:rFonts w:ascii="Book Antiqua" w:hAnsi="Book Antiqua" w:cs="Book Antiqua"/>
          <w:spacing w:val="-2"/>
          <w:sz w:val="18"/>
          <w:szCs w:val="18"/>
        </w:rPr>
        <w:t>Mecânicas</w:t>
      </w:r>
    </w:p>
    <w:p w14:paraId="02A9EE0A" w14:textId="77777777" w:rsidR="009D5A1A" w:rsidRDefault="009D5A1A">
      <w:pPr>
        <w:pStyle w:val="Corpodetexto"/>
        <w:snapToGrid w:val="0"/>
        <w:spacing w:after="0" w:line="240" w:lineRule="auto"/>
        <w:rPr>
          <w:rFonts w:ascii="Book Antiqua" w:hAnsi="Book Antiqua" w:cs="Book Antiqua"/>
          <w:sz w:val="18"/>
          <w:szCs w:val="18"/>
        </w:rPr>
      </w:pPr>
    </w:p>
    <w:p w14:paraId="4C1DA357" w14:textId="77777777" w:rsidR="009D5A1A" w:rsidRDefault="00372ECB">
      <w:pPr>
        <w:pStyle w:val="Corpodetexto"/>
        <w:snapToGrid w:val="0"/>
        <w:spacing w:after="0" w:line="240" w:lineRule="auto"/>
        <w:ind w:left="57" w:right="194" w:firstLine="427"/>
        <w:jc w:val="both"/>
        <w:rPr>
          <w:rFonts w:ascii="Book Antiqua" w:hAnsi="Book Antiqua" w:cs="Book Antiqua"/>
          <w:sz w:val="18"/>
          <w:szCs w:val="18"/>
        </w:rPr>
        <w:sectPr w:rsidR="009D5A1A">
          <w:headerReference w:type="default" r:id="rId169"/>
          <w:footerReference w:type="default" r:id="rId170"/>
          <w:pgSz w:w="11906" w:h="16838"/>
          <w:pgMar w:top="2520" w:right="566" w:bottom="1560" w:left="708" w:header="0" w:footer="1377" w:gutter="0"/>
          <w:cols w:space="720"/>
          <w:formProt w:val="0"/>
          <w:docGrid w:linePitch="100"/>
        </w:sectPr>
      </w:pP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cabos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alumínio</w:t>
      </w:r>
      <w:r>
        <w:rPr>
          <w:rFonts w:ascii="Book Antiqua" w:hAnsi="Book Antiqua" w:cs="Book Antiqua"/>
          <w:spacing w:val="-2"/>
          <w:sz w:val="18"/>
          <w:szCs w:val="18"/>
        </w:rPr>
        <w:t xml:space="preserve"> </w:t>
      </w:r>
      <w:r>
        <w:rPr>
          <w:rFonts w:ascii="Book Antiqua" w:hAnsi="Book Antiqua" w:cs="Book Antiqua"/>
          <w:sz w:val="18"/>
          <w:szCs w:val="18"/>
        </w:rPr>
        <w:t>isolado</w:t>
      </w:r>
      <w:r>
        <w:rPr>
          <w:rFonts w:ascii="Book Antiqua" w:hAnsi="Book Antiqua" w:cs="Book Antiqua"/>
          <w:spacing w:val="-2"/>
          <w:sz w:val="18"/>
          <w:szCs w:val="18"/>
        </w:rPr>
        <w:t xml:space="preserve"> </w:t>
      </w:r>
      <w:r>
        <w:rPr>
          <w:rFonts w:ascii="Book Antiqua" w:hAnsi="Book Antiqua" w:cs="Book Antiqua"/>
          <w:sz w:val="18"/>
          <w:szCs w:val="18"/>
        </w:rPr>
        <w:t>devem</w:t>
      </w:r>
      <w:r>
        <w:rPr>
          <w:rFonts w:ascii="Book Antiqua" w:hAnsi="Book Antiqua" w:cs="Book Antiqua"/>
          <w:spacing w:val="-3"/>
          <w:sz w:val="18"/>
          <w:szCs w:val="18"/>
        </w:rPr>
        <w:t xml:space="preserve"> </w:t>
      </w:r>
      <w:r>
        <w:rPr>
          <w:rFonts w:ascii="Book Antiqua" w:hAnsi="Book Antiqua" w:cs="Book Antiqua"/>
          <w:sz w:val="18"/>
          <w:szCs w:val="18"/>
        </w:rPr>
        <w:t>possuir</w:t>
      </w:r>
      <w:r>
        <w:rPr>
          <w:rFonts w:ascii="Book Antiqua" w:hAnsi="Book Antiqua" w:cs="Book Antiqua"/>
          <w:spacing w:val="-3"/>
          <w:sz w:val="18"/>
          <w:szCs w:val="18"/>
        </w:rPr>
        <w:t xml:space="preserve"> </w:t>
      </w:r>
      <w:r>
        <w:rPr>
          <w:rFonts w:ascii="Book Antiqua" w:hAnsi="Book Antiqua" w:cs="Book Antiqua"/>
          <w:sz w:val="18"/>
          <w:szCs w:val="18"/>
        </w:rPr>
        <w:t>resistência</w:t>
      </w:r>
      <w:r>
        <w:rPr>
          <w:rFonts w:ascii="Book Antiqua" w:hAnsi="Book Antiqua" w:cs="Book Antiqua"/>
          <w:spacing w:val="-4"/>
          <w:sz w:val="18"/>
          <w:szCs w:val="18"/>
        </w:rPr>
        <w:t xml:space="preserve"> </w:t>
      </w:r>
      <w:r>
        <w:rPr>
          <w:rFonts w:ascii="Book Antiqua" w:hAnsi="Book Antiqua" w:cs="Book Antiqua"/>
          <w:sz w:val="18"/>
          <w:szCs w:val="18"/>
        </w:rPr>
        <w:t>mecânica</w:t>
      </w:r>
      <w:r>
        <w:rPr>
          <w:rFonts w:ascii="Book Antiqua" w:hAnsi="Book Antiqua" w:cs="Book Antiqua"/>
          <w:spacing w:val="-4"/>
          <w:sz w:val="18"/>
          <w:szCs w:val="18"/>
        </w:rPr>
        <w:t xml:space="preserve"> </w:t>
      </w:r>
      <w:r>
        <w:rPr>
          <w:rFonts w:ascii="Book Antiqua" w:hAnsi="Book Antiqua" w:cs="Book Antiqua"/>
          <w:sz w:val="18"/>
          <w:szCs w:val="18"/>
        </w:rPr>
        <w:t>calculada</w:t>
      </w:r>
      <w:r>
        <w:rPr>
          <w:rFonts w:ascii="Book Antiqua" w:hAnsi="Book Antiqua" w:cs="Book Antiqua"/>
          <w:spacing w:val="-2"/>
          <w:sz w:val="18"/>
          <w:szCs w:val="18"/>
        </w:rPr>
        <w:t xml:space="preserve"> </w:t>
      </w:r>
      <w:r>
        <w:rPr>
          <w:rFonts w:ascii="Book Antiqua" w:hAnsi="Book Antiqua" w:cs="Book Antiqua"/>
          <w:sz w:val="18"/>
          <w:szCs w:val="18"/>
        </w:rPr>
        <w:t>(RMC),</w:t>
      </w:r>
      <w:r>
        <w:rPr>
          <w:rFonts w:ascii="Book Antiqua" w:hAnsi="Book Antiqua" w:cs="Book Antiqua"/>
          <w:spacing w:val="-5"/>
          <w:sz w:val="18"/>
          <w:szCs w:val="18"/>
        </w:rPr>
        <w:t xml:space="preserve"> </w:t>
      </w:r>
      <w:r>
        <w:rPr>
          <w:rFonts w:ascii="Book Antiqua" w:hAnsi="Book Antiqua" w:cs="Book Antiqua"/>
          <w:sz w:val="18"/>
          <w:szCs w:val="18"/>
        </w:rPr>
        <w:t>tomando</w:t>
      </w:r>
      <w:r>
        <w:rPr>
          <w:rFonts w:ascii="Book Antiqua" w:hAnsi="Book Antiqua" w:cs="Book Antiqua"/>
          <w:spacing w:val="-5"/>
          <w:sz w:val="18"/>
          <w:szCs w:val="18"/>
        </w:rPr>
        <w:t xml:space="preserve"> </w:t>
      </w:r>
      <w:r>
        <w:rPr>
          <w:rFonts w:ascii="Book Antiqua" w:hAnsi="Book Antiqua" w:cs="Book Antiqua"/>
          <w:sz w:val="18"/>
          <w:szCs w:val="18"/>
        </w:rPr>
        <w:t>como</w:t>
      </w:r>
      <w:r>
        <w:rPr>
          <w:rFonts w:ascii="Book Antiqua" w:hAnsi="Book Antiqua" w:cs="Book Antiqua"/>
          <w:spacing w:val="-4"/>
          <w:sz w:val="18"/>
          <w:szCs w:val="18"/>
        </w:rPr>
        <w:t xml:space="preserve"> </w:t>
      </w:r>
      <w:r>
        <w:rPr>
          <w:rFonts w:ascii="Book Antiqua" w:hAnsi="Book Antiqua" w:cs="Book Antiqua"/>
          <w:sz w:val="18"/>
          <w:szCs w:val="18"/>
        </w:rPr>
        <w:t>a soma</w:t>
      </w:r>
      <w:r>
        <w:rPr>
          <w:rFonts w:ascii="Book Antiqua" w:hAnsi="Book Antiqua" w:cs="Book Antiqua"/>
          <w:spacing w:val="-11"/>
          <w:sz w:val="18"/>
          <w:szCs w:val="18"/>
        </w:rPr>
        <w:t xml:space="preserve"> </w:t>
      </w:r>
      <w:r>
        <w:rPr>
          <w:rFonts w:ascii="Book Antiqua" w:hAnsi="Book Antiqua" w:cs="Book Antiqua"/>
          <w:sz w:val="18"/>
          <w:szCs w:val="18"/>
        </w:rPr>
        <w:t>das</w:t>
      </w:r>
      <w:r>
        <w:rPr>
          <w:rFonts w:ascii="Book Antiqua" w:hAnsi="Book Antiqua" w:cs="Book Antiqua"/>
          <w:spacing w:val="-13"/>
          <w:sz w:val="18"/>
          <w:szCs w:val="18"/>
        </w:rPr>
        <w:t xml:space="preserve"> </w:t>
      </w:r>
      <w:r>
        <w:rPr>
          <w:rFonts w:ascii="Book Antiqua" w:hAnsi="Book Antiqua" w:cs="Book Antiqua"/>
          <w:sz w:val="18"/>
          <w:szCs w:val="18"/>
        </w:rPr>
        <w:t>contribuições</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cada</w:t>
      </w:r>
      <w:r>
        <w:rPr>
          <w:rFonts w:ascii="Book Antiqua" w:hAnsi="Book Antiqua" w:cs="Book Antiqua"/>
          <w:spacing w:val="-11"/>
          <w:sz w:val="18"/>
          <w:szCs w:val="18"/>
        </w:rPr>
        <w:t xml:space="preserve"> </w:t>
      </w:r>
      <w:r>
        <w:rPr>
          <w:rFonts w:ascii="Book Antiqua" w:hAnsi="Book Antiqua" w:cs="Book Antiqua"/>
          <w:sz w:val="18"/>
          <w:szCs w:val="18"/>
        </w:rPr>
        <w:t>fio</w:t>
      </w:r>
      <w:r>
        <w:rPr>
          <w:rFonts w:ascii="Book Antiqua" w:hAnsi="Book Antiqua" w:cs="Book Antiqua"/>
          <w:spacing w:val="-11"/>
          <w:sz w:val="18"/>
          <w:szCs w:val="18"/>
        </w:rPr>
        <w:t xml:space="preserve"> </w:t>
      </w:r>
      <w:r>
        <w:rPr>
          <w:rFonts w:ascii="Book Antiqua" w:hAnsi="Book Antiqua" w:cs="Book Antiqua"/>
          <w:sz w:val="18"/>
          <w:szCs w:val="18"/>
        </w:rPr>
        <w:t>componente</w:t>
      </w:r>
      <w:r>
        <w:rPr>
          <w:rFonts w:ascii="Book Antiqua" w:hAnsi="Book Antiqua" w:cs="Book Antiqua"/>
          <w:spacing w:val="-16"/>
          <w:sz w:val="18"/>
          <w:szCs w:val="18"/>
        </w:rPr>
        <w:t xml:space="preserve"> </w:t>
      </w:r>
      <w:r>
        <w:rPr>
          <w:rFonts w:ascii="Book Antiqua" w:hAnsi="Book Antiqua" w:cs="Book Antiqua"/>
          <w:sz w:val="18"/>
          <w:szCs w:val="18"/>
        </w:rPr>
        <w:t>e</w:t>
      </w:r>
      <w:r>
        <w:rPr>
          <w:rFonts w:ascii="Book Antiqua" w:hAnsi="Book Antiqua" w:cs="Book Antiqua"/>
          <w:spacing w:val="-10"/>
          <w:sz w:val="18"/>
          <w:szCs w:val="18"/>
        </w:rPr>
        <w:t xml:space="preserve"> </w:t>
      </w:r>
      <w:r>
        <w:rPr>
          <w:rFonts w:ascii="Book Antiqua" w:hAnsi="Book Antiqua" w:cs="Book Antiqua"/>
          <w:sz w:val="18"/>
          <w:szCs w:val="18"/>
        </w:rPr>
        <w:t>ser</w:t>
      </w:r>
      <w:r>
        <w:rPr>
          <w:rFonts w:ascii="Book Antiqua" w:hAnsi="Book Antiqua" w:cs="Book Antiqua"/>
          <w:spacing w:val="-10"/>
          <w:sz w:val="18"/>
          <w:szCs w:val="18"/>
        </w:rPr>
        <w:t xml:space="preserve"> </w:t>
      </w:r>
      <w:r>
        <w:rPr>
          <w:rFonts w:ascii="Book Antiqua" w:hAnsi="Book Antiqua" w:cs="Book Antiqua"/>
          <w:sz w:val="18"/>
          <w:szCs w:val="18"/>
        </w:rPr>
        <w:t>calculada</w:t>
      </w:r>
      <w:r>
        <w:rPr>
          <w:rFonts w:ascii="Book Antiqua" w:hAnsi="Book Antiqua" w:cs="Book Antiqua"/>
          <w:spacing w:val="-11"/>
          <w:sz w:val="18"/>
          <w:szCs w:val="18"/>
        </w:rPr>
        <w:t xml:space="preserve"> </w:t>
      </w:r>
      <w:r>
        <w:rPr>
          <w:rFonts w:ascii="Book Antiqua" w:hAnsi="Book Antiqua" w:cs="Book Antiqua"/>
          <w:sz w:val="18"/>
          <w:szCs w:val="18"/>
        </w:rPr>
        <w:t>em</w:t>
      </w:r>
      <w:r>
        <w:rPr>
          <w:rFonts w:ascii="Book Antiqua" w:hAnsi="Book Antiqua" w:cs="Book Antiqua"/>
          <w:spacing w:val="-10"/>
          <w:sz w:val="18"/>
          <w:szCs w:val="18"/>
        </w:rPr>
        <w:t xml:space="preserve"> </w:t>
      </w:r>
      <w:r>
        <w:rPr>
          <w:rFonts w:ascii="Book Antiqua" w:hAnsi="Book Antiqua" w:cs="Book Antiqua"/>
          <w:sz w:val="18"/>
          <w:szCs w:val="18"/>
        </w:rPr>
        <w:t>conformidade</w:t>
      </w:r>
      <w:r>
        <w:rPr>
          <w:rFonts w:ascii="Book Antiqua" w:hAnsi="Book Antiqua" w:cs="Book Antiqua"/>
          <w:spacing w:val="-12"/>
          <w:sz w:val="18"/>
          <w:szCs w:val="18"/>
        </w:rPr>
        <w:t xml:space="preserve"> </w:t>
      </w:r>
      <w:r>
        <w:rPr>
          <w:rFonts w:ascii="Book Antiqua" w:hAnsi="Book Antiqua" w:cs="Book Antiqua"/>
          <w:sz w:val="18"/>
          <w:szCs w:val="18"/>
        </w:rPr>
        <w:t>com</w:t>
      </w:r>
      <w:r>
        <w:rPr>
          <w:rFonts w:ascii="Book Antiqua" w:hAnsi="Book Antiqua" w:cs="Book Antiqua"/>
          <w:spacing w:val="-10"/>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disposto</w:t>
      </w:r>
      <w:r>
        <w:rPr>
          <w:rFonts w:ascii="Book Antiqua" w:hAnsi="Book Antiqua" w:cs="Book Antiqua"/>
          <w:spacing w:val="-14"/>
          <w:sz w:val="18"/>
          <w:szCs w:val="18"/>
        </w:rPr>
        <w:t xml:space="preserve"> </w:t>
      </w:r>
      <w:r>
        <w:rPr>
          <w:rFonts w:ascii="Book Antiqua" w:hAnsi="Book Antiqua" w:cs="Book Antiqua"/>
          <w:sz w:val="18"/>
          <w:szCs w:val="18"/>
        </w:rPr>
        <w:t>na</w:t>
      </w:r>
      <w:r>
        <w:rPr>
          <w:rFonts w:ascii="Book Antiqua" w:hAnsi="Book Antiqua" w:cs="Book Antiqua"/>
          <w:spacing w:val="-12"/>
          <w:sz w:val="18"/>
          <w:szCs w:val="18"/>
        </w:rPr>
        <w:t xml:space="preserve"> </w:t>
      </w:r>
      <w:r>
        <w:rPr>
          <w:rFonts w:ascii="Book Antiqua" w:hAnsi="Book Antiqua" w:cs="Book Antiqua"/>
          <w:sz w:val="18"/>
          <w:szCs w:val="18"/>
        </w:rPr>
        <w:t>ABNT NBR 7271 ou ASTM B231/B231M para cabos de alumínio (CA) ou ABNT NBR 10298 ou ASTM B399/B399M para cabos de liga alumínio magnésio-silício (CAL), e está apresentada na Tabelas 1 e 2.</w:t>
      </w:r>
      <w:r>
        <w:br w:type="page"/>
      </w:r>
    </w:p>
    <w:p w14:paraId="281012CE"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301" behindDoc="0" locked="0" layoutInCell="0" allowOverlap="1" wp14:anchorId="18CC735F" wp14:editId="7672CE83">
                <wp:simplePos x="0" y="0"/>
                <wp:positionH relativeFrom="page">
                  <wp:posOffset>7285355</wp:posOffset>
                </wp:positionH>
                <wp:positionV relativeFrom="page">
                  <wp:posOffset>8932545</wp:posOffset>
                </wp:positionV>
                <wp:extent cx="166370" cy="497205"/>
                <wp:effectExtent l="0" t="0" r="0" b="0"/>
                <wp:wrapNone/>
                <wp:docPr id="125" name="Textbox 42"/>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2745F57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25</w:t>
                            </w:r>
                          </w:p>
                        </w:txbxContent>
                      </wps:txbx>
                      <wps:bodyPr rot="16200000" vert="vert270" lIns="0" tIns="0" rIns="0" bIns="0" anchor="t">
                        <a:noAutofit/>
                      </wps:bodyPr>
                    </wps:wsp>
                  </a:graphicData>
                </a:graphic>
              </wp:anchor>
            </w:drawing>
          </mc:Choice>
          <mc:Fallback>
            <w:pict>
              <v:rect w14:anchorId="18CC735F" id="Textbox 42" o:spid="_x0000_s1052" style="position:absolute;margin-left:573.65pt;margin-top:703.35pt;width:13.1pt;height:39.15pt;z-index:3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FLwlUz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2745F57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25</w:t>
                      </w:r>
                    </w:p>
                  </w:txbxContent>
                </v:textbox>
                <w10:wrap anchorx="page" anchory="page"/>
              </v:rect>
            </w:pict>
          </mc:Fallback>
        </mc:AlternateContent>
      </w:r>
    </w:p>
    <w:p w14:paraId="0BAE3D49" w14:textId="77777777" w:rsidR="009D5A1A" w:rsidRDefault="00372ECB">
      <w:pPr>
        <w:pStyle w:val="Corpodetexto"/>
        <w:snapToGrid w:val="0"/>
        <w:spacing w:after="0" w:line="240" w:lineRule="auto"/>
        <w:ind w:left="1241"/>
        <w:rPr>
          <w:rFonts w:ascii="Book Antiqua" w:hAnsi="Book Antiqua" w:cs="Book Antiqua"/>
          <w:sz w:val="18"/>
          <w:szCs w:val="18"/>
        </w:rPr>
      </w:pPr>
      <w:r>
        <w:rPr>
          <w:noProof/>
        </w:rPr>
        <w:drawing>
          <wp:inline distT="0" distB="0" distL="0" distR="0" wp14:anchorId="2D6970FA" wp14:editId="411FE430">
            <wp:extent cx="5048250" cy="3038475"/>
            <wp:effectExtent l="0" t="0" r="0" b="0"/>
            <wp:docPr id="127" name="Image 43"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 43" descr="Tabela&#10;&#10;O conteúdo gerado por IA pode estar incorreto."/>
                    <pic:cNvPicPr>
                      <a:picLocks noChangeAspect="1" noChangeArrowheads="1"/>
                    </pic:cNvPicPr>
                  </pic:nvPicPr>
                  <pic:blipFill>
                    <a:blip r:embed="rId171"/>
                    <a:stretch>
                      <a:fillRect/>
                    </a:stretch>
                  </pic:blipFill>
                  <pic:spPr bwMode="auto">
                    <a:xfrm>
                      <a:off x="0" y="0"/>
                      <a:ext cx="5048250" cy="3038475"/>
                    </a:xfrm>
                    <a:prstGeom prst="rect">
                      <a:avLst/>
                    </a:prstGeom>
                  </pic:spPr>
                </pic:pic>
              </a:graphicData>
            </a:graphic>
          </wp:inline>
        </w:drawing>
      </w:r>
    </w:p>
    <w:p w14:paraId="3671C1D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drawing>
          <wp:anchor distT="0" distB="0" distL="0" distR="0" simplePos="0" relativeHeight="300" behindDoc="0" locked="0" layoutInCell="0" allowOverlap="1" wp14:anchorId="7F81D635" wp14:editId="3303A81D">
            <wp:simplePos x="0" y="0"/>
            <wp:positionH relativeFrom="page">
              <wp:posOffset>1275080</wp:posOffset>
            </wp:positionH>
            <wp:positionV relativeFrom="paragraph">
              <wp:posOffset>71120</wp:posOffset>
            </wp:positionV>
            <wp:extent cx="5064760" cy="2778125"/>
            <wp:effectExtent l="0" t="0" r="0" b="0"/>
            <wp:wrapTopAndBottom/>
            <wp:docPr id="128" name="Image 44"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 44" descr="Tabela&#10;&#10;Descrição gerada automaticamente"/>
                    <pic:cNvPicPr>
                      <a:picLocks noChangeAspect="1" noChangeArrowheads="1"/>
                    </pic:cNvPicPr>
                  </pic:nvPicPr>
                  <pic:blipFill>
                    <a:blip r:embed="rId172"/>
                    <a:stretch>
                      <a:fillRect/>
                    </a:stretch>
                  </pic:blipFill>
                  <pic:spPr bwMode="auto">
                    <a:xfrm>
                      <a:off x="0" y="0"/>
                      <a:ext cx="5064760" cy="2778125"/>
                    </a:xfrm>
                    <a:prstGeom prst="rect">
                      <a:avLst/>
                    </a:prstGeom>
                  </pic:spPr>
                </pic:pic>
              </a:graphicData>
            </a:graphic>
          </wp:anchor>
        </w:drawing>
      </w:r>
    </w:p>
    <w:p w14:paraId="4525D794" w14:textId="77777777" w:rsidR="009D5A1A" w:rsidRDefault="009D5A1A">
      <w:pPr>
        <w:pStyle w:val="Corpodetexto"/>
        <w:snapToGrid w:val="0"/>
        <w:spacing w:after="0" w:line="240" w:lineRule="auto"/>
        <w:rPr>
          <w:rFonts w:ascii="Book Antiqua" w:hAnsi="Book Antiqua" w:cs="Book Antiqua"/>
          <w:sz w:val="18"/>
          <w:szCs w:val="18"/>
        </w:rPr>
      </w:pPr>
    </w:p>
    <w:p w14:paraId="57CC2261" w14:textId="77777777" w:rsidR="009D5A1A" w:rsidRDefault="00372ECB">
      <w:pPr>
        <w:pStyle w:val="PargrafodaLista"/>
        <w:numPr>
          <w:ilvl w:val="0"/>
          <w:numId w:val="35"/>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Expectativa</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vida</w:t>
      </w:r>
      <w:r>
        <w:rPr>
          <w:rFonts w:ascii="Book Antiqua" w:hAnsi="Book Antiqua" w:cs="Book Antiqua"/>
          <w:spacing w:val="-7"/>
          <w:sz w:val="18"/>
          <w:szCs w:val="18"/>
        </w:rPr>
        <w:t xml:space="preserve"> </w:t>
      </w:r>
      <w:r>
        <w:rPr>
          <w:rFonts w:ascii="Book Antiqua" w:hAnsi="Book Antiqua" w:cs="Book Antiqua"/>
          <w:spacing w:val="-4"/>
          <w:sz w:val="18"/>
          <w:szCs w:val="18"/>
        </w:rPr>
        <w:t>útil</w:t>
      </w:r>
    </w:p>
    <w:p w14:paraId="4D4FC65E" w14:textId="77777777" w:rsidR="009D5A1A" w:rsidRDefault="009D5A1A">
      <w:pPr>
        <w:pStyle w:val="Corpodetexto"/>
        <w:snapToGrid w:val="0"/>
        <w:spacing w:after="0" w:line="240" w:lineRule="auto"/>
        <w:rPr>
          <w:rFonts w:ascii="Book Antiqua" w:hAnsi="Book Antiqua" w:cs="Book Antiqua"/>
          <w:sz w:val="18"/>
          <w:szCs w:val="18"/>
        </w:rPr>
      </w:pPr>
    </w:p>
    <w:p w14:paraId="0879E9E8" w14:textId="77777777" w:rsidR="009D5A1A" w:rsidRDefault="00372ECB">
      <w:pPr>
        <w:pStyle w:val="Corpodetexto"/>
        <w:snapToGrid w:val="0"/>
        <w:spacing w:after="0" w:line="240" w:lineRule="auto"/>
        <w:ind w:left="57" w:right="198" w:firstLine="427"/>
        <w:jc w:val="both"/>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1"/>
          <w:sz w:val="18"/>
          <w:szCs w:val="18"/>
        </w:rPr>
        <w:t xml:space="preserve"> </w:t>
      </w:r>
      <w:r>
        <w:rPr>
          <w:rFonts w:ascii="Book Antiqua" w:hAnsi="Book Antiqua" w:cs="Book Antiqua"/>
          <w:sz w:val="18"/>
          <w:szCs w:val="18"/>
        </w:rPr>
        <w:t>cabos de</w:t>
      </w:r>
      <w:r>
        <w:rPr>
          <w:rFonts w:ascii="Book Antiqua" w:hAnsi="Book Antiqua" w:cs="Book Antiqua"/>
          <w:spacing w:val="-2"/>
          <w:sz w:val="18"/>
          <w:szCs w:val="18"/>
        </w:rPr>
        <w:t xml:space="preserve"> </w:t>
      </w:r>
      <w:r>
        <w:rPr>
          <w:rFonts w:ascii="Book Antiqua" w:hAnsi="Book Antiqua" w:cs="Book Antiqua"/>
          <w:sz w:val="18"/>
          <w:szCs w:val="18"/>
        </w:rPr>
        <w:t>alumínio isolado devem</w:t>
      </w:r>
      <w:r>
        <w:rPr>
          <w:rFonts w:ascii="Book Antiqua" w:hAnsi="Book Antiqua" w:cs="Book Antiqua"/>
          <w:spacing w:val="-1"/>
          <w:sz w:val="18"/>
          <w:szCs w:val="18"/>
        </w:rPr>
        <w:t xml:space="preserve"> </w:t>
      </w:r>
      <w:r>
        <w:rPr>
          <w:rFonts w:ascii="Book Antiqua" w:hAnsi="Book Antiqua" w:cs="Book Antiqua"/>
          <w:sz w:val="18"/>
          <w:szCs w:val="18"/>
        </w:rPr>
        <w:t>ter uma expectativa</w:t>
      </w:r>
      <w:r>
        <w:rPr>
          <w:rFonts w:ascii="Book Antiqua" w:hAnsi="Book Antiqua" w:cs="Book Antiqua"/>
          <w:spacing w:val="-2"/>
          <w:sz w:val="18"/>
          <w:szCs w:val="18"/>
        </w:rPr>
        <w:t xml:space="preserve"> </w:t>
      </w:r>
      <w:r>
        <w:rPr>
          <w:rFonts w:ascii="Book Antiqua" w:hAnsi="Book Antiqua" w:cs="Book Antiqua"/>
          <w:sz w:val="18"/>
          <w:szCs w:val="18"/>
        </w:rPr>
        <w:t>de vida útil mínima de 28</w:t>
      </w:r>
      <w:r>
        <w:rPr>
          <w:rFonts w:ascii="Book Antiqua" w:hAnsi="Book Antiqua" w:cs="Book Antiqua"/>
          <w:spacing w:val="-2"/>
          <w:sz w:val="18"/>
          <w:szCs w:val="18"/>
        </w:rPr>
        <w:t xml:space="preserve"> </w:t>
      </w:r>
      <w:r>
        <w:rPr>
          <w:rFonts w:ascii="Book Antiqua" w:hAnsi="Book Antiqua" w:cs="Book Antiqua"/>
          <w:sz w:val="18"/>
          <w:szCs w:val="18"/>
        </w:rPr>
        <w:t>(vinte e</w:t>
      </w:r>
      <w:r>
        <w:rPr>
          <w:rFonts w:ascii="Book Antiqua" w:hAnsi="Book Antiqua" w:cs="Book Antiqua"/>
          <w:spacing w:val="-2"/>
          <w:sz w:val="18"/>
          <w:szCs w:val="18"/>
        </w:rPr>
        <w:t xml:space="preserve"> </w:t>
      </w:r>
      <w:r>
        <w:rPr>
          <w:rFonts w:ascii="Book Antiqua" w:hAnsi="Book Antiqua" w:cs="Book Antiqua"/>
          <w:sz w:val="18"/>
          <w:szCs w:val="18"/>
        </w:rPr>
        <w:t>oito)</w:t>
      </w:r>
      <w:r>
        <w:rPr>
          <w:rFonts w:ascii="Book Antiqua" w:hAnsi="Book Antiqua" w:cs="Book Antiqua"/>
          <w:spacing w:val="-1"/>
          <w:sz w:val="18"/>
          <w:szCs w:val="18"/>
        </w:rPr>
        <w:t xml:space="preserve"> </w:t>
      </w:r>
      <w:r>
        <w:rPr>
          <w:rFonts w:ascii="Book Antiqua" w:hAnsi="Book Antiqua" w:cs="Book Antiqua"/>
          <w:sz w:val="18"/>
          <w:szCs w:val="18"/>
        </w:rPr>
        <w:t>anos a</w:t>
      </w:r>
      <w:r>
        <w:rPr>
          <w:rFonts w:ascii="Book Antiqua" w:hAnsi="Book Antiqua" w:cs="Book Antiqua"/>
          <w:spacing w:val="-16"/>
          <w:sz w:val="18"/>
          <w:szCs w:val="18"/>
        </w:rPr>
        <w:t xml:space="preserve"> </w:t>
      </w:r>
      <w:r>
        <w:rPr>
          <w:rFonts w:ascii="Book Antiqua" w:hAnsi="Book Antiqua" w:cs="Book Antiqua"/>
          <w:sz w:val="18"/>
          <w:szCs w:val="18"/>
        </w:rPr>
        <w:t>partir</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data</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fabricação,</w:t>
      </w:r>
      <w:r>
        <w:rPr>
          <w:rFonts w:ascii="Book Antiqua" w:hAnsi="Book Antiqua" w:cs="Book Antiqua"/>
          <w:spacing w:val="-15"/>
          <w:sz w:val="18"/>
          <w:szCs w:val="18"/>
        </w:rPr>
        <w:t xml:space="preserve"> </w:t>
      </w:r>
      <w:r>
        <w:rPr>
          <w:rFonts w:ascii="Book Antiqua" w:hAnsi="Book Antiqua" w:cs="Book Antiqua"/>
          <w:sz w:val="18"/>
          <w:szCs w:val="18"/>
        </w:rPr>
        <w:t>contra</w:t>
      </w:r>
      <w:r>
        <w:rPr>
          <w:rFonts w:ascii="Book Antiqua" w:hAnsi="Book Antiqua" w:cs="Book Antiqua"/>
          <w:spacing w:val="-15"/>
          <w:sz w:val="18"/>
          <w:szCs w:val="18"/>
        </w:rPr>
        <w:t xml:space="preserve"> </w:t>
      </w:r>
      <w:r>
        <w:rPr>
          <w:rFonts w:ascii="Book Antiqua" w:hAnsi="Book Antiqua" w:cs="Book Antiqua"/>
          <w:sz w:val="18"/>
          <w:szCs w:val="18"/>
        </w:rPr>
        <w:t>qualquer</w:t>
      </w:r>
      <w:r>
        <w:rPr>
          <w:rFonts w:ascii="Book Antiqua" w:hAnsi="Book Antiqua" w:cs="Book Antiqua"/>
          <w:spacing w:val="-16"/>
          <w:sz w:val="18"/>
          <w:szCs w:val="18"/>
        </w:rPr>
        <w:t xml:space="preserve"> </w:t>
      </w:r>
      <w:r>
        <w:rPr>
          <w:rFonts w:ascii="Book Antiqua" w:hAnsi="Book Antiqua" w:cs="Book Antiqua"/>
          <w:sz w:val="18"/>
          <w:szCs w:val="18"/>
        </w:rPr>
        <w:t>falha</w:t>
      </w:r>
      <w:r>
        <w:rPr>
          <w:rFonts w:ascii="Book Antiqua" w:hAnsi="Book Antiqua" w:cs="Book Antiqua"/>
          <w:spacing w:val="-15"/>
          <w:sz w:val="18"/>
          <w:szCs w:val="18"/>
        </w:rPr>
        <w:t xml:space="preserve"> </w:t>
      </w:r>
      <w:r>
        <w:rPr>
          <w:rFonts w:ascii="Book Antiqua" w:hAnsi="Book Antiqua" w:cs="Book Antiqua"/>
          <w:sz w:val="18"/>
          <w:szCs w:val="18"/>
        </w:rPr>
        <w:t>das</w:t>
      </w:r>
      <w:r>
        <w:rPr>
          <w:rFonts w:ascii="Book Antiqua" w:hAnsi="Book Antiqua" w:cs="Book Antiqua"/>
          <w:spacing w:val="-15"/>
          <w:sz w:val="18"/>
          <w:szCs w:val="18"/>
        </w:rPr>
        <w:t xml:space="preserve"> </w:t>
      </w:r>
      <w:r>
        <w:rPr>
          <w:rFonts w:ascii="Book Antiqua" w:hAnsi="Book Antiqua" w:cs="Book Antiqua"/>
          <w:sz w:val="18"/>
          <w:szCs w:val="18"/>
        </w:rPr>
        <w:t>unidades</w:t>
      </w:r>
      <w:r>
        <w:rPr>
          <w:rFonts w:ascii="Book Antiqua" w:hAnsi="Book Antiqua" w:cs="Book Antiqua"/>
          <w:spacing w:val="-16"/>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lote</w:t>
      </w:r>
      <w:r>
        <w:rPr>
          <w:rFonts w:ascii="Book Antiqua" w:hAnsi="Book Antiqua" w:cs="Book Antiqua"/>
          <w:spacing w:val="-15"/>
          <w:sz w:val="18"/>
          <w:szCs w:val="18"/>
        </w:rPr>
        <w:t xml:space="preserve"> </w:t>
      </w:r>
      <w:r>
        <w:rPr>
          <w:rFonts w:ascii="Book Antiqua" w:hAnsi="Book Antiqua" w:cs="Book Antiqua"/>
          <w:sz w:val="18"/>
          <w:szCs w:val="18"/>
        </w:rPr>
        <w:t>fornecido,</w:t>
      </w:r>
      <w:r>
        <w:rPr>
          <w:rFonts w:ascii="Book Antiqua" w:hAnsi="Book Antiqua" w:cs="Book Antiqua"/>
          <w:spacing w:val="-15"/>
          <w:sz w:val="18"/>
          <w:szCs w:val="18"/>
        </w:rPr>
        <w:t xml:space="preserve"> </w:t>
      </w:r>
      <w:r>
        <w:rPr>
          <w:rFonts w:ascii="Book Antiqua" w:hAnsi="Book Antiqua" w:cs="Book Antiqua"/>
          <w:sz w:val="18"/>
          <w:szCs w:val="18"/>
        </w:rPr>
        <w:t>com</w:t>
      </w:r>
      <w:r>
        <w:rPr>
          <w:rFonts w:ascii="Book Antiqua" w:hAnsi="Book Antiqua" w:cs="Book Antiqua"/>
          <w:spacing w:val="-16"/>
          <w:sz w:val="18"/>
          <w:szCs w:val="18"/>
        </w:rPr>
        <w:t xml:space="preserve"> </w:t>
      </w:r>
      <w:r>
        <w:rPr>
          <w:rFonts w:ascii="Book Antiqua" w:hAnsi="Book Antiqua" w:cs="Book Antiqua"/>
          <w:sz w:val="18"/>
          <w:szCs w:val="18"/>
        </w:rPr>
        <w:t>base</w:t>
      </w:r>
      <w:r>
        <w:rPr>
          <w:rFonts w:ascii="Book Antiqua" w:hAnsi="Book Antiqua" w:cs="Book Antiqua"/>
          <w:spacing w:val="-15"/>
          <w:sz w:val="18"/>
          <w:szCs w:val="18"/>
        </w:rPr>
        <w:t xml:space="preserve"> </w:t>
      </w:r>
      <w:r>
        <w:rPr>
          <w:rFonts w:ascii="Book Antiqua" w:hAnsi="Book Antiqua" w:cs="Book Antiqua"/>
          <w:sz w:val="18"/>
          <w:szCs w:val="18"/>
        </w:rPr>
        <w:t>nos</w:t>
      </w:r>
      <w:r>
        <w:rPr>
          <w:rFonts w:ascii="Book Antiqua" w:hAnsi="Book Antiqua" w:cs="Book Antiqua"/>
          <w:spacing w:val="-15"/>
          <w:sz w:val="18"/>
          <w:szCs w:val="18"/>
        </w:rPr>
        <w:t xml:space="preserve"> </w:t>
      </w:r>
      <w:r>
        <w:rPr>
          <w:rFonts w:ascii="Book Antiqua" w:hAnsi="Book Antiqua" w:cs="Book Antiqua"/>
          <w:sz w:val="18"/>
          <w:szCs w:val="18"/>
        </w:rPr>
        <w:t>seguintes termos e condições:</w:t>
      </w:r>
    </w:p>
    <w:p w14:paraId="480F1005" w14:textId="77777777" w:rsidR="009D5A1A" w:rsidRDefault="00372ECB">
      <w:pPr>
        <w:pStyle w:val="PargrafodaLista"/>
        <w:numPr>
          <w:ilvl w:val="0"/>
          <w:numId w:val="36"/>
        </w:numPr>
        <w:tabs>
          <w:tab w:val="left" w:pos="195"/>
        </w:tabs>
        <w:snapToGrid w:val="0"/>
        <w:ind w:left="195" w:hanging="138"/>
        <w:jc w:val="both"/>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7"/>
          <w:sz w:val="18"/>
          <w:szCs w:val="18"/>
        </w:rPr>
        <w:t xml:space="preserve"> </w:t>
      </w:r>
      <w:r>
        <w:rPr>
          <w:rFonts w:ascii="Book Antiqua" w:hAnsi="Book Antiqua" w:cs="Book Antiqua"/>
          <w:sz w:val="18"/>
          <w:szCs w:val="18"/>
        </w:rPr>
        <w:t>são</w:t>
      </w:r>
      <w:r>
        <w:rPr>
          <w:rFonts w:ascii="Book Antiqua" w:hAnsi="Book Antiqua" w:cs="Book Antiqua"/>
          <w:spacing w:val="-7"/>
          <w:sz w:val="18"/>
          <w:szCs w:val="18"/>
        </w:rPr>
        <w:t xml:space="preserve"> </w:t>
      </w:r>
      <w:r>
        <w:rPr>
          <w:rFonts w:ascii="Book Antiqua" w:hAnsi="Book Antiqua" w:cs="Book Antiqua"/>
          <w:sz w:val="18"/>
          <w:szCs w:val="18"/>
        </w:rPr>
        <w:t>admitidas</w:t>
      </w:r>
      <w:r>
        <w:rPr>
          <w:rFonts w:ascii="Book Antiqua" w:hAnsi="Book Antiqua" w:cs="Book Antiqua"/>
          <w:spacing w:val="-6"/>
          <w:sz w:val="18"/>
          <w:szCs w:val="18"/>
        </w:rPr>
        <w:t xml:space="preserve"> </w:t>
      </w:r>
      <w:r>
        <w:rPr>
          <w:rFonts w:ascii="Book Antiqua" w:hAnsi="Book Antiqua" w:cs="Book Antiqua"/>
          <w:sz w:val="18"/>
          <w:szCs w:val="18"/>
        </w:rPr>
        <w:t>falhas</w:t>
      </w:r>
      <w:r>
        <w:rPr>
          <w:rFonts w:ascii="Book Antiqua" w:hAnsi="Book Antiqua" w:cs="Book Antiqua"/>
          <w:spacing w:val="-5"/>
          <w:sz w:val="18"/>
          <w:szCs w:val="18"/>
        </w:rPr>
        <w:t xml:space="preserve"> </w:t>
      </w:r>
      <w:r>
        <w:rPr>
          <w:rFonts w:ascii="Book Antiqua" w:hAnsi="Book Antiqua" w:cs="Book Antiqua"/>
          <w:sz w:val="18"/>
          <w:szCs w:val="18"/>
        </w:rPr>
        <w:t>decorrentes</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processo</w:t>
      </w:r>
      <w:r>
        <w:rPr>
          <w:rFonts w:ascii="Book Antiqua" w:hAnsi="Book Antiqua" w:cs="Book Antiqua"/>
          <w:spacing w:val="-4"/>
          <w:sz w:val="18"/>
          <w:szCs w:val="18"/>
        </w:rPr>
        <w:t xml:space="preserve"> </w:t>
      </w:r>
      <w:r>
        <w:rPr>
          <w:rFonts w:ascii="Book Antiqua" w:hAnsi="Book Antiqua" w:cs="Book Antiqua"/>
          <w:sz w:val="18"/>
          <w:szCs w:val="18"/>
        </w:rPr>
        <w:t>fabril</w:t>
      </w:r>
      <w:r>
        <w:rPr>
          <w:rFonts w:ascii="Book Antiqua" w:hAnsi="Book Antiqua" w:cs="Book Antiqua"/>
          <w:spacing w:val="-5"/>
          <w:sz w:val="18"/>
          <w:szCs w:val="18"/>
        </w:rPr>
        <w:t xml:space="preserve"> </w:t>
      </w:r>
      <w:r>
        <w:rPr>
          <w:rFonts w:ascii="Book Antiqua" w:hAnsi="Book Antiqua" w:cs="Book Antiqua"/>
          <w:sz w:val="18"/>
          <w:szCs w:val="18"/>
        </w:rPr>
        <w:t>nos</w:t>
      </w:r>
      <w:r>
        <w:rPr>
          <w:rFonts w:ascii="Book Antiqua" w:hAnsi="Book Antiqua" w:cs="Book Antiqua"/>
          <w:spacing w:val="-4"/>
          <w:sz w:val="18"/>
          <w:szCs w:val="18"/>
        </w:rPr>
        <w:t xml:space="preserve"> </w:t>
      </w:r>
      <w:r>
        <w:rPr>
          <w:rFonts w:ascii="Book Antiqua" w:hAnsi="Book Antiqua" w:cs="Book Antiqua"/>
          <w:sz w:val="18"/>
          <w:szCs w:val="18"/>
        </w:rPr>
        <w:t>primeiros</w:t>
      </w:r>
      <w:r>
        <w:rPr>
          <w:rFonts w:ascii="Book Antiqua" w:hAnsi="Book Antiqua" w:cs="Book Antiqua"/>
          <w:spacing w:val="-7"/>
          <w:sz w:val="18"/>
          <w:szCs w:val="18"/>
        </w:rPr>
        <w:t xml:space="preserve"> </w:t>
      </w:r>
      <w:r>
        <w:rPr>
          <w:rFonts w:ascii="Book Antiqua" w:hAnsi="Book Antiqua" w:cs="Book Antiqua"/>
          <w:sz w:val="18"/>
          <w:szCs w:val="18"/>
        </w:rPr>
        <w:t>20</w:t>
      </w:r>
      <w:r>
        <w:rPr>
          <w:rFonts w:ascii="Book Antiqua" w:hAnsi="Book Antiqua" w:cs="Book Antiqua"/>
          <w:spacing w:val="-4"/>
          <w:sz w:val="18"/>
          <w:szCs w:val="18"/>
        </w:rPr>
        <w:t xml:space="preserve"> </w:t>
      </w:r>
      <w:r>
        <w:rPr>
          <w:rFonts w:ascii="Book Antiqua" w:hAnsi="Book Antiqua" w:cs="Book Antiqua"/>
          <w:sz w:val="18"/>
          <w:szCs w:val="18"/>
        </w:rPr>
        <w:t>(vinte)</w:t>
      </w:r>
      <w:r>
        <w:rPr>
          <w:rFonts w:ascii="Book Antiqua" w:hAnsi="Book Antiqua" w:cs="Book Antiqua"/>
          <w:spacing w:val="-4"/>
          <w:sz w:val="18"/>
          <w:szCs w:val="18"/>
        </w:rPr>
        <w:t xml:space="preserve"> </w:t>
      </w:r>
      <w:r>
        <w:rPr>
          <w:rFonts w:ascii="Book Antiqua" w:hAnsi="Book Antiqua" w:cs="Book Antiqua"/>
          <w:sz w:val="18"/>
          <w:szCs w:val="18"/>
        </w:rPr>
        <w:t>anos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vida</w:t>
      </w:r>
      <w:r>
        <w:rPr>
          <w:rFonts w:ascii="Book Antiqua" w:hAnsi="Book Antiqua" w:cs="Book Antiqua"/>
          <w:spacing w:val="-4"/>
          <w:sz w:val="18"/>
          <w:szCs w:val="18"/>
        </w:rPr>
        <w:t xml:space="preserve"> </w:t>
      </w:r>
      <w:r>
        <w:rPr>
          <w:rFonts w:ascii="Book Antiqua" w:hAnsi="Book Antiqua" w:cs="Book Antiqua"/>
          <w:spacing w:val="-2"/>
          <w:sz w:val="18"/>
          <w:szCs w:val="18"/>
        </w:rPr>
        <w:t>útil;</w:t>
      </w:r>
    </w:p>
    <w:p w14:paraId="04E66623" w14:textId="77777777" w:rsidR="009D5A1A" w:rsidRDefault="00372ECB">
      <w:pPr>
        <w:pStyle w:val="PargrafodaLista"/>
        <w:numPr>
          <w:ilvl w:val="0"/>
          <w:numId w:val="36"/>
        </w:numPr>
        <w:tabs>
          <w:tab w:val="left" w:pos="183"/>
        </w:tabs>
        <w:snapToGrid w:val="0"/>
        <w:ind w:right="193" w:firstLine="0"/>
        <w:jc w:val="both"/>
        <w:rPr>
          <w:rFonts w:ascii="Book Antiqua" w:hAnsi="Book Antiqua" w:cs="Book Antiqua"/>
          <w:sz w:val="18"/>
          <w:szCs w:val="18"/>
        </w:rPr>
        <w:sectPr w:rsidR="009D5A1A">
          <w:headerReference w:type="default" r:id="rId173"/>
          <w:footerReference w:type="default" r:id="rId174"/>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13"/>
          <w:sz w:val="18"/>
          <w:szCs w:val="18"/>
        </w:rPr>
        <w:t xml:space="preserve"> </w:t>
      </w:r>
      <w:r>
        <w:rPr>
          <w:rFonts w:ascii="Book Antiqua" w:hAnsi="Book Antiqua" w:cs="Book Antiqua"/>
          <w:sz w:val="18"/>
          <w:szCs w:val="18"/>
        </w:rPr>
        <w:t>partir</w:t>
      </w:r>
      <w:r>
        <w:rPr>
          <w:rFonts w:ascii="Book Antiqua" w:hAnsi="Book Antiqua" w:cs="Book Antiqua"/>
          <w:spacing w:val="-14"/>
          <w:sz w:val="18"/>
          <w:szCs w:val="18"/>
        </w:rPr>
        <w:t xml:space="preserve"> </w:t>
      </w:r>
      <w:r>
        <w:rPr>
          <w:rFonts w:ascii="Book Antiqua" w:hAnsi="Book Antiqua" w:cs="Book Antiqua"/>
          <w:sz w:val="18"/>
          <w:szCs w:val="18"/>
        </w:rPr>
        <w:t>do</w:t>
      </w:r>
      <w:r>
        <w:rPr>
          <w:rFonts w:ascii="Book Antiqua" w:hAnsi="Book Antiqua" w:cs="Book Antiqua"/>
          <w:spacing w:val="-13"/>
          <w:sz w:val="18"/>
          <w:szCs w:val="18"/>
        </w:rPr>
        <w:t xml:space="preserve"> </w:t>
      </w:r>
      <w:r>
        <w:rPr>
          <w:rFonts w:ascii="Book Antiqua" w:hAnsi="Book Antiqua" w:cs="Book Antiqua"/>
          <w:sz w:val="18"/>
          <w:szCs w:val="18"/>
        </w:rPr>
        <w:t>21º</w:t>
      </w:r>
      <w:r>
        <w:rPr>
          <w:rFonts w:ascii="Book Antiqua" w:hAnsi="Book Antiqua" w:cs="Book Antiqua"/>
          <w:spacing w:val="-11"/>
          <w:sz w:val="18"/>
          <w:szCs w:val="18"/>
        </w:rPr>
        <w:t xml:space="preserve"> </w:t>
      </w:r>
      <w:r>
        <w:rPr>
          <w:rFonts w:ascii="Book Antiqua" w:hAnsi="Book Antiqua" w:cs="Book Antiqua"/>
          <w:sz w:val="18"/>
          <w:szCs w:val="18"/>
        </w:rPr>
        <w:t>ano,</w:t>
      </w:r>
      <w:r>
        <w:rPr>
          <w:rFonts w:ascii="Book Antiqua" w:hAnsi="Book Antiqua" w:cs="Book Antiqua"/>
          <w:spacing w:val="-14"/>
          <w:sz w:val="18"/>
          <w:szCs w:val="18"/>
        </w:rPr>
        <w:t xml:space="preserve"> </w:t>
      </w:r>
      <w:r>
        <w:rPr>
          <w:rFonts w:ascii="Book Antiqua" w:hAnsi="Book Antiqua" w:cs="Book Antiqua"/>
          <w:sz w:val="18"/>
          <w:szCs w:val="18"/>
        </w:rPr>
        <w:t>é</w:t>
      </w:r>
      <w:r>
        <w:rPr>
          <w:rFonts w:ascii="Book Antiqua" w:hAnsi="Book Antiqua" w:cs="Book Antiqua"/>
          <w:spacing w:val="-13"/>
          <w:sz w:val="18"/>
          <w:szCs w:val="18"/>
        </w:rPr>
        <w:t xml:space="preserve"> </w:t>
      </w:r>
      <w:r>
        <w:rPr>
          <w:rFonts w:ascii="Book Antiqua" w:hAnsi="Book Antiqua" w:cs="Book Antiqua"/>
          <w:sz w:val="18"/>
          <w:szCs w:val="18"/>
        </w:rPr>
        <w:t>admitida</w:t>
      </w:r>
      <w:r>
        <w:rPr>
          <w:rFonts w:ascii="Book Antiqua" w:hAnsi="Book Antiqua" w:cs="Book Antiqua"/>
          <w:spacing w:val="-13"/>
          <w:sz w:val="18"/>
          <w:szCs w:val="18"/>
        </w:rPr>
        <w:t xml:space="preserve"> </w:t>
      </w:r>
      <w:r>
        <w:rPr>
          <w:rFonts w:ascii="Book Antiqua" w:hAnsi="Book Antiqua" w:cs="Book Antiqua"/>
          <w:sz w:val="18"/>
          <w:szCs w:val="18"/>
        </w:rPr>
        <w:t>uma</w:t>
      </w:r>
      <w:r>
        <w:rPr>
          <w:rFonts w:ascii="Book Antiqua" w:hAnsi="Book Antiqua" w:cs="Book Antiqua"/>
          <w:spacing w:val="-15"/>
          <w:sz w:val="18"/>
          <w:szCs w:val="18"/>
        </w:rPr>
        <w:t xml:space="preserve"> </w:t>
      </w:r>
      <w:r>
        <w:rPr>
          <w:rFonts w:ascii="Book Antiqua" w:hAnsi="Book Antiqua" w:cs="Book Antiqua"/>
          <w:sz w:val="18"/>
          <w:szCs w:val="18"/>
        </w:rPr>
        <w:t>taxa</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3"/>
          <w:sz w:val="18"/>
          <w:szCs w:val="18"/>
        </w:rPr>
        <w:t xml:space="preserve"> </w:t>
      </w:r>
      <w:r>
        <w:rPr>
          <w:rFonts w:ascii="Book Antiqua" w:hAnsi="Book Antiqua" w:cs="Book Antiqua"/>
          <w:sz w:val="18"/>
          <w:szCs w:val="18"/>
        </w:rPr>
        <w:t>0,1</w:t>
      </w:r>
      <w:r>
        <w:rPr>
          <w:rFonts w:ascii="Book Antiqua" w:hAnsi="Book Antiqua" w:cs="Book Antiqua"/>
          <w:spacing w:val="-13"/>
          <w:sz w:val="18"/>
          <w:szCs w:val="18"/>
        </w:rPr>
        <w:t xml:space="preserve"> </w:t>
      </w:r>
      <w:r>
        <w:rPr>
          <w:rFonts w:ascii="Book Antiqua" w:hAnsi="Book Antiqua" w:cs="Book Antiqua"/>
          <w:sz w:val="18"/>
          <w:szCs w:val="18"/>
        </w:rPr>
        <w:t>%</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3"/>
          <w:sz w:val="18"/>
          <w:szCs w:val="18"/>
        </w:rPr>
        <w:t xml:space="preserve"> </w:t>
      </w:r>
      <w:r>
        <w:rPr>
          <w:rFonts w:ascii="Book Antiqua" w:hAnsi="Book Antiqua" w:cs="Book Antiqua"/>
          <w:sz w:val="18"/>
          <w:szCs w:val="18"/>
        </w:rPr>
        <w:t>falhas</w:t>
      </w:r>
      <w:r>
        <w:rPr>
          <w:rFonts w:ascii="Book Antiqua" w:hAnsi="Book Antiqua" w:cs="Book Antiqua"/>
          <w:spacing w:val="-12"/>
          <w:sz w:val="18"/>
          <w:szCs w:val="18"/>
        </w:rPr>
        <w:t xml:space="preserve"> </w:t>
      </w:r>
      <w:r>
        <w:rPr>
          <w:rFonts w:ascii="Book Antiqua" w:hAnsi="Book Antiqua" w:cs="Book Antiqua"/>
          <w:sz w:val="18"/>
          <w:szCs w:val="18"/>
        </w:rPr>
        <w:t>para</w:t>
      </w:r>
      <w:r>
        <w:rPr>
          <w:rFonts w:ascii="Book Antiqua" w:hAnsi="Book Antiqua" w:cs="Book Antiqua"/>
          <w:spacing w:val="-13"/>
          <w:sz w:val="18"/>
          <w:szCs w:val="18"/>
        </w:rPr>
        <w:t xml:space="preserve"> </w:t>
      </w:r>
      <w:r>
        <w:rPr>
          <w:rFonts w:ascii="Book Antiqua" w:hAnsi="Book Antiqua" w:cs="Book Antiqua"/>
          <w:sz w:val="18"/>
          <w:szCs w:val="18"/>
        </w:rPr>
        <w:t>cada</w:t>
      </w:r>
      <w:r>
        <w:rPr>
          <w:rFonts w:ascii="Book Antiqua" w:hAnsi="Book Antiqua" w:cs="Book Antiqua"/>
          <w:spacing w:val="-13"/>
          <w:sz w:val="18"/>
          <w:szCs w:val="18"/>
        </w:rPr>
        <w:t xml:space="preserve"> </w:t>
      </w:r>
      <w:r>
        <w:rPr>
          <w:rFonts w:ascii="Book Antiqua" w:hAnsi="Book Antiqua" w:cs="Book Antiqua"/>
          <w:sz w:val="18"/>
          <w:szCs w:val="18"/>
        </w:rPr>
        <w:t>período</w:t>
      </w:r>
      <w:r>
        <w:rPr>
          <w:rFonts w:ascii="Book Antiqua" w:hAnsi="Book Antiqua" w:cs="Book Antiqua"/>
          <w:spacing w:val="-13"/>
          <w:sz w:val="18"/>
          <w:szCs w:val="18"/>
        </w:rPr>
        <w:t xml:space="preserve"> </w:t>
      </w:r>
      <w:r>
        <w:rPr>
          <w:rFonts w:ascii="Book Antiqua" w:hAnsi="Book Antiqua" w:cs="Book Antiqua"/>
          <w:sz w:val="18"/>
          <w:szCs w:val="18"/>
        </w:rPr>
        <w:t>de</w:t>
      </w:r>
      <w:r>
        <w:rPr>
          <w:rFonts w:ascii="Book Antiqua" w:hAnsi="Book Antiqua" w:cs="Book Antiqua"/>
          <w:spacing w:val="-13"/>
          <w:sz w:val="18"/>
          <w:szCs w:val="18"/>
        </w:rPr>
        <w:t xml:space="preserve"> </w:t>
      </w:r>
      <w:r>
        <w:rPr>
          <w:rFonts w:ascii="Book Antiqua" w:hAnsi="Book Antiqua" w:cs="Book Antiqua"/>
          <w:sz w:val="18"/>
          <w:szCs w:val="18"/>
        </w:rPr>
        <w:t>1</w:t>
      </w:r>
      <w:r>
        <w:rPr>
          <w:rFonts w:ascii="Book Antiqua" w:hAnsi="Book Antiqua" w:cs="Book Antiqua"/>
          <w:spacing w:val="-13"/>
          <w:sz w:val="18"/>
          <w:szCs w:val="18"/>
        </w:rPr>
        <w:t xml:space="preserve"> </w:t>
      </w:r>
      <w:r>
        <w:rPr>
          <w:rFonts w:ascii="Book Antiqua" w:hAnsi="Book Antiqua" w:cs="Book Antiqua"/>
          <w:sz w:val="18"/>
          <w:szCs w:val="18"/>
        </w:rPr>
        <w:t>(um)</w:t>
      </w:r>
      <w:r>
        <w:rPr>
          <w:rFonts w:ascii="Book Antiqua" w:hAnsi="Book Antiqua" w:cs="Book Antiqua"/>
          <w:spacing w:val="-14"/>
          <w:sz w:val="18"/>
          <w:szCs w:val="18"/>
        </w:rPr>
        <w:t xml:space="preserve"> </w:t>
      </w:r>
      <w:r>
        <w:rPr>
          <w:rFonts w:ascii="Book Antiqua" w:hAnsi="Book Antiqua" w:cs="Book Antiqua"/>
          <w:sz w:val="18"/>
          <w:szCs w:val="18"/>
        </w:rPr>
        <w:t>ano,</w:t>
      </w:r>
      <w:r>
        <w:rPr>
          <w:rFonts w:ascii="Book Antiqua" w:hAnsi="Book Antiqua" w:cs="Book Antiqua"/>
          <w:spacing w:val="-14"/>
          <w:sz w:val="18"/>
          <w:szCs w:val="18"/>
        </w:rPr>
        <w:t xml:space="preserve"> </w:t>
      </w:r>
      <w:r>
        <w:rPr>
          <w:rFonts w:ascii="Book Antiqua" w:hAnsi="Book Antiqua" w:cs="Book Antiqua"/>
          <w:sz w:val="18"/>
          <w:szCs w:val="18"/>
        </w:rPr>
        <w:t>acumulando- se no máximo 0,8 % de falhas no final do período de vida útil.</w:t>
      </w:r>
      <w:r>
        <w:br w:type="page"/>
      </w:r>
    </w:p>
    <w:p w14:paraId="15E909C9"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98" behindDoc="0" locked="0" layoutInCell="0" allowOverlap="1" wp14:anchorId="2E5539ED" wp14:editId="169C0753">
                <wp:simplePos x="0" y="0"/>
                <wp:positionH relativeFrom="page">
                  <wp:posOffset>7285355</wp:posOffset>
                </wp:positionH>
                <wp:positionV relativeFrom="page">
                  <wp:posOffset>8932545</wp:posOffset>
                </wp:positionV>
                <wp:extent cx="166370" cy="497205"/>
                <wp:effectExtent l="0" t="0" r="0" b="0"/>
                <wp:wrapNone/>
                <wp:docPr id="132" name="Textbox 45"/>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D2E1EE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26</w:t>
                            </w:r>
                          </w:p>
                        </w:txbxContent>
                      </wps:txbx>
                      <wps:bodyPr rot="16200000" vert="vert270" lIns="0" tIns="0" rIns="0" bIns="0" anchor="t">
                        <a:noAutofit/>
                      </wps:bodyPr>
                    </wps:wsp>
                  </a:graphicData>
                </a:graphic>
              </wp:anchor>
            </w:drawing>
          </mc:Choice>
          <mc:Fallback>
            <w:pict>
              <v:rect w14:anchorId="2E5539ED" id="Textbox 45" o:spid="_x0000_s1053" style="position:absolute;margin-left:573.65pt;margin-top:703.35pt;width:13.1pt;height:39.15pt;z-index:2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WFBZP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D2E1EE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26</w:t>
                      </w:r>
                    </w:p>
                  </w:txbxContent>
                </v:textbox>
                <w10:wrap anchorx="page" anchory="page"/>
              </v:rect>
            </w:pict>
          </mc:Fallback>
        </mc:AlternateContent>
      </w:r>
    </w:p>
    <w:p w14:paraId="282918EC" w14:textId="77777777" w:rsidR="009D5A1A" w:rsidRDefault="00372ECB">
      <w:pPr>
        <w:pStyle w:val="PargrafodaLista"/>
        <w:numPr>
          <w:ilvl w:val="3"/>
          <w:numId w:val="31"/>
        </w:numPr>
        <w:tabs>
          <w:tab w:val="left" w:pos="851"/>
        </w:tabs>
        <w:snapToGrid w:val="0"/>
        <w:ind w:left="57" w:right="198" w:firstLine="0"/>
        <w:jc w:val="both"/>
        <w:rPr>
          <w:rFonts w:ascii="Book Antiqua" w:hAnsi="Book Antiqua" w:cs="Book Antiqua"/>
          <w:sz w:val="18"/>
          <w:szCs w:val="18"/>
        </w:rPr>
      </w:pPr>
      <w:r>
        <w:rPr>
          <w:rFonts w:ascii="Book Antiqua" w:hAnsi="Book Antiqua" w:cs="Book Antiqua"/>
          <w:sz w:val="18"/>
          <w:szCs w:val="18"/>
        </w:rPr>
        <w:t>Demais</w:t>
      </w:r>
      <w:r>
        <w:rPr>
          <w:rFonts w:ascii="Book Antiqua" w:hAnsi="Book Antiqua" w:cs="Book Antiqua"/>
          <w:spacing w:val="-2"/>
          <w:sz w:val="18"/>
          <w:szCs w:val="18"/>
        </w:rPr>
        <w:t xml:space="preserve"> </w:t>
      </w:r>
      <w:r>
        <w:rPr>
          <w:rFonts w:ascii="Book Antiqua" w:hAnsi="Book Antiqua" w:cs="Book Antiqua"/>
          <w:sz w:val="18"/>
          <w:szCs w:val="18"/>
        </w:rPr>
        <w:t>equipamentos</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serem</w:t>
      </w:r>
      <w:r>
        <w:rPr>
          <w:rFonts w:ascii="Book Antiqua" w:hAnsi="Book Antiqua" w:cs="Book Antiqua"/>
          <w:spacing w:val="-3"/>
          <w:sz w:val="18"/>
          <w:szCs w:val="18"/>
        </w:rPr>
        <w:t xml:space="preserve"> </w:t>
      </w:r>
      <w:r>
        <w:rPr>
          <w:rFonts w:ascii="Book Antiqua" w:hAnsi="Book Antiqua" w:cs="Book Antiqua"/>
          <w:sz w:val="18"/>
          <w:szCs w:val="18"/>
        </w:rPr>
        <w:t>fornecidos</w:t>
      </w:r>
      <w:r>
        <w:rPr>
          <w:rFonts w:ascii="Book Antiqua" w:hAnsi="Book Antiqua" w:cs="Book Antiqua"/>
          <w:spacing w:val="-2"/>
          <w:sz w:val="18"/>
          <w:szCs w:val="18"/>
        </w:rPr>
        <w:t xml:space="preserve"> </w:t>
      </w:r>
      <w:r>
        <w:rPr>
          <w:rFonts w:ascii="Book Antiqua" w:hAnsi="Book Antiqua" w:cs="Book Antiqua"/>
          <w:sz w:val="18"/>
          <w:szCs w:val="18"/>
        </w:rPr>
        <w:t>deverão</w:t>
      </w:r>
      <w:r>
        <w:rPr>
          <w:rFonts w:ascii="Book Antiqua" w:hAnsi="Book Antiqua" w:cs="Book Antiqua"/>
          <w:spacing w:val="-4"/>
          <w:sz w:val="18"/>
          <w:szCs w:val="18"/>
        </w:rPr>
        <w:t xml:space="preserve"> </w:t>
      </w:r>
      <w:r>
        <w:rPr>
          <w:rFonts w:ascii="Book Antiqua" w:hAnsi="Book Antiqua" w:cs="Book Antiqua"/>
          <w:sz w:val="18"/>
          <w:szCs w:val="18"/>
        </w:rPr>
        <w:t>atender</w:t>
      </w:r>
      <w:r>
        <w:rPr>
          <w:rFonts w:ascii="Book Antiqua" w:hAnsi="Book Antiqua" w:cs="Book Antiqua"/>
          <w:spacing w:val="-2"/>
          <w:sz w:val="18"/>
          <w:szCs w:val="18"/>
        </w:rPr>
        <w:t xml:space="preserve"> </w:t>
      </w:r>
      <w:r>
        <w:rPr>
          <w:rFonts w:ascii="Book Antiqua" w:hAnsi="Book Antiqua" w:cs="Book Antiqua"/>
          <w:sz w:val="18"/>
          <w:szCs w:val="18"/>
        </w:rPr>
        <w:t>obrigatoriamente</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todos</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requisitos previstos nas normas ABNT e IEC.</w:t>
      </w:r>
    </w:p>
    <w:p w14:paraId="4BADD25A" w14:textId="77777777" w:rsidR="009D5A1A" w:rsidRDefault="009D5A1A">
      <w:pPr>
        <w:pStyle w:val="Corpodetexto"/>
        <w:snapToGrid w:val="0"/>
        <w:spacing w:after="0" w:line="240" w:lineRule="auto"/>
        <w:rPr>
          <w:rFonts w:ascii="Book Antiqua" w:hAnsi="Book Antiqua" w:cs="Book Antiqua"/>
          <w:sz w:val="18"/>
          <w:szCs w:val="18"/>
        </w:rPr>
      </w:pPr>
    </w:p>
    <w:p w14:paraId="666B9E82" w14:textId="77777777" w:rsidR="009D5A1A" w:rsidRDefault="00372ECB">
      <w:pPr>
        <w:pStyle w:val="Ttulo1"/>
        <w:numPr>
          <w:ilvl w:val="1"/>
          <w:numId w:val="31"/>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z w:val="18"/>
          <w:szCs w:val="18"/>
        </w:rPr>
        <w:t>INFORMAÇÕES</w:t>
      </w:r>
      <w:r>
        <w:rPr>
          <w:rFonts w:ascii="Book Antiqua" w:hAnsi="Book Antiqua" w:cs="Book Antiqua"/>
          <w:spacing w:val="-12"/>
          <w:sz w:val="18"/>
          <w:szCs w:val="18"/>
        </w:rPr>
        <w:t xml:space="preserve"> </w:t>
      </w:r>
      <w:r>
        <w:rPr>
          <w:rFonts w:ascii="Book Antiqua" w:hAnsi="Book Antiqua" w:cs="Book Antiqua"/>
          <w:sz w:val="18"/>
          <w:szCs w:val="18"/>
        </w:rPr>
        <w:t>RELEVANTES</w:t>
      </w:r>
      <w:r>
        <w:rPr>
          <w:rFonts w:ascii="Book Antiqua" w:hAnsi="Book Antiqua" w:cs="Book Antiqua"/>
          <w:spacing w:val="-10"/>
          <w:sz w:val="18"/>
          <w:szCs w:val="18"/>
        </w:rPr>
        <w:t xml:space="preserve"> </w:t>
      </w:r>
      <w:r>
        <w:rPr>
          <w:rFonts w:ascii="Book Antiqua" w:hAnsi="Book Antiqua" w:cs="Book Antiqua"/>
          <w:sz w:val="18"/>
          <w:szCs w:val="18"/>
        </w:rPr>
        <w:t>PARA</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8"/>
          <w:sz w:val="18"/>
          <w:szCs w:val="18"/>
        </w:rPr>
        <w:t xml:space="preserve"> </w:t>
      </w:r>
      <w:r>
        <w:rPr>
          <w:rFonts w:ascii="Book Antiqua" w:hAnsi="Book Antiqua" w:cs="Book Antiqua"/>
          <w:sz w:val="18"/>
          <w:szCs w:val="18"/>
        </w:rPr>
        <w:t>DIMENSIONAMENTO</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pacing w:val="-2"/>
          <w:sz w:val="18"/>
          <w:szCs w:val="18"/>
        </w:rPr>
        <w:t>PROPOSTA</w:t>
      </w:r>
    </w:p>
    <w:p w14:paraId="49ACDCEF" w14:textId="77777777" w:rsidR="009D5A1A" w:rsidRDefault="009D5A1A">
      <w:pPr>
        <w:pStyle w:val="Corpodetexto"/>
        <w:snapToGrid w:val="0"/>
        <w:spacing w:after="0" w:line="240" w:lineRule="auto"/>
        <w:rPr>
          <w:rFonts w:ascii="Book Antiqua" w:hAnsi="Book Antiqua" w:cs="Book Antiqua"/>
          <w:b/>
          <w:sz w:val="18"/>
          <w:szCs w:val="18"/>
        </w:rPr>
      </w:pPr>
    </w:p>
    <w:p w14:paraId="07A49265" w14:textId="77777777" w:rsidR="009D5A1A" w:rsidRDefault="00372ECB">
      <w:pPr>
        <w:pStyle w:val="PargrafodaLista"/>
        <w:numPr>
          <w:ilvl w:val="2"/>
          <w:numId w:val="31"/>
        </w:numPr>
        <w:tabs>
          <w:tab w:val="left" w:pos="667"/>
        </w:tabs>
        <w:snapToGrid w:val="0"/>
        <w:ind w:right="197" w:firstLine="0"/>
        <w:jc w:val="both"/>
        <w:rPr>
          <w:rFonts w:ascii="Book Antiqua" w:hAnsi="Book Antiqua" w:cs="Book Antiqua"/>
          <w:sz w:val="18"/>
          <w:szCs w:val="18"/>
        </w:rPr>
      </w:pPr>
      <w:r>
        <w:rPr>
          <w:rFonts w:ascii="Book Antiqua" w:hAnsi="Book Antiqua" w:cs="Book Antiqua"/>
          <w:sz w:val="18"/>
          <w:szCs w:val="18"/>
        </w:rPr>
        <w:t>Conforme</w:t>
      </w:r>
      <w:r>
        <w:rPr>
          <w:rFonts w:ascii="Book Antiqua" w:hAnsi="Book Antiqua" w:cs="Book Antiqua"/>
          <w:spacing w:val="-4"/>
          <w:sz w:val="18"/>
          <w:szCs w:val="18"/>
        </w:rPr>
        <w:t xml:space="preserve"> </w:t>
      </w:r>
      <w:r>
        <w:rPr>
          <w:rFonts w:ascii="Book Antiqua" w:hAnsi="Book Antiqua" w:cs="Book Antiqua"/>
          <w:sz w:val="18"/>
          <w:szCs w:val="18"/>
        </w:rPr>
        <w:t>Planilhas</w:t>
      </w:r>
      <w:r>
        <w:rPr>
          <w:rFonts w:ascii="Book Antiqua" w:hAnsi="Book Antiqua" w:cs="Book Antiqua"/>
          <w:spacing w:val="-4"/>
          <w:sz w:val="18"/>
          <w:szCs w:val="18"/>
        </w:rPr>
        <w:t xml:space="preserve"> </w:t>
      </w:r>
      <w:r>
        <w:rPr>
          <w:rFonts w:ascii="Book Antiqua" w:hAnsi="Book Antiqua" w:cs="Book Antiqua"/>
          <w:sz w:val="18"/>
          <w:szCs w:val="18"/>
        </w:rPr>
        <w:t>Orçamentárias</w:t>
      </w:r>
      <w:r>
        <w:rPr>
          <w:rFonts w:ascii="Book Antiqua" w:hAnsi="Book Antiqua" w:cs="Book Antiqua"/>
          <w:spacing w:val="-4"/>
          <w:sz w:val="18"/>
          <w:szCs w:val="18"/>
        </w:rPr>
        <w:t xml:space="preserve"> </w:t>
      </w:r>
      <w:r>
        <w:rPr>
          <w:rFonts w:ascii="Book Antiqua" w:hAnsi="Book Antiqua" w:cs="Book Antiqua"/>
          <w:sz w:val="18"/>
          <w:szCs w:val="18"/>
        </w:rPr>
        <w:t>anexas</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este</w:t>
      </w:r>
      <w:r>
        <w:rPr>
          <w:rFonts w:ascii="Book Antiqua" w:hAnsi="Book Antiqua" w:cs="Book Antiqua"/>
          <w:spacing w:val="-3"/>
          <w:sz w:val="18"/>
          <w:szCs w:val="18"/>
        </w:rPr>
        <w:t xml:space="preserve"> </w:t>
      </w:r>
      <w:r>
        <w:rPr>
          <w:rFonts w:ascii="Book Antiqua" w:hAnsi="Book Antiqua" w:cs="Book Antiqua"/>
          <w:sz w:val="18"/>
          <w:szCs w:val="18"/>
        </w:rPr>
        <w:t>Termo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Referência,</w:t>
      </w:r>
      <w:r>
        <w:rPr>
          <w:rFonts w:ascii="Book Antiqua" w:hAnsi="Book Antiqua" w:cs="Book Antiqua"/>
          <w:spacing w:val="-3"/>
          <w:sz w:val="18"/>
          <w:szCs w:val="18"/>
        </w:rPr>
        <w:t xml:space="preserve"> </w:t>
      </w: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custos</w:t>
      </w:r>
      <w:r>
        <w:rPr>
          <w:rFonts w:ascii="Book Antiqua" w:hAnsi="Book Antiqua" w:cs="Book Antiqua"/>
          <w:spacing w:val="-4"/>
          <w:sz w:val="18"/>
          <w:szCs w:val="18"/>
        </w:rPr>
        <w:t xml:space="preserve"> </w:t>
      </w:r>
      <w:r>
        <w:rPr>
          <w:rFonts w:ascii="Book Antiqua" w:hAnsi="Book Antiqua" w:cs="Book Antiqua"/>
          <w:sz w:val="18"/>
          <w:szCs w:val="18"/>
        </w:rPr>
        <w:t>estimados</w:t>
      </w:r>
      <w:r>
        <w:rPr>
          <w:rFonts w:ascii="Book Antiqua" w:hAnsi="Book Antiqua" w:cs="Book Antiqua"/>
          <w:spacing w:val="-6"/>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o período</w:t>
      </w:r>
      <w:r>
        <w:rPr>
          <w:rFonts w:ascii="Book Antiqua" w:hAnsi="Book Antiqua" w:cs="Book Antiqua"/>
          <w:spacing w:val="-16"/>
          <w:sz w:val="18"/>
          <w:szCs w:val="18"/>
        </w:rPr>
        <w:t xml:space="preserve"> </w:t>
      </w:r>
      <w:r>
        <w:rPr>
          <w:rFonts w:ascii="Book Antiqua" w:hAnsi="Book Antiqua" w:cs="Book Antiqua"/>
          <w:sz w:val="18"/>
          <w:szCs w:val="18"/>
        </w:rPr>
        <w:t>contratual,</w:t>
      </w:r>
      <w:r>
        <w:rPr>
          <w:rFonts w:ascii="Book Antiqua" w:hAnsi="Book Antiqua" w:cs="Book Antiqua"/>
          <w:spacing w:val="-15"/>
          <w:sz w:val="18"/>
          <w:szCs w:val="18"/>
        </w:rPr>
        <w:t xml:space="preserve"> </w:t>
      </w:r>
      <w:r>
        <w:rPr>
          <w:rFonts w:ascii="Book Antiqua" w:hAnsi="Book Antiqua" w:cs="Book Antiqua"/>
          <w:sz w:val="18"/>
          <w:szCs w:val="18"/>
        </w:rPr>
        <w:t>contêm</w:t>
      </w:r>
      <w:r>
        <w:rPr>
          <w:rFonts w:ascii="Book Antiqua" w:hAnsi="Book Antiqua" w:cs="Book Antiqua"/>
          <w:spacing w:val="-15"/>
          <w:sz w:val="18"/>
          <w:szCs w:val="18"/>
        </w:rPr>
        <w:t xml:space="preserve"> </w:t>
      </w:r>
      <w:r>
        <w:rPr>
          <w:rFonts w:ascii="Book Antiqua" w:hAnsi="Book Antiqua" w:cs="Book Antiqua"/>
          <w:sz w:val="18"/>
          <w:szCs w:val="18"/>
        </w:rPr>
        <w:t>todas</w:t>
      </w:r>
      <w:r>
        <w:rPr>
          <w:rFonts w:ascii="Book Antiqua" w:hAnsi="Book Antiqua" w:cs="Book Antiqua"/>
          <w:spacing w:val="-16"/>
          <w:sz w:val="18"/>
          <w:szCs w:val="18"/>
        </w:rPr>
        <w:t xml:space="preserve"> </w:t>
      </w:r>
      <w:r>
        <w:rPr>
          <w:rFonts w:ascii="Book Antiqua" w:hAnsi="Book Antiqua" w:cs="Book Antiqua"/>
          <w:sz w:val="18"/>
          <w:szCs w:val="18"/>
        </w:rPr>
        <w:t>as</w:t>
      </w:r>
      <w:r>
        <w:rPr>
          <w:rFonts w:ascii="Book Antiqua" w:hAnsi="Book Antiqua" w:cs="Book Antiqua"/>
          <w:spacing w:val="-15"/>
          <w:sz w:val="18"/>
          <w:szCs w:val="18"/>
        </w:rPr>
        <w:t xml:space="preserve"> </w:t>
      </w:r>
      <w:r>
        <w:rPr>
          <w:rFonts w:ascii="Book Antiqua" w:hAnsi="Book Antiqua" w:cs="Book Antiqua"/>
          <w:sz w:val="18"/>
          <w:szCs w:val="18"/>
        </w:rPr>
        <w:t>informações</w:t>
      </w:r>
      <w:r>
        <w:rPr>
          <w:rFonts w:ascii="Book Antiqua" w:hAnsi="Book Antiqua" w:cs="Book Antiqua"/>
          <w:spacing w:val="-15"/>
          <w:sz w:val="18"/>
          <w:szCs w:val="18"/>
        </w:rPr>
        <w:t xml:space="preserve"> </w:t>
      </w:r>
      <w:r>
        <w:rPr>
          <w:rFonts w:ascii="Book Antiqua" w:hAnsi="Book Antiqua" w:cs="Book Antiqua"/>
          <w:sz w:val="18"/>
          <w:szCs w:val="18"/>
        </w:rPr>
        <w:t>referentes</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serviços,</w:t>
      </w:r>
      <w:r>
        <w:rPr>
          <w:rFonts w:ascii="Book Antiqua" w:hAnsi="Book Antiqua" w:cs="Book Antiqua"/>
          <w:spacing w:val="-15"/>
          <w:sz w:val="18"/>
          <w:szCs w:val="18"/>
        </w:rPr>
        <w:t xml:space="preserve"> </w:t>
      </w:r>
      <w:r>
        <w:rPr>
          <w:rFonts w:ascii="Book Antiqua" w:hAnsi="Book Antiqua" w:cs="Book Antiqua"/>
          <w:sz w:val="18"/>
          <w:szCs w:val="18"/>
        </w:rPr>
        <w:t>quantidades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6"/>
          <w:sz w:val="18"/>
          <w:szCs w:val="18"/>
        </w:rPr>
        <w:t xml:space="preserve"> </w:t>
      </w:r>
      <w:r>
        <w:rPr>
          <w:rFonts w:ascii="Book Antiqua" w:hAnsi="Book Antiqua" w:cs="Book Antiqua"/>
          <w:sz w:val="18"/>
          <w:szCs w:val="18"/>
        </w:rPr>
        <w:t>unidades</w:t>
      </w:r>
      <w:r>
        <w:rPr>
          <w:rFonts w:ascii="Book Antiqua" w:hAnsi="Book Antiqua" w:cs="Book Antiqua"/>
          <w:spacing w:val="-15"/>
          <w:sz w:val="18"/>
          <w:szCs w:val="18"/>
        </w:rPr>
        <w:t xml:space="preserve"> </w:t>
      </w:r>
      <w:r>
        <w:rPr>
          <w:rFonts w:ascii="Book Antiqua" w:hAnsi="Book Antiqua" w:cs="Book Antiqua"/>
          <w:sz w:val="18"/>
          <w:szCs w:val="18"/>
        </w:rPr>
        <w:t>detalhados.</w:t>
      </w:r>
    </w:p>
    <w:p w14:paraId="4F90F0CD" w14:textId="77777777" w:rsidR="009D5A1A" w:rsidRDefault="009D5A1A">
      <w:pPr>
        <w:pStyle w:val="Corpodetexto"/>
        <w:snapToGrid w:val="0"/>
        <w:spacing w:after="0" w:line="240" w:lineRule="auto"/>
        <w:rPr>
          <w:rFonts w:ascii="Book Antiqua" w:hAnsi="Book Antiqua" w:cs="Book Antiqua"/>
          <w:sz w:val="18"/>
          <w:szCs w:val="18"/>
        </w:rPr>
      </w:pPr>
    </w:p>
    <w:p w14:paraId="0672C696" w14:textId="77777777" w:rsidR="009D5A1A" w:rsidRDefault="00372ECB">
      <w:pPr>
        <w:pStyle w:val="PargrafodaLista"/>
        <w:numPr>
          <w:ilvl w:val="2"/>
          <w:numId w:val="31"/>
        </w:numPr>
        <w:tabs>
          <w:tab w:val="left" w:pos="741"/>
        </w:tabs>
        <w:snapToGrid w:val="0"/>
        <w:ind w:right="193" w:firstLine="0"/>
        <w:jc w:val="both"/>
        <w:rPr>
          <w:rFonts w:ascii="Book Antiqua" w:hAnsi="Book Antiqua" w:cs="Book Antiqua"/>
          <w:sz w:val="18"/>
          <w:szCs w:val="18"/>
        </w:rPr>
      </w:pPr>
      <w:r>
        <w:rPr>
          <w:rFonts w:ascii="Book Antiqua" w:hAnsi="Book Antiqua" w:cs="Book Antiqua"/>
          <w:sz w:val="18"/>
          <w:szCs w:val="18"/>
        </w:rPr>
        <w:t xml:space="preserve">Embalagem, transporte e armazenamento adequados para preservar as propriedades </w:t>
      </w:r>
      <w:proofErr w:type="gramStart"/>
      <w:r>
        <w:rPr>
          <w:rFonts w:ascii="Book Antiqua" w:hAnsi="Book Antiqua" w:cs="Book Antiqua"/>
          <w:sz w:val="18"/>
          <w:szCs w:val="18"/>
        </w:rPr>
        <w:t>físico- químicas</w:t>
      </w:r>
      <w:proofErr w:type="gramEnd"/>
      <w:r>
        <w:rPr>
          <w:rFonts w:ascii="Book Antiqua" w:hAnsi="Book Antiqua" w:cs="Book Antiqua"/>
          <w:sz w:val="18"/>
          <w:szCs w:val="18"/>
        </w:rPr>
        <w:t xml:space="preserve"> do material.</w:t>
      </w:r>
    </w:p>
    <w:p w14:paraId="7C39215C" w14:textId="77777777" w:rsidR="009D5A1A" w:rsidRDefault="009D5A1A">
      <w:pPr>
        <w:pStyle w:val="Corpodetexto"/>
        <w:snapToGrid w:val="0"/>
        <w:spacing w:after="0" w:line="240" w:lineRule="auto"/>
        <w:rPr>
          <w:rFonts w:ascii="Book Antiqua" w:hAnsi="Book Antiqua" w:cs="Book Antiqua"/>
          <w:sz w:val="18"/>
          <w:szCs w:val="18"/>
        </w:rPr>
      </w:pPr>
    </w:p>
    <w:p w14:paraId="36C1C174" w14:textId="77777777" w:rsidR="009D5A1A" w:rsidRDefault="00372ECB">
      <w:pPr>
        <w:pStyle w:val="Ttulo1"/>
        <w:numPr>
          <w:ilvl w:val="1"/>
          <w:numId w:val="31"/>
        </w:numPr>
        <w:tabs>
          <w:tab w:val="clear" w:pos="0"/>
          <w:tab w:val="left" w:pos="484"/>
        </w:tabs>
        <w:snapToGrid w:val="0"/>
        <w:ind w:left="484" w:hanging="427"/>
        <w:jc w:val="both"/>
        <w:rPr>
          <w:rFonts w:ascii="Book Antiqua" w:hAnsi="Book Antiqua" w:cs="Book Antiqua"/>
          <w:sz w:val="18"/>
          <w:szCs w:val="18"/>
        </w:rPr>
      </w:pPr>
      <w:r>
        <w:rPr>
          <w:rFonts w:ascii="Book Antiqua" w:hAnsi="Book Antiqua" w:cs="Book Antiqua"/>
          <w:sz w:val="18"/>
          <w:szCs w:val="18"/>
        </w:rPr>
        <w:t>SEGURANÇA</w:t>
      </w:r>
      <w:r>
        <w:rPr>
          <w:rFonts w:ascii="Book Antiqua" w:hAnsi="Book Antiqua" w:cs="Book Antiqua"/>
          <w:spacing w:val="-5"/>
          <w:sz w:val="18"/>
          <w:szCs w:val="18"/>
        </w:rPr>
        <w:t xml:space="preserve"> </w:t>
      </w:r>
      <w:r>
        <w:rPr>
          <w:rFonts w:ascii="Book Antiqua" w:hAnsi="Book Antiqua" w:cs="Book Antiqua"/>
          <w:sz w:val="18"/>
          <w:szCs w:val="18"/>
        </w:rPr>
        <w:t>VIÁRIA</w:t>
      </w:r>
      <w:r>
        <w:rPr>
          <w:rFonts w:ascii="Book Antiqua" w:hAnsi="Book Antiqua" w:cs="Book Antiqua"/>
          <w:spacing w:val="-6"/>
          <w:sz w:val="18"/>
          <w:szCs w:val="18"/>
        </w:rPr>
        <w:t xml:space="preserve"> </w:t>
      </w:r>
      <w:r>
        <w:rPr>
          <w:rFonts w:ascii="Book Antiqua" w:hAnsi="Book Antiqua" w:cs="Book Antiqua"/>
          <w:sz w:val="18"/>
          <w:szCs w:val="18"/>
        </w:rPr>
        <w:t>DURANTE</w:t>
      </w:r>
      <w:r>
        <w:rPr>
          <w:rFonts w:ascii="Book Antiqua" w:hAnsi="Book Antiqua" w:cs="Book Antiqua"/>
          <w:spacing w:val="-8"/>
          <w:sz w:val="18"/>
          <w:szCs w:val="18"/>
        </w:rPr>
        <w:t xml:space="preserve"> </w:t>
      </w:r>
      <w:r>
        <w:rPr>
          <w:rFonts w:ascii="Book Antiqua" w:hAnsi="Book Antiqua" w:cs="Book Antiqua"/>
          <w:sz w:val="18"/>
          <w:szCs w:val="18"/>
        </w:rPr>
        <w:t>AS</w:t>
      </w:r>
      <w:r>
        <w:rPr>
          <w:rFonts w:ascii="Book Antiqua" w:hAnsi="Book Antiqua" w:cs="Book Antiqua"/>
          <w:spacing w:val="-8"/>
          <w:sz w:val="18"/>
          <w:szCs w:val="18"/>
        </w:rPr>
        <w:t xml:space="preserve"> </w:t>
      </w:r>
      <w:r>
        <w:rPr>
          <w:rFonts w:ascii="Book Antiqua" w:hAnsi="Book Antiqua" w:cs="Book Antiqua"/>
          <w:spacing w:val="-2"/>
          <w:sz w:val="18"/>
          <w:szCs w:val="18"/>
        </w:rPr>
        <w:t>INTERVENÇÕES</w:t>
      </w:r>
    </w:p>
    <w:p w14:paraId="422762DF" w14:textId="77777777" w:rsidR="009D5A1A" w:rsidRDefault="009D5A1A">
      <w:pPr>
        <w:pStyle w:val="Corpodetexto"/>
        <w:snapToGrid w:val="0"/>
        <w:spacing w:after="0" w:line="240" w:lineRule="auto"/>
        <w:rPr>
          <w:rFonts w:ascii="Book Antiqua" w:hAnsi="Book Antiqua" w:cs="Book Antiqua"/>
          <w:b/>
          <w:sz w:val="18"/>
          <w:szCs w:val="18"/>
        </w:rPr>
      </w:pPr>
    </w:p>
    <w:p w14:paraId="7C08D5C8" w14:textId="77777777" w:rsidR="009D5A1A" w:rsidRDefault="00372ECB">
      <w:pPr>
        <w:pStyle w:val="PargrafodaLista"/>
        <w:numPr>
          <w:ilvl w:val="2"/>
          <w:numId w:val="31"/>
        </w:numPr>
        <w:tabs>
          <w:tab w:val="left" w:pos="668"/>
        </w:tabs>
        <w:snapToGrid w:val="0"/>
        <w:ind w:right="193" w:firstLine="0"/>
        <w:jc w:val="both"/>
        <w:rPr>
          <w:rFonts w:ascii="Book Antiqua" w:hAnsi="Book Antiqua" w:cs="Book Antiqua"/>
          <w:sz w:val="18"/>
          <w:szCs w:val="18"/>
        </w:rPr>
      </w:pPr>
      <w:r>
        <w:rPr>
          <w:rFonts w:ascii="Book Antiqua" w:hAnsi="Book Antiqua" w:cs="Book Antiqua"/>
          <w:sz w:val="18"/>
          <w:szCs w:val="18"/>
        </w:rPr>
        <w:t>Todas</w:t>
      </w:r>
      <w:r>
        <w:rPr>
          <w:rFonts w:ascii="Book Antiqua" w:hAnsi="Book Antiqua" w:cs="Book Antiqua"/>
          <w:spacing w:val="-2"/>
          <w:sz w:val="18"/>
          <w:szCs w:val="18"/>
        </w:rPr>
        <w:t xml:space="preserve"> </w:t>
      </w:r>
      <w:r>
        <w:rPr>
          <w:rFonts w:ascii="Book Antiqua" w:hAnsi="Book Antiqua" w:cs="Book Antiqua"/>
          <w:sz w:val="18"/>
          <w:szCs w:val="18"/>
        </w:rPr>
        <w:t>as</w:t>
      </w:r>
      <w:r>
        <w:rPr>
          <w:rFonts w:ascii="Book Antiqua" w:hAnsi="Book Antiqua" w:cs="Book Antiqua"/>
          <w:spacing w:val="-2"/>
          <w:sz w:val="18"/>
          <w:szCs w:val="18"/>
        </w:rPr>
        <w:t xml:space="preserve"> </w:t>
      </w:r>
      <w:r>
        <w:rPr>
          <w:rFonts w:ascii="Book Antiqua" w:hAnsi="Book Antiqua" w:cs="Book Antiqua"/>
          <w:sz w:val="18"/>
          <w:szCs w:val="18"/>
        </w:rPr>
        <w:t>intervenções na</w:t>
      </w:r>
      <w:r>
        <w:rPr>
          <w:rFonts w:ascii="Book Antiqua" w:hAnsi="Book Antiqua" w:cs="Book Antiqua"/>
          <w:spacing w:val="-4"/>
          <w:sz w:val="18"/>
          <w:szCs w:val="18"/>
        </w:rPr>
        <w:t xml:space="preserve"> </w:t>
      </w:r>
      <w:r>
        <w:rPr>
          <w:rFonts w:ascii="Book Antiqua" w:hAnsi="Book Antiqua" w:cs="Book Antiqua"/>
          <w:sz w:val="18"/>
          <w:szCs w:val="18"/>
        </w:rPr>
        <w:t>rodovia</w:t>
      </w:r>
      <w:r>
        <w:rPr>
          <w:rFonts w:ascii="Book Antiqua" w:hAnsi="Book Antiqua" w:cs="Book Antiqua"/>
          <w:spacing w:val="-2"/>
          <w:sz w:val="18"/>
          <w:szCs w:val="18"/>
        </w:rPr>
        <w:t xml:space="preserve"> </w:t>
      </w:r>
      <w:r>
        <w:rPr>
          <w:rFonts w:ascii="Book Antiqua" w:hAnsi="Book Antiqua" w:cs="Book Antiqua"/>
          <w:sz w:val="18"/>
          <w:szCs w:val="18"/>
        </w:rPr>
        <w:t>sob</w:t>
      </w:r>
      <w:r>
        <w:rPr>
          <w:rFonts w:ascii="Book Antiqua" w:hAnsi="Book Antiqua" w:cs="Book Antiqua"/>
          <w:spacing w:val="-2"/>
          <w:sz w:val="18"/>
          <w:szCs w:val="18"/>
        </w:rPr>
        <w:t xml:space="preserve"> </w:t>
      </w:r>
      <w:r>
        <w:rPr>
          <w:rFonts w:ascii="Book Antiqua" w:hAnsi="Book Antiqua" w:cs="Book Antiqua"/>
          <w:sz w:val="18"/>
          <w:szCs w:val="18"/>
        </w:rPr>
        <w:t>responsabilidade</w:t>
      </w:r>
      <w:r>
        <w:rPr>
          <w:rFonts w:ascii="Book Antiqua" w:hAnsi="Book Antiqua" w:cs="Book Antiqua"/>
          <w:spacing w:val="-1"/>
          <w:sz w:val="18"/>
          <w:szCs w:val="18"/>
        </w:rPr>
        <w:t xml:space="preserve"> </w:t>
      </w:r>
      <w:r>
        <w:rPr>
          <w:rFonts w:ascii="Book Antiqua" w:hAnsi="Book Antiqua" w:cs="Book Antiqua"/>
          <w:sz w:val="18"/>
          <w:szCs w:val="18"/>
        </w:rPr>
        <w:t>da</w:t>
      </w:r>
      <w:r>
        <w:rPr>
          <w:rFonts w:ascii="Book Antiqua" w:hAnsi="Book Antiqua" w:cs="Book Antiqua"/>
          <w:spacing w:val="-1"/>
          <w:sz w:val="18"/>
          <w:szCs w:val="18"/>
        </w:rPr>
        <w:t xml:space="preserve"> </w:t>
      </w:r>
      <w:r>
        <w:rPr>
          <w:rFonts w:ascii="Book Antiqua" w:hAnsi="Book Antiqua" w:cs="Book Antiqua"/>
          <w:sz w:val="18"/>
          <w:szCs w:val="18"/>
        </w:rPr>
        <w:t>Contratada devem</w:t>
      </w:r>
      <w:r>
        <w:rPr>
          <w:rFonts w:ascii="Book Antiqua" w:hAnsi="Book Antiqua" w:cs="Book Antiqua"/>
          <w:spacing w:val="-2"/>
          <w:sz w:val="18"/>
          <w:szCs w:val="18"/>
        </w:rPr>
        <w:t xml:space="preserve"> </w:t>
      </w:r>
      <w:r>
        <w:rPr>
          <w:rFonts w:ascii="Book Antiqua" w:hAnsi="Book Antiqua" w:cs="Book Antiqua"/>
          <w:sz w:val="18"/>
          <w:szCs w:val="18"/>
        </w:rPr>
        <w:t>seguir</w:t>
      </w:r>
      <w:r>
        <w:rPr>
          <w:rFonts w:ascii="Book Antiqua" w:hAnsi="Book Antiqua" w:cs="Book Antiqua"/>
          <w:spacing w:val="-2"/>
          <w:sz w:val="18"/>
          <w:szCs w:val="18"/>
        </w:rPr>
        <w:t xml:space="preserve"> </w:t>
      </w:r>
      <w:r>
        <w:rPr>
          <w:rFonts w:ascii="Book Antiqua" w:hAnsi="Book Antiqua" w:cs="Book Antiqua"/>
          <w:sz w:val="18"/>
          <w:szCs w:val="18"/>
        </w:rPr>
        <w:t>rigorosamente as</w:t>
      </w:r>
      <w:r>
        <w:rPr>
          <w:rFonts w:ascii="Book Antiqua" w:hAnsi="Book Antiqua" w:cs="Book Antiqua"/>
          <w:spacing w:val="-16"/>
          <w:sz w:val="18"/>
          <w:szCs w:val="18"/>
        </w:rPr>
        <w:t xml:space="preserve"> </w:t>
      </w:r>
      <w:r>
        <w:rPr>
          <w:rFonts w:ascii="Book Antiqua" w:hAnsi="Book Antiqua" w:cs="Book Antiqua"/>
          <w:sz w:val="18"/>
          <w:szCs w:val="18"/>
        </w:rPr>
        <w:t>normas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projetos-tipo</w:t>
      </w:r>
      <w:r>
        <w:rPr>
          <w:rFonts w:ascii="Book Antiqua" w:hAnsi="Book Antiqua" w:cs="Book Antiqua"/>
          <w:spacing w:val="-16"/>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Manual</w:t>
      </w:r>
      <w:r>
        <w:rPr>
          <w:rFonts w:ascii="Book Antiqua" w:hAnsi="Book Antiqua" w:cs="Book Antiqua"/>
          <w:spacing w:val="-15"/>
          <w:sz w:val="18"/>
          <w:szCs w:val="18"/>
        </w:rPr>
        <w:t xml:space="preserve"> </w:t>
      </w:r>
      <w:r>
        <w:rPr>
          <w:rFonts w:ascii="Book Antiqua" w:hAnsi="Book Antiqua" w:cs="Book Antiqua"/>
          <w:sz w:val="18"/>
          <w:szCs w:val="18"/>
        </w:rPr>
        <w:t>Brasileiro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Sinalização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Trânsito</w:t>
      </w:r>
      <w:r>
        <w:rPr>
          <w:rFonts w:ascii="Book Antiqua" w:hAnsi="Book Antiqua" w:cs="Book Antiqua"/>
          <w:spacing w:val="-16"/>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Conselho</w:t>
      </w:r>
      <w:r>
        <w:rPr>
          <w:rFonts w:ascii="Book Antiqua" w:hAnsi="Book Antiqua" w:cs="Book Antiqua"/>
          <w:spacing w:val="-15"/>
          <w:sz w:val="18"/>
          <w:szCs w:val="18"/>
        </w:rPr>
        <w:t xml:space="preserve"> </w:t>
      </w:r>
      <w:r>
        <w:rPr>
          <w:rFonts w:ascii="Book Antiqua" w:hAnsi="Book Antiqua" w:cs="Book Antiqua"/>
          <w:sz w:val="18"/>
          <w:szCs w:val="18"/>
        </w:rPr>
        <w:t>Nacional</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Trânsito –</w:t>
      </w:r>
      <w:r>
        <w:rPr>
          <w:rFonts w:ascii="Book Antiqua" w:hAnsi="Book Antiqua" w:cs="Book Antiqua"/>
          <w:spacing w:val="-2"/>
          <w:sz w:val="18"/>
          <w:szCs w:val="18"/>
        </w:rPr>
        <w:t xml:space="preserve"> </w:t>
      </w:r>
      <w:r>
        <w:rPr>
          <w:rFonts w:ascii="Book Antiqua" w:hAnsi="Book Antiqua" w:cs="Book Antiqua"/>
          <w:sz w:val="18"/>
          <w:szCs w:val="18"/>
        </w:rPr>
        <w:t>CONTRAN, Volume</w:t>
      </w:r>
      <w:r>
        <w:rPr>
          <w:rFonts w:ascii="Book Antiqua" w:hAnsi="Book Antiqua" w:cs="Book Antiqua"/>
          <w:spacing w:val="-4"/>
          <w:sz w:val="18"/>
          <w:szCs w:val="18"/>
        </w:rPr>
        <w:t xml:space="preserve"> </w:t>
      </w:r>
      <w:r>
        <w:rPr>
          <w:rFonts w:ascii="Book Antiqua" w:hAnsi="Book Antiqua" w:cs="Book Antiqua"/>
          <w:sz w:val="18"/>
          <w:szCs w:val="18"/>
        </w:rPr>
        <w:t>II</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Sinalização</w:t>
      </w:r>
      <w:r>
        <w:rPr>
          <w:rFonts w:ascii="Book Antiqua" w:hAnsi="Book Antiqua" w:cs="Book Antiqua"/>
          <w:spacing w:val="-2"/>
          <w:sz w:val="18"/>
          <w:szCs w:val="18"/>
        </w:rPr>
        <w:t xml:space="preserve"> </w:t>
      </w:r>
      <w:r>
        <w:rPr>
          <w:rFonts w:ascii="Book Antiqua" w:hAnsi="Book Antiqua" w:cs="Book Antiqua"/>
          <w:sz w:val="18"/>
          <w:szCs w:val="18"/>
        </w:rPr>
        <w:t>Temporária</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hyperlink r:id="rId175">
        <w:r>
          <w:rPr>
            <w:rFonts w:ascii="Book Antiqua" w:hAnsi="Book Antiqua" w:cs="Book Antiqua"/>
            <w:color w:val="0462C1"/>
            <w:sz w:val="18"/>
            <w:szCs w:val="18"/>
            <w:u w:val="single" w:color="0462C1"/>
          </w:rPr>
          <w:t>Resolução</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CONTRAN</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973,</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18</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julho</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2022</w:t>
        </w:r>
      </w:hyperlink>
      <w:r>
        <w:rPr>
          <w:rFonts w:ascii="Book Antiqua" w:hAnsi="Book Antiqua" w:cs="Book Antiqua"/>
          <w:sz w:val="18"/>
          <w:szCs w:val="18"/>
        </w:rPr>
        <w:t>.</w:t>
      </w:r>
    </w:p>
    <w:p w14:paraId="79FE5283" w14:textId="77777777" w:rsidR="009D5A1A" w:rsidRDefault="009D5A1A">
      <w:pPr>
        <w:pStyle w:val="Corpodetexto"/>
        <w:snapToGrid w:val="0"/>
        <w:spacing w:after="0" w:line="240" w:lineRule="auto"/>
        <w:rPr>
          <w:rFonts w:ascii="Book Antiqua" w:hAnsi="Book Antiqua" w:cs="Book Antiqua"/>
          <w:sz w:val="18"/>
          <w:szCs w:val="18"/>
        </w:rPr>
      </w:pPr>
    </w:p>
    <w:p w14:paraId="2CB06B58" w14:textId="77777777" w:rsidR="009D5A1A" w:rsidRDefault="00372ECB">
      <w:pPr>
        <w:pStyle w:val="PargrafodaLista"/>
        <w:numPr>
          <w:ilvl w:val="2"/>
          <w:numId w:val="31"/>
        </w:numPr>
        <w:tabs>
          <w:tab w:val="left" w:pos="685"/>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Os projetos-tipo devem ser adequados de acordo com as instruções da </w:t>
      </w:r>
      <w:hyperlink r:id="rId176">
        <w:r>
          <w:rPr>
            <w:rFonts w:ascii="Book Antiqua" w:hAnsi="Book Antiqua" w:cs="Book Antiqua"/>
            <w:color w:val="0462C1"/>
            <w:sz w:val="18"/>
            <w:szCs w:val="18"/>
            <w:u w:val="single" w:color="0462C1"/>
          </w:rPr>
          <w:t>Resolução CONTRAN nº</w:t>
        </w:r>
      </w:hyperlink>
      <w:r>
        <w:rPr>
          <w:rFonts w:ascii="Book Antiqua" w:hAnsi="Book Antiqua" w:cs="Book Antiqua"/>
          <w:color w:val="0462C1"/>
          <w:sz w:val="18"/>
          <w:szCs w:val="18"/>
        </w:rPr>
        <w:t xml:space="preserve"> </w:t>
      </w:r>
      <w:hyperlink r:id="rId177">
        <w:r>
          <w:rPr>
            <w:rFonts w:ascii="Book Antiqua" w:hAnsi="Book Antiqua" w:cs="Book Antiqua"/>
            <w:color w:val="0462C1"/>
            <w:sz w:val="18"/>
            <w:szCs w:val="18"/>
            <w:u w:val="single" w:color="0462C1"/>
          </w:rPr>
          <w:t>973, de 18 de julho de 2022</w:t>
        </w:r>
      </w:hyperlink>
      <w:r>
        <w:rPr>
          <w:rFonts w:ascii="Book Antiqua" w:hAnsi="Book Antiqua" w:cs="Book Antiqua"/>
          <w:sz w:val="18"/>
          <w:szCs w:val="18"/>
        </w:rPr>
        <w:t xml:space="preserve">, dessa forma sempre que a área de transição ocorrer em trecho em curva vertical ou horizontal, a sinalização deve ser iniciada no trecho em tangente ou em trecho de melhor </w:t>
      </w:r>
      <w:r>
        <w:rPr>
          <w:rFonts w:ascii="Book Antiqua" w:hAnsi="Book Antiqua" w:cs="Book Antiqua"/>
          <w:spacing w:val="-2"/>
          <w:sz w:val="18"/>
          <w:szCs w:val="18"/>
        </w:rPr>
        <w:t>visibilidade.</w:t>
      </w:r>
    </w:p>
    <w:p w14:paraId="0712DD46" w14:textId="77777777" w:rsidR="009D5A1A" w:rsidRDefault="009D5A1A">
      <w:pPr>
        <w:pStyle w:val="Corpodetexto"/>
        <w:snapToGrid w:val="0"/>
        <w:spacing w:after="0" w:line="240" w:lineRule="auto"/>
        <w:rPr>
          <w:rFonts w:ascii="Book Antiqua" w:hAnsi="Book Antiqua" w:cs="Book Antiqua"/>
          <w:sz w:val="18"/>
          <w:szCs w:val="18"/>
        </w:rPr>
      </w:pPr>
    </w:p>
    <w:p w14:paraId="79BF72C9" w14:textId="77777777" w:rsidR="009D5A1A" w:rsidRDefault="00372ECB">
      <w:pPr>
        <w:pStyle w:val="PargrafodaLista"/>
        <w:numPr>
          <w:ilvl w:val="2"/>
          <w:numId w:val="31"/>
        </w:numPr>
        <w:tabs>
          <w:tab w:val="left" w:pos="661"/>
        </w:tabs>
        <w:snapToGrid w:val="0"/>
        <w:ind w:right="197"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10"/>
          <w:sz w:val="18"/>
          <w:szCs w:val="18"/>
        </w:rPr>
        <w:t xml:space="preserve"> </w:t>
      </w:r>
      <w:r>
        <w:rPr>
          <w:rFonts w:ascii="Book Antiqua" w:hAnsi="Book Antiqua" w:cs="Book Antiqua"/>
          <w:sz w:val="18"/>
          <w:szCs w:val="18"/>
        </w:rPr>
        <w:t>sinalização</w:t>
      </w:r>
      <w:r>
        <w:rPr>
          <w:rFonts w:ascii="Book Antiqua" w:hAnsi="Book Antiqua" w:cs="Book Antiqua"/>
          <w:spacing w:val="-7"/>
          <w:sz w:val="18"/>
          <w:szCs w:val="18"/>
        </w:rPr>
        <w:t xml:space="preserve"> </w:t>
      </w:r>
      <w:r>
        <w:rPr>
          <w:rFonts w:ascii="Book Antiqua" w:hAnsi="Book Antiqua" w:cs="Book Antiqua"/>
          <w:sz w:val="18"/>
          <w:szCs w:val="18"/>
        </w:rPr>
        <w:t>deve</w:t>
      </w:r>
      <w:r>
        <w:rPr>
          <w:rFonts w:ascii="Book Antiqua" w:hAnsi="Book Antiqua" w:cs="Book Antiqua"/>
          <w:spacing w:val="-10"/>
          <w:sz w:val="18"/>
          <w:szCs w:val="18"/>
        </w:rPr>
        <w:t xml:space="preserve"> </w:t>
      </w:r>
      <w:r>
        <w:rPr>
          <w:rFonts w:ascii="Book Antiqua" w:hAnsi="Book Antiqua" w:cs="Book Antiqua"/>
          <w:sz w:val="18"/>
          <w:szCs w:val="18"/>
        </w:rPr>
        <w:t>permanecer</w:t>
      </w:r>
      <w:r>
        <w:rPr>
          <w:rFonts w:ascii="Book Antiqua" w:hAnsi="Book Antiqua" w:cs="Book Antiqua"/>
          <w:spacing w:val="-9"/>
          <w:sz w:val="18"/>
          <w:szCs w:val="18"/>
        </w:rPr>
        <w:t xml:space="preserve"> </w:t>
      </w:r>
      <w:r>
        <w:rPr>
          <w:rFonts w:ascii="Book Antiqua" w:hAnsi="Book Antiqua" w:cs="Book Antiqua"/>
          <w:sz w:val="18"/>
          <w:szCs w:val="18"/>
        </w:rPr>
        <w:t>na</w:t>
      </w:r>
      <w:r>
        <w:rPr>
          <w:rFonts w:ascii="Book Antiqua" w:hAnsi="Book Antiqua" w:cs="Book Antiqua"/>
          <w:spacing w:val="-10"/>
          <w:sz w:val="18"/>
          <w:szCs w:val="18"/>
        </w:rPr>
        <w:t xml:space="preserve"> </w:t>
      </w:r>
      <w:r>
        <w:rPr>
          <w:rFonts w:ascii="Book Antiqua" w:hAnsi="Book Antiqua" w:cs="Book Antiqua"/>
          <w:sz w:val="18"/>
          <w:szCs w:val="18"/>
        </w:rPr>
        <w:t>via</w:t>
      </w:r>
      <w:r>
        <w:rPr>
          <w:rFonts w:ascii="Book Antiqua" w:hAnsi="Book Antiqua" w:cs="Book Antiqua"/>
          <w:spacing w:val="-7"/>
          <w:sz w:val="18"/>
          <w:szCs w:val="18"/>
        </w:rPr>
        <w:t xml:space="preserve"> </w:t>
      </w:r>
      <w:r>
        <w:rPr>
          <w:rFonts w:ascii="Book Antiqua" w:hAnsi="Book Antiqua" w:cs="Book Antiqua"/>
          <w:sz w:val="18"/>
          <w:szCs w:val="18"/>
        </w:rPr>
        <w:t>apenas</w:t>
      </w:r>
      <w:r>
        <w:rPr>
          <w:rFonts w:ascii="Book Antiqua" w:hAnsi="Book Antiqua" w:cs="Book Antiqua"/>
          <w:spacing w:val="-7"/>
          <w:sz w:val="18"/>
          <w:szCs w:val="18"/>
        </w:rPr>
        <w:t xml:space="preserve"> </w:t>
      </w:r>
      <w:r>
        <w:rPr>
          <w:rFonts w:ascii="Book Antiqua" w:hAnsi="Book Antiqua" w:cs="Book Antiqua"/>
          <w:sz w:val="18"/>
          <w:szCs w:val="18"/>
        </w:rPr>
        <w:t>pelo</w:t>
      </w:r>
      <w:r>
        <w:rPr>
          <w:rFonts w:ascii="Book Antiqua" w:hAnsi="Book Antiqua" w:cs="Book Antiqua"/>
          <w:spacing w:val="-10"/>
          <w:sz w:val="18"/>
          <w:szCs w:val="18"/>
        </w:rPr>
        <w:t xml:space="preserve"> </w:t>
      </w:r>
      <w:r>
        <w:rPr>
          <w:rFonts w:ascii="Book Antiqua" w:hAnsi="Book Antiqua" w:cs="Book Antiqua"/>
          <w:sz w:val="18"/>
          <w:szCs w:val="18"/>
        </w:rPr>
        <w:t>tempo</w:t>
      </w:r>
      <w:r>
        <w:rPr>
          <w:rFonts w:ascii="Book Antiqua" w:hAnsi="Book Antiqua" w:cs="Book Antiqua"/>
          <w:spacing w:val="-10"/>
          <w:sz w:val="18"/>
          <w:szCs w:val="18"/>
        </w:rPr>
        <w:t xml:space="preserve"> </w:t>
      </w:r>
      <w:r>
        <w:rPr>
          <w:rFonts w:ascii="Book Antiqua" w:hAnsi="Book Antiqua" w:cs="Book Antiqua"/>
          <w:sz w:val="18"/>
          <w:szCs w:val="18"/>
        </w:rPr>
        <w:t>necessário</w:t>
      </w:r>
      <w:r>
        <w:rPr>
          <w:rFonts w:ascii="Book Antiqua" w:hAnsi="Book Antiqua" w:cs="Book Antiqua"/>
          <w:spacing w:val="-7"/>
          <w:sz w:val="18"/>
          <w:szCs w:val="18"/>
        </w:rPr>
        <w:t xml:space="preserve"> </w:t>
      </w:r>
      <w:r>
        <w:rPr>
          <w:rFonts w:ascii="Book Antiqua" w:hAnsi="Book Antiqua" w:cs="Book Antiqua"/>
          <w:sz w:val="18"/>
          <w:szCs w:val="18"/>
        </w:rPr>
        <w:t>para</w:t>
      </w:r>
      <w:r>
        <w:rPr>
          <w:rFonts w:ascii="Book Antiqua" w:hAnsi="Book Antiqua" w:cs="Book Antiqua"/>
          <w:spacing w:val="-10"/>
          <w:sz w:val="18"/>
          <w:szCs w:val="18"/>
        </w:rPr>
        <w:t xml:space="preserve"> </w:t>
      </w:r>
      <w:r>
        <w:rPr>
          <w:rFonts w:ascii="Book Antiqua" w:hAnsi="Book Antiqua" w:cs="Book Antiqua"/>
          <w:sz w:val="18"/>
          <w:szCs w:val="18"/>
        </w:rPr>
        <w:t>execução</w:t>
      </w:r>
      <w:r>
        <w:rPr>
          <w:rFonts w:ascii="Book Antiqua" w:hAnsi="Book Antiqua" w:cs="Book Antiqua"/>
          <w:spacing w:val="-10"/>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intervenção, devendo ser retirada ou coberta quando a obra não tiver mais interferência com o tráfego.</w:t>
      </w:r>
    </w:p>
    <w:p w14:paraId="40A3773D" w14:textId="77777777" w:rsidR="009D5A1A" w:rsidRDefault="009D5A1A">
      <w:pPr>
        <w:pStyle w:val="Corpodetexto"/>
        <w:snapToGrid w:val="0"/>
        <w:spacing w:after="0" w:line="240" w:lineRule="auto"/>
        <w:rPr>
          <w:rFonts w:ascii="Book Antiqua" w:hAnsi="Book Antiqua" w:cs="Book Antiqua"/>
          <w:sz w:val="18"/>
          <w:szCs w:val="18"/>
        </w:rPr>
      </w:pPr>
    </w:p>
    <w:p w14:paraId="5A22407E" w14:textId="77777777" w:rsidR="009D5A1A" w:rsidRDefault="00372ECB">
      <w:pPr>
        <w:pStyle w:val="PargrafodaLista"/>
        <w:numPr>
          <w:ilvl w:val="2"/>
          <w:numId w:val="31"/>
        </w:numPr>
        <w:tabs>
          <w:tab w:val="left" w:pos="670"/>
        </w:tabs>
        <w:snapToGrid w:val="0"/>
        <w:ind w:right="197" w:firstLine="0"/>
        <w:jc w:val="both"/>
        <w:rPr>
          <w:rFonts w:ascii="Book Antiqua" w:hAnsi="Book Antiqua" w:cs="Book Antiqua"/>
          <w:sz w:val="18"/>
          <w:szCs w:val="18"/>
        </w:rPr>
      </w:pPr>
      <w:r>
        <w:rPr>
          <w:rFonts w:ascii="Book Antiqua" w:hAnsi="Book Antiqua" w:cs="Book Antiqua"/>
          <w:sz w:val="18"/>
          <w:szCs w:val="18"/>
        </w:rPr>
        <w:t>Qualquer</w:t>
      </w:r>
      <w:r>
        <w:rPr>
          <w:rFonts w:ascii="Book Antiqua" w:hAnsi="Book Antiqua" w:cs="Book Antiqua"/>
          <w:spacing w:val="-1"/>
          <w:sz w:val="18"/>
          <w:szCs w:val="18"/>
        </w:rPr>
        <w:t xml:space="preserve"> </w:t>
      </w:r>
      <w:r>
        <w:rPr>
          <w:rFonts w:ascii="Book Antiqua" w:hAnsi="Book Antiqua" w:cs="Book Antiqua"/>
          <w:sz w:val="18"/>
          <w:szCs w:val="18"/>
        </w:rPr>
        <w:t>sinalização permanente que conflite com a sinalização de</w:t>
      </w:r>
      <w:r>
        <w:rPr>
          <w:rFonts w:ascii="Book Antiqua" w:hAnsi="Book Antiqua" w:cs="Book Antiqua"/>
          <w:spacing w:val="-2"/>
          <w:sz w:val="18"/>
          <w:szCs w:val="18"/>
        </w:rPr>
        <w:t xml:space="preserve"> </w:t>
      </w:r>
      <w:r>
        <w:rPr>
          <w:rFonts w:ascii="Book Antiqua" w:hAnsi="Book Antiqua" w:cs="Book Antiqua"/>
          <w:sz w:val="18"/>
          <w:szCs w:val="18"/>
        </w:rPr>
        <w:t>obras deve ser coberta durante a execução da intervenção.</w:t>
      </w:r>
    </w:p>
    <w:p w14:paraId="6F10F9BD" w14:textId="77777777" w:rsidR="009D5A1A" w:rsidRDefault="009D5A1A">
      <w:pPr>
        <w:pStyle w:val="Corpodetexto"/>
        <w:snapToGrid w:val="0"/>
        <w:spacing w:after="0" w:line="240" w:lineRule="auto"/>
        <w:rPr>
          <w:rFonts w:ascii="Book Antiqua" w:hAnsi="Book Antiqua" w:cs="Book Antiqua"/>
          <w:sz w:val="18"/>
          <w:szCs w:val="18"/>
        </w:rPr>
      </w:pPr>
    </w:p>
    <w:p w14:paraId="7949AAF0" w14:textId="77777777" w:rsidR="009D5A1A" w:rsidRDefault="00372ECB">
      <w:pPr>
        <w:pStyle w:val="PargrafodaLista"/>
        <w:numPr>
          <w:ilvl w:val="2"/>
          <w:numId w:val="31"/>
        </w:numPr>
        <w:tabs>
          <w:tab w:val="left" w:pos="678"/>
        </w:tabs>
        <w:snapToGrid w:val="0"/>
        <w:ind w:right="196" w:firstLine="0"/>
        <w:jc w:val="both"/>
        <w:rPr>
          <w:rFonts w:ascii="Book Antiqua" w:hAnsi="Book Antiqua" w:cs="Book Antiqua"/>
          <w:sz w:val="18"/>
          <w:szCs w:val="18"/>
        </w:rPr>
      </w:pPr>
      <w:r>
        <w:rPr>
          <w:rFonts w:ascii="Book Antiqua" w:hAnsi="Book Antiqua" w:cs="Book Antiqua"/>
          <w:sz w:val="18"/>
          <w:szCs w:val="18"/>
        </w:rPr>
        <w:t xml:space="preserve">Antes do início dos trabalhos nas vias urbanas, deve ser realizado treinamento com todos aqueles que estarão envolvidos na execução das intervenções. O conteúdo mínimo do treinamento deve </w:t>
      </w:r>
      <w:r>
        <w:rPr>
          <w:rFonts w:ascii="Book Antiqua" w:hAnsi="Book Antiqua" w:cs="Book Antiqua"/>
          <w:spacing w:val="-2"/>
          <w:sz w:val="18"/>
          <w:szCs w:val="18"/>
        </w:rPr>
        <w:t>contemplar:</w:t>
      </w:r>
    </w:p>
    <w:p w14:paraId="1A2FACF4" w14:textId="77777777" w:rsidR="009D5A1A" w:rsidRDefault="009D5A1A">
      <w:pPr>
        <w:pStyle w:val="Corpodetexto"/>
        <w:snapToGrid w:val="0"/>
        <w:spacing w:after="0" w:line="240" w:lineRule="auto"/>
        <w:rPr>
          <w:rFonts w:ascii="Book Antiqua" w:hAnsi="Book Antiqua" w:cs="Book Antiqua"/>
          <w:sz w:val="18"/>
          <w:szCs w:val="18"/>
        </w:rPr>
      </w:pPr>
    </w:p>
    <w:p w14:paraId="320AD88B" w14:textId="77777777" w:rsidR="009D5A1A" w:rsidRDefault="00372ECB">
      <w:pPr>
        <w:pStyle w:val="PargrafodaLista"/>
        <w:numPr>
          <w:ilvl w:val="0"/>
          <w:numId w:val="39"/>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Segurança</w:t>
      </w:r>
      <w:r>
        <w:rPr>
          <w:rFonts w:ascii="Book Antiqua" w:hAnsi="Book Antiqua" w:cs="Book Antiqua"/>
          <w:spacing w:val="-6"/>
          <w:sz w:val="18"/>
          <w:szCs w:val="18"/>
        </w:rPr>
        <w:t xml:space="preserve"> </w:t>
      </w:r>
      <w:r>
        <w:rPr>
          <w:rFonts w:ascii="Book Antiqua" w:hAnsi="Book Antiqua" w:cs="Book Antiqua"/>
          <w:sz w:val="18"/>
          <w:szCs w:val="18"/>
        </w:rPr>
        <w:t>ao</w:t>
      </w:r>
      <w:r>
        <w:rPr>
          <w:rFonts w:ascii="Book Antiqua" w:hAnsi="Book Antiqua" w:cs="Book Antiqua"/>
          <w:spacing w:val="-7"/>
          <w:sz w:val="18"/>
          <w:szCs w:val="18"/>
        </w:rPr>
        <w:t xml:space="preserve"> </w:t>
      </w:r>
      <w:r>
        <w:rPr>
          <w:rFonts w:ascii="Book Antiqua" w:hAnsi="Book Antiqua" w:cs="Book Antiqua"/>
          <w:sz w:val="18"/>
          <w:szCs w:val="18"/>
        </w:rPr>
        <w:t>trabalhar</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7"/>
          <w:sz w:val="18"/>
          <w:szCs w:val="18"/>
        </w:rPr>
        <w:t xml:space="preserve"> </w:t>
      </w:r>
      <w:r>
        <w:rPr>
          <w:rFonts w:ascii="Book Antiqua" w:hAnsi="Book Antiqua" w:cs="Book Antiqua"/>
          <w:spacing w:val="-2"/>
          <w:sz w:val="18"/>
          <w:szCs w:val="18"/>
        </w:rPr>
        <w:t>trânsito;</w:t>
      </w:r>
    </w:p>
    <w:p w14:paraId="65222668" w14:textId="77777777" w:rsidR="009D5A1A" w:rsidRDefault="00372ECB">
      <w:pPr>
        <w:pStyle w:val="PargrafodaLista"/>
        <w:numPr>
          <w:ilvl w:val="0"/>
          <w:numId w:val="39"/>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Uso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pacing w:val="-4"/>
          <w:sz w:val="18"/>
          <w:szCs w:val="18"/>
        </w:rPr>
        <w:t>EPI;</w:t>
      </w:r>
    </w:p>
    <w:p w14:paraId="6A2862C8" w14:textId="77777777" w:rsidR="009D5A1A" w:rsidRDefault="00372ECB">
      <w:pPr>
        <w:pStyle w:val="PargrafodaLista"/>
        <w:numPr>
          <w:ilvl w:val="0"/>
          <w:numId w:val="39"/>
        </w:numPr>
        <w:tabs>
          <w:tab w:val="left" w:pos="190"/>
        </w:tabs>
        <w:snapToGrid w:val="0"/>
        <w:ind w:left="190" w:hanging="133"/>
        <w:rPr>
          <w:rFonts w:ascii="Book Antiqua" w:hAnsi="Book Antiqua" w:cs="Book Antiqua"/>
          <w:sz w:val="18"/>
          <w:szCs w:val="18"/>
        </w:rPr>
      </w:pPr>
      <w:r>
        <w:rPr>
          <w:rFonts w:ascii="Book Antiqua" w:hAnsi="Book Antiqua" w:cs="Book Antiqua"/>
          <w:sz w:val="18"/>
          <w:szCs w:val="18"/>
        </w:rPr>
        <w:t>Implantação</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retirada</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z w:val="18"/>
          <w:szCs w:val="18"/>
        </w:rPr>
        <w:t>sinalização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pacing w:val="-2"/>
          <w:sz w:val="18"/>
          <w:szCs w:val="18"/>
        </w:rPr>
        <w:t>obras;</w:t>
      </w:r>
    </w:p>
    <w:p w14:paraId="2A628E4A" w14:textId="77777777" w:rsidR="009D5A1A" w:rsidRDefault="00372ECB">
      <w:pPr>
        <w:pStyle w:val="PargrafodaLista"/>
        <w:numPr>
          <w:ilvl w:val="0"/>
          <w:numId w:val="39"/>
        </w:numPr>
        <w:tabs>
          <w:tab w:val="left" w:pos="193"/>
        </w:tabs>
        <w:snapToGrid w:val="0"/>
        <w:ind w:left="193" w:hanging="136"/>
        <w:rPr>
          <w:rFonts w:ascii="Book Antiqua" w:hAnsi="Book Antiqua" w:cs="Book Antiqua"/>
          <w:sz w:val="18"/>
          <w:szCs w:val="18"/>
        </w:rPr>
      </w:pPr>
      <w:proofErr w:type="gramStart"/>
      <w:r>
        <w:rPr>
          <w:rFonts w:ascii="Book Antiqua" w:hAnsi="Book Antiqua" w:cs="Book Antiqua"/>
          <w:sz w:val="18"/>
          <w:szCs w:val="18"/>
        </w:rPr>
        <w:t>Situações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pacing w:val="-2"/>
          <w:sz w:val="18"/>
          <w:szCs w:val="18"/>
        </w:rPr>
        <w:t>Emergência</w:t>
      </w:r>
      <w:proofErr w:type="gramEnd"/>
      <w:r>
        <w:rPr>
          <w:rFonts w:ascii="Book Antiqua" w:hAnsi="Book Antiqua" w:cs="Book Antiqua"/>
          <w:spacing w:val="-2"/>
          <w:sz w:val="18"/>
          <w:szCs w:val="18"/>
        </w:rPr>
        <w:t>.</w:t>
      </w:r>
    </w:p>
    <w:p w14:paraId="21F97B7C" w14:textId="77777777" w:rsidR="009D5A1A" w:rsidRDefault="009D5A1A">
      <w:pPr>
        <w:pStyle w:val="Corpodetexto"/>
        <w:snapToGrid w:val="0"/>
        <w:spacing w:after="0" w:line="240" w:lineRule="auto"/>
        <w:rPr>
          <w:rFonts w:ascii="Book Antiqua" w:hAnsi="Book Antiqua" w:cs="Book Antiqua"/>
          <w:sz w:val="18"/>
          <w:szCs w:val="18"/>
        </w:rPr>
      </w:pPr>
    </w:p>
    <w:p w14:paraId="7B030C46" w14:textId="77777777" w:rsidR="009D5A1A" w:rsidRDefault="00372ECB">
      <w:pPr>
        <w:pStyle w:val="PargrafodaLista"/>
        <w:numPr>
          <w:ilvl w:val="2"/>
          <w:numId w:val="31"/>
        </w:numPr>
        <w:tabs>
          <w:tab w:val="left" w:pos="666"/>
        </w:tabs>
        <w:snapToGrid w:val="0"/>
        <w:ind w:left="666" w:hanging="609"/>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material</w:t>
      </w:r>
      <w:r>
        <w:rPr>
          <w:rFonts w:ascii="Book Antiqua" w:hAnsi="Book Antiqua" w:cs="Book Antiqua"/>
          <w:spacing w:val="-3"/>
          <w:sz w:val="18"/>
          <w:szCs w:val="18"/>
        </w:rPr>
        <w:t xml:space="preserve"> </w:t>
      </w:r>
      <w:r>
        <w:rPr>
          <w:rFonts w:ascii="Book Antiqua" w:hAnsi="Book Antiqua" w:cs="Book Antiqua"/>
          <w:sz w:val="18"/>
          <w:szCs w:val="18"/>
        </w:rPr>
        <w:t>deve</w:t>
      </w:r>
      <w:r>
        <w:rPr>
          <w:rFonts w:ascii="Book Antiqua" w:hAnsi="Book Antiqua" w:cs="Book Antiqua"/>
          <w:spacing w:val="-5"/>
          <w:sz w:val="18"/>
          <w:szCs w:val="18"/>
        </w:rPr>
        <w:t xml:space="preserve"> </w:t>
      </w:r>
      <w:r>
        <w:rPr>
          <w:rFonts w:ascii="Book Antiqua" w:hAnsi="Book Antiqua" w:cs="Book Antiqua"/>
          <w:sz w:val="18"/>
          <w:szCs w:val="18"/>
        </w:rPr>
        <w:t>atender</w:t>
      </w:r>
      <w:r>
        <w:rPr>
          <w:rFonts w:ascii="Book Antiqua" w:hAnsi="Book Antiqua" w:cs="Book Antiqua"/>
          <w:spacing w:val="-3"/>
          <w:sz w:val="18"/>
          <w:szCs w:val="18"/>
        </w:rPr>
        <w:t xml:space="preserve"> </w:t>
      </w:r>
      <w:r>
        <w:rPr>
          <w:rFonts w:ascii="Book Antiqua" w:hAnsi="Book Antiqua" w:cs="Book Antiqua"/>
          <w:sz w:val="18"/>
          <w:szCs w:val="18"/>
        </w:rPr>
        <w:t>às</w:t>
      </w:r>
      <w:r>
        <w:rPr>
          <w:rFonts w:ascii="Book Antiqua" w:hAnsi="Book Antiqua" w:cs="Book Antiqua"/>
          <w:spacing w:val="-5"/>
          <w:sz w:val="18"/>
          <w:szCs w:val="18"/>
        </w:rPr>
        <w:t xml:space="preserve"> </w:t>
      </w:r>
      <w:r>
        <w:rPr>
          <w:rFonts w:ascii="Book Antiqua" w:hAnsi="Book Antiqua" w:cs="Book Antiqua"/>
          <w:sz w:val="18"/>
          <w:szCs w:val="18"/>
        </w:rPr>
        <w:t>normas</w:t>
      </w:r>
      <w:r>
        <w:rPr>
          <w:rFonts w:ascii="Book Antiqua" w:hAnsi="Book Antiqua" w:cs="Book Antiqua"/>
          <w:spacing w:val="-5"/>
          <w:sz w:val="18"/>
          <w:szCs w:val="18"/>
        </w:rPr>
        <w:t xml:space="preserve"> </w:t>
      </w:r>
      <w:r>
        <w:rPr>
          <w:rFonts w:ascii="Book Antiqua" w:hAnsi="Book Antiqua" w:cs="Book Antiqua"/>
          <w:spacing w:val="-2"/>
          <w:sz w:val="18"/>
          <w:szCs w:val="18"/>
        </w:rPr>
        <w:t>enumeradas:</w:t>
      </w:r>
    </w:p>
    <w:p w14:paraId="3EFADD87" w14:textId="77777777" w:rsidR="009D5A1A" w:rsidRDefault="009D5A1A">
      <w:pPr>
        <w:pStyle w:val="Corpodetexto"/>
        <w:snapToGrid w:val="0"/>
        <w:spacing w:after="0" w:line="240" w:lineRule="auto"/>
        <w:rPr>
          <w:rFonts w:ascii="Book Antiqua" w:hAnsi="Book Antiqua" w:cs="Book Antiqua"/>
          <w:sz w:val="18"/>
          <w:szCs w:val="18"/>
        </w:rPr>
      </w:pPr>
    </w:p>
    <w:p w14:paraId="391166E0"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Norma</w:t>
      </w:r>
      <w:r>
        <w:rPr>
          <w:rFonts w:ascii="Book Antiqua" w:hAnsi="Book Antiqua" w:cs="Book Antiqua"/>
          <w:spacing w:val="-7"/>
          <w:sz w:val="18"/>
          <w:szCs w:val="18"/>
        </w:rPr>
        <w:t xml:space="preserve"> </w:t>
      </w:r>
      <w:r>
        <w:rPr>
          <w:rFonts w:ascii="Book Antiqua" w:hAnsi="Book Antiqua" w:cs="Book Antiqua"/>
          <w:sz w:val="18"/>
          <w:szCs w:val="18"/>
        </w:rPr>
        <w:t>ABNT</w:t>
      </w:r>
      <w:r>
        <w:rPr>
          <w:rFonts w:ascii="Book Antiqua" w:hAnsi="Book Antiqua" w:cs="Book Antiqua"/>
          <w:spacing w:val="-6"/>
          <w:sz w:val="18"/>
          <w:szCs w:val="18"/>
        </w:rPr>
        <w:t xml:space="preserve"> </w:t>
      </w:r>
      <w:r>
        <w:rPr>
          <w:rFonts w:ascii="Book Antiqua" w:hAnsi="Book Antiqua" w:cs="Book Antiqua"/>
          <w:sz w:val="18"/>
          <w:szCs w:val="18"/>
        </w:rPr>
        <w:t>NBR</w:t>
      </w:r>
      <w:r>
        <w:rPr>
          <w:rFonts w:ascii="Book Antiqua" w:hAnsi="Book Antiqua" w:cs="Book Antiqua"/>
          <w:spacing w:val="-5"/>
          <w:sz w:val="18"/>
          <w:szCs w:val="18"/>
        </w:rPr>
        <w:t xml:space="preserve"> </w:t>
      </w:r>
      <w:r>
        <w:rPr>
          <w:rFonts w:ascii="Book Antiqua" w:hAnsi="Book Antiqua" w:cs="Book Antiqua"/>
          <w:sz w:val="18"/>
          <w:szCs w:val="18"/>
        </w:rPr>
        <w:t>7.394:2017</w:t>
      </w:r>
      <w:r>
        <w:rPr>
          <w:rFonts w:ascii="Book Antiqua" w:hAnsi="Book Antiqua" w:cs="Book Antiqua"/>
          <w:spacing w:val="-2"/>
          <w:sz w:val="18"/>
          <w:szCs w:val="18"/>
        </w:rPr>
        <w:t xml:space="preserve"> </w:t>
      </w:r>
      <w:r>
        <w:rPr>
          <w:rFonts w:ascii="Book Antiqua" w:hAnsi="Book Antiqua" w:cs="Book Antiqua"/>
          <w:sz w:val="18"/>
          <w:szCs w:val="18"/>
        </w:rPr>
        <w:t>–</w:t>
      </w:r>
      <w:r>
        <w:rPr>
          <w:rFonts w:ascii="Book Antiqua" w:hAnsi="Book Antiqua" w:cs="Book Antiqua"/>
          <w:spacing w:val="-6"/>
          <w:sz w:val="18"/>
          <w:szCs w:val="18"/>
        </w:rPr>
        <w:t xml:space="preserve"> </w:t>
      </w:r>
      <w:r>
        <w:rPr>
          <w:rFonts w:ascii="Book Antiqua" w:hAnsi="Book Antiqua" w:cs="Book Antiqua"/>
          <w:sz w:val="18"/>
          <w:szCs w:val="18"/>
        </w:rPr>
        <w:t>Balizador</w:t>
      </w:r>
      <w:r>
        <w:rPr>
          <w:rFonts w:ascii="Book Antiqua" w:hAnsi="Book Antiqua" w:cs="Book Antiqua"/>
          <w:spacing w:val="-4"/>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suporte</w:t>
      </w:r>
      <w:r>
        <w:rPr>
          <w:rFonts w:ascii="Book Antiqua" w:hAnsi="Book Antiqua" w:cs="Book Antiqua"/>
          <w:spacing w:val="-6"/>
          <w:sz w:val="18"/>
          <w:szCs w:val="18"/>
        </w:rPr>
        <w:t xml:space="preserve"> </w:t>
      </w:r>
      <w:r>
        <w:rPr>
          <w:rFonts w:ascii="Book Antiqua" w:hAnsi="Book Antiqua" w:cs="Book Antiqua"/>
          <w:spacing w:val="-2"/>
          <w:sz w:val="18"/>
          <w:szCs w:val="18"/>
        </w:rPr>
        <w:t>plástico;</w:t>
      </w:r>
    </w:p>
    <w:p w14:paraId="6BA46941"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sectPr w:rsidR="009D5A1A">
          <w:headerReference w:type="default" r:id="rId178"/>
          <w:footerReference w:type="default" r:id="rId179"/>
          <w:pgSz w:w="11906" w:h="16838"/>
          <w:pgMar w:top="2520" w:right="566" w:bottom="1560" w:left="708" w:header="0" w:footer="1377" w:gutter="0"/>
          <w:cols w:space="720"/>
          <w:formProt w:val="0"/>
          <w:docGrid w:linePitch="100"/>
        </w:sectPr>
      </w:pPr>
      <w:r>
        <w:rPr>
          <w:rFonts w:ascii="Book Antiqua" w:hAnsi="Book Antiqua" w:cs="Book Antiqua"/>
          <w:sz w:val="18"/>
          <w:szCs w:val="18"/>
        </w:rPr>
        <w:t>Norma</w:t>
      </w:r>
      <w:r>
        <w:rPr>
          <w:rFonts w:ascii="Book Antiqua" w:hAnsi="Book Antiqua" w:cs="Book Antiqua"/>
          <w:spacing w:val="-9"/>
          <w:sz w:val="18"/>
          <w:szCs w:val="18"/>
        </w:rPr>
        <w:t xml:space="preserve"> </w:t>
      </w:r>
      <w:r>
        <w:rPr>
          <w:rFonts w:ascii="Book Antiqua" w:hAnsi="Book Antiqua" w:cs="Book Antiqua"/>
          <w:sz w:val="18"/>
          <w:szCs w:val="18"/>
        </w:rPr>
        <w:t>ABNT</w:t>
      </w:r>
      <w:r>
        <w:rPr>
          <w:rFonts w:ascii="Book Antiqua" w:hAnsi="Book Antiqua" w:cs="Book Antiqua"/>
          <w:spacing w:val="-9"/>
          <w:sz w:val="18"/>
          <w:szCs w:val="18"/>
        </w:rPr>
        <w:t xml:space="preserve"> </w:t>
      </w:r>
      <w:r>
        <w:rPr>
          <w:rFonts w:ascii="Book Antiqua" w:hAnsi="Book Antiqua" w:cs="Book Antiqua"/>
          <w:sz w:val="18"/>
          <w:szCs w:val="18"/>
        </w:rPr>
        <w:t>NBR</w:t>
      </w:r>
      <w:r>
        <w:rPr>
          <w:rFonts w:ascii="Book Antiqua" w:hAnsi="Book Antiqua" w:cs="Book Antiqua"/>
          <w:spacing w:val="-7"/>
          <w:sz w:val="18"/>
          <w:szCs w:val="18"/>
        </w:rPr>
        <w:t xml:space="preserve"> </w:t>
      </w:r>
      <w:r>
        <w:rPr>
          <w:rFonts w:ascii="Book Antiqua" w:hAnsi="Book Antiqua" w:cs="Book Antiqua"/>
          <w:sz w:val="18"/>
          <w:szCs w:val="18"/>
        </w:rPr>
        <w:t>14.644:2013</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8"/>
          <w:sz w:val="18"/>
          <w:szCs w:val="18"/>
        </w:rPr>
        <w:t xml:space="preserve"> </w:t>
      </w:r>
      <w:r>
        <w:rPr>
          <w:rFonts w:ascii="Book Antiqua" w:hAnsi="Book Antiqua" w:cs="Book Antiqua"/>
          <w:sz w:val="18"/>
          <w:szCs w:val="18"/>
        </w:rPr>
        <w:t>Sinalização</w:t>
      </w:r>
      <w:r>
        <w:rPr>
          <w:rFonts w:ascii="Book Antiqua" w:hAnsi="Book Antiqua" w:cs="Book Antiqua"/>
          <w:spacing w:val="-7"/>
          <w:sz w:val="18"/>
          <w:szCs w:val="18"/>
        </w:rPr>
        <w:t xml:space="preserve"> </w:t>
      </w:r>
      <w:r>
        <w:rPr>
          <w:rFonts w:ascii="Book Antiqua" w:hAnsi="Book Antiqua" w:cs="Book Antiqua"/>
          <w:sz w:val="18"/>
          <w:szCs w:val="18"/>
        </w:rPr>
        <w:t>vertical</w:t>
      </w:r>
      <w:r>
        <w:rPr>
          <w:rFonts w:ascii="Book Antiqua" w:hAnsi="Book Antiqua" w:cs="Book Antiqua"/>
          <w:spacing w:val="-7"/>
          <w:sz w:val="18"/>
          <w:szCs w:val="18"/>
        </w:rPr>
        <w:t xml:space="preserve"> </w:t>
      </w:r>
      <w:r>
        <w:rPr>
          <w:rFonts w:ascii="Book Antiqua" w:hAnsi="Book Antiqua" w:cs="Book Antiqua"/>
          <w:sz w:val="18"/>
          <w:szCs w:val="18"/>
        </w:rPr>
        <w:t>viária-</w:t>
      </w:r>
      <w:r>
        <w:rPr>
          <w:rFonts w:ascii="Book Antiqua" w:hAnsi="Book Antiqua" w:cs="Book Antiqua"/>
          <w:spacing w:val="-2"/>
          <w:sz w:val="18"/>
          <w:szCs w:val="18"/>
        </w:rPr>
        <w:t>películas;</w:t>
      </w:r>
      <w:r>
        <w:br w:type="page"/>
      </w:r>
    </w:p>
    <w:p w14:paraId="1D66C033"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96" behindDoc="0" locked="0" layoutInCell="0" allowOverlap="1" wp14:anchorId="7AD1C6E7" wp14:editId="5CC87E42">
                <wp:simplePos x="0" y="0"/>
                <wp:positionH relativeFrom="page">
                  <wp:posOffset>7285355</wp:posOffset>
                </wp:positionH>
                <wp:positionV relativeFrom="page">
                  <wp:posOffset>8932545</wp:posOffset>
                </wp:positionV>
                <wp:extent cx="166370" cy="497205"/>
                <wp:effectExtent l="0" t="0" r="0" b="0"/>
                <wp:wrapNone/>
                <wp:docPr id="137" name="Textbox 46"/>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3050977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27</w:t>
                            </w:r>
                          </w:p>
                        </w:txbxContent>
                      </wps:txbx>
                      <wps:bodyPr rot="16200000" vert="vert270" lIns="0" tIns="0" rIns="0" bIns="0" anchor="t">
                        <a:noAutofit/>
                      </wps:bodyPr>
                    </wps:wsp>
                  </a:graphicData>
                </a:graphic>
              </wp:anchor>
            </w:drawing>
          </mc:Choice>
          <mc:Fallback>
            <w:pict>
              <v:rect w14:anchorId="7AD1C6E7" id="Textbox 46" o:spid="_x0000_s1054" style="position:absolute;margin-left:573.65pt;margin-top:703.35pt;width:13.1pt;height:39.15pt;z-index: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D3VF2j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3050977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27</w:t>
                      </w:r>
                    </w:p>
                  </w:txbxContent>
                </v:textbox>
                <w10:wrap anchorx="page" anchory="page"/>
              </v:rect>
            </w:pict>
          </mc:Fallback>
        </mc:AlternateContent>
      </w:r>
    </w:p>
    <w:p w14:paraId="09E8396D"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Norma</w:t>
      </w:r>
      <w:r>
        <w:rPr>
          <w:rFonts w:ascii="Book Antiqua" w:hAnsi="Book Antiqua" w:cs="Book Antiqua"/>
          <w:spacing w:val="-7"/>
          <w:sz w:val="18"/>
          <w:szCs w:val="18"/>
        </w:rPr>
        <w:t xml:space="preserve"> </w:t>
      </w:r>
      <w:r>
        <w:rPr>
          <w:rFonts w:ascii="Book Antiqua" w:hAnsi="Book Antiqua" w:cs="Book Antiqua"/>
          <w:sz w:val="18"/>
          <w:szCs w:val="18"/>
        </w:rPr>
        <w:t>ABNT</w:t>
      </w:r>
      <w:r>
        <w:rPr>
          <w:rFonts w:ascii="Book Antiqua" w:hAnsi="Book Antiqua" w:cs="Book Antiqua"/>
          <w:spacing w:val="-7"/>
          <w:sz w:val="18"/>
          <w:szCs w:val="18"/>
        </w:rPr>
        <w:t xml:space="preserve"> </w:t>
      </w:r>
      <w:r>
        <w:rPr>
          <w:rFonts w:ascii="Book Antiqua" w:hAnsi="Book Antiqua" w:cs="Book Antiqua"/>
          <w:sz w:val="18"/>
          <w:szCs w:val="18"/>
        </w:rPr>
        <w:t>NBR</w:t>
      </w:r>
      <w:r>
        <w:rPr>
          <w:rFonts w:ascii="Book Antiqua" w:hAnsi="Book Antiqua" w:cs="Book Antiqua"/>
          <w:spacing w:val="-5"/>
          <w:sz w:val="18"/>
          <w:szCs w:val="18"/>
        </w:rPr>
        <w:t xml:space="preserve"> </w:t>
      </w:r>
      <w:r>
        <w:rPr>
          <w:rFonts w:ascii="Book Antiqua" w:hAnsi="Book Antiqua" w:cs="Book Antiqua"/>
          <w:sz w:val="18"/>
          <w:szCs w:val="18"/>
        </w:rPr>
        <w:t>15.071:2015</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Cones</w:t>
      </w:r>
      <w:r>
        <w:rPr>
          <w:rFonts w:ascii="Book Antiqua" w:hAnsi="Book Antiqua" w:cs="Book Antiqua"/>
          <w:spacing w:val="-5"/>
          <w:sz w:val="18"/>
          <w:szCs w:val="18"/>
        </w:rPr>
        <w:t xml:space="preserve"> </w:t>
      </w:r>
      <w:r>
        <w:rPr>
          <w:rFonts w:ascii="Book Antiqua" w:hAnsi="Book Antiqua" w:cs="Book Antiqua"/>
          <w:sz w:val="18"/>
          <w:szCs w:val="18"/>
        </w:rPr>
        <w:t>para</w:t>
      </w:r>
      <w:r>
        <w:rPr>
          <w:rFonts w:ascii="Book Antiqua" w:hAnsi="Book Antiqua" w:cs="Book Antiqua"/>
          <w:spacing w:val="-7"/>
          <w:sz w:val="18"/>
          <w:szCs w:val="18"/>
        </w:rPr>
        <w:t xml:space="preserve"> </w:t>
      </w:r>
      <w:r>
        <w:rPr>
          <w:rFonts w:ascii="Book Antiqua" w:hAnsi="Book Antiqua" w:cs="Book Antiqua"/>
          <w:sz w:val="18"/>
          <w:szCs w:val="18"/>
        </w:rPr>
        <w:t>sinalização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pacing w:val="-2"/>
          <w:sz w:val="18"/>
          <w:szCs w:val="18"/>
        </w:rPr>
        <w:t>tráfego;</w:t>
      </w:r>
    </w:p>
    <w:p w14:paraId="2CEFB65B"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Norma</w:t>
      </w:r>
      <w:r>
        <w:rPr>
          <w:rFonts w:ascii="Book Antiqua" w:hAnsi="Book Antiqua" w:cs="Book Antiqua"/>
          <w:spacing w:val="-6"/>
          <w:sz w:val="18"/>
          <w:szCs w:val="18"/>
        </w:rPr>
        <w:t xml:space="preserve"> </w:t>
      </w:r>
      <w:r>
        <w:rPr>
          <w:rFonts w:ascii="Book Antiqua" w:hAnsi="Book Antiqua" w:cs="Book Antiqua"/>
          <w:sz w:val="18"/>
          <w:szCs w:val="18"/>
        </w:rPr>
        <w:t>ABNT</w:t>
      </w:r>
      <w:r>
        <w:rPr>
          <w:rFonts w:ascii="Book Antiqua" w:hAnsi="Book Antiqua" w:cs="Book Antiqua"/>
          <w:spacing w:val="-8"/>
          <w:sz w:val="18"/>
          <w:szCs w:val="18"/>
        </w:rPr>
        <w:t xml:space="preserve"> </w:t>
      </w:r>
      <w:r>
        <w:rPr>
          <w:rFonts w:ascii="Book Antiqua" w:hAnsi="Book Antiqua" w:cs="Book Antiqua"/>
          <w:sz w:val="18"/>
          <w:szCs w:val="18"/>
        </w:rPr>
        <w:t>NBR</w:t>
      </w:r>
      <w:r>
        <w:rPr>
          <w:rFonts w:ascii="Book Antiqua" w:hAnsi="Book Antiqua" w:cs="Book Antiqua"/>
          <w:spacing w:val="-6"/>
          <w:sz w:val="18"/>
          <w:szCs w:val="18"/>
        </w:rPr>
        <w:t xml:space="preserve"> </w:t>
      </w:r>
      <w:r>
        <w:rPr>
          <w:rFonts w:ascii="Book Antiqua" w:hAnsi="Book Antiqua" w:cs="Book Antiqua"/>
          <w:sz w:val="18"/>
          <w:szCs w:val="18"/>
        </w:rPr>
        <w:t>15.692:2009</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Cilindro</w:t>
      </w:r>
      <w:r>
        <w:rPr>
          <w:rFonts w:ascii="Book Antiqua" w:hAnsi="Book Antiqua" w:cs="Book Antiqua"/>
          <w:spacing w:val="-6"/>
          <w:sz w:val="18"/>
          <w:szCs w:val="18"/>
        </w:rPr>
        <w:t xml:space="preserve"> </w:t>
      </w:r>
      <w:r>
        <w:rPr>
          <w:rFonts w:ascii="Book Antiqua" w:hAnsi="Book Antiqua" w:cs="Book Antiqua"/>
          <w:sz w:val="18"/>
          <w:szCs w:val="18"/>
        </w:rPr>
        <w:t>canalizador</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pacing w:val="-2"/>
          <w:sz w:val="18"/>
          <w:szCs w:val="18"/>
        </w:rPr>
        <w:t>tráfego;</w:t>
      </w:r>
    </w:p>
    <w:p w14:paraId="03339DE6"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Norma</w:t>
      </w:r>
      <w:r>
        <w:rPr>
          <w:rFonts w:ascii="Book Antiqua" w:hAnsi="Book Antiqua" w:cs="Book Antiqua"/>
          <w:spacing w:val="-6"/>
          <w:sz w:val="18"/>
          <w:szCs w:val="18"/>
        </w:rPr>
        <w:t xml:space="preserve"> </w:t>
      </w:r>
      <w:r>
        <w:rPr>
          <w:rFonts w:ascii="Book Antiqua" w:hAnsi="Book Antiqua" w:cs="Book Antiqua"/>
          <w:sz w:val="18"/>
          <w:szCs w:val="18"/>
        </w:rPr>
        <w:t>ABNT</w:t>
      </w:r>
      <w:r>
        <w:rPr>
          <w:rFonts w:ascii="Book Antiqua" w:hAnsi="Book Antiqua" w:cs="Book Antiqua"/>
          <w:spacing w:val="-5"/>
          <w:sz w:val="18"/>
          <w:szCs w:val="18"/>
        </w:rPr>
        <w:t xml:space="preserve"> </w:t>
      </w:r>
      <w:r>
        <w:rPr>
          <w:rFonts w:ascii="Book Antiqua" w:hAnsi="Book Antiqua" w:cs="Book Antiqua"/>
          <w:sz w:val="18"/>
          <w:szCs w:val="18"/>
        </w:rPr>
        <w:t>NBR</w:t>
      </w:r>
      <w:r>
        <w:rPr>
          <w:rFonts w:ascii="Book Antiqua" w:hAnsi="Book Antiqua" w:cs="Book Antiqua"/>
          <w:spacing w:val="-4"/>
          <w:sz w:val="18"/>
          <w:szCs w:val="18"/>
        </w:rPr>
        <w:t xml:space="preserve"> </w:t>
      </w:r>
      <w:r>
        <w:rPr>
          <w:rFonts w:ascii="Book Antiqua" w:hAnsi="Book Antiqua" w:cs="Book Antiqua"/>
          <w:sz w:val="18"/>
          <w:szCs w:val="18"/>
        </w:rPr>
        <w:t>16.330:2014</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Cavaletes</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barreiras</w:t>
      </w:r>
      <w:r>
        <w:rPr>
          <w:rFonts w:ascii="Book Antiqua" w:hAnsi="Book Antiqua" w:cs="Book Antiqua"/>
          <w:spacing w:val="-5"/>
          <w:sz w:val="18"/>
          <w:szCs w:val="18"/>
        </w:rPr>
        <w:t xml:space="preserve"> </w:t>
      </w:r>
      <w:r>
        <w:rPr>
          <w:rFonts w:ascii="Book Antiqua" w:hAnsi="Book Antiqua" w:cs="Book Antiqua"/>
          <w:sz w:val="18"/>
          <w:szCs w:val="18"/>
        </w:rPr>
        <w:t>tipos</w:t>
      </w:r>
      <w:r>
        <w:rPr>
          <w:rFonts w:ascii="Book Antiqua" w:hAnsi="Book Antiqua" w:cs="Book Antiqua"/>
          <w:spacing w:val="-6"/>
          <w:sz w:val="18"/>
          <w:szCs w:val="18"/>
        </w:rPr>
        <w:t xml:space="preserve"> </w:t>
      </w:r>
      <w:r>
        <w:rPr>
          <w:rFonts w:ascii="Book Antiqua" w:hAnsi="Book Antiqua" w:cs="Book Antiqua"/>
          <w:sz w:val="18"/>
          <w:szCs w:val="18"/>
        </w:rPr>
        <w:t>I,</w:t>
      </w:r>
      <w:r>
        <w:rPr>
          <w:rFonts w:ascii="Book Antiqua" w:hAnsi="Book Antiqua" w:cs="Book Antiqua"/>
          <w:spacing w:val="-4"/>
          <w:sz w:val="18"/>
          <w:szCs w:val="18"/>
        </w:rPr>
        <w:t xml:space="preserve"> </w:t>
      </w:r>
      <w:r>
        <w:rPr>
          <w:rFonts w:ascii="Book Antiqua" w:hAnsi="Book Antiqua" w:cs="Book Antiqua"/>
          <w:sz w:val="18"/>
          <w:szCs w:val="18"/>
        </w:rPr>
        <w:t>II</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pacing w:val="-4"/>
          <w:sz w:val="18"/>
          <w:szCs w:val="18"/>
        </w:rPr>
        <w:t>III;</w:t>
      </w:r>
    </w:p>
    <w:p w14:paraId="6E3D360D" w14:textId="77777777" w:rsidR="009D5A1A" w:rsidRDefault="00372ECB">
      <w:pPr>
        <w:pStyle w:val="PargrafodaLista"/>
        <w:numPr>
          <w:ilvl w:val="0"/>
          <w:numId w:val="40"/>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Norma</w:t>
      </w:r>
      <w:r>
        <w:rPr>
          <w:rFonts w:ascii="Book Antiqua" w:hAnsi="Book Antiqua" w:cs="Book Antiqua"/>
          <w:spacing w:val="-5"/>
          <w:sz w:val="18"/>
          <w:szCs w:val="18"/>
        </w:rPr>
        <w:t xml:space="preserve"> </w:t>
      </w:r>
      <w:r>
        <w:rPr>
          <w:rFonts w:ascii="Book Antiqua" w:hAnsi="Book Antiqua" w:cs="Book Antiqua"/>
          <w:sz w:val="18"/>
          <w:szCs w:val="18"/>
        </w:rPr>
        <w:t>ABNT</w:t>
      </w:r>
      <w:r>
        <w:rPr>
          <w:rFonts w:ascii="Book Antiqua" w:hAnsi="Book Antiqua" w:cs="Book Antiqua"/>
          <w:spacing w:val="-7"/>
          <w:sz w:val="18"/>
          <w:szCs w:val="18"/>
        </w:rPr>
        <w:t xml:space="preserve"> </w:t>
      </w:r>
      <w:r>
        <w:rPr>
          <w:rFonts w:ascii="Book Antiqua" w:hAnsi="Book Antiqua" w:cs="Book Antiqua"/>
          <w:sz w:val="18"/>
          <w:szCs w:val="18"/>
        </w:rPr>
        <w:t>NBR</w:t>
      </w:r>
      <w:r>
        <w:rPr>
          <w:rFonts w:ascii="Book Antiqua" w:hAnsi="Book Antiqua" w:cs="Book Antiqua"/>
          <w:spacing w:val="-4"/>
          <w:sz w:val="18"/>
          <w:szCs w:val="18"/>
        </w:rPr>
        <w:t xml:space="preserve"> </w:t>
      </w:r>
      <w:r>
        <w:rPr>
          <w:rFonts w:ascii="Book Antiqua" w:hAnsi="Book Antiqua" w:cs="Book Antiqua"/>
          <w:sz w:val="18"/>
          <w:szCs w:val="18"/>
        </w:rPr>
        <w:t>16.331:2014</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Barreira</w:t>
      </w:r>
      <w:r>
        <w:rPr>
          <w:rFonts w:ascii="Book Antiqua" w:hAnsi="Book Antiqua" w:cs="Book Antiqua"/>
          <w:spacing w:val="-4"/>
          <w:sz w:val="18"/>
          <w:szCs w:val="18"/>
        </w:rPr>
        <w:t xml:space="preserve"> </w:t>
      </w:r>
      <w:r>
        <w:rPr>
          <w:rFonts w:ascii="Book Antiqua" w:hAnsi="Book Antiqua" w:cs="Book Antiqua"/>
          <w:sz w:val="18"/>
          <w:szCs w:val="18"/>
        </w:rPr>
        <w:t>plástica</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pacing w:val="-2"/>
          <w:sz w:val="18"/>
          <w:szCs w:val="18"/>
        </w:rPr>
        <w:t>canalização.</w:t>
      </w:r>
    </w:p>
    <w:p w14:paraId="3D4F8517" w14:textId="77777777" w:rsidR="009D5A1A" w:rsidRDefault="009D5A1A">
      <w:pPr>
        <w:pStyle w:val="Corpodetexto"/>
        <w:snapToGrid w:val="0"/>
        <w:spacing w:after="0" w:line="240" w:lineRule="auto"/>
        <w:rPr>
          <w:rFonts w:ascii="Book Antiqua" w:hAnsi="Book Antiqua" w:cs="Book Antiqua"/>
          <w:sz w:val="18"/>
          <w:szCs w:val="18"/>
        </w:rPr>
      </w:pPr>
    </w:p>
    <w:p w14:paraId="2EB19135" w14:textId="77777777" w:rsidR="009D5A1A" w:rsidRDefault="00372ECB">
      <w:pPr>
        <w:pStyle w:val="PargrafodaLista"/>
        <w:numPr>
          <w:ilvl w:val="2"/>
          <w:numId w:val="31"/>
        </w:numPr>
        <w:tabs>
          <w:tab w:val="left" w:pos="706"/>
        </w:tabs>
        <w:snapToGrid w:val="0"/>
        <w:ind w:right="196" w:firstLine="0"/>
        <w:jc w:val="both"/>
        <w:rPr>
          <w:rFonts w:ascii="Book Antiqua" w:hAnsi="Book Antiqua" w:cs="Book Antiqua"/>
          <w:sz w:val="18"/>
          <w:szCs w:val="18"/>
        </w:rPr>
      </w:pPr>
      <w:r>
        <w:rPr>
          <w:rFonts w:ascii="Book Antiqua" w:hAnsi="Book Antiqua" w:cs="Book Antiqua"/>
          <w:sz w:val="18"/>
          <w:szCs w:val="18"/>
        </w:rPr>
        <w:t xml:space="preserve">Após a realização de obras e/ou serviços dos programas de Manutenção, somente poderá ser reaberta ao tráfego se estiver devidamente sinalizada, de forma a garantir condições de segurança aos usuários, em conformidade com o art. 88 do </w:t>
      </w:r>
      <w:hyperlink r:id="rId180">
        <w:r>
          <w:rPr>
            <w:rFonts w:ascii="Book Antiqua" w:hAnsi="Book Antiqua" w:cs="Book Antiqua"/>
            <w:color w:val="0462C1"/>
            <w:sz w:val="18"/>
            <w:szCs w:val="18"/>
            <w:u w:val="single" w:color="0462C1"/>
          </w:rPr>
          <w:t>Código de Trânsito Brasileiro</w:t>
        </w:r>
      </w:hyperlink>
      <w:r>
        <w:rPr>
          <w:rFonts w:ascii="Book Antiqua" w:hAnsi="Book Antiqua" w:cs="Book Antiqua"/>
          <w:sz w:val="18"/>
          <w:szCs w:val="18"/>
        </w:rPr>
        <w:t>.</w:t>
      </w:r>
    </w:p>
    <w:p w14:paraId="6D1C6D87" w14:textId="77777777" w:rsidR="009D5A1A" w:rsidRDefault="009D5A1A">
      <w:pPr>
        <w:pStyle w:val="Corpodetexto"/>
        <w:snapToGrid w:val="0"/>
        <w:spacing w:after="0" w:line="240" w:lineRule="auto"/>
        <w:rPr>
          <w:rFonts w:ascii="Book Antiqua" w:hAnsi="Book Antiqua" w:cs="Book Antiqua"/>
          <w:sz w:val="18"/>
          <w:szCs w:val="18"/>
        </w:rPr>
      </w:pPr>
    </w:p>
    <w:p w14:paraId="76A2B49F"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2540" distB="20955" distL="0" distR="20320" simplePos="0" relativeHeight="294" behindDoc="0" locked="0" layoutInCell="0" allowOverlap="1" wp14:anchorId="12A08B03" wp14:editId="3401AE2F">
                <wp:simplePos x="0" y="0"/>
                <wp:positionH relativeFrom="column">
                  <wp:posOffset>39370</wp:posOffset>
                </wp:positionH>
                <wp:positionV relativeFrom="paragraph">
                  <wp:posOffset>50800</wp:posOffset>
                </wp:positionV>
                <wp:extent cx="6584315" cy="240030"/>
                <wp:effectExtent l="3175" t="3810" r="3175" b="2540"/>
                <wp:wrapTopAndBottom/>
                <wp:docPr id="139" name="Textbox 47"/>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49A3AC58" w14:textId="77777777" w:rsidR="009D5A1A" w:rsidRDefault="00372ECB">
                            <w:pPr>
                              <w:pStyle w:val="Contedodoquadro"/>
                              <w:spacing w:before="46"/>
                              <w:ind w:left="103"/>
                              <w:rPr>
                                <w:rFonts w:ascii="Arial" w:hAnsi="Arial"/>
                                <w:b/>
                              </w:rPr>
                            </w:pPr>
                            <w:bookmarkStart w:id="21" w:name="_bookmark6"/>
                            <w:bookmarkEnd w:id="21"/>
                            <w:r>
                              <w:rPr>
                                <w:rFonts w:ascii="Arial" w:hAnsi="Arial"/>
                                <w:b/>
                                <w:spacing w:val="-10"/>
                              </w:rPr>
                              <w:t>7.</w:t>
                            </w:r>
                            <w:r>
                              <w:rPr>
                                <w:rFonts w:ascii="Arial" w:hAnsi="Arial"/>
                                <w:b/>
                                <w:spacing w:val="-15"/>
                              </w:rPr>
                              <w:t xml:space="preserve"> </w:t>
                            </w:r>
                            <w:r>
                              <w:rPr>
                                <w:rFonts w:ascii="Arial" w:hAnsi="Arial"/>
                                <w:b/>
                                <w:spacing w:val="-10"/>
                              </w:rPr>
                              <w:t>MODELO</w:t>
                            </w:r>
                            <w:r>
                              <w:rPr>
                                <w:rFonts w:ascii="Arial" w:hAnsi="Arial"/>
                                <w:b/>
                                <w:spacing w:val="-16"/>
                              </w:rPr>
                              <w:t xml:space="preserve"> </w:t>
                            </w:r>
                            <w:r>
                              <w:rPr>
                                <w:rFonts w:ascii="Arial" w:hAnsi="Arial"/>
                                <w:b/>
                                <w:spacing w:val="-10"/>
                              </w:rPr>
                              <w:t>DE</w:t>
                            </w:r>
                            <w:r>
                              <w:rPr>
                                <w:rFonts w:ascii="Arial" w:hAnsi="Arial"/>
                                <w:b/>
                                <w:spacing w:val="-16"/>
                              </w:rPr>
                              <w:t xml:space="preserve"> </w:t>
                            </w:r>
                            <w:r>
                              <w:rPr>
                                <w:rFonts w:ascii="Arial" w:hAnsi="Arial"/>
                                <w:b/>
                                <w:spacing w:val="-10"/>
                              </w:rPr>
                              <w:t>EXECUÇÃO</w:t>
                            </w:r>
                            <w:r>
                              <w:rPr>
                                <w:rFonts w:ascii="Arial" w:hAnsi="Arial"/>
                                <w:b/>
                                <w:spacing w:val="-14"/>
                              </w:rPr>
                              <w:t xml:space="preserve"> </w:t>
                            </w:r>
                            <w:r>
                              <w:rPr>
                                <w:rFonts w:ascii="Arial" w:hAnsi="Arial"/>
                                <w:b/>
                                <w:spacing w:val="-10"/>
                              </w:rPr>
                              <w:t>DO</w:t>
                            </w:r>
                            <w:r>
                              <w:rPr>
                                <w:rFonts w:ascii="Arial" w:hAnsi="Arial"/>
                                <w:b/>
                                <w:spacing w:val="-13"/>
                              </w:rPr>
                              <w:t xml:space="preserve"> </w:t>
                            </w:r>
                            <w:r>
                              <w:rPr>
                                <w:rFonts w:ascii="Arial" w:hAnsi="Arial"/>
                                <w:b/>
                                <w:spacing w:val="-10"/>
                              </w:rPr>
                              <w:t>CONTRATO</w:t>
                            </w:r>
                            <w:r>
                              <w:rPr>
                                <w:rFonts w:ascii="Arial" w:hAnsi="Arial"/>
                                <w:b/>
                                <w:spacing w:val="-15"/>
                              </w:rPr>
                              <w:t xml:space="preserve"> </w:t>
                            </w:r>
                            <w:r>
                              <w:rPr>
                                <w:rFonts w:ascii="Arial" w:hAnsi="Arial"/>
                                <w:b/>
                                <w:spacing w:val="-10"/>
                              </w:rPr>
                              <w:t>(art.</w:t>
                            </w:r>
                            <w:r>
                              <w:rPr>
                                <w:rFonts w:ascii="Arial" w:hAnsi="Arial"/>
                                <w:b/>
                                <w:spacing w:val="-16"/>
                              </w:rPr>
                              <w:t xml:space="preserve"> </w:t>
                            </w:r>
                            <w:r>
                              <w:rPr>
                                <w:rFonts w:ascii="Arial" w:hAnsi="Arial"/>
                                <w:b/>
                                <w:spacing w:val="-10"/>
                              </w:rPr>
                              <w:t>6º,</w:t>
                            </w:r>
                            <w:r>
                              <w:rPr>
                                <w:rFonts w:ascii="Arial" w:hAnsi="Arial"/>
                                <w:b/>
                                <w:spacing w:val="-16"/>
                              </w:rPr>
                              <w:t xml:space="preserve"> </w:t>
                            </w:r>
                            <w:r>
                              <w:rPr>
                                <w:rFonts w:ascii="Arial" w:hAnsi="Arial"/>
                                <w:b/>
                                <w:spacing w:val="-10"/>
                              </w:rPr>
                              <w:t>XXIII,</w:t>
                            </w:r>
                            <w:r>
                              <w:rPr>
                                <w:rFonts w:ascii="Arial" w:hAnsi="Arial"/>
                                <w:b/>
                                <w:spacing w:val="-24"/>
                              </w:rPr>
                              <w:t xml:space="preserve"> </w:t>
                            </w:r>
                            <w:r>
                              <w:rPr>
                                <w:rFonts w:ascii="Arial" w:hAnsi="Arial"/>
                                <w:b/>
                                <w:spacing w:val="-10"/>
                              </w:rPr>
                              <w:t>Alínea</w:t>
                            </w:r>
                            <w:r>
                              <w:rPr>
                                <w:rFonts w:ascii="Arial" w:hAnsi="Arial"/>
                                <w:b/>
                                <w:spacing w:val="-12"/>
                              </w:rPr>
                              <w:t xml:space="preserve"> </w:t>
                            </w:r>
                            <w:r>
                              <w:rPr>
                                <w:rFonts w:ascii="Arial" w:hAnsi="Arial"/>
                                <w:b/>
                                <w:spacing w:val="-10"/>
                              </w:rPr>
                              <w:t>“f”)</w:t>
                            </w:r>
                          </w:p>
                        </w:txbxContent>
                      </wps:txbx>
                      <wps:bodyPr lIns="0" tIns="0" rIns="0" bIns="0" anchor="t">
                        <a:noAutofit/>
                      </wps:bodyPr>
                    </wps:wsp>
                  </a:graphicData>
                </a:graphic>
              </wp:anchor>
            </w:drawing>
          </mc:Choice>
          <mc:Fallback>
            <w:pict>
              <v:rect w14:anchorId="12A08B03" id="Textbox 47" o:spid="_x0000_s1055" style="position:absolute;margin-left:3.1pt;margin-top:4pt;width:518.45pt;height:18.9pt;z-index:294;visibility:visible;mso-wrap-style:square;mso-wrap-distance-left:0;mso-wrap-distance-top:.2pt;mso-wrap-distance-right:1.6pt;mso-wrap-distance-bottom:1.6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" o:allowincell="f" fillcolor="#d0cece" strokecolor="#bebebe" strokeweight=".18mm">
                <v:stroke joinstyle="round"/>
                <v:textbox inset="0,0,0,0">
                  <w:txbxContent>
                    <w:p w14:paraId="49A3AC58" w14:textId="77777777" w:rsidR="009D5A1A" w:rsidRDefault="00372ECB">
                      <w:pPr>
                        <w:pStyle w:val="Contedodoquadro"/>
                        <w:spacing w:before="46"/>
                        <w:ind w:left="103"/>
                        <w:rPr>
                          <w:rFonts w:ascii="Arial" w:hAnsi="Arial"/>
                          <w:b/>
                        </w:rPr>
                      </w:pPr>
                      <w:bookmarkStart w:id="22" w:name="_bookmark6"/>
                      <w:bookmarkEnd w:id="22"/>
                      <w:r>
                        <w:rPr>
                          <w:rFonts w:ascii="Arial" w:hAnsi="Arial"/>
                          <w:b/>
                          <w:spacing w:val="-10"/>
                        </w:rPr>
                        <w:t>7.</w:t>
                      </w:r>
                      <w:r>
                        <w:rPr>
                          <w:rFonts w:ascii="Arial" w:hAnsi="Arial"/>
                          <w:b/>
                          <w:spacing w:val="-15"/>
                        </w:rPr>
                        <w:t xml:space="preserve"> </w:t>
                      </w:r>
                      <w:r>
                        <w:rPr>
                          <w:rFonts w:ascii="Arial" w:hAnsi="Arial"/>
                          <w:b/>
                          <w:spacing w:val="-10"/>
                        </w:rPr>
                        <w:t>MODELO</w:t>
                      </w:r>
                      <w:r>
                        <w:rPr>
                          <w:rFonts w:ascii="Arial" w:hAnsi="Arial"/>
                          <w:b/>
                          <w:spacing w:val="-16"/>
                        </w:rPr>
                        <w:t xml:space="preserve"> </w:t>
                      </w:r>
                      <w:r>
                        <w:rPr>
                          <w:rFonts w:ascii="Arial" w:hAnsi="Arial"/>
                          <w:b/>
                          <w:spacing w:val="-10"/>
                        </w:rPr>
                        <w:t>DE</w:t>
                      </w:r>
                      <w:r>
                        <w:rPr>
                          <w:rFonts w:ascii="Arial" w:hAnsi="Arial"/>
                          <w:b/>
                          <w:spacing w:val="-16"/>
                        </w:rPr>
                        <w:t xml:space="preserve"> </w:t>
                      </w:r>
                      <w:r>
                        <w:rPr>
                          <w:rFonts w:ascii="Arial" w:hAnsi="Arial"/>
                          <w:b/>
                          <w:spacing w:val="-10"/>
                        </w:rPr>
                        <w:t>EXECUÇÃO</w:t>
                      </w:r>
                      <w:r>
                        <w:rPr>
                          <w:rFonts w:ascii="Arial" w:hAnsi="Arial"/>
                          <w:b/>
                          <w:spacing w:val="-14"/>
                        </w:rPr>
                        <w:t xml:space="preserve"> </w:t>
                      </w:r>
                      <w:r>
                        <w:rPr>
                          <w:rFonts w:ascii="Arial" w:hAnsi="Arial"/>
                          <w:b/>
                          <w:spacing w:val="-10"/>
                        </w:rPr>
                        <w:t>DO</w:t>
                      </w:r>
                      <w:r>
                        <w:rPr>
                          <w:rFonts w:ascii="Arial" w:hAnsi="Arial"/>
                          <w:b/>
                          <w:spacing w:val="-13"/>
                        </w:rPr>
                        <w:t xml:space="preserve"> </w:t>
                      </w:r>
                      <w:r>
                        <w:rPr>
                          <w:rFonts w:ascii="Arial" w:hAnsi="Arial"/>
                          <w:b/>
                          <w:spacing w:val="-10"/>
                        </w:rPr>
                        <w:t>CONTRATO</w:t>
                      </w:r>
                      <w:r>
                        <w:rPr>
                          <w:rFonts w:ascii="Arial" w:hAnsi="Arial"/>
                          <w:b/>
                          <w:spacing w:val="-15"/>
                        </w:rPr>
                        <w:t xml:space="preserve"> </w:t>
                      </w:r>
                      <w:r>
                        <w:rPr>
                          <w:rFonts w:ascii="Arial" w:hAnsi="Arial"/>
                          <w:b/>
                          <w:spacing w:val="-10"/>
                        </w:rPr>
                        <w:t>(art.</w:t>
                      </w:r>
                      <w:r>
                        <w:rPr>
                          <w:rFonts w:ascii="Arial" w:hAnsi="Arial"/>
                          <w:b/>
                          <w:spacing w:val="-16"/>
                        </w:rPr>
                        <w:t xml:space="preserve"> </w:t>
                      </w:r>
                      <w:r>
                        <w:rPr>
                          <w:rFonts w:ascii="Arial" w:hAnsi="Arial"/>
                          <w:b/>
                          <w:spacing w:val="-10"/>
                        </w:rPr>
                        <w:t>6º,</w:t>
                      </w:r>
                      <w:r>
                        <w:rPr>
                          <w:rFonts w:ascii="Arial" w:hAnsi="Arial"/>
                          <w:b/>
                          <w:spacing w:val="-16"/>
                        </w:rPr>
                        <w:t xml:space="preserve"> </w:t>
                      </w:r>
                      <w:r>
                        <w:rPr>
                          <w:rFonts w:ascii="Arial" w:hAnsi="Arial"/>
                          <w:b/>
                          <w:spacing w:val="-10"/>
                        </w:rPr>
                        <w:t>XXIII,</w:t>
                      </w:r>
                      <w:r>
                        <w:rPr>
                          <w:rFonts w:ascii="Arial" w:hAnsi="Arial"/>
                          <w:b/>
                          <w:spacing w:val="-24"/>
                        </w:rPr>
                        <w:t xml:space="preserve"> </w:t>
                      </w:r>
                      <w:r>
                        <w:rPr>
                          <w:rFonts w:ascii="Arial" w:hAnsi="Arial"/>
                          <w:b/>
                          <w:spacing w:val="-10"/>
                        </w:rPr>
                        <w:t>Alínea</w:t>
                      </w:r>
                      <w:r>
                        <w:rPr>
                          <w:rFonts w:ascii="Arial" w:hAnsi="Arial"/>
                          <w:b/>
                          <w:spacing w:val="-12"/>
                        </w:rPr>
                        <w:t xml:space="preserve"> </w:t>
                      </w:r>
                      <w:r>
                        <w:rPr>
                          <w:rFonts w:ascii="Arial" w:hAnsi="Arial"/>
                          <w:b/>
                          <w:spacing w:val="-10"/>
                        </w:rPr>
                        <w:t>“f”)</w:t>
                      </w:r>
                    </w:p>
                  </w:txbxContent>
                </v:textbox>
                <w10:wrap type="topAndBottom"/>
              </v:rect>
            </w:pict>
          </mc:Fallback>
        </mc:AlternateContent>
      </w:r>
    </w:p>
    <w:p w14:paraId="5AF83D35"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0051076E"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3F96AD06"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1278A383" w14:textId="77777777" w:rsidR="009D5A1A" w:rsidRDefault="00372ECB">
      <w:pPr>
        <w:pStyle w:val="PargrafodaLista"/>
        <w:numPr>
          <w:ilvl w:val="0"/>
          <w:numId w:val="33"/>
        </w:numPr>
        <w:tabs>
          <w:tab w:val="left" w:pos="255"/>
        </w:tabs>
        <w:snapToGrid w:val="0"/>
        <w:ind w:right="209" w:firstLine="0"/>
        <w:jc w:val="both"/>
        <w:rPr>
          <w:rFonts w:ascii="Book Antiqua" w:hAnsi="Book Antiqua" w:cs="Book Antiqua"/>
          <w:b/>
          <w:i/>
          <w:sz w:val="18"/>
          <w:szCs w:val="18"/>
        </w:rPr>
      </w:pPr>
      <w:r>
        <w:rPr>
          <w:rFonts w:ascii="Book Antiqua" w:hAnsi="Book Antiqua" w:cs="Book Antiqua"/>
          <w:b/>
          <w:i/>
          <w:sz w:val="18"/>
          <w:szCs w:val="18"/>
        </w:rPr>
        <w:t>modelo de gestão do contrato, que descreve como a execução do objeto será acompanhada e fiscalizada pelo órgão ou entidade;</w:t>
      </w:r>
    </w:p>
    <w:p w14:paraId="3925A2C5" w14:textId="77777777" w:rsidR="009D5A1A" w:rsidRDefault="009D5A1A">
      <w:pPr>
        <w:pStyle w:val="Corpodetexto"/>
        <w:snapToGrid w:val="0"/>
        <w:spacing w:after="0" w:line="240" w:lineRule="auto"/>
        <w:rPr>
          <w:rFonts w:ascii="Book Antiqua" w:hAnsi="Book Antiqua" w:cs="Book Antiqua"/>
          <w:b/>
          <w:i/>
          <w:sz w:val="18"/>
          <w:szCs w:val="18"/>
        </w:rPr>
      </w:pPr>
    </w:p>
    <w:p w14:paraId="73E232A9" w14:textId="77777777" w:rsidR="009D5A1A" w:rsidRDefault="00372ECB">
      <w:pPr>
        <w:pStyle w:val="PargrafodaLista"/>
        <w:numPr>
          <w:ilvl w:val="1"/>
          <w:numId w:val="41"/>
        </w:numPr>
        <w:tabs>
          <w:tab w:val="left" w:pos="495"/>
        </w:tabs>
        <w:snapToGrid w:val="0"/>
        <w:ind w:right="195" w:firstLine="0"/>
        <w:jc w:val="both"/>
        <w:rPr>
          <w:rFonts w:ascii="Book Antiqua" w:hAnsi="Book Antiqua" w:cs="Book Antiqua"/>
          <w:sz w:val="18"/>
          <w:szCs w:val="18"/>
        </w:rPr>
      </w:pPr>
      <w:r>
        <w:rPr>
          <w:rFonts w:ascii="Book Antiqua" w:hAnsi="Book Antiqua" w:cs="Book Antiqua"/>
          <w:sz w:val="18"/>
          <w:szCs w:val="18"/>
        </w:rPr>
        <w:t xml:space="preserve">O Contrato deverá ser executado fielmente pelas partes, de acordo com as cláusulas avençadas, as normas da </w:t>
      </w:r>
      <w:hyperlink r:id="rId181">
        <w:r>
          <w:rPr>
            <w:rFonts w:ascii="Book Antiqua" w:hAnsi="Book Antiqua" w:cs="Book Antiqua"/>
            <w:color w:val="0462C1"/>
            <w:sz w:val="18"/>
            <w:szCs w:val="18"/>
            <w:u w:val="single" w:color="0462C1"/>
          </w:rPr>
          <w:t>Lei nº 14.133, de 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e outras aplicáveis, respondendo cada parte, no que lhe competir, pelas consequências da inexecução total ou parcial.</w:t>
      </w:r>
    </w:p>
    <w:p w14:paraId="47BE6818" w14:textId="77777777" w:rsidR="009D5A1A" w:rsidRDefault="009D5A1A">
      <w:pPr>
        <w:pStyle w:val="Corpodetexto"/>
        <w:snapToGrid w:val="0"/>
        <w:spacing w:after="0" w:line="240" w:lineRule="auto"/>
        <w:rPr>
          <w:rFonts w:ascii="Book Antiqua" w:hAnsi="Book Antiqua" w:cs="Book Antiqua"/>
          <w:sz w:val="18"/>
          <w:szCs w:val="18"/>
        </w:rPr>
      </w:pPr>
    </w:p>
    <w:p w14:paraId="6EAC2D5E" w14:textId="77777777" w:rsidR="009D5A1A" w:rsidRDefault="00372ECB">
      <w:pPr>
        <w:pStyle w:val="PargrafodaLista"/>
        <w:numPr>
          <w:ilvl w:val="1"/>
          <w:numId w:val="41"/>
        </w:numPr>
        <w:tabs>
          <w:tab w:val="left" w:pos="493"/>
        </w:tabs>
        <w:snapToGrid w:val="0"/>
        <w:ind w:right="193" w:firstLine="0"/>
        <w:jc w:val="both"/>
        <w:rPr>
          <w:rFonts w:ascii="Book Antiqua" w:hAnsi="Book Antiqua" w:cs="Book Antiqua"/>
          <w:sz w:val="18"/>
          <w:szCs w:val="18"/>
        </w:rPr>
      </w:pPr>
      <w:r>
        <w:rPr>
          <w:rFonts w:ascii="Book Antiqua" w:hAnsi="Book Antiqua" w:cs="Book Antiqua"/>
          <w:sz w:val="18"/>
          <w:szCs w:val="18"/>
        </w:rPr>
        <w:t>As comunicações entre a Contratante e a Contratada devem ser realizadas por escrito sempre que o ato exigir tal formalidade, admitindo-se o uso de mensagem eletrônica para esse fim.</w:t>
      </w:r>
    </w:p>
    <w:p w14:paraId="5E556862" w14:textId="77777777" w:rsidR="009D5A1A" w:rsidRDefault="009D5A1A">
      <w:pPr>
        <w:pStyle w:val="Corpodetexto"/>
        <w:snapToGrid w:val="0"/>
        <w:spacing w:after="0" w:line="240" w:lineRule="auto"/>
        <w:rPr>
          <w:rFonts w:ascii="Book Antiqua" w:hAnsi="Book Antiqua" w:cs="Book Antiqua"/>
          <w:sz w:val="18"/>
          <w:szCs w:val="18"/>
        </w:rPr>
      </w:pPr>
    </w:p>
    <w:p w14:paraId="0D924D8C" w14:textId="77777777" w:rsidR="009D5A1A" w:rsidRDefault="00372ECB">
      <w:pPr>
        <w:pStyle w:val="PargrafodaLista"/>
        <w:numPr>
          <w:ilvl w:val="1"/>
          <w:numId w:val="41"/>
        </w:numPr>
        <w:tabs>
          <w:tab w:val="left" w:pos="503"/>
        </w:tabs>
        <w:snapToGrid w:val="0"/>
        <w:ind w:right="198" w:firstLine="0"/>
        <w:jc w:val="both"/>
        <w:rPr>
          <w:rFonts w:ascii="Book Antiqua" w:hAnsi="Book Antiqua" w:cs="Book Antiqua"/>
          <w:sz w:val="18"/>
          <w:szCs w:val="18"/>
        </w:rPr>
      </w:pPr>
      <w:r>
        <w:rPr>
          <w:rFonts w:ascii="Book Antiqua" w:hAnsi="Book Antiqua" w:cs="Book Antiqua"/>
          <w:sz w:val="18"/>
          <w:szCs w:val="18"/>
        </w:rPr>
        <w:t>A Contratante poderá convocar representante da empresa para adoção de providências que devam ser cumpridas de imediato.</w:t>
      </w:r>
    </w:p>
    <w:p w14:paraId="40B5B473" w14:textId="77777777" w:rsidR="009D5A1A" w:rsidRDefault="009D5A1A">
      <w:pPr>
        <w:pStyle w:val="Corpodetexto"/>
        <w:snapToGrid w:val="0"/>
        <w:spacing w:after="0" w:line="240" w:lineRule="auto"/>
        <w:rPr>
          <w:rFonts w:ascii="Book Antiqua" w:hAnsi="Book Antiqua" w:cs="Book Antiqua"/>
          <w:sz w:val="18"/>
          <w:szCs w:val="18"/>
        </w:rPr>
      </w:pPr>
    </w:p>
    <w:p w14:paraId="15D86949" w14:textId="77777777" w:rsidR="009D5A1A" w:rsidRDefault="00372ECB">
      <w:pPr>
        <w:pStyle w:val="Ttulo1"/>
        <w:numPr>
          <w:ilvl w:val="1"/>
          <w:numId w:val="41"/>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pacing w:val="-2"/>
          <w:sz w:val="18"/>
          <w:szCs w:val="18"/>
        </w:rPr>
        <w:t>FISCALIZAÇÃO</w:t>
      </w:r>
    </w:p>
    <w:p w14:paraId="2A4BD044" w14:textId="77777777" w:rsidR="009D5A1A" w:rsidRDefault="009D5A1A">
      <w:pPr>
        <w:pStyle w:val="Corpodetexto"/>
        <w:snapToGrid w:val="0"/>
        <w:spacing w:after="0" w:line="240" w:lineRule="auto"/>
        <w:rPr>
          <w:rFonts w:ascii="Book Antiqua" w:hAnsi="Book Antiqua" w:cs="Book Antiqua"/>
          <w:b/>
          <w:sz w:val="18"/>
          <w:szCs w:val="18"/>
        </w:rPr>
      </w:pPr>
    </w:p>
    <w:p w14:paraId="398183C4" w14:textId="77777777" w:rsidR="009D5A1A" w:rsidRDefault="00372ECB">
      <w:pPr>
        <w:pStyle w:val="PargrafodaLista"/>
        <w:numPr>
          <w:ilvl w:val="2"/>
          <w:numId w:val="41"/>
        </w:numPr>
        <w:tabs>
          <w:tab w:val="left" w:pos="701"/>
        </w:tabs>
        <w:snapToGrid w:val="0"/>
        <w:ind w:right="192" w:firstLine="0"/>
        <w:jc w:val="both"/>
        <w:rPr>
          <w:rFonts w:ascii="Book Antiqua" w:hAnsi="Book Antiqua" w:cs="Book Antiqua"/>
          <w:sz w:val="18"/>
          <w:szCs w:val="18"/>
        </w:rPr>
      </w:pPr>
      <w:r>
        <w:rPr>
          <w:rFonts w:ascii="Book Antiqua" w:hAnsi="Book Antiqua" w:cs="Book Antiqua"/>
          <w:sz w:val="18"/>
          <w:szCs w:val="18"/>
        </w:rPr>
        <w:t>O fiscal do contrato acompanhará a execução do contrato, para que sejam cumpridas todas as condições estabelecidas no contrato - verificar a quantidade, qualidade e os valores dos serviços executados, o</w:t>
      </w:r>
      <w:r>
        <w:rPr>
          <w:rFonts w:ascii="Book Antiqua" w:hAnsi="Book Antiqua" w:cs="Book Antiqua"/>
          <w:spacing w:val="-2"/>
          <w:sz w:val="18"/>
          <w:szCs w:val="18"/>
        </w:rPr>
        <w:t xml:space="preserve"> </w:t>
      </w:r>
      <w:r>
        <w:rPr>
          <w:rFonts w:ascii="Book Antiqua" w:hAnsi="Book Antiqua" w:cs="Book Antiqua"/>
          <w:sz w:val="18"/>
          <w:szCs w:val="18"/>
        </w:rPr>
        <w:t>atendimento</w:t>
      </w:r>
      <w:r>
        <w:rPr>
          <w:rFonts w:ascii="Book Antiqua" w:hAnsi="Book Antiqua" w:cs="Book Antiqua"/>
          <w:spacing w:val="-1"/>
          <w:sz w:val="18"/>
          <w:szCs w:val="18"/>
        </w:rPr>
        <w:t xml:space="preserve"> </w:t>
      </w:r>
      <w:r>
        <w:rPr>
          <w:rFonts w:ascii="Book Antiqua" w:hAnsi="Book Antiqua" w:cs="Book Antiqua"/>
          <w:sz w:val="18"/>
          <w:szCs w:val="18"/>
        </w:rPr>
        <w:t>dos</w:t>
      </w:r>
      <w:r>
        <w:rPr>
          <w:rFonts w:ascii="Book Antiqua" w:hAnsi="Book Antiqua" w:cs="Book Antiqua"/>
          <w:spacing w:val="-1"/>
          <w:sz w:val="18"/>
          <w:szCs w:val="18"/>
        </w:rPr>
        <w:t xml:space="preserve"> </w:t>
      </w:r>
      <w:r>
        <w:rPr>
          <w:rFonts w:ascii="Book Antiqua" w:hAnsi="Book Antiqua" w:cs="Book Antiqua"/>
          <w:sz w:val="18"/>
          <w:szCs w:val="18"/>
        </w:rPr>
        <w:t>padrões</w:t>
      </w:r>
      <w:r>
        <w:rPr>
          <w:rFonts w:ascii="Book Antiqua" w:hAnsi="Book Antiqua" w:cs="Book Antiqua"/>
          <w:spacing w:val="-4"/>
          <w:sz w:val="18"/>
          <w:szCs w:val="18"/>
        </w:rPr>
        <w:t xml:space="preserve"> </w:t>
      </w:r>
      <w:r>
        <w:rPr>
          <w:rFonts w:ascii="Book Antiqua" w:hAnsi="Book Antiqua" w:cs="Book Antiqua"/>
          <w:sz w:val="18"/>
          <w:szCs w:val="18"/>
        </w:rPr>
        <w:t>e normas</w:t>
      </w:r>
      <w:r>
        <w:rPr>
          <w:rFonts w:ascii="Book Antiqua" w:hAnsi="Book Antiqua" w:cs="Book Antiqua"/>
          <w:spacing w:val="-1"/>
          <w:sz w:val="18"/>
          <w:szCs w:val="18"/>
        </w:rPr>
        <w:t xml:space="preserve"> </w:t>
      </w:r>
      <w:r>
        <w:rPr>
          <w:rFonts w:ascii="Book Antiqua" w:hAnsi="Book Antiqua" w:cs="Book Antiqua"/>
          <w:sz w:val="18"/>
          <w:szCs w:val="18"/>
        </w:rPr>
        <w:t>requeridos</w:t>
      </w:r>
      <w:r>
        <w:rPr>
          <w:rFonts w:ascii="Book Antiqua" w:hAnsi="Book Antiqua" w:cs="Book Antiqua"/>
          <w:spacing w:val="-1"/>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intervenção, bem</w:t>
      </w:r>
      <w:r>
        <w:rPr>
          <w:rFonts w:ascii="Book Antiqua" w:hAnsi="Book Antiqua" w:cs="Book Antiqua"/>
          <w:spacing w:val="-1"/>
          <w:sz w:val="18"/>
          <w:szCs w:val="18"/>
        </w:rPr>
        <w:t xml:space="preserve"> </w:t>
      </w:r>
      <w:r>
        <w:rPr>
          <w:rFonts w:ascii="Book Antiqua" w:hAnsi="Book Antiqua" w:cs="Book Antiqua"/>
          <w:sz w:val="18"/>
          <w:szCs w:val="18"/>
        </w:rPr>
        <w:t>como</w:t>
      </w:r>
      <w:r>
        <w:rPr>
          <w:rFonts w:ascii="Book Antiqua" w:hAnsi="Book Antiqua" w:cs="Book Antiqua"/>
          <w:spacing w:val="-4"/>
          <w:sz w:val="18"/>
          <w:szCs w:val="18"/>
        </w:rPr>
        <w:t xml:space="preserve"> </w:t>
      </w:r>
      <w:r>
        <w:rPr>
          <w:rFonts w:ascii="Book Antiqua" w:hAnsi="Book Antiqua" w:cs="Book Antiqua"/>
          <w:sz w:val="18"/>
          <w:szCs w:val="18"/>
        </w:rPr>
        <w:t>fazer</w:t>
      </w:r>
      <w:r>
        <w:rPr>
          <w:rFonts w:ascii="Book Antiqua" w:hAnsi="Book Antiqua" w:cs="Book Antiqua"/>
          <w:spacing w:val="-3"/>
          <w:sz w:val="18"/>
          <w:szCs w:val="18"/>
        </w:rPr>
        <w:t xml:space="preserve"> </w:t>
      </w:r>
      <w:r>
        <w:rPr>
          <w:rFonts w:ascii="Book Antiqua" w:hAnsi="Book Antiqua" w:cs="Book Antiqua"/>
          <w:sz w:val="18"/>
          <w:szCs w:val="18"/>
        </w:rPr>
        <w:t>cumprir todas</w:t>
      </w:r>
      <w:r>
        <w:rPr>
          <w:rFonts w:ascii="Book Antiqua" w:hAnsi="Book Antiqua" w:cs="Book Antiqua"/>
          <w:spacing w:val="-4"/>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exigências</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Município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Rondonópolis/MT</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responsabilidades</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Contratada,</w:t>
      </w:r>
      <w:r>
        <w:rPr>
          <w:rFonts w:ascii="Book Antiqua" w:hAnsi="Book Antiqua" w:cs="Book Antiqua"/>
          <w:spacing w:val="-5"/>
          <w:sz w:val="18"/>
          <w:szCs w:val="18"/>
        </w:rPr>
        <w:t xml:space="preserve"> </w:t>
      </w:r>
      <w:r>
        <w:rPr>
          <w:rFonts w:ascii="Book Antiqua" w:hAnsi="Book Antiqua" w:cs="Book Antiqua"/>
          <w:sz w:val="18"/>
          <w:szCs w:val="18"/>
        </w:rPr>
        <w:t>descritas</w:t>
      </w:r>
      <w:r>
        <w:rPr>
          <w:rFonts w:ascii="Book Antiqua" w:hAnsi="Book Antiqua" w:cs="Book Antiqua"/>
          <w:spacing w:val="-6"/>
          <w:sz w:val="18"/>
          <w:szCs w:val="18"/>
        </w:rPr>
        <w:t xml:space="preserve"> </w:t>
      </w:r>
      <w:r>
        <w:rPr>
          <w:rFonts w:ascii="Book Antiqua" w:hAnsi="Book Antiqua" w:cs="Book Antiqua"/>
          <w:sz w:val="18"/>
          <w:szCs w:val="18"/>
        </w:rPr>
        <w:t>no Termo de Referência e legislação vigente, de modo a assegurar os melhores resultados para a Administração. (</w:t>
      </w:r>
      <w:hyperlink r:id="rId182">
        <w:r>
          <w:rPr>
            <w:rFonts w:ascii="Book Antiqua" w:hAnsi="Book Antiqua" w:cs="Book Antiqua"/>
            <w:sz w:val="18"/>
            <w:szCs w:val="18"/>
          </w:rPr>
          <w:t>art. 22, inciso VI, do</w:t>
        </w:r>
      </w:hyperlink>
      <w:r>
        <w:rPr>
          <w:rFonts w:ascii="Book Antiqua" w:hAnsi="Book Antiqua" w:cs="Book Antiqua"/>
          <w:sz w:val="18"/>
          <w:szCs w:val="18"/>
        </w:rPr>
        <w:t xml:space="preserve"> </w:t>
      </w:r>
      <w:hyperlink r:id="rId183">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38A8BF7C" w14:textId="77777777" w:rsidR="009D5A1A" w:rsidRDefault="009D5A1A">
      <w:pPr>
        <w:pStyle w:val="Corpodetexto"/>
        <w:snapToGrid w:val="0"/>
        <w:spacing w:after="0" w:line="240" w:lineRule="auto"/>
        <w:rPr>
          <w:rFonts w:ascii="Book Antiqua" w:hAnsi="Book Antiqua" w:cs="Book Antiqua"/>
          <w:sz w:val="18"/>
          <w:szCs w:val="18"/>
        </w:rPr>
      </w:pPr>
    </w:p>
    <w:p w14:paraId="3CC6C440" w14:textId="77777777" w:rsidR="009D5A1A" w:rsidRDefault="00372ECB">
      <w:pPr>
        <w:pStyle w:val="PargrafodaLista"/>
        <w:numPr>
          <w:ilvl w:val="2"/>
          <w:numId w:val="41"/>
        </w:numPr>
        <w:tabs>
          <w:tab w:val="left" w:pos="726"/>
        </w:tabs>
        <w:snapToGrid w:val="0"/>
        <w:ind w:right="194" w:firstLine="0"/>
        <w:jc w:val="both"/>
        <w:rPr>
          <w:rFonts w:ascii="Book Antiqua" w:hAnsi="Book Antiqua" w:cs="Book Antiqua"/>
          <w:sz w:val="18"/>
          <w:szCs w:val="18"/>
        </w:rPr>
        <w:sectPr w:rsidR="009D5A1A">
          <w:headerReference w:type="default" r:id="rId184"/>
          <w:footerReference w:type="default" r:id="rId185"/>
          <w:pgSz w:w="11906" w:h="16838"/>
          <w:pgMar w:top="2520" w:right="566" w:bottom="1560" w:left="708" w:header="0" w:footer="1377" w:gutter="0"/>
          <w:cols w:space="720"/>
          <w:formProt w:val="0"/>
          <w:docGrid w:linePitch="100"/>
        </w:sectPr>
      </w:pPr>
      <w:r>
        <w:rPr>
          <w:rFonts w:ascii="Book Antiqua" w:hAnsi="Book Antiqua" w:cs="Book Antiqua"/>
          <w:sz w:val="18"/>
          <w:szCs w:val="18"/>
        </w:rPr>
        <w:t>O fiscal do contrato anotará no histórico de gerenciamento do contrato todas as ocorrências relacionadas</w:t>
      </w:r>
      <w:r>
        <w:rPr>
          <w:rFonts w:ascii="Book Antiqua" w:hAnsi="Book Antiqua" w:cs="Book Antiqua"/>
          <w:spacing w:val="-14"/>
          <w:sz w:val="18"/>
          <w:szCs w:val="18"/>
        </w:rPr>
        <w:t xml:space="preserve"> </w:t>
      </w:r>
      <w:r>
        <w:rPr>
          <w:rFonts w:ascii="Book Antiqua" w:hAnsi="Book Antiqua" w:cs="Book Antiqua"/>
          <w:sz w:val="18"/>
          <w:szCs w:val="18"/>
        </w:rPr>
        <w:t>à</w:t>
      </w:r>
      <w:r>
        <w:rPr>
          <w:rFonts w:ascii="Book Antiqua" w:hAnsi="Book Antiqua" w:cs="Book Antiqua"/>
          <w:spacing w:val="-13"/>
          <w:sz w:val="18"/>
          <w:szCs w:val="18"/>
        </w:rPr>
        <w:t xml:space="preserve"> </w:t>
      </w:r>
      <w:r>
        <w:rPr>
          <w:rFonts w:ascii="Book Antiqua" w:hAnsi="Book Antiqua" w:cs="Book Antiqua"/>
          <w:sz w:val="18"/>
          <w:szCs w:val="18"/>
        </w:rPr>
        <w:t>execução</w:t>
      </w:r>
      <w:r>
        <w:rPr>
          <w:rFonts w:ascii="Book Antiqua" w:hAnsi="Book Antiqua" w:cs="Book Antiqua"/>
          <w:spacing w:val="-16"/>
          <w:sz w:val="18"/>
          <w:szCs w:val="18"/>
        </w:rPr>
        <w:t xml:space="preserve"> </w:t>
      </w:r>
      <w:r>
        <w:rPr>
          <w:rFonts w:ascii="Book Antiqua" w:hAnsi="Book Antiqua" w:cs="Book Antiqua"/>
          <w:sz w:val="18"/>
          <w:szCs w:val="18"/>
        </w:rPr>
        <w:t>do</w:t>
      </w:r>
      <w:r>
        <w:rPr>
          <w:rFonts w:ascii="Book Antiqua" w:hAnsi="Book Antiqua" w:cs="Book Antiqua"/>
          <w:spacing w:val="-13"/>
          <w:sz w:val="18"/>
          <w:szCs w:val="18"/>
        </w:rPr>
        <w:t xml:space="preserve"> </w:t>
      </w:r>
      <w:r>
        <w:rPr>
          <w:rFonts w:ascii="Book Antiqua" w:hAnsi="Book Antiqua" w:cs="Book Antiqua"/>
          <w:sz w:val="18"/>
          <w:szCs w:val="18"/>
        </w:rPr>
        <w:t>contrato,</w:t>
      </w:r>
      <w:r>
        <w:rPr>
          <w:rFonts w:ascii="Book Antiqua" w:hAnsi="Book Antiqua" w:cs="Book Antiqua"/>
          <w:spacing w:val="-15"/>
          <w:sz w:val="18"/>
          <w:szCs w:val="18"/>
        </w:rPr>
        <w:t xml:space="preserve"> </w:t>
      </w:r>
      <w:r>
        <w:rPr>
          <w:rFonts w:ascii="Book Antiqua" w:hAnsi="Book Antiqua" w:cs="Book Antiqua"/>
          <w:sz w:val="18"/>
          <w:szCs w:val="18"/>
        </w:rPr>
        <w:t>com</w:t>
      </w:r>
      <w:r>
        <w:rPr>
          <w:rFonts w:ascii="Book Antiqua" w:hAnsi="Book Antiqua" w:cs="Book Antiqua"/>
          <w:spacing w:val="-13"/>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descrição</w:t>
      </w:r>
      <w:r>
        <w:rPr>
          <w:rFonts w:ascii="Book Antiqua" w:hAnsi="Book Antiqua" w:cs="Book Antiqua"/>
          <w:spacing w:val="-13"/>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que</w:t>
      </w:r>
      <w:r>
        <w:rPr>
          <w:rFonts w:ascii="Book Antiqua" w:hAnsi="Book Antiqua" w:cs="Book Antiqua"/>
          <w:spacing w:val="-16"/>
          <w:sz w:val="18"/>
          <w:szCs w:val="18"/>
        </w:rPr>
        <w:t xml:space="preserve"> </w:t>
      </w:r>
      <w:r>
        <w:rPr>
          <w:rFonts w:ascii="Book Antiqua" w:hAnsi="Book Antiqua" w:cs="Book Antiqua"/>
          <w:sz w:val="18"/>
          <w:szCs w:val="18"/>
        </w:rPr>
        <w:t>for</w:t>
      </w:r>
      <w:r>
        <w:rPr>
          <w:rFonts w:ascii="Book Antiqua" w:hAnsi="Book Antiqua" w:cs="Book Antiqua"/>
          <w:spacing w:val="-14"/>
          <w:sz w:val="18"/>
          <w:szCs w:val="18"/>
        </w:rPr>
        <w:t xml:space="preserve"> </w:t>
      </w:r>
      <w:r>
        <w:rPr>
          <w:rFonts w:ascii="Book Antiqua" w:hAnsi="Book Antiqua" w:cs="Book Antiqua"/>
          <w:sz w:val="18"/>
          <w:szCs w:val="18"/>
        </w:rPr>
        <w:t>necessário</w:t>
      </w:r>
      <w:r>
        <w:rPr>
          <w:rFonts w:ascii="Book Antiqua" w:hAnsi="Book Antiqua" w:cs="Book Antiqua"/>
          <w:spacing w:val="-14"/>
          <w:sz w:val="18"/>
          <w:szCs w:val="18"/>
        </w:rPr>
        <w:t xml:space="preserve"> </w:t>
      </w:r>
      <w:r>
        <w:rPr>
          <w:rFonts w:ascii="Book Antiqua" w:hAnsi="Book Antiqua" w:cs="Book Antiqua"/>
          <w:sz w:val="18"/>
          <w:szCs w:val="18"/>
        </w:rPr>
        <w:t>para</w:t>
      </w:r>
      <w:r>
        <w:rPr>
          <w:rFonts w:ascii="Book Antiqua" w:hAnsi="Book Antiqua" w:cs="Book Antiqua"/>
          <w:spacing w:val="-16"/>
          <w:sz w:val="18"/>
          <w:szCs w:val="18"/>
        </w:rPr>
        <w:t xml:space="preserve"> </w:t>
      </w:r>
      <w:r>
        <w:rPr>
          <w:rFonts w:ascii="Book Antiqua" w:hAnsi="Book Antiqua" w:cs="Book Antiqua"/>
          <w:sz w:val="18"/>
          <w:szCs w:val="18"/>
        </w:rPr>
        <w:t>a</w:t>
      </w:r>
      <w:r>
        <w:rPr>
          <w:rFonts w:ascii="Book Antiqua" w:hAnsi="Book Antiqua" w:cs="Book Antiqua"/>
          <w:spacing w:val="-13"/>
          <w:sz w:val="18"/>
          <w:szCs w:val="18"/>
        </w:rPr>
        <w:t xml:space="preserve"> </w:t>
      </w:r>
      <w:r>
        <w:rPr>
          <w:rFonts w:ascii="Book Antiqua" w:hAnsi="Book Antiqua" w:cs="Book Antiqua"/>
          <w:sz w:val="18"/>
          <w:szCs w:val="18"/>
        </w:rPr>
        <w:t>regularização</w:t>
      </w:r>
      <w:r>
        <w:rPr>
          <w:rFonts w:ascii="Book Antiqua" w:hAnsi="Book Antiqua" w:cs="Book Antiqua"/>
          <w:spacing w:val="-14"/>
          <w:sz w:val="18"/>
          <w:szCs w:val="18"/>
        </w:rPr>
        <w:t xml:space="preserve"> </w:t>
      </w:r>
      <w:r>
        <w:rPr>
          <w:rFonts w:ascii="Book Antiqua" w:hAnsi="Book Antiqua" w:cs="Book Antiqua"/>
          <w:sz w:val="18"/>
          <w:szCs w:val="18"/>
        </w:rPr>
        <w:t>das</w:t>
      </w:r>
      <w:r>
        <w:rPr>
          <w:rFonts w:ascii="Book Antiqua" w:hAnsi="Book Antiqua" w:cs="Book Antiqua"/>
          <w:spacing w:val="-13"/>
          <w:sz w:val="18"/>
          <w:szCs w:val="18"/>
        </w:rPr>
        <w:t xml:space="preserve"> </w:t>
      </w:r>
      <w:r>
        <w:rPr>
          <w:rFonts w:ascii="Book Antiqua" w:hAnsi="Book Antiqua" w:cs="Book Antiqua"/>
          <w:sz w:val="18"/>
          <w:szCs w:val="18"/>
        </w:rPr>
        <w:t xml:space="preserve">faltas ou dos defeitos observados. (art. 117, §1º, da </w:t>
      </w:r>
      <w:hyperlink r:id="rId186">
        <w:r>
          <w:rPr>
            <w:rFonts w:ascii="Book Antiqua" w:hAnsi="Book Antiqua" w:cs="Book Antiqua"/>
            <w:color w:val="0462C1"/>
            <w:sz w:val="18"/>
            <w:szCs w:val="18"/>
            <w:u w:val="single" w:color="0462C1"/>
          </w:rPr>
          <w:t>Lei nº 14.133, de 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e art. 22, inciso II, do </w:t>
      </w:r>
      <w:hyperlink r:id="rId187">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r>
        <w:br w:type="page"/>
      </w:r>
    </w:p>
    <w:p w14:paraId="30639AA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92" behindDoc="0" locked="0" layoutInCell="0" allowOverlap="1" wp14:anchorId="3F840E7A" wp14:editId="482C2A26">
                <wp:simplePos x="0" y="0"/>
                <wp:positionH relativeFrom="page">
                  <wp:posOffset>7285355</wp:posOffset>
                </wp:positionH>
                <wp:positionV relativeFrom="page">
                  <wp:posOffset>8932545</wp:posOffset>
                </wp:positionV>
                <wp:extent cx="166370" cy="497205"/>
                <wp:effectExtent l="0" t="0" r="0" b="0"/>
                <wp:wrapNone/>
                <wp:docPr id="144" name="Textbox 4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4DB9F94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28</w:t>
                            </w:r>
                          </w:p>
                        </w:txbxContent>
                      </wps:txbx>
                      <wps:bodyPr rot="16200000" vert="vert270" lIns="0" tIns="0" rIns="0" bIns="0" anchor="t">
                        <a:noAutofit/>
                      </wps:bodyPr>
                    </wps:wsp>
                  </a:graphicData>
                </a:graphic>
              </wp:anchor>
            </w:drawing>
          </mc:Choice>
          <mc:Fallback>
            <w:pict>
              <v:rect w14:anchorId="3F840E7A" id="Textbox 48" o:spid="_x0000_s1056" style="position:absolute;margin-left:573.65pt;margin-top:703.35pt;width:13.1pt;height:39.15pt;z-index:2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FI4Rgz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4DB9F94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28</w:t>
                      </w:r>
                    </w:p>
                  </w:txbxContent>
                </v:textbox>
                <w10:wrap anchorx="page" anchory="page"/>
              </v:rect>
            </w:pict>
          </mc:Fallback>
        </mc:AlternateContent>
      </w:r>
    </w:p>
    <w:p w14:paraId="7831A700" w14:textId="77777777" w:rsidR="009D5A1A" w:rsidRDefault="00372ECB">
      <w:pPr>
        <w:pStyle w:val="PargrafodaLista"/>
        <w:numPr>
          <w:ilvl w:val="2"/>
          <w:numId w:val="41"/>
        </w:numPr>
        <w:tabs>
          <w:tab w:val="left" w:pos="694"/>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Identificada qualquer inexatidão ou irregularidade, o fiscal do contrato emitirá notificações para a correção da execução do contrato, determinando prazo para a correção. (art. 22, inciso III, do </w:t>
      </w:r>
      <w:hyperlink r:id="rId188">
        <w:r>
          <w:rPr>
            <w:rFonts w:ascii="Book Antiqua" w:hAnsi="Book Antiqua" w:cs="Book Antiqua"/>
            <w:color w:val="0462C1"/>
            <w:sz w:val="18"/>
            <w:szCs w:val="18"/>
            <w:u w:val="single" w:color="0462C1"/>
          </w:rPr>
          <w:t>Decreto nº</w:t>
        </w:r>
      </w:hyperlink>
      <w:r>
        <w:rPr>
          <w:rFonts w:ascii="Book Antiqua" w:hAnsi="Book Antiqua" w:cs="Book Antiqua"/>
          <w:color w:val="0462C1"/>
          <w:sz w:val="18"/>
          <w:szCs w:val="18"/>
        </w:rPr>
        <w:t xml:space="preserve"> </w:t>
      </w:r>
      <w:hyperlink r:id="rId189">
        <w:r>
          <w:rPr>
            <w:rFonts w:ascii="Book Antiqua" w:hAnsi="Book Antiqua" w:cs="Book Antiqua"/>
            <w:color w:val="0462C1"/>
            <w:spacing w:val="-2"/>
            <w:sz w:val="18"/>
            <w:szCs w:val="18"/>
            <w:u w:val="single" w:color="0462C1"/>
          </w:rPr>
          <w:t>11.246/22</w:t>
        </w:r>
      </w:hyperlink>
      <w:r>
        <w:rPr>
          <w:rFonts w:ascii="Book Antiqua" w:hAnsi="Book Antiqua" w:cs="Book Antiqua"/>
          <w:spacing w:val="-2"/>
          <w:sz w:val="18"/>
          <w:szCs w:val="18"/>
        </w:rPr>
        <w:t>).</w:t>
      </w:r>
    </w:p>
    <w:p w14:paraId="23E0A822" w14:textId="77777777" w:rsidR="009D5A1A" w:rsidRDefault="009D5A1A">
      <w:pPr>
        <w:pStyle w:val="Corpodetexto"/>
        <w:snapToGrid w:val="0"/>
        <w:spacing w:after="0" w:line="240" w:lineRule="auto"/>
        <w:rPr>
          <w:rFonts w:ascii="Book Antiqua" w:hAnsi="Book Antiqua" w:cs="Book Antiqua"/>
          <w:sz w:val="18"/>
          <w:szCs w:val="18"/>
        </w:rPr>
      </w:pPr>
    </w:p>
    <w:p w14:paraId="7C9EE103" w14:textId="77777777" w:rsidR="009D5A1A" w:rsidRDefault="00372ECB">
      <w:pPr>
        <w:pStyle w:val="PargrafodaLista"/>
        <w:numPr>
          <w:ilvl w:val="2"/>
          <w:numId w:val="41"/>
        </w:numPr>
        <w:tabs>
          <w:tab w:val="left" w:pos="661"/>
        </w:tabs>
        <w:snapToGrid w:val="0"/>
        <w:ind w:right="191" w:firstLine="0"/>
        <w:jc w:val="both"/>
        <w:rPr>
          <w:rFonts w:ascii="Book Antiqua" w:hAnsi="Book Antiqua" w:cs="Book Antiqua"/>
          <w:sz w:val="18"/>
          <w:szCs w:val="18"/>
        </w:rPr>
      </w:pPr>
      <w:r>
        <w:rPr>
          <w:rFonts w:ascii="Book Antiqua" w:hAnsi="Book Antiqua" w:cs="Book Antiqua"/>
          <w:sz w:val="18"/>
          <w:szCs w:val="18"/>
        </w:rPr>
        <w:t>No</w:t>
      </w:r>
      <w:r>
        <w:rPr>
          <w:rFonts w:ascii="Book Antiqua" w:hAnsi="Book Antiqua" w:cs="Book Antiqua"/>
          <w:spacing w:val="-14"/>
          <w:sz w:val="18"/>
          <w:szCs w:val="18"/>
        </w:rPr>
        <w:t xml:space="preserve"> </w:t>
      </w:r>
      <w:r>
        <w:rPr>
          <w:rFonts w:ascii="Book Antiqua" w:hAnsi="Book Antiqua" w:cs="Book Antiqua"/>
          <w:sz w:val="18"/>
          <w:szCs w:val="18"/>
        </w:rPr>
        <w:t>caso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ocorrências</w:t>
      </w:r>
      <w:r>
        <w:rPr>
          <w:rFonts w:ascii="Book Antiqua" w:hAnsi="Book Antiqua" w:cs="Book Antiqua"/>
          <w:spacing w:val="-11"/>
          <w:sz w:val="18"/>
          <w:szCs w:val="18"/>
        </w:rPr>
        <w:t xml:space="preserve"> </w:t>
      </w:r>
      <w:r>
        <w:rPr>
          <w:rFonts w:ascii="Book Antiqua" w:hAnsi="Book Antiqua" w:cs="Book Antiqua"/>
          <w:sz w:val="18"/>
          <w:szCs w:val="18"/>
        </w:rPr>
        <w:t>que</w:t>
      </w:r>
      <w:r>
        <w:rPr>
          <w:rFonts w:ascii="Book Antiqua" w:hAnsi="Book Antiqua" w:cs="Book Antiqua"/>
          <w:spacing w:val="-11"/>
          <w:sz w:val="18"/>
          <w:szCs w:val="18"/>
        </w:rPr>
        <w:t xml:space="preserve"> </w:t>
      </w:r>
      <w:r>
        <w:rPr>
          <w:rFonts w:ascii="Book Antiqua" w:hAnsi="Book Antiqua" w:cs="Book Antiqua"/>
          <w:sz w:val="18"/>
          <w:szCs w:val="18"/>
        </w:rPr>
        <w:t>possam</w:t>
      </w:r>
      <w:r>
        <w:rPr>
          <w:rFonts w:ascii="Book Antiqua" w:hAnsi="Book Antiqua" w:cs="Book Antiqua"/>
          <w:spacing w:val="-12"/>
          <w:sz w:val="18"/>
          <w:szCs w:val="18"/>
        </w:rPr>
        <w:t xml:space="preserve"> </w:t>
      </w:r>
      <w:r>
        <w:rPr>
          <w:rFonts w:ascii="Book Antiqua" w:hAnsi="Book Antiqua" w:cs="Book Antiqua"/>
          <w:sz w:val="18"/>
          <w:szCs w:val="18"/>
        </w:rPr>
        <w:t>inviabilizar</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execução</w:t>
      </w:r>
      <w:r>
        <w:rPr>
          <w:rFonts w:ascii="Book Antiqua" w:hAnsi="Book Antiqua" w:cs="Book Antiqua"/>
          <w:spacing w:val="-12"/>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contrato</w:t>
      </w:r>
      <w:r>
        <w:rPr>
          <w:rFonts w:ascii="Book Antiqua" w:hAnsi="Book Antiqua" w:cs="Book Antiqua"/>
          <w:spacing w:val="-11"/>
          <w:sz w:val="18"/>
          <w:szCs w:val="18"/>
        </w:rPr>
        <w:t xml:space="preserve"> </w:t>
      </w:r>
      <w:r>
        <w:rPr>
          <w:rFonts w:ascii="Book Antiqua" w:hAnsi="Book Antiqua" w:cs="Book Antiqua"/>
          <w:sz w:val="18"/>
          <w:szCs w:val="18"/>
        </w:rPr>
        <w:t>nas</w:t>
      </w:r>
      <w:r>
        <w:rPr>
          <w:rFonts w:ascii="Book Antiqua" w:hAnsi="Book Antiqua" w:cs="Book Antiqua"/>
          <w:spacing w:val="-13"/>
          <w:sz w:val="18"/>
          <w:szCs w:val="18"/>
        </w:rPr>
        <w:t xml:space="preserve"> </w:t>
      </w:r>
      <w:r>
        <w:rPr>
          <w:rFonts w:ascii="Book Antiqua" w:hAnsi="Book Antiqua" w:cs="Book Antiqua"/>
          <w:sz w:val="18"/>
          <w:szCs w:val="18"/>
        </w:rPr>
        <w:t>datas</w:t>
      </w:r>
      <w:r>
        <w:rPr>
          <w:rFonts w:ascii="Book Antiqua" w:hAnsi="Book Antiqua" w:cs="Book Antiqua"/>
          <w:spacing w:val="-11"/>
          <w:sz w:val="18"/>
          <w:szCs w:val="18"/>
        </w:rPr>
        <w:t xml:space="preserve"> </w:t>
      </w:r>
      <w:r>
        <w:rPr>
          <w:rFonts w:ascii="Book Antiqua" w:hAnsi="Book Antiqua" w:cs="Book Antiqua"/>
          <w:sz w:val="18"/>
          <w:szCs w:val="18"/>
        </w:rPr>
        <w:t>aprazadas,</w:t>
      </w:r>
      <w:r>
        <w:rPr>
          <w:rFonts w:ascii="Book Antiqua" w:hAnsi="Book Antiqua" w:cs="Book Antiqua"/>
          <w:spacing w:val="-12"/>
          <w:sz w:val="18"/>
          <w:szCs w:val="18"/>
        </w:rPr>
        <w:t xml:space="preserve"> </w:t>
      </w:r>
      <w:r>
        <w:rPr>
          <w:rFonts w:ascii="Book Antiqua" w:hAnsi="Book Antiqua" w:cs="Book Antiqua"/>
          <w:sz w:val="18"/>
          <w:szCs w:val="18"/>
        </w:rPr>
        <w:t>o</w:t>
      </w:r>
      <w:r>
        <w:rPr>
          <w:rFonts w:ascii="Book Antiqua" w:hAnsi="Book Antiqua" w:cs="Book Antiqua"/>
          <w:spacing w:val="-14"/>
          <w:sz w:val="18"/>
          <w:szCs w:val="18"/>
        </w:rPr>
        <w:t xml:space="preserve"> </w:t>
      </w:r>
      <w:r>
        <w:rPr>
          <w:rFonts w:ascii="Book Antiqua" w:hAnsi="Book Antiqua" w:cs="Book Antiqua"/>
          <w:sz w:val="18"/>
          <w:szCs w:val="18"/>
        </w:rPr>
        <w:t xml:space="preserve">fiscal do contrato comunicará o fato imediatamente ao gestor do contrato. (art. 22, inciso V, do </w:t>
      </w:r>
      <w:hyperlink r:id="rId190">
        <w:r>
          <w:rPr>
            <w:rFonts w:ascii="Book Antiqua" w:hAnsi="Book Antiqua" w:cs="Book Antiqua"/>
            <w:color w:val="0462C1"/>
            <w:sz w:val="18"/>
            <w:szCs w:val="18"/>
            <w:u w:val="single" w:color="0462C1"/>
          </w:rPr>
          <w:t>Decreto nº</w:t>
        </w:r>
      </w:hyperlink>
      <w:r>
        <w:rPr>
          <w:rFonts w:ascii="Book Antiqua" w:hAnsi="Book Antiqua" w:cs="Book Antiqua"/>
          <w:color w:val="0462C1"/>
          <w:sz w:val="18"/>
          <w:szCs w:val="18"/>
        </w:rPr>
        <w:t xml:space="preserve"> </w:t>
      </w:r>
      <w:hyperlink r:id="rId191">
        <w:r>
          <w:rPr>
            <w:rFonts w:ascii="Book Antiqua" w:hAnsi="Book Antiqua" w:cs="Book Antiqua"/>
            <w:color w:val="0462C1"/>
            <w:spacing w:val="-2"/>
            <w:sz w:val="18"/>
            <w:szCs w:val="18"/>
            <w:u w:val="single" w:color="0462C1"/>
          </w:rPr>
          <w:t>11.246/22</w:t>
        </w:r>
      </w:hyperlink>
      <w:r>
        <w:rPr>
          <w:rFonts w:ascii="Book Antiqua" w:hAnsi="Book Antiqua" w:cs="Book Antiqua"/>
          <w:spacing w:val="-2"/>
          <w:sz w:val="18"/>
          <w:szCs w:val="18"/>
        </w:rPr>
        <w:t>).</w:t>
      </w:r>
    </w:p>
    <w:p w14:paraId="762B26EC" w14:textId="77777777" w:rsidR="009D5A1A" w:rsidRDefault="009D5A1A">
      <w:pPr>
        <w:pStyle w:val="Corpodetexto"/>
        <w:snapToGrid w:val="0"/>
        <w:spacing w:after="0" w:line="240" w:lineRule="auto"/>
        <w:rPr>
          <w:rFonts w:ascii="Book Antiqua" w:hAnsi="Book Antiqua" w:cs="Book Antiqua"/>
          <w:sz w:val="18"/>
          <w:szCs w:val="18"/>
        </w:rPr>
      </w:pPr>
    </w:p>
    <w:p w14:paraId="70812F3B" w14:textId="77777777" w:rsidR="009D5A1A" w:rsidRDefault="00372ECB">
      <w:pPr>
        <w:pStyle w:val="PargrafodaLista"/>
        <w:numPr>
          <w:ilvl w:val="2"/>
          <w:numId w:val="41"/>
        </w:numPr>
        <w:tabs>
          <w:tab w:val="left" w:pos="661"/>
        </w:tabs>
        <w:snapToGrid w:val="0"/>
        <w:ind w:right="198"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0"/>
          <w:sz w:val="18"/>
          <w:szCs w:val="18"/>
        </w:rPr>
        <w:t xml:space="preserve"> </w:t>
      </w:r>
      <w:r>
        <w:rPr>
          <w:rFonts w:ascii="Book Antiqua" w:hAnsi="Book Antiqua" w:cs="Book Antiqua"/>
          <w:sz w:val="18"/>
          <w:szCs w:val="18"/>
        </w:rPr>
        <w:t>fiscal</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12"/>
          <w:sz w:val="18"/>
          <w:szCs w:val="18"/>
        </w:rPr>
        <w:t xml:space="preserve"> </w:t>
      </w:r>
      <w:r>
        <w:rPr>
          <w:rFonts w:ascii="Book Antiqua" w:hAnsi="Book Antiqua" w:cs="Book Antiqua"/>
          <w:sz w:val="18"/>
          <w:szCs w:val="18"/>
        </w:rPr>
        <w:t>contrato</w:t>
      </w:r>
      <w:r>
        <w:rPr>
          <w:rFonts w:ascii="Book Antiqua" w:hAnsi="Book Antiqua" w:cs="Book Antiqua"/>
          <w:spacing w:val="-9"/>
          <w:sz w:val="18"/>
          <w:szCs w:val="18"/>
        </w:rPr>
        <w:t xml:space="preserve"> </w:t>
      </w:r>
      <w:r>
        <w:rPr>
          <w:rFonts w:ascii="Book Antiqua" w:hAnsi="Book Antiqua" w:cs="Book Antiqua"/>
          <w:sz w:val="18"/>
          <w:szCs w:val="18"/>
        </w:rPr>
        <w:t>comunicará</w:t>
      </w:r>
      <w:r>
        <w:rPr>
          <w:rFonts w:ascii="Book Antiqua" w:hAnsi="Book Antiqua" w:cs="Book Antiqua"/>
          <w:spacing w:val="-9"/>
          <w:sz w:val="18"/>
          <w:szCs w:val="18"/>
        </w:rPr>
        <w:t xml:space="preserve"> </w:t>
      </w:r>
      <w:r>
        <w:rPr>
          <w:rFonts w:ascii="Book Antiqua" w:hAnsi="Book Antiqua" w:cs="Book Antiqua"/>
          <w:sz w:val="18"/>
          <w:szCs w:val="18"/>
        </w:rPr>
        <w:t>ao</w:t>
      </w:r>
      <w:r>
        <w:rPr>
          <w:rFonts w:ascii="Book Antiqua" w:hAnsi="Book Antiqua" w:cs="Book Antiqua"/>
          <w:spacing w:val="-12"/>
          <w:sz w:val="18"/>
          <w:szCs w:val="18"/>
        </w:rPr>
        <w:t xml:space="preserve"> </w:t>
      </w:r>
      <w:r>
        <w:rPr>
          <w:rFonts w:ascii="Book Antiqua" w:hAnsi="Book Antiqua" w:cs="Book Antiqua"/>
          <w:sz w:val="18"/>
          <w:szCs w:val="18"/>
        </w:rPr>
        <w:t>gestor</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contrato,</w:t>
      </w:r>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10"/>
          <w:sz w:val="18"/>
          <w:szCs w:val="18"/>
        </w:rPr>
        <w:t xml:space="preserve"> </w:t>
      </w:r>
      <w:r>
        <w:rPr>
          <w:rFonts w:ascii="Book Antiqua" w:hAnsi="Book Antiqua" w:cs="Book Antiqua"/>
          <w:sz w:val="18"/>
          <w:szCs w:val="18"/>
        </w:rPr>
        <w:t>tempo</w:t>
      </w:r>
      <w:r>
        <w:rPr>
          <w:rFonts w:ascii="Book Antiqua" w:hAnsi="Book Antiqua" w:cs="Book Antiqua"/>
          <w:spacing w:val="-9"/>
          <w:sz w:val="18"/>
          <w:szCs w:val="18"/>
        </w:rPr>
        <w:t xml:space="preserve"> </w:t>
      </w:r>
      <w:r>
        <w:rPr>
          <w:rFonts w:ascii="Book Antiqua" w:hAnsi="Book Antiqua" w:cs="Book Antiqua"/>
          <w:sz w:val="18"/>
          <w:szCs w:val="18"/>
        </w:rPr>
        <w:t>hábil,</w:t>
      </w:r>
      <w:r>
        <w:rPr>
          <w:rFonts w:ascii="Book Antiqua" w:hAnsi="Book Antiqua" w:cs="Book Antiqua"/>
          <w:spacing w:val="-7"/>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término</w:t>
      </w:r>
      <w:r>
        <w:rPr>
          <w:rFonts w:ascii="Book Antiqua" w:hAnsi="Book Antiqua" w:cs="Book Antiqua"/>
          <w:spacing w:val="-12"/>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contrato</w:t>
      </w:r>
      <w:r>
        <w:rPr>
          <w:rFonts w:ascii="Book Antiqua" w:hAnsi="Book Antiqua" w:cs="Book Antiqua"/>
          <w:spacing w:val="-11"/>
          <w:sz w:val="18"/>
          <w:szCs w:val="18"/>
        </w:rPr>
        <w:t xml:space="preserve"> </w:t>
      </w:r>
      <w:r>
        <w:rPr>
          <w:rFonts w:ascii="Book Antiqua" w:hAnsi="Book Antiqua" w:cs="Book Antiqua"/>
          <w:sz w:val="18"/>
          <w:szCs w:val="18"/>
        </w:rPr>
        <w:t>sob</w:t>
      </w:r>
      <w:r>
        <w:rPr>
          <w:rFonts w:ascii="Book Antiqua" w:hAnsi="Book Antiqua" w:cs="Book Antiqua"/>
          <w:spacing w:val="-9"/>
          <w:sz w:val="18"/>
          <w:szCs w:val="18"/>
        </w:rPr>
        <w:t xml:space="preserve"> </w:t>
      </w:r>
      <w:r>
        <w:rPr>
          <w:rFonts w:ascii="Book Antiqua" w:hAnsi="Book Antiqua" w:cs="Book Antiqua"/>
          <w:sz w:val="18"/>
          <w:szCs w:val="18"/>
        </w:rPr>
        <w:t xml:space="preserve">sua responsabilidade, com vistas à tempestiva renovação ou à prorrogação contratual (art. 22, inciso VII, </w:t>
      </w:r>
      <w:hyperlink r:id="rId192">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26FDE23F" w14:textId="77777777" w:rsidR="009D5A1A" w:rsidRDefault="009D5A1A">
      <w:pPr>
        <w:pStyle w:val="Corpodetexto"/>
        <w:snapToGrid w:val="0"/>
        <w:spacing w:after="0" w:line="240" w:lineRule="auto"/>
        <w:rPr>
          <w:rFonts w:ascii="Book Antiqua" w:hAnsi="Book Antiqua" w:cs="Book Antiqua"/>
          <w:sz w:val="18"/>
          <w:szCs w:val="18"/>
        </w:rPr>
      </w:pPr>
    </w:p>
    <w:p w14:paraId="74DD4F71" w14:textId="77777777" w:rsidR="009D5A1A" w:rsidRDefault="00372ECB">
      <w:pPr>
        <w:pStyle w:val="PargrafodaLista"/>
        <w:numPr>
          <w:ilvl w:val="2"/>
          <w:numId w:val="41"/>
        </w:numPr>
        <w:tabs>
          <w:tab w:val="left" w:pos="697"/>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(art. 21, inciso II, do </w:t>
      </w:r>
      <w:hyperlink r:id="rId193">
        <w:r>
          <w:rPr>
            <w:rFonts w:ascii="Book Antiqua" w:hAnsi="Book Antiqua" w:cs="Book Antiqua"/>
            <w:color w:val="0462C1"/>
            <w:sz w:val="18"/>
            <w:szCs w:val="18"/>
            <w:u w:val="single" w:color="0462C1"/>
          </w:rPr>
          <w:t>Decreto nº</w:t>
        </w:r>
      </w:hyperlink>
      <w:r>
        <w:rPr>
          <w:rFonts w:ascii="Book Antiqua" w:hAnsi="Book Antiqua" w:cs="Book Antiqua"/>
          <w:color w:val="0462C1"/>
          <w:sz w:val="18"/>
          <w:szCs w:val="18"/>
        </w:rPr>
        <w:t xml:space="preserve"> </w:t>
      </w:r>
      <w:hyperlink r:id="rId194">
        <w:r>
          <w:rPr>
            <w:rFonts w:ascii="Book Antiqua" w:hAnsi="Book Antiqua" w:cs="Book Antiqua"/>
            <w:color w:val="0462C1"/>
            <w:spacing w:val="-2"/>
            <w:sz w:val="18"/>
            <w:szCs w:val="18"/>
            <w:u w:val="single" w:color="0462C1"/>
          </w:rPr>
          <w:t>11.246/22</w:t>
        </w:r>
      </w:hyperlink>
      <w:r>
        <w:rPr>
          <w:rFonts w:ascii="Book Antiqua" w:hAnsi="Book Antiqua" w:cs="Book Antiqua"/>
          <w:spacing w:val="-2"/>
          <w:sz w:val="18"/>
          <w:szCs w:val="18"/>
        </w:rPr>
        <w:t>).</w:t>
      </w:r>
    </w:p>
    <w:p w14:paraId="693DA9F8" w14:textId="77777777" w:rsidR="009D5A1A" w:rsidRDefault="009D5A1A">
      <w:pPr>
        <w:pStyle w:val="Corpodetexto"/>
        <w:snapToGrid w:val="0"/>
        <w:spacing w:after="0" w:line="240" w:lineRule="auto"/>
        <w:rPr>
          <w:rFonts w:ascii="Book Antiqua" w:hAnsi="Book Antiqua" w:cs="Book Antiqua"/>
          <w:sz w:val="18"/>
          <w:szCs w:val="18"/>
        </w:rPr>
      </w:pPr>
    </w:p>
    <w:p w14:paraId="7DAE7C1C" w14:textId="77777777" w:rsidR="009D5A1A" w:rsidRDefault="00372ECB">
      <w:pPr>
        <w:pStyle w:val="PargrafodaLista"/>
        <w:numPr>
          <w:ilvl w:val="2"/>
          <w:numId w:val="41"/>
        </w:numPr>
        <w:tabs>
          <w:tab w:val="left" w:pos="750"/>
        </w:tabs>
        <w:snapToGrid w:val="0"/>
        <w:ind w:right="193" w:firstLine="0"/>
        <w:jc w:val="both"/>
        <w:rPr>
          <w:rFonts w:ascii="Book Antiqua" w:hAnsi="Book Antiqua" w:cs="Book Antiqua"/>
          <w:sz w:val="18"/>
          <w:szCs w:val="18"/>
        </w:rPr>
      </w:pPr>
      <w:r>
        <w:rPr>
          <w:rFonts w:ascii="Book Antiqua" w:hAnsi="Book Antiqua" w:cs="Book Antiqua"/>
          <w:sz w:val="18"/>
          <w:szCs w:val="18"/>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incisos I e II, do </w:t>
      </w:r>
      <w:hyperlink r:id="rId195">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29DC4964" w14:textId="77777777" w:rsidR="009D5A1A" w:rsidRDefault="00372ECB">
      <w:pPr>
        <w:pStyle w:val="PargrafodaLista"/>
        <w:numPr>
          <w:ilvl w:val="2"/>
          <w:numId w:val="41"/>
        </w:numPr>
        <w:tabs>
          <w:tab w:val="left" w:pos="793"/>
        </w:tabs>
        <w:snapToGrid w:val="0"/>
        <w:ind w:right="196" w:firstLine="0"/>
        <w:jc w:val="both"/>
        <w:rPr>
          <w:rFonts w:ascii="Book Antiqua" w:hAnsi="Book Antiqua" w:cs="Book Antiqua"/>
          <w:sz w:val="18"/>
          <w:szCs w:val="18"/>
        </w:rPr>
      </w:pPr>
      <w:r>
        <w:rPr>
          <w:rFonts w:ascii="Book Antiqua" w:hAnsi="Book Antiqua" w:cs="Book Antiqua"/>
          <w:sz w:val="18"/>
          <w:szCs w:val="18"/>
        </w:rPr>
        <w:t>Caso ocorram descumprimento das obrigações contratuais, o fiscal do contrato atuará tempestivamente</w:t>
      </w:r>
      <w:r>
        <w:rPr>
          <w:rFonts w:ascii="Book Antiqua" w:hAnsi="Book Antiqua" w:cs="Book Antiqua"/>
          <w:spacing w:val="-11"/>
          <w:sz w:val="18"/>
          <w:szCs w:val="18"/>
        </w:rPr>
        <w:t xml:space="preserve"> </w:t>
      </w:r>
      <w:r>
        <w:rPr>
          <w:rFonts w:ascii="Book Antiqua" w:hAnsi="Book Antiqua" w:cs="Book Antiqua"/>
          <w:sz w:val="18"/>
          <w:szCs w:val="18"/>
        </w:rPr>
        <w:t>na</w:t>
      </w:r>
      <w:r>
        <w:rPr>
          <w:rFonts w:ascii="Book Antiqua" w:hAnsi="Book Antiqua" w:cs="Book Antiqua"/>
          <w:spacing w:val="-10"/>
          <w:sz w:val="18"/>
          <w:szCs w:val="18"/>
        </w:rPr>
        <w:t xml:space="preserve"> </w:t>
      </w:r>
      <w:r>
        <w:rPr>
          <w:rFonts w:ascii="Book Antiqua" w:hAnsi="Book Antiqua" w:cs="Book Antiqua"/>
          <w:sz w:val="18"/>
          <w:szCs w:val="18"/>
        </w:rPr>
        <w:t>solução</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13"/>
          <w:sz w:val="18"/>
          <w:szCs w:val="18"/>
        </w:rPr>
        <w:t xml:space="preserve"> </w:t>
      </w:r>
      <w:r>
        <w:rPr>
          <w:rFonts w:ascii="Book Antiqua" w:hAnsi="Book Antiqua" w:cs="Book Antiqua"/>
          <w:sz w:val="18"/>
          <w:szCs w:val="18"/>
        </w:rPr>
        <w:t>problema,</w:t>
      </w:r>
      <w:r>
        <w:rPr>
          <w:rFonts w:ascii="Book Antiqua" w:hAnsi="Book Antiqua" w:cs="Book Antiqua"/>
          <w:spacing w:val="-11"/>
          <w:sz w:val="18"/>
          <w:szCs w:val="18"/>
        </w:rPr>
        <w:t xml:space="preserve"> </w:t>
      </w:r>
      <w:r>
        <w:rPr>
          <w:rFonts w:ascii="Book Antiqua" w:hAnsi="Book Antiqua" w:cs="Book Antiqua"/>
          <w:sz w:val="18"/>
          <w:szCs w:val="18"/>
        </w:rPr>
        <w:t>reportando</w:t>
      </w:r>
      <w:r>
        <w:rPr>
          <w:rFonts w:ascii="Book Antiqua" w:hAnsi="Book Antiqua" w:cs="Book Antiqua"/>
          <w:spacing w:val="-10"/>
          <w:sz w:val="18"/>
          <w:szCs w:val="18"/>
        </w:rPr>
        <w:t xml:space="preserve"> </w:t>
      </w:r>
      <w:r>
        <w:rPr>
          <w:rFonts w:ascii="Book Antiqua" w:hAnsi="Book Antiqua" w:cs="Book Antiqua"/>
          <w:sz w:val="18"/>
          <w:szCs w:val="18"/>
        </w:rPr>
        <w:t>ao</w:t>
      </w:r>
      <w:r>
        <w:rPr>
          <w:rFonts w:ascii="Book Antiqua" w:hAnsi="Book Antiqua" w:cs="Book Antiqua"/>
          <w:spacing w:val="-10"/>
          <w:sz w:val="18"/>
          <w:szCs w:val="18"/>
        </w:rPr>
        <w:t xml:space="preserve"> </w:t>
      </w:r>
      <w:r>
        <w:rPr>
          <w:rFonts w:ascii="Book Antiqua" w:hAnsi="Book Antiqua" w:cs="Book Antiqua"/>
          <w:sz w:val="18"/>
          <w:szCs w:val="18"/>
        </w:rPr>
        <w:t>gestor</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13"/>
          <w:sz w:val="18"/>
          <w:szCs w:val="18"/>
        </w:rPr>
        <w:t xml:space="preserve"> </w:t>
      </w:r>
      <w:r>
        <w:rPr>
          <w:rFonts w:ascii="Book Antiqua" w:hAnsi="Book Antiqua" w:cs="Book Antiqua"/>
          <w:sz w:val="18"/>
          <w:szCs w:val="18"/>
        </w:rPr>
        <w:t>contrato</w:t>
      </w:r>
      <w:r>
        <w:rPr>
          <w:rFonts w:ascii="Book Antiqua" w:hAnsi="Book Antiqua" w:cs="Book Antiqua"/>
          <w:spacing w:val="-10"/>
          <w:sz w:val="18"/>
          <w:szCs w:val="18"/>
        </w:rPr>
        <w:t xml:space="preserve"> </w:t>
      </w:r>
      <w:r>
        <w:rPr>
          <w:rFonts w:ascii="Book Antiqua" w:hAnsi="Book Antiqua" w:cs="Book Antiqua"/>
          <w:sz w:val="18"/>
          <w:szCs w:val="18"/>
        </w:rPr>
        <w:t>para</w:t>
      </w:r>
      <w:r>
        <w:rPr>
          <w:rFonts w:ascii="Book Antiqua" w:hAnsi="Book Antiqua" w:cs="Book Antiqua"/>
          <w:spacing w:val="-12"/>
          <w:sz w:val="18"/>
          <w:szCs w:val="18"/>
        </w:rPr>
        <w:t xml:space="preserve"> </w:t>
      </w:r>
      <w:r>
        <w:rPr>
          <w:rFonts w:ascii="Book Antiqua" w:hAnsi="Book Antiqua" w:cs="Book Antiqua"/>
          <w:sz w:val="18"/>
          <w:szCs w:val="18"/>
        </w:rPr>
        <w:t>que</w:t>
      </w:r>
      <w:r>
        <w:rPr>
          <w:rFonts w:ascii="Book Antiqua" w:hAnsi="Book Antiqua" w:cs="Book Antiqua"/>
          <w:spacing w:val="-12"/>
          <w:sz w:val="18"/>
          <w:szCs w:val="18"/>
        </w:rPr>
        <w:t xml:space="preserve"> </w:t>
      </w:r>
      <w:r>
        <w:rPr>
          <w:rFonts w:ascii="Book Antiqua" w:hAnsi="Book Antiqua" w:cs="Book Antiqua"/>
          <w:sz w:val="18"/>
          <w:szCs w:val="18"/>
        </w:rPr>
        <w:t>tome</w:t>
      </w:r>
      <w:r>
        <w:rPr>
          <w:rFonts w:ascii="Book Antiqua" w:hAnsi="Book Antiqua" w:cs="Book Antiqua"/>
          <w:spacing w:val="-10"/>
          <w:sz w:val="18"/>
          <w:szCs w:val="18"/>
        </w:rPr>
        <w:t xml:space="preserve"> </w:t>
      </w:r>
      <w:r>
        <w:rPr>
          <w:rFonts w:ascii="Book Antiqua" w:hAnsi="Book Antiqua" w:cs="Book Antiqua"/>
          <w:sz w:val="18"/>
          <w:szCs w:val="18"/>
        </w:rPr>
        <w:t>as</w:t>
      </w:r>
      <w:r>
        <w:rPr>
          <w:rFonts w:ascii="Book Antiqua" w:hAnsi="Book Antiqua" w:cs="Book Antiqua"/>
          <w:spacing w:val="-9"/>
          <w:sz w:val="18"/>
          <w:szCs w:val="18"/>
        </w:rPr>
        <w:t xml:space="preserve"> </w:t>
      </w:r>
      <w:r>
        <w:rPr>
          <w:rFonts w:ascii="Book Antiqua" w:hAnsi="Book Antiqua" w:cs="Book Antiqua"/>
          <w:sz w:val="18"/>
          <w:szCs w:val="18"/>
        </w:rPr>
        <w:t xml:space="preserve">providências cabíveis, quando ultrapassar a sua competência; (art. 23, inciso IV, </w:t>
      </w:r>
      <w:hyperlink r:id="rId196">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02F847B1" w14:textId="77777777" w:rsidR="009D5A1A" w:rsidRDefault="009D5A1A">
      <w:pPr>
        <w:pStyle w:val="Corpodetexto"/>
        <w:snapToGrid w:val="0"/>
        <w:spacing w:after="0" w:line="240" w:lineRule="auto"/>
        <w:rPr>
          <w:rFonts w:ascii="Book Antiqua" w:hAnsi="Book Antiqua" w:cs="Book Antiqua"/>
          <w:sz w:val="18"/>
          <w:szCs w:val="18"/>
        </w:rPr>
      </w:pPr>
    </w:p>
    <w:p w14:paraId="09E2F3EC" w14:textId="77777777" w:rsidR="009D5A1A" w:rsidRDefault="00372ECB">
      <w:pPr>
        <w:pStyle w:val="Ttulo1"/>
        <w:numPr>
          <w:ilvl w:val="1"/>
          <w:numId w:val="41"/>
        </w:numPr>
        <w:tabs>
          <w:tab w:val="clear" w:pos="0"/>
          <w:tab w:val="left" w:pos="486"/>
        </w:tabs>
        <w:snapToGrid w:val="0"/>
        <w:ind w:left="486" w:hanging="429"/>
        <w:jc w:val="both"/>
        <w:rPr>
          <w:rFonts w:ascii="Book Antiqua" w:hAnsi="Book Antiqua" w:cs="Book Antiqua"/>
          <w:sz w:val="18"/>
          <w:szCs w:val="18"/>
        </w:rPr>
      </w:pPr>
      <w:r>
        <w:rPr>
          <w:rFonts w:ascii="Book Antiqua" w:hAnsi="Book Antiqua" w:cs="Book Antiqua"/>
          <w:sz w:val="18"/>
          <w:szCs w:val="18"/>
        </w:rPr>
        <w:t>GESTOR</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pacing w:val="-2"/>
          <w:sz w:val="18"/>
          <w:szCs w:val="18"/>
        </w:rPr>
        <w:t>CONTRATO</w:t>
      </w:r>
    </w:p>
    <w:p w14:paraId="62B45510" w14:textId="77777777" w:rsidR="009D5A1A" w:rsidRDefault="009D5A1A">
      <w:pPr>
        <w:pStyle w:val="Corpodetexto"/>
        <w:snapToGrid w:val="0"/>
        <w:spacing w:after="0" w:line="240" w:lineRule="auto"/>
        <w:rPr>
          <w:rFonts w:ascii="Book Antiqua" w:hAnsi="Book Antiqua" w:cs="Book Antiqua"/>
          <w:b/>
          <w:sz w:val="18"/>
          <w:szCs w:val="18"/>
        </w:rPr>
      </w:pPr>
    </w:p>
    <w:p w14:paraId="3B303DB7" w14:textId="77777777" w:rsidR="009D5A1A" w:rsidRDefault="00372ECB">
      <w:pPr>
        <w:pStyle w:val="PargrafodaLista"/>
        <w:numPr>
          <w:ilvl w:val="2"/>
          <w:numId w:val="41"/>
        </w:numPr>
        <w:tabs>
          <w:tab w:val="left" w:pos="680"/>
        </w:tabs>
        <w:snapToGrid w:val="0"/>
        <w:ind w:right="194" w:firstLine="0"/>
        <w:jc w:val="both"/>
        <w:rPr>
          <w:rFonts w:ascii="Book Antiqua" w:hAnsi="Book Antiqua" w:cs="Book Antiqua"/>
          <w:sz w:val="18"/>
          <w:szCs w:val="18"/>
        </w:rPr>
      </w:pPr>
      <w:r>
        <w:rPr>
          <w:rFonts w:ascii="Book Antiqua" w:hAnsi="Book Antiqua" w:cs="Book Antiqu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inciso IV, </w:t>
      </w:r>
      <w:hyperlink r:id="rId197">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44BC6A26" w14:textId="77777777" w:rsidR="009D5A1A" w:rsidRDefault="009D5A1A">
      <w:pPr>
        <w:pStyle w:val="Corpodetexto"/>
        <w:snapToGrid w:val="0"/>
        <w:spacing w:after="0" w:line="240" w:lineRule="auto"/>
        <w:rPr>
          <w:rFonts w:ascii="Book Antiqua" w:hAnsi="Book Antiqua" w:cs="Book Antiqua"/>
          <w:sz w:val="18"/>
          <w:szCs w:val="18"/>
        </w:rPr>
      </w:pPr>
    </w:p>
    <w:p w14:paraId="0B411763" w14:textId="77777777" w:rsidR="009D5A1A" w:rsidRDefault="00372ECB">
      <w:pPr>
        <w:pStyle w:val="PargrafodaLista"/>
        <w:numPr>
          <w:ilvl w:val="2"/>
          <w:numId w:val="41"/>
        </w:numPr>
        <w:tabs>
          <w:tab w:val="left" w:pos="668"/>
        </w:tabs>
        <w:snapToGrid w:val="0"/>
        <w:ind w:right="192"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3"/>
          <w:sz w:val="18"/>
          <w:szCs w:val="18"/>
        </w:rPr>
        <w:t xml:space="preserve"> </w:t>
      </w:r>
      <w:r>
        <w:rPr>
          <w:rFonts w:ascii="Book Antiqua" w:hAnsi="Book Antiqua" w:cs="Book Antiqua"/>
          <w:sz w:val="18"/>
          <w:szCs w:val="18"/>
        </w:rPr>
        <w:t>gestor</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contrato</w:t>
      </w:r>
      <w:r>
        <w:rPr>
          <w:rFonts w:ascii="Book Antiqua" w:hAnsi="Book Antiqua" w:cs="Book Antiqua"/>
          <w:spacing w:val="-2"/>
          <w:sz w:val="18"/>
          <w:szCs w:val="18"/>
        </w:rPr>
        <w:t xml:space="preserve"> </w:t>
      </w:r>
      <w:r>
        <w:rPr>
          <w:rFonts w:ascii="Book Antiqua" w:hAnsi="Book Antiqua" w:cs="Book Antiqua"/>
          <w:sz w:val="18"/>
          <w:szCs w:val="18"/>
        </w:rPr>
        <w:t>acompanhará</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manutenção</w:t>
      </w:r>
      <w:r>
        <w:rPr>
          <w:rFonts w:ascii="Book Antiqua" w:hAnsi="Book Antiqua" w:cs="Book Antiqua"/>
          <w:spacing w:val="-2"/>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condições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habilitação</w:t>
      </w:r>
      <w:r>
        <w:rPr>
          <w:rFonts w:ascii="Book Antiqua" w:hAnsi="Book Antiqua" w:cs="Book Antiqua"/>
          <w:spacing w:val="-2"/>
          <w:sz w:val="18"/>
          <w:szCs w:val="18"/>
        </w:rPr>
        <w:t xml:space="preserve"> </w:t>
      </w:r>
      <w:r>
        <w:rPr>
          <w:rFonts w:ascii="Book Antiqua" w:hAnsi="Book Antiqua" w:cs="Book Antiqua"/>
          <w:sz w:val="18"/>
          <w:szCs w:val="18"/>
        </w:rPr>
        <w:t>da Contratada,</w:t>
      </w:r>
      <w:r>
        <w:rPr>
          <w:rFonts w:ascii="Book Antiqua" w:hAnsi="Book Antiqua" w:cs="Book Antiqua"/>
          <w:spacing w:val="-1"/>
          <w:sz w:val="18"/>
          <w:szCs w:val="18"/>
        </w:rPr>
        <w:t xml:space="preserve"> </w:t>
      </w:r>
      <w:r>
        <w:rPr>
          <w:rFonts w:ascii="Book Antiqua" w:hAnsi="Book Antiqua" w:cs="Book Antiqua"/>
          <w:sz w:val="18"/>
          <w:szCs w:val="18"/>
        </w:rPr>
        <w:t>para fins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empenho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despesa</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pagamento,</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6"/>
          <w:sz w:val="18"/>
          <w:szCs w:val="18"/>
        </w:rPr>
        <w:t xml:space="preserve"> </w:t>
      </w:r>
      <w:r>
        <w:rPr>
          <w:rFonts w:ascii="Book Antiqua" w:hAnsi="Book Antiqua" w:cs="Book Antiqua"/>
          <w:sz w:val="18"/>
          <w:szCs w:val="18"/>
        </w:rPr>
        <w:t>anotará</w:t>
      </w:r>
      <w:r>
        <w:rPr>
          <w:rFonts w:ascii="Book Antiqua" w:hAnsi="Book Antiqua" w:cs="Book Antiqua"/>
          <w:spacing w:val="-15"/>
          <w:sz w:val="18"/>
          <w:szCs w:val="18"/>
        </w:rPr>
        <w:t xml:space="preserve"> </w:t>
      </w:r>
      <w:r>
        <w:rPr>
          <w:rFonts w:ascii="Book Antiqua" w:hAnsi="Book Antiqua" w:cs="Book Antiqua"/>
          <w:sz w:val="18"/>
          <w:szCs w:val="18"/>
        </w:rPr>
        <w:t>os</w:t>
      </w:r>
      <w:r>
        <w:rPr>
          <w:rFonts w:ascii="Book Antiqua" w:hAnsi="Book Antiqua" w:cs="Book Antiqua"/>
          <w:spacing w:val="-15"/>
          <w:sz w:val="18"/>
          <w:szCs w:val="18"/>
        </w:rPr>
        <w:t xml:space="preserve"> </w:t>
      </w:r>
      <w:r>
        <w:rPr>
          <w:rFonts w:ascii="Book Antiqua" w:hAnsi="Book Antiqua" w:cs="Book Antiqua"/>
          <w:sz w:val="18"/>
          <w:szCs w:val="18"/>
        </w:rPr>
        <w:t>problemas</w:t>
      </w:r>
      <w:r>
        <w:rPr>
          <w:rFonts w:ascii="Book Antiqua" w:hAnsi="Book Antiqua" w:cs="Book Antiqua"/>
          <w:spacing w:val="-16"/>
          <w:sz w:val="18"/>
          <w:szCs w:val="18"/>
        </w:rPr>
        <w:t xml:space="preserve"> </w:t>
      </w:r>
      <w:r>
        <w:rPr>
          <w:rFonts w:ascii="Book Antiqua" w:hAnsi="Book Antiqua" w:cs="Book Antiqua"/>
          <w:sz w:val="18"/>
          <w:szCs w:val="18"/>
        </w:rPr>
        <w:t>que</w:t>
      </w:r>
      <w:r>
        <w:rPr>
          <w:rFonts w:ascii="Book Antiqua" w:hAnsi="Book Antiqua" w:cs="Book Antiqua"/>
          <w:spacing w:val="-15"/>
          <w:sz w:val="18"/>
          <w:szCs w:val="18"/>
        </w:rPr>
        <w:t xml:space="preserve"> </w:t>
      </w:r>
      <w:r>
        <w:rPr>
          <w:rFonts w:ascii="Book Antiqua" w:hAnsi="Book Antiqua" w:cs="Book Antiqua"/>
          <w:sz w:val="18"/>
          <w:szCs w:val="18"/>
        </w:rPr>
        <w:t>obstem</w:t>
      </w:r>
      <w:r>
        <w:rPr>
          <w:rFonts w:ascii="Book Antiqua" w:hAnsi="Book Antiqua" w:cs="Book Antiqua"/>
          <w:spacing w:val="-15"/>
          <w:sz w:val="18"/>
          <w:szCs w:val="18"/>
        </w:rPr>
        <w:t xml:space="preserve"> </w:t>
      </w:r>
      <w:r>
        <w:rPr>
          <w:rFonts w:ascii="Book Antiqua" w:hAnsi="Book Antiqua" w:cs="Book Antiqua"/>
          <w:sz w:val="18"/>
          <w:szCs w:val="18"/>
        </w:rPr>
        <w:t>o</w:t>
      </w:r>
      <w:r>
        <w:rPr>
          <w:rFonts w:ascii="Book Antiqua" w:hAnsi="Book Antiqua" w:cs="Book Antiqua"/>
          <w:spacing w:val="-15"/>
          <w:sz w:val="18"/>
          <w:szCs w:val="18"/>
        </w:rPr>
        <w:t xml:space="preserve"> </w:t>
      </w:r>
      <w:r>
        <w:rPr>
          <w:rFonts w:ascii="Book Antiqua" w:hAnsi="Book Antiqua" w:cs="Book Antiqua"/>
          <w:sz w:val="18"/>
          <w:szCs w:val="18"/>
        </w:rPr>
        <w:t>fluxo</w:t>
      </w:r>
      <w:r>
        <w:rPr>
          <w:rFonts w:ascii="Book Antiqua" w:hAnsi="Book Antiqua" w:cs="Book Antiqua"/>
          <w:spacing w:val="-16"/>
          <w:sz w:val="18"/>
          <w:szCs w:val="18"/>
        </w:rPr>
        <w:t xml:space="preserve"> </w:t>
      </w:r>
      <w:r>
        <w:rPr>
          <w:rFonts w:ascii="Book Antiqua" w:hAnsi="Book Antiqua" w:cs="Book Antiqua"/>
          <w:sz w:val="18"/>
          <w:szCs w:val="18"/>
        </w:rPr>
        <w:t>normal</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 xml:space="preserve">liquidação e do pagamento da despesa no relatório de riscos eventuais. (art. 21, inciso III, do </w:t>
      </w:r>
      <w:hyperlink r:id="rId198">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5B2AF3CD" w14:textId="77777777" w:rsidR="009D5A1A" w:rsidRDefault="00372ECB">
      <w:pPr>
        <w:pStyle w:val="PargrafodaLista"/>
        <w:numPr>
          <w:ilvl w:val="2"/>
          <w:numId w:val="41"/>
        </w:numPr>
        <w:tabs>
          <w:tab w:val="left" w:pos="658"/>
        </w:tabs>
        <w:snapToGrid w:val="0"/>
        <w:ind w:right="192" w:firstLine="0"/>
        <w:jc w:val="both"/>
        <w:rPr>
          <w:rFonts w:ascii="Book Antiqua" w:hAnsi="Book Antiqua" w:cs="Book Antiqua"/>
          <w:sz w:val="18"/>
          <w:szCs w:val="18"/>
        </w:rPr>
        <w:sectPr w:rsidR="009D5A1A">
          <w:headerReference w:type="default" r:id="rId199"/>
          <w:footerReference w:type="default" r:id="rId200"/>
          <w:pgSz w:w="11906" w:h="16838"/>
          <w:pgMar w:top="2520" w:right="566" w:bottom="1560" w:left="708" w:header="0" w:footer="1377" w:gutter="0"/>
          <w:cols w:space="720"/>
          <w:formProt w:val="0"/>
          <w:docGrid w:linePitch="100"/>
        </w:sectPr>
      </w:pPr>
      <w:r>
        <w:rPr>
          <w:rFonts w:ascii="Book Antiqua" w:hAnsi="Book Antiqua" w:cs="Book Antiqua"/>
          <w:sz w:val="18"/>
          <w:szCs w:val="18"/>
        </w:rPr>
        <w:t>O</w:t>
      </w:r>
      <w:r>
        <w:rPr>
          <w:rFonts w:ascii="Book Antiqua" w:hAnsi="Book Antiqua" w:cs="Book Antiqua"/>
          <w:spacing w:val="-13"/>
          <w:sz w:val="18"/>
          <w:szCs w:val="18"/>
        </w:rPr>
        <w:t xml:space="preserve"> </w:t>
      </w:r>
      <w:r>
        <w:rPr>
          <w:rFonts w:ascii="Book Antiqua" w:hAnsi="Book Antiqua" w:cs="Book Antiqua"/>
          <w:sz w:val="18"/>
          <w:szCs w:val="18"/>
        </w:rPr>
        <w:t>gestor</w:t>
      </w:r>
      <w:r>
        <w:rPr>
          <w:rFonts w:ascii="Book Antiqua" w:hAnsi="Book Antiqua" w:cs="Book Antiqua"/>
          <w:spacing w:val="-14"/>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contrato</w:t>
      </w:r>
      <w:r>
        <w:rPr>
          <w:rFonts w:ascii="Book Antiqua" w:hAnsi="Book Antiqua" w:cs="Book Antiqua"/>
          <w:spacing w:val="-12"/>
          <w:sz w:val="18"/>
          <w:szCs w:val="18"/>
        </w:rPr>
        <w:t xml:space="preserve"> </w:t>
      </w:r>
      <w:r>
        <w:rPr>
          <w:rFonts w:ascii="Book Antiqua" w:hAnsi="Book Antiqua" w:cs="Book Antiqua"/>
          <w:sz w:val="18"/>
          <w:szCs w:val="18"/>
        </w:rPr>
        <w:t>emitirá</w:t>
      </w:r>
      <w:r>
        <w:rPr>
          <w:rFonts w:ascii="Book Antiqua" w:hAnsi="Book Antiqua" w:cs="Book Antiqua"/>
          <w:spacing w:val="-12"/>
          <w:sz w:val="18"/>
          <w:szCs w:val="18"/>
        </w:rPr>
        <w:t xml:space="preserve"> </w:t>
      </w:r>
      <w:r>
        <w:rPr>
          <w:rFonts w:ascii="Book Antiqua" w:hAnsi="Book Antiqua" w:cs="Book Antiqua"/>
          <w:sz w:val="18"/>
          <w:szCs w:val="18"/>
        </w:rPr>
        <w:t>documento</w:t>
      </w:r>
      <w:r>
        <w:rPr>
          <w:rFonts w:ascii="Book Antiqua" w:hAnsi="Book Antiqua" w:cs="Book Antiqua"/>
          <w:spacing w:val="-14"/>
          <w:sz w:val="18"/>
          <w:szCs w:val="18"/>
        </w:rPr>
        <w:t xml:space="preserve"> </w:t>
      </w:r>
      <w:r>
        <w:rPr>
          <w:rFonts w:ascii="Book Antiqua" w:hAnsi="Book Antiqua" w:cs="Book Antiqua"/>
          <w:sz w:val="18"/>
          <w:szCs w:val="18"/>
        </w:rPr>
        <w:t>comprobatório</w:t>
      </w:r>
      <w:r>
        <w:rPr>
          <w:rFonts w:ascii="Book Antiqua" w:hAnsi="Book Antiqua" w:cs="Book Antiqua"/>
          <w:spacing w:val="-12"/>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avaliação</w:t>
      </w:r>
      <w:r>
        <w:rPr>
          <w:rFonts w:ascii="Book Antiqua" w:hAnsi="Book Antiqua" w:cs="Book Antiqua"/>
          <w:spacing w:val="-14"/>
          <w:sz w:val="18"/>
          <w:szCs w:val="18"/>
        </w:rPr>
        <w:t xml:space="preserve"> </w:t>
      </w:r>
      <w:r>
        <w:rPr>
          <w:rFonts w:ascii="Book Antiqua" w:hAnsi="Book Antiqua" w:cs="Book Antiqua"/>
          <w:sz w:val="18"/>
          <w:szCs w:val="18"/>
        </w:rPr>
        <w:t>realizada</w:t>
      </w:r>
      <w:r>
        <w:rPr>
          <w:rFonts w:ascii="Book Antiqua" w:hAnsi="Book Antiqua" w:cs="Book Antiqua"/>
          <w:spacing w:val="-12"/>
          <w:sz w:val="18"/>
          <w:szCs w:val="18"/>
        </w:rPr>
        <w:t xml:space="preserve"> </w:t>
      </w:r>
      <w:proofErr w:type="gramStart"/>
      <w:r>
        <w:rPr>
          <w:rFonts w:ascii="Book Antiqua" w:hAnsi="Book Antiqua" w:cs="Book Antiqua"/>
          <w:sz w:val="18"/>
          <w:szCs w:val="18"/>
        </w:rPr>
        <w:t>pelo</w:t>
      </w:r>
      <w:r>
        <w:rPr>
          <w:rFonts w:ascii="Book Antiqua" w:hAnsi="Book Antiqua" w:cs="Book Antiqua"/>
          <w:spacing w:val="-12"/>
          <w:sz w:val="18"/>
          <w:szCs w:val="18"/>
        </w:rPr>
        <w:t xml:space="preserve"> </w:t>
      </w:r>
      <w:r>
        <w:rPr>
          <w:rFonts w:ascii="Book Antiqua" w:hAnsi="Book Antiqua" w:cs="Book Antiqua"/>
          <w:sz w:val="18"/>
          <w:szCs w:val="18"/>
        </w:rPr>
        <w:t>fiscais</w:t>
      </w:r>
      <w:proofErr w:type="gramEnd"/>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 xml:space="preserve">contrato quanto ao cumprimento de obrigações assumidas pela Contratado, com menção ao seu desempenho na execução contratual, baseado nos indicadores objetivamente definidos e aferidos, e a eventuais penalidades aplicadas, devendo constar do cadastro de atesto de cumprimento de obrigações. (art. 21, inciso VIII, do </w:t>
      </w:r>
      <w:hyperlink r:id="rId201">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r>
        <w:br w:type="page"/>
      </w:r>
    </w:p>
    <w:p w14:paraId="19D7DA37"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90" behindDoc="0" locked="0" layoutInCell="0" allowOverlap="1" wp14:anchorId="6159C6C0" wp14:editId="4C2A9083">
                <wp:simplePos x="0" y="0"/>
                <wp:positionH relativeFrom="page">
                  <wp:posOffset>7285355</wp:posOffset>
                </wp:positionH>
                <wp:positionV relativeFrom="page">
                  <wp:posOffset>8932545</wp:posOffset>
                </wp:positionV>
                <wp:extent cx="166370" cy="497205"/>
                <wp:effectExtent l="0" t="0" r="0" b="0"/>
                <wp:wrapNone/>
                <wp:docPr id="149" name="Textbox 4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C78F78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29</w:t>
                            </w:r>
                          </w:p>
                        </w:txbxContent>
                      </wps:txbx>
                      <wps:bodyPr rot="16200000" vert="vert270" lIns="0" tIns="0" rIns="0" bIns="0" anchor="t">
                        <a:noAutofit/>
                      </wps:bodyPr>
                    </wps:wsp>
                  </a:graphicData>
                </a:graphic>
              </wp:anchor>
            </w:drawing>
          </mc:Choice>
          <mc:Fallback>
            <w:pict>
              <v:rect w14:anchorId="6159C6C0" id="Textbox 49" o:spid="_x0000_s1057" style="position:absolute;margin-left:573.65pt;margin-top:703.35pt;width:13.1pt;height:39.15pt;z-index:2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VN1tP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C78F78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29</w:t>
                      </w:r>
                    </w:p>
                  </w:txbxContent>
                </v:textbox>
                <w10:wrap anchorx="page" anchory="page"/>
              </v:rect>
            </w:pict>
          </mc:Fallback>
        </mc:AlternateContent>
      </w:r>
    </w:p>
    <w:p w14:paraId="08DB2230" w14:textId="77777777" w:rsidR="009D5A1A" w:rsidRDefault="00372ECB">
      <w:pPr>
        <w:pStyle w:val="PargrafodaLista"/>
        <w:numPr>
          <w:ilvl w:val="2"/>
          <w:numId w:val="41"/>
        </w:numPr>
        <w:tabs>
          <w:tab w:val="left" w:pos="726"/>
        </w:tabs>
        <w:snapToGrid w:val="0"/>
        <w:ind w:right="195" w:firstLine="0"/>
        <w:jc w:val="both"/>
        <w:rPr>
          <w:rFonts w:ascii="Book Antiqua" w:hAnsi="Book Antiqua" w:cs="Book Antiqua"/>
          <w:sz w:val="18"/>
          <w:szCs w:val="18"/>
        </w:rPr>
      </w:pPr>
      <w:r>
        <w:rPr>
          <w:rFonts w:ascii="Book Antiqua" w:hAnsi="Book Antiqua" w:cs="Book Antiqua"/>
          <w:sz w:val="18"/>
          <w:szCs w:val="18"/>
        </w:rPr>
        <w:t>O gestor do contrato tomará providências para a formalização de processo administrativo de responsabilização para fins de aplicação de sanções, a ser conduzido pela comissão de que trata o art. 158,</w:t>
      </w:r>
      <w:r>
        <w:rPr>
          <w:rFonts w:ascii="Book Antiqua" w:hAnsi="Book Antiqua" w:cs="Book Antiqua"/>
          <w:spacing w:val="-9"/>
          <w:sz w:val="18"/>
          <w:szCs w:val="18"/>
        </w:rPr>
        <w:t xml:space="preserve"> </w:t>
      </w:r>
      <w:hyperlink r:id="rId202">
        <w:r>
          <w:rPr>
            <w:rFonts w:ascii="Book Antiqua" w:hAnsi="Book Antiqua" w:cs="Book Antiqua"/>
            <w:color w:val="0462C1"/>
            <w:sz w:val="18"/>
            <w:szCs w:val="18"/>
            <w:u w:val="single" w:color="0462C1"/>
          </w:rPr>
          <w:t>Lei</w:t>
        </w:r>
        <w:r>
          <w:rPr>
            <w:rFonts w:ascii="Book Antiqua" w:hAnsi="Book Antiqua" w:cs="Book Antiqua"/>
            <w:color w:val="0462C1"/>
            <w:spacing w:val="-13"/>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12"/>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12"/>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3"/>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1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3"/>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11"/>
          <w:sz w:val="18"/>
          <w:szCs w:val="18"/>
        </w:rPr>
        <w:t xml:space="preserve"> </w:t>
      </w:r>
      <w:r>
        <w:rPr>
          <w:rFonts w:ascii="Book Antiqua" w:hAnsi="Book Antiqua" w:cs="Book Antiqua"/>
          <w:sz w:val="18"/>
          <w:szCs w:val="18"/>
        </w:rPr>
        <w:t>ou</w:t>
      </w:r>
      <w:r>
        <w:rPr>
          <w:rFonts w:ascii="Book Antiqua" w:hAnsi="Book Antiqua" w:cs="Book Antiqua"/>
          <w:spacing w:val="-11"/>
          <w:sz w:val="18"/>
          <w:szCs w:val="18"/>
        </w:rPr>
        <w:t xml:space="preserve"> </w:t>
      </w:r>
      <w:r>
        <w:rPr>
          <w:rFonts w:ascii="Book Antiqua" w:hAnsi="Book Antiqua" w:cs="Book Antiqua"/>
          <w:sz w:val="18"/>
          <w:szCs w:val="18"/>
        </w:rPr>
        <w:t>pelo</w:t>
      </w:r>
      <w:r>
        <w:rPr>
          <w:rFonts w:ascii="Book Antiqua" w:hAnsi="Book Antiqua" w:cs="Book Antiqua"/>
          <w:spacing w:val="-13"/>
          <w:sz w:val="18"/>
          <w:szCs w:val="18"/>
        </w:rPr>
        <w:t xml:space="preserve"> </w:t>
      </w:r>
      <w:r>
        <w:rPr>
          <w:rFonts w:ascii="Book Antiqua" w:hAnsi="Book Antiqua" w:cs="Book Antiqua"/>
          <w:sz w:val="18"/>
          <w:szCs w:val="18"/>
        </w:rPr>
        <w:t>agente</w:t>
      </w:r>
      <w:r>
        <w:rPr>
          <w:rFonts w:ascii="Book Antiqua" w:hAnsi="Book Antiqua" w:cs="Book Antiqua"/>
          <w:spacing w:val="-10"/>
          <w:sz w:val="18"/>
          <w:szCs w:val="18"/>
        </w:rPr>
        <w:t xml:space="preserve"> </w:t>
      </w:r>
      <w:r>
        <w:rPr>
          <w:rFonts w:ascii="Book Antiqua" w:hAnsi="Book Antiqua" w:cs="Book Antiqua"/>
          <w:sz w:val="18"/>
          <w:szCs w:val="18"/>
        </w:rPr>
        <w:t>ou</w:t>
      </w:r>
      <w:r>
        <w:rPr>
          <w:rFonts w:ascii="Book Antiqua" w:hAnsi="Book Antiqua" w:cs="Book Antiqua"/>
          <w:spacing w:val="-13"/>
          <w:sz w:val="18"/>
          <w:szCs w:val="18"/>
        </w:rPr>
        <w:t xml:space="preserve"> </w:t>
      </w:r>
      <w:r>
        <w:rPr>
          <w:rFonts w:ascii="Book Antiqua" w:hAnsi="Book Antiqua" w:cs="Book Antiqua"/>
          <w:sz w:val="18"/>
          <w:szCs w:val="18"/>
        </w:rPr>
        <w:t>pelo</w:t>
      </w:r>
      <w:r>
        <w:rPr>
          <w:rFonts w:ascii="Book Antiqua" w:hAnsi="Book Antiqua" w:cs="Book Antiqua"/>
          <w:spacing w:val="-12"/>
          <w:sz w:val="18"/>
          <w:szCs w:val="18"/>
        </w:rPr>
        <w:t xml:space="preserve"> </w:t>
      </w:r>
      <w:r>
        <w:rPr>
          <w:rFonts w:ascii="Book Antiqua" w:hAnsi="Book Antiqua" w:cs="Book Antiqua"/>
          <w:sz w:val="18"/>
          <w:szCs w:val="18"/>
        </w:rPr>
        <w:t>setor</w:t>
      </w:r>
      <w:r>
        <w:rPr>
          <w:rFonts w:ascii="Book Antiqua" w:hAnsi="Book Antiqua" w:cs="Book Antiqua"/>
          <w:spacing w:val="-11"/>
          <w:sz w:val="18"/>
          <w:szCs w:val="18"/>
        </w:rPr>
        <w:t xml:space="preserve"> </w:t>
      </w:r>
      <w:r>
        <w:rPr>
          <w:rFonts w:ascii="Book Antiqua" w:hAnsi="Book Antiqua" w:cs="Book Antiqua"/>
          <w:sz w:val="18"/>
          <w:szCs w:val="18"/>
        </w:rPr>
        <w:t>com</w:t>
      </w:r>
      <w:r>
        <w:rPr>
          <w:rFonts w:ascii="Book Antiqua" w:hAnsi="Book Antiqua" w:cs="Book Antiqua"/>
          <w:spacing w:val="-11"/>
          <w:sz w:val="18"/>
          <w:szCs w:val="18"/>
        </w:rPr>
        <w:t xml:space="preserve"> </w:t>
      </w:r>
      <w:r>
        <w:rPr>
          <w:rFonts w:ascii="Book Antiqua" w:hAnsi="Book Antiqua" w:cs="Book Antiqua"/>
          <w:sz w:val="18"/>
          <w:szCs w:val="18"/>
        </w:rPr>
        <w:t>competência</w:t>
      </w:r>
      <w:r>
        <w:rPr>
          <w:rFonts w:ascii="Book Antiqua" w:hAnsi="Book Antiqua" w:cs="Book Antiqua"/>
          <w:spacing w:val="-13"/>
          <w:sz w:val="18"/>
          <w:szCs w:val="18"/>
        </w:rPr>
        <w:t xml:space="preserve"> </w:t>
      </w:r>
      <w:r>
        <w:rPr>
          <w:rFonts w:ascii="Book Antiqua" w:hAnsi="Book Antiqua" w:cs="Book Antiqua"/>
          <w:sz w:val="18"/>
          <w:szCs w:val="18"/>
        </w:rPr>
        <w:t>para</w:t>
      </w:r>
      <w:r>
        <w:rPr>
          <w:rFonts w:ascii="Book Antiqua" w:hAnsi="Book Antiqua" w:cs="Book Antiqua"/>
          <w:spacing w:val="-15"/>
          <w:sz w:val="18"/>
          <w:szCs w:val="18"/>
        </w:rPr>
        <w:t xml:space="preserve"> </w:t>
      </w:r>
      <w:r>
        <w:rPr>
          <w:rFonts w:ascii="Book Antiqua" w:hAnsi="Book Antiqua" w:cs="Book Antiqua"/>
          <w:sz w:val="18"/>
          <w:szCs w:val="18"/>
        </w:rPr>
        <w:t>tal,</w:t>
      </w:r>
      <w:r>
        <w:rPr>
          <w:rFonts w:ascii="Book Antiqua" w:hAnsi="Book Antiqua" w:cs="Book Antiqua"/>
          <w:spacing w:val="-11"/>
          <w:sz w:val="18"/>
          <w:szCs w:val="18"/>
        </w:rPr>
        <w:t xml:space="preserve"> </w:t>
      </w:r>
      <w:r>
        <w:rPr>
          <w:rFonts w:ascii="Book Antiqua" w:hAnsi="Book Antiqua" w:cs="Book Antiqua"/>
          <w:sz w:val="18"/>
          <w:szCs w:val="18"/>
        </w:rPr>
        <w:t xml:space="preserve">conforme o caso. (art. 21, inciso X, do </w:t>
      </w:r>
      <w:hyperlink r:id="rId203">
        <w:r>
          <w:rPr>
            <w:rFonts w:ascii="Book Antiqua" w:hAnsi="Book Antiqua" w:cs="Book Antiqua"/>
            <w:color w:val="0462C1"/>
            <w:sz w:val="18"/>
            <w:szCs w:val="18"/>
            <w:u w:val="single" w:color="0462C1"/>
          </w:rPr>
          <w:t>Decreto nº 11.246/22</w:t>
        </w:r>
      </w:hyperlink>
      <w:r>
        <w:rPr>
          <w:rFonts w:ascii="Book Antiqua" w:hAnsi="Book Antiqua" w:cs="Book Antiqua"/>
          <w:sz w:val="18"/>
          <w:szCs w:val="18"/>
        </w:rPr>
        <w:t>).</w:t>
      </w:r>
    </w:p>
    <w:p w14:paraId="59BB335F" w14:textId="77777777" w:rsidR="009D5A1A" w:rsidRDefault="009D5A1A">
      <w:pPr>
        <w:pStyle w:val="Corpodetexto"/>
        <w:snapToGrid w:val="0"/>
        <w:spacing w:after="0" w:line="240" w:lineRule="auto"/>
        <w:rPr>
          <w:rFonts w:ascii="Book Antiqua" w:hAnsi="Book Antiqua" w:cs="Book Antiqua"/>
          <w:sz w:val="18"/>
          <w:szCs w:val="18"/>
        </w:rPr>
      </w:pPr>
    </w:p>
    <w:p w14:paraId="7DAEBC98" w14:textId="77777777" w:rsidR="009D5A1A" w:rsidRDefault="00372ECB">
      <w:pPr>
        <w:pStyle w:val="PargrafodaLista"/>
        <w:numPr>
          <w:ilvl w:val="2"/>
          <w:numId w:val="41"/>
        </w:numPr>
        <w:tabs>
          <w:tab w:val="left" w:pos="687"/>
        </w:tabs>
        <w:snapToGrid w:val="0"/>
        <w:ind w:right="191" w:firstLine="0"/>
        <w:jc w:val="both"/>
        <w:rPr>
          <w:rFonts w:ascii="Book Antiqua" w:hAnsi="Book Antiqua" w:cs="Book Antiqua"/>
          <w:sz w:val="18"/>
          <w:szCs w:val="18"/>
        </w:rPr>
      </w:pPr>
      <w:r>
        <w:rPr>
          <w:rFonts w:ascii="Book Antiqua" w:hAnsi="Book Antiqua" w:cs="Book Antiqua"/>
          <w:sz w:val="18"/>
          <w:szCs w:val="18"/>
        </w:rPr>
        <w:t>A fiscalização de que trata esta cláusula não exclui nem reduz a responsabilidade da Contratada, inclusive perante terceiros, por qualquer irregularidade, ainda que resultante de imperfeições técnicas, vícios</w:t>
      </w:r>
      <w:r>
        <w:rPr>
          <w:rFonts w:ascii="Book Antiqua" w:hAnsi="Book Antiqua" w:cs="Book Antiqua"/>
          <w:spacing w:val="-9"/>
          <w:sz w:val="18"/>
          <w:szCs w:val="18"/>
        </w:rPr>
        <w:t xml:space="preserve"> </w:t>
      </w:r>
      <w:r>
        <w:rPr>
          <w:rFonts w:ascii="Book Antiqua" w:hAnsi="Book Antiqua" w:cs="Book Antiqua"/>
          <w:sz w:val="18"/>
          <w:szCs w:val="18"/>
        </w:rPr>
        <w:t>redibitórios,</w:t>
      </w:r>
      <w:r>
        <w:rPr>
          <w:rFonts w:ascii="Book Antiqua" w:hAnsi="Book Antiqua" w:cs="Book Antiqua"/>
          <w:spacing w:val="-7"/>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emprego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material</w:t>
      </w:r>
      <w:r>
        <w:rPr>
          <w:rFonts w:ascii="Book Antiqua" w:hAnsi="Book Antiqua" w:cs="Book Antiqua"/>
          <w:spacing w:val="-5"/>
          <w:sz w:val="18"/>
          <w:szCs w:val="18"/>
        </w:rPr>
        <w:t xml:space="preserve"> </w:t>
      </w:r>
      <w:r>
        <w:rPr>
          <w:rFonts w:ascii="Book Antiqua" w:hAnsi="Book Antiqua" w:cs="Book Antiqua"/>
          <w:sz w:val="18"/>
          <w:szCs w:val="18"/>
        </w:rPr>
        <w:t>inadequado</w:t>
      </w:r>
      <w:r>
        <w:rPr>
          <w:rFonts w:ascii="Book Antiqua" w:hAnsi="Book Antiqua" w:cs="Book Antiqua"/>
          <w:spacing w:val="-7"/>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qualidade</w:t>
      </w:r>
      <w:r>
        <w:rPr>
          <w:rFonts w:ascii="Book Antiqua" w:hAnsi="Book Antiqua" w:cs="Book Antiqua"/>
          <w:spacing w:val="-7"/>
          <w:sz w:val="18"/>
          <w:szCs w:val="18"/>
        </w:rPr>
        <w:t xml:space="preserve"> </w:t>
      </w:r>
      <w:r>
        <w:rPr>
          <w:rFonts w:ascii="Book Antiqua" w:hAnsi="Book Antiqua" w:cs="Book Antiqua"/>
          <w:sz w:val="18"/>
          <w:szCs w:val="18"/>
        </w:rPr>
        <w:t>inferior</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na</w:t>
      </w:r>
      <w:r>
        <w:rPr>
          <w:rFonts w:ascii="Book Antiqua" w:hAnsi="Book Antiqua" w:cs="Book Antiqua"/>
          <w:spacing w:val="-7"/>
          <w:sz w:val="18"/>
          <w:szCs w:val="18"/>
        </w:rPr>
        <w:t xml:space="preserve"> </w:t>
      </w:r>
      <w:r>
        <w:rPr>
          <w:rFonts w:ascii="Book Antiqua" w:hAnsi="Book Antiqua" w:cs="Book Antiqua"/>
          <w:sz w:val="18"/>
          <w:szCs w:val="18"/>
        </w:rPr>
        <w:t>ocorrência</w:t>
      </w:r>
      <w:r>
        <w:rPr>
          <w:rFonts w:ascii="Book Antiqua" w:hAnsi="Book Antiqua" w:cs="Book Antiqua"/>
          <w:spacing w:val="-6"/>
          <w:sz w:val="18"/>
          <w:szCs w:val="18"/>
        </w:rPr>
        <w:t xml:space="preserve"> </w:t>
      </w:r>
      <w:r>
        <w:rPr>
          <w:rFonts w:ascii="Book Antiqua" w:hAnsi="Book Antiqua" w:cs="Book Antiqua"/>
          <w:sz w:val="18"/>
          <w:szCs w:val="18"/>
        </w:rPr>
        <w:t>desta,</w:t>
      </w:r>
      <w:r>
        <w:rPr>
          <w:rFonts w:ascii="Book Antiqua" w:hAnsi="Book Antiqua" w:cs="Book Antiqua"/>
          <w:spacing w:val="-8"/>
          <w:sz w:val="18"/>
          <w:szCs w:val="18"/>
        </w:rPr>
        <w:t xml:space="preserve"> </w:t>
      </w:r>
      <w:r>
        <w:rPr>
          <w:rFonts w:ascii="Book Antiqua" w:hAnsi="Book Antiqua" w:cs="Book Antiqua"/>
          <w:sz w:val="18"/>
          <w:szCs w:val="18"/>
        </w:rPr>
        <w:t xml:space="preserve">não implica em corresponsabilidade da Contratante ou de seus agentes e prepostos, em consonância com o art. 120, da </w:t>
      </w:r>
      <w:hyperlink r:id="rId204">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33860170" w14:textId="77777777" w:rsidR="009D5A1A" w:rsidRDefault="009D5A1A">
      <w:pPr>
        <w:pStyle w:val="Corpodetexto"/>
        <w:snapToGrid w:val="0"/>
        <w:spacing w:after="0" w:line="240" w:lineRule="auto"/>
        <w:rPr>
          <w:rFonts w:ascii="Book Antiqua" w:hAnsi="Book Antiqua" w:cs="Book Antiqua"/>
          <w:sz w:val="18"/>
          <w:szCs w:val="18"/>
        </w:rPr>
      </w:pPr>
    </w:p>
    <w:p w14:paraId="36F20705" w14:textId="77777777" w:rsidR="009D5A1A" w:rsidRDefault="00372ECB">
      <w:pPr>
        <w:pStyle w:val="PargrafodaLista"/>
        <w:numPr>
          <w:ilvl w:val="2"/>
          <w:numId w:val="41"/>
        </w:numPr>
        <w:tabs>
          <w:tab w:val="left" w:pos="723"/>
        </w:tabs>
        <w:snapToGrid w:val="0"/>
        <w:ind w:right="198" w:firstLine="0"/>
        <w:jc w:val="both"/>
        <w:rPr>
          <w:rFonts w:ascii="Book Antiqua" w:hAnsi="Book Antiqua" w:cs="Book Antiqua"/>
          <w:sz w:val="18"/>
          <w:szCs w:val="18"/>
        </w:rPr>
      </w:pPr>
      <w:r>
        <w:rPr>
          <w:rFonts w:ascii="Book Antiqua" w:hAnsi="Book Antiqua" w:cs="Book Antiqua"/>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7E0422C7" w14:textId="77777777" w:rsidR="009D5A1A" w:rsidRDefault="009D5A1A">
      <w:pPr>
        <w:pStyle w:val="Corpodetexto"/>
        <w:snapToGrid w:val="0"/>
        <w:spacing w:after="0" w:line="240" w:lineRule="auto"/>
        <w:rPr>
          <w:rFonts w:ascii="Book Antiqua" w:hAnsi="Book Antiqua" w:cs="Book Antiqua"/>
          <w:sz w:val="18"/>
          <w:szCs w:val="18"/>
        </w:rPr>
      </w:pPr>
    </w:p>
    <w:p w14:paraId="7FB735EF" w14:textId="77777777" w:rsidR="009D5A1A" w:rsidRDefault="00372ECB">
      <w:pPr>
        <w:pStyle w:val="PargrafodaLista"/>
        <w:numPr>
          <w:ilvl w:val="2"/>
          <w:numId w:val="41"/>
        </w:numPr>
        <w:tabs>
          <w:tab w:val="left" w:pos="663"/>
        </w:tabs>
        <w:snapToGrid w:val="0"/>
        <w:ind w:right="191"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contratado</w:t>
      </w:r>
      <w:r>
        <w:rPr>
          <w:rFonts w:ascii="Book Antiqua" w:hAnsi="Book Antiqua" w:cs="Book Antiqua"/>
          <w:spacing w:val="-9"/>
          <w:sz w:val="18"/>
          <w:szCs w:val="18"/>
        </w:rPr>
        <w:t xml:space="preserve"> </w:t>
      </w:r>
      <w:r>
        <w:rPr>
          <w:rFonts w:ascii="Book Antiqua" w:hAnsi="Book Antiqua" w:cs="Book Antiqua"/>
          <w:sz w:val="18"/>
          <w:szCs w:val="18"/>
        </w:rPr>
        <w:t>deverá</w:t>
      </w:r>
      <w:r>
        <w:rPr>
          <w:rFonts w:ascii="Book Antiqua" w:hAnsi="Book Antiqua" w:cs="Book Antiqua"/>
          <w:spacing w:val="-6"/>
          <w:sz w:val="18"/>
          <w:szCs w:val="18"/>
        </w:rPr>
        <w:t xml:space="preserve"> </w:t>
      </w:r>
      <w:r>
        <w:rPr>
          <w:rFonts w:ascii="Book Antiqua" w:hAnsi="Book Antiqua" w:cs="Book Antiqua"/>
          <w:sz w:val="18"/>
          <w:szCs w:val="18"/>
        </w:rPr>
        <w:t>manter</w:t>
      </w:r>
      <w:r>
        <w:rPr>
          <w:rFonts w:ascii="Book Antiqua" w:hAnsi="Book Antiqua" w:cs="Book Antiqua"/>
          <w:spacing w:val="-8"/>
          <w:sz w:val="18"/>
          <w:szCs w:val="18"/>
        </w:rPr>
        <w:t xml:space="preserve"> </w:t>
      </w:r>
      <w:r>
        <w:rPr>
          <w:rFonts w:ascii="Book Antiqua" w:hAnsi="Book Antiqua" w:cs="Book Antiqua"/>
          <w:sz w:val="18"/>
          <w:szCs w:val="18"/>
        </w:rPr>
        <w:t>preposto</w:t>
      </w:r>
      <w:r>
        <w:rPr>
          <w:rFonts w:ascii="Book Antiqua" w:hAnsi="Book Antiqua" w:cs="Book Antiqua"/>
          <w:spacing w:val="-6"/>
          <w:sz w:val="18"/>
          <w:szCs w:val="18"/>
        </w:rPr>
        <w:t xml:space="preserve"> </w:t>
      </w:r>
      <w:r>
        <w:rPr>
          <w:rFonts w:ascii="Book Antiqua" w:hAnsi="Book Antiqua" w:cs="Book Antiqua"/>
          <w:sz w:val="18"/>
          <w:szCs w:val="18"/>
        </w:rPr>
        <w:t>aceito</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Administração</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9"/>
          <w:sz w:val="18"/>
          <w:szCs w:val="18"/>
        </w:rPr>
        <w:t xml:space="preserve"> </w:t>
      </w:r>
      <w:r>
        <w:rPr>
          <w:rFonts w:ascii="Book Antiqua" w:hAnsi="Book Antiqua" w:cs="Book Antiqua"/>
          <w:sz w:val="18"/>
          <w:szCs w:val="18"/>
        </w:rPr>
        <w:t>local</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serviço</w:t>
      </w:r>
      <w:r>
        <w:rPr>
          <w:rFonts w:ascii="Book Antiqua" w:hAnsi="Book Antiqua" w:cs="Book Antiqua"/>
          <w:spacing w:val="-7"/>
          <w:sz w:val="18"/>
          <w:szCs w:val="18"/>
        </w:rPr>
        <w:t xml:space="preserve"> </w:t>
      </w:r>
      <w:r>
        <w:rPr>
          <w:rFonts w:ascii="Book Antiqua" w:hAnsi="Book Antiqua" w:cs="Book Antiqua"/>
          <w:sz w:val="18"/>
          <w:szCs w:val="18"/>
        </w:rPr>
        <w:t>para</w:t>
      </w:r>
      <w:r>
        <w:rPr>
          <w:rFonts w:ascii="Book Antiqua" w:hAnsi="Book Antiqua" w:cs="Book Antiqua"/>
          <w:spacing w:val="-6"/>
          <w:sz w:val="18"/>
          <w:szCs w:val="18"/>
        </w:rPr>
        <w:t xml:space="preserve"> </w:t>
      </w:r>
      <w:proofErr w:type="gramStart"/>
      <w:r>
        <w:rPr>
          <w:rFonts w:ascii="Book Antiqua" w:hAnsi="Book Antiqua" w:cs="Book Antiqua"/>
          <w:sz w:val="18"/>
          <w:szCs w:val="18"/>
        </w:rPr>
        <w:t>representá- lo</w:t>
      </w:r>
      <w:proofErr w:type="gramEnd"/>
      <w:r>
        <w:rPr>
          <w:rFonts w:ascii="Book Antiqua" w:hAnsi="Book Antiqua" w:cs="Book Antiqua"/>
          <w:sz w:val="18"/>
          <w:szCs w:val="18"/>
        </w:rPr>
        <w:t xml:space="preserve"> na execução do contrato.</w:t>
      </w:r>
    </w:p>
    <w:p w14:paraId="329D0597" w14:textId="77777777" w:rsidR="009D5A1A" w:rsidRDefault="009D5A1A">
      <w:pPr>
        <w:pStyle w:val="Corpodetexto"/>
        <w:snapToGrid w:val="0"/>
        <w:spacing w:after="0" w:line="240" w:lineRule="auto"/>
        <w:rPr>
          <w:rFonts w:ascii="Book Antiqua" w:hAnsi="Book Antiqua" w:cs="Book Antiqua"/>
          <w:sz w:val="18"/>
          <w:szCs w:val="18"/>
        </w:rPr>
      </w:pPr>
    </w:p>
    <w:p w14:paraId="4CEC3DC2" w14:textId="77777777" w:rsidR="009D5A1A" w:rsidRDefault="00372ECB">
      <w:pPr>
        <w:pStyle w:val="PargrafodaLista"/>
        <w:numPr>
          <w:ilvl w:val="2"/>
          <w:numId w:val="41"/>
        </w:numPr>
        <w:tabs>
          <w:tab w:val="left" w:pos="675"/>
        </w:tabs>
        <w:snapToGrid w:val="0"/>
        <w:ind w:right="199" w:firstLine="0"/>
        <w:jc w:val="both"/>
        <w:rPr>
          <w:rFonts w:ascii="Book Antiqua" w:hAnsi="Book Antiqua" w:cs="Book Antiqua"/>
          <w:sz w:val="18"/>
          <w:szCs w:val="18"/>
        </w:rPr>
      </w:pPr>
      <w:r>
        <w:rPr>
          <w:rFonts w:ascii="Book Antiqua" w:hAnsi="Book Antiqua" w:cs="Book Antiqua"/>
          <w:sz w:val="18"/>
          <w:szCs w:val="18"/>
        </w:rPr>
        <w:t>A indicação ou a manutenção do preposto da empresa poderá ser recusada pelo órgão, desde que devidamente justificada, devendo a empresa designar outro para o exercício da atividade.</w:t>
      </w:r>
    </w:p>
    <w:p w14:paraId="1E0A156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6510" distL="0" distR="20320" simplePos="0" relativeHeight="288" behindDoc="0" locked="0" layoutInCell="0" allowOverlap="1" wp14:anchorId="17F6C67D" wp14:editId="7129552A">
                <wp:simplePos x="0" y="0"/>
                <wp:positionH relativeFrom="page">
                  <wp:posOffset>488950</wp:posOffset>
                </wp:positionH>
                <wp:positionV relativeFrom="paragraph">
                  <wp:posOffset>187325</wp:posOffset>
                </wp:positionV>
                <wp:extent cx="6584315" cy="241935"/>
                <wp:effectExtent l="3175" t="3175" r="3175" b="3175"/>
                <wp:wrapTopAndBottom/>
                <wp:docPr id="151" name="Textbox 50"/>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4B3F4204" w14:textId="77777777" w:rsidR="009D5A1A" w:rsidRDefault="00372ECB">
                            <w:pPr>
                              <w:pStyle w:val="Contedodoquadro"/>
                              <w:spacing w:before="46"/>
                              <w:ind w:left="103"/>
                              <w:rPr>
                                <w:rFonts w:ascii="Arial" w:hAnsi="Arial"/>
                                <w:b/>
                              </w:rPr>
                            </w:pPr>
                            <w:bookmarkStart w:id="23" w:name="_bookmark7"/>
                            <w:bookmarkEnd w:id="23"/>
                            <w:r>
                              <w:rPr>
                                <w:rFonts w:ascii="Arial" w:hAnsi="Arial"/>
                                <w:b/>
                                <w:spacing w:val="-10"/>
                              </w:rPr>
                              <w:t>8.</w:t>
                            </w:r>
                            <w:r>
                              <w:rPr>
                                <w:rFonts w:ascii="Arial" w:hAnsi="Arial"/>
                                <w:b/>
                                <w:spacing w:val="-13"/>
                              </w:rPr>
                              <w:t xml:space="preserve"> </w:t>
                            </w:r>
                            <w:r>
                              <w:rPr>
                                <w:rFonts w:ascii="Arial" w:hAnsi="Arial"/>
                                <w:b/>
                                <w:spacing w:val="-10"/>
                              </w:rPr>
                              <w:t>CRITÉRIOS</w:t>
                            </w:r>
                            <w:r>
                              <w:rPr>
                                <w:rFonts w:ascii="Arial" w:hAnsi="Arial"/>
                                <w:b/>
                                <w:spacing w:val="-17"/>
                              </w:rPr>
                              <w:t xml:space="preserve"> </w:t>
                            </w:r>
                            <w:r>
                              <w:rPr>
                                <w:rFonts w:ascii="Arial" w:hAnsi="Arial"/>
                                <w:b/>
                                <w:spacing w:val="-10"/>
                              </w:rPr>
                              <w:t>DE</w:t>
                            </w:r>
                            <w:r>
                              <w:rPr>
                                <w:rFonts w:ascii="Arial" w:hAnsi="Arial"/>
                                <w:b/>
                                <w:spacing w:val="-12"/>
                              </w:rPr>
                              <w:t xml:space="preserve"> </w:t>
                            </w:r>
                            <w:r>
                              <w:rPr>
                                <w:rFonts w:ascii="Arial" w:hAnsi="Arial"/>
                                <w:b/>
                                <w:spacing w:val="-10"/>
                              </w:rPr>
                              <w:t>MEDIÇÃO</w:t>
                            </w:r>
                            <w:r>
                              <w:rPr>
                                <w:rFonts w:ascii="Arial" w:hAnsi="Arial"/>
                                <w:b/>
                                <w:spacing w:val="-14"/>
                              </w:rPr>
                              <w:t xml:space="preserve"> </w:t>
                            </w:r>
                            <w:r>
                              <w:rPr>
                                <w:rFonts w:ascii="Arial" w:hAnsi="Arial"/>
                                <w:b/>
                                <w:spacing w:val="-10"/>
                              </w:rPr>
                              <w:t>E</w:t>
                            </w:r>
                            <w:r>
                              <w:rPr>
                                <w:rFonts w:ascii="Arial" w:hAnsi="Arial"/>
                                <w:b/>
                                <w:spacing w:val="-13"/>
                              </w:rPr>
                              <w:t xml:space="preserve"> </w:t>
                            </w:r>
                            <w:r>
                              <w:rPr>
                                <w:rFonts w:ascii="Arial" w:hAnsi="Arial"/>
                                <w:b/>
                                <w:spacing w:val="-10"/>
                              </w:rPr>
                              <w:t>DE</w:t>
                            </w:r>
                            <w:r>
                              <w:rPr>
                                <w:rFonts w:ascii="Arial" w:hAnsi="Arial"/>
                                <w:b/>
                                <w:spacing w:val="-13"/>
                              </w:rPr>
                              <w:t xml:space="preserve"> </w:t>
                            </w:r>
                            <w:r>
                              <w:rPr>
                                <w:rFonts w:ascii="Arial" w:hAnsi="Arial"/>
                                <w:b/>
                                <w:spacing w:val="-10"/>
                              </w:rPr>
                              <w:t>PAGAMENTO</w:t>
                            </w:r>
                            <w:r>
                              <w:rPr>
                                <w:rFonts w:ascii="Arial" w:hAnsi="Arial"/>
                                <w:b/>
                                <w:spacing w:val="-13"/>
                              </w:rPr>
                              <w:t xml:space="preserve"> </w:t>
                            </w:r>
                            <w:r>
                              <w:rPr>
                                <w:rFonts w:ascii="Arial" w:hAnsi="Arial"/>
                                <w:b/>
                                <w:spacing w:val="-10"/>
                              </w:rPr>
                              <w:t>(art.</w:t>
                            </w:r>
                            <w:r>
                              <w:rPr>
                                <w:rFonts w:ascii="Arial" w:hAnsi="Arial"/>
                                <w:b/>
                                <w:spacing w:val="-16"/>
                              </w:rPr>
                              <w:t xml:space="preserve"> </w:t>
                            </w:r>
                            <w:r>
                              <w:rPr>
                                <w:rFonts w:ascii="Arial" w:hAnsi="Arial"/>
                                <w:b/>
                                <w:spacing w:val="-10"/>
                              </w:rPr>
                              <w:t>6º,</w:t>
                            </w:r>
                            <w:r>
                              <w:rPr>
                                <w:rFonts w:ascii="Arial" w:hAnsi="Arial"/>
                                <w:b/>
                                <w:spacing w:val="-14"/>
                              </w:rPr>
                              <w:t xml:space="preserve"> </w:t>
                            </w:r>
                            <w:r>
                              <w:rPr>
                                <w:rFonts w:ascii="Arial" w:hAnsi="Arial"/>
                                <w:b/>
                                <w:spacing w:val="-10"/>
                              </w:rPr>
                              <w:t>XXIII,</w:t>
                            </w:r>
                            <w:r>
                              <w:rPr>
                                <w:rFonts w:ascii="Arial" w:hAnsi="Arial"/>
                                <w:b/>
                                <w:spacing w:val="-27"/>
                              </w:rPr>
                              <w:t xml:space="preserve"> </w:t>
                            </w:r>
                            <w:r>
                              <w:rPr>
                                <w:rFonts w:ascii="Arial" w:hAnsi="Arial"/>
                                <w:b/>
                                <w:spacing w:val="-10"/>
                              </w:rPr>
                              <w:t>Alínea</w:t>
                            </w:r>
                            <w:r>
                              <w:rPr>
                                <w:rFonts w:ascii="Arial" w:hAnsi="Arial"/>
                                <w:b/>
                                <w:spacing w:val="-16"/>
                              </w:rPr>
                              <w:t xml:space="preserve"> </w:t>
                            </w:r>
                            <w:r>
                              <w:rPr>
                                <w:rFonts w:ascii="Arial" w:hAnsi="Arial"/>
                                <w:b/>
                                <w:spacing w:val="-10"/>
                              </w:rPr>
                              <w:t>“g”)</w:t>
                            </w:r>
                          </w:p>
                        </w:txbxContent>
                      </wps:txbx>
                      <wps:bodyPr lIns="0" tIns="0" rIns="0" bIns="0" anchor="t">
                        <a:noAutofit/>
                      </wps:bodyPr>
                    </wps:wsp>
                  </a:graphicData>
                </a:graphic>
              </wp:anchor>
            </w:drawing>
          </mc:Choice>
          <mc:Fallback>
            <w:pict>
              <v:rect w14:anchorId="17F6C67D" id="Textbox 50" o:spid="_x0000_s1058" style="position:absolute;margin-left:38.5pt;margin-top:14.75pt;width:518.45pt;height:19.05pt;z-index:288;visibility:visible;mso-wrap-style:square;mso-wrap-distance-left:0;mso-wrap-distance-top:0;mso-wrap-distance-right:1.6pt;mso-wrap-distance-bottom:1.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" o:allowincell="f" fillcolor="#d0cece" strokecolor="#bebebe" strokeweight=".18mm">
                <v:stroke joinstyle="round"/>
                <v:textbox inset="0,0,0,0">
                  <w:txbxContent>
                    <w:p w14:paraId="4B3F4204" w14:textId="77777777" w:rsidR="009D5A1A" w:rsidRDefault="00372ECB">
                      <w:pPr>
                        <w:pStyle w:val="Contedodoquadro"/>
                        <w:spacing w:before="46"/>
                        <w:ind w:left="103"/>
                        <w:rPr>
                          <w:rFonts w:ascii="Arial" w:hAnsi="Arial"/>
                          <w:b/>
                        </w:rPr>
                      </w:pPr>
                      <w:bookmarkStart w:id="24" w:name="_bookmark7"/>
                      <w:bookmarkEnd w:id="24"/>
                      <w:r>
                        <w:rPr>
                          <w:rFonts w:ascii="Arial" w:hAnsi="Arial"/>
                          <w:b/>
                          <w:spacing w:val="-10"/>
                        </w:rPr>
                        <w:t>8.</w:t>
                      </w:r>
                      <w:r>
                        <w:rPr>
                          <w:rFonts w:ascii="Arial" w:hAnsi="Arial"/>
                          <w:b/>
                          <w:spacing w:val="-13"/>
                        </w:rPr>
                        <w:t xml:space="preserve"> </w:t>
                      </w:r>
                      <w:r>
                        <w:rPr>
                          <w:rFonts w:ascii="Arial" w:hAnsi="Arial"/>
                          <w:b/>
                          <w:spacing w:val="-10"/>
                        </w:rPr>
                        <w:t>CRITÉRIOS</w:t>
                      </w:r>
                      <w:r>
                        <w:rPr>
                          <w:rFonts w:ascii="Arial" w:hAnsi="Arial"/>
                          <w:b/>
                          <w:spacing w:val="-17"/>
                        </w:rPr>
                        <w:t xml:space="preserve"> </w:t>
                      </w:r>
                      <w:r>
                        <w:rPr>
                          <w:rFonts w:ascii="Arial" w:hAnsi="Arial"/>
                          <w:b/>
                          <w:spacing w:val="-10"/>
                        </w:rPr>
                        <w:t>DE</w:t>
                      </w:r>
                      <w:r>
                        <w:rPr>
                          <w:rFonts w:ascii="Arial" w:hAnsi="Arial"/>
                          <w:b/>
                          <w:spacing w:val="-12"/>
                        </w:rPr>
                        <w:t xml:space="preserve"> </w:t>
                      </w:r>
                      <w:r>
                        <w:rPr>
                          <w:rFonts w:ascii="Arial" w:hAnsi="Arial"/>
                          <w:b/>
                          <w:spacing w:val="-10"/>
                        </w:rPr>
                        <w:t>MEDIÇÃO</w:t>
                      </w:r>
                      <w:r>
                        <w:rPr>
                          <w:rFonts w:ascii="Arial" w:hAnsi="Arial"/>
                          <w:b/>
                          <w:spacing w:val="-14"/>
                        </w:rPr>
                        <w:t xml:space="preserve"> </w:t>
                      </w:r>
                      <w:r>
                        <w:rPr>
                          <w:rFonts w:ascii="Arial" w:hAnsi="Arial"/>
                          <w:b/>
                          <w:spacing w:val="-10"/>
                        </w:rPr>
                        <w:t>E</w:t>
                      </w:r>
                      <w:r>
                        <w:rPr>
                          <w:rFonts w:ascii="Arial" w:hAnsi="Arial"/>
                          <w:b/>
                          <w:spacing w:val="-13"/>
                        </w:rPr>
                        <w:t xml:space="preserve"> </w:t>
                      </w:r>
                      <w:r>
                        <w:rPr>
                          <w:rFonts w:ascii="Arial" w:hAnsi="Arial"/>
                          <w:b/>
                          <w:spacing w:val="-10"/>
                        </w:rPr>
                        <w:t>DE</w:t>
                      </w:r>
                      <w:r>
                        <w:rPr>
                          <w:rFonts w:ascii="Arial" w:hAnsi="Arial"/>
                          <w:b/>
                          <w:spacing w:val="-13"/>
                        </w:rPr>
                        <w:t xml:space="preserve"> </w:t>
                      </w:r>
                      <w:r>
                        <w:rPr>
                          <w:rFonts w:ascii="Arial" w:hAnsi="Arial"/>
                          <w:b/>
                          <w:spacing w:val="-10"/>
                        </w:rPr>
                        <w:t>PAGAMENTO</w:t>
                      </w:r>
                      <w:r>
                        <w:rPr>
                          <w:rFonts w:ascii="Arial" w:hAnsi="Arial"/>
                          <w:b/>
                          <w:spacing w:val="-13"/>
                        </w:rPr>
                        <w:t xml:space="preserve"> </w:t>
                      </w:r>
                      <w:r>
                        <w:rPr>
                          <w:rFonts w:ascii="Arial" w:hAnsi="Arial"/>
                          <w:b/>
                          <w:spacing w:val="-10"/>
                        </w:rPr>
                        <w:t>(art.</w:t>
                      </w:r>
                      <w:r>
                        <w:rPr>
                          <w:rFonts w:ascii="Arial" w:hAnsi="Arial"/>
                          <w:b/>
                          <w:spacing w:val="-16"/>
                        </w:rPr>
                        <w:t xml:space="preserve"> </w:t>
                      </w:r>
                      <w:r>
                        <w:rPr>
                          <w:rFonts w:ascii="Arial" w:hAnsi="Arial"/>
                          <w:b/>
                          <w:spacing w:val="-10"/>
                        </w:rPr>
                        <w:t>6º,</w:t>
                      </w:r>
                      <w:r>
                        <w:rPr>
                          <w:rFonts w:ascii="Arial" w:hAnsi="Arial"/>
                          <w:b/>
                          <w:spacing w:val="-14"/>
                        </w:rPr>
                        <w:t xml:space="preserve"> </w:t>
                      </w:r>
                      <w:r>
                        <w:rPr>
                          <w:rFonts w:ascii="Arial" w:hAnsi="Arial"/>
                          <w:b/>
                          <w:spacing w:val="-10"/>
                        </w:rPr>
                        <w:t>XXIII,</w:t>
                      </w:r>
                      <w:r>
                        <w:rPr>
                          <w:rFonts w:ascii="Arial" w:hAnsi="Arial"/>
                          <w:b/>
                          <w:spacing w:val="-27"/>
                        </w:rPr>
                        <w:t xml:space="preserve"> </w:t>
                      </w:r>
                      <w:r>
                        <w:rPr>
                          <w:rFonts w:ascii="Arial" w:hAnsi="Arial"/>
                          <w:b/>
                          <w:spacing w:val="-10"/>
                        </w:rPr>
                        <w:t>Alínea</w:t>
                      </w:r>
                      <w:r>
                        <w:rPr>
                          <w:rFonts w:ascii="Arial" w:hAnsi="Arial"/>
                          <w:b/>
                          <w:spacing w:val="-16"/>
                        </w:rPr>
                        <w:t xml:space="preserve"> </w:t>
                      </w:r>
                      <w:r>
                        <w:rPr>
                          <w:rFonts w:ascii="Arial" w:hAnsi="Arial"/>
                          <w:b/>
                          <w:spacing w:val="-10"/>
                        </w:rPr>
                        <w:t>“g”)</w:t>
                      </w:r>
                    </w:p>
                  </w:txbxContent>
                </v:textbox>
                <w10:wrap type="topAndBottom" anchorx="page"/>
              </v:rect>
            </w:pict>
          </mc:Fallback>
        </mc:AlternateContent>
      </w:r>
    </w:p>
    <w:p w14:paraId="03E375F9" w14:textId="77777777" w:rsidR="009D5A1A" w:rsidRDefault="009D5A1A">
      <w:pPr>
        <w:pStyle w:val="Corpodetexto"/>
        <w:snapToGrid w:val="0"/>
        <w:spacing w:after="0" w:line="240" w:lineRule="auto"/>
        <w:rPr>
          <w:rFonts w:ascii="Book Antiqua" w:hAnsi="Book Antiqua" w:cs="Book Antiqua"/>
          <w:sz w:val="18"/>
          <w:szCs w:val="18"/>
        </w:rPr>
      </w:pPr>
    </w:p>
    <w:p w14:paraId="4831805D"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2E163E63"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26642433"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6ACD6FE6" w14:textId="77777777" w:rsidR="009D5A1A" w:rsidRDefault="00372ECB">
      <w:pPr>
        <w:pStyle w:val="PargrafodaLista"/>
        <w:numPr>
          <w:ilvl w:val="0"/>
          <w:numId w:val="33"/>
        </w:numPr>
        <w:tabs>
          <w:tab w:val="left" w:pos="300"/>
        </w:tabs>
        <w:snapToGrid w:val="0"/>
        <w:ind w:left="300" w:hanging="243"/>
        <w:jc w:val="both"/>
        <w:rPr>
          <w:rFonts w:ascii="Book Antiqua" w:hAnsi="Book Antiqua" w:cs="Book Antiqua"/>
          <w:b/>
          <w:i/>
          <w:sz w:val="18"/>
          <w:szCs w:val="18"/>
        </w:rPr>
      </w:pPr>
      <w:r>
        <w:rPr>
          <w:rFonts w:ascii="Book Antiqua" w:hAnsi="Book Antiqua" w:cs="Book Antiqua"/>
          <w:b/>
          <w:i/>
          <w:sz w:val="18"/>
          <w:szCs w:val="18"/>
        </w:rPr>
        <w:t>critérios</w:t>
      </w:r>
      <w:r>
        <w:rPr>
          <w:rFonts w:ascii="Book Antiqua" w:hAnsi="Book Antiqua" w:cs="Book Antiqua"/>
          <w:b/>
          <w:i/>
          <w:spacing w:val="-6"/>
          <w:sz w:val="18"/>
          <w:szCs w:val="18"/>
        </w:rPr>
        <w:t xml:space="preserve"> </w:t>
      </w:r>
      <w:r>
        <w:rPr>
          <w:rFonts w:ascii="Book Antiqua" w:hAnsi="Book Antiqua" w:cs="Book Antiqua"/>
          <w:b/>
          <w:i/>
          <w:sz w:val="18"/>
          <w:szCs w:val="18"/>
        </w:rPr>
        <w:t>de</w:t>
      </w:r>
      <w:r>
        <w:rPr>
          <w:rFonts w:ascii="Book Antiqua" w:hAnsi="Book Antiqua" w:cs="Book Antiqua"/>
          <w:b/>
          <w:i/>
          <w:spacing w:val="-6"/>
          <w:sz w:val="18"/>
          <w:szCs w:val="18"/>
        </w:rPr>
        <w:t xml:space="preserve"> </w:t>
      </w:r>
      <w:r>
        <w:rPr>
          <w:rFonts w:ascii="Book Antiqua" w:hAnsi="Book Antiqua" w:cs="Book Antiqua"/>
          <w:b/>
          <w:i/>
          <w:sz w:val="18"/>
          <w:szCs w:val="18"/>
        </w:rPr>
        <w:t>medição</w:t>
      </w:r>
      <w:r>
        <w:rPr>
          <w:rFonts w:ascii="Book Antiqua" w:hAnsi="Book Antiqua" w:cs="Book Antiqua"/>
          <w:b/>
          <w:i/>
          <w:spacing w:val="-3"/>
          <w:sz w:val="18"/>
          <w:szCs w:val="18"/>
        </w:rPr>
        <w:t xml:space="preserve"> </w:t>
      </w:r>
      <w:r>
        <w:rPr>
          <w:rFonts w:ascii="Book Antiqua" w:hAnsi="Book Antiqua" w:cs="Book Antiqua"/>
          <w:b/>
          <w:i/>
          <w:sz w:val="18"/>
          <w:szCs w:val="18"/>
        </w:rPr>
        <w:t>e</w:t>
      </w:r>
      <w:r>
        <w:rPr>
          <w:rFonts w:ascii="Book Antiqua" w:hAnsi="Book Antiqua" w:cs="Book Antiqua"/>
          <w:b/>
          <w:i/>
          <w:spacing w:val="-4"/>
          <w:sz w:val="18"/>
          <w:szCs w:val="18"/>
        </w:rPr>
        <w:t xml:space="preserve"> </w:t>
      </w:r>
      <w:r>
        <w:rPr>
          <w:rFonts w:ascii="Book Antiqua" w:hAnsi="Book Antiqua" w:cs="Book Antiqua"/>
          <w:b/>
          <w:i/>
          <w:sz w:val="18"/>
          <w:szCs w:val="18"/>
        </w:rPr>
        <w:t>de</w:t>
      </w:r>
      <w:r>
        <w:rPr>
          <w:rFonts w:ascii="Book Antiqua" w:hAnsi="Book Antiqua" w:cs="Book Antiqua"/>
          <w:b/>
          <w:i/>
          <w:spacing w:val="-6"/>
          <w:sz w:val="18"/>
          <w:szCs w:val="18"/>
        </w:rPr>
        <w:t xml:space="preserve"> </w:t>
      </w:r>
      <w:r>
        <w:rPr>
          <w:rFonts w:ascii="Book Antiqua" w:hAnsi="Book Antiqua" w:cs="Book Antiqua"/>
          <w:b/>
          <w:i/>
          <w:spacing w:val="-2"/>
          <w:sz w:val="18"/>
          <w:szCs w:val="18"/>
        </w:rPr>
        <w:t>pagamento;</w:t>
      </w:r>
    </w:p>
    <w:p w14:paraId="664AAD4F" w14:textId="77777777" w:rsidR="009D5A1A" w:rsidRDefault="009D5A1A">
      <w:pPr>
        <w:pStyle w:val="Corpodetexto"/>
        <w:snapToGrid w:val="0"/>
        <w:spacing w:after="0" w:line="240" w:lineRule="auto"/>
        <w:rPr>
          <w:rFonts w:ascii="Book Antiqua" w:hAnsi="Book Antiqua" w:cs="Book Antiqua"/>
          <w:b/>
          <w:i/>
          <w:sz w:val="18"/>
          <w:szCs w:val="18"/>
        </w:rPr>
      </w:pPr>
    </w:p>
    <w:p w14:paraId="59E7991F" w14:textId="77777777" w:rsidR="009D5A1A" w:rsidRDefault="00372ECB">
      <w:pPr>
        <w:pStyle w:val="PargrafodaLista"/>
        <w:numPr>
          <w:ilvl w:val="1"/>
          <w:numId w:val="42"/>
        </w:numPr>
        <w:tabs>
          <w:tab w:val="left" w:pos="474"/>
        </w:tabs>
        <w:snapToGrid w:val="0"/>
        <w:ind w:right="196"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emissão</w:t>
      </w:r>
      <w:r>
        <w:rPr>
          <w:rFonts w:ascii="Book Antiqua" w:hAnsi="Book Antiqua" w:cs="Book Antiqua"/>
          <w:spacing w:val="-15"/>
          <w:sz w:val="18"/>
          <w:szCs w:val="18"/>
        </w:rPr>
        <w:t xml:space="preserve"> </w:t>
      </w:r>
      <w:r>
        <w:rPr>
          <w:rFonts w:ascii="Book Antiqua" w:hAnsi="Book Antiqua" w:cs="Book Antiqua"/>
          <w:sz w:val="18"/>
          <w:szCs w:val="18"/>
        </w:rPr>
        <w:t>da</w:t>
      </w:r>
      <w:r>
        <w:rPr>
          <w:rFonts w:ascii="Book Antiqua" w:hAnsi="Book Antiqua" w:cs="Book Antiqua"/>
          <w:spacing w:val="-15"/>
          <w:sz w:val="18"/>
          <w:szCs w:val="18"/>
        </w:rPr>
        <w:t xml:space="preserve"> </w:t>
      </w:r>
      <w:r>
        <w:rPr>
          <w:rFonts w:ascii="Book Antiqua" w:hAnsi="Book Antiqua" w:cs="Book Antiqua"/>
          <w:sz w:val="18"/>
          <w:szCs w:val="18"/>
        </w:rPr>
        <w:t>Nota</w:t>
      </w:r>
      <w:r>
        <w:rPr>
          <w:rFonts w:ascii="Book Antiqua" w:hAnsi="Book Antiqua" w:cs="Book Antiqua"/>
          <w:spacing w:val="-15"/>
          <w:sz w:val="18"/>
          <w:szCs w:val="18"/>
        </w:rPr>
        <w:t xml:space="preserve"> </w:t>
      </w:r>
      <w:r>
        <w:rPr>
          <w:rFonts w:ascii="Book Antiqua" w:hAnsi="Book Antiqua" w:cs="Book Antiqua"/>
          <w:sz w:val="18"/>
          <w:szCs w:val="18"/>
        </w:rPr>
        <w:t>Fiscal/Fatura</w:t>
      </w:r>
      <w:r>
        <w:rPr>
          <w:rFonts w:ascii="Book Antiqua" w:hAnsi="Book Antiqua" w:cs="Book Antiqua"/>
          <w:spacing w:val="-16"/>
          <w:sz w:val="18"/>
          <w:szCs w:val="18"/>
        </w:rPr>
        <w:t xml:space="preserve"> </w:t>
      </w:r>
      <w:r>
        <w:rPr>
          <w:rFonts w:ascii="Book Antiqua" w:hAnsi="Book Antiqua" w:cs="Book Antiqua"/>
          <w:sz w:val="18"/>
          <w:szCs w:val="18"/>
        </w:rPr>
        <w:t>deve</w:t>
      </w:r>
      <w:r>
        <w:rPr>
          <w:rFonts w:ascii="Book Antiqua" w:hAnsi="Book Antiqua" w:cs="Book Antiqua"/>
          <w:spacing w:val="-14"/>
          <w:sz w:val="18"/>
          <w:szCs w:val="18"/>
        </w:rPr>
        <w:t xml:space="preserve"> </w:t>
      </w:r>
      <w:r>
        <w:rPr>
          <w:rFonts w:ascii="Book Antiqua" w:hAnsi="Book Antiqua" w:cs="Book Antiqua"/>
          <w:sz w:val="18"/>
          <w:szCs w:val="18"/>
        </w:rPr>
        <w:t>ser</w:t>
      </w:r>
      <w:r>
        <w:rPr>
          <w:rFonts w:ascii="Book Antiqua" w:hAnsi="Book Antiqua" w:cs="Book Antiqua"/>
          <w:spacing w:val="-14"/>
          <w:sz w:val="18"/>
          <w:szCs w:val="18"/>
        </w:rPr>
        <w:t xml:space="preserve"> </w:t>
      </w:r>
      <w:r>
        <w:rPr>
          <w:rFonts w:ascii="Book Antiqua" w:hAnsi="Book Antiqua" w:cs="Book Antiqua"/>
          <w:sz w:val="18"/>
          <w:szCs w:val="18"/>
        </w:rPr>
        <w:t>precedida</w:t>
      </w:r>
      <w:r>
        <w:rPr>
          <w:rFonts w:ascii="Book Antiqua" w:hAnsi="Book Antiqua" w:cs="Book Antiqua"/>
          <w:spacing w:val="-15"/>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recebimento</w:t>
      </w:r>
      <w:r>
        <w:rPr>
          <w:rFonts w:ascii="Book Antiqua" w:hAnsi="Book Antiqua" w:cs="Book Antiqua"/>
          <w:spacing w:val="-16"/>
          <w:sz w:val="18"/>
          <w:szCs w:val="18"/>
        </w:rPr>
        <w:t xml:space="preserve"> </w:t>
      </w:r>
      <w:r>
        <w:rPr>
          <w:rFonts w:ascii="Book Antiqua" w:hAnsi="Book Antiqua" w:cs="Book Antiqua"/>
          <w:sz w:val="18"/>
          <w:szCs w:val="18"/>
        </w:rPr>
        <w:t>definitivo</w:t>
      </w:r>
      <w:r>
        <w:rPr>
          <w:rFonts w:ascii="Book Antiqua" w:hAnsi="Book Antiqua" w:cs="Book Antiqua"/>
          <w:spacing w:val="-14"/>
          <w:sz w:val="18"/>
          <w:szCs w:val="18"/>
        </w:rPr>
        <w:t xml:space="preserve"> </w:t>
      </w:r>
      <w:r>
        <w:rPr>
          <w:rFonts w:ascii="Book Antiqua" w:hAnsi="Book Antiqua" w:cs="Book Antiqua"/>
          <w:sz w:val="18"/>
          <w:szCs w:val="18"/>
        </w:rPr>
        <w:t>dos</w:t>
      </w:r>
      <w:r>
        <w:rPr>
          <w:rFonts w:ascii="Book Antiqua" w:hAnsi="Book Antiqua" w:cs="Book Antiqua"/>
          <w:spacing w:val="-14"/>
          <w:sz w:val="18"/>
          <w:szCs w:val="18"/>
        </w:rPr>
        <w:t xml:space="preserve"> </w:t>
      </w:r>
      <w:r>
        <w:rPr>
          <w:rFonts w:ascii="Book Antiqua" w:hAnsi="Book Antiqua" w:cs="Book Antiqua"/>
          <w:sz w:val="18"/>
          <w:szCs w:val="18"/>
        </w:rPr>
        <w:t>serviços,</w:t>
      </w:r>
      <w:r>
        <w:rPr>
          <w:rFonts w:ascii="Book Antiqua" w:hAnsi="Book Antiqua" w:cs="Book Antiqua"/>
          <w:spacing w:val="-13"/>
          <w:sz w:val="18"/>
          <w:szCs w:val="18"/>
        </w:rPr>
        <w:t xml:space="preserve"> </w:t>
      </w:r>
      <w:r>
        <w:rPr>
          <w:rFonts w:ascii="Book Antiqua" w:hAnsi="Book Antiqua" w:cs="Book Antiqua"/>
          <w:sz w:val="18"/>
          <w:szCs w:val="18"/>
        </w:rPr>
        <w:t>nos</w:t>
      </w:r>
      <w:r>
        <w:rPr>
          <w:rFonts w:ascii="Book Antiqua" w:hAnsi="Book Antiqua" w:cs="Book Antiqua"/>
          <w:spacing w:val="-14"/>
          <w:sz w:val="18"/>
          <w:szCs w:val="18"/>
        </w:rPr>
        <w:t xml:space="preserve"> </w:t>
      </w:r>
      <w:r>
        <w:rPr>
          <w:rFonts w:ascii="Book Antiqua" w:hAnsi="Book Antiqua" w:cs="Book Antiqua"/>
          <w:sz w:val="18"/>
          <w:szCs w:val="18"/>
        </w:rPr>
        <w:t xml:space="preserve">termos </w:t>
      </w:r>
      <w:r>
        <w:rPr>
          <w:rFonts w:ascii="Book Antiqua" w:hAnsi="Book Antiqua" w:cs="Book Antiqua"/>
          <w:spacing w:val="-2"/>
          <w:sz w:val="18"/>
          <w:szCs w:val="18"/>
        </w:rPr>
        <w:t>abaixo:</w:t>
      </w:r>
    </w:p>
    <w:p w14:paraId="24EA29E8" w14:textId="77777777" w:rsidR="009D5A1A" w:rsidRDefault="009D5A1A">
      <w:pPr>
        <w:pStyle w:val="Corpodetexto"/>
        <w:snapToGrid w:val="0"/>
        <w:spacing w:after="0" w:line="240" w:lineRule="auto"/>
        <w:rPr>
          <w:rFonts w:ascii="Book Antiqua" w:hAnsi="Book Antiqua" w:cs="Book Antiqua"/>
          <w:sz w:val="18"/>
          <w:szCs w:val="18"/>
        </w:rPr>
      </w:pPr>
    </w:p>
    <w:p w14:paraId="4656757C" w14:textId="77777777" w:rsidR="009D5A1A" w:rsidRDefault="00372ECB">
      <w:pPr>
        <w:pStyle w:val="PargrafodaLista"/>
        <w:numPr>
          <w:ilvl w:val="2"/>
          <w:numId w:val="42"/>
        </w:numPr>
        <w:tabs>
          <w:tab w:val="left" w:pos="667"/>
        </w:tabs>
        <w:snapToGrid w:val="0"/>
        <w:ind w:right="193" w:firstLine="0"/>
        <w:jc w:val="both"/>
        <w:rPr>
          <w:rFonts w:ascii="Book Antiqua" w:hAnsi="Book Antiqua" w:cs="Book Antiqua"/>
          <w:sz w:val="18"/>
          <w:szCs w:val="18"/>
        </w:rPr>
      </w:pPr>
      <w:r>
        <w:rPr>
          <w:rFonts w:ascii="Book Antiqua" w:hAnsi="Book Antiqua" w:cs="Book Antiqua"/>
          <w:sz w:val="18"/>
          <w:szCs w:val="18"/>
        </w:rPr>
        <w:t>Ao</w:t>
      </w:r>
      <w:r>
        <w:rPr>
          <w:rFonts w:ascii="Book Antiqua" w:hAnsi="Book Antiqua" w:cs="Book Antiqua"/>
          <w:spacing w:val="-7"/>
          <w:sz w:val="18"/>
          <w:szCs w:val="18"/>
        </w:rPr>
        <w:t xml:space="preserve"> </w:t>
      </w:r>
      <w:r>
        <w:rPr>
          <w:rFonts w:ascii="Book Antiqua" w:hAnsi="Book Antiqua" w:cs="Book Antiqua"/>
          <w:sz w:val="18"/>
          <w:szCs w:val="18"/>
        </w:rPr>
        <w:t>final</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cada</w:t>
      </w:r>
      <w:r>
        <w:rPr>
          <w:rFonts w:ascii="Book Antiqua" w:hAnsi="Book Antiqua" w:cs="Book Antiqua"/>
          <w:spacing w:val="-5"/>
          <w:sz w:val="18"/>
          <w:szCs w:val="18"/>
        </w:rPr>
        <w:t xml:space="preserve"> </w:t>
      </w:r>
      <w:r>
        <w:rPr>
          <w:rFonts w:ascii="Book Antiqua" w:hAnsi="Book Antiqua" w:cs="Book Antiqua"/>
          <w:sz w:val="18"/>
          <w:szCs w:val="18"/>
        </w:rPr>
        <w:t>etapa</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execução</w:t>
      </w:r>
      <w:r>
        <w:rPr>
          <w:rFonts w:ascii="Book Antiqua" w:hAnsi="Book Antiqua" w:cs="Book Antiqua"/>
          <w:spacing w:val="-5"/>
          <w:sz w:val="18"/>
          <w:szCs w:val="18"/>
        </w:rPr>
        <w:t xml:space="preserve"> </w:t>
      </w:r>
      <w:r>
        <w:rPr>
          <w:rFonts w:ascii="Book Antiqua" w:hAnsi="Book Antiqua" w:cs="Book Antiqua"/>
          <w:sz w:val="18"/>
          <w:szCs w:val="18"/>
        </w:rPr>
        <w:t>contratual,</w:t>
      </w:r>
      <w:r>
        <w:rPr>
          <w:rFonts w:ascii="Book Antiqua" w:hAnsi="Book Antiqua" w:cs="Book Antiqua"/>
          <w:spacing w:val="-4"/>
          <w:sz w:val="18"/>
          <w:szCs w:val="18"/>
        </w:rPr>
        <w:t xml:space="preserve"> </w:t>
      </w:r>
      <w:r>
        <w:rPr>
          <w:rFonts w:ascii="Book Antiqua" w:hAnsi="Book Antiqua" w:cs="Book Antiqua"/>
          <w:sz w:val="18"/>
          <w:szCs w:val="18"/>
        </w:rPr>
        <w:t>conforme</w:t>
      </w:r>
      <w:r>
        <w:rPr>
          <w:rFonts w:ascii="Book Antiqua" w:hAnsi="Book Antiqua" w:cs="Book Antiqua"/>
          <w:spacing w:val="-5"/>
          <w:sz w:val="18"/>
          <w:szCs w:val="18"/>
        </w:rPr>
        <w:t xml:space="preserve"> </w:t>
      </w:r>
      <w:r>
        <w:rPr>
          <w:rFonts w:ascii="Book Antiqua" w:hAnsi="Book Antiqua" w:cs="Book Antiqua"/>
          <w:sz w:val="18"/>
          <w:szCs w:val="18"/>
        </w:rPr>
        <w:t>previsto</w:t>
      </w:r>
      <w:r>
        <w:rPr>
          <w:rFonts w:ascii="Book Antiqua" w:hAnsi="Book Antiqua" w:cs="Book Antiqua"/>
          <w:spacing w:val="-7"/>
          <w:sz w:val="18"/>
          <w:szCs w:val="18"/>
        </w:rPr>
        <w:t xml:space="preserve"> </w:t>
      </w:r>
      <w:r>
        <w:rPr>
          <w:rFonts w:ascii="Book Antiqua" w:hAnsi="Book Antiqua" w:cs="Book Antiqua"/>
          <w:sz w:val="18"/>
          <w:szCs w:val="18"/>
        </w:rPr>
        <w:t>no</w:t>
      </w:r>
      <w:r>
        <w:rPr>
          <w:rFonts w:ascii="Book Antiqua" w:hAnsi="Book Antiqua" w:cs="Book Antiqua"/>
          <w:spacing w:val="-5"/>
          <w:sz w:val="18"/>
          <w:szCs w:val="18"/>
        </w:rPr>
        <w:t xml:space="preserve"> </w:t>
      </w:r>
      <w:r>
        <w:rPr>
          <w:rFonts w:ascii="Book Antiqua" w:hAnsi="Book Antiqua" w:cs="Book Antiqua"/>
          <w:sz w:val="18"/>
          <w:szCs w:val="18"/>
        </w:rPr>
        <w:t>Cronograma</w:t>
      </w:r>
      <w:r>
        <w:rPr>
          <w:rFonts w:ascii="Book Antiqua" w:hAnsi="Book Antiqua" w:cs="Book Antiqua"/>
          <w:spacing w:val="-7"/>
          <w:sz w:val="18"/>
          <w:szCs w:val="18"/>
        </w:rPr>
        <w:t xml:space="preserve"> </w:t>
      </w:r>
      <w:r>
        <w:rPr>
          <w:rFonts w:ascii="Book Antiqua" w:hAnsi="Book Antiqua" w:cs="Book Antiqua"/>
          <w:sz w:val="18"/>
          <w:szCs w:val="18"/>
        </w:rPr>
        <w:t>Físico-Financeiro, a Contratada, apresentará a medição prévia dos serviços executados no período, através de planilha e memória de cálculo detalhada.</w:t>
      </w:r>
    </w:p>
    <w:p w14:paraId="7DE5E578" w14:textId="77777777" w:rsidR="009D5A1A" w:rsidRDefault="00372ECB">
      <w:pPr>
        <w:pStyle w:val="PargrafodaLista"/>
        <w:numPr>
          <w:ilvl w:val="2"/>
          <w:numId w:val="42"/>
        </w:numPr>
        <w:tabs>
          <w:tab w:val="left" w:pos="656"/>
        </w:tabs>
        <w:snapToGrid w:val="0"/>
        <w:ind w:right="193" w:firstLine="0"/>
        <w:jc w:val="both"/>
        <w:rPr>
          <w:rFonts w:ascii="Book Antiqua" w:hAnsi="Book Antiqua" w:cs="Book Antiqua"/>
          <w:sz w:val="18"/>
          <w:szCs w:val="18"/>
        </w:rPr>
      </w:pPr>
      <w:r>
        <w:rPr>
          <w:rFonts w:ascii="Book Antiqua" w:hAnsi="Book Antiqua" w:cs="Book Antiqua"/>
          <w:sz w:val="18"/>
          <w:szCs w:val="18"/>
        </w:rPr>
        <w:t>Uma</w:t>
      </w:r>
      <w:r>
        <w:rPr>
          <w:rFonts w:ascii="Book Antiqua" w:hAnsi="Book Antiqua" w:cs="Book Antiqua"/>
          <w:spacing w:val="-16"/>
          <w:sz w:val="18"/>
          <w:szCs w:val="18"/>
        </w:rPr>
        <w:t xml:space="preserve"> </w:t>
      </w:r>
      <w:r>
        <w:rPr>
          <w:rFonts w:ascii="Book Antiqua" w:hAnsi="Book Antiqua" w:cs="Book Antiqua"/>
          <w:sz w:val="18"/>
          <w:szCs w:val="18"/>
        </w:rPr>
        <w:t>etapa</w:t>
      </w:r>
      <w:r>
        <w:rPr>
          <w:rFonts w:ascii="Book Antiqua" w:hAnsi="Book Antiqua" w:cs="Book Antiqua"/>
          <w:spacing w:val="-15"/>
          <w:sz w:val="18"/>
          <w:szCs w:val="18"/>
        </w:rPr>
        <w:t xml:space="preserve"> </w:t>
      </w:r>
      <w:r>
        <w:rPr>
          <w:rFonts w:ascii="Book Antiqua" w:hAnsi="Book Antiqua" w:cs="Book Antiqua"/>
          <w:sz w:val="18"/>
          <w:szCs w:val="18"/>
        </w:rPr>
        <w:t>será</w:t>
      </w:r>
      <w:r>
        <w:rPr>
          <w:rFonts w:ascii="Book Antiqua" w:hAnsi="Book Antiqua" w:cs="Book Antiqua"/>
          <w:spacing w:val="-15"/>
          <w:sz w:val="18"/>
          <w:szCs w:val="18"/>
        </w:rPr>
        <w:t xml:space="preserve"> </w:t>
      </w:r>
      <w:r>
        <w:rPr>
          <w:rFonts w:ascii="Book Antiqua" w:hAnsi="Book Antiqua" w:cs="Book Antiqua"/>
          <w:sz w:val="18"/>
          <w:szCs w:val="18"/>
        </w:rPr>
        <w:t>considerada</w:t>
      </w:r>
      <w:r>
        <w:rPr>
          <w:rFonts w:ascii="Book Antiqua" w:hAnsi="Book Antiqua" w:cs="Book Antiqua"/>
          <w:spacing w:val="-16"/>
          <w:sz w:val="18"/>
          <w:szCs w:val="18"/>
        </w:rPr>
        <w:t xml:space="preserve"> </w:t>
      </w:r>
      <w:r>
        <w:rPr>
          <w:rFonts w:ascii="Book Antiqua" w:hAnsi="Book Antiqua" w:cs="Book Antiqua"/>
          <w:sz w:val="18"/>
          <w:szCs w:val="18"/>
        </w:rPr>
        <w:t>efetivamente</w:t>
      </w:r>
      <w:r>
        <w:rPr>
          <w:rFonts w:ascii="Book Antiqua" w:hAnsi="Book Antiqua" w:cs="Book Antiqua"/>
          <w:spacing w:val="-15"/>
          <w:sz w:val="18"/>
          <w:szCs w:val="18"/>
        </w:rPr>
        <w:t xml:space="preserve"> </w:t>
      </w:r>
      <w:r>
        <w:rPr>
          <w:rFonts w:ascii="Book Antiqua" w:hAnsi="Book Antiqua" w:cs="Book Antiqua"/>
          <w:sz w:val="18"/>
          <w:szCs w:val="18"/>
        </w:rPr>
        <w:t>concluída</w:t>
      </w:r>
      <w:r>
        <w:rPr>
          <w:rFonts w:ascii="Book Antiqua" w:hAnsi="Book Antiqua" w:cs="Book Antiqua"/>
          <w:spacing w:val="-15"/>
          <w:sz w:val="18"/>
          <w:szCs w:val="18"/>
        </w:rPr>
        <w:t xml:space="preserve"> </w:t>
      </w:r>
      <w:r>
        <w:rPr>
          <w:rFonts w:ascii="Book Antiqua" w:hAnsi="Book Antiqua" w:cs="Book Antiqua"/>
          <w:sz w:val="18"/>
          <w:szCs w:val="18"/>
        </w:rPr>
        <w:t>quando</w:t>
      </w:r>
      <w:r>
        <w:rPr>
          <w:rFonts w:ascii="Book Antiqua" w:hAnsi="Book Antiqua" w:cs="Book Antiqua"/>
          <w:spacing w:val="-15"/>
          <w:sz w:val="18"/>
          <w:szCs w:val="18"/>
        </w:rPr>
        <w:t xml:space="preserve"> </w:t>
      </w:r>
      <w:r>
        <w:rPr>
          <w:rFonts w:ascii="Book Antiqua" w:hAnsi="Book Antiqua" w:cs="Book Antiqua"/>
          <w:sz w:val="18"/>
          <w:szCs w:val="18"/>
        </w:rPr>
        <w:t>os</w:t>
      </w:r>
      <w:r>
        <w:rPr>
          <w:rFonts w:ascii="Book Antiqua" w:hAnsi="Book Antiqua" w:cs="Book Antiqua"/>
          <w:spacing w:val="-16"/>
          <w:sz w:val="18"/>
          <w:szCs w:val="18"/>
        </w:rPr>
        <w:t xml:space="preserve"> </w:t>
      </w:r>
      <w:r>
        <w:rPr>
          <w:rFonts w:ascii="Book Antiqua" w:hAnsi="Book Antiqua" w:cs="Book Antiqua"/>
          <w:sz w:val="18"/>
          <w:szCs w:val="18"/>
        </w:rPr>
        <w:t>serviços</w:t>
      </w:r>
      <w:r>
        <w:rPr>
          <w:rFonts w:ascii="Book Antiqua" w:hAnsi="Book Antiqua" w:cs="Book Antiqua"/>
          <w:spacing w:val="-15"/>
          <w:sz w:val="18"/>
          <w:szCs w:val="18"/>
        </w:rPr>
        <w:t xml:space="preserve"> </w:t>
      </w:r>
      <w:r>
        <w:rPr>
          <w:rFonts w:ascii="Book Antiqua" w:hAnsi="Book Antiqua" w:cs="Book Antiqua"/>
          <w:sz w:val="18"/>
          <w:szCs w:val="18"/>
        </w:rPr>
        <w:t>previstos</w:t>
      </w:r>
      <w:r>
        <w:rPr>
          <w:rFonts w:ascii="Book Antiqua" w:hAnsi="Book Antiqua" w:cs="Book Antiqua"/>
          <w:spacing w:val="-15"/>
          <w:sz w:val="18"/>
          <w:szCs w:val="18"/>
        </w:rPr>
        <w:t xml:space="preserve"> </w:t>
      </w:r>
      <w:r>
        <w:rPr>
          <w:rFonts w:ascii="Book Antiqua" w:hAnsi="Book Antiqua" w:cs="Book Antiqua"/>
          <w:sz w:val="18"/>
          <w:szCs w:val="18"/>
        </w:rPr>
        <w:t>para</w:t>
      </w:r>
      <w:r>
        <w:rPr>
          <w:rFonts w:ascii="Book Antiqua" w:hAnsi="Book Antiqua" w:cs="Book Antiqua"/>
          <w:spacing w:val="-16"/>
          <w:sz w:val="18"/>
          <w:szCs w:val="18"/>
        </w:rPr>
        <w:t xml:space="preserve"> </w:t>
      </w:r>
      <w:r>
        <w:rPr>
          <w:rFonts w:ascii="Book Antiqua" w:hAnsi="Book Antiqua" w:cs="Book Antiqua"/>
          <w:sz w:val="18"/>
          <w:szCs w:val="18"/>
        </w:rPr>
        <w:t>aquela</w:t>
      </w:r>
      <w:r>
        <w:rPr>
          <w:rFonts w:ascii="Book Antiqua" w:hAnsi="Book Antiqua" w:cs="Book Antiqua"/>
          <w:spacing w:val="-15"/>
          <w:sz w:val="18"/>
          <w:szCs w:val="18"/>
        </w:rPr>
        <w:t xml:space="preserve"> </w:t>
      </w:r>
      <w:r>
        <w:rPr>
          <w:rFonts w:ascii="Book Antiqua" w:hAnsi="Book Antiqua" w:cs="Book Antiqua"/>
          <w:sz w:val="18"/>
          <w:szCs w:val="18"/>
        </w:rPr>
        <w:t>etapa, no Cronograma Físico-Financeiro, estiverem executados em sua totalidade.</w:t>
      </w:r>
    </w:p>
    <w:p w14:paraId="77A11B1C" w14:textId="77777777" w:rsidR="009D5A1A" w:rsidRDefault="009D5A1A">
      <w:pPr>
        <w:pStyle w:val="Corpodetexto"/>
        <w:snapToGrid w:val="0"/>
        <w:spacing w:after="0" w:line="240" w:lineRule="auto"/>
        <w:rPr>
          <w:rFonts w:ascii="Book Antiqua" w:hAnsi="Book Antiqua" w:cs="Book Antiqua"/>
          <w:sz w:val="18"/>
          <w:szCs w:val="18"/>
        </w:rPr>
      </w:pPr>
    </w:p>
    <w:p w14:paraId="7A99FE60" w14:textId="77777777" w:rsidR="009D5A1A" w:rsidRDefault="00372ECB">
      <w:pPr>
        <w:pStyle w:val="PargrafodaLista"/>
        <w:numPr>
          <w:ilvl w:val="2"/>
          <w:numId w:val="42"/>
        </w:numPr>
        <w:tabs>
          <w:tab w:val="left" w:pos="666"/>
        </w:tabs>
        <w:snapToGrid w:val="0"/>
        <w:ind w:right="196" w:firstLine="0"/>
        <w:jc w:val="both"/>
        <w:rPr>
          <w:rFonts w:ascii="Book Antiqua" w:hAnsi="Book Antiqua" w:cs="Book Antiqua"/>
          <w:sz w:val="18"/>
          <w:szCs w:val="18"/>
        </w:rPr>
        <w:sectPr w:rsidR="009D5A1A">
          <w:headerReference w:type="default" r:id="rId205"/>
          <w:footerReference w:type="default" r:id="rId206"/>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Contratada</w:t>
      </w:r>
      <w:r>
        <w:rPr>
          <w:rFonts w:ascii="Book Antiqua" w:hAnsi="Book Antiqua" w:cs="Book Antiqua"/>
          <w:spacing w:val="-9"/>
          <w:sz w:val="18"/>
          <w:szCs w:val="18"/>
        </w:rPr>
        <w:t xml:space="preserve"> </w:t>
      </w:r>
      <w:r>
        <w:rPr>
          <w:rFonts w:ascii="Book Antiqua" w:hAnsi="Book Antiqua" w:cs="Book Antiqua"/>
          <w:sz w:val="18"/>
          <w:szCs w:val="18"/>
        </w:rPr>
        <w:t>também</w:t>
      </w:r>
      <w:r>
        <w:rPr>
          <w:rFonts w:ascii="Book Antiqua" w:hAnsi="Book Antiqua" w:cs="Book Antiqua"/>
          <w:spacing w:val="-7"/>
          <w:sz w:val="18"/>
          <w:szCs w:val="18"/>
        </w:rPr>
        <w:t xml:space="preserve"> </w:t>
      </w:r>
      <w:r>
        <w:rPr>
          <w:rFonts w:ascii="Book Antiqua" w:hAnsi="Book Antiqua" w:cs="Book Antiqua"/>
          <w:sz w:val="18"/>
          <w:szCs w:val="18"/>
        </w:rPr>
        <w:t>apresentará,</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cada</w:t>
      </w:r>
      <w:r>
        <w:rPr>
          <w:rFonts w:ascii="Book Antiqua" w:hAnsi="Book Antiqua" w:cs="Book Antiqua"/>
          <w:spacing w:val="-10"/>
          <w:sz w:val="18"/>
          <w:szCs w:val="18"/>
        </w:rPr>
        <w:t xml:space="preserve"> </w:t>
      </w:r>
      <w:r>
        <w:rPr>
          <w:rFonts w:ascii="Book Antiqua" w:hAnsi="Book Antiqua" w:cs="Book Antiqua"/>
          <w:sz w:val="18"/>
          <w:szCs w:val="18"/>
        </w:rPr>
        <w:t>medição,</w:t>
      </w:r>
      <w:r>
        <w:rPr>
          <w:rFonts w:ascii="Book Antiqua" w:hAnsi="Book Antiqua" w:cs="Book Antiqua"/>
          <w:spacing w:val="-8"/>
          <w:sz w:val="18"/>
          <w:szCs w:val="18"/>
        </w:rPr>
        <w:t xml:space="preserve"> </w:t>
      </w:r>
      <w:r>
        <w:rPr>
          <w:rFonts w:ascii="Book Antiqua" w:hAnsi="Book Antiqua" w:cs="Book Antiqua"/>
          <w:sz w:val="18"/>
          <w:szCs w:val="18"/>
        </w:rPr>
        <w:t>os</w:t>
      </w:r>
      <w:r>
        <w:rPr>
          <w:rFonts w:ascii="Book Antiqua" w:hAnsi="Book Antiqua" w:cs="Book Antiqua"/>
          <w:spacing w:val="-7"/>
          <w:sz w:val="18"/>
          <w:szCs w:val="18"/>
        </w:rPr>
        <w:t xml:space="preserve"> </w:t>
      </w:r>
      <w:r>
        <w:rPr>
          <w:rFonts w:ascii="Book Antiqua" w:hAnsi="Book Antiqua" w:cs="Book Antiqua"/>
          <w:sz w:val="18"/>
          <w:szCs w:val="18"/>
        </w:rPr>
        <w:t>documentos</w:t>
      </w:r>
      <w:r>
        <w:rPr>
          <w:rFonts w:ascii="Book Antiqua" w:hAnsi="Book Antiqua" w:cs="Book Antiqua"/>
          <w:spacing w:val="-10"/>
          <w:sz w:val="18"/>
          <w:szCs w:val="18"/>
        </w:rPr>
        <w:t xml:space="preserve"> </w:t>
      </w:r>
      <w:r>
        <w:rPr>
          <w:rFonts w:ascii="Book Antiqua" w:hAnsi="Book Antiqua" w:cs="Book Antiqua"/>
          <w:sz w:val="18"/>
          <w:szCs w:val="18"/>
        </w:rPr>
        <w:t>comprobatórios</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procedência legal dos produtos e subprodutos utilizados naquela etapa da execução contratual, quando for o caso.</w:t>
      </w:r>
      <w:r>
        <w:br w:type="page"/>
      </w:r>
    </w:p>
    <w:p w14:paraId="00C096C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86" behindDoc="0" locked="0" layoutInCell="0" allowOverlap="1" wp14:anchorId="59B52F75" wp14:editId="16EA7772">
                <wp:simplePos x="0" y="0"/>
                <wp:positionH relativeFrom="page">
                  <wp:posOffset>7285355</wp:posOffset>
                </wp:positionH>
                <wp:positionV relativeFrom="page">
                  <wp:posOffset>8932545</wp:posOffset>
                </wp:positionV>
                <wp:extent cx="166370" cy="497205"/>
                <wp:effectExtent l="0" t="0" r="0" b="0"/>
                <wp:wrapNone/>
                <wp:docPr id="156" name="Textbox 51"/>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7329F6A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30</w:t>
                            </w:r>
                          </w:p>
                        </w:txbxContent>
                      </wps:txbx>
                      <wps:bodyPr rot="16200000" vert="vert270" lIns="0" tIns="0" rIns="0" bIns="0" anchor="t">
                        <a:noAutofit/>
                      </wps:bodyPr>
                    </wps:wsp>
                  </a:graphicData>
                </a:graphic>
              </wp:anchor>
            </w:drawing>
          </mc:Choice>
          <mc:Fallback>
            <w:pict>
              <v:rect w14:anchorId="59B52F75" id="Textbox 51" o:spid="_x0000_s1059" style="position:absolute;margin-left:573.65pt;margin-top:703.35pt;width:13.1pt;height:39.15pt;z-index:2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" o:allowincell="f" filled="f" stroked="f" strokeweight="0">
                <v:textbox style="layout-flow:vertical;mso-layout-flow-alt:bottom-to-top;mso-rotate:270" inset="0,0,0,0">
                  <w:txbxContent>
                    <w:p w14:paraId="7329F6A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30</w:t>
                      </w:r>
                    </w:p>
                  </w:txbxContent>
                </v:textbox>
                <w10:wrap anchorx="page" anchory="page"/>
              </v:rect>
            </w:pict>
          </mc:Fallback>
        </mc:AlternateContent>
      </w:r>
    </w:p>
    <w:p w14:paraId="7765D591" w14:textId="77777777" w:rsidR="009D5A1A" w:rsidRDefault="00372ECB">
      <w:pPr>
        <w:pStyle w:val="PargrafodaLista"/>
        <w:numPr>
          <w:ilvl w:val="2"/>
          <w:numId w:val="42"/>
        </w:numPr>
        <w:tabs>
          <w:tab w:val="left" w:pos="702"/>
        </w:tabs>
        <w:snapToGrid w:val="0"/>
        <w:ind w:right="193" w:firstLine="0"/>
        <w:jc w:val="both"/>
        <w:rPr>
          <w:rFonts w:ascii="Book Antiqua" w:hAnsi="Book Antiqua" w:cs="Book Antiqua"/>
          <w:sz w:val="18"/>
          <w:szCs w:val="18"/>
        </w:rPr>
      </w:pPr>
      <w:r>
        <w:rPr>
          <w:rFonts w:ascii="Book Antiqua" w:hAnsi="Book Antiqua" w:cs="Book Antiqua"/>
          <w:sz w:val="18"/>
          <w:szCs w:val="18"/>
        </w:rPr>
        <w:t>Ao final de cada período de faturamento, o fiscal técnico do contrato irá apurar o resultado das avaliações</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execução</w:t>
      </w:r>
      <w:r>
        <w:rPr>
          <w:rFonts w:ascii="Book Antiqua" w:hAnsi="Book Antiqua" w:cs="Book Antiqua"/>
          <w:spacing w:val="-11"/>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objeto</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se</w:t>
      </w:r>
      <w:r>
        <w:rPr>
          <w:rFonts w:ascii="Book Antiqua" w:hAnsi="Book Antiqua" w:cs="Book Antiqua"/>
          <w:spacing w:val="-9"/>
          <w:sz w:val="18"/>
          <w:szCs w:val="18"/>
        </w:rPr>
        <w:t xml:space="preserve"> </w:t>
      </w:r>
      <w:r>
        <w:rPr>
          <w:rFonts w:ascii="Book Antiqua" w:hAnsi="Book Antiqua" w:cs="Book Antiqua"/>
          <w:sz w:val="18"/>
          <w:szCs w:val="18"/>
        </w:rPr>
        <w:t>for</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caso,</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análise</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desempenho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qualidade</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prestação</w:t>
      </w:r>
      <w:r>
        <w:rPr>
          <w:rFonts w:ascii="Book Antiqua" w:hAnsi="Book Antiqua" w:cs="Book Antiqua"/>
          <w:spacing w:val="-7"/>
          <w:sz w:val="18"/>
          <w:szCs w:val="18"/>
        </w:rPr>
        <w:t xml:space="preserve"> </w:t>
      </w:r>
      <w:r>
        <w:rPr>
          <w:rFonts w:ascii="Book Antiqua" w:hAnsi="Book Antiqua" w:cs="Book Antiqua"/>
          <w:sz w:val="18"/>
          <w:szCs w:val="18"/>
        </w:rPr>
        <w:t>dos serviços realizados em consonância com os indicadores previstos, que poderá resultar no redimensionamento de valores a serem pagos à Contratada, registrando em relatório a ser encaminhado ao gestor do contrato.</w:t>
      </w:r>
    </w:p>
    <w:p w14:paraId="18BF0421" w14:textId="77777777" w:rsidR="009D5A1A" w:rsidRDefault="009D5A1A">
      <w:pPr>
        <w:pStyle w:val="Corpodetexto"/>
        <w:snapToGrid w:val="0"/>
        <w:spacing w:after="0" w:line="240" w:lineRule="auto"/>
        <w:rPr>
          <w:rFonts w:ascii="Book Antiqua" w:hAnsi="Book Antiqua" w:cs="Book Antiqua"/>
          <w:sz w:val="18"/>
          <w:szCs w:val="18"/>
        </w:rPr>
      </w:pPr>
    </w:p>
    <w:p w14:paraId="730E2CF1" w14:textId="77777777" w:rsidR="009D5A1A" w:rsidRDefault="00372ECB">
      <w:pPr>
        <w:pStyle w:val="PargrafodaLista"/>
        <w:numPr>
          <w:ilvl w:val="2"/>
          <w:numId w:val="42"/>
        </w:numPr>
        <w:tabs>
          <w:tab w:val="left" w:pos="677"/>
        </w:tabs>
        <w:snapToGrid w:val="0"/>
        <w:ind w:right="194" w:firstLine="0"/>
        <w:jc w:val="both"/>
        <w:rPr>
          <w:rFonts w:ascii="Book Antiqua" w:hAnsi="Book Antiqua" w:cs="Book Antiqua"/>
          <w:sz w:val="18"/>
          <w:szCs w:val="18"/>
        </w:rPr>
      </w:pPr>
      <w:r>
        <w:rPr>
          <w:rFonts w:ascii="Book Antiqua" w:hAnsi="Book Antiqua" w:cs="Book Antiqua"/>
          <w:sz w:val="18"/>
          <w:szCs w:val="18"/>
        </w:rPr>
        <w:t>A Contratada fica obrigada a reparar, corrigir, remover, reconstruir ou substituir, às suas expensas, no</w:t>
      </w:r>
      <w:r>
        <w:rPr>
          <w:rFonts w:ascii="Book Antiqua" w:hAnsi="Book Antiqua" w:cs="Book Antiqua"/>
          <w:spacing w:val="-14"/>
          <w:sz w:val="18"/>
          <w:szCs w:val="18"/>
        </w:rPr>
        <w:t xml:space="preserve"> </w:t>
      </w:r>
      <w:r>
        <w:rPr>
          <w:rFonts w:ascii="Book Antiqua" w:hAnsi="Book Antiqua" w:cs="Book Antiqua"/>
          <w:sz w:val="18"/>
          <w:szCs w:val="18"/>
        </w:rPr>
        <w:t>todo</w:t>
      </w:r>
      <w:r>
        <w:rPr>
          <w:rFonts w:ascii="Book Antiqua" w:hAnsi="Book Antiqua" w:cs="Book Antiqua"/>
          <w:spacing w:val="-14"/>
          <w:sz w:val="18"/>
          <w:szCs w:val="18"/>
        </w:rPr>
        <w:t xml:space="preserve"> </w:t>
      </w:r>
      <w:r>
        <w:rPr>
          <w:rFonts w:ascii="Book Antiqua" w:hAnsi="Book Antiqua" w:cs="Book Antiqua"/>
          <w:sz w:val="18"/>
          <w:szCs w:val="18"/>
        </w:rPr>
        <w:t>ou</w:t>
      </w:r>
      <w:r>
        <w:rPr>
          <w:rFonts w:ascii="Book Antiqua" w:hAnsi="Book Antiqua" w:cs="Book Antiqua"/>
          <w:spacing w:val="-14"/>
          <w:sz w:val="18"/>
          <w:szCs w:val="18"/>
        </w:rPr>
        <w:t xml:space="preserve"> </w:t>
      </w:r>
      <w:r>
        <w:rPr>
          <w:rFonts w:ascii="Book Antiqua" w:hAnsi="Book Antiqua" w:cs="Book Antiqua"/>
          <w:sz w:val="18"/>
          <w:szCs w:val="18"/>
        </w:rPr>
        <w:t>em</w:t>
      </w:r>
      <w:r>
        <w:rPr>
          <w:rFonts w:ascii="Book Antiqua" w:hAnsi="Book Antiqua" w:cs="Book Antiqua"/>
          <w:spacing w:val="-13"/>
          <w:sz w:val="18"/>
          <w:szCs w:val="18"/>
        </w:rPr>
        <w:t xml:space="preserve"> </w:t>
      </w:r>
      <w:r>
        <w:rPr>
          <w:rFonts w:ascii="Book Antiqua" w:hAnsi="Book Antiqua" w:cs="Book Antiqua"/>
          <w:sz w:val="18"/>
          <w:szCs w:val="18"/>
        </w:rPr>
        <w:t>parte,</w:t>
      </w:r>
      <w:r>
        <w:rPr>
          <w:rFonts w:ascii="Book Antiqua" w:hAnsi="Book Antiqua" w:cs="Book Antiqua"/>
          <w:spacing w:val="-12"/>
          <w:sz w:val="18"/>
          <w:szCs w:val="18"/>
        </w:rPr>
        <w:t xml:space="preserve"> </w:t>
      </w:r>
      <w:r>
        <w:rPr>
          <w:rFonts w:ascii="Book Antiqua" w:hAnsi="Book Antiqua" w:cs="Book Antiqua"/>
          <w:sz w:val="18"/>
          <w:szCs w:val="18"/>
        </w:rPr>
        <w:t>o</w:t>
      </w:r>
      <w:r>
        <w:rPr>
          <w:rFonts w:ascii="Book Antiqua" w:hAnsi="Book Antiqua" w:cs="Book Antiqua"/>
          <w:spacing w:val="-14"/>
          <w:sz w:val="18"/>
          <w:szCs w:val="18"/>
        </w:rPr>
        <w:t xml:space="preserve"> </w:t>
      </w:r>
      <w:r>
        <w:rPr>
          <w:rFonts w:ascii="Book Antiqua" w:hAnsi="Book Antiqua" w:cs="Book Antiqua"/>
          <w:sz w:val="18"/>
          <w:szCs w:val="18"/>
        </w:rPr>
        <w:t>objeto</w:t>
      </w:r>
      <w:r>
        <w:rPr>
          <w:rFonts w:ascii="Book Antiqua" w:hAnsi="Book Antiqua" w:cs="Book Antiqua"/>
          <w:spacing w:val="-13"/>
          <w:sz w:val="18"/>
          <w:szCs w:val="18"/>
        </w:rPr>
        <w:t xml:space="preserve"> </w:t>
      </w:r>
      <w:r>
        <w:rPr>
          <w:rFonts w:ascii="Book Antiqua" w:hAnsi="Book Antiqua" w:cs="Book Antiqua"/>
          <w:sz w:val="18"/>
          <w:szCs w:val="18"/>
        </w:rPr>
        <w:t>em</w:t>
      </w:r>
      <w:r>
        <w:rPr>
          <w:rFonts w:ascii="Book Antiqua" w:hAnsi="Book Antiqua" w:cs="Book Antiqua"/>
          <w:spacing w:val="-13"/>
          <w:sz w:val="18"/>
          <w:szCs w:val="18"/>
        </w:rPr>
        <w:t xml:space="preserve"> </w:t>
      </w:r>
      <w:r>
        <w:rPr>
          <w:rFonts w:ascii="Book Antiqua" w:hAnsi="Book Antiqua" w:cs="Book Antiqua"/>
          <w:sz w:val="18"/>
          <w:szCs w:val="18"/>
        </w:rPr>
        <w:t>que</w:t>
      </w:r>
      <w:r>
        <w:rPr>
          <w:rFonts w:ascii="Book Antiqua" w:hAnsi="Book Antiqua" w:cs="Book Antiqua"/>
          <w:spacing w:val="-16"/>
          <w:sz w:val="18"/>
          <w:szCs w:val="18"/>
        </w:rPr>
        <w:t xml:space="preserve"> </w:t>
      </w:r>
      <w:r>
        <w:rPr>
          <w:rFonts w:ascii="Book Antiqua" w:hAnsi="Book Antiqua" w:cs="Book Antiqua"/>
          <w:sz w:val="18"/>
          <w:szCs w:val="18"/>
        </w:rPr>
        <w:t>se</w:t>
      </w:r>
      <w:r>
        <w:rPr>
          <w:rFonts w:ascii="Book Antiqua" w:hAnsi="Book Antiqua" w:cs="Book Antiqua"/>
          <w:spacing w:val="-13"/>
          <w:sz w:val="18"/>
          <w:szCs w:val="18"/>
        </w:rPr>
        <w:t xml:space="preserve"> </w:t>
      </w:r>
      <w:r>
        <w:rPr>
          <w:rFonts w:ascii="Book Antiqua" w:hAnsi="Book Antiqua" w:cs="Book Antiqua"/>
          <w:sz w:val="18"/>
          <w:szCs w:val="18"/>
        </w:rPr>
        <w:t>verificarem</w:t>
      </w:r>
      <w:r>
        <w:rPr>
          <w:rFonts w:ascii="Book Antiqua" w:hAnsi="Book Antiqua" w:cs="Book Antiqua"/>
          <w:spacing w:val="-13"/>
          <w:sz w:val="18"/>
          <w:szCs w:val="18"/>
        </w:rPr>
        <w:t xml:space="preserve"> </w:t>
      </w:r>
      <w:r>
        <w:rPr>
          <w:rFonts w:ascii="Book Antiqua" w:hAnsi="Book Antiqua" w:cs="Book Antiqua"/>
          <w:sz w:val="18"/>
          <w:szCs w:val="18"/>
        </w:rPr>
        <w:t>vícios,</w:t>
      </w:r>
      <w:r>
        <w:rPr>
          <w:rFonts w:ascii="Book Antiqua" w:hAnsi="Book Antiqua" w:cs="Book Antiqua"/>
          <w:spacing w:val="-13"/>
          <w:sz w:val="18"/>
          <w:szCs w:val="18"/>
        </w:rPr>
        <w:t xml:space="preserve"> </w:t>
      </w:r>
      <w:r>
        <w:rPr>
          <w:rFonts w:ascii="Book Antiqua" w:hAnsi="Book Antiqua" w:cs="Book Antiqua"/>
          <w:sz w:val="18"/>
          <w:szCs w:val="18"/>
        </w:rPr>
        <w:t>defeitos</w:t>
      </w:r>
      <w:r>
        <w:rPr>
          <w:rFonts w:ascii="Book Antiqua" w:hAnsi="Book Antiqua" w:cs="Book Antiqua"/>
          <w:spacing w:val="-13"/>
          <w:sz w:val="18"/>
          <w:szCs w:val="18"/>
        </w:rPr>
        <w:t xml:space="preserve"> </w:t>
      </w:r>
      <w:r>
        <w:rPr>
          <w:rFonts w:ascii="Book Antiqua" w:hAnsi="Book Antiqua" w:cs="Book Antiqua"/>
          <w:sz w:val="18"/>
          <w:szCs w:val="18"/>
        </w:rPr>
        <w:t>ou</w:t>
      </w:r>
      <w:r>
        <w:rPr>
          <w:rFonts w:ascii="Book Antiqua" w:hAnsi="Book Antiqua" w:cs="Book Antiqua"/>
          <w:spacing w:val="-16"/>
          <w:sz w:val="18"/>
          <w:szCs w:val="18"/>
        </w:rPr>
        <w:t xml:space="preserve"> </w:t>
      </w:r>
      <w:r>
        <w:rPr>
          <w:rFonts w:ascii="Book Antiqua" w:hAnsi="Book Antiqua" w:cs="Book Antiqua"/>
          <w:sz w:val="18"/>
          <w:szCs w:val="18"/>
        </w:rPr>
        <w:t>incorreções</w:t>
      </w:r>
      <w:r>
        <w:rPr>
          <w:rFonts w:ascii="Book Antiqua" w:hAnsi="Book Antiqua" w:cs="Book Antiqua"/>
          <w:spacing w:val="-15"/>
          <w:sz w:val="18"/>
          <w:szCs w:val="18"/>
        </w:rPr>
        <w:t xml:space="preserve"> </w:t>
      </w:r>
      <w:r>
        <w:rPr>
          <w:rFonts w:ascii="Book Antiqua" w:hAnsi="Book Antiqua" w:cs="Book Antiqua"/>
          <w:sz w:val="18"/>
          <w:szCs w:val="18"/>
        </w:rPr>
        <w:t>resultantes</w:t>
      </w:r>
      <w:r>
        <w:rPr>
          <w:rFonts w:ascii="Book Antiqua" w:hAnsi="Book Antiqua" w:cs="Book Antiqua"/>
          <w:spacing w:val="-12"/>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execução ou materiais empregados, cabendo</w:t>
      </w:r>
      <w:r>
        <w:rPr>
          <w:rFonts w:ascii="Book Antiqua" w:hAnsi="Book Antiqua" w:cs="Book Antiqua"/>
          <w:spacing w:val="-2"/>
          <w:sz w:val="18"/>
          <w:szCs w:val="18"/>
        </w:rPr>
        <w:t xml:space="preserve"> </w:t>
      </w:r>
      <w:r>
        <w:rPr>
          <w:rFonts w:ascii="Book Antiqua" w:hAnsi="Book Antiqua" w:cs="Book Antiqua"/>
          <w:sz w:val="18"/>
          <w:szCs w:val="18"/>
        </w:rPr>
        <w:t>à</w:t>
      </w:r>
      <w:r>
        <w:rPr>
          <w:rFonts w:ascii="Book Antiqua" w:hAnsi="Book Antiqua" w:cs="Book Antiqua"/>
          <w:spacing w:val="-2"/>
          <w:sz w:val="18"/>
          <w:szCs w:val="18"/>
        </w:rPr>
        <w:t xml:space="preserve"> </w:t>
      </w:r>
      <w:r>
        <w:rPr>
          <w:rFonts w:ascii="Book Antiqua" w:hAnsi="Book Antiqua" w:cs="Book Antiqua"/>
          <w:sz w:val="18"/>
          <w:szCs w:val="18"/>
        </w:rPr>
        <w:t>fiscalização não atestar a última e/ou única medição de</w:t>
      </w:r>
      <w:r>
        <w:rPr>
          <w:rFonts w:ascii="Book Antiqua" w:hAnsi="Book Antiqua" w:cs="Book Antiqua"/>
          <w:spacing w:val="-2"/>
          <w:sz w:val="18"/>
          <w:szCs w:val="18"/>
        </w:rPr>
        <w:t xml:space="preserve"> </w:t>
      </w:r>
      <w:r>
        <w:rPr>
          <w:rFonts w:ascii="Book Antiqua" w:hAnsi="Book Antiqua" w:cs="Book Antiqua"/>
          <w:sz w:val="18"/>
          <w:szCs w:val="18"/>
        </w:rPr>
        <w:t xml:space="preserve">serviços até que sejam sanadas todas as eventuais pendências que possam vir a ser apontadas no Recebimento </w:t>
      </w:r>
      <w:r>
        <w:rPr>
          <w:rFonts w:ascii="Book Antiqua" w:hAnsi="Book Antiqua" w:cs="Book Antiqua"/>
          <w:spacing w:val="-2"/>
          <w:sz w:val="18"/>
          <w:szCs w:val="18"/>
        </w:rPr>
        <w:t>Provisório.</w:t>
      </w:r>
    </w:p>
    <w:p w14:paraId="01DF1A48" w14:textId="77777777" w:rsidR="009D5A1A" w:rsidRDefault="009D5A1A">
      <w:pPr>
        <w:pStyle w:val="Corpodetexto"/>
        <w:snapToGrid w:val="0"/>
        <w:spacing w:after="0" w:line="240" w:lineRule="auto"/>
        <w:rPr>
          <w:rFonts w:ascii="Book Antiqua" w:hAnsi="Book Antiqua" w:cs="Book Antiqua"/>
          <w:sz w:val="18"/>
          <w:szCs w:val="18"/>
        </w:rPr>
      </w:pPr>
    </w:p>
    <w:p w14:paraId="66FFF207" w14:textId="77777777" w:rsidR="009D5A1A" w:rsidRDefault="00372ECB">
      <w:pPr>
        <w:pStyle w:val="PargrafodaLista"/>
        <w:numPr>
          <w:ilvl w:val="2"/>
          <w:numId w:val="42"/>
        </w:numPr>
        <w:tabs>
          <w:tab w:val="left" w:pos="730"/>
        </w:tabs>
        <w:snapToGrid w:val="0"/>
        <w:ind w:right="194" w:firstLine="0"/>
        <w:jc w:val="both"/>
        <w:rPr>
          <w:rFonts w:ascii="Book Antiqua" w:hAnsi="Book Antiqua" w:cs="Book Antiqua"/>
          <w:sz w:val="18"/>
          <w:szCs w:val="18"/>
        </w:rPr>
      </w:pPr>
      <w:r>
        <w:rPr>
          <w:rFonts w:ascii="Book Antiqua" w:hAnsi="Book Antiqua" w:cs="Book Antiqua"/>
          <w:sz w:val="18"/>
          <w:szCs w:val="18"/>
        </w:rPr>
        <w:t>A aprovação da medição prévia apresentada pela Contratada não a exime de qualquer das responsabilidades contratuais, nem implica aceitação definitiva dos serviços executados.</w:t>
      </w:r>
    </w:p>
    <w:p w14:paraId="03F4E764" w14:textId="77777777" w:rsidR="009D5A1A" w:rsidRDefault="009D5A1A">
      <w:pPr>
        <w:pStyle w:val="Corpodetexto"/>
        <w:snapToGrid w:val="0"/>
        <w:spacing w:after="0" w:line="240" w:lineRule="auto"/>
        <w:rPr>
          <w:rFonts w:ascii="Book Antiqua" w:hAnsi="Book Antiqua" w:cs="Book Antiqua"/>
          <w:sz w:val="18"/>
          <w:szCs w:val="18"/>
        </w:rPr>
      </w:pPr>
    </w:p>
    <w:p w14:paraId="655DA092" w14:textId="77777777" w:rsidR="009D5A1A" w:rsidRDefault="00372ECB">
      <w:pPr>
        <w:pStyle w:val="PargrafodaLista"/>
        <w:numPr>
          <w:ilvl w:val="2"/>
          <w:numId w:val="42"/>
        </w:numPr>
        <w:tabs>
          <w:tab w:val="left" w:pos="746"/>
        </w:tabs>
        <w:snapToGrid w:val="0"/>
        <w:ind w:right="198" w:firstLine="0"/>
        <w:jc w:val="both"/>
        <w:rPr>
          <w:rFonts w:ascii="Book Antiqua" w:hAnsi="Book Antiqua" w:cs="Book Antiqua"/>
          <w:sz w:val="18"/>
          <w:szCs w:val="18"/>
        </w:rPr>
      </w:pPr>
      <w:r>
        <w:rPr>
          <w:rFonts w:ascii="Book Antiqua" w:hAnsi="Book Antiqua" w:cs="Book Antiqua"/>
          <w:sz w:val="18"/>
          <w:szCs w:val="18"/>
        </w:rPr>
        <w:t>Os serviços poderão ser rejeitados, no todo ou em parte, quando em desacordo com as especificações, devendo ser corrigidos/refeitos/substituídos no prazo fixado pelo fiscal do contrato, às custas da Contratada, sem prejuízo da aplicação de penalidades.</w:t>
      </w:r>
    </w:p>
    <w:p w14:paraId="53E5F88C" w14:textId="77777777" w:rsidR="009D5A1A" w:rsidRDefault="009D5A1A">
      <w:pPr>
        <w:pStyle w:val="Corpodetexto"/>
        <w:snapToGrid w:val="0"/>
        <w:spacing w:after="0" w:line="240" w:lineRule="auto"/>
        <w:rPr>
          <w:rFonts w:ascii="Book Antiqua" w:hAnsi="Book Antiqua" w:cs="Book Antiqua"/>
          <w:sz w:val="18"/>
          <w:szCs w:val="18"/>
        </w:rPr>
      </w:pPr>
    </w:p>
    <w:p w14:paraId="387D0833" w14:textId="77777777" w:rsidR="009D5A1A" w:rsidRDefault="00372ECB">
      <w:pPr>
        <w:pStyle w:val="PargrafodaLista"/>
        <w:numPr>
          <w:ilvl w:val="2"/>
          <w:numId w:val="42"/>
        </w:numPr>
        <w:tabs>
          <w:tab w:val="left" w:pos="656"/>
        </w:tabs>
        <w:snapToGrid w:val="0"/>
        <w:ind w:right="193"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6"/>
          <w:sz w:val="18"/>
          <w:szCs w:val="18"/>
        </w:rPr>
        <w:t xml:space="preserve"> </w:t>
      </w:r>
      <w:r>
        <w:rPr>
          <w:rFonts w:ascii="Book Antiqua" w:hAnsi="Book Antiqua" w:cs="Book Antiqua"/>
          <w:sz w:val="18"/>
          <w:szCs w:val="18"/>
        </w:rPr>
        <w:t>pagamento</w:t>
      </w:r>
      <w:r>
        <w:rPr>
          <w:rFonts w:ascii="Book Antiqua" w:hAnsi="Book Antiqua" w:cs="Book Antiqua"/>
          <w:spacing w:val="-15"/>
          <w:sz w:val="18"/>
          <w:szCs w:val="18"/>
        </w:rPr>
        <w:t xml:space="preserve"> </w:t>
      </w:r>
      <w:r>
        <w:rPr>
          <w:rFonts w:ascii="Book Antiqua" w:hAnsi="Book Antiqua" w:cs="Book Antiqua"/>
          <w:sz w:val="18"/>
          <w:szCs w:val="18"/>
        </w:rPr>
        <w:t>será</w:t>
      </w:r>
      <w:r>
        <w:rPr>
          <w:rFonts w:ascii="Book Antiqua" w:hAnsi="Book Antiqua" w:cs="Book Antiqua"/>
          <w:spacing w:val="-15"/>
          <w:sz w:val="18"/>
          <w:szCs w:val="18"/>
        </w:rPr>
        <w:t xml:space="preserve"> </w:t>
      </w:r>
      <w:r>
        <w:rPr>
          <w:rFonts w:ascii="Book Antiqua" w:hAnsi="Book Antiqua" w:cs="Book Antiqua"/>
          <w:sz w:val="18"/>
          <w:szCs w:val="18"/>
        </w:rPr>
        <w:t>efetuado</w:t>
      </w:r>
      <w:r>
        <w:rPr>
          <w:rFonts w:ascii="Book Antiqua" w:hAnsi="Book Antiqua" w:cs="Book Antiqua"/>
          <w:spacing w:val="-16"/>
          <w:sz w:val="18"/>
          <w:szCs w:val="18"/>
        </w:rPr>
        <w:t xml:space="preserve"> </w:t>
      </w:r>
      <w:r>
        <w:rPr>
          <w:rFonts w:ascii="Book Antiqua" w:hAnsi="Book Antiqua" w:cs="Book Antiqua"/>
          <w:sz w:val="18"/>
          <w:szCs w:val="18"/>
        </w:rPr>
        <w:t>à</w:t>
      </w:r>
      <w:r>
        <w:rPr>
          <w:rFonts w:ascii="Book Antiqua" w:hAnsi="Book Antiqua" w:cs="Book Antiqua"/>
          <w:spacing w:val="-15"/>
          <w:sz w:val="18"/>
          <w:szCs w:val="18"/>
        </w:rPr>
        <w:t xml:space="preserve"> </w:t>
      </w:r>
      <w:r>
        <w:rPr>
          <w:rFonts w:ascii="Book Antiqua" w:hAnsi="Book Antiqua" w:cs="Book Antiqua"/>
          <w:sz w:val="18"/>
          <w:szCs w:val="18"/>
        </w:rPr>
        <w:t>empresa</w:t>
      </w:r>
      <w:r>
        <w:rPr>
          <w:rFonts w:ascii="Book Antiqua" w:hAnsi="Book Antiqua" w:cs="Book Antiqua"/>
          <w:spacing w:val="-15"/>
          <w:sz w:val="18"/>
          <w:szCs w:val="18"/>
        </w:rPr>
        <w:t xml:space="preserve"> </w:t>
      </w:r>
      <w:r>
        <w:rPr>
          <w:rFonts w:ascii="Book Antiqua" w:hAnsi="Book Antiqua" w:cs="Book Antiqua"/>
          <w:sz w:val="18"/>
          <w:szCs w:val="18"/>
        </w:rPr>
        <w:t>Contratada</w:t>
      </w:r>
      <w:r>
        <w:rPr>
          <w:rFonts w:ascii="Book Antiqua" w:hAnsi="Book Antiqua" w:cs="Book Antiqua"/>
          <w:spacing w:val="-15"/>
          <w:sz w:val="18"/>
          <w:szCs w:val="18"/>
        </w:rPr>
        <w:t xml:space="preserve"> </w:t>
      </w:r>
      <w:r>
        <w:rPr>
          <w:rFonts w:ascii="Book Antiqua" w:hAnsi="Book Antiqua" w:cs="Book Antiqua"/>
          <w:sz w:val="18"/>
          <w:szCs w:val="18"/>
        </w:rPr>
        <w:t>no</w:t>
      </w:r>
      <w:r>
        <w:rPr>
          <w:rFonts w:ascii="Book Antiqua" w:hAnsi="Book Antiqua" w:cs="Book Antiqua"/>
          <w:spacing w:val="-16"/>
          <w:sz w:val="18"/>
          <w:szCs w:val="18"/>
        </w:rPr>
        <w:t xml:space="preserve"> </w:t>
      </w:r>
      <w:r>
        <w:rPr>
          <w:rFonts w:ascii="Book Antiqua" w:hAnsi="Book Antiqua" w:cs="Book Antiqua"/>
          <w:sz w:val="18"/>
          <w:szCs w:val="18"/>
        </w:rPr>
        <w:t>prazo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até</w:t>
      </w:r>
      <w:r>
        <w:rPr>
          <w:rFonts w:ascii="Book Antiqua" w:hAnsi="Book Antiqua" w:cs="Book Antiqua"/>
          <w:spacing w:val="-16"/>
          <w:sz w:val="18"/>
          <w:szCs w:val="18"/>
        </w:rPr>
        <w:t xml:space="preserve"> </w:t>
      </w:r>
      <w:r>
        <w:rPr>
          <w:rFonts w:ascii="Book Antiqua" w:hAnsi="Book Antiqua" w:cs="Book Antiqua"/>
          <w:sz w:val="18"/>
          <w:szCs w:val="18"/>
        </w:rPr>
        <w:t>30</w:t>
      </w:r>
      <w:r>
        <w:rPr>
          <w:rFonts w:ascii="Book Antiqua" w:hAnsi="Book Antiqua" w:cs="Book Antiqua"/>
          <w:spacing w:val="-15"/>
          <w:sz w:val="18"/>
          <w:szCs w:val="18"/>
        </w:rPr>
        <w:t xml:space="preserve"> </w:t>
      </w:r>
      <w:r>
        <w:rPr>
          <w:rFonts w:ascii="Book Antiqua" w:hAnsi="Book Antiqua" w:cs="Book Antiqua"/>
          <w:sz w:val="18"/>
          <w:szCs w:val="18"/>
        </w:rPr>
        <w:t>(trinta)</w:t>
      </w:r>
      <w:r>
        <w:rPr>
          <w:rFonts w:ascii="Book Antiqua" w:hAnsi="Book Antiqua" w:cs="Book Antiqua"/>
          <w:spacing w:val="-15"/>
          <w:sz w:val="18"/>
          <w:szCs w:val="18"/>
        </w:rPr>
        <w:t xml:space="preserve"> </w:t>
      </w:r>
      <w:r>
        <w:rPr>
          <w:rFonts w:ascii="Book Antiqua" w:hAnsi="Book Antiqua" w:cs="Book Antiqua"/>
          <w:sz w:val="18"/>
          <w:szCs w:val="18"/>
        </w:rPr>
        <w:t>dias</w:t>
      </w:r>
      <w:r>
        <w:rPr>
          <w:rFonts w:ascii="Book Antiqua" w:hAnsi="Book Antiqua" w:cs="Book Antiqua"/>
          <w:spacing w:val="-15"/>
          <w:sz w:val="18"/>
          <w:szCs w:val="18"/>
        </w:rPr>
        <w:t xml:space="preserve"> </w:t>
      </w:r>
      <w:r>
        <w:rPr>
          <w:rFonts w:ascii="Book Antiqua" w:hAnsi="Book Antiqua" w:cs="Book Antiqua"/>
          <w:sz w:val="18"/>
          <w:szCs w:val="18"/>
        </w:rPr>
        <w:t>corridos,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acordo com</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cronograma</w:t>
      </w:r>
      <w:r>
        <w:rPr>
          <w:rFonts w:ascii="Book Antiqua" w:hAnsi="Book Antiqua" w:cs="Book Antiqua"/>
          <w:spacing w:val="-9"/>
          <w:sz w:val="18"/>
          <w:szCs w:val="18"/>
        </w:rPr>
        <w:t xml:space="preserve"> </w:t>
      </w:r>
      <w:r>
        <w:rPr>
          <w:rFonts w:ascii="Book Antiqua" w:hAnsi="Book Antiqua" w:cs="Book Antiqua"/>
          <w:sz w:val="18"/>
          <w:szCs w:val="18"/>
        </w:rPr>
        <w:t>físico-financeiro</w:t>
      </w:r>
      <w:r>
        <w:rPr>
          <w:rFonts w:ascii="Book Antiqua" w:hAnsi="Book Antiqua" w:cs="Book Antiqua"/>
          <w:spacing w:val="-9"/>
          <w:sz w:val="18"/>
          <w:szCs w:val="18"/>
        </w:rPr>
        <w:t xml:space="preserve"> </w:t>
      </w:r>
      <w:r>
        <w:rPr>
          <w:rFonts w:ascii="Book Antiqua" w:hAnsi="Book Antiqua" w:cs="Book Antiqua"/>
          <w:sz w:val="18"/>
          <w:szCs w:val="18"/>
        </w:rPr>
        <w:t>constante</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10"/>
          <w:sz w:val="18"/>
          <w:szCs w:val="18"/>
        </w:rPr>
        <w:t xml:space="preserve"> </w:t>
      </w:r>
      <w:r>
        <w:rPr>
          <w:rFonts w:ascii="Book Antiqua" w:hAnsi="Book Antiqua" w:cs="Book Antiqua"/>
          <w:sz w:val="18"/>
          <w:szCs w:val="18"/>
        </w:rPr>
        <w:t>Termo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Referência,</w:t>
      </w:r>
      <w:r>
        <w:rPr>
          <w:rFonts w:ascii="Book Antiqua" w:hAnsi="Book Antiqua" w:cs="Book Antiqua"/>
          <w:spacing w:val="-7"/>
          <w:sz w:val="18"/>
          <w:szCs w:val="18"/>
        </w:rPr>
        <w:t xml:space="preserve"> </w:t>
      </w:r>
      <w:r>
        <w:rPr>
          <w:rFonts w:ascii="Book Antiqua" w:hAnsi="Book Antiqua" w:cs="Book Antiqua"/>
          <w:sz w:val="18"/>
          <w:szCs w:val="18"/>
        </w:rPr>
        <w:t>contados</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data</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atesto</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área competente da Prefeitura, aposto nos documentos de cobrança, e de acordo com a evolução da obra, conforme cronograma físico-financeiro apresentado pela Secretaria Demandante. Não será efetuado qualquer pagamento à licitante vencedora enquanto perdurar pendência de liquidação de obrigações em virtude de penalidades ou inadimplência contratual.</w:t>
      </w:r>
    </w:p>
    <w:p w14:paraId="2FB0513D" w14:textId="77777777" w:rsidR="009D5A1A" w:rsidRDefault="009D5A1A">
      <w:pPr>
        <w:pStyle w:val="Corpodetexto"/>
        <w:snapToGrid w:val="0"/>
        <w:spacing w:after="0" w:line="240" w:lineRule="auto"/>
        <w:rPr>
          <w:rFonts w:ascii="Book Antiqua" w:hAnsi="Book Antiqua" w:cs="Book Antiqua"/>
          <w:sz w:val="18"/>
          <w:szCs w:val="18"/>
        </w:rPr>
      </w:pPr>
    </w:p>
    <w:p w14:paraId="1A295A4B" w14:textId="77777777" w:rsidR="009D5A1A" w:rsidRDefault="00372ECB">
      <w:pPr>
        <w:pStyle w:val="PargrafodaLista"/>
        <w:numPr>
          <w:ilvl w:val="2"/>
          <w:numId w:val="42"/>
        </w:numPr>
        <w:tabs>
          <w:tab w:val="left" w:pos="666"/>
        </w:tabs>
        <w:snapToGrid w:val="0"/>
        <w:ind w:right="193" w:firstLine="0"/>
        <w:jc w:val="both"/>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9"/>
          <w:sz w:val="18"/>
          <w:szCs w:val="18"/>
        </w:rPr>
        <w:t xml:space="preserve"> </w:t>
      </w:r>
      <w:r>
        <w:rPr>
          <w:rFonts w:ascii="Book Antiqua" w:hAnsi="Book Antiqua" w:cs="Book Antiqua"/>
          <w:sz w:val="18"/>
          <w:szCs w:val="18"/>
        </w:rPr>
        <w:t>será</w:t>
      </w:r>
      <w:r>
        <w:rPr>
          <w:rFonts w:ascii="Book Antiqua" w:hAnsi="Book Antiqua" w:cs="Book Antiqua"/>
          <w:spacing w:val="-7"/>
          <w:sz w:val="18"/>
          <w:szCs w:val="18"/>
        </w:rPr>
        <w:t xml:space="preserve"> </w:t>
      </w:r>
      <w:r>
        <w:rPr>
          <w:rFonts w:ascii="Book Antiqua" w:hAnsi="Book Antiqua" w:cs="Book Antiqua"/>
          <w:sz w:val="18"/>
          <w:szCs w:val="18"/>
        </w:rPr>
        <w:t>efetuado</w:t>
      </w:r>
      <w:r>
        <w:rPr>
          <w:rFonts w:ascii="Book Antiqua" w:hAnsi="Book Antiqua" w:cs="Book Antiqua"/>
          <w:spacing w:val="-9"/>
          <w:sz w:val="18"/>
          <w:szCs w:val="18"/>
        </w:rPr>
        <w:t xml:space="preserve"> </w:t>
      </w:r>
      <w:r>
        <w:rPr>
          <w:rFonts w:ascii="Book Antiqua" w:hAnsi="Book Antiqua" w:cs="Book Antiqua"/>
          <w:sz w:val="18"/>
          <w:szCs w:val="18"/>
        </w:rPr>
        <w:t>qualquer</w:t>
      </w:r>
      <w:r>
        <w:rPr>
          <w:rFonts w:ascii="Book Antiqua" w:hAnsi="Book Antiqua" w:cs="Book Antiqua"/>
          <w:spacing w:val="-8"/>
          <w:sz w:val="18"/>
          <w:szCs w:val="18"/>
        </w:rPr>
        <w:t xml:space="preserve"> </w:t>
      </w:r>
      <w:r>
        <w:rPr>
          <w:rFonts w:ascii="Book Antiqua" w:hAnsi="Book Antiqua" w:cs="Book Antiqua"/>
          <w:sz w:val="18"/>
          <w:szCs w:val="18"/>
        </w:rPr>
        <w:t>pagamento</w:t>
      </w:r>
      <w:r>
        <w:rPr>
          <w:rFonts w:ascii="Book Antiqua" w:hAnsi="Book Antiqua" w:cs="Book Antiqua"/>
          <w:spacing w:val="-9"/>
          <w:sz w:val="18"/>
          <w:szCs w:val="18"/>
        </w:rPr>
        <w:t xml:space="preserve"> </w:t>
      </w:r>
      <w:r>
        <w:rPr>
          <w:rFonts w:ascii="Book Antiqua" w:hAnsi="Book Antiqua" w:cs="Book Antiqua"/>
          <w:sz w:val="18"/>
          <w:szCs w:val="18"/>
        </w:rPr>
        <w:t>à</w:t>
      </w:r>
      <w:r>
        <w:rPr>
          <w:rFonts w:ascii="Book Antiqua" w:hAnsi="Book Antiqua" w:cs="Book Antiqua"/>
          <w:spacing w:val="-9"/>
          <w:sz w:val="18"/>
          <w:szCs w:val="18"/>
        </w:rPr>
        <w:t xml:space="preserve"> </w:t>
      </w:r>
      <w:r>
        <w:rPr>
          <w:rFonts w:ascii="Book Antiqua" w:hAnsi="Book Antiqua" w:cs="Book Antiqua"/>
          <w:sz w:val="18"/>
          <w:szCs w:val="18"/>
        </w:rPr>
        <w:t>Contratada</w:t>
      </w:r>
      <w:r>
        <w:rPr>
          <w:rFonts w:ascii="Book Antiqua" w:hAnsi="Book Antiqua" w:cs="Book Antiqua"/>
          <w:spacing w:val="-9"/>
          <w:sz w:val="18"/>
          <w:szCs w:val="18"/>
        </w:rPr>
        <w:t xml:space="preserve"> </w:t>
      </w:r>
      <w:r>
        <w:rPr>
          <w:rFonts w:ascii="Book Antiqua" w:hAnsi="Book Antiqua" w:cs="Book Antiqua"/>
          <w:sz w:val="18"/>
          <w:szCs w:val="18"/>
        </w:rPr>
        <w:t>enquanto</w:t>
      </w:r>
      <w:r>
        <w:rPr>
          <w:rFonts w:ascii="Book Antiqua" w:hAnsi="Book Antiqua" w:cs="Book Antiqua"/>
          <w:spacing w:val="-9"/>
          <w:sz w:val="18"/>
          <w:szCs w:val="18"/>
        </w:rPr>
        <w:t xml:space="preserve"> </w:t>
      </w:r>
      <w:r>
        <w:rPr>
          <w:rFonts w:ascii="Book Antiqua" w:hAnsi="Book Antiqua" w:cs="Book Antiqua"/>
          <w:sz w:val="18"/>
          <w:szCs w:val="18"/>
        </w:rPr>
        <w:t>perdurar</w:t>
      </w:r>
      <w:r>
        <w:rPr>
          <w:rFonts w:ascii="Book Antiqua" w:hAnsi="Book Antiqua" w:cs="Book Antiqua"/>
          <w:spacing w:val="-8"/>
          <w:sz w:val="18"/>
          <w:szCs w:val="18"/>
        </w:rPr>
        <w:t xml:space="preserve"> </w:t>
      </w:r>
      <w:r>
        <w:rPr>
          <w:rFonts w:ascii="Book Antiqua" w:hAnsi="Book Antiqua" w:cs="Book Antiqua"/>
          <w:sz w:val="18"/>
          <w:szCs w:val="18"/>
        </w:rPr>
        <w:t>pendência</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liquidação</w:t>
      </w:r>
      <w:r>
        <w:rPr>
          <w:rFonts w:ascii="Book Antiqua" w:hAnsi="Book Antiqua" w:cs="Book Antiqua"/>
          <w:spacing w:val="-7"/>
          <w:sz w:val="18"/>
          <w:szCs w:val="18"/>
        </w:rPr>
        <w:t xml:space="preserve"> </w:t>
      </w:r>
      <w:r>
        <w:rPr>
          <w:rFonts w:ascii="Book Antiqua" w:hAnsi="Book Antiqua" w:cs="Book Antiqua"/>
          <w:sz w:val="18"/>
          <w:szCs w:val="18"/>
        </w:rPr>
        <w:t>de obrigações em virtude de penalidades ou inadimplência contratual.</w:t>
      </w:r>
    </w:p>
    <w:p w14:paraId="3F79AD83" w14:textId="77777777" w:rsidR="009D5A1A" w:rsidRDefault="009D5A1A">
      <w:pPr>
        <w:pStyle w:val="Corpodetexto"/>
        <w:snapToGrid w:val="0"/>
        <w:spacing w:after="0" w:line="240" w:lineRule="auto"/>
        <w:rPr>
          <w:rFonts w:ascii="Book Antiqua" w:hAnsi="Book Antiqua" w:cs="Book Antiqua"/>
          <w:sz w:val="18"/>
          <w:szCs w:val="18"/>
        </w:rPr>
      </w:pPr>
    </w:p>
    <w:p w14:paraId="3A025242" w14:textId="77777777" w:rsidR="009D5A1A" w:rsidRDefault="00372ECB">
      <w:pPr>
        <w:pStyle w:val="PargrafodaLista"/>
        <w:numPr>
          <w:ilvl w:val="2"/>
          <w:numId w:val="42"/>
        </w:numPr>
        <w:tabs>
          <w:tab w:val="left" w:pos="793"/>
        </w:tabs>
        <w:snapToGrid w:val="0"/>
        <w:ind w:right="193" w:firstLine="0"/>
        <w:jc w:val="both"/>
        <w:rPr>
          <w:rFonts w:ascii="Book Antiqua" w:hAnsi="Book Antiqua" w:cs="Book Antiqua"/>
          <w:sz w:val="18"/>
          <w:szCs w:val="18"/>
        </w:rPr>
      </w:pPr>
      <w:r>
        <w:rPr>
          <w:rFonts w:ascii="Book Antiqua" w:hAnsi="Book Antiqua" w:cs="Book Antiqua"/>
          <w:sz w:val="18"/>
          <w:szCs w:val="18"/>
        </w:rPr>
        <w:t>A liberação do pagamento</w:t>
      </w:r>
      <w:r>
        <w:rPr>
          <w:rFonts w:ascii="Book Antiqua" w:hAnsi="Book Antiqua" w:cs="Book Antiqua"/>
          <w:spacing w:val="-1"/>
          <w:sz w:val="18"/>
          <w:szCs w:val="18"/>
        </w:rPr>
        <w:t xml:space="preserve"> </w:t>
      </w:r>
      <w:r>
        <w:rPr>
          <w:rFonts w:ascii="Book Antiqua" w:hAnsi="Book Antiqua" w:cs="Book Antiqua"/>
          <w:sz w:val="18"/>
          <w:szCs w:val="18"/>
        </w:rPr>
        <w:t>ficará condicionada a consulta prévia ao Sistema de Cadastramento da Prefeitura</w:t>
      </w:r>
      <w:r>
        <w:rPr>
          <w:rFonts w:ascii="Book Antiqua" w:hAnsi="Book Antiqua" w:cs="Book Antiqua"/>
          <w:spacing w:val="-14"/>
          <w:sz w:val="18"/>
          <w:szCs w:val="18"/>
        </w:rPr>
        <w:t xml:space="preserve"> </w:t>
      </w:r>
      <w:r>
        <w:rPr>
          <w:rFonts w:ascii="Book Antiqua" w:hAnsi="Book Antiqua" w:cs="Book Antiqua"/>
          <w:sz w:val="18"/>
          <w:szCs w:val="18"/>
        </w:rPr>
        <w:t>para</w:t>
      </w:r>
      <w:r>
        <w:rPr>
          <w:rFonts w:ascii="Book Antiqua" w:hAnsi="Book Antiqua" w:cs="Book Antiqua"/>
          <w:spacing w:val="-14"/>
          <w:sz w:val="18"/>
          <w:szCs w:val="18"/>
        </w:rPr>
        <w:t xml:space="preserve"> </w:t>
      </w:r>
      <w:r>
        <w:rPr>
          <w:rFonts w:ascii="Book Antiqua" w:hAnsi="Book Antiqua" w:cs="Book Antiqua"/>
          <w:sz w:val="18"/>
          <w:szCs w:val="18"/>
        </w:rPr>
        <w:t>verificação</w:t>
      </w:r>
      <w:r>
        <w:rPr>
          <w:rFonts w:ascii="Book Antiqua" w:hAnsi="Book Antiqua" w:cs="Book Antiqua"/>
          <w:spacing w:val="-14"/>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situação</w:t>
      </w:r>
      <w:r>
        <w:rPr>
          <w:rFonts w:ascii="Book Antiqua" w:hAnsi="Book Antiqua" w:cs="Book Antiqua"/>
          <w:spacing w:val="-14"/>
          <w:sz w:val="18"/>
          <w:szCs w:val="18"/>
        </w:rPr>
        <w:t xml:space="preserve"> </w:t>
      </w:r>
      <w:r>
        <w:rPr>
          <w:rFonts w:ascii="Book Antiqua" w:hAnsi="Book Antiqua" w:cs="Book Antiqua"/>
          <w:sz w:val="18"/>
          <w:szCs w:val="18"/>
        </w:rPr>
        <w:t>da</w:t>
      </w:r>
      <w:r>
        <w:rPr>
          <w:rFonts w:ascii="Book Antiqua" w:hAnsi="Book Antiqua" w:cs="Book Antiqua"/>
          <w:spacing w:val="-12"/>
          <w:sz w:val="18"/>
          <w:szCs w:val="18"/>
        </w:rPr>
        <w:t xml:space="preserve"> </w:t>
      </w:r>
      <w:r>
        <w:rPr>
          <w:rFonts w:ascii="Book Antiqua" w:hAnsi="Book Antiqua" w:cs="Book Antiqua"/>
          <w:sz w:val="18"/>
          <w:szCs w:val="18"/>
        </w:rPr>
        <w:t>Contratada</w:t>
      </w:r>
      <w:r>
        <w:rPr>
          <w:rFonts w:ascii="Book Antiqua" w:hAnsi="Book Antiqua" w:cs="Book Antiqua"/>
          <w:spacing w:val="-13"/>
          <w:sz w:val="18"/>
          <w:szCs w:val="18"/>
        </w:rPr>
        <w:t xml:space="preserve"> </w:t>
      </w:r>
      <w:r>
        <w:rPr>
          <w:rFonts w:ascii="Book Antiqua" w:hAnsi="Book Antiqua" w:cs="Book Antiqua"/>
          <w:sz w:val="18"/>
          <w:szCs w:val="18"/>
        </w:rPr>
        <w:t>em</w:t>
      </w:r>
      <w:r>
        <w:rPr>
          <w:rFonts w:ascii="Book Antiqua" w:hAnsi="Book Antiqua" w:cs="Book Antiqua"/>
          <w:spacing w:val="-13"/>
          <w:sz w:val="18"/>
          <w:szCs w:val="18"/>
        </w:rPr>
        <w:t xml:space="preserve"> </w:t>
      </w:r>
      <w:r>
        <w:rPr>
          <w:rFonts w:ascii="Book Antiqua" w:hAnsi="Book Antiqua" w:cs="Book Antiqua"/>
          <w:sz w:val="18"/>
          <w:szCs w:val="18"/>
        </w:rPr>
        <w:t>relação</w:t>
      </w:r>
      <w:r>
        <w:rPr>
          <w:rFonts w:ascii="Book Antiqua" w:hAnsi="Book Antiqua" w:cs="Book Antiqua"/>
          <w:spacing w:val="-14"/>
          <w:sz w:val="18"/>
          <w:szCs w:val="18"/>
        </w:rPr>
        <w:t xml:space="preserve"> </w:t>
      </w:r>
      <w:r>
        <w:rPr>
          <w:rFonts w:ascii="Book Antiqua" w:hAnsi="Book Antiqua" w:cs="Book Antiqua"/>
          <w:sz w:val="18"/>
          <w:szCs w:val="18"/>
        </w:rPr>
        <w:t>às</w:t>
      </w:r>
      <w:r>
        <w:rPr>
          <w:rFonts w:ascii="Book Antiqua" w:hAnsi="Book Antiqua" w:cs="Book Antiqua"/>
          <w:spacing w:val="-13"/>
          <w:sz w:val="18"/>
          <w:szCs w:val="18"/>
        </w:rPr>
        <w:t xml:space="preserve"> </w:t>
      </w:r>
      <w:r>
        <w:rPr>
          <w:rFonts w:ascii="Book Antiqua" w:hAnsi="Book Antiqua" w:cs="Book Antiqua"/>
          <w:sz w:val="18"/>
          <w:szCs w:val="18"/>
        </w:rPr>
        <w:t>condições</w:t>
      </w:r>
      <w:r>
        <w:rPr>
          <w:rFonts w:ascii="Book Antiqua" w:hAnsi="Book Antiqua" w:cs="Book Antiqua"/>
          <w:spacing w:val="-13"/>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habilitação</w:t>
      </w:r>
      <w:r>
        <w:rPr>
          <w:rFonts w:ascii="Book Antiqua" w:hAnsi="Book Antiqua" w:cs="Book Antiqua"/>
          <w:spacing w:val="-14"/>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qualificação exigidas, cujo resultado será impresso e juntado aos autos do processo.</w:t>
      </w:r>
    </w:p>
    <w:p w14:paraId="061A7563" w14:textId="77777777" w:rsidR="009D5A1A" w:rsidRDefault="009D5A1A">
      <w:pPr>
        <w:pStyle w:val="Corpodetexto"/>
        <w:snapToGrid w:val="0"/>
        <w:spacing w:after="0" w:line="240" w:lineRule="auto"/>
        <w:rPr>
          <w:rFonts w:ascii="Book Antiqua" w:hAnsi="Book Antiqua" w:cs="Book Antiqua"/>
          <w:sz w:val="18"/>
          <w:szCs w:val="18"/>
        </w:rPr>
      </w:pPr>
    </w:p>
    <w:p w14:paraId="40160E69" w14:textId="77777777" w:rsidR="009D5A1A" w:rsidRDefault="00372ECB">
      <w:pPr>
        <w:pStyle w:val="PargrafodaLista"/>
        <w:numPr>
          <w:ilvl w:val="2"/>
          <w:numId w:val="42"/>
        </w:numPr>
        <w:tabs>
          <w:tab w:val="left" w:pos="839"/>
        </w:tabs>
        <w:snapToGrid w:val="0"/>
        <w:ind w:right="200" w:firstLine="0"/>
        <w:jc w:val="both"/>
        <w:rPr>
          <w:rFonts w:ascii="Book Antiqua" w:hAnsi="Book Antiqua" w:cs="Book Antiqua"/>
          <w:sz w:val="18"/>
          <w:szCs w:val="18"/>
        </w:rPr>
      </w:pPr>
      <w:r>
        <w:rPr>
          <w:rFonts w:ascii="Book Antiqua" w:hAnsi="Book Antiqua" w:cs="Book Antiqua"/>
          <w:sz w:val="18"/>
          <w:szCs w:val="18"/>
        </w:rPr>
        <w:t>O Contratante pagará a(s) Nota(s) Fiscal (is) / Fatura(s) somente à Contratada, vedada sua negociação com terceiros ou sua colocação em cobrança bancária.</w:t>
      </w:r>
    </w:p>
    <w:p w14:paraId="2933BBDF" w14:textId="77777777" w:rsidR="009D5A1A" w:rsidRDefault="00372ECB">
      <w:pPr>
        <w:pStyle w:val="PargrafodaLista"/>
        <w:numPr>
          <w:ilvl w:val="2"/>
          <w:numId w:val="42"/>
        </w:numPr>
        <w:tabs>
          <w:tab w:val="left" w:pos="815"/>
        </w:tabs>
        <w:snapToGrid w:val="0"/>
        <w:ind w:right="203" w:firstLine="0"/>
        <w:jc w:val="both"/>
        <w:rPr>
          <w:rFonts w:ascii="Book Antiqua" w:hAnsi="Book Antiqua" w:cs="Book Antiqua"/>
          <w:sz w:val="18"/>
          <w:szCs w:val="18"/>
        </w:rPr>
      </w:pPr>
      <w:r>
        <w:rPr>
          <w:rFonts w:ascii="Book Antiqua" w:hAnsi="Book Antiqua" w:cs="Book Antiqua"/>
          <w:sz w:val="18"/>
          <w:szCs w:val="18"/>
        </w:rPr>
        <w:t>A empresa Contratada deverá fazer constar na Nota Fiscal/Fatura correspondente, emitida sem rasura, e</w:t>
      </w:r>
      <w:r>
        <w:rPr>
          <w:rFonts w:ascii="Book Antiqua" w:hAnsi="Book Antiqua" w:cs="Book Antiqua"/>
          <w:spacing w:val="-3"/>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letra</w:t>
      </w:r>
      <w:r>
        <w:rPr>
          <w:rFonts w:ascii="Book Antiqua" w:hAnsi="Book Antiqua" w:cs="Book Antiqua"/>
          <w:spacing w:val="-1"/>
          <w:sz w:val="18"/>
          <w:szCs w:val="18"/>
        </w:rPr>
        <w:t xml:space="preserve"> </w:t>
      </w:r>
      <w:r>
        <w:rPr>
          <w:rFonts w:ascii="Book Antiqua" w:hAnsi="Book Antiqua" w:cs="Book Antiqua"/>
          <w:sz w:val="18"/>
          <w:szCs w:val="18"/>
        </w:rPr>
        <w:t>bem legível, o</w:t>
      </w:r>
      <w:r>
        <w:rPr>
          <w:rFonts w:ascii="Book Antiqua" w:hAnsi="Book Antiqua" w:cs="Book Antiqua"/>
          <w:spacing w:val="-3"/>
          <w:sz w:val="18"/>
          <w:szCs w:val="18"/>
        </w:rPr>
        <w:t xml:space="preserve"> </w:t>
      </w:r>
      <w:r>
        <w:rPr>
          <w:rFonts w:ascii="Book Antiqua" w:hAnsi="Book Antiqua" w:cs="Book Antiqua"/>
          <w:sz w:val="18"/>
          <w:szCs w:val="18"/>
        </w:rPr>
        <w:t>número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1"/>
          <w:sz w:val="18"/>
          <w:szCs w:val="18"/>
        </w:rPr>
        <w:t xml:space="preserve"> </w:t>
      </w:r>
      <w:r>
        <w:rPr>
          <w:rFonts w:ascii="Book Antiqua" w:hAnsi="Book Antiqua" w:cs="Book Antiqua"/>
          <w:sz w:val="18"/>
          <w:szCs w:val="18"/>
        </w:rPr>
        <w:t>sua</w:t>
      </w:r>
      <w:r>
        <w:rPr>
          <w:rFonts w:ascii="Book Antiqua" w:hAnsi="Book Antiqua" w:cs="Book Antiqua"/>
          <w:spacing w:val="-3"/>
          <w:sz w:val="18"/>
          <w:szCs w:val="18"/>
        </w:rPr>
        <w:t xml:space="preserve"> </w:t>
      </w:r>
      <w:r>
        <w:rPr>
          <w:rFonts w:ascii="Book Antiqua" w:hAnsi="Book Antiqua" w:cs="Book Antiqua"/>
          <w:sz w:val="18"/>
          <w:szCs w:val="18"/>
        </w:rPr>
        <w:t>conta-corrente,</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1"/>
          <w:sz w:val="18"/>
          <w:szCs w:val="18"/>
        </w:rPr>
        <w:t xml:space="preserve"> </w:t>
      </w:r>
      <w:r>
        <w:rPr>
          <w:rFonts w:ascii="Book Antiqua" w:hAnsi="Book Antiqua" w:cs="Book Antiqua"/>
          <w:sz w:val="18"/>
          <w:szCs w:val="18"/>
        </w:rPr>
        <w:t>nome</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1"/>
          <w:sz w:val="18"/>
          <w:szCs w:val="18"/>
        </w:rPr>
        <w:t xml:space="preserve"> </w:t>
      </w:r>
      <w:r>
        <w:rPr>
          <w:rFonts w:ascii="Book Antiqua" w:hAnsi="Book Antiqua" w:cs="Book Antiqua"/>
          <w:sz w:val="18"/>
          <w:szCs w:val="18"/>
        </w:rPr>
        <w:t>Banco</w:t>
      </w:r>
      <w:r>
        <w:rPr>
          <w:rFonts w:ascii="Book Antiqua" w:hAnsi="Book Antiqua" w:cs="Book Antiqua"/>
          <w:spacing w:val="-1"/>
          <w:sz w:val="18"/>
          <w:szCs w:val="18"/>
        </w:rPr>
        <w:t xml:space="preserve"> </w:t>
      </w:r>
      <w:r>
        <w:rPr>
          <w:rFonts w:ascii="Book Antiqua" w:hAnsi="Book Antiqua" w:cs="Book Antiqua"/>
          <w:sz w:val="18"/>
          <w:szCs w:val="18"/>
        </w:rPr>
        <w:t>e</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respectiva</w:t>
      </w:r>
      <w:r>
        <w:rPr>
          <w:rFonts w:ascii="Book Antiqua" w:hAnsi="Book Antiqua" w:cs="Book Antiqua"/>
          <w:spacing w:val="-1"/>
          <w:sz w:val="18"/>
          <w:szCs w:val="18"/>
        </w:rPr>
        <w:t xml:space="preserve"> </w:t>
      </w:r>
      <w:r>
        <w:rPr>
          <w:rFonts w:ascii="Book Antiqua" w:hAnsi="Book Antiqua" w:cs="Book Antiqua"/>
          <w:sz w:val="18"/>
          <w:szCs w:val="18"/>
        </w:rPr>
        <w:t>Agência.</w:t>
      </w:r>
    </w:p>
    <w:p w14:paraId="40BB18CD" w14:textId="77777777" w:rsidR="009D5A1A" w:rsidRDefault="009D5A1A">
      <w:pPr>
        <w:pStyle w:val="Corpodetexto"/>
        <w:snapToGrid w:val="0"/>
        <w:spacing w:after="0" w:line="240" w:lineRule="auto"/>
        <w:rPr>
          <w:rFonts w:ascii="Book Antiqua" w:hAnsi="Book Antiqua" w:cs="Book Antiqua"/>
          <w:sz w:val="18"/>
          <w:szCs w:val="18"/>
        </w:rPr>
      </w:pPr>
    </w:p>
    <w:p w14:paraId="64B3528D" w14:textId="77777777" w:rsidR="009D5A1A" w:rsidRDefault="00372ECB">
      <w:pPr>
        <w:pStyle w:val="PargrafodaLista"/>
        <w:numPr>
          <w:ilvl w:val="2"/>
          <w:numId w:val="42"/>
        </w:numPr>
        <w:tabs>
          <w:tab w:val="left" w:pos="782"/>
        </w:tabs>
        <w:snapToGrid w:val="0"/>
        <w:ind w:right="200" w:firstLine="0"/>
        <w:jc w:val="both"/>
        <w:rPr>
          <w:rFonts w:ascii="Book Antiqua" w:hAnsi="Book Antiqua" w:cs="Book Antiqua"/>
          <w:sz w:val="18"/>
          <w:szCs w:val="18"/>
        </w:rPr>
        <w:sectPr w:rsidR="009D5A1A">
          <w:headerReference w:type="default" r:id="rId207"/>
          <w:footerReference w:type="default" r:id="rId208"/>
          <w:pgSz w:w="11906" w:h="16838"/>
          <w:pgMar w:top="2520" w:right="566" w:bottom="1560" w:left="708" w:header="0" w:footer="1377" w:gutter="0"/>
          <w:cols w:space="720"/>
          <w:formProt w:val="0"/>
          <w:docGrid w:linePitch="100"/>
        </w:sectPr>
      </w:pP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Fiscalização</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Prefeitura</w:t>
      </w:r>
      <w:r>
        <w:rPr>
          <w:rFonts w:ascii="Book Antiqua" w:hAnsi="Book Antiqua" w:cs="Book Antiqua"/>
          <w:spacing w:val="-13"/>
          <w:sz w:val="18"/>
          <w:szCs w:val="18"/>
        </w:rPr>
        <w:t xml:space="preserve"> </w:t>
      </w:r>
      <w:r>
        <w:rPr>
          <w:rFonts w:ascii="Book Antiqua" w:hAnsi="Book Antiqua" w:cs="Book Antiqua"/>
          <w:sz w:val="18"/>
          <w:szCs w:val="18"/>
        </w:rPr>
        <w:t>somente</w:t>
      </w:r>
      <w:r>
        <w:rPr>
          <w:rFonts w:ascii="Book Antiqua" w:hAnsi="Book Antiqua" w:cs="Book Antiqua"/>
          <w:spacing w:val="-11"/>
          <w:sz w:val="18"/>
          <w:szCs w:val="18"/>
        </w:rPr>
        <w:t xml:space="preserve"> </w:t>
      </w:r>
      <w:r>
        <w:rPr>
          <w:rFonts w:ascii="Book Antiqua" w:hAnsi="Book Antiqua" w:cs="Book Antiqua"/>
          <w:sz w:val="18"/>
          <w:szCs w:val="18"/>
        </w:rPr>
        <w:t>atestará</w:t>
      </w:r>
      <w:r>
        <w:rPr>
          <w:rFonts w:ascii="Book Antiqua" w:hAnsi="Book Antiqua" w:cs="Book Antiqua"/>
          <w:spacing w:val="-11"/>
          <w:sz w:val="18"/>
          <w:szCs w:val="18"/>
        </w:rPr>
        <w:t xml:space="preserve"> </w:t>
      </w: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execução</w:t>
      </w:r>
      <w:r>
        <w:rPr>
          <w:rFonts w:ascii="Book Antiqua" w:hAnsi="Book Antiqua" w:cs="Book Antiqua"/>
          <w:spacing w:val="-14"/>
          <w:sz w:val="18"/>
          <w:szCs w:val="18"/>
        </w:rPr>
        <w:t xml:space="preserve"> </w:t>
      </w:r>
      <w:r>
        <w:rPr>
          <w:rFonts w:ascii="Book Antiqua" w:hAnsi="Book Antiqua" w:cs="Book Antiqua"/>
          <w:sz w:val="18"/>
          <w:szCs w:val="18"/>
        </w:rPr>
        <w:t>dos</w:t>
      </w:r>
      <w:r>
        <w:rPr>
          <w:rFonts w:ascii="Book Antiqua" w:hAnsi="Book Antiqua" w:cs="Book Antiqua"/>
          <w:spacing w:val="-11"/>
          <w:sz w:val="18"/>
          <w:szCs w:val="18"/>
        </w:rPr>
        <w:t xml:space="preserve"> </w:t>
      </w:r>
      <w:r>
        <w:rPr>
          <w:rFonts w:ascii="Book Antiqua" w:hAnsi="Book Antiqua" w:cs="Book Antiqua"/>
          <w:sz w:val="18"/>
          <w:szCs w:val="18"/>
        </w:rPr>
        <w:t>serviços</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liberará</w:t>
      </w:r>
      <w:r>
        <w:rPr>
          <w:rFonts w:ascii="Book Antiqua" w:hAnsi="Book Antiqua" w:cs="Book Antiqua"/>
          <w:spacing w:val="-11"/>
          <w:sz w:val="18"/>
          <w:szCs w:val="18"/>
        </w:rPr>
        <w:t xml:space="preserve"> </w:t>
      </w: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Nota</w:t>
      </w:r>
      <w:r>
        <w:rPr>
          <w:rFonts w:ascii="Book Antiqua" w:hAnsi="Book Antiqua" w:cs="Book Antiqua"/>
          <w:spacing w:val="-13"/>
          <w:sz w:val="18"/>
          <w:szCs w:val="18"/>
        </w:rPr>
        <w:t xml:space="preserve"> </w:t>
      </w:r>
      <w:r>
        <w:rPr>
          <w:rFonts w:ascii="Book Antiqua" w:hAnsi="Book Antiqua" w:cs="Book Antiqua"/>
          <w:sz w:val="18"/>
          <w:szCs w:val="18"/>
        </w:rPr>
        <w:t>Fiscal</w:t>
      </w:r>
      <w:r>
        <w:rPr>
          <w:rFonts w:ascii="Book Antiqua" w:hAnsi="Book Antiqua" w:cs="Book Antiqua"/>
          <w:spacing w:val="-12"/>
          <w:sz w:val="18"/>
          <w:szCs w:val="18"/>
        </w:rPr>
        <w:t xml:space="preserve"> </w:t>
      </w:r>
      <w:r>
        <w:rPr>
          <w:rFonts w:ascii="Book Antiqua" w:hAnsi="Book Antiqua" w:cs="Book Antiqua"/>
          <w:sz w:val="18"/>
          <w:szCs w:val="18"/>
        </w:rPr>
        <w:t>para pagamento, quando cumpridas, pela CONTRATADA, todas as condições pactuadas.</w:t>
      </w:r>
      <w:r>
        <w:br w:type="page"/>
      </w:r>
    </w:p>
    <w:p w14:paraId="4E72E282"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84" behindDoc="0" locked="0" layoutInCell="0" allowOverlap="1" wp14:anchorId="3BF4FF05" wp14:editId="40E83BE8">
                <wp:simplePos x="0" y="0"/>
                <wp:positionH relativeFrom="page">
                  <wp:posOffset>7285355</wp:posOffset>
                </wp:positionH>
                <wp:positionV relativeFrom="page">
                  <wp:posOffset>8932545</wp:posOffset>
                </wp:positionV>
                <wp:extent cx="166370" cy="497205"/>
                <wp:effectExtent l="0" t="0" r="0" b="0"/>
                <wp:wrapNone/>
                <wp:docPr id="161" name="Textbox 52"/>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48B3F0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31</w:t>
                            </w:r>
                          </w:p>
                        </w:txbxContent>
                      </wps:txbx>
                      <wps:bodyPr rot="16200000" vert="vert270" lIns="0" tIns="0" rIns="0" bIns="0" anchor="t">
                        <a:noAutofit/>
                      </wps:bodyPr>
                    </wps:wsp>
                  </a:graphicData>
                </a:graphic>
              </wp:anchor>
            </w:drawing>
          </mc:Choice>
          <mc:Fallback>
            <w:pict>
              <v:rect w14:anchorId="3BF4FF05" id="Textbox 52" o:spid="_x0000_s1060" style="position:absolute;margin-left:573.65pt;margin-top:703.35pt;width:13.1pt;height:39.15pt;z-index:2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Izi5cT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48B3F0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31</w:t>
                      </w:r>
                    </w:p>
                  </w:txbxContent>
                </v:textbox>
                <w10:wrap anchorx="page" anchory="page"/>
              </v:rect>
            </w:pict>
          </mc:Fallback>
        </mc:AlternateContent>
      </w:r>
    </w:p>
    <w:p w14:paraId="286875A9" w14:textId="77777777" w:rsidR="009D5A1A" w:rsidRDefault="00372ECB">
      <w:pPr>
        <w:pStyle w:val="PargrafodaLista"/>
        <w:numPr>
          <w:ilvl w:val="2"/>
          <w:numId w:val="42"/>
        </w:numPr>
        <w:tabs>
          <w:tab w:val="left" w:pos="789"/>
        </w:tabs>
        <w:snapToGrid w:val="0"/>
        <w:ind w:right="194" w:firstLine="0"/>
        <w:jc w:val="both"/>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pagamentos</w:t>
      </w:r>
      <w:r>
        <w:rPr>
          <w:rFonts w:ascii="Book Antiqua" w:hAnsi="Book Antiqua" w:cs="Book Antiqua"/>
          <w:spacing w:val="-6"/>
          <w:sz w:val="18"/>
          <w:szCs w:val="18"/>
        </w:rPr>
        <w:t xml:space="preserve"> </w:t>
      </w:r>
      <w:r>
        <w:rPr>
          <w:rFonts w:ascii="Book Antiqua" w:hAnsi="Book Antiqua" w:cs="Book Antiqua"/>
          <w:sz w:val="18"/>
          <w:szCs w:val="18"/>
        </w:rPr>
        <w:t>serão</w:t>
      </w:r>
      <w:r>
        <w:rPr>
          <w:rFonts w:ascii="Book Antiqua" w:hAnsi="Book Antiqua" w:cs="Book Antiqua"/>
          <w:spacing w:val="-2"/>
          <w:sz w:val="18"/>
          <w:szCs w:val="18"/>
        </w:rPr>
        <w:t xml:space="preserve"> </w:t>
      </w:r>
      <w:r>
        <w:rPr>
          <w:rFonts w:ascii="Book Antiqua" w:hAnsi="Book Antiqua" w:cs="Book Antiqua"/>
          <w:sz w:val="18"/>
          <w:szCs w:val="18"/>
        </w:rPr>
        <w:t>efetuados</w:t>
      </w:r>
      <w:r>
        <w:rPr>
          <w:rFonts w:ascii="Book Antiqua" w:hAnsi="Book Antiqua" w:cs="Book Antiqua"/>
          <w:spacing w:val="-1"/>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z w:val="18"/>
          <w:szCs w:val="18"/>
        </w:rPr>
        <w:t>etapas</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serviços</w:t>
      </w:r>
      <w:r>
        <w:rPr>
          <w:rFonts w:ascii="Book Antiqua" w:hAnsi="Book Antiqua" w:cs="Book Antiqua"/>
          <w:spacing w:val="-4"/>
          <w:sz w:val="18"/>
          <w:szCs w:val="18"/>
        </w:rPr>
        <w:t xml:space="preserve"> </w:t>
      </w:r>
      <w:r>
        <w:rPr>
          <w:rFonts w:ascii="Book Antiqua" w:hAnsi="Book Antiqua" w:cs="Book Antiqua"/>
          <w:sz w:val="18"/>
          <w:szCs w:val="18"/>
        </w:rPr>
        <w:t>executados,</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acordo</w:t>
      </w:r>
      <w:r>
        <w:rPr>
          <w:rFonts w:ascii="Book Antiqua" w:hAnsi="Book Antiqua" w:cs="Book Antiqua"/>
          <w:spacing w:val="-4"/>
          <w:sz w:val="18"/>
          <w:szCs w:val="18"/>
        </w:rPr>
        <w:t xml:space="preserve"> </w:t>
      </w:r>
      <w:r>
        <w:rPr>
          <w:rFonts w:ascii="Book Antiqua" w:hAnsi="Book Antiqua" w:cs="Book Antiqua"/>
          <w:sz w:val="18"/>
          <w:szCs w:val="18"/>
        </w:rPr>
        <w:t>com</w:t>
      </w:r>
      <w:r>
        <w:rPr>
          <w:rFonts w:ascii="Book Antiqua" w:hAnsi="Book Antiqua" w:cs="Book Antiqua"/>
          <w:spacing w:val="-3"/>
          <w:sz w:val="18"/>
          <w:szCs w:val="18"/>
        </w:rPr>
        <w:t xml:space="preserve"> </w:t>
      </w: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cronograma físico-financeiro</w:t>
      </w:r>
      <w:r>
        <w:rPr>
          <w:rFonts w:ascii="Book Antiqua" w:hAnsi="Book Antiqua" w:cs="Book Antiqua"/>
          <w:spacing w:val="-16"/>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planilha</w:t>
      </w:r>
      <w:r>
        <w:rPr>
          <w:rFonts w:ascii="Book Antiqua" w:hAnsi="Book Antiqua" w:cs="Book Antiqua"/>
          <w:spacing w:val="-15"/>
          <w:sz w:val="18"/>
          <w:szCs w:val="18"/>
        </w:rPr>
        <w:t xml:space="preserve"> </w:t>
      </w:r>
      <w:r>
        <w:rPr>
          <w:rFonts w:ascii="Book Antiqua" w:hAnsi="Book Antiqua" w:cs="Book Antiqua"/>
          <w:sz w:val="18"/>
          <w:szCs w:val="18"/>
        </w:rPr>
        <w:t>orçamentária</w:t>
      </w:r>
      <w:r>
        <w:rPr>
          <w:rFonts w:ascii="Book Antiqua" w:hAnsi="Book Antiqua" w:cs="Book Antiqua"/>
          <w:spacing w:val="-16"/>
          <w:sz w:val="18"/>
          <w:szCs w:val="18"/>
        </w:rPr>
        <w:t xml:space="preserve"> </w:t>
      </w:r>
      <w:r>
        <w:rPr>
          <w:rFonts w:ascii="Book Antiqua" w:hAnsi="Book Antiqua" w:cs="Book Antiqua"/>
          <w:sz w:val="18"/>
          <w:szCs w:val="18"/>
        </w:rPr>
        <w:t>apresentada,</w:t>
      </w:r>
      <w:r>
        <w:rPr>
          <w:rFonts w:ascii="Book Antiqua" w:hAnsi="Book Antiqua" w:cs="Book Antiqua"/>
          <w:spacing w:val="-15"/>
          <w:sz w:val="18"/>
          <w:szCs w:val="18"/>
        </w:rPr>
        <w:t xml:space="preserve"> </w:t>
      </w:r>
      <w:r>
        <w:rPr>
          <w:rFonts w:ascii="Book Antiqua" w:hAnsi="Book Antiqua" w:cs="Book Antiqua"/>
          <w:sz w:val="18"/>
          <w:szCs w:val="18"/>
        </w:rPr>
        <w:t>não</w:t>
      </w:r>
      <w:r>
        <w:rPr>
          <w:rFonts w:ascii="Book Antiqua" w:hAnsi="Book Antiqua" w:cs="Book Antiqua"/>
          <w:spacing w:val="-15"/>
          <w:sz w:val="18"/>
          <w:szCs w:val="18"/>
        </w:rPr>
        <w:t xml:space="preserve"> </w:t>
      </w:r>
      <w:r>
        <w:rPr>
          <w:rFonts w:ascii="Book Antiqua" w:hAnsi="Book Antiqua" w:cs="Book Antiqua"/>
          <w:sz w:val="18"/>
          <w:szCs w:val="18"/>
        </w:rPr>
        <w:t>se</w:t>
      </w:r>
      <w:r>
        <w:rPr>
          <w:rFonts w:ascii="Book Antiqua" w:hAnsi="Book Antiqua" w:cs="Book Antiqua"/>
          <w:spacing w:val="-15"/>
          <w:sz w:val="18"/>
          <w:szCs w:val="18"/>
        </w:rPr>
        <w:t xml:space="preserve"> </w:t>
      </w:r>
      <w:r>
        <w:rPr>
          <w:rFonts w:ascii="Book Antiqua" w:hAnsi="Book Antiqua" w:cs="Book Antiqua"/>
          <w:sz w:val="18"/>
          <w:szCs w:val="18"/>
        </w:rPr>
        <w:t>admitindo</w:t>
      </w:r>
      <w:r>
        <w:rPr>
          <w:rFonts w:ascii="Book Antiqua" w:hAnsi="Book Antiqua" w:cs="Book Antiqua"/>
          <w:spacing w:val="-16"/>
          <w:sz w:val="18"/>
          <w:szCs w:val="18"/>
        </w:rPr>
        <w:t xml:space="preserve"> </w:t>
      </w:r>
      <w:r>
        <w:rPr>
          <w:rFonts w:ascii="Book Antiqua" w:hAnsi="Book Antiqua" w:cs="Book Antiqua"/>
          <w:sz w:val="18"/>
          <w:szCs w:val="18"/>
        </w:rPr>
        <w:t>em</w:t>
      </w:r>
      <w:r>
        <w:rPr>
          <w:rFonts w:ascii="Book Antiqua" w:hAnsi="Book Antiqua" w:cs="Book Antiqua"/>
          <w:spacing w:val="-15"/>
          <w:sz w:val="18"/>
          <w:szCs w:val="18"/>
        </w:rPr>
        <w:t xml:space="preserve"> </w:t>
      </w:r>
      <w:r>
        <w:rPr>
          <w:rFonts w:ascii="Book Antiqua" w:hAnsi="Book Antiqua" w:cs="Book Antiqua"/>
          <w:sz w:val="18"/>
          <w:szCs w:val="18"/>
        </w:rPr>
        <w:t>nenhuma</w:t>
      </w:r>
      <w:r>
        <w:rPr>
          <w:rFonts w:ascii="Book Antiqua" w:hAnsi="Book Antiqua" w:cs="Book Antiqua"/>
          <w:spacing w:val="-15"/>
          <w:sz w:val="18"/>
          <w:szCs w:val="18"/>
        </w:rPr>
        <w:t xml:space="preserve"> </w:t>
      </w:r>
      <w:r>
        <w:rPr>
          <w:rFonts w:ascii="Book Antiqua" w:hAnsi="Book Antiqua" w:cs="Book Antiqua"/>
          <w:sz w:val="18"/>
          <w:szCs w:val="18"/>
        </w:rPr>
        <w:t>hipótese</w:t>
      </w:r>
      <w:r>
        <w:rPr>
          <w:rFonts w:ascii="Book Antiqua" w:hAnsi="Book Antiqua" w:cs="Book Antiqua"/>
          <w:spacing w:val="-16"/>
          <w:sz w:val="18"/>
          <w:szCs w:val="18"/>
        </w:rPr>
        <w:t xml:space="preserve"> </w:t>
      </w:r>
      <w:r>
        <w:rPr>
          <w:rFonts w:ascii="Book Antiqua" w:hAnsi="Book Antiqua" w:cs="Book Antiqua"/>
          <w:sz w:val="18"/>
          <w:szCs w:val="18"/>
        </w:rPr>
        <w:t>o</w:t>
      </w:r>
      <w:r>
        <w:rPr>
          <w:rFonts w:ascii="Book Antiqua" w:hAnsi="Book Antiqua" w:cs="Book Antiqua"/>
          <w:spacing w:val="-15"/>
          <w:sz w:val="18"/>
          <w:szCs w:val="18"/>
        </w:rPr>
        <w:t xml:space="preserve"> </w:t>
      </w:r>
      <w:r>
        <w:rPr>
          <w:rFonts w:ascii="Book Antiqua" w:hAnsi="Book Antiqua" w:cs="Book Antiqua"/>
          <w:sz w:val="18"/>
          <w:szCs w:val="18"/>
        </w:rPr>
        <w:t>pagamento de materiais entregues no local do objeto.</w:t>
      </w:r>
    </w:p>
    <w:p w14:paraId="4A76A577" w14:textId="77777777" w:rsidR="009D5A1A" w:rsidRDefault="009D5A1A">
      <w:pPr>
        <w:pStyle w:val="Corpodetexto"/>
        <w:snapToGrid w:val="0"/>
        <w:spacing w:after="0" w:line="240" w:lineRule="auto"/>
        <w:rPr>
          <w:rFonts w:ascii="Book Antiqua" w:hAnsi="Book Antiqua" w:cs="Book Antiqua"/>
          <w:sz w:val="18"/>
          <w:szCs w:val="18"/>
        </w:rPr>
      </w:pPr>
    </w:p>
    <w:p w14:paraId="44B6B49A" w14:textId="77777777" w:rsidR="009D5A1A" w:rsidRDefault="00372ECB">
      <w:pPr>
        <w:pStyle w:val="PargrafodaLista"/>
        <w:numPr>
          <w:ilvl w:val="2"/>
          <w:numId w:val="42"/>
        </w:numPr>
        <w:tabs>
          <w:tab w:val="left" w:pos="793"/>
        </w:tabs>
        <w:snapToGrid w:val="0"/>
        <w:ind w:right="199" w:firstLine="0"/>
        <w:jc w:val="both"/>
        <w:rPr>
          <w:rFonts w:ascii="Book Antiqua" w:hAnsi="Book Antiqua" w:cs="Book Antiqua"/>
          <w:sz w:val="18"/>
          <w:szCs w:val="18"/>
        </w:rPr>
      </w:pPr>
      <w:r>
        <w:rPr>
          <w:rFonts w:ascii="Book Antiqua" w:hAnsi="Book Antiqua" w:cs="Book Antiqua"/>
          <w:sz w:val="18"/>
          <w:szCs w:val="18"/>
        </w:rPr>
        <w:t>Para efeito de pagamento das etapas de</w:t>
      </w:r>
      <w:r>
        <w:rPr>
          <w:rFonts w:ascii="Book Antiqua" w:hAnsi="Book Antiqua" w:cs="Book Antiqua"/>
          <w:spacing w:val="-2"/>
          <w:sz w:val="18"/>
          <w:szCs w:val="18"/>
        </w:rPr>
        <w:t xml:space="preserve"> </w:t>
      </w:r>
      <w:r>
        <w:rPr>
          <w:rFonts w:ascii="Book Antiqua" w:hAnsi="Book Antiqua" w:cs="Book Antiqua"/>
          <w:sz w:val="18"/>
          <w:szCs w:val="18"/>
        </w:rPr>
        <w:t>serviços executados, será observado o que estabelecem as legislações vigentes do INSS e FGTS quanto aos procedimentos de retenção, recolhimento e fiscalizações relativas aos encargos previdenciários.</w:t>
      </w:r>
    </w:p>
    <w:p w14:paraId="303B40C7" w14:textId="77777777" w:rsidR="009D5A1A" w:rsidRDefault="009D5A1A">
      <w:pPr>
        <w:pStyle w:val="Corpodetexto"/>
        <w:snapToGrid w:val="0"/>
        <w:spacing w:after="0" w:line="240" w:lineRule="auto"/>
        <w:rPr>
          <w:rFonts w:ascii="Book Antiqua" w:hAnsi="Book Antiqua" w:cs="Book Antiqua"/>
          <w:sz w:val="18"/>
          <w:szCs w:val="18"/>
        </w:rPr>
      </w:pPr>
    </w:p>
    <w:p w14:paraId="6C30DB0C" w14:textId="77777777" w:rsidR="009D5A1A" w:rsidRDefault="00372ECB">
      <w:pPr>
        <w:pStyle w:val="PargrafodaLista"/>
        <w:numPr>
          <w:ilvl w:val="2"/>
          <w:numId w:val="42"/>
        </w:numPr>
        <w:tabs>
          <w:tab w:val="left" w:pos="806"/>
        </w:tabs>
        <w:snapToGrid w:val="0"/>
        <w:ind w:right="195" w:firstLine="0"/>
        <w:jc w:val="both"/>
        <w:rPr>
          <w:rFonts w:ascii="Book Antiqua" w:hAnsi="Book Antiqua" w:cs="Book Antiqua"/>
          <w:sz w:val="18"/>
          <w:szCs w:val="18"/>
        </w:rPr>
      </w:pPr>
      <w:r>
        <w:rPr>
          <w:rFonts w:ascii="Book Antiqua" w:hAnsi="Book Antiqua" w:cs="Book Antiqua"/>
          <w:sz w:val="18"/>
          <w:szCs w:val="18"/>
        </w:rPr>
        <w:t xml:space="preserve">Havendo erro na Nota Fiscal ou circunstâncias que impeçam a liquidação da despesa, </w:t>
      </w:r>
      <w:proofErr w:type="gramStart"/>
      <w:r>
        <w:rPr>
          <w:rFonts w:ascii="Book Antiqua" w:hAnsi="Book Antiqua" w:cs="Book Antiqua"/>
          <w:sz w:val="18"/>
          <w:szCs w:val="18"/>
        </w:rPr>
        <w:t>a mesma</w:t>
      </w:r>
      <w:proofErr w:type="gramEnd"/>
      <w:r>
        <w:rPr>
          <w:rFonts w:ascii="Book Antiqua" w:hAnsi="Book Antiqua" w:cs="Book Antiqua"/>
          <w:sz w:val="18"/>
          <w:szCs w:val="18"/>
        </w:rPr>
        <w:t xml:space="preserve"> será devolvida e o pagamento ficará pendente até que a CONTRATADA providencie as medidas saneadoras. Nesta hipótese, o prazo para pagamento iniciar-se-á após a regularização da situação ou reapresentação de novo documento fiscal, não acarretando qualquer ônus à Prefeitura.</w:t>
      </w:r>
    </w:p>
    <w:p w14:paraId="29504383" w14:textId="77777777" w:rsidR="009D5A1A" w:rsidRDefault="009D5A1A">
      <w:pPr>
        <w:pStyle w:val="Corpodetexto"/>
        <w:snapToGrid w:val="0"/>
        <w:spacing w:after="0" w:line="240" w:lineRule="auto"/>
        <w:rPr>
          <w:rFonts w:ascii="Book Antiqua" w:hAnsi="Book Antiqua" w:cs="Book Antiqua"/>
          <w:sz w:val="18"/>
          <w:szCs w:val="18"/>
        </w:rPr>
      </w:pPr>
    </w:p>
    <w:p w14:paraId="073ABEA7" w14:textId="77777777" w:rsidR="009D5A1A" w:rsidRDefault="00372ECB">
      <w:pPr>
        <w:pStyle w:val="Ttulo1"/>
        <w:numPr>
          <w:ilvl w:val="2"/>
          <w:numId w:val="42"/>
        </w:numPr>
        <w:tabs>
          <w:tab w:val="clear" w:pos="0"/>
          <w:tab w:val="left" w:pos="791"/>
        </w:tabs>
        <w:snapToGrid w:val="0"/>
        <w:ind w:left="791" w:hanging="734"/>
        <w:jc w:val="both"/>
        <w:rPr>
          <w:rFonts w:ascii="Book Antiqua" w:hAnsi="Book Antiqua" w:cs="Book Antiqua"/>
          <w:sz w:val="18"/>
          <w:szCs w:val="18"/>
        </w:rPr>
      </w:pPr>
      <w:r>
        <w:rPr>
          <w:rFonts w:ascii="Book Antiqua" w:hAnsi="Book Antiqua" w:cs="Book Antiqua"/>
          <w:sz w:val="18"/>
          <w:szCs w:val="18"/>
        </w:rPr>
        <w:t>DOS</w:t>
      </w:r>
      <w:r>
        <w:rPr>
          <w:rFonts w:ascii="Book Antiqua" w:hAnsi="Book Antiqua" w:cs="Book Antiqua"/>
          <w:spacing w:val="-4"/>
          <w:sz w:val="18"/>
          <w:szCs w:val="18"/>
        </w:rPr>
        <w:t xml:space="preserve"> </w:t>
      </w:r>
      <w:r>
        <w:rPr>
          <w:rFonts w:ascii="Book Antiqua" w:hAnsi="Book Antiqua" w:cs="Book Antiqua"/>
          <w:sz w:val="18"/>
          <w:szCs w:val="18"/>
        </w:rPr>
        <w:t>BOLETINS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MEDIÇÃO</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MEMORIAL</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pacing w:val="-2"/>
          <w:sz w:val="18"/>
          <w:szCs w:val="18"/>
        </w:rPr>
        <w:t>CÁLCULO</w:t>
      </w:r>
    </w:p>
    <w:p w14:paraId="73B0B9C6" w14:textId="77777777" w:rsidR="009D5A1A" w:rsidRDefault="009D5A1A">
      <w:pPr>
        <w:pStyle w:val="Corpodetexto"/>
        <w:snapToGrid w:val="0"/>
        <w:spacing w:after="0" w:line="240" w:lineRule="auto"/>
        <w:rPr>
          <w:rFonts w:ascii="Book Antiqua" w:hAnsi="Book Antiqua" w:cs="Book Antiqua"/>
          <w:b/>
          <w:sz w:val="18"/>
          <w:szCs w:val="18"/>
        </w:rPr>
      </w:pPr>
    </w:p>
    <w:p w14:paraId="5DD3C81B" w14:textId="77777777" w:rsidR="009D5A1A" w:rsidRDefault="00372ECB">
      <w:pPr>
        <w:pStyle w:val="PargrafodaLista"/>
        <w:numPr>
          <w:ilvl w:val="3"/>
          <w:numId w:val="42"/>
        </w:numPr>
        <w:tabs>
          <w:tab w:val="left" w:pos="994"/>
        </w:tabs>
        <w:snapToGrid w:val="0"/>
        <w:ind w:right="198" w:firstLine="0"/>
        <w:jc w:val="both"/>
        <w:rPr>
          <w:rFonts w:ascii="Book Antiqua" w:hAnsi="Book Antiqua" w:cs="Book Antiqua"/>
          <w:sz w:val="18"/>
          <w:szCs w:val="18"/>
        </w:rPr>
      </w:pPr>
      <w:r>
        <w:rPr>
          <w:rFonts w:ascii="Book Antiqua" w:hAnsi="Book Antiqua" w:cs="Book Antiqua"/>
          <w:sz w:val="18"/>
          <w:szCs w:val="18"/>
        </w:rPr>
        <w:t>Ao final de cada mês e ao final do serviço, a CONTRATADA deve proceder à elaboração dos Boletins de</w:t>
      </w:r>
      <w:r>
        <w:rPr>
          <w:rFonts w:ascii="Book Antiqua" w:hAnsi="Book Antiqua" w:cs="Book Antiqua"/>
          <w:spacing w:val="-2"/>
          <w:sz w:val="18"/>
          <w:szCs w:val="18"/>
        </w:rPr>
        <w:t xml:space="preserve"> </w:t>
      </w:r>
      <w:r>
        <w:rPr>
          <w:rFonts w:ascii="Book Antiqua" w:hAnsi="Book Antiqua" w:cs="Book Antiqua"/>
          <w:sz w:val="18"/>
          <w:szCs w:val="18"/>
        </w:rPr>
        <w:t>Medição e</w:t>
      </w:r>
      <w:r>
        <w:rPr>
          <w:rFonts w:ascii="Book Antiqua" w:hAnsi="Book Antiqua" w:cs="Book Antiqua"/>
          <w:spacing w:val="-2"/>
          <w:sz w:val="18"/>
          <w:szCs w:val="18"/>
        </w:rPr>
        <w:t xml:space="preserve"> </w:t>
      </w:r>
      <w:r>
        <w:rPr>
          <w:rFonts w:ascii="Book Antiqua" w:hAnsi="Book Antiqua" w:cs="Book Antiqua"/>
          <w:sz w:val="18"/>
          <w:szCs w:val="18"/>
        </w:rPr>
        <w:t>respectivo</w:t>
      </w:r>
      <w:r>
        <w:rPr>
          <w:rFonts w:ascii="Book Antiqua" w:hAnsi="Book Antiqua" w:cs="Book Antiqua"/>
          <w:spacing w:val="-2"/>
          <w:sz w:val="18"/>
          <w:szCs w:val="18"/>
        </w:rPr>
        <w:t xml:space="preserve"> </w:t>
      </w:r>
      <w:r>
        <w:rPr>
          <w:rFonts w:ascii="Book Antiqua" w:hAnsi="Book Antiqua" w:cs="Book Antiqua"/>
          <w:sz w:val="18"/>
          <w:szCs w:val="18"/>
        </w:rPr>
        <w:t>Memorial de Cálculo, os quais</w:t>
      </w:r>
      <w:r>
        <w:rPr>
          <w:rFonts w:ascii="Book Antiqua" w:hAnsi="Book Antiqua" w:cs="Book Antiqua"/>
          <w:spacing w:val="-2"/>
          <w:sz w:val="18"/>
          <w:szCs w:val="18"/>
        </w:rPr>
        <w:t xml:space="preserve"> </w:t>
      </w:r>
      <w:r>
        <w:rPr>
          <w:rFonts w:ascii="Book Antiqua" w:hAnsi="Book Antiqua" w:cs="Book Antiqua"/>
          <w:sz w:val="18"/>
          <w:szCs w:val="18"/>
        </w:rPr>
        <w:t>deverão</w:t>
      </w:r>
      <w:r>
        <w:rPr>
          <w:rFonts w:ascii="Book Antiqua" w:hAnsi="Book Antiqua" w:cs="Book Antiqua"/>
          <w:spacing w:val="-2"/>
          <w:sz w:val="18"/>
          <w:szCs w:val="18"/>
        </w:rPr>
        <w:t xml:space="preserve"> </w:t>
      </w:r>
      <w:r>
        <w:rPr>
          <w:rFonts w:ascii="Book Antiqua" w:hAnsi="Book Antiqua" w:cs="Book Antiqua"/>
          <w:sz w:val="18"/>
          <w:szCs w:val="18"/>
        </w:rPr>
        <w:t>ser sequencialmente</w:t>
      </w:r>
      <w:r>
        <w:rPr>
          <w:rFonts w:ascii="Book Antiqua" w:hAnsi="Book Antiqua" w:cs="Book Antiqua"/>
          <w:spacing w:val="-2"/>
          <w:sz w:val="18"/>
          <w:szCs w:val="18"/>
        </w:rPr>
        <w:t xml:space="preserve"> </w:t>
      </w:r>
      <w:r>
        <w:rPr>
          <w:rFonts w:ascii="Book Antiqua" w:hAnsi="Book Antiqua" w:cs="Book Antiqua"/>
          <w:sz w:val="18"/>
          <w:szCs w:val="18"/>
        </w:rPr>
        <w:t>numerados e conter, no cabeçalho, as seguintes informações mínimas:</w:t>
      </w:r>
    </w:p>
    <w:p w14:paraId="20B0924C" w14:textId="77777777" w:rsidR="009D5A1A" w:rsidRDefault="009D5A1A">
      <w:pPr>
        <w:pStyle w:val="Corpodetexto"/>
        <w:snapToGrid w:val="0"/>
        <w:spacing w:after="0" w:line="240" w:lineRule="auto"/>
        <w:rPr>
          <w:rFonts w:ascii="Book Antiqua" w:hAnsi="Book Antiqua" w:cs="Book Antiqua"/>
          <w:sz w:val="18"/>
          <w:szCs w:val="18"/>
        </w:rPr>
      </w:pPr>
    </w:p>
    <w:p w14:paraId="30E922F6"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Número</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3"/>
          <w:sz w:val="18"/>
          <w:szCs w:val="18"/>
        </w:rPr>
        <w:t xml:space="preserve"> </w:t>
      </w:r>
      <w:r>
        <w:rPr>
          <w:rFonts w:ascii="Book Antiqua" w:hAnsi="Book Antiqua" w:cs="Book Antiqua"/>
          <w:sz w:val="18"/>
          <w:szCs w:val="18"/>
        </w:rPr>
        <w:t>data</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pacing w:val="-2"/>
          <w:sz w:val="18"/>
          <w:szCs w:val="18"/>
        </w:rPr>
        <w:t>contrato;</w:t>
      </w:r>
    </w:p>
    <w:p w14:paraId="7AEEF76D"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Número</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data</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z w:val="18"/>
          <w:szCs w:val="18"/>
        </w:rPr>
        <w:t>Ordem</w:t>
      </w:r>
      <w:r>
        <w:rPr>
          <w:rFonts w:ascii="Book Antiqua" w:hAnsi="Book Antiqua" w:cs="Book Antiqua"/>
          <w:spacing w:val="-5"/>
          <w:sz w:val="18"/>
          <w:szCs w:val="18"/>
        </w:rPr>
        <w:t xml:space="preserve"> </w:t>
      </w:r>
      <w:r>
        <w:rPr>
          <w:rFonts w:ascii="Book Antiqua" w:hAnsi="Book Antiqua" w:cs="Book Antiqua"/>
          <w:sz w:val="18"/>
          <w:szCs w:val="18"/>
        </w:rPr>
        <w:t>Inicial</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Serviço</w:t>
      </w:r>
      <w:r>
        <w:rPr>
          <w:rFonts w:ascii="Book Antiqua" w:hAnsi="Book Antiqua" w:cs="Book Antiqua"/>
          <w:spacing w:val="-6"/>
          <w:sz w:val="18"/>
          <w:szCs w:val="18"/>
        </w:rPr>
        <w:t xml:space="preserve"> </w:t>
      </w:r>
      <w:r>
        <w:rPr>
          <w:rFonts w:ascii="Book Antiqua" w:hAnsi="Book Antiqua" w:cs="Book Antiqua"/>
          <w:spacing w:val="-2"/>
          <w:sz w:val="18"/>
          <w:szCs w:val="18"/>
        </w:rPr>
        <w:t>(OIS);</w:t>
      </w:r>
    </w:p>
    <w:p w14:paraId="3C971C6A"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Nome</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pacing w:val="-2"/>
          <w:sz w:val="18"/>
          <w:szCs w:val="18"/>
        </w:rPr>
        <w:t>Contratada;</w:t>
      </w:r>
    </w:p>
    <w:p w14:paraId="0C29E641"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Data-Base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pacing w:val="-2"/>
          <w:sz w:val="18"/>
          <w:szCs w:val="18"/>
        </w:rPr>
        <w:t>Referência;</w:t>
      </w:r>
    </w:p>
    <w:p w14:paraId="3E72F3A0"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Período</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pacing w:val="-2"/>
          <w:sz w:val="18"/>
          <w:szCs w:val="18"/>
        </w:rPr>
        <w:t>medição;</w:t>
      </w:r>
    </w:p>
    <w:p w14:paraId="5AF91AD0"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Data</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pacing w:val="-2"/>
          <w:sz w:val="18"/>
          <w:szCs w:val="18"/>
        </w:rPr>
        <w:t>medição;</w:t>
      </w:r>
    </w:p>
    <w:p w14:paraId="218687AA"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Saldo</w:t>
      </w:r>
      <w:r>
        <w:rPr>
          <w:rFonts w:ascii="Book Antiqua" w:hAnsi="Book Antiqua" w:cs="Book Antiqua"/>
          <w:spacing w:val="-5"/>
          <w:sz w:val="18"/>
          <w:szCs w:val="18"/>
        </w:rPr>
        <w:t xml:space="preserve"> </w:t>
      </w:r>
      <w:r>
        <w:rPr>
          <w:rFonts w:ascii="Book Antiqua" w:hAnsi="Book Antiqua" w:cs="Book Antiqua"/>
          <w:spacing w:val="-2"/>
          <w:sz w:val="18"/>
          <w:szCs w:val="18"/>
        </w:rPr>
        <w:t>contratual;</w:t>
      </w:r>
    </w:p>
    <w:p w14:paraId="410F4007" w14:textId="77777777" w:rsidR="009D5A1A" w:rsidRDefault="009D5A1A">
      <w:pPr>
        <w:pStyle w:val="Corpodetexto"/>
        <w:snapToGrid w:val="0"/>
        <w:spacing w:after="0" w:line="240" w:lineRule="auto"/>
        <w:rPr>
          <w:rFonts w:ascii="Book Antiqua" w:hAnsi="Book Antiqua" w:cs="Book Antiqua"/>
          <w:sz w:val="18"/>
          <w:szCs w:val="18"/>
        </w:rPr>
      </w:pPr>
    </w:p>
    <w:p w14:paraId="01181A06" w14:textId="77777777" w:rsidR="009D5A1A" w:rsidRDefault="00372ECB">
      <w:pPr>
        <w:pStyle w:val="PargrafodaLista"/>
        <w:numPr>
          <w:ilvl w:val="3"/>
          <w:numId w:val="42"/>
        </w:numPr>
        <w:tabs>
          <w:tab w:val="left" w:pos="972"/>
        </w:tabs>
        <w:snapToGrid w:val="0"/>
        <w:ind w:left="972" w:hanging="915"/>
        <w:jc w:val="both"/>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5"/>
          <w:sz w:val="18"/>
          <w:szCs w:val="18"/>
        </w:rPr>
        <w:t xml:space="preserve"> </w:t>
      </w:r>
      <w:r>
        <w:rPr>
          <w:rFonts w:ascii="Book Antiqua" w:hAnsi="Book Antiqua" w:cs="Book Antiqua"/>
          <w:sz w:val="18"/>
          <w:szCs w:val="18"/>
        </w:rPr>
        <w:t>boletins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medição</w:t>
      </w:r>
      <w:r>
        <w:rPr>
          <w:rFonts w:ascii="Book Antiqua" w:hAnsi="Book Antiqua" w:cs="Book Antiqua"/>
          <w:spacing w:val="-6"/>
          <w:sz w:val="18"/>
          <w:szCs w:val="18"/>
        </w:rPr>
        <w:t xml:space="preserve"> </w:t>
      </w:r>
      <w:r>
        <w:rPr>
          <w:rFonts w:ascii="Book Antiqua" w:hAnsi="Book Antiqua" w:cs="Book Antiqua"/>
          <w:sz w:val="18"/>
          <w:szCs w:val="18"/>
        </w:rPr>
        <w:t>precisam</w:t>
      </w:r>
      <w:r>
        <w:rPr>
          <w:rFonts w:ascii="Book Antiqua" w:hAnsi="Book Antiqua" w:cs="Book Antiqua"/>
          <w:spacing w:val="-6"/>
          <w:sz w:val="18"/>
          <w:szCs w:val="18"/>
        </w:rPr>
        <w:t xml:space="preserve"> </w:t>
      </w:r>
      <w:r>
        <w:rPr>
          <w:rFonts w:ascii="Book Antiqua" w:hAnsi="Book Antiqua" w:cs="Book Antiqua"/>
          <w:sz w:val="18"/>
          <w:szCs w:val="18"/>
        </w:rPr>
        <w:t>ter,</w:t>
      </w:r>
      <w:r>
        <w:rPr>
          <w:rFonts w:ascii="Book Antiqua" w:hAnsi="Book Antiqua" w:cs="Book Antiqua"/>
          <w:spacing w:val="-7"/>
          <w:sz w:val="18"/>
          <w:szCs w:val="18"/>
        </w:rPr>
        <w:t xml:space="preserve"> </w:t>
      </w:r>
      <w:r>
        <w:rPr>
          <w:rFonts w:ascii="Book Antiqua" w:hAnsi="Book Antiqua" w:cs="Book Antiqua"/>
          <w:sz w:val="18"/>
          <w:szCs w:val="18"/>
        </w:rPr>
        <w:t>necessariamente,</w:t>
      </w:r>
      <w:r>
        <w:rPr>
          <w:rFonts w:ascii="Book Antiqua" w:hAnsi="Book Antiqua" w:cs="Book Antiqua"/>
          <w:spacing w:val="-7"/>
          <w:sz w:val="18"/>
          <w:szCs w:val="18"/>
        </w:rPr>
        <w:t xml:space="preserve"> </w:t>
      </w:r>
      <w:r>
        <w:rPr>
          <w:rFonts w:ascii="Book Antiqua" w:hAnsi="Book Antiqua" w:cs="Book Antiqua"/>
          <w:sz w:val="18"/>
          <w:szCs w:val="18"/>
        </w:rPr>
        <w:t>as</w:t>
      </w:r>
      <w:r>
        <w:rPr>
          <w:rFonts w:ascii="Book Antiqua" w:hAnsi="Book Antiqua" w:cs="Book Antiqua"/>
          <w:spacing w:val="-8"/>
          <w:sz w:val="18"/>
          <w:szCs w:val="18"/>
        </w:rPr>
        <w:t xml:space="preserve"> </w:t>
      </w:r>
      <w:r>
        <w:rPr>
          <w:rFonts w:ascii="Book Antiqua" w:hAnsi="Book Antiqua" w:cs="Book Antiqua"/>
          <w:sz w:val="18"/>
          <w:szCs w:val="18"/>
        </w:rPr>
        <w:t>seguintes</w:t>
      </w:r>
      <w:r>
        <w:rPr>
          <w:rFonts w:ascii="Book Antiqua" w:hAnsi="Book Antiqua" w:cs="Book Antiqua"/>
          <w:spacing w:val="-4"/>
          <w:sz w:val="18"/>
          <w:szCs w:val="18"/>
        </w:rPr>
        <w:t xml:space="preserve"> </w:t>
      </w:r>
      <w:r>
        <w:rPr>
          <w:rFonts w:ascii="Book Antiqua" w:hAnsi="Book Antiqua" w:cs="Book Antiqua"/>
          <w:spacing w:val="-2"/>
          <w:sz w:val="18"/>
          <w:szCs w:val="18"/>
        </w:rPr>
        <w:t>colunas:</w:t>
      </w:r>
    </w:p>
    <w:p w14:paraId="14AB049D" w14:textId="77777777" w:rsidR="009D5A1A" w:rsidRDefault="009D5A1A">
      <w:pPr>
        <w:pStyle w:val="Corpodetexto"/>
        <w:snapToGrid w:val="0"/>
        <w:spacing w:after="0" w:line="240" w:lineRule="auto"/>
        <w:rPr>
          <w:rFonts w:ascii="Book Antiqua" w:hAnsi="Book Antiqua" w:cs="Book Antiqua"/>
          <w:sz w:val="18"/>
          <w:szCs w:val="18"/>
        </w:rPr>
      </w:pPr>
    </w:p>
    <w:p w14:paraId="7FDCC9DB"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Descrição</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4"/>
          <w:sz w:val="18"/>
          <w:szCs w:val="18"/>
        </w:rPr>
        <w:t>item;</w:t>
      </w:r>
    </w:p>
    <w:p w14:paraId="5438E58F"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Unidade</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apropriação</w:t>
      </w:r>
      <w:r>
        <w:rPr>
          <w:rFonts w:ascii="Book Antiqua" w:hAnsi="Book Antiqua" w:cs="Book Antiqua"/>
          <w:spacing w:val="-6"/>
          <w:sz w:val="18"/>
          <w:szCs w:val="18"/>
        </w:rPr>
        <w:t xml:space="preserve"> </w:t>
      </w:r>
      <w:r>
        <w:rPr>
          <w:rFonts w:ascii="Book Antiqua" w:hAnsi="Book Antiqua" w:cs="Book Antiqua"/>
          <w:sz w:val="18"/>
          <w:szCs w:val="18"/>
        </w:rPr>
        <w:t>(m,</w:t>
      </w:r>
      <w:r>
        <w:rPr>
          <w:rFonts w:ascii="Book Antiqua" w:hAnsi="Book Antiqua" w:cs="Book Antiqua"/>
          <w:spacing w:val="-2"/>
          <w:sz w:val="18"/>
          <w:szCs w:val="18"/>
        </w:rPr>
        <w:t xml:space="preserve"> </w:t>
      </w:r>
      <w:r>
        <w:rPr>
          <w:rFonts w:ascii="Book Antiqua" w:hAnsi="Book Antiqua" w:cs="Book Antiqua"/>
          <w:sz w:val="18"/>
          <w:szCs w:val="18"/>
        </w:rPr>
        <w:t>kg,</w:t>
      </w:r>
      <w:r>
        <w:rPr>
          <w:rFonts w:ascii="Book Antiqua" w:hAnsi="Book Antiqua" w:cs="Book Antiqua"/>
          <w:spacing w:val="-2"/>
          <w:sz w:val="18"/>
          <w:szCs w:val="18"/>
        </w:rPr>
        <w:t xml:space="preserve"> </w:t>
      </w:r>
      <w:r>
        <w:rPr>
          <w:rFonts w:ascii="Book Antiqua" w:hAnsi="Book Antiqua" w:cs="Book Antiqua"/>
          <w:sz w:val="18"/>
          <w:szCs w:val="18"/>
        </w:rPr>
        <w:t>um,</w:t>
      </w:r>
      <w:r>
        <w:rPr>
          <w:rFonts w:ascii="Book Antiqua" w:hAnsi="Book Antiqua" w:cs="Book Antiqua"/>
          <w:spacing w:val="-5"/>
          <w:sz w:val="18"/>
          <w:szCs w:val="18"/>
        </w:rPr>
        <w:t xml:space="preserve"> </w:t>
      </w:r>
      <w:r>
        <w:rPr>
          <w:rFonts w:ascii="Book Antiqua" w:hAnsi="Book Antiqua" w:cs="Book Antiqua"/>
          <w:sz w:val="18"/>
          <w:szCs w:val="18"/>
        </w:rPr>
        <w:t>t,</w:t>
      </w:r>
      <w:r>
        <w:rPr>
          <w:rFonts w:ascii="Book Antiqua" w:hAnsi="Book Antiqua" w:cs="Book Antiqua"/>
          <w:spacing w:val="-5"/>
          <w:sz w:val="18"/>
          <w:szCs w:val="18"/>
        </w:rPr>
        <w:t xml:space="preserve"> </w:t>
      </w:r>
      <w:r>
        <w:rPr>
          <w:rFonts w:ascii="Book Antiqua" w:hAnsi="Book Antiqua" w:cs="Book Antiqua"/>
          <w:sz w:val="18"/>
          <w:szCs w:val="18"/>
        </w:rPr>
        <w:t>m²,</w:t>
      </w:r>
      <w:r>
        <w:rPr>
          <w:rFonts w:ascii="Book Antiqua" w:hAnsi="Book Antiqua" w:cs="Book Antiqua"/>
          <w:spacing w:val="-6"/>
          <w:sz w:val="18"/>
          <w:szCs w:val="18"/>
        </w:rPr>
        <w:t xml:space="preserve"> </w:t>
      </w:r>
      <w:r>
        <w:rPr>
          <w:rFonts w:ascii="Book Antiqua" w:hAnsi="Book Antiqua" w:cs="Book Antiqua"/>
          <w:sz w:val="18"/>
          <w:szCs w:val="18"/>
        </w:rPr>
        <w:t>m</w:t>
      </w:r>
      <w:proofErr w:type="gramStart"/>
      <w:r>
        <w:rPr>
          <w:rFonts w:ascii="Book Antiqua" w:hAnsi="Book Antiqua" w:cs="Book Antiqua"/>
          <w:sz w:val="18"/>
          <w:szCs w:val="18"/>
        </w:rPr>
        <w:t>³,</w:t>
      </w:r>
      <w:r>
        <w:rPr>
          <w:rFonts w:ascii="Book Antiqua" w:hAnsi="Book Antiqua" w:cs="Book Antiqua"/>
          <w:spacing w:val="-2"/>
          <w:sz w:val="18"/>
          <w:szCs w:val="18"/>
        </w:rPr>
        <w:t xml:space="preserve"> etc.</w:t>
      </w:r>
      <w:proofErr w:type="gramEnd"/>
      <w:r>
        <w:rPr>
          <w:rFonts w:ascii="Book Antiqua" w:hAnsi="Book Antiqua" w:cs="Book Antiqua"/>
          <w:spacing w:val="-2"/>
          <w:sz w:val="18"/>
          <w:szCs w:val="18"/>
        </w:rPr>
        <w:t>);</w:t>
      </w:r>
    </w:p>
    <w:p w14:paraId="25CB7F16"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Quantidade</w:t>
      </w:r>
      <w:r>
        <w:rPr>
          <w:rFonts w:ascii="Book Antiqua" w:hAnsi="Book Antiqua" w:cs="Book Antiqua"/>
          <w:spacing w:val="-8"/>
          <w:sz w:val="18"/>
          <w:szCs w:val="18"/>
        </w:rPr>
        <w:t xml:space="preserve"> </w:t>
      </w:r>
      <w:r>
        <w:rPr>
          <w:rFonts w:ascii="Book Antiqua" w:hAnsi="Book Antiqua" w:cs="Book Antiqua"/>
          <w:sz w:val="18"/>
          <w:szCs w:val="18"/>
        </w:rPr>
        <w:t>prevista</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7"/>
          <w:sz w:val="18"/>
          <w:szCs w:val="18"/>
        </w:rPr>
        <w:t xml:space="preserve"> </w:t>
      </w:r>
      <w:r>
        <w:rPr>
          <w:rFonts w:ascii="Book Antiqua" w:hAnsi="Book Antiqua" w:cs="Book Antiqua"/>
          <w:spacing w:val="-2"/>
          <w:sz w:val="18"/>
          <w:szCs w:val="18"/>
        </w:rPr>
        <w:t>contrato;</w:t>
      </w:r>
    </w:p>
    <w:p w14:paraId="0AD72432"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Preço</w:t>
      </w:r>
      <w:r>
        <w:rPr>
          <w:rFonts w:ascii="Book Antiqua" w:hAnsi="Book Antiqua" w:cs="Book Antiqua"/>
          <w:spacing w:val="-3"/>
          <w:sz w:val="18"/>
          <w:szCs w:val="18"/>
        </w:rPr>
        <w:t xml:space="preserve"> </w:t>
      </w:r>
      <w:r>
        <w:rPr>
          <w:rFonts w:ascii="Book Antiqua" w:hAnsi="Book Antiqua" w:cs="Book Antiqua"/>
          <w:spacing w:val="-2"/>
          <w:sz w:val="18"/>
          <w:szCs w:val="18"/>
        </w:rPr>
        <w:t>Unitário;</w:t>
      </w:r>
    </w:p>
    <w:p w14:paraId="7A94444A"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Quantidade</w:t>
      </w:r>
      <w:r>
        <w:rPr>
          <w:rFonts w:ascii="Book Antiqua" w:hAnsi="Book Antiqua" w:cs="Book Antiqua"/>
          <w:spacing w:val="-7"/>
          <w:sz w:val="18"/>
          <w:szCs w:val="18"/>
        </w:rPr>
        <w:t xml:space="preserve"> </w:t>
      </w:r>
      <w:r>
        <w:rPr>
          <w:rFonts w:ascii="Book Antiqua" w:hAnsi="Book Antiqua" w:cs="Book Antiqua"/>
          <w:sz w:val="18"/>
          <w:szCs w:val="18"/>
        </w:rPr>
        <w:t>medida</w:t>
      </w:r>
      <w:r>
        <w:rPr>
          <w:rFonts w:ascii="Book Antiqua" w:hAnsi="Book Antiqua" w:cs="Book Antiqua"/>
          <w:spacing w:val="-5"/>
          <w:sz w:val="18"/>
          <w:szCs w:val="18"/>
        </w:rPr>
        <w:t xml:space="preserve"> </w:t>
      </w:r>
      <w:r>
        <w:rPr>
          <w:rFonts w:ascii="Book Antiqua" w:hAnsi="Book Antiqua" w:cs="Book Antiqua"/>
          <w:sz w:val="18"/>
          <w:szCs w:val="18"/>
        </w:rPr>
        <w:t>no</w:t>
      </w:r>
      <w:r>
        <w:rPr>
          <w:rFonts w:ascii="Book Antiqua" w:hAnsi="Book Antiqua" w:cs="Book Antiqua"/>
          <w:spacing w:val="-6"/>
          <w:sz w:val="18"/>
          <w:szCs w:val="18"/>
        </w:rPr>
        <w:t xml:space="preserve"> </w:t>
      </w:r>
      <w:r>
        <w:rPr>
          <w:rFonts w:ascii="Book Antiqua" w:hAnsi="Book Antiqua" w:cs="Book Antiqua"/>
          <w:spacing w:val="-2"/>
          <w:sz w:val="18"/>
          <w:szCs w:val="18"/>
        </w:rPr>
        <w:t>período;</w:t>
      </w:r>
    </w:p>
    <w:p w14:paraId="250CB894"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Quantidade</w:t>
      </w:r>
      <w:r>
        <w:rPr>
          <w:rFonts w:ascii="Book Antiqua" w:hAnsi="Book Antiqua" w:cs="Book Antiqua"/>
          <w:spacing w:val="-9"/>
          <w:sz w:val="18"/>
          <w:szCs w:val="18"/>
        </w:rPr>
        <w:t xml:space="preserve"> </w:t>
      </w:r>
      <w:r>
        <w:rPr>
          <w:rFonts w:ascii="Book Antiqua" w:hAnsi="Book Antiqua" w:cs="Book Antiqua"/>
          <w:sz w:val="18"/>
          <w:szCs w:val="18"/>
        </w:rPr>
        <w:t>medida</w:t>
      </w:r>
      <w:r>
        <w:rPr>
          <w:rFonts w:ascii="Book Antiqua" w:hAnsi="Book Antiqua" w:cs="Book Antiqua"/>
          <w:spacing w:val="-6"/>
          <w:sz w:val="18"/>
          <w:szCs w:val="18"/>
        </w:rPr>
        <w:t xml:space="preserve"> </w:t>
      </w:r>
      <w:r>
        <w:rPr>
          <w:rFonts w:ascii="Book Antiqua" w:hAnsi="Book Antiqua" w:cs="Book Antiqua"/>
          <w:spacing w:val="-2"/>
          <w:sz w:val="18"/>
          <w:szCs w:val="18"/>
        </w:rPr>
        <w:t>acumulada;</w:t>
      </w:r>
    </w:p>
    <w:p w14:paraId="7411DC9B"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Código</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z w:val="18"/>
          <w:szCs w:val="18"/>
        </w:rPr>
        <w:t>serviço</w:t>
      </w:r>
      <w:r>
        <w:rPr>
          <w:rFonts w:ascii="Book Antiqua" w:hAnsi="Book Antiqua" w:cs="Book Antiqua"/>
          <w:spacing w:val="-8"/>
          <w:sz w:val="18"/>
          <w:szCs w:val="18"/>
        </w:rPr>
        <w:t xml:space="preserve"> </w:t>
      </w:r>
      <w:r>
        <w:rPr>
          <w:rFonts w:ascii="Book Antiqua" w:hAnsi="Book Antiqua" w:cs="Book Antiqua"/>
          <w:sz w:val="18"/>
          <w:szCs w:val="18"/>
        </w:rPr>
        <w:t>(vinculando-o</w:t>
      </w:r>
      <w:r>
        <w:rPr>
          <w:rFonts w:ascii="Book Antiqua" w:hAnsi="Book Antiqua" w:cs="Book Antiqua"/>
          <w:spacing w:val="-5"/>
          <w:sz w:val="18"/>
          <w:szCs w:val="18"/>
        </w:rPr>
        <w:t xml:space="preserve"> </w:t>
      </w:r>
      <w:r>
        <w:rPr>
          <w:rFonts w:ascii="Book Antiqua" w:hAnsi="Book Antiqua" w:cs="Book Antiqua"/>
          <w:sz w:val="18"/>
          <w:szCs w:val="18"/>
        </w:rPr>
        <w:t>à</w:t>
      </w:r>
      <w:r>
        <w:rPr>
          <w:rFonts w:ascii="Book Antiqua" w:hAnsi="Book Antiqua" w:cs="Book Antiqua"/>
          <w:spacing w:val="-7"/>
          <w:sz w:val="18"/>
          <w:szCs w:val="18"/>
        </w:rPr>
        <w:t xml:space="preserve"> </w:t>
      </w:r>
      <w:r>
        <w:rPr>
          <w:rFonts w:ascii="Book Antiqua" w:hAnsi="Book Antiqua" w:cs="Book Antiqua"/>
          <w:sz w:val="18"/>
          <w:szCs w:val="18"/>
        </w:rPr>
        <w:t>tabela</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referência</w:t>
      </w:r>
      <w:r>
        <w:rPr>
          <w:rFonts w:ascii="Book Antiqua" w:hAnsi="Book Antiqua" w:cs="Book Antiqua"/>
          <w:spacing w:val="-5"/>
          <w:sz w:val="18"/>
          <w:szCs w:val="18"/>
        </w:rPr>
        <w:t xml:space="preserve"> </w:t>
      </w:r>
      <w:r>
        <w:rPr>
          <w:rFonts w:ascii="Book Antiqua" w:hAnsi="Book Antiqua" w:cs="Book Antiqua"/>
          <w:spacing w:val="-2"/>
          <w:sz w:val="18"/>
          <w:szCs w:val="18"/>
        </w:rPr>
        <w:t>utilizada);</w:t>
      </w:r>
    </w:p>
    <w:p w14:paraId="6C491427"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Preço</w:t>
      </w:r>
      <w:r>
        <w:rPr>
          <w:rFonts w:ascii="Book Antiqua" w:hAnsi="Book Antiqua" w:cs="Book Antiqua"/>
          <w:spacing w:val="-6"/>
          <w:sz w:val="18"/>
          <w:szCs w:val="18"/>
        </w:rPr>
        <w:t xml:space="preserve"> </w:t>
      </w:r>
      <w:r>
        <w:rPr>
          <w:rFonts w:ascii="Book Antiqua" w:hAnsi="Book Antiqua" w:cs="Book Antiqua"/>
          <w:sz w:val="18"/>
          <w:szCs w:val="18"/>
        </w:rPr>
        <w:t>unitário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referência</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6"/>
          <w:sz w:val="18"/>
          <w:szCs w:val="18"/>
        </w:rPr>
        <w:t xml:space="preserve"> </w:t>
      </w:r>
      <w:r>
        <w:rPr>
          <w:rFonts w:ascii="Book Antiqua" w:hAnsi="Book Antiqua" w:cs="Book Antiqua"/>
          <w:sz w:val="18"/>
          <w:szCs w:val="18"/>
        </w:rPr>
        <w:t>orçamento</w:t>
      </w:r>
      <w:r>
        <w:rPr>
          <w:rFonts w:ascii="Book Antiqua" w:hAnsi="Book Antiqua" w:cs="Book Antiqua"/>
          <w:spacing w:val="-5"/>
          <w:sz w:val="18"/>
          <w:szCs w:val="18"/>
        </w:rPr>
        <w:t xml:space="preserve"> </w:t>
      </w:r>
      <w:r>
        <w:rPr>
          <w:rFonts w:ascii="Book Antiqua" w:hAnsi="Book Antiqua" w:cs="Book Antiqua"/>
          <w:spacing w:val="-2"/>
          <w:sz w:val="18"/>
          <w:szCs w:val="18"/>
        </w:rPr>
        <w:t>básico;</w:t>
      </w:r>
    </w:p>
    <w:p w14:paraId="4A970119"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Quantidade</w:t>
      </w:r>
      <w:r>
        <w:rPr>
          <w:rFonts w:ascii="Book Antiqua" w:hAnsi="Book Antiqua" w:cs="Book Antiqua"/>
          <w:spacing w:val="-7"/>
          <w:sz w:val="18"/>
          <w:szCs w:val="18"/>
        </w:rPr>
        <w:t xml:space="preserve"> </w:t>
      </w:r>
      <w:r>
        <w:rPr>
          <w:rFonts w:ascii="Book Antiqua" w:hAnsi="Book Antiqua" w:cs="Book Antiqua"/>
          <w:sz w:val="18"/>
          <w:szCs w:val="18"/>
        </w:rPr>
        <w:t>medida</w:t>
      </w:r>
      <w:r>
        <w:rPr>
          <w:rFonts w:ascii="Book Antiqua" w:hAnsi="Book Antiqua" w:cs="Book Antiqua"/>
          <w:spacing w:val="-4"/>
          <w:sz w:val="18"/>
          <w:szCs w:val="18"/>
        </w:rPr>
        <w:t xml:space="preserve"> </w:t>
      </w:r>
      <w:r>
        <w:rPr>
          <w:rFonts w:ascii="Book Antiqua" w:hAnsi="Book Antiqua" w:cs="Book Antiqua"/>
          <w:sz w:val="18"/>
          <w:szCs w:val="18"/>
        </w:rPr>
        <w:t>até</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medição</w:t>
      </w:r>
      <w:r>
        <w:rPr>
          <w:rFonts w:ascii="Book Antiqua" w:hAnsi="Book Antiqua" w:cs="Book Antiqua"/>
          <w:spacing w:val="-6"/>
          <w:sz w:val="18"/>
          <w:szCs w:val="18"/>
        </w:rPr>
        <w:t xml:space="preserve"> </w:t>
      </w:r>
      <w:r>
        <w:rPr>
          <w:rFonts w:ascii="Book Antiqua" w:hAnsi="Book Antiqua" w:cs="Book Antiqua"/>
          <w:spacing w:val="-2"/>
          <w:sz w:val="18"/>
          <w:szCs w:val="18"/>
        </w:rPr>
        <w:t>anterior;</w:t>
      </w:r>
    </w:p>
    <w:p w14:paraId="1E11E956" w14:textId="77777777" w:rsidR="009D5A1A" w:rsidRDefault="00372ECB">
      <w:pPr>
        <w:pStyle w:val="PargrafodaLista"/>
        <w:numPr>
          <w:ilvl w:val="4"/>
          <w:numId w:val="42"/>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Saldo</w:t>
      </w:r>
      <w:r>
        <w:rPr>
          <w:rFonts w:ascii="Book Antiqua" w:hAnsi="Book Antiqua" w:cs="Book Antiqua"/>
          <w:spacing w:val="-6"/>
          <w:sz w:val="18"/>
          <w:szCs w:val="18"/>
        </w:rPr>
        <w:t xml:space="preserve"> </w:t>
      </w:r>
      <w:r>
        <w:rPr>
          <w:rFonts w:ascii="Book Antiqua" w:hAnsi="Book Antiqua" w:cs="Book Antiqua"/>
          <w:sz w:val="18"/>
          <w:szCs w:val="18"/>
        </w:rPr>
        <w:t>(quantitativo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cada</w:t>
      </w:r>
      <w:r>
        <w:rPr>
          <w:rFonts w:ascii="Book Antiqua" w:hAnsi="Book Antiqua" w:cs="Book Antiqua"/>
          <w:spacing w:val="-5"/>
          <w:sz w:val="18"/>
          <w:szCs w:val="18"/>
        </w:rPr>
        <w:t xml:space="preserve"> </w:t>
      </w:r>
      <w:r>
        <w:rPr>
          <w:rFonts w:ascii="Book Antiqua" w:hAnsi="Book Antiqua" w:cs="Book Antiqua"/>
          <w:spacing w:val="-2"/>
          <w:sz w:val="18"/>
          <w:szCs w:val="18"/>
        </w:rPr>
        <w:t>serviço).</w:t>
      </w:r>
    </w:p>
    <w:p w14:paraId="30314622" w14:textId="77777777" w:rsidR="009D5A1A" w:rsidRDefault="009D5A1A">
      <w:pPr>
        <w:pStyle w:val="Corpodetexto"/>
        <w:snapToGrid w:val="0"/>
        <w:spacing w:after="0" w:line="240" w:lineRule="auto"/>
        <w:rPr>
          <w:rFonts w:ascii="Book Antiqua" w:hAnsi="Book Antiqua" w:cs="Book Antiqua"/>
          <w:sz w:val="18"/>
          <w:szCs w:val="18"/>
        </w:rPr>
      </w:pPr>
    </w:p>
    <w:p w14:paraId="6D5C6189" w14:textId="77777777" w:rsidR="009D5A1A" w:rsidRDefault="00372ECB">
      <w:pPr>
        <w:pStyle w:val="PargrafodaLista"/>
        <w:numPr>
          <w:ilvl w:val="3"/>
          <w:numId w:val="42"/>
        </w:numPr>
        <w:tabs>
          <w:tab w:val="left" w:pos="1001"/>
        </w:tabs>
        <w:snapToGrid w:val="0"/>
        <w:ind w:left="1001" w:hanging="944"/>
        <w:jc w:val="both"/>
        <w:rPr>
          <w:rFonts w:ascii="Book Antiqua" w:hAnsi="Book Antiqua" w:cs="Book Antiqua"/>
          <w:sz w:val="18"/>
          <w:szCs w:val="18"/>
        </w:rPr>
        <w:sectPr w:rsidR="009D5A1A">
          <w:headerReference w:type="default" r:id="rId209"/>
          <w:footerReference w:type="default" r:id="rId210"/>
          <w:pgSz w:w="11906" w:h="16838"/>
          <w:pgMar w:top="2520" w:right="566" w:bottom="1560" w:left="708" w:header="0" w:footer="1377" w:gutter="0"/>
          <w:cols w:space="720"/>
          <w:formProt w:val="0"/>
          <w:docGrid w:linePitch="100"/>
        </w:sectPr>
      </w:pPr>
      <w:r>
        <w:rPr>
          <w:rFonts w:ascii="Book Antiqua" w:hAnsi="Book Antiqua" w:cs="Book Antiqua"/>
          <w:sz w:val="18"/>
          <w:szCs w:val="18"/>
        </w:rPr>
        <w:t>Memorial</w:t>
      </w:r>
      <w:r>
        <w:rPr>
          <w:rFonts w:ascii="Book Antiqua" w:hAnsi="Book Antiqua" w:cs="Book Antiqua"/>
          <w:spacing w:val="21"/>
          <w:sz w:val="18"/>
          <w:szCs w:val="18"/>
        </w:rPr>
        <w:t xml:space="preserve"> </w:t>
      </w:r>
      <w:r>
        <w:rPr>
          <w:rFonts w:ascii="Book Antiqua" w:hAnsi="Book Antiqua" w:cs="Book Antiqua"/>
          <w:sz w:val="18"/>
          <w:szCs w:val="18"/>
        </w:rPr>
        <w:t>de</w:t>
      </w:r>
      <w:r>
        <w:rPr>
          <w:rFonts w:ascii="Book Antiqua" w:hAnsi="Book Antiqua" w:cs="Book Antiqua"/>
          <w:spacing w:val="25"/>
          <w:sz w:val="18"/>
          <w:szCs w:val="18"/>
        </w:rPr>
        <w:t xml:space="preserve"> </w:t>
      </w:r>
      <w:r>
        <w:rPr>
          <w:rFonts w:ascii="Book Antiqua" w:hAnsi="Book Antiqua" w:cs="Book Antiqua"/>
          <w:sz w:val="18"/>
          <w:szCs w:val="18"/>
        </w:rPr>
        <w:t>Cálculo</w:t>
      </w:r>
      <w:r>
        <w:rPr>
          <w:rFonts w:ascii="Book Antiqua" w:hAnsi="Book Antiqua" w:cs="Book Antiqua"/>
          <w:spacing w:val="25"/>
          <w:sz w:val="18"/>
          <w:szCs w:val="18"/>
        </w:rPr>
        <w:t xml:space="preserve"> </w:t>
      </w:r>
      <w:r>
        <w:rPr>
          <w:rFonts w:ascii="Book Antiqua" w:hAnsi="Book Antiqua" w:cs="Book Antiqua"/>
          <w:sz w:val="18"/>
          <w:szCs w:val="18"/>
        </w:rPr>
        <w:t>que</w:t>
      </w:r>
      <w:r>
        <w:rPr>
          <w:rFonts w:ascii="Book Antiqua" w:hAnsi="Book Antiqua" w:cs="Book Antiqua"/>
          <w:spacing w:val="24"/>
          <w:sz w:val="18"/>
          <w:szCs w:val="18"/>
        </w:rPr>
        <w:t xml:space="preserve"> </w:t>
      </w:r>
      <w:r>
        <w:rPr>
          <w:rFonts w:ascii="Book Antiqua" w:hAnsi="Book Antiqua" w:cs="Book Antiqua"/>
          <w:sz w:val="18"/>
          <w:szCs w:val="18"/>
        </w:rPr>
        <w:t>serão</w:t>
      </w:r>
      <w:r>
        <w:rPr>
          <w:rFonts w:ascii="Book Antiqua" w:hAnsi="Book Antiqua" w:cs="Book Antiqua"/>
          <w:spacing w:val="25"/>
          <w:sz w:val="18"/>
          <w:szCs w:val="18"/>
        </w:rPr>
        <w:t xml:space="preserve"> </w:t>
      </w:r>
      <w:r>
        <w:rPr>
          <w:rFonts w:ascii="Book Antiqua" w:hAnsi="Book Antiqua" w:cs="Book Antiqua"/>
          <w:sz w:val="18"/>
          <w:szCs w:val="18"/>
        </w:rPr>
        <w:t>lançados</w:t>
      </w:r>
      <w:r>
        <w:rPr>
          <w:rFonts w:ascii="Book Antiqua" w:hAnsi="Book Antiqua" w:cs="Book Antiqua"/>
          <w:spacing w:val="25"/>
          <w:sz w:val="18"/>
          <w:szCs w:val="18"/>
        </w:rPr>
        <w:t xml:space="preserve"> </w:t>
      </w:r>
      <w:r>
        <w:rPr>
          <w:rFonts w:ascii="Book Antiqua" w:hAnsi="Book Antiqua" w:cs="Book Antiqua"/>
          <w:sz w:val="18"/>
          <w:szCs w:val="18"/>
        </w:rPr>
        <w:t>no</w:t>
      </w:r>
      <w:r>
        <w:rPr>
          <w:rFonts w:ascii="Book Antiqua" w:hAnsi="Book Antiqua" w:cs="Book Antiqua"/>
          <w:spacing w:val="25"/>
          <w:sz w:val="18"/>
          <w:szCs w:val="18"/>
        </w:rPr>
        <w:t xml:space="preserve"> </w:t>
      </w:r>
      <w:r>
        <w:rPr>
          <w:rFonts w:ascii="Book Antiqua" w:hAnsi="Book Antiqua" w:cs="Book Antiqua"/>
          <w:sz w:val="18"/>
          <w:szCs w:val="18"/>
        </w:rPr>
        <w:t>Boletim</w:t>
      </w:r>
      <w:r>
        <w:rPr>
          <w:rFonts w:ascii="Book Antiqua" w:hAnsi="Book Antiqua" w:cs="Book Antiqua"/>
          <w:spacing w:val="22"/>
          <w:sz w:val="18"/>
          <w:szCs w:val="18"/>
        </w:rPr>
        <w:t xml:space="preserve"> </w:t>
      </w:r>
      <w:r>
        <w:rPr>
          <w:rFonts w:ascii="Book Antiqua" w:hAnsi="Book Antiqua" w:cs="Book Antiqua"/>
          <w:sz w:val="18"/>
          <w:szCs w:val="18"/>
        </w:rPr>
        <w:t>de</w:t>
      </w:r>
      <w:r>
        <w:rPr>
          <w:rFonts w:ascii="Book Antiqua" w:hAnsi="Book Antiqua" w:cs="Book Antiqua"/>
          <w:spacing w:val="22"/>
          <w:sz w:val="18"/>
          <w:szCs w:val="18"/>
        </w:rPr>
        <w:t xml:space="preserve"> </w:t>
      </w:r>
      <w:r>
        <w:rPr>
          <w:rFonts w:ascii="Book Antiqua" w:hAnsi="Book Antiqua" w:cs="Book Antiqua"/>
          <w:sz w:val="18"/>
          <w:szCs w:val="18"/>
        </w:rPr>
        <w:t>Medição</w:t>
      </w:r>
      <w:r>
        <w:rPr>
          <w:rFonts w:ascii="Book Antiqua" w:hAnsi="Book Antiqua" w:cs="Book Antiqua"/>
          <w:spacing w:val="25"/>
          <w:sz w:val="18"/>
          <w:szCs w:val="18"/>
        </w:rPr>
        <w:t xml:space="preserve"> </w:t>
      </w:r>
      <w:r>
        <w:rPr>
          <w:rFonts w:ascii="Book Antiqua" w:hAnsi="Book Antiqua" w:cs="Book Antiqua"/>
          <w:sz w:val="18"/>
          <w:szCs w:val="18"/>
        </w:rPr>
        <w:t>contendo</w:t>
      </w:r>
      <w:r>
        <w:rPr>
          <w:rFonts w:ascii="Book Antiqua" w:hAnsi="Book Antiqua" w:cs="Book Antiqua"/>
          <w:spacing w:val="22"/>
          <w:sz w:val="18"/>
          <w:szCs w:val="18"/>
        </w:rPr>
        <w:t xml:space="preserve"> </w:t>
      </w:r>
      <w:r>
        <w:rPr>
          <w:rFonts w:ascii="Book Antiqua" w:hAnsi="Book Antiqua" w:cs="Book Antiqua"/>
          <w:sz w:val="18"/>
          <w:szCs w:val="18"/>
        </w:rPr>
        <w:t>todos</w:t>
      </w:r>
      <w:r>
        <w:rPr>
          <w:rFonts w:ascii="Book Antiqua" w:hAnsi="Book Antiqua" w:cs="Book Antiqua"/>
          <w:spacing w:val="22"/>
          <w:sz w:val="18"/>
          <w:szCs w:val="18"/>
        </w:rPr>
        <w:t xml:space="preserve"> </w:t>
      </w:r>
      <w:r>
        <w:rPr>
          <w:rFonts w:ascii="Book Antiqua" w:hAnsi="Book Antiqua" w:cs="Book Antiqua"/>
          <w:sz w:val="18"/>
          <w:szCs w:val="18"/>
        </w:rPr>
        <w:t>os</w:t>
      </w:r>
      <w:r>
        <w:rPr>
          <w:rFonts w:ascii="Book Antiqua" w:hAnsi="Book Antiqua" w:cs="Book Antiqua"/>
          <w:spacing w:val="25"/>
          <w:sz w:val="18"/>
          <w:szCs w:val="18"/>
        </w:rPr>
        <w:t xml:space="preserve"> </w:t>
      </w:r>
      <w:r>
        <w:rPr>
          <w:rFonts w:ascii="Book Antiqua" w:hAnsi="Book Antiqua" w:cs="Book Antiqua"/>
          <w:spacing w:val="-2"/>
          <w:sz w:val="18"/>
          <w:szCs w:val="18"/>
        </w:rPr>
        <w:t>Cálculos</w:t>
      </w:r>
      <w:r>
        <w:br w:type="page"/>
      </w:r>
    </w:p>
    <w:p w14:paraId="0C16C726" w14:textId="77777777" w:rsidR="009D5A1A" w:rsidRDefault="009D5A1A">
      <w:pPr>
        <w:pStyle w:val="Corpodetexto"/>
        <w:snapToGrid w:val="0"/>
        <w:spacing w:after="0" w:line="240" w:lineRule="auto"/>
        <w:rPr>
          <w:rFonts w:ascii="Book Antiqua" w:hAnsi="Book Antiqua" w:cs="Book Antiqua"/>
          <w:sz w:val="18"/>
          <w:szCs w:val="18"/>
        </w:rPr>
      </w:pPr>
    </w:p>
    <w:p w14:paraId="60E2B260"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pacing w:val="-2"/>
          <w:sz w:val="18"/>
          <w:szCs w:val="18"/>
        </w:rPr>
        <w:t>Aritméticos;</w:t>
      </w:r>
    </w:p>
    <w:p w14:paraId="73E20834" w14:textId="77777777" w:rsidR="009D5A1A" w:rsidRDefault="009D5A1A">
      <w:pPr>
        <w:pStyle w:val="Corpodetexto"/>
        <w:snapToGrid w:val="0"/>
        <w:spacing w:after="0" w:line="240" w:lineRule="auto"/>
        <w:rPr>
          <w:rFonts w:ascii="Book Antiqua" w:hAnsi="Book Antiqua" w:cs="Book Antiqua"/>
          <w:sz w:val="18"/>
          <w:szCs w:val="18"/>
        </w:rPr>
      </w:pPr>
    </w:p>
    <w:p w14:paraId="4161B258" w14:textId="77777777" w:rsidR="009D5A1A" w:rsidRDefault="00372ECB">
      <w:pPr>
        <w:pStyle w:val="PargrafodaLista"/>
        <w:numPr>
          <w:ilvl w:val="3"/>
          <w:numId w:val="42"/>
        </w:numPr>
        <w:tabs>
          <w:tab w:val="left" w:pos="1046"/>
        </w:tabs>
        <w:snapToGrid w:val="0"/>
        <w:ind w:right="197" w:firstLine="0"/>
        <w:jc w:val="both"/>
        <w:rPr>
          <w:rFonts w:ascii="Book Antiqua" w:hAnsi="Book Antiqua" w:cs="Book Antiqua"/>
          <w:sz w:val="18"/>
          <w:szCs w:val="18"/>
        </w:rPr>
      </w:pPr>
      <w:r>
        <w:rPr>
          <w:rFonts w:ascii="Book Antiqua" w:hAnsi="Book Antiqua" w:cs="Book Antiqua"/>
          <w:sz w:val="18"/>
          <w:szCs w:val="18"/>
        </w:rPr>
        <w:t xml:space="preserve">Documentos diversos: declaração, ficha de cotações, testes e ensaios em geral quando </w:t>
      </w:r>
      <w:r>
        <w:rPr>
          <w:rFonts w:ascii="Book Antiqua" w:hAnsi="Book Antiqua" w:cs="Book Antiqua"/>
          <w:spacing w:val="-2"/>
          <w:sz w:val="18"/>
          <w:szCs w:val="18"/>
        </w:rPr>
        <w:t>necessário;</w:t>
      </w:r>
    </w:p>
    <w:p w14:paraId="5C03B2C2" w14:textId="77777777" w:rsidR="009D5A1A" w:rsidRDefault="009D5A1A">
      <w:pPr>
        <w:pStyle w:val="Corpodetexto"/>
        <w:snapToGrid w:val="0"/>
        <w:spacing w:after="0" w:line="240" w:lineRule="auto"/>
        <w:rPr>
          <w:rFonts w:ascii="Book Antiqua" w:hAnsi="Book Antiqua" w:cs="Book Antiqua"/>
          <w:sz w:val="18"/>
          <w:szCs w:val="18"/>
        </w:rPr>
      </w:pPr>
    </w:p>
    <w:p w14:paraId="14ED9FAF" w14:textId="77777777" w:rsidR="009D5A1A" w:rsidRDefault="00372ECB">
      <w:pPr>
        <w:pStyle w:val="PargrafodaLista"/>
        <w:numPr>
          <w:ilvl w:val="3"/>
          <w:numId w:val="42"/>
        </w:numPr>
        <w:tabs>
          <w:tab w:val="left" w:pos="973"/>
        </w:tabs>
        <w:snapToGrid w:val="0"/>
        <w:ind w:left="973" w:hanging="916"/>
        <w:rPr>
          <w:rFonts w:ascii="Book Antiqua" w:hAnsi="Book Antiqua" w:cs="Book Antiqua"/>
          <w:sz w:val="18"/>
          <w:szCs w:val="18"/>
        </w:rPr>
      </w:pPr>
      <w:r>
        <w:rPr>
          <w:rFonts w:ascii="Book Antiqua" w:hAnsi="Book Antiqua" w:cs="Book Antiqua"/>
          <w:sz w:val="18"/>
          <w:szCs w:val="18"/>
        </w:rPr>
        <w:t>Relatório</w:t>
      </w:r>
      <w:r>
        <w:rPr>
          <w:rFonts w:ascii="Book Antiqua" w:hAnsi="Book Antiqua" w:cs="Book Antiqua"/>
          <w:spacing w:val="-7"/>
          <w:sz w:val="18"/>
          <w:szCs w:val="18"/>
        </w:rPr>
        <w:t xml:space="preserve"> </w:t>
      </w:r>
      <w:r>
        <w:rPr>
          <w:rFonts w:ascii="Book Antiqua" w:hAnsi="Book Antiqua" w:cs="Book Antiqua"/>
          <w:sz w:val="18"/>
          <w:szCs w:val="18"/>
        </w:rPr>
        <w:t>Fotográfico</w:t>
      </w:r>
      <w:r>
        <w:rPr>
          <w:rFonts w:ascii="Book Antiqua" w:hAnsi="Book Antiqua" w:cs="Book Antiqua"/>
          <w:spacing w:val="-7"/>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no</w:t>
      </w:r>
      <w:r>
        <w:rPr>
          <w:rFonts w:ascii="Book Antiqua" w:hAnsi="Book Antiqua" w:cs="Book Antiqua"/>
          <w:spacing w:val="-7"/>
          <w:sz w:val="18"/>
          <w:szCs w:val="18"/>
        </w:rPr>
        <w:t xml:space="preserve"> </w:t>
      </w:r>
      <w:r>
        <w:rPr>
          <w:rFonts w:ascii="Book Antiqua" w:hAnsi="Book Antiqua" w:cs="Book Antiqua"/>
          <w:sz w:val="18"/>
          <w:szCs w:val="18"/>
        </w:rPr>
        <w:t>mínimo</w:t>
      </w:r>
      <w:r>
        <w:rPr>
          <w:rFonts w:ascii="Book Antiqua" w:hAnsi="Book Antiqua" w:cs="Book Antiqua"/>
          <w:spacing w:val="-2"/>
          <w:sz w:val="18"/>
          <w:szCs w:val="18"/>
        </w:rPr>
        <w:t xml:space="preserve"> </w:t>
      </w:r>
      <w:r>
        <w:rPr>
          <w:rFonts w:ascii="Book Antiqua" w:hAnsi="Book Antiqua" w:cs="Book Antiqua"/>
          <w:sz w:val="18"/>
          <w:szCs w:val="18"/>
        </w:rPr>
        <w:t>20</w:t>
      </w:r>
      <w:r>
        <w:rPr>
          <w:rFonts w:ascii="Book Antiqua" w:hAnsi="Book Antiqua" w:cs="Book Antiqua"/>
          <w:spacing w:val="-6"/>
          <w:sz w:val="18"/>
          <w:szCs w:val="18"/>
        </w:rPr>
        <w:t xml:space="preserve"> </w:t>
      </w:r>
      <w:r>
        <w:rPr>
          <w:rFonts w:ascii="Book Antiqua" w:hAnsi="Book Antiqua" w:cs="Book Antiqua"/>
          <w:sz w:val="18"/>
          <w:szCs w:val="18"/>
        </w:rPr>
        <w:t>(vinte)</w:t>
      </w:r>
      <w:r>
        <w:rPr>
          <w:rFonts w:ascii="Book Antiqua" w:hAnsi="Book Antiqua" w:cs="Book Antiqua"/>
          <w:spacing w:val="-6"/>
          <w:sz w:val="18"/>
          <w:szCs w:val="18"/>
        </w:rPr>
        <w:t xml:space="preserve"> </w:t>
      </w:r>
      <w:r>
        <w:rPr>
          <w:rFonts w:ascii="Book Antiqua" w:hAnsi="Book Antiqua" w:cs="Book Antiqua"/>
          <w:sz w:val="18"/>
          <w:szCs w:val="18"/>
        </w:rPr>
        <w:t>fotos</w:t>
      </w:r>
      <w:r>
        <w:rPr>
          <w:rFonts w:ascii="Book Antiqua" w:hAnsi="Book Antiqua" w:cs="Book Antiqua"/>
          <w:spacing w:val="-3"/>
          <w:sz w:val="18"/>
          <w:szCs w:val="18"/>
        </w:rPr>
        <w:t xml:space="preserve"> </w:t>
      </w:r>
      <w:r>
        <w:rPr>
          <w:rFonts w:ascii="Book Antiqua" w:hAnsi="Book Antiqua" w:cs="Book Antiqua"/>
          <w:sz w:val="18"/>
          <w:szCs w:val="18"/>
        </w:rPr>
        <w:t>datadas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pacing w:val="-2"/>
          <w:sz w:val="18"/>
          <w:szCs w:val="18"/>
        </w:rPr>
        <w:t>georreferenciadas;</w:t>
      </w:r>
    </w:p>
    <w:p w14:paraId="7B13C2EE" w14:textId="77777777" w:rsidR="009D5A1A" w:rsidRDefault="009D5A1A">
      <w:pPr>
        <w:pStyle w:val="Corpodetexto"/>
        <w:snapToGrid w:val="0"/>
        <w:spacing w:after="0" w:line="240" w:lineRule="auto"/>
        <w:rPr>
          <w:rFonts w:ascii="Book Antiqua" w:hAnsi="Book Antiqua" w:cs="Book Antiqua"/>
          <w:sz w:val="18"/>
          <w:szCs w:val="18"/>
        </w:rPr>
      </w:pPr>
    </w:p>
    <w:p w14:paraId="402A13CE" w14:textId="77777777" w:rsidR="009D5A1A" w:rsidRDefault="00372ECB">
      <w:pPr>
        <w:pStyle w:val="PargrafodaLista"/>
        <w:numPr>
          <w:ilvl w:val="3"/>
          <w:numId w:val="42"/>
        </w:numPr>
        <w:tabs>
          <w:tab w:val="left" w:pos="977"/>
        </w:tabs>
        <w:snapToGrid w:val="0"/>
        <w:ind w:right="196" w:firstLine="0"/>
        <w:jc w:val="both"/>
        <w:rPr>
          <w:rFonts w:ascii="Book Antiqua" w:hAnsi="Book Antiqua" w:cs="Book Antiqua"/>
          <w:sz w:val="18"/>
          <w:szCs w:val="18"/>
        </w:rPr>
      </w:pPr>
      <w:r>
        <w:rPr>
          <w:rFonts w:ascii="Book Antiqua" w:hAnsi="Book Antiqua" w:cs="Book Antiqua"/>
          <w:sz w:val="18"/>
          <w:szCs w:val="18"/>
        </w:rPr>
        <w:t>Todos os documentos relativos ao Boletim de Medição devem ser devidamente assinados pelos profissionais que atuaram na sua elaboração.</w:t>
      </w:r>
    </w:p>
    <w:p w14:paraId="29469CAE" w14:textId="77777777" w:rsidR="009D5A1A" w:rsidRDefault="009D5A1A">
      <w:pPr>
        <w:pStyle w:val="Corpodetexto"/>
        <w:snapToGrid w:val="0"/>
        <w:spacing w:after="0" w:line="240" w:lineRule="auto"/>
        <w:rPr>
          <w:rFonts w:ascii="Book Antiqua" w:hAnsi="Book Antiqua" w:cs="Book Antiqua"/>
          <w:sz w:val="18"/>
          <w:szCs w:val="18"/>
        </w:rPr>
      </w:pPr>
    </w:p>
    <w:p w14:paraId="14F586B2" w14:textId="77777777" w:rsidR="009D5A1A" w:rsidRDefault="00372ECB">
      <w:pPr>
        <w:pStyle w:val="Ttulo1"/>
        <w:numPr>
          <w:ilvl w:val="1"/>
          <w:numId w:val="42"/>
        </w:numPr>
        <w:tabs>
          <w:tab w:val="clear" w:pos="0"/>
          <w:tab w:val="left" w:pos="486"/>
        </w:tabs>
        <w:snapToGrid w:val="0"/>
        <w:ind w:left="486" w:hanging="429"/>
        <w:jc w:val="left"/>
        <w:rPr>
          <w:rFonts w:ascii="Book Antiqua" w:hAnsi="Book Antiqua" w:cs="Book Antiqua"/>
          <w:sz w:val="18"/>
          <w:szCs w:val="18"/>
        </w:rPr>
      </w:pPr>
      <w:r>
        <w:rPr>
          <w:rFonts w:ascii="Book Antiqua" w:hAnsi="Book Antiqua" w:cs="Book Antiqua"/>
          <w:spacing w:val="-2"/>
          <w:sz w:val="18"/>
          <w:szCs w:val="18"/>
        </w:rPr>
        <w:t>REAJUSTE</w:t>
      </w:r>
    </w:p>
    <w:p w14:paraId="2A3D1915" w14:textId="77777777" w:rsidR="009D5A1A" w:rsidRDefault="009D5A1A">
      <w:pPr>
        <w:pStyle w:val="Corpodetexto"/>
        <w:snapToGrid w:val="0"/>
        <w:spacing w:after="0" w:line="240" w:lineRule="auto"/>
        <w:rPr>
          <w:rFonts w:ascii="Book Antiqua" w:hAnsi="Book Antiqua" w:cs="Book Antiqua"/>
          <w:b/>
          <w:sz w:val="18"/>
          <w:szCs w:val="18"/>
        </w:rPr>
      </w:pPr>
    </w:p>
    <w:p w14:paraId="04F7F9DF" w14:textId="77777777" w:rsidR="009D5A1A" w:rsidRDefault="00372ECB">
      <w:pPr>
        <w:pStyle w:val="PargrafodaLista"/>
        <w:numPr>
          <w:ilvl w:val="2"/>
          <w:numId w:val="42"/>
        </w:numPr>
        <w:tabs>
          <w:tab w:val="left" w:pos="665"/>
        </w:tabs>
        <w:snapToGrid w:val="0"/>
        <w:ind w:right="191" w:firstLine="0"/>
        <w:jc w:val="both"/>
        <w:rPr>
          <w:rFonts w:ascii="Book Antiqua" w:hAnsi="Book Antiqua" w:cs="Book Antiqua"/>
          <w:sz w:val="18"/>
          <w:szCs w:val="18"/>
        </w:rPr>
      </w:pPr>
      <w:r>
        <w:rPr>
          <w:rFonts w:ascii="Book Antiqua" w:hAnsi="Book Antiqua" w:cs="Book Antiqua"/>
          <w:sz w:val="18"/>
          <w:szCs w:val="18"/>
        </w:rPr>
        <w:t>Dentro</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prazo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vigência</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contrato</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z w:val="18"/>
          <w:szCs w:val="18"/>
        </w:rPr>
        <w:t>mediante</w:t>
      </w:r>
      <w:r>
        <w:rPr>
          <w:rFonts w:ascii="Book Antiqua" w:hAnsi="Book Antiqua" w:cs="Book Antiqua"/>
          <w:spacing w:val="-9"/>
          <w:sz w:val="18"/>
          <w:szCs w:val="18"/>
        </w:rPr>
        <w:t xml:space="preserve"> </w:t>
      </w:r>
      <w:r>
        <w:rPr>
          <w:rFonts w:ascii="Book Antiqua" w:hAnsi="Book Antiqua" w:cs="Book Antiqua"/>
          <w:sz w:val="18"/>
          <w:szCs w:val="18"/>
        </w:rPr>
        <w:t>solicitação</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contratada,</w:t>
      </w:r>
      <w:r>
        <w:rPr>
          <w:rFonts w:ascii="Book Antiqua" w:hAnsi="Book Antiqua" w:cs="Book Antiqua"/>
          <w:spacing w:val="-8"/>
          <w:sz w:val="18"/>
          <w:szCs w:val="18"/>
        </w:rPr>
        <w:t xml:space="preserve"> </w:t>
      </w:r>
      <w:r>
        <w:rPr>
          <w:rFonts w:ascii="Book Antiqua" w:hAnsi="Book Antiqua" w:cs="Book Antiqua"/>
          <w:sz w:val="18"/>
          <w:szCs w:val="18"/>
        </w:rPr>
        <w:t>os</w:t>
      </w:r>
      <w:r>
        <w:rPr>
          <w:rFonts w:ascii="Book Antiqua" w:hAnsi="Book Antiqua" w:cs="Book Antiqua"/>
          <w:spacing w:val="-9"/>
          <w:sz w:val="18"/>
          <w:szCs w:val="18"/>
        </w:rPr>
        <w:t xml:space="preserve"> </w:t>
      </w:r>
      <w:r>
        <w:rPr>
          <w:rFonts w:ascii="Book Antiqua" w:hAnsi="Book Antiqua" w:cs="Book Antiqua"/>
          <w:sz w:val="18"/>
          <w:szCs w:val="18"/>
        </w:rPr>
        <w:t>preços</w:t>
      </w:r>
      <w:r>
        <w:rPr>
          <w:rFonts w:ascii="Book Antiqua" w:hAnsi="Book Antiqua" w:cs="Book Antiqua"/>
          <w:spacing w:val="-9"/>
          <w:sz w:val="18"/>
          <w:szCs w:val="18"/>
        </w:rPr>
        <w:t xml:space="preserve"> </w:t>
      </w:r>
      <w:r>
        <w:rPr>
          <w:rFonts w:ascii="Book Antiqua" w:hAnsi="Book Antiqua" w:cs="Book Antiqua"/>
          <w:sz w:val="18"/>
          <w:szCs w:val="18"/>
        </w:rPr>
        <w:t>contratados poderão sofrer reajuste após o interregno de um ano, aplicando-se o índice de reajustamento do IGP-M exclusivamente para as obrigações iniciadas e concluídas após a ocorrência da anualidade.</w:t>
      </w:r>
    </w:p>
    <w:p w14:paraId="38399F2D" w14:textId="77777777" w:rsidR="009D5A1A" w:rsidRDefault="009D5A1A">
      <w:pPr>
        <w:pStyle w:val="Corpodetexto"/>
        <w:snapToGrid w:val="0"/>
        <w:spacing w:after="0" w:line="240" w:lineRule="auto"/>
        <w:rPr>
          <w:rFonts w:ascii="Book Antiqua" w:hAnsi="Book Antiqua" w:cs="Book Antiqua"/>
          <w:sz w:val="18"/>
          <w:szCs w:val="18"/>
        </w:rPr>
      </w:pPr>
    </w:p>
    <w:p w14:paraId="159C5FE9" w14:textId="77777777" w:rsidR="009D5A1A" w:rsidRDefault="00372ECB">
      <w:pPr>
        <w:pStyle w:val="PargrafodaLista"/>
        <w:numPr>
          <w:ilvl w:val="2"/>
          <w:numId w:val="42"/>
        </w:numPr>
        <w:tabs>
          <w:tab w:val="left" w:pos="679"/>
        </w:tabs>
        <w:snapToGrid w:val="0"/>
        <w:ind w:right="201" w:firstLine="0"/>
        <w:jc w:val="both"/>
        <w:rPr>
          <w:rFonts w:ascii="Book Antiqua" w:hAnsi="Book Antiqua" w:cs="Book Antiqua"/>
          <w:sz w:val="18"/>
          <w:szCs w:val="18"/>
        </w:rPr>
      </w:pPr>
      <w:r>
        <w:rPr>
          <w:rFonts w:ascii="Book Antiqua" w:hAnsi="Book Antiqua" w:cs="Book Antiqua"/>
          <w:sz w:val="18"/>
          <w:szCs w:val="18"/>
        </w:rPr>
        <w:t>Nos reajustes subsequentes ao primeiro, o interregno mínimo de um ano será contado a partir dos efeitos financeiros do último reajuste.</w:t>
      </w:r>
    </w:p>
    <w:p w14:paraId="2B1829F7" w14:textId="77777777" w:rsidR="009D5A1A" w:rsidRDefault="009D5A1A">
      <w:pPr>
        <w:pStyle w:val="Corpodetexto"/>
        <w:snapToGrid w:val="0"/>
        <w:spacing w:after="0" w:line="240" w:lineRule="auto"/>
        <w:rPr>
          <w:rFonts w:ascii="Book Antiqua" w:hAnsi="Book Antiqua" w:cs="Book Antiqua"/>
          <w:sz w:val="18"/>
          <w:szCs w:val="18"/>
        </w:rPr>
      </w:pPr>
    </w:p>
    <w:p w14:paraId="590EA4AC" w14:textId="77777777" w:rsidR="009D5A1A" w:rsidRDefault="00372ECB">
      <w:pPr>
        <w:pStyle w:val="PargrafodaLista"/>
        <w:numPr>
          <w:ilvl w:val="2"/>
          <w:numId w:val="42"/>
        </w:numPr>
        <w:tabs>
          <w:tab w:val="left" w:pos="663"/>
        </w:tabs>
        <w:snapToGrid w:val="0"/>
        <w:ind w:right="192" w:firstLine="0"/>
        <w:jc w:val="both"/>
        <w:rPr>
          <w:rFonts w:ascii="Book Antiqua" w:hAnsi="Book Antiqua" w:cs="Book Antiqua"/>
          <w:sz w:val="18"/>
          <w:szCs w:val="18"/>
        </w:rPr>
      </w:pPr>
      <w:r>
        <w:rPr>
          <w:rFonts w:ascii="Book Antiqua" w:hAnsi="Book Antiqua" w:cs="Book Antiqua"/>
          <w:sz w:val="18"/>
          <w:szCs w:val="18"/>
        </w:rPr>
        <w:t>No</w:t>
      </w:r>
      <w:r>
        <w:rPr>
          <w:rFonts w:ascii="Book Antiqua" w:hAnsi="Book Antiqua" w:cs="Book Antiqua"/>
          <w:spacing w:val="-10"/>
          <w:sz w:val="18"/>
          <w:szCs w:val="18"/>
        </w:rPr>
        <w:t xml:space="preserve"> </w:t>
      </w:r>
      <w:r>
        <w:rPr>
          <w:rFonts w:ascii="Book Antiqua" w:hAnsi="Book Antiqua" w:cs="Book Antiqua"/>
          <w:sz w:val="18"/>
          <w:szCs w:val="18"/>
        </w:rPr>
        <w:t>caso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atraso</w:t>
      </w:r>
      <w:r>
        <w:rPr>
          <w:rFonts w:ascii="Book Antiqua" w:hAnsi="Book Antiqua" w:cs="Book Antiqua"/>
          <w:spacing w:val="-13"/>
          <w:sz w:val="18"/>
          <w:szCs w:val="18"/>
        </w:rPr>
        <w:t xml:space="preserve"> </w:t>
      </w:r>
      <w:r>
        <w:rPr>
          <w:rFonts w:ascii="Book Antiqua" w:hAnsi="Book Antiqua" w:cs="Book Antiqua"/>
          <w:sz w:val="18"/>
          <w:szCs w:val="18"/>
        </w:rPr>
        <w:t>ou</w:t>
      </w:r>
      <w:r>
        <w:rPr>
          <w:rFonts w:ascii="Book Antiqua" w:hAnsi="Book Antiqua" w:cs="Book Antiqua"/>
          <w:spacing w:val="-8"/>
          <w:sz w:val="18"/>
          <w:szCs w:val="18"/>
        </w:rPr>
        <w:t xml:space="preserve"> </w:t>
      </w:r>
      <w:r>
        <w:rPr>
          <w:rFonts w:ascii="Book Antiqua" w:hAnsi="Book Antiqua" w:cs="Book Antiqua"/>
          <w:sz w:val="18"/>
          <w:szCs w:val="18"/>
        </w:rPr>
        <w:t>não</w:t>
      </w:r>
      <w:r>
        <w:rPr>
          <w:rFonts w:ascii="Book Antiqua" w:hAnsi="Book Antiqua" w:cs="Book Antiqua"/>
          <w:spacing w:val="-8"/>
          <w:sz w:val="18"/>
          <w:szCs w:val="18"/>
        </w:rPr>
        <w:t xml:space="preserve"> </w:t>
      </w:r>
      <w:r>
        <w:rPr>
          <w:rFonts w:ascii="Book Antiqua" w:hAnsi="Book Antiqua" w:cs="Book Antiqua"/>
          <w:sz w:val="18"/>
          <w:szCs w:val="18"/>
        </w:rPr>
        <w:t>divulgação</w:t>
      </w:r>
      <w:r>
        <w:rPr>
          <w:rFonts w:ascii="Book Antiqua" w:hAnsi="Book Antiqua" w:cs="Book Antiqua"/>
          <w:spacing w:val="-11"/>
          <w:sz w:val="18"/>
          <w:szCs w:val="18"/>
        </w:rPr>
        <w:t xml:space="preserve"> </w:t>
      </w:r>
      <w:r>
        <w:rPr>
          <w:rFonts w:ascii="Book Antiqua" w:hAnsi="Book Antiqua" w:cs="Book Antiqua"/>
          <w:sz w:val="18"/>
          <w:szCs w:val="18"/>
        </w:rPr>
        <w:t>do</w:t>
      </w:r>
      <w:r>
        <w:rPr>
          <w:rFonts w:ascii="Book Antiqua" w:hAnsi="Book Antiqua" w:cs="Book Antiqua"/>
          <w:spacing w:val="-11"/>
          <w:sz w:val="18"/>
          <w:szCs w:val="18"/>
        </w:rPr>
        <w:t xml:space="preserve"> </w:t>
      </w:r>
      <w:r>
        <w:rPr>
          <w:rFonts w:ascii="Book Antiqua" w:hAnsi="Book Antiqua" w:cs="Book Antiqua"/>
          <w:sz w:val="18"/>
          <w:szCs w:val="18"/>
        </w:rPr>
        <w:t>índice</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11"/>
          <w:sz w:val="18"/>
          <w:szCs w:val="18"/>
        </w:rPr>
        <w:t xml:space="preserve"> </w:t>
      </w:r>
      <w:r>
        <w:rPr>
          <w:rFonts w:ascii="Book Antiqua" w:hAnsi="Book Antiqua" w:cs="Book Antiqua"/>
          <w:sz w:val="18"/>
          <w:szCs w:val="18"/>
        </w:rPr>
        <w:t>reajustamento,</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13"/>
          <w:sz w:val="18"/>
          <w:szCs w:val="18"/>
        </w:rPr>
        <w:t xml:space="preserve"> </w:t>
      </w:r>
      <w:r>
        <w:rPr>
          <w:rFonts w:ascii="Book Antiqua" w:hAnsi="Book Antiqua" w:cs="Book Antiqua"/>
          <w:sz w:val="18"/>
          <w:szCs w:val="18"/>
        </w:rPr>
        <w:t>Contratante</w:t>
      </w:r>
      <w:r>
        <w:rPr>
          <w:rFonts w:ascii="Book Antiqua" w:hAnsi="Book Antiqua" w:cs="Book Antiqua"/>
          <w:spacing w:val="-10"/>
          <w:sz w:val="18"/>
          <w:szCs w:val="18"/>
        </w:rPr>
        <w:t xml:space="preserve"> </w:t>
      </w:r>
      <w:r>
        <w:rPr>
          <w:rFonts w:ascii="Book Antiqua" w:hAnsi="Book Antiqua" w:cs="Book Antiqua"/>
          <w:sz w:val="18"/>
          <w:szCs w:val="18"/>
        </w:rPr>
        <w:t>pagará</w:t>
      </w:r>
      <w:r>
        <w:rPr>
          <w:rFonts w:ascii="Book Antiqua" w:hAnsi="Book Antiqua" w:cs="Book Antiqua"/>
          <w:spacing w:val="-10"/>
          <w:sz w:val="18"/>
          <w:szCs w:val="18"/>
        </w:rPr>
        <w:t xml:space="preserve"> </w:t>
      </w:r>
      <w:r>
        <w:rPr>
          <w:rFonts w:ascii="Book Antiqua" w:hAnsi="Book Antiqua" w:cs="Book Antiqua"/>
          <w:sz w:val="18"/>
          <w:szCs w:val="18"/>
        </w:rPr>
        <w:t>à</w:t>
      </w:r>
      <w:r>
        <w:rPr>
          <w:rFonts w:ascii="Book Antiqua" w:hAnsi="Book Antiqua" w:cs="Book Antiqua"/>
          <w:spacing w:val="-8"/>
          <w:sz w:val="18"/>
          <w:szCs w:val="18"/>
        </w:rPr>
        <w:t xml:space="preserve"> </w:t>
      </w:r>
      <w:r>
        <w:rPr>
          <w:rFonts w:ascii="Book Antiqua" w:hAnsi="Book Antiqua" w:cs="Book Antiqua"/>
          <w:sz w:val="18"/>
          <w:szCs w:val="18"/>
        </w:rPr>
        <w:t>Contratada a importância calculada pela última variação conhecida, liquidando a diferença correspondente tão logo seja divulgado o índice definitivo.</w:t>
      </w:r>
    </w:p>
    <w:p w14:paraId="21D04050" w14:textId="77777777" w:rsidR="009D5A1A" w:rsidRDefault="009D5A1A">
      <w:pPr>
        <w:pStyle w:val="Corpodetexto"/>
        <w:snapToGrid w:val="0"/>
        <w:spacing w:after="0" w:line="240" w:lineRule="auto"/>
        <w:rPr>
          <w:rFonts w:ascii="Book Antiqua" w:hAnsi="Book Antiqua" w:cs="Book Antiqua"/>
          <w:sz w:val="18"/>
          <w:szCs w:val="18"/>
        </w:rPr>
      </w:pPr>
    </w:p>
    <w:p w14:paraId="4D401122" w14:textId="77777777" w:rsidR="009D5A1A" w:rsidRDefault="00372ECB">
      <w:pPr>
        <w:pStyle w:val="PargrafodaLista"/>
        <w:numPr>
          <w:ilvl w:val="2"/>
          <w:numId w:val="42"/>
        </w:numPr>
        <w:tabs>
          <w:tab w:val="left" w:pos="670"/>
        </w:tabs>
        <w:snapToGrid w:val="0"/>
        <w:ind w:left="670" w:hanging="613"/>
        <w:rPr>
          <w:rFonts w:ascii="Book Antiqua" w:hAnsi="Book Antiqua" w:cs="Book Antiqua"/>
          <w:sz w:val="18"/>
          <w:szCs w:val="18"/>
        </w:rPr>
      </w:pPr>
      <w:r>
        <w:rPr>
          <w:rFonts w:ascii="Book Antiqua" w:hAnsi="Book Antiqua" w:cs="Book Antiqua"/>
          <w:sz w:val="18"/>
          <w:szCs w:val="18"/>
        </w:rPr>
        <w:t>Nas</w:t>
      </w:r>
      <w:r>
        <w:rPr>
          <w:rFonts w:ascii="Book Antiqua" w:hAnsi="Book Antiqua" w:cs="Book Antiqua"/>
          <w:spacing w:val="-8"/>
          <w:sz w:val="18"/>
          <w:szCs w:val="18"/>
        </w:rPr>
        <w:t xml:space="preserve"> </w:t>
      </w:r>
      <w:r>
        <w:rPr>
          <w:rFonts w:ascii="Book Antiqua" w:hAnsi="Book Antiqua" w:cs="Book Antiqua"/>
          <w:sz w:val="18"/>
          <w:szCs w:val="18"/>
        </w:rPr>
        <w:t>aferições</w:t>
      </w:r>
      <w:r>
        <w:rPr>
          <w:rFonts w:ascii="Book Antiqua" w:hAnsi="Book Antiqua" w:cs="Book Antiqua"/>
          <w:spacing w:val="-8"/>
          <w:sz w:val="18"/>
          <w:szCs w:val="18"/>
        </w:rPr>
        <w:t xml:space="preserve"> </w:t>
      </w:r>
      <w:r>
        <w:rPr>
          <w:rFonts w:ascii="Book Antiqua" w:hAnsi="Book Antiqua" w:cs="Book Antiqua"/>
          <w:sz w:val="18"/>
          <w:szCs w:val="18"/>
        </w:rPr>
        <w:t>finais,</w:t>
      </w:r>
      <w:r>
        <w:rPr>
          <w:rFonts w:ascii="Book Antiqua" w:hAnsi="Book Antiqua" w:cs="Book Antiqua"/>
          <w:spacing w:val="-4"/>
          <w:sz w:val="18"/>
          <w:szCs w:val="18"/>
        </w:rPr>
        <w:t xml:space="preserve"> </w:t>
      </w:r>
      <w:r>
        <w:rPr>
          <w:rFonts w:ascii="Book Antiqua" w:hAnsi="Book Antiqua" w:cs="Book Antiqua"/>
          <w:sz w:val="18"/>
          <w:szCs w:val="18"/>
        </w:rPr>
        <w:t>o</w:t>
      </w:r>
      <w:r>
        <w:rPr>
          <w:rFonts w:ascii="Book Antiqua" w:hAnsi="Book Antiqua" w:cs="Book Antiqua"/>
          <w:spacing w:val="-8"/>
          <w:sz w:val="18"/>
          <w:szCs w:val="18"/>
        </w:rPr>
        <w:t xml:space="preserve"> </w:t>
      </w:r>
      <w:r>
        <w:rPr>
          <w:rFonts w:ascii="Book Antiqua" w:hAnsi="Book Antiqua" w:cs="Book Antiqua"/>
          <w:sz w:val="18"/>
          <w:szCs w:val="18"/>
        </w:rPr>
        <w:t>índice</w:t>
      </w:r>
      <w:r>
        <w:rPr>
          <w:rFonts w:ascii="Book Antiqua" w:hAnsi="Book Antiqua" w:cs="Book Antiqua"/>
          <w:spacing w:val="-7"/>
          <w:sz w:val="18"/>
          <w:szCs w:val="18"/>
        </w:rPr>
        <w:t xml:space="preserve"> </w:t>
      </w:r>
      <w:r>
        <w:rPr>
          <w:rFonts w:ascii="Book Antiqua" w:hAnsi="Book Antiqua" w:cs="Book Antiqua"/>
          <w:sz w:val="18"/>
          <w:szCs w:val="18"/>
        </w:rPr>
        <w:t>utilizado</w:t>
      </w:r>
      <w:r>
        <w:rPr>
          <w:rFonts w:ascii="Book Antiqua" w:hAnsi="Book Antiqua" w:cs="Book Antiqua"/>
          <w:spacing w:val="-6"/>
          <w:sz w:val="18"/>
          <w:szCs w:val="18"/>
        </w:rPr>
        <w:t xml:space="preserve"> </w:t>
      </w:r>
      <w:r>
        <w:rPr>
          <w:rFonts w:ascii="Book Antiqua" w:hAnsi="Book Antiqua" w:cs="Book Antiqua"/>
          <w:sz w:val="18"/>
          <w:szCs w:val="18"/>
        </w:rPr>
        <w:t>para</w:t>
      </w:r>
      <w:r>
        <w:rPr>
          <w:rFonts w:ascii="Book Antiqua" w:hAnsi="Book Antiqua" w:cs="Book Antiqua"/>
          <w:spacing w:val="-10"/>
          <w:sz w:val="18"/>
          <w:szCs w:val="18"/>
        </w:rPr>
        <w:t xml:space="preserve"> </w:t>
      </w:r>
      <w:r>
        <w:rPr>
          <w:rFonts w:ascii="Book Antiqua" w:hAnsi="Book Antiqua" w:cs="Book Antiqua"/>
          <w:sz w:val="18"/>
          <w:szCs w:val="18"/>
        </w:rPr>
        <w:t>reajuste</w:t>
      </w:r>
      <w:r>
        <w:rPr>
          <w:rFonts w:ascii="Book Antiqua" w:hAnsi="Book Antiqua" w:cs="Book Antiqua"/>
          <w:spacing w:val="-8"/>
          <w:sz w:val="18"/>
          <w:szCs w:val="18"/>
        </w:rPr>
        <w:t xml:space="preserve"> </w:t>
      </w:r>
      <w:r>
        <w:rPr>
          <w:rFonts w:ascii="Book Antiqua" w:hAnsi="Book Antiqua" w:cs="Book Antiqua"/>
          <w:sz w:val="18"/>
          <w:szCs w:val="18"/>
        </w:rPr>
        <w:t>será,</w:t>
      </w:r>
      <w:r>
        <w:rPr>
          <w:rFonts w:ascii="Book Antiqua" w:hAnsi="Book Antiqua" w:cs="Book Antiqua"/>
          <w:spacing w:val="-4"/>
          <w:sz w:val="18"/>
          <w:szCs w:val="18"/>
        </w:rPr>
        <w:t xml:space="preserve"> </w:t>
      </w:r>
      <w:r>
        <w:rPr>
          <w:rFonts w:ascii="Book Antiqua" w:hAnsi="Book Antiqua" w:cs="Book Antiqua"/>
          <w:sz w:val="18"/>
          <w:szCs w:val="18"/>
        </w:rPr>
        <w:t>obrigatoriamente,</w:t>
      </w:r>
      <w:r>
        <w:rPr>
          <w:rFonts w:ascii="Book Antiqua" w:hAnsi="Book Antiqua" w:cs="Book Antiqua"/>
          <w:spacing w:val="-4"/>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pacing w:val="-2"/>
          <w:sz w:val="18"/>
          <w:szCs w:val="18"/>
        </w:rPr>
        <w:t>definitivo.</w:t>
      </w:r>
    </w:p>
    <w:p w14:paraId="2DDE178D" w14:textId="77777777" w:rsidR="009D5A1A" w:rsidRDefault="009D5A1A">
      <w:pPr>
        <w:pStyle w:val="Corpodetexto"/>
        <w:snapToGrid w:val="0"/>
        <w:spacing w:after="0" w:line="240" w:lineRule="auto"/>
        <w:rPr>
          <w:rFonts w:ascii="Book Antiqua" w:hAnsi="Book Antiqua" w:cs="Book Antiqua"/>
          <w:sz w:val="18"/>
          <w:szCs w:val="18"/>
        </w:rPr>
      </w:pPr>
    </w:p>
    <w:p w14:paraId="3C3A39AA" w14:textId="77777777" w:rsidR="009D5A1A" w:rsidRDefault="00372ECB">
      <w:pPr>
        <w:pStyle w:val="PargrafodaLista"/>
        <w:numPr>
          <w:ilvl w:val="2"/>
          <w:numId w:val="42"/>
        </w:numPr>
        <w:tabs>
          <w:tab w:val="left" w:pos="670"/>
        </w:tabs>
        <w:snapToGrid w:val="0"/>
        <w:ind w:right="197" w:firstLine="0"/>
        <w:jc w:val="both"/>
        <w:rPr>
          <w:rFonts w:ascii="Book Antiqua" w:hAnsi="Book Antiqua" w:cs="Book Antiqua"/>
          <w:sz w:val="18"/>
          <w:szCs w:val="18"/>
        </w:rPr>
      </w:pPr>
      <w:r>
        <w:rPr>
          <w:rFonts w:ascii="Book Antiqua" w:hAnsi="Book Antiqua" w:cs="Book Antiqua"/>
          <w:sz w:val="18"/>
          <w:szCs w:val="18"/>
        </w:rPr>
        <w:t>Caso</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2"/>
          <w:sz w:val="18"/>
          <w:szCs w:val="18"/>
        </w:rPr>
        <w:t xml:space="preserve"> </w:t>
      </w:r>
      <w:r>
        <w:rPr>
          <w:rFonts w:ascii="Book Antiqua" w:hAnsi="Book Antiqua" w:cs="Book Antiqua"/>
          <w:sz w:val="18"/>
          <w:szCs w:val="18"/>
        </w:rPr>
        <w:t>índice</w:t>
      </w:r>
      <w:r>
        <w:rPr>
          <w:rFonts w:ascii="Book Antiqua" w:hAnsi="Book Antiqua" w:cs="Book Antiqua"/>
          <w:spacing w:val="-2"/>
          <w:sz w:val="18"/>
          <w:szCs w:val="18"/>
        </w:rPr>
        <w:t xml:space="preserve"> </w:t>
      </w:r>
      <w:r>
        <w:rPr>
          <w:rFonts w:ascii="Book Antiqua" w:hAnsi="Book Antiqua" w:cs="Book Antiqua"/>
          <w:sz w:val="18"/>
          <w:szCs w:val="18"/>
        </w:rPr>
        <w:t>estabelecido</w:t>
      </w:r>
      <w:r>
        <w:rPr>
          <w:rFonts w:ascii="Book Antiqua" w:hAnsi="Book Antiqua" w:cs="Book Antiqua"/>
          <w:spacing w:val="-2"/>
          <w:sz w:val="18"/>
          <w:szCs w:val="18"/>
        </w:rPr>
        <w:t xml:space="preserve"> </w:t>
      </w:r>
      <w:r>
        <w:rPr>
          <w:rFonts w:ascii="Book Antiqua" w:hAnsi="Book Antiqua" w:cs="Book Antiqua"/>
          <w:sz w:val="18"/>
          <w:szCs w:val="18"/>
        </w:rPr>
        <w:t>para</w:t>
      </w:r>
      <w:r>
        <w:rPr>
          <w:rFonts w:ascii="Book Antiqua" w:hAnsi="Book Antiqua" w:cs="Book Antiqua"/>
          <w:spacing w:val="-2"/>
          <w:sz w:val="18"/>
          <w:szCs w:val="18"/>
        </w:rPr>
        <w:t xml:space="preserve"> </w:t>
      </w:r>
      <w:r>
        <w:rPr>
          <w:rFonts w:ascii="Book Antiqua" w:hAnsi="Book Antiqua" w:cs="Book Antiqua"/>
          <w:sz w:val="18"/>
          <w:szCs w:val="18"/>
        </w:rPr>
        <w:t>reajustamento</w:t>
      </w:r>
      <w:r>
        <w:rPr>
          <w:rFonts w:ascii="Book Antiqua" w:hAnsi="Book Antiqua" w:cs="Book Antiqua"/>
          <w:spacing w:val="-2"/>
          <w:sz w:val="18"/>
          <w:szCs w:val="18"/>
        </w:rPr>
        <w:t xml:space="preserve"> </w:t>
      </w:r>
      <w:r>
        <w:rPr>
          <w:rFonts w:ascii="Book Antiqua" w:hAnsi="Book Antiqua" w:cs="Book Antiqua"/>
          <w:sz w:val="18"/>
          <w:szCs w:val="18"/>
        </w:rPr>
        <w:t>venha</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ser</w:t>
      </w:r>
      <w:r>
        <w:rPr>
          <w:rFonts w:ascii="Book Antiqua" w:hAnsi="Book Antiqua" w:cs="Book Antiqua"/>
          <w:spacing w:val="-1"/>
          <w:sz w:val="18"/>
          <w:szCs w:val="18"/>
        </w:rPr>
        <w:t xml:space="preserve"> </w:t>
      </w:r>
      <w:r>
        <w:rPr>
          <w:rFonts w:ascii="Book Antiqua" w:hAnsi="Book Antiqua" w:cs="Book Antiqua"/>
          <w:sz w:val="18"/>
          <w:szCs w:val="18"/>
        </w:rPr>
        <w:t>extinto</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qualquer</w:t>
      </w:r>
      <w:r>
        <w:rPr>
          <w:rFonts w:ascii="Book Antiqua" w:hAnsi="Book Antiqua" w:cs="Book Antiqua"/>
          <w:spacing w:val="-1"/>
          <w:sz w:val="18"/>
          <w:szCs w:val="18"/>
        </w:rPr>
        <w:t xml:space="preserve"> </w:t>
      </w:r>
      <w:r>
        <w:rPr>
          <w:rFonts w:ascii="Book Antiqua" w:hAnsi="Book Antiqua" w:cs="Book Antiqua"/>
          <w:sz w:val="18"/>
          <w:szCs w:val="18"/>
        </w:rPr>
        <w:t>forma</w:t>
      </w:r>
      <w:r>
        <w:rPr>
          <w:rFonts w:ascii="Book Antiqua" w:hAnsi="Book Antiqua" w:cs="Book Antiqua"/>
          <w:spacing w:val="-2"/>
          <w:sz w:val="18"/>
          <w:szCs w:val="18"/>
        </w:rPr>
        <w:t xml:space="preserve"> </w:t>
      </w:r>
      <w:r>
        <w:rPr>
          <w:rFonts w:ascii="Book Antiqua" w:hAnsi="Book Antiqua" w:cs="Book Antiqua"/>
          <w:sz w:val="18"/>
          <w:szCs w:val="18"/>
        </w:rPr>
        <w:t>não</w:t>
      </w:r>
      <w:r>
        <w:rPr>
          <w:rFonts w:ascii="Book Antiqua" w:hAnsi="Book Antiqua" w:cs="Book Antiqua"/>
          <w:spacing w:val="-2"/>
          <w:sz w:val="18"/>
          <w:szCs w:val="18"/>
        </w:rPr>
        <w:t xml:space="preserve"> </w:t>
      </w:r>
      <w:r>
        <w:rPr>
          <w:rFonts w:ascii="Book Antiqua" w:hAnsi="Book Antiqua" w:cs="Book Antiqua"/>
          <w:sz w:val="18"/>
          <w:szCs w:val="18"/>
        </w:rPr>
        <w:t xml:space="preserve">possa mais ser utilizado, será adotado, em substituição, o que vier a ser determinado pela legislação então em </w:t>
      </w:r>
      <w:r>
        <w:rPr>
          <w:rFonts w:ascii="Book Antiqua" w:hAnsi="Book Antiqua" w:cs="Book Antiqua"/>
          <w:spacing w:val="-2"/>
          <w:sz w:val="18"/>
          <w:szCs w:val="18"/>
        </w:rPr>
        <w:t>vigor.</w:t>
      </w:r>
    </w:p>
    <w:p w14:paraId="20C30680" w14:textId="77777777" w:rsidR="009D5A1A" w:rsidRDefault="009D5A1A">
      <w:pPr>
        <w:pStyle w:val="Corpodetexto"/>
        <w:snapToGrid w:val="0"/>
        <w:spacing w:after="0" w:line="240" w:lineRule="auto"/>
        <w:rPr>
          <w:rFonts w:ascii="Book Antiqua" w:hAnsi="Book Antiqua" w:cs="Book Antiqua"/>
          <w:sz w:val="18"/>
          <w:szCs w:val="18"/>
        </w:rPr>
      </w:pPr>
    </w:p>
    <w:p w14:paraId="74DD2ADF" w14:textId="77777777" w:rsidR="009D5A1A" w:rsidRDefault="00372ECB">
      <w:pPr>
        <w:pStyle w:val="PargrafodaLista"/>
        <w:numPr>
          <w:ilvl w:val="2"/>
          <w:numId w:val="42"/>
        </w:numPr>
        <w:tabs>
          <w:tab w:val="left" w:pos="689"/>
        </w:tabs>
        <w:snapToGrid w:val="0"/>
        <w:ind w:right="198" w:firstLine="0"/>
        <w:jc w:val="both"/>
        <w:rPr>
          <w:rFonts w:ascii="Book Antiqua" w:hAnsi="Book Antiqua" w:cs="Book Antiqua"/>
          <w:sz w:val="18"/>
          <w:szCs w:val="18"/>
        </w:rPr>
      </w:pPr>
      <w:r>
        <w:rPr>
          <w:rFonts w:ascii="Book Antiqua" w:hAnsi="Book Antiqua" w:cs="Book Antiqua"/>
          <w:sz w:val="18"/>
          <w:szCs w:val="18"/>
        </w:rPr>
        <w:t>Na ausência de previsão legal quanto ao índice substituto, as partes elegerão novo índice oficial, para reajustamento do preço do valor remanescente, por meio de termo aditivo.</w:t>
      </w:r>
    </w:p>
    <w:p w14:paraId="63C2AD10" w14:textId="77777777" w:rsidR="009D5A1A" w:rsidRDefault="009D5A1A">
      <w:pPr>
        <w:pStyle w:val="Corpodetexto"/>
        <w:snapToGrid w:val="0"/>
        <w:spacing w:after="0" w:line="240" w:lineRule="auto"/>
        <w:rPr>
          <w:rFonts w:ascii="Book Antiqua" w:hAnsi="Book Antiqua" w:cs="Book Antiqua"/>
          <w:sz w:val="18"/>
          <w:szCs w:val="18"/>
        </w:rPr>
      </w:pPr>
    </w:p>
    <w:p w14:paraId="3E7628FC" w14:textId="77777777" w:rsidR="009D5A1A" w:rsidRDefault="00372ECB">
      <w:pPr>
        <w:pStyle w:val="PargrafodaLista"/>
        <w:numPr>
          <w:ilvl w:val="2"/>
          <w:numId w:val="42"/>
        </w:numPr>
        <w:tabs>
          <w:tab w:val="left" w:pos="667"/>
        </w:tabs>
        <w:snapToGrid w:val="0"/>
        <w:ind w:left="667" w:hanging="610"/>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reajuste</w:t>
      </w:r>
      <w:r>
        <w:rPr>
          <w:rFonts w:ascii="Book Antiqua" w:hAnsi="Book Antiqua" w:cs="Book Antiqua"/>
          <w:spacing w:val="-6"/>
          <w:sz w:val="18"/>
          <w:szCs w:val="18"/>
        </w:rPr>
        <w:t xml:space="preserve"> </w:t>
      </w:r>
      <w:r>
        <w:rPr>
          <w:rFonts w:ascii="Book Antiqua" w:hAnsi="Book Antiqua" w:cs="Book Antiqua"/>
          <w:sz w:val="18"/>
          <w:szCs w:val="18"/>
        </w:rPr>
        <w:t>será</w:t>
      </w:r>
      <w:r>
        <w:rPr>
          <w:rFonts w:ascii="Book Antiqua" w:hAnsi="Book Antiqua" w:cs="Book Antiqua"/>
          <w:spacing w:val="-6"/>
          <w:sz w:val="18"/>
          <w:szCs w:val="18"/>
        </w:rPr>
        <w:t xml:space="preserve"> </w:t>
      </w:r>
      <w:r>
        <w:rPr>
          <w:rFonts w:ascii="Book Antiqua" w:hAnsi="Book Antiqua" w:cs="Book Antiqua"/>
          <w:sz w:val="18"/>
          <w:szCs w:val="18"/>
        </w:rPr>
        <w:t>realizado</w:t>
      </w:r>
      <w:r>
        <w:rPr>
          <w:rFonts w:ascii="Book Antiqua" w:hAnsi="Book Antiqua" w:cs="Book Antiqua"/>
          <w:spacing w:val="-4"/>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pacing w:val="-2"/>
          <w:sz w:val="18"/>
          <w:szCs w:val="18"/>
        </w:rPr>
        <w:t>apostilamento.</w:t>
      </w:r>
    </w:p>
    <w:p w14:paraId="560F3425" w14:textId="77777777" w:rsidR="009D5A1A" w:rsidRDefault="009D5A1A">
      <w:pPr>
        <w:pStyle w:val="Corpodetexto"/>
        <w:snapToGrid w:val="0"/>
        <w:spacing w:after="0" w:line="240" w:lineRule="auto"/>
        <w:rPr>
          <w:rFonts w:ascii="Book Antiqua" w:hAnsi="Book Antiqua" w:cs="Book Antiqua"/>
          <w:sz w:val="18"/>
          <w:szCs w:val="18"/>
        </w:rPr>
      </w:pPr>
    </w:p>
    <w:p w14:paraId="20505F29" w14:textId="77777777" w:rsidR="009D5A1A" w:rsidRDefault="00372ECB">
      <w:pPr>
        <w:pStyle w:val="PargrafodaLista"/>
        <w:numPr>
          <w:ilvl w:val="2"/>
          <w:numId w:val="42"/>
        </w:numPr>
        <w:tabs>
          <w:tab w:val="left" w:pos="670"/>
        </w:tabs>
        <w:snapToGrid w:val="0"/>
        <w:ind w:left="670" w:hanging="613"/>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9"/>
          <w:sz w:val="18"/>
          <w:szCs w:val="18"/>
        </w:rPr>
        <w:t xml:space="preserve"> </w:t>
      </w:r>
      <w:r>
        <w:rPr>
          <w:rFonts w:ascii="Book Antiqua" w:hAnsi="Book Antiqua" w:cs="Book Antiqua"/>
          <w:sz w:val="18"/>
          <w:szCs w:val="18"/>
        </w:rPr>
        <w:t>se</w:t>
      </w:r>
      <w:r>
        <w:rPr>
          <w:rFonts w:ascii="Book Antiqua" w:hAnsi="Book Antiqua" w:cs="Book Antiqua"/>
          <w:spacing w:val="-4"/>
          <w:sz w:val="18"/>
          <w:szCs w:val="18"/>
        </w:rPr>
        <w:t xml:space="preserve"> </w:t>
      </w:r>
      <w:r>
        <w:rPr>
          <w:rFonts w:ascii="Book Antiqua" w:hAnsi="Book Antiqua" w:cs="Book Antiqua"/>
          <w:sz w:val="18"/>
          <w:szCs w:val="18"/>
        </w:rPr>
        <w:t>admitirá</w:t>
      </w:r>
      <w:r>
        <w:rPr>
          <w:rFonts w:ascii="Book Antiqua" w:hAnsi="Book Antiqua" w:cs="Book Antiqua"/>
          <w:spacing w:val="-7"/>
          <w:sz w:val="18"/>
          <w:szCs w:val="18"/>
        </w:rPr>
        <w:t xml:space="preserve"> </w:t>
      </w:r>
      <w:r>
        <w:rPr>
          <w:rFonts w:ascii="Book Antiqua" w:hAnsi="Book Antiqua" w:cs="Book Antiqua"/>
          <w:sz w:val="18"/>
          <w:szCs w:val="18"/>
        </w:rPr>
        <w:t>como</w:t>
      </w:r>
      <w:r>
        <w:rPr>
          <w:rFonts w:ascii="Book Antiqua" w:hAnsi="Book Antiqua" w:cs="Book Antiqua"/>
          <w:spacing w:val="-4"/>
          <w:sz w:val="18"/>
          <w:szCs w:val="18"/>
        </w:rPr>
        <w:t xml:space="preserve"> </w:t>
      </w:r>
      <w:r>
        <w:rPr>
          <w:rFonts w:ascii="Book Antiqua" w:hAnsi="Book Antiqua" w:cs="Book Antiqua"/>
          <w:sz w:val="18"/>
          <w:szCs w:val="18"/>
        </w:rPr>
        <w:t>encargo</w:t>
      </w:r>
      <w:r>
        <w:rPr>
          <w:rFonts w:ascii="Book Antiqua" w:hAnsi="Book Antiqua" w:cs="Book Antiqua"/>
          <w:spacing w:val="-7"/>
          <w:sz w:val="18"/>
          <w:szCs w:val="18"/>
        </w:rPr>
        <w:t xml:space="preserve"> </w:t>
      </w:r>
      <w:r>
        <w:rPr>
          <w:rFonts w:ascii="Book Antiqua" w:hAnsi="Book Antiqua" w:cs="Book Antiqua"/>
          <w:sz w:val="18"/>
          <w:szCs w:val="18"/>
        </w:rPr>
        <w:t>financeiro</w:t>
      </w:r>
      <w:r>
        <w:rPr>
          <w:rFonts w:ascii="Book Antiqua" w:hAnsi="Book Antiqua" w:cs="Book Antiqua"/>
          <w:spacing w:val="-6"/>
          <w:sz w:val="18"/>
          <w:szCs w:val="18"/>
        </w:rPr>
        <w:t xml:space="preserve"> </w:t>
      </w:r>
      <w:r>
        <w:rPr>
          <w:rFonts w:ascii="Book Antiqua" w:hAnsi="Book Antiqua" w:cs="Book Antiqua"/>
          <w:sz w:val="18"/>
          <w:szCs w:val="18"/>
        </w:rPr>
        <w:t>juros,</w:t>
      </w:r>
      <w:r>
        <w:rPr>
          <w:rFonts w:ascii="Book Antiqua" w:hAnsi="Book Antiqua" w:cs="Book Antiqua"/>
          <w:spacing w:val="-6"/>
          <w:sz w:val="18"/>
          <w:szCs w:val="18"/>
        </w:rPr>
        <w:t xml:space="preserve"> </w:t>
      </w:r>
      <w:r>
        <w:rPr>
          <w:rFonts w:ascii="Book Antiqua" w:hAnsi="Book Antiqua" w:cs="Book Antiqua"/>
          <w:sz w:val="18"/>
          <w:szCs w:val="18"/>
        </w:rPr>
        <w:t>despesas</w:t>
      </w:r>
      <w:r>
        <w:rPr>
          <w:rFonts w:ascii="Book Antiqua" w:hAnsi="Book Antiqua" w:cs="Book Antiqua"/>
          <w:spacing w:val="-6"/>
          <w:sz w:val="18"/>
          <w:szCs w:val="18"/>
        </w:rPr>
        <w:t xml:space="preserve"> </w:t>
      </w:r>
      <w:r>
        <w:rPr>
          <w:rFonts w:ascii="Book Antiqua" w:hAnsi="Book Antiqua" w:cs="Book Antiqua"/>
          <w:sz w:val="18"/>
          <w:szCs w:val="18"/>
        </w:rPr>
        <w:t>bancárias</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ônus</w:t>
      </w:r>
      <w:r>
        <w:rPr>
          <w:rFonts w:ascii="Book Antiqua" w:hAnsi="Book Antiqua" w:cs="Book Antiqua"/>
          <w:spacing w:val="-4"/>
          <w:sz w:val="18"/>
          <w:szCs w:val="18"/>
        </w:rPr>
        <w:t xml:space="preserve"> </w:t>
      </w:r>
      <w:r>
        <w:rPr>
          <w:rFonts w:ascii="Book Antiqua" w:hAnsi="Book Antiqua" w:cs="Book Antiqua"/>
          <w:spacing w:val="-2"/>
          <w:sz w:val="18"/>
          <w:szCs w:val="18"/>
        </w:rPr>
        <w:t>semelhantes.</w:t>
      </w:r>
    </w:p>
    <w:p w14:paraId="465F7B11" w14:textId="77777777" w:rsidR="009D5A1A" w:rsidRDefault="00372ECB">
      <w:pPr>
        <w:pStyle w:val="PargrafodaLista"/>
        <w:numPr>
          <w:ilvl w:val="2"/>
          <w:numId w:val="42"/>
        </w:numPr>
        <w:tabs>
          <w:tab w:val="left" w:pos="667"/>
        </w:tabs>
        <w:snapToGrid w:val="0"/>
        <w:ind w:left="667" w:hanging="610"/>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8"/>
          <w:sz w:val="18"/>
          <w:szCs w:val="18"/>
        </w:rPr>
        <w:t xml:space="preserve"> </w:t>
      </w:r>
      <w:r>
        <w:rPr>
          <w:rFonts w:ascii="Book Antiqua" w:hAnsi="Book Antiqua" w:cs="Book Antiqua"/>
          <w:sz w:val="18"/>
          <w:szCs w:val="18"/>
        </w:rPr>
        <w:t>valor</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z w:val="18"/>
          <w:szCs w:val="18"/>
        </w:rPr>
        <w:t>parcela</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reajustamento</w:t>
      </w:r>
      <w:r>
        <w:rPr>
          <w:rFonts w:ascii="Book Antiqua" w:hAnsi="Book Antiqua" w:cs="Book Antiqua"/>
          <w:spacing w:val="-6"/>
          <w:sz w:val="18"/>
          <w:szCs w:val="18"/>
        </w:rPr>
        <w:t xml:space="preserve"> </w:t>
      </w:r>
      <w:r>
        <w:rPr>
          <w:rFonts w:ascii="Book Antiqua" w:hAnsi="Book Antiqua" w:cs="Book Antiqua"/>
          <w:sz w:val="18"/>
          <w:szCs w:val="18"/>
        </w:rPr>
        <w:t>deverá</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6"/>
          <w:sz w:val="18"/>
          <w:szCs w:val="18"/>
        </w:rPr>
        <w:t xml:space="preserve"> </w:t>
      </w:r>
      <w:r>
        <w:rPr>
          <w:rFonts w:ascii="Book Antiqua" w:hAnsi="Book Antiqua" w:cs="Book Antiqua"/>
          <w:sz w:val="18"/>
          <w:szCs w:val="18"/>
        </w:rPr>
        <w:t>calculado</w:t>
      </w:r>
      <w:r>
        <w:rPr>
          <w:rFonts w:ascii="Book Antiqua" w:hAnsi="Book Antiqua" w:cs="Book Antiqua"/>
          <w:spacing w:val="-4"/>
          <w:sz w:val="18"/>
          <w:szCs w:val="18"/>
        </w:rPr>
        <w:t xml:space="preserve"> </w:t>
      </w:r>
      <w:r>
        <w:rPr>
          <w:rFonts w:ascii="Book Antiqua" w:hAnsi="Book Antiqua" w:cs="Book Antiqua"/>
          <w:sz w:val="18"/>
          <w:szCs w:val="18"/>
        </w:rPr>
        <w:t>conforme</w:t>
      </w:r>
      <w:r>
        <w:rPr>
          <w:rFonts w:ascii="Book Antiqua" w:hAnsi="Book Antiqua" w:cs="Book Antiqua"/>
          <w:spacing w:val="-5"/>
          <w:sz w:val="18"/>
          <w:szCs w:val="18"/>
        </w:rPr>
        <w:t xml:space="preserve"> </w:t>
      </w:r>
      <w:r>
        <w:rPr>
          <w:rFonts w:ascii="Book Antiqua" w:hAnsi="Book Antiqua" w:cs="Book Antiqua"/>
          <w:sz w:val="18"/>
          <w:szCs w:val="18"/>
        </w:rPr>
        <w:t>regra</w:t>
      </w:r>
      <w:r>
        <w:rPr>
          <w:rFonts w:ascii="Book Antiqua" w:hAnsi="Book Antiqua" w:cs="Book Antiqua"/>
          <w:spacing w:val="-4"/>
          <w:sz w:val="18"/>
          <w:szCs w:val="18"/>
        </w:rPr>
        <w:t xml:space="preserve"> </w:t>
      </w:r>
      <w:r>
        <w:rPr>
          <w:rFonts w:ascii="Book Antiqua" w:hAnsi="Book Antiqua" w:cs="Book Antiqua"/>
          <w:sz w:val="18"/>
          <w:szCs w:val="18"/>
        </w:rPr>
        <w:t>definida</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pacing w:val="-2"/>
          <w:sz w:val="18"/>
          <w:szCs w:val="18"/>
        </w:rPr>
        <w:t>seguir.</w:t>
      </w:r>
    </w:p>
    <w:p w14:paraId="5801067A" w14:textId="77777777" w:rsidR="009D5A1A" w:rsidRDefault="009D5A1A">
      <w:pPr>
        <w:pStyle w:val="Corpodetexto"/>
        <w:snapToGrid w:val="0"/>
        <w:spacing w:after="0" w:line="240" w:lineRule="auto"/>
        <w:rPr>
          <w:rFonts w:ascii="Book Antiqua" w:hAnsi="Book Antiqua" w:cs="Book Antiqua"/>
          <w:sz w:val="18"/>
          <w:szCs w:val="18"/>
        </w:rPr>
      </w:pPr>
    </w:p>
    <w:p w14:paraId="3A626537" w14:textId="77777777" w:rsidR="009D5A1A" w:rsidRDefault="009D5A1A">
      <w:pPr>
        <w:sectPr w:rsidR="009D5A1A">
          <w:headerReference w:type="default" r:id="rId211"/>
          <w:footerReference w:type="default" r:id="rId212"/>
          <w:pgSz w:w="11906" w:h="16838"/>
          <w:pgMar w:top="2520" w:right="566" w:bottom="1560" w:left="708" w:header="0" w:footer="1377" w:gutter="0"/>
          <w:cols w:space="720"/>
          <w:formProt w:val="0"/>
          <w:docGrid w:linePitch="100"/>
        </w:sectPr>
      </w:pPr>
    </w:p>
    <w:p w14:paraId="6BD1C239" w14:textId="77777777" w:rsidR="009D5A1A" w:rsidRDefault="009D5A1A">
      <w:pPr>
        <w:pStyle w:val="Corpodetexto"/>
        <w:snapToGrid w:val="0"/>
        <w:spacing w:after="0" w:line="240" w:lineRule="auto"/>
        <w:rPr>
          <w:rFonts w:ascii="Book Antiqua" w:hAnsi="Book Antiqua" w:cs="Book Antiqua"/>
          <w:sz w:val="18"/>
          <w:szCs w:val="18"/>
        </w:rPr>
      </w:pPr>
    </w:p>
    <w:p w14:paraId="6914FD57" w14:textId="77777777" w:rsidR="009D5A1A" w:rsidRDefault="009D5A1A">
      <w:pPr>
        <w:pStyle w:val="Corpodetexto"/>
        <w:snapToGrid w:val="0"/>
        <w:spacing w:after="0" w:line="240" w:lineRule="auto"/>
        <w:rPr>
          <w:rFonts w:ascii="Book Antiqua" w:hAnsi="Book Antiqua" w:cs="Book Antiqua"/>
          <w:sz w:val="18"/>
          <w:szCs w:val="18"/>
        </w:rPr>
      </w:pPr>
    </w:p>
    <w:p w14:paraId="6547DD87"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pacing w:val="-4"/>
          <w:sz w:val="18"/>
          <w:szCs w:val="18"/>
        </w:rPr>
        <w:t>Onde,</w:t>
      </w:r>
    </w:p>
    <w:p w14:paraId="110A659A" w14:textId="77777777" w:rsidR="009D5A1A" w:rsidRDefault="00372ECB">
      <w:pPr>
        <w:snapToGrid w:val="0"/>
        <w:ind w:left="57"/>
        <w:rPr>
          <w:rFonts w:ascii="Book Antiqua" w:eastAsia="Cambria Math" w:hAnsi="Book Antiqua" w:cs="Book Antiqua"/>
          <w:sz w:val="18"/>
          <w:szCs w:val="18"/>
        </w:rPr>
      </w:pPr>
      <w:r>
        <w:rPr>
          <w:rFonts w:ascii="Book Antiqua" w:eastAsia="Cambria Math" w:hAnsi="Book Antiqua" w:cs="Book Antiqua"/>
          <w:sz w:val="18"/>
          <w:szCs w:val="18"/>
        </w:rPr>
        <w:t>𝑅</w:t>
      </w:r>
      <w:r>
        <w:rPr>
          <w:rFonts w:ascii="Book Antiqua" w:eastAsia="Cambria Math" w:hAnsi="Book Antiqua" w:cs="Book Antiqua"/>
          <w:spacing w:val="17"/>
          <w:sz w:val="18"/>
          <w:szCs w:val="18"/>
        </w:rPr>
        <w:t xml:space="preserve"> </w:t>
      </w:r>
      <w:r>
        <w:rPr>
          <w:rFonts w:ascii="Book Antiqua" w:eastAsia="Cambria Math" w:hAnsi="Book Antiqua" w:cs="Book Antiqua"/>
          <w:spacing w:val="-10"/>
          <w:sz w:val="18"/>
          <w:szCs w:val="18"/>
        </w:rPr>
        <w:t>=</w:t>
      </w:r>
    </w:p>
    <w:p w14:paraId="56E88B74" w14:textId="77777777" w:rsidR="009D5A1A" w:rsidRDefault="00372ECB">
      <w:pPr>
        <w:snapToGrid w:val="0"/>
        <w:ind w:left="2" w:right="4442"/>
        <w:jc w:val="center"/>
        <w:rPr>
          <w:rFonts w:ascii="Book Antiqua" w:eastAsia="Cambria Math" w:hAnsi="Book Antiqua" w:cs="Book Antiqua"/>
          <w:sz w:val="18"/>
          <w:szCs w:val="18"/>
        </w:rPr>
      </w:pPr>
      <w:r>
        <w:rPr>
          <w:rFonts w:ascii="Book Antiqua" w:eastAsia="Cambria Math" w:hAnsi="Book Antiqua" w:cs="Book Antiqua"/>
          <w:position w:val="1"/>
          <w:sz w:val="18"/>
          <w:szCs w:val="18"/>
        </w:rPr>
        <w:t>(</w:t>
      </w:r>
      <w:r>
        <w:rPr>
          <w:rFonts w:ascii="Book Antiqua" w:eastAsia="Cambria Math" w:hAnsi="Book Antiqua" w:cs="Book Antiqua"/>
          <w:sz w:val="18"/>
          <w:szCs w:val="18"/>
        </w:rPr>
        <w:t>𝐼</w:t>
      </w:r>
      <w:r>
        <w:rPr>
          <w:rFonts w:ascii="Book Antiqua" w:eastAsia="Cambria Math" w:hAnsi="Book Antiqua" w:cs="Book Antiqua"/>
          <w:position w:val="-4"/>
          <w:sz w:val="18"/>
          <w:szCs w:val="18"/>
        </w:rPr>
        <w:t>𝑖</w:t>
      </w:r>
      <w:r>
        <w:rPr>
          <w:rFonts w:ascii="Book Antiqua" w:eastAsia="Cambria Math" w:hAnsi="Book Antiqua" w:cs="Book Antiqua"/>
          <w:spacing w:val="23"/>
          <w:position w:val="-4"/>
          <w:sz w:val="18"/>
          <w:szCs w:val="18"/>
        </w:rPr>
        <w:t xml:space="preserve"> </w:t>
      </w:r>
      <w:r>
        <w:rPr>
          <w:rFonts w:ascii="Book Antiqua" w:eastAsia="Cambria Math" w:hAnsi="Book Antiqua" w:cs="Book Antiqua"/>
          <w:sz w:val="18"/>
          <w:szCs w:val="18"/>
        </w:rPr>
        <w:t>−</w:t>
      </w:r>
      <w:r>
        <w:rPr>
          <w:rFonts w:ascii="Book Antiqua" w:eastAsia="Cambria Math" w:hAnsi="Book Antiqua" w:cs="Book Antiqua"/>
          <w:spacing w:val="-1"/>
          <w:sz w:val="18"/>
          <w:szCs w:val="18"/>
        </w:rPr>
        <w:t xml:space="preserve"> </w:t>
      </w:r>
      <w:r>
        <w:rPr>
          <w:rFonts w:ascii="Book Antiqua" w:eastAsia="Cambria Math" w:hAnsi="Book Antiqua" w:cs="Book Antiqua"/>
          <w:sz w:val="18"/>
          <w:szCs w:val="18"/>
        </w:rPr>
        <w:t>𝐼</w:t>
      </w:r>
      <w:r>
        <w:rPr>
          <w:rFonts w:ascii="Book Antiqua" w:eastAsia="Cambria Math" w:hAnsi="Book Antiqua" w:cs="Book Antiqua"/>
          <w:position w:val="-4"/>
          <w:sz w:val="18"/>
          <w:szCs w:val="18"/>
        </w:rPr>
        <w:t>0</w:t>
      </w:r>
      <w:r>
        <w:rPr>
          <w:rFonts w:ascii="Book Antiqua" w:eastAsia="Cambria Math" w:hAnsi="Book Antiqua" w:cs="Book Antiqua"/>
          <w:position w:val="1"/>
          <w:sz w:val="18"/>
          <w:szCs w:val="18"/>
        </w:rPr>
        <w:t>)</w:t>
      </w:r>
      <w:r>
        <w:rPr>
          <w:rFonts w:ascii="Book Antiqua" w:eastAsia="Cambria Math" w:hAnsi="Book Antiqua" w:cs="Book Antiqua"/>
          <w:spacing w:val="44"/>
          <w:position w:val="1"/>
          <w:sz w:val="18"/>
          <w:szCs w:val="18"/>
        </w:rPr>
        <w:t xml:space="preserve"> </w:t>
      </w:r>
      <w:r>
        <w:rPr>
          <w:rFonts w:ascii="Book Antiqua" w:eastAsia="Cambria Math" w:hAnsi="Book Antiqua" w:cs="Book Antiqua"/>
          <w:sz w:val="18"/>
          <w:szCs w:val="18"/>
        </w:rPr>
        <w:t>×</w:t>
      </w:r>
      <w:r>
        <w:rPr>
          <w:rFonts w:ascii="Book Antiqua" w:eastAsia="Cambria Math" w:hAnsi="Book Antiqua" w:cs="Book Antiqua"/>
          <w:spacing w:val="67"/>
          <w:w w:val="150"/>
          <w:sz w:val="18"/>
          <w:szCs w:val="18"/>
        </w:rPr>
        <w:t xml:space="preserve"> </w:t>
      </w:r>
      <w:r>
        <w:rPr>
          <w:rFonts w:ascii="Book Antiqua" w:eastAsia="Cambria Math" w:hAnsi="Book Antiqua" w:cs="Book Antiqua"/>
          <w:spacing w:val="-10"/>
          <w:sz w:val="18"/>
          <w:szCs w:val="18"/>
        </w:rPr>
        <w:t>𝑉</w:t>
      </w:r>
    </w:p>
    <w:p w14:paraId="323AB80F" w14:textId="77777777" w:rsidR="009D5A1A" w:rsidRDefault="00372ECB">
      <w:pPr>
        <w:pStyle w:val="Corpodetexto"/>
        <w:snapToGrid w:val="0"/>
        <w:spacing w:after="0" w:line="240" w:lineRule="auto"/>
        <w:ind w:left="57"/>
        <w:rPr>
          <w:rFonts w:ascii="Book Antiqua" w:hAnsi="Book Antiqua" w:cs="Book Antiqua"/>
          <w:sz w:val="18"/>
          <w:szCs w:val="18"/>
        </w:rPr>
      </w:pPr>
      <w:r>
        <w:rPr>
          <w:noProof/>
        </w:rPr>
        <mc:AlternateContent>
          <mc:Choice Requires="wpg">
            <w:drawing>
              <wp:inline distT="0" distB="0" distL="0" distR="0" wp14:anchorId="284F0C00" wp14:editId="7B8C11DF">
                <wp:extent cx="828675" cy="10160"/>
                <wp:effectExtent l="0" t="0" r="0" b="0"/>
                <wp:docPr id="169" name="Forma67"/>
                <wp:cNvGraphicFramePr/>
                <a:graphic xmlns:a="http://schemas.openxmlformats.org/drawingml/2006/main">
                  <a:graphicData uri="http://schemas.microsoft.com/office/word/2010/wordprocessingGroup">
                    <wpg:wgp>
                      <wpg:cNvGrpSpPr/>
                      <wpg:grpSpPr>
                        <a:xfrm>
                          <a:off x="0" y="0"/>
                          <a:ext cx="828720" cy="10080"/>
                          <a:chOff x="0" y="0"/>
                          <a:chExt cx="828720" cy="10080"/>
                        </a:xfrm>
                      </wpg:grpSpPr>
                      <wps:wsp>
                        <wps:cNvPr id="892035705" name="Forma Livre: Forma 892035705"/>
                        <wps:cNvSpPr/>
                        <wps:spPr>
                          <a:xfrm>
                            <a:off x="0" y="0"/>
                            <a:ext cx="828720" cy="10080"/>
                          </a:xfrm>
                          <a:custGeom>
                            <a:avLst/>
                            <a:gdLst/>
                            <a:ahLst/>
                            <a:cxnLst/>
                            <a:rect l="l" t="t" r="r" b="b"/>
                            <a:pathLst>
                              <a:path w="828040" h="9525">
                                <a:moveTo>
                                  <a:pt x="827531" y="0"/>
                                </a:moveTo>
                                <a:lnTo>
                                  <a:pt x="0" y="0"/>
                                </a:lnTo>
                                <a:lnTo>
                                  <a:pt x="0" y="9144"/>
                                </a:lnTo>
                                <a:lnTo>
                                  <a:pt x="827531" y="9144"/>
                                </a:lnTo>
                                <a:lnTo>
                                  <a:pt x="827531"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id="shape_0" alt="Forma67" style="position:absolute;margin-left:0pt;margin-top:-0.85pt;width:65.25pt;height:0.8pt" coordorigin="0,-17" coordsize="1305,16"/>
            </w:pict>
          </mc:Fallback>
        </mc:AlternateContent>
      </w:r>
    </w:p>
    <w:p w14:paraId="11B3E5E7" w14:textId="77777777" w:rsidR="009D5A1A" w:rsidRDefault="00372ECB">
      <w:pPr>
        <w:snapToGrid w:val="0"/>
        <w:ind w:right="4442"/>
        <w:jc w:val="center"/>
        <w:rPr>
          <w:rFonts w:ascii="Book Antiqua" w:eastAsia="Cambria Math" w:hAnsi="Book Antiqua" w:cs="Book Antiqua"/>
          <w:sz w:val="18"/>
          <w:szCs w:val="18"/>
        </w:rPr>
      </w:pPr>
      <w:r>
        <w:rPr>
          <w:rFonts w:ascii="Book Antiqua" w:eastAsia="Cambria Math" w:hAnsi="Book Antiqua" w:cs="Book Antiqua"/>
          <w:spacing w:val="-5"/>
          <w:position w:val="-4"/>
          <w:sz w:val="18"/>
          <w:szCs w:val="18"/>
        </w:rPr>
        <w:t>𝐼𝑂</w:t>
      </w:r>
    </w:p>
    <w:p w14:paraId="3D878936" w14:textId="77777777" w:rsidR="009D5A1A" w:rsidRDefault="009D5A1A">
      <w:pPr>
        <w:snapToGrid w:val="0"/>
        <w:jc w:val="center"/>
        <w:rPr>
          <w:rFonts w:ascii="Book Antiqua" w:eastAsia="Cambria Math" w:hAnsi="Book Antiqua" w:cs="Book Antiqua"/>
          <w:sz w:val="18"/>
          <w:szCs w:val="18"/>
        </w:rPr>
      </w:pPr>
    </w:p>
    <w:p w14:paraId="13A7C299" w14:textId="77777777" w:rsidR="009D5A1A" w:rsidRDefault="009D5A1A">
      <w:pPr>
        <w:sectPr w:rsidR="009D5A1A">
          <w:type w:val="continuous"/>
          <w:pgSz w:w="11906" w:h="16838"/>
          <w:pgMar w:top="2520" w:right="566" w:bottom="1560" w:left="708" w:header="0" w:footer="1377" w:gutter="0"/>
          <w:cols w:num="3" w:space="720" w:equalWidth="0">
            <w:col w:w="658" w:space="3636"/>
            <w:col w:w="428" w:space="52"/>
            <w:col w:w="5856"/>
          </w:cols>
          <w:formProt w:val="0"/>
          <w:docGrid w:linePitch="100"/>
        </w:sectPr>
      </w:pPr>
    </w:p>
    <w:p w14:paraId="25E1233A" w14:textId="77777777" w:rsidR="009D5A1A" w:rsidRDefault="00372ECB">
      <w:pPr>
        <w:pStyle w:val="Corpodetexto"/>
        <w:snapToGrid w:val="0"/>
        <w:spacing w:after="0" w:line="240" w:lineRule="auto"/>
        <w:ind w:left="57"/>
        <w:rPr>
          <w:rFonts w:ascii="Book Antiqua" w:hAnsi="Book Antiqua" w:cs="Book Antiqua"/>
          <w:sz w:val="18"/>
          <w:szCs w:val="18"/>
        </w:rPr>
      </w:pPr>
      <w:r>
        <w:rPr>
          <w:noProof/>
        </w:rPr>
        <mc:AlternateContent>
          <mc:Choice Requires="wps">
            <w:drawing>
              <wp:anchor distT="0" distB="0" distL="0" distR="0" simplePos="0" relativeHeight="282" behindDoc="0" locked="0" layoutInCell="0" allowOverlap="1" wp14:anchorId="479688DB" wp14:editId="750D0250">
                <wp:simplePos x="0" y="0"/>
                <wp:positionH relativeFrom="page">
                  <wp:posOffset>7285355</wp:posOffset>
                </wp:positionH>
                <wp:positionV relativeFrom="page">
                  <wp:posOffset>8932545</wp:posOffset>
                </wp:positionV>
                <wp:extent cx="166370" cy="497205"/>
                <wp:effectExtent l="0" t="0" r="0" b="0"/>
                <wp:wrapNone/>
                <wp:docPr id="170" name="Textbox 55"/>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AFED5F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32</w:t>
                            </w:r>
                          </w:p>
                        </w:txbxContent>
                      </wps:txbx>
                      <wps:bodyPr rot="16200000" vert="vert270" lIns="0" tIns="0" rIns="0" bIns="0" anchor="t">
                        <a:noAutofit/>
                      </wps:bodyPr>
                    </wps:wsp>
                  </a:graphicData>
                </a:graphic>
              </wp:anchor>
            </w:drawing>
          </mc:Choice>
          <mc:Fallback>
            <w:pict>
              <v:rect w14:anchorId="479688DB" id="Textbox 55" o:spid="_x0000_s1061" style="position:absolute;left:0;text-align:left;margin-left:573.65pt;margin-top:703.35pt;width:13.1pt;height:39.15pt;z-index:2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BuXdRv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AFED5F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32</w:t>
                      </w:r>
                    </w:p>
                  </w:txbxContent>
                </v:textbox>
                <w10:wrap anchorx="page" anchory="page"/>
              </v:rect>
            </w:pict>
          </mc:Fallback>
        </mc:AlternateContent>
      </w:r>
      <w:r>
        <w:rPr>
          <w:rFonts w:ascii="Book Antiqua" w:hAnsi="Book Antiqua" w:cs="Book Antiqua"/>
          <w:sz w:val="18"/>
          <w:szCs w:val="18"/>
        </w:rPr>
        <w:t>R</w:t>
      </w:r>
      <w:r>
        <w:rPr>
          <w:rFonts w:ascii="Book Antiqua" w:hAnsi="Book Antiqua" w:cs="Book Antiqua"/>
          <w:spacing w:val="-4"/>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Valor</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r>
        <w:rPr>
          <w:rFonts w:ascii="Book Antiqua" w:hAnsi="Book Antiqua" w:cs="Book Antiqua"/>
          <w:sz w:val="18"/>
          <w:szCs w:val="18"/>
        </w:rPr>
        <w:t>parcela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reajustamento</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ser</w:t>
      </w:r>
      <w:r>
        <w:rPr>
          <w:rFonts w:ascii="Book Antiqua" w:hAnsi="Book Antiqua" w:cs="Book Antiqua"/>
          <w:spacing w:val="-4"/>
          <w:sz w:val="18"/>
          <w:szCs w:val="18"/>
        </w:rPr>
        <w:t xml:space="preserve"> </w:t>
      </w:r>
      <w:r>
        <w:rPr>
          <w:rFonts w:ascii="Book Antiqua" w:hAnsi="Book Antiqua" w:cs="Book Antiqua"/>
          <w:spacing w:val="-2"/>
          <w:sz w:val="18"/>
          <w:szCs w:val="18"/>
        </w:rPr>
        <w:t>calculada;</w:t>
      </w:r>
    </w:p>
    <w:p w14:paraId="49113206" w14:textId="77777777" w:rsidR="009D5A1A" w:rsidRDefault="009D5A1A">
      <w:pPr>
        <w:pStyle w:val="Corpodetexto"/>
        <w:snapToGrid w:val="0"/>
        <w:spacing w:after="0" w:line="240" w:lineRule="auto"/>
        <w:rPr>
          <w:rFonts w:ascii="Book Antiqua" w:hAnsi="Book Antiqua" w:cs="Book Antiqua"/>
          <w:sz w:val="18"/>
          <w:szCs w:val="18"/>
        </w:rPr>
      </w:pPr>
    </w:p>
    <w:p w14:paraId="33B8F4BC" w14:textId="77777777" w:rsidR="009D5A1A" w:rsidRDefault="00372ECB">
      <w:pPr>
        <w:sectPr w:rsidR="009D5A1A">
          <w:type w:val="continuous"/>
          <w:pgSz w:w="11906" w:h="16838"/>
          <w:pgMar w:top="2520" w:right="566" w:bottom="1560" w:left="708" w:header="0" w:footer="1377" w:gutter="0"/>
          <w:cols w:space="720"/>
          <w:formProt w:val="0"/>
          <w:docGrid w:linePitch="100"/>
        </w:sectPr>
      </w:pPr>
      <w:r>
        <w:br w:type="page"/>
      </w:r>
    </w:p>
    <w:p w14:paraId="5991A0FE"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80" behindDoc="0" locked="0" layoutInCell="0" allowOverlap="1" wp14:anchorId="0F1E9F37" wp14:editId="24CEC70A">
                <wp:simplePos x="0" y="0"/>
                <wp:positionH relativeFrom="page">
                  <wp:posOffset>7285355</wp:posOffset>
                </wp:positionH>
                <wp:positionV relativeFrom="page">
                  <wp:posOffset>8932545</wp:posOffset>
                </wp:positionV>
                <wp:extent cx="166370" cy="497205"/>
                <wp:effectExtent l="0" t="0" r="0" b="0"/>
                <wp:wrapNone/>
                <wp:docPr id="172" name="Textbox 56"/>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F3D1FB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33</w:t>
                            </w:r>
                          </w:p>
                        </w:txbxContent>
                      </wps:txbx>
                      <wps:bodyPr rot="16200000" vert="vert270" lIns="0" tIns="0" rIns="0" bIns="0" anchor="t">
                        <a:noAutofit/>
                      </wps:bodyPr>
                    </wps:wsp>
                  </a:graphicData>
                </a:graphic>
              </wp:anchor>
            </w:drawing>
          </mc:Choice>
          <mc:Fallback>
            <w:pict>
              <v:rect w14:anchorId="0F1E9F37" id="Textbox 56" o:spid="_x0000_s1062" style="position:absolute;margin-left:573.65pt;margin-top:703.35pt;width:13.1pt;height:39.15pt;z-index: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BmISL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F3D1FB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33</w:t>
                      </w:r>
                    </w:p>
                  </w:txbxContent>
                </v:textbox>
                <w10:wrap anchorx="page" anchory="page"/>
              </v:rect>
            </w:pict>
          </mc:Fallback>
        </mc:AlternateContent>
      </w:r>
    </w:p>
    <w:p w14:paraId="42DA222A" w14:textId="77777777" w:rsidR="009D5A1A" w:rsidRDefault="00372ECB">
      <w:pPr>
        <w:pStyle w:val="Corpodetexto"/>
        <w:snapToGrid w:val="0"/>
        <w:spacing w:after="0" w:line="240" w:lineRule="auto"/>
        <w:ind w:left="57" w:right="4842"/>
        <w:rPr>
          <w:rFonts w:ascii="Book Antiqua" w:hAnsi="Book Antiqua" w:cs="Book Antiqua"/>
          <w:sz w:val="18"/>
          <w:szCs w:val="18"/>
        </w:rPr>
      </w:pPr>
      <w:r>
        <w:rPr>
          <w:rFonts w:ascii="Book Antiqua" w:hAnsi="Book Antiqua" w:cs="Book Antiqua"/>
          <w:position w:val="2"/>
          <w:sz w:val="18"/>
          <w:szCs w:val="18"/>
        </w:rPr>
        <w:t>I</w:t>
      </w:r>
      <w:r>
        <w:rPr>
          <w:rFonts w:ascii="Book Antiqua" w:hAnsi="Book Antiqua" w:cs="Book Antiqua"/>
          <w:sz w:val="18"/>
          <w:szCs w:val="18"/>
        </w:rPr>
        <w:t>0</w:t>
      </w:r>
      <w:r>
        <w:rPr>
          <w:rFonts w:ascii="Book Antiqua" w:hAnsi="Book Antiqua" w:cs="Book Antiqua"/>
          <w:spacing w:val="19"/>
          <w:sz w:val="18"/>
          <w:szCs w:val="18"/>
        </w:rPr>
        <w:t xml:space="preserve"> </w:t>
      </w:r>
      <w:r>
        <w:rPr>
          <w:rFonts w:ascii="Book Antiqua" w:hAnsi="Book Antiqua" w:cs="Book Antiqua"/>
          <w:position w:val="2"/>
          <w:sz w:val="18"/>
          <w:szCs w:val="18"/>
        </w:rPr>
        <w:t>=</w:t>
      </w:r>
      <w:r>
        <w:rPr>
          <w:rFonts w:ascii="Book Antiqua" w:hAnsi="Book Antiqua" w:cs="Book Antiqua"/>
          <w:spacing w:val="-3"/>
          <w:position w:val="2"/>
          <w:sz w:val="18"/>
          <w:szCs w:val="18"/>
        </w:rPr>
        <w:t xml:space="preserve"> </w:t>
      </w:r>
      <w:r>
        <w:rPr>
          <w:rFonts w:ascii="Book Antiqua" w:hAnsi="Book Antiqua" w:cs="Book Antiqua"/>
          <w:position w:val="2"/>
          <w:sz w:val="18"/>
          <w:szCs w:val="18"/>
        </w:rPr>
        <w:t>Índice</w:t>
      </w:r>
      <w:r>
        <w:rPr>
          <w:rFonts w:ascii="Book Antiqua" w:hAnsi="Book Antiqua" w:cs="Book Antiqua"/>
          <w:spacing w:val="-5"/>
          <w:position w:val="2"/>
          <w:sz w:val="18"/>
          <w:szCs w:val="18"/>
        </w:rPr>
        <w:t xml:space="preserve"> </w:t>
      </w:r>
      <w:r>
        <w:rPr>
          <w:rFonts w:ascii="Book Antiqua" w:hAnsi="Book Antiqua" w:cs="Book Antiqua"/>
          <w:position w:val="2"/>
          <w:sz w:val="18"/>
          <w:szCs w:val="18"/>
        </w:rPr>
        <w:t>de</w:t>
      </w:r>
      <w:r>
        <w:rPr>
          <w:rFonts w:ascii="Book Antiqua" w:hAnsi="Book Antiqua" w:cs="Book Antiqua"/>
          <w:spacing w:val="-3"/>
          <w:position w:val="2"/>
          <w:sz w:val="18"/>
          <w:szCs w:val="18"/>
        </w:rPr>
        <w:t xml:space="preserve"> </w:t>
      </w:r>
      <w:r>
        <w:rPr>
          <w:rFonts w:ascii="Book Antiqua" w:hAnsi="Book Antiqua" w:cs="Book Antiqua"/>
          <w:position w:val="2"/>
          <w:sz w:val="18"/>
          <w:szCs w:val="18"/>
        </w:rPr>
        <w:t>preço</w:t>
      </w:r>
      <w:r>
        <w:rPr>
          <w:rFonts w:ascii="Book Antiqua" w:hAnsi="Book Antiqua" w:cs="Book Antiqua"/>
          <w:spacing w:val="-3"/>
          <w:position w:val="2"/>
          <w:sz w:val="18"/>
          <w:szCs w:val="18"/>
        </w:rPr>
        <w:t xml:space="preserve"> </w:t>
      </w:r>
      <w:r>
        <w:rPr>
          <w:rFonts w:ascii="Book Antiqua" w:hAnsi="Book Antiqua" w:cs="Book Antiqua"/>
          <w:position w:val="2"/>
          <w:sz w:val="18"/>
          <w:szCs w:val="18"/>
        </w:rPr>
        <w:t>verificado</w:t>
      </w:r>
      <w:r>
        <w:rPr>
          <w:rFonts w:ascii="Book Antiqua" w:hAnsi="Book Antiqua" w:cs="Book Antiqua"/>
          <w:spacing w:val="-3"/>
          <w:position w:val="2"/>
          <w:sz w:val="18"/>
          <w:szCs w:val="18"/>
        </w:rPr>
        <w:t xml:space="preserve"> </w:t>
      </w:r>
      <w:r>
        <w:rPr>
          <w:rFonts w:ascii="Book Antiqua" w:hAnsi="Book Antiqua" w:cs="Book Antiqua"/>
          <w:position w:val="2"/>
          <w:sz w:val="18"/>
          <w:szCs w:val="18"/>
        </w:rPr>
        <w:t>no</w:t>
      </w:r>
      <w:r>
        <w:rPr>
          <w:rFonts w:ascii="Book Antiqua" w:hAnsi="Book Antiqua" w:cs="Book Antiqua"/>
          <w:spacing w:val="-5"/>
          <w:position w:val="2"/>
          <w:sz w:val="18"/>
          <w:szCs w:val="18"/>
        </w:rPr>
        <w:t xml:space="preserve"> </w:t>
      </w:r>
      <w:r>
        <w:rPr>
          <w:rFonts w:ascii="Book Antiqua" w:hAnsi="Book Antiqua" w:cs="Book Antiqua"/>
          <w:position w:val="2"/>
          <w:sz w:val="18"/>
          <w:szCs w:val="18"/>
        </w:rPr>
        <w:t>mês-base</w:t>
      </w:r>
      <w:r>
        <w:rPr>
          <w:rFonts w:ascii="Book Antiqua" w:hAnsi="Book Antiqua" w:cs="Book Antiqua"/>
          <w:spacing w:val="-3"/>
          <w:position w:val="2"/>
          <w:sz w:val="18"/>
          <w:szCs w:val="18"/>
        </w:rPr>
        <w:t xml:space="preserve"> </w:t>
      </w:r>
      <w:r>
        <w:rPr>
          <w:rFonts w:ascii="Book Antiqua" w:hAnsi="Book Antiqua" w:cs="Book Antiqua"/>
          <w:position w:val="2"/>
          <w:sz w:val="18"/>
          <w:szCs w:val="18"/>
        </w:rPr>
        <w:t>do</w:t>
      </w:r>
      <w:r>
        <w:rPr>
          <w:rFonts w:ascii="Book Antiqua" w:hAnsi="Book Antiqua" w:cs="Book Antiqua"/>
          <w:spacing w:val="-5"/>
          <w:position w:val="2"/>
          <w:sz w:val="18"/>
          <w:szCs w:val="18"/>
        </w:rPr>
        <w:t xml:space="preserve"> </w:t>
      </w:r>
      <w:r>
        <w:rPr>
          <w:rFonts w:ascii="Book Antiqua" w:hAnsi="Book Antiqua" w:cs="Book Antiqua"/>
          <w:position w:val="2"/>
          <w:sz w:val="18"/>
          <w:szCs w:val="18"/>
        </w:rPr>
        <w:t>orçamento; I</w:t>
      </w:r>
      <w:r>
        <w:rPr>
          <w:rFonts w:ascii="Book Antiqua" w:hAnsi="Book Antiqua" w:cs="Book Antiqua"/>
          <w:sz w:val="18"/>
          <w:szCs w:val="18"/>
        </w:rPr>
        <w:t>i</w:t>
      </w:r>
      <w:r>
        <w:rPr>
          <w:rFonts w:ascii="Book Antiqua" w:hAnsi="Book Antiqua" w:cs="Book Antiqua"/>
          <w:spacing w:val="36"/>
          <w:sz w:val="18"/>
          <w:szCs w:val="18"/>
        </w:rPr>
        <w:t xml:space="preserve"> </w:t>
      </w:r>
      <w:r>
        <w:rPr>
          <w:rFonts w:ascii="Book Antiqua" w:hAnsi="Book Antiqua" w:cs="Book Antiqua"/>
          <w:position w:val="2"/>
          <w:sz w:val="18"/>
          <w:szCs w:val="18"/>
        </w:rPr>
        <w:t>= Índice de preço referente ao mês de reajustamento;</w:t>
      </w:r>
    </w:p>
    <w:p w14:paraId="455D82B2"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V</w:t>
      </w:r>
      <w:r>
        <w:rPr>
          <w:rFonts w:ascii="Book Antiqua" w:hAnsi="Book Antiqua" w:cs="Book Antiqua"/>
          <w:spacing w:val="-6"/>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Valor,</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preços</w:t>
      </w:r>
      <w:r>
        <w:rPr>
          <w:rFonts w:ascii="Book Antiqua" w:hAnsi="Book Antiqua" w:cs="Book Antiqua"/>
          <w:spacing w:val="-4"/>
          <w:sz w:val="18"/>
          <w:szCs w:val="18"/>
        </w:rPr>
        <w:t xml:space="preserve"> </w:t>
      </w:r>
      <w:r>
        <w:rPr>
          <w:rFonts w:ascii="Book Antiqua" w:hAnsi="Book Antiqua" w:cs="Book Antiqua"/>
          <w:sz w:val="18"/>
          <w:szCs w:val="18"/>
        </w:rPr>
        <w:t>iniciais,</w:t>
      </w:r>
      <w:r>
        <w:rPr>
          <w:rFonts w:ascii="Book Antiqua" w:hAnsi="Book Antiqua" w:cs="Book Antiqua"/>
          <w:spacing w:val="-2"/>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parcela</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z w:val="18"/>
          <w:szCs w:val="18"/>
        </w:rPr>
        <w:t>contrato</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serviço</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ser</w:t>
      </w:r>
      <w:r>
        <w:rPr>
          <w:rFonts w:ascii="Book Antiqua" w:hAnsi="Book Antiqua" w:cs="Book Antiqua"/>
          <w:spacing w:val="-4"/>
          <w:sz w:val="18"/>
          <w:szCs w:val="18"/>
        </w:rPr>
        <w:t xml:space="preserve"> </w:t>
      </w:r>
      <w:r>
        <w:rPr>
          <w:rFonts w:ascii="Book Antiqua" w:hAnsi="Book Antiqua" w:cs="Book Antiqua"/>
          <w:spacing w:val="-2"/>
          <w:sz w:val="18"/>
          <w:szCs w:val="18"/>
        </w:rPr>
        <w:t>reajustado.</w:t>
      </w:r>
    </w:p>
    <w:p w14:paraId="2F6BAD8C" w14:textId="77777777" w:rsidR="009D5A1A" w:rsidRDefault="009D5A1A">
      <w:pPr>
        <w:pStyle w:val="Corpodetexto"/>
        <w:snapToGrid w:val="0"/>
        <w:spacing w:after="0" w:line="240" w:lineRule="auto"/>
        <w:rPr>
          <w:rFonts w:ascii="Book Antiqua" w:hAnsi="Book Antiqua" w:cs="Book Antiqua"/>
          <w:sz w:val="18"/>
          <w:szCs w:val="18"/>
        </w:rPr>
      </w:pPr>
    </w:p>
    <w:p w14:paraId="50EDA741" w14:textId="77777777" w:rsidR="009D5A1A" w:rsidRDefault="00372ECB">
      <w:pPr>
        <w:pStyle w:val="PargrafodaLista"/>
        <w:numPr>
          <w:ilvl w:val="2"/>
          <w:numId w:val="42"/>
        </w:numPr>
        <w:tabs>
          <w:tab w:val="left" w:pos="860"/>
        </w:tabs>
        <w:snapToGrid w:val="0"/>
        <w:ind w:right="198" w:firstLine="0"/>
        <w:jc w:val="both"/>
        <w:rPr>
          <w:rFonts w:ascii="Book Antiqua" w:hAnsi="Book Antiqua" w:cs="Book Antiqua"/>
          <w:sz w:val="18"/>
          <w:szCs w:val="18"/>
        </w:rPr>
      </w:pPr>
      <w:r>
        <w:rPr>
          <w:rFonts w:ascii="Book Antiqua" w:hAnsi="Book Antiqua" w:cs="Book Antiqua"/>
          <w:sz w:val="18"/>
          <w:szCs w:val="18"/>
        </w:rPr>
        <w:t>Excluem-se da revisão de preços as parcelas correspondentes à indenização de materiais fornecidos pelo contratado, cujos custos tenham sido medidos e pagos pelos valores consignados no documento oficial relativo à compra</w:t>
      </w:r>
    </w:p>
    <w:p w14:paraId="483648D2" w14:textId="77777777" w:rsidR="009D5A1A" w:rsidRDefault="009D5A1A">
      <w:pPr>
        <w:pStyle w:val="Corpodetexto"/>
        <w:snapToGrid w:val="0"/>
        <w:spacing w:after="0" w:line="240" w:lineRule="auto"/>
        <w:rPr>
          <w:rFonts w:ascii="Book Antiqua" w:hAnsi="Book Antiqua" w:cs="Book Antiqua"/>
          <w:sz w:val="18"/>
          <w:szCs w:val="18"/>
        </w:rPr>
      </w:pPr>
    </w:p>
    <w:p w14:paraId="659482D1" w14:textId="77777777" w:rsidR="009D5A1A" w:rsidRDefault="00372ECB">
      <w:pPr>
        <w:pStyle w:val="PargrafodaLista"/>
        <w:numPr>
          <w:ilvl w:val="2"/>
          <w:numId w:val="42"/>
        </w:numPr>
        <w:tabs>
          <w:tab w:val="left" w:pos="800"/>
        </w:tabs>
        <w:snapToGrid w:val="0"/>
        <w:ind w:right="195" w:firstLine="0"/>
        <w:jc w:val="both"/>
        <w:rPr>
          <w:rFonts w:ascii="Book Antiqua" w:hAnsi="Book Antiqua" w:cs="Book Antiqua"/>
          <w:sz w:val="18"/>
          <w:szCs w:val="18"/>
        </w:rPr>
      </w:pPr>
      <w:r>
        <w:rPr>
          <w:rFonts w:ascii="Book Antiqua" w:hAnsi="Book Antiqua" w:cs="Book Antiqua"/>
          <w:sz w:val="18"/>
          <w:szCs w:val="18"/>
        </w:rPr>
        <w:t>A iniciativa e o encargo para o cálculo do reajustamento deverão ocorrer por conta da contratada, cabendo ao órgão ou entidade contratante a verificação do resultado obtido, e se houver concordância, aplicar o reajustamento dos preços com fundamentos nesses cálculos. Se equivocados, deverá ter o respectivo protocolo devolvido paras as devidas correções apontadas pela Administração.</w:t>
      </w:r>
    </w:p>
    <w:p w14:paraId="0D6B86A9" w14:textId="77777777" w:rsidR="009D5A1A" w:rsidRDefault="009D5A1A">
      <w:pPr>
        <w:pStyle w:val="Corpodetexto"/>
        <w:snapToGrid w:val="0"/>
        <w:spacing w:after="0" w:line="240" w:lineRule="auto"/>
        <w:rPr>
          <w:rFonts w:ascii="Book Antiqua" w:hAnsi="Book Antiqua" w:cs="Book Antiqua"/>
          <w:sz w:val="18"/>
          <w:szCs w:val="18"/>
        </w:rPr>
      </w:pPr>
    </w:p>
    <w:p w14:paraId="7119C919" w14:textId="77777777" w:rsidR="009D5A1A" w:rsidRDefault="00372ECB">
      <w:pPr>
        <w:pStyle w:val="PargrafodaLista"/>
        <w:numPr>
          <w:ilvl w:val="2"/>
          <w:numId w:val="42"/>
        </w:numPr>
        <w:tabs>
          <w:tab w:val="left" w:pos="812"/>
        </w:tabs>
        <w:snapToGrid w:val="0"/>
        <w:ind w:right="197" w:firstLine="0"/>
        <w:jc w:val="both"/>
        <w:rPr>
          <w:rFonts w:ascii="Book Antiqua" w:hAnsi="Book Antiqua" w:cs="Book Antiqua"/>
          <w:sz w:val="18"/>
          <w:szCs w:val="18"/>
        </w:rPr>
      </w:pPr>
      <w:r>
        <w:rPr>
          <w:rFonts w:ascii="Book Antiqua" w:hAnsi="Book Antiqua" w:cs="Book Antiqua"/>
          <w:sz w:val="18"/>
          <w:szCs w:val="18"/>
        </w:rPr>
        <w:t>Para itens de contratos que necessitam ser reajustados por mais de um índice, as parcelas que compõe</w:t>
      </w:r>
      <w:r>
        <w:rPr>
          <w:rFonts w:ascii="Book Antiqua" w:hAnsi="Book Antiqua" w:cs="Book Antiqua"/>
          <w:spacing w:val="-16"/>
          <w:sz w:val="18"/>
          <w:szCs w:val="18"/>
        </w:rPr>
        <w:t xml:space="preserve"> </w:t>
      </w:r>
      <w:r>
        <w:rPr>
          <w:rFonts w:ascii="Book Antiqua" w:hAnsi="Book Antiqua" w:cs="Book Antiqua"/>
          <w:sz w:val="18"/>
          <w:szCs w:val="18"/>
        </w:rPr>
        <w:t>esses</w:t>
      </w:r>
      <w:r>
        <w:rPr>
          <w:rFonts w:ascii="Book Antiqua" w:hAnsi="Book Antiqua" w:cs="Book Antiqua"/>
          <w:spacing w:val="-15"/>
          <w:sz w:val="18"/>
          <w:szCs w:val="18"/>
        </w:rPr>
        <w:t xml:space="preserve"> </w:t>
      </w:r>
      <w:r>
        <w:rPr>
          <w:rFonts w:ascii="Book Antiqua" w:hAnsi="Book Antiqua" w:cs="Book Antiqua"/>
          <w:sz w:val="18"/>
          <w:szCs w:val="18"/>
        </w:rPr>
        <w:t>itens</w:t>
      </w:r>
      <w:r>
        <w:rPr>
          <w:rFonts w:ascii="Book Antiqua" w:hAnsi="Book Antiqua" w:cs="Book Antiqua"/>
          <w:spacing w:val="-15"/>
          <w:sz w:val="18"/>
          <w:szCs w:val="18"/>
        </w:rPr>
        <w:t xml:space="preserve"> </w:t>
      </w:r>
      <w:r>
        <w:rPr>
          <w:rFonts w:ascii="Book Antiqua" w:hAnsi="Book Antiqua" w:cs="Book Antiqua"/>
          <w:sz w:val="18"/>
          <w:szCs w:val="18"/>
        </w:rPr>
        <w:t>deverão</w:t>
      </w:r>
      <w:r>
        <w:rPr>
          <w:rFonts w:ascii="Book Antiqua" w:hAnsi="Book Antiqua" w:cs="Book Antiqua"/>
          <w:spacing w:val="-16"/>
          <w:sz w:val="18"/>
          <w:szCs w:val="18"/>
        </w:rPr>
        <w:t xml:space="preserve"> </w:t>
      </w:r>
      <w:r>
        <w:rPr>
          <w:rFonts w:ascii="Book Antiqua" w:hAnsi="Book Antiqua" w:cs="Book Antiqua"/>
          <w:sz w:val="18"/>
          <w:szCs w:val="18"/>
        </w:rPr>
        <w:t>ser</w:t>
      </w:r>
      <w:r>
        <w:rPr>
          <w:rFonts w:ascii="Book Antiqua" w:hAnsi="Book Antiqua" w:cs="Book Antiqua"/>
          <w:spacing w:val="-15"/>
          <w:sz w:val="18"/>
          <w:szCs w:val="18"/>
        </w:rPr>
        <w:t xml:space="preserve"> </w:t>
      </w:r>
      <w:r>
        <w:rPr>
          <w:rFonts w:ascii="Book Antiqua" w:hAnsi="Book Antiqua" w:cs="Book Antiqua"/>
          <w:sz w:val="18"/>
          <w:szCs w:val="18"/>
        </w:rPr>
        <w:t>desmembrados,</w:t>
      </w:r>
      <w:r>
        <w:rPr>
          <w:rFonts w:ascii="Book Antiqua" w:hAnsi="Book Antiqua" w:cs="Book Antiqua"/>
          <w:spacing w:val="-15"/>
          <w:sz w:val="18"/>
          <w:szCs w:val="18"/>
        </w:rPr>
        <w:t xml:space="preserve"> </w:t>
      </w:r>
      <w:r>
        <w:rPr>
          <w:rFonts w:ascii="Book Antiqua" w:hAnsi="Book Antiqua" w:cs="Book Antiqua"/>
          <w:sz w:val="18"/>
          <w:szCs w:val="18"/>
        </w:rPr>
        <w:t>passando</w:t>
      </w:r>
      <w:r>
        <w:rPr>
          <w:rFonts w:ascii="Book Antiqua" w:hAnsi="Book Antiqua" w:cs="Book Antiqua"/>
          <w:spacing w:val="-15"/>
          <w:sz w:val="18"/>
          <w:szCs w:val="18"/>
        </w:rPr>
        <w:t xml:space="preserve"> </w:t>
      </w:r>
      <w:r>
        <w:rPr>
          <w:rFonts w:ascii="Book Antiqua" w:hAnsi="Book Antiqua" w:cs="Book Antiqua"/>
          <w:sz w:val="18"/>
          <w:szCs w:val="18"/>
        </w:rPr>
        <w:t>cada</w:t>
      </w:r>
      <w:r>
        <w:rPr>
          <w:rFonts w:ascii="Book Antiqua" w:hAnsi="Book Antiqua" w:cs="Book Antiqua"/>
          <w:spacing w:val="-16"/>
          <w:sz w:val="18"/>
          <w:szCs w:val="18"/>
        </w:rPr>
        <w:t xml:space="preserve"> </w:t>
      </w:r>
      <w:r>
        <w:rPr>
          <w:rFonts w:ascii="Book Antiqua" w:hAnsi="Book Antiqua" w:cs="Book Antiqua"/>
          <w:sz w:val="18"/>
          <w:szCs w:val="18"/>
        </w:rPr>
        <w:t>parcela</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ser</w:t>
      </w:r>
      <w:r>
        <w:rPr>
          <w:rFonts w:ascii="Book Antiqua" w:hAnsi="Book Antiqua" w:cs="Book Antiqua"/>
          <w:spacing w:val="-15"/>
          <w:sz w:val="18"/>
          <w:szCs w:val="18"/>
        </w:rPr>
        <w:t xml:space="preserve"> </w:t>
      </w:r>
      <w:r>
        <w:rPr>
          <w:rFonts w:ascii="Book Antiqua" w:hAnsi="Book Antiqua" w:cs="Book Antiqua"/>
          <w:sz w:val="18"/>
          <w:szCs w:val="18"/>
        </w:rPr>
        <w:t>corrigida</w:t>
      </w:r>
      <w:r>
        <w:rPr>
          <w:rFonts w:ascii="Book Antiqua" w:hAnsi="Book Antiqua" w:cs="Book Antiqua"/>
          <w:spacing w:val="-15"/>
          <w:sz w:val="18"/>
          <w:szCs w:val="18"/>
        </w:rPr>
        <w:t xml:space="preserve"> </w:t>
      </w:r>
      <w:r>
        <w:rPr>
          <w:rFonts w:ascii="Book Antiqua" w:hAnsi="Book Antiqua" w:cs="Book Antiqua"/>
          <w:sz w:val="18"/>
          <w:szCs w:val="18"/>
        </w:rPr>
        <w:t>pelo</w:t>
      </w:r>
      <w:r>
        <w:rPr>
          <w:rFonts w:ascii="Book Antiqua" w:hAnsi="Book Antiqua" w:cs="Book Antiqua"/>
          <w:spacing w:val="-14"/>
          <w:sz w:val="18"/>
          <w:szCs w:val="18"/>
        </w:rPr>
        <w:t xml:space="preserve"> </w:t>
      </w:r>
      <w:r>
        <w:rPr>
          <w:rFonts w:ascii="Book Antiqua" w:hAnsi="Book Antiqua" w:cs="Book Antiqua"/>
          <w:sz w:val="18"/>
          <w:szCs w:val="18"/>
        </w:rPr>
        <w:t>seu</w:t>
      </w:r>
      <w:r>
        <w:rPr>
          <w:rFonts w:ascii="Book Antiqua" w:hAnsi="Book Antiqua" w:cs="Book Antiqua"/>
          <w:spacing w:val="-15"/>
          <w:sz w:val="18"/>
          <w:szCs w:val="18"/>
        </w:rPr>
        <w:t xml:space="preserve"> </w:t>
      </w:r>
      <w:r>
        <w:rPr>
          <w:rFonts w:ascii="Book Antiqua" w:hAnsi="Book Antiqua" w:cs="Book Antiqua"/>
          <w:sz w:val="18"/>
          <w:szCs w:val="18"/>
        </w:rPr>
        <w:t xml:space="preserve">respectivo </w:t>
      </w:r>
      <w:r>
        <w:rPr>
          <w:rFonts w:ascii="Book Antiqua" w:hAnsi="Book Antiqua" w:cs="Book Antiqua"/>
          <w:spacing w:val="-2"/>
          <w:sz w:val="18"/>
          <w:szCs w:val="18"/>
        </w:rPr>
        <w:t>índice.</w:t>
      </w:r>
    </w:p>
    <w:p w14:paraId="0544BDC5"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9685" distL="0" distR="20320" simplePos="0" relativeHeight="278" behindDoc="0" locked="0" layoutInCell="0" allowOverlap="1" wp14:anchorId="2BB69E1B" wp14:editId="17DC32A0">
                <wp:simplePos x="0" y="0"/>
                <wp:positionH relativeFrom="page">
                  <wp:posOffset>488950</wp:posOffset>
                </wp:positionH>
                <wp:positionV relativeFrom="paragraph">
                  <wp:posOffset>186055</wp:posOffset>
                </wp:positionV>
                <wp:extent cx="6584315" cy="241935"/>
                <wp:effectExtent l="3175" t="3175" r="3175" b="3175"/>
                <wp:wrapTopAndBottom/>
                <wp:docPr id="174" name="Textbox 57"/>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1B68EC42" w14:textId="77777777" w:rsidR="009D5A1A" w:rsidRDefault="00372ECB">
                            <w:pPr>
                              <w:pStyle w:val="Contedodoquadro"/>
                              <w:spacing w:before="48"/>
                              <w:ind w:left="103"/>
                              <w:rPr>
                                <w:rFonts w:ascii="Arial" w:hAnsi="Arial"/>
                                <w:b/>
                              </w:rPr>
                            </w:pPr>
                            <w:bookmarkStart w:id="25" w:name="_bookmark8"/>
                            <w:bookmarkEnd w:id="25"/>
                            <w:r>
                              <w:rPr>
                                <w:rFonts w:ascii="Arial" w:hAnsi="Arial"/>
                                <w:b/>
                                <w:spacing w:val="-10"/>
                              </w:rPr>
                              <w:t>9.</w:t>
                            </w:r>
                            <w:r>
                              <w:rPr>
                                <w:rFonts w:ascii="Arial" w:hAnsi="Arial"/>
                                <w:b/>
                                <w:spacing w:val="-11"/>
                              </w:rPr>
                              <w:t xml:space="preserve"> </w:t>
                            </w:r>
                            <w:r>
                              <w:rPr>
                                <w:rFonts w:ascii="Arial" w:hAnsi="Arial"/>
                                <w:b/>
                                <w:spacing w:val="-10"/>
                              </w:rPr>
                              <w:t>FORMAS</w:t>
                            </w:r>
                            <w:r>
                              <w:rPr>
                                <w:rFonts w:ascii="Arial" w:hAnsi="Arial"/>
                                <w:b/>
                                <w:spacing w:val="-14"/>
                              </w:rPr>
                              <w:t xml:space="preserve"> </w:t>
                            </w:r>
                            <w:r>
                              <w:rPr>
                                <w:rFonts w:ascii="Arial" w:hAnsi="Arial"/>
                                <w:b/>
                                <w:spacing w:val="-10"/>
                              </w:rPr>
                              <w:t>E CRITÉRIOS</w:t>
                            </w:r>
                            <w:r>
                              <w:rPr>
                                <w:rFonts w:ascii="Arial" w:hAnsi="Arial"/>
                                <w:b/>
                                <w:spacing w:val="-11"/>
                              </w:rPr>
                              <w:t xml:space="preserve"> </w:t>
                            </w:r>
                            <w:r>
                              <w:rPr>
                                <w:rFonts w:ascii="Arial" w:hAnsi="Arial"/>
                                <w:b/>
                                <w:spacing w:val="-10"/>
                              </w:rPr>
                              <w:t>DA</w:t>
                            </w:r>
                            <w:r>
                              <w:rPr>
                                <w:rFonts w:ascii="Arial" w:hAnsi="Arial"/>
                                <w:b/>
                                <w:spacing w:val="-23"/>
                              </w:rPr>
                              <w:t xml:space="preserve"> </w:t>
                            </w:r>
                            <w:r>
                              <w:rPr>
                                <w:rFonts w:ascii="Arial" w:hAnsi="Arial"/>
                                <w:b/>
                                <w:spacing w:val="-10"/>
                              </w:rPr>
                              <w:t>SELEÇÃO</w:t>
                            </w:r>
                            <w:r>
                              <w:rPr>
                                <w:rFonts w:ascii="Arial" w:hAnsi="Arial"/>
                                <w:b/>
                                <w:spacing w:val="-12"/>
                              </w:rPr>
                              <w:t xml:space="preserve"> </w:t>
                            </w:r>
                            <w:r>
                              <w:rPr>
                                <w:rFonts w:ascii="Arial" w:hAnsi="Arial"/>
                                <w:b/>
                                <w:spacing w:val="-10"/>
                              </w:rPr>
                              <w:t>DO</w:t>
                            </w:r>
                            <w:r>
                              <w:rPr>
                                <w:rFonts w:ascii="Arial" w:hAnsi="Arial"/>
                                <w:b/>
                                <w:spacing w:val="-11"/>
                              </w:rPr>
                              <w:t xml:space="preserve"> </w:t>
                            </w:r>
                            <w:r>
                              <w:rPr>
                                <w:rFonts w:ascii="Arial" w:hAnsi="Arial"/>
                                <w:b/>
                                <w:spacing w:val="-10"/>
                              </w:rPr>
                              <w:t>FORNECEDOR</w:t>
                            </w:r>
                            <w:r>
                              <w:rPr>
                                <w:rFonts w:ascii="Arial" w:hAnsi="Arial"/>
                                <w:b/>
                                <w:spacing w:val="-14"/>
                              </w:rPr>
                              <w:t xml:space="preserve"> </w:t>
                            </w:r>
                            <w:r>
                              <w:rPr>
                                <w:rFonts w:ascii="Arial" w:hAnsi="Arial"/>
                                <w:b/>
                                <w:spacing w:val="-10"/>
                              </w:rPr>
                              <w:t>(art.</w:t>
                            </w:r>
                            <w:r>
                              <w:rPr>
                                <w:rFonts w:ascii="Arial" w:hAnsi="Arial"/>
                                <w:b/>
                                <w:spacing w:val="-14"/>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2"/>
                              </w:rPr>
                              <w:t xml:space="preserve"> </w:t>
                            </w:r>
                            <w:r>
                              <w:rPr>
                                <w:rFonts w:ascii="Arial" w:hAnsi="Arial"/>
                                <w:b/>
                                <w:spacing w:val="-10"/>
                              </w:rPr>
                              <w:t>Alínea</w:t>
                            </w:r>
                            <w:r>
                              <w:rPr>
                                <w:rFonts w:ascii="Arial" w:hAnsi="Arial"/>
                                <w:b/>
                                <w:spacing w:val="-13"/>
                              </w:rPr>
                              <w:t xml:space="preserve"> </w:t>
                            </w:r>
                            <w:r>
                              <w:rPr>
                                <w:rFonts w:ascii="Arial" w:hAnsi="Arial"/>
                                <w:b/>
                                <w:spacing w:val="-10"/>
                              </w:rPr>
                              <w:t>“h”)</w:t>
                            </w:r>
                          </w:p>
                        </w:txbxContent>
                      </wps:txbx>
                      <wps:bodyPr lIns="0" tIns="0" rIns="0" bIns="0" anchor="t">
                        <a:noAutofit/>
                      </wps:bodyPr>
                    </wps:wsp>
                  </a:graphicData>
                </a:graphic>
              </wp:anchor>
            </w:drawing>
          </mc:Choice>
          <mc:Fallback>
            <w:pict>
              <v:rect w14:anchorId="2BB69E1B" id="Textbox 57" o:spid="_x0000_s1063" style="position:absolute;margin-left:38.5pt;margin-top:14.65pt;width:518.45pt;height:19.05pt;z-index:278;visibility:visible;mso-wrap-style:square;mso-wrap-distance-left:0;mso-wrap-distance-top:0;mso-wrap-distance-right:1.6pt;mso-wrap-distance-bottom:1.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" o:allowincell="f" fillcolor="#d0cece" strokecolor="#bebebe" strokeweight=".18mm">
                <v:stroke joinstyle="round"/>
                <v:textbox inset="0,0,0,0">
                  <w:txbxContent>
                    <w:p w14:paraId="1B68EC42" w14:textId="77777777" w:rsidR="009D5A1A" w:rsidRDefault="00372ECB">
                      <w:pPr>
                        <w:pStyle w:val="Contedodoquadro"/>
                        <w:spacing w:before="48"/>
                        <w:ind w:left="103"/>
                        <w:rPr>
                          <w:rFonts w:ascii="Arial" w:hAnsi="Arial"/>
                          <w:b/>
                        </w:rPr>
                      </w:pPr>
                      <w:bookmarkStart w:id="26" w:name="_bookmark8"/>
                      <w:bookmarkEnd w:id="26"/>
                      <w:r>
                        <w:rPr>
                          <w:rFonts w:ascii="Arial" w:hAnsi="Arial"/>
                          <w:b/>
                          <w:spacing w:val="-10"/>
                        </w:rPr>
                        <w:t>9.</w:t>
                      </w:r>
                      <w:r>
                        <w:rPr>
                          <w:rFonts w:ascii="Arial" w:hAnsi="Arial"/>
                          <w:b/>
                          <w:spacing w:val="-11"/>
                        </w:rPr>
                        <w:t xml:space="preserve"> </w:t>
                      </w:r>
                      <w:r>
                        <w:rPr>
                          <w:rFonts w:ascii="Arial" w:hAnsi="Arial"/>
                          <w:b/>
                          <w:spacing w:val="-10"/>
                        </w:rPr>
                        <w:t>FORMAS</w:t>
                      </w:r>
                      <w:r>
                        <w:rPr>
                          <w:rFonts w:ascii="Arial" w:hAnsi="Arial"/>
                          <w:b/>
                          <w:spacing w:val="-14"/>
                        </w:rPr>
                        <w:t xml:space="preserve"> </w:t>
                      </w:r>
                      <w:r>
                        <w:rPr>
                          <w:rFonts w:ascii="Arial" w:hAnsi="Arial"/>
                          <w:b/>
                          <w:spacing w:val="-10"/>
                        </w:rPr>
                        <w:t>E CRITÉRIOS</w:t>
                      </w:r>
                      <w:r>
                        <w:rPr>
                          <w:rFonts w:ascii="Arial" w:hAnsi="Arial"/>
                          <w:b/>
                          <w:spacing w:val="-11"/>
                        </w:rPr>
                        <w:t xml:space="preserve"> </w:t>
                      </w:r>
                      <w:r>
                        <w:rPr>
                          <w:rFonts w:ascii="Arial" w:hAnsi="Arial"/>
                          <w:b/>
                          <w:spacing w:val="-10"/>
                        </w:rPr>
                        <w:t>DA</w:t>
                      </w:r>
                      <w:r>
                        <w:rPr>
                          <w:rFonts w:ascii="Arial" w:hAnsi="Arial"/>
                          <w:b/>
                          <w:spacing w:val="-23"/>
                        </w:rPr>
                        <w:t xml:space="preserve"> </w:t>
                      </w:r>
                      <w:r>
                        <w:rPr>
                          <w:rFonts w:ascii="Arial" w:hAnsi="Arial"/>
                          <w:b/>
                          <w:spacing w:val="-10"/>
                        </w:rPr>
                        <w:t>SELEÇÃO</w:t>
                      </w:r>
                      <w:r>
                        <w:rPr>
                          <w:rFonts w:ascii="Arial" w:hAnsi="Arial"/>
                          <w:b/>
                          <w:spacing w:val="-12"/>
                        </w:rPr>
                        <w:t xml:space="preserve"> </w:t>
                      </w:r>
                      <w:r>
                        <w:rPr>
                          <w:rFonts w:ascii="Arial" w:hAnsi="Arial"/>
                          <w:b/>
                          <w:spacing w:val="-10"/>
                        </w:rPr>
                        <w:t>DO</w:t>
                      </w:r>
                      <w:r>
                        <w:rPr>
                          <w:rFonts w:ascii="Arial" w:hAnsi="Arial"/>
                          <w:b/>
                          <w:spacing w:val="-11"/>
                        </w:rPr>
                        <w:t xml:space="preserve"> </w:t>
                      </w:r>
                      <w:r>
                        <w:rPr>
                          <w:rFonts w:ascii="Arial" w:hAnsi="Arial"/>
                          <w:b/>
                          <w:spacing w:val="-10"/>
                        </w:rPr>
                        <w:t>FORNECEDOR</w:t>
                      </w:r>
                      <w:r>
                        <w:rPr>
                          <w:rFonts w:ascii="Arial" w:hAnsi="Arial"/>
                          <w:b/>
                          <w:spacing w:val="-14"/>
                        </w:rPr>
                        <w:t xml:space="preserve"> </w:t>
                      </w:r>
                      <w:r>
                        <w:rPr>
                          <w:rFonts w:ascii="Arial" w:hAnsi="Arial"/>
                          <w:b/>
                          <w:spacing w:val="-10"/>
                        </w:rPr>
                        <w:t>(art.</w:t>
                      </w:r>
                      <w:r>
                        <w:rPr>
                          <w:rFonts w:ascii="Arial" w:hAnsi="Arial"/>
                          <w:b/>
                          <w:spacing w:val="-14"/>
                        </w:rPr>
                        <w:t xml:space="preserve"> </w:t>
                      </w:r>
                      <w:r>
                        <w:rPr>
                          <w:rFonts w:ascii="Arial" w:hAnsi="Arial"/>
                          <w:b/>
                          <w:spacing w:val="-10"/>
                        </w:rPr>
                        <w:t>6º,</w:t>
                      </w:r>
                      <w:r>
                        <w:rPr>
                          <w:rFonts w:ascii="Arial" w:hAnsi="Arial"/>
                          <w:b/>
                          <w:spacing w:val="-12"/>
                        </w:rPr>
                        <w:t xml:space="preserve"> </w:t>
                      </w:r>
                      <w:r>
                        <w:rPr>
                          <w:rFonts w:ascii="Arial" w:hAnsi="Arial"/>
                          <w:b/>
                          <w:spacing w:val="-10"/>
                        </w:rPr>
                        <w:t>XXIII,</w:t>
                      </w:r>
                      <w:r>
                        <w:rPr>
                          <w:rFonts w:ascii="Arial" w:hAnsi="Arial"/>
                          <w:b/>
                          <w:spacing w:val="-22"/>
                        </w:rPr>
                        <w:t xml:space="preserve"> </w:t>
                      </w:r>
                      <w:r>
                        <w:rPr>
                          <w:rFonts w:ascii="Arial" w:hAnsi="Arial"/>
                          <w:b/>
                          <w:spacing w:val="-10"/>
                        </w:rPr>
                        <w:t>Alínea</w:t>
                      </w:r>
                      <w:r>
                        <w:rPr>
                          <w:rFonts w:ascii="Arial" w:hAnsi="Arial"/>
                          <w:b/>
                          <w:spacing w:val="-13"/>
                        </w:rPr>
                        <w:t xml:space="preserve"> </w:t>
                      </w:r>
                      <w:r>
                        <w:rPr>
                          <w:rFonts w:ascii="Arial" w:hAnsi="Arial"/>
                          <w:b/>
                          <w:spacing w:val="-10"/>
                        </w:rPr>
                        <w:t>“h”)</w:t>
                      </w:r>
                    </w:p>
                  </w:txbxContent>
                </v:textbox>
                <w10:wrap type="topAndBottom" anchorx="page"/>
              </v:rect>
            </w:pict>
          </mc:Fallback>
        </mc:AlternateContent>
      </w:r>
    </w:p>
    <w:p w14:paraId="3930E172" w14:textId="77777777" w:rsidR="009D5A1A" w:rsidRDefault="009D5A1A">
      <w:pPr>
        <w:pStyle w:val="Corpodetexto"/>
        <w:snapToGrid w:val="0"/>
        <w:spacing w:after="0" w:line="240" w:lineRule="auto"/>
        <w:rPr>
          <w:rFonts w:ascii="Book Antiqua" w:hAnsi="Book Antiqua" w:cs="Book Antiqua"/>
          <w:sz w:val="18"/>
          <w:szCs w:val="18"/>
        </w:rPr>
      </w:pPr>
    </w:p>
    <w:p w14:paraId="234592B4"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3F19D763"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5D68BC31"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16088BBB" w14:textId="77777777" w:rsidR="009D5A1A" w:rsidRDefault="00372ECB">
      <w:pPr>
        <w:pStyle w:val="PargrafodaLista"/>
        <w:numPr>
          <w:ilvl w:val="0"/>
          <w:numId w:val="33"/>
        </w:numPr>
        <w:tabs>
          <w:tab w:val="left" w:pos="300"/>
        </w:tabs>
        <w:snapToGrid w:val="0"/>
        <w:ind w:left="300" w:hanging="243"/>
        <w:rPr>
          <w:rFonts w:ascii="Book Antiqua" w:hAnsi="Book Antiqua" w:cs="Book Antiqua"/>
          <w:b/>
          <w:i/>
          <w:sz w:val="18"/>
          <w:szCs w:val="18"/>
        </w:rPr>
      </w:pPr>
      <w:r>
        <w:rPr>
          <w:rFonts w:ascii="Book Antiqua" w:hAnsi="Book Antiqua" w:cs="Book Antiqua"/>
          <w:b/>
          <w:i/>
          <w:sz w:val="18"/>
          <w:szCs w:val="18"/>
        </w:rPr>
        <w:t>forma</w:t>
      </w:r>
      <w:r>
        <w:rPr>
          <w:rFonts w:ascii="Book Antiqua" w:hAnsi="Book Antiqua" w:cs="Book Antiqua"/>
          <w:b/>
          <w:i/>
          <w:spacing w:val="-7"/>
          <w:sz w:val="18"/>
          <w:szCs w:val="18"/>
        </w:rPr>
        <w:t xml:space="preserve"> </w:t>
      </w:r>
      <w:r>
        <w:rPr>
          <w:rFonts w:ascii="Book Antiqua" w:hAnsi="Book Antiqua" w:cs="Book Antiqua"/>
          <w:b/>
          <w:i/>
          <w:sz w:val="18"/>
          <w:szCs w:val="18"/>
        </w:rPr>
        <w:t>e</w:t>
      </w:r>
      <w:r>
        <w:rPr>
          <w:rFonts w:ascii="Book Antiqua" w:hAnsi="Book Antiqua" w:cs="Book Antiqua"/>
          <w:b/>
          <w:i/>
          <w:spacing w:val="-6"/>
          <w:sz w:val="18"/>
          <w:szCs w:val="18"/>
        </w:rPr>
        <w:t xml:space="preserve"> </w:t>
      </w:r>
      <w:r>
        <w:rPr>
          <w:rFonts w:ascii="Book Antiqua" w:hAnsi="Book Antiqua" w:cs="Book Antiqua"/>
          <w:b/>
          <w:i/>
          <w:sz w:val="18"/>
          <w:szCs w:val="18"/>
        </w:rPr>
        <w:t>critérios</w:t>
      </w:r>
      <w:r>
        <w:rPr>
          <w:rFonts w:ascii="Book Antiqua" w:hAnsi="Book Antiqua" w:cs="Book Antiqua"/>
          <w:b/>
          <w:i/>
          <w:spacing w:val="-7"/>
          <w:sz w:val="18"/>
          <w:szCs w:val="18"/>
        </w:rPr>
        <w:t xml:space="preserve"> </w:t>
      </w:r>
      <w:r>
        <w:rPr>
          <w:rFonts w:ascii="Book Antiqua" w:hAnsi="Book Antiqua" w:cs="Book Antiqua"/>
          <w:b/>
          <w:i/>
          <w:sz w:val="18"/>
          <w:szCs w:val="18"/>
        </w:rPr>
        <w:t>de</w:t>
      </w:r>
      <w:r>
        <w:rPr>
          <w:rFonts w:ascii="Book Antiqua" w:hAnsi="Book Antiqua" w:cs="Book Antiqua"/>
          <w:b/>
          <w:i/>
          <w:spacing w:val="-4"/>
          <w:sz w:val="18"/>
          <w:szCs w:val="18"/>
        </w:rPr>
        <w:t xml:space="preserve"> </w:t>
      </w:r>
      <w:r>
        <w:rPr>
          <w:rFonts w:ascii="Book Antiqua" w:hAnsi="Book Antiqua" w:cs="Book Antiqua"/>
          <w:b/>
          <w:i/>
          <w:sz w:val="18"/>
          <w:szCs w:val="18"/>
        </w:rPr>
        <w:t>seleção</w:t>
      </w:r>
      <w:r>
        <w:rPr>
          <w:rFonts w:ascii="Book Antiqua" w:hAnsi="Book Antiqua" w:cs="Book Antiqua"/>
          <w:b/>
          <w:i/>
          <w:spacing w:val="-7"/>
          <w:sz w:val="18"/>
          <w:szCs w:val="18"/>
        </w:rPr>
        <w:t xml:space="preserve"> </w:t>
      </w:r>
      <w:r>
        <w:rPr>
          <w:rFonts w:ascii="Book Antiqua" w:hAnsi="Book Antiqua" w:cs="Book Antiqua"/>
          <w:b/>
          <w:i/>
          <w:sz w:val="18"/>
          <w:szCs w:val="18"/>
        </w:rPr>
        <w:t>do</w:t>
      </w:r>
      <w:r>
        <w:rPr>
          <w:rFonts w:ascii="Book Antiqua" w:hAnsi="Book Antiqua" w:cs="Book Antiqua"/>
          <w:b/>
          <w:i/>
          <w:spacing w:val="-5"/>
          <w:sz w:val="18"/>
          <w:szCs w:val="18"/>
        </w:rPr>
        <w:t xml:space="preserve"> </w:t>
      </w:r>
      <w:r>
        <w:rPr>
          <w:rFonts w:ascii="Book Antiqua" w:hAnsi="Book Antiqua" w:cs="Book Antiqua"/>
          <w:b/>
          <w:i/>
          <w:spacing w:val="-2"/>
          <w:sz w:val="18"/>
          <w:szCs w:val="18"/>
        </w:rPr>
        <w:t>fornecedor;</w:t>
      </w:r>
    </w:p>
    <w:p w14:paraId="60E535EF" w14:textId="77777777" w:rsidR="009D5A1A" w:rsidRDefault="009D5A1A">
      <w:pPr>
        <w:pStyle w:val="Corpodetexto"/>
        <w:snapToGrid w:val="0"/>
        <w:spacing w:after="0" w:line="240" w:lineRule="auto"/>
        <w:rPr>
          <w:rFonts w:ascii="Book Antiqua" w:hAnsi="Book Antiqua" w:cs="Book Antiqua"/>
          <w:b/>
          <w:i/>
          <w:sz w:val="18"/>
          <w:szCs w:val="18"/>
        </w:rPr>
      </w:pPr>
    </w:p>
    <w:p w14:paraId="54530A15" w14:textId="77777777" w:rsidR="009D5A1A" w:rsidRDefault="00372ECB">
      <w:pPr>
        <w:pStyle w:val="PargrafodaLista"/>
        <w:numPr>
          <w:ilvl w:val="1"/>
          <w:numId w:val="43"/>
        </w:numPr>
        <w:tabs>
          <w:tab w:val="left" w:pos="479"/>
        </w:tabs>
        <w:snapToGrid w:val="0"/>
        <w:ind w:right="192"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0"/>
          <w:sz w:val="18"/>
          <w:szCs w:val="18"/>
        </w:rPr>
        <w:t xml:space="preserve"> </w:t>
      </w:r>
      <w:r>
        <w:rPr>
          <w:rFonts w:ascii="Book Antiqua" w:hAnsi="Book Antiqua" w:cs="Book Antiqua"/>
          <w:sz w:val="18"/>
          <w:szCs w:val="18"/>
        </w:rPr>
        <w:t>fornecedor</w:t>
      </w:r>
      <w:r>
        <w:rPr>
          <w:rFonts w:ascii="Book Antiqua" w:hAnsi="Book Antiqua" w:cs="Book Antiqua"/>
          <w:spacing w:val="-8"/>
          <w:sz w:val="18"/>
          <w:szCs w:val="18"/>
        </w:rPr>
        <w:t xml:space="preserve"> </w:t>
      </w:r>
      <w:r>
        <w:rPr>
          <w:rFonts w:ascii="Book Antiqua" w:hAnsi="Book Antiqua" w:cs="Book Antiqua"/>
          <w:sz w:val="18"/>
          <w:szCs w:val="18"/>
        </w:rPr>
        <w:t>será</w:t>
      </w:r>
      <w:r>
        <w:rPr>
          <w:rFonts w:ascii="Book Antiqua" w:hAnsi="Book Antiqua" w:cs="Book Antiqua"/>
          <w:spacing w:val="-9"/>
          <w:sz w:val="18"/>
          <w:szCs w:val="18"/>
        </w:rPr>
        <w:t xml:space="preserve"> </w:t>
      </w:r>
      <w:r>
        <w:rPr>
          <w:rFonts w:ascii="Book Antiqua" w:hAnsi="Book Antiqua" w:cs="Book Antiqua"/>
          <w:sz w:val="18"/>
          <w:szCs w:val="18"/>
        </w:rPr>
        <w:t>selecionado</w:t>
      </w:r>
      <w:r>
        <w:rPr>
          <w:rFonts w:ascii="Book Antiqua" w:hAnsi="Book Antiqua" w:cs="Book Antiqua"/>
          <w:spacing w:val="-9"/>
          <w:sz w:val="18"/>
          <w:szCs w:val="18"/>
        </w:rPr>
        <w:t xml:space="preserve"> </w:t>
      </w:r>
      <w:r>
        <w:rPr>
          <w:rFonts w:ascii="Book Antiqua" w:hAnsi="Book Antiqua" w:cs="Book Antiqua"/>
          <w:sz w:val="18"/>
          <w:szCs w:val="18"/>
        </w:rPr>
        <w:t>por</w:t>
      </w:r>
      <w:r>
        <w:rPr>
          <w:rFonts w:ascii="Book Antiqua" w:hAnsi="Book Antiqua" w:cs="Book Antiqua"/>
          <w:spacing w:val="-8"/>
          <w:sz w:val="18"/>
          <w:szCs w:val="18"/>
        </w:rPr>
        <w:t xml:space="preserve"> </w:t>
      </w:r>
      <w:r>
        <w:rPr>
          <w:rFonts w:ascii="Book Antiqua" w:hAnsi="Book Antiqua" w:cs="Book Antiqua"/>
          <w:sz w:val="18"/>
          <w:szCs w:val="18"/>
        </w:rPr>
        <w:t>meio</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12"/>
          <w:sz w:val="18"/>
          <w:szCs w:val="18"/>
        </w:rPr>
        <w:t xml:space="preserve"> </w:t>
      </w:r>
      <w:r>
        <w:rPr>
          <w:rFonts w:ascii="Book Antiqua" w:hAnsi="Book Antiqua" w:cs="Book Antiqua"/>
          <w:sz w:val="18"/>
          <w:szCs w:val="18"/>
        </w:rPr>
        <w:t>realização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procedimento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b/>
          <w:sz w:val="18"/>
          <w:szCs w:val="18"/>
        </w:rPr>
        <w:t>LICITAÇÃO</w:t>
      </w:r>
      <w:r>
        <w:rPr>
          <w:rFonts w:ascii="Book Antiqua" w:hAnsi="Book Antiqua" w:cs="Book Antiqua"/>
          <w:b/>
          <w:spacing w:val="-9"/>
          <w:sz w:val="18"/>
          <w:szCs w:val="18"/>
        </w:rPr>
        <w:t xml:space="preserve"> </w:t>
      </w:r>
      <w:r>
        <w:rPr>
          <w:rFonts w:ascii="Book Antiqua" w:hAnsi="Book Antiqua" w:cs="Book Antiqua"/>
          <w:b/>
          <w:sz w:val="18"/>
          <w:szCs w:val="18"/>
        </w:rPr>
        <w:t>(SISTEMA</w:t>
      </w:r>
      <w:r>
        <w:rPr>
          <w:rFonts w:ascii="Book Antiqua" w:hAnsi="Book Antiqua" w:cs="Book Antiqua"/>
          <w:b/>
          <w:spacing w:val="-10"/>
          <w:sz w:val="18"/>
          <w:szCs w:val="18"/>
        </w:rPr>
        <w:t xml:space="preserve"> </w:t>
      </w:r>
      <w:r>
        <w:rPr>
          <w:rFonts w:ascii="Book Antiqua" w:hAnsi="Book Antiqua" w:cs="Book Antiqua"/>
          <w:b/>
          <w:sz w:val="18"/>
          <w:szCs w:val="18"/>
        </w:rPr>
        <w:t>DE REGISTRO DE PREÇO)</w:t>
      </w:r>
      <w:r>
        <w:rPr>
          <w:rFonts w:ascii="Book Antiqua" w:hAnsi="Book Antiqua" w:cs="Book Antiqua"/>
          <w:sz w:val="18"/>
          <w:szCs w:val="18"/>
        </w:rPr>
        <w:t xml:space="preserve">, na modalidade </w:t>
      </w:r>
      <w:r>
        <w:rPr>
          <w:rFonts w:ascii="Book Antiqua" w:hAnsi="Book Antiqua" w:cs="Book Antiqua"/>
          <w:b/>
          <w:sz w:val="18"/>
          <w:szCs w:val="18"/>
        </w:rPr>
        <w:t>CONCORRÊNCIA</w:t>
      </w:r>
      <w:r>
        <w:rPr>
          <w:rFonts w:ascii="Book Antiqua" w:hAnsi="Book Antiqua" w:cs="Book Antiqua"/>
          <w:sz w:val="18"/>
          <w:szCs w:val="18"/>
        </w:rPr>
        <w:t xml:space="preserve">, sob a forma </w:t>
      </w:r>
      <w:r>
        <w:rPr>
          <w:rFonts w:ascii="Book Antiqua" w:hAnsi="Book Antiqua" w:cs="Book Antiqua"/>
          <w:b/>
          <w:sz w:val="18"/>
          <w:szCs w:val="18"/>
        </w:rPr>
        <w:t>ELETRÔNICA</w:t>
      </w:r>
      <w:r>
        <w:rPr>
          <w:rFonts w:ascii="Book Antiqua" w:hAnsi="Book Antiqua" w:cs="Book Antiqua"/>
          <w:sz w:val="18"/>
          <w:szCs w:val="18"/>
        </w:rPr>
        <w:t>, com adoção do critério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julgamento</w:t>
      </w:r>
      <w:r>
        <w:rPr>
          <w:rFonts w:ascii="Book Antiqua" w:hAnsi="Book Antiqua" w:cs="Book Antiqua"/>
          <w:spacing w:val="-6"/>
          <w:sz w:val="18"/>
          <w:szCs w:val="18"/>
        </w:rPr>
        <w:t xml:space="preserve"> </w:t>
      </w:r>
      <w:r>
        <w:rPr>
          <w:rFonts w:ascii="Book Antiqua" w:hAnsi="Book Antiqua" w:cs="Book Antiqua"/>
          <w:sz w:val="18"/>
          <w:szCs w:val="18"/>
        </w:rPr>
        <w:t>pelo</w:t>
      </w:r>
      <w:r>
        <w:rPr>
          <w:rFonts w:ascii="Book Antiqua" w:hAnsi="Book Antiqua" w:cs="Book Antiqua"/>
          <w:spacing w:val="-2"/>
          <w:sz w:val="18"/>
          <w:szCs w:val="18"/>
        </w:rPr>
        <w:t xml:space="preserve"> </w:t>
      </w:r>
      <w:r>
        <w:rPr>
          <w:rFonts w:ascii="Book Antiqua" w:hAnsi="Book Antiqua" w:cs="Book Antiqua"/>
          <w:b/>
          <w:sz w:val="18"/>
          <w:szCs w:val="18"/>
        </w:rPr>
        <w:t>MENOR</w:t>
      </w:r>
      <w:r>
        <w:rPr>
          <w:rFonts w:ascii="Book Antiqua" w:hAnsi="Book Antiqua" w:cs="Book Antiqua"/>
          <w:b/>
          <w:spacing w:val="-7"/>
          <w:sz w:val="18"/>
          <w:szCs w:val="18"/>
        </w:rPr>
        <w:t xml:space="preserve"> </w:t>
      </w:r>
      <w:r>
        <w:rPr>
          <w:rFonts w:ascii="Book Antiqua" w:hAnsi="Book Antiqua" w:cs="Book Antiqua"/>
          <w:b/>
          <w:sz w:val="18"/>
          <w:szCs w:val="18"/>
        </w:rPr>
        <w:t>PREÇO</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b/>
          <w:sz w:val="18"/>
          <w:szCs w:val="18"/>
        </w:rPr>
        <w:t>Item</w:t>
      </w:r>
      <w:r>
        <w:rPr>
          <w:rFonts w:ascii="Book Antiqua" w:hAnsi="Book Antiqua" w:cs="Book Antiqua"/>
          <w:b/>
          <w:spacing w:val="-3"/>
          <w:sz w:val="18"/>
          <w:szCs w:val="18"/>
        </w:rPr>
        <w:t xml:space="preserve"> </w:t>
      </w:r>
      <w:r>
        <w:rPr>
          <w:rFonts w:ascii="Book Antiqua" w:hAnsi="Book Antiqua" w:cs="Book Antiqua"/>
          <w:b/>
          <w:sz w:val="18"/>
          <w:szCs w:val="18"/>
        </w:rPr>
        <w:t>6.1</w:t>
      </w:r>
      <w:r>
        <w:rPr>
          <w:rFonts w:ascii="Book Antiqua" w:hAnsi="Book Antiqua" w:cs="Book Antiqua"/>
          <w:b/>
          <w:spacing w:val="-5"/>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Estudo</w:t>
      </w:r>
      <w:r>
        <w:rPr>
          <w:rFonts w:ascii="Book Antiqua" w:hAnsi="Book Antiqua" w:cs="Book Antiqua"/>
          <w:spacing w:val="-4"/>
          <w:sz w:val="18"/>
          <w:szCs w:val="18"/>
        </w:rPr>
        <w:t xml:space="preserve"> </w:t>
      </w:r>
      <w:r>
        <w:rPr>
          <w:rFonts w:ascii="Book Antiqua" w:hAnsi="Book Antiqua" w:cs="Book Antiqua"/>
          <w:sz w:val="18"/>
          <w:szCs w:val="18"/>
        </w:rPr>
        <w:t>Técnico</w:t>
      </w:r>
      <w:r>
        <w:rPr>
          <w:rFonts w:ascii="Book Antiqua" w:hAnsi="Book Antiqua" w:cs="Book Antiqua"/>
          <w:spacing w:val="-6"/>
          <w:sz w:val="18"/>
          <w:szCs w:val="18"/>
        </w:rPr>
        <w:t xml:space="preserve"> </w:t>
      </w:r>
      <w:r>
        <w:rPr>
          <w:rFonts w:ascii="Book Antiqua" w:hAnsi="Book Antiqua" w:cs="Book Antiqua"/>
          <w:sz w:val="18"/>
          <w:szCs w:val="18"/>
        </w:rPr>
        <w:t>Preliminar</w:t>
      </w:r>
      <w:r>
        <w:rPr>
          <w:rFonts w:ascii="Book Antiqua" w:hAnsi="Book Antiqua" w:cs="Book Antiqua"/>
          <w:spacing w:val="-3"/>
          <w:sz w:val="18"/>
          <w:szCs w:val="18"/>
        </w:rPr>
        <w:t xml:space="preserve"> </w:t>
      </w:r>
      <w:r>
        <w:rPr>
          <w:rFonts w:ascii="Book Antiqua" w:hAnsi="Book Antiqua" w:cs="Book Antiqua"/>
          <w:sz w:val="18"/>
          <w:szCs w:val="18"/>
        </w:rPr>
        <w:t>aborda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motivação da escolha e o regramento legal a ser seguido.</w:t>
      </w:r>
    </w:p>
    <w:p w14:paraId="10B6B5ED" w14:textId="77777777" w:rsidR="009D5A1A" w:rsidRDefault="009D5A1A">
      <w:pPr>
        <w:pStyle w:val="Corpodetexto"/>
        <w:snapToGrid w:val="0"/>
        <w:spacing w:after="0" w:line="240" w:lineRule="auto"/>
        <w:rPr>
          <w:rFonts w:ascii="Book Antiqua" w:hAnsi="Book Antiqua" w:cs="Book Antiqua"/>
          <w:sz w:val="18"/>
          <w:szCs w:val="18"/>
        </w:rPr>
      </w:pPr>
    </w:p>
    <w:p w14:paraId="4C6E06F6" w14:textId="77777777" w:rsidR="009D5A1A" w:rsidRDefault="00372ECB">
      <w:pPr>
        <w:pStyle w:val="Ttulo1"/>
        <w:numPr>
          <w:ilvl w:val="1"/>
          <w:numId w:val="43"/>
        </w:numPr>
        <w:tabs>
          <w:tab w:val="clear" w:pos="0"/>
          <w:tab w:val="left" w:pos="486"/>
        </w:tabs>
        <w:snapToGrid w:val="0"/>
        <w:ind w:left="486" w:hanging="429"/>
        <w:jc w:val="left"/>
        <w:rPr>
          <w:rFonts w:ascii="Book Antiqua" w:hAnsi="Book Antiqua" w:cs="Book Antiqua"/>
          <w:sz w:val="18"/>
          <w:szCs w:val="18"/>
        </w:rPr>
      </w:pPr>
      <w:r>
        <w:rPr>
          <w:rFonts w:ascii="Book Antiqua" w:hAnsi="Book Antiqua" w:cs="Book Antiqua"/>
          <w:sz w:val="18"/>
          <w:szCs w:val="18"/>
        </w:rPr>
        <w:t>REGIME</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pacing w:val="-2"/>
          <w:sz w:val="18"/>
          <w:szCs w:val="18"/>
        </w:rPr>
        <w:t>EXECUÇÃO</w:t>
      </w:r>
    </w:p>
    <w:p w14:paraId="340DD83F" w14:textId="77777777" w:rsidR="009D5A1A" w:rsidRDefault="009D5A1A">
      <w:pPr>
        <w:pStyle w:val="Corpodetexto"/>
        <w:snapToGrid w:val="0"/>
        <w:spacing w:after="0" w:line="240" w:lineRule="auto"/>
        <w:rPr>
          <w:rFonts w:ascii="Book Antiqua" w:hAnsi="Book Antiqua" w:cs="Book Antiqua"/>
          <w:b/>
          <w:sz w:val="18"/>
          <w:szCs w:val="18"/>
        </w:rPr>
      </w:pPr>
    </w:p>
    <w:p w14:paraId="122DAA4D" w14:textId="77777777" w:rsidR="009D5A1A" w:rsidRDefault="00372ECB">
      <w:pPr>
        <w:pStyle w:val="PargrafodaLista"/>
        <w:numPr>
          <w:ilvl w:val="2"/>
          <w:numId w:val="43"/>
        </w:numPr>
        <w:tabs>
          <w:tab w:val="left" w:pos="698"/>
        </w:tabs>
        <w:snapToGrid w:val="0"/>
        <w:ind w:left="57" w:right="192" w:firstLine="0"/>
        <w:jc w:val="both"/>
        <w:rPr>
          <w:rFonts w:ascii="Book Antiqua" w:hAnsi="Book Antiqua" w:cs="Book Antiqua"/>
          <w:sz w:val="18"/>
          <w:szCs w:val="18"/>
        </w:rPr>
      </w:pPr>
      <w:r>
        <w:rPr>
          <w:rFonts w:ascii="Book Antiqua" w:hAnsi="Book Antiqua" w:cs="Book Antiqua"/>
          <w:sz w:val="18"/>
          <w:szCs w:val="18"/>
        </w:rPr>
        <w:t xml:space="preserve">O regime de execução do contrato será de </w:t>
      </w:r>
      <w:r>
        <w:rPr>
          <w:rFonts w:ascii="Book Antiqua" w:hAnsi="Book Antiqua" w:cs="Book Antiqua"/>
          <w:b/>
          <w:sz w:val="18"/>
          <w:szCs w:val="18"/>
        </w:rPr>
        <w:t>Fornecimento e Prestação de Serviço Associado (RFPSA)</w:t>
      </w:r>
      <w:r>
        <w:rPr>
          <w:rFonts w:ascii="Book Antiqua" w:hAnsi="Book Antiqua" w:cs="Book Antiqua"/>
          <w:sz w:val="18"/>
          <w:szCs w:val="18"/>
        </w:rPr>
        <w:t>, sendo justificado pela natureza integrada das intervenções a serem realizadas, devendo obrigatoriamente a gestão dos insumos e serviços, caminhar de maneira simbiótica e harmônica. Dessa forma é possível uma adaptação mais precisa às condições reais do local, garantindo uma execução eficiente e econômica de recursos.</w:t>
      </w:r>
    </w:p>
    <w:p w14:paraId="7CEB1566" w14:textId="77777777" w:rsidR="009D5A1A" w:rsidRDefault="009D5A1A">
      <w:pPr>
        <w:pStyle w:val="Corpodetexto"/>
        <w:snapToGrid w:val="0"/>
        <w:spacing w:after="0" w:line="240" w:lineRule="auto"/>
        <w:rPr>
          <w:rFonts w:ascii="Book Antiqua" w:hAnsi="Book Antiqua" w:cs="Book Antiqua"/>
          <w:sz w:val="18"/>
          <w:szCs w:val="18"/>
        </w:rPr>
      </w:pPr>
    </w:p>
    <w:p w14:paraId="61A0EA8E" w14:textId="77777777" w:rsidR="009D5A1A" w:rsidRDefault="00372ECB">
      <w:pPr>
        <w:pStyle w:val="Ttulo1"/>
        <w:numPr>
          <w:ilvl w:val="1"/>
          <w:numId w:val="43"/>
        </w:numPr>
        <w:tabs>
          <w:tab w:val="clear" w:pos="0"/>
          <w:tab w:val="left" w:pos="486"/>
        </w:tabs>
        <w:snapToGrid w:val="0"/>
        <w:ind w:left="486" w:hanging="429"/>
        <w:jc w:val="left"/>
        <w:rPr>
          <w:rFonts w:ascii="Book Antiqua" w:hAnsi="Book Antiqua" w:cs="Book Antiqua"/>
          <w:sz w:val="18"/>
          <w:szCs w:val="18"/>
        </w:rPr>
      </w:pPr>
      <w:r>
        <w:rPr>
          <w:rFonts w:ascii="Book Antiqua" w:hAnsi="Book Antiqua" w:cs="Book Antiqua"/>
          <w:sz w:val="18"/>
          <w:szCs w:val="18"/>
        </w:rPr>
        <w:t>CRITÉRIOS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ACEITABILIDADE</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pacing w:val="-2"/>
          <w:sz w:val="18"/>
          <w:szCs w:val="18"/>
        </w:rPr>
        <w:t>PREÇOS</w:t>
      </w:r>
    </w:p>
    <w:p w14:paraId="75533734" w14:textId="77777777" w:rsidR="009D5A1A" w:rsidRDefault="009D5A1A">
      <w:pPr>
        <w:pStyle w:val="Corpodetexto"/>
        <w:snapToGrid w:val="0"/>
        <w:spacing w:after="0" w:line="240" w:lineRule="auto"/>
        <w:rPr>
          <w:rFonts w:ascii="Book Antiqua" w:hAnsi="Book Antiqua" w:cs="Book Antiqua"/>
          <w:b/>
          <w:sz w:val="18"/>
          <w:szCs w:val="18"/>
        </w:rPr>
      </w:pPr>
    </w:p>
    <w:p w14:paraId="1479BC21" w14:textId="77777777" w:rsidR="009D5A1A" w:rsidRDefault="00372ECB">
      <w:pPr>
        <w:pStyle w:val="PargrafodaLista"/>
        <w:numPr>
          <w:ilvl w:val="2"/>
          <w:numId w:val="43"/>
        </w:numPr>
        <w:tabs>
          <w:tab w:val="left" w:pos="675"/>
        </w:tabs>
        <w:snapToGrid w:val="0"/>
        <w:ind w:left="675" w:hanging="618"/>
        <w:jc w:val="both"/>
        <w:rPr>
          <w:rFonts w:ascii="Book Antiqua" w:hAnsi="Book Antiqua" w:cs="Book Antiqua"/>
          <w:sz w:val="18"/>
          <w:szCs w:val="18"/>
        </w:rPr>
      </w:pPr>
      <w:r>
        <w:rPr>
          <w:noProof/>
        </w:rPr>
        <mc:AlternateContent>
          <mc:Choice Requires="wps">
            <w:drawing>
              <wp:anchor distT="0" distB="0" distL="0" distR="0" simplePos="0" relativeHeight="276" behindDoc="0" locked="0" layoutInCell="0" allowOverlap="1" wp14:anchorId="758EDC2B" wp14:editId="04A158BB">
                <wp:simplePos x="0" y="0"/>
                <wp:positionH relativeFrom="page">
                  <wp:posOffset>7285355</wp:posOffset>
                </wp:positionH>
                <wp:positionV relativeFrom="page">
                  <wp:posOffset>8932545</wp:posOffset>
                </wp:positionV>
                <wp:extent cx="166370" cy="497205"/>
                <wp:effectExtent l="0" t="0" r="0" b="0"/>
                <wp:wrapNone/>
                <wp:docPr id="176" name="Textbox 5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5D4EAFD1"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34</w:t>
                            </w:r>
                          </w:p>
                        </w:txbxContent>
                      </wps:txbx>
                      <wps:bodyPr rot="16200000" vert="vert270" lIns="0" tIns="0" rIns="0" bIns="0" anchor="t">
                        <a:noAutofit/>
                      </wps:bodyPr>
                    </wps:wsp>
                  </a:graphicData>
                </a:graphic>
              </wp:anchor>
            </w:drawing>
          </mc:Choice>
          <mc:Fallback>
            <w:pict>
              <v:rect w14:anchorId="758EDC2B" id="Textbox 58" o:spid="_x0000_s1064" style="position:absolute;left:0;text-align:left;margin-left:573.65pt;margin-top:703.35pt;width:13.1pt;height:39.15pt;z-index:2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mm63g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" o:allowincell="f" filled="f" stroked="f" strokeweight="0">
                <v:textbox style="layout-flow:vertical;mso-layout-flow-alt:bottom-to-top;mso-rotate:270" inset="0,0,0,0">
                  <w:txbxContent>
                    <w:p w14:paraId="5D4EAFD1"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34</w:t>
                      </w:r>
                    </w:p>
                  </w:txbxContent>
                </v:textbox>
                <w10:wrap anchorx="page" anchory="page"/>
              </v:rect>
            </w:pict>
          </mc:Fallback>
        </mc:AlternateContent>
      </w:r>
      <w:r>
        <w:rPr>
          <w:rFonts w:ascii="Book Antiqua" w:hAnsi="Book Antiqua" w:cs="Book Antiqua"/>
          <w:sz w:val="18"/>
          <w:szCs w:val="18"/>
        </w:rPr>
        <w:t>As propostas</w:t>
      </w:r>
      <w:r>
        <w:rPr>
          <w:rFonts w:ascii="Book Antiqua" w:hAnsi="Book Antiqua" w:cs="Book Antiqua"/>
          <w:spacing w:val="-1"/>
          <w:sz w:val="18"/>
          <w:szCs w:val="18"/>
        </w:rPr>
        <w:t xml:space="preserve"> </w:t>
      </w:r>
      <w:r>
        <w:rPr>
          <w:rFonts w:ascii="Book Antiqua" w:hAnsi="Book Antiqua" w:cs="Book Antiqua"/>
          <w:sz w:val="18"/>
          <w:szCs w:val="18"/>
        </w:rPr>
        <w:t>de preços, que compreendem</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descrição,</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forma</w:t>
      </w:r>
      <w:r>
        <w:rPr>
          <w:rFonts w:ascii="Book Antiqua" w:hAnsi="Book Antiqua" w:cs="Book Antiqua"/>
          <w:spacing w:val="-2"/>
          <w:sz w:val="18"/>
          <w:szCs w:val="18"/>
        </w:rPr>
        <w:t xml:space="preserve"> </w:t>
      </w:r>
      <w:r>
        <w:rPr>
          <w:rFonts w:ascii="Book Antiqua" w:hAnsi="Book Antiqua" w:cs="Book Antiqua"/>
          <w:sz w:val="18"/>
          <w:szCs w:val="18"/>
        </w:rPr>
        <w:t>clara</w:t>
      </w:r>
      <w:r>
        <w:rPr>
          <w:rFonts w:ascii="Book Antiqua" w:hAnsi="Book Antiqua" w:cs="Book Antiqua"/>
          <w:spacing w:val="1"/>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específica do</w:t>
      </w:r>
      <w:r>
        <w:rPr>
          <w:rFonts w:ascii="Book Antiqua" w:hAnsi="Book Antiqua" w:cs="Book Antiqua"/>
          <w:spacing w:val="-2"/>
          <w:sz w:val="18"/>
          <w:szCs w:val="18"/>
        </w:rPr>
        <w:t xml:space="preserve"> </w:t>
      </w:r>
      <w:r>
        <w:rPr>
          <w:rFonts w:ascii="Book Antiqua" w:hAnsi="Book Antiqua" w:cs="Book Antiqua"/>
          <w:sz w:val="18"/>
          <w:szCs w:val="18"/>
        </w:rPr>
        <w:t xml:space="preserve">material </w:t>
      </w:r>
      <w:r>
        <w:rPr>
          <w:rFonts w:ascii="Book Antiqua" w:hAnsi="Book Antiqua" w:cs="Book Antiqua"/>
          <w:spacing w:val="-5"/>
          <w:sz w:val="18"/>
          <w:szCs w:val="18"/>
        </w:rPr>
        <w:t>ou</w:t>
      </w:r>
    </w:p>
    <w:p w14:paraId="1D3309BE" w14:textId="77777777" w:rsidR="009D5A1A" w:rsidRDefault="00372ECB">
      <w:pPr>
        <w:pStyle w:val="Corpodetexto"/>
        <w:snapToGrid w:val="0"/>
        <w:spacing w:after="0" w:line="240" w:lineRule="auto"/>
        <w:ind w:left="57" w:right="191"/>
        <w:jc w:val="both"/>
        <w:rPr>
          <w:rFonts w:ascii="Book Antiqua" w:hAnsi="Book Antiqua" w:cs="Book Antiqua"/>
          <w:sz w:val="18"/>
          <w:szCs w:val="18"/>
        </w:rPr>
      </w:pPr>
      <w:r>
        <w:rPr>
          <w:rFonts w:ascii="Book Antiqua" w:hAnsi="Book Antiqua" w:cs="Book Antiqua"/>
          <w:sz w:val="18"/>
          <w:szCs w:val="18"/>
        </w:rPr>
        <w:t>serviço ofertado pela Licitante, preço unitário e preço total, deverá ser compatível com as especificações constantes</w:t>
      </w:r>
      <w:r>
        <w:rPr>
          <w:rFonts w:ascii="Book Antiqua" w:hAnsi="Book Antiqua" w:cs="Book Antiqua"/>
          <w:spacing w:val="-4"/>
          <w:sz w:val="18"/>
          <w:szCs w:val="18"/>
        </w:rPr>
        <w:t xml:space="preserve"> </w:t>
      </w:r>
      <w:r>
        <w:rPr>
          <w:rFonts w:ascii="Book Antiqua" w:hAnsi="Book Antiqua" w:cs="Book Antiqua"/>
          <w:sz w:val="18"/>
          <w:szCs w:val="18"/>
        </w:rPr>
        <w:t>neste</w:t>
      </w:r>
      <w:r>
        <w:rPr>
          <w:rFonts w:ascii="Book Antiqua" w:hAnsi="Book Antiqua" w:cs="Book Antiqua"/>
          <w:spacing w:val="-6"/>
          <w:sz w:val="18"/>
          <w:szCs w:val="18"/>
        </w:rPr>
        <w:t xml:space="preserve"> </w:t>
      </w:r>
      <w:r>
        <w:rPr>
          <w:rFonts w:ascii="Book Antiqua" w:hAnsi="Book Antiqua" w:cs="Book Antiqua"/>
          <w:sz w:val="18"/>
          <w:szCs w:val="18"/>
        </w:rPr>
        <w:t>Termo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Referência</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seus</w:t>
      </w:r>
      <w:r>
        <w:rPr>
          <w:rFonts w:ascii="Book Antiqua" w:hAnsi="Book Antiqua" w:cs="Book Antiqua"/>
          <w:spacing w:val="-6"/>
          <w:sz w:val="18"/>
          <w:szCs w:val="18"/>
        </w:rPr>
        <w:t xml:space="preserve"> </w:t>
      </w:r>
      <w:r>
        <w:rPr>
          <w:rFonts w:ascii="Book Antiqua" w:hAnsi="Book Antiqua" w:cs="Book Antiqua"/>
          <w:sz w:val="18"/>
          <w:szCs w:val="18"/>
        </w:rPr>
        <w:t>anexos,</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observância</w:t>
      </w:r>
      <w:r>
        <w:rPr>
          <w:rFonts w:ascii="Book Antiqua" w:hAnsi="Book Antiqua" w:cs="Book Antiqua"/>
          <w:spacing w:val="-4"/>
          <w:sz w:val="18"/>
          <w:szCs w:val="18"/>
        </w:rPr>
        <w:t xml:space="preserve"> </w:t>
      </w:r>
      <w:r>
        <w:rPr>
          <w:rFonts w:ascii="Book Antiqua" w:hAnsi="Book Antiqua" w:cs="Book Antiqua"/>
          <w:sz w:val="18"/>
          <w:szCs w:val="18"/>
        </w:rPr>
        <w:t>ao</w:t>
      </w:r>
      <w:r>
        <w:rPr>
          <w:rFonts w:ascii="Book Antiqua" w:hAnsi="Book Antiqua" w:cs="Book Antiqua"/>
          <w:spacing w:val="-6"/>
          <w:sz w:val="18"/>
          <w:szCs w:val="18"/>
        </w:rPr>
        <w:t xml:space="preserve"> </w:t>
      </w:r>
      <w:r>
        <w:rPr>
          <w:rFonts w:ascii="Book Antiqua" w:hAnsi="Book Antiqua" w:cs="Book Antiqua"/>
          <w:sz w:val="18"/>
          <w:szCs w:val="18"/>
        </w:rPr>
        <w:t>disposto</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6"/>
          <w:sz w:val="18"/>
          <w:szCs w:val="18"/>
        </w:rPr>
        <w:t xml:space="preserve"> </w:t>
      </w:r>
      <w:r>
        <w:rPr>
          <w:rFonts w:ascii="Book Antiqua" w:hAnsi="Book Antiqua" w:cs="Book Antiqua"/>
          <w:sz w:val="18"/>
          <w:szCs w:val="18"/>
        </w:rPr>
        <w:t>Art.</w:t>
      </w:r>
      <w:r>
        <w:rPr>
          <w:rFonts w:ascii="Book Antiqua" w:hAnsi="Book Antiqua" w:cs="Book Antiqua"/>
          <w:spacing w:val="-5"/>
          <w:sz w:val="18"/>
          <w:szCs w:val="18"/>
        </w:rPr>
        <w:t xml:space="preserve"> </w:t>
      </w:r>
      <w:r>
        <w:rPr>
          <w:rFonts w:ascii="Book Antiqua" w:hAnsi="Book Antiqua" w:cs="Book Antiqua"/>
          <w:sz w:val="18"/>
          <w:szCs w:val="18"/>
        </w:rPr>
        <w:t>29</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8"/>
          <w:sz w:val="18"/>
          <w:szCs w:val="18"/>
        </w:rPr>
        <w:t xml:space="preserve"> </w:t>
      </w:r>
      <w:r>
        <w:rPr>
          <w:rFonts w:ascii="Book Antiqua" w:hAnsi="Book Antiqua" w:cs="Book Antiqua"/>
          <w:sz w:val="18"/>
          <w:szCs w:val="18"/>
        </w:rPr>
        <w:t xml:space="preserve">Instrução Normativa </w:t>
      </w:r>
      <w:hyperlink r:id="rId213">
        <w:r>
          <w:rPr>
            <w:rFonts w:ascii="Book Antiqua" w:hAnsi="Book Antiqua" w:cs="Book Antiqua"/>
            <w:color w:val="0462C1"/>
            <w:sz w:val="18"/>
            <w:szCs w:val="18"/>
            <w:u w:val="single" w:color="0462C1"/>
          </w:rPr>
          <w:t>IN SEGES/ME nº 73, de 2022</w:t>
        </w:r>
      </w:hyperlink>
      <w:r>
        <w:rPr>
          <w:rFonts w:ascii="Book Antiqua" w:hAnsi="Book Antiqua" w:cs="Book Antiqua"/>
          <w:sz w:val="18"/>
          <w:szCs w:val="18"/>
        </w:rPr>
        <w:t>.</w:t>
      </w:r>
    </w:p>
    <w:p w14:paraId="4A098A00" w14:textId="77777777" w:rsidR="009D5A1A" w:rsidRDefault="009D5A1A">
      <w:pPr>
        <w:pStyle w:val="Corpodetexto"/>
        <w:snapToGrid w:val="0"/>
        <w:spacing w:after="0" w:line="240" w:lineRule="auto"/>
        <w:rPr>
          <w:rFonts w:ascii="Book Antiqua" w:hAnsi="Book Antiqua" w:cs="Book Antiqua"/>
          <w:sz w:val="18"/>
          <w:szCs w:val="18"/>
        </w:rPr>
      </w:pPr>
    </w:p>
    <w:p w14:paraId="6B0002E1" w14:textId="77777777" w:rsidR="009D5A1A" w:rsidRDefault="00372ECB">
      <w:pPr>
        <w:pStyle w:val="PargrafodaLista"/>
        <w:numPr>
          <w:ilvl w:val="2"/>
          <w:numId w:val="43"/>
        </w:numPr>
        <w:tabs>
          <w:tab w:val="left" w:pos="738"/>
        </w:tabs>
        <w:snapToGrid w:val="0"/>
        <w:ind w:left="57" w:right="190" w:firstLine="0"/>
        <w:jc w:val="both"/>
        <w:rPr>
          <w:rFonts w:ascii="Book Antiqua" w:hAnsi="Book Antiqua" w:cs="Book Antiqua"/>
          <w:sz w:val="18"/>
          <w:szCs w:val="18"/>
        </w:rPr>
      </w:pPr>
      <w:r>
        <w:rPr>
          <w:rFonts w:ascii="Book Antiqua" w:hAnsi="Book Antiqua" w:cs="Book Antiqua"/>
          <w:b/>
          <w:sz w:val="18"/>
          <w:szCs w:val="18"/>
        </w:rPr>
        <w:t>O Licitante não poderá apresentar preços superiores aos estabelecidos no orçamento referencial</w:t>
      </w:r>
      <w:r>
        <w:rPr>
          <w:rFonts w:ascii="Book Antiqua" w:hAnsi="Book Antiqua" w:cs="Book Antiqua"/>
          <w:b/>
          <w:spacing w:val="-5"/>
          <w:sz w:val="18"/>
          <w:szCs w:val="18"/>
        </w:rPr>
        <w:t xml:space="preserve"> </w:t>
      </w:r>
      <w:r>
        <w:rPr>
          <w:rFonts w:ascii="Book Antiqua" w:hAnsi="Book Antiqua" w:cs="Book Antiqua"/>
          <w:b/>
          <w:sz w:val="18"/>
          <w:szCs w:val="18"/>
        </w:rPr>
        <w:t>da</w:t>
      </w:r>
      <w:r>
        <w:rPr>
          <w:rFonts w:ascii="Book Antiqua" w:hAnsi="Book Antiqua" w:cs="Book Antiqua"/>
          <w:b/>
          <w:spacing w:val="-9"/>
          <w:sz w:val="18"/>
          <w:szCs w:val="18"/>
        </w:rPr>
        <w:t xml:space="preserve"> </w:t>
      </w:r>
      <w:r>
        <w:rPr>
          <w:rFonts w:ascii="Book Antiqua" w:hAnsi="Book Antiqua" w:cs="Book Antiqua"/>
          <w:b/>
          <w:sz w:val="18"/>
          <w:szCs w:val="18"/>
        </w:rPr>
        <w:t>Administração</w:t>
      </w:r>
      <w:r>
        <w:rPr>
          <w:rFonts w:ascii="Book Antiqua" w:hAnsi="Book Antiqua" w:cs="Book Antiqua"/>
          <w:b/>
          <w:spacing w:val="-5"/>
          <w:sz w:val="18"/>
          <w:szCs w:val="18"/>
        </w:rPr>
        <w:t xml:space="preserve"> </w:t>
      </w:r>
      <w:r>
        <w:rPr>
          <w:rFonts w:ascii="Book Antiqua" w:hAnsi="Book Antiqua" w:cs="Book Antiqua"/>
          <w:b/>
          <w:sz w:val="18"/>
          <w:szCs w:val="18"/>
        </w:rPr>
        <w:t>Pública,</w:t>
      </w:r>
      <w:r>
        <w:rPr>
          <w:rFonts w:ascii="Book Antiqua" w:hAnsi="Book Antiqua" w:cs="Book Antiqua"/>
          <w:b/>
          <w:spacing w:val="-5"/>
          <w:sz w:val="18"/>
          <w:szCs w:val="18"/>
        </w:rPr>
        <w:t xml:space="preserve"> </w:t>
      </w:r>
      <w:r>
        <w:rPr>
          <w:rFonts w:ascii="Book Antiqua" w:hAnsi="Book Antiqua" w:cs="Book Antiqua"/>
          <w:sz w:val="18"/>
          <w:szCs w:val="18"/>
        </w:rPr>
        <w:t>sejam</w:t>
      </w:r>
      <w:r>
        <w:rPr>
          <w:rFonts w:ascii="Book Antiqua" w:hAnsi="Book Antiqua" w:cs="Book Antiqua"/>
          <w:spacing w:val="-5"/>
          <w:sz w:val="18"/>
          <w:szCs w:val="18"/>
        </w:rPr>
        <w:t xml:space="preserve"> </w:t>
      </w:r>
      <w:r>
        <w:rPr>
          <w:rFonts w:ascii="Book Antiqua" w:hAnsi="Book Antiqua" w:cs="Book Antiqua"/>
          <w:sz w:val="18"/>
          <w:szCs w:val="18"/>
        </w:rPr>
        <w:t>eles</w:t>
      </w:r>
      <w:r>
        <w:rPr>
          <w:rFonts w:ascii="Book Antiqua" w:hAnsi="Book Antiqua" w:cs="Book Antiqua"/>
          <w:spacing w:val="-4"/>
          <w:sz w:val="18"/>
          <w:szCs w:val="18"/>
        </w:rPr>
        <w:t xml:space="preserve"> </w:t>
      </w:r>
      <w:r>
        <w:rPr>
          <w:rFonts w:ascii="Book Antiqua" w:hAnsi="Book Antiqua" w:cs="Book Antiqua"/>
          <w:sz w:val="18"/>
          <w:szCs w:val="18"/>
        </w:rPr>
        <w:t>no</w:t>
      </w:r>
      <w:r>
        <w:rPr>
          <w:rFonts w:ascii="Book Antiqua" w:hAnsi="Book Antiqua" w:cs="Book Antiqua"/>
          <w:spacing w:val="-7"/>
          <w:sz w:val="18"/>
          <w:szCs w:val="18"/>
        </w:rPr>
        <w:t xml:space="preserve"> </w:t>
      </w:r>
      <w:r>
        <w:rPr>
          <w:rFonts w:ascii="Book Antiqua" w:hAnsi="Book Antiqua" w:cs="Book Antiqua"/>
          <w:sz w:val="18"/>
          <w:szCs w:val="18"/>
        </w:rPr>
        <w:t>preço</w:t>
      </w:r>
      <w:r>
        <w:rPr>
          <w:rFonts w:ascii="Book Antiqua" w:hAnsi="Book Antiqua" w:cs="Book Antiqua"/>
          <w:spacing w:val="-6"/>
          <w:sz w:val="18"/>
          <w:szCs w:val="18"/>
        </w:rPr>
        <w:t xml:space="preserve"> </w:t>
      </w: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insumos,</w:t>
      </w:r>
      <w:r>
        <w:rPr>
          <w:rFonts w:ascii="Book Antiqua" w:hAnsi="Book Antiqua" w:cs="Book Antiqua"/>
          <w:spacing w:val="-3"/>
          <w:sz w:val="18"/>
          <w:szCs w:val="18"/>
        </w:rPr>
        <w:t xml:space="preserve"> </w:t>
      </w:r>
      <w:r>
        <w:rPr>
          <w:rFonts w:ascii="Book Antiqua" w:hAnsi="Book Antiqua" w:cs="Book Antiqua"/>
          <w:sz w:val="18"/>
          <w:szCs w:val="18"/>
        </w:rPr>
        <w:t>serviços</w:t>
      </w:r>
      <w:r>
        <w:rPr>
          <w:rFonts w:ascii="Book Antiqua" w:hAnsi="Book Antiqua" w:cs="Book Antiqua"/>
          <w:spacing w:val="-6"/>
          <w:sz w:val="18"/>
          <w:szCs w:val="18"/>
        </w:rPr>
        <w:t xml:space="preserve"> </w:t>
      </w:r>
      <w:r>
        <w:rPr>
          <w:rFonts w:ascii="Book Antiqua" w:hAnsi="Book Antiqua" w:cs="Book Antiqua"/>
          <w:sz w:val="18"/>
          <w:szCs w:val="18"/>
        </w:rPr>
        <w:t>individuais</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no</w:t>
      </w:r>
      <w:r>
        <w:rPr>
          <w:rFonts w:ascii="Book Antiqua" w:hAnsi="Book Antiqua" w:cs="Book Antiqua"/>
          <w:spacing w:val="-4"/>
          <w:sz w:val="18"/>
          <w:szCs w:val="18"/>
        </w:rPr>
        <w:t xml:space="preserve"> </w:t>
      </w:r>
      <w:r>
        <w:rPr>
          <w:rFonts w:ascii="Book Antiqua" w:hAnsi="Book Antiqua" w:cs="Book Antiqua"/>
          <w:sz w:val="18"/>
          <w:szCs w:val="18"/>
        </w:rPr>
        <w:t>valor total do serviço. Não serão permitidas alterações nas quantidades/coeficientes ou exclusões dos itens constantes das composições de preços unitários, e quanto ao valor total do serviço, este não poderá ser superior ao do orçamento, acrescido do valor do BDI (Bonificações e Despesas Indiretas).</w:t>
      </w:r>
    </w:p>
    <w:p w14:paraId="7A7B6C9E" w14:textId="77777777" w:rsidR="009D5A1A" w:rsidRDefault="009D5A1A">
      <w:pPr>
        <w:pStyle w:val="Corpodetexto"/>
        <w:snapToGrid w:val="0"/>
        <w:spacing w:after="0" w:line="240" w:lineRule="auto"/>
        <w:rPr>
          <w:rFonts w:ascii="Book Antiqua" w:hAnsi="Book Antiqua" w:cs="Book Antiqua"/>
          <w:sz w:val="18"/>
          <w:szCs w:val="18"/>
        </w:rPr>
      </w:pPr>
    </w:p>
    <w:p w14:paraId="6C02E567" w14:textId="77777777" w:rsidR="009D5A1A" w:rsidRDefault="00372ECB">
      <w:pPr>
        <w:pStyle w:val="PargrafodaLista"/>
        <w:numPr>
          <w:ilvl w:val="2"/>
          <w:numId w:val="43"/>
        </w:numPr>
        <w:tabs>
          <w:tab w:val="left" w:pos="739"/>
        </w:tabs>
        <w:snapToGrid w:val="0"/>
        <w:ind w:left="57" w:right="192" w:firstLine="0"/>
        <w:jc w:val="both"/>
        <w:rPr>
          <w:rFonts w:ascii="Book Antiqua" w:hAnsi="Book Antiqua" w:cs="Book Antiqua"/>
          <w:sz w:val="18"/>
          <w:szCs w:val="18"/>
        </w:rPr>
      </w:pPr>
      <w:r>
        <w:rPr>
          <w:rFonts w:ascii="Book Antiqua" w:hAnsi="Book Antiqua" w:cs="Book Antiqua"/>
          <w:sz w:val="18"/>
          <w:szCs w:val="18"/>
        </w:rPr>
        <w:t xml:space="preserve">A Licitante deverá apresentar demonstrativo de Composições de Preço Unitárias (Analítica), Composição de BDI (Bonificações e Despesas Indiretas) e de Encargos Sociais. (Art. 56, inciso II, §5º da </w:t>
      </w:r>
      <w:hyperlink r:id="rId214">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462791EF" w14:textId="77777777" w:rsidR="009D5A1A" w:rsidRDefault="009D5A1A">
      <w:pPr>
        <w:pStyle w:val="Corpodetexto"/>
        <w:snapToGrid w:val="0"/>
        <w:spacing w:after="0" w:line="240" w:lineRule="auto"/>
        <w:rPr>
          <w:rFonts w:ascii="Book Antiqua" w:hAnsi="Book Antiqua" w:cs="Book Antiqua"/>
          <w:sz w:val="18"/>
          <w:szCs w:val="18"/>
        </w:rPr>
      </w:pPr>
    </w:p>
    <w:p w14:paraId="77165EDA" w14:textId="77777777" w:rsidR="009D5A1A" w:rsidRDefault="00372ECB">
      <w:pPr>
        <w:pStyle w:val="PargrafodaLista"/>
        <w:numPr>
          <w:ilvl w:val="2"/>
          <w:numId w:val="43"/>
        </w:numPr>
        <w:tabs>
          <w:tab w:val="left" w:pos="680"/>
        </w:tabs>
        <w:snapToGrid w:val="0"/>
        <w:ind w:left="57" w:right="194" w:firstLine="0"/>
        <w:jc w:val="both"/>
        <w:rPr>
          <w:rFonts w:ascii="Book Antiqua" w:hAnsi="Book Antiqua" w:cs="Book Antiqua"/>
          <w:sz w:val="18"/>
          <w:szCs w:val="18"/>
        </w:rPr>
      </w:pPr>
      <w:r>
        <w:rPr>
          <w:rFonts w:ascii="Book Antiqua" w:hAnsi="Book Antiqua" w:cs="Book Antiqua"/>
          <w:sz w:val="18"/>
          <w:szCs w:val="18"/>
        </w:rPr>
        <w:t>Nos preços cotados apresentados pela CONTRATADA deverão estar inclusos os encargos sociais e trabalhistas, BDI, todos os equipamentos, instrumentos, ferramentas e máquinas necessários ao desenvolvimento dos trabalhos, enfim, quaisquer outras despesas necessárias à realização dos serviços, bem assim, deduzidos quaisquer descontos que venham a ser concedidos. Os impostos, as taxas, as despesas indiretas, indicando como limite dos preços a mediana constante do SINAPI.</w:t>
      </w:r>
    </w:p>
    <w:p w14:paraId="3041DA04" w14:textId="77777777" w:rsidR="009D5A1A" w:rsidRDefault="009D5A1A">
      <w:pPr>
        <w:pStyle w:val="Corpodetexto"/>
        <w:snapToGrid w:val="0"/>
        <w:spacing w:after="0" w:line="240" w:lineRule="auto"/>
        <w:rPr>
          <w:rFonts w:ascii="Book Antiqua" w:hAnsi="Book Antiqua" w:cs="Book Antiqua"/>
          <w:sz w:val="18"/>
          <w:szCs w:val="18"/>
        </w:rPr>
      </w:pPr>
    </w:p>
    <w:p w14:paraId="69559900" w14:textId="77777777" w:rsidR="009D5A1A" w:rsidRDefault="00372ECB">
      <w:pPr>
        <w:pStyle w:val="PargrafodaLista"/>
        <w:numPr>
          <w:ilvl w:val="2"/>
          <w:numId w:val="43"/>
        </w:numPr>
        <w:tabs>
          <w:tab w:val="left" w:pos="663"/>
        </w:tabs>
        <w:snapToGrid w:val="0"/>
        <w:ind w:left="57" w:right="193" w:firstLine="0"/>
        <w:jc w:val="both"/>
        <w:rPr>
          <w:rFonts w:ascii="Book Antiqua" w:hAnsi="Book Antiqua" w:cs="Book Antiqua"/>
          <w:sz w:val="18"/>
          <w:szCs w:val="18"/>
        </w:rPr>
      </w:pPr>
      <w:r>
        <w:rPr>
          <w:rFonts w:ascii="Book Antiqua" w:hAnsi="Book Antiqua" w:cs="Book Antiqua"/>
          <w:sz w:val="18"/>
          <w:szCs w:val="18"/>
        </w:rPr>
        <w:lastRenderedPageBreak/>
        <w:t>A</w:t>
      </w:r>
      <w:r>
        <w:rPr>
          <w:rFonts w:ascii="Book Antiqua" w:hAnsi="Book Antiqua" w:cs="Book Antiqua"/>
          <w:spacing w:val="-9"/>
          <w:sz w:val="18"/>
          <w:szCs w:val="18"/>
        </w:rPr>
        <w:t xml:space="preserve"> </w:t>
      </w:r>
      <w:r>
        <w:rPr>
          <w:rFonts w:ascii="Book Antiqua" w:hAnsi="Book Antiqua" w:cs="Book Antiqua"/>
          <w:sz w:val="18"/>
          <w:szCs w:val="18"/>
        </w:rPr>
        <w:t>cotação</w:t>
      </w:r>
      <w:r>
        <w:rPr>
          <w:rFonts w:ascii="Book Antiqua" w:hAnsi="Book Antiqua" w:cs="Book Antiqua"/>
          <w:spacing w:val="-9"/>
          <w:sz w:val="18"/>
          <w:szCs w:val="18"/>
        </w:rPr>
        <w:t xml:space="preserve"> </w:t>
      </w:r>
      <w:r>
        <w:rPr>
          <w:rFonts w:ascii="Book Antiqua" w:hAnsi="Book Antiqua" w:cs="Book Antiqua"/>
          <w:sz w:val="18"/>
          <w:szCs w:val="18"/>
        </w:rPr>
        <w:t>apresentada</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levada</w:t>
      </w:r>
      <w:r>
        <w:rPr>
          <w:rFonts w:ascii="Book Antiqua" w:hAnsi="Book Antiqua" w:cs="Book Antiqua"/>
          <w:spacing w:val="-9"/>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consideração</w:t>
      </w:r>
      <w:r>
        <w:rPr>
          <w:rFonts w:ascii="Book Antiqua" w:hAnsi="Book Antiqua" w:cs="Book Antiqua"/>
          <w:spacing w:val="-9"/>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efeito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julgamento</w:t>
      </w:r>
      <w:r>
        <w:rPr>
          <w:rFonts w:ascii="Book Antiqua" w:hAnsi="Book Antiqua" w:cs="Book Antiqua"/>
          <w:spacing w:val="-9"/>
          <w:sz w:val="18"/>
          <w:szCs w:val="18"/>
        </w:rPr>
        <w:t xml:space="preserve"> </w:t>
      </w:r>
      <w:r>
        <w:rPr>
          <w:rFonts w:ascii="Book Antiqua" w:hAnsi="Book Antiqua" w:cs="Book Antiqua"/>
          <w:sz w:val="18"/>
          <w:szCs w:val="18"/>
        </w:rPr>
        <w:t>será</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exclusiva</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total responsabilidade da Contratada, não lhe cabendo o direito de pleitear qualquer alteração, seja para mais ou para menos.</w:t>
      </w:r>
    </w:p>
    <w:p w14:paraId="13DB9521" w14:textId="77777777" w:rsidR="009D5A1A" w:rsidRDefault="009D5A1A">
      <w:pPr>
        <w:pStyle w:val="Corpodetexto"/>
        <w:snapToGrid w:val="0"/>
        <w:spacing w:after="0" w:line="240" w:lineRule="auto"/>
        <w:rPr>
          <w:rFonts w:ascii="Book Antiqua" w:hAnsi="Book Antiqua" w:cs="Book Antiqua"/>
          <w:sz w:val="18"/>
          <w:szCs w:val="18"/>
        </w:rPr>
      </w:pPr>
    </w:p>
    <w:p w14:paraId="69F4DDB1" w14:textId="77777777" w:rsidR="009D5A1A" w:rsidRDefault="00372ECB">
      <w:pPr>
        <w:pStyle w:val="PargrafodaLista"/>
        <w:numPr>
          <w:ilvl w:val="2"/>
          <w:numId w:val="43"/>
        </w:numPr>
        <w:tabs>
          <w:tab w:val="left" w:pos="670"/>
        </w:tabs>
        <w:snapToGrid w:val="0"/>
        <w:ind w:left="57" w:right="192" w:firstLine="0"/>
        <w:jc w:val="both"/>
        <w:rPr>
          <w:rFonts w:ascii="Book Antiqua" w:hAnsi="Book Antiqua" w:cs="Book Antiqua"/>
          <w:sz w:val="18"/>
          <w:szCs w:val="18"/>
        </w:rPr>
      </w:pPr>
      <w:r>
        <w:rPr>
          <w:rFonts w:ascii="Book Antiqua" w:hAnsi="Book Antiqua" w:cs="Book Antiqua"/>
          <w:sz w:val="18"/>
          <w:szCs w:val="18"/>
        </w:rPr>
        <w:t>Só</w:t>
      </w:r>
      <w:r>
        <w:rPr>
          <w:rFonts w:ascii="Book Antiqua" w:hAnsi="Book Antiqua" w:cs="Book Antiqua"/>
          <w:spacing w:val="-2"/>
          <w:sz w:val="18"/>
          <w:szCs w:val="18"/>
        </w:rPr>
        <w:t xml:space="preserve"> </w:t>
      </w:r>
      <w:r>
        <w:rPr>
          <w:rFonts w:ascii="Book Antiqua" w:hAnsi="Book Antiqua" w:cs="Book Antiqua"/>
          <w:sz w:val="18"/>
          <w:szCs w:val="18"/>
        </w:rPr>
        <w:t>será</w:t>
      </w:r>
      <w:r>
        <w:rPr>
          <w:rFonts w:ascii="Book Antiqua" w:hAnsi="Book Antiqua" w:cs="Book Antiqua"/>
          <w:spacing w:val="-2"/>
          <w:sz w:val="18"/>
          <w:szCs w:val="18"/>
        </w:rPr>
        <w:t xml:space="preserve"> </w:t>
      </w:r>
      <w:r>
        <w:rPr>
          <w:rFonts w:ascii="Book Antiqua" w:hAnsi="Book Antiqua" w:cs="Book Antiqua"/>
          <w:sz w:val="18"/>
          <w:szCs w:val="18"/>
        </w:rPr>
        <w:t>aceita</w:t>
      </w:r>
      <w:r>
        <w:rPr>
          <w:rFonts w:ascii="Book Antiqua" w:hAnsi="Book Antiqua" w:cs="Book Antiqua"/>
          <w:spacing w:val="-2"/>
          <w:sz w:val="18"/>
          <w:szCs w:val="18"/>
        </w:rPr>
        <w:t xml:space="preserve"> </w:t>
      </w:r>
      <w:r>
        <w:rPr>
          <w:rFonts w:ascii="Book Antiqua" w:hAnsi="Book Antiqua" w:cs="Book Antiqua"/>
          <w:sz w:val="18"/>
          <w:szCs w:val="18"/>
        </w:rPr>
        <w:t>cotação</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3"/>
          <w:sz w:val="18"/>
          <w:szCs w:val="18"/>
        </w:rPr>
        <w:t xml:space="preserve"> </w:t>
      </w:r>
      <w:r>
        <w:rPr>
          <w:rFonts w:ascii="Book Antiqua" w:hAnsi="Book Antiqua" w:cs="Book Antiqua"/>
          <w:sz w:val="18"/>
          <w:szCs w:val="18"/>
        </w:rPr>
        <w:t>moeda</w:t>
      </w:r>
      <w:r>
        <w:rPr>
          <w:rFonts w:ascii="Book Antiqua" w:hAnsi="Book Antiqua" w:cs="Book Antiqua"/>
          <w:spacing w:val="-4"/>
          <w:sz w:val="18"/>
          <w:szCs w:val="18"/>
        </w:rPr>
        <w:t xml:space="preserve"> </w:t>
      </w:r>
      <w:r>
        <w:rPr>
          <w:rFonts w:ascii="Book Antiqua" w:hAnsi="Book Antiqua" w:cs="Book Antiqua"/>
          <w:sz w:val="18"/>
          <w:szCs w:val="18"/>
        </w:rPr>
        <w:t>corrente</w:t>
      </w:r>
      <w:r>
        <w:rPr>
          <w:rFonts w:ascii="Book Antiqua" w:hAnsi="Book Antiqua" w:cs="Book Antiqua"/>
          <w:spacing w:val="-4"/>
          <w:sz w:val="18"/>
          <w:szCs w:val="18"/>
        </w:rPr>
        <w:t xml:space="preserve"> </w:t>
      </w:r>
      <w:r>
        <w:rPr>
          <w:rFonts w:ascii="Book Antiqua" w:hAnsi="Book Antiqua" w:cs="Book Antiqua"/>
          <w:sz w:val="18"/>
          <w:szCs w:val="18"/>
        </w:rPr>
        <w:t>nacional, ou</w:t>
      </w:r>
      <w:r>
        <w:rPr>
          <w:rFonts w:ascii="Book Antiqua" w:hAnsi="Book Antiqua" w:cs="Book Antiqua"/>
          <w:spacing w:val="-2"/>
          <w:sz w:val="18"/>
          <w:szCs w:val="18"/>
        </w:rPr>
        <w:t xml:space="preserve"> </w:t>
      </w:r>
      <w:r>
        <w:rPr>
          <w:rFonts w:ascii="Book Antiqua" w:hAnsi="Book Antiqua" w:cs="Book Antiqua"/>
          <w:sz w:val="18"/>
          <w:szCs w:val="18"/>
        </w:rPr>
        <w:t>seja, R$</w:t>
      </w:r>
      <w:r>
        <w:rPr>
          <w:rFonts w:ascii="Book Antiqua" w:hAnsi="Book Antiqua" w:cs="Book Antiqua"/>
          <w:spacing w:val="-4"/>
          <w:sz w:val="18"/>
          <w:szCs w:val="18"/>
        </w:rPr>
        <w:t xml:space="preserve"> </w:t>
      </w:r>
      <w:r>
        <w:rPr>
          <w:rFonts w:ascii="Book Antiqua" w:hAnsi="Book Antiqua" w:cs="Book Antiqua"/>
          <w:sz w:val="18"/>
          <w:szCs w:val="18"/>
        </w:rPr>
        <w:t>(Real), em</w:t>
      </w:r>
      <w:r>
        <w:rPr>
          <w:rFonts w:ascii="Book Antiqua" w:hAnsi="Book Antiqua" w:cs="Book Antiqua"/>
          <w:spacing w:val="-1"/>
          <w:sz w:val="18"/>
          <w:szCs w:val="18"/>
        </w:rPr>
        <w:t xml:space="preserve"> </w:t>
      </w:r>
      <w:r>
        <w:rPr>
          <w:rFonts w:ascii="Book Antiqua" w:hAnsi="Book Antiqua" w:cs="Book Antiqua"/>
          <w:sz w:val="18"/>
          <w:szCs w:val="18"/>
        </w:rPr>
        <w:t>algarismo</w:t>
      </w:r>
      <w:r>
        <w:rPr>
          <w:rFonts w:ascii="Book Antiqua" w:hAnsi="Book Antiqua" w:cs="Book Antiqua"/>
          <w:spacing w:val="-2"/>
          <w:sz w:val="18"/>
          <w:szCs w:val="18"/>
        </w:rPr>
        <w:t xml:space="preserve"> </w:t>
      </w:r>
      <w:r>
        <w:rPr>
          <w:rFonts w:ascii="Book Antiqua" w:hAnsi="Book Antiqua" w:cs="Book Antiqua"/>
          <w:sz w:val="18"/>
          <w:szCs w:val="18"/>
        </w:rPr>
        <w:t>arábico</w:t>
      </w:r>
      <w:r>
        <w:rPr>
          <w:rFonts w:ascii="Book Antiqua" w:hAnsi="Book Antiqua" w:cs="Book Antiqua"/>
          <w:spacing w:val="-2"/>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z w:val="18"/>
          <w:szCs w:val="18"/>
        </w:rPr>
        <w:t>de preferência, também por extenso, prevalecendo este último, em caso de divergência, desprezando-se qualquer valor além dos centavos.</w:t>
      </w:r>
    </w:p>
    <w:p w14:paraId="71E9ACCF" w14:textId="77777777" w:rsidR="009D5A1A" w:rsidRDefault="009D5A1A">
      <w:pPr>
        <w:pStyle w:val="Corpodetexto"/>
        <w:snapToGrid w:val="0"/>
        <w:spacing w:after="0" w:line="240" w:lineRule="auto"/>
        <w:rPr>
          <w:rFonts w:ascii="Book Antiqua" w:hAnsi="Book Antiqua" w:cs="Book Antiqua"/>
          <w:sz w:val="18"/>
          <w:szCs w:val="18"/>
        </w:rPr>
      </w:pPr>
    </w:p>
    <w:p w14:paraId="2C97756A" w14:textId="77777777" w:rsidR="009D5A1A" w:rsidRDefault="00372ECB">
      <w:pPr>
        <w:pStyle w:val="PargrafodaLista"/>
        <w:numPr>
          <w:ilvl w:val="2"/>
          <w:numId w:val="43"/>
        </w:numPr>
        <w:tabs>
          <w:tab w:val="left" w:pos="704"/>
        </w:tabs>
        <w:snapToGrid w:val="0"/>
        <w:ind w:left="57" w:right="191" w:firstLine="0"/>
        <w:jc w:val="both"/>
        <w:rPr>
          <w:rFonts w:ascii="Book Antiqua" w:hAnsi="Book Antiqua" w:cs="Book Antiqua"/>
          <w:sz w:val="18"/>
          <w:szCs w:val="18"/>
        </w:rPr>
      </w:pPr>
      <w:r>
        <w:rPr>
          <w:rFonts w:ascii="Book Antiqua" w:hAnsi="Book Antiqua" w:cs="Book Antiqua"/>
          <w:sz w:val="18"/>
          <w:szCs w:val="18"/>
        </w:rPr>
        <w:t>A empresa deverá apresentar Cronograma físico-financeiro detalhado de execução das obras e serviços, relacionado ao objeto, observadas as condições constantes no Termo de Referência, com periodicidade mensal.</w:t>
      </w:r>
    </w:p>
    <w:p w14:paraId="498032DB" w14:textId="77777777" w:rsidR="009D5A1A" w:rsidRDefault="009D5A1A">
      <w:pPr>
        <w:pStyle w:val="Corpodetexto"/>
        <w:snapToGrid w:val="0"/>
        <w:spacing w:after="0" w:line="240" w:lineRule="auto"/>
        <w:rPr>
          <w:rFonts w:ascii="Book Antiqua" w:hAnsi="Book Antiqua" w:cs="Book Antiqua"/>
          <w:sz w:val="18"/>
          <w:szCs w:val="18"/>
        </w:rPr>
      </w:pPr>
    </w:p>
    <w:p w14:paraId="562BE31C" w14:textId="77777777" w:rsidR="009D5A1A" w:rsidRDefault="00372ECB">
      <w:pPr>
        <w:pStyle w:val="PargrafodaLista"/>
        <w:numPr>
          <w:ilvl w:val="2"/>
          <w:numId w:val="43"/>
        </w:numPr>
        <w:tabs>
          <w:tab w:val="left" w:pos="673"/>
        </w:tabs>
        <w:snapToGrid w:val="0"/>
        <w:ind w:left="57" w:right="193"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proposta</w:t>
      </w:r>
      <w:r>
        <w:rPr>
          <w:rFonts w:ascii="Book Antiqua" w:hAnsi="Book Antiqua" w:cs="Book Antiqua"/>
          <w:spacing w:val="-3"/>
          <w:sz w:val="18"/>
          <w:szCs w:val="18"/>
        </w:rPr>
        <w:t xml:space="preserve"> </w:t>
      </w:r>
      <w:r>
        <w:rPr>
          <w:rFonts w:ascii="Book Antiqua" w:hAnsi="Book Antiqua" w:cs="Book Antiqua"/>
          <w:sz w:val="18"/>
          <w:szCs w:val="18"/>
        </w:rPr>
        <w:t>das empresas</w:t>
      </w:r>
      <w:r>
        <w:rPr>
          <w:rFonts w:ascii="Book Antiqua" w:hAnsi="Book Antiqua" w:cs="Book Antiqua"/>
          <w:spacing w:val="-3"/>
          <w:sz w:val="18"/>
          <w:szCs w:val="18"/>
        </w:rPr>
        <w:t xml:space="preserve"> </w:t>
      </w:r>
      <w:r>
        <w:rPr>
          <w:rFonts w:ascii="Book Antiqua" w:hAnsi="Book Antiqua" w:cs="Book Antiqua"/>
          <w:sz w:val="18"/>
          <w:szCs w:val="18"/>
        </w:rPr>
        <w:t>levará</w:t>
      </w:r>
      <w:r>
        <w:rPr>
          <w:rFonts w:ascii="Book Antiqua" w:hAnsi="Book Antiqua" w:cs="Book Antiqua"/>
          <w:spacing w:val="-3"/>
          <w:sz w:val="18"/>
          <w:szCs w:val="18"/>
        </w:rPr>
        <w:t xml:space="preserve"> </w:t>
      </w:r>
      <w:r>
        <w:rPr>
          <w:rFonts w:ascii="Book Antiqua" w:hAnsi="Book Antiqua" w:cs="Book Antiqua"/>
          <w:sz w:val="18"/>
          <w:szCs w:val="18"/>
        </w:rPr>
        <w:t>em consideração que</w:t>
      </w:r>
      <w:r>
        <w:rPr>
          <w:rFonts w:ascii="Book Antiqua" w:hAnsi="Book Antiqua" w:cs="Book Antiqua"/>
          <w:spacing w:val="-3"/>
          <w:sz w:val="18"/>
          <w:szCs w:val="18"/>
        </w:rPr>
        <w:t xml:space="preserve"> </w:t>
      </w:r>
      <w:r>
        <w:rPr>
          <w:rFonts w:ascii="Book Antiqua" w:hAnsi="Book Antiqua" w:cs="Book Antiqua"/>
          <w:sz w:val="18"/>
          <w:szCs w:val="18"/>
        </w:rPr>
        <w:t>as</w:t>
      </w:r>
      <w:r>
        <w:rPr>
          <w:rFonts w:ascii="Book Antiqua" w:hAnsi="Book Antiqua" w:cs="Book Antiqua"/>
          <w:spacing w:val="-3"/>
          <w:sz w:val="18"/>
          <w:szCs w:val="18"/>
        </w:rPr>
        <w:t xml:space="preserve"> </w:t>
      </w:r>
      <w:r>
        <w:rPr>
          <w:rFonts w:ascii="Book Antiqua" w:hAnsi="Book Antiqua" w:cs="Book Antiqua"/>
          <w:sz w:val="18"/>
          <w:szCs w:val="18"/>
        </w:rPr>
        <w:t>obras/serviços deverão</w:t>
      </w:r>
      <w:r>
        <w:rPr>
          <w:rFonts w:ascii="Book Antiqua" w:hAnsi="Book Antiqua" w:cs="Book Antiqua"/>
          <w:spacing w:val="-3"/>
          <w:sz w:val="18"/>
          <w:szCs w:val="18"/>
        </w:rPr>
        <w:t xml:space="preserve"> </w:t>
      </w:r>
      <w:r>
        <w:rPr>
          <w:rFonts w:ascii="Book Antiqua" w:hAnsi="Book Antiqua" w:cs="Book Antiqua"/>
          <w:sz w:val="18"/>
          <w:szCs w:val="18"/>
        </w:rPr>
        <w:t>ser</w:t>
      </w:r>
      <w:r>
        <w:rPr>
          <w:rFonts w:ascii="Book Antiqua" w:hAnsi="Book Antiqua" w:cs="Book Antiqua"/>
          <w:spacing w:val="-2"/>
          <w:sz w:val="18"/>
          <w:szCs w:val="18"/>
        </w:rPr>
        <w:t xml:space="preserve"> </w:t>
      </w:r>
      <w:r>
        <w:rPr>
          <w:rFonts w:ascii="Book Antiqua" w:hAnsi="Book Antiqua" w:cs="Book Antiqua"/>
          <w:sz w:val="18"/>
          <w:szCs w:val="18"/>
        </w:rPr>
        <w:t>entregues em perfeitas condições.</w:t>
      </w:r>
    </w:p>
    <w:p w14:paraId="6CB4840F" w14:textId="77777777" w:rsidR="009D5A1A" w:rsidRDefault="009D5A1A">
      <w:pPr>
        <w:pStyle w:val="Corpodetexto"/>
        <w:snapToGrid w:val="0"/>
        <w:spacing w:after="0" w:line="240" w:lineRule="auto"/>
        <w:rPr>
          <w:rFonts w:ascii="Book Antiqua" w:hAnsi="Book Antiqua" w:cs="Book Antiqua"/>
          <w:sz w:val="18"/>
          <w:szCs w:val="18"/>
        </w:rPr>
      </w:pPr>
    </w:p>
    <w:p w14:paraId="643B19F3" w14:textId="77777777" w:rsidR="009D5A1A" w:rsidRDefault="00372ECB">
      <w:pPr>
        <w:pStyle w:val="PargrafodaLista"/>
        <w:numPr>
          <w:ilvl w:val="2"/>
          <w:numId w:val="43"/>
        </w:numPr>
        <w:tabs>
          <w:tab w:val="left" w:pos="668"/>
        </w:tabs>
        <w:snapToGrid w:val="0"/>
        <w:ind w:left="668" w:hanging="611"/>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prazo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validade</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proposta</w:t>
      </w:r>
      <w:r>
        <w:rPr>
          <w:rFonts w:ascii="Book Antiqua" w:hAnsi="Book Antiqua" w:cs="Book Antiqua"/>
          <w:spacing w:val="-7"/>
          <w:sz w:val="18"/>
          <w:szCs w:val="18"/>
        </w:rPr>
        <w:t xml:space="preserve"> </w:t>
      </w: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poderá</w:t>
      </w:r>
      <w:r>
        <w:rPr>
          <w:rFonts w:ascii="Book Antiqua" w:hAnsi="Book Antiqua" w:cs="Book Antiqua"/>
          <w:spacing w:val="-5"/>
          <w:sz w:val="18"/>
          <w:szCs w:val="18"/>
        </w:rPr>
        <w:t xml:space="preserve"> </w:t>
      </w:r>
      <w:r>
        <w:rPr>
          <w:rFonts w:ascii="Book Antiqua" w:hAnsi="Book Antiqua" w:cs="Book Antiqua"/>
          <w:sz w:val="18"/>
          <w:szCs w:val="18"/>
        </w:rPr>
        <w:t>ser</w:t>
      </w:r>
      <w:r>
        <w:rPr>
          <w:rFonts w:ascii="Book Antiqua" w:hAnsi="Book Antiqua" w:cs="Book Antiqua"/>
          <w:spacing w:val="-3"/>
          <w:sz w:val="18"/>
          <w:szCs w:val="18"/>
        </w:rPr>
        <w:t xml:space="preserve"> </w:t>
      </w:r>
      <w:r>
        <w:rPr>
          <w:rFonts w:ascii="Book Antiqua" w:hAnsi="Book Antiqua" w:cs="Book Antiqua"/>
          <w:sz w:val="18"/>
          <w:szCs w:val="18"/>
        </w:rPr>
        <w:t>inferior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60</w:t>
      </w:r>
      <w:r>
        <w:rPr>
          <w:rFonts w:ascii="Book Antiqua" w:hAnsi="Book Antiqua" w:cs="Book Antiqua"/>
          <w:spacing w:val="-7"/>
          <w:sz w:val="18"/>
          <w:szCs w:val="18"/>
        </w:rPr>
        <w:t xml:space="preserve"> </w:t>
      </w:r>
      <w:r>
        <w:rPr>
          <w:rFonts w:ascii="Book Antiqua" w:hAnsi="Book Antiqua" w:cs="Book Antiqua"/>
          <w:sz w:val="18"/>
          <w:szCs w:val="18"/>
        </w:rPr>
        <w:t xml:space="preserve">(sessenta) </w:t>
      </w:r>
      <w:r>
        <w:rPr>
          <w:rFonts w:ascii="Book Antiqua" w:hAnsi="Book Antiqua" w:cs="Book Antiqua"/>
          <w:spacing w:val="-2"/>
          <w:sz w:val="18"/>
          <w:szCs w:val="18"/>
        </w:rPr>
        <w:t>dias.</w:t>
      </w:r>
    </w:p>
    <w:p w14:paraId="4A5F6BB3" w14:textId="77777777" w:rsidR="009D5A1A" w:rsidRDefault="009D5A1A">
      <w:pPr>
        <w:pStyle w:val="Corpodetexto"/>
        <w:snapToGrid w:val="0"/>
        <w:spacing w:after="0" w:line="240" w:lineRule="auto"/>
        <w:rPr>
          <w:rFonts w:ascii="Book Antiqua" w:hAnsi="Book Antiqua" w:cs="Book Antiqua"/>
          <w:sz w:val="18"/>
          <w:szCs w:val="18"/>
        </w:rPr>
      </w:pPr>
    </w:p>
    <w:p w14:paraId="49B3857F" w14:textId="77777777" w:rsidR="009D5A1A" w:rsidRDefault="00372ECB">
      <w:pPr>
        <w:pStyle w:val="PargrafodaLista"/>
        <w:numPr>
          <w:ilvl w:val="2"/>
          <w:numId w:val="43"/>
        </w:numPr>
        <w:tabs>
          <w:tab w:val="left" w:pos="801"/>
        </w:tabs>
        <w:snapToGrid w:val="0"/>
        <w:ind w:left="57" w:right="195" w:firstLine="0"/>
        <w:jc w:val="both"/>
        <w:rPr>
          <w:rFonts w:ascii="Book Antiqua" w:hAnsi="Book Antiqua" w:cs="Book Antiqua"/>
          <w:sz w:val="18"/>
          <w:szCs w:val="18"/>
        </w:rPr>
      </w:pPr>
      <w:r>
        <w:rPr>
          <w:noProof/>
        </w:rPr>
        <mc:AlternateContent>
          <mc:Choice Requires="wps">
            <w:drawing>
              <wp:anchor distT="0" distB="0" distL="0" distR="0" simplePos="0" relativeHeight="274" behindDoc="0" locked="0" layoutInCell="0" allowOverlap="1" wp14:anchorId="3CD5C232" wp14:editId="6F87BDD8">
                <wp:simplePos x="0" y="0"/>
                <wp:positionH relativeFrom="page">
                  <wp:posOffset>7285355</wp:posOffset>
                </wp:positionH>
                <wp:positionV relativeFrom="page">
                  <wp:posOffset>8932545</wp:posOffset>
                </wp:positionV>
                <wp:extent cx="166370" cy="497205"/>
                <wp:effectExtent l="0" t="0" r="0" b="0"/>
                <wp:wrapNone/>
                <wp:docPr id="178" name="Textbox 5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78801E1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35</w:t>
                            </w:r>
                          </w:p>
                        </w:txbxContent>
                      </wps:txbx>
                      <wps:bodyPr rot="16200000" vert="vert270" lIns="0" tIns="0" rIns="0" bIns="0" anchor="t">
                        <a:noAutofit/>
                      </wps:bodyPr>
                    </wps:wsp>
                  </a:graphicData>
                </a:graphic>
              </wp:anchor>
            </w:drawing>
          </mc:Choice>
          <mc:Fallback>
            <w:pict>
              <v:rect w14:anchorId="3CD5C232" id="Textbox 59" o:spid="_x0000_s1065" style="position:absolute;left:0;text-align:left;margin-left:573.65pt;margin-top:703.35pt;width:13.1pt;height:39.15pt;z-index:2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l3w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" o:allowincell="f" filled="f" stroked="f" strokeweight="0">
                <v:textbox style="layout-flow:vertical;mso-layout-flow-alt:bottom-to-top;mso-rotate:270" inset="0,0,0,0">
                  <w:txbxContent>
                    <w:p w14:paraId="78801E1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35</w:t>
                      </w:r>
                    </w:p>
                  </w:txbxContent>
                </v:textbox>
                <w10:wrap anchorx="page" anchory="page"/>
              </v:rect>
            </w:pict>
          </mc:Fallback>
        </mc:AlternateContent>
      </w:r>
      <w:r>
        <w:rPr>
          <w:rFonts w:ascii="Book Antiqua" w:hAnsi="Book Antiqua" w:cs="Book Antiqua"/>
          <w:sz w:val="18"/>
          <w:szCs w:val="18"/>
        </w:rPr>
        <w:t>Sugere-se que a licitante utilize a fórmula de truncamento "TRUNCAR" com duas casas decimais em</w:t>
      </w:r>
      <w:r>
        <w:rPr>
          <w:rFonts w:ascii="Book Antiqua" w:hAnsi="Book Antiqua" w:cs="Book Antiqua"/>
          <w:spacing w:val="-6"/>
          <w:sz w:val="18"/>
          <w:szCs w:val="18"/>
        </w:rPr>
        <w:t xml:space="preserve"> </w:t>
      </w:r>
      <w:r>
        <w:rPr>
          <w:rFonts w:ascii="Book Antiqua" w:hAnsi="Book Antiqua" w:cs="Book Antiqua"/>
          <w:sz w:val="18"/>
          <w:szCs w:val="18"/>
        </w:rPr>
        <w:t>todas</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operações</w:t>
      </w:r>
      <w:r>
        <w:rPr>
          <w:rFonts w:ascii="Book Antiqua" w:hAnsi="Book Antiqua" w:cs="Book Antiqua"/>
          <w:spacing w:val="-11"/>
          <w:sz w:val="18"/>
          <w:szCs w:val="18"/>
        </w:rPr>
        <w:t xml:space="preserve"> </w:t>
      </w:r>
      <w:r>
        <w:rPr>
          <w:rFonts w:ascii="Book Antiqua" w:hAnsi="Book Antiqua" w:cs="Book Antiqua"/>
          <w:sz w:val="18"/>
          <w:szCs w:val="18"/>
        </w:rPr>
        <w:t>matemáticas</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compor</w:t>
      </w:r>
      <w:r>
        <w:rPr>
          <w:rFonts w:ascii="Book Antiqua" w:hAnsi="Book Antiqua" w:cs="Book Antiqua"/>
          <w:spacing w:val="-6"/>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valores</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proposta,</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fim</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evitar</w:t>
      </w:r>
      <w:r>
        <w:rPr>
          <w:rFonts w:ascii="Book Antiqua" w:hAnsi="Book Antiqua" w:cs="Book Antiqua"/>
          <w:spacing w:val="-8"/>
          <w:sz w:val="18"/>
          <w:szCs w:val="18"/>
        </w:rPr>
        <w:t xml:space="preserve"> </w:t>
      </w:r>
      <w:r>
        <w:rPr>
          <w:rFonts w:ascii="Book Antiqua" w:hAnsi="Book Antiqua" w:cs="Book Antiqua"/>
          <w:sz w:val="18"/>
          <w:szCs w:val="18"/>
        </w:rPr>
        <w:t>correções</w:t>
      </w:r>
      <w:r>
        <w:rPr>
          <w:rFonts w:ascii="Book Antiqua" w:hAnsi="Book Antiqua" w:cs="Book Antiqua"/>
          <w:spacing w:val="-6"/>
          <w:sz w:val="18"/>
          <w:szCs w:val="18"/>
        </w:rPr>
        <w:t xml:space="preserve"> </w:t>
      </w:r>
      <w:r>
        <w:rPr>
          <w:rFonts w:ascii="Book Antiqua" w:hAnsi="Book Antiqua" w:cs="Book Antiqua"/>
          <w:sz w:val="18"/>
          <w:szCs w:val="18"/>
        </w:rPr>
        <w:t>futuras na proposta de preços.</w:t>
      </w:r>
    </w:p>
    <w:p w14:paraId="07154051" w14:textId="77777777" w:rsidR="009D5A1A" w:rsidRDefault="00372ECB">
      <w:pPr>
        <w:pStyle w:val="Ttulo1"/>
        <w:numPr>
          <w:ilvl w:val="1"/>
          <w:numId w:val="43"/>
        </w:numPr>
        <w:tabs>
          <w:tab w:val="clear" w:pos="0"/>
          <w:tab w:val="left" w:pos="486"/>
        </w:tabs>
        <w:snapToGrid w:val="0"/>
        <w:ind w:left="486" w:hanging="429"/>
        <w:jc w:val="left"/>
        <w:rPr>
          <w:rFonts w:ascii="Book Antiqua" w:hAnsi="Book Antiqua" w:cs="Book Antiqua"/>
          <w:sz w:val="18"/>
          <w:szCs w:val="18"/>
        </w:rPr>
      </w:pPr>
      <w:r>
        <w:rPr>
          <w:rFonts w:ascii="Book Antiqua" w:hAnsi="Book Antiqua" w:cs="Book Antiqua"/>
          <w:sz w:val="18"/>
          <w:szCs w:val="18"/>
        </w:rPr>
        <w:t>EXIGÊNCIAS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pacing w:val="-2"/>
          <w:sz w:val="18"/>
          <w:szCs w:val="18"/>
        </w:rPr>
        <w:t>HABILITAÇÃO</w:t>
      </w:r>
    </w:p>
    <w:p w14:paraId="55511B79" w14:textId="77777777" w:rsidR="009D5A1A" w:rsidRDefault="009D5A1A">
      <w:pPr>
        <w:pStyle w:val="Corpodetexto"/>
        <w:snapToGrid w:val="0"/>
        <w:spacing w:after="0" w:line="240" w:lineRule="auto"/>
        <w:rPr>
          <w:rFonts w:ascii="Book Antiqua" w:hAnsi="Book Antiqua" w:cs="Book Antiqua"/>
          <w:b/>
          <w:sz w:val="18"/>
          <w:szCs w:val="18"/>
        </w:rPr>
      </w:pPr>
    </w:p>
    <w:p w14:paraId="2397C5B4" w14:textId="77777777" w:rsidR="009D5A1A" w:rsidRDefault="00372ECB">
      <w:pPr>
        <w:pStyle w:val="Ttulo2"/>
        <w:numPr>
          <w:ilvl w:val="2"/>
          <w:numId w:val="43"/>
        </w:numPr>
        <w:tabs>
          <w:tab w:val="clear" w:pos="0"/>
          <w:tab w:val="left" w:pos="670"/>
        </w:tabs>
        <w:snapToGrid w:val="0"/>
        <w:spacing w:before="0" w:after="0"/>
        <w:ind w:left="670" w:hanging="613"/>
        <w:rPr>
          <w:rFonts w:ascii="Book Antiqua" w:hAnsi="Book Antiqua" w:cs="Book Antiqua"/>
          <w:sz w:val="18"/>
          <w:szCs w:val="18"/>
        </w:rPr>
      </w:pPr>
      <w:r>
        <w:rPr>
          <w:rFonts w:ascii="Book Antiqua" w:hAnsi="Book Antiqua" w:cs="Book Antiqua"/>
          <w:sz w:val="18"/>
          <w:szCs w:val="18"/>
        </w:rPr>
        <w:t>Habilitação</w:t>
      </w:r>
      <w:r>
        <w:rPr>
          <w:rFonts w:ascii="Book Antiqua" w:hAnsi="Book Antiqua" w:cs="Book Antiqua"/>
          <w:spacing w:val="-13"/>
          <w:sz w:val="18"/>
          <w:szCs w:val="18"/>
        </w:rPr>
        <w:t xml:space="preserve"> </w:t>
      </w:r>
      <w:r>
        <w:rPr>
          <w:rFonts w:ascii="Book Antiqua" w:hAnsi="Book Antiqua" w:cs="Book Antiqua"/>
          <w:spacing w:val="-2"/>
          <w:sz w:val="18"/>
          <w:szCs w:val="18"/>
        </w:rPr>
        <w:t>Jurídica:</w:t>
      </w:r>
    </w:p>
    <w:p w14:paraId="10884E94" w14:textId="77777777" w:rsidR="009D5A1A" w:rsidRDefault="009D5A1A">
      <w:pPr>
        <w:pStyle w:val="Corpodetexto"/>
        <w:snapToGrid w:val="0"/>
        <w:spacing w:after="0" w:line="240" w:lineRule="auto"/>
        <w:rPr>
          <w:rFonts w:ascii="Book Antiqua" w:hAnsi="Book Antiqua" w:cs="Book Antiqua"/>
          <w:b/>
          <w:sz w:val="18"/>
          <w:szCs w:val="18"/>
        </w:rPr>
      </w:pPr>
    </w:p>
    <w:p w14:paraId="583B427B" w14:textId="77777777" w:rsidR="009D5A1A" w:rsidRDefault="00372ECB">
      <w:pPr>
        <w:pStyle w:val="PargrafodaLista"/>
        <w:numPr>
          <w:ilvl w:val="0"/>
          <w:numId w:val="44"/>
        </w:numPr>
        <w:tabs>
          <w:tab w:val="left" w:pos="330"/>
        </w:tabs>
        <w:snapToGrid w:val="0"/>
        <w:ind w:right="197" w:firstLine="0"/>
        <w:jc w:val="both"/>
        <w:rPr>
          <w:rFonts w:ascii="Book Antiqua" w:hAnsi="Book Antiqua" w:cs="Book Antiqua"/>
          <w:sz w:val="18"/>
          <w:szCs w:val="18"/>
        </w:rPr>
      </w:pPr>
      <w:r>
        <w:rPr>
          <w:rFonts w:ascii="Book Antiqua" w:hAnsi="Book Antiqua" w:cs="Book Antiqua"/>
          <w:sz w:val="18"/>
          <w:szCs w:val="18"/>
        </w:rPr>
        <w:t>Cédula de identidade do Sócio Administrador e no caso de o Administrador não ser sócio, apresentar cédula de identidade de todo(s) o(s) sócio(s).</w:t>
      </w:r>
    </w:p>
    <w:p w14:paraId="747243CB" w14:textId="77777777" w:rsidR="009D5A1A" w:rsidRDefault="009D5A1A">
      <w:pPr>
        <w:pStyle w:val="Corpodetexto"/>
        <w:snapToGrid w:val="0"/>
        <w:spacing w:after="0" w:line="240" w:lineRule="auto"/>
        <w:rPr>
          <w:rFonts w:ascii="Book Antiqua" w:hAnsi="Book Antiqua" w:cs="Book Antiqua"/>
          <w:sz w:val="18"/>
          <w:szCs w:val="18"/>
        </w:rPr>
      </w:pPr>
    </w:p>
    <w:p w14:paraId="5E9FBE27" w14:textId="77777777" w:rsidR="009D5A1A" w:rsidRDefault="00372ECB">
      <w:pPr>
        <w:pStyle w:val="PargrafodaLista"/>
        <w:numPr>
          <w:ilvl w:val="0"/>
          <w:numId w:val="44"/>
        </w:numPr>
        <w:tabs>
          <w:tab w:val="left" w:pos="316"/>
        </w:tabs>
        <w:snapToGrid w:val="0"/>
        <w:ind w:left="316" w:hanging="259"/>
        <w:jc w:val="both"/>
        <w:rPr>
          <w:rFonts w:ascii="Book Antiqua" w:hAnsi="Book Antiqua" w:cs="Book Antiqua"/>
          <w:sz w:val="18"/>
          <w:szCs w:val="18"/>
        </w:rPr>
      </w:pPr>
      <w:r>
        <w:rPr>
          <w:rFonts w:ascii="Book Antiqua" w:hAnsi="Book Antiqua" w:cs="Book Antiqua"/>
          <w:sz w:val="18"/>
          <w:szCs w:val="18"/>
        </w:rPr>
        <w:t>Registro</w:t>
      </w:r>
      <w:r>
        <w:rPr>
          <w:rFonts w:ascii="Book Antiqua" w:hAnsi="Book Antiqua" w:cs="Book Antiqua"/>
          <w:spacing w:val="-7"/>
          <w:sz w:val="18"/>
          <w:szCs w:val="18"/>
        </w:rPr>
        <w:t xml:space="preserve"> </w:t>
      </w:r>
      <w:r>
        <w:rPr>
          <w:rFonts w:ascii="Book Antiqua" w:hAnsi="Book Antiqua" w:cs="Book Antiqua"/>
          <w:sz w:val="18"/>
          <w:szCs w:val="18"/>
        </w:rPr>
        <w:t>comercial,</w:t>
      </w:r>
      <w:r>
        <w:rPr>
          <w:rFonts w:ascii="Book Antiqua" w:hAnsi="Book Antiqua" w:cs="Book Antiqua"/>
          <w:spacing w:val="-5"/>
          <w:sz w:val="18"/>
          <w:szCs w:val="18"/>
        </w:rPr>
        <w:t xml:space="preserve"> </w:t>
      </w:r>
      <w:r>
        <w:rPr>
          <w:rFonts w:ascii="Book Antiqua" w:hAnsi="Book Antiqua" w:cs="Book Antiqua"/>
          <w:sz w:val="18"/>
          <w:szCs w:val="18"/>
        </w:rPr>
        <w:t>no</w:t>
      </w:r>
      <w:r>
        <w:rPr>
          <w:rFonts w:ascii="Book Antiqua" w:hAnsi="Book Antiqua" w:cs="Book Antiqua"/>
          <w:spacing w:val="-8"/>
          <w:sz w:val="18"/>
          <w:szCs w:val="18"/>
        </w:rPr>
        <w:t xml:space="preserve"> </w:t>
      </w:r>
      <w:r>
        <w:rPr>
          <w:rFonts w:ascii="Book Antiqua" w:hAnsi="Book Antiqua" w:cs="Book Antiqua"/>
          <w:sz w:val="18"/>
          <w:szCs w:val="18"/>
        </w:rPr>
        <w:t>caso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empresa</w:t>
      </w:r>
      <w:r>
        <w:rPr>
          <w:rFonts w:ascii="Book Antiqua" w:hAnsi="Book Antiqua" w:cs="Book Antiqua"/>
          <w:spacing w:val="-9"/>
          <w:sz w:val="18"/>
          <w:szCs w:val="18"/>
        </w:rPr>
        <w:t xml:space="preserve"> </w:t>
      </w:r>
      <w:r>
        <w:rPr>
          <w:rFonts w:ascii="Book Antiqua" w:hAnsi="Book Antiqua" w:cs="Book Antiqua"/>
          <w:sz w:val="18"/>
          <w:szCs w:val="18"/>
        </w:rPr>
        <w:t>individual;</w:t>
      </w:r>
      <w:r>
        <w:rPr>
          <w:rFonts w:ascii="Book Antiqua" w:hAnsi="Book Antiqua" w:cs="Book Antiqua"/>
          <w:spacing w:val="-4"/>
          <w:sz w:val="18"/>
          <w:szCs w:val="18"/>
        </w:rPr>
        <w:t xml:space="preserve"> </w:t>
      </w:r>
      <w:r>
        <w:rPr>
          <w:rFonts w:ascii="Book Antiqua" w:hAnsi="Book Antiqua" w:cs="Book Antiqua"/>
          <w:spacing w:val="-5"/>
          <w:sz w:val="18"/>
          <w:szCs w:val="18"/>
        </w:rPr>
        <w:t>ou</w:t>
      </w:r>
    </w:p>
    <w:p w14:paraId="314EBE4D" w14:textId="77777777" w:rsidR="009D5A1A" w:rsidRDefault="009D5A1A">
      <w:pPr>
        <w:pStyle w:val="Corpodetexto"/>
        <w:snapToGrid w:val="0"/>
        <w:spacing w:after="0" w:line="240" w:lineRule="auto"/>
        <w:rPr>
          <w:rFonts w:ascii="Book Antiqua" w:hAnsi="Book Antiqua" w:cs="Book Antiqua"/>
          <w:sz w:val="18"/>
          <w:szCs w:val="18"/>
        </w:rPr>
      </w:pPr>
    </w:p>
    <w:p w14:paraId="34E76B89" w14:textId="77777777" w:rsidR="009D5A1A" w:rsidRDefault="00372ECB">
      <w:pPr>
        <w:pStyle w:val="PargrafodaLista"/>
        <w:numPr>
          <w:ilvl w:val="0"/>
          <w:numId w:val="44"/>
        </w:numPr>
        <w:tabs>
          <w:tab w:val="left" w:pos="361"/>
        </w:tabs>
        <w:snapToGrid w:val="0"/>
        <w:ind w:right="196" w:firstLine="0"/>
        <w:jc w:val="both"/>
        <w:rPr>
          <w:rFonts w:ascii="Book Antiqua" w:hAnsi="Book Antiqua" w:cs="Book Antiqua"/>
          <w:sz w:val="18"/>
          <w:szCs w:val="18"/>
        </w:rPr>
      </w:pPr>
      <w:r>
        <w:rPr>
          <w:rFonts w:ascii="Book Antiqua" w:hAnsi="Book Antiqua" w:cs="Book Antiqua"/>
          <w:sz w:val="18"/>
          <w:szCs w:val="18"/>
        </w:rPr>
        <w:t>Ato constitutivo, estatuto ou contrato social, devidamente registrado, acompanhados de todas as alterações</w:t>
      </w:r>
      <w:r>
        <w:rPr>
          <w:rFonts w:ascii="Book Antiqua" w:hAnsi="Book Antiqua" w:cs="Book Antiqua"/>
          <w:spacing w:val="-8"/>
          <w:sz w:val="18"/>
          <w:szCs w:val="18"/>
        </w:rPr>
        <w:t xml:space="preserve"> </w:t>
      </w:r>
      <w:r>
        <w:rPr>
          <w:rFonts w:ascii="Book Antiqua" w:hAnsi="Book Antiqua" w:cs="Book Antiqua"/>
          <w:sz w:val="18"/>
          <w:szCs w:val="18"/>
        </w:rPr>
        <w:t>efetuadas</w:t>
      </w:r>
      <w:r>
        <w:rPr>
          <w:rFonts w:ascii="Book Antiqua" w:hAnsi="Book Antiqua" w:cs="Book Antiqua"/>
          <w:spacing w:val="-10"/>
          <w:sz w:val="18"/>
          <w:szCs w:val="18"/>
        </w:rPr>
        <w:t xml:space="preserve"> </w:t>
      </w:r>
      <w:r>
        <w:rPr>
          <w:rFonts w:ascii="Book Antiqua" w:hAnsi="Book Antiqua" w:cs="Book Antiqua"/>
          <w:sz w:val="18"/>
          <w:szCs w:val="18"/>
        </w:rPr>
        <w:t>ou</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8"/>
          <w:sz w:val="18"/>
          <w:szCs w:val="18"/>
        </w:rPr>
        <w:t xml:space="preserve"> </w:t>
      </w:r>
      <w:r>
        <w:rPr>
          <w:rFonts w:ascii="Book Antiqua" w:hAnsi="Book Antiqua" w:cs="Book Antiqua"/>
          <w:sz w:val="18"/>
          <w:szCs w:val="18"/>
        </w:rPr>
        <w:t>consolidação</w:t>
      </w:r>
      <w:r>
        <w:rPr>
          <w:rFonts w:ascii="Book Antiqua" w:hAnsi="Book Antiqua" w:cs="Book Antiqua"/>
          <w:spacing w:val="-8"/>
          <w:sz w:val="18"/>
          <w:szCs w:val="18"/>
        </w:rPr>
        <w:t xml:space="preserve"> </w:t>
      </w:r>
      <w:r>
        <w:rPr>
          <w:rFonts w:ascii="Book Antiqua" w:hAnsi="Book Antiqua" w:cs="Book Antiqua"/>
          <w:sz w:val="18"/>
          <w:szCs w:val="18"/>
        </w:rPr>
        <w:t>respectiva,</w:t>
      </w:r>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9"/>
          <w:sz w:val="18"/>
          <w:szCs w:val="18"/>
        </w:rPr>
        <w:t xml:space="preserve"> </w:t>
      </w:r>
      <w:r>
        <w:rPr>
          <w:rFonts w:ascii="Book Antiqua" w:hAnsi="Book Antiqua" w:cs="Book Antiqua"/>
          <w:sz w:val="18"/>
          <w:szCs w:val="18"/>
        </w:rPr>
        <w:t>se</w:t>
      </w:r>
      <w:r>
        <w:rPr>
          <w:rFonts w:ascii="Book Antiqua" w:hAnsi="Book Antiqua" w:cs="Book Antiqua"/>
          <w:spacing w:val="-8"/>
          <w:sz w:val="18"/>
          <w:szCs w:val="18"/>
        </w:rPr>
        <w:t xml:space="preserve"> </w:t>
      </w:r>
      <w:r>
        <w:rPr>
          <w:rFonts w:ascii="Book Antiqua" w:hAnsi="Book Antiqua" w:cs="Book Antiqua"/>
          <w:sz w:val="18"/>
          <w:szCs w:val="18"/>
        </w:rPr>
        <w:t>tratando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sociedade</w:t>
      </w:r>
      <w:r>
        <w:rPr>
          <w:rFonts w:ascii="Book Antiqua" w:hAnsi="Book Antiqua" w:cs="Book Antiqua"/>
          <w:spacing w:val="-8"/>
          <w:sz w:val="18"/>
          <w:szCs w:val="18"/>
        </w:rPr>
        <w:t xml:space="preserve"> </w:t>
      </w:r>
      <w:r>
        <w:rPr>
          <w:rFonts w:ascii="Book Antiqua" w:hAnsi="Book Antiqua" w:cs="Book Antiqua"/>
          <w:sz w:val="18"/>
          <w:szCs w:val="18"/>
        </w:rPr>
        <w:t>comercial,</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11"/>
          <w:sz w:val="18"/>
          <w:szCs w:val="18"/>
        </w:rPr>
        <w:t xml:space="preserve"> </w:t>
      </w:r>
      <w:r>
        <w:rPr>
          <w:rFonts w:ascii="Book Antiqua" w:hAnsi="Book Antiqua" w:cs="Book Antiqua"/>
          <w:sz w:val="18"/>
          <w:szCs w:val="18"/>
        </w:rPr>
        <w:t>caso</w:t>
      </w:r>
      <w:r>
        <w:rPr>
          <w:rFonts w:ascii="Book Antiqua" w:hAnsi="Book Antiqua" w:cs="Book Antiqua"/>
          <w:spacing w:val="-8"/>
          <w:sz w:val="18"/>
          <w:szCs w:val="18"/>
        </w:rPr>
        <w:t xml:space="preserve"> </w:t>
      </w:r>
      <w:r>
        <w:rPr>
          <w:rFonts w:ascii="Book Antiqua" w:hAnsi="Book Antiqua" w:cs="Book Antiqua"/>
          <w:sz w:val="18"/>
          <w:szCs w:val="18"/>
        </w:rPr>
        <w:t>de sociedade por ações, acompanhados dos documentos de eleição de seus administradores; ou</w:t>
      </w:r>
    </w:p>
    <w:p w14:paraId="2D153F43" w14:textId="77777777" w:rsidR="009D5A1A" w:rsidRDefault="009D5A1A">
      <w:pPr>
        <w:pStyle w:val="Corpodetexto"/>
        <w:snapToGrid w:val="0"/>
        <w:spacing w:after="0" w:line="240" w:lineRule="auto"/>
        <w:rPr>
          <w:rFonts w:ascii="Book Antiqua" w:hAnsi="Book Antiqua" w:cs="Book Antiqua"/>
          <w:sz w:val="18"/>
          <w:szCs w:val="18"/>
        </w:rPr>
      </w:pPr>
    </w:p>
    <w:p w14:paraId="2328B4AC" w14:textId="77777777" w:rsidR="009D5A1A" w:rsidRDefault="00372ECB">
      <w:pPr>
        <w:pStyle w:val="PargrafodaLista"/>
        <w:numPr>
          <w:ilvl w:val="0"/>
          <w:numId w:val="44"/>
        </w:numPr>
        <w:tabs>
          <w:tab w:val="left" w:pos="353"/>
        </w:tabs>
        <w:snapToGrid w:val="0"/>
        <w:ind w:right="200" w:firstLine="0"/>
        <w:jc w:val="both"/>
        <w:rPr>
          <w:rFonts w:ascii="Book Antiqua" w:hAnsi="Book Antiqua" w:cs="Book Antiqua"/>
          <w:sz w:val="18"/>
          <w:szCs w:val="18"/>
        </w:rPr>
      </w:pPr>
      <w:r>
        <w:rPr>
          <w:rFonts w:ascii="Book Antiqua" w:hAnsi="Book Antiqua" w:cs="Book Antiqua"/>
          <w:sz w:val="18"/>
          <w:szCs w:val="18"/>
        </w:rPr>
        <w:t>Inscrição do ato constitutivo, no caso de sociedades civis, acompanhada de prova de diretoria em exercício; ou</w:t>
      </w:r>
    </w:p>
    <w:p w14:paraId="6BA80153" w14:textId="77777777" w:rsidR="009D5A1A" w:rsidRDefault="009D5A1A">
      <w:pPr>
        <w:pStyle w:val="Corpodetexto"/>
        <w:snapToGrid w:val="0"/>
        <w:spacing w:after="0" w:line="240" w:lineRule="auto"/>
        <w:rPr>
          <w:rFonts w:ascii="Book Antiqua" w:hAnsi="Book Antiqua" w:cs="Book Antiqua"/>
          <w:sz w:val="18"/>
          <w:szCs w:val="18"/>
        </w:rPr>
      </w:pPr>
    </w:p>
    <w:p w14:paraId="2747BB00" w14:textId="77777777" w:rsidR="009D5A1A" w:rsidRDefault="00372ECB">
      <w:pPr>
        <w:pStyle w:val="PargrafodaLista"/>
        <w:numPr>
          <w:ilvl w:val="0"/>
          <w:numId w:val="44"/>
        </w:numPr>
        <w:tabs>
          <w:tab w:val="left" w:pos="329"/>
        </w:tabs>
        <w:snapToGrid w:val="0"/>
        <w:ind w:right="199" w:firstLine="0"/>
        <w:jc w:val="both"/>
        <w:rPr>
          <w:rFonts w:ascii="Book Antiqua" w:hAnsi="Book Antiqua" w:cs="Book Antiqua"/>
          <w:sz w:val="18"/>
          <w:szCs w:val="18"/>
        </w:rPr>
      </w:pPr>
      <w:r>
        <w:rPr>
          <w:rFonts w:ascii="Book Antiqua" w:hAnsi="Book Antiqua" w:cs="Book Antiqua"/>
          <w:sz w:val="18"/>
          <w:szCs w:val="18"/>
        </w:rPr>
        <w:t>Decreto de autorização, em se tratando de empresas ou sociedade estrangeira em funcionamento no País, e ato de registro ou autorização para funcionamento expedido pelo órgão competente, quando a atividade assim o exigir;</w:t>
      </w:r>
    </w:p>
    <w:p w14:paraId="05DDAD92" w14:textId="77777777" w:rsidR="009D5A1A" w:rsidRDefault="009D5A1A">
      <w:pPr>
        <w:pStyle w:val="Corpodetexto"/>
        <w:snapToGrid w:val="0"/>
        <w:spacing w:after="0" w:line="240" w:lineRule="auto"/>
        <w:rPr>
          <w:rFonts w:ascii="Book Antiqua" w:hAnsi="Book Antiqua" w:cs="Book Antiqua"/>
          <w:sz w:val="18"/>
          <w:szCs w:val="18"/>
        </w:rPr>
      </w:pPr>
    </w:p>
    <w:p w14:paraId="245860DB" w14:textId="77777777" w:rsidR="009D5A1A" w:rsidRDefault="00372ECB">
      <w:pPr>
        <w:pStyle w:val="Ttulo2"/>
        <w:numPr>
          <w:ilvl w:val="2"/>
          <w:numId w:val="43"/>
        </w:numPr>
        <w:tabs>
          <w:tab w:val="clear" w:pos="0"/>
          <w:tab w:val="left" w:pos="670"/>
        </w:tabs>
        <w:snapToGrid w:val="0"/>
        <w:spacing w:before="0" w:after="0"/>
        <w:ind w:left="670" w:hanging="613"/>
        <w:rPr>
          <w:rFonts w:ascii="Book Antiqua" w:hAnsi="Book Antiqua" w:cs="Book Antiqua"/>
          <w:sz w:val="18"/>
          <w:szCs w:val="18"/>
        </w:rPr>
      </w:pPr>
      <w:r>
        <w:rPr>
          <w:rFonts w:ascii="Book Antiqua" w:hAnsi="Book Antiqua" w:cs="Book Antiqua"/>
          <w:sz w:val="18"/>
          <w:szCs w:val="18"/>
        </w:rPr>
        <w:t>Habilitação</w:t>
      </w:r>
      <w:r>
        <w:rPr>
          <w:rFonts w:ascii="Book Antiqua" w:hAnsi="Book Antiqua" w:cs="Book Antiqua"/>
          <w:spacing w:val="-8"/>
          <w:sz w:val="18"/>
          <w:szCs w:val="18"/>
        </w:rPr>
        <w:t xml:space="preserve"> </w:t>
      </w:r>
      <w:r>
        <w:rPr>
          <w:rFonts w:ascii="Book Antiqua" w:hAnsi="Book Antiqua" w:cs="Book Antiqua"/>
          <w:sz w:val="18"/>
          <w:szCs w:val="18"/>
        </w:rPr>
        <w:t>Fiscal,</w:t>
      </w:r>
      <w:r>
        <w:rPr>
          <w:rFonts w:ascii="Book Antiqua" w:hAnsi="Book Antiqua" w:cs="Book Antiqua"/>
          <w:spacing w:val="-7"/>
          <w:sz w:val="18"/>
          <w:szCs w:val="18"/>
        </w:rPr>
        <w:t xml:space="preserve"> </w:t>
      </w:r>
      <w:r>
        <w:rPr>
          <w:rFonts w:ascii="Book Antiqua" w:hAnsi="Book Antiqua" w:cs="Book Antiqua"/>
          <w:sz w:val="18"/>
          <w:szCs w:val="18"/>
        </w:rPr>
        <w:t>Social</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pacing w:val="-2"/>
          <w:sz w:val="18"/>
          <w:szCs w:val="18"/>
        </w:rPr>
        <w:t>Trabalhista:</w:t>
      </w:r>
    </w:p>
    <w:p w14:paraId="6D88687B" w14:textId="77777777" w:rsidR="009D5A1A" w:rsidRDefault="009D5A1A">
      <w:pPr>
        <w:pStyle w:val="Corpodetexto"/>
        <w:snapToGrid w:val="0"/>
        <w:spacing w:after="0" w:line="240" w:lineRule="auto"/>
        <w:rPr>
          <w:rFonts w:ascii="Book Antiqua" w:hAnsi="Book Antiqua" w:cs="Book Antiqua"/>
          <w:b/>
          <w:sz w:val="18"/>
          <w:szCs w:val="18"/>
        </w:rPr>
      </w:pPr>
    </w:p>
    <w:p w14:paraId="251D15FF" w14:textId="77777777" w:rsidR="009D5A1A" w:rsidRDefault="00372ECB">
      <w:pPr>
        <w:pStyle w:val="PargrafodaLista"/>
        <w:numPr>
          <w:ilvl w:val="0"/>
          <w:numId w:val="45"/>
        </w:numPr>
        <w:tabs>
          <w:tab w:val="left" w:pos="349"/>
        </w:tabs>
        <w:snapToGrid w:val="0"/>
        <w:ind w:right="199" w:firstLine="0"/>
        <w:jc w:val="both"/>
        <w:rPr>
          <w:rFonts w:ascii="Book Antiqua" w:hAnsi="Book Antiqua" w:cs="Book Antiqua"/>
          <w:sz w:val="18"/>
          <w:szCs w:val="18"/>
        </w:rPr>
      </w:pPr>
      <w:r>
        <w:rPr>
          <w:rFonts w:ascii="Book Antiqua" w:hAnsi="Book Antiqua" w:cs="Book Antiqua"/>
          <w:sz w:val="18"/>
          <w:szCs w:val="18"/>
        </w:rPr>
        <w:t>Prova de regularidade para com a Fazenda Federal, Estadual e Municipal do domicílio ou sede do licitante, compreendendo:</w:t>
      </w:r>
    </w:p>
    <w:p w14:paraId="67E18CE9" w14:textId="77777777" w:rsidR="009D5A1A" w:rsidRDefault="009D5A1A">
      <w:pPr>
        <w:pStyle w:val="Corpodetexto"/>
        <w:snapToGrid w:val="0"/>
        <w:spacing w:after="0" w:line="240" w:lineRule="auto"/>
        <w:rPr>
          <w:rFonts w:ascii="Book Antiqua" w:hAnsi="Book Antiqua" w:cs="Book Antiqua"/>
          <w:sz w:val="18"/>
          <w:szCs w:val="18"/>
        </w:rPr>
      </w:pPr>
    </w:p>
    <w:p w14:paraId="52E7A61A" w14:textId="77777777" w:rsidR="009D5A1A" w:rsidRDefault="00372ECB">
      <w:pPr>
        <w:pStyle w:val="PargrafodaLista"/>
        <w:numPr>
          <w:ilvl w:val="1"/>
          <w:numId w:val="45"/>
        </w:numPr>
        <w:tabs>
          <w:tab w:val="left" w:pos="1125"/>
        </w:tabs>
        <w:snapToGrid w:val="0"/>
        <w:ind w:right="195" w:firstLine="0"/>
        <w:jc w:val="both"/>
        <w:rPr>
          <w:rFonts w:ascii="Book Antiqua" w:hAnsi="Book Antiqua" w:cs="Book Antiqua"/>
          <w:sz w:val="18"/>
          <w:szCs w:val="18"/>
        </w:rPr>
      </w:pPr>
      <w:r>
        <w:rPr>
          <w:rFonts w:ascii="Book Antiqua" w:hAnsi="Book Antiqua" w:cs="Book Antiqua"/>
          <w:sz w:val="18"/>
          <w:szCs w:val="18"/>
        </w:rPr>
        <w:t>Prova de Regularidade com a Fazenda Federal, que deverá ser comprovada através da apresentação de Certidão de Regularidade de Tributos e Contribuições Federais e Certidão de Regularidade quanto à Dívida Ativa da União, expedidas pela Secretaria da Receita Federal e Procuradoria da Fazenda Nacional.</w:t>
      </w:r>
    </w:p>
    <w:p w14:paraId="1BDC1D06" w14:textId="77777777" w:rsidR="009D5A1A" w:rsidRDefault="009D5A1A">
      <w:pPr>
        <w:pStyle w:val="Corpodetexto"/>
        <w:snapToGrid w:val="0"/>
        <w:spacing w:after="0" w:line="240" w:lineRule="auto"/>
        <w:rPr>
          <w:rFonts w:ascii="Book Antiqua" w:hAnsi="Book Antiqua" w:cs="Book Antiqua"/>
          <w:sz w:val="18"/>
          <w:szCs w:val="18"/>
        </w:rPr>
      </w:pPr>
    </w:p>
    <w:p w14:paraId="66522008" w14:textId="77777777" w:rsidR="009D5A1A" w:rsidRDefault="00372ECB">
      <w:pPr>
        <w:pStyle w:val="PargrafodaLista"/>
        <w:numPr>
          <w:ilvl w:val="1"/>
          <w:numId w:val="45"/>
        </w:numPr>
        <w:tabs>
          <w:tab w:val="left" w:pos="1060"/>
        </w:tabs>
        <w:snapToGrid w:val="0"/>
        <w:ind w:right="197" w:firstLine="0"/>
        <w:jc w:val="both"/>
        <w:rPr>
          <w:rFonts w:ascii="Book Antiqua" w:hAnsi="Book Antiqua" w:cs="Book Antiqua"/>
          <w:sz w:val="18"/>
          <w:szCs w:val="18"/>
        </w:rPr>
      </w:pPr>
      <w:r>
        <w:rPr>
          <w:rFonts w:ascii="Book Antiqua" w:hAnsi="Book Antiqua" w:cs="Book Antiqua"/>
          <w:sz w:val="18"/>
          <w:szCs w:val="18"/>
        </w:rPr>
        <w:t>Certidão</w:t>
      </w:r>
      <w:r>
        <w:rPr>
          <w:rFonts w:ascii="Book Antiqua" w:hAnsi="Book Antiqua" w:cs="Book Antiqua"/>
          <w:spacing w:val="-10"/>
          <w:sz w:val="18"/>
          <w:szCs w:val="18"/>
        </w:rPr>
        <w:t xml:space="preserve"> </w:t>
      </w:r>
      <w:r>
        <w:rPr>
          <w:rFonts w:ascii="Book Antiqua" w:hAnsi="Book Antiqua" w:cs="Book Antiqua"/>
          <w:sz w:val="18"/>
          <w:szCs w:val="18"/>
        </w:rPr>
        <w:t>Negativa</w:t>
      </w:r>
      <w:r>
        <w:rPr>
          <w:rFonts w:ascii="Book Antiqua" w:hAnsi="Book Antiqua" w:cs="Book Antiqua"/>
          <w:spacing w:val="-10"/>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r>
        <w:rPr>
          <w:rFonts w:ascii="Book Antiqua" w:hAnsi="Book Antiqua" w:cs="Book Antiqua"/>
          <w:sz w:val="18"/>
          <w:szCs w:val="18"/>
        </w:rPr>
        <w:t>Fazenda</w:t>
      </w:r>
      <w:r>
        <w:rPr>
          <w:rFonts w:ascii="Book Antiqua" w:hAnsi="Book Antiqua" w:cs="Book Antiqua"/>
          <w:spacing w:val="-10"/>
          <w:sz w:val="18"/>
          <w:szCs w:val="18"/>
        </w:rPr>
        <w:t xml:space="preserve"> </w:t>
      </w:r>
      <w:r>
        <w:rPr>
          <w:rFonts w:ascii="Book Antiqua" w:hAnsi="Book Antiqua" w:cs="Book Antiqua"/>
          <w:sz w:val="18"/>
          <w:szCs w:val="18"/>
        </w:rPr>
        <w:t>Estadual,</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10"/>
          <w:sz w:val="18"/>
          <w:szCs w:val="18"/>
        </w:rPr>
        <w:t xml:space="preserve"> </w:t>
      </w:r>
      <w:r>
        <w:rPr>
          <w:rFonts w:ascii="Book Antiqua" w:hAnsi="Book Antiqua" w:cs="Book Antiqua"/>
          <w:sz w:val="18"/>
          <w:szCs w:val="18"/>
        </w:rPr>
        <w:t>as</w:t>
      </w:r>
      <w:r>
        <w:rPr>
          <w:rFonts w:ascii="Book Antiqua" w:hAnsi="Book Antiqua" w:cs="Book Antiqua"/>
          <w:spacing w:val="-10"/>
          <w:sz w:val="18"/>
          <w:szCs w:val="18"/>
        </w:rPr>
        <w:t xml:space="preserve"> </w:t>
      </w:r>
      <w:r>
        <w:rPr>
          <w:rFonts w:ascii="Book Antiqua" w:hAnsi="Book Antiqua" w:cs="Book Antiqua"/>
          <w:sz w:val="18"/>
          <w:szCs w:val="18"/>
        </w:rPr>
        <w:t>empresas</w:t>
      </w:r>
      <w:r>
        <w:rPr>
          <w:rFonts w:ascii="Book Antiqua" w:hAnsi="Book Antiqua" w:cs="Book Antiqua"/>
          <w:spacing w:val="-9"/>
          <w:sz w:val="18"/>
          <w:szCs w:val="18"/>
        </w:rPr>
        <w:t xml:space="preserve"> </w:t>
      </w:r>
      <w:r>
        <w:rPr>
          <w:rFonts w:ascii="Book Antiqua" w:hAnsi="Book Antiqua" w:cs="Book Antiqua"/>
          <w:sz w:val="18"/>
          <w:szCs w:val="18"/>
        </w:rPr>
        <w:t>sediadas</w:t>
      </w:r>
      <w:r>
        <w:rPr>
          <w:rFonts w:ascii="Book Antiqua" w:hAnsi="Book Antiqua" w:cs="Book Antiqua"/>
          <w:spacing w:val="-12"/>
          <w:sz w:val="18"/>
          <w:szCs w:val="18"/>
        </w:rPr>
        <w:t xml:space="preserve"> </w:t>
      </w:r>
      <w:r>
        <w:rPr>
          <w:rFonts w:ascii="Book Antiqua" w:hAnsi="Book Antiqua" w:cs="Book Antiqua"/>
          <w:sz w:val="18"/>
          <w:szCs w:val="18"/>
        </w:rPr>
        <w:t>no</w:t>
      </w:r>
      <w:r>
        <w:rPr>
          <w:rFonts w:ascii="Book Antiqua" w:hAnsi="Book Antiqua" w:cs="Book Antiqua"/>
          <w:spacing w:val="-10"/>
          <w:sz w:val="18"/>
          <w:szCs w:val="18"/>
        </w:rPr>
        <w:t xml:space="preserve"> </w:t>
      </w:r>
      <w:r>
        <w:rPr>
          <w:rFonts w:ascii="Book Antiqua" w:hAnsi="Book Antiqua" w:cs="Book Antiqua"/>
          <w:sz w:val="18"/>
          <w:szCs w:val="18"/>
        </w:rPr>
        <w:t>Estado</w:t>
      </w:r>
      <w:r>
        <w:rPr>
          <w:rFonts w:ascii="Book Antiqua" w:hAnsi="Book Antiqua" w:cs="Book Antiqua"/>
          <w:spacing w:val="-10"/>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Mato</w:t>
      </w:r>
      <w:r>
        <w:rPr>
          <w:rFonts w:ascii="Book Antiqua" w:hAnsi="Book Antiqua" w:cs="Book Antiqua"/>
          <w:spacing w:val="-12"/>
          <w:sz w:val="18"/>
          <w:szCs w:val="18"/>
        </w:rPr>
        <w:t xml:space="preserve"> </w:t>
      </w:r>
      <w:r>
        <w:rPr>
          <w:rFonts w:ascii="Book Antiqua" w:hAnsi="Book Antiqua" w:cs="Book Antiqua"/>
          <w:sz w:val="18"/>
          <w:szCs w:val="18"/>
        </w:rPr>
        <w:t>Grosso, será aceita somente certidão com fins de Participação em Licitações Públicas.</w:t>
      </w:r>
    </w:p>
    <w:p w14:paraId="77A3BD3A" w14:textId="77777777" w:rsidR="009D5A1A" w:rsidRDefault="009D5A1A">
      <w:pPr>
        <w:pStyle w:val="Corpodetexto"/>
        <w:snapToGrid w:val="0"/>
        <w:spacing w:after="0" w:line="240" w:lineRule="auto"/>
        <w:rPr>
          <w:rFonts w:ascii="Book Antiqua" w:hAnsi="Book Antiqua" w:cs="Book Antiqua"/>
          <w:sz w:val="18"/>
          <w:szCs w:val="18"/>
        </w:rPr>
      </w:pPr>
    </w:p>
    <w:p w14:paraId="5F9F509B" w14:textId="77777777" w:rsidR="009D5A1A" w:rsidRDefault="00372ECB">
      <w:pPr>
        <w:pStyle w:val="PargrafodaLista"/>
        <w:numPr>
          <w:ilvl w:val="1"/>
          <w:numId w:val="45"/>
        </w:numPr>
        <w:tabs>
          <w:tab w:val="left" w:pos="1064"/>
        </w:tabs>
        <w:snapToGrid w:val="0"/>
        <w:ind w:left="1064" w:hanging="440"/>
        <w:rPr>
          <w:rFonts w:ascii="Book Antiqua" w:hAnsi="Book Antiqua" w:cs="Book Antiqua"/>
          <w:sz w:val="18"/>
          <w:szCs w:val="18"/>
        </w:rPr>
      </w:pPr>
      <w:r>
        <w:rPr>
          <w:rFonts w:ascii="Book Antiqua" w:hAnsi="Book Antiqua" w:cs="Book Antiqua"/>
          <w:sz w:val="18"/>
          <w:szCs w:val="18"/>
        </w:rPr>
        <w:t>Certidão</w:t>
      </w:r>
      <w:r>
        <w:rPr>
          <w:rFonts w:ascii="Book Antiqua" w:hAnsi="Book Antiqua" w:cs="Book Antiqua"/>
          <w:spacing w:val="-9"/>
          <w:sz w:val="18"/>
          <w:szCs w:val="18"/>
        </w:rPr>
        <w:t xml:space="preserve"> </w:t>
      </w:r>
      <w:r>
        <w:rPr>
          <w:rFonts w:ascii="Book Antiqua" w:hAnsi="Book Antiqua" w:cs="Book Antiqua"/>
          <w:sz w:val="18"/>
          <w:szCs w:val="18"/>
        </w:rPr>
        <w:t>Negativa</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Tributos</w:t>
      </w:r>
      <w:r>
        <w:rPr>
          <w:rFonts w:ascii="Book Antiqua" w:hAnsi="Book Antiqua" w:cs="Book Antiqua"/>
          <w:spacing w:val="-8"/>
          <w:sz w:val="18"/>
          <w:szCs w:val="18"/>
        </w:rPr>
        <w:t xml:space="preserve"> </w:t>
      </w:r>
      <w:r>
        <w:rPr>
          <w:rFonts w:ascii="Book Antiqua" w:hAnsi="Book Antiqua" w:cs="Book Antiqua"/>
          <w:sz w:val="18"/>
          <w:szCs w:val="18"/>
        </w:rPr>
        <w:t>Municipais,</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z w:val="18"/>
          <w:szCs w:val="18"/>
        </w:rPr>
        <w:t>sede</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pacing w:val="-2"/>
          <w:sz w:val="18"/>
          <w:szCs w:val="18"/>
        </w:rPr>
        <w:t>licitante;</w:t>
      </w:r>
    </w:p>
    <w:p w14:paraId="7DE431EE" w14:textId="77777777" w:rsidR="009D5A1A" w:rsidRDefault="009D5A1A">
      <w:pPr>
        <w:pStyle w:val="Corpodetexto"/>
        <w:snapToGrid w:val="0"/>
        <w:spacing w:after="0" w:line="240" w:lineRule="auto"/>
        <w:rPr>
          <w:rFonts w:ascii="Book Antiqua" w:hAnsi="Book Antiqua" w:cs="Book Antiqua"/>
          <w:sz w:val="18"/>
          <w:szCs w:val="18"/>
        </w:rPr>
      </w:pPr>
    </w:p>
    <w:p w14:paraId="365C7FAE" w14:textId="77777777" w:rsidR="009D5A1A" w:rsidRDefault="00372ECB">
      <w:pPr>
        <w:pStyle w:val="PargrafodaLista"/>
        <w:numPr>
          <w:ilvl w:val="1"/>
          <w:numId w:val="45"/>
        </w:numPr>
        <w:tabs>
          <w:tab w:val="left" w:pos="1074"/>
        </w:tabs>
        <w:snapToGrid w:val="0"/>
        <w:ind w:right="201" w:firstLine="0"/>
        <w:jc w:val="both"/>
        <w:rPr>
          <w:rFonts w:ascii="Book Antiqua" w:hAnsi="Book Antiqua" w:cs="Book Antiqua"/>
          <w:sz w:val="18"/>
          <w:szCs w:val="18"/>
        </w:rPr>
      </w:pPr>
      <w:r>
        <w:rPr>
          <w:rFonts w:ascii="Book Antiqua" w:hAnsi="Book Antiqua" w:cs="Book Antiqua"/>
          <w:sz w:val="18"/>
          <w:szCs w:val="18"/>
        </w:rPr>
        <w:t>Certidão Negativa de Débito Trabalhista, perante a Justiça do Trabalho, redação dada pela Lei nº 12.440/2011.</w:t>
      </w:r>
    </w:p>
    <w:p w14:paraId="159B18BF" w14:textId="77777777" w:rsidR="009D5A1A" w:rsidRDefault="009D5A1A">
      <w:pPr>
        <w:pStyle w:val="Corpodetexto"/>
        <w:snapToGrid w:val="0"/>
        <w:spacing w:after="0" w:line="240" w:lineRule="auto"/>
        <w:rPr>
          <w:rFonts w:ascii="Book Antiqua" w:hAnsi="Book Antiqua" w:cs="Book Antiqua"/>
          <w:sz w:val="18"/>
          <w:szCs w:val="18"/>
        </w:rPr>
      </w:pPr>
    </w:p>
    <w:p w14:paraId="7A110564" w14:textId="77777777" w:rsidR="009D5A1A" w:rsidRDefault="00372ECB">
      <w:pPr>
        <w:pStyle w:val="PargrafodaLista"/>
        <w:numPr>
          <w:ilvl w:val="1"/>
          <w:numId w:val="45"/>
        </w:numPr>
        <w:tabs>
          <w:tab w:val="left" w:pos="1064"/>
        </w:tabs>
        <w:snapToGrid w:val="0"/>
        <w:ind w:left="1064" w:hanging="440"/>
        <w:rPr>
          <w:rFonts w:ascii="Book Antiqua" w:hAnsi="Book Antiqua" w:cs="Book Antiqua"/>
          <w:sz w:val="18"/>
          <w:szCs w:val="18"/>
        </w:rPr>
      </w:pPr>
      <w:r>
        <w:rPr>
          <w:rFonts w:ascii="Book Antiqua" w:hAnsi="Book Antiqua" w:cs="Book Antiqua"/>
          <w:sz w:val="18"/>
          <w:szCs w:val="18"/>
        </w:rPr>
        <w:t>Prova</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inscrição</w:t>
      </w:r>
      <w:r>
        <w:rPr>
          <w:rFonts w:ascii="Book Antiqua" w:hAnsi="Book Antiqua" w:cs="Book Antiqua"/>
          <w:spacing w:val="-4"/>
          <w:sz w:val="18"/>
          <w:szCs w:val="18"/>
        </w:rPr>
        <w:t xml:space="preserve"> </w:t>
      </w:r>
      <w:r>
        <w:rPr>
          <w:rFonts w:ascii="Book Antiqua" w:hAnsi="Book Antiqua" w:cs="Book Antiqua"/>
          <w:sz w:val="18"/>
          <w:szCs w:val="18"/>
        </w:rPr>
        <w:t>no</w:t>
      </w:r>
      <w:r>
        <w:rPr>
          <w:rFonts w:ascii="Book Antiqua" w:hAnsi="Book Antiqua" w:cs="Book Antiqua"/>
          <w:spacing w:val="-4"/>
          <w:sz w:val="18"/>
          <w:szCs w:val="18"/>
        </w:rPr>
        <w:t xml:space="preserve"> </w:t>
      </w:r>
      <w:r>
        <w:rPr>
          <w:rFonts w:ascii="Book Antiqua" w:hAnsi="Book Antiqua" w:cs="Book Antiqua"/>
          <w:sz w:val="18"/>
          <w:szCs w:val="18"/>
        </w:rPr>
        <w:t>Cadastro</w:t>
      </w:r>
      <w:r>
        <w:rPr>
          <w:rFonts w:ascii="Book Antiqua" w:hAnsi="Book Antiqua" w:cs="Book Antiqua"/>
          <w:spacing w:val="-4"/>
          <w:sz w:val="18"/>
          <w:szCs w:val="18"/>
        </w:rPr>
        <w:t xml:space="preserve"> </w:t>
      </w:r>
      <w:r>
        <w:rPr>
          <w:rFonts w:ascii="Book Antiqua" w:hAnsi="Book Antiqua" w:cs="Book Antiqua"/>
          <w:sz w:val="18"/>
          <w:szCs w:val="18"/>
        </w:rPr>
        <w:t>Nacional</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Pessoa</w:t>
      </w:r>
      <w:r>
        <w:rPr>
          <w:rFonts w:ascii="Book Antiqua" w:hAnsi="Book Antiqua" w:cs="Book Antiqua"/>
          <w:spacing w:val="-4"/>
          <w:sz w:val="18"/>
          <w:szCs w:val="18"/>
        </w:rPr>
        <w:t xml:space="preserve"> </w:t>
      </w:r>
      <w:r>
        <w:rPr>
          <w:rFonts w:ascii="Book Antiqua" w:hAnsi="Book Antiqua" w:cs="Book Antiqua"/>
          <w:sz w:val="18"/>
          <w:szCs w:val="18"/>
        </w:rPr>
        <w:t>Jurídica</w:t>
      </w:r>
      <w:r>
        <w:rPr>
          <w:rFonts w:ascii="Book Antiqua" w:hAnsi="Book Antiqua" w:cs="Book Antiqua"/>
          <w:spacing w:val="-1"/>
          <w:sz w:val="18"/>
          <w:szCs w:val="18"/>
        </w:rPr>
        <w:t xml:space="preserve"> </w:t>
      </w:r>
      <w:r>
        <w:rPr>
          <w:rFonts w:ascii="Book Antiqua" w:hAnsi="Book Antiqua" w:cs="Book Antiqua"/>
          <w:sz w:val="18"/>
          <w:szCs w:val="18"/>
        </w:rPr>
        <w:t>–</w:t>
      </w:r>
      <w:r>
        <w:rPr>
          <w:rFonts w:ascii="Book Antiqua" w:hAnsi="Book Antiqua" w:cs="Book Antiqua"/>
          <w:spacing w:val="-6"/>
          <w:sz w:val="18"/>
          <w:szCs w:val="18"/>
        </w:rPr>
        <w:t xml:space="preserve"> </w:t>
      </w:r>
      <w:r>
        <w:rPr>
          <w:rFonts w:ascii="Book Antiqua" w:hAnsi="Book Antiqua" w:cs="Book Antiqua"/>
          <w:spacing w:val="-2"/>
          <w:sz w:val="18"/>
          <w:szCs w:val="18"/>
        </w:rPr>
        <w:t>CNPJ/MF;</w:t>
      </w:r>
    </w:p>
    <w:p w14:paraId="7A08BB65" w14:textId="77777777" w:rsidR="009D5A1A" w:rsidRDefault="009D5A1A">
      <w:pPr>
        <w:pStyle w:val="Corpodetexto"/>
        <w:snapToGrid w:val="0"/>
        <w:spacing w:after="0" w:line="240" w:lineRule="auto"/>
        <w:rPr>
          <w:rFonts w:ascii="Book Antiqua" w:hAnsi="Book Antiqua" w:cs="Book Antiqua"/>
          <w:sz w:val="18"/>
          <w:szCs w:val="18"/>
        </w:rPr>
      </w:pPr>
    </w:p>
    <w:p w14:paraId="3C0A0B73" w14:textId="77777777" w:rsidR="009D5A1A" w:rsidRDefault="00372ECB">
      <w:pPr>
        <w:pStyle w:val="PargrafodaLista"/>
        <w:numPr>
          <w:ilvl w:val="1"/>
          <w:numId w:val="45"/>
        </w:numPr>
        <w:tabs>
          <w:tab w:val="left" w:pos="1103"/>
        </w:tabs>
        <w:snapToGrid w:val="0"/>
        <w:ind w:left="1103" w:hanging="479"/>
        <w:rPr>
          <w:rFonts w:ascii="Book Antiqua" w:hAnsi="Book Antiqua" w:cs="Book Antiqua"/>
          <w:sz w:val="18"/>
          <w:szCs w:val="18"/>
        </w:rPr>
      </w:pPr>
      <w:r>
        <w:rPr>
          <w:noProof/>
        </w:rPr>
        <mc:AlternateContent>
          <mc:Choice Requires="wps">
            <w:drawing>
              <wp:anchor distT="0" distB="0" distL="0" distR="0" simplePos="0" relativeHeight="272" behindDoc="0" locked="0" layoutInCell="0" allowOverlap="1" wp14:anchorId="458B04D3" wp14:editId="0144E826">
                <wp:simplePos x="0" y="0"/>
                <wp:positionH relativeFrom="page">
                  <wp:posOffset>7285355</wp:posOffset>
                </wp:positionH>
                <wp:positionV relativeFrom="page">
                  <wp:posOffset>8932545</wp:posOffset>
                </wp:positionV>
                <wp:extent cx="166370" cy="497205"/>
                <wp:effectExtent l="0" t="0" r="0" b="0"/>
                <wp:wrapNone/>
                <wp:docPr id="180" name="Textbox 60"/>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04A9E7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36</w:t>
                            </w:r>
                          </w:p>
                        </w:txbxContent>
                      </wps:txbx>
                      <wps:bodyPr rot="16200000" vert="vert270" lIns="0" tIns="0" rIns="0" bIns="0" anchor="t">
                        <a:noAutofit/>
                      </wps:bodyPr>
                    </wps:wsp>
                  </a:graphicData>
                </a:graphic>
              </wp:anchor>
            </w:drawing>
          </mc:Choice>
          <mc:Fallback>
            <w:pict>
              <v:rect w14:anchorId="458B04D3" id="Textbox 60" o:spid="_x0000_s1066" style="position:absolute;left:0;text-align:left;margin-left:573.65pt;margin-top:703.35pt;width:13.1pt;height:39.15pt;z-index: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" o:allowincell="f" filled="f" stroked="f" strokeweight="0">
                <v:textbox style="layout-flow:vertical;mso-layout-flow-alt:bottom-to-top;mso-rotate:270" inset="0,0,0,0">
                  <w:txbxContent>
                    <w:p w14:paraId="004A9E72"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36</w:t>
                      </w:r>
                    </w:p>
                  </w:txbxContent>
                </v:textbox>
                <w10:wrap anchorx="page" anchory="page"/>
              </v:rect>
            </w:pict>
          </mc:Fallback>
        </mc:AlternateContent>
      </w:r>
      <w:r>
        <w:rPr>
          <w:rFonts w:ascii="Book Antiqua" w:hAnsi="Book Antiqua" w:cs="Book Antiqua"/>
          <w:sz w:val="18"/>
          <w:szCs w:val="18"/>
        </w:rPr>
        <w:t>Inscrição</w:t>
      </w:r>
      <w:r>
        <w:rPr>
          <w:rFonts w:ascii="Book Antiqua" w:hAnsi="Book Antiqua" w:cs="Book Antiqua"/>
          <w:spacing w:val="28"/>
          <w:sz w:val="18"/>
          <w:szCs w:val="18"/>
        </w:rPr>
        <w:t xml:space="preserve"> </w:t>
      </w:r>
      <w:r>
        <w:rPr>
          <w:rFonts w:ascii="Book Antiqua" w:hAnsi="Book Antiqua" w:cs="Book Antiqua"/>
          <w:sz w:val="18"/>
          <w:szCs w:val="18"/>
        </w:rPr>
        <w:t>no</w:t>
      </w:r>
      <w:r>
        <w:rPr>
          <w:rFonts w:ascii="Book Antiqua" w:hAnsi="Book Antiqua" w:cs="Book Antiqua"/>
          <w:spacing w:val="31"/>
          <w:sz w:val="18"/>
          <w:szCs w:val="18"/>
        </w:rPr>
        <w:t xml:space="preserve"> </w:t>
      </w:r>
      <w:r>
        <w:rPr>
          <w:rFonts w:ascii="Book Antiqua" w:hAnsi="Book Antiqua" w:cs="Book Antiqua"/>
          <w:sz w:val="18"/>
          <w:szCs w:val="18"/>
        </w:rPr>
        <w:t>cadastro</w:t>
      </w:r>
      <w:r>
        <w:rPr>
          <w:rFonts w:ascii="Book Antiqua" w:hAnsi="Book Antiqua" w:cs="Book Antiqua"/>
          <w:spacing w:val="33"/>
          <w:sz w:val="18"/>
          <w:szCs w:val="18"/>
        </w:rPr>
        <w:t xml:space="preserve"> </w:t>
      </w:r>
      <w:r>
        <w:rPr>
          <w:rFonts w:ascii="Book Antiqua" w:hAnsi="Book Antiqua" w:cs="Book Antiqua"/>
          <w:sz w:val="18"/>
          <w:szCs w:val="18"/>
        </w:rPr>
        <w:t>de</w:t>
      </w:r>
      <w:r>
        <w:rPr>
          <w:rFonts w:ascii="Book Antiqua" w:hAnsi="Book Antiqua" w:cs="Book Antiqua"/>
          <w:spacing w:val="31"/>
          <w:sz w:val="18"/>
          <w:szCs w:val="18"/>
        </w:rPr>
        <w:t xml:space="preserve"> </w:t>
      </w:r>
      <w:r>
        <w:rPr>
          <w:rFonts w:ascii="Book Antiqua" w:hAnsi="Book Antiqua" w:cs="Book Antiqua"/>
          <w:sz w:val="18"/>
          <w:szCs w:val="18"/>
        </w:rPr>
        <w:t>Contribuintes</w:t>
      </w:r>
      <w:r>
        <w:rPr>
          <w:rFonts w:ascii="Book Antiqua" w:hAnsi="Book Antiqua" w:cs="Book Antiqua"/>
          <w:spacing w:val="31"/>
          <w:sz w:val="18"/>
          <w:szCs w:val="18"/>
        </w:rPr>
        <w:t xml:space="preserve"> </w:t>
      </w:r>
      <w:r>
        <w:rPr>
          <w:rFonts w:ascii="Book Antiqua" w:hAnsi="Book Antiqua" w:cs="Book Antiqua"/>
          <w:sz w:val="18"/>
          <w:szCs w:val="18"/>
        </w:rPr>
        <w:t>Estadual</w:t>
      </w:r>
      <w:r>
        <w:rPr>
          <w:rFonts w:ascii="Book Antiqua" w:hAnsi="Book Antiqua" w:cs="Book Antiqua"/>
          <w:spacing w:val="33"/>
          <w:sz w:val="18"/>
          <w:szCs w:val="18"/>
        </w:rPr>
        <w:t xml:space="preserve"> </w:t>
      </w:r>
      <w:r>
        <w:rPr>
          <w:rFonts w:ascii="Book Antiqua" w:hAnsi="Book Antiqua" w:cs="Book Antiqua"/>
          <w:sz w:val="18"/>
          <w:szCs w:val="18"/>
        </w:rPr>
        <w:t>e/ou</w:t>
      </w:r>
      <w:r>
        <w:rPr>
          <w:rFonts w:ascii="Book Antiqua" w:hAnsi="Book Antiqua" w:cs="Book Antiqua"/>
          <w:spacing w:val="29"/>
          <w:sz w:val="18"/>
          <w:szCs w:val="18"/>
        </w:rPr>
        <w:t xml:space="preserve"> </w:t>
      </w:r>
      <w:r>
        <w:rPr>
          <w:rFonts w:ascii="Book Antiqua" w:hAnsi="Book Antiqua" w:cs="Book Antiqua"/>
          <w:sz w:val="18"/>
          <w:szCs w:val="18"/>
        </w:rPr>
        <w:t>Municipal,</w:t>
      </w:r>
      <w:r>
        <w:rPr>
          <w:rFonts w:ascii="Book Antiqua" w:hAnsi="Book Antiqua" w:cs="Book Antiqua"/>
          <w:spacing w:val="35"/>
          <w:sz w:val="18"/>
          <w:szCs w:val="18"/>
        </w:rPr>
        <w:t xml:space="preserve"> </w:t>
      </w:r>
      <w:r>
        <w:rPr>
          <w:rFonts w:ascii="Book Antiqua" w:hAnsi="Book Antiqua" w:cs="Book Antiqua"/>
          <w:sz w:val="18"/>
          <w:szCs w:val="18"/>
        </w:rPr>
        <w:t>relativa</w:t>
      </w:r>
      <w:r>
        <w:rPr>
          <w:rFonts w:ascii="Book Antiqua" w:hAnsi="Book Antiqua" w:cs="Book Antiqua"/>
          <w:spacing w:val="32"/>
          <w:sz w:val="18"/>
          <w:szCs w:val="18"/>
        </w:rPr>
        <w:t xml:space="preserve"> </w:t>
      </w:r>
      <w:r>
        <w:rPr>
          <w:rFonts w:ascii="Book Antiqua" w:hAnsi="Book Antiqua" w:cs="Book Antiqua"/>
          <w:sz w:val="18"/>
          <w:szCs w:val="18"/>
        </w:rPr>
        <w:t>à</w:t>
      </w:r>
      <w:r>
        <w:rPr>
          <w:rFonts w:ascii="Book Antiqua" w:hAnsi="Book Antiqua" w:cs="Book Antiqua"/>
          <w:spacing w:val="31"/>
          <w:sz w:val="18"/>
          <w:szCs w:val="18"/>
        </w:rPr>
        <w:t xml:space="preserve"> </w:t>
      </w:r>
      <w:r>
        <w:rPr>
          <w:rFonts w:ascii="Book Antiqua" w:hAnsi="Book Antiqua" w:cs="Book Antiqua"/>
          <w:sz w:val="18"/>
          <w:szCs w:val="18"/>
        </w:rPr>
        <w:t>sede</w:t>
      </w:r>
      <w:r>
        <w:rPr>
          <w:rFonts w:ascii="Book Antiqua" w:hAnsi="Book Antiqua" w:cs="Book Antiqua"/>
          <w:spacing w:val="31"/>
          <w:sz w:val="18"/>
          <w:szCs w:val="18"/>
        </w:rPr>
        <w:t xml:space="preserve"> </w:t>
      </w:r>
      <w:r>
        <w:rPr>
          <w:rFonts w:ascii="Book Antiqua" w:hAnsi="Book Antiqua" w:cs="Book Antiqua"/>
          <w:sz w:val="18"/>
          <w:szCs w:val="18"/>
        </w:rPr>
        <w:t>do</w:t>
      </w:r>
      <w:r>
        <w:rPr>
          <w:rFonts w:ascii="Book Antiqua" w:hAnsi="Book Antiqua" w:cs="Book Antiqua"/>
          <w:spacing w:val="33"/>
          <w:sz w:val="18"/>
          <w:szCs w:val="18"/>
        </w:rPr>
        <w:t xml:space="preserve"> </w:t>
      </w:r>
      <w:r>
        <w:rPr>
          <w:rFonts w:ascii="Book Antiqua" w:hAnsi="Book Antiqua" w:cs="Book Antiqua"/>
          <w:spacing w:val="-2"/>
          <w:sz w:val="18"/>
          <w:szCs w:val="18"/>
        </w:rPr>
        <w:t>licitante,</w:t>
      </w:r>
    </w:p>
    <w:p w14:paraId="68661B0F" w14:textId="77777777" w:rsidR="009D5A1A" w:rsidRDefault="00372ECB">
      <w:pPr>
        <w:pStyle w:val="Corpodetexto"/>
        <w:snapToGrid w:val="0"/>
        <w:spacing w:after="0" w:line="240" w:lineRule="auto"/>
        <w:ind w:left="624"/>
        <w:rPr>
          <w:rFonts w:ascii="Book Antiqua" w:hAnsi="Book Antiqua" w:cs="Book Antiqua"/>
          <w:sz w:val="18"/>
          <w:szCs w:val="18"/>
        </w:rPr>
      </w:pPr>
      <w:r>
        <w:rPr>
          <w:rFonts w:ascii="Book Antiqua" w:hAnsi="Book Antiqua" w:cs="Book Antiqua"/>
          <w:sz w:val="18"/>
          <w:szCs w:val="18"/>
        </w:rPr>
        <w:t>pertinente</w:t>
      </w:r>
      <w:r>
        <w:rPr>
          <w:rFonts w:ascii="Book Antiqua" w:hAnsi="Book Antiqua" w:cs="Book Antiqua"/>
          <w:spacing w:val="-8"/>
          <w:sz w:val="18"/>
          <w:szCs w:val="18"/>
        </w:rPr>
        <w:t xml:space="preserve"> </w:t>
      </w:r>
      <w:r>
        <w:rPr>
          <w:rFonts w:ascii="Book Antiqua" w:hAnsi="Book Antiqua" w:cs="Book Antiqua"/>
          <w:sz w:val="18"/>
          <w:szCs w:val="18"/>
        </w:rPr>
        <w:t>ao</w:t>
      </w:r>
      <w:r>
        <w:rPr>
          <w:rFonts w:ascii="Book Antiqua" w:hAnsi="Book Antiqua" w:cs="Book Antiqua"/>
          <w:spacing w:val="-6"/>
          <w:sz w:val="18"/>
          <w:szCs w:val="18"/>
        </w:rPr>
        <w:t xml:space="preserve"> </w:t>
      </w:r>
      <w:r>
        <w:rPr>
          <w:rFonts w:ascii="Book Antiqua" w:hAnsi="Book Antiqua" w:cs="Book Antiqua"/>
          <w:sz w:val="18"/>
          <w:szCs w:val="18"/>
        </w:rPr>
        <w:t>seu</w:t>
      </w:r>
      <w:r>
        <w:rPr>
          <w:rFonts w:ascii="Book Antiqua" w:hAnsi="Book Antiqua" w:cs="Book Antiqua"/>
          <w:spacing w:val="-5"/>
          <w:sz w:val="18"/>
          <w:szCs w:val="18"/>
        </w:rPr>
        <w:t xml:space="preserve"> </w:t>
      </w:r>
      <w:r>
        <w:rPr>
          <w:rFonts w:ascii="Book Antiqua" w:hAnsi="Book Antiqua" w:cs="Book Antiqua"/>
          <w:sz w:val="18"/>
          <w:szCs w:val="18"/>
        </w:rPr>
        <w:t>ramo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atividade</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compatível</w:t>
      </w:r>
      <w:r>
        <w:rPr>
          <w:rFonts w:ascii="Book Antiqua" w:hAnsi="Book Antiqua" w:cs="Book Antiqua"/>
          <w:spacing w:val="-7"/>
          <w:sz w:val="18"/>
          <w:szCs w:val="18"/>
        </w:rPr>
        <w:t xml:space="preserve"> </w:t>
      </w:r>
      <w:r>
        <w:rPr>
          <w:rFonts w:ascii="Book Antiqua" w:hAnsi="Book Antiqua" w:cs="Book Antiqua"/>
          <w:sz w:val="18"/>
          <w:szCs w:val="18"/>
        </w:rPr>
        <w:t>com</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objeto</w:t>
      </w:r>
      <w:r>
        <w:rPr>
          <w:rFonts w:ascii="Book Antiqua" w:hAnsi="Book Antiqua" w:cs="Book Antiqua"/>
          <w:spacing w:val="-5"/>
          <w:sz w:val="18"/>
          <w:szCs w:val="18"/>
        </w:rPr>
        <w:t xml:space="preserve"> </w:t>
      </w:r>
      <w:r>
        <w:rPr>
          <w:rFonts w:ascii="Book Antiqua" w:hAnsi="Book Antiqua" w:cs="Book Antiqua"/>
          <w:spacing w:val="-2"/>
          <w:sz w:val="18"/>
          <w:szCs w:val="18"/>
        </w:rPr>
        <w:t>contratual;</w:t>
      </w:r>
    </w:p>
    <w:p w14:paraId="3028F7F3" w14:textId="77777777" w:rsidR="009D5A1A" w:rsidRDefault="009D5A1A">
      <w:pPr>
        <w:pStyle w:val="Corpodetexto"/>
        <w:snapToGrid w:val="0"/>
        <w:spacing w:after="0" w:line="240" w:lineRule="auto"/>
        <w:rPr>
          <w:rFonts w:ascii="Book Antiqua" w:hAnsi="Book Antiqua" w:cs="Book Antiqua"/>
          <w:sz w:val="18"/>
          <w:szCs w:val="18"/>
        </w:rPr>
      </w:pPr>
    </w:p>
    <w:p w14:paraId="2EBCF587" w14:textId="77777777" w:rsidR="009D5A1A" w:rsidRDefault="00372ECB">
      <w:pPr>
        <w:pStyle w:val="PargrafodaLista"/>
        <w:numPr>
          <w:ilvl w:val="1"/>
          <w:numId w:val="45"/>
        </w:numPr>
        <w:tabs>
          <w:tab w:val="left" w:pos="1141"/>
        </w:tabs>
        <w:snapToGrid w:val="0"/>
        <w:ind w:right="201" w:firstLine="0"/>
        <w:rPr>
          <w:rFonts w:ascii="Book Antiqua" w:hAnsi="Book Antiqua" w:cs="Book Antiqua"/>
          <w:b/>
          <w:sz w:val="18"/>
          <w:szCs w:val="18"/>
        </w:rPr>
      </w:pPr>
      <w:r>
        <w:rPr>
          <w:rFonts w:ascii="Book Antiqua" w:hAnsi="Book Antiqua" w:cs="Book Antiqua"/>
          <w:b/>
          <w:sz w:val="18"/>
          <w:szCs w:val="18"/>
          <w:u w:val="single"/>
        </w:rPr>
        <w:t>A</w:t>
      </w:r>
      <w:r>
        <w:rPr>
          <w:rFonts w:ascii="Book Antiqua" w:hAnsi="Book Antiqua" w:cs="Book Antiqua"/>
          <w:b/>
          <w:spacing w:val="76"/>
          <w:sz w:val="18"/>
          <w:szCs w:val="18"/>
          <w:u w:val="single"/>
        </w:rPr>
        <w:t xml:space="preserve"> </w:t>
      </w:r>
      <w:r>
        <w:rPr>
          <w:rFonts w:ascii="Book Antiqua" w:hAnsi="Book Antiqua" w:cs="Book Antiqua"/>
          <w:b/>
          <w:sz w:val="18"/>
          <w:szCs w:val="18"/>
          <w:u w:val="single"/>
        </w:rPr>
        <w:t>comprovação</w:t>
      </w:r>
      <w:r>
        <w:rPr>
          <w:rFonts w:ascii="Book Antiqua" w:hAnsi="Book Antiqua" w:cs="Book Antiqua"/>
          <w:b/>
          <w:spacing w:val="75"/>
          <w:sz w:val="18"/>
          <w:szCs w:val="18"/>
          <w:u w:val="single"/>
        </w:rPr>
        <w:t xml:space="preserve"> </w:t>
      </w:r>
      <w:r>
        <w:rPr>
          <w:rFonts w:ascii="Book Antiqua" w:hAnsi="Book Antiqua" w:cs="Book Antiqua"/>
          <w:b/>
          <w:sz w:val="18"/>
          <w:szCs w:val="18"/>
          <w:u w:val="single"/>
        </w:rPr>
        <w:t>de</w:t>
      </w:r>
      <w:r>
        <w:rPr>
          <w:rFonts w:ascii="Book Antiqua" w:hAnsi="Book Antiqua" w:cs="Book Antiqua"/>
          <w:b/>
          <w:spacing w:val="77"/>
          <w:sz w:val="18"/>
          <w:szCs w:val="18"/>
          <w:u w:val="single"/>
        </w:rPr>
        <w:t xml:space="preserve"> </w:t>
      </w:r>
      <w:r>
        <w:rPr>
          <w:rFonts w:ascii="Book Antiqua" w:hAnsi="Book Antiqua" w:cs="Book Antiqua"/>
          <w:b/>
          <w:sz w:val="18"/>
          <w:szCs w:val="18"/>
          <w:u w:val="single"/>
        </w:rPr>
        <w:t>inscrição</w:t>
      </w:r>
      <w:r>
        <w:rPr>
          <w:rFonts w:ascii="Book Antiqua" w:hAnsi="Book Antiqua" w:cs="Book Antiqua"/>
          <w:b/>
          <w:spacing w:val="75"/>
          <w:sz w:val="18"/>
          <w:szCs w:val="18"/>
          <w:u w:val="single"/>
        </w:rPr>
        <w:t xml:space="preserve"> </w:t>
      </w:r>
      <w:r>
        <w:rPr>
          <w:rFonts w:ascii="Book Antiqua" w:hAnsi="Book Antiqua" w:cs="Book Antiqua"/>
          <w:b/>
          <w:sz w:val="18"/>
          <w:szCs w:val="18"/>
          <w:u w:val="single"/>
        </w:rPr>
        <w:t>de</w:t>
      </w:r>
      <w:r>
        <w:rPr>
          <w:rFonts w:ascii="Book Antiqua" w:hAnsi="Book Antiqua" w:cs="Book Antiqua"/>
          <w:b/>
          <w:spacing w:val="74"/>
          <w:sz w:val="18"/>
          <w:szCs w:val="18"/>
          <w:u w:val="single"/>
        </w:rPr>
        <w:t xml:space="preserve"> </w:t>
      </w:r>
      <w:r>
        <w:rPr>
          <w:rFonts w:ascii="Book Antiqua" w:hAnsi="Book Antiqua" w:cs="Book Antiqua"/>
          <w:b/>
          <w:sz w:val="18"/>
          <w:szCs w:val="18"/>
          <w:u w:val="single"/>
        </w:rPr>
        <w:t>contribuinte</w:t>
      </w:r>
      <w:r>
        <w:rPr>
          <w:rFonts w:ascii="Book Antiqua" w:hAnsi="Book Antiqua" w:cs="Book Antiqua"/>
          <w:b/>
          <w:spacing w:val="77"/>
          <w:sz w:val="18"/>
          <w:szCs w:val="18"/>
          <w:u w:val="single"/>
        </w:rPr>
        <w:t xml:space="preserve"> </w:t>
      </w:r>
      <w:r>
        <w:rPr>
          <w:rFonts w:ascii="Book Antiqua" w:hAnsi="Book Antiqua" w:cs="Book Antiqua"/>
          <w:b/>
          <w:sz w:val="18"/>
          <w:szCs w:val="18"/>
          <w:u w:val="single"/>
        </w:rPr>
        <w:t>poderá</w:t>
      </w:r>
      <w:r>
        <w:rPr>
          <w:rFonts w:ascii="Book Antiqua" w:hAnsi="Book Antiqua" w:cs="Book Antiqua"/>
          <w:b/>
          <w:spacing w:val="75"/>
          <w:sz w:val="18"/>
          <w:szCs w:val="18"/>
          <w:u w:val="single"/>
        </w:rPr>
        <w:t xml:space="preserve"> </w:t>
      </w:r>
      <w:r>
        <w:rPr>
          <w:rFonts w:ascii="Book Antiqua" w:hAnsi="Book Antiqua" w:cs="Book Antiqua"/>
          <w:b/>
          <w:sz w:val="18"/>
          <w:szCs w:val="18"/>
          <w:u w:val="single"/>
        </w:rPr>
        <w:t>se</w:t>
      </w:r>
      <w:r>
        <w:rPr>
          <w:rFonts w:ascii="Book Antiqua" w:hAnsi="Book Antiqua" w:cs="Book Antiqua"/>
          <w:b/>
          <w:spacing w:val="74"/>
          <w:sz w:val="18"/>
          <w:szCs w:val="18"/>
          <w:u w:val="single"/>
        </w:rPr>
        <w:t xml:space="preserve"> </w:t>
      </w:r>
      <w:r>
        <w:rPr>
          <w:rFonts w:ascii="Book Antiqua" w:hAnsi="Book Antiqua" w:cs="Book Antiqua"/>
          <w:b/>
          <w:sz w:val="18"/>
          <w:szCs w:val="18"/>
          <w:u w:val="single"/>
        </w:rPr>
        <w:t>dar</w:t>
      </w:r>
      <w:r>
        <w:rPr>
          <w:rFonts w:ascii="Book Antiqua" w:hAnsi="Book Antiqua" w:cs="Book Antiqua"/>
          <w:b/>
          <w:spacing w:val="78"/>
          <w:sz w:val="18"/>
          <w:szCs w:val="18"/>
          <w:u w:val="single"/>
        </w:rPr>
        <w:t xml:space="preserve"> </w:t>
      </w:r>
      <w:r>
        <w:rPr>
          <w:rFonts w:ascii="Book Antiqua" w:hAnsi="Book Antiqua" w:cs="Book Antiqua"/>
          <w:b/>
          <w:sz w:val="18"/>
          <w:szCs w:val="18"/>
          <w:u w:val="single"/>
        </w:rPr>
        <w:t>através</w:t>
      </w:r>
      <w:r>
        <w:rPr>
          <w:rFonts w:ascii="Book Antiqua" w:hAnsi="Book Antiqua" w:cs="Book Antiqua"/>
          <w:b/>
          <w:spacing w:val="74"/>
          <w:sz w:val="18"/>
          <w:szCs w:val="18"/>
          <w:u w:val="single"/>
        </w:rPr>
        <w:t xml:space="preserve"> </w:t>
      </w:r>
      <w:r>
        <w:rPr>
          <w:rFonts w:ascii="Book Antiqua" w:hAnsi="Book Antiqua" w:cs="Book Antiqua"/>
          <w:b/>
          <w:sz w:val="18"/>
          <w:szCs w:val="18"/>
          <w:u w:val="single"/>
        </w:rPr>
        <w:t>de</w:t>
      </w:r>
      <w:r>
        <w:rPr>
          <w:rFonts w:ascii="Book Antiqua" w:hAnsi="Book Antiqua" w:cs="Book Antiqua"/>
          <w:b/>
          <w:spacing w:val="72"/>
          <w:sz w:val="18"/>
          <w:szCs w:val="18"/>
          <w:u w:val="single"/>
        </w:rPr>
        <w:t xml:space="preserve"> </w:t>
      </w:r>
      <w:r>
        <w:rPr>
          <w:rFonts w:ascii="Book Antiqua" w:hAnsi="Book Antiqua" w:cs="Book Antiqua"/>
          <w:b/>
          <w:sz w:val="18"/>
          <w:szCs w:val="18"/>
          <w:u w:val="single"/>
        </w:rPr>
        <w:t>Alvará</w:t>
      </w:r>
      <w:r>
        <w:rPr>
          <w:rFonts w:ascii="Book Antiqua" w:hAnsi="Book Antiqua" w:cs="Book Antiqua"/>
          <w:b/>
          <w:spacing w:val="73"/>
          <w:sz w:val="18"/>
          <w:szCs w:val="18"/>
          <w:u w:val="single"/>
        </w:rPr>
        <w:t xml:space="preserve"> </w:t>
      </w:r>
      <w:r>
        <w:rPr>
          <w:rFonts w:ascii="Book Antiqua" w:hAnsi="Book Antiqua" w:cs="Book Antiqua"/>
          <w:b/>
          <w:sz w:val="18"/>
          <w:szCs w:val="18"/>
          <w:u w:val="single"/>
        </w:rPr>
        <w:t>de</w:t>
      </w:r>
      <w:r>
        <w:rPr>
          <w:rFonts w:ascii="Book Antiqua" w:hAnsi="Book Antiqua" w:cs="Book Antiqua"/>
          <w:b/>
          <w:sz w:val="18"/>
          <w:szCs w:val="18"/>
        </w:rPr>
        <w:t xml:space="preserve"> </w:t>
      </w:r>
      <w:r>
        <w:rPr>
          <w:rFonts w:ascii="Book Antiqua" w:hAnsi="Book Antiqua" w:cs="Book Antiqua"/>
          <w:b/>
          <w:sz w:val="18"/>
          <w:szCs w:val="18"/>
          <w:u w:val="single"/>
        </w:rPr>
        <w:t xml:space="preserve">Localização e </w:t>
      </w:r>
      <w:r>
        <w:rPr>
          <w:rFonts w:ascii="Book Antiqua" w:hAnsi="Book Antiqua" w:cs="Book Antiqua"/>
          <w:b/>
          <w:sz w:val="18"/>
          <w:szCs w:val="18"/>
          <w:u w:val="single"/>
        </w:rPr>
        <w:lastRenderedPageBreak/>
        <w:t>Funcionamento.</w:t>
      </w:r>
    </w:p>
    <w:p w14:paraId="22240420" w14:textId="77777777" w:rsidR="009D5A1A" w:rsidRDefault="00372ECB">
      <w:pPr>
        <w:pStyle w:val="PargrafodaLista"/>
        <w:numPr>
          <w:ilvl w:val="0"/>
          <w:numId w:val="45"/>
        </w:numPr>
        <w:tabs>
          <w:tab w:val="left" w:pos="325"/>
        </w:tabs>
        <w:snapToGrid w:val="0"/>
        <w:ind w:right="200" w:firstLine="0"/>
        <w:jc w:val="both"/>
        <w:rPr>
          <w:rFonts w:ascii="Book Antiqua" w:hAnsi="Book Antiqua" w:cs="Book Antiqua"/>
          <w:sz w:val="18"/>
          <w:szCs w:val="18"/>
        </w:rPr>
      </w:pPr>
      <w:r>
        <w:rPr>
          <w:rFonts w:ascii="Book Antiqua" w:hAnsi="Book Antiqua" w:cs="Book Antiqua"/>
          <w:sz w:val="18"/>
          <w:szCs w:val="18"/>
        </w:rPr>
        <w:t xml:space="preserve">Prova de Regularidade relativa ao Fundo de Garantia por Tempo de Serviço (FGTS), e da Seguridade Social (INSS), demonstrando situação regular no cumprimento dos encargos sociais instituídos por lei, </w:t>
      </w:r>
      <w:r>
        <w:rPr>
          <w:rFonts w:ascii="Book Antiqua" w:hAnsi="Book Antiqua" w:cs="Book Antiqua"/>
          <w:spacing w:val="-2"/>
          <w:sz w:val="18"/>
          <w:szCs w:val="18"/>
        </w:rPr>
        <w:t>compreendendo:</w:t>
      </w:r>
    </w:p>
    <w:p w14:paraId="5ABF0F6C" w14:textId="77777777" w:rsidR="009D5A1A" w:rsidRDefault="009D5A1A">
      <w:pPr>
        <w:pStyle w:val="Corpodetexto"/>
        <w:snapToGrid w:val="0"/>
        <w:spacing w:after="0" w:line="240" w:lineRule="auto"/>
        <w:rPr>
          <w:rFonts w:ascii="Book Antiqua" w:hAnsi="Book Antiqua" w:cs="Book Antiqua"/>
          <w:sz w:val="18"/>
          <w:szCs w:val="18"/>
        </w:rPr>
      </w:pPr>
    </w:p>
    <w:p w14:paraId="6EBF8D3B" w14:textId="77777777" w:rsidR="009D5A1A" w:rsidRDefault="00372ECB">
      <w:pPr>
        <w:pStyle w:val="PargrafodaLista"/>
        <w:numPr>
          <w:ilvl w:val="1"/>
          <w:numId w:val="45"/>
        </w:numPr>
        <w:tabs>
          <w:tab w:val="left" w:pos="1206"/>
        </w:tabs>
        <w:snapToGrid w:val="0"/>
        <w:ind w:left="1206" w:hanging="440"/>
        <w:rPr>
          <w:rFonts w:ascii="Book Antiqua" w:hAnsi="Book Antiqua" w:cs="Book Antiqua"/>
          <w:sz w:val="18"/>
          <w:szCs w:val="18"/>
        </w:rPr>
      </w:pPr>
      <w:r>
        <w:rPr>
          <w:rFonts w:ascii="Book Antiqua" w:hAnsi="Book Antiqua" w:cs="Book Antiqua"/>
          <w:sz w:val="18"/>
          <w:szCs w:val="18"/>
        </w:rPr>
        <w:t>CRS</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w:t>
      </w:r>
      <w:r>
        <w:rPr>
          <w:rFonts w:ascii="Book Antiqua" w:hAnsi="Book Antiqua" w:cs="Book Antiqua"/>
          <w:spacing w:val="-4"/>
          <w:sz w:val="18"/>
          <w:szCs w:val="18"/>
        </w:rPr>
        <w:t>FGTS;</w:t>
      </w:r>
    </w:p>
    <w:p w14:paraId="4599F8F5" w14:textId="77777777" w:rsidR="009D5A1A" w:rsidRDefault="009D5A1A">
      <w:pPr>
        <w:pStyle w:val="Corpodetexto"/>
        <w:snapToGrid w:val="0"/>
        <w:spacing w:after="0" w:line="240" w:lineRule="auto"/>
        <w:rPr>
          <w:rFonts w:ascii="Book Antiqua" w:hAnsi="Book Antiqua" w:cs="Book Antiqua"/>
          <w:sz w:val="18"/>
          <w:szCs w:val="18"/>
        </w:rPr>
      </w:pPr>
    </w:p>
    <w:p w14:paraId="3EF0B7D4" w14:textId="77777777" w:rsidR="009D5A1A" w:rsidRDefault="00372ECB">
      <w:pPr>
        <w:pStyle w:val="PargrafodaLista"/>
        <w:numPr>
          <w:ilvl w:val="1"/>
          <w:numId w:val="45"/>
        </w:numPr>
        <w:tabs>
          <w:tab w:val="left" w:pos="1206"/>
        </w:tabs>
        <w:snapToGrid w:val="0"/>
        <w:ind w:left="1206" w:hanging="440"/>
        <w:rPr>
          <w:rFonts w:ascii="Book Antiqua" w:hAnsi="Book Antiqua" w:cs="Book Antiqua"/>
          <w:sz w:val="18"/>
          <w:szCs w:val="18"/>
        </w:rPr>
      </w:pPr>
      <w:r>
        <w:rPr>
          <w:rFonts w:ascii="Book Antiqua" w:hAnsi="Book Antiqua" w:cs="Book Antiqua"/>
          <w:sz w:val="18"/>
          <w:szCs w:val="18"/>
        </w:rPr>
        <w:t>CND</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pacing w:val="-2"/>
          <w:sz w:val="18"/>
          <w:szCs w:val="18"/>
        </w:rPr>
        <w:t>INSS.</w:t>
      </w:r>
    </w:p>
    <w:p w14:paraId="33C91E47" w14:textId="77777777" w:rsidR="009D5A1A" w:rsidRDefault="009D5A1A">
      <w:pPr>
        <w:pStyle w:val="Corpodetexto"/>
        <w:snapToGrid w:val="0"/>
        <w:spacing w:after="0" w:line="240" w:lineRule="auto"/>
        <w:rPr>
          <w:rFonts w:ascii="Book Antiqua" w:hAnsi="Book Antiqua" w:cs="Book Antiqua"/>
          <w:sz w:val="18"/>
          <w:szCs w:val="18"/>
        </w:rPr>
      </w:pPr>
    </w:p>
    <w:p w14:paraId="459B509A" w14:textId="77777777" w:rsidR="009D5A1A" w:rsidRDefault="00372ECB">
      <w:pPr>
        <w:pStyle w:val="Ttulo2"/>
        <w:numPr>
          <w:ilvl w:val="2"/>
          <w:numId w:val="43"/>
        </w:numPr>
        <w:tabs>
          <w:tab w:val="clear" w:pos="0"/>
          <w:tab w:val="left" w:pos="667"/>
        </w:tabs>
        <w:snapToGrid w:val="0"/>
        <w:spacing w:before="0" w:after="0"/>
        <w:ind w:left="667" w:hanging="610"/>
        <w:jc w:val="both"/>
        <w:rPr>
          <w:rFonts w:ascii="Book Antiqua" w:hAnsi="Book Antiqua" w:cs="Book Antiqua"/>
          <w:sz w:val="18"/>
          <w:szCs w:val="18"/>
        </w:rPr>
      </w:pPr>
      <w:r>
        <w:rPr>
          <w:rFonts w:ascii="Book Antiqua" w:hAnsi="Book Antiqua" w:cs="Book Antiqua"/>
          <w:spacing w:val="-2"/>
          <w:sz w:val="18"/>
          <w:szCs w:val="18"/>
        </w:rPr>
        <w:t>Qualificação</w:t>
      </w:r>
      <w:r>
        <w:rPr>
          <w:rFonts w:ascii="Book Antiqua" w:hAnsi="Book Antiqua" w:cs="Book Antiqua"/>
          <w:spacing w:val="27"/>
          <w:sz w:val="18"/>
          <w:szCs w:val="18"/>
        </w:rPr>
        <w:t xml:space="preserve"> </w:t>
      </w:r>
      <w:r>
        <w:rPr>
          <w:rFonts w:ascii="Book Antiqua" w:hAnsi="Book Antiqua" w:cs="Book Antiqua"/>
          <w:spacing w:val="-2"/>
          <w:sz w:val="18"/>
          <w:szCs w:val="18"/>
        </w:rPr>
        <w:t>Econômico-Financeira:</w:t>
      </w:r>
    </w:p>
    <w:p w14:paraId="726FF05F" w14:textId="77777777" w:rsidR="009D5A1A" w:rsidRDefault="009D5A1A">
      <w:pPr>
        <w:pStyle w:val="Corpodetexto"/>
        <w:snapToGrid w:val="0"/>
        <w:spacing w:after="0" w:line="240" w:lineRule="auto"/>
        <w:rPr>
          <w:rFonts w:ascii="Book Antiqua" w:hAnsi="Book Antiqua" w:cs="Book Antiqua"/>
          <w:b/>
          <w:sz w:val="18"/>
          <w:szCs w:val="18"/>
        </w:rPr>
      </w:pPr>
    </w:p>
    <w:p w14:paraId="4B6550D7" w14:textId="77777777" w:rsidR="009D5A1A" w:rsidRDefault="00372ECB">
      <w:pPr>
        <w:pStyle w:val="PargrafodaLista"/>
        <w:numPr>
          <w:ilvl w:val="0"/>
          <w:numId w:val="46"/>
        </w:numPr>
        <w:tabs>
          <w:tab w:val="left" w:pos="318"/>
        </w:tabs>
        <w:snapToGrid w:val="0"/>
        <w:ind w:right="195" w:firstLine="0"/>
        <w:jc w:val="both"/>
        <w:rPr>
          <w:rFonts w:ascii="Book Antiqua" w:hAnsi="Book Antiqua" w:cs="Book Antiqua"/>
          <w:sz w:val="18"/>
          <w:szCs w:val="18"/>
        </w:rPr>
      </w:pPr>
      <w:r>
        <w:rPr>
          <w:rFonts w:ascii="Book Antiqua" w:hAnsi="Book Antiqua" w:cs="Book Antiqua"/>
          <w:sz w:val="18"/>
          <w:szCs w:val="18"/>
        </w:rPr>
        <w:t>Certidão negativa de falência ou recuperação</w:t>
      </w:r>
      <w:r>
        <w:rPr>
          <w:rFonts w:ascii="Book Antiqua" w:hAnsi="Book Antiqua" w:cs="Book Antiqua"/>
          <w:spacing w:val="-2"/>
          <w:sz w:val="18"/>
          <w:szCs w:val="18"/>
        </w:rPr>
        <w:t xml:space="preserve"> </w:t>
      </w:r>
      <w:r>
        <w:rPr>
          <w:rFonts w:ascii="Book Antiqua" w:hAnsi="Book Antiqua" w:cs="Book Antiqua"/>
          <w:sz w:val="18"/>
          <w:szCs w:val="18"/>
        </w:rPr>
        <w:t>judicial</w:t>
      </w:r>
      <w:r>
        <w:rPr>
          <w:rFonts w:ascii="Book Antiqua" w:hAnsi="Book Antiqua" w:cs="Book Antiqua"/>
          <w:spacing w:val="-1"/>
          <w:sz w:val="18"/>
          <w:szCs w:val="18"/>
        </w:rPr>
        <w:t xml:space="preserve"> </w:t>
      </w:r>
      <w:r>
        <w:rPr>
          <w:rFonts w:ascii="Book Antiqua" w:hAnsi="Book Antiqua" w:cs="Book Antiqua"/>
          <w:sz w:val="18"/>
          <w:szCs w:val="18"/>
        </w:rPr>
        <w:t>expedida pelo distribuidor da sede da licitante em plena validade, entregue no original, se houver determinação nesse sentido, em data não superior a 60 (sessenta) dias da data do certame.</w:t>
      </w:r>
    </w:p>
    <w:p w14:paraId="08DB2A57" w14:textId="77777777" w:rsidR="009D5A1A" w:rsidRDefault="009D5A1A">
      <w:pPr>
        <w:pStyle w:val="Corpodetexto"/>
        <w:snapToGrid w:val="0"/>
        <w:spacing w:after="0" w:line="240" w:lineRule="auto"/>
        <w:rPr>
          <w:rFonts w:ascii="Book Antiqua" w:hAnsi="Book Antiqua" w:cs="Book Antiqua"/>
          <w:sz w:val="18"/>
          <w:szCs w:val="18"/>
        </w:rPr>
      </w:pPr>
    </w:p>
    <w:p w14:paraId="5AF4041A" w14:textId="77777777" w:rsidR="009D5A1A" w:rsidRDefault="00372ECB">
      <w:pPr>
        <w:pStyle w:val="PargrafodaLista"/>
        <w:numPr>
          <w:ilvl w:val="1"/>
          <w:numId w:val="46"/>
        </w:numPr>
        <w:tabs>
          <w:tab w:val="left" w:pos="1257"/>
        </w:tabs>
        <w:snapToGrid w:val="0"/>
        <w:ind w:left="766" w:right="193" w:firstLine="0"/>
        <w:jc w:val="both"/>
        <w:rPr>
          <w:rFonts w:ascii="Book Antiqua" w:hAnsi="Book Antiqua" w:cs="Book Antiqua"/>
          <w:sz w:val="18"/>
          <w:szCs w:val="18"/>
        </w:rPr>
      </w:pPr>
      <w:r>
        <w:rPr>
          <w:rFonts w:ascii="Book Antiqua" w:hAnsi="Book Antiqua" w:cs="Book Antiqua"/>
          <w:sz w:val="18"/>
          <w:szCs w:val="18"/>
        </w:rPr>
        <w:t>Só será permitida a participação de empresas em recuperação judicial e extrajudicial se comprovada, respectivamente, a</w:t>
      </w:r>
      <w:r>
        <w:rPr>
          <w:rFonts w:ascii="Book Antiqua" w:hAnsi="Book Antiqua" w:cs="Book Antiqua"/>
          <w:spacing w:val="-2"/>
          <w:sz w:val="18"/>
          <w:szCs w:val="18"/>
        </w:rPr>
        <w:t xml:space="preserve"> </w:t>
      </w:r>
      <w:r>
        <w:rPr>
          <w:rFonts w:ascii="Book Antiqua" w:hAnsi="Book Antiqua" w:cs="Book Antiqua"/>
          <w:sz w:val="18"/>
          <w:szCs w:val="18"/>
        </w:rPr>
        <w:t>aprovação</w:t>
      </w:r>
      <w:r>
        <w:rPr>
          <w:rFonts w:ascii="Book Antiqua" w:hAnsi="Book Antiqua" w:cs="Book Antiqua"/>
          <w:spacing w:val="-2"/>
          <w:sz w:val="18"/>
          <w:szCs w:val="18"/>
        </w:rPr>
        <w:t xml:space="preserve"> </w:t>
      </w:r>
      <w:r>
        <w:rPr>
          <w:rFonts w:ascii="Book Antiqua" w:hAnsi="Book Antiqua" w:cs="Book Antiqua"/>
          <w:sz w:val="18"/>
          <w:szCs w:val="18"/>
        </w:rPr>
        <w:t>ou</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homologação do</w:t>
      </w:r>
      <w:r>
        <w:rPr>
          <w:rFonts w:ascii="Book Antiqua" w:hAnsi="Book Antiqua" w:cs="Book Antiqua"/>
          <w:spacing w:val="-2"/>
          <w:sz w:val="18"/>
          <w:szCs w:val="18"/>
        </w:rPr>
        <w:t xml:space="preserve"> </w:t>
      </w:r>
      <w:r>
        <w:rPr>
          <w:rFonts w:ascii="Book Antiqua" w:hAnsi="Book Antiqua" w:cs="Book Antiqua"/>
          <w:sz w:val="18"/>
          <w:szCs w:val="18"/>
        </w:rPr>
        <w:t>plano</w:t>
      </w:r>
      <w:r>
        <w:rPr>
          <w:rFonts w:ascii="Book Antiqua" w:hAnsi="Book Antiqua" w:cs="Book Antiqua"/>
          <w:spacing w:val="-4"/>
          <w:sz w:val="18"/>
          <w:szCs w:val="18"/>
        </w:rPr>
        <w:t xml:space="preserve"> </w:t>
      </w:r>
      <w:r>
        <w:rPr>
          <w:rFonts w:ascii="Book Antiqua" w:hAnsi="Book Antiqua" w:cs="Book Antiqua"/>
          <w:sz w:val="18"/>
          <w:szCs w:val="18"/>
        </w:rPr>
        <w:t>de recuperação</w:t>
      </w:r>
      <w:r>
        <w:rPr>
          <w:rFonts w:ascii="Book Antiqua" w:hAnsi="Book Antiqua" w:cs="Book Antiqua"/>
          <w:spacing w:val="-2"/>
          <w:sz w:val="18"/>
          <w:szCs w:val="18"/>
        </w:rPr>
        <w:t xml:space="preserve"> </w:t>
      </w:r>
      <w:r>
        <w:rPr>
          <w:rFonts w:ascii="Book Antiqua" w:hAnsi="Book Antiqua" w:cs="Book Antiqua"/>
          <w:sz w:val="18"/>
          <w:szCs w:val="18"/>
        </w:rPr>
        <w:t>pelo</w:t>
      </w:r>
      <w:r>
        <w:rPr>
          <w:rFonts w:ascii="Book Antiqua" w:hAnsi="Book Antiqua" w:cs="Book Antiqua"/>
          <w:spacing w:val="-2"/>
          <w:sz w:val="18"/>
          <w:szCs w:val="18"/>
        </w:rPr>
        <w:t xml:space="preserve"> </w:t>
      </w:r>
      <w:r>
        <w:rPr>
          <w:rFonts w:ascii="Book Antiqua" w:hAnsi="Book Antiqua" w:cs="Book Antiqua"/>
          <w:sz w:val="18"/>
          <w:szCs w:val="18"/>
        </w:rPr>
        <w:t>juízo competente e apresentada certidão emitida pelo juízo da recuperação, que ateste a aptidão econômica e financeira para o certame.</w:t>
      </w:r>
    </w:p>
    <w:p w14:paraId="5E4E31A2" w14:textId="77777777" w:rsidR="009D5A1A" w:rsidRDefault="009D5A1A">
      <w:pPr>
        <w:pStyle w:val="Corpodetexto"/>
        <w:snapToGrid w:val="0"/>
        <w:spacing w:after="0" w:line="240" w:lineRule="auto"/>
        <w:rPr>
          <w:rFonts w:ascii="Book Antiqua" w:hAnsi="Book Antiqua" w:cs="Book Antiqua"/>
          <w:sz w:val="18"/>
          <w:szCs w:val="18"/>
        </w:rPr>
      </w:pPr>
    </w:p>
    <w:p w14:paraId="78D30C09" w14:textId="77777777" w:rsidR="009D5A1A" w:rsidRDefault="00372ECB">
      <w:pPr>
        <w:pStyle w:val="PargrafodaLista"/>
        <w:numPr>
          <w:ilvl w:val="1"/>
          <w:numId w:val="46"/>
        </w:numPr>
        <w:tabs>
          <w:tab w:val="left" w:pos="1288"/>
        </w:tabs>
        <w:snapToGrid w:val="0"/>
        <w:ind w:left="766" w:right="196" w:firstLine="0"/>
        <w:jc w:val="both"/>
        <w:rPr>
          <w:rFonts w:ascii="Book Antiqua" w:hAnsi="Book Antiqua" w:cs="Book Antiqua"/>
          <w:sz w:val="18"/>
          <w:szCs w:val="18"/>
        </w:rPr>
      </w:pPr>
      <w:r>
        <w:rPr>
          <w:rFonts w:ascii="Book Antiqua" w:hAnsi="Book Antiqua" w:cs="Book Antiqua"/>
          <w:sz w:val="18"/>
          <w:szCs w:val="18"/>
        </w:rPr>
        <w:t>No caso de certidão positiva de recuperação judicial, o licitante deverá apresentar a comprovação de que o respectivo plano de recuperação foi acolhido judicialmente na forma do art.58, da Lei 11.101/2005, sob pena de inabilitação, devendo, ainda, comprovar todos os demais requisitos de habilitação.</w:t>
      </w:r>
    </w:p>
    <w:p w14:paraId="53819C98" w14:textId="77777777" w:rsidR="009D5A1A" w:rsidRDefault="009D5A1A">
      <w:pPr>
        <w:pStyle w:val="Corpodetexto"/>
        <w:snapToGrid w:val="0"/>
        <w:spacing w:after="0" w:line="240" w:lineRule="auto"/>
        <w:rPr>
          <w:rFonts w:ascii="Book Antiqua" w:hAnsi="Book Antiqua" w:cs="Book Antiqua"/>
          <w:sz w:val="18"/>
          <w:szCs w:val="18"/>
        </w:rPr>
      </w:pPr>
    </w:p>
    <w:p w14:paraId="2E615FA4" w14:textId="77777777" w:rsidR="009D5A1A" w:rsidRDefault="00372ECB">
      <w:pPr>
        <w:pStyle w:val="PargrafodaLista"/>
        <w:numPr>
          <w:ilvl w:val="0"/>
          <w:numId w:val="46"/>
        </w:numPr>
        <w:tabs>
          <w:tab w:val="left" w:pos="313"/>
        </w:tabs>
        <w:snapToGrid w:val="0"/>
        <w:ind w:right="194" w:firstLine="0"/>
        <w:jc w:val="both"/>
        <w:rPr>
          <w:rFonts w:ascii="Book Antiqua" w:hAnsi="Book Antiqua" w:cs="Book Antiqua"/>
          <w:sz w:val="18"/>
          <w:szCs w:val="18"/>
        </w:rPr>
      </w:pPr>
      <w:r>
        <w:rPr>
          <w:rFonts w:ascii="Book Antiqua" w:hAnsi="Book Antiqua" w:cs="Book Antiqua"/>
          <w:sz w:val="18"/>
          <w:szCs w:val="18"/>
        </w:rPr>
        <w:t>Balanço</w:t>
      </w:r>
      <w:r>
        <w:rPr>
          <w:rFonts w:ascii="Book Antiqua" w:hAnsi="Book Antiqua" w:cs="Book Antiqua"/>
          <w:spacing w:val="-7"/>
          <w:sz w:val="18"/>
          <w:szCs w:val="18"/>
        </w:rPr>
        <w:t xml:space="preserve"> </w:t>
      </w:r>
      <w:r>
        <w:rPr>
          <w:rFonts w:ascii="Book Antiqua" w:hAnsi="Book Antiqua" w:cs="Book Antiqua"/>
          <w:sz w:val="18"/>
          <w:szCs w:val="18"/>
        </w:rPr>
        <w:t>patrimonial</w:t>
      </w:r>
      <w:r>
        <w:rPr>
          <w:rFonts w:ascii="Book Antiqua" w:hAnsi="Book Antiqua" w:cs="Book Antiqua"/>
          <w:spacing w:val="-8"/>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demonstrações</w:t>
      </w:r>
      <w:r>
        <w:rPr>
          <w:rFonts w:ascii="Book Antiqua" w:hAnsi="Book Antiqua" w:cs="Book Antiqua"/>
          <w:spacing w:val="-7"/>
          <w:sz w:val="18"/>
          <w:szCs w:val="18"/>
        </w:rPr>
        <w:t xml:space="preserve"> </w:t>
      </w:r>
      <w:r>
        <w:rPr>
          <w:rFonts w:ascii="Book Antiqua" w:hAnsi="Book Antiqua" w:cs="Book Antiqua"/>
          <w:sz w:val="18"/>
          <w:szCs w:val="18"/>
        </w:rPr>
        <w:t>contábeis</w:t>
      </w:r>
      <w:r>
        <w:rPr>
          <w:rFonts w:ascii="Book Antiqua" w:hAnsi="Book Antiqua" w:cs="Book Antiqua"/>
          <w:spacing w:val="-5"/>
          <w:sz w:val="18"/>
          <w:szCs w:val="18"/>
        </w:rPr>
        <w:t xml:space="preserve"> </w:t>
      </w:r>
      <w:r>
        <w:rPr>
          <w:rFonts w:ascii="Book Antiqua" w:hAnsi="Book Antiqua" w:cs="Book Antiqua"/>
          <w:sz w:val="18"/>
          <w:szCs w:val="18"/>
        </w:rPr>
        <w:t>dos</w:t>
      </w:r>
      <w:r>
        <w:rPr>
          <w:rFonts w:ascii="Book Antiqua" w:hAnsi="Book Antiqua" w:cs="Book Antiqua"/>
          <w:spacing w:val="-7"/>
          <w:sz w:val="18"/>
          <w:szCs w:val="18"/>
        </w:rPr>
        <w:t xml:space="preserve"> </w:t>
      </w:r>
      <w:r>
        <w:rPr>
          <w:rFonts w:ascii="Book Antiqua" w:hAnsi="Book Antiqua" w:cs="Book Antiqua"/>
          <w:sz w:val="18"/>
          <w:szCs w:val="18"/>
        </w:rPr>
        <w:t>dois</w:t>
      </w:r>
      <w:r>
        <w:rPr>
          <w:rFonts w:ascii="Book Antiqua" w:hAnsi="Book Antiqua" w:cs="Book Antiqua"/>
          <w:spacing w:val="-7"/>
          <w:sz w:val="18"/>
          <w:szCs w:val="18"/>
        </w:rPr>
        <w:t xml:space="preserve"> </w:t>
      </w:r>
      <w:r>
        <w:rPr>
          <w:rFonts w:ascii="Book Antiqua" w:hAnsi="Book Antiqua" w:cs="Book Antiqua"/>
          <w:sz w:val="18"/>
          <w:szCs w:val="18"/>
        </w:rPr>
        <w:t>últimos</w:t>
      </w:r>
      <w:r>
        <w:rPr>
          <w:rFonts w:ascii="Book Antiqua" w:hAnsi="Book Antiqua" w:cs="Book Antiqua"/>
          <w:spacing w:val="-5"/>
          <w:sz w:val="18"/>
          <w:szCs w:val="18"/>
        </w:rPr>
        <w:t xml:space="preserve"> </w:t>
      </w:r>
      <w:r>
        <w:rPr>
          <w:rFonts w:ascii="Book Antiqua" w:hAnsi="Book Antiqua" w:cs="Book Antiqua"/>
          <w:sz w:val="18"/>
          <w:szCs w:val="18"/>
        </w:rPr>
        <w:t>exercícios,</w:t>
      </w:r>
      <w:r>
        <w:rPr>
          <w:rFonts w:ascii="Book Antiqua" w:hAnsi="Book Antiqua" w:cs="Book Antiqua"/>
          <w:spacing w:val="-6"/>
          <w:sz w:val="18"/>
          <w:szCs w:val="18"/>
        </w:rPr>
        <w:t xml:space="preserve"> </w:t>
      </w:r>
      <w:r>
        <w:rPr>
          <w:rFonts w:ascii="Book Antiqua" w:hAnsi="Book Antiqua" w:cs="Book Antiqua"/>
          <w:sz w:val="18"/>
          <w:szCs w:val="18"/>
        </w:rPr>
        <w:t>já</w:t>
      </w:r>
      <w:r>
        <w:rPr>
          <w:rFonts w:ascii="Book Antiqua" w:hAnsi="Book Antiqua" w:cs="Book Antiqua"/>
          <w:spacing w:val="-7"/>
          <w:sz w:val="18"/>
          <w:szCs w:val="18"/>
        </w:rPr>
        <w:t xml:space="preserve"> </w:t>
      </w:r>
      <w:r>
        <w:rPr>
          <w:rFonts w:ascii="Book Antiqua" w:hAnsi="Book Antiqua" w:cs="Book Antiqua"/>
          <w:sz w:val="18"/>
          <w:szCs w:val="18"/>
        </w:rPr>
        <w:t>exigíveis</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apresentados na forma da Lei, que comprovem a boa situação financeira da empresa, vedada a sua substituição por balancetes ou balanços provisórios, podendo ser atualizados por índices oficiais quando encerrados há mais de três meses da data de apresentação da proposta.</w:t>
      </w:r>
    </w:p>
    <w:p w14:paraId="689EEA0C" w14:textId="77777777" w:rsidR="009D5A1A" w:rsidRDefault="00372ECB">
      <w:pPr>
        <w:pStyle w:val="PargrafodaLista"/>
        <w:numPr>
          <w:ilvl w:val="0"/>
          <w:numId w:val="46"/>
        </w:numPr>
        <w:tabs>
          <w:tab w:val="left" w:pos="333"/>
        </w:tabs>
        <w:snapToGrid w:val="0"/>
        <w:ind w:right="200" w:firstLine="0"/>
        <w:jc w:val="both"/>
        <w:rPr>
          <w:rFonts w:ascii="Book Antiqua" w:hAnsi="Book Antiqua" w:cs="Book Antiqua"/>
          <w:sz w:val="18"/>
          <w:szCs w:val="18"/>
        </w:rPr>
      </w:pPr>
      <w:r>
        <w:rPr>
          <w:rFonts w:ascii="Book Antiqua" w:hAnsi="Book Antiqua" w:cs="Book Antiqua"/>
          <w:sz w:val="18"/>
          <w:szCs w:val="18"/>
        </w:rPr>
        <w:t>Serão considerados aceitos como na forma da lei o balanço patrimonial e demonstrações contábeis assim apresentados:</w:t>
      </w:r>
    </w:p>
    <w:p w14:paraId="3385B589" w14:textId="77777777" w:rsidR="009D5A1A" w:rsidRDefault="00372ECB">
      <w:pPr>
        <w:pStyle w:val="Ttulo2"/>
        <w:numPr>
          <w:ilvl w:val="1"/>
          <w:numId w:val="46"/>
        </w:numPr>
        <w:tabs>
          <w:tab w:val="clear" w:pos="0"/>
          <w:tab w:val="left" w:pos="498"/>
        </w:tabs>
        <w:snapToGrid w:val="0"/>
        <w:spacing w:before="0" w:after="0"/>
        <w:ind w:left="498" w:hanging="441"/>
        <w:jc w:val="both"/>
        <w:rPr>
          <w:rFonts w:ascii="Book Antiqua" w:hAnsi="Book Antiqua" w:cs="Book Antiqua"/>
          <w:sz w:val="18"/>
          <w:szCs w:val="18"/>
        </w:rPr>
      </w:pPr>
      <w:r>
        <w:rPr>
          <w:rFonts w:ascii="Book Antiqua" w:hAnsi="Book Antiqua" w:cs="Book Antiqua"/>
          <w:sz w:val="18"/>
          <w:szCs w:val="18"/>
        </w:rPr>
        <w:t>Sociedades</w:t>
      </w:r>
      <w:r>
        <w:rPr>
          <w:rFonts w:ascii="Book Antiqua" w:hAnsi="Book Antiqua" w:cs="Book Antiqua"/>
          <w:spacing w:val="-9"/>
          <w:sz w:val="18"/>
          <w:szCs w:val="18"/>
        </w:rPr>
        <w:t xml:space="preserve"> </w:t>
      </w:r>
      <w:r>
        <w:rPr>
          <w:rFonts w:ascii="Book Antiqua" w:hAnsi="Book Antiqua" w:cs="Book Antiqua"/>
          <w:sz w:val="18"/>
          <w:szCs w:val="18"/>
        </w:rPr>
        <w:t>regidas</w:t>
      </w:r>
      <w:r>
        <w:rPr>
          <w:rFonts w:ascii="Book Antiqua" w:hAnsi="Book Antiqua" w:cs="Book Antiqua"/>
          <w:spacing w:val="-5"/>
          <w:sz w:val="18"/>
          <w:szCs w:val="18"/>
        </w:rPr>
        <w:t xml:space="preserve"> </w:t>
      </w:r>
      <w:r>
        <w:rPr>
          <w:rFonts w:ascii="Book Antiqua" w:hAnsi="Book Antiqua" w:cs="Book Antiqua"/>
          <w:sz w:val="18"/>
          <w:szCs w:val="18"/>
        </w:rPr>
        <w:t>pela</w:t>
      </w:r>
      <w:r>
        <w:rPr>
          <w:rFonts w:ascii="Book Antiqua" w:hAnsi="Book Antiqua" w:cs="Book Antiqua"/>
          <w:spacing w:val="-6"/>
          <w:sz w:val="18"/>
          <w:szCs w:val="18"/>
        </w:rPr>
        <w:t xml:space="preserve"> </w:t>
      </w:r>
      <w:r>
        <w:rPr>
          <w:rFonts w:ascii="Book Antiqua" w:hAnsi="Book Antiqua" w:cs="Book Antiqua"/>
          <w:sz w:val="18"/>
          <w:szCs w:val="18"/>
        </w:rPr>
        <w:t>Lei</w:t>
      </w:r>
      <w:r>
        <w:rPr>
          <w:rFonts w:ascii="Book Antiqua" w:hAnsi="Book Antiqua" w:cs="Book Antiqua"/>
          <w:spacing w:val="-6"/>
          <w:sz w:val="18"/>
          <w:szCs w:val="18"/>
        </w:rPr>
        <w:t xml:space="preserve"> </w:t>
      </w:r>
      <w:r>
        <w:rPr>
          <w:rFonts w:ascii="Book Antiqua" w:hAnsi="Book Antiqua" w:cs="Book Antiqua"/>
          <w:sz w:val="18"/>
          <w:szCs w:val="18"/>
        </w:rPr>
        <w:t>nº</w:t>
      </w:r>
      <w:r>
        <w:rPr>
          <w:rFonts w:ascii="Book Antiqua" w:hAnsi="Book Antiqua" w:cs="Book Antiqua"/>
          <w:spacing w:val="-5"/>
          <w:sz w:val="18"/>
          <w:szCs w:val="18"/>
        </w:rPr>
        <w:t xml:space="preserve"> </w:t>
      </w:r>
      <w:r>
        <w:rPr>
          <w:rFonts w:ascii="Book Antiqua" w:hAnsi="Book Antiqua" w:cs="Book Antiqua"/>
          <w:sz w:val="18"/>
          <w:szCs w:val="18"/>
        </w:rPr>
        <w:t>6.404/76</w:t>
      </w:r>
      <w:r>
        <w:rPr>
          <w:rFonts w:ascii="Book Antiqua" w:hAnsi="Book Antiqua" w:cs="Book Antiqua"/>
          <w:spacing w:val="-7"/>
          <w:sz w:val="18"/>
          <w:szCs w:val="18"/>
        </w:rPr>
        <w:t xml:space="preserve"> </w:t>
      </w:r>
      <w:r>
        <w:rPr>
          <w:rFonts w:ascii="Book Antiqua" w:hAnsi="Book Antiqua" w:cs="Book Antiqua"/>
          <w:sz w:val="18"/>
          <w:szCs w:val="18"/>
        </w:rPr>
        <w:t>(sociedade</w:t>
      </w:r>
      <w:r>
        <w:rPr>
          <w:rFonts w:ascii="Book Antiqua" w:hAnsi="Book Antiqua" w:cs="Book Antiqua"/>
          <w:spacing w:val="-4"/>
          <w:sz w:val="18"/>
          <w:szCs w:val="18"/>
        </w:rPr>
        <w:t xml:space="preserve"> </w:t>
      </w:r>
      <w:r>
        <w:rPr>
          <w:rFonts w:ascii="Book Antiqua" w:hAnsi="Book Antiqua" w:cs="Book Antiqua"/>
          <w:spacing w:val="-2"/>
          <w:sz w:val="18"/>
          <w:szCs w:val="18"/>
        </w:rPr>
        <w:t>anônima):</w:t>
      </w:r>
    </w:p>
    <w:p w14:paraId="2B92272E" w14:textId="77777777" w:rsidR="009D5A1A" w:rsidRDefault="009D5A1A">
      <w:pPr>
        <w:pStyle w:val="Corpodetexto"/>
        <w:snapToGrid w:val="0"/>
        <w:spacing w:after="0" w:line="240" w:lineRule="auto"/>
        <w:rPr>
          <w:rFonts w:ascii="Book Antiqua" w:hAnsi="Book Antiqua" w:cs="Book Antiqua"/>
          <w:b/>
          <w:sz w:val="18"/>
          <w:szCs w:val="18"/>
        </w:rPr>
      </w:pPr>
    </w:p>
    <w:p w14:paraId="20F5E475" w14:textId="77777777" w:rsidR="009D5A1A" w:rsidRDefault="00372ECB">
      <w:pPr>
        <w:pStyle w:val="PargrafodaLista"/>
        <w:numPr>
          <w:ilvl w:val="2"/>
          <w:numId w:val="46"/>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Publicados</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7"/>
          <w:sz w:val="18"/>
          <w:szCs w:val="18"/>
        </w:rPr>
        <w:t xml:space="preserve"> </w:t>
      </w:r>
      <w:r>
        <w:rPr>
          <w:rFonts w:ascii="Book Antiqua" w:hAnsi="Book Antiqua" w:cs="Book Antiqua"/>
          <w:sz w:val="18"/>
          <w:szCs w:val="18"/>
        </w:rPr>
        <w:t>Diário</w:t>
      </w:r>
      <w:r>
        <w:rPr>
          <w:rFonts w:ascii="Book Antiqua" w:hAnsi="Book Antiqua" w:cs="Book Antiqua"/>
          <w:spacing w:val="-9"/>
          <w:sz w:val="18"/>
          <w:szCs w:val="18"/>
        </w:rPr>
        <w:t xml:space="preserve"> </w:t>
      </w:r>
      <w:r>
        <w:rPr>
          <w:rFonts w:ascii="Book Antiqua" w:hAnsi="Book Antiqua" w:cs="Book Antiqua"/>
          <w:sz w:val="18"/>
          <w:szCs w:val="18"/>
        </w:rPr>
        <w:t>Oficial;</w:t>
      </w:r>
      <w:r>
        <w:rPr>
          <w:rFonts w:ascii="Book Antiqua" w:hAnsi="Book Antiqua" w:cs="Book Antiqua"/>
          <w:spacing w:val="-5"/>
          <w:sz w:val="18"/>
          <w:szCs w:val="18"/>
        </w:rPr>
        <w:t xml:space="preserve"> ou</w:t>
      </w:r>
    </w:p>
    <w:p w14:paraId="144A20B1" w14:textId="77777777" w:rsidR="009D5A1A" w:rsidRDefault="00372ECB">
      <w:pPr>
        <w:pStyle w:val="PargrafodaLista"/>
        <w:numPr>
          <w:ilvl w:val="2"/>
          <w:numId w:val="46"/>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Publicados</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jornal</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grande</w:t>
      </w:r>
      <w:r>
        <w:rPr>
          <w:rFonts w:ascii="Book Antiqua" w:hAnsi="Book Antiqua" w:cs="Book Antiqua"/>
          <w:spacing w:val="-7"/>
          <w:sz w:val="18"/>
          <w:szCs w:val="18"/>
        </w:rPr>
        <w:t xml:space="preserve"> </w:t>
      </w:r>
      <w:r>
        <w:rPr>
          <w:rFonts w:ascii="Book Antiqua" w:hAnsi="Book Antiqua" w:cs="Book Antiqua"/>
          <w:sz w:val="18"/>
          <w:szCs w:val="18"/>
        </w:rPr>
        <w:t>circulação;</w:t>
      </w:r>
      <w:r>
        <w:rPr>
          <w:rFonts w:ascii="Book Antiqua" w:hAnsi="Book Antiqua" w:cs="Book Antiqua"/>
          <w:spacing w:val="-6"/>
          <w:sz w:val="18"/>
          <w:szCs w:val="18"/>
        </w:rPr>
        <w:t xml:space="preserve"> </w:t>
      </w:r>
      <w:r>
        <w:rPr>
          <w:rFonts w:ascii="Book Antiqua" w:hAnsi="Book Antiqua" w:cs="Book Antiqua"/>
          <w:spacing w:val="-5"/>
          <w:sz w:val="18"/>
          <w:szCs w:val="18"/>
        </w:rPr>
        <w:t>ou</w:t>
      </w:r>
    </w:p>
    <w:p w14:paraId="7AD4E503" w14:textId="77777777" w:rsidR="009D5A1A" w:rsidRDefault="00372ECB">
      <w:pPr>
        <w:pStyle w:val="PargrafodaLista"/>
        <w:numPr>
          <w:ilvl w:val="2"/>
          <w:numId w:val="46"/>
        </w:numPr>
        <w:tabs>
          <w:tab w:val="left" w:pos="193"/>
        </w:tabs>
        <w:snapToGrid w:val="0"/>
        <w:ind w:left="193" w:hanging="136"/>
        <w:rPr>
          <w:rFonts w:ascii="Book Antiqua" w:hAnsi="Book Antiqua" w:cs="Book Antiqua"/>
          <w:sz w:val="18"/>
          <w:szCs w:val="18"/>
        </w:rPr>
        <w:sectPr w:rsidR="009D5A1A">
          <w:headerReference w:type="default" r:id="rId215"/>
          <w:footerReference w:type="default" r:id="rId216"/>
          <w:pgSz w:w="11906" w:h="16838"/>
          <w:pgMar w:top="2520" w:right="566" w:bottom="1560" w:left="708" w:header="0" w:footer="1377" w:gutter="0"/>
          <w:cols w:space="720"/>
          <w:formProt w:val="0"/>
          <w:docGrid w:linePitch="100"/>
        </w:sectPr>
      </w:pPr>
      <w:r>
        <w:rPr>
          <w:rFonts w:ascii="Book Antiqua" w:hAnsi="Book Antiqua" w:cs="Book Antiqua"/>
          <w:sz w:val="18"/>
          <w:szCs w:val="18"/>
        </w:rPr>
        <w:t>Por</w:t>
      </w:r>
      <w:r>
        <w:rPr>
          <w:rFonts w:ascii="Book Antiqua" w:hAnsi="Book Antiqua" w:cs="Book Antiqua"/>
          <w:spacing w:val="-8"/>
          <w:sz w:val="18"/>
          <w:szCs w:val="18"/>
        </w:rPr>
        <w:t xml:space="preserve"> </w:t>
      </w:r>
      <w:r>
        <w:rPr>
          <w:rFonts w:ascii="Book Antiqua" w:hAnsi="Book Antiqua" w:cs="Book Antiqua"/>
          <w:sz w:val="18"/>
          <w:szCs w:val="18"/>
        </w:rPr>
        <w:t>fotocópia</w:t>
      </w:r>
      <w:r>
        <w:rPr>
          <w:rFonts w:ascii="Book Antiqua" w:hAnsi="Book Antiqua" w:cs="Book Antiqua"/>
          <w:spacing w:val="-7"/>
          <w:sz w:val="18"/>
          <w:szCs w:val="18"/>
        </w:rPr>
        <w:t xml:space="preserve"> </w:t>
      </w:r>
      <w:r>
        <w:rPr>
          <w:rFonts w:ascii="Book Antiqua" w:hAnsi="Book Antiqua" w:cs="Book Antiqua"/>
          <w:sz w:val="18"/>
          <w:szCs w:val="18"/>
        </w:rPr>
        <w:t>registrada</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z w:val="18"/>
          <w:szCs w:val="18"/>
        </w:rPr>
        <w:t>autenticada</w:t>
      </w:r>
      <w:r>
        <w:rPr>
          <w:rFonts w:ascii="Book Antiqua" w:hAnsi="Book Antiqua" w:cs="Book Antiqua"/>
          <w:spacing w:val="-7"/>
          <w:sz w:val="18"/>
          <w:szCs w:val="18"/>
        </w:rPr>
        <w:t xml:space="preserve"> </w:t>
      </w:r>
      <w:r>
        <w:rPr>
          <w:rFonts w:ascii="Book Antiqua" w:hAnsi="Book Antiqua" w:cs="Book Antiqua"/>
          <w:sz w:val="18"/>
          <w:szCs w:val="18"/>
        </w:rPr>
        <w:t>na</w:t>
      </w:r>
      <w:r>
        <w:rPr>
          <w:rFonts w:ascii="Book Antiqua" w:hAnsi="Book Antiqua" w:cs="Book Antiqua"/>
          <w:spacing w:val="-5"/>
          <w:sz w:val="18"/>
          <w:szCs w:val="18"/>
        </w:rPr>
        <w:t xml:space="preserve"> </w:t>
      </w:r>
      <w:r>
        <w:rPr>
          <w:rFonts w:ascii="Book Antiqua" w:hAnsi="Book Antiqua" w:cs="Book Antiqua"/>
          <w:sz w:val="18"/>
          <w:szCs w:val="18"/>
        </w:rPr>
        <w:t>Junta</w:t>
      </w:r>
      <w:r>
        <w:rPr>
          <w:rFonts w:ascii="Book Antiqua" w:hAnsi="Book Antiqua" w:cs="Book Antiqua"/>
          <w:spacing w:val="-6"/>
          <w:sz w:val="18"/>
          <w:szCs w:val="18"/>
        </w:rPr>
        <w:t xml:space="preserve"> </w:t>
      </w:r>
      <w:r>
        <w:rPr>
          <w:rFonts w:ascii="Book Antiqua" w:hAnsi="Book Antiqua" w:cs="Book Antiqua"/>
          <w:sz w:val="18"/>
          <w:szCs w:val="18"/>
        </w:rPr>
        <w:t>Comercial</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sede</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domicílio</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pacing w:val="-2"/>
          <w:sz w:val="18"/>
          <w:szCs w:val="18"/>
        </w:rPr>
        <w:t>licitante.</w:t>
      </w:r>
      <w:r>
        <w:br w:type="page"/>
      </w:r>
    </w:p>
    <w:p w14:paraId="5462A591" w14:textId="77777777" w:rsidR="009D5A1A" w:rsidRDefault="009D5A1A">
      <w:pPr>
        <w:pStyle w:val="Corpodetexto"/>
        <w:snapToGrid w:val="0"/>
        <w:spacing w:after="0" w:line="240" w:lineRule="auto"/>
        <w:rPr>
          <w:rFonts w:ascii="Book Antiqua" w:hAnsi="Book Antiqua" w:cs="Book Antiqua"/>
          <w:sz w:val="18"/>
          <w:szCs w:val="18"/>
        </w:rPr>
      </w:pPr>
    </w:p>
    <w:p w14:paraId="677680B8" w14:textId="77777777" w:rsidR="009D5A1A" w:rsidRDefault="00372ECB">
      <w:pPr>
        <w:pStyle w:val="Ttulo2"/>
        <w:numPr>
          <w:ilvl w:val="1"/>
          <w:numId w:val="46"/>
        </w:numPr>
        <w:tabs>
          <w:tab w:val="clear" w:pos="0"/>
          <w:tab w:val="left" w:pos="498"/>
        </w:tabs>
        <w:snapToGrid w:val="0"/>
        <w:spacing w:before="0" w:after="0"/>
        <w:ind w:left="498" w:hanging="441"/>
        <w:rPr>
          <w:rFonts w:ascii="Book Antiqua" w:hAnsi="Book Antiqua" w:cs="Book Antiqua"/>
          <w:sz w:val="18"/>
          <w:szCs w:val="18"/>
        </w:rPr>
      </w:pPr>
      <w:r>
        <w:rPr>
          <w:rFonts w:ascii="Book Antiqua" w:hAnsi="Book Antiqua" w:cs="Book Antiqua"/>
          <w:sz w:val="18"/>
          <w:szCs w:val="18"/>
        </w:rPr>
        <w:t>Sociedades</w:t>
      </w:r>
      <w:r>
        <w:rPr>
          <w:rFonts w:ascii="Book Antiqua" w:hAnsi="Book Antiqua" w:cs="Book Antiqua"/>
          <w:spacing w:val="-9"/>
          <w:sz w:val="18"/>
          <w:szCs w:val="18"/>
        </w:rPr>
        <w:t xml:space="preserve"> </w:t>
      </w:r>
      <w:r>
        <w:rPr>
          <w:rFonts w:ascii="Book Antiqua" w:hAnsi="Book Antiqua" w:cs="Book Antiqua"/>
          <w:sz w:val="18"/>
          <w:szCs w:val="18"/>
        </w:rPr>
        <w:t>por</w:t>
      </w:r>
      <w:r>
        <w:rPr>
          <w:rFonts w:ascii="Book Antiqua" w:hAnsi="Book Antiqua" w:cs="Book Antiqua"/>
          <w:spacing w:val="-4"/>
          <w:sz w:val="18"/>
          <w:szCs w:val="18"/>
        </w:rPr>
        <w:t xml:space="preserve"> </w:t>
      </w:r>
      <w:r>
        <w:rPr>
          <w:rFonts w:ascii="Book Antiqua" w:hAnsi="Book Antiqua" w:cs="Book Antiqua"/>
          <w:sz w:val="18"/>
          <w:szCs w:val="18"/>
        </w:rPr>
        <w:t>cota</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responsabilidade</w:t>
      </w:r>
      <w:r>
        <w:rPr>
          <w:rFonts w:ascii="Book Antiqua" w:hAnsi="Book Antiqua" w:cs="Book Antiqua"/>
          <w:spacing w:val="-7"/>
          <w:sz w:val="18"/>
          <w:szCs w:val="18"/>
        </w:rPr>
        <w:t xml:space="preserve"> </w:t>
      </w:r>
      <w:r>
        <w:rPr>
          <w:rFonts w:ascii="Book Antiqua" w:hAnsi="Book Antiqua" w:cs="Book Antiqua"/>
          <w:sz w:val="18"/>
          <w:szCs w:val="18"/>
        </w:rPr>
        <w:t>limitada</w:t>
      </w:r>
      <w:r>
        <w:rPr>
          <w:rFonts w:ascii="Book Antiqua" w:hAnsi="Book Antiqua" w:cs="Book Antiqua"/>
          <w:spacing w:val="-6"/>
          <w:sz w:val="18"/>
          <w:szCs w:val="18"/>
        </w:rPr>
        <w:t xml:space="preserve"> </w:t>
      </w:r>
      <w:r>
        <w:rPr>
          <w:rFonts w:ascii="Book Antiqua" w:hAnsi="Book Antiqua" w:cs="Book Antiqua"/>
          <w:spacing w:val="-2"/>
          <w:sz w:val="18"/>
          <w:szCs w:val="18"/>
        </w:rPr>
        <w:t>(LTDA):</w:t>
      </w:r>
    </w:p>
    <w:p w14:paraId="4834F2E7" w14:textId="77777777" w:rsidR="009D5A1A" w:rsidRDefault="00372ECB">
      <w:pPr>
        <w:pStyle w:val="PargrafodaLista"/>
        <w:numPr>
          <w:ilvl w:val="2"/>
          <w:numId w:val="46"/>
        </w:numPr>
        <w:tabs>
          <w:tab w:val="left" w:pos="209"/>
        </w:tabs>
        <w:snapToGrid w:val="0"/>
        <w:ind w:left="57" w:right="198" w:firstLine="0"/>
        <w:jc w:val="both"/>
        <w:rPr>
          <w:rFonts w:ascii="Book Antiqua" w:hAnsi="Book Antiqua" w:cs="Book Antiqua"/>
          <w:b/>
          <w:sz w:val="18"/>
          <w:szCs w:val="18"/>
        </w:rPr>
      </w:pPr>
      <w:r>
        <w:rPr>
          <w:rFonts w:ascii="Book Antiqua" w:hAnsi="Book Antiqua" w:cs="Book Antiqua"/>
          <w:sz w:val="18"/>
          <w:szCs w:val="18"/>
        </w:rPr>
        <w:t xml:space="preserve">Por fotocópia do Balanço e das Demonstrações Contábeis, inclusive com os Termos de Abertura e de Encerramento do Livro Diário, devidamente autenticado na Junta Comercial da sede ou domicílio do licitante ou em outro órgão equivalente. </w:t>
      </w:r>
      <w:r>
        <w:rPr>
          <w:rFonts w:ascii="Book Antiqua" w:hAnsi="Book Antiqua" w:cs="Book Antiqua"/>
          <w:b/>
          <w:sz w:val="18"/>
          <w:szCs w:val="18"/>
        </w:rPr>
        <w:t xml:space="preserve">(Observação, as Microempresa e Empresa de pequeno porte, não estão desobrigadas de apresentarem toda a qualificação </w:t>
      </w:r>
      <w:proofErr w:type="gramStart"/>
      <w:r>
        <w:rPr>
          <w:rFonts w:ascii="Book Antiqua" w:hAnsi="Book Antiqua" w:cs="Book Antiqua"/>
          <w:b/>
          <w:sz w:val="18"/>
          <w:szCs w:val="18"/>
        </w:rPr>
        <w:t>econômica financeira</w:t>
      </w:r>
      <w:proofErr w:type="gramEnd"/>
      <w:r>
        <w:rPr>
          <w:rFonts w:ascii="Book Antiqua" w:hAnsi="Book Antiqua" w:cs="Book Antiqua"/>
          <w:b/>
          <w:sz w:val="18"/>
          <w:szCs w:val="18"/>
        </w:rPr>
        <w:t xml:space="preserve"> exigida nesse Termo de Referência).</w:t>
      </w:r>
    </w:p>
    <w:p w14:paraId="32575C83" w14:textId="77777777" w:rsidR="009D5A1A" w:rsidRDefault="009D5A1A">
      <w:pPr>
        <w:pStyle w:val="Corpodetexto"/>
        <w:snapToGrid w:val="0"/>
        <w:spacing w:after="0" w:line="240" w:lineRule="auto"/>
        <w:rPr>
          <w:rFonts w:ascii="Book Antiqua" w:hAnsi="Book Antiqua" w:cs="Book Antiqua"/>
          <w:b/>
          <w:sz w:val="18"/>
          <w:szCs w:val="18"/>
        </w:rPr>
      </w:pPr>
    </w:p>
    <w:p w14:paraId="5C84EA33" w14:textId="77777777" w:rsidR="009D5A1A" w:rsidRDefault="00372ECB">
      <w:pPr>
        <w:pStyle w:val="Ttulo2"/>
        <w:numPr>
          <w:ilvl w:val="1"/>
          <w:numId w:val="46"/>
        </w:numPr>
        <w:tabs>
          <w:tab w:val="clear" w:pos="0"/>
          <w:tab w:val="left" w:pos="508"/>
        </w:tabs>
        <w:snapToGrid w:val="0"/>
        <w:spacing w:before="0" w:after="0"/>
        <w:ind w:left="57" w:right="199" w:firstLine="0"/>
        <w:rPr>
          <w:rFonts w:ascii="Book Antiqua" w:hAnsi="Book Antiqua" w:cs="Book Antiqua"/>
          <w:sz w:val="18"/>
          <w:szCs w:val="18"/>
        </w:rPr>
      </w:pPr>
      <w:r>
        <w:rPr>
          <w:rFonts w:ascii="Book Antiqua" w:hAnsi="Book Antiqua" w:cs="Book Antiqua"/>
          <w:sz w:val="18"/>
          <w:szCs w:val="18"/>
        </w:rPr>
        <w:t>sociedades e pessoas jurídicas constituídas há menos de 2 (dois) anos, deverão apresentar a documentação relativa ao último exercício social.</w:t>
      </w:r>
    </w:p>
    <w:p w14:paraId="721993D8" w14:textId="77777777" w:rsidR="009D5A1A" w:rsidRDefault="009D5A1A">
      <w:pPr>
        <w:pStyle w:val="Corpodetexto"/>
        <w:snapToGrid w:val="0"/>
        <w:spacing w:after="0" w:line="240" w:lineRule="auto"/>
        <w:rPr>
          <w:rFonts w:ascii="Book Antiqua" w:hAnsi="Book Antiqua" w:cs="Book Antiqua"/>
          <w:b/>
          <w:sz w:val="18"/>
          <w:szCs w:val="18"/>
        </w:rPr>
      </w:pPr>
    </w:p>
    <w:p w14:paraId="5A49C632" w14:textId="77777777" w:rsidR="009D5A1A" w:rsidRDefault="00372ECB">
      <w:pPr>
        <w:pStyle w:val="PargrafodaLista"/>
        <w:numPr>
          <w:ilvl w:val="0"/>
          <w:numId w:val="46"/>
        </w:numPr>
        <w:tabs>
          <w:tab w:val="left" w:pos="313"/>
        </w:tabs>
        <w:snapToGrid w:val="0"/>
        <w:ind w:right="194" w:firstLine="0"/>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balanço</w:t>
      </w:r>
      <w:r>
        <w:rPr>
          <w:rFonts w:ascii="Book Antiqua" w:hAnsi="Book Antiqua" w:cs="Book Antiqua"/>
          <w:spacing w:val="-4"/>
          <w:sz w:val="18"/>
          <w:szCs w:val="18"/>
        </w:rPr>
        <w:t xml:space="preserve"> </w:t>
      </w:r>
      <w:r>
        <w:rPr>
          <w:rFonts w:ascii="Book Antiqua" w:hAnsi="Book Antiqua" w:cs="Book Antiqua"/>
          <w:sz w:val="18"/>
          <w:szCs w:val="18"/>
        </w:rPr>
        <w:t>patrimonial</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as</w:t>
      </w:r>
      <w:r>
        <w:rPr>
          <w:rFonts w:ascii="Book Antiqua" w:hAnsi="Book Antiqua" w:cs="Book Antiqua"/>
          <w:spacing w:val="-4"/>
          <w:sz w:val="18"/>
          <w:szCs w:val="18"/>
        </w:rPr>
        <w:t xml:space="preserve"> </w:t>
      </w:r>
      <w:r>
        <w:rPr>
          <w:rFonts w:ascii="Book Antiqua" w:hAnsi="Book Antiqua" w:cs="Book Antiqua"/>
          <w:sz w:val="18"/>
          <w:szCs w:val="18"/>
        </w:rPr>
        <w:t>demonstrações</w:t>
      </w:r>
      <w:r>
        <w:rPr>
          <w:rFonts w:ascii="Book Antiqua" w:hAnsi="Book Antiqua" w:cs="Book Antiqua"/>
          <w:spacing w:val="-4"/>
          <w:sz w:val="18"/>
          <w:szCs w:val="18"/>
        </w:rPr>
        <w:t xml:space="preserve"> </w:t>
      </w:r>
      <w:r>
        <w:rPr>
          <w:rFonts w:ascii="Book Antiqua" w:hAnsi="Book Antiqua" w:cs="Book Antiqua"/>
          <w:sz w:val="18"/>
          <w:szCs w:val="18"/>
        </w:rPr>
        <w:t>contábeis</w:t>
      </w:r>
      <w:r>
        <w:rPr>
          <w:rFonts w:ascii="Book Antiqua" w:hAnsi="Book Antiqua" w:cs="Book Antiqua"/>
          <w:spacing w:val="-4"/>
          <w:sz w:val="18"/>
          <w:szCs w:val="18"/>
        </w:rPr>
        <w:t xml:space="preserve"> </w:t>
      </w:r>
      <w:r>
        <w:rPr>
          <w:rFonts w:ascii="Book Antiqua" w:hAnsi="Book Antiqua" w:cs="Book Antiqua"/>
          <w:sz w:val="18"/>
          <w:szCs w:val="18"/>
        </w:rPr>
        <w:t>deverão</w:t>
      </w:r>
      <w:r>
        <w:rPr>
          <w:rFonts w:ascii="Book Antiqua" w:hAnsi="Book Antiqua" w:cs="Book Antiqua"/>
          <w:spacing w:val="-4"/>
          <w:sz w:val="18"/>
          <w:szCs w:val="18"/>
        </w:rPr>
        <w:t xml:space="preserve"> </w:t>
      </w:r>
      <w:r>
        <w:rPr>
          <w:rFonts w:ascii="Book Antiqua" w:hAnsi="Book Antiqua" w:cs="Book Antiqua"/>
          <w:sz w:val="18"/>
          <w:szCs w:val="18"/>
        </w:rPr>
        <w:t>estar</w:t>
      </w:r>
      <w:r>
        <w:rPr>
          <w:rFonts w:ascii="Book Antiqua" w:hAnsi="Book Antiqua" w:cs="Book Antiqua"/>
          <w:spacing w:val="-3"/>
          <w:sz w:val="18"/>
          <w:szCs w:val="18"/>
        </w:rPr>
        <w:t xml:space="preserve"> </w:t>
      </w:r>
      <w:r>
        <w:rPr>
          <w:rFonts w:ascii="Book Antiqua" w:hAnsi="Book Antiqua" w:cs="Book Antiqua"/>
          <w:sz w:val="18"/>
          <w:szCs w:val="18"/>
        </w:rPr>
        <w:t>assinados</w:t>
      </w:r>
      <w:r>
        <w:rPr>
          <w:rFonts w:ascii="Book Antiqua" w:hAnsi="Book Antiqua" w:cs="Book Antiqua"/>
          <w:spacing w:val="-4"/>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z w:val="18"/>
          <w:szCs w:val="18"/>
        </w:rPr>
        <w:t>contador</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por</w:t>
      </w:r>
      <w:r>
        <w:rPr>
          <w:rFonts w:ascii="Book Antiqua" w:hAnsi="Book Antiqua" w:cs="Book Antiqua"/>
          <w:spacing w:val="-3"/>
          <w:sz w:val="18"/>
          <w:szCs w:val="18"/>
        </w:rPr>
        <w:t xml:space="preserve"> </w:t>
      </w:r>
      <w:r>
        <w:rPr>
          <w:rFonts w:ascii="Book Antiqua" w:hAnsi="Book Antiqua" w:cs="Book Antiqua"/>
          <w:sz w:val="18"/>
          <w:szCs w:val="18"/>
        </w:rPr>
        <w:t>outro profissional equivalente, devidamente registrado no Conselho Regional de Contabilidade.</w:t>
      </w:r>
    </w:p>
    <w:p w14:paraId="5B454866" w14:textId="77777777" w:rsidR="009D5A1A" w:rsidRDefault="00372ECB">
      <w:pPr>
        <w:pStyle w:val="PargrafodaLista"/>
        <w:numPr>
          <w:ilvl w:val="0"/>
          <w:numId w:val="46"/>
        </w:numPr>
        <w:tabs>
          <w:tab w:val="left" w:pos="349"/>
        </w:tabs>
        <w:snapToGrid w:val="0"/>
        <w:ind w:right="196" w:firstLine="0"/>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31"/>
          <w:sz w:val="18"/>
          <w:szCs w:val="18"/>
        </w:rPr>
        <w:t xml:space="preserve"> </w:t>
      </w:r>
      <w:r>
        <w:rPr>
          <w:rFonts w:ascii="Book Antiqua" w:hAnsi="Book Antiqua" w:cs="Book Antiqua"/>
          <w:sz w:val="18"/>
          <w:szCs w:val="18"/>
        </w:rPr>
        <w:t>comprovação</w:t>
      </w:r>
      <w:r>
        <w:rPr>
          <w:rFonts w:ascii="Book Antiqua" w:hAnsi="Book Antiqua" w:cs="Book Antiqua"/>
          <w:spacing w:val="29"/>
          <w:sz w:val="18"/>
          <w:szCs w:val="18"/>
        </w:rPr>
        <w:t xml:space="preserve"> </w:t>
      </w:r>
      <w:r>
        <w:rPr>
          <w:rFonts w:ascii="Book Antiqua" w:hAnsi="Book Antiqua" w:cs="Book Antiqua"/>
          <w:sz w:val="18"/>
          <w:szCs w:val="18"/>
        </w:rPr>
        <w:t>da</w:t>
      </w:r>
      <w:r>
        <w:rPr>
          <w:rFonts w:ascii="Book Antiqua" w:hAnsi="Book Antiqua" w:cs="Book Antiqua"/>
          <w:spacing w:val="31"/>
          <w:sz w:val="18"/>
          <w:szCs w:val="18"/>
        </w:rPr>
        <w:t xml:space="preserve"> </w:t>
      </w:r>
      <w:r>
        <w:rPr>
          <w:rFonts w:ascii="Book Antiqua" w:hAnsi="Book Antiqua" w:cs="Book Antiqua"/>
          <w:sz w:val="18"/>
          <w:szCs w:val="18"/>
        </w:rPr>
        <w:t>boa</w:t>
      </w:r>
      <w:r>
        <w:rPr>
          <w:rFonts w:ascii="Book Antiqua" w:hAnsi="Book Antiqua" w:cs="Book Antiqua"/>
          <w:spacing w:val="31"/>
          <w:sz w:val="18"/>
          <w:szCs w:val="18"/>
        </w:rPr>
        <w:t xml:space="preserve"> </w:t>
      </w:r>
      <w:r>
        <w:rPr>
          <w:rFonts w:ascii="Book Antiqua" w:hAnsi="Book Antiqua" w:cs="Book Antiqua"/>
          <w:sz w:val="18"/>
          <w:szCs w:val="18"/>
        </w:rPr>
        <w:t>situação</w:t>
      </w:r>
      <w:r>
        <w:rPr>
          <w:rFonts w:ascii="Book Antiqua" w:hAnsi="Book Antiqua" w:cs="Book Antiqua"/>
          <w:spacing w:val="31"/>
          <w:sz w:val="18"/>
          <w:szCs w:val="18"/>
        </w:rPr>
        <w:t xml:space="preserve"> </w:t>
      </w:r>
      <w:r>
        <w:rPr>
          <w:rFonts w:ascii="Book Antiqua" w:hAnsi="Book Antiqua" w:cs="Book Antiqua"/>
          <w:sz w:val="18"/>
          <w:szCs w:val="18"/>
        </w:rPr>
        <w:t>econômico-financeiro</w:t>
      </w:r>
      <w:r>
        <w:rPr>
          <w:rFonts w:ascii="Book Antiqua" w:hAnsi="Book Antiqua" w:cs="Book Antiqua"/>
          <w:spacing w:val="32"/>
          <w:sz w:val="18"/>
          <w:szCs w:val="18"/>
        </w:rPr>
        <w:t xml:space="preserve"> </w:t>
      </w:r>
      <w:r>
        <w:rPr>
          <w:rFonts w:ascii="Book Antiqua" w:hAnsi="Book Antiqua" w:cs="Book Antiqua"/>
          <w:sz w:val="18"/>
          <w:szCs w:val="18"/>
        </w:rPr>
        <w:t>da</w:t>
      </w:r>
      <w:r>
        <w:rPr>
          <w:rFonts w:ascii="Book Antiqua" w:hAnsi="Book Antiqua" w:cs="Book Antiqua"/>
          <w:spacing w:val="31"/>
          <w:sz w:val="18"/>
          <w:szCs w:val="18"/>
        </w:rPr>
        <w:t xml:space="preserve"> </w:t>
      </w:r>
      <w:r>
        <w:rPr>
          <w:rFonts w:ascii="Book Antiqua" w:hAnsi="Book Antiqua" w:cs="Book Antiqua"/>
          <w:sz w:val="18"/>
          <w:szCs w:val="18"/>
        </w:rPr>
        <w:t>licitante</w:t>
      </w:r>
      <w:r>
        <w:rPr>
          <w:rFonts w:ascii="Book Antiqua" w:hAnsi="Book Antiqua" w:cs="Book Antiqua"/>
          <w:spacing w:val="32"/>
          <w:sz w:val="18"/>
          <w:szCs w:val="18"/>
        </w:rPr>
        <w:t xml:space="preserve"> </w:t>
      </w:r>
      <w:r>
        <w:rPr>
          <w:rFonts w:ascii="Book Antiqua" w:hAnsi="Book Antiqua" w:cs="Book Antiqua"/>
          <w:sz w:val="18"/>
          <w:szCs w:val="18"/>
        </w:rPr>
        <w:t>será</w:t>
      </w:r>
      <w:r>
        <w:rPr>
          <w:rFonts w:ascii="Book Antiqua" w:hAnsi="Book Antiqua" w:cs="Book Antiqua"/>
          <w:spacing w:val="32"/>
          <w:sz w:val="18"/>
          <w:szCs w:val="18"/>
        </w:rPr>
        <w:t xml:space="preserve"> </w:t>
      </w:r>
      <w:r>
        <w:rPr>
          <w:rFonts w:ascii="Book Antiqua" w:hAnsi="Book Antiqua" w:cs="Book Antiqua"/>
          <w:sz w:val="18"/>
          <w:szCs w:val="18"/>
        </w:rPr>
        <w:t>demonstrada</w:t>
      </w:r>
      <w:r>
        <w:rPr>
          <w:rFonts w:ascii="Book Antiqua" w:hAnsi="Book Antiqua" w:cs="Book Antiqua"/>
          <w:spacing w:val="32"/>
          <w:sz w:val="18"/>
          <w:szCs w:val="18"/>
        </w:rPr>
        <w:t xml:space="preserve"> </w:t>
      </w:r>
      <w:r>
        <w:rPr>
          <w:rFonts w:ascii="Book Antiqua" w:hAnsi="Book Antiqua" w:cs="Book Antiqua"/>
          <w:sz w:val="18"/>
          <w:szCs w:val="18"/>
        </w:rPr>
        <w:t>com</w:t>
      </w:r>
      <w:r>
        <w:rPr>
          <w:rFonts w:ascii="Book Antiqua" w:hAnsi="Book Antiqua" w:cs="Book Antiqua"/>
          <w:spacing w:val="33"/>
          <w:sz w:val="18"/>
          <w:szCs w:val="18"/>
        </w:rPr>
        <w:t xml:space="preserve"> </w:t>
      </w:r>
      <w:r>
        <w:rPr>
          <w:rFonts w:ascii="Book Antiqua" w:hAnsi="Book Antiqua" w:cs="Book Antiqua"/>
          <w:sz w:val="18"/>
          <w:szCs w:val="18"/>
        </w:rPr>
        <w:t>base</w:t>
      </w:r>
      <w:r>
        <w:rPr>
          <w:rFonts w:ascii="Book Antiqua" w:hAnsi="Book Antiqua" w:cs="Book Antiqua"/>
          <w:spacing w:val="32"/>
          <w:sz w:val="18"/>
          <w:szCs w:val="18"/>
        </w:rPr>
        <w:t xml:space="preserve"> </w:t>
      </w:r>
      <w:r>
        <w:rPr>
          <w:rFonts w:ascii="Book Antiqua" w:hAnsi="Book Antiqua" w:cs="Book Antiqua"/>
          <w:sz w:val="18"/>
          <w:szCs w:val="18"/>
        </w:rPr>
        <w:t>nos seguintes parâmetros:</w:t>
      </w:r>
    </w:p>
    <w:p w14:paraId="0BF761E6" w14:textId="77777777" w:rsidR="009D5A1A" w:rsidRDefault="009D5A1A">
      <w:pPr>
        <w:pStyle w:val="Corpodetexto"/>
        <w:snapToGrid w:val="0"/>
        <w:spacing w:after="0" w:line="240" w:lineRule="auto"/>
        <w:rPr>
          <w:rFonts w:ascii="Book Antiqua" w:hAnsi="Book Antiqua" w:cs="Book Antiqua"/>
          <w:sz w:val="18"/>
          <w:szCs w:val="18"/>
        </w:rPr>
      </w:pPr>
    </w:p>
    <w:p w14:paraId="2C737D29" w14:textId="77777777" w:rsidR="009D5A1A" w:rsidRDefault="00372ECB">
      <w:pPr>
        <w:pStyle w:val="Ttulo2"/>
        <w:numPr>
          <w:ilvl w:val="1"/>
          <w:numId w:val="46"/>
        </w:numPr>
        <w:tabs>
          <w:tab w:val="clear" w:pos="0"/>
          <w:tab w:val="left" w:pos="498"/>
        </w:tabs>
        <w:snapToGrid w:val="0"/>
        <w:spacing w:before="0" w:after="0"/>
        <w:ind w:left="498" w:hanging="441"/>
        <w:rPr>
          <w:rFonts w:ascii="Book Antiqua" w:hAnsi="Book Antiqua" w:cs="Book Antiqua"/>
          <w:b w:val="0"/>
          <w:sz w:val="18"/>
          <w:szCs w:val="18"/>
        </w:rPr>
      </w:pPr>
      <w:r>
        <w:rPr>
          <w:rFonts w:ascii="Book Antiqua" w:hAnsi="Book Antiqua" w:cs="Book Antiqua"/>
          <w:sz w:val="18"/>
          <w:szCs w:val="18"/>
        </w:rPr>
        <w:t>Índice</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Liquidez</w:t>
      </w:r>
      <w:r>
        <w:rPr>
          <w:rFonts w:ascii="Book Antiqua" w:hAnsi="Book Antiqua" w:cs="Book Antiqua"/>
          <w:spacing w:val="-8"/>
          <w:sz w:val="18"/>
          <w:szCs w:val="18"/>
        </w:rPr>
        <w:t xml:space="preserve"> </w:t>
      </w:r>
      <w:r>
        <w:rPr>
          <w:rFonts w:ascii="Book Antiqua" w:hAnsi="Book Antiqua" w:cs="Book Antiqua"/>
          <w:sz w:val="18"/>
          <w:szCs w:val="18"/>
        </w:rPr>
        <w:t>Geral</w:t>
      </w:r>
      <w:r>
        <w:rPr>
          <w:rFonts w:ascii="Book Antiqua" w:hAnsi="Book Antiqua" w:cs="Book Antiqua"/>
          <w:spacing w:val="-4"/>
          <w:sz w:val="18"/>
          <w:szCs w:val="18"/>
        </w:rPr>
        <w:t xml:space="preserve"> </w:t>
      </w:r>
      <w:r>
        <w:rPr>
          <w:rFonts w:ascii="Book Antiqua" w:hAnsi="Book Antiqua" w:cs="Book Antiqua"/>
          <w:sz w:val="18"/>
          <w:szCs w:val="18"/>
        </w:rPr>
        <w:t>(LG),</w:t>
      </w:r>
      <w:r>
        <w:rPr>
          <w:rFonts w:ascii="Book Antiqua" w:hAnsi="Book Antiqua" w:cs="Book Antiqua"/>
          <w:spacing w:val="-4"/>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valor</w:t>
      </w:r>
      <w:r>
        <w:rPr>
          <w:rFonts w:ascii="Book Antiqua" w:hAnsi="Book Antiqua" w:cs="Book Antiqua"/>
          <w:spacing w:val="-4"/>
          <w:sz w:val="18"/>
          <w:szCs w:val="18"/>
        </w:rPr>
        <w:t xml:space="preserve"> </w:t>
      </w:r>
      <w:r>
        <w:rPr>
          <w:rFonts w:ascii="Book Antiqua" w:hAnsi="Book Antiqua" w:cs="Book Antiqua"/>
          <w:sz w:val="18"/>
          <w:szCs w:val="18"/>
        </w:rPr>
        <w:t>igual</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superior</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1,00,</w:t>
      </w:r>
      <w:r>
        <w:rPr>
          <w:rFonts w:ascii="Book Antiqua" w:hAnsi="Book Antiqua" w:cs="Book Antiqua"/>
          <w:spacing w:val="-1"/>
          <w:sz w:val="18"/>
          <w:szCs w:val="18"/>
        </w:rPr>
        <w:t xml:space="preserve"> </w:t>
      </w:r>
      <w:r>
        <w:rPr>
          <w:rFonts w:ascii="Book Antiqua" w:hAnsi="Book Antiqua" w:cs="Book Antiqua"/>
          <w:spacing w:val="-2"/>
          <w:sz w:val="18"/>
          <w:szCs w:val="18"/>
        </w:rPr>
        <w:t>onde:</w:t>
      </w:r>
    </w:p>
    <w:p w14:paraId="6595681B" w14:textId="77777777" w:rsidR="009D5A1A" w:rsidRDefault="009D5A1A">
      <w:pPr>
        <w:pStyle w:val="Corpodetexto"/>
        <w:snapToGrid w:val="0"/>
        <w:spacing w:after="0" w:line="240" w:lineRule="auto"/>
        <w:rPr>
          <w:rFonts w:ascii="Book Antiqua" w:hAnsi="Book Antiqua" w:cs="Book Antiqua"/>
          <w:b/>
          <w:sz w:val="18"/>
          <w:szCs w:val="18"/>
        </w:rPr>
      </w:pPr>
    </w:p>
    <w:p w14:paraId="2FC7C853" w14:textId="77777777" w:rsidR="009D5A1A" w:rsidRDefault="009D5A1A">
      <w:pPr>
        <w:sectPr w:rsidR="009D5A1A">
          <w:headerReference w:type="default" r:id="rId217"/>
          <w:footerReference w:type="default" r:id="rId218"/>
          <w:pgSz w:w="11906" w:h="16838"/>
          <w:pgMar w:top="2520" w:right="566" w:bottom="1560" w:left="708" w:header="0" w:footer="1377" w:gutter="0"/>
          <w:cols w:space="720"/>
          <w:formProt w:val="0"/>
          <w:docGrid w:linePitch="100"/>
        </w:sectPr>
      </w:pPr>
    </w:p>
    <w:p w14:paraId="1E5CDCF0" w14:textId="77777777" w:rsidR="009D5A1A" w:rsidRDefault="00372ECB">
      <w:pPr>
        <w:pStyle w:val="Corpodetexto"/>
        <w:snapToGrid w:val="0"/>
        <w:spacing w:after="0" w:line="240" w:lineRule="auto"/>
        <w:jc w:val="right"/>
        <w:rPr>
          <w:rFonts w:ascii="Book Antiqua" w:hAnsi="Book Antiqua" w:cs="Book Antiqua"/>
          <w:sz w:val="18"/>
          <w:szCs w:val="18"/>
        </w:rPr>
      </w:pPr>
      <w:r>
        <w:rPr>
          <w:noProof/>
        </w:rPr>
        <mc:AlternateContent>
          <mc:Choice Requires="wps">
            <w:drawing>
              <wp:anchor distT="0" distB="0" distL="0" distR="0" simplePos="0" relativeHeight="271" behindDoc="0" locked="0" layoutInCell="0" allowOverlap="1" wp14:anchorId="4B8AB6F2" wp14:editId="23994426">
                <wp:simplePos x="0" y="0"/>
                <wp:positionH relativeFrom="page">
                  <wp:posOffset>2662555</wp:posOffset>
                </wp:positionH>
                <wp:positionV relativeFrom="paragraph">
                  <wp:posOffset>234950</wp:posOffset>
                </wp:positionV>
                <wp:extent cx="2612390" cy="10160"/>
                <wp:effectExtent l="0" t="0" r="0" b="0"/>
                <wp:wrapNone/>
                <wp:docPr id="188" name="Graphic 61"/>
                <wp:cNvGraphicFramePr/>
                <a:graphic xmlns:a="http://schemas.openxmlformats.org/drawingml/2006/main">
                  <a:graphicData uri="http://schemas.microsoft.com/office/word/2010/wordprocessingShape">
                    <wps:wsp>
                      <wps:cNvSpPr/>
                      <wps:spPr>
                        <a:xfrm>
                          <a:off x="0" y="0"/>
                          <a:ext cx="2612520" cy="10080"/>
                        </a:xfrm>
                        <a:custGeom>
                          <a:avLst/>
                          <a:gdLst/>
                          <a:ahLst/>
                          <a:cxnLst/>
                          <a:rect l="l" t="t" r="r" b="b"/>
                          <a:pathLst>
                            <a:path w="2611755" h="9525">
                              <a:moveTo>
                                <a:pt x="2611247" y="0"/>
                              </a:moveTo>
                              <a:lnTo>
                                <a:pt x="0" y="0"/>
                              </a:lnTo>
                              <a:lnTo>
                                <a:pt x="0" y="9144"/>
                              </a:lnTo>
                              <a:lnTo>
                                <a:pt x="2611247" y="9144"/>
                              </a:lnTo>
                              <a:lnTo>
                                <a:pt x="2611247"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r>
        <w:rPr>
          <w:rFonts w:ascii="Book Antiqua" w:hAnsi="Book Antiqua" w:cs="Book Antiqua"/>
          <w:sz w:val="18"/>
          <w:szCs w:val="18"/>
        </w:rPr>
        <w:t>LG</w:t>
      </w:r>
      <w:r>
        <w:rPr>
          <w:rFonts w:ascii="Book Antiqua" w:hAnsi="Book Antiqua" w:cs="Book Antiqua"/>
          <w:spacing w:val="12"/>
          <w:sz w:val="18"/>
          <w:szCs w:val="18"/>
        </w:rPr>
        <w:t xml:space="preserve"> </w:t>
      </w:r>
      <w:r>
        <w:rPr>
          <w:rFonts w:ascii="Book Antiqua" w:hAnsi="Book Antiqua" w:cs="Book Antiqua"/>
          <w:spacing w:val="-10"/>
          <w:sz w:val="18"/>
          <w:szCs w:val="18"/>
        </w:rPr>
        <w:t>=</w:t>
      </w:r>
    </w:p>
    <w:p w14:paraId="6B94B349" w14:textId="77777777" w:rsidR="009D5A1A" w:rsidRDefault="00372ECB">
      <w:pPr>
        <w:pStyle w:val="Corpodetexto"/>
        <w:snapToGrid w:val="0"/>
        <w:spacing w:after="0" w:line="240" w:lineRule="auto"/>
        <w:ind w:left="71" w:right="3030" w:hanging="3"/>
        <w:rPr>
          <w:rFonts w:ascii="Book Antiqua" w:hAnsi="Book Antiqua" w:cs="Book Antiqua"/>
          <w:sz w:val="18"/>
          <w:szCs w:val="18"/>
        </w:rPr>
      </w:pPr>
      <w:r>
        <w:rPr>
          <w:rFonts w:ascii="Book Antiqua" w:hAnsi="Book Antiqua" w:cs="Book Antiqua"/>
          <w:sz w:val="18"/>
          <w:szCs w:val="18"/>
        </w:rPr>
        <w:t>Ativo</w:t>
      </w:r>
      <w:r>
        <w:rPr>
          <w:rFonts w:ascii="Book Antiqua" w:hAnsi="Book Antiqua" w:cs="Book Antiqua"/>
          <w:spacing w:val="-6"/>
          <w:sz w:val="18"/>
          <w:szCs w:val="18"/>
        </w:rPr>
        <w:t xml:space="preserve"> </w:t>
      </w:r>
      <w:r>
        <w:rPr>
          <w:rFonts w:ascii="Book Antiqua" w:hAnsi="Book Antiqua" w:cs="Book Antiqua"/>
          <w:sz w:val="18"/>
          <w:szCs w:val="18"/>
        </w:rPr>
        <w:t>Circulante</w:t>
      </w:r>
      <w:r>
        <w:rPr>
          <w:rFonts w:ascii="Book Antiqua" w:hAnsi="Book Antiqua" w:cs="Book Antiqua"/>
          <w:spacing w:val="-7"/>
          <w:sz w:val="18"/>
          <w:szCs w:val="18"/>
        </w:rPr>
        <w:t xml:space="preserve"> </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Realizável</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Longo</w:t>
      </w:r>
      <w:r>
        <w:rPr>
          <w:rFonts w:ascii="Book Antiqua" w:hAnsi="Book Antiqua" w:cs="Book Antiqua"/>
          <w:spacing w:val="-5"/>
          <w:sz w:val="18"/>
          <w:szCs w:val="18"/>
        </w:rPr>
        <w:t xml:space="preserve"> </w:t>
      </w:r>
      <w:r>
        <w:rPr>
          <w:rFonts w:ascii="Book Antiqua" w:hAnsi="Book Antiqua" w:cs="Book Antiqua"/>
          <w:sz w:val="18"/>
          <w:szCs w:val="18"/>
        </w:rPr>
        <w:t>Prazo Passivo</w:t>
      </w:r>
      <w:r>
        <w:rPr>
          <w:rFonts w:ascii="Book Antiqua" w:hAnsi="Book Antiqua" w:cs="Book Antiqua"/>
          <w:spacing w:val="-4"/>
          <w:sz w:val="18"/>
          <w:szCs w:val="18"/>
        </w:rPr>
        <w:t xml:space="preserve"> </w:t>
      </w:r>
      <w:r>
        <w:rPr>
          <w:rFonts w:ascii="Book Antiqua" w:hAnsi="Book Antiqua" w:cs="Book Antiqua"/>
          <w:sz w:val="18"/>
          <w:szCs w:val="18"/>
        </w:rPr>
        <w:t>Circulante</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Exigível</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Longo</w:t>
      </w:r>
      <w:r>
        <w:rPr>
          <w:rFonts w:ascii="Book Antiqua" w:hAnsi="Book Antiqua" w:cs="Book Antiqua"/>
          <w:spacing w:val="-3"/>
          <w:sz w:val="18"/>
          <w:szCs w:val="18"/>
        </w:rPr>
        <w:t xml:space="preserve"> </w:t>
      </w:r>
      <w:r>
        <w:rPr>
          <w:rFonts w:ascii="Book Antiqua" w:hAnsi="Book Antiqua" w:cs="Book Antiqua"/>
          <w:spacing w:val="-2"/>
          <w:sz w:val="18"/>
          <w:szCs w:val="18"/>
        </w:rPr>
        <w:t>Prazo</w:t>
      </w:r>
    </w:p>
    <w:p w14:paraId="42AED807" w14:textId="77777777" w:rsidR="009D5A1A" w:rsidRDefault="009D5A1A">
      <w:pPr>
        <w:pStyle w:val="Corpodetexto"/>
        <w:snapToGrid w:val="0"/>
        <w:spacing w:after="0" w:line="240" w:lineRule="auto"/>
        <w:rPr>
          <w:rFonts w:ascii="Book Antiqua" w:hAnsi="Book Antiqua" w:cs="Book Antiqua"/>
          <w:sz w:val="18"/>
          <w:szCs w:val="18"/>
        </w:rPr>
      </w:pPr>
    </w:p>
    <w:p w14:paraId="48A25C95" w14:textId="77777777" w:rsidR="009D5A1A" w:rsidRDefault="009D5A1A">
      <w:pPr>
        <w:sectPr w:rsidR="009D5A1A">
          <w:type w:val="continuous"/>
          <w:pgSz w:w="11906" w:h="16838"/>
          <w:pgMar w:top="2520" w:right="566" w:bottom="1560" w:left="708" w:header="0" w:footer="1377" w:gutter="0"/>
          <w:cols w:num="2" w:space="720" w:equalWidth="0">
            <w:col w:w="3376" w:space="40"/>
            <w:col w:w="7215"/>
          </w:cols>
          <w:formProt w:val="0"/>
          <w:docGrid w:linePitch="100"/>
        </w:sectPr>
      </w:pPr>
    </w:p>
    <w:p w14:paraId="17C6AA61" w14:textId="77777777" w:rsidR="009D5A1A" w:rsidRDefault="009D5A1A">
      <w:pPr>
        <w:pStyle w:val="Corpodetexto"/>
        <w:snapToGrid w:val="0"/>
        <w:spacing w:after="0" w:line="240" w:lineRule="auto"/>
        <w:rPr>
          <w:rFonts w:ascii="Book Antiqua" w:hAnsi="Book Antiqua" w:cs="Book Antiqua"/>
          <w:sz w:val="18"/>
          <w:szCs w:val="18"/>
        </w:rPr>
      </w:pPr>
    </w:p>
    <w:p w14:paraId="3B831472" w14:textId="77777777" w:rsidR="009D5A1A" w:rsidRDefault="00372ECB">
      <w:pPr>
        <w:pStyle w:val="Ttulo2"/>
        <w:numPr>
          <w:ilvl w:val="1"/>
          <w:numId w:val="46"/>
        </w:numPr>
        <w:tabs>
          <w:tab w:val="clear" w:pos="0"/>
          <w:tab w:val="left" w:pos="498"/>
        </w:tabs>
        <w:snapToGrid w:val="0"/>
        <w:spacing w:before="0" w:after="0"/>
        <w:ind w:left="498" w:hanging="441"/>
        <w:rPr>
          <w:rFonts w:ascii="Book Antiqua" w:hAnsi="Book Antiqua" w:cs="Book Antiqua"/>
          <w:b w:val="0"/>
          <w:sz w:val="18"/>
          <w:szCs w:val="18"/>
        </w:rPr>
      </w:pPr>
      <w:r>
        <w:rPr>
          <w:rFonts w:ascii="Book Antiqua" w:hAnsi="Book Antiqua" w:cs="Book Antiqua"/>
          <w:sz w:val="18"/>
          <w:szCs w:val="18"/>
        </w:rPr>
        <w:t>Índice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Solvência</w:t>
      </w:r>
      <w:r>
        <w:rPr>
          <w:rFonts w:ascii="Book Antiqua" w:hAnsi="Book Antiqua" w:cs="Book Antiqua"/>
          <w:spacing w:val="-5"/>
          <w:sz w:val="18"/>
          <w:szCs w:val="18"/>
        </w:rPr>
        <w:t xml:space="preserve"> </w:t>
      </w:r>
      <w:r>
        <w:rPr>
          <w:rFonts w:ascii="Book Antiqua" w:hAnsi="Book Antiqua" w:cs="Book Antiqua"/>
          <w:sz w:val="18"/>
          <w:szCs w:val="18"/>
        </w:rPr>
        <w:t>Geral</w:t>
      </w:r>
      <w:r>
        <w:rPr>
          <w:rFonts w:ascii="Book Antiqua" w:hAnsi="Book Antiqua" w:cs="Book Antiqua"/>
          <w:spacing w:val="-5"/>
          <w:sz w:val="18"/>
          <w:szCs w:val="18"/>
        </w:rPr>
        <w:t xml:space="preserve"> </w:t>
      </w:r>
      <w:r>
        <w:rPr>
          <w:rFonts w:ascii="Book Antiqua" w:hAnsi="Book Antiqua" w:cs="Book Antiqua"/>
          <w:sz w:val="18"/>
          <w:szCs w:val="18"/>
        </w:rPr>
        <w:t>(SG),</w:t>
      </w:r>
      <w:r>
        <w:rPr>
          <w:rFonts w:ascii="Book Antiqua" w:hAnsi="Book Antiqua" w:cs="Book Antiqua"/>
          <w:spacing w:val="-2"/>
          <w:sz w:val="18"/>
          <w:szCs w:val="18"/>
        </w:rPr>
        <w:t xml:space="preserve"> </w:t>
      </w:r>
      <w:r>
        <w:rPr>
          <w:rFonts w:ascii="Book Antiqua" w:hAnsi="Book Antiqua" w:cs="Book Antiqua"/>
          <w:sz w:val="18"/>
          <w:szCs w:val="18"/>
        </w:rPr>
        <w:t>com</w:t>
      </w:r>
      <w:r>
        <w:rPr>
          <w:rFonts w:ascii="Book Antiqua" w:hAnsi="Book Antiqua" w:cs="Book Antiqua"/>
          <w:spacing w:val="-3"/>
          <w:sz w:val="18"/>
          <w:szCs w:val="18"/>
        </w:rPr>
        <w:t xml:space="preserve"> </w:t>
      </w:r>
      <w:r>
        <w:rPr>
          <w:rFonts w:ascii="Book Antiqua" w:hAnsi="Book Antiqua" w:cs="Book Antiqua"/>
          <w:sz w:val="18"/>
          <w:szCs w:val="18"/>
        </w:rPr>
        <w:t>valor</w:t>
      </w:r>
      <w:r>
        <w:rPr>
          <w:rFonts w:ascii="Book Antiqua" w:hAnsi="Book Antiqua" w:cs="Book Antiqua"/>
          <w:spacing w:val="-6"/>
          <w:sz w:val="18"/>
          <w:szCs w:val="18"/>
        </w:rPr>
        <w:t xml:space="preserve"> </w:t>
      </w:r>
      <w:r>
        <w:rPr>
          <w:rFonts w:ascii="Book Antiqua" w:hAnsi="Book Antiqua" w:cs="Book Antiqua"/>
          <w:sz w:val="18"/>
          <w:szCs w:val="18"/>
        </w:rPr>
        <w:t>igual</w:t>
      </w:r>
      <w:r>
        <w:rPr>
          <w:rFonts w:ascii="Book Antiqua" w:hAnsi="Book Antiqua" w:cs="Book Antiqua"/>
          <w:spacing w:val="-2"/>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superior</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1,00,</w:t>
      </w:r>
      <w:r>
        <w:rPr>
          <w:rFonts w:ascii="Book Antiqua" w:hAnsi="Book Antiqua" w:cs="Book Antiqua"/>
          <w:spacing w:val="-3"/>
          <w:sz w:val="18"/>
          <w:szCs w:val="18"/>
        </w:rPr>
        <w:t xml:space="preserve"> </w:t>
      </w:r>
      <w:r>
        <w:rPr>
          <w:rFonts w:ascii="Book Antiqua" w:hAnsi="Book Antiqua" w:cs="Book Antiqua"/>
          <w:spacing w:val="-2"/>
          <w:sz w:val="18"/>
          <w:szCs w:val="18"/>
        </w:rPr>
        <w:t>onde:</w:t>
      </w:r>
    </w:p>
    <w:p w14:paraId="2EB41EA6" w14:textId="77777777" w:rsidR="009D5A1A" w:rsidRDefault="009D5A1A">
      <w:pPr>
        <w:pStyle w:val="Corpodetexto"/>
        <w:snapToGrid w:val="0"/>
        <w:spacing w:after="0" w:line="240" w:lineRule="auto"/>
        <w:rPr>
          <w:rFonts w:ascii="Book Antiqua" w:hAnsi="Book Antiqua" w:cs="Book Antiqua"/>
          <w:b/>
          <w:sz w:val="18"/>
          <w:szCs w:val="18"/>
        </w:rPr>
      </w:pPr>
    </w:p>
    <w:p w14:paraId="4F0899D9" w14:textId="77777777" w:rsidR="009D5A1A" w:rsidRDefault="009D5A1A">
      <w:pPr>
        <w:pStyle w:val="Corpodetexto"/>
        <w:snapToGrid w:val="0"/>
        <w:spacing w:after="0" w:line="240" w:lineRule="auto"/>
        <w:rPr>
          <w:rFonts w:ascii="Book Antiqua" w:hAnsi="Book Antiqua" w:cs="Book Antiqua"/>
          <w:b/>
          <w:sz w:val="18"/>
          <w:szCs w:val="18"/>
        </w:rPr>
      </w:pPr>
    </w:p>
    <w:p w14:paraId="180307FB" w14:textId="77777777" w:rsidR="009D5A1A" w:rsidRDefault="009D5A1A">
      <w:pPr>
        <w:sectPr w:rsidR="009D5A1A">
          <w:type w:val="continuous"/>
          <w:pgSz w:w="11906" w:h="16838"/>
          <w:pgMar w:top="2520" w:right="566" w:bottom="1560" w:left="708" w:header="0" w:footer="1377" w:gutter="0"/>
          <w:cols w:space="720"/>
          <w:formProt w:val="0"/>
          <w:docGrid w:linePitch="100"/>
        </w:sectPr>
      </w:pPr>
    </w:p>
    <w:p w14:paraId="4755DC1C" w14:textId="77777777" w:rsidR="009D5A1A" w:rsidRDefault="00372ECB">
      <w:pPr>
        <w:pStyle w:val="Corpodetexto"/>
        <w:snapToGrid w:val="0"/>
        <w:spacing w:after="0" w:line="240" w:lineRule="auto"/>
        <w:jc w:val="right"/>
        <w:rPr>
          <w:rFonts w:ascii="Book Antiqua" w:hAnsi="Book Antiqua" w:cs="Book Antiqua"/>
          <w:sz w:val="18"/>
          <w:szCs w:val="18"/>
        </w:rPr>
      </w:pPr>
      <w:r>
        <w:rPr>
          <w:rFonts w:ascii="Book Antiqua" w:hAnsi="Book Antiqua" w:cs="Book Antiqua"/>
          <w:sz w:val="18"/>
          <w:szCs w:val="18"/>
        </w:rPr>
        <w:t>SG</w:t>
      </w:r>
      <w:r>
        <w:rPr>
          <w:rFonts w:ascii="Book Antiqua" w:hAnsi="Book Antiqua" w:cs="Book Antiqua"/>
          <w:spacing w:val="9"/>
          <w:sz w:val="18"/>
          <w:szCs w:val="18"/>
        </w:rPr>
        <w:t xml:space="preserve"> </w:t>
      </w:r>
      <w:r>
        <w:rPr>
          <w:rFonts w:ascii="Book Antiqua" w:hAnsi="Book Antiqua" w:cs="Book Antiqua"/>
          <w:spacing w:val="-10"/>
          <w:sz w:val="18"/>
          <w:szCs w:val="18"/>
        </w:rPr>
        <w:t>=</w:t>
      </w:r>
    </w:p>
    <w:p w14:paraId="43E9F34A" w14:textId="77777777" w:rsidR="009D5A1A" w:rsidRDefault="00372ECB">
      <w:pPr>
        <w:pStyle w:val="Corpodetexto"/>
        <w:snapToGrid w:val="0"/>
        <w:spacing w:after="0" w:line="240" w:lineRule="auto"/>
        <w:ind w:right="2971"/>
        <w:jc w:val="center"/>
        <w:rPr>
          <w:rFonts w:ascii="Book Antiqua" w:hAnsi="Book Antiqua" w:cs="Book Antiqua"/>
          <w:sz w:val="18"/>
          <w:szCs w:val="18"/>
        </w:rPr>
      </w:pPr>
      <w:r>
        <w:rPr>
          <w:rFonts w:ascii="Book Antiqua" w:hAnsi="Book Antiqua" w:cs="Book Antiqua"/>
          <w:sz w:val="18"/>
          <w:szCs w:val="18"/>
        </w:rPr>
        <w:t>Ativo</w:t>
      </w:r>
      <w:r>
        <w:rPr>
          <w:rFonts w:ascii="Book Antiqua" w:hAnsi="Book Antiqua" w:cs="Book Antiqua"/>
          <w:spacing w:val="-5"/>
          <w:sz w:val="18"/>
          <w:szCs w:val="18"/>
        </w:rPr>
        <w:t xml:space="preserve"> </w:t>
      </w:r>
      <w:r>
        <w:rPr>
          <w:rFonts w:ascii="Book Antiqua" w:hAnsi="Book Antiqua" w:cs="Book Antiqua"/>
          <w:spacing w:val="-2"/>
          <w:sz w:val="18"/>
          <w:szCs w:val="18"/>
        </w:rPr>
        <w:t>Total</w:t>
      </w:r>
    </w:p>
    <w:p w14:paraId="012744EA" w14:textId="77777777" w:rsidR="009D5A1A" w:rsidRDefault="009D5A1A">
      <w:pPr>
        <w:pStyle w:val="Corpodetexto"/>
        <w:snapToGrid w:val="0"/>
        <w:spacing w:after="0" w:line="240" w:lineRule="auto"/>
        <w:rPr>
          <w:rFonts w:ascii="Book Antiqua" w:hAnsi="Book Antiqua" w:cs="Book Antiqua"/>
          <w:sz w:val="18"/>
          <w:szCs w:val="18"/>
        </w:rPr>
      </w:pPr>
    </w:p>
    <w:p w14:paraId="5A8B6F1E" w14:textId="77777777" w:rsidR="009D5A1A" w:rsidRDefault="00372ECB">
      <w:pPr>
        <w:pStyle w:val="Corpodetexto"/>
        <w:snapToGrid w:val="0"/>
        <w:spacing w:after="0" w:line="240" w:lineRule="auto"/>
        <w:ind w:left="68"/>
        <w:rPr>
          <w:rFonts w:ascii="Book Antiqua" w:hAnsi="Book Antiqua" w:cs="Book Antiqua"/>
          <w:sz w:val="18"/>
          <w:szCs w:val="18"/>
        </w:rPr>
      </w:pPr>
      <w:r>
        <w:rPr>
          <w:noProof/>
        </w:rPr>
        <mc:AlternateContent>
          <mc:Choice Requires="wpg">
            <w:drawing>
              <wp:inline distT="0" distB="0" distL="0" distR="0" wp14:anchorId="49D829C4" wp14:editId="04C71461">
                <wp:extent cx="2607310" cy="10160"/>
                <wp:effectExtent l="0" t="0" r="0" b="0"/>
                <wp:docPr id="189" name="Forma77"/>
                <wp:cNvGraphicFramePr/>
                <a:graphic xmlns:a="http://schemas.openxmlformats.org/drawingml/2006/main">
                  <a:graphicData uri="http://schemas.microsoft.com/office/word/2010/wordprocessingGroup">
                    <wpg:wgp>
                      <wpg:cNvGrpSpPr/>
                      <wpg:grpSpPr>
                        <a:xfrm>
                          <a:off x="0" y="0"/>
                          <a:ext cx="2607480" cy="10080"/>
                          <a:chOff x="0" y="0"/>
                          <a:chExt cx="2607480" cy="10080"/>
                        </a:xfrm>
                      </wpg:grpSpPr>
                      <wps:wsp>
                        <wps:cNvPr id="1784353124" name="Forma Livre: Forma 1784353124"/>
                        <wps:cNvSpPr/>
                        <wps:spPr>
                          <a:xfrm>
                            <a:off x="0" y="0"/>
                            <a:ext cx="2607480" cy="10080"/>
                          </a:xfrm>
                          <a:custGeom>
                            <a:avLst/>
                            <a:gdLst/>
                            <a:ahLst/>
                            <a:cxnLst/>
                            <a:rect l="l" t="t" r="r" b="b"/>
                            <a:pathLst>
                              <a:path w="2606675" h="9525">
                                <a:moveTo>
                                  <a:pt x="2606675" y="0"/>
                                </a:moveTo>
                                <a:lnTo>
                                  <a:pt x="0" y="0"/>
                                </a:lnTo>
                                <a:lnTo>
                                  <a:pt x="0" y="9144"/>
                                </a:lnTo>
                                <a:lnTo>
                                  <a:pt x="2606675" y="9144"/>
                                </a:lnTo>
                                <a:lnTo>
                                  <a:pt x="2606675"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id="shape_0" alt="Forma77" style="position:absolute;margin-left:0pt;margin-top:-0.85pt;width:205.3pt;height:0.8pt" coordorigin="0,-17" coordsize="4106,16"/>
            </w:pict>
          </mc:Fallback>
        </mc:AlternateContent>
      </w:r>
    </w:p>
    <w:p w14:paraId="3232AEE3" w14:textId="77777777" w:rsidR="009D5A1A" w:rsidRDefault="00372ECB">
      <w:pPr>
        <w:pStyle w:val="Corpodetexto"/>
        <w:snapToGrid w:val="0"/>
        <w:spacing w:after="0" w:line="240" w:lineRule="auto"/>
        <w:ind w:left="2" w:right="2971"/>
        <w:jc w:val="center"/>
        <w:rPr>
          <w:rFonts w:ascii="Book Antiqua" w:hAnsi="Book Antiqua" w:cs="Book Antiqua"/>
          <w:sz w:val="18"/>
          <w:szCs w:val="18"/>
        </w:rPr>
      </w:pPr>
      <w:r>
        <w:rPr>
          <w:rFonts w:ascii="Book Antiqua" w:hAnsi="Book Antiqua" w:cs="Book Antiqua"/>
          <w:sz w:val="18"/>
          <w:szCs w:val="18"/>
        </w:rPr>
        <w:t>Passivo</w:t>
      </w:r>
      <w:r>
        <w:rPr>
          <w:rFonts w:ascii="Book Antiqua" w:hAnsi="Book Antiqua" w:cs="Book Antiqua"/>
          <w:spacing w:val="-4"/>
          <w:sz w:val="18"/>
          <w:szCs w:val="18"/>
        </w:rPr>
        <w:t xml:space="preserve"> </w:t>
      </w:r>
      <w:r>
        <w:rPr>
          <w:rFonts w:ascii="Book Antiqua" w:hAnsi="Book Antiqua" w:cs="Book Antiqua"/>
          <w:sz w:val="18"/>
          <w:szCs w:val="18"/>
        </w:rPr>
        <w:t>Circulante</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Exigível</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Longo</w:t>
      </w:r>
      <w:r>
        <w:rPr>
          <w:rFonts w:ascii="Book Antiqua" w:hAnsi="Book Antiqua" w:cs="Book Antiqua"/>
          <w:spacing w:val="-3"/>
          <w:sz w:val="18"/>
          <w:szCs w:val="18"/>
        </w:rPr>
        <w:t xml:space="preserve"> </w:t>
      </w:r>
      <w:r>
        <w:rPr>
          <w:rFonts w:ascii="Book Antiqua" w:hAnsi="Book Antiqua" w:cs="Book Antiqua"/>
          <w:spacing w:val="-2"/>
          <w:sz w:val="18"/>
          <w:szCs w:val="18"/>
        </w:rPr>
        <w:t>Prazo</w:t>
      </w:r>
    </w:p>
    <w:p w14:paraId="5D6C095D" w14:textId="77777777" w:rsidR="009D5A1A" w:rsidRDefault="009D5A1A">
      <w:pPr>
        <w:pStyle w:val="Corpodetexto"/>
        <w:snapToGrid w:val="0"/>
        <w:spacing w:after="0" w:line="240" w:lineRule="auto"/>
        <w:jc w:val="center"/>
        <w:rPr>
          <w:rFonts w:ascii="Book Antiqua" w:hAnsi="Book Antiqua" w:cs="Book Antiqua"/>
          <w:sz w:val="18"/>
          <w:szCs w:val="18"/>
        </w:rPr>
      </w:pPr>
    </w:p>
    <w:p w14:paraId="14B018E4" w14:textId="77777777" w:rsidR="009D5A1A" w:rsidRDefault="009D5A1A">
      <w:pPr>
        <w:sectPr w:rsidR="009D5A1A">
          <w:type w:val="continuous"/>
          <w:pgSz w:w="11906" w:h="16838"/>
          <w:pgMar w:top="2520" w:right="566" w:bottom="1560" w:left="708" w:header="0" w:footer="1377" w:gutter="0"/>
          <w:cols w:num="2" w:space="720" w:equalWidth="0">
            <w:col w:w="3373" w:space="40"/>
            <w:col w:w="7218"/>
          </w:cols>
          <w:formProt w:val="0"/>
          <w:docGrid w:linePitch="100"/>
        </w:sectPr>
      </w:pPr>
    </w:p>
    <w:p w14:paraId="42B7B014" w14:textId="77777777" w:rsidR="009D5A1A" w:rsidRDefault="009D5A1A">
      <w:pPr>
        <w:pStyle w:val="Corpodetexto"/>
        <w:snapToGrid w:val="0"/>
        <w:spacing w:after="0" w:line="240" w:lineRule="auto"/>
        <w:rPr>
          <w:rFonts w:ascii="Book Antiqua" w:hAnsi="Book Antiqua" w:cs="Book Antiqua"/>
          <w:sz w:val="18"/>
          <w:szCs w:val="18"/>
        </w:rPr>
      </w:pPr>
    </w:p>
    <w:p w14:paraId="1BEAD386" w14:textId="77777777" w:rsidR="009D5A1A" w:rsidRDefault="00372ECB">
      <w:pPr>
        <w:pStyle w:val="Ttulo2"/>
        <w:numPr>
          <w:ilvl w:val="1"/>
          <w:numId w:val="46"/>
        </w:numPr>
        <w:tabs>
          <w:tab w:val="clear" w:pos="0"/>
          <w:tab w:val="left" w:pos="498"/>
        </w:tabs>
        <w:snapToGrid w:val="0"/>
        <w:spacing w:before="0" w:after="0"/>
        <w:ind w:left="498" w:hanging="441"/>
        <w:rPr>
          <w:rFonts w:ascii="Book Antiqua" w:hAnsi="Book Antiqua" w:cs="Book Antiqua"/>
          <w:b w:val="0"/>
          <w:sz w:val="18"/>
          <w:szCs w:val="18"/>
        </w:rPr>
      </w:pPr>
      <w:r>
        <w:rPr>
          <w:rFonts w:ascii="Book Antiqua" w:hAnsi="Book Antiqua" w:cs="Book Antiqua"/>
          <w:sz w:val="18"/>
          <w:szCs w:val="18"/>
        </w:rPr>
        <w:t>Índice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Liquidez</w:t>
      </w:r>
      <w:r>
        <w:rPr>
          <w:rFonts w:ascii="Book Antiqua" w:hAnsi="Book Antiqua" w:cs="Book Antiqua"/>
          <w:spacing w:val="-8"/>
          <w:sz w:val="18"/>
          <w:szCs w:val="18"/>
        </w:rPr>
        <w:t xml:space="preserve"> </w:t>
      </w:r>
      <w:r>
        <w:rPr>
          <w:rFonts w:ascii="Book Antiqua" w:hAnsi="Book Antiqua" w:cs="Book Antiqua"/>
          <w:sz w:val="18"/>
          <w:szCs w:val="18"/>
        </w:rPr>
        <w:t>Corrente</w:t>
      </w:r>
      <w:r>
        <w:rPr>
          <w:rFonts w:ascii="Book Antiqua" w:hAnsi="Book Antiqua" w:cs="Book Antiqua"/>
          <w:spacing w:val="-7"/>
          <w:sz w:val="18"/>
          <w:szCs w:val="18"/>
        </w:rPr>
        <w:t xml:space="preserve"> </w:t>
      </w:r>
      <w:r>
        <w:rPr>
          <w:rFonts w:ascii="Book Antiqua" w:hAnsi="Book Antiqua" w:cs="Book Antiqua"/>
          <w:sz w:val="18"/>
          <w:szCs w:val="18"/>
        </w:rPr>
        <w:t>(LC),</w:t>
      </w:r>
      <w:r>
        <w:rPr>
          <w:rFonts w:ascii="Book Antiqua" w:hAnsi="Book Antiqua" w:cs="Book Antiqua"/>
          <w:spacing w:val="-2"/>
          <w:sz w:val="18"/>
          <w:szCs w:val="18"/>
        </w:rPr>
        <w:t xml:space="preserve"> </w:t>
      </w:r>
      <w:r>
        <w:rPr>
          <w:rFonts w:ascii="Book Antiqua" w:hAnsi="Book Antiqua" w:cs="Book Antiqua"/>
          <w:sz w:val="18"/>
          <w:szCs w:val="18"/>
        </w:rPr>
        <w:t>com</w:t>
      </w:r>
      <w:r>
        <w:rPr>
          <w:rFonts w:ascii="Book Antiqua" w:hAnsi="Book Antiqua" w:cs="Book Antiqua"/>
          <w:spacing w:val="-4"/>
          <w:sz w:val="18"/>
          <w:szCs w:val="18"/>
        </w:rPr>
        <w:t xml:space="preserve"> </w:t>
      </w:r>
      <w:r>
        <w:rPr>
          <w:rFonts w:ascii="Book Antiqua" w:hAnsi="Book Antiqua" w:cs="Book Antiqua"/>
          <w:sz w:val="18"/>
          <w:szCs w:val="18"/>
        </w:rPr>
        <w:t>valor</w:t>
      </w:r>
      <w:r>
        <w:rPr>
          <w:rFonts w:ascii="Book Antiqua" w:hAnsi="Book Antiqua" w:cs="Book Antiqua"/>
          <w:spacing w:val="-3"/>
          <w:sz w:val="18"/>
          <w:szCs w:val="18"/>
        </w:rPr>
        <w:t xml:space="preserve"> </w:t>
      </w:r>
      <w:r>
        <w:rPr>
          <w:rFonts w:ascii="Book Antiqua" w:hAnsi="Book Antiqua" w:cs="Book Antiqua"/>
          <w:sz w:val="18"/>
          <w:szCs w:val="18"/>
        </w:rPr>
        <w:t>igual</w:t>
      </w:r>
      <w:r>
        <w:rPr>
          <w:rFonts w:ascii="Book Antiqua" w:hAnsi="Book Antiqua" w:cs="Book Antiqua"/>
          <w:spacing w:val="-3"/>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superior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1,00,</w:t>
      </w:r>
      <w:r>
        <w:rPr>
          <w:rFonts w:ascii="Book Antiqua" w:hAnsi="Book Antiqua" w:cs="Book Antiqua"/>
          <w:spacing w:val="-5"/>
          <w:sz w:val="18"/>
          <w:szCs w:val="18"/>
        </w:rPr>
        <w:t xml:space="preserve"> </w:t>
      </w:r>
      <w:r>
        <w:rPr>
          <w:rFonts w:ascii="Book Antiqua" w:hAnsi="Book Antiqua" w:cs="Book Antiqua"/>
          <w:spacing w:val="-2"/>
          <w:sz w:val="18"/>
          <w:szCs w:val="18"/>
        </w:rPr>
        <w:t>onde:</w:t>
      </w:r>
    </w:p>
    <w:p w14:paraId="1AC17082" w14:textId="77777777" w:rsidR="009D5A1A" w:rsidRDefault="009D5A1A">
      <w:pPr>
        <w:pStyle w:val="Corpodetexto"/>
        <w:snapToGrid w:val="0"/>
        <w:spacing w:after="0" w:line="240" w:lineRule="auto"/>
        <w:rPr>
          <w:rFonts w:ascii="Book Antiqua" w:hAnsi="Book Antiqua" w:cs="Book Antiqua"/>
          <w:b/>
          <w:sz w:val="18"/>
          <w:szCs w:val="18"/>
        </w:rPr>
      </w:pPr>
    </w:p>
    <w:p w14:paraId="0A05E0E1" w14:textId="77777777" w:rsidR="009D5A1A" w:rsidRDefault="009D5A1A">
      <w:pPr>
        <w:pStyle w:val="Corpodetexto"/>
        <w:snapToGrid w:val="0"/>
        <w:spacing w:after="0" w:line="240" w:lineRule="auto"/>
        <w:rPr>
          <w:rFonts w:ascii="Book Antiqua" w:hAnsi="Book Antiqua" w:cs="Book Antiqua"/>
          <w:b/>
          <w:sz w:val="18"/>
          <w:szCs w:val="18"/>
        </w:rPr>
      </w:pPr>
    </w:p>
    <w:p w14:paraId="1E90CD50" w14:textId="77777777" w:rsidR="009D5A1A" w:rsidRDefault="009D5A1A">
      <w:pPr>
        <w:sectPr w:rsidR="009D5A1A">
          <w:type w:val="continuous"/>
          <w:pgSz w:w="11906" w:h="16838"/>
          <w:pgMar w:top="2520" w:right="566" w:bottom="1560" w:left="708" w:header="0" w:footer="1377" w:gutter="0"/>
          <w:cols w:space="720"/>
          <w:formProt w:val="0"/>
          <w:docGrid w:linePitch="100"/>
        </w:sectPr>
      </w:pPr>
    </w:p>
    <w:p w14:paraId="34214B08" w14:textId="77777777" w:rsidR="009D5A1A" w:rsidRDefault="00372ECB">
      <w:pPr>
        <w:pStyle w:val="Corpodetexto"/>
        <w:snapToGrid w:val="0"/>
        <w:spacing w:after="0" w:line="240" w:lineRule="auto"/>
        <w:jc w:val="right"/>
        <w:rPr>
          <w:rFonts w:ascii="Book Antiqua" w:hAnsi="Book Antiqua" w:cs="Book Antiqua"/>
          <w:sz w:val="18"/>
          <w:szCs w:val="18"/>
        </w:rPr>
      </w:pPr>
      <w:r>
        <w:rPr>
          <w:noProof/>
        </w:rPr>
        <mc:AlternateContent>
          <mc:Choice Requires="wps">
            <w:drawing>
              <wp:anchor distT="0" distB="0" distL="0" distR="0" simplePos="0" relativeHeight="270" behindDoc="0" locked="0" layoutInCell="0" allowOverlap="1" wp14:anchorId="64658E59" wp14:editId="2712E69E">
                <wp:simplePos x="0" y="0"/>
                <wp:positionH relativeFrom="page">
                  <wp:posOffset>3417570</wp:posOffset>
                </wp:positionH>
                <wp:positionV relativeFrom="paragraph">
                  <wp:posOffset>235585</wp:posOffset>
                </wp:positionV>
                <wp:extent cx="1096645" cy="10160"/>
                <wp:effectExtent l="0" t="0" r="0" b="0"/>
                <wp:wrapNone/>
                <wp:docPr id="190" name="Graphic 64"/>
                <wp:cNvGraphicFramePr/>
                <a:graphic xmlns:a="http://schemas.openxmlformats.org/drawingml/2006/main">
                  <a:graphicData uri="http://schemas.microsoft.com/office/word/2010/wordprocessingShape">
                    <wps:wsp>
                      <wps:cNvSpPr/>
                      <wps:spPr>
                        <a:xfrm>
                          <a:off x="0" y="0"/>
                          <a:ext cx="1096560" cy="10080"/>
                        </a:xfrm>
                        <a:custGeom>
                          <a:avLst/>
                          <a:gdLst/>
                          <a:ahLst/>
                          <a:cxnLst/>
                          <a:rect l="l" t="t" r="r" b="b"/>
                          <a:pathLst>
                            <a:path w="1096010" h="9525">
                              <a:moveTo>
                                <a:pt x="1095755" y="0"/>
                              </a:moveTo>
                              <a:lnTo>
                                <a:pt x="0" y="0"/>
                              </a:lnTo>
                              <a:lnTo>
                                <a:pt x="0" y="9143"/>
                              </a:lnTo>
                              <a:lnTo>
                                <a:pt x="1095755" y="9143"/>
                              </a:lnTo>
                              <a:lnTo>
                                <a:pt x="1095755"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r>
        <w:rPr>
          <w:rFonts w:ascii="Book Antiqua" w:hAnsi="Book Antiqua" w:cs="Book Antiqua"/>
          <w:sz w:val="18"/>
          <w:szCs w:val="18"/>
        </w:rPr>
        <w:t>LC</w:t>
      </w:r>
      <w:r>
        <w:rPr>
          <w:rFonts w:ascii="Book Antiqua" w:hAnsi="Book Antiqua" w:cs="Book Antiqua"/>
          <w:spacing w:val="9"/>
          <w:sz w:val="18"/>
          <w:szCs w:val="18"/>
        </w:rPr>
        <w:t xml:space="preserve"> </w:t>
      </w:r>
      <w:r>
        <w:rPr>
          <w:rFonts w:ascii="Book Antiqua" w:hAnsi="Book Antiqua" w:cs="Book Antiqua"/>
          <w:spacing w:val="-10"/>
          <w:sz w:val="18"/>
          <w:szCs w:val="18"/>
        </w:rPr>
        <w:t>=</w:t>
      </w:r>
    </w:p>
    <w:p w14:paraId="7C484AFE" w14:textId="77777777" w:rsidR="009D5A1A" w:rsidRDefault="00372ECB">
      <w:pPr>
        <w:pStyle w:val="Corpodetexto"/>
        <w:snapToGrid w:val="0"/>
        <w:spacing w:after="0" w:line="240" w:lineRule="auto"/>
        <w:ind w:left="71" w:right="4231" w:firstLine="105"/>
        <w:rPr>
          <w:rFonts w:ascii="Book Antiqua" w:hAnsi="Book Antiqua" w:cs="Book Antiqua"/>
          <w:sz w:val="18"/>
          <w:szCs w:val="18"/>
        </w:rPr>
      </w:pPr>
      <w:r>
        <w:rPr>
          <w:rFonts w:ascii="Book Antiqua" w:hAnsi="Book Antiqua" w:cs="Book Antiqua"/>
          <w:sz w:val="18"/>
          <w:szCs w:val="18"/>
        </w:rPr>
        <w:t>Ativ</w:t>
      </w:r>
      <w:r>
        <w:rPr>
          <w:rFonts w:ascii="Book Antiqua" w:hAnsi="Book Antiqua" w:cs="Book Antiqua"/>
          <w:sz w:val="18"/>
          <w:szCs w:val="18"/>
        </w:rPr>
        <w:t>o Circulante Passivo</w:t>
      </w:r>
      <w:r>
        <w:rPr>
          <w:rFonts w:ascii="Book Antiqua" w:hAnsi="Book Antiqua" w:cs="Book Antiqua"/>
          <w:spacing w:val="-13"/>
          <w:sz w:val="18"/>
          <w:szCs w:val="18"/>
        </w:rPr>
        <w:t xml:space="preserve"> </w:t>
      </w:r>
      <w:r>
        <w:rPr>
          <w:rFonts w:ascii="Book Antiqua" w:hAnsi="Book Antiqua" w:cs="Book Antiqua"/>
          <w:sz w:val="18"/>
          <w:szCs w:val="18"/>
        </w:rPr>
        <w:t>Circulante</w:t>
      </w:r>
    </w:p>
    <w:p w14:paraId="7C71F159" w14:textId="77777777" w:rsidR="009D5A1A" w:rsidRDefault="009D5A1A">
      <w:pPr>
        <w:pStyle w:val="Corpodetexto"/>
        <w:snapToGrid w:val="0"/>
        <w:spacing w:after="0" w:line="240" w:lineRule="auto"/>
        <w:rPr>
          <w:rFonts w:ascii="Book Antiqua" w:hAnsi="Book Antiqua" w:cs="Book Antiqua"/>
          <w:sz w:val="18"/>
          <w:szCs w:val="18"/>
        </w:rPr>
      </w:pPr>
    </w:p>
    <w:p w14:paraId="3A44E5EF" w14:textId="77777777" w:rsidR="009D5A1A" w:rsidRDefault="009D5A1A">
      <w:pPr>
        <w:sectPr w:rsidR="009D5A1A">
          <w:type w:val="continuous"/>
          <w:pgSz w:w="11906" w:h="16838"/>
          <w:pgMar w:top="2520" w:right="566" w:bottom="1560" w:left="708" w:header="0" w:footer="1377" w:gutter="0"/>
          <w:cols w:num="2" w:space="720" w:equalWidth="0">
            <w:col w:w="4560" w:space="40"/>
            <w:col w:w="6031"/>
          </w:cols>
          <w:formProt w:val="0"/>
          <w:docGrid w:linePitch="100"/>
        </w:sectPr>
      </w:pPr>
    </w:p>
    <w:p w14:paraId="0035CC62" w14:textId="77777777" w:rsidR="009D5A1A" w:rsidRDefault="00372ECB">
      <w:pPr>
        <w:pStyle w:val="PargrafodaLista"/>
        <w:numPr>
          <w:ilvl w:val="0"/>
          <w:numId w:val="46"/>
        </w:numPr>
        <w:tabs>
          <w:tab w:val="left" w:pos="252"/>
        </w:tabs>
        <w:snapToGrid w:val="0"/>
        <w:ind w:right="194" w:firstLine="0"/>
        <w:jc w:val="both"/>
        <w:rPr>
          <w:rFonts w:ascii="Book Antiqua" w:hAnsi="Book Antiqua" w:cs="Book Antiqua"/>
          <w:sz w:val="18"/>
          <w:szCs w:val="18"/>
        </w:rPr>
      </w:pPr>
      <w:r>
        <w:rPr>
          <w:noProof/>
        </w:rPr>
        <mc:AlternateContent>
          <mc:Choice Requires="wps">
            <w:drawing>
              <wp:anchor distT="0" distB="0" distL="0" distR="0" simplePos="0" relativeHeight="268" behindDoc="0" locked="0" layoutInCell="0" allowOverlap="1" wp14:anchorId="1B25FFA9" wp14:editId="1BCDBC15">
                <wp:simplePos x="0" y="0"/>
                <wp:positionH relativeFrom="page">
                  <wp:posOffset>7285355</wp:posOffset>
                </wp:positionH>
                <wp:positionV relativeFrom="page">
                  <wp:posOffset>8932545</wp:posOffset>
                </wp:positionV>
                <wp:extent cx="166370" cy="497205"/>
                <wp:effectExtent l="0" t="0" r="0" b="0"/>
                <wp:wrapNone/>
                <wp:docPr id="191" name="Textbox 65"/>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5D83C6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37</w:t>
                            </w:r>
                          </w:p>
                        </w:txbxContent>
                      </wps:txbx>
                      <wps:bodyPr rot="16200000" vert="vert270" lIns="0" tIns="0" rIns="0" bIns="0" anchor="t">
                        <a:noAutofit/>
                      </wps:bodyPr>
                    </wps:wsp>
                  </a:graphicData>
                </a:graphic>
              </wp:anchor>
            </w:drawing>
          </mc:Choice>
          <mc:Fallback>
            <w:pict>
              <v:rect w14:anchorId="1B25FFA9" id="Textbox 65" o:spid="_x0000_s1067" style="position:absolute;left:0;text-align:left;margin-left:573.65pt;margin-top:703.35pt;width:13.1pt;height:39.15pt;z-index:2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qqqAH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5D83C6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37</w:t>
                      </w:r>
                    </w:p>
                  </w:txbxContent>
                </v:textbox>
                <w10:wrap anchorx="page" anchory="page"/>
              </v:rect>
            </w:pict>
          </mc:Fallback>
        </mc:AlternateContent>
      </w:r>
      <w:r>
        <w:rPr>
          <w:rFonts w:ascii="Book Antiqua" w:hAnsi="Book Antiqua" w:cs="Book Antiqua"/>
          <w:sz w:val="18"/>
          <w:szCs w:val="18"/>
        </w:rPr>
        <w:t>Todos</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4"/>
          <w:sz w:val="18"/>
          <w:szCs w:val="18"/>
        </w:rPr>
        <w:t xml:space="preserve"> </w:t>
      </w:r>
      <w:r>
        <w:rPr>
          <w:rFonts w:ascii="Book Antiqua" w:hAnsi="Book Antiqua" w:cs="Book Antiqua"/>
          <w:sz w:val="18"/>
          <w:szCs w:val="18"/>
        </w:rPr>
        <w:t>quocientes</w:t>
      </w:r>
      <w:r>
        <w:rPr>
          <w:rFonts w:ascii="Book Antiqua" w:hAnsi="Book Antiqua" w:cs="Book Antiqua"/>
          <w:spacing w:val="-4"/>
          <w:sz w:val="18"/>
          <w:szCs w:val="18"/>
        </w:rPr>
        <w:t xml:space="preserve"> </w:t>
      </w:r>
      <w:r>
        <w:rPr>
          <w:rFonts w:ascii="Book Antiqua" w:hAnsi="Book Antiqua" w:cs="Book Antiqua"/>
          <w:sz w:val="18"/>
          <w:szCs w:val="18"/>
        </w:rPr>
        <w:t>referidos</w:t>
      </w:r>
      <w:r>
        <w:rPr>
          <w:rFonts w:ascii="Book Antiqua" w:hAnsi="Book Antiqua" w:cs="Book Antiqua"/>
          <w:spacing w:val="-4"/>
          <w:sz w:val="18"/>
          <w:szCs w:val="18"/>
        </w:rPr>
        <w:t xml:space="preserve"> </w:t>
      </w:r>
      <w:r>
        <w:rPr>
          <w:rFonts w:ascii="Book Antiqua" w:hAnsi="Book Antiqua" w:cs="Book Antiqua"/>
          <w:sz w:val="18"/>
          <w:szCs w:val="18"/>
        </w:rPr>
        <w:t>nos</w:t>
      </w:r>
      <w:r>
        <w:rPr>
          <w:rFonts w:ascii="Book Antiqua" w:hAnsi="Book Antiqua" w:cs="Book Antiqua"/>
          <w:spacing w:val="-2"/>
          <w:sz w:val="18"/>
          <w:szCs w:val="18"/>
        </w:rPr>
        <w:t xml:space="preserve"> </w:t>
      </w:r>
      <w:r>
        <w:rPr>
          <w:rFonts w:ascii="Book Antiqua" w:hAnsi="Book Antiqua" w:cs="Book Antiqua"/>
          <w:sz w:val="18"/>
          <w:szCs w:val="18"/>
        </w:rPr>
        <w:t>itens</w:t>
      </w:r>
      <w:r>
        <w:rPr>
          <w:rFonts w:ascii="Book Antiqua" w:hAnsi="Book Antiqua" w:cs="Book Antiqua"/>
          <w:spacing w:val="-4"/>
          <w:sz w:val="18"/>
          <w:szCs w:val="18"/>
        </w:rPr>
        <w:t xml:space="preserve"> </w:t>
      </w:r>
      <w:r>
        <w:rPr>
          <w:rFonts w:ascii="Book Antiqua" w:hAnsi="Book Antiqua" w:cs="Book Antiqua"/>
          <w:sz w:val="18"/>
          <w:szCs w:val="18"/>
        </w:rPr>
        <w:t>supracitados</w:t>
      </w:r>
      <w:r>
        <w:rPr>
          <w:rFonts w:ascii="Book Antiqua" w:hAnsi="Book Antiqua" w:cs="Book Antiqua"/>
          <w:spacing w:val="-4"/>
          <w:sz w:val="18"/>
          <w:szCs w:val="18"/>
        </w:rPr>
        <w:t xml:space="preserve"> </w:t>
      </w:r>
      <w:r>
        <w:rPr>
          <w:rFonts w:ascii="Book Antiqua" w:hAnsi="Book Antiqua" w:cs="Book Antiqua"/>
          <w:sz w:val="18"/>
          <w:szCs w:val="18"/>
        </w:rPr>
        <w:t>(e.1,</w:t>
      </w:r>
      <w:r>
        <w:rPr>
          <w:rFonts w:ascii="Book Antiqua" w:hAnsi="Book Antiqua" w:cs="Book Antiqua"/>
          <w:spacing w:val="-1"/>
          <w:sz w:val="18"/>
          <w:szCs w:val="18"/>
        </w:rPr>
        <w:t xml:space="preserve"> </w:t>
      </w:r>
      <w:r>
        <w:rPr>
          <w:rFonts w:ascii="Book Antiqua" w:hAnsi="Book Antiqua" w:cs="Book Antiqua"/>
          <w:sz w:val="18"/>
          <w:szCs w:val="18"/>
        </w:rPr>
        <w:t>e.2,</w:t>
      </w:r>
      <w:r>
        <w:rPr>
          <w:rFonts w:ascii="Book Antiqua" w:hAnsi="Book Antiqua" w:cs="Book Antiqua"/>
          <w:spacing w:val="-4"/>
          <w:sz w:val="18"/>
          <w:szCs w:val="18"/>
        </w:rPr>
        <w:t xml:space="preserve"> </w:t>
      </w:r>
      <w:r>
        <w:rPr>
          <w:rFonts w:ascii="Book Antiqua" w:hAnsi="Book Antiqua" w:cs="Book Antiqua"/>
          <w:sz w:val="18"/>
          <w:szCs w:val="18"/>
        </w:rPr>
        <w:t>e.3)</w:t>
      </w:r>
      <w:r>
        <w:rPr>
          <w:rFonts w:ascii="Book Antiqua" w:hAnsi="Book Antiqua" w:cs="Book Antiqua"/>
          <w:spacing w:val="-4"/>
          <w:sz w:val="18"/>
          <w:szCs w:val="18"/>
        </w:rPr>
        <w:t xml:space="preserve"> </w:t>
      </w:r>
      <w:r>
        <w:rPr>
          <w:rFonts w:ascii="Book Antiqua" w:hAnsi="Book Antiqua" w:cs="Book Antiqua"/>
          <w:sz w:val="18"/>
          <w:szCs w:val="18"/>
        </w:rPr>
        <w:t>deverão</w:t>
      </w:r>
      <w:r>
        <w:rPr>
          <w:rFonts w:ascii="Book Antiqua" w:hAnsi="Book Antiqua" w:cs="Book Antiqua"/>
          <w:spacing w:val="-3"/>
          <w:sz w:val="18"/>
          <w:szCs w:val="18"/>
        </w:rPr>
        <w:t xml:space="preserve"> </w:t>
      </w:r>
      <w:r>
        <w:rPr>
          <w:rFonts w:ascii="Book Antiqua" w:hAnsi="Book Antiqua" w:cs="Book Antiqua"/>
          <w:sz w:val="18"/>
          <w:szCs w:val="18"/>
        </w:rPr>
        <w:t>ser</w:t>
      </w:r>
      <w:r>
        <w:rPr>
          <w:rFonts w:ascii="Book Antiqua" w:hAnsi="Book Antiqua" w:cs="Book Antiqua"/>
          <w:spacing w:val="-4"/>
          <w:sz w:val="18"/>
          <w:szCs w:val="18"/>
        </w:rPr>
        <w:t xml:space="preserve"> </w:t>
      </w:r>
      <w:r>
        <w:rPr>
          <w:rFonts w:ascii="Book Antiqua" w:hAnsi="Book Antiqua" w:cs="Book Antiqua"/>
          <w:sz w:val="18"/>
          <w:szCs w:val="18"/>
        </w:rPr>
        <w:t>apresentados,</w:t>
      </w:r>
      <w:r>
        <w:rPr>
          <w:rFonts w:ascii="Book Antiqua" w:hAnsi="Book Antiqua" w:cs="Book Antiqua"/>
          <w:spacing w:val="-1"/>
          <w:sz w:val="18"/>
          <w:szCs w:val="18"/>
        </w:rPr>
        <w:t xml:space="preserve"> </w:t>
      </w:r>
      <w:r>
        <w:rPr>
          <w:rFonts w:ascii="Book Antiqua" w:hAnsi="Book Antiqua" w:cs="Book Antiqua"/>
          <w:sz w:val="18"/>
          <w:szCs w:val="18"/>
        </w:rPr>
        <w:t>iguais</w:t>
      </w:r>
      <w:r>
        <w:rPr>
          <w:rFonts w:ascii="Book Antiqua" w:hAnsi="Book Antiqua" w:cs="Book Antiqua"/>
          <w:spacing w:val="-2"/>
          <w:sz w:val="18"/>
          <w:szCs w:val="18"/>
        </w:rPr>
        <w:t xml:space="preserve"> </w:t>
      </w:r>
      <w:r>
        <w:rPr>
          <w:rFonts w:ascii="Book Antiqua" w:hAnsi="Book Antiqua" w:cs="Book Antiqua"/>
          <w:sz w:val="18"/>
          <w:szCs w:val="18"/>
        </w:rPr>
        <w:t>ou superiores a 1 nos índices Liquidez Geral, Liquidez Corrente e Solvência Geral.</w:t>
      </w:r>
    </w:p>
    <w:p w14:paraId="2AEE74D0" w14:textId="77777777" w:rsidR="009D5A1A" w:rsidRDefault="009D5A1A">
      <w:pPr>
        <w:pStyle w:val="Corpodetexto"/>
        <w:snapToGrid w:val="0"/>
        <w:spacing w:after="0" w:line="240" w:lineRule="auto"/>
        <w:rPr>
          <w:rFonts w:ascii="Book Antiqua" w:hAnsi="Book Antiqua" w:cs="Book Antiqua"/>
          <w:sz w:val="18"/>
          <w:szCs w:val="18"/>
        </w:rPr>
      </w:pPr>
    </w:p>
    <w:p w14:paraId="190425A9" w14:textId="77777777" w:rsidR="009D5A1A" w:rsidRDefault="00372ECB">
      <w:pPr>
        <w:pStyle w:val="PargrafodaLista"/>
        <w:numPr>
          <w:ilvl w:val="0"/>
          <w:numId w:val="46"/>
        </w:numPr>
        <w:tabs>
          <w:tab w:val="left" w:pos="333"/>
        </w:tabs>
        <w:snapToGrid w:val="0"/>
        <w:ind w:right="198" w:firstLine="0"/>
        <w:jc w:val="both"/>
        <w:rPr>
          <w:rFonts w:ascii="Book Antiqua" w:hAnsi="Book Antiqua" w:cs="Book Antiqua"/>
          <w:sz w:val="18"/>
          <w:szCs w:val="18"/>
        </w:rPr>
      </w:pPr>
      <w:r>
        <w:rPr>
          <w:rFonts w:ascii="Book Antiqua" w:hAnsi="Book Antiqua" w:cs="Book Antiqua"/>
          <w:sz w:val="18"/>
          <w:szCs w:val="18"/>
        </w:rPr>
        <w:t>Relação dos compromissos assumidos pelo licitante que importem em diminuição de sua capacidade econômico-financeira, excluídas parcelas já executadas de contratos firmados, acompanhado da demostração de 1/12 avos dos compromissos não é superior a 100% do patrimônio líquido.</w:t>
      </w:r>
    </w:p>
    <w:p w14:paraId="4F257AF1" w14:textId="77777777" w:rsidR="009D5A1A" w:rsidRDefault="00372ECB">
      <w:pPr>
        <w:pStyle w:val="PargrafodaLista"/>
        <w:numPr>
          <w:ilvl w:val="0"/>
          <w:numId w:val="46"/>
        </w:numPr>
        <w:tabs>
          <w:tab w:val="left" w:pos="328"/>
        </w:tabs>
        <w:snapToGrid w:val="0"/>
        <w:ind w:right="199" w:firstLine="0"/>
        <w:jc w:val="both"/>
        <w:rPr>
          <w:rFonts w:ascii="Book Antiqua" w:hAnsi="Book Antiqua" w:cs="Book Antiqua"/>
          <w:sz w:val="18"/>
          <w:szCs w:val="18"/>
        </w:rPr>
      </w:pPr>
      <w:r>
        <w:rPr>
          <w:rFonts w:ascii="Book Antiqua" w:hAnsi="Book Antiqua" w:cs="Book Antiqua"/>
          <w:sz w:val="18"/>
          <w:szCs w:val="18"/>
        </w:rPr>
        <w:t>Comprovação por meio do balanço patrimonial de que possui patrimônio líquido mínimo equivalente a até 10% (dez por cento) do valor estimado da contratação.</w:t>
      </w:r>
    </w:p>
    <w:p w14:paraId="6BEA5261" w14:textId="77777777" w:rsidR="009D5A1A" w:rsidRDefault="009D5A1A">
      <w:pPr>
        <w:pStyle w:val="Corpodetexto"/>
        <w:snapToGrid w:val="0"/>
        <w:spacing w:after="0" w:line="240" w:lineRule="auto"/>
        <w:rPr>
          <w:rFonts w:ascii="Book Antiqua" w:hAnsi="Book Antiqua" w:cs="Book Antiqua"/>
          <w:sz w:val="18"/>
          <w:szCs w:val="18"/>
        </w:rPr>
      </w:pPr>
    </w:p>
    <w:p w14:paraId="1767437C" w14:textId="77777777" w:rsidR="009D5A1A" w:rsidRDefault="00372ECB">
      <w:pPr>
        <w:pStyle w:val="PargrafodaLista"/>
        <w:numPr>
          <w:ilvl w:val="0"/>
          <w:numId w:val="46"/>
        </w:numPr>
        <w:tabs>
          <w:tab w:val="left" w:pos="247"/>
        </w:tabs>
        <w:snapToGrid w:val="0"/>
        <w:ind w:right="194" w:firstLine="0"/>
        <w:jc w:val="both"/>
        <w:rPr>
          <w:rFonts w:ascii="Book Antiqua" w:hAnsi="Book Antiqua" w:cs="Book Antiqua"/>
          <w:sz w:val="18"/>
          <w:szCs w:val="18"/>
        </w:rPr>
      </w:pPr>
      <w:r>
        <w:rPr>
          <w:rFonts w:ascii="Book Antiqua" w:hAnsi="Book Antiqua" w:cs="Book Antiqua"/>
          <w:sz w:val="18"/>
          <w:szCs w:val="18"/>
        </w:rPr>
        <w:t>Com relação aos índices exigidos e respectivos valores, cabe ressaltar tratar-se do mínimo usualmente estabelecido,</w:t>
      </w:r>
      <w:r>
        <w:rPr>
          <w:rFonts w:ascii="Book Antiqua" w:hAnsi="Book Antiqua" w:cs="Book Antiqua"/>
          <w:spacing w:val="-7"/>
          <w:sz w:val="18"/>
          <w:szCs w:val="18"/>
        </w:rPr>
        <w:t xml:space="preserve"> </w:t>
      </w:r>
      <w:r>
        <w:rPr>
          <w:rFonts w:ascii="Book Antiqua" w:hAnsi="Book Antiqua" w:cs="Book Antiqua"/>
          <w:sz w:val="18"/>
          <w:szCs w:val="18"/>
        </w:rPr>
        <w:t>fixados</w:t>
      </w:r>
      <w:r>
        <w:rPr>
          <w:rFonts w:ascii="Book Antiqua" w:hAnsi="Book Antiqua" w:cs="Book Antiqua"/>
          <w:spacing w:val="-9"/>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patamares</w:t>
      </w:r>
      <w:r>
        <w:rPr>
          <w:rFonts w:ascii="Book Antiqua" w:hAnsi="Book Antiqua" w:cs="Book Antiqua"/>
          <w:spacing w:val="-9"/>
          <w:sz w:val="18"/>
          <w:szCs w:val="18"/>
        </w:rPr>
        <w:t xml:space="preserve"> </w:t>
      </w:r>
      <w:r>
        <w:rPr>
          <w:rFonts w:ascii="Book Antiqua" w:hAnsi="Book Antiqua" w:cs="Book Antiqua"/>
          <w:sz w:val="18"/>
          <w:szCs w:val="18"/>
        </w:rPr>
        <w:t>que</w:t>
      </w:r>
      <w:r>
        <w:rPr>
          <w:rFonts w:ascii="Book Antiqua" w:hAnsi="Book Antiqua" w:cs="Book Antiqua"/>
          <w:spacing w:val="-9"/>
          <w:sz w:val="18"/>
          <w:szCs w:val="18"/>
        </w:rPr>
        <w:t xml:space="preserve"> </w:t>
      </w:r>
      <w:r>
        <w:rPr>
          <w:rFonts w:ascii="Book Antiqua" w:hAnsi="Book Antiqua" w:cs="Book Antiqua"/>
          <w:sz w:val="18"/>
          <w:szCs w:val="18"/>
        </w:rPr>
        <w:t>demonstram</w:t>
      </w:r>
      <w:r>
        <w:rPr>
          <w:rFonts w:ascii="Book Antiqua" w:hAnsi="Book Antiqua" w:cs="Book Antiqua"/>
          <w:spacing w:val="-10"/>
          <w:sz w:val="18"/>
          <w:szCs w:val="18"/>
        </w:rPr>
        <w:t xml:space="preserve"> </w:t>
      </w:r>
      <w:r>
        <w:rPr>
          <w:rFonts w:ascii="Book Antiqua" w:hAnsi="Book Antiqua" w:cs="Book Antiqua"/>
          <w:sz w:val="18"/>
          <w:szCs w:val="18"/>
        </w:rPr>
        <w:t>tanto</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liquidez</w:t>
      </w:r>
      <w:r>
        <w:rPr>
          <w:rFonts w:ascii="Book Antiqua" w:hAnsi="Book Antiqua" w:cs="Book Antiqua"/>
          <w:spacing w:val="-6"/>
          <w:sz w:val="18"/>
          <w:szCs w:val="18"/>
        </w:rPr>
        <w:t xml:space="preserve"> </w:t>
      </w:r>
      <w:r>
        <w:rPr>
          <w:rFonts w:ascii="Book Antiqua" w:hAnsi="Book Antiqua" w:cs="Book Antiqua"/>
          <w:sz w:val="18"/>
          <w:szCs w:val="18"/>
        </w:rPr>
        <w:t>corrente,</w:t>
      </w:r>
      <w:r>
        <w:rPr>
          <w:rFonts w:ascii="Book Antiqua" w:hAnsi="Book Antiqua" w:cs="Book Antiqua"/>
          <w:spacing w:val="-8"/>
          <w:sz w:val="18"/>
          <w:szCs w:val="18"/>
        </w:rPr>
        <w:t xml:space="preserve"> </w:t>
      </w:r>
      <w:r>
        <w:rPr>
          <w:rFonts w:ascii="Book Antiqua" w:hAnsi="Book Antiqua" w:cs="Book Antiqua"/>
          <w:sz w:val="18"/>
          <w:szCs w:val="18"/>
        </w:rPr>
        <w:t>quanto</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geral</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empresa, além</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sua</w:t>
      </w:r>
      <w:r>
        <w:rPr>
          <w:rFonts w:ascii="Book Antiqua" w:hAnsi="Book Antiqua" w:cs="Book Antiqua"/>
          <w:spacing w:val="-7"/>
          <w:sz w:val="18"/>
          <w:szCs w:val="18"/>
        </w:rPr>
        <w:t xml:space="preserve"> </w:t>
      </w:r>
      <w:r>
        <w:rPr>
          <w:rFonts w:ascii="Book Antiqua" w:hAnsi="Book Antiqua" w:cs="Book Antiqua"/>
          <w:sz w:val="18"/>
          <w:szCs w:val="18"/>
        </w:rPr>
        <w:t>capacidade</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solvência,</w:t>
      </w:r>
      <w:r>
        <w:rPr>
          <w:rFonts w:ascii="Book Antiqua" w:hAnsi="Book Antiqua" w:cs="Book Antiqua"/>
          <w:spacing w:val="-5"/>
          <w:sz w:val="18"/>
          <w:szCs w:val="18"/>
        </w:rPr>
        <w:t xml:space="preserve"> </w:t>
      </w:r>
      <w:r>
        <w:rPr>
          <w:rFonts w:ascii="Book Antiqua" w:hAnsi="Book Antiqua" w:cs="Book Antiqua"/>
          <w:sz w:val="18"/>
          <w:szCs w:val="18"/>
        </w:rPr>
        <w:t>condições</w:t>
      </w:r>
      <w:r>
        <w:rPr>
          <w:rFonts w:ascii="Book Antiqua" w:hAnsi="Book Antiqua" w:cs="Book Antiqua"/>
          <w:spacing w:val="-8"/>
          <w:sz w:val="18"/>
          <w:szCs w:val="18"/>
        </w:rPr>
        <w:t xml:space="preserve"> </w:t>
      </w:r>
      <w:r>
        <w:rPr>
          <w:rFonts w:ascii="Book Antiqua" w:hAnsi="Book Antiqua" w:cs="Book Antiqua"/>
          <w:sz w:val="18"/>
          <w:szCs w:val="18"/>
        </w:rPr>
        <w:t>essas</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6"/>
          <w:sz w:val="18"/>
          <w:szCs w:val="18"/>
        </w:rPr>
        <w:t xml:space="preserve"> </w:t>
      </w:r>
      <w:r>
        <w:rPr>
          <w:rFonts w:ascii="Book Antiqua" w:hAnsi="Book Antiqua" w:cs="Book Antiqua"/>
          <w:sz w:val="18"/>
          <w:szCs w:val="18"/>
        </w:rPr>
        <w:t>asseguram</w:t>
      </w:r>
      <w:r>
        <w:rPr>
          <w:rFonts w:ascii="Book Antiqua" w:hAnsi="Book Antiqua" w:cs="Book Antiqua"/>
          <w:spacing w:val="-5"/>
          <w:sz w:val="18"/>
          <w:szCs w:val="18"/>
        </w:rPr>
        <w:t xml:space="preserve"> </w:t>
      </w:r>
      <w:r>
        <w:rPr>
          <w:rFonts w:ascii="Book Antiqua" w:hAnsi="Book Antiqua" w:cs="Book Antiqua"/>
          <w:sz w:val="18"/>
          <w:szCs w:val="18"/>
        </w:rPr>
        <w:t>à</w:t>
      </w:r>
      <w:r>
        <w:rPr>
          <w:rFonts w:ascii="Book Antiqua" w:hAnsi="Book Antiqua" w:cs="Book Antiqua"/>
          <w:spacing w:val="-6"/>
          <w:sz w:val="18"/>
          <w:szCs w:val="18"/>
        </w:rPr>
        <w:t xml:space="preserve"> </w:t>
      </w:r>
      <w:r>
        <w:rPr>
          <w:rFonts w:ascii="Book Antiqua" w:hAnsi="Book Antiqua" w:cs="Book Antiqua"/>
          <w:sz w:val="18"/>
          <w:szCs w:val="18"/>
        </w:rPr>
        <w:t>Administração</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plena</w:t>
      </w:r>
      <w:r>
        <w:rPr>
          <w:rFonts w:ascii="Book Antiqua" w:hAnsi="Book Antiqua" w:cs="Book Antiqua"/>
          <w:spacing w:val="-4"/>
          <w:sz w:val="18"/>
          <w:szCs w:val="18"/>
        </w:rPr>
        <w:t xml:space="preserve"> </w:t>
      </w:r>
      <w:r>
        <w:rPr>
          <w:rFonts w:ascii="Book Antiqua" w:hAnsi="Book Antiqua" w:cs="Book Antiqua"/>
          <w:sz w:val="18"/>
          <w:szCs w:val="18"/>
        </w:rPr>
        <w:t>execução</w:t>
      </w:r>
    </w:p>
    <w:p w14:paraId="6F94A36B" w14:textId="77777777" w:rsidR="009D5A1A" w:rsidRDefault="009D5A1A">
      <w:pPr>
        <w:pStyle w:val="PargrafodaLista"/>
        <w:snapToGrid w:val="0"/>
        <w:jc w:val="both"/>
        <w:rPr>
          <w:rFonts w:ascii="Book Antiqua" w:hAnsi="Book Antiqua" w:cs="Book Antiqua"/>
          <w:sz w:val="18"/>
          <w:szCs w:val="18"/>
        </w:rPr>
      </w:pPr>
    </w:p>
    <w:p w14:paraId="344E22A1" w14:textId="77777777" w:rsidR="009D5A1A" w:rsidRDefault="00372ECB">
      <w:pPr>
        <w:sectPr w:rsidR="009D5A1A">
          <w:type w:val="continuous"/>
          <w:pgSz w:w="11906" w:h="16838"/>
          <w:pgMar w:top="2520" w:right="566" w:bottom="1560" w:left="708" w:header="0" w:footer="1377" w:gutter="0"/>
          <w:cols w:space="720"/>
          <w:formProt w:val="0"/>
          <w:docGrid w:linePitch="100"/>
        </w:sectPr>
      </w:pPr>
      <w:r>
        <w:br w:type="page"/>
      </w:r>
    </w:p>
    <w:p w14:paraId="34933D8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66" behindDoc="0" locked="0" layoutInCell="0" allowOverlap="1" wp14:anchorId="3EB52242" wp14:editId="45F01365">
                <wp:simplePos x="0" y="0"/>
                <wp:positionH relativeFrom="page">
                  <wp:posOffset>7285355</wp:posOffset>
                </wp:positionH>
                <wp:positionV relativeFrom="page">
                  <wp:posOffset>8932545</wp:posOffset>
                </wp:positionV>
                <wp:extent cx="166370" cy="497205"/>
                <wp:effectExtent l="0" t="0" r="0" b="0"/>
                <wp:wrapNone/>
                <wp:docPr id="193" name="Textbox 66"/>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F3EBFE6"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38</w:t>
                            </w:r>
                          </w:p>
                        </w:txbxContent>
                      </wps:txbx>
                      <wps:bodyPr rot="16200000" vert="vert270" lIns="0" tIns="0" rIns="0" bIns="0" anchor="t">
                        <a:noAutofit/>
                      </wps:bodyPr>
                    </wps:wsp>
                  </a:graphicData>
                </a:graphic>
              </wp:anchor>
            </w:drawing>
          </mc:Choice>
          <mc:Fallback>
            <w:pict>
              <v:rect w14:anchorId="3EB52242" id="Textbox 66" o:spid="_x0000_s1068" style="position:absolute;margin-left:573.65pt;margin-top:703.35pt;width:13.1pt;height:39.15pt;z-index:2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FzoynL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F3EBFE6"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38</w:t>
                      </w:r>
                    </w:p>
                  </w:txbxContent>
                </v:textbox>
                <w10:wrap anchorx="page" anchory="page"/>
              </v:rect>
            </w:pict>
          </mc:Fallback>
        </mc:AlternateContent>
      </w:r>
    </w:p>
    <w:p w14:paraId="0FAD1381"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z w:val="18"/>
          <w:szCs w:val="18"/>
        </w:rPr>
        <w:t>objeto</w:t>
      </w:r>
      <w:r>
        <w:rPr>
          <w:rFonts w:ascii="Book Antiqua" w:hAnsi="Book Antiqua" w:cs="Book Antiqua"/>
          <w:spacing w:val="-2"/>
          <w:sz w:val="18"/>
          <w:szCs w:val="18"/>
        </w:rPr>
        <w:t xml:space="preserve"> contratado.</w:t>
      </w:r>
    </w:p>
    <w:p w14:paraId="7DD20810" w14:textId="77777777" w:rsidR="009D5A1A" w:rsidRDefault="009D5A1A">
      <w:pPr>
        <w:pStyle w:val="Corpodetexto"/>
        <w:snapToGrid w:val="0"/>
        <w:spacing w:after="0" w:line="240" w:lineRule="auto"/>
        <w:rPr>
          <w:rFonts w:ascii="Book Antiqua" w:hAnsi="Book Antiqua" w:cs="Book Antiqua"/>
          <w:sz w:val="18"/>
          <w:szCs w:val="18"/>
        </w:rPr>
      </w:pPr>
    </w:p>
    <w:p w14:paraId="7D8C4399" w14:textId="77777777" w:rsidR="009D5A1A" w:rsidRDefault="00372ECB">
      <w:pPr>
        <w:pStyle w:val="Ttulo2"/>
        <w:numPr>
          <w:ilvl w:val="2"/>
          <w:numId w:val="43"/>
        </w:numPr>
        <w:tabs>
          <w:tab w:val="clear" w:pos="0"/>
          <w:tab w:val="left" w:pos="667"/>
        </w:tabs>
        <w:snapToGrid w:val="0"/>
        <w:spacing w:before="0" w:after="0"/>
        <w:ind w:left="667" w:hanging="610"/>
        <w:jc w:val="both"/>
        <w:rPr>
          <w:rFonts w:ascii="Book Antiqua" w:hAnsi="Book Antiqua" w:cs="Book Antiqua"/>
          <w:sz w:val="18"/>
          <w:szCs w:val="18"/>
        </w:rPr>
      </w:pPr>
      <w:r>
        <w:rPr>
          <w:rFonts w:ascii="Book Antiqua" w:hAnsi="Book Antiqua" w:cs="Book Antiqua"/>
          <w:sz w:val="18"/>
          <w:szCs w:val="18"/>
        </w:rPr>
        <w:t>Qualificação</w:t>
      </w:r>
      <w:r>
        <w:rPr>
          <w:rFonts w:ascii="Book Antiqua" w:hAnsi="Book Antiqua" w:cs="Book Antiqua"/>
          <w:spacing w:val="-14"/>
          <w:sz w:val="18"/>
          <w:szCs w:val="18"/>
        </w:rPr>
        <w:t xml:space="preserve"> </w:t>
      </w:r>
      <w:r>
        <w:rPr>
          <w:rFonts w:ascii="Book Antiqua" w:hAnsi="Book Antiqua" w:cs="Book Antiqua"/>
          <w:spacing w:val="-2"/>
          <w:sz w:val="18"/>
          <w:szCs w:val="18"/>
        </w:rPr>
        <w:t>Técnica</w:t>
      </w:r>
    </w:p>
    <w:p w14:paraId="090A331B" w14:textId="77777777" w:rsidR="009D5A1A" w:rsidRDefault="009D5A1A">
      <w:pPr>
        <w:pStyle w:val="Corpodetexto"/>
        <w:snapToGrid w:val="0"/>
        <w:spacing w:after="0" w:line="240" w:lineRule="auto"/>
        <w:rPr>
          <w:rFonts w:ascii="Book Antiqua" w:hAnsi="Book Antiqua" w:cs="Book Antiqua"/>
          <w:b/>
          <w:sz w:val="18"/>
          <w:szCs w:val="18"/>
        </w:rPr>
      </w:pPr>
    </w:p>
    <w:p w14:paraId="67574349" w14:textId="77777777" w:rsidR="009D5A1A" w:rsidRDefault="00372ECB">
      <w:pPr>
        <w:pStyle w:val="PargrafodaLista"/>
        <w:numPr>
          <w:ilvl w:val="0"/>
          <w:numId w:val="47"/>
        </w:numPr>
        <w:tabs>
          <w:tab w:val="left" w:pos="337"/>
        </w:tabs>
        <w:snapToGrid w:val="0"/>
        <w:ind w:right="192" w:firstLine="0"/>
        <w:jc w:val="both"/>
        <w:rPr>
          <w:rFonts w:ascii="Book Antiqua" w:hAnsi="Book Antiqua" w:cs="Book Antiqua"/>
          <w:sz w:val="18"/>
          <w:szCs w:val="18"/>
        </w:rPr>
      </w:pPr>
      <w:r>
        <w:rPr>
          <w:rFonts w:ascii="Book Antiqua" w:hAnsi="Book Antiqua" w:cs="Book Antiqua"/>
          <w:sz w:val="18"/>
          <w:szCs w:val="18"/>
        </w:rPr>
        <w:t>A empresa vencedora deverá fazer comprovação de aptidão para execução das obras, pertinentes e compatíveis em características com o objeto do projeto básico, e indicação das instalações, do aparelhamento</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pessoal</w:t>
      </w:r>
      <w:r>
        <w:rPr>
          <w:rFonts w:ascii="Book Antiqua" w:hAnsi="Book Antiqua" w:cs="Book Antiqua"/>
          <w:spacing w:val="-5"/>
          <w:sz w:val="18"/>
          <w:szCs w:val="18"/>
        </w:rPr>
        <w:t xml:space="preserve"> </w:t>
      </w:r>
      <w:r>
        <w:rPr>
          <w:rFonts w:ascii="Book Antiqua" w:hAnsi="Book Antiqua" w:cs="Book Antiqua"/>
          <w:sz w:val="18"/>
          <w:szCs w:val="18"/>
        </w:rPr>
        <w:t>técnico,</w:t>
      </w:r>
      <w:r>
        <w:rPr>
          <w:rFonts w:ascii="Book Antiqua" w:hAnsi="Book Antiqua" w:cs="Book Antiqua"/>
          <w:spacing w:val="-3"/>
          <w:sz w:val="18"/>
          <w:szCs w:val="18"/>
        </w:rPr>
        <w:t xml:space="preserve"> </w:t>
      </w:r>
      <w:r>
        <w:rPr>
          <w:rFonts w:ascii="Book Antiqua" w:hAnsi="Book Antiqua" w:cs="Book Antiqua"/>
          <w:sz w:val="18"/>
          <w:szCs w:val="18"/>
        </w:rPr>
        <w:t>adequados</w:t>
      </w:r>
      <w:r>
        <w:rPr>
          <w:rFonts w:ascii="Book Antiqua" w:hAnsi="Book Antiqua" w:cs="Book Antiqua"/>
          <w:spacing w:val="-8"/>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disponíveis</w:t>
      </w:r>
      <w:r>
        <w:rPr>
          <w:rFonts w:ascii="Book Antiqua" w:hAnsi="Book Antiqua" w:cs="Book Antiqua"/>
          <w:spacing w:val="-6"/>
          <w:sz w:val="18"/>
          <w:szCs w:val="18"/>
        </w:rPr>
        <w:t xml:space="preserve"> </w:t>
      </w:r>
      <w:r>
        <w:rPr>
          <w:rFonts w:ascii="Book Antiqua" w:hAnsi="Book Antiqua" w:cs="Book Antiqua"/>
          <w:sz w:val="18"/>
          <w:szCs w:val="18"/>
        </w:rPr>
        <w:t>para</w:t>
      </w:r>
      <w:r>
        <w:rPr>
          <w:rFonts w:ascii="Book Antiqua" w:hAnsi="Book Antiqua" w:cs="Book Antiqua"/>
          <w:spacing w:val="-6"/>
          <w:sz w:val="18"/>
          <w:szCs w:val="18"/>
        </w:rPr>
        <w:t xml:space="preserve"> </w:t>
      </w:r>
      <w:r>
        <w:rPr>
          <w:rFonts w:ascii="Book Antiqua" w:hAnsi="Book Antiqua" w:cs="Book Antiqua"/>
          <w:sz w:val="18"/>
          <w:szCs w:val="18"/>
        </w:rPr>
        <w:t>realização</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objeto</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projeto</w:t>
      </w:r>
      <w:r>
        <w:rPr>
          <w:rFonts w:ascii="Book Antiqua" w:hAnsi="Book Antiqua" w:cs="Book Antiqua"/>
          <w:spacing w:val="-4"/>
          <w:sz w:val="18"/>
          <w:szCs w:val="18"/>
        </w:rPr>
        <w:t xml:space="preserve"> </w:t>
      </w:r>
      <w:r>
        <w:rPr>
          <w:rFonts w:ascii="Book Antiqua" w:hAnsi="Book Antiqua" w:cs="Book Antiqua"/>
          <w:sz w:val="18"/>
          <w:szCs w:val="18"/>
        </w:rPr>
        <w:t xml:space="preserve">básico, bem como da qualificação de cada um dos membros da equipe técnica que se responsabilizará pelos trabalhos, nos termos do art. 67, II e III da </w:t>
      </w:r>
      <w:hyperlink r:id="rId219">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19BD355E" w14:textId="77777777" w:rsidR="009D5A1A" w:rsidRDefault="009D5A1A">
      <w:pPr>
        <w:pStyle w:val="Corpodetexto"/>
        <w:snapToGrid w:val="0"/>
        <w:spacing w:after="0" w:line="240" w:lineRule="auto"/>
        <w:rPr>
          <w:rFonts w:ascii="Book Antiqua" w:hAnsi="Book Antiqua" w:cs="Book Antiqua"/>
          <w:sz w:val="18"/>
          <w:szCs w:val="18"/>
        </w:rPr>
      </w:pPr>
    </w:p>
    <w:p w14:paraId="0AB51591" w14:textId="77777777" w:rsidR="009D5A1A" w:rsidRDefault="00372ECB">
      <w:pPr>
        <w:pStyle w:val="PargrafodaLista"/>
        <w:numPr>
          <w:ilvl w:val="0"/>
          <w:numId w:val="47"/>
        </w:numPr>
        <w:tabs>
          <w:tab w:val="left" w:pos="304"/>
        </w:tabs>
        <w:snapToGrid w:val="0"/>
        <w:ind w:right="194" w:firstLine="0"/>
        <w:jc w:val="both"/>
        <w:rPr>
          <w:rFonts w:ascii="Book Antiqua" w:hAnsi="Book Antiqua" w:cs="Book Antiqua"/>
          <w:sz w:val="18"/>
          <w:szCs w:val="18"/>
        </w:rPr>
      </w:pPr>
      <w:r>
        <w:rPr>
          <w:rFonts w:ascii="Book Antiqua" w:hAnsi="Book Antiqua" w:cs="Book Antiqua"/>
          <w:sz w:val="18"/>
          <w:szCs w:val="18"/>
        </w:rPr>
        <w:t>Certidão</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Registro</w:t>
      </w:r>
      <w:r>
        <w:rPr>
          <w:rFonts w:ascii="Book Antiqua" w:hAnsi="Book Antiqua" w:cs="Book Antiqua"/>
          <w:spacing w:val="-16"/>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licitante</w:t>
      </w:r>
      <w:r>
        <w:rPr>
          <w:rFonts w:ascii="Book Antiqua" w:hAnsi="Book Antiqua" w:cs="Book Antiqua"/>
          <w:spacing w:val="-14"/>
          <w:sz w:val="18"/>
          <w:szCs w:val="18"/>
        </w:rPr>
        <w:t xml:space="preserve"> </w:t>
      </w:r>
      <w:r>
        <w:rPr>
          <w:rFonts w:ascii="Book Antiqua" w:hAnsi="Book Antiqua" w:cs="Book Antiqua"/>
          <w:sz w:val="18"/>
          <w:szCs w:val="18"/>
        </w:rPr>
        <w:t>no</w:t>
      </w:r>
      <w:r>
        <w:rPr>
          <w:rFonts w:ascii="Book Antiqua" w:hAnsi="Book Antiqua" w:cs="Book Antiqua"/>
          <w:spacing w:val="-16"/>
          <w:sz w:val="18"/>
          <w:szCs w:val="18"/>
        </w:rPr>
        <w:t xml:space="preserve"> </w:t>
      </w:r>
      <w:r>
        <w:rPr>
          <w:rFonts w:ascii="Book Antiqua" w:hAnsi="Book Antiqua" w:cs="Book Antiqua"/>
          <w:sz w:val="18"/>
          <w:szCs w:val="18"/>
        </w:rPr>
        <w:t>Conselho</w:t>
      </w:r>
      <w:r>
        <w:rPr>
          <w:rFonts w:ascii="Book Antiqua" w:hAnsi="Book Antiqua" w:cs="Book Antiqua"/>
          <w:spacing w:val="-14"/>
          <w:sz w:val="18"/>
          <w:szCs w:val="18"/>
        </w:rPr>
        <w:t xml:space="preserve"> </w:t>
      </w:r>
      <w:r>
        <w:rPr>
          <w:rFonts w:ascii="Book Antiqua" w:hAnsi="Book Antiqua" w:cs="Book Antiqua"/>
          <w:sz w:val="18"/>
          <w:szCs w:val="18"/>
        </w:rPr>
        <w:t>Regional</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Engenharia</w:t>
      </w:r>
      <w:r>
        <w:rPr>
          <w:rFonts w:ascii="Book Antiqua" w:hAnsi="Book Antiqua" w:cs="Book Antiqua"/>
          <w:spacing w:val="-14"/>
          <w:sz w:val="18"/>
          <w:szCs w:val="18"/>
        </w:rPr>
        <w:t xml:space="preserve"> </w:t>
      </w:r>
      <w:r>
        <w:rPr>
          <w:rFonts w:ascii="Book Antiqua" w:hAnsi="Book Antiqua" w:cs="Book Antiqua"/>
          <w:sz w:val="18"/>
          <w:szCs w:val="18"/>
        </w:rPr>
        <w:t>e</w:t>
      </w:r>
      <w:r>
        <w:rPr>
          <w:rFonts w:ascii="Book Antiqua" w:hAnsi="Book Antiqua" w:cs="Book Antiqua"/>
          <w:spacing w:val="-16"/>
          <w:sz w:val="18"/>
          <w:szCs w:val="18"/>
        </w:rPr>
        <w:t xml:space="preserve"> </w:t>
      </w:r>
      <w:r>
        <w:rPr>
          <w:rFonts w:ascii="Book Antiqua" w:hAnsi="Book Antiqua" w:cs="Book Antiqua"/>
          <w:sz w:val="18"/>
          <w:szCs w:val="18"/>
        </w:rPr>
        <w:t>Agronomia</w:t>
      </w:r>
      <w:r>
        <w:rPr>
          <w:rFonts w:ascii="Book Antiqua" w:hAnsi="Book Antiqua" w:cs="Book Antiqua"/>
          <w:spacing w:val="-11"/>
          <w:sz w:val="18"/>
          <w:szCs w:val="18"/>
        </w:rPr>
        <w:t xml:space="preserve"> </w:t>
      </w:r>
      <w:r>
        <w:rPr>
          <w:rFonts w:ascii="Book Antiqua" w:hAnsi="Book Antiqua" w:cs="Book Antiqua"/>
          <w:sz w:val="18"/>
          <w:szCs w:val="18"/>
        </w:rPr>
        <w:t>–</w:t>
      </w:r>
      <w:r>
        <w:rPr>
          <w:rFonts w:ascii="Book Antiqua" w:hAnsi="Book Antiqua" w:cs="Book Antiqua"/>
          <w:spacing w:val="-16"/>
          <w:sz w:val="18"/>
          <w:szCs w:val="18"/>
        </w:rPr>
        <w:t xml:space="preserve"> </w:t>
      </w:r>
      <w:r>
        <w:rPr>
          <w:rFonts w:ascii="Book Antiqua" w:hAnsi="Book Antiqua" w:cs="Book Antiqua"/>
          <w:sz w:val="18"/>
          <w:szCs w:val="18"/>
        </w:rPr>
        <w:t>CREA</w:t>
      </w:r>
      <w:r>
        <w:rPr>
          <w:rFonts w:ascii="Book Antiqua" w:hAnsi="Book Antiqua" w:cs="Book Antiqua"/>
          <w:spacing w:val="-14"/>
          <w:sz w:val="18"/>
          <w:szCs w:val="18"/>
        </w:rPr>
        <w:t xml:space="preserve"> </w:t>
      </w:r>
      <w:r>
        <w:rPr>
          <w:rFonts w:ascii="Book Antiqua" w:hAnsi="Book Antiqua" w:cs="Book Antiqua"/>
          <w:sz w:val="18"/>
          <w:szCs w:val="18"/>
        </w:rPr>
        <w:t>ou</w:t>
      </w:r>
      <w:r>
        <w:rPr>
          <w:rFonts w:ascii="Book Antiqua" w:hAnsi="Book Antiqua" w:cs="Book Antiqua"/>
          <w:spacing w:val="-14"/>
          <w:sz w:val="18"/>
          <w:szCs w:val="18"/>
        </w:rPr>
        <w:t xml:space="preserve"> </w:t>
      </w:r>
      <w:r>
        <w:rPr>
          <w:rFonts w:ascii="Book Antiqua" w:hAnsi="Book Antiqua" w:cs="Book Antiqua"/>
          <w:sz w:val="18"/>
          <w:szCs w:val="18"/>
        </w:rPr>
        <w:t xml:space="preserve">Conselho Regional de Arquitetura e Urbanismo – CAU, relativo </w:t>
      </w:r>
      <w:proofErr w:type="gramStart"/>
      <w:r>
        <w:rPr>
          <w:rFonts w:ascii="Book Antiqua" w:hAnsi="Book Antiqua" w:cs="Book Antiqua"/>
          <w:sz w:val="18"/>
          <w:szCs w:val="18"/>
        </w:rPr>
        <w:t>a</w:t>
      </w:r>
      <w:proofErr w:type="gramEnd"/>
      <w:r>
        <w:rPr>
          <w:rFonts w:ascii="Book Antiqua" w:hAnsi="Book Antiqua" w:cs="Book Antiqua"/>
          <w:sz w:val="18"/>
          <w:szCs w:val="18"/>
        </w:rPr>
        <w:t xml:space="preserve"> sede da licitante.</w:t>
      </w:r>
    </w:p>
    <w:p w14:paraId="60091AEA" w14:textId="77777777" w:rsidR="009D5A1A" w:rsidRDefault="009D5A1A">
      <w:pPr>
        <w:pStyle w:val="Corpodetexto"/>
        <w:snapToGrid w:val="0"/>
        <w:spacing w:after="0" w:line="240" w:lineRule="auto"/>
        <w:rPr>
          <w:rFonts w:ascii="Book Antiqua" w:hAnsi="Book Antiqua" w:cs="Book Antiqua"/>
          <w:sz w:val="18"/>
          <w:szCs w:val="18"/>
        </w:rPr>
      </w:pPr>
    </w:p>
    <w:p w14:paraId="585A6889" w14:textId="77777777" w:rsidR="009D5A1A" w:rsidRDefault="00372ECB">
      <w:pPr>
        <w:pStyle w:val="PargrafodaLista"/>
        <w:numPr>
          <w:ilvl w:val="0"/>
          <w:numId w:val="47"/>
        </w:numPr>
        <w:tabs>
          <w:tab w:val="left" w:pos="299"/>
        </w:tabs>
        <w:snapToGrid w:val="0"/>
        <w:ind w:right="195" w:firstLine="0"/>
        <w:jc w:val="both"/>
        <w:rPr>
          <w:rFonts w:ascii="Book Antiqua" w:hAnsi="Book Antiqua" w:cs="Book Antiqua"/>
          <w:sz w:val="18"/>
          <w:szCs w:val="18"/>
        </w:rPr>
      </w:pPr>
      <w:r>
        <w:rPr>
          <w:rFonts w:ascii="Book Antiqua" w:hAnsi="Book Antiqua" w:cs="Book Antiqua"/>
          <w:sz w:val="18"/>
          <w:szCs w:val="18"/>
        </w:rPr>
        <w:t>Certidão</w:t>
      </w:r>
      <w:r>
        <w:rPr>
          <w:rFonts w:ascii="Book Antiqua" w:hAnsi="Book Antiqua" w:cs="Book Antiqua"/>
          <w:spacing w:val="-10"/>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Registro</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responsável</w:t>
      </w:r>
      <w:r>
        <w:rPr>
          <w:rFonts w:ascii="Book Antiqua" w:hAnsi="Book Antiqua" w:cs="Book Antiqua"/>
          <w:spacing w:val="-11"/>
          <w:sz w:val="18"/>
          <w:szCs w:val="18"/>
        </w:rPr>
        <w:t xml:space="preserve"> </w:t>
      </w:r>
      <w:r>
        <w:rPr>
          <w:rFonts w:ascii="Book Antiqua" w:hAnsi="Book Antiqua" w:cs="Book Antiqua"/>
          <w:sz w:val="18"/>
          <w:szCs w:val="18"/>
        </w:rPr>
        <w:t>técnico</w:t>
      </w:r>
      <w:r>
        <w:rPr>
          <w:rFonts w:ascii="Book Antiqua" w:hAnsi="Book Antiqua" w:cs="Book Antiqua"/>
          <w:spacing w:val="-10"/>
          <w:sz w:val="18"/>
          <w:szCs w:val="18"/>
        </w:rPr>
        <w:t xml:space="preserve"> </w:t>
      </w:r>
      <w:r>
        <w:rPr>
          <w:rFonts w:ascii="Book Antiqua" w:hAnsi="Book Antiqua" w:cs="Book Antiqua"/>
          <w:sz w:val="18"/>
          <w:szCs w:val="18"/>
        </w:rPr>
        <w:t>no</w:t>
      </w:r>
      <w:r>
        <w:rPr>
          <w:rFonts w:ascii="Book Antiqua" w:hAnsi="Book Antiqua" w:cs="Book Antiqua"/>
          <w:spacing w:val="-10"/>
          <w:sz w:val="18"/>
          <w:szCs w:val="18"/>
        </w:rPr>
        <w:t xml:space="preserve"> </w:t>
      </w:r>
      <w:r>
        <w:rPr>
          <w:rFonts w:ascii="Book Antiqua" w:hAnsi="Book Antiqua" w:cs="Book Antiqua"/>
          <w:sz w:val="18"/>
          <w:szCs w:val="18"/>
        </w:rPr>
        <w:t>Conselho</w:t>
      </w:r>
      <w:r>
        <w:rPr>
          <w:rFonts w:ascii="Book Antiqua" w:hAnsi="Book Antiqua" w:cs="Book Antiqua"/>
          <w:spacing w:val="-8"/>
          <w:sz w:val="18"/>
          <w:szCs w:val="18"/>
        </w:rPr>
        <w:t xml:space="preserve"> </w:t>
      </w:r>
      <w:r>
        <w:rPr>
          <w:rFonts w:ascii="Book Antiqua" w:hAnsi="Book Antiqua" w:cs="Book Antiqua"/>
          <w:sz w:val="18"/>
          <w:szCs w:val="18"/>
        </w:rPr>
        <w:t>Regional</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10"/>
          <w:sz w:val="18"/>
          <w:szCs w:val="18"/>
        </w:rPr>
        <w:t xml:space="preserve"> </w:t>
      </w:r>
      <w:r>
        <w:rPr>
          <w:rFonts w:ascii="Book Antiqua" w:hAnsi="Book Antiqua" w:cs="Book Antiqua"/>
          <w:sz w:val="18"/>
          <w:szCs w:val="18"/>
        </w:rPr>
        <w:t>Engenharia</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10"/>
          <w:sz w:val="18"/>
          <w:szCs w:val="18"/>
        </w:rPr>
        <w:t xml:space="preserve"> </w:t>
      </w:r>
      <w:r>
        <w:rPr>
          <w:rFonts w:ascii="Book Antiqua" w:hAnsi="Book Antiqua" w:cs="Book Antiqua"/>
          <w:sz w:val="18"/>
          <w:szCs w:val="18"/>
        </w:rPr>
        <w:t>Agronomia</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10"/>
          <w:sz w:val="18"/>
          <w:szCs w:val="18"/>
        </w:rPr>
        <w:t xml:space="preserve"> </w:t>
      </w:r>
      <w:r>
        <w:rPr>
          <w:rFonts w:ascii="Book Antiqua" w:hAnsi="Book Antiqua" w:cs="Book Antiqua"/>
          <w:sz w:val="18"/>
          <w:szCs w:val="18"/>
        </w:rPr>
        <w:t xml:space="preserve">CREA ou Conselho Regional de Arquitetura e Urbanismo – CAU, relativo </w:t>
      </w:r>
      <w:proofErr w:type="gramStart"/>
      <w:r>
        <w:rPr>
          <w:rFonts w:ascii="Book Antiqua" w:hAnsi="Book Antiqua" w:cs="Book Antiqua"/>
          <w:sz w:val="18"/>
          <w:szCs w:val="18"/>
        </w:rPr>
        <w:t>a</w:t>
      </w:r>
      <w:proofErr w:type="gramEnd"/>
      <w:r>
        <w:rPr>
          <w:rFonts w:ascii="Book Antiqua" w:hAnsi="Book Antiqua" w:cs="Book Antiqua"/>
          <w:sz w:val="18"/>
          <w:szCs w:val="18"/>
        </w:rPr>
        <w:t xml:space="preserve"> sede do profissional.</w:t>
      </w:r>
    </w:p>
    <w:p w14:paraId="1F692E55" w14:textId="77777777" w:rsidR="009D5A1A" w:rsidRDefault="009D5A1A">
      <w:pPr>
        <w:pStyle w:val="Corpodetexto"/>
        <w:snapToGrid w:val="0"/>
        <w:spacing w:after="0" w:line="240" w:lineRule="auto"/>
        <w:rPr>
          <w:rFonts w:ascii="Book Antiqua" w:hAnsi="Book Antiqua" w:cs="Book Antiqua"/>
          <w:sz w:val="18"/>
          <w:szCs w:val="18"/>
        </w:rPr>
      </w:pPr>
    </w:p>
    <w:p w14:paraId="21232F33" w14:textId="77777777" w:rsidR="009D5A1A" w:rsidRDefault="00372ECB">
      <w:pPr>
        <w:pStyle w:val="PargrafodaLista"/>
        <w:numPr>
          <w:ilvl w:val="0"/>
          <w:numId w:val="47"/>
        </w:numPr>
        <w:tabs>
          <w:tab w:val="left" w:pos="313"/>
        </w:tabs>
        <w:snapToGrid w:val="0"/>
        <w:ind w:right="194" w:firstLine="0"/>
        <w:jc w:val="both"/>
        <w:rPr>
          <w:rFonts w:ascii="Book Antiqua" w:hAnsi="Book Antiqua" w:cs="Book Antiqua"/>
          <w:sz w:val="18"/>
          <w:szCs w:val="18"/>
        </w:rPr>
      </w:pPr>
      <w:r>
        <w:rPr>
          <w:rFonts w:ascii="Book Antiqua" w:hAnsi="Book Antiqua" w:cs="Book Antiqua"/>
          <w:sz w:val="18"/>
          <w:szCs w:val="18"/>
        </w:rPr>
        <w:t>Comprovação</w:t>
      </w:r>
      <w:r>
        <w:rPr>
          <w:rFonts w:ascii="Book Antiqua" w:hAnsi="Book Antiqua" w:cs="Book Antiqua"/>
          <w:spacing w:val="-7"/>
          <w:sz w:val="18"/>
          <w:szCs w:val="18"/>
        </w:rPr>
        <w:t xml:space="preserve"> </w:t>
      </w:r>
      <w:r>
        <w:rPr>
          <w:rFonts w:ascii="Book Antiqua" w:hAnsi="Book Antiqua" w:cs="Book Antiqua"/>
          <w:sz w:val="18"/>
          <w:szCs w:val="18"/>
        </w:rPr>
        <w:t>que</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Licitante</w:t>
      </w:r>
      <w:r>
        <w:rPr>
          <w:rFonts w:ascii="Book Antiqua" w:hAnsi="Book Antiqua" w:cs="Book Antiqua"/>
          <w:spacing w:val="-4"/>
          <w:sz w:val="18"/>
          <w:szCs w:val="18"/>
        </w:rPr>
        <w:t xml:space="preserve"> </w:t>
      </w:r>
      <w:r>
        <w:rPr>
          <w:rFonts w:ascii="Book Antiqua" w:hAnsi="Book Antiqua" w:cs="Book Antiqua"/>
          <w:sz w:val="18"/>
          <w:szCs w:val="18"/>
        </w:rPr>
        <w:t>possuir</w:t>
      </w:r>
      <w:r>
        <w:rPr>
          <w:rFonts w:ascii="Book Antiqua" w:hAnsi="Book Antiqua" w:cs="Book Antiqua"/>
          <w:spacing w:val="-3"/>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seu</w:t>
      </w:r>
      <w:r>
        <w:rPr>
          <w:rFonts w:ascii="Book Antiqua" w:hAnsi="Book Antiqua" w:cs="Book Antiqua"/>
          <w:spacing w:val="-4"/>
          <w:sz w:val="18"/>
          <w:szCs w:val="18"/>
        </w:rPr>
        <w:t xml:space="preserve"> </w:t>
      </w:r>
      <w:r>
        <w:rPr>
          <w:rFonts w:ascii="Book Antiqua" w:hAnsi="Book Antiqua" w:cs="Book Antiqua"/>
          <w:sz w:val="18"/>
          <w:szCs w:val="18"/>
        </w:rPr>
        <w:t>quadro</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pessoal</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corpo</w:t>
      </w:r>
      <w:r>
        <w:rPr>
          <w:rFonts w:ascii="Book Antiqua" w:hAnsi="Book Antiqua" w:cs="Book Antiqua"/>
          <w:spacing w:val="-4"/>
          <w:sz w:val="18"/>
          <w:szCs w:val="18"/>
        </w:rPr>
        <w:t xml:space="preserve"> </w:t>
      </w:r>
      <w:r>
        <w:rPr>
          <w:rFonts w:ascii="Book Antiqua" w:hAnsi="Book Antiqua" w:cs="Book Antiqua"/>
          <w:sz w:val="18"/>
          <w:szCs w:val="18"/>
        </w:rPr>
        <w:t>diretivo,</w:t>
      </w:r>
      <w:r>
        <w:rPr>
          <w:rFonts w:ascii="Book Antiqua" w:hAnsi="Book Antiqua" w:cs="Book Antiqua"/>
          <w:spacing w:val="-3"/>
          <w:sz w:val="18"/>
          <w:szCs w:val="18"/>
        </w:rPr>
        <w:t xml:space="preserve"> </w:t>
      </w:r>
      <w:r>
        <w:rPr>
          <w:rFonts w:ascii="Book Antiqua" w:hAnsi="Book Antiqua" w:cs="Book Antiqua"/>
          <w:sz w:val="18"/>
          <w:szCs w:val="18"/>
        </w:rPr>
        <w:t>na</w:t>
      </w:r>
      <w:r>
        <w:rPr>
          <w:rFonts w:ascii="Book Antiqua" w:hAnsi="Book Antiqua" w:cs="Book Antiqua"/>
          <w:spacing w:val="-7"/>
          <w:sz w:val="18"/>
          <w:szCs w:val="18"/>
        </w:rPr>
        <w:t xml:space="preserve"> </w:t>
      </w:r>
      <w:r>
        <w:rPr>
          <w:rFonts w:ascii="Book Antiqua" w:hAnsi="Book Antiqua" w:cs="Book Antiqua"/>
          <w:sz w:val="18"/>
          <w:szCs w:val="18"/>
        </w:rPr>
        <w:t>data</w:t>
      </w:r>
      <w:r>
        <w:rPr>
          <w:rFonts w:ascii="Book Antiqua" w:hAnsi="Book Antiqua" w:cs="Book Antiqua"/>
          <w:spacing w:val="-6"/>
          <w:sz w:val="18"/>
          <w:szCs w:val="18"/>
        </w:rPr>
        <w:t xml:space="preserve"> </w:t>
      </w:r>
      <w:r>
        <w:rPr>
          <w:rFonts w:ascii="Book Antiqua" w:hAnsi="Book Antiqua" w:cs="Book Antiqua"/>
          <w:sz w:val="18"/>
          <w:szCs w:val="18"/>
        </w:rPr>
        <w:t>prevista</w:t>
      </w:r>
      <w:r>
        <w:rPr>
          <w:rFonts w:ascii="Book Antiqua" w:hAnsi="Book Antiqua" w:cs="Book Antiqua"/>
          <w:spacing w:val="-4"/>
          <w:sz w:val="18"/>
          <w:szCs w:val="18"/>
        </w:rPr>
        <w:t xml:space="preserve"> </w:t>
      </w:r>
      <w:r>
        <w:rPr>
          <w:rFonts w:ascii="Book Antiqua" w:hAnsi="Book Antiqua" w:cs="Book Antiqua"/>
          <w:sz w:val="18"/>
          <w:szCs w:val="18"/>
        </w:rPr>
        <w:t>para entrega da proposta, profissional de nível superior ou outro devidamente reconhecido pela entidade competente,</w:t>
      </w:r>
      <w:r>
        <w:rPr>
          <w:rFonts w:ascii="Book Antiqua" w:hAnsi="Book Antiqua" w:cs="Book Antiqua"/>
          <w:spacing w:val="-16"/>
          <w:sz w:val="18"/>
          <w:szCs w:val="18"/>
        </w:rPr>
        <w:t xml:space="preserve"> </w:t>
      </w:r>
      <w:r>
        <w:rPr>
          <w:rFonts w:ascii="Book Antiqua" w:hAnsi="Book Antiqua" w:cs="Book Antiqua"/>
          <w:sz w:val="18"/>
          <w:szCs w:val="18"/>
        </w:rPr>
        <w:t>detentor(es)</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Atestado</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7"/>
          <w:sz w:val="18"/>
          <w:szCs w:val="18"/>
        </w:rPr>
        <w:t xml:space="preserve"> </w:t>
      </w:r>
      <w:r>
        <w:rPr>
          <w:rFonts w:ascii="Book Antiqua" w:hAnsi="Book Antiqua" w:cs="Book Antiqua"/>
          <w:sz w:val="18"/>
          <w:szCs w:val="18"/>
        </w:rPr>
        <w:t>capacidade</w:t>
      </w:r>
      <w:r>
        <w:rPr>
          <w:rFonts w:ascii="Book Antiqua" w:hAnsi="Book Antiqua" w:cs="Book Antiqua"/>
          <w:spacing w:val="-15"/>
          <w:sz w:val="18"/>
          <w:szCs w:val="18"/>
        </w:rPr>
        <w:t xml:space="preserve"> </w:t>
      </w:r>
      <w:r>
        <w:rPr>
          <w:rFonts w:ascii="Book Antiqua" w:hAnsi="Book Antiqua" w:cs="Book Antiqua"/>
          <w:sz w:val="18"/>
          <w:szCs w:val="18"/>
        </w:rPr>
        <w:t>Técnico</w:t>
      </w:r>
      <w:r>
        <w:rPr>
          <w:rFonts w:ascii="Book Antiqua" w:hAnsi="Book Antiqua" w:cs="Book Antiqua"/>
          <w:spacing w:val="-15"/>
          <w:sz w:val="18"/>
          <w:szCs w:val="18"/>
        </w:rPr>
        <w:t xml:space="preserve"> </w:t>
      </w:r>
      <w:r>
        <w:rPr>
          <w:rFonts w:ascii="Book Antiqua" w:hAnsi="Book Antiqua" w:cs="Book Antiqua"/>
          <w:sz w:val="18"/>
          <w:szCs w:val="18"/>
        </w:rPr>
        <w:t>acompanhado</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Certidão</w:t>
      </w:r>
      <w:r>
        <w:rPr>
          <w:rFonts w:ascii="Book Antiqua" w:hAnsi="Book Antiqua" w:cs="Book Antiqua"/>
          <w:spacing w:val="-17"/>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Acervo</w:t>
      </w:r>
      <w:r>
        <w:rPr>
          <w:rFonts w:ascii="Book Antiqua" w:hAnsi="Book Antiqua" w:cs="Book Antiqua"/>
          <w:spacing w:val="-19"/>
          <w:sz w:val="18"/>
          <w:szCs w:val="18"/>
        </w:rPr>
        <w:t xml:space="preserve"> </w:t>
      </w:r>
      <w:r>
        <w:rPr>
          <w:rFonts w:ascii="Book Antiqua" w:hAnsi="Book Antiqua" w:cs="Book Antiqua"/>
          <w:sz w:val="18"/>
          <w:szCs w:val="18"/>
        </w:rPr>
        <w:t>Técnico</w:t>
      </w:r>
    </w:p>
    <w:p w14:paraId="5DD67378" w14:textId="77777777" w:rsidR="009D5A1A" w:rsidRDefault="00372ECB">
      <w:pPr>
        <w:pStyle w:val="Corpodetexto"/>
        <w:snapToGrid w:val="0"/>
        <w:spacing w:after="0" w:line="240" w:lineRule="auto"/>
        <w:ind w:left="57" w:right="200"/>
        <w:jc w:val="both"/>
        <w:rPr>
          <w:rFonts w:ascii="Book Antiqua" w:hAnsi="Book Antiqua" w:cs="Book Antiqua"/>
          <w:sz w:val="18"/>
          <w:szCs w:val="18"/>
        </w:rPr>
      </w:pPr>
      <w:r>
        <w:rPr>
          <w:rFonts w:ascii="Book Antiqua" w:hAnsi="Book Antiqua" w:cs="Book Antiqua"/>
          <w:sz w:val="18"/>
          <w:szCs w:val="18"/>
        </w:rPr>
        <w:t xml:space="preserve">– </w:t>
      </w:r>
      <w:r>
        <w:rPr>
          <w:rFonts w:ascii="Book Antiqua" w:hAnsi="Book Antiqua" w:cs="Book Antiqua"/>
          <w:sz w:val="18"/>
          <w:szCs w:val="18"/>
        </w:rPr>
        <w:t>CAT, ambos registrado no CREA ou CAU por execução de obra ou serviços de características semelhantes às do objeto licitado.</w:t>
      </w:r>
    </w:p>
    <w:p w14:paraId="0718A86D" w14:textId="77777777" w:rsidR="009D5A1A" w:rsidRDefault="009D5A1A">
      <w:pPr>
        <w:pStyle w:val="Corpodetexto"/>
        <w:snapToGrid w:val="0"/>
        <w:spacing w:after="0" w:line="240" w:lineRule="auto"/>
        <w:rPr>
          <w:rFonts w:ascii="Book Antiqua" w:hAnsi="Book Antiqua" w:cs="Book Antiqua"/>
          <w:sz w:val="18"/>
          <w:szCs w:val="18"/>
        </w:rPr>
      </w:pPr>
    </w:p>
    <w:p w14:paraId="58020B4E" w14:textId="77777777" w:rsidR="009D5A1A" w:rsidRDefault="00372ECB">
      <w:pPr>
        <w:pStyle w:val="PargrafodaLista"/>
        <w:numPr>
          <w:ilvl w:val="0"/>
          <w:numId w:val="47"/>
        </w:numPr>
        <w:tabs>
          <w:tab w:val="left" w:pos="313"/>
        </w:tabs>
        <w:snapToGrid w:val="0"/>
        <w:ind w:right="193" w:firstLine="0"/>
        <w:jc w:val="both"/>
        <w:rPr>
          <w:rFonts w:ascii="Book Antiqua" w:hAnsi="Book Antiqua" w:cs="Book Antiqua"/>
          <w:sz w:val="18"/>
          <w:szCs w:val="18"/>
        </w:rPr>
      </w:pPr>
      <w:r>
        <w:rPr>
          <w:rFonts w:ascii="Book Antiqua" w:hAnsi="Book Antiqua" w:cs="Book Antiqua"/>
          <w:sz w:val="18"/>
          <w:szCs w:val="18"/>
        </w:rPr>
        <w:t>Quando</w:t>
      </w:r>
      <w:r>
        <w:rPr>
          <w:rFonts w:ascii="Book Antiqua" w:hAnsi="Book Antiqua" w:cs="Book Antiqua"/>
          <w:spacing w:val="-4"/>
          <w:sz w:val="18"/>
          <w:szCs w:val="18"/>
        </w:rPr>
        <w:t xml:space="preserve"> </w:t>
      </w:r>
      <w:r>
        <w:rPr>
          <w:rFonts w:ascii="Book Antiqua" w:hAnsi="Book Antiqua" w:cs="Book Antiqua"/>
          <w:sz w:val="18"/>
          <w:szCs w:val="18"/>
        </w:rPr>
        <w:t>se</w:t>
      </w:r>
      <w:r>
        <w:rPr>
          <w:rFonts w:ascii="Book Antiqua" w:hAnsi="Book Antiqua" w:cs="Book Antiqua"/>
          <w:spacing w:val="-5"/>
          <w:sz w:val="18"/>
          <w:szCs w:val="18"/>
        </w:rPr>
        <w:t xml:space="preserve"> </w:t>
      </w:r>
      <w:r>
        <w:rPr>
          <w:rFonts w:ascii="Book Antiqua" w:hAnsi="Book Antiqua" w:cs="Book Antiqua"/>
          <w:sz w:val="18"/>
          <w:szCs w:val="18"/>
        </w:rPr>
        <w:t>tratar</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dirigente</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sócio</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empresa Licitante,</w:t>
      </w:r>
      <w:r>
        <w:rPr>
          <w:rFonts w:ascii="Book Antiqua" w:hAnsi="Book Antiqua" w:cs="Book Antiqua"/>
          <w:spacing w:val="-4"/>
          <w:sz w:val="18"/>
          <w:szCs w:val="18"/>
        </w:rPr>
        <w:t xml:space="preserve"> </w:t>
      </w:r>
      <w:r>
        <w:rPr>
          <w:rFonts w:ascii="Book Antiqua" w:hAnsi="Book Antiqua" w:cs="Book Antiqua"/>
          <w:sz w:val="18"/>
          <w:szCs w:val="18"/>
        </w:rPr>
        <w:t>tal</w:t>
      </w:r>
      <w:r>
        <w:rPr>
          <w:rFonts w:ascii="Book Antiqua" w:hAnsi="Book Antiqua" w:cs="Book Antiqua"/>
          <w:spacing w:val="-4"/>
          <w:sz w:val="18"/>
          <w:szCs w:val="18"/>
        </w:rPr>
        <w:t xml:space="preserve"> </w:t>
      </w:r>
      <w:r>
        <w:rPr>
          <w:rFonts w:ascii="Book Antiqua" w:hAnsi="Book Antiqua" w:cs="Book Antiqua"/>
          <w:sz w:val="18"/>
          <w:szCs w:val="18"/>
        </w:rPr>
        <w:t>comprovação</w:t>
      </w:r>
      <w:r>
        <w:rPr>
          <w:rFonts w:ascii="Book Antiqua" w:hAnsi="Book Antiqua" w:cs="Book Antiqua"/>
          <w:spacing w:val="-4"/>
          <w:sz w:val="18"/>
          <w:szCs w:val="18"/>
        </w:rPr>
        <w:t xml:space="preserve"> </w:t>
      </w:r>
      <w:r>
        <w:rPr>
          <w:rFonts w:ascii="Book Antiqua" w:hAnsi="Book Antiqua" w:cs="Book Antiqua"/>
          <w:sz w:val="18"/>
          <w:szCs w:val="18"/>
        </w:rPr>
        <w:t>será</w:t>
      </w:r>
      <w:r>
        <w:rPr>
          <w:rFonts w:ascii="Book Antiqua" w:hAnsi="Book Antiqua" w:cs="Book Antiqua"/>
          <w:spacing w:val="-4"/>
          <w:sz w:val="18"/>
          <w:szCs w:val="18"/>
        </w:rPr>
        <w:t xml:space="preserve"> </w:t>
      </w:r>
      <w:r>
        <w:rPr>
          <w:rFonts w:ascii="Book Antiqua" w:hAnsi="Book Antiqua" w:cs="Book Antiqua"/>
          <w:sz w:val="18"/>
          <w:szCs w:val="18"/>
        </w:rPr>
        <w:t>feita</w:t>
      </w:r>
      <w:r>
        <w:rPr>
          <w:rFonts w:ascii="Book Antiqua" w:hAnsi="Book Antiqua" w:cs="Book Antiqua"/>
          <w:spacing w:val="-4"/>
          <w:sz w:val="18"/>
          <w:szCs w:val="18"/>
        </w:rPr>
        <w:t xml:space="preserve"> </w:t>
      </w:r>
      <w:r>
        <w:rPr>
          <w:rFonts w:ascii="Book Antiqua" w:hAnsi="Book Antiqua" w:cs="Book Antiqua"/>
          <w:sz w:val="18"/>
          <w:szCs w:val="18"/>
        </w:rPr>
        <w:t>por</w:t>
      </w:r>
      <w:r>
        <w:rPr>
          <w:rFonts w:ascii="Book Antiqua" w:hAnsi="Book Antiqua" w:cs="Book Antiqua"/>
          <w:spacing w:val="-4"/>
          <w:sz w:val="18"/>
          <w:szCs w:val="18"/>
        </w:rPr>
        <w:t xml:space="preserve"> </w:t>
      </w:r>
      <w:r>
        <w:rPr>
          <w:rFonts w:ascii="Book Antiqua" w:hAnsi="Book Antiqua" w:cs="Book Antiqua"/>
          <w:sz w:val="18"/>
          <w:szCs w:val="18"/>
        </w:rPr>
        <w:t>meio</w:t>
      </w:r>
      <w:r>
        <w:rPr>
          <w:rFonts w:ascii="Book Antiqua" w:hAnsi="Book Antiqua" w:cs="Book Antiqua"/>
          <w:spacing w:val="-2"/>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ato constitutivo da</w:t>
      </w:r>
      <w:r>
        <w:rPr>
          <w:rFonts w:ascii="Book Antiqua" w:hAnsi="Book Antiqua" w:cs="Book Antiqua"/>
          <w:spacing w:val="-1"/>
          <w:sz w:val="18"/>
          <w:szCs w:val="18"/>
        </w:rPr>
        <w:t xml:space="preserve"> </w:t>
      </w:r>
      <w:r>
        <w:rPr>
          <w:rFonts w:ascii="Book Antiqua" w:hAnsi="Book Antiqua" w:cs="Book Antiqua"/>
          <w:sz w:val="18"/>
          <w:szCs w:val="18"/>
        </w:rPr>
        <w:t>mesma e</w:t>
      </w:r>
      <w:r>
        <w:rPr>
          <w:rFonts w:ascii="Book Antiqua" w:hAnsi="Book Antiqua" w:cs="Book Antiqua"/>
          <w:spacing w:val="-4"/>
          <w:sz w:val="18"/>
          <w:szCs w:val="18"/>
        </w:rPr>
        <w:t xml:space="preserve"> </w:t>
      </w:r>
      <w:r>
        <w:rPr>
          <w:rFonts w:ascii="Book Antiqua" w:hAnsi="Book Antiqua" w:cs="Book Antiqua"/>
          <w:sz w:val="18"/>
          <w:szCs w:val="18"/>
        </w:rPr>
        <w:t>certidão do</w:t>
      </w:r>
      <w:r>
        <w:rPr>
          <w:rFonts w:ascii="Book Antiqua" w:hAnsi="Book Antiqua" w:cs="Book Antiqua"/>
          <w:spacing w:val="-2"/>
          <w:sz w:val="18"/>
          <w:szCs w:val="18"/>
        </w:rPr>
        <w:t xml:space="preserve"> </w:t>
      </w:r>
      <w:r>
        <w:rPr>
          <w:rFonts w:ascii="Book Antiqua" w:hAnsi="Book Antiqua" w:cs="Book Antiqua"/>
          <w:sz w:val="18"/>
          <w:szCs w:val="18"/>
        </w:rPr>
        <w:t>CREA ou Conselho Profissional</w:t>
      </w:r>
      <w:r>
        <w:rPr>
          <w:rFonts w:ascii="Book Antiqua" w:hAnsi="Book Antiqua" w:cs="Book Antiqua"/>
          <w:spacing w:val="-1"/>
          <w:sz w:val="18"/>
          <w:szCs w:val="18"/>
        </w:rPr>
        <w:t xml:space="preserve"> </w:t>
      </w:r>
      <w:r>
        <w:rPr>
          <w:rFonts w:ascii="Book Antiqua" w:hAnsi="Book Antiqua" w:cs="Book Antiqua"/>
          <w:sz w:val="18"/>
          <w:szCs w:val="18"/>
        </w:rPr>
        <w:t>competente</w:t>
      </w:r>
      <w:r>
        <w:rPr>
          <w:rFonts w:ascii="Book Antiqua" w:hAnsi="Book Antiqua" w:cs="Book Antiqua"/>
          <w:spacing w:val="-2"/>
          <w:sz w:val="18"/>
          <w:szCs w:val="18"/>
        </w:rPr>
        <w:t xml:space="preserve"> </w:t>
      </w:r>
      <w:r>
        <w:rPr>
          <w:rFonts w:ascii="Book Antiqua" w:hAnsi="Book Antiqua" w:cs="Book Antiqua"/>
          <w:sz w:val="18"/>
          <w:szCs w:val="18"/>
        </w:rPr>
        <w:t>devidamente atualizada, no</w:t>
      </w:r>
      <w:r>
        <w:rPr>
          <w:rFonts w:ascii="Book Antiqua" w:hAnsi="Book Antiqua" w:cs="Book Antiqua"/>
          <w:spacing w:val="-7"/>
          <w:sz w:val="18"/>
          <w:szCs w:val="18"/>
        </w:rPr>
        <w:t xml:space="preserve"> </w:t>
      </w:r>
      <w:r>
        <w:rPr>
          <w:rFonts w:ascii="Book Antiqua" w:hAnsi="Book Antiqua" w:cs="Book Antiqua"/>
          <w:sz w:val="18"/>
          <w:szCs w:val="18"/>
        </w:rPr>
        <w:t>caso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prestador</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serviços</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contrato</w:t>
      </w:r>
      <w:r>
        <w:rPr>
          <w:rFonts w:ascii="Book Antiqua" w:hAnsi="Book Antiqua" w:cs="Book Antiqua"/>
          <w:spacing w:val="-4"/>
          <w:sz w:val="18"/>
          <w:szCs w:val="18"/>
        </w:rPr>
        <w:t xml:space="preserve"> </w:t>
      </w:r>
      <w:r>
        <w:rPr>
          <w:rFonts w:ascii="Book Antiqua" w:hAnsi="Book Antiqua" w:cs="Book Antiqua"/>
          <w:sz w:val="18"/>
          <w:szCs w:val="18"/>
        </w:rPr>
        <w:t>escrito</w:t>
      </w:r>
      <w:r>
        <w:rPr>
          <w:rFonts w:ascii="Book Antiqua" w:hAnsi="Book Antiqua" w:cs="Book Antiqua"/>
          <w:spacing w:val="-8"/>
          <w:sz w:val="18"/>
          <w:szCs w:val="18"/>
        </w:rPr>
        <w:t xml:space="preserve"> </w:t>
      </w:r>
      <w:r>
        <w:rPr>
          <w:rFonts w:ascii="Book Antiqua" w:hAnsi="Book Antiqua" w:cs="Book Antiqua"/>
          <w:sz w:val="18"/>
          <w:szCs w:val="18"/>
        </w:rPr>
        <w:t>firmado</w:t>
      </w:r>
      <w:r>
        <w:rPr>
          <w:rFonts w:ascii="Book Antiqua" w:hAnsi="Book Antiqua" w:cs="Book Antiqua"/>
          <w:spacing w:val="-8"/>
          <w:sz w:val="18"/>
          <w:szCs w:val="18"/>
        </w:rPr>
        <w:t xml:space="preserve"> </w:t>
      </w:r>
      <w:r>
        <w:rPr>
          <w:rFonts w:ascii="Book Antiqua" w:hAnsi="Book Antiqua" w:cs="Book Antiqua"/>
          <w:sz w:val="18"/>
          <w:szCs w:val="18"/>
        </w:rPr>
        <w:t>com</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z w:val="18"/>
          <w:szCs w:val="18"/>
        </w:rPr>
        <w:t>Licitante,</w:t>
      </w:r>
      <w:r>
        <w:rPr>
          <w:rFonts w:ascii="Book Antiqua" w:hAnsi="Book Antiqua" w:cs="Book Antiqua"/>
          <w:spacing w:val="-5"/>
          <w:sz w:val="18"/>
          <w:szCs w:val="18"/>
        </w:rPr>
        <w:t xml:space="preserve"> </w:t>
      </w:r>
      <w:r>
        <w:rPr>
          <w:rFonts w:ascii="Book Antiqua" w:hAnsi="Book Antiqua" w:cs="Book Antiqua"/>
          <w:sz w:val="18"/>
          <w:szCs w:val="18"/>
        </w:rPr>
        <w:t>será</w:t>
      </w:r>
      <w:r>
        <w:rPr>
          <w:rFonts w:ascii="Book Antiqua" w:hAnsi="Book Antiqua" w:cs="Book Antiqua"/>
          <w:spacing w:val="-6"/>
          <w:sz w:val="18"/>
          <w:szCs w:val="18"/>
        </w:rPr>
        <w:t xml:space="preserve"> </w:t>
      </w:r>
      <w:r>
        <w:rPr>
          <w:rFonts w:ascii="Book Antiqua" w:hAnsi="Book Antiqua" w:cs="Book Antiqua"/>
          <w:sz w:val="18"/>
          <w:szCs w:val="18"/>
        </w:rPr>
        <w:t>aceita</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declaração</w:t>
      </w:r>
      <w:r>
        <w:rPr>
          <w:rFonts w:ascii="Book Antiqua" w:hAnsi="Book Antiqua" w:cs="Book Antiqua"/>
          <w:spacing w:val="-7"/>
          <w:sz w:val="18"/>
          <w:szCs w:val="18"/>
        </w:rPr>
        <w:t xml:space="preserve"> </w:t>
      </w:r>
      <w:r>
        <w:rPr>
          <w:rFonts w:ascii="Book Antiqua" w:hAnsi="Book Antiqua" w:cs="Book Antiqua"/>
          <w:sz w:val="18"/>
          <w:szCs w:val="18"/>
        </w:rPr>
        <w:t>de compromisso de vinculação contratual futura, caso o Licitante se sagre vencedor do certame.</w:t>
      </w:r>
    </w:p>
    <w:p w14:paraId="61788188" w14:textId="77777777" w:rsidR="009D5A1A" w:rsidRDefault="009D5A1A">
      <w:pPr>
        <w:pStyle w:val="Corpodetexto"/>
        <w:snapToGrid w:val="0"/>
        <w:spacing w:after="0" w:line="240" w:lineRule="auto"/>
        <w:rPr>
          <w:rFonts w:ascii="Book Antiqua" w:hAnsi="Book Antiqua" w:cs="Book Antiqua"/>
          <w:sz w:val="18"/>
          <w:szCs w:val="18"/>
        </w:rPr>
      </w:pPr>
    </w:p>
    <w:p w14:paraId="670E2235" w14:textId="77777777" w:rsidR="009D5A1A" w:rsidRDefault="00372ECB">
      <w:pPr>
        <w:pStyle w:val="PargrafodaLista"/>
        <w:numPr>
          <w:ilvl w:val="0"/>
          <w:numId w:val="47"/>
        </w:numPr>
        <w:tabs>
          <w:tab w:val="left" w:pos="256"/>
        </w:tabs>
        <w:snapToGrid w:val="0"/>
        <w:ind w:right="190"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comprovação</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w:t>
      </w:r>
      <w:r>
        <w:rPr>
          <w:rFonts w:ascii="Book Antiqua" w:hAnsi="Book Antiqua" w:cs="Book Antiqua"/>
          <w:sz w:val="18"/>
          <w:szCs w:val="18"/>
        </w:rPr>
        <w:t>vínculo</w:t>
      </w:r>
      <w:r>
        <w:rPr>
          <w:rFonts w:ascii="Book Antiqua" w:hAnsi="Book Antiqua" w:cs="Book Antiqua"/>
          <w:spacing w:val="-2"/>
          <w:sz w:val="18"/>
          <w:szCs w:val="18"/>
        </w:rPr>
        <w:t xml:space="preserve"> </w:t>
      </w:r>
      <w:r>
        <w:rPr>
          <w:rFonts w:ascii="Book Antiqua" w:hAnsi="Book Antiqua" w:cs="Book Antiqua"/>
          <w:sz w:val="18"/>
          <w:szCs w:val="18"/>
        </w:rPr>
        <w:t>profissional</w:t>
      </w:r>
      <w:r>
        <w:rPr>
          <w:rFonts w:ascii="Book Antiqua" w:hAnsi="Book Antiqua" w:cs="Book Antiqua"/>
          <w:spacing w:val="-3"/>
          <w:sz w:val="18"/>
          <w:szCs w:val="18"/>
        </w:rPr>
        <w:t xml:space="preserve"> </w:t>
      </w:r>
      <w:r>
        <w:rPr>
          <w:rFonts w:ascii="Book Antiqua" w:hAnsi="Book Antiqua" w:cs="Book Antiqua"/>
          <w:sz w:val="18"/>
          <w:szCs w:val="18"/>
        </w:rPr>
        <w:t>será</w:t>
      </w:r>
      <w:r>
        <w:rPr>
          <w:rFonts w:ascii="Book Antiqua" w:hAnsi="Book Antiqua" w:cs="Book Antiqua"/>
          <w:spacing w:val="-2"/>
          <w:sz w:val="18"/>
          <w:szCs w:val="18"/>
        </w:rPr>
        <w:t xml:space="preserve"> </w:t>
      </w:r>
      <w:r>
        <w:rPr>
          <w:rFonts w:ascii="Book Antiqua" w:hAnsi="Book Antiqua" w:cs="Book Antiqua"/>
          <w:sz w:val="18"/>
          <w:szCs w:val="18"/>
        </w:rPr>
        <w:t>efetuada</w:t>
      </w:r>
      <w:r>
        <w:rPr>
          <w:rFonts w:ascii="Book Antiqua" w:hAnsi="Book Antiqua" w:cs="Book Antiqua"/>
          <w:spacing w:val="-4"/>
          <w:sz w:val="18"/>
          <w:szCs w:val="18"/>
        </w:rPr>
        <w:t xml:space="preserve"> </w:t>
      </w:r>
      <w:r>
        <w:rPr>
          <w:rFonts w:ascii="Book Antiqua" w:hAnsi="Book Antiqua" w:cs="Book Antiqua"/>
          <w:sz w:val="18"/>
          <w:szCs w:val="18"/>
        </w:rPr>
        <w:t>mediante</w:t>
      </w:r>
      <w:r>
        <w:rPr>
          <w:rFonts w:ascii="Book Antiqua" w:hAnsi="Book Antiqua" w:cs="Book Antiqua"/>
          <w:spacing w:val="-2"/>
          <w:sz w:val="18"/>
          <w:szCs w:val="18"/>
        </w:rPr>
        <w:t xml:space="preserve"> </w:t>
      </w:r>
      <w:r>
        <w:rPr>
          <w:rFonts w:ascii="Book Antiqua" w:hAnsi="Book Antiqua" w:cs="Book Antiqua"/>
          <w:sz w:val="18"/>
          <w:szCs w:val="18"/>
        </w:rPr>
        <w:t>a apresentação,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cópia</w:t>
      </w:r>
      <w:r>
        <w:rPr>
          <w:rFonts w:ascii="Book Antiqua" w:hAnsi="Book Antiqua" w:cs="Book Antiqua"/>
          <w:spacing w:val="-2"/>
          <w:sz w:val="18"/>
          <w:szCs w:val="18"/>
        </w:rPr>
        <w:t xml:space="preserve"> </w:t>
      </w:r>
      <w:r>
        <w:rPr>
          <w:rFonts w:ascii="Book Antiqua" w:hAnsi="Book Antiqua" w:cs="Book Antiqua"/>
          <w:sz w:val="18"/>
          <w:szCs w:val="18"/>
        </w:rPr>
        <w:t>autenticada</w:t>
      </w:r>
      <w:r>
        <w:rPr>
          <w:rFonts w:ascii="Book Antiqua" w:hAnsi="Book Antiqua" w:cs="Book Antiqua"/>
          <w:spacing w:val="-2"/>
          <w:sz w:val="18"/>
          <w:szCs w:val="18"/>
        </w:rPr>
        <w:t xml:space="preserve"> </w:t>
      </w:r>
      <w:r>
        <w:rPr>
          <w:rFonts w:ascii="Book Antiqua" w:hAnsi="Book Antiqua" w:cs="Book Antiqua"/>
          <w:sz w:val="18"/>
          <w:szCs w:val="18"/>
        </w:rPr>
        <w:t>da ficha de registro de empregado, com o respectivo carimbo do Ministério do Trabalho; registro em Carteira de Trabalho e Previdência Social – CTPS, Contrato de Prestação de Serviços ou, ainda, qualquer outro meio</w:t>
      </w:r>
      <w:r>
        <w:rPr>
          <w:rFonts w:ascii="Book Antiqua" w:hAnsi="Book Antiqua" w:cs="Book Antiqua"/>
          <w:spacing w:val="-9"/>
          <w:sz w:val="18"/>
          <w:szCs w:val="18"/>
        </w:rPr>
        <w:t xml:space="preserve"> </w:t>
      </w:r>
      <w:r>
        <w:rPr>
          <w:rFonts w:ascii="Book Antiqua" w:hAnsi="Book Antiqua" w:cs="Book Antiqua"/>
          <w:sz w:val="18"/>
          <w:szCs w:val="18"/>
        </w:rPr>
        <w:t>admitido</w:t>
      </w:r>
      <w:r>
        <w:rPr>
          <w:rFonts w:ascii="Book Antiqua" w:hAnsi="Book Antiqua" w:cs="Book Antiqua"/>
          <w:spacing w:val="-9"/>
          <w:sz w:val="18"/>
          <w:szCs w:val="18"/>
        </w:rPr>
        <w:t xml:space="preserve"> </w:t>
      </w:r>
      <w:r>
        <w:rPr>
          <w:rFonts w:ascii="Book Antiqua" w:hAnsi="Book Antiqua" w:cs="Book Antiqua"/>
          <w:sz w:val="18"/>
          <w:szCs w:val="18"/>
        </w:rPr>
        <w:t>pela</w:t>
      </w:r>
      <w:r>
        <w:rPr>
          <w:rFonts w:ascii="Book Antiqua" w:hAnsi="Book Antiqua" w:cs="Book Antiqua"/>
          <w:spacing w:val="-9"/>
          <w:sz w:val="18"/>
          <w:szCs w:val="18"/>
        </w:rPr>
        <w:t xml:space="preserve"> </w:t>
      </w:r>
      <w:r>
        <w:rPr>
          <w:rFonts w:ascii="Book Antiqua" w:hAnsi="Book Antiqua" w:cs="Book Antiqua"/>
          <w:sz w:val="18"/>
          <w:szCs w:val="18"/>
        </w:rPr>
        <w:t>legislação</w:t>
      </w:r>
      <w:r>
        <w:rPr>
          <w:rFonts w:ascii="Book Antiqua" w:hAnsi="Book Antiqua" w:cs="Book Antiqua"/>
          <w:spacing w:val="-9"/>
          <w:sz w:val="18"/>
          <w:szCs w:val="18"/>
        </w:rPr>
        <w:t xml:space="preserve"> </w:t>
      </w:r>
      <w:r>
        <w:rPr>
          <w:rFonts w:ascii="Book Antiqua" w:hAnsi="Book Antiqua" w:cs="Book Antiqua"/>
          <w:sz w:val="18"/>
          <w:szCs w:val="18"/>
        </w:rPr>
        <w:t>pertinente.</w:t>
      </w:r>
      <w:r>
        <w:rPr>
          <w:rFonts w:ascii="Book Antiqua" w:hAnsi="Book Antiqua" w:cs="Book Antiqua"/>
          <w:spacing w:val="-7"/>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os</w:t>
      </w:r>
      <w:r>
        <w:rPr>
          <w:rFonts w:ascii="Book Antiqua" w:hAnsi="Book Antiqua" w:cs="Book Antiqua"/>
          <w:spacing w:val="-14"/>
          <w:sz w:val="18"/>
          <w:szCs w:val="18"/>
        </w:rPr>
        <w:t xml:space="preserve"> </w:t>
      </w:r>
      <w:r>
        <w:rPr>
          <w:rFonts w:ascii="Book Antiqua" w:hAnsi="Book Antiqua" w:cs="Book Antiqua"/>
          <w:sz w:val="18"/>
          <w:szCs w:val="18"/>
        </w:rPr>
        <w:t>dirigentes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empresas,</w:t>
      </w:r>
      <w:r>
        <w:rPr>
          <w:rFonts w:ascii="Book Antiqua" w:hAnsi="Book Antiqua" w:cs="Book Antiqua"/>
          <w:spacing w:val="-10"/>
          <w:sz w:val="18"/>
          <w:szCs w:val="18"/>
        </w:rPr>
        <w:t xml:space="preserve"> </w:t>
      </w:r>
      <w:r>
        <w:rPr>
          <w:rFonts w:ascii="Book Antiqua" w:hAnsi="Book Antiqua" w:cs="Book Antiqua"/>
          <w:sz w:val="18"/>
          <w:szCs w:val="18"/>
        </w:rPr>
        <w:t>tal</w:t>
      </w:r>
      <w:r>
        <w:rPr>
          <w:rFonts w:ascii="Book Antiqua" w:hAnsi="Book Antiqua" w:cs="Book Antiqua"/>
          <w:spacing w:val="-5"/>
          <w:sz w:val="18"/>
          <w:szCs w:val="18"/>
        </w:rPr>
        <w:t xml:space="preserve"> </w:t>
      </w:r>
      <w:r>
        <w:rPr>
          <w:rFonts w:ascii="Book Antiqua" w:hAnsi="Book Antiqua" w:cs="Book Antiqua"/>
          <w:sz w:val="18"/>
          <w:szCs w:val="18"/>
        </w:rPr>
        <w:t>comprovação</w:t>
      </w:r>
      <w:r>
        <w:rPr>
          <w:rFonts w:ascii="Book Antiqua" w:hAnsi="Book Antiqua" w:cs="Book Antiqua"/>
          <w:spacing w:val="-12"/>
          <w:sz w:val="18"/>
          <w:szCs w:val="18"/>
        </w:rPr>
        <w:t xml:space="preserve"> </w:t>
      </w:r>
      <w:r>
        <w:rPr>
          <w:rFonts w:ascii="Book Antiqua" w:hAnsi="Book Antiqua" w:cs="Book Antiqua"/>
          <w:sz w:val="18"/>
          <w:szCs w:val="18"/>
        </w:rPr>
        <w:t>poderá</w:t>
      </w:r>
      <w:r>
        <w:rPr>
          <w:rFonts w:ascii="Book Antiqua" w:hAnsi="Book Antiqua" w:cs="Book Antiqua"/>
          <w:spacing w:val="-11"/>
          <w:sz w:val="18"/>
          <w:szCs w:val="18"/>
        </w:rPr>
        <w:t xml:space="preserve"> </w:t>
      </w:r>
      <w:r>
        <w:rPr>
          <w:rFonts w:ascii="Book Antiqua" w:hAnsi="Book Antiqua" w:cs="Book Antiqua"/>
          <w:sz w:val="18"/>
          <w:szCs w:val="18"/>
        </w:rPr>
        <w:t>ser</w:t>
      </w:r>
      <w:r>
        <w:rPr>
          <w:rFonts w:ascii="Book Antiqua" w:hAnsi="Book Antiqua" w:cs="Book Antiqua"/>
          <w:spacing w:val="-10"/>
          <w:sz w:val="18"/>
          <w:szCs w:val="18"/>
        </w:rPr>
        <w:t xml:space="preserve"> </w:t>
      </w:r>
      <w:r>
        <w:rPr>
          <w:rFonts w:ascii="Book Antiqua" w:hAnsi="Book Antiqua" w:cs="Book Antiqua"/>
          <w:sz w:val="18"/>
          <w:szCs w:val="18"/>
        </w:rPr>
        <w:t>feita através de cópia da Ata da Assembleia em que se deu sua investidura no cargo ou, ainda, do contrato social. Os profissionais indicados pela empresa somente poderão participar como responsáveis técnicos por</w:t>
      </w:r>
      <w:r>
        <w:rPr>
          <w:rFonts w:ascii="Book Antiqua" w:hAnsi="Book Antiqua" w:cs="Book Antiqua"/>
          <w:spacing w:val="-10"/>
          <w:sz w:val="18"/>
          <w:szCs w:val="18"/>
        </w:rPr>
        <w:t xml:space="preserve"> </w:t>
      </w:r>
      <w:r>
        <w:rPr>
          <w:rFonts w:ascii="Book Antiqua" w:hAnsi="Book Antiqua" w:cs="Book Antiqua"/>
          <w:sz w:val="18"/>
          <w:szCs w:val="18"/>
        </w:rPr>
        <w:t>apenas</w:t>
      </w:r>
      <w:r>
        <w:rPr>
          <w:rFonts w:ascii="Book Antiqua" w:hAnsi="Book Antiqua" w:cs="Book Antiqua"/>
          <w:spacing w:val="-11"/>
          <w:sz w:val="18"/>
          <w:szCs w:val="18"/>
        </w:rPr>
        <w:t xml:space="preserve"> </w:t>
      </w:r>
      <w:r>
        <w:rPr>
          <w:rFonts w:ascii="Book Antiqua" w:hAnsi="Book Antiqua" w:cs="Book Antiqua"/>
          <w:sz w:val="18"/>
          <w:szCs w:val="18"/>
        </w:rPr>
        <w:t>1</w:t>
      </w:r>
      <w:r>
        <w:rPr>
          <w:rFonts w:ascii="Book Antiqua" w:hAnsi="Book Antiqua" w:cs="Book Antiqua"/>
          <w:spacing w:val="-13"/>
          <w:sz w:val="18"/>
          <w:szCs w:val="18"/>
        </w:rPr>
        <w:t xml:space="preserve"> </w:t>
      </w:r>
      <w:r>
        <w:rPr>
          <w:rFonts w:ascii="Book Antiqua" w:hAnsi="Book Antiqua" w:cs="Book Antiqua"/>
          <w:sz w:val="18"/>
          <w:szCs w:val="18"/>
        </w:rPr>
        <w:t>(uma)</w:t>
      </w:r>
      <w:r>
        <w:rPr>
          <w:rFonts w:ascii="Book Antiqua" w:hAnsi="Book Antiqua" w:cs="Book Antiqua"/>
          <w:spacing w:val="-13"/>
          <w:sz w:val="18"/>
          <w:szCs w:val="18"/>
        </w:rPr>
        <w:t xml:space="preserve"> </w:t>
      </w:r>
      <w:r>
        <w:rPr>
          <w:rFonts w:ascii="Book Antiqua" w:hAnsi="Book Antiqua" w:cs="Book Antiqua"/>
          <w:sz w:val="18"/>
          <w:szCs w:val="18"/>
        </w:rPr>
        <w:t>empresa,</w:t>
      </w:r>
      <w:r>
        <w:rPr>
          <w:rFonts w:ascii="Book Antiqua" w:hAnsi="Book Antiqua" w:cs="Book Antiqua"/>
          <w:spacing w:val="-10"/>
          <w:sz w:val="18"/>
          <w:szCs w:val="18"/>
        </w:rPr>
        <w:t xml:space="preserve"> </w:t>
      </w:r>
      <w:r>
        <w:rPr>
          <w:rFonts w:ascii="Book Antiqua" w:hAnsi="Book Antiqua" w:cs="Book Antiqua"/>
          <w:sz w:val="18"/>
          <w:szCs w:val="18"/>
        </w:rPr>
        <w:t>sendo</w:t>
      </w:r>
      <w:r>
        <w:rPr>
          <w:rFonts w:ascii="Book Antiqua" w:hAnsi="Book Antiqua" w:cs="Book Antiqua"/>
          <w:spacing w:val="-14"/>
          <w:sz w:val="18"/>
          <w:szCs w:val="18"/>
        </w:rPr>
        <w:t xml:space="preserve"> </w:t>
      </w:r>
      <w:r>
        <w:rPr>
          <w:rFonts w:ascii="Book Antiqua" w:hAnsi="Book Antiqua" w:cs="Book Antiqua"/>
          <w:sz w:val="18"/>
          <w:szCs w:val="18"/>
        </w:rPr>
        <w:t>inabilitadas</w:t>
      </w:r>
      <w:r>
        <w:rPr>
          <w:rFonts w:ascii="Book Antiqua" w:hAnsi="Book Antiqua" w:cs="Book Antiqua"/>
          <w:spacing w:val="-11"/>
          <w:sz w:val="18"/>
          <w:szCs w:val="18"/>
        </w:rPr>
        <w:t xml:space="preserve"> </w:t>
      </w:r>
      <w:r>
        <w:rPr>
          <w:rFonts w:ascii="Book Antiqua" w:hAnsi="Book Antiqua" w:cs="Book Antiqua"/>
          <w:sz w:val="18"/>
          <w:szCs w:val="18"/>
        </w:rPr>
        <w:t>as</w:t>
      </w:r>
      <w:r>
        <w:rPr>
          <w:rFonts w:ascii="Book Antiqua" w:hAnsi="Book Antiqua" w:cs="Book Antiqua"/>
          <w:spacing w:val="-11"/>
          <w:sz w:val="18"/>
          <w:szCs w:val="18"/>
        </w:rPr>
        <w:t xml:space="preserve"> </w:t>
      </w:r>
      <w:r>
        <w:rPr>
          <w:rFonts w:ascii="Book Antiqua" w:hAnsi="Book Antiqua" w:cs="Book Antiqua"/>
          <w:sz w:val="18"/>
          <w:szCs w:val="18"/>
        </w:rPr>
        <w:t>empresas</w:t>
      </w:r>
      <w:r>
        <w:rPr>
          <w:rFonts w:ascii="Book Antiqua" w:hAnsi="Book Antiqua" w:cs="Book Antiqua"/>
          <w:spacing w:val="-11"/>
          <w:sz w:val="18"/>
          <w:szCs w:val="18"/>
        </w:rPr>
        <w:t xml:space="preserve"> </w:t>
      </w:r>
      <w:r>
        <w:rPr>
          <w:rFonts w:ascii="Book Antiqua" w:hAnsi="Book Antiqua" w:cs="Book Antiqua"/>
          <w:sz w:val="18"/>
          <w:szCs w:val="18"/>
        </w:rPr>
        <w:t>que</w:t>
      </w:r>
      <w:r>
        <w:rPr>
          <w:rFonts w:ascii="Book Antiqua" w:hAnsi="Book Antiqua" w:cs="Book Antiqua"/>
          <w:spacing w:val="-14"/>
          <w:sz w:val="18"/>
          <w:szCs w:val="18"/>
        </w:rPr>
        <w:t xml:space="preserve"> </w:t>
      </w:r>
      <w:r>
        <w:rPr>
          <w:rFonts w:ascii="Book Antiqua" w:hAnsi="Book Antiqua" w:cs="Book Antiqua"/>
          <w:sz w:val="18"/>
          <w:szCs w:val="18"/>
        </w:rPr>
        <w:t>mencionarem</w:t>
      </w:r>
      <w:r>
        <w:rPr>
          <w:rFonts w:ascii="Book Antiqua" w:hAnsi="Book Antiqua" w:cs="Book Antiqua"/>
          <w:spacing w:val="-12"/>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mesmo</w:t>
      </w:r>
      <w:r>
        <w:rPr>
          <w:rFonts w:ascii="Book Antiqua" w:hAnsi="Book Antiqua" w:cs="Book Antiqua"/>
          <w:spacing w:val="-10"/>
          <w:sz w:val="18"/>
          <w:szCs w:val="18"/>
        </w:rPr>
        <w:t xml:space="preserve"> </w:t>
      </w:r>
      <w:r>
        <w:rPr>
          <w:rFonts w:ascii="Book Antiqua" w:hAnsi="Book Antiqua" w:cs="Book Antiqua"/>
          <w:sz w:val="18"/>
          <w:szCs w:val="18"/>
        </w:rPr>
        <w:t>profissional</w:t>
      </w:r>
      <w:r>
        <w:rPr>
          <w:rFonts w:ascii="Book Antiqua" w:hAnsi="Book Antiqua" w:cs="Book Antiqua"/>
          <w:spacing w:val="-12"/>
          <w:sz w:val="18"/>
          <w:szCs w:val="18"/>
        </w:rPr>
        <w:t xml:space="preserve"> </w:t>
      </w:r>
      <w:r>
        <w:rPr>
          <w:rFonts w:ascii="Book Antiqua" w:hAnsi="Book Antiqua" w:cs="Book Antiqua"/>
          <w:sz w:val="18"/>
          <w:szCs w:val="18"/>
        </w:rPr>
        <w:t>para esta função.</w:t>
      </w:r>
    </w:p>
    <w:p w14:paraId="2443495C" w14:textId="77777777" w:rsidR="009D5A1A" w:rsidRDefault="009D5A1A">
      <w:pPr>
        <w:pStyle w:val="Corpodetexto"/>
        <w:snapToGrid w:val="0"/>
        <w:spacing w:after="0" w:line="240" w:lineRule="auto"/>
        <w:rPr>
          <w:rFonts w:ascii="Book Antiqua" w:hAnsi="Book Antiqua" w:cs="Book Antiqua"/>
          <w:sz w:val="18"/>
          <w:szCs w:val="18"/>
        </w:rPr>
      </w:pPr>
    </w:p>
    <w:p w14:paraId="44621CCC" w14:textId="77777777" w:rsidR="009D5A1A" w:rsidRDefault="00372ECB">
      <w:pPr>
        <w:pStyle w:val="PargrafodaLista"/>
        <w:numPr>
          <w:ilvl w:val="0"/>
          <w:numId w:val="47"/>
        </w:numPr>
        <w:tabs>
          <w:tab w:val="left" w:pos="321"/>
        </w:tabs>
        <w:snapToGrid w:val="0"/>
        <w:ind w:right="192" w:firstLine="0"/>
        <w:jc w:val="both"/>
        <w:rPr>
          <w:rFonts w:ascii="Book Antiqua" w:hAnsi="Book Antiqua" w:cs="Book Antiqua"/>
          <w:sz w:val="18"/>
          <w:szCs w:val="18"/>
        </w:rPr>
        <w:sectPr w:rsidR="009D5A1A">
          <w:headerReference w:type="default" r:id="rId220"/>
          <w:footerReference w:type="default" r:id="rId221"/>
          <w:pgSz w:w="11906" w:h="16838"/>
          <w:pgMar w:top="2520" w:right="566" w:bottom="1560" w:left="708" w:header="0" w:footer="1377" w:gutter="0"/>
          <w:cols w:space="720"/>
          <w:formProt w:val="0"/>
          <w:docGrid w:linePitch="100"/>
        </w:sectPr>
      </w:pPr>
      <w:r>
        <w:rPr>
          <w:rFonts w:ascii="Book Antiqua" w:hAnsi="Book Antiqua" w:cs="Book Antiqua"/>
          <w:sz w:val="18"/>
          <w:szCs w:val="18"/>
        </w:rPr>
        <w:t xml:space="preserve">Os profissionais indicados pela empresa para fins de comprovação da capacitação técnico-profissional deverão participar da obra, objeto da licitação, sendo admitida à substituição por profissionais de experiência equivalente ou superior, desde que solicitado oficialmente e aprovado pela Administração </w:t>
      </w:r>
      <w:r>
        <w:rPr>
          <w:rFonts w:ascii="Book Antiqua" w:hAnsi="Book Antiqua" w:cs="Book Antiqua"/>
          <w:spacing w:val="-2"/>
          <w:sz w:val="18"/>
          <w:szCs w:val="18"/>
        </w:rPr>
        <w:t>Pública.</w:t>
      </w:r>
      <w:r>
        <w:br w:type="page"/>
      </w:r>
    </w:p>
    <w:p w14:paraId="02F797CD"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64" behindDoc="0" locked="0" layoutInCell="0" allowOverlap="1" wp14:anchorId="2624E63B" wp14:editId="70A1256B">
                <wp:simplePos x="0" y="0"/>
                <wp:positionH relativeFrom="page">
                  <wp:posOffset>7285355</wp:posOffset>
                </wp:positionH>
                <wp:positionV relativeFrom="page">
                  <wp:posOffset>8932545</wp:posOffset>
                </wp:positionV>
                <wp:extent cx="166370" cy="497205"/>
                <wp:effectExtent l="0" t="0" r="0" b="0"/>
                <wp:wrapNone/>
                <wp:docPr id="198" name="Textbox 67"/>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59A2A60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39</w:t>
                            </w:r>
                          </w:p>
                        </w:txbxContent>
                      </wps:txbx>
                      <wps:bodyPr rot="16200000" vert="vert270" lIns="0" tIns="0" rIns="0" bIns="0" anchor="t">
                        <a:noAutofit/>
                      </wps:bodyPr>
                    </wps:wsp>
                  </a:graphicData>
                </a:graphic>
              </wp:anchor>
            </w:drawing>
          </mc:Choice>
          <mc:Fallback>
            <w:pict>
              <v:rect w14:anchorId="2624E63B" id="Textbox 67" o:spid="_x0000_s1069" style="position:absolute;margin-left:573.65pt;margin-top:703.35pt;width:13.1pt;height:39.15pt;z-index: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udWq3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59A2A60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39</w:t>
                      </w:r>
                    </w:p>
                  </w:txbxContent>
                </v:textbox>
                <w10:wrap anchorx="page" anchory="page"/>
              </v:rect>
            </w:pict>
          </mc:Fallback>
        </mc:AlternateContent>
      </w:r>
    </w:p>
    <w:p w14:paraId="6F875735" w14:textId="77777777" w:rsidR="009D5A1A" w:rsidRDefault="00372ECB">
      <w:pPr>
        <w:pStyle w:val="PargrafodaLista"/>
        <w:numPr>
          <w:ilvl w:val="0"/>
          <w:numId w:val="47"/>
        </w:numPr>
        <w:tabs>
          <w:tab w:val="left" w:pos="330"/>
        </w:tabs>
        <w:snapToGrid w:val="0"/>
        <w:ind w:right="191" w:firstLine="0"/>
        <w:jc w:val="both"/>
        <w:rPr>
          <w:rFonts w:ascii="Book Antiqua" w:hAnsi="Book Antiqua" w:cs="Book Antiqua"/>
          <w:sz w:val="18"/>
          <w:szCs w:val="18"/>
        </w:rPr>
      </w:pPr>
      <w:r>
        <w:rPr>
          <w:rFonts w:ascii="Book Antiqua" w:hAnsi="Book Antiqua" w:cs="Book Antiqua"/>
          <w:sz w:val="18"/>
          <w:szCs w:val="18"/>
        </w:rPr>
        <w:t>Relação dos nomes da equipe técnica mínima, adequada e disponível para a realização do objeto do Termo de Referência, bem como da qualificação de cada um dos membros da equipe técnica que será designada e se responsabilizará pelos trabalhos, composta de no</w:t>
      </w:r>
      <w:r>
        <w:rPr>
          <w:rFonts w:ascii="Book Antiqua" w:hAnsi="Book Antiqua" w:cs="Book Antiqua"/>
          <w:spacing w:val="-2"/>
          <w:sz w:val="18"/>
          <w:szCs w:val="18"/>
        </w:rPr>
        <w:t xml:space="preserve"> </w:t>
      </w:r>
      <w:r>
        <w:rPr>
          <w:rFonts w:ascii="Book Antiqua" w:hAnsi="Book Antiqua" w:cs="Book Antiqua"/>
          <w:sz w:val="18"/>
          <w:szCs w:val="18"/>
        </w:rPr>
        <w:t>mínimo</w:t>
      </w:r>
      <w:r>
        <w:rPr>
          <w:rFonts w:ascii="Book Antiqua" w:hAnsi="Book Antiqua" w:cs="Book Antiqua"/>
          <w:spacing w:val="-2"/>
          <w:sz w:val="18"/>
          <w:szCs w:val="18"/>
        </w:rPr>
        <w:t xml:space="preserve"> </w:t>
      </w:r>
      <w:r>
        <w:rPr>
          <w:rFonts w:ascii="Book Antiqua" w:hAnsi="Book Antiqua" w:cs="Book Antiqua"/>
          <w:sz w:val="18"/>
          <w:szCs w:val="18"/>
        </w:rPr>
        <w:t>pelos profissionais arrolados na Administração de Obra constante no orçamento de referência em anexo.</w:t>
      </w:r>
    </w:p>
    <w:p w14:paraId="36296DE4" w14:textId="77777777" w:rsidR="009D5A1A" w:rsidRDefault="009D5A1A">
      <w:pPr>
        <w:pStyle w:val="Corpodetexto"/>
        <w:snapToGrid w:val="0"/>
        <w:spacing w:after="0" w:line="240" w:lineRule="auto"/>
        <w:rPr>
          <w:rFonts w:ascii="Book Antiqua" w:hAnsi="Book Antiqua" w:cs="Book Antiqua"/>
          <w:sz w:val="18"/>
          <w:szCs w:val="18"/>
        </w:rPr>
      </w:pPr>
    </w:p>
    <w:p w14:paraId="6E6981F1" w14:textId="77777777" w:rsidR="009D5A1A" w:rsidRDefault="00372ECB">
      <w:pPr>
        <w:pStyle w:val="PargrafodaLista"/>
        <w:numPr>
          <w:ilvl w:val="0"/>
          <w:numId w:val="47"/>
        </w:numPr>
        <w:tabs>
          <w:tab w:val="left" w:pos="254"/>
        </w:tabs>
        <w:snapToGrid w:val="0"/>
        <w:ind w:right="191" w:firstLine="0"/>
        <w:jc w:val="both"/>
        <w:rPr>
          <w:rFonts w:ascii="Book Antiqua" w:hAnsi="Book Antiqua" w:cs="Book Antiqua"/>
          <w:sz w:val="18"/>
          <w:szCs w:val="18"/>
        </w:rPr>
      </w:pPr>
      <w:r>
        <w:rPr>
          <w:rFonts w:ascii="Book Antiqua" w:hAnsi="Book Antiqua" w:cs="Book Antiqua"/>
          <w:sz w:val="18"/>
          <w:szCs w:val="18"/>
        </w:rPr>
        <w:t>Declaração fornecida pela empresa indicando explicitamente pelo menos um responsável técnico para acompanhar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execução</w:t>
      </w:r>
      <w:r>
        <w:rPr>
          <w:rFonts w:ascii="Book Antiqua" w:hAnsi="Book Antiqua" w:cs="Book Antiqua"/>
          <w:spacing w:val="-6"/>
          <w:sz w:val="18"/>
          <w:szCs w:val="18"/>
        </w:rPr>
        <w:t xml:space="preserve"> </w:t>
      </w: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serviços.</w:t>
      </w:r>
      <w:r>
        <w:rPr>
          <w:rFonts w:ascii="Book Antiqua" w:hAnsi="Book Antiqua" w:cs="Book Antiqua"/>
          <w:spacing w:val="-5"/>
          <w:sz w:val="18"/>
          <w:szCs w:val="18"/>
        </w:rPr>
        <w:t xml:space="preserve"> </w:t>
      </w: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declaração</w:t>
      </w:r>
      <w:r>
        <w:rPr>
          <w:rFonts w:ascii="Book Antiqua" w:hAnsi="Book Antiqua" w:cs="Book Antiqua"/>
          <w:spacing w:val="-2"/>
          <w:sz w:val="18"/>
          <w:szCs w:val="18"/>
        </w:rPr>
        <w:t xml:space="preserve"> </w:t>
      </w:r>
      <w:r>
        <w:rPr>
          <w:rFonts w:ascii="Book Antiqua" w:hAnsi="Book Antiqua" w:cs="Book Antiqua"/>
          <w:sz w:val="18"/>
          <w:szCs w:val="18"/>
        </w:rPr>
        <w:t>deverão</w:t>
      </w:r>
      <w:r>
        <w:rPr>
          <w:rFonts w:ascii="Book Antiqua" w:hAnsi="Book Antiqua" w:cs="Book Antiqua"/>
          <w:spacing w:val="-7"/>
          <w:sz w:val="18"/>
          <w:szCs w:val="18"/>
        </w:rPr>
        <w:t xml:space="preserve"> </w:t>
      </w:r>
      <w:r>
        <w:rPr>
          <w:rFonts w:ascii="Book Antiqua" w:hAnsi="Book Antiqua" w:cs="Book Antiqua"/>
          <w:sz w:val="18"/>
          <w:szCs w:val="18"/>
        </w:rPr>
        <w:t>constar</w:t>
      </w:r>
      <w:r>
        <w:rPr>
          <w:rFonts w:ascii="Book Antiqua" w:hAnsi="Book Antiqua" w:cs="Book Antiqua"/>
          <w:spacing w:val="-6"/>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dados</w:t>
      </w:r>
      <w:r>
        <w:rPr>
          <w:rFonts w:ascii="Book Antiqua" w:hAnsi="Book Antiqua" w:cs="Book Antiqua"/>
          <w:spacing w:val="-8"/>
          <w:sz w:val="18"/>
          <w:szCs w:val="18"/>
        </w:rPr>
        <w:t xml:space="preserve"> </w:t>
      </w:r>
      <w:r>
        <w:rPr>
          <w:rFonts w:ascii="Book Antiqua" w:hAnsi="Book Antiqua" w:cs="Book Antiqua"/>
          <w:sz w:val="18"/>
          <w:szCs w:val="18"/>
        </w:rPr>
        <w:t>mínimos</w:t>
      </w:r>
      <w:r>
        <w:rPr>
          <w:rFonts w:ascii="Book Antiqua" w:hAnsi="Book Antiqua" w:cs="Book Antiqua"/>
          <w:spacing w:val="-6"/>
          <w:sz w:val="18"/>
          <w:szCs w:val="18"/>
        </w:rPr>
        <w:t xml:space="preserve"> </w:t>
      </w:r>
      <w:r>
        <w:rPr>
          <w:rFonts w:ascii="Book Antiqua" w:hAnsi="Book Antiqua" w:cs="Book Antiqua"/>
          <w:sz w:val="18"/>
          <w:szCs w:val="18"/>
        </w:rPr>
        <w:t>necessários,</w:t>
      </w:r>
      <w:r>
        <w:rPr>
          <w:rFonts w:ascii="Book Antiqua" w:hAnsi="Book Antiqua" w:cs="Book Antiqua"/>
          <w:spacing w:val="-5"/>
          <w:sz w:val="18"/>
          <w:szCs w:val="18"/>
        </w:rPr>
        <w:t xml:space="preserve"> </w:t>
      </w:r>
      <w:r>
        <w:rPr>
          <w:rFonts w:ascii="Book Antiqua" w:hAnsi="Book Antiqua" w:cs="Book Antiqua"/>
          <w:sz w:val="18"/>
          <w:szCs w:val="18"/>
        </w:rPr>
        <w:t>tais como: nome completo, número do documento de identidade e do registro na entidade profissional competente da região a que estiver vinculado, endereço, telefone e e-mail.</w:t>
      </w:r>
    </w:p>
    <w:p w14:paraId="60AAEAA4" w14:textId="77777777" w:rsidR="009D5A1A" w:rsidRDefault="009D5A1A">
      <w:pPr>
        <w:pStyle w:val="Corpodetexto"/>
        <w:snapToGrid w:val="0"/>
        <w:spacing w:after="0" w:line="240" w:lineRule="auto"/>
        <w:rPr>
          <w:rFonts w:ascii="Book Antiqua" w:hAnsi="Book Antiqua" w:cs="Book Antiqua"/>
          <w:sz w:val="18"/>
          <w:szCs w:val="18"/>
        </w:rPr>
      </w:pPr>
    </w:p>
    <w:p w14:paraId="17F88B98" w14:textId="77777777" w:rsidR="009D5A1A" w:rsidRDefault="00372ECB">
      <w:pPr>
        <w:pStyle w:val="PargrafodaLista"/>
        <w:numPr>
          <w:ilvl w:val="0"/>
          <w:numId w:val="47"/>
        </w:numPr>
        <w:tabs>
          <w:tab w:val="left" w:pos="320"/>
        </w:tabs>
        <w:snapToGrid w:val="0"/>
        <w:ind w:right="193" w:firstLine="0"/>
        <w:jc w:val="both"/>
        <w:rPr>
          <w:rFonts w:ascii="Book Antiqua" w:hAnsi="Book Antiqua" w:cs="Book Antiqua"/>
          <w:sz w:val="18"/>
          <w:szCs w:val="18"/>
        </w:rPr>
      </w:pPr>
      <w:r>
        <w:rPr>
          <w:rFonts w:ascii="Book Antiqua" w:hAnsi="Book Antiqua" w:cs="Book Antiqua"/>
          <w:sz w:val="18"/>
          <w:szCs w:val="18"/>
        </w:rPr>
        <w:t>O nome do responsável técnico indicado deverá ser o mesmo que constar dos atestados de responsabilidade técnica.</w:t>
      </w:r>
    </w:p>
    <w:p w14:paraId="350FFCEB" w14:textId="77777777" w:rsidR="009D5A1A" w:rsidRDefault="009D5A1A">
      <w:pPr>
        <w:pStyle w:val="Corpodetexto"/>
        <w:snapToGrid w:val="0"/>
        <w:spacing w:after="0" w:line="240" w:lineRule="auto"/>
        <w:rPr>
          <w:rFonts w:ascii="Book Antiqua" w:hAnsi="Book Antiqua" w:cs="Book Antiqua"/>
          <w:sz w:val="18"/>
          <w:szCs w:val="18"/>
        </w:rPr>
      </w:pPr>
    </w:p>
    <w:p w14:paraId="41668DC6" w14:textId="77777777" w:rsidR="009D5A1A" w:rsidRDefault="00372ECB">
      <w:pPr>
        <w:pStyle w:val="PargrafodaLista"/>
        <w:numPr>
          <w:ilvl w:val="0"/>
          <w:numId w:val="47"/>
        </w:numPr>
        <w:tabs>
          <w:tab w:val="left" w:pos="309"/>
        </w:tabs>
        <w:snapToGrid w:val="0"/>
        <w:ind w:right="193" w:firstLine="0"/>
        <w:jc w:val="both"/>
        <w:rPr>
          <w:rFonts w:ascii="Book Antiqua" w:hAnsi="Book Antiqua" w:cs="Book Antiqua"/>
          <w:sz w:val="18"/>
          <w:szCs w:val="18"/>
        </w:rPr>
      </w:pPr>
      <w:r>
        <w:rPr>
          <w:rFonts w:ascii="Book Antiqua" w:hAnsi="Book Antiqua" w:cs="Book Antiqua"/>
          <w:sz w:val="18"/>
          <w:szCs w:val="18"/>
        </w:rPr>
        <w:t>Declaração formal de</w:t>
      </w:r>
      <w:r>
        <w:rPr>
          <w:rFonts w:ascii="Book Antiqua" w:hAnsi="Book Antiqua" w:cs="Book Antiqua"/>
          <w:spacing w:val="-1"/>
          <w:sz w:val="18"/>
          <w:szCs w:val="18"/>
        </w:rPr>
        <w:t xml:space="preserve"> </w:t>
      </w:r>
      <w:r>
        <w:rPr>
          <w:rFonts w:ascii="Book Antiqua" w:hAnsi="Book Antiqua" w:cs="Book Antiqua"/>
          <w:sz w:val="18"/>
          <w:szCs w:val="18"/>
        </w:rPr>
        <w:t>disponibilidade de profissional(is) técnico(s) a ser emitido pela licitante de que os técnicos necessários para execução dos serviços de que trata o objeto desta licitação estarão disponíveis quando da contratação.</w:t>
      </w:r>
    </w:p>
    <w:p w14:paraId="1659CCEF" w14:textId="77777777" w:rsidR="009D5A1A" w:rsidRDefault="009D5A1A">
      <w:pPr>
        <w:pStyle w:val="Corpodetexto"/>
        <w:snapToGrid w:val="0"/>
        <w:spacing w:after="0" w:line="240" w:lineRule="auto"/>
        <w:rPr>
          <w:rFonts w:ascii="Book Antiqua" w:hAnsi="Book Antiqua" w:cs="Book Antiqua"/>
          <w:sz w:val="18"/>
          <w:szCs w:val="18"/>
        </w:rPr>
      </w:pPr>
    </w:p>
    <w:p w14:paraId="0E17A4CD" w14:textId="77777777" w:rsidR="009D5A1A" w:rsidRDefault="00372ECB">
      <w:pPr>
        <w:pStyle w:val="PargrafodaLista"/>
        <w:numPr>
          <w:ilvl w:val="0"/>
          <w:numId w:val="47"/>
        </w:numPr>
        <w:tabs>
          <w:tab w:val="left" w:pos="276"/>
        </w:tabs>
        <w:snapToGrid w:val="0"/>
        <w:ind w:right="193" w:firstLine="0"/>
        <w:jc w:val="both"/>
        <w:rPr>
          <w:rFonts w:ascii="Book Antiqua" w:hAnsi="Book Antiqua" w:cs="Book Antiqua"/>
          <w:sz w:val="18"/>
          <w:szCs w:val="18"/>
        </w:rPr>
      </w:pPr>
      <w:r>
        <w:rPr>
          <w:rFonts w:ascii="Book Antiqua" w:hAnsi="Book Antiqua" w:cs="Book Antiqua"/>
          <w:sz w:val="18"/>
          <w:szCs w:val="18"/>
        </w:rPr>
        <w:t>Declaração formal de disponibilidade de máquinas, equipamentos, e mão de obra necessárias para execução da obra/serviço. No entanto para execução dessa licitação se faz necessário que a empresa apresente quais serão os equipamentos e mão de obra mínima disponíveis para o futuro contrato.</w:t>
      </w:r>
    </w:p>
    <w:p w14:paraId="3C19F3E3" w14:textId="77777777" w:rsidR="009D5A1A" w:rsidRDefault="009D5A1A">
      <w:pPr>
        <w:pStyle w:val="Corpodetexto"/>
        <w:snapToGrid w:val="0"/>
        <w:spacing w:after="0" w:line="240" w:lineRule="auto"/>
        <w:rPr>
          <w:rFonts w:ascii="Book Antiqua" w:hAnsi="Book Antiqua" w:cs="Book Antiqua"/>
          <w:sz w:val="18"/>
          <w:szCs w:val="18"/>
        </w:rPr>
      </w:pPr>
    </w:p>
    <w:p w14:paraId="4AAE13C5" w14:textId="77777777" w:rsidR="009D5A1A" w:rsidRDefault="00372ECB">
      <w:pPr>
        <w:pStyle w:val="PargrafodaLista"/>
        <w:numPr>
          <w:ilvl w:val="0"/>
          <w:numId w:val="47"/>
        </w:numPr>
        <w:tabs>
          <w:tab w:val="left" w:pos="368"/>
        </w:tabs>
        <w:snapToGrid w:val="0"/>
        <w:ind w:right="196" w:firstLine="0"/>
        <w:jc w:val="both"/>
        <w:rPr>
          <w:rFonts w:ascii="Book Antiqua" w:hAnsi="Book Antiqua" w:cs="Book Antiqua"/>
          <w:sz w:val="18"/>
          <w:szCs w:val="18"/>
        </w:rPr>
      </w:pPr>
      <w:r>
        <w:rPr>
          <w:rFonts w:ascii="Book Antiqua" w:hAnsi="Book Antiqua" w:cs="Book Antiqua"/>
          <w:sz w:val="18"/>
          <w:szCs w:val="18"/>
        </w:rPr>
        <w:t>Declaração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que</w:t>
      </w:r>
      <w:r>
        <w:rPr>
          <w:rFonts w:ascii="Book Antiqua" w:hAnsi="Book Antiqua" w:cs="Book Antiqua"/>
          <w:spacing w:val="-11"/>
          <w:sz w:val="18"/>
          <w:szCs w:val="18"/>
        </w:rPr>
        <w:t xml:space="preserve"> </w: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licitante</w:t>
      </w:r>
      <w:r>
        <w:rPr>
          <w:rFonts w:ascii="Book Antiqua" w:hAnsi="Book Antiqua" w:cs="Book Antiqua"/>
          <w:spacing w:val="-11"/>
          <w:sz w:val="18"/>
          <w:szCs w:val="18"/>
        </w:rPr>
        <w:t xml:space="preserve"> </w:t>
      </w:r>
      <w:r>
        <w:rPr>
          <w:rFonts w:ascii="Book Antiqua" w:hAnsi="Book Antiqua" w:cs="Book Antiqua"/>
          <w:sz w:val="18"/>
          <w:szCs w:val="18"/>
        </w:rPr>
        <w:t>tomou</w:t>
      </w:r>
      <w:r>
        <w:rPr>
          <w:rFonts w:ascii="Book Antiqua" w:hAnsi="Book Antiqua" w:cs="Book Antiqua"/>
          <w:spacing w:val="-11"/>
          <w:sz w:val="18"/>
          <w:szCs w:val="18"/>
        </w:rPr>
        <w:t xml:space="preserve"> </w:t>
      </w:r>
      <w:r>
        <w:rPr>
          <w:rFonts w:ascii="Book Antiqua" w:hAnsi="Book Antiqua" w:cs="Book Antiqua"/>
          <w:sz w:val="18"/>
          <w:szCs w:val="18"/>
        </w:rPr>
        <w:t>conhecimento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todas</w:t>
      </w:r>
      <w:r>
        <w:rPr>
          <w:rFonts w:ascii="Book Antiqua" w:hAnsi="Book Antiqua" w:cs="Book Antiqua"/>
          <w:spacing w:val="-11"/>
          <w:sz w:val="18"/>
          <w:szCs w:val="18"/>
        </w:rPr>
        <w:t xml:space="preserve"> </w:t>
      </w:r>
      <w:r>
        <w:rPr>
          <w:rFonts w:ascii="Book Antiqua" w:hAnsi="Book Antiqua" w:cs="Book Antiqua"/>
          <w:sz w:val="18"/>
          <w:szCs w:val="18"/>
        </w:rPr>
        <w:t>as</w:t>
      </w:r>
      <w:r>
        <w:rPr>
          <w:rFonts w:ascii="Book Antiqua" w:hAnsi="Book Antiqua" w:cs="Book Antiqua"/>
          <w:spacing w:val="-11"/>
          <w:sz w:val="18"/>
          <w:szCs w:val="18"/>
        </w:rPr>
        <w:t xml:space="preserve"> </w:t>
      </w:r>
      <w:r>
        <w:rPr>
          <w:rFonts w:ascii="Book Antiqua" w:hAnsi="Book Antiqua" w:cs="Book Antiqua"/>
          <w:sz w:val="18"/>
          <w:szCs w:val="18"/>
        </w:rPr>
        <w:t>informações</w:t>
      </w:r>
      <w:r>
        <w:rPr>
          <w:rFonts w:ascii="Book Antiqua" w:hAnsi="Book Antiqua" w:cs="Book Antiqua"/>
          <w:spacing w:val="-8"/>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das</w:t>
      </w:r>
      <w:r>
        <w:rPr>
          <w:rFonts w:ascii="Book Antiqua" w:hAnsi="Book Antiqua" w:cs="Book Antiqua"/>
          <w:spacing w:val="-8"/>
          <w:sz w:val="18"/>
          <w:szCs w:val="18"/>
        </w:rPr>
        <w:t xml:space="preserve"> </w:t>
      </w:r>
      <w:r>
        <w:rPr>
          <w:rFonts w:ascii="Book Antiqua" w:hAnsi="Book Antiqua" w:cs="Book Antiqua"/>
          <w:sz w:val="18"/>
          <w:szCs w:val="18"/>
        </w:rPr>
        <w:t>condições</w:t>
      </w:r>
      <w:r>
        <w:rPr>
          <w:rFonts w:ascii="Book Antiqua" w:hAnsi="Book Antiqua" w:cs="Book Antiqua"/>
          <w:spacing w:val="-11"/>
          <w:sz w:val="18"/>
          <w:szCs w:val="18"/>
        </w:rPr>
        <w:t xml:space="preserve"> </w:t>
      </w:r>
      <w:r>
        <w:rPr>
          <w:rFonts w:ascii="Book Antiqua" w:hAnsi="Book Antiqua" w:cs="Book Antiqua"/>
          <w:sz w:val="18"/>
          <w:szCs w:val="18"/>
        </w:rPr>
        <w:t>locais</w:t>
      </w:r>
      <w:r>
        <w:rPr>
          <w:rFonts w:ascii="Book Antiqua" w:hAnsi="Book Antiqua" w:cs="Book Antiqua"/>
          <w:spacing w:val="-8"/>
          <w:sz w:val="18"/>
          <w:szCs w:val="18"/>
        </w:rPr>
        <w:t xml:space="preserve"> </w:t>
      </w:r>
      <w:r>
        <w:rPr>
          <w:rFonts w:ascii="Book Antiqua" w:hAnsi="Book Antiqua" w:cs="Book Antiqua"/>
          <w:sz w:val="18"/>
          <w:szCs w:val="18"/>
        </w:rPr>
        <w:t>para o cumprimento das obrigações objeto da licitação.</w:t>
      </w:r>
    </w:p>
    <w:p w14:paraId="13395146" w14:textId="77777777" w:rsidR="009D5A1A" w:rsidRDefault="009D5A1A">
      <w:pPr>
        <w:pStyle w:val="Corpodetexto"/>
        <w:snapToGrid w:val="0"/>
        <w:spacing w:after="0" w:line="240" w:lineRule="auto"/>
        <w:rPr>
          <w:rFonts w:ascii="Book Antiqua" w:hAnsi="Book Antiqua" w:cs="Book Antiqua"/>
          <w:sz w:val="18"/>
          <w:szCs w:val="18"/>
        </w:rPr>
      </w:pPr>
    </w:p>
    <w:p w14:paraId="18EFA2B4" w14:textId="77777777" w:rsidR="009D5A1A" w:rsidRDefault="00372ECB">
      <w:pPr>
        <w:pStyle w:val="PargrafodaLista"/>
        <w:numPr>
          <w:ilvl w:val="0"/>
          <w:numId w:val="47"/>
        </w:numPr>
        <w:tabs>
          <w:tab w:val="left" w:pos="318"/>
        </w:tabs>
        <w:snapToGrid w:val="0"/>
        <w:ind w:right="199" w:firstLine="0"/>
        <w:jc w:val="both"/>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declaração</w:t>
      </w:r>
      <w:r>
        <w:rPr>
          <w:rFonts w:ascii="Book Antiqua" w:hAnsi="Book Antiqua" w:cs="Book Antiqua"/>
          <w:spacing w:val="-2"/>
          <w:sz w:val="18"/>
          <w:szCs w:val="18"/>
        </w:rPr>
        <w:t xml:space="preserve"> </w:t>
      </w:r>
      <w:r>
        <w:rPr>
          <w:rFonts w:ascii="Book Antiqua" w:hAnsi="Book Antiqua" w:cs="Book Antiqua"/>
          <w:sz w:val="18"/>
          <w:szCs w:val="18"/>
        </w:rPr>
        <w:t>acima</w:t>
      </w:r>
      <w:r>
        <w:rPr>
          <w:rFonts w:ascii="Book Antiqua" w:hAnsi="Book Antiqua" w:cs="Book Antiqua"/>
          <w:spacing w:val="-2"/>
          <w:sz w:val="18"/>
          <w:szCs w:val="18"/>
        </w:rPr>
        <w:t xml:space="preserve"> </w:t>
      </w:r>
      <w:r>
        <w:rPr>
          <w:rFonts w:ascii="Book Antiqua" w:hAnsi="Book Antiqua" w:cs="Book Antiqua"/>
          <w:sz w:val="18"/>
          <w:szCs w:val="18"/>
        </w:rPr>
        <w:t>poderá ser</w:t>
      </w:r>
      <w:r>
        <w:rPr>
          <w:rFonts w:ascii="Book Antiqua" w:hAnsi="Book Antiqua" w:cs="Book Antiqua"/>
          <w:spacing w:val="-1"/>
          <w:sz w:val="18"/>
          <w:szCs w:val="18"/>
        </w:rPr>
        <w:t xml:space="preserve"> </w:t>
      </w:r>
      <w:r>
        <w:rPr>
          <w:rFonts w:ascii="Book Antiqua" w:hAnsi="Book Antiqua" w:cs="Book Antiqua"/>
          <w:sz w:val="18"/>
          <w:szCs w:val="18"/>
        </w:rPr>
        <w:t>substituída</w:t>
      </w:r>
      <w:r>
        <w:rPr>
          <w:rFonts w:ascii="Book Antiqua" w:hAnsi="Book Antiqua" w:cs="Book Antiqua"/>
          <w:spacing w:val="-2"/>
          <w:sz w:val="18"/>
          <w:szCs w:val="18"/>
        </w:rPr>
        <w:t xml:space="preserve"> </w:t>
      </w:r>
      <w:r>
        <w:rPr>
          <w:rFonts w:ascii="Book Antiqua" w:hAnsi="Book Antiqua" w:cs="Book Antiqua"/>
          <w:sz w:val="18"/>
          <w:szCs w:val="18"/>
        </w:rPr>
        <w:t>por</w:t>
      </w:r>
      <w:r>
        <w:rPr>
          <w:rFonts w:ascii="Book Antiqua" w:hAnsi="Book Antiqua" w:cs="Book Antiqua"/>
          <w:spacing w:val="-1"/>
          <w:sz w:val="18"/>
          <w:szCs w:val="18"/>
        </w:rPr>
        <w:t xml:space="preserve"> </w:t>
      </w:r>
      <w:r>
        <w:rPr>
          <w:rFonts w:ascii="Book Antiqua" w:hAnsi="Book Antiqua" w:cs="Book Antiqua"/>
          <w:sz w:val="18"/>
          <w:szCs w:val="18"/>
        </w:rPr>
        <w:t>declaração</w:t>
      </w:r>
      <w:r>
        <w:rPr>
          <w:rFonts w:ascii="Book Antiqua" w:hAnsi="Book Antiqua" w:cs="Book Antiqua"/>
          <w:spacing w:val="-2"/>
          <w:sz w:val="18"/>
          <w:szCs w:val="18"/>
        </w:rPr>
        <w:t xml:space="preserve"> </w:t>
      </w:r>
      <w:r>
        <w:rPr>
          <w:rFonts w:ascii="Book Antiqua" w:hAnsi="Book Antiqua" w:cs="Book Antiqua"/>
          <w:sz w:val="18"/>
          <w:szCs w:val="18"/>
        </w:rPr>
        <w:t>formal</w:t>
      </w:r>
      <w:r>
        <w:rPr>
          <w:rFonts w:ascii="Book Antiqua" w:hAnsi="Book Antiqua" w:cs="Book Antiqua"/>
          <w:spacing w:val="-3"/>
          <w:sz w:val="18"/>
          <w:szCs w:val="18"/>
        </w:rPr>
        <w:t xml:space="preserve"> </w:t>
      </w:r>
      <w:r>
        <w:rPr>
          <w:rFonts w:ascii="Book Antiqua" w:hAnsi="Book Antiqua" w:cs="Book Antiqua"/>
          <w:sz w:val="18"/>
          <w:szCs w:val="18"/>
        </w:rPr>
        <w:t>assinada pelo responsável</w:t>
      </w:r>
      <w:r>
        <w:rPr>
          <w:rFonts w:ascii="Book Antiqua" w:hAnsi="Book Antiqua" w:cs="Book Antiqua"/>
          <w:spacing w:val="-3"/>
          <w:sz w:val="18"/>
          <w:szCs w:val="18"/>
        </w:rPr>
        <w:t xml:space="preserve"> </w:t>
      </w:r>
      <w:r>
        <w:rPr>
          <w:rFonts w:ascii="Book Antiqua" w:hAnsi="Book Antiqua" w:cs="Book Antiqua"/>
          <w:sz w:val="18"/>
          <w:szCs w:val="18"/>
        </w:rPr>
        <w:t>técnico do licitante acerca do conhecimento pleno das condições e peculiaridades da contratação.</w:t>
      </w:r>
    </w:p>
    <w:p w14:paraId="3C4196AD" w14:textId="77777777" w:rsidR="009D5A1A" w:rsidRDefault="009D5A1A">
      <w:pPr>
        <w:pStyle w:val="Corpodetexto"/>
        <w:snapToGrid w:val="0"/>
        <w:spacing w:after="0" w:line="240" w:lineRule="auto"/>
        <w:rPr>
          <w:rFonts w:ascii="Book Antiqua" w:hAnsi="Book Antiqua" w:cs="Book Antiqua"/>
          <w:sz w:val="18"/>
          <w:szCs w:val="18"/>
        </w:rPr>
      </w:pPr>
    </w:p>
    <w:p w14:paraId="3B3E4908" w14:textId="77777777" w:rsidR="009D5A1A" w:rsidRDefault="00372ECB">
      <w:pPr>
        <w:pStyle w:val="PargrafodaLista"/>
        <w:numPr>
          <w:ilvl w:val="0"/>
          <w:numId w:val="47"/>
        </w:numPr>
        <w:tabs>
          <w:tab w:val="left" w:pos="349"/>
        </w:tabs>
        <w:snapToGrid w:val="0"/>
        <w:ind w:right="201" w:firstLine="0"/>
        <w:jc w:val="both"/>
        <w:rPr>
          <w:rFonts w:ascii="Book Antiqua" w:hAnsi="Book Antiqua" w:cs="Book Antiqua"/>
          <w:sz w:val="18"/>
          <w:szCs w:val="18"/>
        </w:rPr>
      </w:pPr>
      <w:r>
        <w:rPr>
          <w:rFonts w:ascii="Book Antiqua" w:hAnsi="Book Antiqua" w:cs="Book Antiqua"/>
          <w:sz w:val="18"/>
          <w:szCs w:val="18"/>
        </w:rPr>
        <w:t>Para comprovar a aptidão à execução do objeto a ser contratado, a LICITANTE deverá atender às exigências quanto à capacidade técnica operacional e à capacidade técnica profissional.</w:t>
      </w:r>
    </w:p>
    <w:p w14:paraId="5F849E1B" w14:textId="77777777" w:rsidR="009D5A1A" w:rsidRDefault="009D5A1A">
      <w:pPr>
        <w:pStyle w:val="Corpodetexto"/>
        <w:snapToGrid w:val="0"/>
        <w:spacing w:after="0" w:line="240" w:lineRule="auto"/>
        <w:rPr>
          <w:rFonts w:ascii="Book Antiqua" w:hAnsi="Book Antiqua" w:cs="Book Antiqua"/>
          <w:sz w:val="18"/>
          <w:szCs w:val="18"/>
        </w:rPr>
      </w:pPr>
    </w:p>
    <w:p w14:paraId="7DB268B7" w14:textId="77777777" w:rsidR="009D5A1A" w:rsidRDefault="00372ECB">
      <w:pPr>
        <w:pStyle w:val="Ttulo2"/>
        <w:numPr>
          <w:ilvl w:val="2"/>
          <w:numId w:val="43"/>
        </w:numPr>
        <w:tabs>
          <w:tab w:val="clear" w:pos="0"/>
          <w:tab w:val="left" w:pos="667"/>
        </w:tabs>
        <w:snapToGrid w:val="0"/>
        <w:spacing w:before="0" w:after="0"/>
        <w:ind w:left="667" w:hanging="610"/>
        <w:jc w:val="both"/>
        <w:rPr>
          <w:rFonts w:ascii="Book Antiqua" w:hAnsi="Book Antiqua" w:cs="Book Antiqua"/>
          <w:sz w:val="18"/>
          <w:szCs w:val="18"/>
        </w:rPr>
      </w:pPr>
      <w:r>
        <w:rPr>
          <w:rFonts w:ascii="Book Antiqua" w:hAnsi="Book Antiqua" w:cs="Book Antiqua"/>
          <w:sz w:val="18"/>
          <w:szCs w:val="18"/>
        </w:rPr>
        <w:t>Qualificação</w:t>
      </w:r>
      <w:r>
        <w:rPr>
          <w:rFonts w:ascii="Book Antiqua" w:hAnsi="Book Antiqua" w:cs="Book Antiqua"/>
          <w:spacing w:val="-13"/>
          <w:sz w:val="18"/>
          <w:szCs w:val="18"/>
        </w:rPr>
        <w:t xml:space="preserve"> </w:t>
      </w:r>
      <w:r>
        <w:rPr>
          <w:rFonts w:ascii="Book Antiqua" w:hAnsi="Book Antiqua" w:cs="Book Antiqua"/>
          <w:sz w:val="18"/>
          <w:szCs w:val="18"/>
        </w:rPr>
        <w:t>Técnica</w:t>
      </w:r>
      <w:r>
        <w:rPr>
          <w:rFonts w:ascii="Book Antiqua" w:hAnsi="Book Antiqua" w:cs="Book Antiqua"/>
          <w:spacing w:val="-10"/>
          <w:sz w:val="18"/>
          <w:szCs w:val="18"/>
        </w:rPr>
        <w:t xml:space="preserve"> </w:t>
      </w:r>
      <w:r>
        <w:rPr>
          <w:rFonts w:ascii="Book Antiqua" w:hAnsi="Book Antiqua" w:cs="Book Antiqua"/>
          <w:spacing w:val="-2"/>
          <w:sz w:val="18"/>
          <w:szCs w:val="18"/>
        </w:rPr>
        <w:t>Operacional</w:t>
      </w:r>
    </w:p>
    <w:p w14:paraId="40683ECC" w14:textId="77777777" w:rsidR="009D5A1A" w:rsidRDefault="009D5A1A">
      <w:pPr>
        <w:pStyle w:val="Corpodetexto"/>
        <w:snapToGrid w:val="0"/>
        <w:spacing w:after="0" w:line="240" w:lineRule="auto"/>
        <w:rPr>
          <w:rFonts w:ascii="Book Antiqua" w:hAnsi="Book Antiqua" w:cs="Book Antiqua"/>
          <w:b/>
          <w:sz w:val="18"/>
          <w:szCs w:val="18"/>
        </w:rPr>
      </w:pPr>
    </w:p>
    <w:p w14:paraId="7A3DFDEF" w14:textId="77777777" w:rsidR="009D5A1A" w:rsidRDefault="00372ECB">
      <w:pPr>
        <w:pStyle w:val="PargrafodaLista"/>
        <w:numPr>
          <w:ilvl w:val="0"/>
          <w:numId w:val="48"/>
        </w:numPr>
        <w:tabs>
          <w:tab w:val="left" w:pos="318"/>
        </w:tabs>
        <w:snapToGrid w:val="0"/>
        <w:ind w:right="190" w:firstLine="0"/>
        <w:jc w:val="both"/>
        <w:rPr>
          <w:rFonts w:ascii="Book Antiqua" w:hAnsi="Book Antiqua" w:cs="Book Antiqua"/>
          <w:sz w:val="18"/>
          <w:szCs w:val="18"/>
        </w:rPr>
        <w:sectPr w:rsidR="009D5A1A">
          <w:headerReference w:type="default" r:id="rId222"/>
          <w:footerReference w:type="default" r:id="rId223"/>
          <w:pgSz w:w="11906" w:h="16838"/>
          <w:pgMar w:top="2520" w:right="566" w:bottom="1560" w:left="708" w:header="0" w:footer="1377" w:gutter="0"/>
          <w:cols w:space="720"/>
          <w:formProt w:val="0"/>
          <w:docGrid w:linePitch="100"/>
        </w:sectPr>
      </w:pPr>
      <w:r>
        <w:rPr>
          <w:rFonts w:ascii="Book Antiqua" w:hAnsi="Book Antiqua" w:cs="Book Antiqua"/>
          <w:sz w:val="18"/>
          <w:szCs w:val="18"/>
        </w:rPr>
        <w:t>Serão</w:t>
      </w:r>
      <w:r>
        <w:rPr>
          <w:rFonts w:ascii="Book Antiqua" w:hAnsi="Book Antiqua" w:cs="Book Antiqua"/>
          <w:spacing w:val="-1"/>
          <w:sz w:val="18"/>
          <w:szCs w:val="18"/>
        </w:rPr>
        <w:t xml:space="preserve"> </w:t>
      </w:r>
      <w:r>
        <w:rPr>
          <w:rFonts w:ascii="Book Antiqua" w:hAnsi="Book Antiqua" w:cs="Book Antiqua"/>
          <w:sz w:val="18"/>
          <w:szCs w:val="18"/>
        </w:rPr>
        <w:t>considerados</w:t>
      </w:r>
      <w:r>
        <w:rPr>
          <w:rFonts w:ascii="Book Antiqua" w:hAnsi="Book Antiqua" w:cs="Book Antiqua"/>
          <w:spacing w:val="-1"/>
          <w:sz w:val="18"/>
          <w:szCs w:val="18"/>
        </w:rPr>
        <w:t xml:space="preserve"> </w:t>
      </w:r>
      <w:r>
        <w:rPr>
          <w:rFonts w:ascii="Book Antiqua" w:hAnsi="Book Antiqua" w:cs="Book Antiqua"/>
          <w:sz w:val="18"/>
          <w:szCs w:val="18"/>
        </w:rPr>
        <w:t>todas as certidões</w:t>
      </w:r>
      <w:r>
        <w:rPr>
          <w:rFonts w:ascii="Book Antiqua" w:hAnsi="Book Antiqua" w:cs="Book Antiqua"/>
          <w:spacing w:val="-1"/>
          <w:sz w:val="18"/>
          <w:szCs w:val="18"/>
        </w:rPr>
        <w:t xml:space="preserve"> </w:t>
      </w:r>
      <w:r>
        <w:rPr>
          <w:rFonts w:ascii="Book Antiqua" w:hAnsi="Book Antiqua" w:cs="Book Antiqua"/>
          <w:sz w:val="18"/>
          <w:szCs w:val="18"/>
        </w:rPr>
        <w:t>ou atestados de</w:t>
      </w:r>
      <w:r>
        <w:rPr>
          <w:rFonts w:ascii="Book Antiqua" w:hAnsi="Book Antiqua" w:cs="Book Antiqua"/>
          <w:spacing w:val="-1"/>
          <w:sz w:val="18"/>
          <w:szCs w:val="18"/>
        </w:rPr>
        <w:t xml:space="preserve"> </w:t>
      </w:r>
      <w:r>
        <w:rPr>
          <w:rFonts w:ascii="Book Antiqua" w:hAnsi="Book Antiqua" w:cs="Book Antiqua"/>
          <w:sz w:val="18"/>
          <w:szCs w:val="18"/>
        </w:rPr>
        <w:t>obras</w:t>
      </w:r>
      <w:r>
        <w:rPr>
          <w:rFonts w:ascii="Book Antiqua" w:hAnsi="Book Antiqua" w:cs="Book Antiqua"/>
          <w:spacing w:val="-1"/>
          <w:sz w:val="18"/>
          <w:szCs w:val="18"/>
        </w:rPr>
        <w:t xml:space="preserve"> </w:t>
      </w:r>
      <w:r>
        <w:rPr>
          <w:rFonts w:ascii="Book Antiqua" w:hAnsi="Book Antiqua" w:cs="Book Antiqua"/>
          <w:sz w:val="18"/>
          <w:szCs w:val="18"/>
        </w:rPr>
        <w:t>e</w:t>
      </w:r>
      <w:r>
        <w:rPr>
          <w:rFonts w:ascii="Book Antiqua" w:hAnsi="Book Antiqua" w:cs="Book Antiqua"/>
          <w:spacing w:val="-1"/>
          <w:sz w:val="18"/>
          <w:szCs w:val="18"/>
        </w:rPr>
        <w:t xml:space="preserve"> </w:t>
      </w:r>
      <w:r>
        <w:rPr>
          <w:rFonts w:ascii="Book Antiqua" w:hAnsi="Book Antiqua" w:cs="Book Antiqua"/>
          <w:sz w:val="18"/>
          <w:szCs w:val="18"/>
        </w:rPr>
        <w:t>serviços e/ou</w:t>
      </w:r>
      <w:r>
        <w:rPr>
          <w:rFonts w:ascii="Book Antiqua" w:hAnsi="Book Antiqua" w:cs="Book Antiqua"/>
          <w:spacing w:val="-1"/>
          <w:sz w:val="18"/>
          <w:szCs w:val="18"/>
        </w:rPr>
        <w:t xml:space="preserve"> </w:t>
      </w:r>
      <w:r>
        <w:rPr>
          <w:rFonts w:ascii="Book Antiqua" w:hAnsi="Book Antiqua" w:cs="Book Antiqua"/>
          <w:sz w:val="18"/>
          <w:szCs w:val="18"/>
        </w:rPr>
        <w:t>similares ao</w:t>
      </w:r>
      <w:r>
        <w:rPr>
          <w:rFonts w:ascii="Book Antiqua" w:hAnsi="Book Antiqua" w:cs="Book Antiqua"/>
          <w:spacing w:val="-1"/>
          <w:sz w:val="18"/>
          <w:szCs w:val="18"/>
        </w:rPr>
        <w:t xml:space="preserve"> </w:t>
      </w:r>
      <w:r>
        <w:rPr>
          <w:rFonts w:ascii="Book Antiqua" w:hAnsi="Book Antiqua" w:cs="Book Antiqua"/>
          <w:sz w:val="18"/>
          <w:szCs w:val="18"/>
        </w:rPr>
        <w:t>objeto deste certame, com complexidade tecnológica e operacional equivalente ou superior, em que conste o licitante como contratado principal, bem como, os decorrentes de subcontratação ou cessão, se formalmente autorizados pelo contratante. Não serão aceitos atestados emitidos pelo próprio licitante. O(s) atestado(s) emitidos</w:t>
      </w:r>
      <w:r>
        <w:rPr>
          <w:rFonts w:ascii="Book Antiqua" w:hAnsi="Book Antiqua" w:cs="Book Antiqua"/>
          <w:spacing w:val="-6"/>
          <w:sz w:val="18"/>
          <w:szCs w:val="18"/>
        </w:rPr>
        <w:t xml:space="preserve"> </w:t>
      </w:r>
      <w:r>
        <w:rPr>
          <w:rFonts w:ascii="Book Antiqua" w:hAnsi="Book Antiqua" w:cs="Book Antiqua"/>
          <w:sz w:val="18"/>
          <w:szCs w:val="18"/>
        </w:rPr>
        <w:t>após</w:t>
      </w:r>
      <w:r>
        <w:rPr>
          <w:rFonts w:ascii="Book Antiqua" w:hAnsi="Book Antiqua" w:cs="Book Antiqua"/>
          <w:spacing w:val="-6"/>
          <w:sz w:val="18"/>
          <w:szCs w:val="18"/>
        </w:rPr>
        <w:t xml:space="preserve"> </w:t>
      </w:r>
      <w:r>
        <w:rPr>
          <w:rFonts w:ascii="Book Antiqua" w:hAnsi="Book Antiqua" w:cs="Book Antiqua"/>
          <w:sz w:val="18"/>
          <w:szCs w:val="18"/>
        </w:rPr>
        <w:t>31</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março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2023,</w:t>
      </w:r>
      <w:r>
        <w:rPr>
          <w:rFonts w:ascii="Book Antiqua" w:hAnsi="Book Antiqua" w:cs="Book Antiqua"/>
          <w:spacing w:val="-5"/>
          <w:sz w:val="18"/>
          <w:szCs w:val="18"/>
        </w:rPr>
        <w:t xml:space="preserve"> </w:t>
      </w:r>
      <w:r>
        <w:rPr>
          <w:rFonts w:ascii="Book Antiqua" w:hAnsi="Book Antiqua" w:cs="Book Antiqua"/>
          <w:sz w:val="18"/>
          <w:szCs w:val="18"/>
        </w:rPr>
        <w:t>deverá(ão)</w:t>
      </w:r>
      <w:r>
        <w:rPr>
          <w:rFonts w:ascii="Book Antiqua" w:hAnsi="Book Antiqua" w:cs="Book Antiqua"/>
          <w:spacing w:val="-8"/>
          <w:sz w:val="18"/>
          <w:szCs w:val="18"/>
        </w:rPr>
        <w:t xml:space="preserve"> </w:t>
      </w:r>
      <w:r>
        <w:rPr>
          <w:rFonts w:ascii="Book Antiqua" w:hAnsi="Book Antiqua" w:cs="Book Antiqua"/>
          <w:sz w:val="18"/>
          <w:szCs w:val="18"/>
        </w:rPr>
        <w:t>ter</w:t>
      </w:r>
      <w:r>
        <w:rPr>
          <w:rFonts w:ascii="Book Antiqua" w:hAnsi="Book Antiqua" w:cs="Book Antiqua"/>
          <w:spacing w:val="-6"/>
          <w:sz w:val="18"/>
          <w:szCs w:val="18"/>
        </w:rPr>
        <w:t xml:space="preserve"> </w:t>
      </w:r>
      <w:r>
        <w:rPr>
          <w:rFonts w:ascii="Book Antiqua" w:hAnsi="Book Antiqua" w:cs="Book Antiqua"/>
          <w:sz w:val="18"/>
          <w:szCs w:val="18"/>
        </w:rPr>
        <w:t>sido</w:t>
      </w:r>
      <w:r>
        <w:rPr>
          <w:rFonts w:ascii="Book Antiqua" w:hAnsi="Book Antiqua" w:cs="Book Antiqua"/>
          <w:spacing w:val="-7"/>
          <w:sz w:val="18"/>
          <w:szCs w:val="18"/>
        </w:rPr>
        <w:t xml:space="preserve"> </w:t>
      </w:r>
      <w:r>
        <w:rPr>
          <w:rFonts w:ascii="Book Antiqua" w:hAnsi="Book Antiqua" w:cs="Book Antiqua"/>
          <w:sz w:val="18"/>
          <w:szCs w:val="18"/>
        </w:rPr>
        <w:t>emitido(s)</w:t>
      </w:r>
      <w:r>
        <w:rPr>
          <w:rFonts w:ascii="Book Antiqua" w:hAnsi="Book Antiqua" w:cs="Book Antiqua"/>
          <w:spacing w:val="-5"/>
          <w:sz w:val="18"/>
          <w:szCs w:val="18"/>
        </w:rPr>
        <w:t xml:space="preserve"> </w:t>
      </w:r>
      <w:r>
        <w:rPr>
          <w:rFonts w:ascii="Book Antiqua" w:hAnsi="Book Antiqua" w:cs="Book Antiqua"/>
          <w:sz w:val="18"/>
          <w:szCs w:val="18"/>
        </w:rPr>
        <w:t>por</w:t>
      </w:r>
      <w:r>
        <w:rPr>
          <w:rFonts w:ascii="Book Antiqua" w:hAnsi="Book Antiqua" w:cs="Book Antiqua"/>
          <w:spacing w:val="-2"/>
          <w:sz w:val="18"/>
          <w:szCs w:val="18"/>
        </w:rPr>
        <w:t xml:space="preserve"> </w:t>
      </w:r>
      <w:r>
        <w:rPr>
          <w:rFonts w:ascii="Book Antiqua" w:hAnsi="Book Antiqua" w:cs="Book Antiqua"/>
          <w:sz w:val="18"/>
          <w:szCs w:val="18"/>
        </w:rPr>
        <w:t>pessoa</w:t>
      </w:r>
      <w:r>
        <w:rPr>
          <w:rFonts w:ascii="Book Antiqua" w:hAnsi="Book Antiqua" w:cs="Book Antiqua"/>
          <w:spacing w:val="-7"/>
          <w:sz w:val="18"/>
          <w:szCs w:val="18"/>
        </w:rPr>
        <w:t xml:space="preserve"> </w:t>
      </w:r>
      <w:r>
        <w:rPr>
          <w:rFonts w:ascii="Book Antiqua" w:hAnsi="Book Antiqua" w:cs="Book Antiqua"/>
          <w:sz w:val="18"/>
          <w:szCs w:val="18"/>
        </w:rPr>
        <w:t>jurídica</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direito</w:t>
      </w:r>
      <w:r>
        <w:rPr>
          <w:rFonts w:ascii="Book Antiqua" w:hAnsi="Book Antiqua" w:cs="Book Antiqua"/>
          <w:spacing w:val="-6"/>
          <w:sz w:val="18"/>
          <w:szCs w:val="18"/>
        </w:rPr>
        <w:t xml:space="preserve"> </w:t>
      </w:r>
      <w:r>
        <w:rPr>
          <w:rFonts w:ascii="Book Antiqua" w:hAnsi="Book Antiqua" w:cs="Book Antiqua"/>
          <w:sz w:val="18"/>
          <w:szCs w:val="18"/>
        </w:rPr>
        <w:t>público</w:t>
      </w:r>
      <w:r>
        <w:rPr>
          <w:rFonts w:ascii="Book Antiqua" w:hAnsi="Book Antiqua" w:cs="Book Antiqua"/>
          <w:spacing w:val="-6"/>
          <w:sz w:val="18"/>
          <w:szCs w:val="18"/>
        </w:rPr>
        <w:t xml:space="preserve"> </w:t>
      </w:r>
      <w:r>
        <w:rPr>
          <w:rFonts w:ascii="Book Antiqua" w:hAnsi="Book Antiqua" w:cs="Book Antiqua"/>
          <w:sz w:val="18"/>
          <w:szCs w:val="18"/>
        </w:rPr>
        <w:t>ou privado, devidamente registrado(s) no CREA e deverá(ão) estar acompanhado(s) da(s) respectiva(s) Certidão(ões)</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Acervo</w:t>
      </w:r>
      <w:r>
        <w:rPr>
          <w:rFonts w:ascii="Book Antiqua" w:hAnsi="Book Antiqua" w:cs="Book Antiqua"/>
          <w:spacing w:val="-5"/>
          <w:sz w:val="18"/>
          <w:szCs w:val="18"/>
        </w:rPr>
        <w:t xml:space="preserve"> </w:t>
      </w:r>
      <w:r>
        <w:rPr>
          <w:rFonts w:ascii="Book Antiqua" w:hAnsi="Book Antiqua" w:cs="Book Antiqua"/>
          <w:sz w:val="18"/>
          <w:szCs w:val="18"/>
        </w:rPr>
        <w:t>Operacional</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sz w:val="18"/>
          <w:szCs w:val="18"/>
        </w:rPr>
        <w:t>CAO,</w:t>
      </w:r>
      <w:r>
        <w:rPr>
          <w:rFonts w:ascii="Book Antiqua" w:hAnsi="Book Antiqua" w:cs="Book Antiqua"/>
          <w:spacing w:val="-3"/>
          <w:sz w:val="18"/>
          <w:szCs w:val="18"/>
        </w:rPr>
        <w:t xml:space="preserve"> </w:t>
      </w:r>
      <w:r>
        <w:rPr>
          <w:rFonts w:ascii="Book Antiqua" w:hAnsi="Book Antiqua" w:cs="Book Antiqua"/>
          <w:sz w:val="18"/>
          <w:szCs w:val="18"/>
        </w:rPr>
        <w:t>conforme</w:t>
      </w:r>
      <w:r>
        <w:rPr>
          <w:rFonts w:ascii="Book Antiqua" w:hAnsi="Book Antiqua" w:cs="Book Antiqua"/>
          <w:spacing w:val="-4"/>
          <w:sz w:val="18"/>
          <w:szCs w:val="18"/>
        </w:rPr>
        <w:t xml:space="preserve"> </w:t>
      </w:r>
      <w:r>
        <w:rPr>
          <w:rFonts w:ascii="Book Antiqua" w:hAnsi="Book Antiqua" w:cs="Book Antiqua"/>
          <w:sz w:val="18"/>
          <w:szCs w:val="18"/>
        </w:rPr>
        <w:t>disposto</w:t>
      </w:r>
      <w:r>
        <w:rPr>
          <w:rFonts w:ascii="Book Antiqua" w:hAnsi="Book Antiqua" w:cs="Book Antiqua"/>
          <w:spacing w:val="-2"/>
          <w:sz w:val="18"/>
          <w:szCs w:val="18"/>
        </w:rPr>
        <w:t xml:space="preserve"> </w:t>
      </w:r>
      <w:r>
        <w:rPr>
          <w:rFonts w:ascii="Book Antiqua" w:hAnsi="Book Antiqua" w:cs="Book Antiqua"/>
          <w:sz w:val="18"/>
          <w:szCs w:val="18"/>
        </w:rPr>
        <w:t>no</w:t>
      </w:r>
      <w:r>
        <w:rPr>
          <w:rFonts w:ascii="Book Antiqua" w:hAnsi="Book Antiqua" w:cs="Book Antiqua"/>
          <w:spacing w:val="-4"/>
          <w:sz w:val="18"/>
          <w:szCs w:val="18"/>
        </w:rPr>
        <w:t xml:space="preserve"> </w:t>
      </w:r>
      <w:r>
        <w:rPr>
          <w:rFonts w:ascii="Book Antiqua" w:hAnsi="Book Antiqua" w:cs="Book Antiqua"/>
          <w:sz w:val="18"/>
          <w:szCs w:val="18"/>
        </w:rPr>
        <w:t>artigo</w:t>
      </w:r>
      <w:r>
        <w:rPr>
          <w:rFonts w:ascii="Book Antiqua" w:hAnsi="Book Antiqua" w:cs="Book Antiqua"/>
          <w:spacing w:val="-7"/>
          <w:sz w:val="18"/>
          <w:szCs w:val="18"/>
        </w:rPr>
        <w:t xml:space="preserve"> </w:t>
      </w:r>
      <w:r>
        <w:rPr>
          <w:rFonts w:ascii="Book Antiqua" w:hAnsi="Book Antiqua" w:cs="Book Antiqua"/>
          <w:sz w:val="18"/>
          <w:szCs w:val="18"/>
        </w:rPr>
        <w:t>67, inciso</w:t>
      </w:r>
      <w:r>
        <w:rPr>
          <w:rFonts w:ascii="Book Antiqua" w:hAnsi="Book Antiqua" w:cs="Book Antiqua"/>
          <w:spacing w:val="-4"/>
          <w:sz w:val="18"/>
          <w:szCs w:val="18"/>
        </w:rPr>
        <w:t xml:space="preserve"> </w:t>
      </w:r>
      <w:r>
        <w:rPr>
          <w:rFonts w:ascii="Book Antiqua" w:hAnsi="Book Antiqua" w:cs="Book Antiqua"/>
          <w:sz w:val="18"/>
          <w:szCs w:val="18"/>
        </w:rPr>
        <w:t>II</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hyperlink r:id="rId224">
        <w:r>
          <w:rPr>
            <w:rFonts w:ascii="Book Antiqua" w:hAnsi="Book Antiqua" w:cs="Book Antiqua"/>
            <w:color w:val="0462C1"/>
            <w:sz w:val="18"/>
            <w:szCs w:val="18"/>
            <w:u w:val="single" w:color="0462C1"/>
          </w:rPr>
          <w:t>Lei</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de</w:t>
        </w:r>
      </w:hyperlink>
      <w:r>
        <w:rPr>
          <w:rFonts w:ascii="Book Antiqua" w:hAnsi="Book Antiqua" w:cs="Book Antiqua"/>
          <w:color w:val="0462C1"/>
          <w:sz w:val="18"/>
          <w:szCs w:val="18"/>
        </w:rPr>
        <w:t xml:space="preserve"> </w:t>
      </w:r>
      <w:hyperlink r:id="rId225">
        <w:r>
          <w:rPr>
            <w:rFonts w:ascii="Book Antiqua" w:hAnsi="Book Antiqua" w:cs="Book Antiqua"/>
            <w:color w:val="0462C1"/>
            <w:sz w:val="18"/>
            <w:szCs w:val="18"/>
            <w:u w:val="single" w:color="0462C1"/>
          </w:rPr>
          <w:t>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e Resolução 1.137/2023 do CONFEA.</w:t>
      </w:r>
      <w:r>
        <w:br w:type="page"/>
      </w:r>
    </w:p>
    <w:p w14:paraId="3743B442"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62" behindDoc="0" locked="0" layoutInCell="0" allowOverlap="1" wp14:anchorId="71257EB7" wp14:editId="467B34A1">
                <wp:simplePos x="0" y="0"/>
                <wp:positionH relativeFrom="page">
                  <wp:posOffset>7285355</wp:posOffset>
                </wp:positionH>
                <wp:positionV relativeFrom="page">
                  <wp:posOffset>8932545</wp:posOffset>
                </wp:positionV>
                <wp:extent cx="166370" cy="497205"/>
                <wp:effectExtent l="0" t="0" r="0" b="0"/>
                <wp:wrapNone/>
                <wp:docPr id="203" name="Textbox 6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3CC811F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40</w:t>
                            </w:r>
                          </w:p>
                        </w:txbxContent>
                      </wps:txbx>
                      <wps:bodyPr rot="16200000" vert="vert270" lIns="0" tIns="0" rIns="0" bIns="0" anchor="t">
                        <a:noAutofit/>
                      </wps:bodyPr>
                    </wps:wsp>
                  </a:graphicData>
                </a:graphic>
              </wp:anchor>
            </w:drawing>
          </mc:Choice>
          <mc:Fallback>
            <w:pict>
              <v:rect w14:anchorId="71257EB7" id="Textbox 68" o:spid="_x0000_s1070" style="position:absolute;margin-left:573.65pt;margin-top:703.35pt;width:13.1pt;height:39.15pt;z-index:2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ZsW3w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" o:allowincell="f" filled="f" stroked="f" strokeweight="0">
                <v:textbox style="layout-flow:vertical;mso-layout-flow-alt:bottom-to-top;mso-rotate:270" inset="0,0,0,0">
                  <w:txbxContent>
                    <w:p w14:paraId="3CC811FF"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40</w:t>
                      </w:r>
                    </w:p>
                  </w:txbxContent>
                </v:textbox>
                <w10:wrap anchorx="page" anchory="page"/>
              </v:rect>
            </w:pict>
          </mc:Fallback>
        </mc:AlternateContent>
      </w:r>
    </w:p>
    <w:p w14:paraId="3B671A53" w14:textId="77777777" w:rsidR="009D5A1A" w:rsidRDefault="00372ECB">
      <w:pPr>
        <w:pStyle w:val="PargrafodaLista"/>
        <w:numPr>
          <w:ilvl w:val="0"/>
          <w:numId w:val="48"/>
        </w:numPr>
        <w:tabs>
          <w:tab w:val="left" w:pos="325"/>
        </w:tabs>
        <w:snapToGrid w:val="0"/>
        <w:ind w:right="195" w:firstLine="0"/>
        <w:jc w:val="both"/>
        <w:rPr>
          <w:rFonts w:ascii="Book Antiqua" w:hAnsi="Book Antiqua" w:cs="Book Antiqua"/>
          <w:sz w:val="18"/>
          <w:szCs w:val="18"/>
        </w:rPr>
      </w:pPr>
      <w:r>
        <w:rPr>
          <w:rFonts w:ascii="Book Antiqua" w:hAnsi="Book Antiqua" w:cs="Book Antiqua"/>
          <w:sz w:val="18"/>
          <w:szCs w:val="18"/>
        </w:rPr>
        <w:t>A qualquer tempo, deverá ser demonstrado a comprovação de ter executado serviços similares e com as quantidades mínimas exigidas abaixo dos serviços mais relevantes do orçamento:</w:t>
      </w:r>
    </w:p>
    <w:p w14:paraId="7D69AD87" w14:textId="77777777" w:rsidR="009D5A1A" w:rsidRDefault="009D5A1A">
      <w:pPr>
        <w:pStyle w:val="Corpodetexto"/>
        <w:snapToGrid w:val="0"/>
        <w:spacing w:after="0" w:line="240" w:lineRule="auto"/>
        <w:rPr>
          <w:rFonts w:ascii="Book Antiqua" w:hAnsi="Book Antiqua" w:cs="Book Antiqua"/>
          <w:sz w:val="18"/>
          <w:szCs w:val="18"/>
        </w:rPr>
      </w:pPr>
    </w:p>
    <w:tbl>
      <w:tblPr>
        <w:tblW w:w="10350" w:type="dxa"/>
        <w:tblInd w:w="86" w:type="dxa"/>
        <w:tblLayout w:type="fixed"/>
        <w:tblCellMar>
          <w:left w:w="15" w:type="dxa"/>
          <w:right w:w="15" w:type="dxa"/>
        </w:tblCellMar>
        <w:tblLook w:val="04A0" w:firstRow="1" w:lastRow="0" w:firstColumn="1" w:lastColumn="0" w:noHBand="0" w:noVBand="1"/>
      </w:tblPr>
      <w:tblGrid>
        <w:gridCol w:w="846"/>
        <w:gridCol w:w="3955"/>
        <w:gridCol w:w="1131"/>
        <w:gridCol w:w="1429"/>
        <w:gridCol w:w="1563"/>
        <w:gridCol w:w="1426"/>
      </w:tblGrid>
      <w:tr w:rsidR="009D5A1A" w14:paraId="2334DFFE" w14:textId="77777777">
        <w:trPr>
          <w:trHeight w:val="632"/>
        </w:trPr>
        <w:tc>
          <w:tcPr>
            <w:tcW w:w="845" w:type="dxa"/>
            <w:tcBorders>
              <w:top w:val="double" w:sz="4" w:space="0" w:color="000000"/>
              <w:left w:val="double" w:sz="4" w:space="0" w:color="000000"/>
              <w:bottom w:val="double" w:sz="4" w:space="0" w:color="000000"/>
              <w:right w:val="double" w:sz="4" w:space="0" w:color="000000"/>
            </w:tcBorders>
          </w:tcPr>
          <w:p w14:paraId="5A3309E7" w14:textId="77777777" w:rsidR="009D5A1A" w:rsidRDefault="00372ECB">
            <w:pPr>
              <w:pStyle w:val="TableParagraph"/>
              <w:snapToGrid w:val="0"/>
              <w:ind w:left="11" w:right="4"/>
              <w:rPr>
                <w:rFonts w:ascii="Book Antiqua" w:hAnsi="Book Antiqua" w:cs="Book Antiqua"/>
                <w:sz w:val="18"/>
                <w:szCs w:val="18"/>
              </w:rPr>
            </w:pPr>
            <w:r>
              <w:rPr>
                <w:rFonts w:ascii="Book Antiqua" w:hAnsi="Book Antiqua" w:cs="Book Antiqua"/>
                <w:spacing w:val="-2"/>
                <w:sz w:val="18"/>
                <w:szCs w:val="18"/>
              </w:rPr>
              <w:t>ITENS</w:t>
            </w:r>
          </w:p>
        </w:tc>
        <w:tc>
          <w:tcPr>
            <w:tcW w:w="3955" w:type="dxa"/>
            <w:tcBorders>
              <w:top w:val="double" w:sz="4" w:space="0" w:color="000000"/>
              <w:left w:val="double" w:sz="4" w:space="0" w:color="000000"/>
              <w:bottom w:val="double" w:sz="4" w:space="0" w:color="000000"/>
              <w:right w:val="double" w:sz="4" w:space="0" w:color="000000"/>
            </w:tcBorders>
          </w:tcPr>
          <w:p w14:paraId="730FD87A" w14:textId="77777777" w:rsidR="009D5A1A" w:rsidRDefault="00372ECB">
            <w:pPr>
              <w:pStyle w:val="TableParagraph"/>
              <w:snapToGrid w:val="0"/>
              <w:ind w:left="717"/>
              <w:jc w:val="left"/>
              <w:rPr>
                <w:rFonts w:ascii="Book Antiqua" w:hAnsi="Book Antiqua" w:cs="Book Antiqua"/>
                <w:sz w:val="18"/>
                <w:szCs w:val="18"/>
              </w:rPr>
            </w:pPr>
            <w:r>
              <w:rPr>
                <w:rFonts w:ascii="Book Antiqua" w:hAnsi="Book Antiqua" w:cs="Book Antiqua"/>
                <w:sz w:val="18"/>
                <w:szCs w:val="18"/>
              </w:rPr>
              <w:t>DESCRIÇÃO</w:t>
            </w:r>
            <w:r>
              <w:rPr>
                <w:rFonts w:ascii="Book Antiqua" w:hAnsi="Book Antiqua" w:cs="Book Antiqua"/>
                <w:spacing w:val="-5"/>
                <w:sz w:val="18"/>
                <w:szCs w:val="18"/>
              </w:rPr>
              <w:t xml:space="preserve"> </w:t>
            </w:r>
            <w:r>
              <w:rPr>
                <w:rFonts w:ascii="Book Antiqua" w:hAnsi="Book Antiqua" w:cs="Book Antiqua"/>
                <w:sz w:val="18"/>
                <w:szCs w:val="18"/>
              </w:rPr>
              <w:t>DOS</w:t>
            </w:r>
            <w:r>
              <w:rPr>
                <w:rFonts w:ascii="Book Antiqua" w:hAnsi="Book Antiqua" w:cs="Book Antiqua"/>
                <w:spacing w:val="-2"/>
                <w:sz w:val="18"/>
                <w:szCs w:val="18"/>
              </w:rPr>
              <w:t xml:space="preserve"> SERVIÇOS</w:t>
            </w:r>
          </w:p>
        </w:tc>
        <w:tc>
          <w:tcPr>
            <w:tcW w:w="1131" w:type="dxa"/>
            <w:tcBorders>
              <w:top w:val="double" w:sz="4" w:space="0" w:color="000000"/>
              <w:left w:val="double" w:sz="4" w:space="0" w:color="000000"/>
              <w:bottom w:val="double" w:sz="4" w:space="0" w:color="000000"/>
              <w:right w:val="double" w:sz="4" w:space="0" w:color="000000"/>
            </w:tcBorders>
          </w:tcPr>
          <w:p w14:paraId="41F0C04C" w14:textId="77777777" w:rsidR="009D5A1A" w:rsidRDefault="00372ECB">
            <w:pPr>
              <w:pStyle w:val="TableParagraph"/>
              <w:snapToGrid w:val="0"/>
              <w:ind w:left="169" w:right="155" w:firstLine="45"/>
              <w:jc w:val="left"/>
              <w:rPr>
                <w:rFonts w:ascii="Book Antiqua" w:hAnsi="Book Antiqua" w:cs="Book Antiqua"/>
                <w:sz w:val="18"/>
                <w:szCs w:val="18"/>
              </w:rPr>
            </w:pPr>
            <w:r>
              <w:rPr>
                <w:rFonts w:ascii="Book Antiqua" w:hAnsi="Book Antiqua" w:cs="Book Antiqua"/>
                <w:spacing w:val="-2"/>
                <w:sz w:val="18"/>
                <w:szCs w:val="18"/>
              </w:rPr>
              <w:t>QUANT. ORÇADA</w:t>
            </w:r>
          </w:p>
        </w:tc>
        <w:tc>
          <w:tcPr>
            <w:tcW w:w="1429" w:type="dxa"/>
            <w:tcBorders>
              <w:top w:val="double" w:sz="4" w:space="0" w:color="000000"/>
              <w:left w:val="double" w:sz="4" w:space="0" w:color="000000"/>
              <w:bottom w:val="double" w:sz="4" w:space="0" w:color="000000"/>
              <w:right w:val="double" w:sz="4" w:space="0" w:color="000000"/>
            </w:tcBorders>
          </w:tcPr>
          <w:p w14:paraId="4C0E06BD" w14:textId="77777777" w:rsidR="009D5A1A" w:rsidRDefault="00372ECB">
            <w:pPr>
              <w:pStyle w:val="TableParagraph"/>
              <w:snapToGrid w:val="0"/>
              <w:ind w:left="308" w:hanging="212"/>
              <w:jc w:val="left"/>
              <w:rPr>
                <w:rFonts w:ascii="Book Antiqua" w:hAnsi="Book Antiqua" w:cs="Book Antiqua"/>
                <w:sz w:val="18"/>
                <w:szCs w:val="18"/>
              </w:rPr>
            </w:pPr>
            <w:r>
              <w:rPr>
                <w:rFonts w:ascii="Book Antiqua" w:hAnsi="Book Antiqua" w:cs="Book Antiqua"/>
                <w:spacing w:val="-2"/>
                <w:sz w:val="18"/>
                <w:szCs w:val="18"/>
              </w:rPr>
              <w:t>PERCENTUAL ORÇADO</w:t>
            </w:r>
          </w:p>
        </w:tc>
        <w:tc>
          <w:tcPr>
            <w:tcW w:w="1563" w:type="dxa"/>
            <w:tcBorders>
              <w:top w:val="double" w:sz="4" w:space="0" w:color="000000"/>
              <w:left w:val="double" w:sz="4" w:space="0" w:color="000000"/>
              <w:bottom w:val="double" w:sz="4" w:space="0" w:color="000000"/>
              <w:right w:val="double" w:sz="4" w:space="0" w:color="000000"/>
            </w:tcBorders>
          </w:tcPr>
          <w:p w14:paraId="51256669" w14:textId="77777777" w:rsidR="009D5A1A" w:rsidRDefault="00372ECB">
            <w:pPr>
              <w:pStyle w:val="TableParagraph"/>
              <w:snapToGrid w:val="0"/>
              <w:ind w:left="138" w:right="122" w:hanging="5"/>
              <w:jc w:val="left"/>
              <w:rPr>
                <w:rFonts w:ascii="Book Antiqua" w:hAnsi="Book Antiqua" w:cs="Book Antiqua"/>
                <w:sz w:val="18"/>
                <w:szCs w:val="18"/>
              </w:rPr>
            </w:pPr>
            <w:r>
              <w:rPr>
                <w:rFonts w:ascii="Book Antiqua" w:hAnsi="Book Antiqua" w:cs="Book Antiqua"/>
                <w:sz w:val="18"/>
                <w:szCs w:val="18"/>
              </w:rPr>
              <w:t>QUANT.</w:t>
            </w:r>
            <w:r>
              <w:rPr>
                <w:rFonts w:ascii="Book Antiqua" w:hAnsi="Book Antiqua" w:cs="Book Antiqua"/>
                <w:spacing w:val="-13"/>
                <w:sz w:val="18"/>
                <w:szCs w:val="18"/>
              </w:rPr>
              <w:t xml:space="preserve"> </w:t>
            </w:r>
            <w:r>
              <w:rPr>
                <w:rFonts w:ascii="Book Antiqua" w:hAnsi="Book Antiqua" w:cs="Book Antiqua"/>
                <w:sz w:val="18"/>
                <w:szCs w:val="18"/>
              </w:rPr>
              <w:t>IGUAL OU</w:t>
            </w:r>
            <w:r>
              <w:rPr>
                <w:rFonts w:ascii="Book Antiqua" w:hAnsi="Book Antiqua" w:cs="Book Antiqua"/>
                <w:spacing w:val="-1"/>
                <w:sz w:val="18"/>
                <w:szCs w:val="18"/>
              </w:rPr>
              <w:t xml:space="preserve"> </w:t>
            </w:r>
            <w:r>
              <w:rPr>
                <w:rFonts w:ascii="Book Antiqua" w:hAnsi="Book Antiqua" w:cs="Book Antiqua"/>
                <w:spacing w:val="-2"/>
                <w:sz w:val="18"/>
                <w:szCs w:val="18"/>
              </w:rPr>
              <w:t>SUPERIOR</w:t>
            </w:r>
          </w:p>
        </w:tc>
        <w:tc>
          <w:tcPr>
            <w:tcW w:w="1426" w:type="dxa"/>
            <w:tcBorders>
              <w:top w:val="double" w:sz="4" w:space="0" w:color="000000"/>
              <w:left w:val="double" w:sz="4" w:space="0" w:color="000000"/>
              <w:bottom w:val="double" w:sz="4" w:space="0" w:color="000000"/>
              <w:right w:val="double" w:sz="4" w:space="0" w:color="000000"/>
            </w:tcBorders>
          </w:tcPr>
          <w:p w14:paraId="22D6BD9C" w14:textId="77777777" w:rsidR="009D5A1A" w:rsidRDefault="00372ECB">
            <w:pPr>
              <w:pStyle w:val="TableParagraph"/>
              <w:snapToGrid w:val="0"/>
              <w:ind w:left="154" w:hanging="60"/>
              <w:jc w:val="left"/>
              <w:rPr>
                <w:rFonts w:ascii="Book Antiqua" w:hAnsi="Book Antiqua" w:cs="Book Antiqua"/>
                <w:sz w:val="18"/>
                <w:szCs w:val="18"/>
              </w:rPr>
            </w:pPr>
            <w:r>
              <w:rPr>
                <w:rFonts w:ascii="Book Antiqua" w:hAnsi="Book Antiqua" w:cs="Book Antiqua"/>
                <w:spacing w:val="-2"/>
                <w:sz w:val="18"/>
                <w:szCs w:val="18"/>
              </w:rPr>
              <w:t>PERCENTUAL REQUERIDO</w:t>
            </w:r>
          </w:p>
        </w:tc>
      </w:tr>
      <w:tr w:rsidR="009D5A1A" w14:paraId="15C52D05" w14:textId="77777777">
        <w:trPr>
          <w:trHeight w:val="2116"/>
        </w:trPr>
        <w:tc>
          <w:tcPr>
            <w:tcW w:w="845" w:type="dxa"/>
            <w:tcBorders>
              <w:top w:val="double" w:sz="4" w:space="0" w:color="000000"/>
              <w:left w:val="double" w:sz="4" w:space="0" w:color="000000"/>
              <w:bottom w:val="double" w:sz="4" w:space="0" w:color="000000"/>
              <w:right w:val="double" w:sz="4" w:space="0" w:color="000000"/>
            </w:tcBorders>
          </w:tcPr>
          <w:p w14:paraId="3E81D057" w14:textId="77777777" w:rsidR="009D5A1A" w:rsidRDefault="009D5A1A">
            <w:pPr>
              <w:pStyle w:val="TableParagraph"/>
              <w:snapToGrid w:val="0"/>
              <w:jc w:val="left"/>
              <w:rPr>
                <w:rFonts w:ascii="Book Antiqua" w:hAnsi="Book Antiqua" w:cs="Book Antiqua"/>
                <w:sz w:val="18"/>
                <w:szCs w:val="18"/>
              </w:rPr>
            </w:pPr>
          </w:p>
          <w:p w14:paraId="152274DF" w14:textId="77777777" w:rsidR="009D5A1A" w:rsidRDefault="009D5A1A">
            <w:pPr>
              <w:pStyle w:val="TableParagraph"/>
              <w:snapToGrid w:val="0"/>
              <w:jc w:val="left"/>
              <w:rPr>
                <w:rFonts w:ascii="Book Antiqua" w:hAnsi="Book Antiqua" w:cs="Book Antiqua"/>
                <w:sz w:val="18"/>
                <w:szCs w:val="18"/>
              </w:rPr>
            </w:pPr>
          </w:p>
          <w:p w14:paraId="65EA4BA0" w14:textId="77777777" w:rsidR="009D5A1A" w:rsidRDefault="009D5A1A">
            <w:pPr>
              <w:pStyle w:val="TableParagraph"/>
              <w:snapToGrid w:val="0"/>
              <w:jc w:val="left"/>
              <w:rPr>
                <w:rFonts w:ascii="Book Antiqua" w:hAnsi="Book Antiqua" w:cs="Book Antiqua"/>
                <w:sz w:val="18"/>
                <w:szCs w:val="18"/>
              </w:rPr>
            </w:pPr>
          </w:p>
          <w:p w14:paraId="6864374D" w14:textId="77777777" w:rsidR="009D5A1A" w:rsidRDefault="009D5A1A">
            <w:pPr>
              <w:pStyle w:val="TableParagraph"/>
              <w:snapToGrid w:val="0"/>
              <w:jc w:val="left"/>
              <w:rPr>
                <w:rFonts w:ascii="Book Antiqua" w:hAnsi="Book Antiqua" w:cs="Book Antiqua"/>
                <w:sz w:val="18"/>
                <w:szCs w:val="18"/>
              </w:rPr>
            </w:pPr>
          </w:p>
          <w:p w14:paraId="67AA80AD"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1</w:t>
            </w:r>
          </w:p>
        </w:tc>
        <w:tc>
          <w:tcPr>
            <w:tcW w:w="3955" w:type="dxa"/>
            <w:tcBorders>
              <w:top w:val="double" w:sz="4" w:space="0" w:color="000000"/>
              <w:left w:val="double" w:sz="4" w:space="0" w:color="000000"/>
              <w:bottom w:val="double" w:sz="4" w:space="0" w:color="000000"/>
              <w:right w:val="double" w:sz="4" w:space="0" w:color="000000"/>
            </w:tcBorders>
          </w:tcPr>
          <w:p w14:paraId="131768C8" w14:textId="77777777" w:rsidR="009D5A1A" w:rsidRDefault="00372ECB">
            <w:pPr>
              <w:pStyle w:val="TableParagraph"/>
              <w:snapToGrid w:val="0"/>
              <w:ind w:left="141" w:right="133" w:firstLine="2"/>
              <w:rPr>
                <w:rFonts w:ascii="Book Antiqua" w:hAnsi="Book Antiqua" w:cs="Book Antiqua"/>
                <w:sz w:val="18"/>
                <w:szCs w:val="18"/>
              </w:rPr>
            </w:pPr>
            <w:r>
              <w:rPr>
                <w:rFonts w:ascii="Book Antiqua" w:hAnsi="Book Antiqua" w:cs="Book Antiqua"/>
                <w:sz w:val="18"/>
                <w:szCs w:val="18"/>
              </w:rPr>
              <w:t>LUMINÁRIA VIÁRIA TIPO LED, POTÊNCIA MÁXIMA DE 60 W, FLUXO LUMINOSO</w:t>
            </w:r>
            <w:r>
              <w:rPr>
                <w:rFonts w:ascii="Book Antiqua" w:hAnsi="Book Antiqua" w:cs="Book Antiqua"/>
                <w:spacing w:val="-10"/>
                <w:sz w:val="18"/>
                <w:szCs w:val="18"/>
              </w:rPr>
              <w:t xml:space="preserve"> </w:t>
            </w:r>
            <w:r>
              <w:rPr>
                <w:rFonts w:ascii="Book Antiqua" w:hAnsi="Book Antiqua" w:cs="Book Antiqua"/>
                <w:sz w:val="18"/>
                <w:szCs w:val="18"/>
              </w:rPr>
              <w:t>MÍNIMO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1"/>
                <w:sz w:val="18"/>
                <w:szCs w:val="18"/>
              </w:rPr>
              <w:t xml:space="preserve"> </w:t>
            </w:r>
            <w:r>
              <w:rPr>
                <w:rFonts w:ascii="Book Antiqua" w:hAnsi="Book Antiqua" w:cs="Book Antiqua"/>
                <w:sz w:val="18"/>
                <w:szCs w:val="18"/>
              </w:rPr>
              <w:t>8400</w:t>
            </w:r>
            <w:r>
              <w:rPr>
                <w:rFonts w:ascii="Book Antiqua" w:hAnsi="Book Antiqua" w:cs="Book Antiqua"/>
                <w:spacing w:val="-10"/>
                <w:sz w:val="18"/>
                <w:szCs w:val="18"/>
              </w:rPr>
              <w:t xml:space="preserve"> </w:t>
            </w:r>
            <w:r>
              <w:rPr>
                <w:rFonts w:ascii="Book Antiqua" w:hAnsi="Book Antiqua" w:cs="Book Antiqua"/>
                <w:sz w:val="18"/>
                <w:szCs w:val="18"/>
              </w:rPr>
              <w:t>LÚMENS, CORPO EM ALUMÍNIO INJETADO, SUPORTE PARA RELÉ FOTOELÉTRICO E DRIVER INCORPORADO À LUMINÁRIA, GRAU</w:t>
            </w:r>
          </w:p>
          <w:p w14:paraId="041B84C5" w14:textId="77777777" w:rsidR="009D5A1A" w:rsidRDefault="00372ECB">
            <w:pPr>
              <w:pStyle w:val="TableParagraph"/>
              <w:snapToGrid w:val="0"/>
              <w:ind w:left="5"/>
              <w:rPr>
                <w:rFonts w:ascii="Book Antiqua" w:hAnsi="Book Antiqua" w:cs="Book Antiqua"/>
                <w:sz w:val="18"/>
                <w:szCs w:val="18"/>
              </w:rPr>
            </w:pP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PROTEÇÃO</w:t>
            </w:r>
            <w:r>
              <w:rPr>
                <w:rFonts w:ascii="Book Antiqua" w:hAnsi="Book Antiqua" w:cs="Book Antiqua"/>
                <w:spacing w:val="-5"/>
                <w:sz w:val="18"/>
                <w:szCs w:val="18"/>
              </w:rPr>
              <w:t xml:space="preserve"> </w:t>
            </w:r>
            <w:r>
              <w:rPr>
                <w:rFonts w:ascii="Book Antiqua" w:hAnsi="Book Antiqua" w:cs="Book Antiqua"/>
                <w:sz w:val="18"/>
                <w:szCs w:val="18"/>
              </w:rPr>
              <w:t>MÍNIMO</w:t>
            </w:r>
            <w:r>
              <w:rPr>
                <w:rFonts w:ascii="Book Antiqua" w:hAnsi="Book Antiqua" w:cs="Book Antiqua"/>
                <w:spacing w:val="-6"/>
                <w:sz w:val="18"/>
                <w:szCs w:val="18"/>
              </w:rPr>
              <w:t xml:space="preserve"> </w:t>
            </w:r>
            <w:r>
              <w:rPr>
                <w:rFonts w:ascii="Book Antiqua" w:hAnsi="Book Antiqua" w:cs="Book Antiqua"/>
                <w:sz w:val="18"/>
                <w:szCs w:val="18"/>
              </w:rPr>
              <w:t>IP</w:t>
            </w:r>
            <w:r>
              <w:rPr>
                <w:rFonts w:ascii="Book Antiqua" w:hAnsi="Book Antiqua" w:cs="Book Antiqua"/>
                <w:spacing w:val="-6"/>
                <w:sz w:val="18"/>
                <w:szCs w:val="18"/>
              </w:rPr>
              <w:t xml:space="preserve"> </w:t>
            </w:r>
            <w:r>
              <w:rPr>
                <w:rFonts w:ascii="Book Antiqua" w:hAnsi="Book Antiqua" w:cs="Book Antiqua"/>
                <w:spacing w:val="-5"/>
                <w:sz w:val="18"/>
                <w:szCs w:val="18"/>
              </w:rPr>
              <w:t>66</w:t>
            </w:r>
          </w:p>
        </w:tc>
        <w:tc>
          <w:tcPr>
            <w:tcW w:w="1131" w:type="dxa"/>
            <w:tcBorders>
              <w:top w:val="double" w:sz="4" w:space="0" w:color="000000"/>
              <w:left w:val="double" w:sz="4" w:space="0" w:color="000000"/>
              <w:bottom w:val="double" w:sz="4" w:space="0" w:color="000000"/>
              <w:right w:val="double" w:sz="4" w:space="0" w:color="000000"/>
            </w:tcBorders>
          </w:tcPr>
          <w:p w14:paraId="2EC13150" w14:textId="77777777" w:rsidR="009D5A1A" w:rsidRDefault="009D5A1A">
            <w:pPr>
              <w:pStyle w:val="TableParagraph"/>
              <w:snapToGrid w:val="0"/>
              <w:jc w:val="left"/>
              <w:rPr>
                <w:rFonts w:ascii="Book Antiqua" w:hAnsi="Book Antiqua" w:cs="Book Antiqua"/>
                <w:sz w:val="18"/>
                <w:szCs w:val="18"/>
              </w:rPr>
            </w:pPr>
          </w:p>
          <w:p w14:paraId="448DA94C" w14:textId="77777777" w:rsidR="009D5A1A" w:rsidRDefault="009D5A1A">
            <w:pPr>
              <w:pStyle w:val="TableParagraph"/>
              <w:snapToGrid w:val="0"/>
              <w:jc w:val="left"/>
              <w:rPr>
                <w:rFonts w:ascii="Book Antiqua" w:hAnsi="Book Antiqua" w:cs="Book Antiqua"/>
                <w:sz w:val="18"/>
                <w:szCs w:val="18"/>
              </w:rPr>
            </w:pPr>
          </w:p>
          <w:p w14:paraId="09A49D48" w14:textId="77777777" w:rsidR="009D5A1A" w:rsidRDefault="009D5A1A">
            <w:pPr>
              <w:pStyle w:val="TableParagraph"/>
              <w:snapToGrid w:val="0"/>
              <w:jc w:val="left"/>
              <w:rPr>
                <w:rFonts w:ascii="Book Antiqua" w:hAnsi="Book Antiqua" w:cs="Book Antiqua"/>
                <w:sz w:val="18"/>
                <w:szCs w:val="18"/>
              </w:rPr>
            </w:pPr>
          </w:p>
          <w:p w14:paraId="0B329060" w14:textId="77777777" w:rsidR="009D5A1A" w:rsidRDefault="009D5A1A">
            <w:pPr>
              <w:pStyle w:val="TableParagraph"/>
              <w:snapToGrid w:val="0"/>
              <w:jc w:val="left"/>
              <w:rPr>
                <w:rFonts w:ascii="Book Antiqua" w:hAnsi="Book Antiqua" w:cs="Book Antiqua"/>
                <w:sz w:val="18"/>
                <w:szCs w:val="18"/>
              </w:rPr>
            </w:pPr>
          </w:p>
          <w:p w14:paraId="2DD975B6" w14:textId="77777777" w:rsidR="009D5A1A" w:rsidRDefault="00372ECB">
            <w:pPr>
              <w:pStyle w:val="TableParagraph"/>
              <w:snapToGrid w:val="0"/>
              <w:ind w:left="6" w:right="2"/>
              <w:rPr>
                <w:rFonts w:ascii="Book Antiqua" w:hAnsi="Book Antiqua" w:cs="Book Antiqua"/>
                <w:sz w:val="18"/>
                <w:szCs w:val="18"/>
              </w:rPr>
            </w:pPr>
            <w:r>
              <w:rPr>
                <w:rFonts w:ascii="Book Antiqua" w:hAnsi="Book Antiqua" w:cs="Book Antiqua"/>
                <w:sz w:val="18"/>
                <w:szCs w:val="18"/>
              </w:rPr>
              <w:t>1940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9" w:type="dxa"/>
            <w:tcBorders>
              <w:top w:val="double" w:sz="4" w:space="0" w:color="000000"/>
              <w:left w:val="double" w:sz="4" w:space="0" w:color="000000"/>
              <w:bottom w:val="double" w:sz="4" w:space="0" w:color="000000"/>
              <w:right w:val="double" w:sz="4" w:space="0" w:color="000000"/>
            </w:tcBorders>
          </w:tcPr>
          <w:p w14:paraId="0A85A1DC" w14:textId="77777777" w:rsidR="009D5A1A" w:rsidRDefault="009D5A1A">
            <w:pPr>
              <w:pStyle w:val="TableParagraph"/>
              <w:snapToGrid w:val="0"/>
              <w:jc w:val="left"/>
              <w:rPr>
                <w:rFonts w:ascii="Book Antiqua" w:hAnsi="Book Antiqua" w:cs="Book Antiqua"/>
                <w:sz w:val="18"/>
                <w:szCs w:val="18"/>
              </w:rPr>
            </w:pPr>
          </w:p>
          <w:p w14:paraId="439F2720" w14:textId="77777777" w:rsidR="009D5A1A" w:rsidRDefault="009D5A1A">
            <w:pPr>
              <w:pStyle w:val="TableParagraph"/>
              <w:snapToGrid w:val="0"/>
              <w:jc w:val="left"/>
              <w:rPr>
                <w:rFonts w:ascii="Book Antiqua" w:hAnsi="Book Antiqua" w:cs="Book Antiqua"/>
                <w:sz w:val="18"/>
                <w:szCs w:val="18"/>
              </w:rPr>
            </w:pPr>
          </w:p>
          <w:p w14:paraId="4BACC4ED" w14:textId="77777777" w:rsidR="009D5A1A" w:rsidRDefault="009D5A1A">
            <w:pPr>
              <w:pStyle w:val="TableParagraph"/>
              <w:snapToGrid w:val="0"/>
              <w:jc w:val="left"/>
              <w:rPr>
                <w:rFonts w:ascii="Book Antiqua" w:hAnsi="Book Antiqua" w:cs="Book Antiqua"/>
                <w:sz w:val="18"/>
                <w:szCs w:val="18"/>
              </w:rPr>
            </w:pPr>
          </w:p>
          <w:p w14:paraId="3E0B8AD2" w14:textId="77777777" w:rsidR="009D5A1A" w:rsidRDefault="009D5A1A">
            <w:pPr>
              <w:pStyle w:val="TableParagraph"/>
              <w:snapToGrid w:val="0"/>
              <w:jc w:val="left"/>
              <w:rPr>
                <w:rFonts w:ascii="Book Antiqua" w:hAnsi="Book Antiqua" w:cs="Book Antiqua"/>
                <w:sz w:val="18"/>
                <w:szCs w:val="18"/>
              </w:rPr>
            </w:pPr>
          </w:p>
          <w:p w14:paraId="5BD96225" w14:textId="77777777" w:rsidR="009D5A1A" w:rsidRDefault="00372ECB">
            <w:pPr>
              <w:pStyle w:val="TableParagraph"/>
              <w:snapToGrid w:val="0"/>
              <w:ind w:left="4"/>
              <w:rPr>
                <w:rFonts w:ascii="Book Antiqua" w:hAnsi="Book Antiqua" w:cs="Book Antiqua"/>
                <w:sz w:val="18"/>
                <w:szCs w:val="18"/>
              </w:rPr>
            </w:pPr>
            <w:r>
              <w:rPr>
                <w:rFonts w:ascii="Book Antiqua" w:hAnsi="Book Antiqua" w:cs="Book Antiqua"/>
                <w:spacing w:val="-4"/>
                <w:sz w:val="18"/>
                <w:szCs w:val="18"/>
              </w:rPr>
              <w:t>100%</w:t>
            </w:r>
          </w:p>
        </w:tc>
        <w:tc>
          <w:tcPr>
            <w:tcW w:w="1563" w:type="dxa"/>
            <w:tcBorders>
              <w:top w:val="double" w:sz="4" w:space="0" w:color="000000"/>
              <w:left w:val="double" w:sz="4" w:space="0" w:color="000000"/>
              <w:bottom w:val="double" w:sz="4" w:space="0" w:color="000000"/>
              <w:right w:val="double" w:sz="4" w:space="0" w:color="000000"/>
            </w:tcBorders>
          </w:tcPr>
          <w:p w14:paraId="3D9706B3" w14:textId="77777777" w:rsidR="009D5A1A" w:rsidRDefault="009D5A1A">
            <w:pPr>
              <w:pStyle w:val="TableParagraph"/>
              <w:snapToGrid w:val="0"/>
              <w:jc w:val="left"/>
              <w:rPr>
                <w:rFonts w:ascii="Book Antiqua" w:hAnsi="Book Antiqua" w:cs="Book Antiqua"/>
                <w:sz w:val="18"/>
                <w:szCs w:val="18"/>
              </w:rPr>
            </w:pPr>
          </w:p>
          <w:p w14:paraId="65E8D206" w14:textId="77777777" w:rsidR="009D5A1A" w:rsidRDefault="009D5A1A">
            <w:pPr>
              <w:pStyle w:val="TableParagraph"/>
              <w:snapToGrid w:val="0"/>
              <w:jc w:val="left"/>
              <w:rPr>
                <w:rFonts w:ascii="Book Antiqua" w:hAnsi="Book Antiqua" w:cs="Book Antiqua"/>
                <w:sz w:val="18"/>
                <w:szCs w:val="18"/>
              </w:rPr>
            </w:pPr>
          </w:p>
          <w:p w14:paraId="2FCE1795" w14:textId="77777777" w:rsidR="009D5A1A" w:rsidRDefault="009D5A1A">
            <w:pPr>
              <w:pStyle w:val="TableParagraph"/>
              <w:snapToGrid w:val="0"/>
              <w:jc w:val="left"/>
              <w:rPr>
                <w:rFonts w:ascii="Book Antiqua" w:hAnsi="Book Antiqua" w:cs="Book Antiqua"/>
                <w:sz w:val="18"/>
                <w:szCs w:val="18"/>
              </w:rPr>
            </w:pPr>
          </w:p>
          <w:p w14:paraId="106B7C15" w14:textId="77777777" w:rsidR="009D5A1A" w:rsidRDefault="009D5A1A">
            <w:pPr>
              <w:pStyle w:val="TableParagraph"/>
              <w:snapToGrid w:val="0"/>
              <w:jc w:val="left"/>
              <w:rPr>
                <w:rFonts w:ascii="Book Antiqua" w:hAnsi="Book Antiqua" w:cs="Book Antiqua"/>
                <w:sz w:val="18"/>
                <w:szCs w:val="18"/>
              </w:rPr>
            </w:pPr>
          </w:p>
          <w:p w14:paraId="0683FA03" w14:textId="77777777" w:rsidR="009D5A1A" w:rsidRDefault="00372ECB">
            <w:pPr>
              <w:pStyle w:val="TableParagraph"/>
              <w:snapToGrid w:val="0"/>
              <w:ind w:left="6" w:right="6"/>
              <w:rPr>
                <w:rFonts w:ascii="Book Antiqua" w:hAnsi="Book Antiqua" w:cs="Book Antiqua"/>
                <w:sz w:val="18"/>
                <w:szCs w:val="18"/>
              </w:rPr>
            </w:pPr>
            <w:r>
              <w:rPr>
                <w:rFonts w:ascii="Book Antiqua" w:hAnsi="Book Antiqua" w:cs="Book Antiqua"/>
                <w:sz w:val="18"/>
                <w:szCs w:val="18"/>
              </w:rPr>
              <w:t>970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101B0A67" w14:textId="77777777" w:rsidR="009D5A1A" w:rsidRDefault="009D5A1A">
            <w:pPr>
              <w:pStyle w:val="TableParagraph"/>
              <w:snapToGrid w:val="0"/>
              <w:jc w:val="left"/>
              <w:rPr>
                <w:rFonts w:ascii="Book Antiqua" w:hAnsi="Book Antiqua" w:cs="Book Antiqua"/>
                <w:sz w:val="18"/>
                <w:szCs w:val="18"/>
              </w:rPr>
            </w:pPr>
          </w:p>
          <w:p w14:paraId="786AC591" w14:textId="77777777" w:rsidR="009D5A1A" w:rsidRDefault="009D5A1A">
            <w:pPr>
              <w:pStyle w:val="TableParagraph"/>
              <w:snapToGrid w:val="0"/>
              <w:jc w:val="left"/>
              <w:rPr>
                <w:rFonts w:ascii="Book Antiqua" w:hAnsi="Book Antiqua" w:cs="Book Antiqua"/>
                <w:sz w:val="18"/>
                <w:szCs w:val="18"/>
              </w:rPr>
            </w:pPr>
          </w:p>
          <w:p w14:paraId="332A35B3" w14:textId="77777777" w:rsidR="009D5A1A" w:rsidRDefault="009D5A1A">
            <w:pPr>
              <w:pStyle w:val="TableParagraph"/>
              <w:snapToGrid w:val="0"/>
              <w:jc w:val="left"/>
              <w:rPr>
                <w:rFonts w:ascii="Book Antiqua" w:hAnsi="Book Antiqua" w:cs="Book Antiqua"/>
                <w:sz w:val="18"/>
                <w:szCs w:val="18"/>
              </w:rPr>
            </w:pPr>
          </w:p>
          <w:p w14:paraId="755AEEC3" w14:textId="77777777" w:rsidR="009D5A1A" w:rsidRDefault="009D5A1A">
            <w:pPr>
              <w:pStyle w:val="TableParagraph"/>
              <w:snapToGrid w:val="0"/>
              <w:jc w:val="left"/>
              <w:rPr>
                <w:rFonts w:ascii="Book Antiqua" w:hAnsi="Book Antiqua" w:cs="Book Antiqua"/>
                <w:sz w:val="18"/>
                <w:szCs w:val="18"/>
              </w:rPr>
            </w:pPr>
          </w:p>
          <w:p w14:paraId="3C86ADC5" w14:textId="77777777" w:rsidR="009D5A1A" w:rsidRDefault="00372ECB">
            <w:pPr>
              <w:pStyle w:val="TableParagraph"/>
              <w:snapToGrid w:val="0"/>
              <w:ind w:left="3" w:right="2"/>
              <w:rPr>
                <w:rFonts w:ascii="Book Antiqua" w:hAnsi="Book Antiqua" w:cs="Book Antiqua"/>
                <w:sz w:val="18"/>
                <w:szCs w:val="18"/>
              </w:rPr>
            </w:pPr>
            <w:r>
              <w:rPr>
                <w:rFonts w:ascii="Book Antiqua" w:hAnsi="Book Antiqua" w:cs="Book Antiqua"/>
                <w:spacing w:val="-5"/>
                <w:sz w:val="18"/>
                <w:szCs w:val="18"/>
              </w:rPr>
              <w:t>50%</w:t>
            </w:r>
          </w:p>
        </w:tc>
      </w:tr>
      <w:tr w:rsidR="009D5A1A" w14:paraId="43AA8C90" w14:textId="77777777">
        <w:trPr>
          <w:trHeight w:val="639"/>
        </w:trPr>
        <w:tc>
          <w:tcPr>
            <w:tcW w:w="845" w:type="dxa"/>
            <w:tcBorders>
              <w:top w:val="double" w:sz="4" w:space="0" w:color="000000"/>
              <w:left w:val="double" w:sz="4" w:space="0" w:color="000000"/>
              <w:bottom w:val="double" w:sz="4" w:space="0" w:color="000000"/>
              <w:right w:val="double" w:sz="4" w:space="0" w:color="000000"/>
            </w:tcBorders>
          </w:tcPr>
          <w:p w14:paraId="485CD31C"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2</w:t>
            </w:r>
          </w:p>
        </w:tc>
        <w:tc>
          <w:tcPr>
            <w:tcW w:w="3955" w:type="dxa"/>
            <w:tcBorders>
              <w:top w:val="double" w:sz="4" w:space="0" w:color="000000"/>
              <w:left w:val="double" w:sz="4" w:space="0" w:color="000000"/>
              <w:bottom w:val="double" w:sz="4" w:space="0" w:color="000000"/>
              <w:right w:val="double" w:sz="4" w:space="0" w:color="000000"/>
            </w:tcBorders>
          </w:tcPr>
          <w:p w14:paraId="2C1BBF27" w14:textId="77777777" w:rsidR="009D5A1A" w:rsidRDefault="00372ECB">
            <w:pPr>
              <w:pStyle w:val="TableParagraph"/>
              <w:snapToGrid w:val="0"/>
              <w:ind w:left="5" w:right="2"/>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6"/>
                <w:sz w:val="18"/>
                <w:szCs w:val="18"/>
              </w:rPr>
              <w:t xml:space="preserve"> </w:t>
            </w:r>
            <w:r>
              <w:rPr>
                <w:rFonts w:ascii="Book Antiqua" w:hAnsi="Book Antiqua" w:cs="Book Antiqua"/>
                <w:sz w:val="18"/>
                <w:szCs w:val="18"/>
              </w:rPr>
              <w:t>CURVO</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SAPATA</w:t>
            </w:r>
            <w:r>
              <w:rPr>
                <w:rFonts w:ascii="Book Antiqua" w:hAnsi="Book Antiqua" w:cs="Book Antiqua"/>
                <w:spacing w:val="-6"/>
                <w:sz w:val="18"/>
                <w:szCs w:val="18"/>
              </w:rPr>
              <w:t xml:space="preserve"> </w:t>
            </w:r>
            <w:r>
              <w:rPr>
                <w:rFonts w:ascii="Book Antiqua" w:hAnsi="Book Antiqua" w:cs="Book Antiqua"/>
                <w:sz w:val="18"/>
                <w:szCs w:val="18"/>
              </w:rPr>
              <w:t>Ø</w:t>
            </w:r>
            <w:r>
              <w:rPr>
                <w:rFonts w:ascii="Book Antiqua" w:hAnsi="Book Antiqua" w:cs="Book Antiqua"/>
                <w:spacing w:val="-6"/>
                <w:sz w:val="18"/>
                <w:szCs w:val="18"/>
              </w:rPr>
              <w:t xml:space="preserve"> </w:t>
            </w:r>
            <w:r>
              <w:rPr>
                <w:rFonts w:ascii="Book Antiqua" w:hAnsi="Book Antiqua" w:cs="Book Antiqua"/>
                <w:spacing w:val="-4"/>
                <w:sz w:val="18"/>
                <w:szCs w:val="18"/>
              </w:rPr>
              <w:t>48MM</w:t>
            </w:r>
          </w:p>
          <w:p w14:paraId="3F80F6D0" w14:textId="77777777" w:rsidR="009D5A1A" w:rsidRDefault="00372ECB">
            <w:pPr>
              <w:pStyle w:val="TableParagraph"/>
              <w:snapToGrid w:val="0"/>
              <w:ind w:left="5" w:right="1"/>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3,0</w:t>
            </w:r>
            <w:r>
              <w:rPr>
                <w:rFonts w:ascii="Book Antiqua" w:hAnsi="Book Antiqua" w:cs="Book Antiqua"/>
                <w:spacing w:val="-5"/>
                <w:sz w:val="18"/>
                <w:szCs w:val="18"/>
              </w:rPr>
              <w:t xml:space="preserve"> </w:t>
            </w:r>
            <w:r>
              <w:rPr>
                <w:rFonts w:ascii="Book Antiqua" w:hAnsi="Book Antiqua" w:cs="Book Antiqua"/>
                <w:spacing w:val="-2"/>
                <w:sz w:val="18"/>
                <w:szCs w:val="18"/>
              </w:rPr>
              <w:t>METROS</w:t>
            </w:r>
          </w:p>
        </w:tc>
        <w:tc>
          <w:tcPr>
            <w:tcW w:w="1131" w:type="dxa"/>
            <w:tcBorders>
              <w:top w:val="double" w:sz="4" w:space="0" w:color="000000"/>
              <w:left w:val="double" w:sz="4" w:space="0" w:color="000000"/>
              <w:bottom w:val="double" w:sz="4" w:space="0" w:color="000000"/>
              <w:right w:val="double" w:sz="4" w:space="0" w:color="000000"/>
            </w:tcBorders>
          </w:tcPr>
          <w:p w14:paraId="51895384" w14:textId="77777777" w:rsidR="009D5A1A" w:rsidRDefault="00372ECB">
            <w:pPr>
              <w:pStyle w:val="TableParagraph"/>
              <w:snapToGrid w:val="0"/>
              <w:ind w:left="6" w:right="2"/>
              <w:rPr>
                <w:rFonts w:ascii="Book Antiqua" w:hAnsi="Book Antiqua" w:cs="Book Antiqua"/>
                <w:sz w:val="18"/>
                <w:szCs w:val="18"/>
              </w:rPr>
            </w:pPr>
            <w:r>
              <w:rPr>
                <w:rFonts w:ascii="Book Antiqua" w:hAnsi="Book Antiqua" w:cs="Book Antiqua"/>
                <w:sz w:val="18"/>
                <w:szCs w:val="18"/>
              </w:rPr>
              <w:t>700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9" w:type="dxa"/>
            <w:tcBorders>
              <w:top w:val="double" w:sz="4" w:space="0" w:color="000000"/>
              <w:left w:val="double" w:sz="4" w:space="0" w:color="000000"/>
              <w:bottom w:val="double" w:sz="4" w:space="0" w:color="000000"/>
              <w:right w:val="double" w:sz="4" w:space="0" w:color="000000"/>
            </w:tcBorders>
          </w:tcPr>
          <w:p w14:paraId="1C55D382" w14:textId="77777777" w:rsidR="009D5A1A" w:rsidRDefault="00372ECB">
            <w:pPr>
              <w:pStyle w:val="TableParagraph"/>
              <w:snapToGrid w:val="0"/>
              <w:ind w:left="4"/>
              <w:rPr>
                <w:rFonts w:ascii="Book Antiqua" w:hAnsi="Book Antiqua" w:cs="Book Antiqua"/>
                <w:sz w:val="18"/>
                <w:szCs w:val="18"/>
              </w:rPr>
            </w:pPr>
            <w:r>
              <w:rPr>
                <w:rFonts w:ascii="Book Antiqua" w:hAnsi="Book Antiqua" w:cs="Book Antiqua"/>
                <w:spacing w:val="-4"/>
                <w:sz w:val="18"/>
                <w:szCs w:val="18"/>
              </w:rPr>
              <w:t>100%</w:t>
            </w:r>
          </w:p>
        </w:tc>
        <w:tc>
          <w:tcPr>
            <w:tcW w:w="1563" w:type="dxa"/>
            <w:tcBorders>
              <w:top w:val="double" w:sz="4" w:space="0" w:color="000000"/>
              <w:left w:val="double" w:sz="4" w:space="0" w:color="000000"/>
              <w:bottom w:val="double" w:sz="4" w:space="0" w:color="000000"/>
              <w:right w:val="double" w:sz="4" w:space="0" w:color="000000"/>
            </w:tcBorders>
          </w:tcPr>
          <w:p w14:paraId="239FF2ED" w14:textId="77777777" w:rsidR="009D5A1A" w:rsidRDefault="00372ECB">
            <w:pPr>
              <w:pStyle w:val="TableParagraph"/>
              <w:snapToGrid w:val="0"/>
              <w:ind w:left="6" w:right="6"/>
              <w:rPr>
                <w:rFonts w:ascii="Book Antiqua" w:hAnsi="Book Antiqua" w:cs="Book Antiqua"/>
                <w:sz w:val="18"/>
                <w:szCs w:val="18"/>
              </w:rPr>
            </w:pPr>
            <w:r>
              <w:rPr>
                <w:rFonts w:ascii="Book Antiqua" w:hAnsi="Book Antiqua" w:cs="Book Antiqua"/>
                <w:sz w:val="18"/>
                <w:szCs w:val="18"/>
              </w:rPr>
              <w:t>350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4A3739A0" w14:textId="77777777" w:rsidR="009D5A1A" w:rsidRDefault="00372ECB">
            <w:pPr>
              <w:pStyle w:val="TableParagraph"/>
              <w:snapToGrid w:val="0"/>
              <w:ind w:left="3" w:right="2"/>
              <w:rPr>
                <w:rFonts w:ascii="Book Antiqua" w:hAnsi="Book Antiqua" w:cs="Book Antiqua"/>
                <w:sz w:val="18"/>
                <w:szCs w:val="18"/>
              </w:rPr>
            </w:pPr>
            <w:r>
              <w:rPr>
                <w:rFonts w:ascii="Book Antiqua" w:hAnsi="Book Antiqua" w:cs="Book Antiqua"/>
                <w:spacing w:val="-5"/>
                <w:sz w:val="18"/>
                <w:szCs w:val="18"/>
              </w:rPr>
              <w:t>50%</w:t>
            </w:r>
          </w:p>
        </w:tc>
      </w:tr>
      <w:tr w:rsidR="009D5A1A" w14:paraId="0A408237" w14:textId="77777777">
        <w:trPr>
          <w:trHeight w:val="1698"/>
        </w:trPr>
        <w:tc>
          <w:tcPr>
            <w:tcW w:w="845" w:type="dxa"/>
            <w:tcBorders>
              <w:top w:val="double" w:sz="4" w:space="0" w:color="000000"/>
              <w:left w:val="double" w:sz="4" w:space="0" w:color="000000"/>
              <w:bottom w:val="double" w:sz="4" w:space="0" w:color="000000"/>
              <w:right w:val="double" w:sz="4" w:space="0" w:color="000000"/>
            </w:tcBorders>
          </w:tcPr>
          <w:p w14:paraId="00DF3733" w14:textId="77777777" w:rsidR="009D5A1A" w:rsidRDefault="009D5A1A">
            <w:pPr>
              <w:pStyle w:val="TableParagraph"/>
              <w:snapToGrid w:val="0"/>
              <w:jc w:val="left"/>
              <w:rPr>
                <w:rFonts w:ascii="Book Antiqua" w:hAnsi="Book Antiqua" w:cs="Book Antiqua"/>
                <w:sz w:val="18"/>
                <w:szCs w:val="18"/>
              </w:rPr>
            </w:pPr>
          </w:p>
          <w:p w14:paraId="0E554C90" w14:textId="77777777" w:rsidR="009D5A1A" w:rsidRDefault="009D5A1A">
            <w:pPr>
              <w:pStyle w:val="TableParagraph"/>
              <w:snapToGrid w:val="0"/>
              <w:jc w:val="left"/>
              <w:rPr>
                <w:rFonts w:ascii="Book Antiqua" w:hAnsi="Book Antiqua" w:cs="Book Antiqua"/>
                <w:sz w:val="18"/>
                <w:szCs w:val="18"/>
              </w:rPr>
            </w:pPr>
          </w:p>
          <w:p w14:paraId="7966EA28" w14:textId="77777777" w:rsidR="009D5A1A" w:rsidRDefault="009D5A1A">
            <w:pPr>
              <w:pStyle w:val="TableParagraph"/>
              <w:snapToGrid w:val="0"/>
              <w:jc w:val="left"/>
              <w:rPr>
                <w:rFonts w:ascii="Book Antiqua" w:hAnsi="Book Antiqua" w:cs="Book Antiqua"/>
                <w:sz w:val="18"/>
                <w:szCs w:val="18"/>
              </w:rPr>
            </w:pPr>
          </w:p>
          <w:p w14:paraId="7C31EE8F"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3</w:t>
            </w:r>
          </w:p>
        </w:tc>
        <w:tc>
          <w:tcPr>
            <w:tcW w:w="3955" w:type="dxa"/>
            <w:tcBorders>
              <w:top w:val="double" w:sz="4" w:space="0" w:color="000000"/>
              <w:left w:val="double" w:sz="4" w:space="0" w:color="000000"/>
              <w:bottom w:val="double" w:sz="4" w:space="0" w:color="000000"/>
              <w:right w:val="double" w:sz="4" w:space="0" w:color="000000"/>
            </w:tcBorders>
          </w:tcPr>
          <w:p w14:paraId="2299ED72" w14:textId="77777777" w:rsidR="009D5A1A" w:rsidRDefault="00372ECB">
            <w:pPr>
              <w:pStyle w:val="TableParagraph"/>
              <w:snapToGrid w:val="0"/>
              <w:ind w:left="114" w:right="106"/>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14"/>
                <w:sz w:val="18"/>
                <w:szCs w:val="18"/>
              </w:rPr>
              <w:t xml:space="preserve"> </w:t>
            </w:r>
            <w:r>
              <w:rPr>
                <w:rFonts w:ascii="Book Antiqua" w:hAnsi="Book Antiqua" w:cs="Book Antiqua"/>
                <w:sz w:val="18"/>
                <w:szCs w:val="18"/>
              </w:rPr>
              <w:t>RETO</w:t>
            </w:r>
            <w:r>
              <w:rPr>
                <w:rFonts w:ascii="Book Antiqua" w:hAnsi="Book Antiqua" w:cs="Book Antiqua"/>
                <w:spacing w:val="-14"/>
                <w:sz w:val="18"/>
                <w:szCs w:val="18"/>
              </w:rPr>
              <w:t xml:space="preserve"> </w:t>
            </w:r>
            <w:r>
              <w:rPr>
                <w:rFonts w:ascii="Book Antiqua" w:hAnsi="Book Antiqua" w:cs="Book Antiqua"/>
                <w:sz w:val="18"/>
                <w:szCs w:val="18"/>
              </w:rPr>
              <w:t>TELECÔNICO,</w:t>
            </w:r>
            <w:r>
              <w:rPr>
                <w:rFonts w:ascii="Book Antiqua" w:hAnsi="Book Antiqua" w:cs="Book Antiqua"/>
                <w:spacing w:val="-14"/>
                <w:sz w:val="18"/>
                <w:szCs w:val="18"/>
              </w:rPr>
              <w:t xml:space="preserve"> </w:t>
            </w:r>
            <w:r>
              <w:rPr>
                <w:rFonts w:ascii="Book Antiqua" w:hAnsi="Book Antiqua" w:cs="Book Antiqua"/>
                <w:sz w:val="18"/>
                <w:szCs w:val="18"/>
              </w:rPr>
              <w:t>MEDINDO 12 METROS DE ALTURA ÚTIL, ENGASTADO, FABRICADO EM AÇO CARBONO 1010/1020, GALVANIZADO</w:t>
            </w:r>
            <w:r>
              <w:rPr>
                <w:rFonts w:ascii="Book Antiqua" w:hAnsi="Book Antiqua" w:cs="Book Antiqua"/>
                <w:spacing w:val="40"/>
                <w:sz w:val="18"/>
                <w:szCs w:val="18"/>
              </w:rPr>
              <w:t xml:space="preserve"> </w:t>
            </w:r>
            <w:r>
              <w:rPr>
                <w:rFonts w:ascii="Book Antiqua" w:hAnsi="Book Antiqua" w:cs="Book Antiqua"/>
                <w:sz w:val="18"/>
                <w:szCs w:val="18"/>
              </w:rPr>
              <w:t>A FOGO INTERNO E EXTERNAMENTE</w:t>
            </w:r>
          </w:p>
        </w:tc>
        <w:tc>
          <w:tcPr>
            <w:tcW w:w="1131" w:type="dxa"/>
            <w:tcBorders>
              <w:top w:val="double" w:sz="4" w:space="0" w:color="000000"/>
              <w:left w:val="double" w:sz="4" w:space="0" w:color="000000"/>
              <w:bottom w:val="double" w:sz="4" w:space="0" w:color="000000"/>
              <w:right w:val="double" w:sz="4" w:space="0" w:color="000000"/>
            </w:tcBorders>
          </w:tcPr>
          <w:p w14:paraId="0636EDE2" w14:textId="77777777" w:rsidR="009D5A1A" w:rsidRDefault="009D5A1A">
            <w:pPr>
              <w:pStyle w:val="TableParagraph"/>
              <w:snapToGrid w:val="0"/>
              <w:jc w:val="left"/>
              <w:rPr>
                <w:rFonts w:ascii="Book Antiqua" w:hAnsi="Book Antiqua" w:cs="Book Antiqua"/>
                <w:sz w:val="18"/>
                <w:szCs w:val="18"/>
              </w:rPr>
            </w:pPr>
          </w:p>
          <w:p w14:paraId="0450A4D0" w14:textId="77777777" w:rsidR="009D5A1A" w:rsidRDefault="009D5A1A">
            <w:pPr>
              <w:pStyle w:val="TableParagraph"/>
              <w:snapToGrid w:val="0"/>
              <w:jc w:val="left"/>
              <w:rPr>
                <w:rFonts w:ascii="Book Antiqua" w:hAnsi="Book Antiqua" w:cs="Book Antiqua"/>
                <w:sz w:val="18"/>
                <w:szCs w:val="18"/>
              </w:rPr>
            </w:pPr>
          </w:p>
          <w:p w14:paraId="24CF6B66" w14:textId="77777777" w:rsidR="009D5A1A" w:rsidRDefault="009D5A1A">
            <w:pPr>
              <w:pStyle w:val="TableParagraph"/>
              <w:snapToGrid w:val="0"/>
              <w:jc w:val="left"/>
              <w:rPr>
                <w:rFonts w:ascii="Book Antiqua" w:hAnsi="Book Antiqua" w:cs="Book Antiqua"/>
                <w:sz w:val="18"/>
                <w:szCs w:val="18"/>
              </w:rPr>
            </w:pPr>
          </w:p>
          <w:p w14:paraId="4457E57F" w14:textId="77777777" w:rsidR="009D5A1A" w:rsidRDefault="00372ECB">
            <w:pPr>
              <w:pStyle w:val="TableParagraph"/>
              <w:snapToGrid w:val="0"/>
              <w:ind w:left="6"/>
              <w:rPr>
                <w:rFonts w:ascii="Book Antiqua" w:hAnsi="Book Antiqua" w:cs="Book Antiqua"/>
                <w:sz w:val="18"/>
                <w:szCs w:val="18"/>
              </w:rPr>
            </w:pPr>
            <w:r>
              <w:rPr>
                <w:rFonts w:ascii="Book Antiqua" w:hAnsi="Book Antiqua" w:cs="Book Antiqua"/>
                <w:sz w:val="18"/>
                <w:szCs w:val="18"/>
              </w:rPr>
              <w:t>20</w:t>
            </w:r>
            <w:r>
              <w:rPr>
                <w:rFonts w:ascii="Book Antiqua" w:hAnsi="Book Antiqua" w:cs="Book Antiqua"/>
                <w:spacing w:val="-6"/>
                <w:sz w:val="18"/>
                <w:szCs w:val="18"/>
              </w:rPr>
              <w:t xml:space="preserve"> </w:t>
            </w:r>
            <w:r>
              <w:rPr>
                <w:rFonts w:ascii="Book Antiqua" w:hAnsi="Book Antiqua" w:cs="Book Antiqua"/>
                <w:spacing w:val="-5"/>
                <w:sz w:val="18"/>
                <w:szCs w:val="18"/>
              </w:rPr>
              <w:t>UN</w:t>
            </w:r>
          </w:p>
        </w:tc>
        <w:tc>
          <w:tcPr>
            <w:tcW w:w="1429" w:type="dxa"/>
            <w:tcBorders>
              <w:top w:val="double" w:sz="4" w:space="0" w:color="000000"/>
              <w:left w:val="double" w:sz="4" w:space="0" w:color="000000"/>
              <w:bottom w:val="double" w:sz="4" w:space="0" w:color="000000"/>
              <w:right w:val="double" w:sz="4" w:space="0" w:color="000000"/>
            </w:tcBorders>
          </w:tcPr>
          <w:p w14:paraId="7B0C10E0" w14:textId="77777777" w:rsidR="009D5A1A" w:rsidRDefault="009D5A1A">
            <w:pPr>
              <w:pStyle w:val="TableParagraph"/>
              <w:snapToGrid w:val="0"/>
              <w:jc w:val="left"/>
              <w:rPr>
                <w:rFonts w:ascii="Book Antiqua" w:hAnsi="Book Antiqua" w:cs="Book Antiqua"/>
                <w:sz w:val="18"/>
                <w:szCs w:val="18"/>
              </w:rPr>
            </w:pPr>
          </w:p>
          <w:p w14:paraId="18F0561E" w14:textId="77777777" w:rsidR="009D5A1A" w:rsidRDefault="009D5A1A">
            <w:pPr>
              <w:pStyle w:val="TableParagraph"/>
              <w:snapToGrid w:val="0"/>
              <w:jc w:val="left"/>
              <w:rPr>
                <w:rFonts w:ascii="Book Antiqua" w:hAnsi="Book Antiqua" w:cs="Book Antiqua"/>
                <w:sz w:val="18"/>
                <w:szCs w:val="18"/>
              </w:rPr>
            </w:pPr>
          </w:p>
          <w:p w14:paraId="57247060" w14:textId="77777777" w:rsidR="009D5A1A" w:rsidRDefault="009D5A1A">
            <w:pPr>
              <w:pStyle w:val="TableParagraph"/>
              <w:snapToGrid w:val="0"/>
              <w:jc w:val="left"/>
              <w:rPr>
                <w:rFonts w:ascii="Book Antiqua" w:hAnsi="Book Antiqua" w:cs="Book Antiqua"/>
                <w:sz w:val="18"/>
                <w:szCs w:val="18"/>
              </w:rPr>
            </w:pPr>
          </w:p>
          <w:p w14:paraId="2BF7E48C" w14:textId="77777777" w:rsidR="009D5A1A" w:rsidRDefault="00372ECB">
            <w:pPr>
              <w:pStyle w:val="TableParagraph"/>
              <w:snapToGrid w:val="0"/>
              <w:ind w:left="4"/>
              <w:rPr>
                <w:rFonts w:ascii="Book Antiqua" w:hAnsi="Book Antiqua" w:cs="Book Antiqua"/>
                <w:sz w:val="18"/>
                <w:szCs w:val="18"/>
              </w:rPr>
            </w:pPr>
            <w:r>
              <w:rPr>
                <w:rFonts w:ascii="Book Antiqua" w:hAnsi="Book Antiqua" w:cs="Book Antiqua"/>
                <w:spacing w:val="-4"/>
                <w:sz w:val="18"/>
                <w:szCs w:val="18"/>
              </w:rPr>
              <w:t>100%</w:t>
            </w:r>
          </w:p>
        </w:tc>
        <w:tc>
          <w:tcPr>
            <w:tcW w:w="1563" w:type="dxa"/>
            <w:tcBorders>
              <w:top w:val="double" w:sz="4" w:space="0" w:color="000000"/>
              <w:left w:val="double" w:sz="4" w:space="0" w:color="000000"/>
              <w:bottom w:val="double" w:sz="4" w:space="0" w:color="000000"/>
              <w:right w:val="double" w:sz="4" w:space="0" w:color="000000"/>
            </w:tcBorders>
          </w:tcPr>
          <w:p w14:paraId="6007A83F" w14:textId="77777777" w:rsidR="009D5A1A" w:rsidRDefault="009D5A1A">
            <w:pPr>
              <w:pStyle w:val="TableParagraph"/>
              <w:snapToGrid w:val="0"/>
              <w:jc w:val="left"/>
              <w:rPr>
                <w:rFonts w:ascii="Book Antiqua" w:hAnsi="Book Antiqua" w:cs="Book Antiqua"/>
                <w:sz w:val="18"/>
                <w:szCs w:val="18"/>
              </w:rPr>
            </w:pPr>
          </w:p>
          <w:p w14:paraId="20CE6D7A" w14:textId="77777777" w:rsidR="009D5A1A" w:rsidRDefault="009D5A1A">
            <w:pPr>
              <w:pStyle w:val="TableParagraph"/>
              <w:snapToGrid w:val="0"/>
              <w:jc w:val="left"/>
              <w:rPr>
                <w:rFonts w:ascii="Book Antiqua" w:hAnsi="Book Antiqua" w:cs="Book Antiqua"/>
                <w:sz w:val="18"/>
                <w:szCs w:val="18"/>
              </w:rPr>
            </w:pPr>
          </w:p>
          <w:p w14:paraId="2A4AAD13" w14:textId="77777777" w:rsidR="009D5A1A" w:rsidRDefault="009D5A1A">
            <w:pPr>
              <w:pStyle w:val="TableParagraph"/>
              <w:snapToGrid w:val="0"/>
              <w:jc w:val="left"/>
              <w:rPr>
                <w:rFonts w:ascii="Book Antiqua" w:hAnsi="Book Antiqua" w:cs="Book Antiqua"/>
                <w:sz w:val="18"/>
                <w:szCs w:val="18"/>
              </w:rPr>
            </w:pPr>
          </w:p>
          <w:p w14:paraId="0DDE7DE2" w14:textId="77777777" w:rsidR="009D5A1A" w:rsidRDefault="00372ECB">
            <w:pPr>
              <w:pStyle w:val="TableParagraph"/>
              <w:snapToGrid w:val="0"/>
              <w:ind w:left="6" w:right="6"/>
              <w:rPr>
                <w:rFonts w:ascii="Book Antiqua" w:hAnsi="Book Antiqua" w:cs="Book Antiqua"/>
                <w:sz w:val="18"/>
                <w:szCs w:val="18"/>
              </w:rPr>
            </w:pPr>
            <w:r>
              <w:rPr>
                <w:rFonts w:ascii="Book Antiqua" w:hAnsi="Book Antiqua" w:cs="Book Antiqua"/>
                <w:sz w:val="18"/>
                <w:szCs w:val="18"/>
              </w:rPr>
              <w:t>10</w:t>
            </w:r>
            <w:r>
              <w:rPr>
                <w:rFonts w:ascii="Book Antiqua" w:hAnsi="Book Antiqua" w:cs="Book Antiqua"/>
                <w:spacing w:val="-6"/>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2B90019F" w14:textId="77777777" w:rsidR="009D5A1A" w:rsidRDefault="009D5A1A">
            <w:pPr>
              <w:pStyle w:val="TableParagraph"/>
              <w:snapToGrid w:val="0"/>
              <w:jc w:val="left"/>
              <w:rPr>
                <w:rFonts w:ascii="Book Antiqua" w:hAnsi="Book Antiqua" w:cs="Book Antiqua"/>
                <w:sz w:val="18"/>
                <w:szCs w:val="18"/>
              </w:rPr>
            </w:pPr>
          </w:p>
          <w:p w14:paraId="4E9B0548" w14:textId="77777777" w:rsidR="009D5A1A" w:rsidRDefault="009D5A1A">
            <w:pPr>
              <w:pStyle w:val="TableParagraph"/>
              <w:snapToGrid w:val="0"/>
              <w:jc w:val="left"/>
              <w:rPr>
                <w:rFonts w:ascii="Book Antiqua" w:hAnsi="Book Antiqua" w:cs="Book Antiqua"/>
                <w:sz w:val="18"/>
                <w:szCs w:val="18"/>
              </w:rPr>
            </w:pPr>
          </w:p>
          <w:p w14:paraId="2C2670CD" w14:textId="77777777" w:rsidR="009D5A1A" w:rsidRDefault="009D5A1A">
            <w:pPr>
              <w:pStyle w:val="TableParagraph"/>
              <w:snapToGrid w:val="0"/>
              <w:jc w:val="left"/>
              <w:rPr>
                <w:rFonts w:ascii="Book Antiqua" w:hAnsi="Book Antiqua" w:cs="Book Antiqua"/>
                <w:sz w:val="18"/>
                <w:szCs w:val="18"/>
              </w:rPr>
            </w:pPr>
          </w:p>
          <w:p w14:paraId="59C2338D" w14:textId="77777777" w:rsidR="009D5A1A" w:rsidRDefault="00372ECB">
            <w:pPr>
              <w:pStyle w:val="TableParagraph"/>
              <w:snapToGrid w:val="0"/>
              <w:ind w:left="3" w:right="2"/>
              <w:rPr>
                <w:rFonts w:ascii="Book Antiqua" w:hAnsi="Book Antiqua" w:cs="Book Antiqua"/>
                <w:sz w:val="18"/>
                <w:szCs w:val="18"/>
              </w:rPr>
            </w:pPr>
            <w:r>
              <w:rPr>
                <w:rFonts w:ascii="Book Antiqua" w:hAnsi="Book Antiqua" w:cs="Book Antiqua"/>
                <w:spacing w:val="-5"/>
                <w:sz w:val="18"/>
                <w:szCs w:val="18"/>
              </w:rPr>
              <w:t>50%</w:t>
            </w:r>
          </w:p>
        </w:tc>
      </w:tr>
    </w:tbl>
    <w:p w14:paraId="67D03139" w14:textId="77777777" w:rsidR="009D5A1A" w:rsidRDefault="009D5A1A">
      <w:pPr>
        <w:pStyle w:val="Corpodetexto"/>
        <w:snapToGrid w:val="0"/>
        <w:spacing w:after="0" w:line="240" w:lineRule="auto"/>
        <w:rPr>
          <w:rFonts w:ascii="Book Antiqua" w:hAnsi="Book Antiqua" w:cs="Book Antiqua"/>
          <w:sz w:val="18"/>
          <w:szCs w:val="18"/>
        </w:rPr>
      </w:pPr>
    </w:p>
    <w:p w14:paraId="38FD4F38" w14:textId="77777777" w:rsidR="009D5A1A" w:rsidRDefault="00372ECB">
      <w:pPr>
        <w:pStyle w:val="PargrafodaLista"/>
        <w:numPr>
          <w:ilvl w:val="1"/>
          <w:numId w:val="48"/>
        </w:numPr>
        <w:tabs>
          <w:tab w:val="left" w:pos="502"/>
        </w:tabs>
        <w:snapToGrid w:val="0"/>
        <w:ind w:right="195" w:firstLine="0"/>
        <w:jc w:val="both"/>
        <w:rPr>
          <w:rFonts w:ascii="Book Antiqua" w:hAnsi="Book Antiqua" w:cs="Book Antiqua"/>
          <w:sz w:val="18"/>
          <w:szCs w:val="18"/>
        </w:rPr>
      </w:pPr>
      <w:r>
        <w:rPr>
          <w:rFonts w:ascii="Book Antiqua" w:hAnsi="Book Antiqua" w:cs="Book Antiqua"/>
          <w:sz w:val="18"/>
          <w:szCs w:val="18"/>
        </w:rPr>
        <w:t>Os itens se encontram dissociados dos serviços prestados para fins de facilidade de medição e para se adequarem</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maneira mais</w:t>
      </w:r>
      <w:r>
        <w:rPr>
          <w:rFonts w:ascii="Book Antiqua" w:hAnsi="Book Antiqua" w:cs="Book Antiqua"/>
          <w:spacing w:val="-2"/>
          <w:sz w:val="18"/>
          <w:szCs w:val="18"/>
        </w:rPr>
        <w:t xml:space="preserve"> </w:t>
      </w:r>
      <w:r>
        <w:rPr>
          <w:rFonts w:ascii="Book Antiqua" w:hAnsi="Book Antiqua" w:cs="Book Antiqua"/>
          <w:sz w:val="18"/>
          <w:szCs w:val="18"/>
        </w:rPr>
        <w:t>efetiva ao</w:t>
      </w:r>
      <w:r>
        <w:rPr>
          <w:rFonts w:ascii="Book Antiqua" w:hAnsi="Book Antiqua" w:cs="Book Antiqua"/>
          <w:spacing w:val="-2"/>
          <w:sz w:val="18"/>
          <w:szCs w:val="18"/>
        </w:rPr>
        <w:t xml:space="preserve"> </w:t>
      </w:r>
      <w:r>
        <w:rPr>
          <w:rFonts w:ascii="Book Antiqua" w:hAnsi="Book Antiqua" w:cs="Book Antiqua"/>
          <w:sz w:val="18"/>
          <w:szCs w:val="18"/>
        </w:rPr>
        <w:t>Regime de RFPSA, contudo para</w:t>
      </w:r>
      <w:r>
        <w:rPr>
          <w:rFonts w:ascii="Book Antiqua" w:hAnsi="Book Antiqua" w:cs="Book Antiqua"/>
          <w:spacing w:val="-2"/>
          <w:sz w:val="18"/>
          <w:szCs w:val="18"/>
        </w:rPr>
        <w:t xml:space="preserve"> </w:t>
      </w:r>
      <w:r>
        <w:rPr>
          <w:rFonts w:ascii="Book Antiqua" w:hAnsi="Book Antiqua" w:cs="Book Antiqua"/>
          <w:sz w:val="18"/>
          <w:szCs w:val="18"/>
        </w:rPr>
        <w:t>fins de</w:t>
      </w:r>
      <w:r>
        <w:rPr>
          <w:rFonts w:ascii="Book Antiqua" w:hAnsi="Book Antiqua" w:cs="Book Antiqua"/>
          <w:spacing w:val="-2"/>
          <w:sz w:val="18"/>
          <w:szCs w:val="18"/>
        </w:rPr>
        <w:t xml:space="preserve"> </w:t>
      </w:r>
      <w:r>
        <w:rPr>
          <w:rFonts w:ascii="Book Antiqua" w:hAnsi="Book Antiqua" w:cs="Book Antiqua"/>
          <w:sz w:val="18"/>
          <w:szCs w:val="18"/>
        </w:rPr>
        <w:t>comprovação</w:t>
      </w:r>
      <w:r>
        <w:rPr>
          <w:rFonts w:ascii="Book Antiqua" w:hAnsi="Book Antiqua" w:cs="Book Antiqua"/>
          <w:spacing w:val="-2"/>
          <w:sz w:val="18"/>
          <w:szCs w:val="18"/>
        </w:rPr>
        <w:t xml:space="preserve"> </w:t>
      </w:r>
      <w:r>
        <w:rPr>
          <w:rFonts w:ascii="Book Antiqua" w:hAnsi="Book Antiqua" w:cs="Book Antiqua"/>
          <w:sz w:val="18"/>
          <w:szCs w:val="18"/>
        </w:rPr>
        <w:t>técnica, podem ser analisados de maneira conjunta ou individualizada (Insumo + Serviço).</w:t>
      </w:r>
    </w:p>
    <w:p w14:paraId="68D4E651" w14:textId="77777777" w:rsidR="009D5A1A" w:rsidRDefault="009D5A1A">
      <w:pPr>
        <w:pStyle w:val="Corpodetexto"/>
        <w:snapToGrid w:val="0"/>
        <w:spacing w:after="0" w:line="240" w:lineRule="auto"/>
        <w:rPr>
          <w:rFonts w:ascii="Book Antiqua" w:hAnsi="Book Antiqua" w:cs="Book Antiqua"/>
          <w:sz w:val="18"/>
          <w:szCs w:val="18"/>
        </w:rPr>
      </w:pPr>
    </w:p>
    <w:p w14:paraId="4A949C7F" w14:textId="77777777" w:rsidR="009D5A1A" w:rsidRDefault="00372ECB">
      <w:pPr>
        <w:pStyle w:val="PargrafodaLista"/>
        <w:numPr>
          <w:ilvl w:val="0"/>
          <w:numId w:val="48"/>
        </w:numPr>
        <w:tabs>
          <w:tab w:val="left" w:pos="289"/>
        </w:tabs>
        <w:snapToGrid w:val="0"/>
        <w:ind w:right="193" w:firstLine="0"/>
        <w:jc w:val="both"/>
        <w:rPr>
          <w:rFonts w:ascii="Book Antiqua" w:hAnsi="Book Antiqua" w:cs="Book Antiqua"/>
          <w:sz w:val="18"/>
          <w:szCs w:val="18"/>
        </w:rPr>
      </w:pPr>
      <w:r>
        <w:rPr>
          <w:rFonts w:ascii="Book Antiqua" w:hAnsi="Book Antiqua" w:cs="Book Antiqua"/>
          <w:sz w:val="18"/>
          <w:szCs w:val="18"/>
        </w:rPr>
        <w:t>Atestados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Capacidade</w:t>
      </w:r>
      <w:r>
        <w:rPr>
          <w:rFonts w:ascii="Book Antiqua" w:hAnsi="Book Antiqua" w:cs="Book Antiqua"/>
          <w:spacing w:val="-15"/>
          <w:sz w:val="18"/>
          <w:szCs w:val="18"/>
        </w:rPr>
        <w:t xml:space="preserve"> </w:t>
      </w:r>
      <w:r>
        <w:rPr>
          <w:rFonts w:ascii="Book Antiqua" w:hAnsi="Book Antiqua" w:cs="Book Antiqua"/>
          <w:sz w:val="18"/>
          <w:szCs w:val="18"/>
        </w:rPr>
        <w:t>Técnica</w:t>
      </w:r>
      <w:r>
        <w:rPr>
          <w:rFonts w:ascii="Book Antiqua" w:hAnsi="Book Antiqua" w:cs="Book Antiqua"/>
          <w:spacing w:val="-16"/>
          <w:sz w:val="18"/>
          <w:szCs w:val="18"/>
        </w:rPr>
        <w:t xml:space="preserve"> </w:t>
      </w:r>
      <w:r>
        <w:rPr>
          <w:rFonts w:ascii="Book Antiqua" w:hAnsi="Book Antiqua" w:cs="Book Antiqua"/>
          <w:sz w:val="18"/>
          <w:szCs w:val="18"/>
        </w:rPr>
        <w:t>emitidos</w:t>
      </w:r>
      <w:r>
        <w:rPr>
          <w:rFonts w:ascii="Book Antiqua" w:hAnsi="Book Antiqua" w:cs="Book Antiqua"/>
          <w:spacing w:val="-15"/>
          <w:sz w:val="18"/>
          <w:szCs w:val="18"/>
        </w:rPr>
        <w:t xml:space="preserve"> </w:t>
      </w:r>
      <w:r>
        <w:rPr>
          <w:rFonts w:ascii="Book Antiqua" w:hAnsi="Book Antiqua" w:cs="Book Antiqua"/>
          <w:sz w:val="18"/>
          <w:szCs w:val="18"/>
        </w:rPr>
        <w:t>por</w:t>
      </w:r>
      <w:r>
        <w:rPr>
          <w:rFonts w:ascii="Book Antiqua" w:hAnsi="Book Antiqua" w:cs="Book Antiqua"/>
          <w:spacing w:val="-15"/>
          <w:sz w:val="18"/>
          <w:szCs w:val="18"/>
        </w:rPr>
        <w:t xml:space="preserve"> </w:t>
      </w:r>
      <w:r>
        <w:rPr>
          <w:rFonts w:ascii="Book Antiqua" w:hAnsi="Book Antiqua" w:cs="Book Antiqua"/>
          <w:sz w:val="18"/>
          <w:szCs w:val="18"/>
          <w:u w:val="single"/>
        </w:rPr>
        <w:t>pessoa</w:t>
      </w:r>
      <w:r>
        <w:rPr>
          <w:rFonts w:ascii="Book Antiqua" w:hAnsi="Book Antiqua" w:cs="Book Antiqua"/>
          <w:spacing w:val="-15"/>
          <w:sz w:val="18"/>
          <w:szCs w:val="18"/>
          <w:u w:val="single"/>
        </w:rPr>
        <w:t xml:space="preserve"> </w:t>
      </w:r>
      <w:r>
        <w:rPr>
          <w:rFonts w:ascii="Book Antiqua" w:hAnsi="Book Antiqua" w:cs="Book Antiqua"/>
          <w:sz w:val="18"/>
          <w:szCs w:val="18"/>
          <w:u w:val="single"/>
        </w:rPr>
        <w:t>física</w:t>
      </w:r>
      <w:r>
        <w:rPr>
          <w:rFonts w:ascii="Book Antiqua" w:hAnsi="Book Antiqua" w:cs="Book Antiqua"/>
          <w:spacing w:val="-16"/>
          <w:sz w:val="18"/>
          <w:szCs w:val="18"/>
        </w:rPr>
        <w:t xml:space="preserve"> </w:t>
      </w:r>
      <w:r>
        <w:rPr>
          <w:rFonts w:ascii="Book Antiqua" w:hAnsi="Book Antiqua" w:cs="Book Antiqua"/>
          <w:sz w:val="18"/>
          <w:szCs w:val="18"/>
        </w:rPr>
        <w:t>deverão</w:t>
      </w:r>
      <w:r>
        <w:rPr>
          <w:rFonts w:ascii="Book Antiqua" w:hAnsi="Book Antiqua" w:cs="Book Antiqua"/>
          <w:spacing w:val="-15"/>
          <w:sz w:val="18"/>
          <w:szCs w:val="18"/>
        </w:rPr>
        <w:t xml:space="preserve"> </w:t>
      </w:r>
      <w:r>
        <w:rPr>
          <w:rFonts w:ascii="Book Antiqua" w:hAnsi="Book Antiqua" w:cs="Book Antiqua"/>
          <w:sz w:val="18"/>
          <w:szCs w:val="18"/>
        </w:rPr>
        <w:t>seguir</w:t>
      </w:r>
      <w:r>
        <w:rPr>
          <w:rFonts w:ascii="Book Antiqua" w:hAnsi="Book Antiqua" w:cs="Book Antiqua"/>
          <w:spacing w:val="-15"/>
          <w:sz w:val="18"/>
          <w:szCs w:val="18"/>
        </w:rPr>
        <w:t xml:space="preserve"> </w:t>
      </w:r>
      <w:r>
        <w:rPr>
          <w:rFonts w:ascii="Book Antiqua" w:hAnsi="Book Antiqua" w:cs="Book Antiqua"/>
          <w:sz w:val="18"/>
          <w:szCs w:val="18"/>
        </w:rPr>
        <w:t>obrigatoriamente</w:t>
      </w:r>
      <w:r>
        <w:rPr>
          <w:rFonts w:ascii="Book Antiqua" w:hAnsi="Book Antiqua" w:cs="Book Antiqua"/>
          <w:spacing w:val="-16"/>
          <w:sz w:val="18"/>
          <w:szCs w:val="18"/>
        </w:rPr>
        <w:t xml:space="preserve"> </w:t>
      </w:r>
      <w:r>
        <w:rPr>
          <w:rFonts w:ascii="Book Antiqua" w:hAnsi="Book Antiqua" w:cs="Book Antiqua"/>
          <w:sz w:val="18"/>
          <w:szCs w:val="18"/>
        </w:rPr>
        <w:t>os</w:t>
      </w:r>
      <w:r>
        <w:rPr>
          <w:rFonts w:ascii="Book Antiqua" w:hAnsi="Book Antiqua" w:cs="Book Antiqua"/>
          <w:spacing w:val="-15"/>
          <w:sz w:val="18"/>
          <w:szCs w:val="18"/>
        </w:rPr>
        <w:t xml:space="preserve"> </w:t>
      </w:r>
      <w:r>
        <w:rPr>
          <w:rFonts w:ascii="Book Antiqua" w:hAnsi="Book Antiqua" w:cs="Book Antiqua"/>
          <w:sz w:val="18"/>
          <w:szCs w:val="18"/>
        </w:rPr>
        <w:t>critérios definidos abaixo:</w:t>
      </w:r>
    </w:p>
    <w:p w14:paraId="4244A3A1" w14:textId="77777777" w:rsidR="009D5A1A" w:rsidRDefault="009D5A1A">
      <w:pPr>
        <w:pStyle w:val="Corpodetexto"/>
        <w:snapToGrid w:val="0"/>
        <w:spacing w:after="0" w:line="240" w:lineRule="auto"/>
        <w:rPr>
          <w:rFonts w:ascii="Book Antiqua" w:hAnsi="Book Antiqua" w:cs="Book Antiqua"/>
          <w:sz w:val="18"/>
          <w:szCs w:val="18"/>
        </w:rPr>
      </w:pPr>
    </w:p>
    <w:p w14:paraId="5E463C1E" w14:textId="77777777" w:rsidR="009D5A1A" w:rsidRDefault="00372ECB">
      <w:pPr>
        <w:pStyle w:val="PargrafodaLista"/>
        <w:numPr>
          <w:ilvl w:val="1"/>
          <w:numId w:val="48"/>
        </w:numPr>
        <w:tabs>
          <w:tab w:val="left" w:pos="557"/>
        </w:tabs>
        <w:snapToGrid w:val="0"/>
        <w:ind w:right="194" w:firstLine="0"/>
        <w:jc w:val="both"/>
        <w:rPr>
          <w:rFonts w:ascii="Book Antiqua" w:hAnsi="Book Antiqua" w:cs="Book Antiqua"/>
          <w:sz w:val="18"/>
          <w:szCs w:val="18"/>
        </w:rPr>
      </w:pPr>
      <w:r>
        <w:rPr>
          <w:rFonts w:ascii="Book Antiqua" w:hAnsi="Book Antiqua" w:cs="Book Antiqua"/>
          <w:sz w:val="18"/>
          <w:szCs w:val="18"/>
        </w:rPr>
        <w:t>Os atestados apresentados para fins de comprovação de capacidade técnica deverão conter informações sobre a execução da obra ou prestação do serviço, contemplando dados qualitativos e quantitativos,</w:t>
      </w:r>
      <w:r>
        <w:rPr>
          <w:rFonts w:ascii="Book Antiqua" w:hAnsi="Book Antiqua" w:cs="Book Antiqua"/>
          <w:spacing w:val="-11"/>
          <w:sz w:val="18"/>
          <w:szCs w:val="18"/>
        </w:rPr>
        <w:t xml:space="preserve"> </w:t>
      </w:r>
      <w:r>
        <w:rPr>
          <w:rFonts w:ascii="Book Antiqua" w:hAnsi="Book Antiqua" w:cs="Book Antiqua"/>
          <w:sz w:val="18"/>
          <w:szCs w:val="18"/>
        </w:rPr>
        <w:t>devidamente</w:t>
      </w:r>
      <w:r>
        <w:rPr>
          <w:rFonts w:ascii="Book Antiqua" w:hAnsi="Book Antiqua" w:cs="Book Antiqua"/>
          <w:spacing w:val="-12"/>
          <w:sz w:val="18"/>
          <w:szCs w:val="18"/>
        </w:rPr>
        <w:t xml:space="preserve"> </w:t>
      </w:r>
      <w:r>
        <w:rPr>
          <w:rFonts w:ascii="Book Antiqua" w:hAnsi="Book Antiqua" w:cs="Book Antiqua"/>
          <w:sz w:val="18"/>
          <w:szCs w:val="18"/>
        </w:rPr>
        <w:t>declarados</w:t>
      </w:r>
      <w:r>
        <w:rPr>
          <w:rFonts w:ascii="Book Antiqua" w:hAnsi="Book Antiqua" w:cs="Book Antiqua"/>
          <w:spacing w:val="-13"/>
          <w:sz w:val="18"/>
          <w:szCs w:val="18"/>
        </w:rPr>
        <w:t xml:space="preserve"> </w:t>
      </w:r>
      <w:r>
        <w:rPr>
          <w:rFonts w:ascii="Book Antiqua" w:hAnsi="Book Antiqua" w:cs="Book Antiqua"/>
          <w:sz w:val="18"/>
          <w:szCs w:val="18"/>
        </w:rPr>
        <w:t>e</w:t>
      </w:r>
      <w:r>
        <w:rPr>
          <w:rFonts w:ascii="Book Antiqua" w:hAnsi="Book Antiqua" w:cs="Book Antiqua"/>
          <w:spacing w:val="-12"/>
          <w:sz w:val="18"/>
          <w:szCs w:val="18"/>
        </w:rPr>
        <w:t xml:space="preserve"> </w:t>
      </w:r>
      <w:r>
        <w:rPr>
          <w:rFonts w:ascii="Book Antiqua" w:hAnsi="Book Antiqua" w:cs="Book Antiqua"/>
          <w:sz w:val="18"/>
          <w:szCs w:val="18"/>
        </w:rPr>
        <w:t>assinados</w:t>
      </w:r>
      <w:r>
        <w:rPr>
          <w:rFonts w:ascii="Book Antiqua" w:hAnsi="Book Antiqua" w:cs="Book Antiqua"/>
          <w:spacing w:val="-12"/>
          <w:sz w:val="18"/>
          <w:szCs w:val="18"/>
        </w:rPr>
        <w:t xml:space="preserve"> </w:t>
      </w:r>
      <w:r>
        <w:rPr>
          <w:rFonts w:ascii="Book Antiqua" w:hAnsi="Book Antiqua" w:cs="Book Antiqua"/>
          <w:sz w:val="18"/>
          <w:szCs w:val="18"/>
        </w:rPr>
        <w:t>por</w:t>
      </w:r>
      <w:r>
        <w:rPr>
          <w:rFonts w:ascii="Book Antiqua" w:hAnsi="Book Antiqua" w:cs="Book Antiqua"/>
          <w:spacing w:val="-11"/>
          <w:sz w:val="18"/>
          <w:szCs w:val="18"/>
        </w:rPr>
        <w:t xml:space="preserve"> </w:t>
      </w:r>
      <w:r>
        <w:rPr>
          <w:rFonts w:ascii="Book Antiqua" w:hAnsi="Book Antiqua" w:cs="Book Antiqua"/>
          <w:sz w:val="18"/>
          <w:szCs w:val="18"/>
        </w:rPr>
        <w:t>profissional</w:t>
      </w:r>
      <w:r>
        <w:rPr>
          <w:rFonts w:ascii="Book Antiqua" w:hAnsi="Book Antiqua" w:cs="Book Antiqua"/>
          <w:spacing w:val="-13"/>
          <w:sz w:val="18"/>
          <w:szCs w:val="18"/>
        </w:rPr>
        <w:t xml:space="preserve"> </w:t>
      </w:r>
      <w:r>
        <w:rPr>
          <w:rFonts w:ascii="Book Antiqua" w:hAnsi="Book Antiqua" w:cs="Book Antiqua"/>
          <w:sz w:val="18"/>
          <w:szCs w:val="18"/>
        </w:rPr>
        <w:t>legalmente</w:t>
      </w:r>
      <w:r>
        <w:rPr>
          <w:rFonts w:ascii="Book Antiqua" w:hAnsi="Book Antiqua" w:cs="Book Antiqua"/>
          <w:spacing w:val="-12"/>
          <w:sz w:val="18"/>
          <w:szCs w:val="18"/>
        </w:rPr>
        <w:t xml:space="preserve"> </w:t>
      </w:r>
      <w:r>
        <w:rPr>
          <w:rFonts w:ascii="Book Antiqua" w:hAnsi="Book Antiqua" w:cs="Book Antiqua"/>
          <w:sz w:val="18"/>
          <w:szCs w:val="18"/>
        </w:rPr>
        <w:t>habilitado</w:t>
      </w:r>
      <w:r>
        <w:rPr>
          <w:rFonts w:ascii="Book Antiqua" w:hAnsi="Book Antiqua" w:cs="Book Antiqua"/>
          <w:spacing w:val="-12"/>
          <w:sz w:val="18"/>
          <w:szCs w:val="18"/>
        </w:rPr>
        <w:t xml:space="preserve"> </w:t>
      </w:r>
      <w:r>
        <w:rPr>
          <w:rFonts w:ascii="Book Antiqua" w:hAnsi="Book Antiqua" w:cs="Book Antiqua"/>
          <w:sz w:val="18"/>
          <w:szCs w:val="18"/>
        </w:rPr>
        <w:t>e</w:t>
      </w:r>
      <w:r>
        <w:rPr>
          <w:rFonts w:ascii="Book Antiqua" w:hAnsi="Book Antiqua" w:cs="Book Antiqua"/>
          <w:spacing w:val="-12"/>
          <w:sz w:val="18"/>
          <w:szCs w:val="18"/>
        </w:rPr>
        <w:t xml:space="preserve"> </w:t>
      </w:r>
      <w:r>
        <w:rPr>
          <w:rFonts w:ascii="Book Antiqua" w:hAnsi="Book Antiqua" w:cs="Book Antiqua"/>
          <w:sz w:val="18"/>
          <w:szCs w:val="18"/>
        </w:rPr>
        <w:t>com</w:t>
      </w:r>
      <w:r>
        <w:rPr>
          <w:rFonts w:ascii="Book Antiqua" w:hAnsi="Book Antiqua" w:cs="Book Antiqua"/>
          <w:spacing w:val="-11"/>
          <w:sz w:val="18"/>
          <w:szCs w:val="18"/>
        </w:rPr>
        <w:t xml:space="preserve"> </w:t>
      </w:r>
      <w:r>
        <w:rPr>
          <w:rFonts w:ascii="Book Antiqua" w:hAnsi="Book Antiqua" w:cs="Book Antiqua"/>
          <w:sz w:val="18"/>
          <w:szCs w:val="18"/>
        </w:rPr>
        <w:t>atribuições compatíveis, nos termos da legislação vigente, junto ao Sistema Confea/Crea. (conforme Art. 59 da Resolução Nº 1.137 de 2023 do Confea);</w:t>
      </w:r>
    </w:p>
    <w:p w14:paraId="477D2290" w14:textId="77777777" w:rsidR="009D5A1A" w:rsidRDefault="009D5A1A">
      <w:pPr>
        <w:pStyle w:val="Corpodetexto"/>
        <w:snapToGrid w:val="0"/>
        <w:spacing w:after="0" w:line="240" w:lineRule="auto"/>
        <w:rPr>
          <w:rFonts w:ascii="Book Antiqua" w:hAnsi="Book Antiqua" w:cs="Book Antiqua"/>
          <w:sz w:val="18"/>
          <w:szCs w:val="18"/>
        </w:rPr>
      </w:pPr>
    </w:p>
    <w:p w14:paraId="26A3DC16" w14:textId="77777777" w:rsidR="009D5A1A" w:rsidRDefault="00372ECB">
      <w:pPr>
        <w:pStyle w:val="PargrafodaLista"/>
        <w:numPr>
          <w:ilvl w:val="1"/>
          <w:numId w:val="48"/>
        </w:numPr>
        <w:tabs>
          <w:tab w:val="left" w:pos="483"/>
        </w:tabs>
        <w:snapToGrid w:val="0"/>
        <w:ind w:right="195" w:firstLine="0"/>
        <w:jc w:val="both"/>
        <w:rPr>
          <w:rFonts w:ascii="Book Antiqua" w:hAnsi="Book Antiqua" w:cs="Book Antiqua"/>
          <w:sz w:val="18"/>
          <w:szCs w:val="18"/>
        </w:rPr>
        <w:sectPr w:rsidR="009D5A1A">
          <w:headerReference w:type="default" r:id="rId226"/>
          <w:footerReference w:type="default" r:id="rId227"/>
          <w:pgSz w:w="11906" w:h="16838"/>
          <w:pgMar w:top="2520" w:right="566" w:bottom="1560" w:left="708" w:header="0" w:footer="1377" w:gutter="0"/>
          <w:cols w:space="720"/>
          <w:formProt w:val="0"/>
          <w:docGrid w:linePitch="100"/>
        </w:sectPr>
      </w:pP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hipótese</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contratante</w:t>
      </w:r>
      <w:r>
        <w:rPr>
          <w:rFonts w:ascii="Book Antiqua" w:hAnsi="Book Antiqua" w:cs="Book Antiqua"/>
          <w:spacing w:val="-6"/>
          <w:sz w:val="18"/>
          <w:szCs w:val="18"/>
        </w:rPr>
        <w:t xml:space="preserve"> </w:t>
      </w:r>
      <w:r>
        <w:rPr>
          <w:rFonts w:ascii="Book Antiqua" w:hAnsi="Book Antiqua" w:cs="Book Antiqua"/>
          <w:sz w:val="18"/>
          <w:szCs w:val="18"/>
        </w:rPr>
        <w:t>não</w:t>
      </w:r>
      <w:r>
        <w:rPr>
          <w:rFonts w:ascii="Book Antiqua" w:hAnsi="Book Antiqua" w:cs="Book Antiqua"/>
          <w:spacing w:val="-6"/>
          <w:sz w:val="18"/>
          <w:szCs w:val="18"/>
        </w:rPr>
        <w:t xml:space="preserve"> </w:t>
      </w:r>
      <w:r>
        <w:rPr>
          <w:rFonts w:ascii="Book Antiqua" w:hAnsi="Book Antiqua" w:cs="Book Antiqua"/>
          <w:sz w:val="18"/>
          <w:szCs w:val="18"/>
        </w:rPr>
        <w:t>dispor,</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seu</w:t>
      </w:r>
      <w:r>
        <w:rPr>
          <w:rFonts w:ascii="Book Antiqua" w:hAnsi="Book Antiqua" w:cs="Book Antiqua"/>
          <w:spacing w:val="-7"/>
          <w:sz w:val="18"/>
          <w:szCs w:val="18"/>
        </w:rPr>
        <w:t xml:space="preserve"> </w:t>
      </w:r>
      <w:r>
        <w:rPr>
          <w:rFonts w:ascii="Book Antiqua" w:hAnsi="Book Antiqua" w:cs="Book Antiqua"/>
          <w:sz w:val="18"/>
          <w:szCs w:val="18"/>
        </w:rPr>
        <w:t>quadro</w:t>
      </w:r>
      <w:r>
        <w:rPr>
          <w:rFonts w:ascii="Book Antiqua" w:hAnsi="Book Antiqua" w:cs="Book Antiqua"/>
          <w:spacing w:val="-6"/>
          <w:sz w:val="18"/>
          <w:szCs w:val="18"/>
        </w:rPr>
        <w:t xml:space="preserve"> </w:t>
      </w:r>
      <w:r>
        <w:rPr>
          <w:rFonts w:ascii="Book Antiqua" w:hAnsi="Book Antiqua" w:cs="Book Antiqua"/>
          <w:sz w:val="18"/>
          <w:szCs w:val="18"/>
        </w:rPr>
        <w:t>técnico,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profissional</w:t>
      </w:r>
      <w:r>
        <w:rPr>
          <w:rFonts w:ascii="Book Antiqua" w:hAnsi="Book Antiqua" w:cs="Book Antiqua"/>
          <w:spacing w:val="-7"/>
          <w:sz w:val="18"/>
          <w:szCs w:val="18"/>
        </w:rPr>
        <w:t xml:space="preserve"> </w:t>
      </w:r>
      <w:r>
        <w:rPr>
          <w:rFonts w:ascii="Book Antiqua" w:hAnsi="Book Antiqua" w:cs="Book Antiqua"/>
          <w:sz w:val="18"/>
          <w:szCs w:val="18"/>
        </w:rPr>
        <w:t>legalmente</w:t>
      </w:r>
      <w:r>
        <w:rPr>
          <w:rFonts w:ascii="Book Antiqua" w:hAnsi="Book Antiqua" w:cs="Book Antiqua"/>
          <w:spacing w:val="-6"/>
          <w:sz w:val="18"/>
          <w:szCs w:val="18"/>
        </w:rPr>
        <w:t xml:space="preserve"> </w:t>
      </w:r>
      <w:r>
        <w:rPr>
          <w:rFonts w:ascii="Book Antiqua" w:hAnsi="Book Antiqua" w:cs="Book Antiqua"/>
          <w:sz w:val="18"/>
          <w:szCs w:val="18"/>
        </w:rPr>
        <w:t>habilitado, o atestado apresentado</w:t>
      </w:r>
      <w:r>
        <w:rPr>
          <w:rFonts w:ascii="Book Antiqua" w:hAnsi="Book Antiqua" w:cs="Book Antiqua"/>
          <w:spacing w:val="-5"/>
          <w:sz w:val="18"/>
          <w:szCs w:val="18"/>
        </w:rPr>
        <w:t xml:space="preserve"> </w:t>
      </w:r>
      <w:r>
        <w:rPr>
          <w:rFonts w:ascii="Book Antiqua" w:hAnsi="Book Antiqua" w:cs="Book Antiqua"/>
          <w:sz w:val="18"/>
          <w:szCs w:val="18"/>
        </w:rPr>
        <w:t>deverá ser obrigatoriamente acompanhado de</w:t>
      </w:r>
      <w:r>
        <w:rPr>
          <w:rFonts w:ascii="Book Antiqua" w:hAnsi="Book Antiqua" w:cs="Book Antiqua"/>
          <w:spacing w:val="-3"/>
          <w:sz w:val="18"/>
          <w:szCs w:val="18"/>
        </w:rPr>
        <w:t xml:space="preserve"> </w:t>
      </w:r>
      <w:r>
        <w:rPr>
          <w:rFonts w:ascii="Book Antiqua" w:hAnsi="Book Antiqua" w:cs="Book Antiqua"/>
          <w:sz w:val="18"/>
          <w:szCs w:val="18"/>
        </w:rPr>
        <w:t>declaração</w:t>
      </w:r>
      <w:r>
        <w:rPr>
          <w:rFonts w:ascii="Book Antiqua" w:hAnsi="Book Antiqua" w:cs="Book Antiqua"/>
          <w:spacing w:val="-1"/>
          <w:sz w:val="18"/>
          <w:szCs w:val="18"/>
        </w:rPr>
        <w:t xml:space="preserve"> </w:t>
      </w:r>
      <w:r>
        <w:rPr>
          <w:rFonts w:ascii="Book Antiqua" w:hAnsi="Book Antiqua" w:cs="Book Antiqua"/>
          <w:sz w:val="18"/>
          <w:szCs w:val="18"/>
        </w:rPr>
        <w:t>emitida</w:t>
      </w:r>
      <w:r>
        <w:rPr>
          <w:rFonts w:ascii="Book Antiqua" w:hAnsi="Book Antiqua" w:cs="Book Antiqua"/>
          <w:spacing w:val="-1"/>
          <w:sz w:val="18"/>
          <w:szCs w:val="18"/>
        </w:rPr>
        <w:t xml:space="preserve"> </w:t>
      </w:r>
      <w:r>
        <w:rPr>
          <w:rFonts w:ascii="Book Antiqua" w:hAnsi="Book Antiqua" w:cs="Book Antiqua"/>
          <w:sz w:val="18"/>
          <w:szCs w:val="18"/>
        </w:rPr>
        <w:t>por</w:t>
      </w:r>
      <w:r>
        <w:rPr>
          <w:rFonts w:ascii="Book Antiqua" w:hAnsi="Book Antiqua" w:cs="Book Antiqua"/>
          <w:spacing w:val="-2"/>
          <w:sz w:val="18"/>
          <w:szCs w:val="18"/>
        </w:rPr>
        <w:t xml:space="preserve"> </w:t>
      </w:r>
      <w:r>
        <w:rPr>
          <w:rFonts w:ascii="Book Antiqua" w:hAnsi="Book Antiqua" w:cs="Book Antiqua"/>
          <w:sz w:val="18"/>
          <w:szCs w:val="18"/>
        </w:rPr>
        <w:t>profissional regularmente inscrito e com atribuições compatíveis no âmbito do Sistema Confea/Crea. Tal declaração deverá ratificar a veracidade e a conformidade dos dados técnicos, qualitativos e quantitativos constantes no referido atestado. (conforme Art. 59, § 1º da Resolução Nº 1.137 de 2023 do Confea)</w:t>
      </w:r>
      <w:r>
        <w:br w:type="page"/>
      </w:r>
    </w:p>
    <w:p w14:paraId="773EEF70"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60" behindDoc="0" locked="0" layoutInCell="0" allowOverlap="1" wp14:anchorId="7F9EF1F4" wp14:editId="0FB52C4F">
                <wp:simplePos x="0" y="0"/>
                <wp:positionH relativeFrom="page">
                  <wp:posOffset>7285355</wp:posOffset>
                </wp:positionH>
                <wp:positionV relativeFrom="page">
                  <wp:posOffset>8932545</wp:posOffset>
                </wp:positionV>
                <wp:extent cx="166370" cy="497205"/>
                <wp:effectExtent l="0" t="0" r="0" b="0"/>
                <wp:wrapNone/>
                <wp:docPr id="208" name="Textbox 6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2DE4E08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41</w:t>
                            </w:r>
                          </w:p>
                        </w:txbxContent>
                      </wps:txbx>
                      <wps:bodyPr rot="16200000" vert="vert270" lIns="0" tIns="0" rIns="0" bIns="0" anchor="t">
                        <a:noAutofit/>
                      </wps:bodyPr>
                    </wps:wsp>
                  </a:graphicData>
                </a:graphic>
              </wp:anchor>
            </w:drawing>
          </mc:Choice>
          <mc:Fallback>
            <w:pict>
              <v:rect w14:anchorId="7F9EF1F4" id="Textbox 69" o:spid="_x0000_s1071" style="position:absolute;margin-left:573.65pt;margin-top:703.35pt;width:13.1pt;height:39.15pt;z-index:2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KRwC8n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2DE4E08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41</w:t>
                      </w:r>
                    </w:p>
                  </w:txbxContent>
                </v:textbox>
                <w10:wrap anchorx="page" anchory="page"/>
              </v:rect>
            </w:pict>
          </mc:Fallback>
        </mc:AlternateContent>
      </w:r>
    </w:p>
    <w:p w14:paraId="44748569" w14:textId="77777777" w:rsidR="009D5A1A" w:rsidRDefault="00372ECB">
      <w:pPr>
        <w:pStyle w:val="PargrafodaLista"/>
        <w:numPr>
          <w:ilvl w:val="1"/>
          <w:numId w:val="48"/>
        </w:numPr>
        <w:tabs>
          <w:tab w:val="left" w:pos="629"/>
        </w:tabs>
        <w:snapToGrid w:val="0"/>
        <w:ind w:right="192" w:firstLine="0"/>
        <w:jc w:val="both"/>
        <w:rPr>
          <w:rFonts w:ascii="Book Antiqua" w:hAnsi="Book Antiqua" w:cs="Book Antiqua"/>
          <w:sz w:val="18"/>
          <w:szCs w:val="18"/>
        </w:rPr>
      </w:pPr>
      <w:r>
        <w:rPr>
          <w:rFonts w:ascii="Book Antiqua" w:hAnsi="Book Antiqua" w:cs="Book Antiqua"/>
          <w:sz w:val="18"/>
          <w:szCs w:val="18"/>
        </w:rPr>
        <w:t>O atesto do profissional deverá estar acompanhado obrigatoriamente de Anotação de Responsabilidade Técnica (ART) que vincule e em caso de constatação de dados técnicos do atestado divergentes do praticado, o profissional estará sujeito às penalidades estabelecidas na legislação administrativa, civil e penal brasileira (conforme Art. 59, § 2º da Resolução Nº 1.137 de 2023 do Confea);</w:t>
      </w:r>
    </w:p>
    <w:p w14:paraId="452EF25F" w14:textId="77777777" w:rsidR="009D5A1A" w:rsidRDefault="009D5A1A">
      <w:pPr>
        <w:pStyle w:val="Corpodetexto"/>
        <w:snapToGrid w:val="0"/>
        <w:spacing w:after="0" w:line="240" w:lineRule="auto"/>
        <w:rPr>
          <w:rFonts w:ascii="Book Antiqua" w:hAnsi="Book Antiqua" w:cs="Book Antiqua"/>
          <w:sz w:val="18"/>
          <w:szCs w:val="18"/>
        </w:rPr>
      </w:pPr>
    </w:p>
    <w:p w14:paraId="35150F90" w14:textId="77777777" w:rsidR="009D5A1A" w:rsidRDefault="00372ECB">
      <w:pPr>
        <w:pStyle w:val="PargrafodaLista"/>
        <w:numPr>
          <w:ilvl w:val="1"/>
          <w:numId w:val="48"/>
        </w:numPr>
        <w:tabs>
          <w:tab w:val="left" w:pos="473"/>
        </w:tabs>
        <w:snapToGrid w:val="0"/>
        <w:ind w:right="196" w:firstLine="0"/>
        <w:jc w:val="both"/>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16"/>
          <w:sz w:val="18"/>
          <w:szCs w:val="18"/>
        </w:rPr>
        <w:t xml:space="preserve"> </w:t>
      </w:r>
      <w:r>
        <w:rPr>
          <w:rFonts w:ascii="Book Antiqua" w:hAnsi="Book Antiqua" w:cs="Book Antiqua"/>
          <w:sz w:val="18"/>
          <w:szCs w:val="18"/>
        </w:rPr>
        <w:t>será</w:t>
      </w:r>
      <w:r>
        <w:rPr>
          <w:rFonts w:ascii="Book Antiqua" w:hAnsi="Book Antiqua" w:cs="Book Antiqua"/>
          <w:spacing w:val="-15"/>
          <w:sz w:val="18"/>
          <w:szCs w:val="18"/>
        </w:rPr>
        <w:t xml:space="preserve"> </w:t>
      </w:r>
      <w:r>
        <w:rPr>
          <w:rFonts w:ascii="Book Antiqua" w:hAnsi="Book Antiqua" w:cs="Book Antiqua"/>
          <w:sz w:val="18"/>
          <w:szCs w:val="18"/>
        </w:rPr>
        <w:t>admitido</w:t>
      </w:r>
      <w:r>
        <w:rPr>
          <w:rFonts w:ascii="Book Antiqua" w:hAnsi="Book Antiqua" w:cs="Book Antiqua"/>
          <w:spacing w:val="-15"/>
          <w:sz w:val="18"/>
          <w:szCs w:val="18"/>
        </w:rPr>
        <w:t xml:space="preserve"> </w:t>
      </w:r>
      <w:r>
        <w:rPr>
          <w:rFonts w:ascii="Book Antiqua" w:hAnsi="Book Antiqua" w:cs="Book Antiqua"/>
          <w:sz w:val="18"/>
          <w:szCs w:val="18"/>
        </w:rPr>
        <w:t>que</w:t>
      </w:r>
      <w:r>
        <w:rPr>
          <w:rFonts w:ascii="Book Antiqua" w:hAnsi="Book Antiqua" w:cs="Book Antiqua"/>
          <w:spacing w:val="-16"/>
          <w:sz w:val="18"/>
          <w:szCs w:val="18"/>
        </w:rPr>
        <w:t xml:space="preserve"> </w:t>
      </w:r>
      <w:r>
        <w:rPr>
          <w:rFonts w:ascii="Book Antiqua" w:hAnsi="Book Antiqua" w:cs="Book Antiqua"/>
          <w:sz w:val="18"/>
          <w:szCs w:val="18"/>
        </w:rPr>
        <w:t>o</w:t>
      </w:r>
      <w:r>
        <w:rPr>
          <w:rFonts w:ascii="Book Antiqua" w:hAnsi="Book Antiqua" w:cs="Book Antiqua"/>
          <w:spacing w:val="-15"/>
          <w:sz w:val="18"/>
          <w:szCs w:val="18"/>
        </w:rPr>
        <w:t xml:space="preserve"> </w:t>
      </w:r>
      <w:r>
        <w:rPr>
          <w:rFonts w:ascii="Book Antiqua" w:hAnsi="Book Antiqua" w:cs="Book Antiqua"/>
          <w:sz w:val="18"/>
          <w:szCs w:val="18"/>
        </w:rPr>
        <w:t>profissional</w:t>
      </w:r>
      <w:r>
        <w:rPr>
          <w:rFonts w:ascii="Book Antiqua" w:hAnsi="Book Antiqua" w:cs="Book Antiqua"/>
          <w:spacing w:val="-15"/>
          <w:sz w:val="18"/>
          <w:szCs w:val="18"/>
        </w:rPr>
        <w:t xml:space="preserve"> </w:t>
      </w:r>
      <w:r>
        <w:rPr>
          <w:rFonts w:ascii="Book Antiqua" w:hAnsi="Book Antiqua" w:cs="Book Antiqua"/>
          <w:sz w:val="18"/>
          <w:szCs w:val="18"/>
        </w:rPr>
        <w:t>responsável</w:t>
      </w:r>
      <w:r>
        <w:rPr>
          <w:rFonts w:ascii="Book Antiqua" w:hAnsi="Book Antiqua" w:cs="Book Antiqua"/>
          <w:spacing w:val="-15"/>
          <w:sz w:val="18"/>
          <w:szCs w:val="18"/>
        </w:rPr>
        <w:t xml:space="preserve"> </w:t>
      </w:r>
      <w:r>
        <w:rPr>
          <w:rFonts w:ascii="Book Antiqua" w:hAnsi="Book Antiqua" w:cs="Book Antiqua"/>
          <w:sz w:val="18"/>
          <w:szCs w:val="18"/>
        </w:rPr>
        <w:t>pelo</w:t>
      </w:r>
      <w:r>
        <w:rPr>
          <w:rFonts w:ascii="Book Antiqua" w:hAnsi="Book Antiqua" w:cs="Book Antiqua"/>
          <w:spacing w:val="-16"/>
          <w:sz w:val="18"/>
          <w:szCs w:val="18"/>
        </w:rPr>
        <w:t xml:space="preserve"> </w:t>
      </w:r>
      <w:r>
        <w:rPr>
          <w:rFonts w:ascii="Book Antiqua" w:hAnsi="Book Antiqua" w:cs="Book Antiqua"/>
          <w:sz w:val="18"/>
          <w:szCs w:val="18"/>
        </w:rPr>
        <w:t>atesto</w:t>
      </w:r>
      <w:r>
        <w:rPr>
          <w:rFonts w:ascii="Book Antiqua" w:hAnsi="Book Antiqua" w:cs="Book Antiqua"/>
          <w:spacing w:val="-15"/>
          <w:sz w:val="18"/>
          <w:szCs w:val="18"/>
        </w:rPr>
        <w:t xml:space="preserve"> </w:t>
      </w:r>
      <w:r>
        <w:rPr>
          <w:rFonts w:ascii="Book Antiqua" w:hAnsi="Book Antiqua" w:cs="Book Antiqua"/>
          <w:sz w:val="18"/>
          <w:szCs w:val="18"/>
        </w:rPr>
        <w:t>das</w:t>
      </w:r>
      <w:r>
        <w:rPr>
          <w:rFonts w:ascii="Book Antiqua" w:hAnsi="Book Antiqua" w:cs="Book Antiqua"/>
          <w:spacing w:val="-15"/>
          <w:sz w:val="18"/>
          <w:szCs w:val="18"/>
        </w:rPr>
        <w:t xml:space="preserve"> </w:t>
      </w:r>
      <w:r>
        <w:rPr>
          <w:rFonts w:ascii="Book Antiqua" w:hAnsi="Book Antiqua" w:cs="Book Antiqua"/>
          <w:sz w:val="18"/>
          <w:szCs w:val="18"/>
        </w:rPr>
        <w:t>informações,</w:t>
      </w:r>
      <w:r>
        <w:rPr>
          <w:rFonts w:ascii="Book Antiqua" w:hAnsi="Book Antiqua" w:cs="Book Antiqua"/>
          <w:spacing w:val="-16"/>
          <w:sz w:val="18"/>
          <w:szCs w:val="18"/>
        </w:rPr>
        <w:t xml:space="preserve"> </w:t>
      </w:r>
      <w:r>
        <w:rPr>
          <w:rFonts w:ascii="Book Antiqua" w:hAnsi="Book Antiqua" w:cs="Book Antiqua"/>
          <w:sz w:val="18"/>
          <w:szCs w:val="18"/>
        </w:rPr>
        <w:t>possua</w:t>
      </w:r>
      <w:r>
        <w:rPr>
          <w:rFonts w:ascii="Book Antiqua" w:hAnsi="Book Antiqua" w:cs="Book Antiqua"/>
          <w:spacing w:val="-15"/>
          <w:sz w:val="18"/>
          <w:szCs w:val="18"/>
        </w:rPr>
        <w:t xml:space="preserve"> </w:t>
      </w:r>
      <w:r>
        <w:rPr>
          <w:rFonts w:ascii="Book Antiqua" w:hAnsi="Book Antiqua" w:cs="Book Antiqua"/>
          <w:sz w:val="18"/>
          <w:szCs w:val="18"/>
        </w:rPr>
        <w:t>qualquer</w:t>
      </w:r>
      <w:r>
        <w:rPr>
          <w:rFonts w:ascii="Book Antiqua" w:hAnsi="Book Antiqua" w:cs="Book Antiqua"/>
          <w:spacing w:val="-15"/>
          <w:sz w:val="18"/>
          <w:szCs w:val="18"/>
        </w:rPr>
        <w:t xml:space="preserve"> </w:t>
      </w:r>
      <w:r>
        <w:rPr>
          <w:rFonts w:ascii="Book Antiqua" w:hAnsi="Book Antiqua" w:cs="Book Antiqua"/>
          <w:sz w:val="18"/>
          <w:szCs w:val="18"/>
        </w:rPr>
        <w:t>vínculo com a empresa contratada;</w:t>
      </w:r>
    </w:p>
    <w:p w14:paraId="0402D41E" w14:textId="77777777" w:rsidR="009D5A1A" w:rsidRDefault="009D5A1A">
      <w:pPr>
        <w:pStyle w:val="Corpodetexto"/>
        <w:snapToGrid w:val="0"/>
        <w:spacing w:after="0" w:line="240" w:lineRule="auto"/>
        <w:rPr>
          <w:rFonts w:ascii="Book Antiqua" w:hAnsi="Book Antiqua" w:cs="Book Antiqua"/>
          <w:sz w:val="18"/>
          <w:szCs w:val="18"/>
        </w:rPr>
      </w:pPr>
    </w:p>
    <w:p w14:paraId="7B903D57" w14:textId="77777777" w:rsidR="009D5A1A" w:rsidRDefault="00372ECB">
      <w:pPr>
        <w:pStyle w:val="Ttulo2"/>
        <w:numPr>
          <w:ilvl w:val="2"/>
          <w:numId w:val="43"/>
        </w:numPr>
        <w:tabs>
          <w:tab w:val="clear" w:pos="0"/>
          <w:tab w:val="left" w:pos="667"/>
        </w:tabs>
        <w:snapToGrid w:val="0"/>
        <w:spacing w:before="0" w:after="0"/>
        <w:ind w:left="667" w:hanging="610"/>
        <w:jc w:val="both"/>
        <w:rPr>
          <w:rFonts w:ascii="Book Antiqua" w:hAnsi="Book Antiqua" w:cs="Book Antiqua"/>
          <w:sz w:val="18"/>
          <w:szCs w:val="18"/>
        </w:rPr>
      </w:pPr>
      <w:r>
        <w:rPr>
          <w:rFonts w:ascii="Book Antiqua" w:hAnsi="Book Antiqua" w:cs="Book Antiqua"/>
          <w:sz w:val="18"/>
          <w:szCs w:val="18"/>
        </w:rPr>
        <w:t>Qualificação</w:t>
      </w:r>
      <w:r>
        <w:rPr>
          <w:rFonts w:ascii="Book Antiqua" w:hAnsi="Book Antiqua" w:cs="Book Antiqua"/>
          <w:spacing w:val="-13"/>
          <w:sz w:val="18"/>
          <w:szCs w:val="18"/>
        </w:rPr>
        <w:t xml:space="preserve"> </w:t>
      </w:r>
      <w:r>
        <w:rPr>
          <w:rFonts w:ascii="Book Antiqua" w:hAnsi="Book Antiqua" w:cs="Book Antiqua"/>
          <w:sz w:val="18"/>
          <w:szCs w:val="18"/>
        </w:rPr>
        <w:t>Técnica</w:t>
      </w:r>
      <w:r>
        <w:rPr>
          <w:rFonts w:ascii="Book Antiqua" w:hAnsi="Book Antiqua" w:cs="Book Antiqua"/>
          <w:spacing w:val="-8"/>
          <w:sz w:val="18"/>
          <w:szCs w:val="18"/>
        </w:rPr>
        <w:t xml:space="preserve"> </w:t>
      </w:r>
      <w:r>
        <w:rPr>
          <w:rFonts w:ascii="Book Antiqua" w:hAnsi="Book Antiqua" w:cs="Book Antiqua"/>
          <w:spacing w:val="-2"/>
          <w:sz w:val="18"/>
          <w:szCs w:val="18"/>
        </w:rPr>
        <w:t>Profissional</w:t>
      </w:r>
    </w:p>
    <w:p w14:paraId="678E2684" w14:textId="77777777" w:rsidR="009D5A1A" w:rsidRDefault="009D5A1A">
      <w:pPr>
        <w:pStyle w:val="Corpodetexto"/>
        <w:snapToGrid w:val="0"/>
        <w:spacing w:after="0" w:line="240" w:lineRule="auto"/>
        <w:rPr>
          <w:rFonts w:ascii="Book Antiqua" w:hAnsi="Book Antiqua" w:cs="Book Antiqua"/>
          <w:b/>
          <w:sz w:val="18"/>
          <w:szCs w:val="18"/>
        </w:rPr>
      </w:pPr>
    </w:p>
    <w:p w14:paraId="53689628" w14:textId="77777777" w:rsidR="009D5A1A" w:rsidRDefault="00372ECB">
      <w:pPr>
        <w:pStyle w:val="PargrafodaLista"/>
        <w:numPr>
          <w:ilvl w:val="0"/>
          <w:numId w:val="49"/>
        </w:numPr>
        <w:tabs>
          <w:tab w:val="left" w:pos="330"/>
        </w:tabs>
        <w:snapToGrid w:val="0"/>
        <w:ind w:right="190" w:firstLine="0"/>
        <w:jc w:val="both"/>
        <w:rPr>
          <w:rFonts w:ascii="Book Antiqua" w:hAnsi="Book Antiqua" w:cs="Book Antiqua"/>
          <w:sz w:val="18"/>
          <w:szCs w:val="18"/>
        </w:rPr>
      </w:pPr>
      <w:r>
        <w:rPr>
          <w:rFonts w:ascii="Book Antiqua" w:hAnsi="Book Antiqua" w:cs="Book Antiqua"/>
          <w:sz w:val="18"/>
          <w:szCs w:val="18"/>
        </w:rPr>
        <w:t>Comprovação de aptidão para o desempenho de atividade pertinente e compatível em características com o objeto da licitação, mediante apresentação de atestado(s) em nome de profissional(is) de nível superior</w:t>
      </w:r>
      <w:r>
        <w:rPr>
          <w:rFonts w:ascii="Book Antiqua" w:hAnsi="Book Antiqua" w:cs="Book Antiqua"/>
          <w:spacing w:val="-16"/>
          <w:sz w:val="18"/>
          <w:szCs w:val="18"/>
        </w:rPr>
        <w:t xml:space="preserve"> </w:t>
      </w:r>
      <w:r>
        <w:rPr>
          <w:rFonts w:ascii="Book Antiqua" w:hAnsi="Book Antiqua" w:cs="Book Antiqua"/>
          <w:sz w:val="18"/>
          <w:szCs w:val="18"/>
        </w:rPr>
        <w:t>ou</w:t>
      </w:r>
      <w:r>
        <w:rPr>
          <w:rFonts w:ascii="Book Antiqua" w:hAnsi="Book Antiqua" w:cs="Book Antiqua"/>
          <w:spacing w:val="-15"/>
          <w:sz w:val="18"/>
          <w:szCs w:val="18"/>
        </w:rPr>
        <w:t xml:space="preserve"> </w:t>
      </w:r>
      <w:r>
        <w:rPr>
          <w:rFonts w:ascii="Book Antiqua" w:hAnsi="Book Antiqua" w:cs="Book Antiqua"/>
          <w:sz w:val="18"/>
          <w:szCs w:val="18"/>
        </w:rPr>
        <w:t>outro</w:t>
      </w:r>
      <w:r>
        <w:rPr>
          <w:rFonts w:ascii="Book Antiqua" w:hAnsi="Book Antiqua" w:cs="Book Antiqua"/>
          <w:spacing w:val="-15"/>
          <w:sz w:val="18"/>
          <w:szCs w:val="18"/>
        </w:rPr>
        <w:t xml:space="preserve"> </w:t>
      </w:r>
      <w:r>
        <w:rPr>
          <w:rFonts w:ascii="Book Antiqua" w:hAnsi="Book Antiqua" w:cs="Book Antiqua"/>
          <w:sz w:val="18"/>
          <w:szCs w:val="18"/>
        </w:rPr>
        <w:t>devidamente</w:t>
      </w:r>
      <w:r>
        <w:rPr>
          <w:rFonts w:ascii="Book Antiqua" w:hAnsi="Book Antiqua" w:cs="Book Antiqua"/>
          <w:spacing w:val="-16"/>
          <w:sz w:val="18"/>
          <w:szCs w:val="18"/>
        </w:rPr>
        <w:t xml:space="preserve"> </w:t>
      </w:r>
      <w:r>
        <w:rPr>
          <w:rFonts w:ascii="Book Antiqua" w:hAnsi="Book Antiqua" w:cs="Book Antiqua"/>
          <w:sz w:val="18"/>
          <w:szCs w:val="18"/>
        </w:rPr>
        <w:t>reconhecido</w:t>
      </w:r>
      <w:r>
        <w:rPr>
          <w:rFonts w:ascii="Book Antiqua" w:hAnsi="Book Antiqua" w:cs="Book Antiqua"/>
          <w:spacing w:val="-15"/>
          <w:sz w:val="18"/>
          <w:szCs w:val="18"/>
        </w:rPr>
        <w:t xml:space="preserve"> </w:t>
      </w:r>
      <w:r>
        <w:rPr>
          <w:rFonts w:ascii="Book Antiqua" w:hAnsi="Book Antiqua" w:cs="Book Antiqua"/>
          <w:sz w:val="18"/>
          <w:szCs w:val="18"/>
        </w:rPr>
        <w:t>pela</w:t>
      </w:r>
      <w:r>
        <w:rPr>
          <w:rFonts w:ascii="Book Antiqua" w:hAnsi="Book Antiqua" w:cs="Book Antiqua"/>
          <w:spacing w:val="-15"/>
          <w:sz w:val="18"/>
          <w:szCs w:val="18"/>
        </w:rPr>
        <w:t xml:space="preserve"> </w:t>
      </w:r>
      <w:r>
        <w:rPr>
          <w:rFonts w:ascii="Book Antiqua" w:hAnsi="Book Antiqua" w:cs="Book Antiqua"/>
          <w:sz w:val="18"/>
          <w:szCs w:val="18"/>
        </w:rPr>
        <w:t>entidade</w:t>
      </w:r>
      <w:r>
        <w:rPr>
          <w:rFonts w:ascii="Book Antiqua" w:hAnsi="Book Antiqua" w:cs="Book Antiqua"/>
          <w:spacing w:val="-15"/>
          <w:sz w:val="18"/>
          <w:szCs w:val="18"/>
        </w:rPr>
        <w:t xml:space="preserve"> </w:t>
      </w:r>
      <w:r>
        <w:rPr>
          <w:rFonts w:ascii="Book Antiqua" w:hAnsi="Book Antiqua" w:cs="Book Antiqua"/>
          <w:sz w:val="18"/>
          <w:szCs w:val="18"/>
        </w:rPr>
        <w:t>competente,</w:t>
      </w:r>
      <w:r>
        <w:rPr>
          <w:rFonts w:ascii="Book Antiqua" w:hAnsi="Book Antiqua" w:cs="Book Antiqua"/>
          <w:spacing w:val="-16"/>
          <w:sz w:val="18"/>
          <w:szCs w:val="18"/>
        </w:rPr>
        <w:t xml:space="preserve"> </w:t>
      </w:r>
      <w:r>
        <w:rPr>
          <w:rFonts w:ascii="Book Antiqua" w:hAnsi="Book Antiqua" w:cs="Book Antiqua"/>
          <w:sz w:val="18"/>
          <w:szCs w:val="18"/>
        </w:rPr>
        <w:t>que</w:t>
      </w:r>
      <w:r>
        <w:rPr>
          <w:rFonts w:ascii="Book Antiqua" w:hAnsi="Book Antiqua" w:cs="Book Antiqua"/>
          <w:spacing w:val="-15"/>
          <w:sz w:val="18"/>
          <w:szCs w:val="18"/>
        </w:rPr>
        <w:t xml:space="preserve"> </w:t>
      </w:r>
      <w:r>
        <w:rPr>
          <w:rFonts w:ascii="Book Antiqua" w:hAnsi="Book Antiqua" w:cs="Book Antiqua"/>
          <w:sz w:val="18"/>
          <w:szCs w:val="18"/>
        </w:rPr>
        <w:t>tenha</w:t>
      </w:r>
      <w:r>
        <w:rPr>
          <w:rFonts w:ascii="Book Antiqua" w:hAnsi="Book Antiqua" w:cs="Book Antiqua"/>
          <w:spacing w:val="-15"/>
          <w:sz w:val="18"/>
          <w:szCs w:val="18"/>
        </w:rPr>
        <w:t xml:space="preserve"> </w:t>
      </w:r>
      <w:r>
        <w:rPr>
          <w:rFonts w:ascii="Book Antiqua" w:hAnsi="Book Antiqua" w:cs="Book Antiqua"/>
          <w:sz w:val="18"/>
          <w:szCs w:val="18"/>
        </w:rPr>
        <w:t>vínculo</w:t>
      </w:r>
      <w:r>
        <w:rPr>
          <w:rFonts w:ascii="Book Antiqua" w:hAnsi="Book Antiqua" w:cs="Book Antiqua"/>
          <w:spacing w:val="-16"/>
          <w:sz w:val="18"/>
          <w:szCs w:val="18"/>
        </w:rPr>
        <w:t xml:space="preserve"> </w:t>
      </w:r>
      <w:r>
        <w:rPr>
          <w:rFonts w:ascii="Book Antiqua" w:hAnsi="Book Antiqua" w:cs="Book Antiqua"/>
          <w:sz w:val="18"/>
          <w:szCs w:val="18"/>
        </w:rPr>
        <w:t>profissional</w:t>
      </w:r>
      <w:r>
        <w:rPr>
          <w:rFonts w:ascii="Book Antiqua" w:hAnsi="Book Antiqua" w:cs="Book Antiqua"/>
          <w:spacing w:val="-15"/>
          <w:sz w:val="18"/>
          <w:szCs w:val="18"/>
        </w:rPr>
        <w:t xml:space="preserve"> </w:t>
      </w:r>
      <w:r>
        <w:rPr>
          <w:rFonts w:ascii="Book Antiqua" w:hAnsi="Book Antiqua" w:cs="Book Antiqua"/>
          <w:sz w:val="18"/>
          <w:szCs w:val="18"/>
        </w:rPr>
        <w:t>formal com o Licitante, devidamente comprovado por documentação pertinente, na data prevista para a entrega da</w:t>
      </w:r>
      <w:r>
        <w:rPr>
          <w:rFonts w:ascii="Book Antiqua" w:hAnsi="Book Antiqua" w:cs="Book Antiqua"/>
          <w:spacing w:val="-16"/>
          <w:sz w:val="18"/>
          <w:szCs w:val="18"/>
        </w:rPr>
        <w:t xml:space="preserve"> </w:t>
      </w:r>
      <w:r>
        <w:rPr>
          <w:rFonts w:ascii="Book Antiqua" w:hAnsi="Book Antiqua" w:cs="Book Antiqua"/>
          <w:sz w:val="18"/>
          <w:szCs w:val="18"/>
        </w:rPr>
        <w:t>proposta.</w:t>
      </w:r>
      <w:r>
        <w:rPr>
          <w:rFonts w:ascii="Book Antiqua" w:hAnsi="Book Antiqua" w:cs="Book Antiqua"/>
          <w:spacing w:val="-15"/>
          <w:sz w:val="18"/>
          <w:szCs w:val="18"/>
        </w:rPr>
        <w:t xml:space="preserve"> </w:t>
      </w:r>
      <w:r>
        <w:rPr>
          <w:rFonts w:ascii="Book Antiqua" w:hAnsi="Book Antiqua" w:cs="Book Antiqua"/>
          <w:sz w:val="18"/>
          <w:szCs w:val="18"/>
        </w:rPr>
        <w:t>O(s)</w:t>
      </w:r>
      <w:r>
        <w:rPr>
          <w:rFonts w:ascii="Book Antiqua" w:hAnsi="Book Antiqua" w:cs="Book Antiqua"/>
          <w:spacing w:val="-15"/>
          <w:sz w:val="18"/>
          <w:szCs w:val="18"/>
        </w:rPr>
        <w:t xml:space="preserve"> </w:t>
      </w:r>
      <w:r>
        <w:rPr>
          <w:rFonts w:ascii="Book Antiqua" w:hAnsi="Book Antiqua" w:cs="Book Antiqua"/>
          <w:sz w:val="18"/>
          <w:szCs w:val="18"/>
        </w:rPr>
        <w:t>atestado(s)</w:t>
      </w:r>
      <w:r>
        <w:rPr>
          <w:rFonts w:ascii="Book Antiqua" w:hAnsi="Book Antiqua" w:cs="Book Antiqua"/>
          <w:spacing w:val="-16"/>
          <w:sz w:val="18"/>
          <w:szCs w:val="18"/>
        </w:rPr>
        <w:t xml:space="preserve"> </w:t>
      </w:r>
      <w:r>
        <w:rPr>
          <w:rFonts w:ascii="Book Antiqua" w:hAnsi="Book Antiqua" w:cs="Book Antiqua"/>
          <w:sz w:val="18"/>
          <w:szCs w:val="18"/>
        </w:rPr>
        <w:t>deverá(ão)</w:t>
      </w:r>
      <w:r>
        <w:rPr>
          <w:rFonts w:ascii="Book Antiqua" w:hAnsi="Book Antiqua" w:cs="Book Antiqua"/>
          <w:spacing w:val="-15"/>
          <w:sz w:val="18"/>
          <w:szCs w:val="18"/>
        </w:rPr>
        <w:t xml:space="preserve"> </w:t>
      </w:r>
      <w:r>
        <w:rPr>
          <w:rFonts w:ascii="Book Antiqua" w:hAnsi="Book Antiqua" w:cs="Book Antiqua"/>
          <w:sz w:val="18"/>
          <w:szCs w:val="18"/>
        </w:rPr>
        <w:t>ter</w:t>
      </w:r>
      <w:r>
        <w:rPr>
          <w:rFonts w:ascii="Book Antiqua" w:hAnsi="Book Antiqua" w:cs="Book Antiqua"/>
          <w:spacing w:val="-15"/>
          <w:sz w:val="18"/>
          <w:szCs w:val="18"/>
        </w:rPr>
        <w:t xml:space="preserve"> </w:t>
      </w:r>
      <w:r>
        <w:rPr>
          <w:rFonts w:ascii="Book Antiqua" w:hAnsi="Book Antiqua" w:cs="Book Antiqua"/>
          <w:sz w:val="18"/>
          <w:szCs w:val="18"/>
        </w:rPr>
        <w:t>sido</w:t>
      </w:r>
      <w:r>
        <w:rPr>
          <w:rFonts w:ascii="Book Antiqua" w:hAnsi="Book Antiqua" w:cs="Book Antiqua"/>
          <w:spacing w:val="-15"/>
          <w:sz w:val="18"/>
          <w:szCs w:val="18"/>
        </w:rPr>
        <w:t xml:space="preserve"> </w:t>
      </w:r>
      <w:r>
        <w:rPr>
          <w:rFonts w:ascii="Book Antiqua" w:hAnsi="Book Antiqua" w:cs="Book Antiqua"/>
          <w:sz w:val="18"/>
          <w:szCs w:val="18"/>
        </w:rPr>
        <w:t>emitido(s)</w:t>
      </w:r>
      <w:r>
        <w:rPr>
          <w:rFonts w:ascii="Book Antiqua" w:hAnsi="Book Antiqua" w:cs="Book Antiqua"/>
          <w:spacing w:val="-16"/>
          <w:sz w:val="18"/>
          <w:szCs w:val="18"/>
        </w:rPr>
        <w:t xml:space="preserve"> </w:t>
      </w:r>
      <w:r>
        <w:rPr>
          <w:rFonts w:ascii="Book Antiqua" w:hAnsi="Book Antiqua" w:cs="Book Antiqua"/>
          <w:sz w:val="18"/>
          <w:szCs w:val="18"/>
        </w:rPr>
        <w:t>por</w:t>
      </w:r>
      <w:r>
        <w:rPr>
          <w:rFonts w:ascii="Book Antiqua" w:hAnsi="Book Antiqua" w:cs="Book Antiqua"/>
          <w:spacing w:val="-15"/>
          <w:sz w:val="18"/>
          <w:szCs w:val="18"/>
        </w:rPr>
        <w:t xml:space="preserve"> </w:t>
      </w:r>
      <w:r>
        <w:rPr>
          <w:rFonts w:ascii="Book Antiqua" w:hAnsi="Book Antiqua" w:cs="Book Antiqua"/>
          <w:sz w:val="18"/>
          <w:szCs w:val="18"/>
        </w:rPr>
        <w:t>pessoa</w:t>
      </w:r>
      <w:r>
        <w:rPr>
          <w:rFonts w:ascii="Book Antiqua" w:hAnsi="Book Antiqua" w:cs="Book Antiqua"/>
          <w:spacing w:val="-15"/>
          <w:sz w:val="18"/>
          <w:szCs w:val="18"/>
        </w:rPr>
        <w:t xml:space="preserve"> </w:t>
      </w:r>
      <w:r>
        <w:rPr>
          <w:rFonts w:ascii="Book Antiqua" w:hAnsi="Book Antiqua" w:cs="Book Antiqua"/>
          <w:sz w:val="18"/>
          <w:szCs w:val="18"/>
        </w:rPr>
        <w:t>jurídica</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direito</w:t>
      </w:r>
      <w:r>
        <w:rPr>
          <w:rFonts w:ascii="Book Antiqua" w:hAnsi="Book Antiqua" w:cs="Book Antiqua"/>
          <w:spacing w:val="-15"/>
          <w:sz w:val="18"/>
          <w:szCs w:val="18"/>
        </w:rPr>
        <w:t xml:space="preserve"> </w:t>
      </w:r>
      <w:r>
        <w:rPr>
          <w:rFonts w:ascii="Book Antiqua" w:hAnsi="Book Antiqua" w:cs="Book Antiqua"/>
          <w:sz w:val="18"/>
          <w:szCs w:val="18"/>
        </w:rPr>
        <w:t>público</w:t>
      </w:r>
      <w:r>
        <w:rPr>
          <w:rFonts w:ascii="Book Antiqua" w:hAnsi="Book Antiqua" w:cs="Book Antiqua"/>
          <w:spacing w:val="-15"/>
          <w:sz w:val="18"/>
          <w:szCs w:val="18"/>
        </w:rPr>
        <w:t xml:space="preserve"> </w:t>
      </w:r>
      <w:r>
        <w:rPr>
          <w:rFonts w:ascii="Book Antiqua" w:hAnsi="Book Antiqua" w:cs="Book Antiqua"/>
          <w:sz w:val="18"/>
          <w:szCs w:val="18"/>
        </w:rPr>
        <w:t>ou</w:t>
      </w:r>
      <w:r>
        <w:rPr>
          <w:rFonts w:ascii="Book Antiqua" w:hAnsi="Book Antiqua" w:cs="Book Antiqua"/>
          <w:spacing w:val="-16"/>
          <w:sz w:val="18"/>
          <w:szCs w:val="18"/>
        </w:rPr>
        <w:t xml:space="preserve"> </w:t>
      </w:r>
      <w:r>
        <w:rPr>
          <w:rFonts w:ascii="Book Antiqua" w:hAnsi="Book Antiqua" w:cs="Book Antiqua"/>
          <w:sz w:val="18"/>
          <w:szCs w:val="18"/>
        </w:rPr>
        <w:t>privado, devidamente</w:t>
      </w:r>
      <w:r>
        <w:rPr>
          <w:rFonts w:ascii="Book Antiqua" w:hAnsi="Book Antiqua" w:cs="Book Antiqua"/>
          <w:spacing w:val="-5"/>
          <w:sz w:val="18"/>
          <w:szCs w:val="18"/>
        </w:rPr>
        <w:t xml:space="preserve"> </w:t>
      </w:r>
      <w:r>
        <w:rPr>
          <w:rFonts w:ascii="Book Antiqua" w:hAnsi="Book Antiqua" w:cs="Book Antiqua"/>
          <w:sz w:val="18"/>
          <w:szCs w:val="18"/>
        </w:rPr>
        <w:t>registrado(s)</w:t>
      </w:r>
      <w:r>
        <w:rPr>
          <w:rFonts w:ascii="Book Antiqua" w:hAnsi="Book Antiqua" w:cs="Book Antiqua"/>
          <w:spacing w:val="-2"/>
          <w:sz w:val="18"/>
          <w:szCs w:val="18"/>
        </w:rPr>
        <w:t xml:space="preserve"> </w:t>
      </w:r>
      <w:r>
        <w:rPr>
          <w:rFonts w:ascii="Book Antiqua" w:hAnsi="Book Antiqua" w:cs="Book Antiqua"/>
          <w:sz w:val="18"/>
          <w:szCs w:val="18"/>
        </w:rPr>
        <w:t>no</w:t>
      </w:r>
      <w:r>
        <w:rPr>
          <w:rFonts w:ascii="Book Antiqua" w:hAnsi="Book Antiqua" w:cs="Book Antiqua"/>
          <w:spacing w:val="-5"/>
          <w:sz w:val="18"/>
          <w:szCs w:val="18"/>
        </w:rPr>
        <w:t xml:space="preserve"> </w:t>
      </w:r>
      <w:r>
        <w:rPr>
          <w:rFonts w:ascii="Book Antiqua" w:hAnsi="Book Antiqua" w:cs="Book Antiqua"/>
          <w:sz w:val="18"/>
          <w:szCs w:val="18"/>
        </w:rPr>
        <w:t>CREA</w:t>
      </w:r>
      <w:r>
        <w:rPr>
          <w:rFonts w:ascii="Book Antiqua" w:hAnsi="Book Antiqua" w:cs="Book Antiqua"/>
          <w:spacing w:val="-3"/>
          <w:sz w:val="18"/>
          <w:szCs w:val="18"/>
        </w:rPr>
        <w:t xml:space="preserve"> </w:t>
      </w:r>
      <w:r>
        <w:rPr>
          <w:rFonts w:ascii="Book Antiqua" w:hAnsi="Book Antiqua" w:cs="Book Antiqua"/>
          <w:sz w:val="18"/>
          <w:szCs w:val="18"/>
        </w:rPr>
        <w:t>e</w:t>
      </w:r>
      <w:r>
        <w:rPr>
          <w:rFonts w:ascii="Book Antiqua" w:hAnsi="Book Antiqua" w:cs="Book Antiqua"/>
          <w:spacing w:val="-2"/>
          <w:sz w:val="18"/>
          <w:szCs w:val="18"/>
        </w:rPr>
        <w:t xml:space="preserve"> </w:t>
      </w:r>
      <w:r>
        <w:rPr>
          <w:rFonts w:ascii="Book Antiqua" w:hAnsi="Book Antiqua" w:cs="Book Antiqua"/>
          <w:sz w:val="18"/>
          <w:szCs w:val="18"/>
        </w:rPr>
        <w:t>deverá(ão)</w:t>
      </w:r>
      <w:r>
        <w:rPr>
          <w:rFonts w:ascii="Book Antiqua" w:hAnsi="Book Antiqua" w:cs="Book Antiqua"/>
          <w:spacing w:val="-2"/>
          <w:sz w:val="18"/>
          <w:szCs w:val="18"/>
        </w:rPr>
        <w:t xml:space="preserve"> </w:t>
      </w:r>
      <w:r>
        <w:rPr>
          <w:rFonts w:ascii="Book Antiqua" w:hAnsi="Book Antiqua" w:cs="Book Antiqua"/>
          <w:sz w:val="18"/>
          <w:szCs w:val="18"/>
        </w:rPr>
        <w:t>estar</w:t>
      </w:r>
      <w:r>
        <w:rPr>
          <w:rFonts w:ascii="Book Antiqua" w:hAnsi="Book Antiqua" w:cs="Book Antiqua"/>
          <w:spacing w:val="-4"/>
          <w:sz w:val="18"/>
          <w:szCs w:val="18"/>
        </w:rPr>
        <w:t xml:space="preserve"> </w:t>
      </w:r>
      <w:r>
        <w:rPr>
          <w:rFonts w:ascii="Book Antiqua" w:hAnsi="Book Antiqua" w:cs="Book Antiqua"/>
          <w:sz w:val="18"/>
          <w:szCs w:val="18"/>
        </w:rPr>
        <w:t>acompanhado(s)</w:t>
      </w:r>
      <w:r>
        <w:rPr>
          <w:rFonts w:ascii="Book Antiqua" w:hAnsi="Book Antiqua" w:cs="Book Antiqua"/>
          <w:spacing w:val="-6"/>
          <w:sz w:val="18"/>
          <w:szCs w:val="18"/>
        </w:rPr>
        <w:t xml:space="preserve"> </w:t>
      </w:r>
      <w:r>
        <w:rPr>
          <w:rFonts w:ascii="Book Antiqua" w:hAnsi="Book Antiqua" w:cs="Book Antiqua"/>
          <w:sz w:val="18"/>
          <w:szCs w:val="18"/>
        </w:rPr>
        <w:t>da(s)</w:t>
      </w:r>
      <w:r>
        <w:rPr>
          <w:rFonts w:ascii="Book Antiqua" w:hAnsi="Book Antiqua" w:cs="Book Antiqua"/>
          <w:spacing w:val="-4"/>
          <w:sz w:val="18"/>
          <w:szCs w:val="18"/>
        </w:rPr>
        <w:t xml:space="preserve"> </w:t>
      </w:r>
      <w:r>
        <w:rPr>
          <w:rFonts w:ascii="Book Antiqua" w:hAnsi="Book Antiqua" w:cs="Book Antiqua"/>
          <w:sz w:val="18"/>
          <w:szCs w:val="18"/>
        </w:rPr>
        <w:t>respectiva(s)</w:t>
      </w:r>
      <w:r>
        <w:rPr>
          <w:rFonts w:ascii="Book Antiqua" w:hAnsi="Book Antiqua" w:cs="Book Antiqua"/>
          <w:spacing w:val="-4"/>
          <w:sz w:val="18"/>
          <w:szCs w:val="18"/>
        </w:rPr>
        <w:t xml:space="preserve"> </w:t>
      </w:r>
      <w:r>
        <w:rPr>
          <w:rFonts w:ascii="Book Antiqua" w:hAnsi="Book Antiqua" w:cs="Book Antiqua"/>
          <w:sz w:val="18"/>
          <w:szCs w:val="18"/>
        </w:rPr>
        <w:t>Certidão(ões) de Acervo Técnico – CAT.</w:t>
      </w:r>
    </w:p>
    <w:p w14:paraId="6E554E33" w14:textId="77777777" w:rsidR="009D5A1A" w:rsidRDefault="009D5A1A">
      <w:pPr>
        <w:pStyle w:val="Corpodetexto"/>
        <w:snapToGrid w:val="0"/>
        <w:spacing w:after="0" w:line="240" w:lineRule="auto"/>
        <w:rPr>
          <w:rFonts w:ascii="Book Antiqua" w:hAnsi="Book Antiqua" w:cs="Book Antiqua"/>
          <w:sz w:val="18"/>
          <w:szCs w:val="18"/>
        </w:rPr>
      </w:pPr>
    </w:p>
    <w:p w14:paraId="59A5FA47" w14:textId="77777777" w:rsidR="009D5A1A" w:rsidRDefault="00372ECB">
      <w:pPr>
        <w:pStyle w:val="PargrafodaLista"/>
        <w:numPr>
          <w:ilvl w:val="0"/>
          <w:numId w:val="49"/>
        </w:numPr>
        <w:tabs>
          <w:tab w:val="left" w:pos="400"/>
        </w:tabs>
        <w:snapToGrid w:val="0"/>
        <w:ind w:right="194" w:firstLine="0"/>
        <w:jc w:val="both"/>
        <w:rPr>
          <w:rFonts w:ascii="Book Antiqua" w:hAnsi="Book Antiqua" w:cs="Book Antiqua"/>
          <w:sz w:val="18"/>
          <w:szCs w:val="18"/>
        </w:rPr>
      </w:pPr>
      <w:r>
        <w:rPr>
          <w:rFonts w:ascii="Book Antiqua" w:hAnsi="Book Antiqua" w:cs="Book Antiqua"/>
          <w:sz w:val="18"/>
          <w:szCs w:val="18"/>
        </w:rPr>
        <w:t>A qualquer tempo, o profissional demonstrará ter executado serviços/obras com as seguintes características similares ao objeto deste certame:</w:t>
      </w:r>
    </w:p>
    <w:p w14:paraId="4F7F6A75" w14:textId="77777777" w:rsidR="009D5A1A" w:rsidRDefault="009D5A1A">
      <w:pPr>
        <w:pStyle w:val="Corpodetexto"/>
        <w:snapToGrid w:val="0"/>
        <w:spacing w:after="0" w:line="240" w:lineRule="auto"/>
        <w:rPr>
          <w:rFonts w:ascii="Book Antiqua" w:hAnsi="Book Antiqua" w:cs="Book Antiqua"/>
          <w:sz w:val="18"/>
          <w:szCs w:val="18"/>
        </w:rPr>
      </w:pPr>
    </w:p>
    <w:tbl>
      <w:tblPr>
        <w:tblW w:w="10349" w:type="dxa"/>
        <w:tblInd w:w="86" w:type="dxa"/>
        <w:tblLayout w:type="fixed"/>
        <w:tblCellMar>
          <w:left w:w="15" w:type="dxa"/>
          <w:right w:w="15" w:type="dxa"/>
        </w:tblCellMar>
        <w:tblLook w:val="04A0" w:firstRow="1" w:lastRow="0" w:firstColumn="1" w:lastColumn="0" w:noHBand="0" w:noVBand="1"/>
      </w:tblPr>
      <w:tblGrid>
        <w:gridCol w:w="848"/>
        <w:gridCol w:w="3951"/>
        <w:gridCol w:w="1137"/>
        <w:gridCol w:w="1426"/>
        <w:gridCol w:w="1561"/>
        <w:gridCol w:w="1426"/>
      </w:tblGrid>
      <w:tr w:rsidR="009D5A1A" w14:paraId="63E0863D" w14:textId="77777777">
        <w:trPr>
          <w:trHeight w:val="632"/>
        </w:trPr>
        <w:tc>
          <w:tcPr>
            <w:tcW w:w="847" w:type="dxa"/>
            <w:tcBorders>
              <w:top w:val="double" w:sz="4" w:space="0" w:color="000000"/>
              <w:left w:val="double" w:sz="4" w:space="0" w:color="000000"/>
              <w:bottom w:val="double" w:sz="4" w:space="0" w:color="000000"/>
              <w:right w:val="double" w:sz="4" w:space="0" w:color="000000"/>
            </w:tcBorders>
          </w:tcPr>
          <w:p w14:paraId="6623DD39" w14:textId="77777777" w:rsidR="009D5A1A" w:rsidRDefault="00372ECB">
            <w:pPr>
              <w:pStyle w:val="TableParagraph"/>
              <w:snapToGrid w:val="0"/>
              <w:ind w:left="11" w:right="4"/>
              <w:rPr>
                <w:rFonts w:ascii="Book Antiqua" w:hAnsi="Book Antiqua" w:cs="Book Antiqua"/>
                <w:sz w:val="18"/>
                <w:szCs w:val="18"/>
              </w:rPr>
            </w:pPr>
            <w:r>
              <w:rPr>
                <w:rFonts w:ascii="Book Antiqua" w:hAnsi="Book Antiqua" w:cs="Book Antiqua"/>
                <w:spacing w:val="-2"/>
                <w:sz w:val="18"/>
                <w:szCs w:val="18"/>
              </w:rPr>
              <w:t>ITENS</w:t>
            </w:r>
          </w:p>
        </w:tc>
        <w:tc>
          <w:tcPr>
            <w:tcW w:w="3951" w:type="dxa"/>
            <w:tcBorders>
              <w:top w:val="double" w:sz="4" w:space="0" w:color="000000"/>
              <w:left w:val="double" w:sz="4" w:space="0" w:color="000000"/>
              <w:bottom w:val="double" w:sz="4" w:space="0" w:color="000000"/>
              <w:right w:val="double" w:sz="4" w:space="0" w:color="000000"/>
            </w:tcBorders>
          </w:tcPr>
          <w:p w14:paraId="08EAC1EE" w14:textId="77777777" w:rsidR="009D5A1A" w:rsidRDefault="00372ECB">
            <w:pPr>
              <w:pStyle w:val="TableParagraph"/>
              <w:snapToGrid w:val="0"/>
              <w:ind w:left="717"/>
              <w:jc w:val="left"/>
              <w:rPr>
                <w:rFonts w:ascii="Book Antiqua" w:hAnsi="Book Antiqua" w:cs="Book Antiqua"/>
                <w:sz w:val="18"/>
                <w:szCs w:val="18"/>
              </w:rPr>
            </w:pPr>
            <w:r>
              <w:rPr>
                <w:rFonts w:ascii="Book Antiqua" w:hAnsi="Book Antiqua" w:cs="Book Antiqua"/>
                <w:sz w:val="18"/>
                <w:szCs w:val="18"/>
              </w:rPr>
              <w:t>DESCRIÇÃO</w:t>
            </w:r>
            <w:r>
              <w:rPr>
                <w:rFonts w:ascii="Book Antiqua" w:hAnsi="Book Antiqua" w:cs="Book Antiqua"/>
                <w:spacing w:val="-5"/>
                <w:sz w:val="18"/>
                <w:szCs w:val="18"/>
              </w:rPr>
              <w:t xml:space="preserve"> </w:t>
            </w:r>
            <w:r>
              <w:rPr>
                <w:rFonts w:ascii="Book Antiqua" w:hAnsi="Book Antiqua" w:cs="Book Antiqua"/>
                <w:sz w:val="18"/>
                <w:szCs w:val="18"/>
              </w:rPr>
              <w:t>DOS</w:t>
            </w:r>
            <w:r>
              <w:rPr>
                <w:rFonts w:ascii="Book Antiqua" w:hAnsi="Book Antiqua" w:cs="Book Antiqua"/>
                <w:spacing w:val="-2"/>
                <w:sz w:val="18"/>
                <w:szCs w:val="18"/>
              </w:rPr>
              <w:t xml:space="preserve"> SERVIÇOS</w:t>
            </w:r>
          </w:p>
        </w:tc>
        <w:tc>
          <w:tcPr>
            <w:tcW w:w="1137" w:type="dxa"/>
            <w:tcBorders>
              <w:top w:val="double" w:sz="4" w:space="0" w:color="000000"/>
              <w:left w:val="double" w:sz="4" w:space="0" w:color="000000"/>
              <w:bottom w:val="double" w:sz="4" w:space="0" w:color="000000"/>
              <w:right w:val="double" w:sz="4" w:space="0" w:color="000000"/>
            </w:tcBorders>
          </w:tcPr>
          <w:p w14:paraId="311E825B" w14:textId="77777777" w:rsidR="009D5A1A" w:rsidRDefault="00372ECB">
            <w:pPr>
              <w:pStyle w:val="TableParagraph"/>
              <w:snapToGrid w:val="0"/>
              <w:ind w:left="169" w:right="157" w:firstLine="45"/>
              <w:jc w:val="left"/>
              <w:rPr>
                <w:rFonts w:ascii="Book Antiqua" w:hAnsi="Book Antiqua" w:cs="Book Antiqua"/>
                <w:sz w:val="18"/>
                <w:szCs w:val="18"/>
              </w:rPr>
            </w:pPr>
            <w:r>
              <w:rPr>
                <w:rFonts w:ascii="Book Antiqua" w:hAnsi="Book Antiqua" w:cs="Book Antiqua"/>
                <w:spacing w:val="-2"/>
                <w:sz w:val="18"/>
                <w:szCs w:val="18"/>
              </w:rPr>
              <w:t>QUANT. ORÇADA</w:t>
            </w:r>
          </w:p>
        </w:tc>
        <w:tc>
          <w:tcPr>
            <w:tcW w:w="1426" w:type="dxa"/>
            <w:tcBorders>
              <w:top w:val="double" w:sz="4" w:space="0" w:color="000000"/>
              <w:left w:val="double" w:sz="4" w:space="0" w:color="000000"/>
              <w:bottom w:val="double" w:sz="4" w:space="0" w:color="000000"/>
              <w:right w:val="double" w:sz="4" w:space="0" w:color="000000"/>
            </w:tcBorders>
          </w:tcPr>
          <w:p w14:paraId="7A7BAE0E" w14:textId="77777777" w:rsidR="009D5A1A" w:rsidRDefault="00372ECB">
            <w:pPr>
              <w:pStyle w:val="TableParagraph"/>
              <w:snapToGrid w:val="0"/>
              <w:ind w:left="306" w:hanging="212"/>
              <w:jc w:val="left"/>
              <w:rPr>
                <w:rFonts w:ascii="Book Antiqua" w:hAnsi="Book Antiqua" w:cs="Book Antiqua"/>
                <w:sz w:val="18"/>
                <w:szCs w:val="18"/>
              </w:rPr>
            </w:pPr>
            <w:r>
              <w:rPr>
                <w:rFonts w:ascii="Book Antiqua" w:hAnsi="Book Antiqua" w:cs="Book Antiqua"/>
                <w:spacing w:val="-2"/>
                <w:sz w:val="18"/>
                <w:szCs w:val="18"/>
              </w:rPr>
              <w:t>PERCENTUAL ORÇADO</w:t>
            </w:r>
          </w:p>
        </w:tc>
        <w:tc>
          <w:tcPr>
            <w:tcW w:w="1561" w:type="dxa"/>
            <w:tcBorders>
              <w:top w:val="double" w:sz="4" w:space="0" w:color="000000"/>
              <w:left w:val="double" w:sz="4" w:space="0" w:color="000000"/>
              <w:bottom w:val="double" w:sz="4" w:space="0" w:color="000000"/>
              <w:right w:val="double" w:sz="4" w:space="0" w:color="000000"/>
            </w:tcBorders>
          </w:tcPr>
          <w:p w14:paraId="75D1367C" w14:textId="77777777" w:rsidR="009D5A1A" w:rsidRDefault="00372ECB">
            <w:pPr>
              <w:pStyle w:val="TableParagraph"/>
              <w:snapToGrid w:val="0"/>
              <w:ind w:left="139" w:right="121" w:hanging="5"/>
              <w:jc w:val="left"/>
              <w:rPr>
                <w:rFonts w:ascii="Book Antiqua" w:hAnsi="Book Antiqua" w:cs="Book Antiqua"/>
                <w:sz w:val="18"/>
                <w:szCs w:val="18"/>
              </w:rPr>
            </w:pPr>
            <w:r>
              <w:rPr>
                <w:rFonts w:ascii="Book Antiqua" w:hAnsi="Book Antiqua" w:cs="Book Antiqua"/>
                <w:sz w:val="18"/>
                <w:szCs w:val="18"/>
              </w:rPr>
              <w:t>QUANT.</w:t>
            </w:r>
            <w:r>
              <w:rPr>
                <w:rFonts w:ascii="Book Antiqua" w:hAnsi="Book Antiqua" w:cs="Book Antiqua"/>
                <w:spacing w:val="-13"/>
                <w:sz w:val="18"/>
                <w:szCs w:val="18"/>
              </w:rPr>
              <w:t xml:space="preserve"> </w:t>
            </w:r>
            <w:r>
              <w:rPr>
                <w:rFonts w:ascii="Book Antiqua" w:hAnsi="Book Antiqua" w:cs="Book Antiqua"/>
                <w:sz w:val="18"/>
                <w:szCs w:val="18"/>
              </w:rPr>
              <w:t>IGUAL OU</w:t>
            </w:r>
            <w:r>
              <w:rPr>
                <w:rFonts w:ascii="Book Antiqua" w:hAnsi="Book Antiqua" w:cs="Book Antiqua"/>
                <w:spacing w:val="-1"/>
                <w:sz w:val="18"/>
                <w:szCs w:val="18"/>
              </w:rPr>
              <w:t xml:space="preserve"> </w:t>
            </w:r>
            <w:r>
              <w:rPr>
                <w:rFonts w:ascii="Book Antiqua" w:hAnsi="Book Antiqua" w:cs="Book Antiqua"/>
                <w:spacing w:val="-2"/>
                <w:sz w:val="18"/>
                <w:szCs w:val="18"/>
              </w:rPr>
              <w:t>SUPERIOR</w:t>
            </w:r>
          </w:p>
        </w:tc>
        <w:tc>
          <w:tcPr>
            <w:tcW w:w="1426" w:type="dxa"/>
            <w:tcBorders>
              <w:top w:val="double" w:sz="4" w:space="0" w:color="000000"/>
              <w:left w:val="double" w:sz="4" w:space="0" w:color="000000"/>
              <w:bottom w:val="double" w:sz="4" w:space="0" w:color="000000"/>
              <w:right w:val="double" w:sz="4" w:space="0" w:color="000000"/>
            </w:tcBorders>
          </w:tcPr>
          <w:p w14:paraId="7624265C" w14:textId="77777777" w:rsidR="009D5A1A" w:rsidRDefault="00372ECB">
            <w:pPr>
              <w:pStyle w:val="TableParagraph"/>
              <w:snapToGrid w:val="0"/>
              <w:ind w:left="155" w:hanging="60"/>
              <w:jc w:val="left"/>
              <w:rPr>
                <w:rFonts w:ascii="Book Antiqua" w:hAnsi="Book Antiqua" w:cs="Book Antiqua"/>
                <w:sz w:val="18"/>
                <w:szCs w:val="18"/>
              </w:rPr>
            </w:pPr>
            <w:r>
              <w:rPr>
                <w:rFonts w:ascii="Book Antiqua" w:hAnsi="Book Antiqua" w:cs="Book Antiqua"/>
                <w:spacing w:val="-2"/>
                <w:sz w:val="18"/>
                <w:szCs w:val="18"/>
              </w:rPr>
              <w:t>PERCENTUAL REQUERIDO</w:t>
            </w:r>
          </w:p>
        </w:tc>
      </w:tr>
      <w:tr w:rsidR="009D5A1A" w14:paraId="29E99972" w14:textId="77777777">
        <w:trPr>
          <w:trHeight w:val="2115"/>
        </w:trPr>
        <w:tc>
          <w:tcPr>
            <w:tcW w:w="847" w:type="dxa"/>
            <w:tcBorders>
              <w:top w:val="double" w:sz="4" w:space="0" w:color="000000"/>
              <w:left w:val="double" w:sz="4" w:space="0" w:color="000000"/>
              <w:bottom w:val="double" w:sz="4" w:space="0" w:color="000000"/>
              <w:right w:val="double" w:sz="4" w:space="0" w:color="000000"/>
            </w:tcBorders>
          </w:tcPr>
          <w:p w14:paraId="378AC4E0" w14:textId="77777777" w:rsidR="009D5A1A" w:rsidRDefault="009D5A1A">
            <w:pPr>
              <w:pStyle w:val="TableParagraph"/>
              <w:snapToGrid w:val="0"/>
              <w:jc w:val="left"/>
              <w:rPr>
                <w:rFonts w:ascii="Book Antiqua" w:hAnsi="Book Antiqua" w:cs="Book Antiqua"/>
                <w:sz w:val="18"/>
                <w:szCs w:val="18"/>
              </w:rPr>
            </w:pPr>
          </w:p>
          <w:p w14:paraId="61AFA2BC" w14:textId="77777777" w:rsidR="009D5A1A" w:rsidRDefault="009D5A1A">
            <w:pPr>
              <w:pStyle w:val="TableParagraph"/>
              <w:snapToGrid w:val="0"/>
              <w:jc w:val="left"/>
              <w:rPr>
                <w:rFonts w:ascii="Book Antiqua" w:hAnsi="Book Antiqua" w:cs="Book Antiqua"/>
                <w:sz w:val="18"/>
                <w:szCs w:val="18"/>
              </w:rPr>
            </w:pPr>
          </w:p>
          <w:p w14:paraId="2A02EC93" w14:textId="77777777" w:rsidR="009D5A1A" w:rsidRDefault="009D5A1A">
            <w:pPr>
              <w:pStyle w:val="TableParagraph"/>
              <w:snapToGrid w:val="0"/>
              <w:jc w:val="left"/>
              <w:rPr>
                <w:rFonts w:ascii="Book Antiqua" w:hAnsi="Book Antiqua" w:cs="Book Antiqua"/>
                <w:sz w:val="18"/>
                <w:szCs w:val="18"/>
              </w:rPr>
            </w:pPr>
          </w:p>
          <w:p w14:paraId="4D3A9AEB" w14:textId="77777777" w:rsidR="009D5A1A" w:rsidRDefault="009D5A1A">
            <w:pPr>
              <w:pStyle w:val="TableParagraph"/>
              <w:snapToGrid w:val="0"/>
              <w:jc w:val="left"/>
              <w:rPr>
                <w:rFonts w:ascii="Book Antiqua" w:hAnsi="Book Antiqua" w:cs="Book Antiqua"/>
                <w:sz w:val="18"/>
                <w:szCs w:val="18"/>
              </w:rPr>
            </w:pPr>
          </w:p>
          <w:p w14:paraId="5C560934"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1</w:t>
            </w:r>
          </w:p>
        </w:tc>
        <w:tc>
          <w:tcPr>
            <w:tcW w:w="3951" w:type="dxa"/>
            <w:tcBorders>
              <w:top w:val="double" w:sz="4" w:space="0" w:color="000000"/>
              <w:left w:val="double" w:sz="4" w:space="0" w:color="000000"/>
              <w:bottom w:val="double" w:sz="4" w:space="0" w:color="000000"/>
              <w:right w:val="double" w:sz="4" w:space="0" w:color="000000"/>
            </w:tcBorders>
          </w:tcPr>
          <w:p w14:paraId="6BABF5F1" w14:textId="77777777" w:rsidR="009D5A1A" w:rsidRDefault="00372ECB">
            <w:pPr>
              <w:pStyle w:val="TableParagraph"/>
              <w:snapToGrid w:val="0"/>
              <w:ind w:left="141" w:right="133" w:firstLine="2"/>
              <w:rPr>
                <w:rFonts w:ascii="Book Antiqua" w:hAnsi="Book Antiqua" w:cs="Book Antiqua"/>
                <w:sz w:val="18"/>
                <w:szCs w:val="18"/>
              </w:rPr>
            </w:pPr>
            <w:r>
              <w:rPr>
                <w:rFonts w:ascii="Book Antiqua" w:hAnsi="Book Antiqua" w:cs="Book Antiqua"/>
                <w:sz w:val="18"/>
                <w:szCs w:val="18"/>
              </w:rPr>
              <w:t>LUMINÁRIA VIÁRIA TIPO LED, POTÊNCIA MÁXIMA DE 60 W, FLUXO LUMINOSO</w:t>
            </w:r>
            <w:r>
              <w:rPr>
                <w:rFonts w:ascii="Book Antiqua" w:hAnsi="Book Antiqua" w:cs="Book Antiqua"/>
                <w:spacing w:val="-10"/>
                <w:sz w:val="18"/>
                <w:szCs w:val="18"/>
              </w:rPr>
              <w:t xml:space="preserve"> </w:t>
            </w:r>
            <w:r>
              <w:rPr>
                <w:rFonts w:ascii="Book Antiqua" w:hAnsi="Book Antiqua" w:cs="Book Antiqua"/>
                <w:sz w:val="18"/>
                <w:szCs w:val="18"/>
              </w:rPr>
              <w:t>MÍNIMO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1"/>
                <w:sz w:val="18"/>
                <w:szCs w:val="18"/>
              </w:rPr>
              <w:t xml:space="preserve"> </w:t>
            </w:r>
            <w:r>
              <w:rPr>
                <w:rFonts w:ascii="Book Antiqua" w:hAnsi="Book Antiqua" w:cs="Book Antiqua"/>
                <w:sz w:val="18"/>
                <w:szCs w:val="18"/>
              </w:rPr>
              <w:t>8400</w:t>
            </w:r>
            <w:r>
              <w:rPr>
                <w:rFonts w:ascii="Book Antiqua" w:hAnsi="Book Antiqua" w:cs="Book Antiqua"/>
                <w:spacing w:val="-10"/>
                <w:sz w:val="18"/>
                <w:szCs w:val="18"/>
              </w:rPr>
              <w:t xml:space="preserve"> </w:t>
            </w:r>
            <w:r>
              <w:rPr>
                <w:rFonts w:ascii="Book Antiqua" w:hAnsi="Book Antiqua" w:cs="Book Antiqua"/>
                <w:sz w:val="18"/>
                <w:szCs w:val="18"/>
              </w:rPr>
              <w:t>LÚMENS, CORPO EM ALUMÍNIO INJETADO, SUPORTE PARA RELÉ FOTOELÉTRICO E DRIVER INCORPORADO À LUMINÁRIA, GRAU</w:t>
            </w:r>
          </w:p>
          <w:p w14:paraId="3F070787" w14:textId="77777777" w:rsidR="009D5A1A" w:rsidRDefault="00372ECB">
            <w:pPr>
              <w:pStyle w:val="TableParagraph"/>
              <w:snapToGrid w:val="0"/>
              <w:ind w:left="5"/>
              <w:rPr>
                <w:rFonts w:ascii="Book Antiqua" w:hAnsi="Book Antiqua" w:cs="Book Antiqua"/>
                <w:sz w:val="18"/>
                <w:szCs w:val="18"/>
              </w:rPr>
            </w:pP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PROTEÇÃO</w:t>
            </w:r>
            <w:r>
              <w:rPr>
                <w:rFonts w:ascii="Book Antiqua" w:hAnsi="Book Antiqua" w:cs="Book Antiqua"/>
                <w:spacing w:val="-5"/>
                <w:sz w:val="18"/>
                <w:szCs w:val="18"/>
              </w:rPr>
              <w:t xml:space="preserve"> </w:t>
            </w:r>
            <w:r>
              <w:rPr>
                <w:rFonts w:ascii="Book Antiqua" w:hAnsi="Book Antiqua" w:cs="Book Antiqua"/>
                <w:sz w:val="18"/>
                <w:szCs w:val="18"/>
              </w:rPr>
              <w:t>MÍNIMO</w:t>
            </w:r>
            <w:r>
              <w:rPr>
                <w:rFonts w:ascii="Book Antiqua" w:hAnsi="Book Antiqua" w:cs="Book Antiqua"/>
                <w:spacing w:val="-6"/>
                <w:sz w:val="18"/>
                <w:szCs w:val="18"/>
              </w:rPr>
              <w:t xml:space="preserve"> </w:t>
            </w:r>
            <w:r>
              <w:rPr>
                <w:rFonts w:ascii="Book Antiqua" w:hAnsi="Book Antiqua" w:cs="Book Antiqua"/>
                <w:sz w:val="18"/>
                <w:szCs w:val="18"/>
              </w:rPr>
              <w:t>IP</w:t>
            </w:r>
            <w:r>
              <w:rPr>
                <w:rFonts w:ascii="Book Antiqua" w:hAnsi="Book Antiqua" w:cs="Book Antiqua"/>
                <w:spacing w:val="-6"/>
                <w:sz w:val="18"/>
                <w:szCs w:val="18"/>
              </w:rPr>
              <w:t xml:space="preserve"> </w:t>
            </w:r>
            <w:r>
              <w:rPr>
                <w:rFonts w:ascii="Book Antiqua" w:hAnsi="Book Antiqua" w:cs="Book Antiqua"/>
                <w:spacing w:val="-5"/>
                <w:sz w:val="18"/>
                <w:szCs w:val="18"/>
              </w:rPr>
              <w:t>66</w:t>
            </w:r>
          </w:p>
        </w:tc>
        <w:tc>
          <w:tcPr>
            <w:tcW w:w="1137" w:type="dxa"/>
            <w:tcBorders>
              <w:top w:val="double" w:sz="4" w:space="0" w:color="000000"/>
              <w:left w:val="double" w:sz="4" w:space="0" w:color="000000"/>
              <w:bottom w:val="double" w:sz="4" w:space="0" w:color="000000"/>
              <w:right w:val="double" w:sz="4" w:space="0" w:color="000000"/>
            </w:tcBorders>
          </w:tcPr>
          <w:p w14:paraId="0BB88BF4" w14:textId="77777777" w:rsidR="009D5A1A" w:rsidRDefault="009D5A1A">
            <w:pPr>
              <w:pStyle w:val="TableParagraph"/>
              <w:snapToGrid w:val="0"/>
              <w:jc w:val="left"/>
              <w:rPr>
                <w:rFonts w:ascii="Book Antiqua" w:hAnsi="Book Antiqua" w:cs="Book Antiqua"/>
                <w:sz w:val="18"/>
                <w:szCs w:val="18"/>
              </w:rPr>
            </w:pPr>
          </w:p>
          <w:p w14:paraId="41DDD52D" w14:textId="77777777" w:rsidR="009D5A1A" w:rsidRDefault="009D5A1A">
            <w:pPr>
              <w:pStyle w:val="TableParagraph"/>
              <w:snapToGrid w:val="0"/>
              <w:jc w:val="left"/>
              <w:rPr>
                <w:rFonts w:ascii="Book Antiqua" w:hAnsi="Book Antiqua" w:cs="Book Antiqua"/>
                <w:sz w:val="18"/>
                <w:szCs w:val="18"/>
              </w:rPr>
            </w:pPr>
          </w:p>
          <w:p w14:paraId="7647E866" w14:textId="77777777" w:rsidR="009D5A1A" w:rsidRDefault="009D5A1A">
            <w:pPr>
              <w:pStyle w:val="TableParagraph"/>
              <w:snapToGrid w:val="0"/>
              <w:jc w:val="left"/>
              <w:rPr>
                <w:rFonts w:ascii="Book Antiqua" w:hAnsi="Book Antiqua" w:cs="Book Antiqua"/>
                <w:sz w:val="18"/>
                <w:szCs w:val="18"/>
              </w:rPr>
            </w:pPr>
          </w:p>
          <w:p w14:paraId="3FAB9514" w14:textId="77777777" w:rsidR="009D5A1A" w:rsidRDefault="009D5A1A">
            <w:pPr>
              <w:pStyle w:val="TableParagraph"/>
              <w:snapToGrid w:val="0"/>
              <w:jc w:val="left"/>
              <w:rPr>
                <w:rFonts w:ascii="Book Antiqua" w:hAnsi="Book Antiqua" w:cs="Book Antiqua"/>
                <w:sz w:val="18"/>
                <w:szCs w:val="18"/>
              </w:rPr>
            </w:pPr>
          </w:p>
          <w:p w14:paraId="3482FC34" w14:textId="77777777" w:rsidR="009D5A1A" w:rsidRDefault="00372ECB">
            <w:pPr>
              <w:pStyle w:val="TableParagraph"/>
              <w:snapToGrid w:val="0"/>
              <w:ind w:left="4" w:right="2"/>
              <w:rPr>
                <w:rFonts w:ascii="Book Antiqua" w:hAnsi="Book Antiqua" w:cs="Book Antiqua"/>
                <w:sz w:val="18"/>
                <w:szCs w:val="18"/>
              </w:rPr>
            </w:pPr>
            <w:r>
              <w:rPr>
                <w:rFonts w:ascii="Book Antiqua" w:hAnsi="Book Antiqua" w:cs="Book Antiqua"/>
                <w:sz w:val="18"/>
                <w:szCs w:val="18"/>
              </w:rPr>
              <w:t>1940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20122BDD" w14:textId="77777777" w:rsidR="009D5A1A" w:rsidRDefault="009D5A1A">
            <w:pPr>
              <w:pStyle w:val="TableParagraph"/>
              <w:snapToGrid w:val="0"/>
              <w:jc w:val="left"/>
              <w:rPr>
                <w:rFonts w:ascii="Book Antiqua" w:hAnsi="Book Antiqua" w:cs="Book Antiqua"/>
                <w:sz w:val="18"/>
                <w:szCs w:val="18"/>
              </w:rPr>
            </w:pPr>
          </w:p>
          <w:p w14:paraId="74297002" w14:textId="77777777" w:rsidR="009D5A1A" w:rsidRDefault="009D5A1A">
            <w:pPr>
              <w:pStyle w:val="TableParagraph"/>
              <w:snapToGrid w:val="0"/>
              <w:jc w:val="left"/>
              <w:rPr>
                <w:rFonts w:ascii="Book Antiqua" w:hAnsi="Book Antiqua" w:cs="Book Antiqua"/>
                <w:sz w:val="18"/>
                <w:szCs w:val="18"/>
              </w:rPr>
            </w:pPr>
          </w:p>
          <w:p w14:paraId="74BAFBCD" w14:textId="77777777" w:rsidR="009D5A1A" w:rsidRDefault="009D5A1A">
            <w:pPr>
              <w:pStyle w:val="TableParagraph"/>
              <w:snapToGrid w:val="0"/>
              <w:jc w:val="left"/>
              <w:rPr>
                <w:rFonts w:ascii="Book Antiqua" w:hAnsi="Book Antiqua" w:cs="Book Antiqua"/>
                <w:sz w:val="18"/>
                <w:szCs w:val="18"/>
              </w:rPr>
            </w:pPr>
          </w:p>
          <w:p w14:paraId="445AEA13" w14:textId="77777777" w:rsidR="009D5A1A" w:rsidRDefault="009D5A1A">
            <w:pPr>
              <w:pStyle w:val="TableParagraph"/>
              <w:snapToGrid w:val="0"/>
              <w:jc w:val="left"/>
              <w:rPr>
                <w:rFonts w:ascii="Book Antiqua" w:hAnsi="Book Antiqua" w:cs="Book Antiqua"/>
                <w:sz w:val="18"/>
                <w:szCs w:val="18"/>
              </w:rPr>
            </w:pPr>
          </w:p>
          <w:p w14:paraId="6ED2A574"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4"/>
                <w:sz w:val="18"/>
                <w:szCs w:val="18"/>
              </w:rPr>
              <w:t>100%</w:t>
            </w:r>
          </w:p>
        </w:tc>
        <w:tc>
          <w:tcPr>
            <w:tcW w:w="1561" w:type="dxa"/>
            <w:tcBorders>
              <w:top w:val="double" w:sz="4" w:space="0" w:color="000000"/>
              <w:left w:val="double" w:sz="4" w:space="0" w:color="000000"/>
              <w:bottom w:val="double" w:sz="4" w:space="0" w:color="000000"/>
              <w:right w:val="double" w:sz="4" w:space="0" w:color="000000"/>
            </w:tcBorders>
          </w:tcPr>
          <w:p w14:paraId="22224914" w14:textId="77777777" w:rsidR="009D5A1A" w:rsidRDefault="009D5A1A">
            <w:pPr>
              <w:pStyle w:val="TableParagraph"/>
              <w:snapToGrid w:val="0"/>
              <w:jc w:val="left"/>
              <w:rPr>
                <w:rFonts w:ascii="Book Antiqua" w:hAnsi="Book Antiqua" w:cs="Book Antiqua"/>
                <w:sz w:val="18"/>
                <w:szCs w:val="18"/>
              </w:rPr>
            </w:pPr>
          </w:p>
          <w:p w14:paraId="185A5A83" w14:textId="77777777" w:rsidR="009D5A1A" w:rsidRDefault="009D5A1A">
            <w:pPr>
              <w:pStyle w:val="TableParagraph"/>
              <w:snapToGrid w:val="0"/>
              <w:jc w:val="left"/>
              <w:rPr>
                <w:rFonts w:ascii="Book Antiqua" w:hAnsi="Book Antiqua" w:cs="Book Antiqua"/>
                <w:sz w:val="18"/>
                <w:szCs w:val="18"/>
              </w:rPr>
            </w:pPr>
          </w:p>
          <w:p w14:paraId="5D4F09B0" w14:textId="77777777" w:rsidR="009D5A1A" w:rsidRDefault="009D5A1A">
            <w:pPr>
              <w:pStyle w:val="TableParagraph"/>
              <w:snapToGrid w:val="0"/>
              <w:jc w:val="left"/>
              <w:rPr>
                <w:rFonts w:ascii="Book Antiqua" w:hAnsi="Book Antiqua" w:cs="Book Antiqua"/>
                <w:sz w:val="18"/>
                <w:szCs w:val="18"/>
              </w:rPr>
            </w:pPr>
          </w:p>
          <w:p w14:paraId="3C338452" w14:textId="77777777" w:rsidR="009D5A1A" w:rsidRDefault="009D5A1A">
            <w:pPr>
              <w:pStyle w:val="TableParagraph"/>
              <w:snapToGrid w:val="0"/>
              <w:jc w:val="left"/>
              <w:rPr>
                <w:rFonts w:ascii="Book Antiqua" w:hAnsi="Book Antiqua" w:cs="Book Antiqua"/>
                <w:sz w:val="18"/>
                <w:szCs w:val="18"/>
              </w:rPr>
            </w:pPr>
          </w:p>
          <w:p w14:paraId="1F682066" w14:textId="77777777" w:rsidR="009D5A1A" w:rsidRDefault="00372ECB">
            <w:pPr>
              <w:pStyle w:val="TableParagraph"/>
              <w:snapToGrid w:val="0"/>
              <w:ind w:left="6"/>
              <w:rPr>
                <w:rFonts w:ascii="Book Antiqua" w:hAnsi="Book Antiqua" w:cs="Book Antiqua"/>
                <w:sz w:val="18"/>
                <w:szCs w:val="18"/>
              </w:rPr>
            </w:pPr>
            <w:r>
              <w:rPr>
                <w:rFonts w:ascii="Book Antiqua" w:hAnsi="Book Antiqua" w:cs="Book Antiqua"/>
                <w:spacing w:val="-2"/>
                <w:sz w:val="18"/>
                <w:szCs w:val="18"/>
              </w:rPr>
              <w:t>---------</w:t>
            </w:r>
            <w:r>
              <w:rPr>
                <w:rFonts w:ascii="Book Antiqua" w:hAnsi="Book Antiqua" w:cs="Book Antiqua"/>
                <w:spacing w:val="-10"/>
                <w:sz w:val="18"/>
                <w:szCs w:val="18"/>
              </w:rPr>
              <w:t>-</w:t>
            </w:r>
          </w:p>
        </w:tc>
        <w:tc>
          <w:tcPr>
            <w:tcW w:w="1426" w:type="dxa"/>
            <w:tcBorders>
              <w:top w:val="double" w:sz="4" w:space="0" w:color="000000"/>
              <w:left w:val="double" w:sz="4" w:space="0" w:color="000000"/>
              <w:bottom w:val="double" w:sz="4" w:space="0" w:color="000000"/>
              <w:right w:val="double" w:sz="4" w:space="0" w:color="000000"/>
            </w:tcBorders>
          </w:tcPr>
          <w:p w14:paraId="78AF9E07" w14:textId="77777777" w:rsidR="009D5A1A" w:rsidRDefault="009D5A1A">
            <w:pPr>
              <w:pStyle w:val="TableParagraph"/>
              <w:snapToGrid w:val="0"/>
              <w:jc w:val="left"/>
              <w:rPr>
                <w:rFonts w:ascii="Book Antiqua" w:hAnsi="Book Antiqua" w:cs="Book Antiqua"/>
                <w:sz w:val="18"/>
                <w:szCs w:val="18"/>
              </w:rPr>
            </w:pPr>
          </w:p>
          <w:p w14:paraId="044E5C7F" w14:textId="77777777" w:rsidR="009D5A1A" w:rsidRDefault="009D5A1A">
            <w:pPr>
              <w:pStyle w:val="TableParagraph"/>
              <w:snapToGrid w:val="0"/>
              <w:jc w:val="left"/>
              <w:rPr>
                <w:rFonts w:ascii="Book Antiqua" w:hAnsi="Book Antiqua" w:cs="Book Antiqua"/>
                <w:sz w:val="18"/>
                <w:szCs w:val="18"/>
              </w:rPr>
            </w:pPr>
          </w:p>
          <w:p w14:paraId="4D3F219E" w14:textId="77777777" w:rsidR="009D5A1A" w:rsidRDefault="009D5A1A">
            <w:pPr>
              <w:pStyle w:val="TableParagraph"/>
              <w:snapToGrid w:val="0"/>
              <w:jc w:val="left"/>
              <w:rPr>
                <w:rFonts w:ascii="Book Antiqua" w:hAnsi="Book Antiqua" w:cs="Book Antiqua"/>
                <w:sz w:val="18"/>
                <w:szCs w:val="18"/>
              </w:rPr>
            </w:pPr>
          </w:p>
          <w:p w14:paraId="09F98E0F" w14:textId="77777777" w:rsidR="009D5A1A" w:rsidRDefault="009D5A1A">
            <w:pPr>
              <w:pStyle w:val="TableParagraph"/>
              <w:snapToGrid w:val="0"/>
              <w:jc w:val="left"/>
              <w:rPr>
                <w:rFonts w:ascii="Book Antiqua" w:hAnsi="Book Antiqua" w:cs="Book Antiqua"/>
                <w:sz w:val="18"/>
                <w:szCs w:val="18"/>
              </w:rPr>
            </w:pPr>
          </w:p>
          <w:p w14:paraId="45CB78E4"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5"/>
                <w:sz w:val="18"/>
                <w:szCs w:val="18"/>
              </w:rPr>
              <w:t>0%</w:t>
            </w:r>
          </w:p>
        </w:tc>
      </w:tr>
      <w:tr w:rsidR="009D5A1A" w14:paraId="6DE420CF" w14:textId="77777777">
        <w:trPr>
          <w:trHeight w:val="645"/>
        </w:trPr>
        <w:tc>
          <w:tcPr>
            <w:tcW w:w="847" w:type="dxa"/>
            <w:tcBorders>
              <w:top w:val="double" w:sz="4" w:space="0" w:color="000000"/>
              <w:left w:val="double" w:sz="4" w:space="0" w:color="000000"/>
              <w:bottom w:val="double" w:sz="4" w:space="0" w:color="000000"/>
              <w:right w:val="double" w:sz="4" w:space="0" w:color="000000"/>
            </w:tcBorders>
          </w:tcPr>
          <w:p w14:paraId="01B0835C"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2</w:t>
            </w:r>
          </w:p>
        </w:tc>
        <w:tc>
          <w:tcPr>
            <w:tcW w:w="3951" w:type="dxa"/>
            <w:tcBorders>
              <w:top w:val="double" w:sz="4" w:space="0" w:color="000000"/>
              <w:left w:val="double" w:sz="4" w:space="0" w:color="000000"/>
              <w:bottom w:val="double" w:sz="4" w:space="0" w:color="000000"/>
              <w:right w:val="double" w:sz="4" w:space="0" w:color="000000"/>
            </w:tcBorders>
          </w:tcPr>
          <w:p w14:paraId="6BAC04D6" w14:textId="77777777" w:rsidR="009D5A1A" w:rsidRDefault="00372ECB">
            <w:pPr>
              <w:pStyle w:val="TableParagraph"/>
              <w:snapToGrid w:val="0"/>
              <w:ind w:left="5" w:right="2"/>
              <w:rPr>
                <w:rFonts w:ascii="Book Antiqua" w:hAnsi="Book Antiqua" w:cs="Book Antiqua"/>
                <w:sz w:val="18"/>
                <w:szCs w:val="18"/>
              </w:rPr>
            </w:pPr>
            <w:r>
              <w:rPr>
                <w:rFonts w:ascii="Book Antiqua" w:hAnsi="Book Antiqua" w:cs="Book Antiqua"/>
                <w:sz w:val="18"/>
                <w:szCs w:val="18"/>
              </w:rPr>
              <w:t>BRAÇO</w:t>
            </w:r>
            <w:r>
              <w:rPr>
                <w:rFonts w:ascii="Book Antiqua" w:hAnsi="Book Antiqua" w:cs="Book Antiqua"/>
                <w:spacing w:val="-6"/>
                <w:sz w:val="18"/>
                <w:szCs w:val="18"/>
              </w:rPr>
              <w:t xml:space="preserve"> </w:t>
            </w:r>
            <w:r>
              <w:rPr>
                <w:rFonts w:ascii="Book Antiqua" w:hAnsi="Book Antiqua" w:cs="Book Antiqua"/>
                <w:sz w:val="18"/>
                <w:szCs w:val="18"/>
              </w:rPr>
              <w:t>CURVO</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SAPATA</w:t>
            </w:r>
            <w:r>
              <w:rPr>
                <w:rFonts w:ascii="Book Antiqua" w:hAnsi="Book Antiqua" w:cs="Book Antiqua"/>
                <w:spacing w:val="-6"/>
                <w:sz w:val="18"/>
                <w:szCs w:val="18"/>
              </w:rPr>
              <w:t xml:space="preserve"> </w:t>
            </w:r>
            <w:r>
              <w:rPr>
                <w:rFonts w:ascii="Book Antiqua" w:hAnsi="Book Antiqua" w:cs="Book Antiqua"/>
                <w:sz w:val="18"/>
                <w:szCs w:val="18"/>
              </w:rPr>
              <w:t>Ø</w:t>
            </w:r>
            <w:r>
              <w:rPr>
                <w:rFonts w:ascii="Book Antiqua" w:hAnsi="Book Antiqua" w:cs="Book Antiqua"/>
                <w:spacing w:val="-6"/>
                <w:sz w:val="18"/>
                <w:szCs w:val="18"/>
              </w:rPr>
              <w:t xml:space="preserve"> </w:t>
            </w:r>
            <w:r>
              <w:rPr>
                <w:rFonts w:ascii="Book Antiqua" w:hAnsi="Book Antiqua" w:cs="Book Antiqua"/>
                <w:spacing w:val="-4"/>
                <w:sz w:val="18"/>
                <w:szCs w:val="18"/>
              </w:rPr>
              <w:t>48MM</w:t>
            </w:r>
          </w:p>
          <w:p w14:paraId="41426A39" w14:textId="77777777" w:rsidR="009D5A1A" w:rsidRDefault="00372ECB">
            <w:pPr>
              <w:pStyle w:val="TableParagraph"/>
              <w:snapToGrid w:val="0"/>
              <w:ind w:left="5" w:right="1"/>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3"/>
                <w:sz w:val="18"/>
                <w:szCs w:val="18"/>
              </w:rPr>
              <w:t xml:space="preserve"> </w:t>
            </w:r>
            <w:r>
              <w:rPr>
                <w:rFonts w:ascii="Book Antiqua" w:hAnsi="Book Antiqua" w:cs="Book Antiqua"/>
                <w:sz w:val="18"/>
                <w:szCs w:val="18"/>
              </w:rPr>
              <w:t>3,0</w:t>
            </w:r>
            <w:r>
              <w:rPr>
                <w:rFonts w:ascii="Book Antiqua" w:hAnsi="Book Antiqua" w:cs="Book Antiqua"/>
                <w:spacing w:val="-5"/>
                <w:sz w:val="18"/>
                <w:szCs w:val="18"/>
              </w:rPr>
              <w:t xml:space="preserve"> </w:t>
            </w:r>
            <w:r>
              <w:rPr>
                <w:rFonts w:ascii="Book Antiqua" w:hAnsi="Book Antiqua" w:cs="Book Antiqua"/>
                <w:spacing w:val="-2"/>
                <w:sz w:val="18"/>
                <w:szCs w:val="18"/>
              </w:rPr>
              <w:t>METROS</w:t>
            </w:r>
          </w:p>
        </w:tc>
        <w:tc>
          <w:tcPr>
            <w:tcW w:w="1137" w:type="dxa"/>
            <w:tcBorders>
              <w:top w:val="double" w:sz="4" w:space="0" w:color="000000"/>
              <w:left w:val="double" w:sz="4" w:space="0" w:color="000000"/>
              <w:bottom w:val="double" w:sz="4" w:space="0" w:color="000000"/>
              <w:right w:val="double" w:sz="4" w:space="0" w:color="000000"/>
            </w:tcBorders>
          </w:tcPr>
          <w:p w14:paraId="2BF1ED71" w14:textId="77777777" w:rsidR="009D5A1A" w:rsidRDefault="00372ECB">
            <w:pPr>
              <w:pStyle w:val="TableParagraph"/>
              <w:snapToGrid w:val="0"/>
              <w:ind w:left="4" w:right="2"/>
              <w:rPr>
                <w:rFonts w:ascii="Book Antiqua" w:hAnsi="Book Antiqua" w:cs="Book Antiqua"/>
                <w:sz w:val="18"/>
                <w:szCs w:val="18"/>
              </w:rPr>
            </w:pPr>
            <w:r>
              <w:rPr>
                <w:rFonts w:ascii="Book Antiqua" w:hAnsi="Book Antiqua" w:cs="Book Antiqua"/>
                <w:sz w:val="18"/>
                <w:szCs w:val="18"/>
              </w:rPr>
              <w:t>700</w:t>
            </w:r>
            <w:r>
              <w:rPr>
                <w:rFonts w:ascii="Book Antiqua" w:hAnsi="Book Antiqua" w:cs="Book Antiqua"/>
                <w:spacing w:val="-7"/>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7B2ECEA1"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4"/>
                <w:sz w:val="18"/>
                <w:szCs w:val="18"/>
              </w:rPr>
              <w:t>100%</w:t>
            </w:r>
          </w:p>
        </w:tc>
        <w:tc>
          <w:tcPr>
            <w:tcW w:w="1561" w:type="dxa"/>
            <w:tcBorders>
              <w:top w:val="double" w:sz="4" w:space="0" w:color="000000"/>
              <w:left w:val="double" w:sz="4" w:space="0" w:color="000000"/>
              <w:bottom w:val="double" w:sz="4" w:space="0" w:color="000000"/>
              <w:right w:val="double" w:sz="4" w:space="0" w:color="000000"/>
            </w:tcBorders>
          </w:tcPr>
          <w:p w14:paraId="4DB9FABC" w14:textId="77777777" w:rsidR="009D5A1A" w:rsidRDefault="00372ECB">
            <w:pPr>
              <w:pStyle w:val="TableParagraph"/>
              <w:snapToGrid w:val="0"/>
              <w:ind w:left="6"/>
              <w:rPr>
                <w:rFonts w:ascii="Book Antiqua" w:hAnsi="Book Antiqua" w:cs="Book Antiqua"/>
                <w:sz w:val="18"/>
                <w:szCs w:val="18"/>
              </w:rPr>
            </w:pPr>
            <w:r>
              <w:rPr>
                <w:rFonts w:ascii="Book Antiqua" w:hAnsi="Book Antiqua" w:cs="Book Antiqua"/>
                <w:spacing w:val="-2"/>
                <w:sz w:val="18"/>
                <w:szCs w:val="18"/>
              </w:rPr>
              <w:t>---------</w:t>
            </w:r>
            <w:r>
              <w:rPr>
                <w:rFonts w:ascii="Book Antiqua" w:hAnsi="Book Antiqua" w:cs="Book Antiqua"/>
                <w:spacing w:val="-10"/>
                <w:sz w:val="18"/>
                <w:szCs w:val="18"/>
              </w:rPr>
              <w:t>-</w:t>
            </w:r>
          </w:p>
        </w:tc>
        <w:tc>
          <w:tcPr>
            <w:tcW w:w="1426" w:type="dxa"/>
            <w:tcBorders>
              <w:top w:val="double" w:sz="4" w:space="0" w:color="000000"/>
              <w:left w:val="double" w:sz="4" w:space="0" w:color="000000"/>
              <w:bottom w:val="double" w:sz="4" w:space="0" w:color="000000"/>
              <w:right w:val="double" w:sz="4" w:space="0" w:color="000000"/>
            </w:tcBorders>
          </w:tcPr>
          <w:p w14:paraId="72D4EF10"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5"/>
                <w:sz w:val="18"/>
                <w:szCs w:val="18"/>
              </w:rPr>
              <w:t>0%</w:t>
            </w:r>
          </w:p>
        </w:tc>
      </w:tr>
      <w:tr w:rsidR="009D5A1A" w14:paraId="6873B158" w14:textId="77777777">
        <w:trPr>
          <w:trHeight w:val="1662"/>
        </w:trPr>
        <w:tc>
          <w:tcPr>
            <w:tcW w:w="847" w:type="dxa"/>
            <w:tcBorders>
              <w:top w:val="double" w:sz="4" w:space="0" w:color="000000"/>
              <w:left w:val="double" w:sz="4" w:space="0" w:color="000000"/>
              <w:bottom w:val="double" w:sz="4" w:space="0" w:color="000000"/>
              <w:right w:val="double" w:sz="4" w:space="0" w:color="000000"/>
            </w:tcBorders>
          </w:tcPr>
          <w:p w14:paraId="63CBA9E5" w14:textId="77777777" w:rsidR="009D5A1A" w:rsidRDefault="009D5A1A">
            <w:pPr>
              <w:pStyle w:val="TableParagraph"/>
              <w:snapToGrid w:val="0"/>
              <w:jc w:val="left"/>
              <w:rPr>
                <w:rFonts w:ascii="Book Antiqua" w:hAnsi="Book Antiqua" w:cs="Book Antiqua"/>
                <w:sz w:val="18"/>
                <w:szCs w:val="18"/>
              </w:rPr>
            </w:pPr>
          </w:p>
          <w:p w14:paraId="1741AA68" w14:textId="77777777" w:rsidR="009D5A1A" w:rsidRDefault="009D5A1A">
            <w:pPr>
              <w:pStyle w:val="TableParagraph"/>
              <w:snapToGrid w:val="0"/>
              <w:jc w:val="left"/>
              <w:rPr>
                <w:rFonts w:ascii="Book Antiqua" w:hAnsi="Book Antiqua" w:cs="Book Antiqua"/>
                <w:sz w:val="18"/>
                <w:szCs w:val="18"/>
              </w:rPr>
            </w:pPr>
          </w:p>
          <w:p w14:paraId="4D33270E" w14:textId="77777777" w:rsidR="009D5A1A" w:rsidRDefault="009D5A1A">
            <w:pPr>
              <w:pStyle w:val="TableParagraph"/>
              <w:snapToGrid w:val="0"/>
              <w:jc w:val="left"/>
              <w:rPr>
                <w:rFonts w:ascii="Book Antiqua" w:hAnsi="Book Antiqua" w:cs="Book Antiqua"/>
                <w:sz w:val="18"/>
                <w:szCs w:val="18"/>
              </w:rPr>
            </w:pPr>
          </w:p>
          <w:p w14:paraId="3E6E24AB" w14:textId="77777777" w:rsidR="009D5A1A" w:rsidRDefault="00372ECB">
            <w:pPr>
              <w:pStyle w:val="TableParagraph"/>
              <w:snapToGrid w:val="0"/>
              <w:ind w:left="11" w:right="1"/>
              <w:rPr>
                <w:rFonts w:ascii="Book Antiqua" w:hAnsi="Book Antiqua" w:cs="Book Antiqua"/>
                <w:sz w:val="18"/>
                <w:szCs w:val="18"/>
              </w:rPr>
            </w:pPr>
            <w:r>
              <w:rPr>
                <w:rFonts w:ascii="Book Antiqua" w:hAnsi="Book Antiqua" w:cs="Book Antiqua"/>
                <w:spacing w:val="-10"/>
                <w:sz w:val="18"/>
                <w:szCs w:val="18"/>
              </w:rPr>
              <w:t>3</w:t>
            </w:r>
          </w:p>
        </w:tc>
        <w:tc>
          <w:tcPr>
            <w:tcW w:w="3951" w:type="dxa"/>
            <w:tcBorders>
              <w:top w:val="double" w:sz="4" w:space="0" w:color="000000"/>
              <w:left w:val="double" w:sz="4" w:space="0" w:color="000000"/>
              <w:bottom w:val="double" w:sz="4" w:space="0" w:color="000000"/>
              <w:right w:val="double" w:sz="4" w:space="0" w:color="000000"/>
            </w:tcBorders>
          </w:tcPr>
          <w:p w14:paraId="22819322" w14:textId="77777777" w:rsidR="009D5A1A" w:rsidRDefault="00372ECB">
            <w:pPr>
              <w:pStyle w:val="TableParagraph"/>
              <w:snapToGrid w:val="0"/>
              <w:ind w:left="114" w:right="106"/>
              <w:rPr>
                <w:rFonts w:ascii="Book Antiqua" w:hAnsi="Book Antiqua" w:cs="Book Antiqua"/>
                <w:sz w:val="18"/>
                <w:szCs w:val="18"/>
              </w:rPr>
            </w:pPr>
            <w:r>
              <w:rPr>
                <w:rFonts w:ascii="Book Antiqua" w:hAnsi="Book Antiqua" w:cs="Book Antiqua"/>
                <w:sz w:val="18"/>
                <w:szCs w:val="18"/>
              </w:rPr>
              <w:t>POSTE</w:t>
            </w:r>
            <w:r>
              <w:rPr>
                <w:rFonts w:ascii="Book Antiqua" w:hAnsi="Book Antiqua" w:cs="Book Antiqua"/>
                <w:spacing w:val="-14"/>
                <w:sz w:val="18"/>
                <w:szCs w:val="18"/>
              </w:rPr>
              <w:t xml:space="preserve"> </w:t>
            </w:r>
            <w:r>
              <w:rPr>
                <w:rFonts w:ascii="Book Antiqua" w:hAnsi="Book Antiqua" w:cs="Book Antiqua"/>
                <w:sz w:val="18"/>
                <w:szCs w:val="18"/>
              </w:rPr>
              <w:t>RETO</w:t>
            </w:r>
            <w:r>
              <w:rPr>
                <w:rFonts w:ascii="Book Antiqua" w:hAnsi="Book Antiqua" w:cs="Book Antiqua"/>
                <w:spacing w:val="-14"/>
                <w:sz w:val="18"/>
                <w:szCs w:val="18"/>
              </w:rPr>
              <w:t xml:space="preserve"> </w:t>
            </w:r>
            <w:r>
              <w:rPr>
                <w:rFonts w:ascii="Book Antiqua" w:hAnsi="Book Antiqua" w:cs="Book Antiqua"/>
                <w:sz w:val="18"/>
                <w:szCs w:val="18"/>
              </w:rPr>
              <w:t>TELECÔNICO,</w:t>
            </w:r>
            <w:r>
              <w:rPr>
                <w:rFonts w:ascii="Book Antiqua" w:hAnsi="Book Antiqua" w:cs="Book Antiqua"/>
                <w:spacing w:val="-14"/>
                <w:sz w:val="18"/>
                <w:szCs w:val="18"/>
              </w:rPr>
              <w:t xml:space="preserve"> </w:t>
            </w:r>
            <w:r>
              <w:rPr>
                <w:rFonts w:ascii="Book Antiqua" w:hAnsi="Book Antiqua" w:cs="Book Antiqua"/>
                <w:sz w:val="18"/>
                <w:szCs w:val="18"/>
              </w:rPr>
              <w:t>MEDINDO 12 METROS DE ALTURA ÚTIL, ENGASTADO, FABRICADO EM AÇO CARBONO 1010/1020, GALVANIZADO</w:t>
            </w:r>
            <w:r>
              <w:rPr>
                <w:rFonts w:ascii="Book Antiqua" w:hAnsi="Book Antiqua" w:cs="Book Antiqua"/>
                <w:spacing w:val="40"/>
                <w:sz w:val="18"/>
                <w:szCs w:val="18"/>
              </w:rPr>
              <w:t xml:space="preserve"> </w:t>
            </w:r>
            <w:r>
              <w:rPr>
                <w:rFonts w:ascii="Book Antiqua" w:hAnsi="Book Antiqua" w:cs="Book Antiqua"/>
                <w:sz w:val="18"/>
                <w:szCs w:val="18"/>
              </w:rPr>
              <w:t>A FOGO INTERNO E EXTERNAMENTE</w:t>
            </w:r>
          </w:p>
        </w:tc>
        <w:tc>
          <w:tcPr>
            <w:tcW w:w="1137" w:type="dxa"/>
            <w:tcBorders>
              <w:top w:val="double" w:sz="4" w:space="0" w:color="000000"/>
              <w:left w:val="double" w:sz="4" w:space="0" w:color="000000"/>
              <w:bottom w:val="double" w:sz="4" w:space="0" w:color="000000"/>
              <w:right w:val="double" w:sz="4" w:space="0" w:color="000000"/>
            </w:tcBorders>
          </w:tcPr>
          <w:p w14:paraId="5FF63F1D" w14:textId="77777777" w:rsidR="009D5A1A" w:rsidRDefault="009D5A1A">
            <w:pPr>
              <w:pStyle w:val="TableParagraph"/>
              <w:snapToGrid w:val="0"/>
              <w:jc w:val="left"/>
              <w:rPr>
                <w:rFonts w:ascii="Book Antiqua" w:hAnsi="Book Antiqua" w:cs="Book Antiqua"/>
                <w:sz w:val="18"/>
                <w:szCs w:val="18"/>
              </w:rPr>
            </w:pPr>
          </w:p>
          <w:p w14:paraId="04E02B7B" w14:textId="77777777" w:rsidR="009D5A1A" w:rsidRDefault="009D5A1A">
            <w:pPr>
              <w:pStyle w:val="TableParagraph"/>
              <w:snapToGrid w:val="0"/>
              <w:jc w:val="left"/>
              <w:rPr>
                <w:rFonts w:ascii="Book Antiqua" w:hAnsi="Book Antiqua" w:cs="Book Antiqua"/>
                <w:sz w:val="18"/>
                <w:szCs w:val="18"/>
              </w:rPr>
            </w:pPr>
          </w:p>
          <w:p w14:paraId="26F0CF66" w14:textId="77777777" w:rsidR="009D5A1A" w:rsidRDefault="009D5A1A">
            <w:pPr>
              <w:pStyle w:val="TableParagraph"/>
              <w:snapToGrid w:val="0"/>
              <w:jc w:val="left"/>
              <w:rPr>
                <w:rFonts w:ascii="Book Antiqua" w:hAnsi="Book Antiqua" w:cs="Book Antiqua"/>
                <w:sz w:val="18"/>
                <w:szCs w:val="18"/>
              </w:rPr>
            </w:pPr>
          </w:p>
          <w:p w14:paraId="7F513AFE" w14:textId="77777777" w:rsidR="009D5A1A" w:rsidRDefault="00372ECB">
            <w:pPr>
              <w:pStyle w:val="TableParagraph"/>
              <w:snapToGrid w:val="0"/>
              <w:ind w:left="4"/>
              <w:rPr>
                <w:rFonts w:ascii="Book Antiqua" w:hAnsi="Book Antiqua" w:cs="Book Antiqua"/>
                <w:sz w:val="18"/>
                <w:szCs w:val="18"/>
              </w:rPr>
            </w:pPr>
            <w:r>
              <w:rPr>
                <w:rFonts w:ascii="Book Antiqua" w:hAnsi="Book Antiqua" w:cs="Book Antiqua"/>
                <w:sz w:val="18"/>
                <w:szCs w:val="18"/>
              </w:rPr>
              <w:t>20</w:t>
            </w:r>
            <w:r>
              <w:rPr>
                <w:rFonts w:ascii="Book Antiqua" w:hAnsi="Book Antiqua" w:cs="Book Antiqua"/>
                <w:spacing w:val="-6"/>
                <w:sz w:val="18"/>
                <w:szCs w:val="18"/>
              </w:rPr>
              <w:t xml:space="preserve"> </w:t>
            </w:r>
            <w:r>
              <w:rPr>
                <w:rFonts w:ascii="Book Antiqua" w:hAnsi="Book Antiqua" w:cs="Book Antiqua"/>
                <w:spacing w:val="-5"/>
                <w:sz w:val="18"/>
                <w:szCs w:val="18"/>
              </w:rPr>
              <w:t>UN</w:t>
            </w:r>
          </w:p>
        </w:tc>
        <w:tc>
          <w:tcPr>
            <w:tcW w:w="1426" w:type="dxa"/>
            <w:tcBorders>
              <w:top w:val="double" w:sz="4" w:space="0" w:color="000000"/>
              <w:left w:val="double" w:sz="4" w:space="0" w:color="000000"/>
              <w:bottom w:val="double" w:sz="4" w:space="0" w:color="000000"/>
              <w:right w:val="double" w:sz="4" w:space="0" w:color="000000"/>
            </w:tcBorders>
          </w:tcPr>
          <w:p w14:paraId="6A51124A" w14:textId="77777777" w:rsidR="009D5A1A" w:rsidRDefault="009D5A1A">
            <w:pPr>
              <w:pStyle w:val="TableParagraph"/>
              <w:snapToGrid w:val="0"/>
              <w:jc w:val="left"/>
              <w:rPr>
                <w:rFonts w:ascii="Book Antiqua" w:hAnsi="Book Antiqua" w:cs="Book Antiqua"/>
                <w:sz w:val="18"/>
                <w:szCs w:val="18"/>
              </w:rPr>
            </w:pPr>
          </w:p>
          <w:p w14:paraId="43379000" w14:textId="77777777" w:rsidR="009D5A1A" w:rsidRDefault="009D5A1A">
            <w:pPr>
              <w:pStyle w:val="TableParagraph"/>
              <w:snapToGrid w:val="0"/>
              <w:jc w:val="left"/>
              <w:rPr>
                <w:rFonts w:ascii="Book Antiqua" w:hAnsi="Book Antiqua" w:cs="Book Antiqua"/>
                <w:sz w:val="18"/>
                <w:szCs w:val="18"/>
              </w:rPr>
            </w:pPr>
          </w:p>
          <w:p w14:paraId="459C3826" w14:textId="77777777" w:rsidR="009D5A1A" w:rsidRDefault="009D5A1A">
            <w:pPr>
              <w:pStyle w:val="TableParagraph"/>
              <w:snapToGrid w:val="0"/>
              <w:jc w:val="left"/>
              <w:rPr>
                <w:rFonts w:ascii="Book Antiqua" w:hAnsi="Book Antiqua" w:cs="Book Antiqua"/>
                <w:sz w:val="18"/>
                <w:szCs w:val="18"/>
              </w:rPr>
            </w:pPr>
          </w:p>
          <w:p w14:paraId="1522F614"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4"/>
                <w:sz w:val="18"/>
                <w:szCs w:val="18"/>
              </w:rPr>
              <w:t>100%</w:t>
            </w:r>
          </w:p>
        </w:tc>
        <w:tc>
          <w:tcPr>
            <w:tcW w:w="1561" w:type="dxa"/>
            <w:tcBorders>
              <w:top w:val="double" w:sz="4" w:space="0" w:color="000000"/>
              <w:left w:val="double" w:sz="4" w:space="0" w:color="000000"/>
              <w:bottom w:val="double" w:sz="4" w:space="0" w:color="000000"/>
              <w:right w:val="double" w:sz="4" w:space="0" w:color="000000"/>
            </w:tcBorders>
          </w:tcPr>
          <w:p w14:paraId="794722CC" w14:textId="77777777" w:rsidR="009D5A1A" w:rsidRDefault="009D5A1A">
            <w:pPr>
              <w:pStyle w:val="TableParagraph"/>
              <w:snapToGrid w:val="0"/>
              <w:jc w:val="left"/>
              <w:rPr>
                <w:rFonts w:ascii="Book Antiqua" w:hAnsi="Book Antiqua" w:cs="Book Antiqua"/>
                <w:sz w:val="18"/>
                <w:szCs w:val="18"/>
              </w:rPr>
            </w:pPr>
          </w:p>
          <w:p w14:paraId="390EDB87" w14:textId="77777777" w:rsidR="009D5A1A" w:rsidRDefault="009D5A1A">
            <w:pPr>
              <w:pStyle w:val="TableParagraph"/>
              <w:snapToGrid w:val="0"/>
              <w:jc w:val="left"/>
              <w:rPr>
                <w:rFonts w:ascii="Book Antiqua" w:hAnsi="Book Antiqua" w:cs="Book Antiqua"/>
                <w:sz w:val="18"/>
                <w:szCs w:val="18"/>
              </w:rPr>
            </w:pPr>
          </w:p>
          <w:p w14:paraId="0A08A7C8" w14:textId="77777777" w:rsidR="009D5A1A" w:rsidRDefault="009D5A1A">
            <w:pPr>
              <w:pStyle w:val="TableParagraph"/>
              <w:snapToGrid w:val="0"/>
              <w:jc w:val="left"/>
              <w:rPr>
                <w:rFonts w:ascii="Book Antiqua" w:hAnsi="Book Antiqua" w:cs="Book Antiqua"/>
                <w:sz w:val="18"/>
                <w:szCs w:val="18"/>
              </w:rPr>
            </w:pPr>
          </w:p>
          <w:p w14:paraId="0919600D" w14:textId="77777777" w:rsidR="009D5A1A" w:rsidRDefault="00372ECB">
            <w:pPr>
              <w:pStyle w:val="TableParagraph"/>
              <w:snapToGrid w:val="0"/>
              <w:ind w:left="6"/>
              <w:rPr>
                <w:rFonts w:ascii="Book Antiqua" w:hAnsi="Book Antiqua" w:cs="Book Antiqua"/>
                <w:sz w:val="18"/>
                <w:szCs w:val="18"/>
              </w:rPr>
            </w:pPr>
            <w:r>
              <w:rPr>
                <w:rFonts w:ascii="Book Antiqua" w:hAnsi="Book Antiqua" w:cs="Book Antiqua"/>
                <w:spacing w:val="-2"/>
                <w:sz w:val="18"/>
                <w:szCs w:val="18"/>
              </w:rPr>
              <w:t>---------</w:t>
            </w:r>
            <w:r>
              <w:rPr>
                <w:rFonts w:ascii="Book Antiqua" w:hAnsi="Book Antiqua" w:cs="Book Antiqua"/>
                <w:spacing w:val="-10"/>
                <w:sz w:val="18"/>
                <w:szCs w:val="18"/>
              </w:rPr>
              <w:t>-</w:t>
            </w:r>
          </w:p>
        </w:tc>
        <w:tc>
          <w:tcPr>
            <w:tcW w:w="1426" w:type="dxa"/>
            <w:tcBorders>
              <w:top w:val="double" w:sz="4" w:space="0" w:color="000000"/>
              <w:left w:val="double" w:sz="4" w:space="0" w:color="000000"/>
              <w:bottom w:val="double" w:sz="4" w:space="0" w:color="000000"/>
              <w:right w:val="double" w:sz="4" w:space="0" w:color="000000"/>
            </w:tcBorders>
          </w:tcPr>
          <w:p w14:paraId="2D8695A3" w14:textId="77777777" w:rsidR="009D5A1A" w:rsidRDefault="009D5A1A">
            <w:pPr>
              <w:pStyle w:val="TableParagraph"/>
              <w:snapToGrid w:val="0"/>
              <w:jc w:val="left"/>
              <w:rPr>
                <w:rFonts w:ascii="Book Antiqua" w:hAnsi="Book Antiqua" w:cs="Book Antiqua"/>
                <w:sz w:val="18"/>
                <w:szCs w:val="18"/>
              </w:rPr>
            </w:pPr>
          </w:p>
          <w:p w14:paraId="1F27498F" w14:textId="77777777" w:rsidR="009D5A1A" w:rsidRDefault="009D5A1A">
            <w:pPr>
              <w:pStyle w:val="TableParagraph"/>
              <w:snapToGrid w:val="0"/>
              <w:jc w:val="left"/>
              <w:rPr>
                <w:rFonts w:ascii="Book Antiqua" w:hAnsi="Book Antiqua" w:cs="Book Antiqua"/>
                <w:sz w:val="18"/>
                <w:szCs w:val="18"/>
              </w:rPr>
            </w:pPr>
          </w:p>
          <w:p w14:paraId="413DC765" w14:textId="77777777" w:rsidR="009D5A1A" w:rsidRDefault="009D5A1A">
            <w:pPr>
              <w:pStyle w:val="TableParagraph"/>
              <w:snapToGrid w:val="0"/>
              <w:jc w:val="left"/>
              <w:rPr>
                <w:rFonts w:ascii="Book Antiqua" w:hAnsi="Book Antiqua" w:cs="Book Antiqua"/>
                <w:sz w:val="18"/>
                <w:szCs w:val="18"/>
              </w:rPr>
            </w:pPr>
          </w:p>
          <w:p w14:paraId="7A173C5D" w14:textId="77777777" w:rsidR="009D5A1A" w:rsidRDefault="00372ECB">
            <w:pPr>
              <w:pStyle w:val="TableParagraph"/>
              <w:snapToGrid w:val="0"/>
              <w:ind w:left="3"/>
              <w:rPr>
                <w:rFonts w:ascii="Book Antiqua" w:hAnsi="Book Antiqua" w:cs="Book Antiqua"/>
                <w:sz w:val="18"/>
                <w:szCs w:val="18"/>
              </w:rPr>
            </w:pPr>
            <w:r>
              <w:rPr>
                <w:rFonts w:ascii="Book Antiqua" w:hAnsi="Book Antiqua" w:cs="Book Antiqua"/>
                <w:spacing w:val="-5"/>
                <w:sz w:val="18"/>
                <w:szCs w:val="18"/>
              </w:rPr>
              <w:t>0%</w:t>
            </w:r>
          </w:p>
        </w:tc>
      </w:tr>
    </w:tbl>
    <w:p w14:paraId="39677D06" w14:textId="77777777" w:rsidR="009D5A1A" w:rsidRDefault="009D5A1A">
      <w:pPr>
        <w:pStyle w:val="Corpodetexto"/>
        <w:snapToGrid w:val="0"/>
        <w:spacing w:after="0" w:line="240" w:lineRule="auto"/>
        <w:rPr>
          <w:rFonts w:ascii="Book Antiqua" w:hAnsi="Book Antiqua" w:cs="Book Antiqua"/>
          <w:sz w:val="18"/>
          <w:szCs w:val="18"/>
        </w:rPr>
      </w:pPr>
    </w:p>
    <w:p w14:paraId="523412EA" w14:textId="77777777" w:rsidR="009D5A1A" w:rsidRDefault="00372ECB">
      <w:pPr>
        <w:pStyle w:val="PargrafodaLista"/>
        <w:numPr>
          <w:ilvl w:val="1"/>
          <w:numId w:val="49"/>
        </w:numPr>
        <w:tabs>
          <w:tab w:val="left" w:pos="502"/>
        </w:tabs>
        <w:snapToGrid w:val="0"/>
        <w:ind w:right="198" w:firstLine="0"/>
        <w:jc w:val="both"/>
        <w:rPr>
          <w:rFonts w:ascii="Book Antiqua" w:hAnsi="Book Antiqua" w:cs="Book Antiqua"/>
          <w:sz w:val="18"/>
          <w:szCs w:val="18"/>
        </w:rPr>
        <w:sectPr w:rsidR="009D5A1A">
          <w:headerReference w:type="default" r:id="rId228"/>
          <w:footerReference w:type="default" r:id="rId229"/>
          <w:pgSz w:w="11906" w:h="16838"/>
          <w:pgMar w:top="2520" w:right="566" w:bottom="1560" w:left="708" w:header="0" w:footer="1377" w:gutter="0"/>
          <w:cols w:space="720"/>
          <w:formProt w:val="0"/>
          <w:docGrid w:linePitch="100"/>
        </w:sectPr>
      </w:pPr>
      <w:r>
        <w:rPr>
          <w:rFonts w:ascii="Book Antiqua" w:hAnsi="Book Antiqua" w:cs="Book Antiqua"/>
          <w:sz w:val="18"/>
          <w:szCs w:val="18"/>
        </w:rPr>
        <w:t>Os itens se encontram dissociados dos serviços prestados para fins de facilidade de medição e para se adequarem</w:t>
      </w:r>
      <w:r>
        <w:rPr>
          <w:rFonts w:ascii="Book Antiqua" w:hAnsi="Book Antiqua" w:cs="Book Antiqua"/>
          <w:spacing w:val="-1"/>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maneira mais</w:t>
      </w:r>
      <w:r>
        <w:rPr>
          <w:rFonts w:ascii="Book Antiqua" w:hAnsi="Book Antiqua" w:cs="Book Antiqua"/>
          <w:spacing w:val="-2"/>
          <w:sz w:val="18"/>
          <w:szCs w:val="18"/>
        </w:rPr>
        <w:t xml:space="preserve"> </w:t>
      </w:r>
      <w:r>
        <w:rPr>
          <w:rFonts w:ascii="Book Antiqua" w:hAnsi="Book Antiqua" w:cs="Book Antiqua"/>
          <w:sz w:val="18"/>
          <w:szCs w:val="18"/>
        </w:rPr>
        <w:t>efetiva ao</w:t>
      </w:r>
      <w:r>
        <w:rPr>
          <w:rFonts w:ascii="Book Antiqua" w:hAnsi="Book Antiqua" w:cs="Book Antiqua"/>
          <w:spacing w:val="-2"/>
          <w:sz w:val="18"/>
          <w:szCs w:val="18"/>
        </w:rPr>
        <w:t xml:space="preserve"> </w:t>
      </w:r>
      <w:r>
        <w:rPr>
          <w:rFonts w:ascii="Book Antiqua" w:hAnsi="Book Antiqua" w:cs="Book Antiqua"/>
          <w:sz w:val="18"/>
          <w:szCs w:val="18"/>
        </w:rPr>
        <w:t>Regime de RFPSA, contudo para</w:t>
      </w:r>
      <w:r>
        <w:rPr>
          <w:rFonts w:ascii="Book Antiqua" w:hAnsi="Book Antiqua" w:cs="Book Antiqua"/>
          <w:spacing w:val="-2"/>
          <w:sz w:val="18"/>
          <w:szCs w:val="18"/>
        </w:rPr>
        <w:t xml:space="preserve"> </w:t>
      </w:r>
      <w:r>
        <w:rPr>
          <w:rFonts w:ascii="Book Antiqua" w:hAnsi="Book Antiqua" w:cs="Book Antiqua"/>
          <w:sz w:val="18"/>
          <w:szCs w:val="18"/>
        </w:rPr>
        <w:t>fins de</w:t>
      </w:r>
      <w:r>
        <w:rPr>
          <w:rFonts w:ascii="Book Antiqua" w:hAnsi="Book Antiqua" w:cs="Book Antiqua"/>
          <w:spacing w:val="-2"/>
          <w:sz w:val="18"/>
          <w:szCs w:val="18"/>
        </w:rPr>
        <w:t xml:space="preserve"> </w:t>
      </w:r>
      <w:r>
        <w:rPr>
          <w:rFonts w:ascii="Book Antiqua" w:hAnsi="Book Antiqua" w:cs="Book Antiqua"/>
          <w:sz w:val="18"/>
          <w:szCs w:val="18"/>
        </w:rPr>
        <w:t>comprovação</w:t>
      </w:r>
      <w:r>
        <w:rPr>
          <w:rFonts w:ascii="Book Antiqua" w:hAnsi="Book Antiqua" w:cs="Book Antiqua"/>
          <w:spacing w:val="-2"/>
          <w:sz w:val="18"/>
          <w:szCs w:val="18"/>
        </w:rPr>
        <w:t xml:space="preserve"> </w:t>
      </w:r>
      <w:r>
        <w:rPr>
          <w:rFonts w:ascii="Book Antiqua" w:hAnsi="Book Antiqua" w:cs="Book Antiqua"/>
          <w:sz w:val="18"/>
          <w:szCs w:val="18"/>
        </w:rPr>
        <w:t>técnica,</w:t>
      </w:r>
      <w:r>
        <w:br w:type="page"/>
      </w:r>
    </w:p>
    <w:p w14:paraId="32C67CA4"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58" behindDoc="0" locked="0" layoutInCell="0" allowOverlap="1" wp14:anchorId="3471802F" wp14:editId="014F485F">
                <wp:simplePos x="0" y="0"/>
                <wp:positionH relativeFrom="page">
                  <wp:posOffset>7285355</wp:posOffset>
                </wp:positionH>
                <wp:positionV relativeFrom="page">
                  <wp:posOffset>8932545</wp:posOffset>
                </wp:positionV>
                <wp:extent cx="166370" cy="497205"/>
                <wp:effectExtent l="0" t="0" r="0" b="0"/>
                <wp:wrapNone/>
                <wp:docPr id="213" name="Textbox 70"/>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C70B2D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42</w:t>
                            </w:r>
                          </w:p>
                        </w:txbxContent>
                      </wps:txbx>
                      <wps:bodyPr rot="16200000" vert="vert270" lIns="0" tIns="0" rIns="0" bIns="0" anchor="t">
                        <a:noAutofit/>
                      </wps:bodyPr>
                    </wps:wsp>
                  </a:graphicData>
                </a:graphic>
              </wp:anchor>
            </w:drawing>
          </mc:Choice>
          <mc:Fallback>
            <w:pict>
              <v:rect w14:anchorId="3471802F" id="Textbox 70" o:spid="_x0000_s1072" style="position:absolute;margin-left:573.65pt;margin-top:703.35pt;width:13.1pt;height:39.15pt;z-index:2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BX/D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C70B2D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42</w:t>
                      </w:r>
                    </w:p>
                  </w:txbxContent>
                </v:textbox>
                <w10:wrap anchorx="page" anchory="page"/>
              </v:rect>
            </w:pict>
          </mc:Fallback>
        </mc:AlternateContent>
      </w:r>
    </w:p>
    <w:p w14:paraId="03A86D0F"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podem</w:t>
      </w:r>
      <w:r>
        <w:rPr>
          <w:rFonts w:ascii="Book Antiqua" w:hAnsi="Book Antiqua" w:cs="Book Antiqua"/>
          <w:spacing w:val="-5"/>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analisados</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maneira</w:t>
      </w:r>
      <w:r>
        <w:rPr>
          <w:rFonts w:ascii="Book Antiqua" w:hAnsi="Book Antiqua" w:cs="Book Antiqua"/>
          <w:spacing w:val="-8"/>
          <w:sz w:val="18"/>
          <w:szCs w:val="18"/>
        </w:rPr>
        <w:t xml:space="preserve"> </w:t>
      </w:r>
      <w:r>
        <w:rPr>
          <w:rFonts w:ascii="Book Antiqua" w:hAnsi="Book Antiqua" w:cs="Book Antiqua"/>
          <w:sz w:val="18"/>
          <w:szCs w:val="18"/>
        </w:rPr>
        <w:t>conjunta</w:t>
      </w:r>
      <w:r>
        <w:rPr>
          <w:rFonts w:ascii="Book Antiqua" w:hAnsi="Book Antiqua" w:cs="Book Antiqua"/>
          <w:spacing w:val="-7"/>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individualizada</w:t>
      </w:r>
      <w:r>
        <w:rPr>
          <w:rFonts w:ascii="Book Antiqua" w:hAnsi="Book Antiqua" w:cs="Book Antiqua"/>
          <w:spacing w:val="-6"/>
          <w:sz w:val="18"/>
          <w:szCs w:val="18"/>
        </w:rPr>
        <w:t xml:space="preserve"> </w:t>
      </w:r>
      <w:r>
        <w:rPr>
          <w:rFonts w:ascii="Book Antiqua" w:hAnsi="Book Antiqua" w:cs="Book Antiqua"/>
          <w:sz w:val="18"/>
          <w:szCs w:val="18"/>
        </w:rPr>
        <w:t>(Insumo</w:t>
      </w:r>
      <w:r>
        <w:rPr>
          <w:rFonts w:ascii="Book Antiqua" w:hAnsi="Book Antiqua" w:cs="Book Antiqua"/>
          <w:spacing w:val="-7"/>
          <w:sz w:val="18"/>
          <w:szCs w:val="18"/>
        </w:rPr>
        <w:t xml:space="preserve"> </w:t>
      </w:r>
      <w:r>
        <w:rPr>
          <w:rFonts w:ascii="Book Antiqua" w:hAnsi="Book Antiqua" w:cs="Book Antiqua"/>
          <w:sz w:val="18"/>
          <w:szCs w:val="18"/>
        </w:rPr>
        <w:t>+</w:t>
      </w:r>
      <w:r>
        <w:rPr>
          <w:rFonts w:ascii="Book Antiqua" w:hAnsi="Book Antiqua" w:cs="Book Antiqua"/>
          <w:spacing w:val="-8"/>
          <w:sz w:val="18"/>
          <w:szCs w:val="18"/>
        </w:rPr>
        <w:t xml:space="preserve"> </w:t>
      </w:r>
      <w:r>
        <w:rPr>
          <w:rFonts w:ascii="Book Antiqua" w:hAnsi="Book Antiqua" w:cs="Book Antiqua"/>
          <w:spacing w:val="-2"/>
          <w:sz w:val="18"/>
          <w:szCs w:val="18"/>
        </w:rPr>
        <w:t>Serviço).</w:t>
      </w:r>
    </w:p>
    <w:p w14:paraId="6F6C84E1" w14:textId="77777777" w:rsidR="009D5A1A" w:rsidRDefault="009D5A1A">
      <w:pPr>
        <w:pStyle w:val="Corpodetexto"/>
        <w:snapToGrid w:val="0"/>
        <w:spacing w:after="0" w:line="240" w:lineRule="auto"/>
        <w:rPr>
          <w:rFonts w:ascii="Book Antiqua" w:hAnsi="Book Antiqua" w:cs="Book Antiqua"/>
          <w:sz w:val="18"/>
          <w:szCs w:val="18"/>
        </w:rPr>
      </w:pPr>
    </w:p>
    <w:p w14:paraId="3132A0ED" w14:textId="77777777" w:rsidR="009D5A1A" w:rsidRDefault="00372ECB">
      <w:pPr>
        <w:pStyle w:val="PargrafodaLista"/>
        <w:numPr>
          <w:ilvl w:val="0"/>
          <w:numId w:val="49"/>
        </w:numPr>
        <w:tabs>
          <w:tab w:val="left" w:pos="289"/>
        </w:tabs>
        <w:snapToGrid w:val="0"/>
        <w:ind w:right="193" w:firstLine="0"/>
        <w:jc w:val="both"/>
        <w:rPr>
          <w:rFonts w:ascii="Book Antiqua" w:hAnsi="Book Antiqua" w:cs="Book Antiqua"/>
          <w:sz w:val="18"/>
          <w:szCs w:val="18"/>
        </w:rPr>
      </w:pPr>
      <w:r>
        <w:rPr>
          <w:rFonts w:ascii="Book Antiqua" w:hAnsi="Book Antiqua" w:cs="Book Antiqua"/>
          <w:sz w:val="18"/>
          <w:szCs w:val="18"/>
        </w:rPr>
        <w:t>Atestados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Capacidade</w:t>
      </w:r>
      <w:r>
        <w:rPr>
          <w:rFonts w:ascii="Book Antiqua" w:hAnsi="Book Antiqua" w:cs="Book Antiqua"/>
          <w:spacing w:val="-15"/>
          <w:sz w:val="18"/>
          <w:szCs w:val="18"/>
        </w:rPr>
        <w:t xml:space="preserve"> </w:t>
      </w:r>
      <w:r>
        <w:rPr>
          <w:rFonts w:ascii="Book Antiqua" w:hAnsi="Book Antiqua" w:cs="Book Antiqua"/>
          <w:sz w:val="18"/>
          <w:szCs w:val="18"/>
        </w:rPr>
        <w:t>Técnica</w:t>
      </w:r>
      <w:r>
        <w:rPr>
          <w:rFonts w:ascii="Book Antiqua" w:hAnsi="Book Antiqua" w:cs="Book Antiqua"/>
          <w:spacing w:val="-16"/>
          <w:sz w:val="18"/>
          <w:szCs w:val="18"/>
        </w:rPr>
        <w:t xml:space="preserve"> </w:t>
      </w:r>
      <w:r>
        <w:rPr>
          <w:rFonts w:ascii="Book Antiqua" w:hAnsi="Book Antiqua" w:cs="Book Antiqua"/>
          <w:sz w:val="18"/>
          <w:szCs w:val="18"/>
        </w:rPr>
        <w:t>emitidos</w:t>
      </w:r>
      <w:r>
        <w:rPr>
          <w:rFonts w:ascii="Book Antiqua" w:hAnsi="Book Antiqua" w:cs="Book Antiqua"/>
          <w:spacing w:val="-15"/>
          <w:sz w:val="18"/>
          <w:szCs w:val="18"/>
        </w:rPr>
        <w:t xml:space="preserve"> </w:t>
      </w:r>
      <w:r>
        <w:rPr>
          <w:rFonts w:ascii="Book Antiqua" w:hAnsi="Book Antiqua" w:cs="Book Antiqua"/>
          <w:sz w:val="18"/>
          <w:szCs w:val="18"/>
        </w:rPr>
        <w:t>por</w:t>
      </w:r>
      <w:r>
        <w:rPr>
          <w:rFonts w:ascii="Book Antiqua" w:hAnsi="Book Antiqua" w:cs="Book Antiqua"/>
          <w:spacing w:val="-15"/>
          <w:sz w:val="18"/>
          <w:szCs w:val="18"/>
        </w:rPr>
        <w:t xml:space="preserve"> </w:t>
      </w:r>
      <w:r>
        <w:rPr>
          <w:rFonts w:ascii="Book Antiqua" w:hAnsi="Book Antiqua" w:cs="Book Antiqua"/>
          <w:sz w:val="18"/>
          <w:szCs w:val="18"/>
          <w:u w:val="single"/>
        </w:rPr>
        <w:t>pessoa</w:t>
      </w:r>
      <w:r>
        <w:rPr>
          <w:rFonts w:ascii="Book Antiqua" w:hAnsi="Book Antiqua" w:cs="Book Antiqua"/>
          <w:spacing w:val="-15"/>
          <w:sz w:val="18"/>
          <w:szCs w:val="18"/>
          <w:u w:val="single"/>
        </w:rPr>
        <w:t xml:space="preserve"> </w:t>
      </w:r>
      <w:r>
        <w:rPr>
          <w:rFonts w:ascii="Book Antiqua" w:hAnsi="Book Antiqua" w:cs="Book Antiqua"/>
          <w:sz w:val="18"/>
          <w:szCs w:val="18"/>
          <w:u w:val="single"/>
        </w:rPr>
        <w:t>física</w:t>
      </w:r>
      <w:r>
        <w:rPr>
          <w:rFonts w:ascii="Book Antiqua" w:hAnsi="Book Antiqua" w:cs="Book Antiqua"/>
          <w:spacing w:val="-16"/>
          <w:sz w:val="18"/>
          <w:szCs w:val="18"/>
        </w:rPr>
        <w:t xml:space="preserve"> </w:t>
      </w:r>
      <w:r>
        <w:rPr>
          <w:rFonts w:ascii="Book Antiqua" w:hAnsi="Book Antiqua" w:cs="Book Antiqua"/>
          <w:sz w:val="18"/>
          <w:szCs w:val="18"/>
        </w:rPr>
        <w:t>deverão</w:t>
      </w:r>
      <w:r>
        <w:rPr>
          <w:rFonts w:ascii="Book Antiqua" w:hAnsi="Book Antiqua" w:cs="Book Antiqua"/>
          <w:spacing w:val="-15"/>
          <w:sz w:val="18"/>
          <w:szCs w:val="18"/>
        </w:rPr>
        <w:t xml:space="preserve"> </w:t>
      </w:r>
      <w:r>
        <w:rPr>
          <w:rFonts w:ascii="Book Antiqua" w:hAnsi="Book Antiqua" w:cs="Book Antiqua"/>
          <w:sz w:val="18"/>
          <w:szCs w:val="18"/>
        </w:rPr>
        <w:t>seguir</w:t>
      </w:r>
      <w:r>
        <w:rPr>
          <w:rFonts w:ascii="Book Antiqua" w:hAnsi="Book Antiqua" w:cs="Book Antiqua"/>
          <w:spacing w:val="-15"/>
          <w:sz w:val="18"/>
          <w:szCs w:val="18"/>
        </w:rPr>
        <w:t xml:space="preserve"> </w:t>
      </w:r>
      <w:r>
        <w:rPr>
          <w:rFonts w:ascii="Book Antiqua" w:hAnsi="Book Antiqua" w:cs="Book Antiqua"/>
          <w:sz w:val="18"/>
          <w:szCs w:val="18"/>
        </w:rPr>
        <w:t>obrigatoriamente</w:t>
      </w:r>
      <w:r>
        <w:rPr>
          <w:rFonts w:ascii="Book Antiqua" w:hAnsi="Book Antiqua" w:cs="Book Antiqua"/>
          <w:spacing w:val="-16"/>
          <w:sz w:val="18"/>
          <w:szCs w:val="18"/>
        </w:rPr>
        <w:t xml:space="preserve"> </w:t>
      </w:r>
      <w:r>
        <w:rPr>
          <w:rFonts w:ascii="Book Antiqua" w:hAnsi="Book Antiqua" w:cs="Book Antiqua"/>
          <w:sz w:val="18"/>
          <w:szCs w:val="18"/>
        </w:rPr>
        <w:t>os</w:t>
      </w:r>
      <w:r>
        <w:rPr>
          <w:rFonts w:ascii="Book Antiqua" w:hAnsi="Book Antiqua" w:cs="Book Antiqua"/>
          <w:spacing w:val="-15"/>
          <w:sz w:val="18"/>
          <w:szCs w:val="18"/>
        </w:rPr>
        <w:t xml:space="preserve"> </w:t>
      </w:r>
      <w:r>
        <w:rPr>
          <w:rFonts w:ascii="Book Antiqua" w:hAnsi="Book Antiqua" w:cs="Book Antiqua"/>
          <w:sz w:val="18"/>
          <w:szCs w:val="18"/>
        </w:rPr>
        <w:t>critérios definidos abaixo:</w:t>
      </w:r>
    </w:p>
    <w:p w14:paraId="7E54813B" w14:textId="77777777" w:rsidR="009D5A1A" w:rsidRDefault="009D5A1A">
      <w:pPr>
        <w:pStyle w:val="Corpodetexto"/>
        <w:snapToGrid w:val="0"/>
        <w:spacing w:after="0" w:line="240" w:lineRule="auto"/>
        <w:rPr>
          <w:rFonts w:ascii="Book Antiqua" w:hAnsi="Book Antiqua" w:cs="Book Antiqua"/>
          <w:sz w:val="18"/>
          <w:szCs w:val="18"/>
        </w:rPr>
      </w:pPr>
    </w:p>
    <w:p w14:paraId="0AEEAC2C" w14:textId="77777777" w:rsidR="009D5A1A" w:rsidRDefault="00372ECB">
      <w:pPr>
        <w:pStyle w:val="PargrafodaLista"/>
        <w:numPr>
          <w:ilvl w:val="1"/>
          <w:numId w:val="49"/>
        </w:numPr>
        <w:tabs>
          <w:tab w:val="left" w:pos="557"/>
        </w:tabs>
        <w:snapToGrid w:val="0"/>
        <w:ind w:right="194" w:firstLine="0"/>
        <w:jc w:val="both"/>
        <w:rPr>
          <w:rFonts w:ascii="Book Antiqua" w:hAnsi="Book Antiqua" w:cs="Book Antiqua"/>
          <w:sz w:val="18"/>
          <w:szCs w:val="18"/>
        </w:rPr>
      </w:pPr>
      <w:r>
        <w:rPr>
          <w:rFonts w:ascii="Book Antiqua" w:hAnsi="Book Antiqua" w:cs="Book Antiqua"/>
          <w:sz w:val="18"/>
          <w:szCs w:val="18"/>
        </w:rPr>
        <w:t>Os atestados apresentados para fins de comprovação de capacidade técnica deverão conter informações sobre a execução da obra ou prestação do serviço, contemplando dados qualitativos e quantitativos,</w:t>
      </w:r>
      <w:r>
        <w:rPr>
          <w:rFonts w:ascii="Book Antiqua" w:hAnsi="Book Antiqua" w:cs="Book Antiqua"/>
          <w:spacing w:val="-11"/>
          <w:sz w:val="18"/>
          <w:szCs w:val="18"/>
        </w:rPr>
        <w:t xml:space="preserve"> </w:t>
      </w:r>
      <w:r>
        <w:rPr>
          <w:rFonts w:ascii="Book Antiqua" w:hAnsi="Book Antiqua" w:cs="Book Antiqua"/>
          <w:sz w:val="18"/>
          <w:szCs w:val="18"/>
        </w:rPr>
        <w:t>devidamente</w:t>
      </w:r>
      <w:r>
        <w:rPr>
          <w:rFonts w:ascii="Book Antiqua" w:hAnsi="Book Antiqua" w:cs="Book Antiqua"/>
          <w:spacing w:val="-12"/>
          <w:sz w:val="18"/>
          <w:szCs w:val="18"/>
        </w:rPr>
        <w:t xml:space="preserve"> </w:t>
      </w:r>
      <w:r>
        <w:rPr>
          <w:rFonts w:ascii="Book Antiqua" w:hAnsi="Book Antiqua" w:cs="Book Antiqua"/>
          <w:sz w:val="18"/>
          <w:szCs w:val="18"/>
        </w:rPr>
        <w:t>declarados</w:t>
      </w:r>
      <w:r>
        <w:rPr>
          <w:rFonts w:ascii="Book Antiqua" w:hAnsi="Book Antiqua" w:cs="Book Antiqua"/>
          <w:spacing w:val="-13"/>
          <w:sz w:val="18"/>
          <w:szCs w:val="18"/>
        </w:rPr>
        <w:t xml:space="preserve"> </w:t>
      </w:r>
      <w:r>
        <w:rPr>
          <w:rFonts w:ascii="Book Antiqua" w:hAnsi="Book Antiqua" w:cs="Book Antiqua"/>
          <w:sz w:val="18"/>
          <w:szCs w:val="18"/>
        </w:rPr>
        <w:t>e</w:t>
      </w:r>
      <w:r>
        <w:rPr>
          <w:rFonts w:ascii="Book Antiqua" w:hAnsi="Book Antiqua" w:cs="Book Antiqua"/>
          <w:spacing w:val="-12"/>
          <w:sz w:val="18"/>
          <w:szCs w:val="18"/>
        </w:rPr>
        <w:t xml:space="preserve"> </w:t>
      </w:r>
      <w:r>
        <w:rPr>
          <w:rFonts w:ascii="Book Antiqua" w:hAnsi="Book Antiqua" w:cs="Book Antiqua"/>
          <w:sz w:val="18"/>
          <w:szCs w:val="18"/>
        </w:rPr>
        <w:t>assinados</w:t>
      </w:r>
      <w:r>
        <w:rPr>
          <w:rFonts w:ascii="Book Antiqua" w:hAnsi="Book Antiqua" w:cs="Book Antiqua"/>
          <w:spacing w:val="-12"/>
          <w:sz w:val="18"/>
          <w:szCs w:val="18"/>
        </w:rPr>
        <w:t xml:space="preserve"> </w:t>
      </w:r>
      <w:r>
        <w:rPr>
          <w:rFonts w:ascii="Book Antiqua" w:hAnsi="Book Antiqua" w:cs="Book Antiqua"/>
          <w:sz w:val="18"/>
          <w:szCs w:val="18"/>
        </w:rPr>
        <w:t>por</w:t>
      </w:r>
      <w:r>
        <w:rPr>
          <w:rFonts w:ascii="Book Antiqua" w:hAnsi="Book Antiqua" w:cs="Book Antiqua"/>
          <w:spacing w:val="-11"/>
          <w:sz w:val="18"/>
          <w:szCs w:val="18"/>
        </w:rPr>
        <w:t xml:space="preserve"> </w:t>
      </w:r>
      <w:r>
        <w:rPr>
          <w:rFonts w:ascii="Book Antiqua" w:hAnsi="Book Antiqua" w:cs="Book Antiqua"/>
          <w:sz w:val="18"/>
          <w:szCs w:val="18"/>
        </w:rPr>
        <w:t>profissional</w:t>
      </w:r>
      <w:r>
        <w:rPr>
          <w:rFonts w:ascii="Book Antiqua" w:hAnsi="Book Antiqua" w:cs="Book Antiqua"/>
          <w:spacing w:val="-13"/>
          <w:sz w:val="18"/>
          <w:szCs w:val="18"/>
        </w:rPr>
        <w:t xml:space="preserve"> </w:t>
      </w:r>
      <w:r>
        <w:rPr>
          <w:rFonts w:ascii="Book Antiqua" w:hAnsi="Book Antiqua" w:cs="Book Antiqua"/>
          <w:sz w:val="18"/>
          <w:szCs w:val="18"/>
        </w:rPr>
        <w:t>legalmente</w:t>
      </w:r>
      <w:r>
        <w:rPr>
          <w:rFonts w:ascii="Book Antiqua" w:hAnsi="Book Antiqua" w:cs="Book Antiqua"/>
          <w:spacing w:val="-12"/>
          <w:sz w:val="18"/>
          <w:szCs w:val="18"/>
        </w:rPr>
        <w:t xml:space="preserve"> </w:t>
      </w:r>
      <w:r>
        <w:rPr>
          <w:rFonts w:ascii="Book Antiqua" w:hAnsi="Book Antiqua" w:cs="Book Antiqua"/>
          <w:sz w:val="18"/>
          <w:szCs w:val="18"/>
        </w:rPr>
        <w:t>habilitado</w:t>
      </w:r>
      <w:r>
        <w:rPr>
          <w:rFonts w:ascii="Book Antiqua" w:hAnsi="Book Antiqua" w:cs="Book Antiqua"/>
          <w:spacing w:val="-12"/>
          <w:sz w:val="18"/>
          <w:szCs w:val="18"/>
        </w:rPr>
        <w:t xml:space="preserve"> </w:t>
      </w:r>
      <w:r>
        <w:rPr>
          <w:rFonts w:ascii="Book Antiqua" w:hAnsi="Book Antiqua" w:cs="Book Antiqua"/>
          <w:sz w:val="18"/>
          <w:szCs w:val="18"/>
        </w:rPr>
        <w:t>e</w:t>
      </w:r>
      <w:r>
        <w:rPr>
          <w:rFonts w:ascii="Book Antiqua" w:hAnsi="Book Antiqua" w:cs="Book Antiqua"/>
          <w:spacing w:val="-12"/>
          <w:sz w:val="18"/>
          <w:szCs w:val="18"/>
        </w:rPr>
        <w:t xml:space="preserve"> </w:t>
      </w:r>
      <w:r>
        <w:rPr>
          <w:rFonts w:ascii="Book Antiqua" w:hAnsi="Book Antiqua" w:cs="Book Antiqua"/>
          <w:sz w:val="18"/>
          <w:szCs w:val="18"/>
        </w:rPr>
        <w:t>com</w:t>
      </w:r>
      <w:r>
        <w:rPr>
          <w:rFonts w:ascii="Book Antiqua" w:hAnsi="Book Antiqua" w:cs="Book Antiqua"/>
          <w:spacing w:val="-11"/>
          <w:sz w:val="18"/>
          <w:szCs w:val="18"/>
        </w:rPr>
        <w:t xml:space="preserve"> </w:t>
      </w:r>
      <w:r>
        <w:rPr>
          <w:rFonts w:ascii="Book Antiqua" w:hAnsi="Book Antiqua" w:cs="Book Antiqua"/>
          <w:sz w:val="18"/>
          <w:szCs w:val="18"/>
        </w:rPr>
        <w:t>atribuições compatíveis, nos termos da legislação vigente, junto ao Sistema Confea/Crea. (conforme Art. 59 da Resolução Nº 1.137 de 2023 do Confea);</w:t>
      </w:r>
    </w:p>
    <w:p w14:paraId="014FD1A8" w14:textId="77777777" w:rsidR="009D5A1A" w:rsidRDefault="009D5A1A">
      <w:pPr>
        <w:pStyle w:val="Corpodetexto"/>
        <w:snapToGrid w:val="0"/>
        <w:spacing w:after="0" w:line="240" w:lineRule="auto"/>
        <w:rPr>
          <w:rFonts w:ascii="Book Antiqua" w:hAnsi="Book Antiqua" w:cs="Book Antiqua"/>
          <w:sz w:val="18"/>
          <w:szCs w:val="18"/>
        </w:rPr>
      </w:pPr>
    </w:p>
    <w:p w14:paraId="6E2AB9F3" w14:textId="77777777" w:rsidR="009D5A1A" w:rsidRDefault="00372ECB">
      <w:pPr>
        <w:pStyle w:val="PargrafodaLista"/>
        <w:numPr>
          <w:ilvl w:val="1"/>
          <w:numId w:val="49"/>
        </w:numPr>
        <w:tabs>
          <w:tab w:val="left" w:pos="483"/>
        </w:tabs>
        <w:snapToGrid w:val="0"/>
        <w:ind w:right="195" w:firstLine="0"/>
        <w:jc w:val="both"/>
        <w:rPr>
          <w:rFonts w:ascii="Book Antiqua" w:hAnsi="Book Antiqua" w:cs="Book Antiqua"/>
          <w:sz w:val="18"/>
          <w:szCs w:val="18"/>
        </w:rPr>
      </w:pP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hipótese</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contratante</w:t>
      </w:r>
      <w:r>
        <w:rPr>
          <w:rFonts w:ascii="Book Antiqua" w:hAnsi="Book Antiqua" w:cs="Book Antiqua"/>
          <w:spacing w:val="-6"/>
          <w:sz w:val="18"/>
          <w:szCs w:val="18"/>
        </w:rPr>
        <w:t xml:space="preserve"> </w:t>
      </w:r>
      <w:r>
        <w:rPr>
          <w:rFonts w:ascii="Book Antiqua" w:hAnsi="Book Antiqua" w:cs="Book Antiqua"/>
          <w:sz w:val="18"/>
          <w:szCs w:val="18"/>
        </w:rPr>
        <w:t>não</w:t>
      </w:r>
      <w:r>
        <w:rPr>
          <w:rFonts w:ascii="Book Antiqua" w:hAnsi="Book Antiqua" w:cs="Book Antiqua"/>
          <w:spacing w:val="-6"/>
          <w:sz w:val="18"/>
          <w:szCs w:val="18"/>
        </w:rPr>
        <w:t xml:space="preserve"> </w:t>
      </w:r>
      <w:r>
        <w:rPr>
          <w:rFonts w:ascii="Book Antiqua" w:hAnsi="Book Antiqua" w:cs="Book Antiqua"/>
          <w:sz w:val="18"/>
          <w:szCs w:val="18"/>
        </w:rPr>
        <w:t>dispor,</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seu</w:t>
      </w:r>
      <w:r>
        <w:rPr>
          <w:rFonts w:ascii="Book Antiqua" w:hAnsi="Book Antiqua" w:cs="Book Antiqua"/>
          <w:spacing w:val="-7"/>
          <w:sz w:val="18"/>
          <w:szCs w:val="18"/>
        </w:rPr>
        <w:t xml:space="preserve"> </w:t>
      </w:r>
      <w:r>
        <w:rPr>
          <w:rFonts w:ascii="Book Antiqua" w:hAnsi="Book Antiqua" w:cs="Book Antiqua"/>
          <w:sz w:val="18"/>
          <w:szCs w:val="18"/>
        </w:rPr>
        <w:t>quadro</w:t>
      </w:r>
      <w:r>
        <w:rPr>
          <w:rFonts w:ascii="Book Antiqua" w:hAnsi="Book Antiqua" w:cs="Book Antiqua"/>
          <w:spacing w:val="-6"/>
          <w:sz w:val="18"/>
          <w:szCs w:val="18"/>
        </w:rPr>
        <w:t xml:space="preserve"> </w:t>
      </w:r>
      <w:r>
        <w:rPr>
          <w:rFonts w:ascii="Book Antiqua" w:hAnsi="Book Antiqua" w:cs="Book Antiqua"/>
          <w:sz w:val="18"/>
          <w:szCs w:val="18"/>
        </w:rPr>
        <w:t>técnico,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profissional</w:t>
      </w:r>
      <w:r>
        <w:rPr>
          <w:rFonts w:ascii="Book Antiqua" w:hAnsi="Book Antiqua" w:cs="Book Antiqua"/>
          <w:spacing w:val="-7"/>
          <w:sz w:val="18"/>
          <w:szCs w:val="18"/>
        </w:rPr>
        <w:t xml:space="preserve"> </w:t>
      </w:r>
      <w:r>
        <w:rPr>
          <w:rFonts w:ascii="Book Antiqua" w:hAnsi="Book Antiqua" w:cs="Book Antiqua"/>
          <w:sz w:val="18"/>
          <w:szCs w:val="18"/>
        </w:rPr>
        <w:t>legalmente</w:t>
      </w:r>
      <w:r>
        <w:rPr>
          <w:rFonts w:ascii="Book Antiqua" w:hAnsi="Book Antiqua" w:cs="Book Antiqua"/>
          <w:spacing w:val="-6"/>
          <w:sz w:val="18"/>
          <w:szCs w:val="18"/>
        </w:rPr>
        <w:t xml:space="preserve"> </w:t>
      </w:r>
      <w:r>
        <w:rPr>
          <w:rFonts w:ascii="Book Antiqua" w:hAnsi="Book Antiqua" w:cs="Book Antiqua"/>
          <w:sz w:val="18"/>
          <w:szCs w:val="18"/>
        </w:rPr>
        <w:t>habilitado, o atestado apresentado</w:t>
      </w:r>
      <w:r>
        <w:rPr>
          <w:rFonts w:ascii="Book Antiqua" w:hAnsi="Book Antiqua" w:cs="Book Antiqua"/>
          <w:spacing w:val="-5"/>
          <w:sz w:val="18"/>
          <w:szCs w:val="18"/>
        </w:rPr>
        <w:t xml:space="preserve"> </w:t>
      </w:r>
      <w:r>
        <w:rPr>
          <w:rFonts w:ascii="Book Antiqua" w:hAnsi="Book Antiqua" w:cs="Book Antiqua"/>
          <w:sz w:val="18"/>
          <w:szCs w:val="18"/>
        </w:rPr>
        <w:t>deverá ser obrigatoriamente acompanhado de</w:t>
      </w:r>
      <w:r>
        <w:rPr>
          <w:rFonts w:ascii="Book Antiqua" w:hAnsi="Book Antiqua" w:cs="Book Antiqua"/>
          <w:spacing w:val="-3"/>
          <w:sz w:val="18"/>
          <w:szCs w:val="18"/>
        </w:rPr>
        <w:t xml:space="preserve"> </w:t>
      </w:r>
      <w:r>
        <w:rPr>
          <w:rFonts w:ascii="Book Antiqua" w:hAnsi="Book Antiqua" w:cs="Book Antiqua"/>
          <w:sz w:val="18"/>
          <w:szCs w:val="18"/>
        </w:rPr>
        <w:t>declaração</w:t>
      </w:r>
      <w:r>
        <w:rPr>
          <w:rFonts w:ascii="Book Antiqua" w:hAnsi="Book Antiqua" w:cs="Book Antiqua"/>
          <w:spacing w:val="-1"/>
          <w:sz w:val="18"/>
          <w:szCs w:val="18"/>
        </w:rPr>
        <w:t xml:space="preserve"> </w:t>
      </w:r>
      <w:r>
        <w:rPr>
          <w:rFonts w:ascii="Book Antiqua" w:hAnsi="Book Antiqua" w:cs="Book Antiqua"/>
          <w:sz w:val="18"/>
          <w:szCs w:val="18"/>
        </w:rPr>
        <w:t>emitida</w:t>
      </w:r>
      <w:r>
        <w:rPr>
          <w:rFonts w:ascii="Book Antiqua" w:hAnsi="Book Antiqua" w:cs="Book Antiqua"/>
          <w:spacing w:val="-1"/>
          <w:sz w:val="18"/>
          <w:szCs w:val="18"/>
        </w:rPr>
        <w:t xml:space="preserve"> </w:t>
      </w:r>
      <w:r>
        <w:rPr>
          <w:rFonts w:ascii="Book Antiqua" w:hAnsi="Book Antiqua" w:cs="Book Antiqua"/>
          <w:sz w:val="18"/>
          <w:szCs w:val="18"/>
        </w:rPr>
        <w:t>por</w:t>
      </w:r>
      <w:r>
        <w:rPr>
          <w:rFonts w:ascii="Book Antiqua" w:hAnsi="Book Antiqua" w:cs="Book Antiqua"/>
          <w:spacing w:val="-2"/>
          <w:sz w:val="18"/>
          <w:szCs w:val="18"/>
        </w:rPr>
        <w:t xml:space="preserve"> </w:t>
      </w:r>
      <w:r>
        <w:rPr>
          <w:rFonts w:ascii="Book Antiqua" w:hAnsi="Book Antiqua" w:cs="Book Antiqua"/>
          <w:sz w:val="18"/>
          <w:szCs w:val="18"/>
        </w:rPr>
        <w:t>profissional regularmente inscrito e com atribuições compatíveis no âmbito do Sistema Confea/Crea. Tal declaração deverá ratificar a veracidade e a conformidade dos dados técnicos, qualitativos e quantitativos constantes no referido atestado. (conforme Art. 59, § 1º da Resolução Nº 1.137 de 2023 do Confea)</w:t>
      </w:r>
    </w:p>
    <w:p w14:paraId="782C87A7" w14:textId="77777777" w:rsidR="009D5A1A" w:rsidRDefault="009D5A1A">
      <w:pPr>
        <w:pStyle w:val="Corpodetexto"/>
        <w:snapToGrid w:val="0"/>
        <w:spacing w:after="0" w:line="240" w:lineRule="auto"/>
        <w:rPr>
          <w:rFonts w:ascii="Book Antiqua" w:hAnsi="Book Antiqua" w:cs="Book Antiqua"/>
          <w:sz w:val="18"/>
          <w:szCs w:val="18"/>
        </w:rPr>
      </w:pPr>
    </w:p>
    <w:p w14:paraId="5F5CF818" w14:textId="77777777" w:rsidR="009D5A1A" w:rsidRDefault="00372ECB">
      <w:pPr>
        <w:pStyle w:val="PargrafodaLista"/>
        <w:numPr>
          <w:ilvl w:val="1"/>
          <w:numId w:val="49"/>
        </w:numPr>
        <w:tabs>
          <w:tab w:val="left" w:pos="629"/>
        </w:tabs>
        <w:snapToGrid w:val="0"/>
        <w:ind w:right="192" w:firstLine="0"/>
        <w:jc w:val="both"/>
        <w:rPr>
          <w:rFonts w:ascii="Book Antiqua" w:hAnsi="Book Antiqua" w:cs="Book Antiqua"/>
          <w:sz w:val="18"/>
          <w:szCs w:val="18"/>
        </w:rPr>
      </w:pPr>
      <w:r>
        <w:rPr>
          <w:rFonts w:ascii="Book Antiqua" w:hAnsi="Book Antiqua" w:cs="Book Antiqua"/>
          <w:sz w:val="18"/>
          <w:szCs w:val="18"/>
        </w:rPr>
        <w:t>O atesto do profissional deverá estar acompanhado obrigatoriamente de Anotação de Responsabilidade Técnica (ART) que vincule e em caso de constatação de dados técnicos do atestado divergentes do praticado, o profissional estará sujeito às penalidades estabelecidas na legislação administrativa, civil e penal brasileira (conforme Art. 59, § 2º da Resolução Nº 1.137 de 2023 do Confea);</w:t>
      </w:r>
    </w:p>
    <w:p w14:paraId="0CA69640" w14:textId="77777777" w:rsidR="009D5A1A" w:rsidRDefault="009D5A1A">
      <w:pPr>
        <w:pStyle w:val="Corpodetexto"/>
        <w:snapToGrid w:val="0"/>
        <w:spacing w:after="0" w:line="240" w:lineRule="auto"/>
        <w:rPr>
          <w:rFonts w:ascii="Book Antiqua" w:hAnsi="Book Antiqua" w:cs="Book Antiqua"/>
          <w:sz w:val="18"/>
          <w:szCs w:val="18"/>
        </w:rPr>
      </w:pPr>
    </w:p>
    <w:p w14:paraId="6DDECD72" w14:textId="77777777" w:rsidR="009D5A1A" w:rsidRDefault="00372ECB">
      <w:pPr>
        <w:pStyle w:val="PargrafodaLista"/>
        <w:numPr>
          <w:ilvl w:val="1"/>
          <w:numId w:val="49"/>
        </w:numPr>
        <w:tabs>
          <w:tab w:val="left" w:pos="473"/>
        </w:tabs>
        <w:snapToGrid w:val="0"/>
        <w:ind w:right="196" w:firstLine="0"/>
        <w:jc w:val="both"/>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16"/>
          <w:sz w:val="18"/>
          <w:szCs w:val="18"/>
        </w:rPr>
        <w:t xml:space="preserve"> </w:t>
      </w:r>
      <w:r>
        <w:rPr>
          <w:rFonts w:ascii="Book Antiqua" w:hAnsi="Book Antiqua" w:cs="Book Antiqua"/>
          <w:sz w:val="18"/>
          <w:szCs w:val="18"/>
        </w:rPr>
        <w:t>será</w:t>
      </w:r>
      <w:r>
        <w:rPr>
          <w:rFonts w:ascii="Book Antiqua" w:hAnsi="Book Antiqua" w:cs="Book Antiqua"/>
          <w:spacing w:val="-15"/>
          <w:sz w:val="18"/>
          <w:szCs w:val="18"/>
        </w:rPr>
        <w:t xml:space="preserve"> </w:t>
      </w:r>
      <w:r>
        <w:rPr>
          <w:rFonts w:ascii="Book Antiqua" w:hAnsi="Book Antiqua" w:cs="Book Antiqua"/>
          <w:sz w:val="18"/>
          <w:szCs w:val="18"/>
        </w:rPr>
        <w:t>admitido</w:t>
      </w:r>
      <w:r>
        <w:rPr>
          <w:rFonts w:ascii="Book Antiqua" w:hAnsi="Book Antiqua" w:cs="Book Antiqua"/>
          <w:spacing w:val="-15"/>
          <w:sz w:val="18"/>
          <w:szCs w:val="18"/>
        </w:rPr>
        <w:t xml:space="preserve"> </w:t>
      </w:r>
      <w:r>
        <w:rPr>
          <w:rFonts w:ascii="Book Antiqua" w:hAnsi="Book Antiqua" w:cs="Book Antiqua"/>
          <w:sz w:val="18"/>
          <w:szCs w:val="18"/>
        </w:rPr>
        <w:t>que</w:t>
      </w:r>
      <w:r>
        <w:rPr>
          <w:rFonts w:ascii="Book Antiqua" w:hAnsi="Book Antiqua" w:cs="Book Antiqua"/>
          <w:spacing w:val="-16"/>
          <w:sz w:val="18"/>
          <w:szCs w:val="18"/>
        </w:rPr>
        <w:t xml:space="preserve"> </w:t>
      </w:r>
      <w:r>
        <w:rPr>
          <w:rFonts w:ascii="Book Antiqua" w:hAnsi="Book Antiqua" w:cs="Book Antiqua"/>
          <w:sz w:val="18"/>
          <w:szCs w:val="18"/>
        </w:rPr>
        <w:t>o</w:t>
      </w:r>
      <w:r>
        <w:rPr>
          <w:rFonts w:ascii="Book Antiqua" w:hAnsi="Book Antiqua" w:cs="Book Antiqua"/>
          <w:spacing w:val="-15"/>
          <w:sz w:val="18"/>
          <w:szCs w:val="18"/>
        </w:rPr>
        <w:t xml:space="preserve"> </w:t>
      </w:r>
      <w:r>
        <w:rPr>
          <w:rFonts w:ascii="Book Antiqua" w:hAnsi="Book Antiqua" w:cs="Book Antiqua"/>
          <w:sz w:val="18"/>
          <w:szCs w:val="18"/>
        </w:rPr>
        <w:t>profissional</w:t>
      </w:r>
      <w:r>
        <w:rPr>
          <w:rFonts w:ascii="Book Antiqua" w:hAnsi="Book Antiqua" w:cs="Book Antiqua"/>
          <w:spacing w:val="-15"/>
          <w:sz w:val="18"/>
          <w:szCs w:val="18"/>
        </w:rPr>
        <w:t xml:space="preserve"> </w:t>
      </w:r>
      <w:r>
        <w:rPr>
          <w:rFonts w:ascii="Book Antiqua" w:hAnsi="Book Antiqua" w:cs="Book Antiqua"/>
          <w:sz w:val="18"/>
          <w:szCs w:val="18"/>
        </w:rPr>
        <w:t>responsável</w:t>
      </w:r>
      <w:r>
        <w:rPr>
          <w:rFonts w:ascii="Book Antiqua" w:hAnsi="Book Antiqua" w:cs="Book Antiqua"/>
          <w:spacing w:val="-15"/>
          <w:sz w:val="18"/>
          <w:szCs w:val="18"/>
        </w:rPr>
        <w:t xml:space="preserve"> </w:t>
      </w:r>
      <w:r>
        <w:rPr>
          <w:rFonts w:ascii="Book Antiqua" w:hAnsi="Book Antiqua" w:cs="Book Antiqua"/>
          <w:sz w:val="18"/>
          <w:szCs w:val="18"/>
        </w:rPr>
        <w:t>pelo</w:t>
      </w:r>
      <w:r>
        <w:rPr>
          <w:rFonts w:ascii="Book Antiqua" w:hAnsi="Book Antiqua" w:cs="Book Antiqua"/>
          <w:spacing w:val="-16"/>
          <w:sz w:val="18"/>
          <w:szCs w:val="18"/>
        </w:rPr>
        <w:t xml:space="preserve"> </w:t>
      </w:r>
      <w:r>
        <w:rPr>
          <w:rFonts w:ascii="Book Antiqua" w:hAnsi="Book Antiqua" w:cs="Book Antiqua"/>
          <w:sz w:val="18"/>
          <w:szCs w:val="18"/>
        </w:rPr>
        <w:t>atesto</w:t>
      </w:r>
      <w:r>
        <w:rPr>
          <w:rFonts w:ascii="Book Antiqua" w:hAnsi="Book Antiqua" w:cs="Book Antiqua"/>
          <w:spacing w:val="-15"/>
          <w:sz w:val="18"/>
          <w:szCs w:val="18"/>
        </w:rPr>
        <w:t xml:space="preserve"> </w:t>
      </w:r>
      <w:r>
        <w:rPr>
          <w:rFonts w:ascii="Book Antiqua" w:hAnsi="Book Antiqua" w:cs="Book Antiqua"/>
          <w:sz w:val="18"/>
          <w:szCs w:val="18"/>
        </w:rPr>
        <w:t>das</w:t>
      </w:r>
      <w:r>
        <w:rPr>
          <w:rFonts w:ascii="Book Antiqua" w:hAnsi="Book Antiqua" w:cs="Book Antiqua"/>
          <w:spacing w:val="-15"/>
          <w:sz w:val="18"/>
          <w:szCs w:val="18"/>
        </w:rPr>
        <w:t xml:space="preserve"> </w:t>
      </w:r>
      <w:r>
        <w:rPr>
          <w:rFonts w:ascii="Book Antiqua" w:hAnsi="Book Antiqua" w:cs="Book Antiqua"/>
          <w:sz w:val="18"/>
          <w:szCs w:val="18"/>
        </w:rPr>
        <w:t>informações,</w:t>
      </w:r>
      <w:r>
        <w:rPr>
          <w:rFonts w:ascii="Book Antiqua" w:hAnsi="Book Antiqua" w:cs="Book Antiqua"/>
          <w:spacing w:val="-16"/>
          <w:sz w:val="18"/>
          <w:szCs w:val="18"/>
        </w:rPr>
        <w:t xml:space="preserve"> </w:t>
      </w:r>
      <w:r>
        <w:rPr>
          <w:rFonts w:ascii="Book Antiqua" w:hAnsi="Book Antiqua" w:cs="Book Antiqua"/>
          <w:sz w:val="18"/>
          <w:szCs w:val="18"/>
        </w:rPr>
        <w:t>possua</w:t>
      </w:r>
      <w:r>
        <w:rPr>
          <w:rFonts w:ascii="Book Antiqua" w:hAnsi="Book Antiqua" w:cs="Book Antiqua"/>
          <w:spacing w:val="-15"/>
          <w:sz w:val="18"/>
          <w:szCs w:val="18"/>
        </w:rPr>
        <w:t xml:space="preserve"> </w:t>
      </w:r>
      <w:r>
        <w:rPr>
          <w:rFonts w:ascii="Book Antiqua" w:hAnsi="Book Antiqua" w:cs="Book Antiqua"/>
          <w:sz w:val="18"/>
          <w:szCs w:val="18"/>
        </w:rPr>
        <w:t>qualquer</w:t>
      </w:r>
      <w:r>
        <w:rPr>
          <w:rFonts w:ascii="Book Antiqua" w:hAnsi="Book Antiqua" w:cs="Book Antiqua"/>
          <w:spacing w:val="-15"/>
          <w:sz w:val="18"/>
          <w:szCs w:val="18"/>
        </w:rPr>
        <w:t xml:space="preserve"> </w:t>
      </w:r>
      <w:r>
        <w:rPr>
          <w:rFonts w:ascii="Book Antiqua" w:hAnsi="Book Antiqua" w:cs="Book Antiqua"/>
          <w:sz w:val="18"/>
          <w:szCs w:val="18"/>
        </w:rPr>
        <w:t>vínculo com a empresa contratada;</w:t>
      </w:r>
    </w:p>
    <w:p w14:paraId="177C7119" w14:textId="77777777" w:rsidR="009D5A1A" w:rsidRDefault="009D5A1A">
      <w:pPr>
        <w:pStyle w:val="Corpodetexto"/>
        <w:snapToGrid w:val="0"/>
        <w:spacing w:after="0" w:line="240" w:lineRule="auto"/>
        <w:rPr>
          <w:rFonts w:ascii="Book Antiqua" w:hAnsi="Book Antiqua" w:cs="Book Antiqua"/>
          <w:sz w:val="18"/>
          <w:szCs w:val="18"/>
        </w:rPr>
      </w:pPr>
    </w:p>
    <w:p w14:paraId="1C0B881A" w14:textId="77777777" w:rsidR="009D5A1A" w:rsidRDefault="00372ECB">
      <w:pPr>
        <w:pStyle w:val="Ttulo2"/>
        <w:numPr>
          <w:ilvl w:val="2"/>
          <w:numId w:val="43"/>
        </w:numPr>
        <w:tabs>
          <w:tab w:val="clear" w:pos="0"/>
          <w:tab w:val="left" w:pos="667"/>
        </w:tabs>
        <w:snapToGrid w:val="0"/>
        <w:spacing w:before="0" w:after="0"/>
        <w:ind w:left="667" w:hanging="610"/>
        <w:jc w:val="both"/>
        <w:rPr>
          <w:rFonts w:ascii="Book Antiqua" w:hAnsi="Book Antiqua" w:cs="Book Antiqua"/>
          <w:sz w:val="18"/>
          <w:szCs w:val="18"/>
        </w:rPr>
      </w:pPr>
      <w:r>
        <w:rPr>
          <w:rFonts w:ascii="Book Antiqua" w:hAnsi="Book Antiqua" w:cs="Book Antiqua"/>
          <w:spacing w:val="-2"/>
          <w:sz w:val="18"/>
          <w:szCs w:val="18"/>
        </w:rPr>
        <w:t>Observações</w:t>
      </w:r>
    </w:p>
    <w:p w14:paraId="017113E2" w14:textId="77777777" w:rsidR="009D5A1A" w:rsidRDefault="009D5A1A">
      <w:pPr>
        <w:pStyle w:val="Corpodetexto"/>
        <w:snapToGrid w:val="0"/>
        <w:spacing w:after="0" w:line="240" w:lineRule="auto"/>
        <w:rPr>
          <w:rFonts w:ascii="Book Antiqua" w:hAnsi="Book Antiqua" w:cs="Book Antiqua"/>
          <w:b/>
          <w:sz w:val="18"/>
          <w:szCs w:val="18"/>
        </w:rPr>
      </w:pPr>
    </w:p>
    <w:p w14:paraId="6A146EAF" w14:textId="77777777" w:rsidR="009D5A1A" w:rsidRDefault="00372ECB">
      <w:pPr>
        <w:pStyle w:val="PargrafodaLista"/>
        <w:numPr>
          <w:ilvl w:val="0"/>
          <w:numId w:val="50"/>
        </w:numPr>
        <w:tabs>
          <w:tab w:val="left" w:pos="337"/>
        </w:tabs>
        <w:snapToGrid w:val="0"/>
        <w:ind w:right="201" w:firstLine="0"/>
        <w:jc w:val="both"/>
        <w:rPr>
          <w:rFonts w:ascii="Book Antiqua" w:hAnsi="Book Antiqua" w:cs="Book Antiqua"/>
          <w:b/>
          <w:sz w:val="18"/>
          <w:szCs w:val="18"/>
        </w:rPr>
      </w:pPr>
      <w:r>
        <w:rPr>
          <w:rFonts w:ascii="Book Antiqua" w:hAnsi="Book Antiqua" w:cs="Book Antiqua"/>
          <w:sz w:val="18"/>
          <w:szCs w:val="18"/>
        </w:rPr>
        <w:t xml:space="preserve">Será admitido o somatório de atestados, desde que os atestados apresentem objetos semelhantes e apresentem atendimento aos requisitos do </w:t>
      </w:r>
      <w:r>
        <w:rPr>
          <w:rFonts w:ascii="Book Antiqua" w:hAnsi="Book Antiqua" w:cs="Book Antiqua"/>
          <w:b/>
          <w:sz w:val="18"/>
          <w:szCs w:val="18"/>
        </w:rPr>
        <w:t>item 9.4.5.</w:t>
      </w:r>
    </w:p>
    <w:p w14:paraId="2CE72883" w14:textId="77777777" w:rsidR="009D5A1A" w:rsidRDefault="009D5A1A">
      <w:pPr>
        <w:pStyle w:val="Corpodetexto"/>
        <w:snapToGrid w:val="0"/>
        <w:spacing w:after="0" w:line="240" w:lineRule="auto"/>
        <w:rPr>
          <w:rFonts w:ascii="Book Antiqua" w:hAnsi="Book Antiqua" w:cs="Book Antiqua"/>
          <w:b/>
          <w:sz w:val="18"/>
          <w:szCs w:val="18"/>
        </w:rPr>
      </w:pPr>
    </w:p>
    <w:p w14:paraId="3B09EEF9" w14:textId="77777777" w:rsidR="009D5A1A" w:rsidRDefault="00372ECB">
      <w:pPr>
        <w:pStyle w:val="PargrafodaLista"/>
        <w:numPr>
          <w:ilvl w:val="0"/>
          <w:numId w:val="50"/>
        </w:numPr>
        <w:tabs>
          <w:tab w:val="left" w:pos="301"/>
        </w:tabs>
        <w:snapToGrid w:val="0"/>
        <w:ind w:right="198" w:firstLine="0"/>
        <w:jc w:val="both"/>
        <w:rPr>
          <w:rFonts w:ascii="Book Antiqua" w:hAnsi="Book Antiqua" w:cs="Book Antiqua"/>
          <w:sz w:val="18"/>
          <w:szCs w:val="18"/>
        </w:rPr>
      </w:pPr>
      <w:r>
        <w:rPr>
          <w:rFonts w:ascii="Book Antiqua" w:hAnsi="Book Antiqua" w:cs="Book Antiqua"/>
          <w:spacing w:val="-2"/>
          <w:sz w:val="18"/>
          <w:szCs w:val="18"/>
        </w:rPr>
        <w:t>Apresentar somente o(s) atestado(s) e/ou</w:t>
      </w:r>
      <w:r>
        <w:rPr>
          <w:rFonts w:ascii="Book Antiqua" w:hAnsi="Book Antiqua" w:cs="Book Antiqua"/>
          <w:spacing w:val="-5"/>
          <w:sz w:val="18"/>
          <w:szCs w:val="18"/>
        </w:rPr>
        <w:t xml:space="preserve"> </w:t>
      </w:r>
      <w:r>
        <w:rPr>
          <w:rFonts w:ascii="Book Antiqua" w:hAnsi="Book Antiqua" w:cs="Book Antiqua"/>
          <w:spacing w:val="-2"/>
          <w:sz w:val="18"/>
          <w:szCs w:val="18"/>
        </w:rPr>
        <w:t>certidão(ões) necessário(s) e</w:t>
      </w:r>
      <w:r>
        <w:rPr>
          <w:rFonts w:ascii="Book Antiqua" w:hAnsi="Book Antiqua" w:cs="Book Antiqua"/>
          <w:spacing w:val="-5"/>
          <w:sz w:val="18"/>
          <w:szCs w:val="18"/>
        </w:rPr>
        <w:t xml:space="preserve"> </w:t>
      </w:r>
      <w:r>
        <w:rPr>
          <w:rFonts w:ascii="Book Antiqua" w:hAnsi="Book Antiqua" w:cs="Book Antiqua"/>
          <w:spacing w:val="-2"/>
          <w:sz w:val="18"/>
          <w:szCs w:val="18"/>
        </w:rPr>
        <w:t>suficiente(s) para</w:t>
      </w:r>
      <w:r>
        <w:rPr>
          <w:rFonts w:ascii="Book Antiqua" w:hAnsi="Book Antiqua" w:cs="Book Antiqua"/>
          <w:spacing w:val="-5"/>
          <w:sz w:val="18"/>
          <w:szCs w:val="18"/>
        </w:rPr>
        <w:t xml:space="preserve"> </w:t>
      </w:r>
      <w:r>
        <w:rPr>
          <w:rFonts w:ascii="Book Antiqua" w:hAnsi="Book Antiqua" w:cs="Book Antiqua"/>
          <w:spacing w:val="-2"/>
          <w:sz w:val="18"/>
          <w:szCs w:val="18"/>
        </w:rPr>
        <w:t xml:space="preserve">a comprovação </w:t>
      </w:r>
      <w:r>
        <w:rPr>
          <w:rFonts w:ascii="Book Antiqua" w:hAnsi="Book Antiqua" w:cs="Book Antiqua"/>
          <w:sz w:val="18"/>
          <w:szCs w:val="18"/>
        </w:rPr>
        <w:t>do exigido, e indicar com marca texto os itens que comprovarão as exigências. Somente serão aceitos atestados e/ou certidões de capacidade Técnico-Profissional devidamente registrados no CREA.</w:t>
      </w:r>
    </w:p>
    <w:p w14:paraId="0721A7F1" w14:textId="77777777" w:rsidR="009D5A1A" w:rsidRDefault="00372ECB">
      <w:pPr>
        <w:pStyle w:val="PargrafodaLista"/>
        <w:numPr>
          <w:ilvl w:val="0"/>
          <w:numId w:val="50"/>
        </w:numPr>
        <w:tabs>
          <w:tab w:val="left" w:pos="299"/>
        </w:tabs>
        <w:snapToGrid w:val="0"/>
        <w:ind w:right="196" w:firstLine="0"/>
        <w:jc w:val="both"/>
        <w:rPr>
          <w:rFonts w:ascii="Book Antiqua" w:hAnsi="Book Antiqua" w:cs="Book Antiqua"/>
          <w:sz w:val="18"/>
          <w:szCs w:val="18"/>
        </w:rPr>
      </w:pPr>
      <w:r>
        <w:rPr>
          <w:rFonts w:ascii="Book Antiqua" w:hAnsi="Book Antiqua" w:cs="Book Antiqua"/>
          <w:sz w:val="18"/>
          <w:szCs w:val="18"/>
        </w:rPr>
        <w:t>Caso</w:t>
      </w:r>
      <w:r>
        <w:rPr>
          <w:rFonts w:ascii="Book Antiqua" w:hAnsi="Book Antiqua" w:cs="Book Antiqua"/>
          <w:spacing w:val="-8"/>
          <w:sz w:val="18"/>
          <w:szCs w:val="18"/>
        </w:rPr>
        <w:t xml:space="preserve"> </w:t>
      </w:r>
      <w:r>
        <w:rPr>
          <w:rFonts w:ascii="Book Antiqua" w:hAnsi="Book Antiqua" w:cs="Book Antiqua"/>
          <w:sz w:val="18"/>
          <w:szCs w:val="18"/>
        </w:rPr>
        <w:t>sejam</w:t>
      </w:r>
      <w:r>
        <w:rPr>
          <w:rFonts w:ascii="Book Antiqua" w:hAnsi="Book Antiqua" w:cs="Book Antiqua"/>
          <w:spacing w:val="-6"/>
          <w:sz w:val="18"/>
          <w:szCs w:val="18"/>
        </w:rPr>
        <w:t xml:space="preserve"> </w:t>
      </w:r>
      <w:r>
        <w:rPr>
          <w:rFonts w:ascii="Book Antiqua" w:hAnsi="Book Antiqua" w:cs="Book Antiqua"/>
          <w:sz w:val="18"/>
          <w:szCs w:val="18"/>
        </w:rPr>
        <w:t>apresentados</w:t>
      </w:r>
      <w:r>
        <w:rPr>
          <w:rFonts w:ascii="Book Antiqua" w:hAnsi="Book Antiqua" w:cs="Book Antiqua"/>
          <w:spacing w:val="-7"/>
          <w:sz w:val="18"/>
          <w:szCs w:val="18"/>
        </w:rPr>
        <w:t xml:space="preserve"> </w:t>
      </w:r>
      <w:r>
        <w:rPr>
          <w:rFonts w:ascii="Book Antiqua" w:hAnsi="Book Antiqua" w:cs="Book Antiqua"/>
          <w:sz w:val="18"/>
          <w:szCs w:val="18"/>
        </w:rPr>
        <w:t>Atestados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Capacidade</w:t>
      </w:r>
      <w:r>
        <w:rPr>
          <w:rFonts w:ascii="Book Antiqua" w:hAnsi="Book Antiqua" w:cs="Book Antiqua"/>
          <w:spacing w:val="-8"/>
          <w:sz w:val="18"/>
          <w:szCs w:val="18"/>
        </w:rPr>
        <w:t xml:space="preserve"> </w:t>
      </w:r>
      <w:r>
        <w:rPr>
          <w:rFonts w:ascii="Book Antiqua" w:hAnsi="Book Antiqua" w:cs="Book Antiqua"/>
          <w:sz w:val="18"/>
          <w:szCs w:val="18"/>
        </w:rPr>
        <w:t>Técnica</w:t>
      </w:r>
      <w:r>
        <w:rPr>
          <w:rFonts w:ascii="Book Antiqua" w:hAnsi="Book Antiqua" w:cs="Book Antiqua"/>
          <w:spacing w:val="-7"/>
          <w:sz w:val="18"/>
          <w:szCs w:val="18"/>
        </w:rPr>
        <w:t xml:space="preserve"> </w:t>
      </w:r>
      <w:r>
        <w:rPr>
          <w:rFonts w:ascii="Book Antiqua" w:hAnsi="Book Antiqua" w:cs="Book Antiqua"/>
          <w:sz w:val="18"/>
          <w:szCs w:val="18"/>
        </w:rPr>
        <w:t>Operacional</w:t>
      </w:r>
      <w:r>
        <w:rPr>
          <w:rFonts w:ascii="Book Antiqua" w:hAnsi="Book Antiqua" w:cs="Book Antiqua"/>
          <w:spacing w:val="-8"/>
          <w:sz w:val="18"/>
          <w:szCs w:val="18"/>
        </w:rPr>
        <w:t xml:space="preserve"> </w:t>
      </w:r>
      <w:r>
        <w:rPr>
          <w:rFonts w:ascii="Book Antiqua" w:hAnsi="Book Antiqua" w:cs="Book Antiqua"/>
          <w:sz w:val="18"/>
          <w:szCs w:val="18"/>
        </w:rPr>
        <w:t>com</w:t>
      </w:r>
      <w:r>
        <w:rPr>
          <w:rFonts w:ascii="Book Antiqua" w:hAnsi="Book Antiqua" w:cs="Book Antiqua"/>
          <w:spacing w:val="-7"/>
          <w:sz w:val="18"/>
          <w:szCs w:val="18"/>
        </w:rPr>
        <w:t xml:space="preserve"> </w:t>
      </w:r>
      <w:r>
        <w:rPr>
          <w:rFonts w:ascii="Book Antiqua" w:hAnsi="Book Antiqua" w:cs="Book Antiqua"/>
          <w:sz w:val="18"/>
          <w:szCs w:val="18"/>
        </w:rPr>
        <w:t>data</w:t>
      </w:r>
      <w:r>
        <w:rPr>
          <w:rFonts w:ascii="Book Antiqua" w:hAnsi="Book Antiqua" w:cs="Book Antiqua"/>
          <w:spacing w:val="-7"/>
          <w:sz w:val="18"/>
          <w:szCs w:val="18"/>
        </w:rPr>
        <w:t xml:space="preserve"> </w:t>
      </w:r>
      <w:r>
        <w:rPr>
          <w:rFonts w:ascii="Book Antiqua" w:hAnsi="Book Antiqua" w:cs="Book Antiqua"/>
          <w:sz w:val="18"/>
          <w:szCs w:val="18"/>
        </w:rPr>
        <w:t>anterior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10"/>
          <w:sz w:val="18"/>
          <w:szCs w:val="18"/>
        </w:rPr>
        <w:t xml:space="preserve"> </w:t>
      </w:r>
      <w:r>
        <w:rPr>
          <w:rFonts w:ascii="Book Antiqua" w:hAnsi="Book Antiqua" w:cs="Book Antiqua"/>
          <w:sz w:val="18"/>
          <w:szCs w:val="18"/>
        </w:rPr>
        <w:t>resolução 1.137/2023</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Confea,</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que</w:t>
      </w:r>
      <w:r>
        <w:rPr>
          <w:rFonts w:ascii="Book Antiqua" w:hAnsi="Book Antiqua" w:cs="Book Antiqua"/>
          <w:spacing w:val="-9"/>
          <w:sz w:val="18"/>
          <w:szCs w:val="18"/>
        </w:rPr>
        <w:t xml:space="preserve"> </w:t>
      </w:r>
      <w:r>
        <w:rPr>
          <w:rFonts w:ascii="Book Antiqua" w:hAnsi="Book Antiqua" w:cs="Book Antiqua"/>
          <w:sz w:val="18"/>
          <w:szCs w:val="18"/>
        </w:rPr>
        <w:t>não</w:t>
      </w:r>
      <w:r>
        <w:rPr>
          <w:rFonts w:ascii="Book Antiqua" w:hAnsi="Book Antiqua" w:cs="Book Antiqua"/>
          <w:spacing w:val="-9"/>
          <w:sz w:val="18"/>
          <w:szCs w:val="18"/>
        </w:rPr>
        <w:t xml:space="preserve"> </w:t>
      </w:r>
      <w:r>
        <w:rPr>
          <w:rFonts w:ascii="Book Antiqua" w:hAnsi="Book Antiqua" w:cs="Book Antiqua"/>
          <w:sz w:val="18"/>
          <w:szCs w:val="18"/>
        </w:rPr>
        <w:t>possuam</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CAO</w:t>
      </w:r>
      <w:r>
        <w:rPr>
          <w:rFonts w:ascii="Book Antiqua" w:hAnsi="Book Antiqua" w:cs="Book Antiqua"/>
          <w:spacing w:val="-7"/>
          <w:sz w:val="18"/>
          <w:szCs w:val="18"/>
        </w:rPr>
        <w:t xml:space="preserve"> </w:t>
      </w:r>
      <w:r>
        <w:rPr>
          <w:rFonts w:ascii="Book Antiqua" w:hAnsi="Book Antiqua" w:cs="Book Antiqua"/>
          <w:sz w:val="18"/>
          <w:szCs w:val="18"/>
        </w:rPr>
        <w:t>(Certidão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Acervo</w:t>
      </w:r>
      <w:r>
        <w:rPr>
          <w:rFonts w:ascii="Book Antiqua" w:hAnsi="Book Antiqua" w:cs="Book Antiqua"/>
          <w:spacing w:val="-9"/>
          <w:sz w:val="18"/>
          <w:szCs w:val="18"/>
        </w:rPr>
        <w:t xml:space="preserve"> </w:t>
      </w:r>
      <w:r>
        <w:rPr>
          <w:rFonts w:ascii="Book Antiqua" w:hAnsi="Book Antiqua" w:cs="Book Antiqua"/>
          <w:sz w:val="18"/>
          <w:szCs w:val="18"/>
        </w:rPr>
        <w:t>Operacional),</w:t>
      </w:r>
      <w:r>
        <w:rPr>
          <w:rFonts w:ascii="Book Antiqua" w:hAnsi="Book Antiqua" w:cs="Book Antiqua"/>
          <w:spacing w:val="-7"/>
          <w:sz w:val="18"/>
          <w:szCs w:val="18"/>
        </w:rPr>
        <w:t xml:space="preserve"> </w:t>
      </w:r>
      <w:r>
        <w:rPr>
          <w:rFonts w:ascii="Book Antiqua" w:hAnsi="Book Antiqua" w:cs="Book Antiqua"/>
          <w:sz w:val="18"/>
          <w:szCs w:val="18"/>
        </w:rPr>
        <w:t>estes</w:t>
      </w:r>
      <w:r>
        <w:rPr>
          <w:rFonts w:ascii="Book Antiqua" w:hAnsi="Book Antiqua" w:cs="Book Antiqua"/>
          <w:spacing w:val="-9"/>
          <w:sz w:val="18"/>
          <w:szCs w:val="18"/>
        </w:rPr>
        <w:t xml:space="preserve"> </w:t>
      </w:r>
      <w:r>
        <w:rPr>
          <w:rFonts w:ascii="Book Antiqua" w:hAnsi="Book Antiqua" w:cs="Book Antiqua"/>
          <w:sz w:val="18"/>
          <w:szCs w:val="18"/>
        </w:rPr>
        <w:t>deverão</w:t>
      </w:r>
      <w:r>
        <w:rPr>
          <w:rFonts w:ascii="Book Antiqua" w:hAnsi="Book Antiqua" w:cs="Book Antiqua"/>
          <w:spacing w:val="-9"/>
          <w:sz w:val="18"/>
          <w:szCs w:val="18"/>
        </w:rPr>
        <w:t xml:space="preserve"> </w:t>
      </w:r>
      <w:r>
        <w:rPr>
          <w:rFonts w:ascii="Book Antiqua" w:hAnsi="Book Antiqua" w:cs="Book Antiqua"/>
          <w:sz w:val="18"/>
          <w:szCs w:val="18"/>
        </w:rPr>
        <w:t xml:space="preserve">conter obrigatoriamente a ART (Anotação de Responsabilidade Técnica) com data compatível a execução da </w:t>
      </w:r>
      <w:r>
        <w:rPr>
          <w:rFonts w:ascii="Book Antiqua" w:hAnsi="Book Antiqua" w:cs="Book Antiqua"/>
          <w:spacing w:val="-2"/>
          <w:sz w:val="18"/>
          <w:szCs w:val="18"/>
        </w:rPr>
        <w:t>atividade.</w:t>
      </w:r>
    </w:p>
    <w:p w14:paraId="31348817" w14:textId="77777777" w:rsidR="009D5A1A" w:rsidRDefault="009D5A1A">
      <w:pPr>
        <w:pStyle w:val="Corpodetexto"/>
        <w:snapToGrid w:val="0"/>
        <w:spacing w:after="0" w:line="240" w:lineRule="auto"/>
        <w:rPr>
          <w:rFonts w:ascii="Book Antiqua" w:hAnsi="Book Antiqua" w:cs="Book Antiqua"/>
          <w:sz w:val="18"/>
          <w:szCs w:val="18"/>
        </w:rPr>
      </w:pPr>
    </w:p>
    <w:p w14:paraId="4755B565" w14:textId="77777777" w:rsidR="009D5A1A" w:rsidRDefault="00372ECB">
      <w:pPr>
        <w:pStyle w:val="PargrafodaLista"/>
        <w:numPr>
          <w:ilvl w:val="0"/>
          <w:numId w:val="50"/>
        </w:numPr>
        <w:tabs>
          <w:tab w:val="left" w:pos="310"/>
        </w:tabs>
        <w:snapToGrid w:val="0"/>
        <w:ind w:right="193" w:firstLine="0"/>
        <w:jc w:val="both"/>
        <w:rPr>
          <w:rFonts w:ascii="Book Antiqua" w:hAnsi="Book Antiqua" w:cs="Book Antiqua"/>
          <w:sz w:val="18"/>
          <w:szCs w:val="18"/>
        </w:rPr>
      </w:pPr>
      <w:r>
        <w:rPr>
          <w:noProof/>
        </w:rPr>
        <mc:AlternateContent>
          <mc:Choice Requires="wps">
            <w:drawing>
              <wp:anchor distT="0" distB="0" distL="0" distR="0" simplePos="0" relativeHeight="256" behindDoc="0" locked="0" layoutInCell="0" allowOverlap="1" wp14:anchorId="599807F4" wp14:editId="3875F242">
                <wp:simplePos x="0" y="0"/>
                <wp:positionH relativeFrom="page">
                  <wp:posOffset>7285355</wp:posOffset>
                </wp:positionH>
                <wp:positionV relativeFrom="page">
                  <wp:posOffset>8932545</wp:posOffset>
                </wp:positionV>
                <wp:extent cx="166370" cy="497205"/>
                <wp:effectExtent l="0" t="0" r="0" b="0"/>
                <wp:wrapNone/>
                <wp:docPr id="215" name="Textbox 71"/>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A986E2C"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43</w:t>
                            </w:r>
                          </w:p>
                        </w:txbxContent>
                      </wps:txbx>
                      <wps:bodyPr rot="16200000" vert="vert270" lIns="0" tIns="0" rIns="0" bIns="0" anchor="t">
                        <a:noAutofit/>
                      </wps:bodyPr>
                    </wps:wsp>
                  </a:graphicData>
                </a:graphic>
              </wp:anchor>
            </w:drawing>
          </mc:Choice>
          <mc:Fallback>
            <w:pict>
              <v:rect w14:anchorId="599807F4" id="Textbox 71" o:spid="_x0000_s1073" style="position:absolute;left:0;text-align:left;margin-left:573.65pt;margin-top:703.35pt;width:13.1pt;height:39.15pt;z-index: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8v3g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" o:allowincell="f" filled="f" stroked="f" strokeweight="0">
                <v:textbox style="layout-flow:vertical;mso-layout-flow-alt:bottom-to-top;mso-rotate:270" inset="0,0,0,0">
                  <w:txbxContent>
                    <w:p w14:paraId="6A986E2C"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43</w:t>
                      </w:r>
                    </w:p>
                  </w:txbxContent>
                </v:textbox>
                <w10:wrap anchorx="page" anchory="page"/>
              </v:rect>
            </w:pict>
          </mc:Fallback>
        </mc:AlternateContent>
      </w:r>
      <w:r>
        <w:rPr>
          <w:rFonts w:ascii="Book Antiqua" w:hAnsi="Book Antiqua" w:cs="Book Antiqua"/>
          <w:sz w:val="18"/>
          <w:szCs w:val="18"/>
        </w:rPr>
        <w:t>Nos</w:t>
      </w:r>
      <w:r>
        <w:rPr>
          <w:rFonts w:ascii="Book Antiqua" w:hAnsi="Book Antiqua" w:cs="Book Antiqua"/>
          <w:spacing w:val="-9"/>
          <w:sz w:val="18"/>
          <w:szCs w:val="18"/>
        </w:rPr>
        <w:t xml:space="preserve"> </w:t>
      </w:r>
      <w:r>
        <w:rPr>
          <w:rFonts w:ascii="Book Antiqua" w:hAnsi="Book Antiqua" w:cs="Book Antiqua"/>
          <w:sz w:val="18"/>
          <w:szCs w:val="18"/>
        </w:rPr>
        <w:t>casos</w:t>
      </w:r>
      <w:r>
        <w:rPr>
          <w:rFonts w:ascii="Book Antiqua" w:hAnsi="Book Antiqua" w:cs="Book Antiqua"/>
          <w:spacing w:val="-9"/>
          <w:sz w:val="18"/>
          <w:szCs w:val="18"/>
        </w:rPr>
        <w:t xml:space="preserve"> </w:t>
      </w:r>
      <w:r>
        <w:rPr>
          <w:rFonts w:ascii="Book Antiqua" w:hAnsi="Book Antiqua" w:cs="Book Antiqua"/>
          <w:sz w:val="18"/>
          <w:szCs w:val="18"/>
        </w:rPr>
        <w:t>que</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Licitante</w:t>
      </w:r>
      <w:r>
        <w:rPr>
          <w:rFonts w:ascii="Book Antiqua" w:hAnsi="Book Antiqua" w:cs="Book Antiqua"/>
          <w:spacing w:val="-6"/>
          <w:sz w:val="18"/>
          <w:szCs w:val="18"/>
        </w:rPr>
        <w:t xml:space="preserve"> </w:t>
      </w:r>
      <w:r>
        <w:rPr>
          <w:rFonts w:ascii="Book Antiqua" w:hAnsi="Book Antiqua" w:cs="Book Antiqua"/>
          <w:sz w:val="18"/>
          <w:szCs w:val="18"/>
        </w:rPr>
        <w:t>apresentar</w:t>
      </w:r>
      <w:r>
        <w:rPr>
          <w:rFonts w:ascii="Book Antiqua" w:hAnsi="Book Antiqua" w:cs="Book Antiqua"/>
          <w:spacing w:val="-8"/>
          <w:sz w:val="18"/>
          <w:szCs w:val="18"/>
        </w:rPr>
        <w:t xml:space="preserve"> </w:t>
      </w:r>
      <w:r>
        <w:rPr>
          <w:rFonts w:ascii="Book Antiqua" w:hAnsi="Book Antiqua" w:cs="Book Antiqua"/>
          <w:sz w:val="18"/>
          <w:szCs w:val="18"/>
        </w:rPr>
        <w:t>item</w:t>
      </w:r>
      <w:r>
        <w:rPr>
          <w:rFonts w:ascii="Book Antiqua" w:hAnsi="Book Antiqua" w:cs="Book Antiqua"/>
          <w:spacing w:val="-8"/>
          <w:sz w:val="18"/>
          <w:szCs w:val="18"/>
        </w:rPr>
        <w:t xml:space="preserve"> </w:t>
      </w:r>
      <w:r>
        <w:rPr>
          <w:rFonts w:ascii="Book Antiqua" w:hAnsi="Book Antiqua" w:cs="Book Antiqua"/>
          <w:sz w:val="18"/>
          <w:szCs w:val="18"/>
        </w:rPr>
        <w:t>similar</w:t>
      </w:r>
      <w:r>
        <w:rPr>
          <w:rFonts w:ascii="Book Antiqua" w:hAnsi="Book Antiqua" w:cs="Book Antiqua"/>
          <w:spacing w:val="-6"/>
          <w:sz w:val="18"/>
          <w:szCs w:val="18"/>
        </w:rPr>
        <w:t xml:space="preserve"> </w:t>
      </w:r>
      <w:r>
        <w:rPr>
          <w:rFonts w:ascii="Book Antiqua" w:hAnsi="Book Antiqua" w:cs="Book Antiqua"/>
          <w:sz w:val="18"/>
          <w:szCs w:val="18"/>
        </w:rPr>
        <w:t>ao</w:t>
      </w:r>
      <w:r>
        <w:rPr>
          <w:rFonts w:ascii="Book Antiqua" w:hAnsi="Book Antiqua" w:cs="Book Antiqua"/>
          <w:spacing w:val="-9"/>
          <w:sz w:val="18"/>
          <w:szCs w:val="18"/>
        </w:rPr>
        <w:t xml:space="preserve"> </w:t>
      </w:r>
      <w:r>
        <w:rPr>
          <w:rFonts w:ascii="Book Antiqua" w:hAnsi="Book Antiqua" w:cs="Book Antiqua"/>
          <w:sz w:val="18"/>
          <w:szCs w:val="18"/>
        </w:rPr>
        <w:t>exigido,</w:t>
      </w:r>
      <w:r>
        <w:rPr>
          <w:rFonts w:ascii="Book Antiqua" w:hAnsi="Book Antiqua" w:cs="Book Antiqua"/>
          <w:spacing w:val="-4"/>
          <w:sz w:val="18"/>
          <w:szCs w:val="18"/>
        </w:rPr>
        <w:t xml:space="preserve"> </w:t>
      </w:r>
      <w:r>
        <w:rPr>
          <w:rFonts w:ascii="Book Antiqua" w:hAnsi="Book Antiqua" w:cs="Book Antiqua"/>
          <w:sz w:val="18"/>
          <w:szCs w:val="18"/>
        </w:rPr>
        <w:t>recomenda-se</w:t>
      </w:r>
      <w:r>
        <w:rPr>
          <w:rFonts w:ascii="Book Antiqua" w:hAnsi="Book Antiqua" w:cs="Book Antiqua"/>
          <w:spacing w:val="-9"/>
          <w:sz w:val="18"/>
          <w:szCs w:val="18"/>
        </w:rPr>
        <w:t xml:space="preserve"> </w:t>
      </w:r>
      <w:r>
        <w:rPr>
          <w:rFonts w:ascii="Book Antiqua" w:hAnsi="Book Antiqua" w:cs="Book Antiqua"/>
          <w:sz w:val="18"/>
          <w:szCs w:val="18"/>
        </w:rPr>
        <w:t>ser</w:t>
      </w:r>
      <w:r>
        <w:rPr>
          <w:rFonts w:ascii="Book Antiqua" w:hAnsi="Book Antiqua" w:cs="Book Antiqua"/>
          <w:spacing w:val="-8"/>
          <w:sz w:val="18"/>
          <w:szCs w:val="18"/>
        </w:rPr>
        <w:t xml:space="preserve"> </w:t>
      </w:r>
      <w:r>
        <w:rPr>
          <w:rFonts w:ascii="Book Antiqua" w:hAnsi="Book Antiqua" w:cs="Book Antiqua"/>
          <w:sz w:val="18"/>
          <w:szCs w:val="18"/>
        </w:rPr>
        <w:t>emitida</w:t>
      </w:r>
      <w:r>
        <w:rPr>
          <w:rFonts w:ascii="Book Antiqua" w:hAnsi="Book Antiqua" w:cs="Book Antiqua"/>
          <w:spacing w:val="-9"/>
          <w:sz w:val="18"/>
          <w:szCs w:val="18"/>
        </w:rPr>
        <w:t xml:space="preserve"> </w:t>
      </w:r>
      <w:r>
        <w:rPr>
          <w:rFonts w:ascii="Book Antiqua" w:hAnsi="Book Antiqua" w:cs="Book Antiqua"/>
          <w:sz w:val="18"/>
          <w:szCs w:val="18"/>
        </w:rPr>
        <w:t>nota</w:t>
      </w:r>
      <w:r>
        <w:rPr>
          <w:rFonts w:ascii="Book Antiqua" w:hAnsi="Book Antiqua" w:cs="Book Antiqua"/>
          <w:spacing w:val="-11"/>
          <w:sz w:val="18"/>
          <w:szCs w:val="18"/>
        </w:rPr>
        <w:t xml:space="preserve"> </w:t>
      </w:r>
      <w:r>
        <w:rPr>
          <w:rFonts w:ascii="Book Antiqua" w:hAnsi="Book Antiqua" w:cs="Book Antiqua"/>
          <w:sz w:val="18"/>
          <w:szCs w:val="18"/>
        </w:rPr>
        <w:t>técnica</w:t>
      </w:r>
      <w:r>
        <w:rPr>
          <w:rFonts w:ascii="Book Antiqua" w:hAnsi="Book Antiqua" w:cs="Book Antiqua"/>
          <w:spacing w:val="-6"/>
          <w:sz w:val="18"/>
          <w:szCs w:val="18"/>
        </w:rPr>
        <w:t xml:space="preserve"> </w:t>
      </w:r>
      <w:r>
        <w:rPr>
          <w:rFonts w:ascii="Book Antiqua" w:hAnsi="Book Antiqua" w:cs="Book Antiqua"/>
          <w:sz w:val="18"/>
          <w:szCs w:val="18"/>
        </w:rPr>
        <w:t>que justifique</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maneira</w:t>
      </w:r>
      <w:r>
        <w:rPr>
          <w:rFonts w:ascii="Book Antiqua" w:hAnsi="Book Antiqua" w:cs="Book Antiqua"/>
          <w:spacing w:val="-14"/>
          <w:sz w:val="18"/>
          <w:szCs w:val="18"/>
        </w:rPr>
        <w:t xml:space="preserve"> </w:t>
      </w:r>
      <w:r>
        <w:rPr>
          <w:rFonts w:ascii="Book Antiqua" w:hAnsi="Book Antiqua" w:cs="Book Antiqua"/>
          <w:sz w:val="18"/>
          <w:szCs w:val="18"/>
        </w:rPr>
        <w:t>objetiva</w:t>
      </w:r>
      <w:r>
        <w:rPr>
          <w:rFonts w:ascii="Book Antiqua" w:hAnsi="Book Antiqua" w:cs="Book Antiqua"/>
          <w:spacing w:val="-12"/>
          <w:sz w:val="18"/>
          <w:szCs w:val="18"/>
        </w:rPr>
        <w:t xml:space="preserve"> </w:t>
      </w:r>
      <w:r>
        <w:rPr>
          <w:rFonts w:ascii="Book Antiqua" w:hAnsi="Book Antiqua" w:cs="Book Antiqua"/>
          <w:sz w:val="18"/>
          <w:szCs w:val="18"/>
        </w:rPr>
        <w:t>a</w:t>
      </w:r>
      <w:r>
        <w:rPr>
          <w:rFonts w:ascii="Book Antiqua" w:hAnsi="Book Antiqua" w:cs="Book Antiqua"/>
          <w:spacing w:val="-14"/>
          <w:sz w:val="18"/>
          <w:szCs w:val="18"/>
        </w:rPr>
        <w:t xml:space="preserve"> </w:t>
      </w:r>
      <w:r>
        <w:rPr>
          <w:rFonts w:ascii="Book Antiqua" w:hAnsi="Book Antiqua" w:cs="Book Antiqua"/>
          <w:sz w:val="18"/>
          <w:szCs w:val="18"/>
        </w:rPr>
        <w:t>similaridade</w:t>
      </w:r>
      <w:r>
        <w:rPr>
          <w:rFonts w:ascii="Book Antiqua" w:hAnsi="Book Antiqua" w:cs="Book Antiqua"/>
          <w:spacing w:val="-11"/>
          <w:sz w:val="18"/>
          <w:szCs w:val="18"/>
        </w:rPr>
        <w:t xml:space="preserve"> </w:t>
      </w:r>
      <w:r>
        <w:rPr>
          <w:rFonts w:ascii="Book Antiqua" w:hAnsi="Book Antiqua" w:cs="Book Antiqua"/>
          <w:sz w:val="18"/>
          <w:szCs w:val="18"/>
        </w:rPr>
        <w:t>indicada.</w:t>
      </w:r>
      <w:r>
        <w:rPr>
          <w:rFonts w:ascii="Book Antiqua" w:hAnsi="Book Antiqua" w:cs="Book Antiqua"/>
          <w:spacing w:val="-10"/>
          <w:sz w:val="18"/>
          <w:szCs w:val="18"/>
        </w:rPr>
        <w:t xml:space="preserve"> </w:t>
      </w:r>
      <w:r>
        <w:rPr>
          <w:rFonts w:ascii="Book Antiqua" w:hAnsi="Book Antiqua" w:cs="Book Antiqua"/>
          <w:sz w:val="18"/>
          <w:szCs w:val="18"/>
        </w:rPr>
        <w:t>Recomenda-se</w:t>
      </w:r>
      <w:r>
        <w:rPr>
          <w:rFonts w:ascii="Book Antiqua" w:hAnsi="Book Antiqua" w:cs="Book Antiqua"/>
          <w:spacing w:val="-11"/>
          <w:sz w:val="18"/>
          <w:szCs w:val="18"/>
        </w:rPr>
        <w:t xml:space="preserve"> </w:t>
      </w:r>
      <w:r>
        <w:rPr>
          <w:rFonts w:ascii="Book Antiqua" w:hAnsi="Book Antiqua" w:cs="Book Antiqua"/>
          <w:sz w:val="18"/>
          <w:szCs w:val="18"/>
        </w:rPr>
        <w:t>o</w:t>
      </w:r>
      <w:r>
        <w:rPr>
          <w:rFonts w:ascii="Book Antiqua" w:hAnsi="Book Antiqua" w:cs="Book Antiqua"/>
          <w:spacing w:val="-14"/>
          <w:sz w:val="18"/>
          <w:szCs w:val="18"/>
        </w:rPr>
        <w:t xml:space="preserve"> </w:t>
      </w:r>
      <w:r>
        <w:rPr>
          <w:rFonts w:ascii="Book Antiqua" w:hAnsi="Book Antiqua" w:cs="Book Antiqua"/>
          <w:sz w:val="18"/>
          <w:szCs w:val="18"/>
        </w:rPr>
        <w:t>uso</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documentos</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cunho</w:t>
      </w:r>
      <w:r>
        <w:rPr>
          <w:rFonts w:ascii="Book Antiqua" w:hAnsi="Book Antiqua" w:cs="Book Antiqua"/>
          <w:spacing w:val="-12"/>
          <w:sz w:val="18"/>
          <w:szCs w:val="18"/>
        </w:rPr>
        <w:t xml:space="preserve"> </w:t>
      </w:r>
      <w:r>
        <w:rPr>
          <w:rFonts w:ascii="Book Antiqua" w:hAnsi="Book Antiqua" w:cs="Book Antiqua"/>
          <w:sz w:val="18"/>
          <w:szCs w:val="18"/>
        </w:rPr>
        <w:t>oficial como Caderno Técnico Sinapi e/ou referência Sicro.</w:t>
      </w:r>
    </w:p>
    <w:p w14:paraId="3E1CB1C4" w14:textId="77777777" w:rsidR="009D5A1A" w:rsidRDefault="00372ECB">
      <w:pPr>
        <w:pStyle w:val="PargrafodaLista"/>
        <w:numPr>
          <w:ilvl w:val="0"/>
          <w:numId w:val="50"/>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Deverão</w:t>
      </w:r>
      <w:r>
        <w:rPr>
          <w:rFonts w:ascii="Book Antiqua" w:hAnsi="Book Antiqua" w:cs="Book Antiqua"/>
          <w:spacing w:val="-7"/>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observadas</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7"/>
          <w:sz w:val="18"/>
          <w:szCs w:val="18"/>
        </w:rPr>
        <w:t xml:space="preserve"> </w:t>
      </w:r>
      <w:r>
        <w:rPr>
          <w:rFonts w:ascii="Book Antiqua" w:hAnsi="Book Antiqua" w:cs="Book Antiqua"/>
          <w:sz w:val="18"/>
          <w:szCs w:val="18"/>
        </w:rPr>
        <w:t>seguintes</w:t>
      </w:r>
      <w:r>
        <w:rPr>
          <w:rFonts w:ascii="Book Antiqua" w:hAnsi="Book Antiqua" w:cs="Book Antiqua"/>
          <w:spacing w:val="-8"/>
          <w:sz w:val="18"/>
          <w:szCs w:val="18"/>
        </w:rPr>
        <w:t xml:space="preserve"> </w:t>
      </w:r>
      <w:r>
        <w:rPr>
          <w:rFonts w:ascii="Book Antiqua" w:hAnsi="Book Antiqua" w:cs="Book Antiqua"/>
          <w:sz w:val="18"/>
          <w:szCs w:val="18"/>
        </w:rPr>
        <w:t>condições</w:t>
      </w:r>
      <w:r>
        <w:rPr>
          <w:rFonts w:ascii="Book Antiqua" w:hAnsi="Book Antiqua" w:cs="Book Antiqua"/>
          <w:spacing w:val="-6"/>
          <w:sz w:val="18"/>
          <w:szCs w:val="18"/>
        </w:rPr>
        <w:t xml:space="preserve"> </w:t>
      </w:r>
      <w:r>
        <w:rPr>
          <w:rFonts w:ascii="Book Antiqua" w:hAnsi="Book Antiqua" w:cs="Book Antiqua"/>
          <w:sz w:val="18"/>
          <w:szCs w:val="18"/>
        </w:rPr>
        <w:t>na</w:t>
      </w:r>
      <w:r>
        <w:rPr>
          <w:rFonts w:ascii="Book Antiqua" w:hAnsi="Book Antiqua" w:cs="Book Antiqua"/>
          <w:spacing w:val="-7"/>
          <w:sz w:val="18"/>
          <w:szCs w:val="18"/>
        </w:rPr>
        <w:t xml:space="preserve"> </w:t>
      </w:r>
      <w:r>
        <w:rPr>
          <w:rFonts w:ascii="Book Antiqua" w:hAnsi="Book Antiqua" w:cs="Book Antiqua"/>
          <w:sz w:val="18"/>
          <w:szCs w:val="18"/>
        </w:rPr>
        <w:t>apresentação</w:t>
      </w:r>
      <w:r>
        <w:rPr>
          <w:rFonts w:ascii="Book Antiqua" w:hAnsi="Book Antiqua" w:cs="Book Antiqua"/>
          <w:spacing w:val="-6"/>
          <w:sz w:val="18"/>
          <w:szCs w:val="18"/>
        </w:rPr>
        <w:t xml:space="preserve"> </w:t>
      </w:r>
      <w:r>
        <w:rPr>
          <w:rFonts w:ascii="Book Antiqua" w:hAnsi="Book Antiqua" w:cs="Book Antiqua"/>
          <w:sz w:val="18"/>
          <w:szCs w:val="18"/>
        </w:rPr>
        <w:t>dos</w:t>
      </w:r>
      <w:r>
        <w:rPr>
          <w:rFonts w:ascii="Book Antiqua" w:hAnsi="Book Antiqua" w:cs="Book Antiqua"/>
          <w:spacing w:val="-9"/>
          <w:sz w:val="18"/>
          <w:szCs w:val="18"/>
        </w:rPr>
        <w:t xml:space="preserve"> </w:t>
      </w:r>
      <w:r>
        <w:rPr>
          <w:rFonts w:ascii="Book Antiqua" w:hAnsi="Book Antiqua" w:cs="Book Antiqua"/>
          <w:spacing w:val="-2"/>
          <w:sz w:val="18"/>
          <w:szCs w:val="18"/>
        </w:rPr>
        <w:t>atestados:</w:t>
      </w:r>
    </w:p>
    <w:p w14:paraId="6DDC9061" w14:textId="77777777" w:rsidR="009D5A1A" w:rsidRDefault="009D5A1A">
      <w:pPr>
        <w:pStyle w:val="Corpodetexto"/>
        <w:snapToGrid w:val="0"/>
        <w:spacing w:after="0" w:line="240" w:lineRule="auto"/>
        <w:rPr>
          <w:rFonts w:ascii="Book Antiqua" w:hAnsi="Book Antiqua" w:cs="Book Antiqua"/>
          <w:sz w:val="18"/>
          <w:szCs w:val="18"/>
        </w:rPr>
      </w:pPr>
    </w:p>
    <w:p w14:paraId="419BD3D2" w14:textId="77777777" w:rsidR="009D5A1A" w:rsidRDefault="00372ECB">
      <w:pPr>
        <w:pStyle w:val="PargrafodaLista"/>
        <w:numPr>
          <w:ilvl w:val="1"/>
          <w:numId w:val="50"/>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Nome</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Contratado</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3"/>
          <w:sz w:val="18"/>
          <w:szCs w:val="18"/>
        </w:rPr>
        <w:t xml:space="preserve"> </w:t>
      </w:r>
      <w:r>
        <w:rPr>
          <w:rFonts w:ascii="Book Antiqua" w:hAnsi="Book Antiqua" w:cs="Book Antiqua"/>
          <w:spacing w:val="-2"/>
          <w:sz w:val="18"/>
          <w:szCs w:val="18"/>
        </w:rPr>
        <w:t>Contratante;</w:t>
      </w:r>
    </w:p>
    <w:p w14:paraId="1219FF6D" w14:textId="77777777" w:rsidR="009D5A1A" w:rsidRDefault="00372ECB">
      <w:pPr>
        <w:pStyle w:val="PargrafodaLista"/>
        <w:numPr>
          <w:ilvl w:val="1"/>
          <w:numId w:val="50"/>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Identificação</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objeto</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contrato</w:t>
      </w:r>
      <w:r>
        <w:rPr>
          <w:rFonts w:ascii="Book Antiqua" w:hAnsi="Book Antiqua" w:cs="Book Antiqua"/>
          <w:spacing w:val="-7"/>
          <w:sz w:val="18"/>
          <w:szCs w:val="18"/>
        </w:rPr>
        <w:t xml:space="preserve"> </w:t>
      </w:r>
      <w:r>
        <w:rPr>
          <w:rFonts w:ascii="Book Antiqua" w:hAnsi="Book Antiqua" w:cs="Book Antiqua"/>
          <w:sz w:val="18"/>
          <w:szCs w:val="18"/>
        </w:rPr>
        <w:t>(tipo</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natureza</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pacing w:val="-2"/>
          <w:sz w:val="18"/>
          <w:szCs w:val="18"/>
        </w:rPr>
        <w:t>serviço);</w:t>
      </w:r>
    </w:p>
    <w:p w14:paraId="0A68ADCD" w14:textId="77777777" w:rsidR="009D5A1A" w:rsidRDefault="00372ECB">
      <w:pPr>
        <w:pStyle w:val="PargrafodaLista"/>
        <w:numPr>
          <w:ilvl w:val="1"/>
          <w:numId w:val="50"/>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Localização</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2"/>
          <w:sz w:val="18"/>
          <w:szCs w:val="18"/>
        </w:rPr>
        <w:t>serviço;</w:t>
      </w:r>
    </w:p>
    <w:p w14:paraId="6CE04399" w14:textId="77777777" w:rsidR="009D5A1A" w:rsidRDefault="00372ECB">
      <w:pPr>
        <w:pStyle w:val="PargrafodaLista"/>
        <w:numPr>
          <w:ilvl w:val="1"/>
          <w:numId w:val="50"/>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Serviços</w:t>
      </w:r>
      <w:r>
        <w:rPr>
          <w:rFonts w:ascii="Book Antiqua" w:hAnsi="Book Antiqua" w:cs="Book Antiqua"/>
          <w:spacing w:val="-7"/>
          <w:sz w:val="18"/>
          <w:szCs w:val="18"/>
        </w:rPr>
        <w:t xml:space="preserve"> </w:t>
      </w:r>
      <w:r>
        <w:rPr>
          <w:rFonts w:ascii="Book Antiqua" w:hAnsi="Book Antiqua" w:cs="Book Antiqua"/>
          <w:sz w:val="18"/>
          <w:szCs w:val="18"/>
        </w:rPr>
        <w:t>Executados</w:t>
      </w:r>
      <w:r>
        <w:rPr>
          <w:rFonts w:ascii="Book Antiqua" w:hAnsi="Book Antiqua" w:cs="Book Antiqua"/>
          <w:spacing w:val="-10"/>
          <w:sz w:val="18"/>
          <w:szCs w:val="18"/>
        </w:rPr>
        <w:t xml:space="preserve"> </w:t>
      </w:r>
      <w:r>
        <w:rPr>
          <w:rFonts w:ascii="Book Antiqua" w:hAnsi="Book Antiqua" w:cs="Book Antiqua"/>
          <w:sz w:val="18"/>
          <w:szCs w:val="18"/>
        </w:rPr>
        <w:t>(discriminação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pacing w:val="-2"/>
          <w:sz w:val="18"/>
          <w:szCs w:val="18"/>
        </w:rPr>
        <w:t>quantidades).</w:t>
      </w:r>
    </w:p>
    <w:p w14:paraId="728E3246" w14:textId="77777777" w:rsidR="009D5A1A" w:rsidRDefault="009D5A1A">
      <w:pPr>
        <w:pStyle w:val="Corpodetexto"/>
        <w:snapToGrid w:val="0"/>
        <w:spacing w:after="0" w:line="240" w:lineRule="auto"/>
        <w:rPr>
          <w:rFonts w:ascii="Book Antiqua" w:hAnsi="Book Antiqua" w:cs="Book Antiqua"/>
          <w:sz w:val="18"/>
          <w:szCs w:val="18"/>
        </w:rPr>
      </w:pPr>
    </w:p>
    <w:p w14:paraId="542BA4A2" w14:textId="77777777" w:rsidR="009D5A1A" w:rsidRDefault="00372ECB">
      <w:pPr>
        <w:pStyle w:val="Ttulo2"/>
        <w:numPr>
          <w:ilvl w:val="2"/>
          <w:numId w:val="43"/>
        </w:numPr>
        <w:tabs>
          <w:tab w:val="clear" w:pos="0"/>
          <w:tab w:val="left" w:pos="667"/>
        </w:tabs>
        <w:snapToGrid w:val="0"/>
        <w:spacing w:before="0" w:after="0"/>
        <w:ind w:left="667" w:hanging="610"/>
        <w:rPr>
          <w:rFonts w:ascii="Book Antiqua" w:hAnsi="Book Antiqua" w:cs="Book Antiqua"/>
          <w:sz w:val="18"/>
          <w:szCs w:val="18"/>
        </w:rPr>
      </w:pPr>
      <w:r>
        <w:rPr>
          <w:rFonts w:ascii="Book Antiqua" w:hAnsi="Book Antiqua" w:cs="Book Antiqua"/>
          <w:spacing w:val="-2"/>
          <w:sz w:val="18"/>
          <w:szCs w:val="18"/>
        </w:rPr>
        <w:t>Amostra</w:t>
      </w:r>
    </w:p>
    <w:p w14:paraId="2957C8C6" w14:textId="77777777" w:rsidR="009D5A1A" w:rsidRDefault="009D5A1A">
      <w:pPr>
        <w:pStyle w:val="Corpodetexto"/>
        <w:snapToGrid w:val="0"/>
        <w:spacing w:after="0" w:line="240" w:lineRule="auto"/>
        <w:rPr>
          <w:rFonts w:ascii="Book Antiqua" w:hAnsi="Book Antiqua" w:cs="Book Antiqua"/>
          <w:b/>
          <w:sz w:val="18"/>
          <w:szCs w:val="18"/>
        </w:rPr>
      </w:pPr>
    </w:p>
    <w:p w14:paraId="27BE1951" w14:textId="77777777" w:rsidR="009D5A1A" w:rsidRDefault="00372ECB">
      <w:pPr>
        <w:pStyle w:val="PargrafodaLista"/>
        <w:numPr>
          <w:ilvl w:val="0"/>
          <w:numId w:val="51"/>
        </w:numPr>
        <w:tabs>
          <w:tab w:val="left" w:pos="313"/>
        </w:tabs>
        <w:snapToGrid w:val="0"/>
        <w:ind w:right="193" w:firstLine="0"/>
        <w:jc w:val="both"/>
        <w:rPr>
          <w:rFonts w:ascii="Book Antiqua" w:hAnsi="Book Antiqua" w:cs="Book Antiqua"/>
          <w:sz w:val="18"/>
          <w:szCs w:val="18"/>
        </w:rPr>
      </w:pP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conformidade</w:t>
      </w:r>
      <w:r>
        <w:rPr>
          <w:rFonts w:ascii="Book Antiqua" w:hAnsi="Book Antiqua" w:cs="Book Antiqua"/>
          <w:spacing w:val="-7"/>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art.</w:t>
      </w:r>
      <w:r>
        <w:rPr>
          <w:rFonts w:ascii="Book Antiqua" w:hAnsi="Book Antiqua" w:cs="Book Antiqua"/>
          <w:spacing w:val="-5"/>
          <w:sz w:val="18"/>
          <w:szCs w:val="18"/>
        </w:rPr>
        <w:t xml:space="preserve"> </w:t>
      </w:r>
      <w:r>
        <w:rPr>
          <w:rFonts w:ascii="Book Antiqua" w:hAnsi="Book Antiqua" w:cs="Book Antiqua"/>
          <w:sz w:val="18"/>
          <w:szCs w:val="18"/>
        </w:rPr>
        <w:t>17,</w:t>
      </w:r>
      <w:r>
        <w:rPr>
          <w:rFonts w:ascii="Book Antiqua" w:hAnsi="Book Antiqua" w:cs="Book Antiqua"/>
          <w:spacing w:val="-1"/>
          <w:sz w:val="18"/>
          <w:szCs w:val="18"/>
        </w:rPr>
        <w:t xml:space="preserve"> </w:t>
      </w:r>
      <w:r>
        <w:rPr>
          <w:rFonts w:ascii="Book Antiqua" w:hAnsi="Book Antiqua" w:cs="Book Antiqua"/>
          <w:sz w:val="18"/>
          <w:szCs w:val="18"/>
        </w:rPr>
        <w:t>§3º</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hyperlink r:id="rId230">
        <w:r>
          <w:rPr>
            <w:rFonts w:ascii="Book Antiqua" w:hAnsi="Book Antiqua" w:cs="Book Antiqua"/>
            <w:color w:val="0462C1"/>
            <w:sz w:val="18"/>
            <w:szCs w:val="18"/>
            <w:u w:val="single" w:color="0462C1"/>
          </w:rPr>
          <w:t>Lei</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será</w:t>
      </w:r>
      <w:r>
        <w:rPr>
          <w:rFonts w:ascii="Book Antiqua" w:hAnsi="Book Antiqua" w:cs="Book Antiqua"/>
          <w:spacing w:val="-6"/>
          <w:sz w:val="18"/>
          <w:szCs w:val="18"/>
        </w:rPr>
        <w:t xml:space="preserve"> </w:t>
      </w:r>
      <w:r>
        <w:rPr>
          <w:rFonts w:ascii="Book Antiqua" w:hAnsi="Book Antiqua" w:cs="Book Antiqua"/>
          <w:sz w:val="18"/>
          <w:szCs w:val="18"/>
        </w:rPr>
        <w:t>exigida</w:t>
      </w:r>
      <w:r>
        <w:rPr>
          <w:rFonts w:ascii="Book Antiqua" w:hAnsi="Book Antiqua" w:cs="Book Antiqua"/>
          <w:spacing w:val="-4"/>
          <w:sz w:val="18"/>
          <w:szCs w:val="18"/>
        </w:rPr>
        <w:t xml:space="preserve"> </w:t>
      </w:r>
      <w:r>
        <w:rPr>
          <w:rFonts w:ascii="Book Antiqua" w:hAnsi="Book Antiqua" w:cs="Book Antiqua"/>
          <w:sz w:val="18"/>
          <w:szCs w:val="18"/>
        </w:rPr>
        <w:t>amostra</w:t>
      </w:r>
      <w:r>
        <w:rPr>
          <w:rFonts w:ascii="Book Antiqua" w:hAnsi="Book Antiqua" w:cs="Book Antiqua"/>
          <w:spacing w:val="-4"/>
          <w:sz w:val="18"/>
          <w:szCs w:val="18"/>
        </w:rPr>
        <w:t xml:space="preserve"> </w:t>
      </w:r>
      <w:r>
        <w:rPr>
          <w:rFonts w:ascii="Book Antiqua" w:hAnsi="Book Antiqua" w:cs="Book Antiqua"/>
          <w:sz w:val="18"/>
          <w:szCs w:val="18"/>
        </w:rPr>
        <w:t>física de</w:t>
      </w:r>
      <w:r>
        <w:rPr>
          <w:rFonts w:ascii="Book Antiqua" w:hAnsi="Book Antiqua" w:cs="Book Antiqua"/>
          <w:spacing w:val="-8"/>
          <w:sz w:val="18"/>
          <w:szCs w:val="18"/>
        </w:rPr>
        <w:t xml:space="preserve"> </w:t>
      </w:r>
      <w:r>
        <w:rPr>
          <w:rFonts w:ascii="Book Antiqua" w:hAnsi="Book Antiqua" w:cs="Book Antiqua"/>
          <w:sz w:val="18"/>
          <w:szCs w:val="18"/>
        </w:rPr>
        <w:t>luminárias</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10"/>
          <w:sz w:val="18"/>
          <w:szCs w:val="18"/>
        </w:rPr>
        <w:t xml:space="preserve"> </w:t>
      </w:r>
      <w:r>
        <w:rPr>
          <w:rFonts w:ascii="Book Antiqua" w:hAnsi="Book Antiqua" w:cs="Book Antiqua"/>
          <w:sz w:val="18"/>
          <w:szCs w:val="18"/>
        </w:rPr>
        <w:t>documentação</w:t>
      </w:r>
      <w:r>
        <w:rPr>
          <w:rFonts w:ascii="Book Antiqua" w:hAnsi="Book Antiqua" w:cs="Book Antiqua"/>
          <w:spacing w:val="-10"/>
          <w:sz w:val="18"/>
          <w:szCs w:val="18"/>
        </w:rPr>
        <w:t xml:space="preserve"> </w:t>
      </w:r>
      <w:r>
        <w:rPr>
          <w:rFonts w:ascii="Book Antiqua" w:hAnsi="Book Antiqua" w:cs="Book Antiqua"/>
          <w:sz w:val="18"/>
          <w:szCs w:val="18"/>
        </w:rPr>
        <w:t>técnica</w:t>
      </w:r>
      <w:r>
        <w:rPr>
          <w:rFonts w:ascii="Book Antiqua" w:hAnsi="Book Antiqua" w:cs="Book Antiqua"/>
          <w:spacing w:val="-10"/>
          <w:sz w:val="18"/>
          <w:szCs w:val="18"/>
        </w:rPr>
        <w:t xml:space="preserve"> </w:t>
      </w:r>
      <w:r>
        <w:rPr>
          <w:rFonts w:ascii="Book Antiqua" w:hAnsi="Book Antiqua" w:cs="Book Antiqua"/>
          <w:sz w:val="18"/>
          <w:szCs w:val="18"/>
        </w:rPr>
        <w:t>completa</w:t>
      </w:r>
      <w:r>
        <w:rPr>
          <w:rFonts w:ascii="Book Antiqua" w:hAnsi="Book Antiqua" w:cs="Book Antiqua"/>
          <w:spacing w:val="-9"/>
          <w:sz w:val="18"/>
          <w:szCs w:val="18"/>
        </w:rPr>
        <w:t xml:space="preserve"> </w:t>
      </w:r>
      <w:r>
        <w:rPr>
          <w:rFonts w:ascii="Book Antiqua" w:hAnsi="Book Antiqua" w:cs="Book Antiqua"/>
          <w:sz w:val="18"/>
          <w:szCs w:val="18"/>
        </w:rPr>
        <w:t>pelo</w:t>
      </w:r>
      <w:r>
        <w:rPr>
          <w:rFonts w:ascii="Book Antiqua" w:hAnsi="Book Antiqua" w:cs="Book Antiqua"/>
          <w:spacing w:val="-7"/>
          <w:sz w:val="18"/>
          <w:szCs w:val="18"/>
        </w:rPr>
        <w:t xml:space="preserve"> </w:t>
      </w:r>
      <w:r>
        <w:rPr>
          <w:rFonts w:ascii="Book Antiqua" w:hAnsi="Book Antiqua" w:cs="Book Antiqua"/>
          <w:sz w:val="18"/>
          <w:szCs w:val="18"/>
        </w:rPr>
        <w:t>licitante</w:t>
      </w:r>
      <w:r>
        <w:rPr>
          <w:rFonts w:ascii="Book Antiqua" w:hAnsi="Book Antiqua" w:cs="Book Antiqua"/>
          <w:spacing w:val="-10"/>
          <w:sz w:val="18"/>
          <w:szCs w:val="18"/>
        </w:rPr>
        <w:t xml:space="preserve"> </w:t>
      </w:r>
      <w:r>
        <w:rPr>
          <w:rFonts w:ascii="Book Antiqua" w:hAnsi="Book Antiqua" w:cs="Book Antiqua"/>
          <w:sz w:val="18"/>
          <w:szCs w:val="18"/>
        </w:rPr>
        <w:t>provisoriamente</w:t>
      </w:r>
      <w:r>
        <w:rPr>
          <w:rFonts w:ascii="Book Antiqua" w:hAnsi="Book Antiqua" w:cs="Book Antiqua"/>
          <w:spacing w:val="-9"/>
          <w:sz w:val="18"/>
          <w:szCs w:val="18"/>
        </w:rPr>
        <w:t xml:space="preserve"> </w:t>
      </w:r>
      <w:r>
        <w:rPr>
          <w:rFonts w:ascii="Book Antiqua" w:hAnsi="Book Antiqua" w:cs="Book Antiqua"/>
          <w:sz w:val="18"/>
          <w:szCs w:val="18"/>
        </w:rPr>
        <w:t>vencedor,</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10"/>
          <w:sz w:val="18"/>
          <w:szCs w:val="18"/>
        </w:rPr>
        <w:t xml:space="preserve"> </w:t>
      </w:r>
      <w:r>
        <w:rPr>
          <w:rFonts w:ascii="Book Antiqua" w:hAnsi="Book Antiqua" w:cs="Book Antiqua"/>
          <w:sz w:val="18"/>
          <w:szCs w:val="18"/>
        </w:rPr>
        <w:t>avaliação</w:t>
      </w:r>
      <w:r>
        <w:rPr>
          <w:rFonts w:ascii="Book Antiqua" w:hAnsi="Book Antiqua" w:cs="Book Antiqua"/>
          <w:spacing w:val="-8"/>
          <w:sz w:val="18"/>
          <w:szCs w:val="18"/>
        </w:rPr>
        <w:t xml:space="preserve"> </w:t>
      </w:r>
      <w:r>
        <w:rPr>
          <w:rFonts w:ascii="Book Antiqua" w:hAnsi="Book Antiqua" w:cs="Book Antiqua"/>
          <w:sz w:val="18"/>
          <w:szCs w:val="18"/>
        </w:rPr>
        <w:t>da conformidade do objeto ofertado com as especificações técnicas, requisitos de qualidade, desempenho e funcionalidade definidos no Anexo do Termo de Referência.</w:t>
      </w:r>
    </w:p>
    <w:p w14:paraId="42DDF38B" w14:textId="77777777" w:rsidR="009D5A1A" w:rsidRDefault="009D5A1A">
      <w:pPr>
        <w:pStyle w:val="Corpodetexto"/>
        <w:snapToGrid w:val="0"/>
        <w:spacing w:after="0" w:line="240" w:lineRule="auto"/>
        <w:rPr>
          <w:rFonts w:ascii="Book Antiqua" w:hAnsi="Book Antiqua" w:cs="Book Antiqua"/>
          <w:sz w:val="18"/>
          <w:szCs w:val="18"/>
        </w:rPr>
      </w:pPr>
    </w:p>
    <w:p w14:paraId="57D50166" w14:textId="77777777" w:rsidR="009D5A1A" w:rsidRDefault="00372ECB">
      <w:pPr>
        <w:pStyle w:val="PargrafodaLista"/>
        <w:numPr>
          <w:ilvl w:val="0"/>
          <w:numId w:val="51"/>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Amostra</w:t>
      </w:r>
      <w:r>
        <w:rPr>
          <w:rFonts w:ascii="Book Antiqua" w:hAnsi="Book Antiqua" w:cs="Book Antiqua"/>
          <w:spacing w:val="-6"/>
          <w:sz w:val="18"/>
          <w:szCs w:val="18"/>
        </w:rPr>
        <w:t xml:space="preserve"> </w:t>
      </w:r>
      <w:r>
        <w:rPr>
          <w:rFonts w:ascii="Book Antiqua" w:hAnsi="Book Antiqua" w:cs="Book Antiqua"/>
          <w:spacing w:val="-2"/>
          <w:sz w:val="18"/>
          <w:szCs w:val="18"/>
        </w:rPr>
        <w:t>Física:</w:t>
      </w:r>
    </w:p>
    <w:p w14:paraId="21A38118" w14:textId="77777777" w:rsidR="009D5A1A" w:rsidRDefault="009D5A1A">
      <w:pPr>
        <w:pStyle w:val="Corpodetexto"/>
        <w:snapToGrid w:val="0"/>
        <w:spacing w:after="0" w:line="240" w:lineRule="auto"/>
        <w:rPr>
          <w:rFonts w:ascii="Book Antiqua" w:hAnsi="Book Antiqua" w:cs="Book Antiqua"/>
          <w:sz w:val="18"/>
          <w:szCs w:val="18"/>
        </w:rPr>
      </w:pPr>
    </w:p>
    <w:p w14:paraId="189C43CC" w14:textId="77777777" w:rsidR="009D5A1A" w:rsidRDefault="00372ECB">
      <w:pPr>
        <w:pStyle w:val="PargrafodaLista"/>
        <w:numPr>
          <w:ilvl w:val="0"/>
          <w:numId w:val="52"/>
        </w:numPr>
        <w:tabs>
          <w:tab w:val="left" w:pos="202"/>
        </w:tabs>
        <w:snapToGrid w:val="0"/>
        <w:ind w:right="198" w:firstLine="0"/>
        <w:jc w:val="both"/>
        <w:rPr>
          <w:rFonts w:ascii="Book Antiqua" w:hAnsi="Book Antiqua" w:cs="Book Antiqua"/>
          <w:sz w:val="18"/>
          <w:szCs w:val="18"/>
        </w:rPr>
      </w:pPr>
      <w:r>
        <w:rPr>
          <w:rFonts w:ascii="Book Antiqua" w:hAnsi="Book Antiqua" w:cs="Book Antiqua"/>
          <w:b/>
          <w:sz w:val="18"/>
          <w:szCs w:val="18"/>
        </w:rPr>
        <w:t xml:space="preserve">Quantidade: </w:t>
      </w:r>
      <w:r>
        <w:rPr>
          <w:rFonts w:ascii="Book Antiqua" w:hAnsi="Book Antiqua" w:cs="Book Antiqua"/>
          <w:sz w:val="18"/>
          <w:szCs w:val="18"/>
        </w:rPr>
        <w:t>01 (uma) unidade por grupo de Luminárias LED, ou seja, se existirem múltiplas potências para um mesmo modelo, basta que apenas um seja apresentado, contudo os demais deverão obrigatoriamente seguir o mesmo rigor técnico da amostra;</w:t>
      </w:r>
    </w:p>
    <w:p w14:paraId="3DE1A6ED"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b/>
          <w:sz w:val="18"/>
          <w:szCs w:val="18"/>
        </w:rPr>
        <w:lastRenderedPageBreak/>
        <w:t>Condição</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Produto</w:t>
      </w:r>
      <w:r>
        <w:rPr>
          <w:rFonts w:ascii="Book Antiqua" w:hAnsi="Book Antiqua" w:cs="Book Antiqua"/>
          <w:spacing w:val="-9"/>
          <w:sz w:val="18"/>
          <w:szCs w:val="18"/>
        </w:rPr>
        <w:t xml:space="preserve"> </w:t>
      </w:r>
      <w:r>
        <w:rPr>
          <w:rFonts w:ascii="Book Antiqua" w:hAnsi="Book Antiqua" w:cs="Book Antiqua"/>
          <w:sz w:val="18"/>
          <w:szCs w:val="18"/>
        </w:rPr>
        <w:t>novo,</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perfeitas</w:t>
      </w:r>
      <w:r>
        <w:rPr>
          <w:rFonts w:ascii="Book Antiqua" w:hAnsi="Book Antiqua" w:cs="Book Antiqua"/>
          <w:spacing w:val="-6"/>
          <w:sz w:val="18"/>
          <w:szCs w:val="18"/>
        </w:rPr>
        <w:t xml:space="preserve"> </w:t>
      </w:r>
      <w:r>
        <w:rPr>
          <w:rFonts w:ascii="Book Antiqua" w:hAnsi="Book Antiqua" w:cs="Book Antiqua"/>
          <w:sz w:val="18"/>
          <w:szCs w:val="18"/>
        </w:rPr>
        <w:t>condições</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pacing w:val="-2"/>
          <w:sz w:val="18"/>
          <w:szCs w:val="18"/>
        </w:rPr>
        <w:t>funcionamento</w:t>
      </w:r>
    </w:p>
    <w:p w14:paraId="14CDA652"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b/>
          <w:sz w:val="18"/>
          <w:szCs w:val="18"/>
        </w:rPr>
        <w:t>Correspondência:</w:t>
      </w:r>
      <w:r>
        <w:rPr>
          <w:rFonts w:ascii="Book Antiqua" w:hAnsi="Book Antiqua" w:cs="Book Antiqua"/>
          <w:b/>
          <w:spacing w:val="-6"/>
          <w:sz w:val="18"/>
          <w:szCs w:val="18"/>
        </w:rPr>
        <w:t xml:space="preserve"> </w:t>
      </w:r>
      <w:r>
        <w:rPr>
          <w:rFonts w:ascii="Book Antiqua" w:hAnsi="Book Antiqua" w:cs="Book Antiqua"/>
          <w:sz w:val="18"/>
          <w:szCs w:val="18"/>
        </w:rPr>
        <w:t>Deve</w:t>
      </w:r>
      <w:r>
        <w:rPr>
          <w:rFonts w:ascii="Book Antiqua" w:hAnsi="Book Antiqua" w:cs="Book Antiqua"/>
          <w:spacing w:val="-5"/>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idêntica</w:t>
      </w:r>
      <w:r>
        <w:rPr>
          <w:rFonts w:ascii="Book Antiqua" w:hAnsi="Book Antiqua" w:cs="Book Antiqua"/>
          <w:spacing w:val="-5"/>
          <w:sz w:val="18"/>
          <w:szCs w:val="18"/>
        </w:rPr>
        <w:t xml:space="preserve"> </w:t>
      </w:r>
      <w:r>
        <w:rPr>
          <w:rFonts w:ascii="Book Antiqua" w:hAnsi="Book Antiqua" w:cs="Book Antiqua"/>
          <w:sz w:val="18"/>
          <w:szCs w:val="18"/>
        </w:rPr>
        <w:t>ao</w:t>
      </w:r>
      <w:r>
        <w:rPr>
          <w:rFonts w:ascii="Book Antiqua" w:hAnsi="Book Antiqua" w:cs="Book Antiqua"/>
          <w:spacing w:val="-10"/>
          <w:sz w:val="18"/>
          <w:szCs w:val="18"/>
        </w:rPr>
        <w:t xml:space="preserve"> </w:t>
      </w:r>
      <w:r>
        <w:rPr>
          <w:rFonts w:ascii="Book Antiqua" w:hAnsi="Book Antiqua" w:cs="Book Antiqua"/>
          <w:sz w:val="18"/>
          <w:szCs w:val="18"/>
        </w:rPr>
        <w:t>modelo</w:t>
      </w:r>
      <w:r>
        <w:rPr>
          <w:rFonts w:ascii="Book Antiqua" w:hAnsi="Book Antiqua" w:cs="Book Antiqua"/>
          <w:spacing w:val="-5"/>
          <w:sz w:val="18"/>
          <w:szCs w:val="18"/>
        </w:rPr>
        <w:t xml:space="preserve"> </w:t>
      </w:r>
      <w:r>
        <w:rPr>
          <w:rFonts w:ascii="Book Antiqua" w:hAnsi="Book Antiqua" w:cs="Book Antiqua"/>
          <w:sz w:val="18"/>
          <w:szCs w:val="18"/>
        </w:rPr>
        <w:t>ofertado</w:t>
      </w:r>
      <w:r>
        <w:rPr>
          <w:rFonts w:ascii="Book Antiqua" w:hAnsi="Book Antiqua" w:cs="Book Antiqua"/>
          <w:spacing w:val="-7"/>
          <w:sz w:val="18"/>
          <w:szCs w:val="18"/>
        </w:rPr>
        <w:t xml:space="preserve"> </w:t>
      </w:r>
      <w:r>
        <w:rPr>
          <w:rFonts w:ascii="Book Antiqua" w:hAnsi="Book Antiqua" w:cs="Book Antiqua"/>
          <w:sz w:val="18"/>
          <w:szCs w:val="18"/>
        </w:rPr>
        <w:t>na</w:t>
      </w:r>
      <w:r>
        <w:rPr>
          <w:rFonts w:ascii="Book Antiqua" w:hAnsi="Book Antiqua" w:cs="Book Antiqua"/>
          <w:spacing w:val="-4"/>
          <w:sz w:val="18"/>
          <w:szCs w:val="18"/>
        </w:rPr>
        <w:t xml:space="preserve"> </w:t>
      </w:r>
      <w:r>
        <w:rPr>
          <w:rFonts w:ascii="Book Antiqua" w:hAnsi="Book Antiqua" w:cs="Book Antiqua"/>
          <w:spacing w:val="-2"/>
          <w:sz w:val="18"/>
          <w:szCs w:val="18"/>
        </w:rPr>
        <w:t>proposta</w:t>
      </w:r>
    </w:p>
    <w:p w14:paraId="3072518F" w14:textId="77777777" w:rsidR="009D5A1A" w:rsidRDefault="00372ECB">
      <w:pPr>
        <w:pStyle w:val="PargrafodaLista"/>
        <w:numPr>
          <w:ilvl w:val="0"/>
          <w:numId w:val="52"/>
        </w:numPr>
        <w:tabs>
          <w:tab w:val="left" w:pos="190"/>
        </w:tabs>
        <w:snapToGrid w:val="0"/>
        <w:ind w:left="190" w:hanging="133"/>
        <w:rPr>
          <w:rFonts w:ascii="Book Antiqua" w:hAnsi="Book Antiqua" w:cs="Book Antiqua"/>
          <w:sz w:val="18"/>
          <w:szCs w:val="18"/>
        </w:rPr>
      </w:pPr>
      <w:r>
        <w:rPr>
          <w:rFonts w:ascii="Book Antiqua" w:hAnsi="Book Antiqua" w:cs="Book Antiqua"/>
          <w:b/>
          <w:sz w:val="18"/>
          <w:szCs w:val="18"/>
        </w:rPr>
        <w:t>Identificação:</w:t>
      </w:r>
      <w:r>
        <w:rPr>
          <w:rFonts w:ascii="Book Antiqua" w:hAnsi="Book Antiqua" w:cs="Book Antiqua"/>
          <w:b/>
          <w:spacing w:val="-9"/>
          <w:sz w:val="18"/>
          <w:szCs w:val="18"/>
        </w:rPr>
        <w:t xml:space="preserve"> </w:t>
      </w:r>
      <w:r>
        <w:rPr>
          <w:rFonts w:ascii="Book Antiqua" w:hAnsi="Book Antiqua" w:cs="Book Antiqua"/>
          <w:sz w:val="18"/>
          <w:szCs w:val="18"/>
        </w:rPr>
        <w:t>Amostra</w:t>
      </w:r>
      <w:r>
        <w:rPr>
          <w:rFonts w:ascii="Book Antiqua" w:hAnsi="Book Antiqua" w:cs="Book Antiqua"/>
          <w:spacing w:val="-8"/>
          <w:sz w:val="18"/>
          <w:szCs w:val="18"/>
        </w:rPr>
        <w:t xml:space="preserve"> </w:t>
      </w:r>
      <w:r>
        <w:rPr>
          <w:rFonts w:ascii="Book Antiqua" w:hAnsi="Book Antiqua" w:cs="Book Antiqua"/>
          <w:sz w:val="18"/>
          <w:szCs w:val="18"/>
        </w:rPr>
        <w:t>devidamente</w:t>
      </w:r>
      <w:r>
        <w:rPr>
          <w:rFonts w:ascii="Book Antiqua" w:hAnsi="Book Antiqua" w:cs="Book Antiqua"/>
          <w:spacing w:val="-6"/>
          <w:sz w:val="18"/>
          <w:szCs w:val="18"/>
        </w:rPr>
        <w:t xml:space="preserve"> </w:t>
      </w:r>
      <w:r>
        <w:rPr>
          <w:rFonts w:ascii="Book Antiqua" w:hAnsi="Book Antiqua" w:cs="Book Antiqua"/>
          <w:sz w:val="18"/>
          <w:szCs w:val="18"/>
        </w:rPr>
        <w:t>identificada</w:t>
      </w:r>
      <w:r>
        <w:rPr>
          <w:rFonts w:ascii="Book Antiqua" w:hAnsi="Book Antiqua" w:cs="Book Antiqua"/>
          <w:spacing w:val="-7"/>
          <w:sz w:val="18"/>
          <w:szCs w:val="18"/>
        </w:rPr>
        <w:t xml:space="preserve"> </w:t>
      </w:r>
      <w:r>
        <w:rPr>
          <w:rFonts w:ascii="Book Antiqua" w:hAnsi="Book Antiqua" w:cs="Book Antiqua"/>
          <w:sz w:val="18"/>
          <w:szCs w:val="18"/>
        </w:rPr>
        <w:t>com</w:t>
      </w:r>
      <w:r>
        <w:rPr>
          <w:rFonts w:ascii="Book Antiqua" w:hAnsi="Book Antiqua" w:cs="Book Antiqua"/>
          <w:spacing w:val="-7"/>
          <w:sz w:val="18"/>
          <w:szCs w:val="18"/>
        </w:rPr>
        <w:t xml:space="preserve"> </w:t>
      </w:r>
      <w:r>
        <w:rPr>
          <w:rFonts w:ascii="Book Antiqua" w:hAnsi="Book Antiqua" w:cs="Book Antiqua"/>
          <w:sz w:val="18"/>
          <w:szCs w:val="18"/>
        </w:rPr>
        <w:t>dados</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2"/>
          <w:sz w:val="18"/>
          <w:szCs w:val="18"/>
        </w:rPr>
        <w:t>licitante</w:t>
      </w:r>
    </w:p>
    <w:p w14:paraId="2CAFB683" w14:textId="77777777" w:rsidR="009D5A1A" w:rsidRDefault="009D5A1A">
      <w:pPr>
        <w:pStyle w:val="Corpodetexto"/>
        <w:snapToGrid w:val="0"/>
        <w:spacing w:after="0" w:line="240" w:lineRule="auto"/>
        <w:rPr>
          <w:rFonts w:ascii="Book Antiqua" w:hAnsi="Book Antiqua" w:cs="Book Antiqua"/>
          <w:sz w:val="18"/>
          <w:szCs w:val="18"/>
        </w:rPr>
      </w:pPr>
    </w:p>
    <w:p w14:paraId="6BF99814" w14:textId="77777777" w:rsidR="009D5A1A" w:rsidRDefault="00372ECB">
      <w:pPr>
        <w:pStyle w:val="PargrafodaLista"/>
        <w:numPr>
          <w:ilvl w:val="0"/>
          <w:numId w:val="51"/>
        </w:numPr>
        <w:tabs>
          <w:tab w:val="left" w:pos="303"/>
        </w:tabs>
        <w:snapToGrid w:val="0"/>
        <w:ind w:left="303" w:hanging="246"/>
        <w:rPr>
          <w:rFonts w:ascii="Book Antiqua" w:hAnsi="Book Antiqua" w:cs="Book Antiqua"/>
          <w:sz w:val="18"/>
          <w:szCs w:val="18"/>
        </w:rPr>
      </w:pPr>
      <w:r>
        <w:rPr>
          <w:rFonts w:ascii="Book Antiqua" w:hAnsi="Book Antiqua" w:cs="Book Antiqua"/>
          <w:sz w:val="18"/>
          <w:szCs w:val="18"/>
        </w:rPr>
        <w:t>Documentação</w:t>
      </w:r>
      <w:r>
        <w:rPr>
          <w:rFonts w:ascii="Book Antiqua" w:hAnsi="Book Antiqua" w:cs="Book Antiqua"/>
          <w:spacing w:val="-12"/>
          <w:sz w:val="18"/>
          <w:szCs w:val="18"/>
        </w:rPr>
        <w:t xml:space="preserve"> </w:t>
      </w:r>
      <w:r>
        <w:rPr>
          <w:rFonts w:ascii="Book Antiqua" w:hAnsi="Book Antiqua" w:cs="Book Antiqua"/>
          <w:sz w:val="18"/>
          <w:szCs w:val="18"/>
        </w:rPr>
        <w:t>Técnica</w:t>
      </w:r>
      <w:r>
        <w:rPr>
          <w:rFonts w:ascii="Book Antiqua" w:hAnsi="Book Antiqua" w:cs="Book Antiqua"/>
          <w:spacing w:val="-12"/>
          <w:sz w:val="18"/>
          <w:szCs w:val="18"/>
        </w:rPr>
        <w:t xml:space="preserve"> </w:t>
      </w:r>
      <w:r>
        <w:rPr>
          <w:rFonts w:ascii="Book Antiqua" w:hAnsi="Book Antiqua" w:cs="Book Antiqua"/>
          <w:spacing w:val="-2"/>
          <w:sz w:val="18"/>
          <w:szCs w:val="18"/>
        </w:rPr>
        <w:t>Obrigatória:</w:t>
      </w:r>
    </w:p>
    <w:p w14:paraId="614C24F5" w14:textId="77777777" w:rsidR="009D5A1A" w:rsidRDefault="009D5A1A">
      <w:pPr>
        <w:pStyle w:val="Corpodetexto"/>
        <w:snapToGrid w:val="0"/>
        <w:spacing w:after="0" w:line="240" w:lineRule="auto"/>
        <w:rPr>
          <w:rFonts w:ascii="Book Antiqua" w:hAnsi="Book Antiqua" w:cs="Book Antiqua"/>
          <w:sz w:val="18"/>
          <w:szCs w:val="18"/>
        </w:rPr>
      </w:pPr>
    </w:p>
    <w:p w14:paraId="4132C836"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Catálogo</w:t>
      </w:r>
      <w:r>
        <w:rPr>
          <w:rFonts w:ascii="Book Antiqua" w:hAnsi="Book Antiqua" w:cs="Book Antiqua"/>
          <w:spacing w:val="-11"/>
          <w:sz w:val="18"/>
          <w:szCs w:val="18"/>
        </w:rPr>
        <w:t xml:space="preserve"> </w:t>
      </w:r>
      <w:r>
        <w:rPr>
          <w:rFonts w:ascii="Book Antiqua" w:hAnsi="Book Antiqua" w:cs="Book Antiqua"/>
          <w:sz w:val="18"/>
          <w:szCs w:val="18"/>
        </w:rPr>
        <w:t>técnico</w:t>
      </w:r>
      <w:r>
        <w:rPr>
          <w:rFonts w:ascii="Book Antiqua" w:hAnsi="Book Antiqua" w:cs="Book Antiqua"/>
          <w:spacing w:val="-8"/>
          <w:sz w:val="18"/>
          <w:szCs w:val="18"/>
        </w:rPr>
        <w:t xml:space="preserve"> </w:t>
      </w:r>
      <w:r>
        <w:rPr>
          <w:rFonts w:ascii="Book Antiqua" w:hAnsi="Book Antiqua" w:cs="Book Antiqua"/>
          <w:sz w:val="18"/>
          <w:szCs w:val="18"/>
        </w:rPr>
        <w:t>completo</w:t>
      </w:r>
      <w:r>
        <w:rPr>
          <w:rFonts w:ascii="Book Antiqua" w:hAnsi="Book Antiqua" w:cs="Book Antiqua"/>
          <w:spacing w:val="-5"/>
          <w:sz w:val="18"/>
          <w:szCs w:val="18"/>
        </w:rPr>
        <w:t xml:space="preserve"> </w:t>
      </w:r>
      <w:r>
        <w:rPr>
          <w:rFonts w:ascii="Book Antiqua" w:hAnsi="Book Antiqua" w:cs="Book Antiqua"/>
          <w:sz w:val="18"/>
          <w:szCs w:val="18"/>
        </w:rPr>
        <w:t>do</w:t>
      </w:r>
      <w:r>
        <w:rPr>
          <w:rFonts w:ascii="Book Antiqua" w:hAnsi="Book Antiqua" w:cs="Book Antiqua"/>
          <w:spacing w:val="-8"/>
          <w:sz w:val="18"/>
          <w:szCs w:val="18"/>
        </w:rPr>
        <w:t xml:space="preserve"> </w:t>
      </w:r>
      <w:r>
        <w:rPr>
          <w:rFonts w:ascii="Book Antiqua" w:hAnsi="Book Antiqua" w:cs="Book Antiqua"/>
          <w:sz w:val="18"/>
          <w:szCs w:val="18"/>
        </w:rPr>
        <w:t>fabricante</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7"/>
          <w:sz w:val="18"/>
          <w:szCs w:val="18"/>
        </w:rPr>
        <w:t xml:space="preserve"> </w:t>
      </w:r>
      <w:r>
        <w:rPr>
          <w:rFonts w:ascii="Book Antiqua" w:hAnsi="Book Antiqua" w:cs="Book Antiqua"/>
          <w:sz w:val="18"/>
          <w:szCs w:val="18"/>
        </w:rPr>
        <w:t>língua</w:t>
      </w:r>
      <w:r>
        <w:rPr>
          <w:rFonts w:ascii="Book Antiqua" w:hAnsi="Book Antiqua" w:cs="Book Antiqua"/>
          <w:spacing w:val="-6"/>
          <w:sz w:val="18"/>
          <w:szCs w:val="18"/>
        </w:rPr>
        <w:t xml:space="preserve"> </w:t>
      </w:r>
      <w:r>
        <w:rPr>
          <w:rFonts w:ascii="Book Antiqua" w:hAnsi="Book Antiqua" w:cs="Book Antiqua"/>
          <w:spacing w:val="-2"/>
          <w:sz w:val="18"/>
          <w:szCs w:val="18"/>
        </w:rPr>
        <w:t>portuguesa;</w:t>
      </w:r>
    </w:p>
    <w:p w14:paraId="54378719"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Ficha</w:t>
      </w:r>
      <w:r>
        <w:rPr>
          <w:rFonts w:ascii="Book Antiqua" w:hAnsi="Book Antiqua" w:cs="Book Antiqua"/>
          <w:spacing w:val="-10"/>
          <w:sz w:val="18"/>
          <w:szCs w:val="18"/>
        </w:rPr>
        <w:t xml:space="preserve"> </w:t>
      </w:r>
      <w:r>
        <w:rPr>
          <w:rFonts w:ascii="Book Antiqua" w:hAnsi="Book Antiqua" w:cs="Book Antiqua"/>
          <w:sz w:val="18"/>
          <w:szCs w:val="18"/>
        </w:rPr>
        <w:t>técnica</w:t>
      </w:r>
      <w:r>
        <w:rPr>
          <w:rFonts w:ascii="Book Antiqua" w:hAnsi="Book Antiqua" w:cs="Book Antiqua"/>
          <w:spacing w:val="-5"/>
          <w:sz w:val="18"/>
          <w:szCs w:val="18"/>
        </w:rPr>
        <w:t xml:space="preserve"> </w:t>
      </w:r>
      <w:r>
        <w:rPr>
          <w:rFonts w:ascii="Book Antiqua" w:hAnsi="Book Antiqua" w:cs="Book Antiqua"/>
          <w:sz w:val="18"/>
          <w:szCs w:val="18"/>
        </w:rPr>
        <w:t>detalhada</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6"/>
          <w:sz w:val="18"/>
          <w:szCs w:val="18"/>
        </w:rPr>
        <w:t xml:space="preserve"> </w:t>
      </w:r>
      <w:r>
        <w:rPr>
          <w:rFonts w:ascii="Book Antiqua" w:hAnsi="Book Antiqua" w:cs="Book Antiqua"/>
          <w:sz w:val="18"/>
          <w:szCs w:val="18"/>
        </w:rPr>
        <w:t>todas</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7"/>
          <w:sz w:val="18"/>
          <w:szCs w:val="18"/>
        </w:rPr>
        <w:t xml:space="preserve"> </w:t>
      </w:r>
      <w:r>
        <w:rPr>
          <w:rFonts w:ascii="Book Antiqua" w:hAnsi="Book Antiqua" w:cs="Book Antiqua"/>
          <w:sz w:val="18"/>
          <w:szCs w:val="18"/>
        </w:rPr>
        <w:t>especificações</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pacing w:val="-2"/>
          <w:sz w:val="18"/>
          <w:szCs w:val="18"/>
        </w:rPr>
        <w:t>produto;</w:t>
      </w:r>
    </w:p>
    <w:p w14:paraId="7146AEDC"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Certificações</w:t>
      </w:r>
      <w:r>
        <w:rPr>
          <w:rFonts w:ascii="Book Antiqua" w:hAnsi="Book Antiqua" w:cs="Book Antiqua"/>
          <w:spacing w:val="-12"/>
          <w:sz w:val="18"/>
          <w:szCs w:val="18"/>
        </w:rPr>
        <w:t xml:space="preserve"> </w:t>
      </w:r>
      <w:r>
        <w:rPr>
          <w:rFonts w:ascii="Book Antiqua" w:hAnsi="Book Antiqua" w:cs="Book Antiqua"/>
          <w:sz w:val="18"/>
          <w:szCs w:val="18"/>
        </w:rPr>
        <w:t>obrigatórias</w:t>
      </w:r>
      <w:r>
        <w:rPr>
          <w:rFonts w:ascii="Book Antiqua" w:hAnsi="Book Antiqua" w:cs="Book Antiqua"/>
          <w:spacing w:val="-9"/>
          <w:sz w:val="18"/>
          <w:szCs w:val="18"/>
        </w:rPr>
        <w:t xml:space="preserve"> </w:t>
      </w:r>
      <w:r>
        <w:rPr>
          <w:rFonts w:ascii="Book Antiqua" w:hAnsi="Book Antiqua" w:cs="Book Antiqua"/>
          <w:sz w:val="18"/>
          <w:szCs w:val="18"/>
        </w:rPr>
        <w:t>(INMETRO,</w:t>
      </w:r>
      <w:r>
        <w:rPr>
          <w:rFonts w:ascii="Book Antiqua" w:hAnsi="Book Antiqua" w:cs="Book Antiqua"/>
          <w:spacing w:val="-10"/>
          <w:sz w:val="18"/>
          <w:szCs w:val="18"/>
        </w:rPr>
        <w:t xml:space="preserve"> </w:t>
      </w:r>
      <w:r>
        <w:rPr>
          <w:rFonts w:ascii="Book Antiqua" w:hAnsi="Book Antiqua" w:cs="Book Antiqua"/>
          <w:sz w:val="18"/>
          <w:szCs w:val="18"/>
        </w:rPr>
        <w:t>quando</w:t>
      </w:r>
      <w:r>
        <w:rPr>
          <w:rFonts w:ascii="Book Antiqua" w:hAnsi="Book Antiqua" w:cs="Book Antiqua"/>
          <w:spacing w:val="-9"/>
          <w:sz w:val="18"/>
          <w:szCs w:val="18"/>
        </w:rPr>
        <w:t xml:space="preserve"> </w:t>
      </w:r>
      <w:r>
        <w:rPr>
          <w:rFonts w:ascii="Book Antiqua" w:hAnsi="Book Antiqua" w:cs="Book Antiqua"/>
          <w:spacing w:val="-2"/>
          <w:sz w:val="18"/>
          <w:szCs w:val="18"/>
        </w:rPr>
        <w:t>aplicável);</w:t>
      </w:r>
    </w:p>
    <w:p w14:paraId="3FAF1386"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Laudos</w:t>
      </w:r>
      <w:r>
        <w:rPr>
          <w:rFonts w:ascii="Book Antiqua" w:hAnsi="Book Antiqua" w:cs="Book Antiqua"/>
          <w:spacing w:val="-6"/>
          <w:sz w:val="18"/>
          <w:szCs w:val="18"/>
        </w:rPr>
        <w:t xml:space="preserve"> </w:t>
      </w:r>
      <w:r>
        <w:rPr>
          <w:rFonts w:ascii="Book Antiqua" w:hAnsi="Book Antiqua" w:cs="Book Antiqua"/>
          <w:sz w:val="18"/>
          <w:szCs w:val="18"/>
        </w:rPr>
        <w:t>técnicos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pacing w:val="-2"/>
          <w:sz w:val="18"/>
          <w:szCs w:val="18"/>
        </w:rPr>
        <w:t>conformidade;</w:t>
      </w:r>
    </w:p>
    <w:p w14:paraId="3A8CE135" w14:textId="77777777" w:rsidR="009D5A1A" w:rsidRDefault="00372ECB">
      <w:pPr>
        <w:pStyle w:val="PargrafodaLista"/>
        <w:numPr>
          <w:ilvl w:val="0"/>
          <w:numId w:val="52"/>
        </w:numPr>
        <w:tabs>
          <w:tab w:val="left" w:pos="190"/>
        </w:tabs>
        <w:snapToGrid w:val="0"/>
        <w:ind w:left="190" w:hanging="133"/>
        <w:rPr>
          <w:rFonts w:ascii="Book Antiqua" w:hAnsi="Book Antiqua" w:cs="Book Antiqua"/>
          <w:sz w:val="18"/>
          <w:szCs w:val="18"/>
        </w:rPr>
      </w:pPr>
      <w:r>
        <w:rPr>
          <w:rFonts w:ascii="Book Antiqua" w:hAnsi="Book Antiqua" w:cs="Book Antiqua"/>
          <w:sz w:val="18"/>
          <w:szCs w:val="18"/>
        </w:rPr>
        <w:t>Manual</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instalação</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pacing w:val="-2"/>
          <w:sz w:val="18"/>
          <w:szCs w:val="18"/>
        </w:rPr>
        <w:t>operação;</w:t>
      </w:r>
    </w:p>
    <w:p w14:paraId="49A88CD0"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Certificado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garantia</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pacing w:val="-2"/>
          <w:sz w:val="18"/>
          <w:szCs w:val="18"/>
        </w:rPr>
        <w:t>fabricante;</w:t>
      </w:r>
    </w:p>
    <w:p w14:paraId="622EEA3E" w14:textId="77777777" w:rsidR="009D5A1A" w:rsidRDefault="009D5A1A">
      <w:pPr>
        <w:pStyle w:val="Corpodetexto"/>
        <w:snapToGrid w:val="0"/>
        <w:spacing w:after="0" w:line="240" w:lineRule="auto"/>
        <w:rPr>
          <w:rFonts w:ascii="Book Antiqua" w:hAnsi="Book Antiqua" w:cs="Book Antiqua"/>
          <w:sz w:val="18"/>
          <w:szCs w:val="18"/>
        </w:rPr>
      </w:pPr>
    </w:p>
    <w:p w14:paraId="3CDD2ED4" w14:textId="77777777" w:rsidR="009D5A1A" w:rsidRDefault="00372ECB">
      <w:pPr>
        <w:pStyle w:val="PargrafodaLista"/>
        <w:numPr>
          <w:ilvl w:val="0"/>
          <w:numId w:val="51"/>
        </w:numPr>
        <w:tabs>
          <w:tab w:val="left" w:pos="315"/>
        </w:tabs>
        <w:snapToGrid w:val="0"/>
        <w:ind w:left="315" w:hanging="258"/>
        <w:rPr>
          <w:rFonts w:ascii="Book Antiqua" w:hAnsi="Book Antiqua" w:cs="Book Antiqua"/>
          <w:sz w:val="18"/>
          <w:szCs w:val="18"/>
        </w:rPr>
      </w:pPr>
      <w:r>
        <w:rPr>
          <w:rFonts w:ascii="Book Antiqua" w:hAnsi="Book Antiqua" w:cs="Book Antiqua"/>
          <w:spacing w:val="-2"/>
          <w:sz w:val="18"/>
          <w:szCs w:val="18"/>
        </w:rPr>
        <w:t>Prazo:</w:t>
      </w:r>
    </w:p>
    <w:p w14:paraId="0C5A60D9" w14:textId="77777777" w:rsidR="009D5A1A" w:rsidRDefault="009D5A1A">
      <w:pPr>
        <w:pStyle w:val="Corpodetexto"/>
        <w:snapToGrid w:val="0"/>
        <w:spacing w:after="0" w:line="240" w:lineRule="auto"/>
        <w:rPr>
          <w:rFonts w:ascii="Book Antiqua" w:hAnsi="Book Antiqua" w:cs="Book Antiqua"/>
          <w:sz w:val="18"/>
          <w:szCs w:val="18"/>
        </w:rPr>
      </w:pPr>
    </w:p>
    <w:p w14:paraId="0242128B"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b/>
          <w:sz w:val="18"/>
          <w:szCs w:val="18"/>
        </w:rPr>
        <w:t>Entrega:</w:t>
      </w:r>
      <w:r>
        <w:rPr>
          <w:rFonts w:ascii="Book Antiqua" w:hAnsi="Book Antiqua" w:cs="Book Antiqua"/>
          <w:b/>
          <w:spacing w:val="-3"/>
          <w:sz w:val="18"/>
          <w:szCs w:val="18"/>
        </w:rPr>
        <w:t xml:space="preserve"> </w:t>
      </w:r>
      <w:r>
        <w:rPr>
          <w:rFonts w:ascii="Book Antiqua" w:hAnsi="Book Antiqua" w:cs="Book Antiqua"/>
          <w:sz w:val="18"/>
          <w:szCs w:val="18"/>
        </w:rPr>
        <w:t>Até</w:t>
      </w:r>
      <w:r>
        <w:rPr>
          <w:rFonts w:ascii="Book Antiqua" w:hAnsi="Book Antiqua" w:cs="Book Antiqua"/>
          <w:spacing w:val="-5"/>
          <w:sz w:val="18"/>
          <w:szCs w:val="18"/>
        </w:rPr>
        <w:t xml:space="preserve"> </w:t>
      </w:r>
      <w:r>
        <w:rPr>
          <w:rFonts w:ascii="Book Antiqua" w:hAnsi="Book Antiqua" w:cs="Book Antiqua"/>
          <w:sz w:val="18"/>
          <w:szCs w:val="18"/>
        </w:rPr>
        <w:t>10</w:t>
      </w:r>
      <w:r>
        <w:rPr>
          <w:rFonts w:ascii="Book Antiqua" w:hAnsi="Book Antiqua" w:cs="Book Antiqua"/>
          <w:spacing w:val="-4"/>
          <w:sz w:val="18"/>
          <w:szCs w:val="18"/>
        </w:rPr>
        <w:t xml:space="preserve"> </w:t>
      </w:r>
      <w:r>
        <w:rPr>
          <w:rFonts w:ascii="Book Antiqua" w:hAnsi="Book Antiqua" w:cs="Book Antiqua"/>
          <w:sz w:val="18"/>
          <w:szCs w:val="18"/>
        </w:rPr>
        <w:t>(dez)</w:t>
      </w:r>
      <w:r>
        <w:rPr>
          <w:rFonts w:ascii="Book Antiqua" w:hAnsi="Book Antiqua" w:cs="Book Antiqua"/>
          <w:spacing w:val="-6"/>
          <w:sz w:val="18"/>
          <w:szCs w:val="18"/>
        </w:rPr>
        <w:t xml:space="preserve"> </w:t>
      </w:r>
      <w:r>
        <w:rPr>
          <w:rFonts w:ascii="Book Antiqua" w:hAnsi="Book Antiqua" w:cs="Book Antiqua"/>
          <w:sz w:val="18"/>
          <w:szCs w:val="18"/>
        </w:rPr>
        <w:t>dias</w:t>
      </w:r>
      <w:r>
        <w:rPr>
          <w:rFonts w:ascii="Book Antiqua" w:hAnsi="Book Antiqua" w:cs="Book Antiqua"/>
          <w:spacing w:val="-2"/>
          <w:sz w:val="18"/>
          <w:szCs w:val="18"/>
        </w:rPr>
        <w:t xml:space="preserve"> </w:t>
      </w:r>
      <w:r>
        <w:rPr>
          <w:rFonts w:ascii="Book Antiqua" w:hAnsi="Book Antiqua" w:cs="Book Antiqua"/>
          <w:sz w:val="18"/>
          <w:szCs w:val="18"/>
        </w:rPr>
        <w:t>úteis</w:t>
      </w:r>
      <w:r>
        <w:rPr>
          <w:rFonts w:ascii="Book Antiqua" w:hAnsi="Book Antiqua" w:cs="Book Antiqua"/>
          <w:spacing w:val="-2"/>
          <w:sz w:val="18"/>
          <w:szCs w:val="18"/>
        </w:rPr>
        <w:t xml:space="preserve"> </w:t>
      </w:r>
      <w:r>
        <w:rPr>
          <w:rFonts w:ascii="Book Antiqua" w:hAnsi="Book Antiqua" w:cs="Book Antiqua"/>
          <w:sz w:val="18"/>
          <w:szCs w:val="18"/>
        </w:rPr>
        <w:t>após</w:t>
      </w:r>
      <w:r>
        <w:rPr>
          <w:rFonts w:ascii="Book Antiqua" w:hAnsi="Book Antiqua" w:cs="Book Antiqua"/>
          <w:spacing w:val="-4"/>
          <w:sz w:val="18"/>
          <w:szCs w:val="18"/>
        </w:rPr>
        <w:t xml:space="preserve"> </w:t>
      </w:r>
      <w:r>
        <w:rPr>
          <w:rFonts w:ascii="Book Antiqua" w:hAnsi="Book Antiqua" w:cs="Book Antiqua"/>
          <w:spacing w:val="-2"/>
          <w:sz w:val="18"/>
          <w:szCs w:val="18"/>
        </w:rPr>
        <w:t>convocação;</w:t>
      </w:r>
    </w:p>
    <w:p w14:paraId="3BCE0A54" w14:textId="77777777" w:rsidR="009D5A1A" w:rsidRDefault="00372ECB">
      <w:pPr>
        <w:pStyle w:val="PargrafodaLista"/>
        <w:numPr>
          <w:ilvl w:val="0"/>
          <w:numId w:val="52"/>
        </w:numPr>
        <w:tabs>
          <w:tab w:val="left" w:pos="193"/>
        </w:tabs>
        <w:snapToGrid w:val="0"/>
        <w:ind w:left="193" w:hanging="136"/>
        <w:rPr>
          <w:rFonts w:ascii="Book Antiqua" w:hAnsi="Book Antiqua" w:cs="Book Antiqua"/>
          <w:b/>
          <w:sz w:val="18"/>
          <w:szCs w:val="18"/>
        </w:rPr>
      </w:pPr>
      <w:r>
        <w:rPr>
          <w:rFonts w:ascii="Book Antiqua" w:hAnsi="Book Antiqua" w:cs="Book Antiqua"/>
          <w:b/>
          <w:sz w:val="18"/>
          <w:szCs w:val="18"/>
        </w:rPr>
        <w:t>Local:</w:t>
      </w:r>
      <w:r>
        <w:rPr>
          <w:rFonts w:ascii="Book Antiqua" w:hAnsi="Book Antiqua" w:cs="Book Antiqua"/>
          <w:b/>
          <w:spacing w:val="-9"/>
          <w:sz w:val="18"/>
          <w:szCs w:val="18"/>
        </w:rPr>
        <w:t xml:space="preserve"> </w:t>
      </w:r>
      <w:r>
        <w:rPr>
          <w:rFonts w:ascii="Book Antiqua" w:hAnsi="Book Antiqua" w:cs="Book Antiqua"/>
          <w:sz w:val="18"/>
          <w:szCs w:val="18"/>
        </w:rPr>
        <w:t>Secretaria</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Infraestrutura</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Sinfra,</w:t>
      </w:r>
      <w:r>
        <w:rPr>
          <w:rFonts w:ascii="Book Antiqua" w:hAnsi="Book Antiqua" w:cs="Book Antiqua"/>
          <w:spacing w:val="-8"/>
          <w:sz w:val="18"/>
          <w:szCs w:val="18"/>
        </w:rPr>
        <w:t xml:space="preserve"> </w:t>
      </w:r>
      <w:r>
        <w:rPr>
          <w:rFonts w:ascii="Book Antiqua" w:hAnsi="Book Antiqua" w:cs="Book Antiqua"/>
          <w:sz w:val="18"/>
          <w:szCs w:val="18"/>
        </w:rPr>
        <w:t>Engenharia</w:t>
      </w:r>
      <w:r>
        <w:rPr>
          <w:rFonts w:ascii="Book Antiqua" w:hAnsi="Book Antiqua" w:cs="Book Antiqua"/>
          <w:spacing w:val="-6"/>
          <w:sz w:val="18"/>
          <w:szCs w:val="18"/>
        </w:rPr>
        <w:t xml:space="preserve"> </w:t>
      </w:r>
      <w:r>
        <w:rPr>
          <w:rFonts w:ascii="Book Antiqua" w:hAnsi="Book Antiqua" w:cs="Book Antiqua"/>
          <w:spacing w:val="-2"/>
          <w:sz w:val="18"/>
          <w:szCs w:val="18"/>
        </w:rPr>
        <w:t>Elétrica;</w:t>
      </w:r>
    </w:p>
    <w:p w14:paraId="6A6F1C52" w14:textId="77777777" w:rsidR="009D5A1A" w:rsidRDefault="00372ECB">
      <w:pPr>
        <w:snapToGrid w:val="0"/>
        <w:ind w:left="57"/>
        <w:rPr>
          <w:rFonts w:ascii="Book Antiqua" w:hAnsi="Book Antiqua" w:cs="Book Antiqua"/>
          <w:sz w:val="18"/>
          <w:szCs w:val="18"/>
        </w:rPr>
      </w:pPr>
      <w:r>
        <w:rPr>
          <w:rFonts w:ascii="Book Antiqua" w:hAnsi="Book Antiqua" w:cs="Book Antiqua"/>
          <w:b/>
          <w:sz w:val="18"/>
          <w:szCs w:val="18"/>
        </w:rPr>
        <w:t>-</w:t>
      </w:r>
      <w:r>
        <w:rPr>
          <w:rFonts w:ascii="Book Antiqua" w:hAnsi="Book Antiqua" w:cs="Book Antiqua"/>
          <w:b/>
          <w:spacing w:val="-2"/>
          <w:sz w:val="18"/>
          <w:szCs w:val="18"/>
        </w:rPr>
        <w:t xml:space="preserve"> </w:t>
      </w:r>
      <w:r>
        <w:rPr>
          <w:rFonts w:ascii="Book Antiqua" w:hAnsi="Book Antiqua" w:cs="Book Antiqua"/>
          <w:b/>
          <w:sz w:val="18"/>
          <w:szCs w:val="18"/>
        </w:rPr>
        <w:t>Horário:</w:t>
      </w:r>
      <w:r>
        <w:rPr>
          <w:rFonts w:ascii="Book Antiqua" w:hAnsi="Book Antiqua" w:cs="Book Antiqua"/>
          <w:b/>
          <w:spacing w:val="-4"/>
          <w:sz w:val="18"/>
          <w:szCs w:val="18"/>
        </w:rPr>
        <w:t xml:space="preserve"> </w:t>
      </w:r>
      <w:r>
        <w:rPr>
          <w:rFonts w:ascii="Book Antiqua" w:hAnsi="Book Antiqua" w:cs="Book Antiqua"/>
          <w:sz w:val="18"/>
          <w:szCs w:val="18"/>
        </w:rPr>
        <w:t>08:00</w:t>
      </w:r>
      <w:r>
        <w:rPr>
          <w:rFonts w:ascii="Book Antiqua" w:hAnsi="Book Antiqua" w:cs="Book Antiqua"/>
          <w:spacing w:val="-3"/>
          <w:sz w:val="18"/>
          <w:szCs w:val="18"/>
        </w:rPr>
        <w:t xml:space="preserve"> </w:t>
      </w:r>
      <w:r>
        <w:rPr>
          <w:rFonts w:ascii="Book Antiqua" w:hAnsi="Book Antiqua" w:cs="Book Antiqua"/>
          <w:sz w:val="18"/>
          <w:szCs w:val="18"/>
        </w:rPr>
        <w:t>às</w:t>
      </w:r>
      <w:r>
        <w:rPr>
          <w:rFonts w:ascii="Book Antiqua" w:hAnsi="Book Antiqua" w:cs="Book Antiqua"/>
          <w:spacing w:val="-5"/>
          <w:sz w:val="18"/>
          <w:szCs w:val="18"/>
        </w:rPr>
        <w:t xml:space="preserve"> </w:t>
      </w:r>
      <w:r>
        <w:rPr>
          <w:rFonts w:ascii="Book Antiqua" w:hAnsi="Book Antiqua" w:cs="Book Antiqua"/>
          <w:spacing w:val="-4"/>
          <w:sz w:val="18"/>
          <w:szCs w:val="18"/>
        </w:rPr>
        <w:t>17:00</w:t>
      </w:r>
    </w:p>
    <w:p w14:paraId="439E6488" w14:textId="77777777" w:rsidR="009D5A1A" w:rsidRDefault="009D5A1A">
      <w:pPr>
        <w:pStyle w:val="Corpodetexto"/>
        <w:snapToGrid w:val="0"/>
        <w:spacing w:after="0" w:line="240" w:lineRule="auto"/>
        <w:rPr>
          <w:rFonts w:ascii="Book Antiqua" w:hAnsi="Book Antiqua" w:cs="Book Antiqua"/>
          <w:sz w:val="18"/>
          <w:szCs w:val="18"/>
        </w:rPr>
      </w:pPr>
    </w:p>
    <w:p w14:paraId="2E83A114" w14:textId="77777777" w:rsidR="009D5A1A" w:rsidRDefault="00372ECB">
      <w:pPr>
        <w:pStyle w:val="PargrafodaLista"/>
        <w:numPr>
          <w:ilvl w:val="0"/>
          <w:numId w:val="51"/>
        </w:numPr>
        <w:tabs>
          <w:tab w:val="left" w:pos="315"/>
        </w:tabs>
        <w:snapToGrid w:val="0"/>
        <w:ind w:left="315" w:hanging="258"/>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análise</w:t>
      </w:r>
      <w:r>
        <w:rPr>
          <w:rFonts w:ascii="Book Antiqua" w:hAnsi="Book Antiqua" w:cs="Book Antiqua"/>
          <w:spacing w:val="-7"/>
          <w:sz w:val="18"/>
          <w:szCs w:val="18"/>
        </w:rPr>
        <w:t xml:space="preserve"> </w:t>
      </w:r>
      <w:r>
        <w:rPr>
          <w:rFonts w:ascii="Book Antiqua" w:hAnsi="Book Antiqua" w:cs="Book Antiqua"/>
          <w:sz w:val="18"/>
          <w:szCs w:val="18"/>
        </w:rPr>
        <w:t>seguirá</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z w:val="18"/>
          <w:szCs w:val="18"/>
        </w:rPr>
        <w:t>seguinte</w:t>
      </w:r>
      <w:r>
        <w:rPr>
          <w:rFonts w:ascii="Book Antiqua" w:hAnsi="Book Antiqua" w:cs="Book Antiqua"/>
          <w:spacing w:val="-3"/>
          <w:sz w:val="18"/>
          <w:szCs w:val="18"/>
        </w:rPr>
        <w:t xml:space="preserve"> </w:t>
      </w:r>
      <w:r>
        <w:rPr>
          <w:rFonts w:ascii="Book Antiqua" w:hAnsi="Book Antiqua" w:cs="Book Antiqua"/>
          <w:spacing w:val="-2"/>
          <w:sz w:val="18"/>
          <w:szCs w:val="18"/>
        </w:rPr>
        <w:t>roteiro:</w:t>
      </w:r>
    </w:p>
    <w:p w14:paraId="0AC756C8" w14:textId="77777777" w:rsidR="009D5A1A" w:rsidRDefault="00372ECB">
      <w:pPr>
        <w:pStyle w:val="PargrafodaLista"/>
        <w:numPr>
          <w:ilvl w:val="0"/>
          <w:numId w:val="52"/>
        </w:numPr>
        <w:tabs>
          <w:tab w:val="left" w:pos="190"/>
        </w:tabs>
        <w:snapToGrid w:val="0"/>
        <w:ind w:left="190" w:hanging="133"/>
        <w:rPr>
          <w:rFonts w:ascii="Book Antiqua" w:hAnsi="Book Antiqua" w:cs="Book Antiqua"/>
          <w:sz w:val="18"/>
          <w:szCs w:val="18"/>
        </w:rPr>
      </w:pPr>
      <w:r>
        <w:rPr>
          <w:rFonts w:ascii="Book Antiqua" w:hAnsi="Book Antiqua" w:cs="Book Antiqua"/>
          <w:sz w:val="18"/>
          <w:szCs w:val="18"/>
        </w:rPr>
        <w:t>Inspeção</w:t>
      </w:r>
      <w:r>
        <w:rPr>
          <w:rFonts w:ascii="Book Antiqua" w:hAnsi="Book Antiqua" w:cs="Book Antiqua"/>
          <w:spacing w:val="-7"/>
          <w:sz w:val="18"/>
          <w:szCs w:val="18"/>
        </w:rPr>
        <w:t xml:space="preserve"> </w:t>
      </w:r>
      <w:r>
        <w:rPr>
          <w:rFonts w:ascii="Book Antiqua" w:hAnsi="Book Antiqua" w:cs="Book Antiqua"/>
          <w:sz w:val="18"/>
          <w:szCs w:val="18"/>
        </w:rPr>
        <w:t>visual</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pacing w:val="-2"/>
          <w:sz w:val="18"/>
          <w:szCs w:val="18"/>
        </w:rPr>
        <w:t>amostra;</w:t>
      </w:r>
    </w:p>
    <w:p w14:paraId="1C58FA52"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Verificação</w:t>
      </w:r>
      <w:r>
        <w:rPr>
          <w:rFonts w:ascii="Book Antiqua" w:hAnsi="Book Antiqua" w:cs="Book Antiqua"/>
          <w:spacing w:val="-7"/>
          <w:sz w:val="18"/>
          <w:szCs w:val="18"/>
        </w:rPr>
        <w:t xml:space="preserve"> </w:t>
      </w:r>
      <w:r>
        <w:rPr>
          <w:rFonts w:ascii="Book Antiqua" w:hAnsi="Book Antiqua" w:cs="Book Antiqua"/>
          <w:sz w:val="18"/>
          <w:szCs w:val="18"/>
        </w:rPr>
        <w:t>dimensional</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pacing w:val="-2"/>
          <w:sz w:val="18"/>
          <w:szCs w:val="18"/>
        </w:rPr>
        <w:t>acabamento;</w:t>
      </w:r>
    </w:p>
    <w:p w14:paraId="1C87D017"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noProof/>
        </w:rPr>
        <mc:AlternateContent>
          <mc:Choice Requires="wps">
            <w:drawing>
              <wp:anchor distT="0" distB="0" distL="0" distR="0" simplePos="0" relativeHeight="254" behindDoc="0" locked="0" layoutInCell="0" allowOverlap="1" wp14:anchorId="1FDBB262" wp14:editId="4A571C5D">
                <wp:simplePos x="0" y="0"/>
                <wp:positionH relativeFrom="page">
                  <wp:posOffset>7285355</wp:posOffset>
                </wp:positionH>
                <wp:positionV relativeFrom="page">
                  <wp:posOffset>8932545</wp:posOffset>
                </wp:positionV>
                <wp:extent cx="166370" cy="497205"/>
                <wp:effectExtent l="0" t="0" r="0" b="0"/>
                <wp:wrapNone/>
                <wp:docPr id="217" name="Textbox 72"/>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218AB3F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44</w:t>
                            </w:r>
                          </w:p>
                        </w:txbxContent>
                      </wps:txbx>
                      <wps:bodyPr rot="16200000" vert="vert270" lIns="0" tIns="0" rIns="0" bIns="0" anchor="t">
                        <a:noAutofit/>
                      </wps:bodyPr>
                    </wps:wsp>
                  </a:graphicData>
                </a:graphic>
              </wp:anchor>
            </w:drawing>
          </mc:Choice>
          <mc:Fallback>
            <w:pict>
              <v:rect w14:anchorId="1FDBB262" id="Textbox 72" o:spid="_x0000_s1074" style="position:absolute;left:0;text-align:left;margin-left:573.65pt;margin-top:703.35pt;width:13.1pt;height:39.15pt;z-index:2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BCk3dT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218AB3F4"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44</w:t>
                      </w:r>
                    </w:p>
                  </w:txbxContent>
                </v:textbox>
                <w10:wrap anchorx="page" anchory="page"/>
              </v:rect>
            </w:pict>
          </mc:Fallback>
        </mc:AlternateContent>
      </w:r>
      <w:r>
        <w:rPr>
          <w:rFonts w:ascii="Book Antiqua" w:hAnsi="Book Antiqua" w:cs="Book Antiqua"/>
          <w:sz w:val="18"/>
          <w:szCs w:val="18"/>
        </w:rPr>
        <w:t>Análise</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8"/>
          <w:sz w:val="18"/>
          <w:szCs w:val="18"/>
        </w:rPr>
        <w:t xml:space="preserve"> </w:t>
      </w:r>
      <w:r>
        <w:rPr>
          <w:rFonts w:ascii="Book Antiqua" w:hAnsi="Book Antiqua" w:cs="Book Antiqua"/>
          <w:sz w:val="18"/>
          <w:szCs w:val="18"/>
        </w:rPr>
        <w:t>documentação</w:t>
      </w:r>
      <w:r>
        <w:rPr>
          <w:rFonts w:ascii="Book Antiqua" w:hAnsi="Book Antiqua" w:cs="Book Antiqua"/>
          <w:spacing w:val="-8"/>
          <w:sz w:val="18"/>
          <w:szCs w:val="18"/>
        </w:rPr>
        <w:t xml:space="preserve"> </w:t>
      </w:r>
      <w:r>
        <w:rPr>
          <w:rFonts w:ascii="Book Antiqua" w:hAnsi="Book Antiqua" w:cs="Book Antiqua"/>
          <w:spacing w:val="-2"/>
          <w:sz w:val="18"/>
          <w:szCs w:val="18"/>
        </w:rPr>
        <w:t>técnica;</w:t>
      </w:r>
    </w:p>
    <w:p w14:paraId="2146D3F4"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Emissão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parecer</w:t>
      </w:r>
      <w:r>
        <w:rPr>
          <w:rFonts w:ascii="Book Antiqua" w:hAnsi="Book Antiqua" w:cs="Book Antiqua"/>
          <w:spacing w:val="-6"/>
          <w:sz w:val="18"/>
          <w:szCs w:val="18"/>
        </w:rPr>
        <w:t xml:space="preserve"> </w:t>
      </w:r>
      <w:r>
        <w:rPr>
          <w:rFonts w:ascii="Book Antiqua" w:hAnsi="Book Antiqua" w:cs="Book Antiqua"/>
          <w:spacing w:val="-2"/>
          <w:sz w:val="18"/>
          <w:szCs w:val="18"/>
        </w:rPr>
        <w:t>técnico.</w:t>
      </w:r>
    </w:p>
    <w:p w14:paraId="353E0A10" w14:textId="77777777" w:rsidR="009D5A1A" w:rsidRDefault="009D5A1A">
      <w:pPr>
        <w:pStyle w:val="Corpodetexto"/>
        <w:snapToGrid w:val="0"/>
        <w:spacing w:after="0" w:line="240" w:lineRule="auto"/>
        <w:rPr>
          <w:rFonts w:ascii="Book Antiqua" w:hAnsi="Book Antiqua" w:cs="Book Antiqua"/>
          <w:sz w:val="18"/>
          <w:szCs w:val="18"/>
        </w:rPr>
      </w:pPr>
    </w:p>
    <w:p w14:paraId="2814DA29" w14:textId="77777777" w:rsidR="009D5A1A" w:rsidRDefault="00372ECB">
      <w:pPr>
        <w:pStyle w:val="PargrafodaLista"/>
        <w:numPr>
          <w:ilvl w:val="0"/>
          <w:numId w:val="51"/>
        </w:numPr>
        <w:tabs>
          <w:tab w:val="left" w:pos="252"/>
        </w:tabs>
        <w:snapToGrid w:val="0"/>
        <w:ind w:left="252" w:hanging="195"/>
        <w:rPr>
          <w:rFonts w:ascii="Book Antiqua" w:hAnsi="Book Antiqua" w:cs="Book Antiqua"/>
          <w:sz w:val="18"/>
          <w:szCs w:val="18"/>
        </w:rPr>
      </w:pPr>
      <w:r>
        <w:rPr>
          <w:rFonts w:ascii="Book Antiqua" w:hAnsi="Book Antiqua" w:cs="Book Antiqua"/>
          <w:sz w:val="18"/>
          <w:szCs w:val="18"/>
        </w:rPr>
        <w:t>Conforme</w:t>
      </w:r>
      <w:r>
        <w:rPr>
          <w:rFonts w:ascii="Book Antiqua" w:hAnsi="Book Antiqua" w:cs="Book Antiqua"/>
          <w:spacing w:val="-8"/>
          <w:sz w:val="18"/>
          <w:szCs w:val="18"/>
        </w:rPr>
        <w:t xml:space="preserve"> </w:t>
      </w:r>
      <w:r>
        <w:rPr>
          <w:rFonts w:ascii="Book Antiqua" w:hAnsi="Book Antiqua" w:cs="Book Antiqua"/>
          <w:sz w:val="18"/>
          <w:szCs w:val="18"/>
        </w:rPr>
        <w:t>art.</w:t>
      </w:r>
      <w:r>
        <w:rPr>
          <w:rFonts w:ascii="Book Antiqua" w:hAnsi="Book Antiqua" w:cs="Book Antiqua"/>
          <w:spacing w:val="-5"/>
          <w:sz w:val="18"/>
          <w:szCs w:val="18"/>
        </w:rPr>
        <w:t xml:space="preserve"> </w:t>
      </w:r>
      <w:r>
        <w:rPr>
          <w:rFonts w:ascii="Book Antiqua" w:hAnsi="Book Antiqua" w:cs="Book Antiqua"/>
          <w:sz w:val="18"/>
          <w:szCs w:val="18"/>
        </w:rPr>
        <w:t>59</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hyperlink r:id="rId231">
        <w:r>
          <w:rPr>
            <w:rFonts w:ascii="Book Antiqua" w:hAnsi="Book Antiqua" w:cs="Book Antiqua"/>
            <w:color w:val="0462C1"/>
            <w:sz w:val="18"/>
            <w:szCs w:val="18"/>
            <w:u w:val="single" w:color="0462C1"/>
          </w:rPr>
          <w:t>Lei</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serão</w:t>
      </w:r>
      <w:r>
        <w:rPr>
          <w:rFonts w:ascii="Book Antiqua" w:hAnsi="Book Antiqua" w:cs="Book Antiqua"/>
          <w:spacing w:val="-3"/>
          <w:sz w:val="18"/>
          <w:szCs w:val="18"/>
        </w:rPr>
        <w:t xml:space="preserve"> </w:t>
      </w:r>
      <w:r>
        <w:rPr>
          <w:rFonts w:ascii="Book Antiqua" w:hAnsi="Book Antiqua" w:cs="Book Antiqua"/>
          <w:sz w:val="18"/>
          <w:szCs w:val="18"/>
        </w:rPr>
        <w:t>desclassificadas</w:t>
      </w:r>
      <w:r>
        <w:rPr>
          <w:rFonts w:ascii="Book Antiqua" w:hAnsi="Book Antiqua" w:cs="Book Antiqua"/>
          <w:spacing w:val="-4"/>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propostas</w:t>
      </w:r>
      <w:r>
        <w:rPr>
          <w:rFonts w:ascii="Book Antiqua" w:hAnsi="Book Antiqua" w:cs="Book Antiqua"/>
          <w:spacing w:val="-7"/>
          <w:sz w:val="18"/>
          <w:szCs w:val="18"/>
        </w:rPr>
        <w:t xml:space="preserve"> </w:t>
      </w:r>
      <w:r>
        <w:rPr>
          <w:rFonts w:ascii="Book Antiqua" w:hAnsi="Book Antiqua" w:cs="Book Antiqua"/>
          <w:spacing w:val="-4"/>
          <w:sz w:val="18"/>
          <w:szCs w:val="18"/>
        </w:rPr>
        <w:t>que:</w:t>
      </w:r>
    </w:p>
    <w:p w14:paraId="43022246" w14:textId="77777777" w:rsidR="009D5A1A" w:rsidRDefault="009D5A1A">
      <w:pPr>
        <w:pStyle w:val="Corpodetexto"/>
        <w:snapToGrid w:val="0"/>
        <w:spacing w:after="0" w:line="240" w:lineRule="auto"/>
        <w:rPr>
          <w:rFonts w:ascii="Book Antiqua" w:hAnsi="Book Antiqua" w:cs="Book Antiqua"/>
          <w:sz w:val="18"/>
          <w:szCs w:val="18"/>
        </w:rPr>
      </w:pPr>
    </w:p>
    <w:p w14:paraId="43E9A6EE" w14:textId="77777777" w:rsidR="009D5A1A" w:rsidRDefault="00372ECB">
      <w:pPr>
        <w:pStyle w:val="PargrafodaLista"/>
        <w:numPr>
          <w:ilvl w:val="0"/>
          <w:numId w:val="52"/>
        </w:numPr>
        <w:tabs>
          <w:tab w:val="left" w:pos="185"/>
        </w:tabs>
        <w:snapToGrid w:val="0"/>
        <w:ind w:right="197" w:firstLine="0"/>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12"/>
          <w:sz w:val="18"/>
          <w:szCs w:val="18"/>
        </w:rPr>
        <w:t xml:space="preserve"> </w:t>
      </w:r>
      <w:r>
        <w:rPr>
          <w:rFonts w:ascii="Book Antiqua" w:hAnsi="Book Antiqua" w:cs="Book Antiqua"/>
          <w:sz w:val="18"/>
          <w:szCs w:val="18"/>
        </w:rPr>
        <w:t>apresentarem</w:t>
      </w:r>
      <w:r>
        <w:rPr>
          <w:rFonts w:ascii="Book Antiqua" w:hAnsi="Book Antiqua" w:cs="Book Antiqua"/>
          <w:spacing w:val="-10"/>
          <w:sz w:val="18"/>
          <w:szCs w:val="18"/>
        </w:rPr>
        <w:t xml:space="preserve"> </w:t>
      </w:r>
      <w:r>
        <w:rPr>
          <w:rFonts w:ascii="Book Antiqua" w:hAnsi="Book Antiqua" w:cs="Book Antiqua"/>
          <w:sz w:val="18"/>
          <w:szCs w:val="18"/>
        </w:rPr>
        <w:t>amostra</w:t>
      </w:r>
      <w:r>
        <w:rPr>
          <w:rFonts w:ascii="Book Antiqua" w:hAnsi="Book Antiqua" w:cs="Book Antiqua"/>
          <w:spacing w:val="-11"/>
          <w:sz w:val="18"/>
          <w:szCs w:val="18"/>
        </w:rPr>
        <w:t xml:space="preserve"> </w:t>
      </w:r>
      <w:r>
        <w:rPr>
          <w:rFonts w:ascii="Book Antiqua" w:hAnsi="Book Antiqua" w:cs="Book Antiqua"/>
          <w:sz w:val="18"/>
          <w:szCs w:val="18"/>
        </w:rPr>
        <w:t>no</w:t>
      </w:r>
      <w:r>
        <w:rPr>
          <w:rFonts w:ascii="Book Antiqua" w:hAnsi="Book Antiqua" w:cs="Book Antiqua"/>
          <w:spacing w:val="-12"/>
          <w:sz w:val="18"/>
          <w:szCs w:val="18"/>
        </w:rPr>
        <w:t xml:space="preserve"> </w:t>
      </w:r>
      <w:r>
        <w:rPr>
          <w:rFonts w:ascii="Book Antiqua" w:hAnsi="Book Antiqua" w:cs="Book Antiqua"/>
          <w:sz w:val="18"/>
          <w:szCs w:val="18"/>
        </w:rPr>
        <w:t>prazo</w:t>
      </w:r>
      <w:r>
        <w:rPr>
          <w:rFonts w:ascii="Book Antiqua" w:hAnsi="Book Antiqua" w:cs="Book Antiqua"/>
          <w:spacing w:val="-11"/>
          <w:sz w:val="18"/>
          <w:szCs w:val="18"/>
        </w:rPr>
        <w:t xml:space="preserve"> </w:t>
      </w:r>
      <w:r>
        <w:rPr>
          <w:rFonts w:ascii="Book Antiqua" w:hAnsi="Book Antiqua" w:cs="Book Antiqua"/>
          <w:sz w:val="18"/>
          <w:szCs w:val="18"/>
        </w:rPr>
        <w:t>estabelecido</w:t>
      </w:r>
      <w:r>
        <w:rPr>
          <w:rFonts w:ascii="Book Antiqua" w:hAnsi="Book Antiqua" w:cs="Book Antiqua"/>
          <w:spacing w:val="-9"/>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dilação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prazo</w:t>
      </w:r>
      <w:r>
        <w:rPr>
          <w:rFonts w:ascii="Book Antiqua" w:hAnsi="Book Antiqua" w:cs="Book Antiqua"/>
          <w:spacing w:val="-12"/>
          <w:sz w:val="18"/>
          <w:szCs w:val="18"/>
        </w:rPr>
        <w:t xml:space="preserve"> </w:t>
      </w:r>
      <w:r>
        <w:rPr>
          <w:rFonts w:ascii="Book Antiqua" w:hAnsi="Book Antiqua" w:cs="Book Antiqua"/>
          <w:sz w:val="18"/>
          <w:szCs w:val="18"/>
        </w:rPr>
        <w:t>só</w:t>
      </w:r>
      <w:r>
        <w:rPr>
          <w:rFonts w:ascii="Book Antiqua" w:hAnsi="Book Antiqua" w:cs="Book Antiqua"/>
          <w:spacing w:val="-14"/>
          <w:sz w:val="18"/>
          <w:szCs w:val="18"/>
        </w:rPr>
        <w:t xml:space="preserve"> </w:t>
      </w:r>
      <w:r>
        <w:rPr>
          <w:rFonts w:ascii="Book Antiqua" w:hAnsi="Book Antiqua" w:cs="Book Antiqua"/>
          <w:sz w:val="18"/>
          <w:szCs w:val="18"/>
        </w:rPr>
        <w:t>será</w:t>
      </w:r>
      <w:r>
        <w:rPr>
          <w:rFonts w:ascii="Book Antiqua" w:hAnsi="Book Antiqua" w:cs="Book Antiqua"/>
          <w:spacing w:val="-11"/>
          <w:sz w:val="18"/>
          <w:szCs w:val="18"/>
        </w:rPr>
        <w:t xml:space="preserve"> </w:t>
      </w:r>
      <w:r>
        <w:rPr>
          <w:rFonts w:ascii="Book Antiqua" w:hAnsi="Book Antiqua" w:cs="Book Antiqua"/>
          <w:sz w:val="18"/>
          <w:szCs w:val="18"/>
        </w:rPr>
        <w:t>concedida</w:t>
      </w:r>
      <w:r>
        <w:rPr>
          <w:rFonts w:ascii="Book Antiqua" w:hAnsi="Book Antiqua" w:cs="Book Antiqua"/>
          <w:spacing w:val="-12"/>
          <w:sz w:val="18"/>
          <w:szCs w:val="18"/>
        </w:rPr>
        <w:t xml:space="preserve"> </w:t>
      </w:r>
      <w:r>
        <w:rPr>
          <w:rFonts w:ascii="Book Antiqua" w:hAnsi="Book Antiqua" w:cs="Book Antiqua"/>
          <w:sz w:val="18"/>
          <w:szCs w:val="18"/>
        </w:rPr>
        <w:t>mediante</w:t>
      </w:r>
      <w:r>
        <w:rPr>
          <w:rFonts w:ascii="Book Antiqua" w:hAnsi="Book Antiqua" w:cs="Book Antiqua"/>
          <w:spacing w:val="-11"/>
          <w:sz w:val="18"/>
          <w:szCs w:val="18"/>
        </w:rPr>
        <w:t xml:space="preserve"> </w:t>
      </w:r>
      <w:r>
        <w:rPr>
          <w:rFonts w:ascii="Book Antiqua" w:hAnsi="Book Antiqua" w:cs="Book Antiqua"/>
          <w:sz w:val="18"/>
          <w:szCs w:val="18"/>
        </w:rPr>
        <w:t>pedido formal com justificativa plausível e real);</w:t>
      </w:r>
    </w:p>
    <w:p w14:paraId="75B5C795"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Apresentarem</w:t>
      </w:r>
      <w:r>
        <w:rPr>
          <w:rFonts w:ascii="Book Antiqua" w:hAnsi="Book Antiqua" w:cs="Book Antiqua"/>
          <w:spacing w:val="-8"/>
          <w:sz w:val="18"/>
          <w:szCs w:val="18"/>
        </w:rPr>
        <w:t xml:space="preserve"> </w:t>
      </w:r>
      <w:r>
        <w:rPr>
          <w:rFonts w:ascii="Book Antiqua" w:hAnsi="Book Antiqua" w:cs="Book Antiqua"/>
          <w:sz w:val="18"/>
          <w:szCs w:val="18"/>
        </w:rPr>
        <w:t>amostra</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desconformidade</w:t>
      </w:r>
      <w:r>
        <w:rPr>
          <w:rFonts w:ascii="Book Antiqua" w:hAnsi="Book Antiqua" w:cs="Book Antiqua"/>
          <w:spacing w:val="-8"/>
          <w:sz w:val="18"/>
          <w:szCs w:val="18"/>
        </w:rPr>
        <w:t xml:space="preserve"> </w:t>
      </w:r>
      <w:r>
        <w:rPr>
          <w:rFonts w:ascii="Book Antiqua" w:hAnsi="Book Antiqua" w:cs="Book Antiqua"/>
          <w:sz w:val="18"/>
          <w:szCs w:val="18"/>
        </w:rPr>
        <w:t>com</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8"/>
          <w:sz w:val="18"/>
          <w:szCs w:val="18"/>
        </w:rPr>
        <w:t xml:space="preserve"> </w:t>
      </w:r>
      <w:r>
        <w:rPr>
          <w:rFonts w:ascii="Book Antiqua" w:hAnsi="Book Antiqua" w:cs="Book Antiqua"/>
          <w:spacing w:val="-2"/>
          <w:sz w:val="18"/>
          <w:szCs w:val="18"/>
        </w:rPr>
        <w:t>especificações;</w:t>
      </w:r>
    </w:p>
    <w:p w14:paraId="59B69823" w14:textId="77777777" w:rsidR="009D5A1A" w:rsidRDefault="00372ECB">
      <w:pPr>
        <w:pStyle w:val="PargrafodaLista"/>
        <w:numPr>
          <w:ilvl w:val="0"/>
          <w:numId w:val="52"/>
        </w:numPr>
        <w:tabs>
          <w:tab w:val="left" w:pos="193"/>
        </w:tabs>
        <w:snapToGrid w:val="0"/>
        <w:ind w:left="193" w:hanging="136"/>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6"/>
          <w:sz w:val="18"/>
          <w:szCs w:val="18"/>
        </w:rPr>
        <w:t xml:space="preserve"> </w:t>
      </w:r>
      <w:r>
        <w:rPr>
          <w:rFonts w:ascii="Book Antiqua" w:hAnsi="Book Antiqua" w:cs="Book Antiqua"/>
          <w:sz w:val="18"/>
          <w:szCs w:val="18"/>
        </w:rPr>
        <w:t>atenderem</w:t>
      </w:r>
      <w:r>
        <w:rPr>
          <w:rFonts w:ascii="Book Antiqua" w:hAnsi="Book Antiqua" w:cs="Book Antiqua"/>
          <w:spacing w:val="-7"/>
          <w:sz w:val="18"/>
          <w:szCs w:val="18"/>
        </w:rPr>
        <w:t xml:space="preserve"> </w:t>
      </w:r>
      <w:r>
        <w:rPr>
          <w:rFonts w:ascii="Book Antiqua" w:hAnsi="Book Antiqua" w:cs="Book Antiqua"/>
          <w:sz w:val="18"/>
          <w:szCs w:val="18"/>
        </w:rPr>
        <w:t>aos</w:t>
      </w:r>
      <w:r>
        <w:rPr>
          <w:rFonts w:ascii="Book Antiqua" w:hAnsi="Book Antiqua" w:cs="Book Antiqua"/>
          <w:spacing w:val="-7"/>
          <w:sz w:val="18"/>
          <w:szCs w:val="18"/>
        </w:rPr>
        <w:t xml:space="preserve"> </w:t>
      </w:r>
      <w:r>
        <w:rPr>
          <w:rFonts w:ascii="Book Antiqua" w:hAnsi="Book Antiqua" w:cs="Book Antiqua"/>
          <w:sz w:val="18"/>
          <w:szCs w:val="18"/>
        </w:rPr>
        <w:t>critérios</w:t>
      </w:r>
      <w:r>
        <w:rPr>
          <w:rFonts w:ascii="Book Antiqua" w:hAnsi="Book Antiqua" w:cs="Book Antiqua"/>
          <w:spacing w:val="-5"/>
          <w:sz w:val="18"/>
          <w:szCs w:val="18"/>
        </w:rPr>
        <w:t xml:space="preserve"> </w:t>
      </w:r>
      <w:r>
        <w:rPr>
          <w:rFonts w:ascii="Book Antiqua" w:hAnsi="Book Antiqua" w:cs="Book Antiqua"/>
          <w:sz w:val="18"/>
          <w:szCs w:val="18"/>
        </w:rPr>
        <w:t>mínimos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qualidade</w:t>
      </w:r>
      <w:r>
        <w:rPr>
          <w:rFonts w:ascii="Book Antiqua" w:hAnsi="Book Antiqua" w:cs="Book Antiqua"/>
          <w:spacing w:val="-5"/>
          <w:sz w:val="18"/>
          <w:szCs w:val="18"/>
        </w:rPr>
        <w:t xml:space="preserve"> </w:t>
      </w:r>
      <w:r>
        <w:rPr>
          <w:rFonts w:ascii="Book Antiqua" w:hAnsi="Book Antiqua" w:cs="Book Antiqua"/>
          <w:spacing w:val="-2"/>
          <w:sz w:val="18"/>
          <w:szCs w:val="18"/>
        </w:rPr>
        <w:t>estabelecidos.</w:t>
      </w:r>
    </w:p>
    <w:p w14:paraId="4CF75E0A" w14:textId="77777777" w:rsidR="009D5A1A" w:rsidRDefault="009D5A1A">
      <w:pPr>
        <w:pStyle w:val="Corpodetexto"/>
        <w:snapToGrid w:val="0"/>
        <w:spacing w:after="0" w:line="240" w:lineRule="auto"/>
        <w:rPr>
          <w:rFonts w:ascii="Book Antiqua" w:hAnsi="Book Antiqua" w:cs="Book Antiqua"/>
          <w:sz w:val="18"/>
          <w:szCs w:val="18"/>
        </w:rPr>
      </w:pPr>
    </w:p>
    <w:p w14:paraId="48DF91FB" w14:textId="77777777" w:rsidR="009D5A1A" w:rsidRDefault="00372ECB">
      <w:pPr>
        <w:pStyle w:val="PargrafodaLista"/>
        <w:numPr>
          <w:ilvl w:val="0"/>
          <w:numId w:val="51"/>
        </w:numPr>
        <w:tabs>
          <w:tab w:val="left" w:pos="332"/>
        </w:tabs>
        <w:snapToGrid w:val="0"/>
        <w:ind w:right="198" w:firstLine="0"/>
        <w:rPr>
          <w:rFonts w:ascii="Book Antiqua" w:hAnsi="Book Antiqua" w:cs="Book Antiqua"/>
          <w:sz w:val="18"/>
          <w:szCs w:val="18"/>
        </w:rPr>
      </w:pPr>
      <w:r>
        <w:rPr>
          <w:rFonts w:ascii="Book Antiqua" w:hAnsi="Book Antiqua" w:cs="Book Antiqua"/>
          <w:sz w:val="18"/>
          <w:szCs w:val="18"/>
        </w:rPr>
        <w:t>Em caso de reprova o procedimento será repetido com a convocação do segundo colocado, sendo o procedimento refeito até o pleno atendimento das exigências;</w:t>
      </w:r>
    </w:p>
    <w:p w14:paraId="43F016AF" w14:textId="77777777" w:rsidR="009D5A1A" w:rsidRDefault="009D5A1A">
      <w:pPr>
        <w:pStyle w:val="Corpodetexto"/>
        <w:snapToGrid w:val="0"/>
        <w:spacing w:after="0" w:line="240" w:lineRule="auto"/>
        <w:rPr>
          <w:rFonts w:ascii="Book Antiqua" w:hAnsi="Book Antiqua" w:cs="Book Antiqua"/>
          <w:sz w:val="18"/>
          <w:szCs w:val="18"/>
        </w:rPr>
      </w:pPr>
    </w:p>
    <w:p w14:paraId="6CA322DE" w14:textId="77777777" w:rsidR="009D5A1A" w:rsidRDefault="00372ECB">
      <w:pPr>
        <w:pStyle w:val="PargrafodaLista"/>
        <w:numPr>
          <w:ilvl w:val="0"/>
          <w:numId w:val="51"/>
        </w:numPr>
        <w:tabs>
          <w:tab w:val="left" w:pos="351"/>
        </w:tabs>
        <w:snapToGrid w:val="0"/>
        <w:ind w:right="197" w:firstLine="0"/>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35"/>
          <w:sz w:val="18"/>
          <w:szCs w:val="18"/>
        </w:rPr>
        <w:t xml:space="preserve"> </w:t>
      </w:r>
      <w:r>
        <w:rPr>
          <w:rFonts w:ascii="Book Antiqua" w:hAnsi="Book Antiqua" w:cs="Book Antiqua"/>
          <w:sz w:val="18"/>
          <w:szCs w:val="18"/>
        </w:rPr>
        <w:t>licitantes</w:t>
      </w:r>
      <w:r>
        <w:rPr>
          <w:rFonts w:ascii="Book Antiqua" w:hAnsi="Book Antiqua" w:cs="Book Antiqua"/>
          <w:spacing w:val="34"/>
          <w:sz w:val="18"/>
          <w:szCs w:val="18"/>
        </w:rPr>
        <w:t xml:space="preserve"> </w:t>
      </w:r>
      <w:r>
        <w:rPr>
          <w:rFonts w:ascii="Book Antiqua" w:hAnsi="Book Antiqua" w:cs="Book Antiqua"/>
          <w:sz w:val="18"/>
          <w:szCs w:val="18"/>
        </w:rPr>
        <w:t>terão</w:t>
      </w:r>
      <w:r>
        <w:rPr>
          <w:rFonts w:ascii="Book Antiqua" w:hAnsi="Book Antiqua" w:cs="Book Antiqua"/>
          <w:spacing w:val="34"/>
          <w:sz w:val="18"/>
          <w:szCs w:val="18"/>
        </w:rPr>
        <w:t xml:space="preserve"> </w:t>
      </w:r>
      <w:r>
        <w:rPr>
          <w:rFonts w:ascii="Book Antiqua" w:hAnsi="Book Antiqua" w:cs="Book Antiqua"/>
          <w:sz w:val="18"/>
          <w:szCs w:val="18"/>
        </w:rPr>
        <w:t>o</w:t>
      </w:r>
      <w:r>
        <w:rPr>
          <w:rFonts w:ascii="Book Antiqua" w:hAnsi="Book Antiqua" w:cs="Book Antiqua"/>
          <w:spacing w:val="34"/>
          <w:sz w:val="18"/>
          <w:szCs w:val="18"/>
        </w:rPr>
        <w:t xml:space="preserve"> </w:t>
      </w:r>
      <w:r>
        <w:rPr>
          <w:rFonts w:ascii="Book Antiqua" w:hAnsi="Book Antiqua" w:cs="Book Antiqua"/>
          <w:sz w:val="18"/>
          <w:szCs w:val="18"/>
        </w:rPr>
        <w:t>direito</w:t>
      </w:r>
      <w:r>
        <w:rPr>
          <w:rFonts w:ascii="Book Antiqua" w:hAnsi="Book Antiqua" w:cs="Book Antiqua"/>
          <w:spacing w:val="36"/>
          <w:sz w:val="18"/>
          <w:szCs w:val="18"/>
        </w:rPr>
        <w:t xml:space="preserve"> </w:t>
      </w:r>
      <w:r>
        <w:rPr>
          <w:rFonts w:ascii="Book Antiqua" w:hAnsi="Book Antiqua" w:cs="Book Antiqua"/>
          <w:sz w:val="18"/>
          <w:szCs w:val="18"/>
        </w:rPr>
        <w:t>de</w:t>
      </w:r>
      <w:r>
        <w:rPr>
          <w:rFonts w:ascii="Book Antiqua" w:hAnsi="Book Antiqua" w:cs="Book Antiqua"/>
          <w:spacing w:val="34"/>
          <w:sz w:val="18"/>
          <w:szCs w:val="18"/>
        </w:rPr>
        <w:t xml:space="preserve"> </w:t>
      </w:r>
      <w:r>
        <w:rPr>
          <w:rFonts w:ascii="Book Antiqua" w:hAnsi="Book Antiqua" w:cs="Book Antiqua"/>
          <w:sz w:val="18"/>
          <w:szCs w:val="18"/>
        </w:rPr>
        <w:t>acompanhar</w:t>
      </w:r>
      <w:r>
        <w:rPr>
          <w:rFonts w:ascii="Book Antiqua" w:hAnsi="Book Antiqua" w:cs="Book Antiqua"/>
          <w:spacing w:val="33"/>
          <w:sz w:val="18"/>
          <w:szCs w:val="18"/>
        </w:rPr>
        <w:t xml:space="preserve"> </w:t>
      </w:r>
      <w:r>
        <w:rPr>
          <w:rFonts w:ascii="Book Antiqua" w:hAnsi="Book Antiqua" w:cs="Book Antiqua"/>
          <w:sz w:val="18"/>
          <w:szCs w:val="18"/>
        </w:rPr>
        <w:t>o</w:t>
      </w:r>
      <w:r>
        <w:rPr>
          <w:rFonts w:ascii="Book Antiqua" w:hAnsi="Book Antiqua" w:cs="Book Antiqua"/>
          <w:spacing w:val="36"/>
          <w:sz w:val="18"/>
          <w:szCs w:val="18"/>
        </w:rPr>
        <w:t xml:space="preserve"> </w:t>
      </w:r>
      <w:r>
        <w:rPr>
          <w:rFonts w:ascii="Book Antiqua" w:hAnsi="Book Antiqua" w:cs="Book Antiqua"/>
          <w:sz w:val="18"/>
          <w:szCs w:val="18"/>
        </w:rPr>
        <w:t>procedimento</w:t>
      </w:r>
      <w:r>
        <w:rPr>
          <w:rFonts w:ascii="Book Antiqua" w:hAnsi="Book Antiqua" w:cs="Book Antiqua"/>
          <w:spacing w:val="34"/>
          <w:sz w:val="18"/>
          <w:szCs w:val="18"/>
        </w:rPr>
        <w:t xml:space="preserve"> </w:t>
      </w:r>
      <w:r>
        <w:rPr>
          <w:rFonts w:ascii="Book Antiqua" w:hAnsi="Book Antiqua" w:cs="Book Antiqua"/>
          <w:sz w:val="18"/>
          <w:szCs w:val="18"/>
        </w:rPr>
        <w:t>de</w:t>
      </w:r>
      <w:r>
        <w:rPr>
          <w:rFonts w:ascii="Book Antiqua" w:hAnsi="Book Antiqua" w:cs="Book Antiqua"/>
          <w:spacing w:val="34"/>
          <w:sz w:val="18"/>
          <w:szCs w:val="18"/>
        </w:rPr>
        <w:t xml:space="preserve"> </w:t>
      </w:r>
      <w:r>
        <w:rPr>
          <w:rFonts w:ascii="Book Antiqua" w:hAnsi="Book Antiqua" w:cs="Book Antiqua"/>
          <w:sz w:val="18"/>
          <w:szCs w:val="18"/>
        </w:rPr>
        <w:t>avaliação,</w:t>
      </w:r>
      <w:r>
        <w:rPr>
          <w:rFonts w:ascii="Book Antiqua" w:hAnsi="Book Antiqua" w:cs="Book Antiqua"/>
          <w:spacing w:val="35"/>
          <w:sz w:val="18"/>
          <w:szCs w:val="18"/>
        </w:rPr>
        <w:t xml:space="preserve"> </w:t>
      </w:r>
      <w:r>
        <w:rPr>
          <w:rFonts w:ascii="Book Antiqua" w:hAnsi="Book Antiqua" w:cs="Book Antiqua"/>
          <w:sz w:val="18"/>
          <w:szCs w:val="18"/>
        </w:rPr>
        <w:t>tendo</w:t>
      </w:r>
      <w:r>
        <w:rPr>
          <w:rFonts w:ascii="Book Antiqua" w:hAnsi="Book Antiqua" w:cs="Book Antiqua"/>
          <w:spacing w:val="34"/>
          <w:sz w:val="18"/>
          <w:szCs w:val="18"/>
        </w:rPr>
        <w:t xml:space="preserve"> </w:t>
      </w:r>
      <w:r>
        <w:rPr>
          <w:rFonts w:ascii="Book Antiqua" w:hAnsi="Book Antiqua" w:cs="Book Antiqua"/>
          <w:sz w:val="18"/>
          <w:szCs w:val="18"/>
        </w:rPr>
        <w:t>conhecimento</w:t>
      </w:r>
      <w:r>
        <w:rPr>
          <w:rFonts w:ascii="Book Antiqua" w:hAnsi="Book Antiqua" w:cs="Book Antiqua"/>
          <w:spacing w:val="37"/>
          <w:sz w:val="18"/>
          <w:szCs w:val="18"/>
        </w:rPr>
        <w:t xml:space="preserve"> </w:t>
      </w:r>
      <w:r>
        <w:rPr>
          <w:rFonts w:ascii="Book Antiqua" w:hAnsi="Book Antiqua" w:cs="Book Antiqua"/>
          <w:sz w:val="18"/>
          <w:szCs w:val="18"/>
        </w:rPr>
        <w:t>dos resultados da análise, bem como interpor recursos e solicitar esclarecimentos.</w:t>
      </w:r>
    </w:p>
    <w:p w14:paraId="497DA30C"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9685" distL="0" distR="20320" simplePos="0" relativeHeight="252" behindDoc="0" locked="0" layoutInCell="0" allowOverlap="1" wp14:anchorId="0AE7EF8F" wp14:editId="7EDDF745">
                <wp:simplePos x="0" y="0"/>
                <wp:positionH relativeFrom="page">
                  <wp:posOffset>488950</wp:posOffset>
                </wp:positionH>
                <wp:positionV relativeFrom="paragraph">
                  <wp:posOffset>186690</wp:posOffset>
                </wp:positionV>
                <wp:extent cx="6584315" cy="241935"/>
                <wp:effectExtent l="3175" t="3175" r="3175" b="3175"/>
                <wp:wrapTopAndBottom/>
                <wp:docPr id="219" name="Textbox 73"/>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1A18D627" w14:textId="77777777" w:rsidR="009D5A1A" w:rsidRDefault="00372ECB">
                            <w:pPr>
                              <w:pStyle w:val="Contedodoquadro"/>
                              <w:spacing w:before="46"/>
                              <w:ind w:left="103"/>
                              <w:rPr>
                                <w:rFonts w:ascii="Arial" w:hAnsi="Arial"/>
                                <w:b/>
                              </w:rPr>
                            </w:pPr>
                            <w:bookmarkStart w:id="27" w:name="_bookmark9"/>
                            <w:bookmarkEnd w:id="27"/>
                            <w:r>
                              <w:rPr>
                                <w:rFonts w:ascii="Arial" w:hAnsi="Arial"/>
                                <w:b/>
                                <w:spacing w:val="-12"/>
                              </w:rPr>
                              <w:t>10.</w:t>
                            </w:r>
                            <w:r>
                              <w:rPr>
                                <w:rFonts w:ascii="Arial" w:hAnsi="Arial"/>
                                <w:b/>
                                <w:spacing w:val="-13"/>
                              </w:rPr>
                              <w:t xml:space="preserve"> </w:t>
                            </w:r>
                            <w:r>
                              <w:rPr>
                                <w:rFonts w:ascii="Arial" w:hAnsi="Arial"/>
                                <w:b/>
                                <w:spacing w:val="-12"/>
                              </w:rPr>
                              <w:t>ESTIMATIVAS</w:t>
                            </w:r>
                            <w:r>
                              <w:rPr>
                                <w:rFonts w:ascii="Arial" w:hAnsi="Arial"/>
                                <w:b/>
                                <w:spacing w:val="-13"/>
                              </w:rPr>
                              <w:t xml:space="preserve"> </w:t>
                            </w:r>
                            <w:r>
                              <w:rPr>
                                <w:rFonts w:ascii="Arial" w:hAnsi="Arial"/>
                                <w:b/>
                                <w:spacing w:val="-12"/>
                              </w:rPr>
                              <w:t>DO</w:t>
                            </w:r>
                            <w:r>
                              <w:rPr>
                                <w:rFonts w:ascii="Arial" w:hAnsi="Arial"/>
                                <w:b/>
                                <w:spacing w:val="-10"/>
                              </w:rPr>
                              <w:t xml:space="preserve"> </w:t>
                            </w:r>
                            <w:r>
                              <w:rPr>
                                <w:rFonts w:ascii="Arial" w:hAnsi="Arial"/>
                                <w:b/>
                                <w:spacing w:val="-12"/>
                              </w:rPr>
                              <w:t>VALOR DA</w:t>
                            </w:r>
                            <w:r>
                              <w:rPr>
                                <w:rFonts w:ascii="Arial" w:hAnsi="Arial"/>
                                <w:b/>
                                <w:spacing w:val="-22"/>
                              </w:rPr>
                              <w:t xml:space="preserve"> </w:t>
                            </w:r>
                            <w:r>
                              <w:rPr>
                                <w:rFonts w:ascii="Arial" w:hAnsi="Arial"/>
                                <w:b/>
                                <w:spacing w:val="-12"/>
                              </w:rPr>
                              <w:t>CONTRATAÇÃO</w:t>
                            </w:r>
                            <w:r>
                              <w:rPr>
                                <w:rFonts w:ascii="Arial" w:hAnsi="Arial"/>
                                <w:b/>
                                <w:spacing w:val="-9"/>
                              </w:rPr>
                              <w:t xml:space="preserve"> </w:t>
                            </w:r>
                            <w:r>
                              <w:rPr>
                                <w:rFonts w:ascii="Arial" w:hAnsi="Arial"/>
                                <w:b/>
                                <w:spacing w:val="-12"/>
                              </w:rPr>
                              <w:t>(art.</w:t>
                            </w:r>
                            <w:r>
                              <w:rPr>
                                <w:rFonts w:ascii="Arial" w:hAnsi="Arial"/>
                                <w:b/>
                                <w:spacing w:val="-11"/>
                              </w:rPr>
                              <w:t xml:space="preserve"> </w:t>
                            </w:r>
                            <w:r>
                              <w:rPr>
                                <w:rFonts w:ascii="Arial" w:hAnsi="Arial"/>
                                <w:b/>
                                <w:spacing w:val="-12"/>
                              </w:rPr>
                              <w:t>6º,</w:t>
                            </w:r>
                            <w:r>
                              <w:rPr>
                                <w:rFonts w:ascii="Arial" w:hAnsi="Arial"/>
                                <w:b/>
                                <w:spacing w:val="-10"/>
                              </w:rPr>
                              <w:t xml:space="preserve"> </w:t>
                            </w:r>
                            <w:r>
                              <w:rPr>
                                <w:rFonts w:ascii="Arial" w:hAnsi="Arial"/>
                                <w:b/>
                                <w:spacing w:val="-12"/>
                              </w:rPr>
                              <w:t>XXIII,</w:t>
                            </w:r>
                            <w:r>
                              <w:rPr>
                                <w:rFonts w:ascii="Arial" w:hAnsi="Arial"/>
                                <w:b/>
                                <w:spacing w:val="-21"/>
                              </w:rPr>
                              <w:t xml:space="preserve"> </w:t>
                            </w:r>
                            <w:r>
                              <w:rPr>
                                <w:rFonts w:ascii="Arial" w:hAnsi="Arial"/>
                                <w:b/>
                                <w:spacing w:val="-12"/>
                              </w:rPr>
                              <w:t>Alínea</w:t>
                            </w:r>
                            <w:r>
                              <w:rPr>
                                <w:rFonts w:ascii="Arial" w:hAnsi="Arial"/>
                                <w:b/>
                                <w:spacing w:val="-9"/>
                              </w:rPr>
                              <w:t xml:space="preserve"> </w:t>
                            </w:r>
                            <w:r>
                              <w:rPr>
                                <w:rFonts w:ascii="Arial" w:hAnsi="Arial"/>
                                <w:b/>
                                <w:spacing w:val="-12"/>
                              </w:rPr>
                              <w:t>“i”)</w:t>
                            </w:r>
                          </w:p>
                        </w:txbxContent>
                      </wps:txbx>
                      <wps:bodyPr lIns="0" tIns="0" rIns="0" bIns="0" anchor="t">
                        <a:noAutofit/>
                      </wps:bodyPr>
                    </wps:wsp>
                  </a:graphicData>
                </a:graphic>
              </wp:anchor>
            </w:drawing>
          </mc:Choice>
          <mc:Fallback>
            <w:pict>
              <v:rect w14:anchorId="0AE7EF8F" id="Textbox 73" o:spid="_x0000_s1075" style="position:absolute;margin-left:38.5pt;margin-top:14.7pt;width:518.45pt;height:19.05pt;z-index:252;visibility:visible;mso-wrap-style:square;mso-wrap-distance-left:0;mso-wrap-distance-top:0;mso-wrap-distance-right:1.6pt;mso-wrap-distance-bottom:1.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" o:allowincell="f" fillcolor="#d0cece" strokecolor="#bebebe" strokeweight=".18mm">
                <v:stroke joinstyle="round"/>
                <v:textbox inset="0,0,0,0">
                  <w:txbxContent>
                    <w:p w14:paraId="1A18D627" w14:textId="77777777" w:rsidR="009D5A1A" w:rsidRDefault="00372ECB">
                      <w:pPr>
                        <w:pStyle w:val="Contedodoquadro"/>
                        <w:spacing w:before="46"/>
                        <w:ind w:left="103"/>
                        <w:rPr>
                          <w:rFonts w:ascii="Arial" w:hAnsi="Arial"/>
                          <w:b/>
                        </w:rPr>
                      </w:pPr>
                      <w:bookmarkStart w:id="28" w:name="_bookmark9"/>
                      <w:bookmarkEnd w:id="28"/>
                      <w:r>
                        <w:rPr>
                          <w:rFonts w:ascii="Arial" w:hAnsi="Arial"/>
                          <w:b/>
                          <w:spacing w:val="-12"/>
                        </w:rPr>
                        <w:t>10.</w:t>
                      </w:r>
                      <w:r>
                        <w:rPr>
                          <w:rFonts w:ascii="Arial" w:hAnsi="Arial"/>
                          <w:b/>
                          <w:spacing w:val="-13"/>
                        </w:rPr>
                        <w:t xml:space="preserve"> </w:t>
                      </w:r>
                      <w:r>
                        <w:rPr>
                          <w:rFonts w:ascii="Arial" w:hAnsi="Arial"/>
                          <w:b/>
                          <w:spacing w:val="-12"/>
                        </w:rPr>
                        <w:t>ESTIMATIVAS</w:t>
                      </w:r>
                      <w:r>
                        <w:rPr>
                          <w:rFonts w:ascii="Arial" w:hAnsi="Arial"/>
                          <w:b/>
                          <w:spacing w:val="-13"/>
                        </w:rPr>
                        <w:t xml:space="preserve"> </w:t>
                      </w:r>
                      <w:r>
                        <w:rPr>
                          <w:rFonts w:ascii="Arial" w:hAnsi="Arial"/>
                          <w:b/>
                          <w:spacing w:val="-12"/>
                        </w:rPr>
                        <w:t>DO</w:t>
                      </w:r>
                      <w:r>
                        <w:rPr>
                          <w:rFonts w:ascii="Arial" w:hAnsi="Arial"/>
                          <w:b/>
                          <w:spacing w:val="-10"/>
                        </w:rPr>
                        <w:t xml:space="preserve"> </w:t>
                      </w:r>
                      <w:r>
                        <w:rPr>
                          <w:rFonts w:ascii="Arial" w:hAnsi="Arial"/>
                          <w:b/>
                          <w:spacing w:val="-12"/>
                        </w:rPr>
                        <w:t>VALOR DA</w:t>
                      </w:r>
                      <w:r>
                        <w:rPr>
                          <w:rFonts w:ascii="Arial" w:hAnsi="Arial"/>
                          <w:b/>
                          <w:spacing w:val="-22"/>
                        </w:rPr>
                        <w:t xml:space="preserve"> </w:t>
                      </w:r>
                      <w:r>
                        <w:rPr>
                          <w:rFonts w:ascii="Arial" w:hAnsi="Arial"/>
                          <w:b/>
                          <w:spacing w:val="-12"/>
                        </w:rPr>
                        <w:t>CONTRATAÇÃO</w:t>
                      </w:r>
                      <w:r>
                        <w:rPr>
                          <w:rFonts w:ascii="Arial" w:hAnsi="Arial"/>
                          <w:b/>
                          <w:spacing w:val="-9"/>
                        </w:rPr>
                        <w:t xml:space="preserve"> </w:t>
                      </w:r>
                      <w:r>
                        <w:rPr>
                          <w:rFonts w:ascii="Arial" w:hAnsi="Arial"/>
                          <w:b/>
                          <w:spacing w:val="-12"/>
                        </w:rPr>
                        <w:t>(art.</w:t>
                      </w:r>
                      <w:r>
                        <w:rPr>
                          <w:rFonts w:ascii="Arial" w:hAnsi="Arial"/>
                          <w:b/>
                          <w:spacing w:val="-11"/>
                        </w:rPr>
                        <w:t xml:space="preserve"> </w:t>
                      </w:r>
                      <w:r>
                        <w:rPr>
                          <w:rFonts w:ascii="Arial" w:hAnsi="Arial"/>
                          <w:b/>
                          <w:spacing w:val="-12"/>
                        </w:rPr>
                        <w:t>6º,</w:t>
                      </w:r>
                      <w:r>
                        <w:rPr>
                          <w:rFonts w:ascii="Arial" w:hAnsi="Arial"/>
                          <w:b/>
                          <w:spacing w:val="-10"/>
                        </w:rPr>
                        <w:t xml:space="preserve"> </w:t>
                      </w:r>
                      <w:r>
                        <w:rPr>
                          <w:rFonts w:ascii="Arial" w:hAnsi="Arial"/>
                          <w:b/>
                          <w:spacing w:val="-12"/>
                        </w:rPr>
                        <w:t>XXIII,</w:t>
                      </w:r>
                      <w:r>
                        <w:rPr>
                          <w:rFonts w:ascii="Arial" w:hAnsi="Arial"/>
                          <w:b/>
                          <w:spacing w:val="-21"/>
                        </w:rPr>
                        <w:t xml:space="preserve"> </w:t>
                      </w:r>
                      <w:r>
                        <w:rPr>
                          <w:rFonts w:ascii="Arial" w:hAnsi="Arial"/>
                          <w:b/>
                          <w:spacing w:val="-12"/>
                        </w:rPr>
                        <w:t>Alínea</w:t>
                      </w:r>
                      <w:r>
                        <w:rPr>
                          <w:rFonts w:ascii="Arial" w:hAnsi="Arial"/>
                          <w:b/>
                          <w:spacing w:val="-9"/>
                        </w:rPr>
                        <w:t xml:space="preserve"> </w:t>
                      </w:r>
                      <w:r>
                        <w:rPr>
                          <w:rFonts w:ascii="Arial" w:hAnsi="Arial"/>
                          <w:b/>
                          <w:spacing w:val="-12"/>
                        </w:rPr>
                        <w:t>“i”)</w:t>
                      </w:r>
                    </w:p>
                  </w:txbxContent>
                </v:textbox>
                <w10:wrap type="topAndBottom" anchorx="page"/>
              </v:rect>
            </w:pict>
          </mc:Fallback>
        </mc:AlternateContent>
      </w:r>
    </w:p>
    <w:p w14:paraId="73E4DBB2" w14:textId="77777777" w:rsidR="009D5A1A" w:rsidRDefault="009D5A1A">
      <w:pPr>
        <w:pStyle w:val="Corpodetexto"/>
        <w:snapToGrid w:val="0"/>
        <w:spacing w:after="0" w:line="240" w:lineRule="auto"/>
        <w:rPr>
          <w:rFonts w:ascii="Book Antiqua" w:hAnsi="Book Antiqua" w:cs="Book Antiqua"/>
          <w:sz w:val="18"/>
          <w:szCs w:val="18"/>
        </w:rPr>
      </w:pPr>
    </w:p>
    <w:p w14:paraId="2DCD41CA"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36619B41"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598DE148" w14:textId="77777777" w:rsidR="009D5A1A" w:rsidRDefault="00372ECB">
      <w:pPr>
        <w:snapToGrid w:val="0"/>
        <w:ind w:left="57" w:right="204"/>
        <w:jc w:val="both"/>
        <w:rPr>
          <w:rFonts w:ascii="Book Antiqua" w:hAnsi="Book Antiqua" w:cs="Book Antiqua"/>
          <w:i/>
          <w:sz w:val="18"/>
          <w:szCs w:val="18"/>
        </w:rPr>
      </w:pPr>
      <w:r>
        <w:rPr>
          <w:rFonts w:ascii="Book Antiqua" w:hAnsi="Book Antiqua" w:cs="Book Antiqua"/>
          <w:i/>
          <w:sz w:val="18"/>
          <w:szCs w:val="18"/>
        </w:rPr>
        <w:t xml:space="preserve">XXIII – </w:t>
      </w:r>
      <w:r>
        <w:rPr>
          <w:rFonts w:ascii="Book Antiqua" w:hAnsi="Book Antiqua" w:cs="Book Antiqua"/>
          <w:b/>
          <w:i/>
          <w:sz w:val="18"/>
          <w:szCs w:val="18"/>
        </w:rPr>
        <w:t>termo de referência</w:t>
      </w:r>
      <w:r>
        <w:rPr>
          <w:rFonts w:ascii="Book Antiqua" w:hAnsi="Book Antiqua" w:cs="Book Antiqua"/>
          <w:i/>
          <w:sz w:val="18"/>
          <w:szCs w:val="18"/>
        </w:rPr>
        <w:t>: documento necessário para a contratação de bens e serviços, que deve conter os seguintes parâmetros e elementos descritivos:</w:t>
      </w:r>
    </w:p>
    <w:p w14:paraId="33086ABD" w14:textId="77777777" w:rsidR="009D5A1A" w:rsidRDefault="00372ECB">
      <w:pPr>
        <w:pStyle w:val="PargrafodaLista"/>
        <w:numPr>
          <w:ilvl w:val="0"/>
          <w:numId w:val="38"/>
        </w:numPr>
        <w:tabs>
          <w:tab w:val="left" w:pos="776"/>
          <w:tab w:val="left" w:pos="778"/>
        </w:tabs>
        <w:snapToGrid w:val="0"/>
        <w:ind w:left="778" w:right="204" w:hanging="360"/>
        <w:jc w:val="both"/>
        <w:rPr>
          <w:rFonts w:ascii="Book Antiqua" w:hAnsi="Book Antiqua" w:cs="Book Antiqua"/>
          <w:b/>
          <w:i/>
          <w:sz w:val="18"/>
          <w:szCs w:val="18"/>
        </w:rPr>
      </w:pPr>
      <w:r>
        <w:rPr>
          <w:rFonts w:ascii="Book Antiqua" w:hAnsi="Book Antiqua" w:cs="Book Antiqua"/>
          <w:b/>
          <w:i/>
          <w:sz w:val="18"/>
          <w:szCs w:val="18"/>
        </w:rPr>
        <w:t>estimativas</w:t>
      </w:r>
      <w:r>
        <w:rPr>
          <w:rFonts w:ascii="Book Antiqua" w:hAnsi="Book Antiqua" w:cs="Book Antiqua"/>
          <w:b/>
          <w:i/>
          <w:spacing w:val="-3"/>
          <w:sz w:val="18"/>
          <w:szCs w:val="18"/>
        </w:rPr>
        <w:t xml:space="preserve"> </w:t>
      </w:r>
      <w:r>
        <w:rPr>
          <w:rFonts w:ascii="Book Antiqua" w:hAnsi="Book Antiqua" w:cs="Book Antiqua"/>
          <w:b/>
          <w:i/>
          <w:sz w:val="18"/>
          <w:szCs w:val="18"/>
        </w:rPr>
        <w:t>do valor</w:t>
      </w:r>
      <w:r>
        <w:rPr>
          <w:rFonts w:ascii="Book Antiqua" w:hAnsi="Book Antiqua" w:cs="Book Antiqua"/>
          <w:b/>
          <w:i/>
          <w:spacing w:val="-2"/>
          <w:sz w:val="18"/>
          <w:szCs w:val="18"/>
        </w:rPr>
        <w:t xml:space="preserve"> </w:t>
      </w:r>
      <w:r>
        <w:rPr>
          <w:rFonts w:ascii="Book Antiqua" w:hAnsi="Book Antiqua" w:cs="Book Antiqua"/>
          <w:b/>
          <w:i/>
          <w:sz w:val="18"/>
          <w:szCs w:val="18"/>
        </w:rPr>
        <w:t>da contratação, acompanhadas</w:t>
      </w:r>
      <w:r>
        <w:rPr>
          <w:rFonts w:ascii="Book Antiqua" w:hAnsi="Book Antiqua" w:cs="Book Antiqua"/>
          <w:b/>
          <w:i/>
          <w:spacing w:val="-3"/>
          <w:sz w:val="18"/>
          <w:szCs w:val="18"/>
        </w:rPr>
        <w:t xml:space="preserve"> </w:t>
      </w:r>
      <w:r>
        <w:rPr>
          <w:rFonts w:ascii="Book Antiqua" w:hAnsi="Book Antiqua" w:cs="Book Antiqua"/>
          <w:b/>
          <w:i/>
          <w:sz w:val="18"/>
          <w:szCs w:val="18"/>
        </w:rPr>
        <w:t>dos</w:t>
      </w:r>
      <w:r>
        <w:rPr>
          <w:rFonts w:ascii="Book Antiqua" w:hAnsi="Book Antiqua" w:cs="Book Antiqua"/>
          <w:b/>
          <w:i/>
          <w:spacing w:val="-2"/>
          <w:sz w:val="18"/>
          <w:szCs w:val="18"/>
        </w:rPr>
        <w:t xml:space="preserve"> </w:t>
      </w:r>
      <w:r>
        <w:rPr>
          <w:rFonts w:ascii="Book Antiqua" w:hAnsi="Book Antiqua" w:cs="Book Antiqua"/>
          <w:b/>
          <w:i/>
          <w:sz w:val="18"/>
          <w:szCs w:val="18"/>
        </w:rPr>
        <w:t>preços</w:t>
      </w:r>
      <w:r>
        <w:rPr>
          <w:rFonts w:ascii="Book Antiqua" w:hAnsi="Book Antiqua" w:cs="Book Antiqua"/>
          <w:b/>
          <w:i/>
          <w:spacing w:val="-2"/>
          <w:sz w:val="18"/>
          <w:szCs w:val="18"/>
        </w:rPr>
        <w:t xml:space="preserve"> </w:t>
      </w:r>
      <w:r>
        <w:rPr>
          <w:rFonts w:ascii="Book Antiqua" w:hAnsi="Book Antiqua" w:cs="Book Antiqua"/>
          <w:b/>
          <w:i/>
          <w:sz w:val="18"/>
          <w:szCs w:val="18"/>
        </w:rPr>
        <w:t>unitários referenciais,</w:t>
      </w:r>
      <w:r>
        <w:rPr>
          <w:rFonts w:ascii="Book Antiqua" w:hAnsi="Book Antiqua" w:cs="Book Antiqua"/>
          <w:b/>
          <w:i/>
          <w:spacing w:val="-2"/>
          <w:sz w:val="18"/>
          <w:szCs w:val="18"/>
        </w:rPr>
        <w:t xml:space="preserve"> </w:t>
      </w:r>
      <w:r>
        <w:rPr>
          <w:rFonts w:ascii="Book Antiqua" w:hAnsi="Book Antiqua" w:cs="Book Antiqua"/>
          <w:b/>
          <w:i/>
          <w:sz w:val="18"/>
          <w:szCs w:val="18"/>
        </w:rPr>
        <w:t>das</w:t>
      </w:r>
      <w:r>
        <w:rPr>
          <w:rFonts w:ascii="Book Antiqua" w:hAnsi="Book Antiqua" w:cs="Book Antiqua"/>
          <w:b/>
          <w:i/>
          <w:spacing w:val="-2"/>
          <w:sz w:val="18"/>
          <w:szCs w:val="18"/>
        </w:rPr>
        <w:t xml:space="preserve"> </w:t>
      </w:r>
      <w:r>
        <w:rPr>
          <w:rFonts w:ascii="Book Antiqua" w:hAnsi="Book Antiqua" w:cs="Book Antiqua"/>
          <w:b/>
          <w:i/>
          <w:sz w:val="18"/>
          <w:szCs w:val="18"/>
        </w:rPr>
        <w:t>memórias de</w:t>
      </w:r>
      <w:r>
        <w:rPr>
          <w:rFonts w:ascii="Book Antiqua" w:hAnsi="Book Antiqua" w:cs="Book Antiqua"/>
          <w:b/>
          <w:i/>
          <w:spacing w:val="-6"/>
          <w:sz w:val="18"/>
          <w:szCs w:val="18"/>
        </w:rPr>
        <w:t xml:space="preserve"> </w:t>
      </w:r>
      <w:r>
        <w:rPr>
          <w:rFonts w:ascii="Book Antiqua" w:hAnsi="Book Antiqua" w:cs="Book Antiqua"/>
          <w:b/>
          <w:i/>
          <w:sz w:val="18"/>
          <w:szCs w:val="18"/>
        </w:rPr>
        <w:t>cálculo</w:t>
      </w:r>
      <w:r>
        <w:rPr>
          <w:rFonts w:ascii="Book Antiqua" w:hAnsi="Book Antiqua" w:cs="Book Antiqua"/>
          <w:b/>
          <w:i/>
          <w:spacing w:val="-5"/>
          <w:sz w:val="18"/>
          <w:szCs w:val="18"/>
        </w:rPr>
        <w:t xml:space="preserve"> </w:t>
      </w:r>
      <w:r>
        <w:rPr>
          <w:rFonts w:ascii="Book Antiqua" w:hAnsi="Book Antiqua" w:cs="Book Antiqua"/>
          <w:b/>
          <w:i/>
          <w:sz w:val="18"/>
          <w:szCs w:val="18"/>
        </w:rPr>
        <w:t>e</w:t>
      </w:r>
      <w:r>
        <w:rPr>
          <w:rFonts w:ascii="Book Antiqua" w:hAnsi="Book Antiqua" w:cs="Book Antiqua"/>
          <w:b/>
          <w:i/>
          <w:spacing w:val="-4"/>
          <w:sz w:val="18"/>
          <w:szCs w:val="18"/>
        </w:rPr>
        <w:t xml:space="preserve"> </w:t>
      </w:r>
      <w:r>
        <w:rPr>
          <w:rFonts w:ascii="Book Antiqua" w:hAnsi="Book Antiqua" w:cs="Book Antiqua"/>
          <w:b/>
          <w:i/>
          <w:sz w:val="18"/>
          <w:szCs w:val="18"/>
        </w:rPr>
        <w:t>dos</w:t>
      </w:r>
      <w:r>
        <w:rPr>
          <w:rFonts w:ascii="Book Antiqua" w:hAnsi="Book Antiqua" w:cs="Book Antiqua"/>
          <w:b/>
          <w:i/>
          <w:spacing w:val="-6"/>
          <w:sz w:val="18"/>
          <w:szCs w:val="18"/>
        </w:rPr>
        <w:t xml:space="preserve"> </w:t>
      </w:r>
      <w:r>
        <w:rPr>
          <w:rFonts w:ascii="Book Antiqua" w:hAnsi="Book Antiqua" w:cs="Book Antiqua"/>
          <w:b/>
          <w:i/>
          <w:sz w:val="18"/>
          <w:szCs w:val="18"/>
        </w:rPr>
        <w:t>documentos</w:t>
      </w:r>
      <w:r>
        <w:rPr>
          <w:rFonts w:ascii="Book Antiqua" w:hAnsi="Book Antiqua" w:cs="Book Antiqua"/>
          <w:b/>
          <w:i/>
          <w:spacing w:val="-6"/>
          <w:sz w:val="18"/>
          <w:szCs w:val="18"/>
        </w:rPr>
        <w:t xml:space="preserve"> </w:t>
      </w:r>
      <w:r>
        <w:rPr>
          <w:rFonts w:ascii="Book Antiqua" w:hAnsi="Book Antiqua" w:cs="Book Antiqua"/>
          <w:b/>
          <w:i/>
          <w:sz w:val="18"/>
          <w:szCs w:val="18"/>
        </w:rPr>
        <w:t>que</w:t>
      </w:r>
      <w:r>
        <w:rPr>
          <w:rFonts w:ascii="Book Antiqua" w:hAnsi="Book Antiqua" w:cs="Book Antiqua"/>
          <w:b/>
          <w:i/>
          <w:spacing w:val="-6"/>
          <w:sz w:val="18"/>
          <w:szCs w:val="18"/>
        </w:rPr>
        <w:t xml:space="preserve"> </w:t>
      </w:r>
      <w:r>
        <w:rPr>
          <w:rFonts w:ascii="Book Antiqua" w:hAnsi="Book Antiqua" w:cs="Book Antiqua"/>
          <w:b/>
          <w:i/>
          <w:sz w:val="18"/>
          <w:szCs w:val="18"/>
        </w:rPr>
        <w:t>lhe</w:t>
      </w:r>
      <w:r>
        <w:rPr>
          <w:rFonts w:ascii="Book Antiqua" w:hAnsi="Book Antiqua" w:cs="Book Antiqua"/>
          <w:b/>
          <w:i/>
          <w:spacing w:val="-5"/>
          <w:sz w:val="18"/>
          <w:szCs w:val="18"/>
        </w:rPr>
        <w:t xml:space="preserve"> </w:t>
      </w:r>
      <w:r>
        <w:rPr>
          <w:rFonts w:ascii="Book Antiqua" w:hAnsi="Book Antiqua" w:cs="Book Antiqua"/>
          <w:b/>
          <w:i/>
          <w:sz w:val="18"/>
          <w:szCs w:val="18"/>
        </w:rPr>
        <w:t>dão</w:t>
      </w:r>
      <w:r>
        <w:rPr>
          <w:rFonts w:ascii="Book Antiqua" w:hAnsi="Book Antiqua" w:cs="Book Antiqua"/>
          <w:b/>
          <w:i/>
          <w:spacing w:val="-3"/>
          <w:sz w:val="18"/>
          <w:szCs w:val="18"/>
        </w:rPr>
        <w:t xml:space="preserve"> </w:t>
      </w:r>
      <w:r>
        <w:rPr>
          <w:rFonts w:ascii="Book Antiqua" w:hAnsi="Book Antiqua" w:cs="Book Antiqua"/>
          <w:b/>
          <w:i/>
          <w:sz w:val="18"/>
          <w:szCs w:val="18"/>
        </w:rPr>
        <w:t>suporte,</w:t>
      </w:r>
      <w:r>
        <w:rPr>
          <w:rFonts w:ascii="Book Antiqua" w:hAnsi="Book Antiqua" w:cs="Book Antiqua"/>
          <w:b/>
          <w:i/>
          <w:spacing w:val="-4"/>
          <w:sz w:val="18"/>
          <w:szCs w:val="18"/>
        </w:rPr>
        <w:t xml:space="preserve"> </w:t>
      </w:r>
      <w:r>
        <w:rPr>
          <w:rFonts w:ascii="Book Antiqua" w:hAnsi="Book Antiqua" w:cs="Book Antiqua"/>
          <w:b/>
          <w:i/>
          <w:sz w:val="18"/>
          <w:szCs w:val="18"/>
        </w:rPr>
        <w:t>com</w:t>
      </w:r>
      <w:r>
        <w:rPr>
          <w:rFonts w:ascii="Book Antiqua" w:hAnsi="Book Antiqua" w:cs="Book Antiqua"/>
          <w:b/>
          <w:i/>
          <w:spacing w:val="-5"/>
          <w:sz w:val="18"/>
          <w:szCs w:val="18"/>
        </w:rPr>
        <w:t xml:space="preserve"> </w:t>
      </w:r>
      <w:r>
        <w:rPr>
          <w:rFonts w:ascii="Book Antiqua" w:hAnsi="Book Antiqua" w:cs="Book Antiqua"/>
          <w:b/>
          <w:i/>
          <w:sz w:val="18"/>
          <w:szCs w:val="18"/>
        </w:rPr>
        <w:t>os</w:t>
      </w:r>
      <w:r>
        <w:rPr>
          <w:rFonts w:ascii="Book Antiqua" w:hAnsi="Book Antiqua" w:cs="Book Antiqua"/>
          <w:b/>
          <w:i/>
          <w:spacing w:val="-6"/>
          <w:sz w:val="18"/>
          <w:szCs w:val="18"/>
        </w:rPr>
        <w:t xml:space="preserve"> </w:t>
      </w:r>
      <w:r>
        <w:rPr>
          <w:rFonts w:ascii="Book Antiqua" w:hAnsi="Book Antiqua" w:cs="Book Antiqua"/>
          <w:b/>
          <w:i/>
          <w:sz w:val="18"/>
          <w:szCs w:val="18"/>
        </w:rPr>
        <w:t>parâmetros</w:t>
      </w:r>
      <w:r>
        <w:rPr>
          <w:rFonts w:ascii="Book Antiqua" w:hAnsi="Book Antiqua" w:cs="Book Antiqua"/>
          <w:b/>
          <w:i/>
          <w:spacing w:val="-3"/>
          <w:sz w:val="18"/>
          <w:szCs w:val="18"/>
        </w:rPr>
        <w:t xml:space="preserve"> </w:t>
      </w:r>
      <w:r>
        <w:rPr>
          <w:rFonts w:ascii="Book Antiqua" w:hAnsi="Book Antiqua" w:cs="Book Antiqua"/>
          <w:b/>
          <w:i/>
          <w:sz w:val="18"/>
          <w:szCs w:val="18"/>
        </w:rPr>
        <w:t>utilizados</w:t>
      </w:r>
      <w:r>
        <w:rPr>
          <w:rFonts w:ascii="Book Antiqua" w:hAnsi="Book Antiqua" w:cs="Book Antiqua"/>
          <w:b/>
          <w:i/>
          <w:spacing w:val="-6"/>
          <w:sz w:val="18"/>
          <w:szCs w:val="18"/>
        </w:rPr>
        <w:t xml:space="preserve"> </w:t>
      </w:r>
      <w:r>
        <w:rPr>
          <w:rFonts w:ascii="Book Antiqua" w:hAnsi="Book Antiqua" w:cs="Book Antiqua"/>
          <w:b/>
          <w:i/>
          <w:sz w:val="18"/>
          <w:szCs w:val="18"/>
        </w:rPr>
        <w:t>para</w:t>
      </w:r>
      <w:r>
        <w:rPr>
          <w:rFonts w:ascii="Book Antiqua" w:hAnsi="Book Antiqua" w:cs="Book Antiqua"/>
          <w:b/>
          <w:i/>
          <w:spacing w:val="-6"/>
          <w:sz w:val="18"/>
          <w:szCs w:val="18"/>
        </w:rPr>
        <w:t xml:space="preserve"> </w:t>
      </w:r>
      <w:r>
        <w:rPr>
          <w:rFonts w:ascii="Book Antiqua" w:hAnsi="Book Antiqua" w:cs="Book Antiqua"/>
          <w:b/>
          <w:i/>
          <w:sz w:val="18"/>
          <w:szCs w:val="18"/>
        </w:rPr>
        <w:t>a</w:t>
      </w:r>
      <w:r>
        <w:rPr>
          <w:rFonts w:ascii="Book Antiqua" w:hAnsi="Book Antiqua" w:cs="Book Antiqua"/>
          <w:b/>
          <w:i/>
          <w:spacing w:val="-4"/>
          <w:sz w:val="18"/>
          <w:szCs w:val="18"/>
        </w:rPr>
        <w:t xml:space="preserve"> </w:t>
      </w:r>
      <w:r>
        <w:rPr>
          <w:rFonts w:ascii="Book Antiqua" w:hAnsi="Book Antiqua" w:cs="Book Antiqua"/>
          <w:b/>
          <w:i/>
          <w:sz w:val="18"/>
          <w:szCs w:val="18"/>
        </w:rPr>
        <w:t>obtenção</w:t>
      </w:r>
      <w:r>
        <w:rPr>
          <w:rFonts w:ascii="Book Antiqua" w:hAnsi="Book Antiqua" w:cs="Book Antiqua"/>
          <w:b/>
          <w:i/>
          <w:spacing w:val="-5"/>
          <w:sz w:val="18"/>
          <w:szCs w:val="18"/>
        </w:rPr>
        <w:t xml:space="preserve"> </w:t>
      </w:r>
      <w:r>
        <w:rPr>
          <w:rFonts w:ascii="Book Antiqua" w:hAnsi="Book Antiqua" w:cs="Book Antiqua"/>
          <w:b/>
          <w:i/>
          <w:sz w:val="18"/>
          <w:szCs w:val="18"/>
        </w:rPr>
        <w:t>dos preços e para os respectivos cálculos, que devem constar de documento separado e classificado;</w:t>
      </w:r>
    </w:p>
    <w:p w14:paraId="64F3977F" w14:textId="77777777" w:rsidR="009D5A1A" w:rsidRDefault="009D5A1A">
      <w:pPr>
        <w:pStyle w:val="Corpodetexto"/>
        <w:snapToGrid w:val="0"/>
        <w:spacing w:after="0" w:line="240" w:lineRule="auto"/>
        <w:rPr>
          <w:rFonts w:ascii="Book Antiqua" w:hAnsi="Book Antiqua" w:cs="Book Antiqua"/>
          <w:b/>
          <w:i/>
          <w:sz w:val="18"/>
          <w:szCs w:val="18"/>
        </w:rPr>
      </w:pPr>
    </w:p>
    <w:p w14:paraId="7007BDDF" w14:textId="77777777" w:rsidR="009D5A1A" w:rsidRDefault="00372ECB">
      <w:pPr>
        <w:pStyle w:val="PargrafodaLista"/>
        <w:numPr>
          <w:ilvl w:val="1"/>
          <w:numId w:val="53"/>
        </w:numPr>
        <w:tabs>
          <w:tab w:val="left" w:pos="597"/>
        </w:tabs>
        <w:snapToGrid w:val="0"/>
        <w:ind w:right="195"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custo</w:t>
      </w:r>
      <w:r>
        <w:rPr>
          <w:rFonts w:ascii="Book Antiqua" w:hAnsi="Book Antiqua" w:cs="Book Antiqua"/>
          <w:spacing w:val="-11"/>
          <w:sz w:val="18"/>
          <w:szCs w:val="18"/>
        </w:rPr>
        <w:t xml:space="preserve"> </w:t>
      </w:r>
      <w:r>
        <w:rPr>
          <w:rFonts w:ascii="Book Antiqua" w:hAnsi="Book Antiqua" w:cs="Book Antiqua"/>
          <w:sz w:val="18"/>
          <w:szCs w:val="18"/>
        </w:rPr>
        <w:t>estimado</w:t>
      </w:r>
      <w:r>
        <w:rPr>
          <w:rFonts w:ascii="Book Antiqua" w:hAnsi="Book Antiqua" w:cs="Book Antiqua"/>
          <w:spacing w:val="-13"/>
          <w:sz w:val="18"/>
          <w:szCs w:val="18"/>
        </w:rPr>
        <w:t xml:space="preserve"> </w:t>
      </w:r>
      <w:r>
        <w:rPr>
          <w:rFonts w:ascii="Book Antiqua" w:hAnsi="Book Antiqua" w:cs="Book Antiqua"/>
          <w:sz w:val="18"/>
          <w:szCs w:val="18"/>
        </w:rPr>
        <w:t>total</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11"/>
          <w:sz w:val="18"/>
          <w:szCs w:val="18"/>
        </w:rPr>
        <w:t xml:space="preserve"> </w:t>
      </w:r>
      <w:r>
        <w:rPr>
          <w:rFonts w:ascii="Book Antiqua" w:hAnsi="Book Antiqua" w:cs="Book Antiqua"/>
          <w:sz w:val="18"/>
          <w:szCs w:val="18"/>
        </w:rPr>
        <w:t>contratação</w:t>
      </w:r>
      <w:r>
        <w:rPr>
          <w:rFonts w:ascii="Book Antiqua" w:hAnsi="Book Antiqua" w:cs="Book Antiqua"/>
          <w:spacing w:val="-13"/>
          <w:sz w:val="18"/>
          <w:szCs w:val="18"/>
        </w:rPr>
        <w:t xml:space="preserve"> </w:t>
      </w:r>
      <w:r>
        <w:rPr>
          <w:rFonts w:ascii="Book Antiqua" w:hAnsi="Book Antiqua" w:cs="Book Antiqua"/>
          <w:sz w:val="18"/>
          <w:szCs w:val="18"/>
        </w:rPr>
        <w:t>é</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3"/>
          <w:sz w:val="18"/>
          <w:szCs w:val="18"/>
        </w:rPr>
        <w:t xml:space="preserve"> </w:t>
      </w:r>
      <w:r>
        <w:rPr>
          <w:rFonts w:ascii="Book Antiqua" w:hAnsi="Book Antiqua" w:cs="Book Antiqua"/>
          <w:b/>
          <w:sz w:val="18"/>
          <w:szCs w:val="18"/>
        </w:rPr>
        <w:t>R$</w:t>
      </w:r>
      <w:r>
        <w:rPr>
          <w:rFonts w:ascii="Book Antiqua" w:hAnsi="Book Antiqua" w:cs="Book Antiqua"/>
          <w:b/>
          <w:spacing w:val="-11"/>
          <w:sz w:val="18"/>
          <w:szCs w:val="18"/>
        </w:rPr>
        <w:t xml:space="preserve"> </w:t>
      </w:r>
      <w:r>
        <w:rPr>
          <w:rFonts w:ascii="Book Antiqua" w:hAnsi="Book Antiqua" w:cs="Book Antiqua"/>
          <w:b/>
          <w:sz w:val="18"/>
          <w:szCs w:val="18"/>
        </w:rPr>
        <w:t>5.444.332,24</w:t>
      </w:r>
      <w:r>
        <w:rPr>
          <w:rFonts w:ascii="Book Antiqua" w:hAnsi="Book Antiqua" w:cs="Book Antiqua"/>
          <w:b/>
          <w:spacing w:val="-13"/>
          <w:sz w:val="18"/>
          <w:szCs w:val="18"/>
        </w:rPr>
        <w:t xml:space="preserve"> </w:t>
      </w:r>
      <w:r>
        <w:rPr>
          <w:rFonts w:ascii="Book Antiqua" w:hAnsi="Book Antiqua" w:cs="Book Antiqua"/>
          <w:sz w:val="18"/>
          <w:szCs w:val="18"/>
        </w:rPr>
        <w:t>(cinco</w:t>
      </w:r>
      <w:r>
        <w:rPr>
          <w:rFonts w:ascii="Book Antiqua" w:hAnsi="Book Antiqua" w:cs="Book Antiqua"/>
          <w:spacing w:val="-15"/>
          <w:sz w:val="18"/>
          <w:szCs w:val="18"/>
        </w:rPr>
        <w:t xml:space="preserve"> </w:t>
      </w:r>
      <w:r>
        <w:rPr>
          <w:rFonts w:ascii="Book Antiqua" w:hAnsi="Book Antiqua" w:cs="Book Antiqua"/>
          <w:sz w:val="18"/>
          <w:szCs w:val="18"/>
        </w:rPr>
        <w:t>milhões</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11"/>
          <w:sz w:val="18"/>
          <w:szCs w:val="18"/>
        </w:rPr>
        <w:t xml:space="preserve"> </w:t>
      </w:r>
      <w:r>
        <w:rPr>
          <w:rFonts w:ascii="Book Antiqua" w:hAnsi="Book Antiqua" w:cs="Book Antiqua"/>
          <w:sz w:val="18"/>
          <w:szCs w:val="18"/>
        </w:rPr>
        <w:t>quatrocentos</w:t>
      </w:r>
      <w:r>
        <w:rPr>
          <w:rFonts w:ascii="Book Antiqua" w:hAnsi="Book Antiqua" w:cs="Book Antiqua"/>
          <w:spacing w:val="-13"/>
          <w:sz w:val="18"/>
          <w:szCs w:val="18"/>
        </w:rPr>
        <w:t xml:space="preserve"> </w:t>
      </w:r>
      <w:r>
        <w:rPr>
          <w:rFonts w:ascii="Book Antiqua" w:hAnsi="Book Antiqua" w:cs="Book Antiqua"/>
          <w:sz w:val="18"/>
          <w:szCs w:val="18"/>
        </w:rPr>
        <w:t>e</w:t>
      </w:r>
      <w:r>
        <w:rPr>
          <w:rFonts w:ascii="Book Antiqua" w:hAnsi="Book Antiqua" w:cs="Book Antiqua"/>
          <w:spacing w:val="-13"/>
          <w:sz w:val="18"/>
          <w:szCs w:val="18"/>
        </w:rPr>
        <w:t xml:space="preserve"> </w:t>
      </w:r>
      <w:r>
        <w:rPr>
          <w:rFonts w:ascii="Book Antiqua" w:hAnsi="Book Antiqua" w:cs="Book Antiqua"/>
          <w:sz w:val="18"/>
          <w:szCs w:val="18"/>
        </w:rPr>
        <w:t>quarenta e quatro mil e trezentos e trinta e dois reais e vinte e quatro centavos), conforme custos unitários apostos nas Planilhas Orçamentárias.</w:t>
      </w:r>
    </w:p>
    <w:p w14:paraId="740C12F0" w14:textId="77777777" w:rsidR="009D5A1A" w:rsidRDefault="009D5A1A">
      <w:pPr>
        <w:pStyle w:val="Corpodetexto"/>
        <w:snapToGrid w:val="0"/>
        <w:spacing w:after="0" w:line="240" w:lineRule="auto"/>
        <w:rPr>
          <w:rFonts w:ascii="Book Antiqua" w:hAnsi="Book Antiqua" w:cs="Book Antiqua"/>
          <w:sz w:val="18"/>
          <w:szCs w:val="18"/>
        </w:rPr>
      </w:pPr>
    </w:p>
    <w:p w14:paraId="0E3F7601" w14:textId="77777777" w:rsidR="009D5A1A" w:rsidRDefault="00372ECB">
      <w:pPr>
        <w:pStyle w:val="PargrafodaLista"/>
        <w:numPr>
          <w:ilvl w:val="1"/>
          <w:numId w:val="53"/>
        </w:numPr>
        <w:tabs>
          <w:tab w:val="left" w:pos="595"/>
        </w:tabs>
        <w:snapToGrid w:val="0"/>
        <w:ind w:right="194" w:firstLine="0"/>
        <w:jc w:val="both"/>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13"/>
          <w:sz w:val="18"/>
          <w:szCs w:val="18"/>
        </w:rPr>
        <w:t xml:space="preserve"> </w:t>
      </w:r>
      <w:r>
        <w:rPr>
          <w:rFonts w:ascii="Book Antiqua" w:hAnsi="Book Antiqua" w:cs="Book Antiqua"/>
          <w:sz w:val="18"/>
          <w:szCs w:val="18"/>
        </w:rPr>
        <w:t>preços</w:t>
      </w:r>
      <w:r>
        <w:rPr>
          <w:rFonts w:ascii="Book Antiqua" w:hAnsi="Book Antiqua" w:cs="Book Antiqua"/>
          <w:spacing w:val="-13"/>
          <w:sz w:val="18"/>
          <w:szCs w:val="18"/>
        </w:rPr>
        <w:t xml:space="preserve"> </w:t>
      </w:r>
      <w:r>
        <w:rPr>
          <w:rFonts w:ascii="Book Antiqua" w:hAnsi="Book Antiqua" w:cs="Book Antiqua"/>
          <w:sz w:val="18"/>
          <w:szCs w:val="18"/>
        </w:rPr>
        <w:t>unitários</w:t>
      </w:r>
      <w:r>
        <w:rPr>
          <w:rFonts w:ascii="Book Antiqua" w:hAnsi="Book Antiqua" w:cs="Book Antiqua"/>
          <w:spacing w:val="-16"/>
          <w:sz w:val="18"/>
          <w:szCs w:val="18"/>
        </w:rPr>
        <w:t xml:space="preserve"> </w:t>
      </w:r>
      <w:r>
        <w:rPr>
          <w:rFonts w:ascii="Book Antiqua" w:hAnsi="Book Antiqua" w:cs="Book Antiqua"/>
          <w:sz w:val="18"/>
          <w:szCs w:val="18"/>
        </w:rPr>
        <w:t>que</w:t>
      </w:r>
      <w:r>
        <w:rPr>
          <w:rFonts w:ascii="Book Antiqua" w:hAnsi="Book Antiqua" w:cs="Book Antiqua"/>
          <w:spacing w:val="-13"/>
          <w:sz w:val="18"/>
          <w:szCs w:val="18"/>
        </w:rPr>
        <w:t xml:space="preserve"> </w:t>
      </w:r>
      <w:r>
        <w:rPr>
          <w:rFonts w:ascii="Book Antiqua" w:hAnsi="Book Antiqua" w:cs="Book Antiqua"/>
          <w:sz w:val="18"/>
          <w:szCs w:val="18"/>
        </w:rPr>
        <w:t>deram</w:t>
      </w:r>
      <w:r>
        <w:rPr>
          <w:rFonts w:ascii="Book Antiqua" w:hAnsi="Book Antiqua" w:cs="Book Antiqua"/>
          <w:spacing w:val="-15"/>
          <w:sz w:val="18"/>
          <w:szCs w:val="18"/>
        </w:rPr>
        <w:t xml:space="preserve"> </w:t>
      </w:r>
      <w:r>
        <w:rPr>
          <w:rFonts w:ascii="Book Antiqua" w:hAnsi="Book Antiqua" w:cs="Book Antiqua"/>
          <w:sz w:val="18"/>
          <w:szCs w:val="18"/>
        </w:rPr>
        <w:t>origem</w:t>
      </w:r>
      <w:r>
        <w:rPr>
          <w:rFonts w:ascii="Book Antiqua" w:hAnsi="Book Antiqua" w:cs="Book Antiqua"/>
          <w:spacing w:val="-13"/>
          <w:sz w:val="18"/>
          <w:szCs w:val="18"/>
        </w:rPr>
        <w:t xml:space="preserve"> </w:t>
      </w:r>
      <w:r>
        <w:rPr>
          <w:rFonts w:ascii="Book Antiqua" w:hAnsi="Book Antiqua" w:cs="Book Antiqua"/>
          <w:sz w:val="18"/>
          <w:szCs w:val="18"/>
        </w:rPr>
        <w:t>ao</w:t>
      </w:r>
      <w:r>
        <w:rPr>
          <w:rFonts w:ascii="Book Antiqua" w:hAnsi="Book Antiqua" w:cs="Book Antiqua"/>
          <w:spacing w:val="-16"/>
          <w:sz w:val="18"/>
          <w:szCs w:val="18"/>
        </w:rPr>
        <w:t xml:space="preserve"> </w:t>
      </w:r>
      <w:r>
        <w:rPr>
          <w:rFonts w:ascii="Book Antiqua" w:hAnsi="Book Antiqua" w:cs="Book Antiqua"/>
          <w:sz w:val="18"/>
          <w:szCs w:val="18"/>
        </w:rPr>
        <w:t>valor</w:t>
      </w:r>
      <w:r>
        <w:rPr>
          <w:rFonts w:ascii="Book Antiqua" w:hAnsi="Book Antiqua" w:cs="Book Antiqua"/>
          <w:spacing w:val="-12"/>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orçamento</w:t>
      </w:r>
      <w:r>
        <w:rPr>
          <w:rFonts w:ascii="Book Antiqua" w:hAnsi="Book Antiqua" w:cs="Book Antiqua"/>
          <w:spacing w:val="-14"/>
          <w:sz w:val="18"/>
          <w:szCs w:val="18"/>
        </w:rPr>
        <w:t xml:space="preserve"> </w:t>
      </w:r>
      <w:r>
        <w:rPr>
          <w:rFonts w:ascii="Book Antiqua" w:hAnsi="Book Antiqua" w:cs="Book Antiqua"/>
          <w:sz w:val="18"/>
          <w:szCs w:val="18"/>
        </w:rPr>
        <w:t>referencial,</w:t>
      </w:r>
      <w:r>
        <w:rPr>
          <w:rFonts w:ascii="Book Antiqua" w:hAnsi="Book Antiqua" w:cs="Book Antiqua"/>
          <w:spacing w:val="-12"/>
          <w:sz w:val="18"/>
          <w:szCs w:val="18"/>
        </w:rPr>
        <w:t xml:space="preserve"> </w:t>
      </w:r>
      <w:r>
        <w:rPr>
          <w:rFonts w:ascii="Book Antiqua" w:hAnsi="Book Antiqua" w:cs="Book Antiqua"/>
          <w:sz w:val="18"/>
          <w:szCs w:val="18"/>
        </w:rPr>
        <w:t>foram</w:t>
      </w:r>
      <w:r>
        <w:rPr>
          <w:rFonts w:ascii="Book Antiqua" w:hAnsi="Book Antiqua" w:cs="Book Antiqua"/>
          <w:spacing w:val="-13"/>
          <w:sz w:val="18"/>
          <w:szCs w:val="18"/>
        </w:rPr>
        <w:t xml:space="preserve"> </w:t>
      </w:r>
      <w:r>
        <w:rPr>
          <w:rFonts w:ascii="Book Antiqua" w:hAnsi="Book Antiqua" w:cs="Book Antiqua"/>
          <w:sz w:val="18"/>
          <w:szCs w:val="18"/>
        </w:rPr>
        <w:t>extraídos</w:t>
      </w:r>
      <w:r>
        <w:rPr>
          <w:rFonts w:ascii="Book Antiqua" w:hAnsi="Book Antiqua" w:cs="Book Antiqua"/>
          <w:spacing w:val="-13"/>
          <w:sz w:val="18"/>
          <w:szCs w:val="18"/>
        </w:rPr>
        <w:t xml:space="preserve"> </w:t>
      </w:r>
      <w:r>
        <w:rPr>
          <w:rFonts w:ascii="Book Antiqua" w:hAnsi="Book Antiqua" w:cs="Book Antiqua"/>
          <w:sz w:val="18"/>
          <w:szCs w:val="18"/>
        </w:rPr>
        <w:t>das</w:t>
      </w:r>
      <w:r>
        <w:rPr>
          <w:rFonts w:ascii="Book Antiqua" w:hAnsi="Book Antiqua" w:cs="Book Antiqua"/>
          <w:spacing w:val="-13"/>
          <w:sz w:val="18"/>
          <w:szCs w:val="18"/>
        </w:rPr>
        <w:t xml:space="preserve"> </w:t>
      </w:r>
      <w:r>
        <w:rPr>
          <w:rFonts w:ascii="Book Antiqua" w:hAnsi="Book Antiqua" w:cs="Book Antiqua"/>
          <w:sz w:val="18"/>
          <w:szCs w:val="18"/>
        </w:rPr>
        <w:t xml:space="preserve">Tabelas Sinapi, Cotações e Preços Públicos. Mês base: </w:t>
      </w:r>
      <w:r>
        <w:rPr>
          <w:rFonts w:ascii="Book Antiqua" w:hAnsi="Book Antiqua" w:cs="Book Antiqua"/>
          <w:b/>
          <w:sz w:val="18"/>
          <w:szCs w:val="18"/>
        </w:rPr>
        <w:t xml:space="preserve">JUNHO/2025 sem desoneração, BDI: 25,20%, BDI Diferenciado: 15,27% </w:t>
      </w:r>
      <w:r>
        <w:rPr>
          <w:rFonts w:ascii="Book Antiqua" w:hAnsi="Book Antiqua" w:cs="Book Antiqua"/>
          <w:sz w:val="18"/>
          <w:szCs w:val="18"/>
        </w:rPr>
        <w:t xml:space="preserve">e encargos sociais, adicionais e </w:t>
      </w:r>
      <w:r>
        <w:rPr>
          <w:rFonts w:ascii="Book Antiqua" w:hAnsi="Book Antiqua" w:cs="Book Antiqua"/>
          <w:sz w:val="18"/>
          <w:szCs w:val="18"/>
        </w:rPr>
        <w:lastRenderedPageBreak/>
        <w:t>complementares, por categoria profissional, conforme Relatório Sintético de Mão-de-Obra e Manuais do SICRO.</w:t>
      </w:r>
    </w:p>
    <w:p w14:paraId="339EBEBC" w14:textId="77777777" w:rsidR="009D5A1A" w:rsidRDefault="009D5A1A">
      <w:pPr>
        <w:pStyle w:val="Corpodetexto"/>
        <w:snapToGrid w:val="0"/>
        <w:spacing w:after="0" w:line="240" w:lineRule="auto"/>
        <w:rPr>
          <w:rFonts w:ascii="Book Antiqua" w:hAnsi="Book Antiqua" w:cs="Book Antiqua"/>
          <w:sz w:val="18"/>
          <w:szCs w:val="18"/>
        </w:rPr>
      </w:pPr>
    </w:p>
    <w:p w14:paraId="6C07F8E1" w14:textId="77777777" w:rsidR="009D5A1A" w:rsidRDefault="00372ECB">
      <w:pPr>
        <w:pStyle w:val="PargrafodaLista"/>
        <w:numPr>
          <w:ilvl w:val="1"/>
          <w:numId w:val="53"/>
        </w:numPr>
        <w:tabs>
          <w:tab w:val="left" w:pos="633"/>
        </w:tabs>
        <w:snapToGrid w:val="0"/>
        <w:ind w:right="192" w:firstLine="0"/>
        <w:jc w:val="both"/>
        <w:rPr>
          <w:rFonts w:ascii="Book Antiqua" w:hAnsi="Book Antiqua" w:cs="Book Antiqua"/>
          <w:sz w:val="18"/>
          <w:szCs w:val="18"/>
        </w:rPr>
      </w:pPr>
      <w:r>
        <w:rPr>
          <w:rFonts w:ascii="Book Antiqua" w:hAnsi="Book Antiqua" w:cs="Book Antiqua"/>
          <w:sz w:val="18"/>
          <w:szCs w:val="18"/>
        </w:rPr>
        <w:t>Foram elaborados orçamentos nas condições de recolhimento de tributos onerada e desonerada, conforme</w:t>
      </w:r>
      <w:r>
        <w:rPr>
          <w:rFonts w:ascii="Book Antiqua" w:hAnsi="Book Antiqua" w:cs="Book Antiqua"/>
          <w:spacing w:val="-14"/>
          <w:sz w:val="18"/>
          <w:szCs w:val="18"/>
        </w:rPr>
        <w:t xml:space="preserve"> </w:t>
      </w:r>
      <w:r>
        <w:rPr>
          <w:rFonts w:ascii="Book Antiqua" w:hAnsi="Book Antiqua" w:cs="Book Antiqua"/>
          <w:sz w:val="18"/>
          <w:szCs w:val="18"/>
        </w:rPr>
        <w:t>orientação</w:t>
      </w:r>
      <w:r>
        <w:rPr>
          <w:rFonts w:ascii="Book Antiqua" w:hAnsi="Book Antiqua" w:cs="Book Antiqua"/>
          <w:spacing w:val="-13"/>
          <w:sz w:val="18"/>
          <w:szCs w:val="18"/>
        </w:rPr>
        <w:t xml:space="preserve"> </w:t>
      </w:r>
      <w:r>
        <w:rPr>
          <w:rFonts w:ascii="Book Antiqua" w:hAnsi="Book Antiqua" w:cs="Book Antiqua"/>
          <w:sz w:val="18"/>
          <w:szCs w:val="18"/>
        </w:rPr>
        <w:t>contida</w:t>
      </w:r>
      <w:r>
        <w:rPr>
          <w:rFonts w:ascii="Book Antiqua" w:hAnsi="Book Antiqua" w:cs="Book Antiqua"/>
          <w:spacing w:val="-14"/>
          <w:sz w:val="18"/>
          <w:szCs w:val="18"/>
        </w:rPr>
        <w:t xml:space="preserve"> </w:t>
      </w:r>
      <w:r>
        <w:rPr>
          <w:rFonts w:ascii="Book Antiqua" w:hAnsi="Book Antiqua" w:cs="Book Antiqua"/>
          <w:sz w:val="18"/>
          <w:szCs w:val="18"/>
        </w:rPr>
        <w:t>no</w:t>
      </w:r>
      <w:r>
        <w:rPr>
          <w:rFonts w:ascii="Book Antiqua" w:hAnsi="Book Antiqua" w:cs="Book Antiqua"/>
          <w:spacing w:val="-14"/>
          <w:sz w:val="18"/>
          <w:szCs w:val="18"/>
        </w:rPr>
        <w:t xml:space="preserve"> </w:t>
      </w:r>
      <w:r>
        <w:rPr>
          <w:rFonts w:ascii="Book Antiqua" w:hAnsi="Book Antiqua" w:cs="Book Antiqua"/>
          <w:sz w:val="18"/>
          <w:szCs w:val="18"/>
        </w:rPr>
        <w:t>art.</w:t>
      </w:r>
      <w:r>
        <w:rPr>
          <w:rFonts w:ascii="Book Antiqua" w:hAnsi="Book Antiqua" w:cs="Book Antiqua"/>
          <w:spacing w:val="-12"/>
          <w:sz w:val="18"/>
          <w:szCs w:val="18"/>
        </w:rPr>
        <w:t xml:space="preserve"> </w:t>
      </w:r>
      <w:r>
        <w:rPr>
          <w:rFonts w:ascii="Book Antiqua" w:hAnsi="Book Antiqua" w:cs="Book Antiqua"/>
          <w:sz w:val="18"/>
          <w:szCs w:val="18"/>
        </w:rPr>
        <w:t>12</w:t>
      </w:r>
      <w:r>
        <w:rPr>
          <w:rFonts w:ascii="Book Antiqua" w:hAnsi="Book Antiqua" w:cs="Book Antiqua"/>
          <w:spacing w:val="-14"/>
          <w:sz w:val="18"/>
          <w:szCs w:val="18"/>
        </w:rPr>
        <w:t xml:space="preserve"> </w:t>
      </w:r>
      <w:r>
        <w:rPr>
          <w:rFonts w:ascii="Book Antiqua" w:hAnsi="Book Antiqua" w:cs="Book Antiqua"/>
          <w:sz w:val="18"/>
          <w:szCs w:val="18"/>
        </w:rPr>
        <w:t>da</w:t>
      </w:r>
      <w:r>
        <w:rPr>
          <w:rFonts w:ascii="Book Antiqua" w:hAnsi="Book Antiqua" w:cs="Book Antiqua"/>
          <w:spacing w:val="-14"/>
          <w:sz w:val="18"/>
          <w:szCs w:val="18"/>
        </w:rPr>
        <w:t xml:space="preserve"> </w:t>
      </w:r>
      <w:r>
        <w:rPr>
          <w:rFonts w:ascii="Book Antiqua" w:hAnsi="Book Antiqua" w:cs="Book Antiqua"/>
          <w:sz w:val="18"/>
          <w:szCs w:val="18"/>
        </w:rPr>
        <w:t>Resolução</w:t>
      </w:r>
      <w:r>
        <w:rPr>
          <w:rFonts w:ascii="Book Antiqua" w:hAnsi="Book Antiqua" w:cs="Book Antiqua"/>
          <w:spacing w:val="-13"/>
          <w:sz w:val="18"/>
          <w:szCs w:val="18"/>
        </w:rPr>
        <w:t xml:space="preserve"> </w:t>
      </w:r>
      <w:r>
        <w:rPr>
          <w:rFonts w:ascii="Book Antiqua" w:hAnsi="Book Antiqua" w:cs="Book Antiqua"/>
          <w:sz w:val="18"/>
          <w:szCs w:val="18"/>
        </w:rPr>
        <w:t>Normativa</w:t>
      </w:r>
      <w:r>
        <w:rPr>
          <w:rFonts w:ascii="Book Antiqua" w:hAnsi="Book Antiqua" w:cs="Book Antiqua"/>
          <w:spacing w:val="-13"/>
          <w:sz w:val="18"/>
          <w:szCs w:val="18"/>
        </w:rPr>
        <w:t xml:space="preserve"> </w:t>
      </w:r>
      <w:r>
        <w:rPr>
          <w:rFonts w:ascii="Book Antiqua" w:hAnsi="Book Antiqua" w:cs="Book Antiqua"/>
          <w:sz w:val="18"/>
          <w:szCs w:val="18"/>
        </w:rPr>
        <w:t>TCE/MT</w:t>
      </w:r>
      <w:r>
        <w:rPr>
          <w:rFonts w:ascii="Book Antiqua" w:hAnsi="Book Antiqua" w:cs="Book Antiqua"/>
          <w:spacing w:val="-13"/>
          <w:sz w:val="18"/>
          <w:szCs w:val="18"/>
        </w:rPr>
        <w:t xml:space="preserve"> </w:t>
      </w:r>
      <w:r>
        <w:rPr>
          <w:rFonts w:ascii="Book Antiqua" w:hAnsi="Book Antiqua" w:cs="Book Antiqua"/>
          <w:sz w:val="18"/>
          <w:szCs w:val="18"/>
        </w:rPr>
        <w:t>nº</w:t>
      </w:r>
      <w:r>
        <w:rPr>
          <w:rFonts w:ascii="Book Antiqua" w:hAnsi="Book Antiqua" w:cs="Book Antiqua"/>
          <w:spacing w:val="-15"/>
          <w:sz w:val="18"/>
          <w:szCs w:val="18"/>
        </w:rPr>
        <w:t xml:space="preserve"> </w:t>
      </w:r>
      <w:r>
        <w:rPr>
          <w:rFonts w:ascii="Book Antiqua" w:hAnsi="Book Antiqua" w:cs="Book Antiqua"/>
          <w:sz w:val="18"/>
          <w:szCs w:val="18"/>
        </w:rPr>
        <w:t>39,</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20</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dezembro</w:t>
      </w:r>
      <w:r>
        <w:rPr>
          <w:rFonts w:ascii="Book Antiqua" w:hAnsi="Book Antiqua" w:cs="Book Antiqua"/>
          <w:spacing w:val="-12"/>
          <w:sz w:val="18"/>
          <w:szCs w:val="18"/>
        </w:rPr>
        <w:t xml:space="preserve"> </w:t>
      </w:r>
      <w:r>
        <w:rPr>
          <w:rFonts w:ascii="Book Antiqua" w:hAnsi="Book Antiqua" w:cs="Book Antiqua"/>
          <w:sz w:val="18"/>
          <w:szCs w:val="18"/>
        </w:rPr>
        <w:t>de</w:t>
      </w:r>
      <w:r>
        <w:rPr>
          <w:rFonts w:ascii="Book Antiqua" w:hAnsi="Book Antiqua" w:cs="Book Antiqua"/>
          <w:spacing w:val="-14"/>
          <w:sz w:val="18"/>
          <w:szCs w:val="18"/>
        </w:rPr>
        <w:t xml:space="preserve"> </w:t>
      </w:r>
      <w:r>
        <w:rPr>
          <w:rFonts w:ascii="Book Antiqua" w:hAnsi="Book Antiqua" w:cs="Book Antiqua"/>
          <w:sz w:val="18"/>
          <w:szCs w:val="18"/>
        </w:rPr>
        <w:t>2016 e em conformidade com o art. 7º da Lei nº 12.546, de 2011, dos quais adotou-se o menor orçamento com/sem desoneração da mão de obra, garantindo assim maior economicidade à Administração Pública.</w:t>
      </w:r>
    </w:p>
    <w:p w14:paraId="08E3ADA1" w14:textId="77777777" w:rsidR="009D5A1A" w:rsidRDefault="00372ECB">
      <w:pPr>
        <w:pStyle w:val="PargrafodaLista"/>
        <w:tabs>
          <w:tab w:val="left" w:pos="633"/>
        </w:tabs>
        <w:snapToGrid w:val="0"/>
        <w:ind w:left="57" w:right="192"/>
        <w:jc w:val="both"/>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0" distL="0" distR="0" simplePos="0" relativeHeight="250" behindDoc="0" locked="0" layoutInCell="0" allowOverlap="1" wp14:anchorId="2464065B" wp14:editId="2C54A74D">
                <wp:simplePos x="0" y="0"/>
                <wp:positionH relativeFrom="page">
                  <wp:posOffset>7285355</wp:posOffset>
                </wp:positionH>
                <wp:positionV relativeFrom="page">
                  <wp:posOffset>8932545</wp:posOffset>
                </wp:positionV>
                <wp:extent cx="166370" cy="497205"/>
                <wp:effectExtent l="0" t="0" r="0" b="0"/>
                <wp:wrapNone/>
                <wp:docPr id="221" name="Textbox 74"/>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30B13D3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45</w:t>
                            </w:r>
                          </w:p>
                        </w:txbxContent>
                      </wps:txbx>
                      <wps:bodyPr rot="16200000" vert="vert270" lIns="0" tIns="0" rIns="0" bIns="0" anchor="t">
                        <a:noAutofit/>
                      </wps:bodyPr>
                    </wps:wsp>
                  </a:graphicData>
                </a:graphic>
              </wp:anchor>
            </w:drawing>
          </mc:Choice>
          <mc:Fallback>
            <w:pict>
              <v:rect w14:anchorId="2464065B" id="Textbox 74" o:spid="_x0000_s1076" style="position:absolute;left:0;text-align:left;margin-left:573.65pt;margin-top:703.35pt;width:13.1pt;height:39.15pt;z-index:2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9JjLD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30B13D37"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45</w:t>
                      </w:r>
                    </w:p>
                  </w:txbxContent>
                </v:textbox>
                <w10:wrap anchorx="page" anchory="page"/>
              </v:rect>
            </w:pict>
          </mc:Fallback>
        </mc:AlternateContent>
      </w:r>
    </w:p>
    <w:p w14:paraId="21889D88" w14:textId="77777777" w:rsidR="009D5A1A" w:rsidRDefault="00372ECB">
      <w:pPr>
        <w:pStyle w:val="Corpodetexto"/>
        <w:snapToGrid w:val="0"/>
        <w:spacing w:after="0" w:line="240" w:lineRule="auto"/>
        <w:ind w:left="57"/>
        <w:rPr>
          <w:rFonts w:ascii="Book Antiqua" w:hAnsi="Book Antiqua" w:cs="Book Antiqua"/>
          <w:sz w:val="18"/>
          <w:szCs w:val="18"/>
        </w:rPr>
      </w:pPr>
      <w:r>
        <w:rPr>
          <w:noProof/>
        </w:rPr>
        <mc:AlternateContent>
          <mc:Choice Requires="wps">
            <w:drawing>
              <wp:inline distT="0" distB="0" distL="0" distR="0" wp14:anchorId="46A3116F" wp14:editId="78E0AEB4">
                <wp:extent cx="6584315" cy="240030"/>
                <wp:effectExtent l="4445" t="4445" r="22225" b="22860"/>
                <wp:docPr id="223" name="Forma93"/>
                <wp:cNvGraphicFramePr/>
                <a:graphic xmlns:a="http://schemas.openxmlformats.org/drawingml/2006/main">
                  <a:graphicData uri="http://schemas.microsoft.com/office/word/2010/wordprocessingShape">
                    <wps:wsp>
                      <wps:cNvSpPr/>
                      <wps:spPr>
                        <a:xfrm>
                          <a:off x="0" y="0"/>
                          <a:ext cx="6584400" cy="2401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2AB9923D" w14:textId="77777777" w:rsidR="009D5A1A" w:rsidRDefault="00372ECB">
                            <w:pPr>
                              <w:pStyle w:val="Contedodoquadro"/>
                              <w:spacing w:before="46"/>
                              <w:ind w:left="103"/>
                              <w:rPr>
                                <w:rFonts w:ascii="Arial" w:hAnsi="Arial"/>
                                <w:b/>
                              </w:rPr>
                            </w:pPr>
                            <w:bookmarkStart w:id="29" w:name="_bookmark10"/>
                            <w:bookmarkEnd w:id="29"/>
                            <w:r>
                              <w:rPr>
                                <w:rFonts w:ascii="Arial" w:hAnsi="Arial"/>
                                <w:b/>
                                <w:spacing w:val="-10"/>
                              </w:rPr>
                              <w:t>11.</w:t>
                            </w:r>
                            <w:r>
                              <w:rPr>
                                <w:rFonts w:ascii="Arial" w:hAnsi="Arial"/>
                                <w:b/>
                                <w:spacing w:val="-25"/>
                              </w:rPr>
                              <w:t xml:space="preserve"> </w:t>
                            </w:r>
                            <w:r>
                              <w:rPr>
                                <w:rFonts w:ascii="Arial" w:hAnsi="Arial"/>
                                <w:b/>
                                <w:spacing w:val="-10"/>
                              </w:rPr>
                              <w:t>ADEQUAÇÃO</w:t>
                            </w:r>
                            <w:r>
                              <w:rPr>
                                <w:rFonts w:ascii="Arial" w:hAnsi="Arial"/>
                                <w:b/>
                                <w:spacing w:val="-16"/>
                              </w:rPr>
                              <w:t xml:space="preserve"> </w:t>
                            </w:r>
                            <w:r>
                              <w:rPr>
                                <w:rFonts w:ascii="Arial" w:hAnsi="Arial"/>
                                <w:b/>
                                <w:spacing w:val="-10"/>
                              </w:rPr>
                              <w:t>ORÇAMENTÁRIA</w:t>
                            </w:r>
                            <w:r>
                              <w:rPr>
                                <w:rFonts w:ascii="Arial" w:hAnsi="Arial"/>
                                <w:b/>
                                <w:spacing w:val="-26"/>
                              </w:rPr>
                              <w:t xml:space="preserve"> </w:t>
                            </w:r>
                            <w:r>
                              <w:rPr>
                                <w:rFonts w:ascii="Arial" w:hAnsi="Arial"/>
                                <w:b/>
                                <w:spacing w:val="-10"/>
                              </w:rPr>
                              <w:t>(art.</w:t>
                            </w:r>
                            <w:r>
                              <w:rPr>
                                <w:rFonts w:ascii="Arial" w:hAnsi="Arial"/>
                                <w:b/>
                                <w:spacing w:val="-14"/>
                              </w:rPr>
                              <w:t xml:space="preserve"> </w:t>
                            </w:r>
                            <w:r>
                              <w:rPr>
                                <w:rFonts w:ascii="Arial" w:hAnsi="Arial"/>
                                <w:b/>
                                <w:spacing w:val="-10"/>
                              </w:rPr>
                              <w:t>6º,</w:t>
                            </w:r>
                            <w:r>
                              <w:rPr>
                                <w:rFonts w:ascii="Arial" w:hAnsi="Arial"/>
                                <w:b/>
                                <w:spacing w:val="-17"/>
                              </w:rPr>
                              <w:t xml:space="preserve"> </w:t>
                            </w:r>
                            <w:r>
                              <w:rPr>
                                <w:rFonts w:ascii="Arial" w:hAnsi="Arial"/>
                                <w:b/>
                                <w:spacing w:val="-10"/>
                              </w:rPr>
                              <w:t>XXIII,</w:t>
                            </w:r>
                            <w:r>
                              <w:rPr>
                                <w:rFonts w:ascii="Arial" w:hAnsi="Arial"/>
                                <w:b/>
                                <w:spacing w:val="-24"/>
                              </w:rPr>
                              <w:t xml:space="preserve"> </w:t>
                            </w:r>
                            <w:r>
                              <w:rPr>
                                <w:rFonts w:ascii="Arial" w:hAnsi="Arial"/>
                                <w:b/>
                                <w:spacing w:val="-10"/>
                              </w:rPr>
                              <w:t>Alínea</w:t>
                            </w:r>
                            <w:r>
                              <w:rPr>
                                <w:rFonts w:ascii="Arial" w:hAnsi="Arial"/>
                                <w:b/>
                                <w:spacing w:val="-16"/>
                              </w:rPr>
                              <w:t xml:space="preserve"> </w:t>
                            </w:r>
                            <w:r>
                              <w:rPr>
                                <w:rFonts w:ascii="Arial" w:hAnsi="Arial"/>
                                <w:b/>
                                <w:spacing w:val="-10"/>
                              </w:rPr>
                              <w:t>“j”)</w:t>
                            </w:r>
                          </w:p>
                        </w:txbxContent>
                      </wps:txbx>
                      <wps:bodyPr lIns="0" tIns="0" rIns="0" bIns="0" anchor="t">
                        <a:noAutofit/>
                      </wps:bodyPr>
                    </wps:wsp>
                  </a:graphicData>
                </a:graphic>
              </wp:inline>
            </w:drawing>
          </mc:Choice>
          <mc:Fallback>
            <w:pict>
              <v:rect w14:anchorId="46A3116F" id="Forma93" o:spid="_x0000_s1077" style="width:518.45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" fillcolor="#d0cece" strokecolor="#bebebe" strokeweight=".18mm">
                <v:stroke joinstyle="round"/>
                <v:textbox inset="0,0,0,0">
                  <w:txbxContent>
                    <w:p w14:paraId="2AB9923D" w14:textId="77777777" w:rsidR="009D5A1A" w:rsidRDefault="00372ECB">
                      <w:pPr>
                        <w:pStyle w:val="Contedodoquadro"/>
                        <w:spacing w:before="46"/>
                        <w:ind w:left="103"/>
                        <w:rPr>
                          <w:rFonts w:ascii="Arial" w:hAnsi="Arial"/>
                          <w:b/>
                        </w:rPr>
                      </w:pPr>
                      <w:bookmarkStart w:id="30" w:name="_bookmark10"/>
                      <w:bookmarkEnd w:id="30"/>
                      <w:r>
                        <w:rPr>
                          <w:rFonts w:ascii="Arial" w:hAnsi="Arial"/>
                          <w:b/>
                          <w:spacing w:val="-10"/>
                        </w:rPr>
                        <w:t>11.</w:t>
                      </w:r>
                      <w:r>
                        <w:rPr>
                          <w:rFonts w:ascii="Arial" w:hAnsi="Arial"/>
                          <w:b/>
                          <w:spacing w:val="-25"/>
                        </w:rPr>
                        <w:t xml:space="preserve"> </w:t>
                      </w:r>
                      <w:r>
                        <w:rPr>
                          <w:rFonts w:ascii="Arial" w:hAnsi="Arial"/>
                          <w:b/>
                          <w:spacing w:val="-10"/>
                        </w:rPr>
                        <w:t>ADEQUAÇÃO</w:t>
                      </w:r>
                      <w:r>
                        <w:rPr>
                          <w:rFonts w:ascii="Arial" w:hAnsi="Arial"/>
                          <w:b/>
                          <w:spacing w:val="-16"/>
                        </w:rPr>
                        <w:t xml:space="preserve"> </w:t>
                      </w:r>
                      <w:r>
                        <w:rPr>
                          <w:rFonts w:ascii="Arial" w:hAnsi="Arial"/>
                          <w:b/>
                          <w:spacing w:val="-10"/>
                        </w:rPr>
                        <w:t>ORÇAMENTÁRIA</w:t>
                      </w:r>
                      <w:r>
                        <w:rPr>
                          <w:rFonts w:ascii="Arial" w:hAnsi="Arial"/>
                          <w:b/>
                          <w:spacing w:val="-26"/>
                        </w:rPr>
                        <w:t xml:space="preserve"> </w:t>
                      </w:r>
                      <w:r>
                        <w:rPr>
                          <w:rFonts w:ascii="Arial" w:hAnsi="Arial"/>
                          <w:b/>
                          <w:spacing w:val="-10"/>
                        </w:rPr>
                        <w:t>(art.</w:t>
                      </w:r>
                      <w:r>
                        <w:rPr>
                          <w:rFonts w:ascii="Arial" w:hAnsi="Arial"/>
                          <w:b/>
                          <w:spacing w:val="-14"/>
                        </w:rPr>
                        <w:t xml:space="preserve"> </w:t>
                      </w:r>
                      <w:r>
                        <w:rPr>
                          <w:rFonts w:ascii="Arial" w:hAnsi="Arial"/>
                          <w:b/>
                          <w:spacing w:val="-10"/>
                        </w:rPr>
                        <w:t>6º,</w:t>
                      </w:r>
                      <w:r>
                        <w:rPr>
                          <w:rFonts w:ascii="Arial" w:hAnsi="Arial"/>
                          <w:b/>
                          <w:spacing w:val="-17"/>
                        </w:rPr>
                        <w:t xml:space="preserve"> </w:t>
                      </w:r>
                      <w:r>
                        <w:rPr>
                          <w:rFonts w:ascii="Arial" w:hAnsi="Arial"/>
                          <w:b/>
                          <w:spacing w:val="-10"/>
                        </w:rPr>
                        <w:t>XXIII,</w:t>
                      </w:r>
                      <w:r>
                        <w:rPr>
                          <w:rFonts w:ascii="Arial" w:hAnsi="Arial"/>
                          <w:b/>
                          <w:spacing w:val="-24"/>
                        </w:rPr>
                        <w:t xml:space="preserve"> </w:t>
                      </w:r>
                      <w:r>
                        <w:rPr>
                          <w:rFonts w:ascii="Arial" w:hAnsi="Arial"/>
                          <w:b/>
                          <w:spacing w:val="-10"/>
                        </w:rPr>
                        <w:t>Alínea</w:t>
                      </w:r>
                      <w:r>
                        <w:rPr>
                          <w:rFonts w:ascii="Arial" w:hAnsi="Arial"/>
                          <w:b/>
                          <w:spacing w:val="-16"/>
                        </w:rPr>
                        <w:t xml:space="preserve"> </w:t>
                      </w:r>
                      <w:r>
                        <w:rPr>
                          <w:rFonts w:ascii="Arial" w:hAnsi="Arial"/>
                          <w:b/>
                          <w:spacing w:val="-10"/>
                        </w:rPr>
                        <w:t>“j”)</w:t>
                      </w:r>
                    </w:p>
                  </w:txbxContent>
                </v:textbox>
                <w10:anchorlock/>
              </v:rect>
            </w:pict>
          </mc:Fallback>
        </mc:AlternateContent>
      </w:r>
    </w:p>
    <w:p w14:paraId="11102C0C" w14:textId="77777777" w:rsidR="009D5A1A" w:rsidRDefault="009D5A1A">
      <w:pPr>
        <w:pStyle w:val="Corpodetexto"/>
        <w:snapToGrid w:val="0"/>
        <w:spacing w:after="0" w:line="240" w:lineRule="auto"/>
        <w:rPr>
          <w:rFonts w:ascii="Book Antiqua" w:hAnsi="Book Antiqua" w:cs="Book Antiqua"/>
          <w:sz w:val="18"/>
          <w:szCs w:val="18"/>
        </w:rPr>
      </w:pPr>
    </w:p>
    <w:p w14:paraId="34768055" w14:textId="77777777" w:rsidR="009D5A1A" w:rsidRDefault="00372ECB">
      <w:pPr>
        <w:snapToGrid w:val="0"/>
        <w:ind w:left="57" w:right="3301"/>
        <w:rPr>
          <w:rFonts w:ascii="Book Antiqua" w:hAnsi="Book Antiqua" w:cs="Book Antiqua"/>
          <w:b/>
          <w:i/>
          <w:sz w:val="18"/>
          <w:szCs w:val="18"/>
        </w:rPr>
      </w:pP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Federal</w:t>
      </w:r>
      <w:r>
        <w:rPr>
          <w:rFonts w:ascii="Book Antiqua" w:hAnsi="Book Antiqua" w:cs="Book Antiqua"/>
          <w:b/>
          <w:i/>
          <w:spacing w:val="-5"/>
          <w:sz w:val="18"/>
          <w:szCs w:val="18"/>
        </w:rPr>
        <w:t xml:space="preserve"> </w:t>
      </w:r>
      <w:r>
        <w:rPr>
          <w:rFonts w:ascii="Book Antiqua" w:hAnsi="Book Antiqua" w:cs="Book Antiqua"/>
          <w:b/>
          <w:i/>
          <w:sz w:val="18"/>
          <w:szCs w:val="18"/>
        </w:rPr>
        <w:t>nº</w:t>
      </w:r>
      <w:r>
        <w:rPr>
          <w:rFonts w:ascii="Book Antiqua" w:hAnsi="Book Antiqua" w:cs="Book Antiqua"/>
          <w:b/>
          <w:i/>
          <w:spacing w:val="-6"/>
          <w:sz w:val="18"/>
          <w:szCs w:val="18"/>
        </w:rPr>
        <w:t xml:space="preserve"> </w:t>
      </w:r>
      <w:r>
        <w:rPr>
          <w:rFonts w:ascii="Book Antiqua" w:hAnsi="Book Antiqua" w:cs="Book Antiqua"/>
          <w:b/>
          <w:i/>
          <w:sz w:val="18"/>
          <w:szCs w:val="18"/>
        </w:rPr>
        <w:t>14.133/2021;</w:t>
      </w:r>
      <w:r>
        <w:rPr>
          <w:rFonts w:ascii="Book Antiqua" w:hAnsi="Book Antiqua" w:cs="Book Antiqua"/>
          <w:b/>
          <w:i/>
          <w:spacing w:val="-5"/>
          <w:sz w:val="18"/>
          <w:szCs w:val="18"/>
        </w:rPr>
        <w:t xml:space="preserve"> </w:t>
      </w:r>
      <w:r>
        <w:rPr>
          <w:rFonts w:ascii="Book Antiqua" w:hAnsi="Book Antiqua" w:cs="Book Antiqua"/>
          <w:b/>
          <w:i/>
          <w:sz w:val="18"/>
          <w:szCs w:val="18"/>
        </w:rPr>
        <w:t>Lei</w:t>
      </w:r>
      <w:r>
        <w:rPr>
          <w:rFonts w:ascii="Book Antiqua" w:hAnsi="Book Antiqua" w:cs="Book Antiqua"/>
          <w:b/>
          <w:i/>
          <w:spacing w:val="-5"/>
          <w:sz w:val="18"/>
          <w:szCs w:val="18"/>
        </w:rPr>
        <w:t xml:space="preserve"> </w:t>
      </w:r>
      <w:r>
        <w:rPr>
          <w:rFonts w:ascii="Book Antiqua" w:hAnsi="Book Antiqua" w:cs="Book Antiqua"/>
          <w:b/>
          <w:i/>
          <w:sz w:val="18"/>
          <w:szCs w:val="18"/>
        </w:rPr>
        <w:t>de</w:t>
      </w:r>
      <w:r>
        <w:rPr>
          <w:rFonts w:ascii="Book Antiqua" w:hAnsi="Book Antiqua" w:cs="Book Antiqua"/>
          <w:b/>
          <w:i/>
          <w:spacing w:val="-5"/>
          <w:sz w:val="18"/>
          <w:szCs w:val="18"/>
        </w:rPr>
        <w:t xml:space="preserve"> </w:t>
      </w:r>
      <w:r>
        <w:rPr>
          <w:rFonts w:ascii="Book Antiqua" w:hAnsi="Book Antiqua" w:cs="Book Antiqua"/>
          <w:b/>
          <w:i/>
          <w:sz w:val="18"/>
          <w:szCs w:val="18"/>
        </w:rPr>
        <w:t>Licitações</w:t>
      </w:r>
      <w:r>
        <w:rPr>
          <w:rFonts w:ascii="Book Antiqua" w:hAnsi="Book Antiqua" w:cs="Book Antiqua"/>
          <w:b/>
          <w:i/>
          <w:spacing w:val="-6"/>
          <w:sz w:val="18"/>
          <w:szCs w:val="18"/>
        </w:rPr>
        <w:t xml:space="preserve"> </w:t>
      </w:r>
      <w:r>
        <w:rPr>
          <w:rFonts w:ascii="Book Antiqua" w:hAnsi="Book Antiqua" w:cs="Book Antiqua"/>
          <w:b/>
          <w:i/>
          <w:sz w:val="18"/>
          <w:szCs w:val="18"/>
        </w:rPr>
        <w:t>e</w:t>
      </w:r>
      <w:r>
        <w:rPr>
          <w:rFonts w:ascii="Book Antiqua" w:hAnsi="Book Antiqua" w:cs="Book Antiqua"/>
          <w:b/>
          <w:i/>
          <w:spacing w:val="-3"/>
          <w:sz w:val="18"/>
          <w:szCs w:val="18"/>
        </w:rPr>
        <w:t xml:space="preserve"> </w:t>
      </w:r>
      <w:r>
        <w:rPr>
          <w:rFonts w:ascii="Book Antiqua" w:hAnsi="Book Antiqua" w:cs="Book Antiqua"/>
          <w:b/>
          <w:i/>
          <w:sz w:val="18"/>
          <w:szCs w:val="18"/>
        </w:rPr>
        <w:t>Contratos</w:t>
      </w:r>
      <w:r>
        <w:rPr>
          <w:rFonts w:ascii="Book Antiqua" w:hAnsi="Book Antiqua" w:cs="Book Antiqua"/>
          <w:b/>
          <w:i/>
          <w:spacing w:val="-5"/>
          <w:sz w:val="18"/>
          <w:szCs w:val="18"/>
        </w:rPr>
        <w:t xml:space="preserve"> </w:t>
      </w:r>
      <w:r>
        <w:rPr>
          <w:rFonts w:ascii="Book Antiqua" w:hAnsi="Book Antiqua" w:cs="Book Antiqua"/>
          <w:b/>
          <w:i/>
          <w:sz w:val="18"/>
          <w:szCs w:val="18"/>
        </w:rPr>
        <w:t>Administrativos. Art. 6º Para os fins desta Lei, consideram-se:</w:t>
      </w:r>
    </w:p>
    <w:p w14:paraId="41260AA8" w14:textId="77777777" w:rsidR="009D5A1A" w:rsidRDefault="00372ECB">
      <w:pPr>
        <w:snapToGrid w:val="0"/>
        <w:ind w:left="57"/>
        <w:rPr>
          <w:rFonts w:ascii="Book Antiqua" w:hAnsi="Book Antiqua" w:cs="Book Antiqua"/>
          <w:sz w:val="18"/>
          <w:szCs w:val="18"/>
        </w:rPr>
      </w:pPr>
      <w:r>
        <w:rPr>
          <w:rFonts w:ascii="Book Antiqua" w:hAnsi="Book Antiqua" w:cs="Book Antiqua"/>
          <w:spacing w:val="-2"/>
          <w:sz w:val="18"/>
          <w:szCs w:val="18"/>
        </w:rPr>
        <w:t>[...]</w:t>
      </w:r>
    </w:p>
    <w:p w14:paraId="6B739756" w14:textId="77777777" w:rsidR="009D5A1A" w:rsidRDefault="00372ECB">
      <w:pPr>
        <w:snapToGrid w:val="0"/>
        <w:ind w:left="57"/>
        <w:rPr>
          <w:rFonts w:ascii="Book Antiqua" w:hAnsi="Book Antiqua" w:cs="Book Antiqua"/>
          <w:i/>
          <w:sz w:val="18"/>
          <w:szCs w:val="18"/>
        </w:rPr>
      </w:pPr>
      <w:r>
        <w:rPr>
          <w:rFonts w:ascii="Book Antiqua" w:hAnsi="Book Antiqua" w:cs="Book Antiqua"/>
          <w:i/>
          <w:sz w:val="18"/>
          <w:szCs w:val="18"/>
        </w:rPr>
        <w:t>XXIII</w:t>
      </w:r>
      <w:r>
        <w:rPr>
          <w:rFonts w:ascii="Book Antiqua" w:hAnsi="Book Antiqua" w:cs="Book Antiqua"/>
          <w:i/>
          <w:spacing w:val="26"/>
          <w:sz w:val="18"/>
          <w:szCs w:val="18"/>
        </w:rPr>
        <w:t xml:space="preserve"> </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b/>
          <w:i/>
          <w:sz w:val="18"/>
          <w:szCs w:val="18"/>
        </w:rPr>
        <w:t>termo</w:t>
      </w:r>
      <w:r>
        <w:rPr>
          <w:rFonts w:ascii="Book Antiqua" w:hAnsi="Book Antiqua" w:cs="Book Antiqua"/>
          <w:b/>
          <w:i/>
          <w:spacing w:val="26"/>
          <w:sz w:val="18"/>
          <w:szCs w:val="18"/>
        </w:rPr>
        <w:t xml:space="preserve"> </w:t>
      </w:r>
      <w:r>
        <w:rPr>
          <w:rFonts w:ascii="Book Antiqua" w:hAnsi="Book Antiqua" w:cs="Book Antiqua"/>
          <w:b/>
          <w:i/>
          <w:sz w:val="18"/>
          <w:szCs w:val="18"/>
        </w:rPr>
        <w:t>de</w:t>
      </w:r>
      <w:r>
        <w:rPr>
          <w:rFonts w:ascii="Book Antiqua" w:hAnsi="Book Antiqua" w:cs="Book Antiqua"/>
          <w:b/>
          <w:i/>
          <w:spacing w:val="25"/>
          <w:sz w:val="18"/>
          <w:szCs w:val="18"/>
        </w:rPr>
        <w:t xml:space="preserve"> </w:t>
      </w:r>
      <w:r>
        <w:rPr>
          <w:rFonts w:ascii="Book Antiqua" w:hAnsi="Book Antiqua" w:cs="Book Antiqua"/>
          <w:b/>
          <w:i/>
          <w:sz w:val="18"/>
          <w:szCs w:val="18"/>
        </w:rPr>
        <w:t>referência</w:t>
      </w:r>
      <w:r>
        <w:rPr>
          <w:rFonts w:ascii="Book Antiqua" w:hAnsi="Book Antiqua" w:cs="Book Antiqua"/>
          <w:i/>
          <w:sz w:val="18"/>
          <w:szCs w:val="18"/>
        </w:rPr>
        <w:t>:</w:t>
      </w:r>
      <w:r>
        <w:rPr>
          <w:rFonts w:ascii="Book Antiqua" w:hAnsi="Book Antiqua" w:cs="Book Antiqua"/>
          <w:i/>
          <w:spacing w:val="25"/>
          <w:sz w:val="18"/>
          <w:szCs w:val="18"/>
        </w:rPr>
        <w:t xml:space="preserve"> </w:t>
      </w:r>
      <w:r>
        <w:rPr>
          <w:rFonts w:ascii="Book Antiqua" w:hAnsi="Book Antiqua" w:cs="Book Antiqua"/>
          <w:i/>
          <w:sz w:val="18"/>
          <w:szCs w:val="18"/>
        </w:rPr>
        <w:t>documento</w:t>
      </w:r>
      <w:r>
        <w:rPr>
          <w:rFonts w:ascii="Book Antiqua" w:hAnsi="Book Antiqua" w:cs="Book Antiqua"/>
          <w:i/>
          <w:spacing w:val="27"/>
          <w:sz w:val="18"/>
          <w:szCs w:val="18"/>
        </w:rPr>
        <w:t xml:space="preserve"> </w:t>
      </w:r>
      <w:r>
        <w:rPr>
          <w:rFonts w:ascii="Book Antiqua" w:hAnsi="Book Antiqua" w:cs="Book Antiqua"/>
          <w:i/>
          <w:sz w:val="18"/>
          <w:szCs w:val="18"/>
        </w:rPr>
        <w:t>necessário</w:t>
      </w:r>
      <w:r>
        <w:rPr>
          <w:rFonts w:ascii="Book Antiqua" w:hAnsi="Book Antiqua" w:cs="Book Antiqua"/>
          <w:i/>
          <w:spacing w:val="25"/>
          <w:sz w:val="18"/>
          <w:szCs w:val="18"/>
        </w:rPr>
        <w:t xml:space="preserve"> </w:t>
      </w:r>
      <w:r>
        <w:rPr>
          <w:rFonts w:ascii="Book Antiqua" w:hAnsi="Book Antiqua" w:cs="Book Antiqua"/>
          <w:i/>
          <w:sz w:val="18"/>
          <w:szCs w:val="18"/>
        </w:rPr>
        <w:t>para</w:t>
      </w:r>
      <w:r>
        <w:rPr>
          <w:rFonts w:ascii="Book Antiqua" w:hAnsi="Book Antiqua" w:cs="Book Antiqua"/>
          <w:i/>
          <w:spacing w:val="25"/>
          <w:sz w:val="18"/>
          <w:szCs w:val="18"/>
        </w:rPr>
        <w:t xml:space="preserve"> </w:t>
      </w:r>
      <w:r>
        <w:rPr>
          <w:rFonts w:ascii="Book Antiqua" w:hAnsi="Book Antiqua" w:cs="Book Antiqua"/>
          <w:i/>
          <w:sz w:val="18"/>
          <w:szCs w:val="18"/>
        </w:rPr>
        <w:t>a</w:t>
      </w:r>
      <w:r>
        <w:rPr>
          <w:rFonts w:ascii="Book Antiqua" w:hAnsi="Book Antiqua" w:cs="Book Antiqua"/>
          <w:i/>
          <w:spacing w:val="25"/>
          <w:sz w:val="18"/>
          <w:szCs w:val="18"/>
        </w:rPr>
        <w:t xml:space="preserve"> </w:t>
      </w:r>
      <w:r>
        <w:rPr>
          <w:rFonts w:ascii="Book Antiqua" w:hAnsi="Book Antiqua" w:cs="Book Antiqua"/>
          <w:i/>
          <w:sz w:val="18"/>
          <w:szCs w:val="18"/>
        </w:rPr>
        <w:t>contratação</w:t>
      </w:r>
      <w:r>
        <w:rPr>
          <w:rFonts w:ascii="Book Antiqua" w:hAnsi="Book Antiqua" w:cs="Book Antiqua"/>
          <w:i/>
          <w:spacing w:val="25"/>
          <w:sz w:val="18"/>
          <w:szCs w:val="18"/>
        </w:rPr>
        <w:t xml:space="preserve"> </w:t>
      </w:r>
      <w:r>
        <w:rPr>
          <w:rFonts w:ascii="Book Antiqua" w:hAnsi="Book Antiqua" w:cs="Book Antiqua"/>
          <w:i/>
          <w:sz w:val="18"/>
          <w:szCs w:val="18"/>
        </w:rPr>
        <w:t>de</w:t>
      </w:r>
      <w:r>
        <w:rPr>
          <w:rFonts w:ascii="Book Antiqua" w:hAnsi="Book Antiqua" w:cs="Book Antiqua"/>
          <w:i/>
          <w:spacing w:val="25"/>
          <w:sz w:val="18"/>
          <w:szCs w:val="18"/>
        </w:rPr>
        <w:t xml:space="preserve"> </w:t>
      </w:r>
      <w:r>
        <w:rPr>
          <w:rFonts w:ascii="Book Antiqua" w:hAnsi="Book Antiqua" w:cs="Book Antiqua"/>
          <w:i/>
          <w:sz w:val="18"/>
          <w:szCs w:val="18"/>
        </w:rPr>
        <w:t>bens</w:t>
      </w:r>
      <w:r>
        <w:rPr>
          <w:rFonts w:ascii="Book Antiqua" w:hAnsi="Book Antiqua" w:cs="Book Antiqua"/>
          <w:i/>
          <w:spacing w:val="26"/>
          <w:sz w:val="18"/>
          <w:szCs w:val="18"/>
        </w:rPr>
        <w:t xml:space="preserve"> </w:t>
      </w:r>
      <w:r>
        <w:rPr>
          <w:rFonts w:ascii="Book Antiqua" w:hAnsi="Book Antiqua" w:cs="Book Antiqua"/>
          <w:i/>
          <w:sz w:val="18"/>
          <w:szCs w:val="18"/>
        </w:rPr>
        <w:t>e</w:t>
      </w:r>
      <w:r>
        <w:rPr>
          <w:rFonts w:ascii="Book Antiqua" w:hAnsi="Book Antiqua" w:cs="Book Antiqua"/>
          <w:i/>
          <w:spacing w:val="25"/>
          <w:sz w:val="18"/>
          <w:szCs w:val="18"/>
        </w:rPr>
        <w:t xml:space="preserve"> </w:t>
      </w:r>
      <w:r>
        <w:rPr>
          <w:rFonts w:ascii="Book Antiqua" w:hAnsi="Book Antiqua" w:cs="Book Antiqua"/>
          <w:i/>
          <w:sz w:val="18"/>
          <w:szCs w:val="18"/>
        </w:rPr>
        <w:t>serviços,</w:t>
      </w:r>
      <w:r>
        <w:rPr>
          <w:rFonts w:ascii="Book Antiqua" w:hAnsi="Book Antiqua" w:cs="Book Antiqua"/>
          <w:i/>
          <w:spacing w:val="25"/>
          <w:sz w:val="18"/>
          <w:szCs w:val="18"/>
        </w:rPr>
        <w:t xml:space="preserve"> </w:t>
      </w:r>
      <w:r>
        <w:rPr>
          <w:rFonts w:ascii="Book Antiqua" w:hAnsi="Book Antiqua" w:cs="Book Antiqua"/>
          <w:i/>
          <w:sz w:val="18"/>
          <w:szCs w:val="18"/>
        </w:rPr>
        <w:t>que</w:t>
      </w:r>
      <w:r>
        <w:rPr>
          <w:rFonts w:ascii="Book Antiqua" w:hAnsi="Book Antiqua" w:cs="Book Antiqua"/>
          <w:i/>
          <w:spacing w:val="27"/>
          <w:sz w:val="18"/>
          <w:szCs w:val="18"/>
        </w:rPr>
        <w:t xml:space="preserve"> </w:t>
      </w:r>
      <w:r>
        <w:rPr>
          <w:rFonts w:ascii="Book Antiqua" w:hAnsi="Book Antiqua" w:cs="Book Antiqua"/>
          <w:i/>
          <w:sz w:val="18"/>
          <w:szCs w:val="18"/>
        </w:rPr>
        <w:t>deve</w:t>
      </w:r>
      <w:r>
        <w:rPr>
          <w:rFonts w:ascii="Book Antiqua" w:hAnsi="Book Antiqua" w:cs="Book Antiqua"/>
          <w:i/>
          <w:spacing w:val="27"/>
          <w:sz w:val="18"/>
          <w:szCs w:val="18"/>
        </w:rPr>
        <w:t xml:space="preserve"> </w:t>
      </w:r>
      <w:r>
        <w:rPr>
          <w:rFonts w:ascii="Book Antiqua" w:hAnsi="Book Antiqua" w:cs="Book Antiqua"/>
          <w:i/>
          <w:sz w:val="18"/>
          <w:szCs w:val="18"/>
        </w:rPr>
        <w:t>conter</w:t>
      </w:r>
      <w:r>
        <w:rPr>
          <w:rFonts w:ascii="Book Antiqua" w:hAnsi="Book Antiqua" w:cs="Book Antiqua"/>
          <w:i/>
          <w:spacing w:val="25"/>
          <w:sz w:val="18"/>
          <w:szCs w:val="18"/>
        </w:rPr>
        <w:t xml:space="preserve"> </w:t>
      </w:r>
      <w:r>
        <w:rPr>
          <w:rFonts w:ascii="Book Antiqua" w:hAnsi="Book Antiqua" w:cs="Book Antiqua"/>
          <w:i/>
          <w:sz w:val="18"/>
          <w:szCs w:val="18"/>
        </w:rPr>
        <w:t>os seguintes parâmetros e elementos descritivos:</w:t>
      </w:r>
    </w:p>
    <w:p w14:paraId="4C81A2F2" w14:textId="77777777" w:rsidR="009D5A1A" w:rsidRDefault="00372ECB">
      <w:pPr>
        <w:pStyle w:val="PargrafodaLista"/>
        <w:numPr>
          <w:ilvl w:val="0"/>
          <w:numId w:val="46"/>
        </w:numPr>
        <w:tabs>
          <w:tab w:val="left" w:pos="233"/>
        </w:tabs>
        <w:snapToGrid w:val="0"/>
        <w:ind w:left="233" w:hanging="176"/>
        <w:rPr>
          <w:rFonts w:ascii="Book Antiqua" w:hAnsi="Book Antiqua" w:cs="Book Antiqua"/>
          <w:b/>
          <w:i/>
          <w:sz w:val="18"/>
          <w:szCs w:val="18"/>
        </w:rPr>
      </w:pPr>
      <w:r>
        <w:rPr>
          <w:rFonts w:ascii="Book Antiqua" w:hAnsi="Book Antiqua" w:cs="Book Antiqua"/>
          <w:b/>
          <w:i/>
          <w:sz w:val="18"/>
          <w:szCs w:val="18"/>
        </w:rPr>
        <w:t>adequação</w:t>
      </w:r>
      <w:r>
        <w:rPr>
          <w:rFonts w:ascii="Book Antiqua" w:hAnsi="Book Antiqua" w:cs="Book Antiqua"/>
          <w:b/>
          <w:i/>
          <w:spacing w:val="-12"/>
          <w:sz w:val="18"/>
          <w:szCs w:val="18"/>
        </w:rPr>
        <w:t xml:space="preserve"> </w:t>
      </w:r>
      <w:r>
        <w:rPr>
          <w:rFonts w:ascii="Book Antiqua" w:hAnsi="Book Antiqua" w:cs="Book Antiqua"/>
          <w:b/>
          <w:i/>
          <w:spacing w:val="-2"/>
          <w:sz w:val="18"/>
          <w:szCs w:val="18"/>
        </w:rPr>
        <w:t>orçamentária;</w:t>
      </w:r>
    </w:p>
    <w:p w14:paraId="2454FC8D" w14:textId="77777777" w:rsidR="009D5A1A" w:rsidRDefault="009D5A1A">
      <w:pPr>
        <w:pStyle w:val="Corpodetexto"/>
        <w:snapToGrid w:val="0"/>
        <w:spacing w:after="0" w:line="240" w:lineRule="auto"/>
        <w:rPr>
          <w:rFonts w:ascii="Book Antiqua" w:hAnsi="Book Antiqua" w:cs="Book Antiqua"/>
          <w:b/>
          <w:i/>
          <w:sz w:val="18"/>
          <w:szCs w:val="18"/>
        </w:rPr>
      </w:pPr>
    </w:p>
    <w:p w14:paraId="6B697082" w14:textId="77777777" w:rsidR="009D5A1A" w:rsidRDefault="00372ECB">
      <w:pPr>
        <w:pStyle w:val="PargrafodaLista"/>
        <w:numPr>
          <w:ilvl w:val="1"/>
          <w:numId w:val="54"/>
        </w:numPr>
        <w:tabs>
          <w:tab w:val="left" w:pos="681"/>
        </w:tabs>
        <w:snapToGrid w:val="0"/>
        <w:ind w:right="196" w:firstLine="0"/>
        <w:rPr>
          <w:rFonts w:ascii="Book Antiqua" w:hAnsi="Book Antiqua" w:cs="Book Antiqua"/>
          <w:sz w:val="18"/>
          <w:szCs w:val="18"/>
        </w:rPr>
      </w:pPr>
      <w:r>
        <w:rPr>
          <w:rFonts w:ascii="Book Antiqua" w:hAnsi="Book Antiqua" w:cs="Book Antiqua"/>
          <w:sz w:val="18"/>
          <w:szCs w:val="18"/>
        </w:rPr>
        <w:t>As</w:t>
      </w:r>
      <w:r>
        <w:rPr>
          <w:rFonts w:ascii="Book Antiqua" w:hAnsi="Book Antiqua" w:cs="Book Antiqua"/>
          <w:spacing w:val="40"/>
          <w:sz w:val="18"/>
          <w:szCs w:val="18"/>
        </w:rPr>
        <w:t xml:space="preserve"> </w:t>
      </w:r>
      <w:r>
        <w:rPr>
          <w:rFonts w:ascii="Book Antiqua" w:hAnsi="Book Antiqua" w:cs="Book Antiqua"/>
          <w:sz w:val="18"/>
          <w:szCs w:val="18"/>
        </w:rPr>
        <w:t>despesas</w:t>
      </w:r>
      <w:r>
        <w:rPr>
          <w:rFonts w:ascii="Book Antiqua" w:hAnsi="Book Antiqua" w:cs="Book Antiqua"/>
          <w:spacing w:val="70"/>
          <w:sz w:val="18"/>
          <w:szCs w:val="18"/>
        </w:rPr>
        <w:t xml:space="preserve"> </w:t>
      </w:r>
      <w:r>
        <w:rPr>
          <w:rFonts w:ascii="Book Antiqua" w:hAnsi="Book Antiqua" w:cs="Book Antiqua"/>
          <w:sz w:val="18"/>
          <w:szCs w:val="18"/>
        </w:rPr>
        <w:t>decorrentes</w:t>
      </w:r>
      <w:r>
        <w:rPr>
          <w:rFonts w:ascii="Book Antiqua" w:hAnsi="Book Antiqua" w:cs="Book Antiqua"/>
          <w:spacing w:val="70"/>
          <w:sz w:val="18"/>
          <w:szCs w:val="18"/>
        </w:rPr>
        <w:t xml:space="preserve"> </w:t>
      </w:r>
      <w:r>
        <w:rPr>
          <w:rFonts w:ascii="Book Antiqua" w:hAnsi="Book Antiqua" w:cs="Book Antiqua"/>
          <w:sz w:val="18"/>
          <w:szCs w:val="18"/>
        </w:rPr>
        <w:t>da</w:t>
      </w:r>
      <w:r>
        <w:rPr>
          <w:rFonts w:ascii="Book Antiqua" w:hAnsi="Book Antiqua" w:cs="Book Antiqua"/>
          <w:spacing w:val="70"/>
          <w:sz w:val="18"/>
          <w:szCs w:val="18"/>
        </w:rPr>
        <w:t xml:space="preserve"> </w:t>
      </w:r>
      <w:r>
        <w:rPr>
          <w:rFonts w:ascii="Book Antiqua" w:hAnsi="Book Antiqua" w:cs="Book Antiqua"/>
          <w:sz w:val="18"/>
          <w:szCs w:val="18"/>
        </w:rPr>
        <w:t>presente</w:t>
      </w:r>
      <w:r>
        <w:rPr>
          <w:rFonts w:ascii="Book Antiqua" w:hAnsi="Book Antiqua" w:cs="Book Antiqua"/>
          <w:spacing w:val="40"/>
          <w:sz w:val="18"/>
          <w:szCs w:val="18"/>
        </w:rPr>
        <w:t xml:space="preserve"> </w:t>
      </w:r>
      <w:r>
        <w:rPr>
          <w:rFonts w:ascii="Book Antiqua" w:hAnsi="Book Antiqua" w:cs="Book Antiqua"/>
          <w:sz w:val="18"/>
          <w:szCs w:val="18"/>
        </w:rPr>
        <w:t>contratação</w:t>
      </w:r>
      <w:r>
        <w:rPr>
          <w:rFonts w:ascii="Book Antiqua" w:hAnsi="Book Antiqua" w:cs="Book Antiqua"/>
          <w:spacing w:val="70"/>
          <w:sz w:val="18"/>
          <w:szCs w:val="18"/>
        </w:rPr>
        <w:t xml:space="preserve"> </w:t>
      </w:r>
      <w:r>
        <w:rPr>
          <w:rFonts w:ascii="Book Antiqua" w:hAnsi="Book Antiqua" w:cs="Book Antiqua"/>
          <w:sz w:val="18"/>
          <w:szCs w:val="18"/>
        </w:rPr>
        <w:t>correrão</w:t>
      </w:r>
      <w:r>
        <w:rPr>
          <w:rFonts w:ascii="Book Antiqua" w:hAnsi="Book Antiqua" w:cs="Book Antiqua"/>
          <w:spacing w:val="70"/>
          <w:sz w:val="18"/>
          <w:szCs w:val="18"/>
        </w:rPr>
        <w:t xml:space="preserve"> </w:t>
      </w:r>
      <w:r>
        <w:rPr>
          <w:rFonts w:ascii="Book Antiqua" w:hAnsi="Book Antiqua" w:cs="Book Antiqua"/>
          <w:sz w:val="18"/>
          <w:szCs w:val="18"/>
        </w:rPr>
        <w:t>à</w:t>
      </w:r>
      <w:r>
        <w:rPr>
          <w:rFonts w:ascii="Book Antiqua" w:hAnsi="Book Antiqua" w:cs="Book Antiqua"/>
          <w:spacing w:val="40"/>
          <w:sz w:val="18"/>
          <w:szCs w:val="18"/>
        </w:rPr>
        <w:t xml:space="preserve"> </w:t>
      </w:r>
      <w:r>
        <w:rPr>
          <w:rFonts w:ascii="Book Antiqua" w:hAnsi="Book Antiqua" w:cs="Book Antiqua"/>
          <w:sz w:val="18"/>
          <w:szCs w:val="18"/>
        </w:rPr>
        <w:t>conta</w:t>
      </w:r>
      <w:r>
        <w:rPr>
          <w:rFonts w:ascii="Book Antiqua" w:hAnsi="Book Antiqua" w:cs="Book Antiqua"/>
          <w:spacing w:val="70"/>
          <w:sz w:val="18"/>
          <w:szCs w:val="18"/>
        </w:rPr>
        <w:t xml:space="preserve"> </w:t>
      </w:r>
      <w:r>
        <w:rPr>
          <w:rFonts w:ascii="Book Antiqua" w:hAnsi="Book Antiqua" w:cs="Book Antiqua"/>
          <w:sz w:val="18"/>
          <w:szCs w:val="18"/>
        </w:rPr>
        <w:t>de</w:t>
      </w:r>
      <w:r>
        <w:rPr>
          <w:rFonts w:ascii="Book Antiqua" w:hAnsi="Book Antiqua" w:cs="Book Antiqua"/>
          <w:spacing w:val="40"/>
          <w:sz w:val="18"/>
          <w:szCs w:val="18"/>
        </w:rPr>
        <w:t xml:space="preserve"> </w:t>
      </w:r>
      <w:r>
        <w:rPr>
          <w:rFonts w:ascii="Book Antiqua" w:hAnsi="Book Antiqua" w:cs="Book Antiqua"/>
          <w:sz w:val="18"/>
          <w:szCs w:val="18"/>
        </w:rPr>
        <w:t>recursos</w:t>
      </w:r>
      <w:r>
        <w:rPr>
          <w:rFonts w:ascii="Book Antiqua" w:hAnsi="Book Antiqua" w:cs="Book Antiqua"/>
          <w:spacing w:val="71"/>
          <w:sz w:val="18"/>
          <w:szCs w:val="18"/>
        </w:rPr>
        <w:t xml:space="preserve"> </w:t>
      </w:r>
      <w:r>
        <w:rPr>
          <w:rFonts w:ascii="Book Antiqua" w:hAnsi="Book Antiqua" w:cs="Book Antiqua"/>
          <w:sz w:val="18"/>
          <w:szCs w:val="18"/>
        </w:rPr>
        <w:t>específicos consignados no Orçamento da Administração Pública Municipal.</w:t>
      </w:r>
    </w:p>
    <w:p w14:paraId="470E0969" w14:textId="77777777" w:rsidR="009D5A1A" w:rsidRDefault="009D5A1A">
      <w:pPr>
        <w:pStyle w:val="Corpodetexto"/>
        <w:snapToGrid w:val="0"/>
        <w:spacing w:after="0" w:line="240" w:lineRule="auto"/>
        <w:rPr>
          <w:rFonts w:ascii="Book Antiqua" w:hAnsi="Book Antiqua" w:cs="Book Antiqua"/>
          <w:sz w:val="18"/>
          <w:szCs w:val="18"/>
        </w:rPr>
      </w:pPr>
    </w:p>
    <w:p w14:paraId="008BE76D" w14:textId="77777777" w:rsidR="009D5A1A" w:rsidRDefault="00372ECB">
      <w:pPr>
        <w:pStyle w:val="PargrafodaLista"/>
        <w:numPr>
          <w:ilvl w:val="1"/>
          <w:numId w:val="54"/>
        </w:numPr>
        <w:tabs>
          <w:tab w:val="left" w:pos="606"/>
        </w:tabs>
        <w:snapToGrid w:val="0"/>
        <w:ind w:left="606" w:hanging="549"/>
        <w:rPr>
          <w:rFonts w:ascii="Book Antiqua" w:hAnsi="Book Antiqua" w:cs="Book Antiqua"/>
          <w:sz w:val="18"/>
          <w:szCs w:val="18"/>
        </w:rPr>
      </w:pP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contratação</w:t>
      </w:r>
      <w:r>
        <w:rPr>
          <w:rFonts w:ascii="Book Antiqua" w:hAnsi="Book Antiqua" w:cs="Book Antiqua"/>
          <w:spacing w:val="-8"/>
          <w:sz w:val="18"/>
          <w:szCs w:val="18"/>
        </w:rPr>
        <w:t xml:space="preserve"> </w:t>
      </w:r>
      <w:r>
        <w:rPr>
          <w:rFonts w:ascii="Book Antiqua" w:hAnsi="Book Antiqua" w:cs="Book Antiqua"/>
          <w:sz w:val="18"/>
          <w:szCs w:val="18"/>
        </w:rPr>
        <w:t>será</w:t>
      </w:r>
      <w:r>
        <w:rPr>
          <w:rFonts w:ascii="Book Antiqua" w:hAnsi="Book Antiqua" w:cs="Book Antiqua"/>
          <w:spacing w:val="-8"/>
          <w:sz w:val="18"/>
          <w:szCs w:val="18"/>
        </w:rPr>
        <w:t xml:space="preserve"> </w:t>
      </w:r>
      <w:r>
        <w:rPr>
          <w:rFonts w:ascii="Book Antiqua" w:hAnsi="Book Antiqua" w:cs="Book Antiqua"/>
          <w:sz w:val="18"/>
          <w:szCs w:val="18"/>
        </w:rPr>
        <w:t>atendida</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8"/>
          <w:sz w:val="18"/>
          <w:szCs w:val="18"/>
        </w:rPr>
        <w:t xml:space="preserve"> </w:t>
      </w:r>
      <w:r>
        <w:rPr>
          <w:rFonts w:ascii="Book Antiqua" w:hAnsi="Book Antiqua" w:cs="Book Antiqua"/>
          <w:sz w:val="18"/>
          <w:szCs w:val="18"/>
        </w:rPr>
        <w:t>seguinte</w:t>
      </w:r>
      <w:r>
        <w:rPr>
          <w:rFonts w:ascii="Book Antiqua" w:hAnsi="Book Antiqua" w:cs="Book Antiqua"/>
          <w:spacing w:val="-6"/>
          <w:sz w:val="18"/>
          <w:szCs w:val="18"/>
        </w:rPr>
        <w:t xml:space="preserve"> </w:t>
      </w:r>
      <w:r>
        <w:rPr>
          <w:rFonts w:ascii="Book Antiqua" w:hAnsi="Book Antiqua" w:cs="Book Antiqua"/>
          <w:spacing w:val="-2"/>
          <w:sz w:val="18"/>
          <w:szCs w:val="18"/>
        </w:rPr>
        <w:t>dotação:</w:t>
      </w:r>
    </w:p>
    <w:p w14:paraId="1239F1C1" w14:textId="77777777" w:rsidR="009D5A1A" w:rsidRDefault="009D5A1A">
      <w:pPr>
        <w:pStyle w:val="Corpodetexto"/>
        <w:snapToGrid w:val="0"/>
        <w:spacing w:after="0" w:line="240" w:lineRule="auto"/>
        <w:rPr>
          <w:rFonts w:ascii="Book Antiqua" w:hAnsi="Book Antiqua" w:cs="Book Antiqua"/>
          <w:sz w:val="18"/>
          <w:szCs w:val="18"/>
        </w:rPr>
      </w:pPr>
    </w:p>
    <w:tbl>
      <w:tblPr>
        <w:tblW w:w="10479" w:type="dxa"/>
        <w:tblInd w:w="86" w:type="dxa"/>
        <w:tblLayout w:type="fixed"/>
        <w:tblCellMar>
          <w:left w:w="15" w:type="dxa"/>
          <w:right w:w="15" w:type="dxa"/>
        </w:tblCellMar>
        <w:tblLook w:val="04A0" w:firstRow="1" w:lastRow="0" w:firstColumn="1" w:lastColumn="0" w:noHBand="0" w:noVBand="1"/>
      </w:tblPr>
      <w:tblGrid>
        <w:gridCol w:w="2680"/>
        <w:gridCol w:w="7799"/>
      </w:tblGrid>
      <w:tr w:rsidR="009D5A1A" w14:paraId="23225DCC" w14:textId="77777777">
        <w:trPr>
          <w:trHeight w:val="289"/>
        </w:trPr>
        <w:tc>
          <w:tcPr>
            <w:tcW w:w="2680" w:type="dxa"/>
            <w:tcBorders>
              <w:top w:val="double" w:sz="4" w:space="0" w:color="000000"/>
              <w:left w:val="double" w:sz="4" w:space="0" w:color="000000"/>
              <w:bottom w:val="double" w:sz="4" w:space="0" w:color="000000"/>
              <w:right w:val="double" w:sz="4" w:space="0" w:color="000000"/>
            </w:tcBorders>
          </w:tcPr>
          <w:p w14:paraId="53FC3295"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pacing w:val="-2"/>
                <w:sz w:val="18"/>
                <w:szCs w:val="18"/>
              </w:rPr>
              <w:t>ÓRGÃO</w:t>
            </w:r>
          </w:p>
        </w:tc>
        <w:tc>
          <w:tcPr>
            <w:tcW w:w="7798" w:type="dxa"/>
            <w:tcBorders>
              <w:top w:val="double" w:sz="4" w:space="0" w:color="000000"/>
              <w:left w:val="double" w:sz="4" w:space="0" w:color="000000"/>
              <w:bottom w:val="double" w:sz="4" w:space="0" w:color="000000"/>
              <w:right w:val="double" w:sz="4" w:space="0" w:color="000000"/>
            </w:tcBorders>
          </w:tcPr>
          <w:p w14:paraId="0D2D6FB0"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02</w:t>
            </w:r>
            <w:r>
              <w:rPr>
                <w:rFonts w:ascii="Book Antiqua" w:hAnsi="Book Antiqua" w:cs="Book Antiqua"/>
                <w:spacing w:val="-5"/>
                <w:sz w:val="18"/>
                <w:szCs w:val="18"/>
              </w:rPr>
              <w:t xml:space="preserve"> </w:t>
            </w:r>
            <w:r>
              <w:rPr>
                <w:rFonts w:ascii="Book Antiqua" w:hAnsi="Book Antiqua" w:cs="Book Antiqua"/>
                <w:sz w:val="18"/>
                <w:szCs w:val="18"/>
              </w:rPr>
              <w:t>–</w:t>
            </w:r>
            <w:r>
              <w:rPr>
                <w:rFonts w:ascii="Book Antiqua" w:hAnsi="Book Antiqua" w:cs="Book Antiqua"/>
                <w:spacing w:val="-4"/>
                <w:sz w:val="18"/>
                <w:szCs w:val="18"/>
              </w:rPr>
              <w:t xml:space="preserve"> </w:t>
            </w:r>
            <w:r>
              <w:rPr>
                <w:rFonts w:ascii="Book Antiqua" w:hAnsi="Book Antiqua" w:cs="Book Antiqua"/>
                <w:sz w:val="18"/>
                <w:szCs w:val="18"/>
              </w:rPr>
              <w:t>PREFEITURA</w:t>
            </w:r>
            <w:r>
              <w:rPr>
                <w:rFonts w:ascii="Book Antiqua" w:hAnsi="Book Antiqua" w:cs="Book Antiqua"/>
                <w:spacing w:val="-5"/>
                <w:sz w:val="18"/>
                <w:szCs w:val="18"/>
              </w:rPr>
              <w:t xml:space="preserve"> </w:t>
            </w:r>
            <w:r>
              <w:rPr>
                <w:rFonts w:ascii="Book Antiqua" w:hAnsi="Book Antiqua" w:cs="Book Antiqua"/>
                <w:sz w:val="18"/>
                <w:szCs w:val="18"/>
              </w:rPr>
              <w:t>MUNICIPAL</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pacing w:val="-2"/>
                <w:sz w:val="18"/>
                <w:szCs w:val="18"/>
              </w:rPr>
              <w:t>RONDONÓPOLIS</w:t>
            </w:r>
          </w:p>
        </w:tc>
      </w:tr>
      <w:tr w:rsidR="009D5A1A" w14:paraId="4BF20480" w14:textId="77777777">
        <w:trPr>
          <w:trHeight w:val="291"/>
        </w:trPr>
        <w:tc>
          <w:tcPr>
            <w:tcW w:w="2680" w:type="dxa"/>
            <w:tcBorders>
              <w:top w:val="double" w:sz="4" w:space="0" w:color="000000"/>
              <w:left w:val="double" w:sz="4" w:space="0" w:color="000000"/>
              <w:bottom w:val="double" w:sz="4" w:space="0" w:color="000000"/>
              <w:right w:val="double" w:sz="4" w:space="0" w:color="000000"/>
            </w:tcBorders>
          </w:tcPr>
          <w:p w14:paraId="7875310D"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pacing w:val="-2"/>
                <w:sz w:val="18"/>
                <w:szCs w:val="18"/>
              </w:rPr>
              <w:t>UNIDADE</w:t>
            </w:r>
          </w:p>
        </w:tc>
        <w:tc>
          <w:tcPr>
            <w:tcW w:w="7798" w:type="dxa"/>
            <w:tcBorders>
              <w:top w:val="double" w:sz="4" w:space="0" w:color="000000"/>
              <w:left w:val="double" w:sz="4" w:space="0" w:color="000000"/>
              <w:bottom w:val="double" w:sz="4" w:space="0" w:color="000000"/>
              <w:right w:val="double" w:sz="4" w:space="0" w:color="000000"/>
            </w:tcBorders>
          </w:tcPr>
          <w:p w14:paraId="42E7A6AD"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017</w:t>
            </w:r>
            <w:r>
              <w:rPr>
                <w:rFonts w:ascii="Book Antiqua" w:hAnsi="Book Antiqua" w:cs="Book Antiqua"/>
                <w:spacing w:val="-7"/>
                <w:sz w:val="18"/>
                <w:szCs w:val="18"/>
              </w:rPr>
              <w:t xml:space="preserve"> </w:t>
            </w: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SECRETARIA</w:t>
            </w:r>
            <w:r>
              <w:rPr>
                <w:rFonts w:ascii="Book Antiqua" w:hAnsi="Book Antiqua" w:cs="Book Antiqua"/>
                <w:spacing w:val="-4"/>
                <w:sz w:val="18"/>
                <w:szCs w:val="18"/>
              </w:rPr>
              <w:t xml:space="preserve"> </w:t>
            </w:r>
            <w:r>
              <w:rPr>
                <w:rFonts w:ascii="Book Antiqua" w:hAnsi="Book Antiqua" w:cs="Book Antiqua"/>
                <w:sz w:val="18"/>
                <w:szCs w:val="18"/>
              </w:rPr>
              <w:t>MUNICIPAL</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pacing w:val="-2"/>
                <w:sz w:val="18"/>
                <w:szCs w:val="18"/>
              </w:rPr>
              <w:t>INFRAESTRUTURA</w:t>
            </w:r>
          </w:p>
        </w:tc>
      </w:tr>
      <w:tr w:rsidR="009D5A1A" w14:paraId="5D944AAE" w14:textId="77777777">
        <w:trPr>
          <w:trHeight w:val="582"/>
        </w:trPr>
        <w:tc>
          <w:tcPr>
            <w:tcW w:w="2680" w:type="dxa"/>
            <w:tcBorders>
              <w:top w:val="double" w:sz="4" w:space="0" w:color="000000"/>
              <w:left w:val="double" w:sz="4" w:space="0" w:color="000000"/>
              <w:bottom w:val="double" w:sz="4" w:space="0" w:color="000000"/>
              <w:right w:val="double" w:sz="4" w:space="0" w:color="000000"/>
            </w:tcBorders>
          </w:tcPr>
          <w:p w14:paraId="1EA3918C"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pacing w:val="-2"/>
                <w:sz w:val="18"/>
                <w:szCs w:val="18"/>
              </w:rPr>
              <w:t>DESPESA</w:t>
            </w:r>
          </w:p>
        </w:tc>
        <w:tc>
          <w:tcPr>
            <w:tcW w:w="7798" w:type="dxa"/>
            <w:tcBorders>
              <w:top w:val="double" w:sz="4" w:space="0" w:color="000000"/>
              <w:left w:val="double" w:sz="4" w:space="0" w:color="000000"/>
              <w:bottom w:val="double" w:sz="4" w:space="0" w:color="000000"/>
              <w:right w:val="double" w:sz="4" w:space="0" w:color="000000"/>
            </w:tcBorders>
          </w:tcPr>
          <w:p w14:paraId="041362AF" w14:textId="77777777" w:rsidR="009D5A1A" w:rsidRDefault="00372ECB">
            <w:pPr>
              <w:pStyle w:val="TableParagraph"/>
              <w:tabs>
                <w:tab w:val="left" w:pos="2106"/>
                <w:tab w:val="left" w:pos="2413"/>
                <w:tab w:val="left" w:pos="3800"/>
                <w:tab w:val="left" w:pos="4181"/>
                <w:tab w:val="left" w:pos="5980"/>
                <w:tab w:val="left" w:pos="6522"/>
                <w:tab w:val="left" w:pos="7367"/>
              </w:tabs>
              <w:snapToGrid w:val="0"/>
              <w:ind w:left="95"/>
              <w:jc w:val="left"/>
              <w:rPr>
                <w:rFonts w:ascii="Book Antiqua" w:hAnsi="Book Antiqua" w:cs="Book Antiqua"/>
                <w:sz w:val="18"/>
                <w:szCs w:val="18"/>
              </w:rPr>
            </w:pPr>
            <w:r>
              <w:rPr>
                <w:rFonts w:ascii="Book Antiqua" w:hAnsi="Book Antiqua" w:cs="Book Antiqua"/>
                <w:spacing w:val="-2"/>
                <w:sz w:val="18"/>
                <w:szCs w:val="18"/>
              </w:rPr>
              <w:t>25.752.2103.2169</w:t>
            </w:r>
            <w:r>
              <w:rPr>
                <w:rFonts w:ascii="Book Antiqua" w:hAnsi="Book Antiqua" w:cs="Book Antiqua"/>
                <w:sz w:val="18"/>
                <w:szCs w:val="18"/>
              </w:rPr>
              <w:tab/>
            </w:r>
            <w:r>
              <w:rPr>
                <w:rFonts w:ascii="Book Antiqua" w:hAnsi="Book Antiqua" w:cs="Book Antiqua"/>
                <w:spacing w:val="-10"/>
                <w:sz w:val="18"/>
                <w:szCs w:val="18"/>
              </w:rPr>
              <w:t>-</w:t>
            </w:r>
            <w:r>
              <w:rPr>
                <w:rFonts w:ascii="Book Antiqua" w:hAnsi="Book Antiqua" w:cs="Book Antiqua"/>
                <w:sz w:val="18"/>
                <w:szCs w:val="18"/>
              </w:rPr>
              <w:tab/>
            </w:r>
            <w:r>
              <w:rPr>
                <w:rFonts w:ascii="Book Antiqua" w:hAnsi="Book Antiqua" w:cs="Book Antiqua"/>
                <w:spacing w:val="-2"/>
                <w:sz w:val="18"/>
                <w:szCs w:val="18"/>
              </w:rPr>
              <w:t>MELHORIA</w:t>
            </w:r>
            <w:r>
              <w:rPr>
                <w:rFonts w:ascii="Book Antiqua" w:hAnsi="Book Antiqua" w:cs="Book Antiqua"/>
                <w:sz w:val="18"/>
                <w:szCs w:val="18"/>
              </w:rPr>
              <w:tab/>
            </w:r>
            <w:r>
              <w:rPr>
                <w:rFonts w:ascii="Book Antiqua" w:hAnsi="Book Antiqua" w:cs="Book Antiqua"/>
                <w:spacing w:val="-10"/>
                <w:sz w:val="18"/>
                <w:szCs w:val="18"/>
              </w:rPr>
              <w:t>E</w:t>
            </w:r>
            <w:r>
              <w:rPr>
                <w:rFonts w:ascii="Book Antiqua" w:hAnsi="Book Antiqua" w:cs="Book Antiqua"/>
                <w:sz w:val="18"/>
                <w:szCs w:val="18"/>
              </w:rPr>
              <w:tab/>
            </w:r>
            <w:r>
              <w:rPr>
                <w:rFonts w:ascii="Book Antiqua" w:hAnsi="Book Antiqua" w:cs="Book Antiqua"/>
                <w:spacing w:val="-2"/>
                <w:sz w:val="18"/>
                <w:szCs w:val="18"/>
              </w:rPr>
              <w:t>MANUTENÇÃO</w:t>
            </w:r>
            <w:r>
              <w:rPr>
                <w:rFonts w:ascii="Book Antiqua" w:hAnsi="Book Antiqua" w:cs="Book Antiqua"/>
                <w:sz w:val="18"/>
                <w:szCs w:val="18"/>
              </w:rPr>
              <w:tab/>
            </w:r>
            <w:r>
              <w:rPr>
                <w:rFonts w:ascii="Book Antiqua" w:hAnsi="Book Antiqua" w:cs="Book Antiqua"/>
                <w:spacing w:val="-5"/>
                <w:sz w:val="18"/>
                <w:szCs w:val="18"/>
              </w:rPr>
              <w:t>DA</w:t>
            </w:r>
            <w:r>
              <w:rPr>
                <w:rFonts w:ascii="Book Antiqua" w:hAnsi="Book Antiqua" w:cs="Book Antiqua"/>
                <w:sz w:val="18"/>
                <w:szCs w:val="18"/>
              </w:rPr>
              <w:tab/>
            </w:r>
            <w:r>
              <w:rPr>
                <w:rFonts w:ascii="Book Antiqua" w:hAnsi="Book Antiqua" w:cs="Book Antiqua"/>
                <w:spacing w:val="-4"/>
                <w:sz w:val="18"/>
                <w:szCs w:val="18"/>
              </w:rPr>
              <w:t>REDE</w:t>
            </w:r>
            <w:r>
              <w:rPr>
                <w:rFonts w:ascii="Book Antiqua" w:hAnsi="Book Antiqua" w:cs="Book Antiqua"/>
                <w:sz w:val="18"/>
                <w:szCs w:val="18"/>
              </w:rPr>
              <w:tab/>
            </w:r>
            <w:r>
              <w:rPr>
                <w:rFonts w:ascii="Book Antiqua" w:hAnsi="Book Antiqua" w:cs="Book Antiqua"/>
                <w:spacing w:val="-5"/>
                <w:sz w:val="18"/>
                <w:szCs w:val="18"/>
              </w:rPr>
              <w:t>DE</w:t>
            </w:r>
          </w:p>
          <w:p w14:paraId="76BD773D"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ILUMINAÇÃO</w:t>
            </w:r>
            <w:r>
              <w:rPr>
                <w:rFonts w:ascii="Book Antiqua" w:hAnsi="Book Antiqua" w:cs="Book Antiqua"/>
                <w:spacing w:val="-9"/>
                <w:sz w:val="18"/>
                <w:szCs w:val="18"/>
              </w:rPr>
              <w:t xml:space="preserve"> </w:t>
            </w:r>
            <w:r>
              <w:rPr>
                <w:rFonts w:ascii="Book Antiqua" w:hAnsi="Book Antiqua" w:cs="Book Antiqua"/>
                <w:spacing w:val="-2"/>
                <w:sz w:val="18"/>
                <w:szCs w:val="18"/>
              </w:rPr>
              <w:t>PÚBLICA</w:t>
            </w:r>
          </w:p>
        </w:tc>
      </w:tr>
      <w:tr w:rsidR="009D5A1A" w14:paraId="6A3AB257" w14:textId="77777777">
        <w:trPr>
          <w:trHeight w:val="296"/>
        </w:trPr>
        <w:tc>
          <w:tcPr>
            <w:tcW w:w="2680" w:type="dxa"/>
            <w:tcBorders>
              <w:top w:val="double" w:sz="4" w:space="0" w:color="000000"/>
              <w:left w:val="double" w:sz="4" w:space="0" w:color="000000"/>
              <w:bottom w:val="double" w:sz="4" w:space="0" w:color="000000"/>
              <w:right w:val="double" w:sz="4" w:space="0" w:color="000000"/>
            </w:tcBorders>
          </w:tcPr>
          <w:p w14:paraId="1D01E83A"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z w:val="18"/>
                <w:szCs w:val="18"/>
              </w:rPr>
              <w:t>FONTE</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RECURSO</w:t>
            </w:r>
          </w:p>
        </w:tc>
        <w:tc>
          <w:tcPr>
            <w:tcW w:w="7798" w:type="dxa"/>
            <w:tcBorders>
              <w:top w:val="double" w:sz="4" w:space="0" w:color="000000"/>
              <w:left w:val="double" w:sz="4" w:space="0" w:color="000000"/>
              <w:bottom w:val="double" w:sz="4" w:space="0" w:color="000000"/>
              <w:right w:val="double" w:sz="4" w:space="0" w:color="000000"/>
            </w:tcBorders>
          </w:tcPr>
          <w:p w14:paraId="6D36CBF0"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3.3.90.39</w:t>
            </w:r>
            <w:r>
              <w:rPr>
                <w:rFonts w:ascii="Book Antiqua" w:hAnsi="Book Antiqua" w:cs="Book Antiqua"/>
                <w:spacing w:val="-6"/>
                <w:sz w:val="18"/>
                <w:szCs w:val="18"/>
              </w:rPr>
              <w:t xml:space="preserve"> </w:t>
            </w:r>
            <w:r>
              <w:rPr>
                <w:rFonts w:ascii="Book Antiqua" w:hAnsi="Book Antiqua" w:cs="Book Antiqua"/>
                <w:sz w:val="18"/>
                <w:szCs w:val="18"/>
              </w:rPr>
              <w:t>–</w:t>
            </w:r>
            <w:r>
              <w:rPr>
                <w:rFonts w:ascii="Book Antiqua" w:hAnsi="Book Antiqua" w:cs="Book Antiqua"/>
                <w:spacing w:val="-7"/>
                <w:sz w:val="18"/>
                <w:szCs w:val="18"/>
              </w:rPr>
              <w:t xml:space="preserve"> </w:t>
            </w:r>
            <w:r>
              <w:rPr>
                <w:rFonts w:ascii="Book Antiqua" w:hAnsi="Book Antiqua" w:cs="Book Antiqua"/>
                <w:sz w:val="18"/>
                <w:szCs w:val="18"/>
              </w:rPr>
              <w:t>OUTROS</w:t>
            </w:r>
            <w:r>
              <w:rPr>
                <w:rFonts w:ascii="Book Antiqua" w:hAnsi="Book Antiqua" w:cs="Book Antiqua"/>
                <w:spacing w:val="-5"/>
                <w:sz w:val="18"/>
                <w:szCs w:val="18"/>
              </w:rPr>
              <w:t xml:space="preserve"> </w:t>
            </w:r>
            <w:r>
              <w:rPr>
                <w:rFonts w:ascii="Book Antiqua" w:hAnsi="Book Antiqua" w:cs="Book Antiqua"/>
                <w:sz w:val="18"/>
                <w:szCs w:val="18"/>
              </w:rPr>
              <w:t>SERVIÇOS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TERCEIROS</w:t>
            </w:r>
            <w:r>
              <w:rPr>
                <w:rFonts w:ascii="Book Antiqua" w:hAnsi="Book Antiqua" w:cs="Book Antiqua"/>
                <w:spacing w:val="-3"/>
                <w:sz w:val="18"/>
                <w:szCs w:val="18"/>
              </w:rPr>
              <w:t xml:space="preserve"> </w:t>
            </w:r>
            <w:r>
              <w:rPr>
                <w:rFonts w:ascii="Book Antiqua" w:hAnsi="Book Antiqua" w:cs="Book Antiqua"/>
                <w:sz w:val="18"/>
                <w:szCs w:val="18"/>
              </w:rPr>
              <w:t>–</w:t>
            </w:r>
            <w:r>
              <w:rPr>
                <w:rFonts w:ascii="Book Antiqua" w:hAnsi="Book Antiqua" w:cs="Book Antiqua"/>
                <w:spacing w:val="-6"/>
                <w:sz w:val="18"/>
                <w:szCs w:val="18"/>
              </w:rPr>
              <w:t xml:space="preserve"> </w:t>
            </w:r>
            <w:r>
              <w:rPr>
                <w:rFonts w:ascii="Book Antiqua" w:hAnsi="Book Antiqua" w:cs="Book Antiqua"/>
                <w:spacing w:val="-5"/>
                <w:sz w:val="18"/>
                <w:szCs w:val="18"/>
              </w:rPr>
              <w:t>PJ</w:t>
            </w:r>
          </w:p>
        </w:tc>
      </w:tr>
      <w:tr w:rsidR="009D5A1A" w14:paraId="086A6A80" w14:textId="77777777">
        <w:trPr>
          <w:trHeight w:val="294"/>
        </w:trPr>
        <w:tc>
          <w:tcPr>
            <w:tcW w:w="2680" w:type="dxa"/>
            <w:tcBorders>
              <w:top w:val="double" w:sz="4" w:space="0" w:color="000000"/>
              <w:left w:val="double" w:sz="4" w:space="0" w:color="000000"/>
              <w:bottom w:val="double" w:sz="4" w:space="0" w:color="000000"/>
              <w:right w:val="double" w:sz="4" w:space="0" w:color="000000"/>
            </w:tcBorders>
          </w:tcPr>
          <w:p w14:paraId="68D8B30E"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pacing w:val="-2"/>
                <w:sz w:val="18"/>
                <w:szCs w:val="18"/>
              </w:rPr>
              <w:t>DOTAÇÃO</w:t>
            </w:r>
          </w:p>
        </w:tc>
        <w:tc>
          <w:tcPr>
            <w:tcW w:w="7798" w:type="dxa"/>
            <w:tcBorders>
              <w:top w:val="double" w:sz="4" w:space="0" w:color="000000"/>
              <w:left w:val="double" w:sz="4" w:space="0" w:color="000000"/>
              <w:bottom w:val="double" w:sz="4" w:space="0" w:color="000000"/>
              <w:right w:val="double" w:sz="4" w:space="0" w:color="000000"/>
            </w:tcBorders>
          </w:tcPr>
          <w:p w14:paraId="5C5A1F2A"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1.751.0000000</w:t>
            </w:r>
            <w:r>
              <w:rPr>
                <w:rFonts w:ascii="Book Antiqua" w:hAnsi="Book Antiqua" w:cs="Book Antiqua"/>
                <w:spacing w:val="-10"/>
                <w:sz w:val="18"/>
                <w:szCs w:val="18"/>
              </w:rPr>
              <w:t xml:space="preserve"> </w:t>
            </w:r>
            <w:r>
              <w:rPr>
                <w:rFonts w:ascii="Book Antiqua" w:hAnsi="Book Antiqua" w:cs="Book Antiqua"/>
                <w:sz w:val="18"/>
                <w:szCs w:val="18"/>
              </w:rPr>
              <w:t>–</w:t>
            </w:r>
            <w:r>
              <w:rPr>
                <w:rFonts w:ascii="Book Antiqua" w:hAnsi="Book Antiqua" w:cs="Book Antiqua"/>
                <w:spacing w:val="-8"/>
                <w:sz w:val="18"/>
                <w:szCs w:val="18"/>
              </w:rPr>
              <w:t xml:space="preserve"> </w:t>
            </w:r>
            <w:r>
              <w:rPr>
                <w:rFonts w:ascii="Book Antiqua" w:hAnsi="Book Antiqua" w:cs="Book Antiqua"/>
                <w:sz w:val="18"/>
                <w:szCs w:val="18"/>
              </w:rPr>
              <w:t>REDUZIDO:</w:t>
            </w:r>
            <w:r>
              <w:rPr>
                <w:rFonts w:ascii="Book Antiqua" w:hAnsi="Book Antiqua" w:cs="Book Antiqua"/>
                <w:spacing w:val="-5"/>
                <w:sz w:val="18"/>
                <w:szCs w:val="18"/>
              </w:rPr>
              <w:t xml:space="preserve"> 730</w:t>
            </w:r>
          </w:p>
        </w:tc>
      </w:tr>
    </w:tbl>
    <w:p w14:paraId="7584549D" w14:textId="77777777" w:rsidR="009D5A1A" w:rsidRDefault="009D5A1A">
      <w:pPr>
        <w:pStyle w:val="Corpodetexto"/>
        <w:snapToGrid w:val="0"/>
        <w:spacing w:after="0" w:line="240" w:lineRule="auto"/>
        <w:rPr>
          <w:rFonts w:ascii="Book Antiqua" w:hAnsi="Book Antiqua" w:cs="Book Antiqua"/>
          <w:sz w:val="18"/>
          <w:szCs w:val="18"/>
        </w:rPr>
      </w:pPr>
    </w:p>
    <w:p w14:paraId="70AEFA00" w14:textId="77777777" w:rsidR="009D5A1A" w:rsidRDefault="00372ECB">
      <w:pPr>
        <w:pStyle w:val="PargrafodaLista"/>
        <w:numPr>
          <w:ilvl w:val="1"/>
          <w:numId w:val="54"/>
        </w:numPr>
        <w:tabs>
          <w:tab w:val="left" w:pos="638"/>
        </w:tabs>
        <w:snapToGrid w:val="0"/>
        <w:ind w:right="197" w:firstLine="0"/>
        <w:rPr>
          <w:rFonts w:ascii="Book Antiqua" w:hAnsi="Book Antiqua" w:cs="Book Antiqua"/>
          <w:sz w:val="18"/>
          <w:szCs w:val="18"/>
        </w:rPr>
      </w:pPr>
      <w:r>
        <w:rPr>
          <w:rFonts w:ascii="Book Antiqua" w:hAnsi="Book Antiqua" w:cs="Book Antiqua"/>
          <w:sz w:val="18"/>
          <w:szCs w:val="18"/>
        </w:rPr>
        <w:t>A dotação relativa aos exercícios financeiros subsequentes será indicada após aprovação da Lei</w:t>
      </w:r>
      <w:r>
        <w:rPr>
          <w:rFonts w:ascii="Book Antiqua" w:hAnsi="Book Antiqua" w:cs="Book Antiqua"/>
          <w:spacing w:val="80"/>
          <w:sz w:val="18"/>
          <w:szCs w:val="18"/>
        </w:rPr>
        <w:t xml:space="preserve"> </w:t>
      </w:r>
      <w:r>
        <w:rPr>
          <w:rFonts w:ascii="Book Antiqua" w:hAnsi="Book Antiqua" w:cs="Book Antiqua"/>
          <w:sz w:val="18"/>
          <w:szCs w:val="18"/>
        </w:rPr>
        <w:t>Orçamentária respectiva e liberação dos créditos correspondentes, mediante apostilamento.</w:t>
      </w:r>
    </w:p>
    <w:p w14:paraId="03B9D2A8"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9685" distL="0" distR="20320" simplePos="0" relativeHeight="248" behindDoc="0" locked="0" layoutInCell="0" allowOverlap="1" wp14:anchorId="5E9B385C" wp14:editId="03CDFCC3">
                <wp:simplePos x="0" y="0"/>
                <wp:positionH relativeFrom="page">
                  <wp:posOffset>488950</wp:posOffset>
                </wp:positionH>
                <wp:positionV relativeFrom="paragraph">
                  <wp:posOffset>186690</wp:posOffset>
                </wp:positionV>
                <wp:extent cx="6584315" cy="241935"/>
                <wp:effectExtent l="3175" t="3175" r="3175" b="3175"/>
                <wp:wrapTopAndBottom/>
                <wp:docPr id="225" name="Textbox 76"/>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2F7282BA" w14:textId="77777777" w:rsidR="009D5A1A" w:rsidRDefault="00372ECB">
                            <w:pPr>
                              <w:pStyle w:val="Contedodoquadro"/>
                              <w:spacing w:before="48"/>
                              <w:ind w:left="103"/>
                              <w:rPr>
                                <w:rFonts w:ascii="Arial" w:hAnsi="Arial"/>
                                <w:b/>
                              </w:rPr>
                            </w:pPr>
                            <w:bookmarkStart w:id="31" w:name="_bookmark11"/>
                            <w:bookmarkEnd w:id="31"/>
                            <w:r>
                              <w:rPr>
                                <w:rFonts w:ascii="Arial" w:hAnsi="Arial"/>
                                <w:b/>
                                <w:spacing w:val="-10"/>
                              </w:rPr>
                              <w:t>12.</w:t>
                            </w:r>
                            <w:r>
                              <w:rPr>
                                <w:rFonts w:ascii="Arial" w:hAnsi="Arial"/>
                                <w:b/>
                                <w:spacing w:val="-21"/>
                              </w:rPr>
                              <w:t xml:space="preserve"> </w:t>
                            </w:r>
                            <w:r>
                              <w:rPr>
                                <w:rFonts w:ascii="Arial" w:hAnsi="Arial"/>
                                <w:b/>
                                <w:spacing w:val="-10"/>
                              </w:rPr>
                              <w:t>OBRIGAÇÕES</w:t>
                            </w:r>
                            <w:r>
                              <w:rPr>
                                <w:rFonts w:ascii="Arial" w:hAnsi="Arial"/>
                                <w:b/>
                                <w:spacing w:val="-16"/>
                              </w:rPr>
                              <w:t xml:space="preserve"> </w:t>
                            </w:r>
                            <w:r>
                              <w:rPr>
                                <w:rFonts w:ascii="Arial" w:hAnsi="Arial"/>
                                <w:b/>
                                <w:spacing w:val="-10"/>
                              </w:rPr>
                              <w:t>DO</w:t>
                            </w:r>
                            <w:r>
                              <w:rPr>
                                <w:rFonts w:ascii="Arial" w:hAnsi="Arial"/>
                                <w:b/>
                                <w:spacing w:val="-19"/>
                              </w:rPr>
                              <w:t xml:space="preserve"> </w:t>
                            </w:r>
                            <w:r>
                              <w:rPr>
                                <w:rFonts w:ascii="Arial" w:hAnsi="Arial"/>
                                <w:b/>
                                <w:spacing w:val="-10"/>
                              </w:rPr>
                              <w:t>LICITANTE</w:t>
                            </w:r>
                            <w:r>
                              <w:rPr>
                                <w:rFonts w:ascii="Arial" w:hAnsi="Arial"/>
                                <w:b/>
                                <w:spacing w:val="-18"/>
                              </w:rPr>
                              <w:t xml:space="preserve"> </w:t>
                            </w:r>
                            <w:r>
                              <w:rPr>
                                <w:rFonts w:ascii="Arial" w:hAnsi="Arial"/>
                                <w:b/>
                                <w:spacing w:val="-10"/>
                              </w:rPr>
                              <w:t>VENCEDOR</w:t>
                            </w:r>
                          </w:p>
                        </w:txbxContent>
                      </wps:txbx>
                      <wps:bodyPr lIns="0" tIns="0" rIns="0" bIns="0" anchor="t">
                        <a:noAutofit/>
                      </wps:bodyPr>
                    </wps:wsp>
                  </a:graphicData>
                </a:graphic>
              </wp:anchor>
            </w:drawing>
          </mc:Choice>
          <mc:Fallback>
            <w:pict>
              <v:rect w14:anchorId="5E9B385C" id="Textbox 76" o:spid="_x0000_s1078" style="position:absolute;margin-left:38.5pt;margin-top:14.7pt;width:518.45pt;height:19.05pt;z-index:248;visibility:visible;mso-wrap-style:square;mso-wrap-distance-left:0;mso-wrap-distance-top:0;mso-wrap-distance-right:1.6pt;mso-wrap-distance-bottom:1.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" o:allowincell="f" fillcolor="#d0cece" strokecolor="#bebebe" strokeweight=".18mm">
                <v:stroke joinstyle="round"/>
                <v:textbox inset="0,0,0,0">
                  <w:txbxContent>
                    <w:p w14:paraId="2F7282BA" w14:textId="77777777" w:rsidR="009D5A1A" w:rsidRDefault="00372ECB">
                      <w:pPr>
                        <w:pStyle w:val="Contedodoquadro"/>
                        <w:spacing w:before="48"/>
                        <w:ind w:left="103"/>
                        <w:rPr>
                          <w:rFonts w:ascii="Arial" w:hAnsi="Arial"/>
                          <w:b/>
                        </w:rPr>
                      </w:pPr>
                      <w:bookmarkStart w:id="32" w:name="_bookmark11"/>
                      <w:bookmarkEnd w:id="32"/>
                      <w:r>
                        <w:rPr>
                          <w:rFonts w:ascii="Arial" w:hAnsi="Arial"/>
                          <w:b/>
                          <w:spacing w:val="-10"/>
                        </w:rPr>
                        <w:t>12.</w:t>
                      </w:r>
                      <w:r>
                        <w:rPr>
                          <w:rFonts w:ascii="Arial" w:hAnsi="Arial"/>
                          <w:b/>
                          <w:spacing w:val="-21"/>
                        </w:rPr>
                        <w:t xml:space="preserve"> </w:t>
                      </w:r>
                      <w:r>
                        <w:rPr>
                          <w:rFonts w:ascii="Arial" w:hAnsi="Arial"/>
                          <w:b/>
                          <w:spacing w:val="-10"/>
                        </w:rPr>
                        <w:t>OBRIGAÇÕES</w:t>
                      </w:r>
                      <w:r>
                        <w:rPr>
                          <w:rFonts w:ascii="Arial" w:hAnsi="Arial"/>
                          <w:b/>
                          <w:spacing w:val="-16"/>
                        </w:rPr>
                        <w:t xml:space="preserve"> </w:t>
                      </w:r>
                      <w:r>
                        <w:rPr>
                          <w:rFonts w:ascii="Arial" w:hAnsi="Arial"/>
                          <w:b/>
                          <w:spacing w:val="-10"/>
                        </w:rPr>
                        <w:t>DO</w:t>
                      </w:r>
                      <w:r>
                        <w:rPr>
                          <w:rFonts w:ascii="Arial" w:hAnsi="Arial"/>
                          <w:b/>
                          <w:spacing w:val="-19"/>
                        </w:rPr>
                        <w:t xml:space="preserve"> </w:t>
                      </w:r>
                      <w:r>
                        <w:rPr>
                          <w:rFonts w:ascii="Arial" w:hAnsi="Arial"/>
                          <w:b/>
                          <w:spacing w:val="-10"/>
                        </w:rPr>
                        <w:t>LICITANTE</w:t>
                      </w:r>
                      <w:r>
                        <w:rPr>
                          <w:rFonts w:ascii="Arial" w:hAnsi="Arial"/>
                          <w:b/>
                          <w:spacing w:val="-18"/>
                        </w:rPr>
                        <w:t xml:space="preserve"> </w:t>
                      </w:r>
                      <w:r>
                        <w:rPr>
                          <w:rFonts w:ascii="Arial" w:hAnsi="Arial"/>
                          <w:b/>
                          <w:spacing w:val="-10"/>
                        </w:rPr>
                        <w:t>VENCEDOR</w:t>
                      </w:r>
                    </w:p>
                  </w:txbxContent>
                </v:textbox>
                <w10:wrap type="topAndBottom" anchorx="page"/>
              </v:rect>
            </w:pict>
          </mc:Fallback>
        </mc:AlternateContent>
      </w:r>
    </w:p>
    <w:p w14:paraId="0AD325DD" w14:textId="77777777" w:rsidR="009D5A1A" w:rsidRDefault="009D5A1A">
      <w:pPr>
        <w:pStyle w:val="Corpodetexto"/>
        <w:snapToGrid w:val="0"/>
        <w:spacing w:after="0" w:line="240" w:lineRule="auto"/>
        <w:rPr>
          <w:rFonts w:ascii="Book Antiqua" w:hAnsi="Book Antiqua" w:cs="Book Antiqua"/>
          <w:sz w:val="18"/>
          <w:szCs w:val="18"/>
        </w:rPr>
      </w:pPr>
    </w:p>
    <w:p w14:paraId="616056EA" w14:textId="77777777" w:rsidR="009D5A1A" w:rsidRDefault="00372ECB">
      <w:pPr>
        <w:pStyle w:val="PargrafodaLista"/>
        <w:numPr>
          <w:ilvl w:val="1"/>
          <w:numId w:val="55"/>
        </w:numPr>
        <w:tabs>
          <w:tab w:val="left" w:pos="607"/>
        </w:tabs>
        <w:snapToGrid w:val="0"/>
        <w:ind w:right="195" w:firstLine="0"/>
        <w:jc w:val="both"/>
        <w:rPr>
          <w:rFonts w:ascii="Book Antiqua" w:hAnsi="Book Antiqua" w:cs="Book Antiqua"/>
          <w:sz w:val="18"/>
          <w:szCs w:val="18"/>
        </w:rPr>
      </w:pPr>
      <w:r>
        <w:rPr>
          <w:rFonts w:ascii="Book Antiqua" w:hAnsi="Book Antiqua" w:cs="Book Antiqua"/>
          <w:sz w:val="18"/>
          <w:szCs w:val="18"/>
        </w:rPr>
        <w:t>Executar</w:t>
      </w:r>
      <w:r>
        <w:rPr>
          <w:rFonts w:ascii="Book Antiqua" w:hAnsi="Book Antiqua" w:cs="Book Antiqua"/>
          <w:spacing w:val="-3"/>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z w:val="18"/>
          <w:szCs w:val="18"/>
        </w:rPr>
        <w:t>serviços,</w:t>
      </w:r>
      <w:r>
        <w:rPr>
          <w:rFonts w:ascii="Book Antiqua" w:hAnsi="Book Antiqua" w:cs="Book Antiqua"/>
          <w:spacing w:val="-3"/>
          <w:sz w:val="18"/>
          <w:szCs w:val="18"/>
        </w:rPr>
        <w:t xml:space="preserve"> </w:t>
      </w:r>
      <w:r>
        <w:rPr>
          <w:rFonts w:ascii="Book Antiqua" w:hAnsi="Book Antiqua" w:cs="Book Antiqua"/>
          <w:sz w:val="18"/>
          <w:szCs w:val="18"/>
        </w:rPr>
        <w:t>objeto</w:t>
      </w:r>
      <w:r>
        <w:rPr>
          <w:rFonts w:ascii="Book Antiqua" w:hAnsi="Book Antiqua" w:cs="Book Antiqua"/>
          <w:spacing w:val="-6"/>
          <w:sz w:val="18"/>
          <w:szCs w:val="18"/>
        </w:rPr>
        <w:t xml:space="preserve"> </w:t>
      </w:r>
      <w:r>
        <w:rPr>
          <w:rFonts w:ascii="Book Antiqua" w:hAnsi="Book Antiqua" w:cs="Book Antiqua"/>
          <w:sz w:val="18"/>
          <w:szCs w:val="18"/>
        </w:rPr>
        <w:t>desta</w:t>
      </w:r>
      <w:r>
        <w:rPr>
          <w:rFonts w:ascii="Book Antiqua" w:hAnsi="Book Antiqua" w:cs="Book Antiqua"/>
          <w:spacing w:val="-6"/>
          <w:sz w:val="18"/>
          <w:szCs w:val="18"/>
        </w:rPr>
        <w:t xml:space="preserve"> </w:t>
      </w:r>
      <w:r>
        <w:rPr>
          <w:rFonts w:ascii="Book Antiqua" w:hAnsi="Book Antiqua" w:cs="Book Antiqua"/>
          <w:sz w:val="18"/>
          <w:szCs w:val="18"/>
        </w:rPr>
        <w:t>licitação,</w:t>
      </w:r>
      <w:r>
        <w:rPr>
          <w:rFonts w:ascii="Book Antiqua" w:hAnsi="Book Antiqua" w:cs="Book Antiqua"/>
          <w:spacing w:val="-3"/>
          <w:sz w:val="18"/>
          <w:szCs w:val="18"/>
        </w:rPr>
        <w:t xml:space="preserve"> </w:t>
      </w:r>
      <w:r>
        <w:rPr>
          <w:rFonts w:ascii="Book Antiqua" w:hAnsi="Book Antiqua" w:cs="Book Antiqua"/>
          <w:sz w:val="18"/>
          <w:szCs w:val="18"/>
        </w:rPr>
        <w:t>observando</w:t>
      </w:r>
      <w:r>
        <w:rPr>
          <w:rFonts w:ascii="Book Antiqua" w:hAnsi="Book Antiqua" w:cs="Book Antiqua"/>
          <w:spacing w:val="-4"/>
          <w:sz w:val="18"/>
          <w:szCs w:val="18"/>
        </w:rPr>
        <w:t xml:space="preserve"> </w:t>
      </w:r>
      <w:r>
        <w:rPr>
          <w:rFonts w:ascii="Book Antiqua" w:hAnsi="Book Antiqua" w:cs="Book Antiqua"/>
          <w:sz w:val="18"/>
          <w:szCs w:val="18"/>
        </w:rPr>
        <w:t>este</w:t>
      </w:r>
      <w:r>
        <w:rPr>
          <w:rFonts w:ascii="Book Antiqua" w:hAnsi="Book Antiqua" w:cs="Book Antiqua"/>
          <w:spacing w:val="-4"/>
          <w:sz w:val="18"/>
          <w:szCs w:val="18"/>
        </w:rPr>
        <w:t xml:space="preserve"> </w:t>
      </w:r>
      <w:r>
        <w:rPr>
          <w:rFonts w:ascii="Book Antiqua" w:hAnsi="Book Antiqua" w:cs="Book Antiqua"/>
          <w:sz w:val="18"/>
          <w:szCs w:val="18"/>
        </w:rPr>
        <w:t>Termo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Referência</w:t>
      </w:r>
      <w:r>
        <w:rPr>
          <w:rFonts w:ascii="Book Antiqua" w:hAnsi="Book Antiqua" w:cs="Book Antiqua"/>
          <w:spacing w:val="-4"/>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modo</w:t>
      </w:r>
      <w:r>
        <w:rPr>
          <w:rFonts w:ascii="Book Antiqua" w:hAnsi="Book Antiqua" w:cs="Book Antiqua"/>
          <w:spacing w:val="-4"/>
          <w:sz w:val="18"/>
          <w:szCs w:val="18"/>
        </w:rPr>
        <w:t xml:space="preserve"> </w:t>
      </w:r>
      <w:r>
        <w:rPr>
          <w:rFonts w:ascii="Book Antiqua" w:hAnsi="Book Antiqua" w:cs="Book Antiqua"/>
          <w:sz w:val="18"/>
          <w:szCs w:val="18"/>
        </w:rPr>
        <w:t>geral, as Especificações e as Normas Técnicas vigentes, aquelas complementares e particulares e outras pertinentes aos serviços</w:t>
      </w:r>
      <w:r>
        <w:rPr>
          <w:rFonts w:ascii="Book Antiqua" w:hAnsi="Book Antiqua" w:cs="Book Antiqua"/>
          <w:spacing w:val="-2"/>
          <w:sz w:val="18"/>
          <w:szCs w:val="18"/>
        </w:rPr>
        <w:t xml:space="preserve"> </w:t>
      </w:r>
      <w:r>
        <w:rPr>
          <w:rFonts w:ascii="Book Antiqua" w:hAnsi="Book Antiqua" w:cs="Book Antiqua"/>
          <w:sz w:val="18"/>
          <w:szCs w:val="18"/>
        </w:rPr>
        <w:t>em licitação, constantes</w:t>
      </w:r>
      <w:r>
        <w:rPr>
          <w:rFonts w:ascii="Book Antiqua" w:hAnsi="Book Antiqua" w:cs="Book Antiqua"/>
          <w:spacing w:val="-2"/>
          <w:sz w:val="18"/>
          <w:szCs w:val="18"/>
        </w:rPr>
        <w:t xml:space="preserve"> </w:t>
      </w:r>
      <w:r>
        <w:rPr>
          <w:rFonts w:ascii="Book Antiqua" w:hAnsi="Book Antiqua" w:cs="Book Antiqua"/>
          <w:sz w:val="18"/>
          <w:szCs w:val="18"/>
        </w:rPr>
        <w:t>dos respectivos projetos, as instruções, recomendações e determinações da Fiscalização e, quando houver, da Supervisão e dos Órgãos Ambientais.</w:t>
      </w:r>
    </w:p>
    <w:p w14:paraId="47F341B9" w14:textId="77777777" w:rsidR="009D5A1A" w:rsidRDefault="009D5A1A">
      <w:pPr>
        <w:pStyle w:val="Corpodetexto"/>
        <w:snapToGrid w:val="0"/>
        <w:spacing w:after="0" w:line="240" w:lineRule="auto"/>
        <w:rPr>
          <w:rFonts w:ascii="Book Antiqua" w:hAnsi="Book Antiqua" w:cs="Book Antiqua"/>
          <w:sz w:val="18"/>
          <w:szCs w:val="18"/>
        </w:rPr>
      </w:pPr>
    </w:p>
    <w:p w14:paraId="5A2D3391" w14:textId="77777777" w:rsidR="009D5A1A" w:rsidRDefault="00372ECB">
      <w:pPr>
        <w:pStyle w:val="PargrafodaLista"/>
        <w:numPr>
          <w:ilvl w:val="1"/>
          <w:numId w:val="55"/>
        </w:numPr>
        <w:tabs>
          <w:tab w:val="left" w:pos="609"/>
        </w:tabs>
        <w:snapToGrid w:val="0"/>
        <w:ind w:right="193" w:firstLine="0"/>
        <w:jc w:val="both"/>
        <w:rPr>
          <w:rFonts w:ascii="Book Antiqua" w:hAnsi="Book Antiqua" w:cs="Book Antiqua"/>
          <w:sz w:val="18"/>
          <w:szCs w:val="18"/>
        </w:rPr>
      </w:pPr>
      <w:r>
        <w:rPr>
          <w:rFonts w:ascii="Book Antiqua" w:hAnsi="Book Antiqua" w:cs="Book Antiqua"/>
          <w:sz w:val="18"/>
          <w:szCs w:val="18"/>
        </w:rPr>
        <w:t>Elaborar e</w:t>
      </w:r>
      <w:r>
        <w:rPr>
          <w:rFonts w:ascii="Book Antiqua" w:hAnsi="Book Antiqua" w:cs="Book Antiqua"/>
          <w:spacing w:val="-2"/>
          <w:sz w:val="18"/>
          <w:szCs w:val="18"/>
        </w:rPr>
        <w:t xml:space="preserve"> </w:t>
      </w:r>
      <w:r>
        <w:rPr>
          <w:rFonts w:ascii="Book Antiqua" w:hAnsi="Book Antiqua" w:cs="Book Antiqua"/>
          <w:sz w:val="18"/>
          <w:szCs w:val="18"/>
        </w:rPr>
        <w:t>manter</w:t>
      </w:r>
      <w:r>
        <w:rPr>
          <w:rFonts w:ascii="Book Antiqua" w:hAnsi="Book Antiqua" w:cs="Book Antiqua"/>
          <w:spacing w:val="-3"/>
          <w:sz w:val="18"/>
          <w:szCs w:val="18"/>
        </w:rPr>
        <w:t xml:space="preserve"> </w:t>
      </w:r>
      <w:r>
        <w:rPr>
          <w:rFonts w:ascii="Book Antiqua" w:hAnsi="Book Antiqua" w:cs="Book Antiqua"/>
          <w:sz w:val="18"/>
          <w:szCs w:val="18"/>
        </w:rPr>
        <w:t>o Diário de</w:t>
      </w:r>
      <w:r>
        <w:rPr>
          <w:rFonts w:ascii="Book Antiqua" w:hAnsi="Book Antiqua" w:cs="Book Antiqua"/>
          <w:spacing w:val="-2"/>
          <w:sz w:val="18"/>
          <w:szCs w:val="18"/>
        </w:rPr>
        <w:t xml:space="preserve"> </w:t>
      </w:r>
      <w:r>
        <w:rPr>
          <w:rFonts w:ascii="Book Antiqua" w:hAnsi="Book Antiqua" w:cs="Book Antiqua"/>
          <w:sz w:val="18"/>
          <w:szCs w:val="18"/>
        </w:rPr>
        <w:t>Obras, que</w:t>
      </w:r>
      <w:r>
        <w:rPr>
          <w:rFonts w:ascii="Book Antiqua" w:hAnsi="Book Antiqua" w:cs="Book Antiqua"/>
          <w:spacing w:val="-2"/>
          <w:sz w:val="18"/>
          <w:szCs w:val="18"/>
        </w:rPr>
        <w:t xml:space="preserve"> </w:t>
      </w:r>
      <w:r>
        <w:rPr>
          <w:rFonts w:ascii="Book Antiqua" w:hAnsi="Book Antiqua" w:cs="Book Antiqua"/>
          <w:sz w:val="18"/>
          <w:szCs w:val="18"/>
        </w:rPr>
        <w:t>será preenchido diariamente pelo</w:t>
      </w:r>
      <w:r>
        <w:rPr>
          <w:rFonts w:ascii="Book Antiqua" w:hAnsi="Book Antiqua" w:cs="Book Antiqua"/>
          <w:spacing w:val="-2"/>
          <w:sz w:val="18"/>
          <w:szCs w:val="18"/>
        </w:rPr>
        <w:t xml:space="preserve"> </w:t>
      </w:r>
      <w:r>
        <w:rPr>
          <w:rFonts w:ascii="Book Antiqua" w:hAnsi="Book Antiqua" w:cs="Book Antiqua"/>
          <w:sz w:val="18"/>
          <w:szCs w:val="18"/>
        </w:rPr>
        <w:t>engenheiro</w:t>
      </w:r>
      <w:r>
        <w:rPr>
          <w:rFonts w:ascii="Book Antiqua" w:hAnsi="Book Antiqua" w:cs="Book Antiqua"/>
          <w:spacing w:val="-2"/>
          <w:sz w:val="18"/>
          <w:szCs w:val="18"/>
        </w:rPr>
        <w:t xml:space="preserve"> </w:t>
      </w:r>
      <w:r>
        <w:rPr>
          <w:rFonts w:ascii="Book Antiqua" w:hAnsi="Book Antiqua" w:cs="Book Antiqua"/>
          <w:sz w:val="18"/>
          <w:szCs w:val="18"/>
        </w:rPr>
        <w:t>residente da empresa e pelo fiscal da Administração Pública. Ao término de cada mês, uma via do Diário de Obras deverá</w:t>
      </w:r>
      <w:r>
        <w:rPr>
          <w:rFonts w:ascii="Book Antiqua" w:hAnsi="Book Antiqua" w:cs="Book Antiqua"/>
          <w:spacing w:val="-13"/>
          <w:sz w:val="18"/>
          <w:szCs w:val="18"/>
        </w:rPr>
        <w:t xml:space="preserve"> </w:t>
      </w:r>
      <w:r>
        <w:rPr>
          <w:rFonts w:ascii="Book Antiqua" w:hAnsi="Book Antiqua" w:cs="Book Antiqua"/>
          <w:sz w:val="18"/>
          <w:szCs w:val="18"/>
        </w:rPr>
        <w:t>será</w:t>
      </w:r>
      <w:r>
        <w:rPr>
          <w:rFonts w:ascii="Book Antiqua" w:hAnsi="Book Antiqua" w:cs="Book Antiqua"/>
          <w:spacing w:val="-13"/>
          <w:sz w:val="18"/>
          <w:szCs w:val="18"/>
        </w:rPr>
        <w:t xml:space="preserve"> </w:t>
      </w:r>
      <w:r>
        <w:rPr>
          <w:rFonts w:ascii="Book Antiqua" w:hAnsi="Book Antiqua" w:cs="Book Antiqua"/>
          <w:sz w:val="18"/>
          <w:szCs w:val="18"/>
        </w:rPr>
        <w:t>anexado</w:t>
      </w:r>
      <w:r>
        <w:rPr>
          <w:rFonts w:ascii="Book Antiqua" w:hAnsi="Book Antiqua" w:cs="Book Antiqua"/>
          <w:spacing w:val="-14"/>
          <w:sz w:val="18"/>
          <w:szCs w:val="18"/>
        </w:rPr>
        <w:t xml:space="preserve"> </w:t>
      </w:r>
      <w:r>
        <w:rPr>
          <w:rFonts w:ascii="Book Antiqua" w:hAnsi="Book Antiqua" w:cs="Book Antiqua"/>
          <w:sz w:val="18"/>
          <w:szCs w:val="18"/>
        </w:rPr>
        <w:t>à</w:t>
      </w:r>
      <w:r>
        <w:rPr>
          <w:rFonts w:ascii="Book Antiqua" w:hAnsi="Book Antiqua" w:cs="Book Antiqua"/>
          <w:spacing w:val="-16"/>
          <w:sz w:val="18"/>
          <w:szCs w:val="18"/>
        </w:rPr>
        <w:t xml:space="preserve"> </w:t>
      </w:r>
      <w:r>
        <w:rPr>
          <w:rFonts w:ascii="Book Antiqua" w:hAnsi="Book Antiqua" w:cs="Book Antiqua"/>
          <w:sz w:val="18"/>
          <w:szCs w:val="18"/>
        </w:rPr>
        <w:t>medição</w:t>
      </w:r>
      <w:r>
        <w:rPr>
          <w:rFonts w:ascii="Book Antiqua" w:hAnsi="Book Antiqua" w:cs="Book Antiqua"/>
          <w:spacing w:val="-13"/>
          <w:sz w:val="18"/>
          <w:szCs w:val="18"/>
        </w:rPr>
        <w:t xml:space="preserve"> </w:t>
      </w:r>
      <w:r>
        <w:rPr>
          <w:rFonts w:ascii="Book Antiqua" w:hAnsi="Book Antiqua" w:cs="Book Antiqua"/>
          <w:sz w:val="18"/>
          <w:szCs w:val="18"/>
        </w:rPr>
        <w:t>mensal</w:t>
      </w:r>
      <w:r>
        <w:rPr>
          <w:rFonts w:ascii="Book Antiqua" w:hAnsi="Book Antiqua" w:cs="Book Antiqua"/>
          <w:spacing w:val="-15"/>
          <w:sz w:val="18"/>
          <w:szCs w:val="18"/>
        </w:rPr>
        <w:t xml:space="preserve"> </w:t>
      </w:r>
      <w:r>
        <w:rPr>
          <w:rFonts w:ascii="Book Antiqua" w:hAnsi="Book Antiqua" w:cs="Book Antiqua"/>
          <w:sz w:val="18"/>
          <w:szCs w:val="18"/>
        </w:rPr>
        <w:t>dos</w:t>
      </w:r>
      <w:r>
        <w:rPr>
          <w:rFonts w:ascii="Book Antiqua" w:hAnsi="Book Antiqua" w:cs="Book Antiqua"/>
          <w:spacing w:val="-13"/>
          <w:sz w:val="18"/>
          <w:szCs w:val="18"/>
        </w:rPr>
        <w:t xml:space="preserve"> </w:t>
      </w:r>
      <w:r>
        <w:rPr>
          <w:rFonts w:ascii="Book Antiqua" w:hAnsi="Book Antiqua" w:cs="Book Antiqua"/>
          <w:sz w:val="18"/>
          <w:szCs w:val="18"/>
        </w:rPr>
        <w:t>serviços</w:t>
      </w:r>
      <w:r>
        <w:rPr>
          <w:rFonts w:ascii="Book Antiqua" w:hAnsi="Book Antiqua" w:cs="Book Antiqua"/>
          <w:spacing w:val="-13"/>
          <w:sz w:val="18"/>
          <w:szCs w:val="18"/>
        </w:rPr>
        <w:t xml:space="preserve"> </w:t>
      </w:r>
      <w:r>
        <w:rPr>
          <w:rFonts w:ascii="Book Antiqua" w:hAnsi="Book Antiqua" w:cs="Book Antiqua"/>
          <w:sz w:val="18"/>
          <w:szCs w:val="18"/>
        </w:rPr>
        <w:t>executados,</w:t>
      </w:r>
      <w:r>
        <w:rPr>
          <w:rFonts w:ascii="Book Antiqua" w:hAnsi="Book Antiqua" w:cs="Book Antiqua"/>
          <w:spacing w:val="-12"/>
          <w:sz w:val="18"/>
          <w:szCs w:val="18"/>
        </w:rPr>
        <w:t xml:space="preserve"> </w:t>
      </w:r>
      <w:r>
        <w:rPr>
          <w:rFonts w:ascii="Book Antiqua" w:hAnsi="Book Antiqua" w:cs="Book Antiqua"/>
          <w:sz w:val="18"/>
          <w:szCs w:val="18"/>
        </w:rPr>
        <w:t>devendo</w:t>
      </w:r>
      <w:r>
        <w:rPr>
          <w:rFonts w:ascii="Book Antiqua" w:hAnsi="Book Antiqua" w:cs="Book Antiqua"/>
          <w:spacing w:val="-14"/>
          <w:sz w:val="18"/>
          <w:szCs w:val="18"/>
        </w:rPr>
        <w:t xml:space="preserve"> </w:t>
      </w:r>
      <w:r>
        <w:rPr>
          <w:rFonts w:ascii="Book Antiqua" w:hAnsi="Book Antiqua" w:cs="Book Antiqua"/>
          <w:sz w:val="18"/>
          <w:szCs w:val="18"/>
        </w:rPr>
        <w:t>permanecer</w:t>
      </w:r>
      <w:r>
        <w:rPr>
          <w:rFonts w:ascii="Book Antiqua" w:hAnsi="Book Antiqua" w:cs="Book Antiqua"/>
          <w:spacing w:val="-13"/>
          <w:sz w:val="18"/>
          <w:szCs w:val="18"/>
        </w:rPr>
        <w:t xml:space="preserve"> </w:t>
      </w:r>
      <w:r>
        <w:rPr>
          <w:rFonts w:ascii="Book Antiqua" w:hAnsi="Book Antiqua" w:cs="Book Antiqua"/>
          <w:sz w:val="18"/>
          <w:szCs w:val="18"/>
        </w:rPr>
        <w:t>outra</w:t>
      </w:r>
      <w:r>
        <w:rPr>
          <w:rFonts w:ascii="Book Antiqua" w:hAnsi="Book Antiqua" w:cs="Book Antiqua"/>
          <w:spacing w:val="-14"/>
          <w:sz w:val="18"/>
          <w:szCs w:val="18"/>
        </w:rPr>
        <w:t xml:space="preserve"> </w:t>
      </w:r>
      <w:r>
        <w:rPr>
          <w:rFonts w:ascii="Book Antiqua" w:hAnsi="Book Antiqua" w:cs="Book Antiqua"/>
          <w:sz w:val="18"/>
          <w:szCs w:val="18"/>
        </w:rPr>
        <w:t>via</w:t>
      </w:r>
      <w:r>
        <w:rPr>
          <w:rFonts w:ascii="Book Antiqua" w:hAnsi="Book Antiqua" w:cs="Book Antiqua"/>
          <w:spacing w:val="-14"/>
          <w:sz w:val="18"/>
          <w:szCs w:val="18"/>
        </w:rPr>
        <w:t xml:space="preserve"> </w:t>
      </w:r>
      <w:r>
        <w:rPr>
          <w:rFonts w:ascii="Book Antiqua" w:hAnsi="Book Antiqua" w:cs="Book Antiqua"/>
          <w:sz w:val="18"/>
          <w:szCs w:val="18"/>
        </w:rPr>
        <w:t>arquivada no canteiro de obras da empresa.</w:t>
      </w:r>
    </w:p>
    <w:p w14:paraId="132027F5" w14:textId="77777777" w:rsidR="009D5A1A" w:rsidRDefault="009D5A1A">
      <w:pPr>
        <w:pStyle w:val="Corpodetexto"/>
        <w:snapToGrid w:val="0"/>
        <w:spacing w:after="0" w:line="240" w:lineRule="auto"/>
        <w:rPr>
          <w:rFonts w:ascii="Book Antiqua" w:hAnsi="Book Antiqua" w:cs="Book Antiqua"/>
          <w:sz w:val="18"/>
          <w:szCs w:val="18"/>
        </w:rPr>
      </w:pPr>
    </w:p>
    <w:p w14:paraId="53A99328" w14:textId="77777777" w:rsidR="009D5A1A" w:rsidRDefault="00372ECB">
      <w:pPr>
        <w:pStyle w:val="PargrafodaLista"/>
        <w:numPr>
          <w:ilvl w:val="1"/>
          <w:numId w:val="55"/>
        </w:numPr>
        <w:tabs>
          <w:tab w:val="left" w:pos="626"/>
        </w:tabs>
        <w:snapToGrid w:val="0"/>
        <w:ind w:right="196" w:firstLine="0"/>
        <w:jc w:val="both"/>
        <w:rPr>
          <w:rFonts w:ascii="Book Antiqua" w:hAnsi="Book Antiqua" w:cs="Book Antiqua"/>
          <w:sz w:val="18"/>
          <w:szCs w:val="18"/>
        </w:rPr>
      </w:pPr>
      <w:r>
        <w:rPr>
          <w:rFonts w:ascii="Book Antiqua" w:hAnsi="Book Antiqua" w:cs="Book Antiqua"/>
          <w:sz w:val="18"/>
          <w:szCs w:val="18"/>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B7F455E" w14:textId="77777777" w:rsidR="009D5A1A" w:rsidRDefault="009D5A1A">
      <w:pPr>
        <w:pStyle w:val="Corpodetexto"/>
        <w:snapToGrid w:val="0"/>
        <w:spacing w:after="0" w:line="240" w:lineRule="auto"/>
        <w:rPr>
          <w:rFonts w:ascii="Book Antiqua" w:hAnsi="Book Antiqua" w:cs="Book Antiqua"/>
          <w:sz w:val="18"/>
          <w:szCs w:val="18"/>
        </w:rPr>
      </w:pPr>
    </w:p>
    <w:p w14:paraId="4C94E6D6" w14:textId="77777777" w:rsidR="009D5A1A" w:rsidRDefault="00372ECB">
      <w:pPr>
        <w:pStyle w:val="PargrafodaLista"/>
        <w:numPr>
          <w:ilvl w:val="1"/>
          <w:numId w:val="55"/>
        </w:numPr>
        <w:tabs>
          <w:tab w:val="left" w:pos="609"/>
        </w:tabs>
        <w:snapToGrid w:val="0"/>
        <w:ind w:left="609" w:hanging="552"/>
        <w:jc w:val="both"/>
        <w:rPr>
          <w:rFonts w:ascii="Book Antiqua" w:hAnsi="Book Antiqua" w:cs="Book Antiqua"/>
          <w:sz w:val="18"/>
          <w:szCs w:val="18"/>
        </w:rPr>
      </w:pPr>
      <w:r>
        <w:rPr>
          <w:noProof/>
        </w:rPr>
        <mc:AlternateContent>
          <mc:Choice Requires="wps">
            <w:drawing>
              <wp:anchor distT="0" distB="0" distL="0" distR="0" simplePos="0" relativeHeight="246" behindDoc="0" locked="0" layoutInCell="0" allowOverlap="1" wp14:anchorId="1066886E" wp14:editId="488C914B">
                <wp:simplePos x="0" y="0"/>
                <wp:positionH relativeFrom="page">
                  <wp:posOffset>7285355</wp:posOffset>
                </wp:positionH>
                <wp:positionV relativeFrom="page">
                  <wp:posOffset>8932545</wp:posOffset>
                </wp:positionV>
                <wp:extent cx="166370" cy="497205"/>
                <wp:effectExtent l="0" t="0" r="0" b="0"/>
                <wp:wrapNone/>
                <wp:docPr id="227" name="Textbox 77"/>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4A6B756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46</w:t>
                            </w:r>
                          </w:p>
                        </w:txbxContent>
                      </wps:txbx>
                      <wps:bodyPr rot="16200000" vert="vert270" lIns="0" tIns="0" rIns="0" bIns="0" anchor="t">
                        <a:noAutofit/>
                      </wps:bodyPr>
                    </wps:wsp>
                  </a:graphicData>
                </a:graphic>
              </wp:anchor>
            </w:drawing>
          </mc:Choice>
          <mc:Fallback>
            <w:pict>
              <v:rect w14:anchorId="1066886E" id="Textbox 77" o:spid="_x0000_s1079" style="position:absolute;left:0;text-align:left;margin-left:573.65pt;margin-top:703.35pt;width:13.1pt;height:39.15pt;z-index:2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" o:allowincell="f" filled="f" stroked="f" strokeweight="0">
                <v:textbox style="layout-flow:vertical;mso-layout-flow-alt:bottom-to-top;mso-rotate:270" inset="0,0,0,0">
                  <w:txbxContent>
                    <w:p w14:paraId="4A6B756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46</w:t>
                      </w:r>
                    </w:p>
                  </w:txbxContent>
                </v:textbox>
                <w10:wrap anchorx="page" anchory="page"/>
              </v:rect>
            </w:pict>
          </mc:Fallback>
        </mc:AlternateContent>
      </w:r>
      <w:r>
        <w:rPr>
          <w:rFonts w:ascii="Book Antiqua" w:hAnsi="Book Antiqua" w:cs="Book Antiqua"/>
          <w:sz w:val="18"/>
          <w:szCs w:val="18"/>
        </w:rPr>
        <w:t>Manter</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4"/>
          <w:sz w:val="18"/>
          <w:szCs w:val="18"/>
        </w:rPr>
        <w:t xml:space="preserve"> </w:t>
      </w:r>
      <w:r>
        <w:rPr>
          <w:rFonts w:ascii="Book Antiqua" w:hAnsi="Book Antiqua" w:cs="Book Antiqua"/>
          <w:sz w:val="18"/>
          <w:szCs w:val="18"/>
        </w:rPr>
        <w:t>perfeito</w:t>
      </w:r>
      <w:r>
        <w:rPr>
          <w:rFonts w:ascii="Book Antiqua" w:hAnsi="Book Antiqua" w:cs="Book Antiqua"/>
          <w:spacing w:val="-5"/>
          <w:sz w:val="18"/>
          <w:szCs w:val="18"/>
        </w:rPr>
        <w:t xml:space="preserve"> </w:t>
      </w:r>
      <w:r>
        <w:rPr>
          <w:rFonts w:ascii="Book Antiqua" w:hAnsi="Book Antiqua" w:cs="Book Antiqua"/>
          <w:sz w:val="18"/>
          <w:szCs w:val="18"/>
        </w:rPr>
        <w:t>estado</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limpeza</w:t>
      </w:r>
      <w:r>
        <w:rPr>
          <w:rFonts w:ascii="Book Antiqua" w:hAnsi="Book Antiqua" w:cs="Book Antiqua"/>
          <w:spacing w:val="-3"/>
          <w:sz w:val="18"/>
          <w:szCs w:val="18"/>
        </w:rPr>
        <w:t xml:space="preserve"> </w:t>
      </w:r>
      <w:r>
        <w:rPr>
          <w:rFonts w:ascii="Book Antiqua" w:hAnsi="Book Antiqua" w:cs="Book Antiqua"/>
          <w:sz w:val="18"/>
          <w:szCs w:val="18"/>
        </w:rPr>
        <w:t>os</w:t>
      </w:r>
      <w:r>
        <w:rPr>
          <w:rFonts w:ascii="Book Antiqua" w:hAnsi="Book Antiqua" w:cs="Book Antiqua"/>
          <w:spacing w:val="-2"/>
          <w:sz w:val="18"/>
          <w:szCs w:val="18"/>
        </w:rPr>
        <w:t xml:space="preserve"> </w:t>
      </w:r>
      <w:r>
        <w:rPr>
          <w:rFonts w:ascii="Book Antiqua" w:hAnsi="Book Antiqua" w:cs="Book Antiqua"/>
          <w:sz w:val="18"/>
          <w:szCs w:val="18"/>
        </w:rPr>
        <w:t>locais</w:t>
      </w:r>
      <w:r>
        <w:rPr>
          <w:rFonts w:ascii="Book Antiqua" w:hAnsi="Book Antiqua" w:cs="Book Antiqua"/>
          <w:spacing w:val="-3"/>
          <w:sz w:val="18"/>
          <w:szCs w:val="18"/>
        </w:rPr>
        <w:t xml:space="preserve"> </w:t>
      </w:r>
      <w:r>
        <w:rPr>
          <w:rFonts w:ascii="Book Antiqua" w:hAnsi="Book Antiqua" w:cs="Book Antiqua"/>
          <w:sz w:val="18"/>
          <w:szCs w:val="18"/>
        </w:rPr>
        <w:t>afetados</w:t>
      </w:r>
      <w:r>
        <w:rPr>
          <w:rFonts w:ascii="Book Antiqua" w:hAnsi="Book Antiqua" w:cs="Book Antiqua"/>
          <w:spacing w:val="-2"/>
          <w:sz w:val="18"/>
          <w:szCs w:val="18"/>
        </w:rPr>
        <w:t xml:space="preserve"> </w:t>
      </w:r>
      <w:r>
        <w:rPr>
          <w:rFonts w:ascii="Book Antiqua" w:hAnsi="Book Antiqua" w:cs="Book Antiqua"/>
          <w:sz w:val="18"/>
          <w:szCs w:val="18"/>
        </w:rPr>
        <w:t>pela</w:t>
      </w:r>
      <w:r>
        <w:rPr>
          <w:rFonts w:ascii="Book Antiqua" w:hAnsi="Book Antiqua" w:cs="Book Antiqua"/>
          <w:spacing w:val="-2"/>
          <w:sz w:val="18"/>
          <w:szCs w:val="18"/>
        </w:rPr>
        <w:t xml:space="preserve"> </w:t>
      </w:r>
      <w:r>
        <w:rPr>
          <w:rFonts w:ascii="Book Antiqua" w:hAnsi="Book Antiqua" w:cs="Book Antiqua"/>
          <w:sz w:val="18"/>
          <w:szCs w:val="18"/>
        </w:rPr>
        <w:t>execução</w:t>
      </w:r>
      <w:r>
        <w:rPr>
          <w:rFonts w:ascii="Book Antiqua" w:hAnsi="Book Antiqua" w:cs="Book Antiqua"/>
          <w:spacing w:val="-4"/>
          <w:sz w:val="18"/>
          <w:szCs w:val="18"/>
        </w:rPr>
        <w:t xml:space="preserve"> </w:t>
      </w:r>
      <w:r>
        <w:rPr>
          <w:rFonts w:ascii="Book Antiqua" w:hAnsi="Book Antiqua" w:cs="Book Antiqua"/>
          <w:sz w:val="18"/>
          <w:szCs w:val="18"/>
        </w:rPr>
        <w:t>dos</w:t>
      </w:r>
      <w:r>
        <w:rPr>
          <w:rFonts w:ascii="Book Antiqua" w:hAnsi="Book Antiqua" w:cs="Book Antiqua"/>
          <w:spacing w:val="-2"/>
          <w:sz w:val="18"/>
          <w:szCs w:val="18"/>
        </w:rPr>
        <w:t xml:space="preserve"> </w:t>
      </w:r>
      <w:r>
        <w:rPr>
          <w:rFonts w:ascii="Book Antiqua" w:hAnsi="Book Antiqua" w:cs="Book Antiqua"/>
          <w:sz w:val="18"/>
          <w:szCs w:val="18"/>
        </w:rPr>
        <w:t>serviços,</w:t>
      </w:r>
      <w:r>
        <w:rPr>
          <w:rFonts w:ascii="Book Antiqua" w:hAnsi="Book Antiqua" w:cs="Book Antiqua"/>
          <w:spacing w:val="-4"/>
          <w:sz w:val="18"/>
          <w:szCs w:val="18"/>
        </w:rPr>
        <w:t xml:space="preserve"> </w:t>
      </w:r>
      <w:r>
        <w:rPr>
          <w:rFonts w:ascii="Book Antiqua" w:hAnsi="Book Antiqua" w:cs="Book Antiqua"/>
          <w:sz w:val="18"/>
          <w:szCs w:val="18"/>
        </w:rPr>
        <w:t>recolhendo</w:t>
      </w:r>
      <w:r>
        <w:rPr>
          <w:rFonts w:ascii="Book Antiqua" w:hAnsi="Book Antiqua" w:cs="Book Antiqua"/>
          <w:spacing w:val="-3"/>
          <w:sz w:val="18"/>
          <w:szCs w:val="18"/>
        </w:rPr>
        <w:t xml:space="preserve"> </w:t>
      </w:r>
      <w:r>
        <w:rPr>
          <w:rFonts w:ascii="Book Antiqua" w:hAnsi="Book Antiqua" w:cs="Book Antiqua"/>
          <w:spacing w:val="-5"/>
          <w:sz w:val="18"/>
          <w:szCs w:val="18"/>
        </w:rPr>
        <w:t>os</w:t>
      </w:r>
    </w:p>
    <w:p w14:paraId="076888B8"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entulhos,</w:t>
      </w:r>
      <w:r>
        <w:rPr>
          <w:rFonts w:ascii="Book Antiqua" w:hAnsi="Book Antiqua" w:cs="Book Antiqua"/>
          <w:spacing w:val="-5"/>
          <w:sz w:val="18"/>
          <w:szCs w:val="18"/>
        </w:rPr>
        <w:t xml:space="preserve"> </w:t>
      </w:r>
      <w:r>
        <w:rPr>
          <w:rFonts w:ascii="Book Antiqua" w:hAnsi="Book Antiqua" w:cs="Book Antiqua"/>
          <w:sz w:val="18"/>
          <w:szCs w:val="18"/>
        </w:rPr>
        <w:t>dando-lhes</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8"/>
          <w:sz w:val="18"/>
          <w:szCs w:val="18"/>
        </w:rPr>
        <w:t xml:space="preserve"> </w:t>
      </w:r>
      <w:r>
        <w:rPr>
          <w:rFonts w:ascii="Book Antiqua" w:hAnsi="Book Antiqua" w:cs="Book Antiqua"/>
          <w:sz w:val="18"/>
          <w:szCs w:val="18"/>
        </w:rPr>
        <w:t>destino</w:t>
      </w:r>
      <w:r>
        <w:rPr>
          <w:rFonts w:ascii="Book Antiqua" w:hAnsi="Book Antiqua" w:cs="Book Antiqua"/>
          <w:spacing w:val="-6"/>
          <w:sz w:val="18"/>
          <w:szCs w:val="18"/>
        </w:rPr>
        <w:t xml:space="preserve"> </w:t>
      </w:r>
      <w:r>
        <w:rPr>
          <w:rFonts w:ascii="Book Antiqua" w:hAnsi="Book Antiqua" w:cs="Book Antiqua"/>
          <w:spacing w:val="-2"/>
          <w:sz w:val="18"/>
          <w:szCs w:val="18"/>
        </w:rPr>
        <w:t>adequado.</w:t>
      </w:r>
    </w:p>
    <w:p w14:paraId="5051C0AD" w14:textId="77777777" w:rsidR="009D5A1A" w:rsidRDefault="009D5A1A">
      <w:pPr>
        <w:pStyle w:val="Corpodetexto"/>
        <w:snapToGrid w:val="0"/>
        <w:spacing w:after="0" w:line="240" w:lineRule="auto"/>
        <w:rPr>
          <w:rFonts w:ascii="Book Antiqua" w:hAnsi="Book Antiqua" w:cs="Book Antiqua"/>
          <w:sz w:val="18"/>
          <w:szCs w:val="18"/>
        </w:rPr>
      </w:pPr>
    </w:p>
    <w:p w14:paraId="6B5991C6" w14:textId="77777777" w:rsidR="009D5A1A" w:rsidRDefault="00372ECB">
      <w:pPr>
        <w:pStyle w:val="PargrafodaLista"/>
        <w:numPr>
          <w:ilvl w:val="1"/>
          <w:numId w:val="55"/>
        </w:numPr>
        <w:tabs>
          <w:tab w:val="left" w:pos="609"/>
        </w:tabs>
        <w:snapToGrid w:val="0"/>
        <w:ind w:right="191" w:firstLine="0"/>
        <w:jc w:val="both"/>
        <w:rPr>
          <w:rFonts w:ascii="Book Antiqua" w:hAnsi="Book Antiqua" w:cs="Book Antiqua"/>
          <w:sz w:val="18"/>
          <w:szCs w:val="18"/>
        </w:rPr>
      </w:pPr>
      <w:r>
        <w:rPr>
          <w:rFonts w:ascii="Book Antiqua" w:hAnsi="Book Antiqua" w:cs="Book Antiqua"/>
          <w:sz w:val="18"/>
          <w:szCs w:val="18"/>
        </w:rPr>
        <w:t>Prestar</w:t>
      </w:r>
      <w:r>
        <w:rPr>
          <w:rFonts w:ascii="Book Antiqua" w:hAnsi="Book Antiqua" w:cs="Book Antiqua"/>
          <w:spacing w:val="-2"/>
          <w:sz w:val="18"/>
          <w:szCs w:val="18"/>
        </w:rPr>
        <w:t xml:space="preserve"> </w:t>
      </w:r>
      <w:r>
        <w:rPr>
          <w:rFonts w:ascii="Book Antiqua" w:hAnsi="Book Antiqua" w:cs="Book Antiqua"/>
          <w:sz w:val="18"/>
          <w:szCs w:val="18"/>
        </w:rPr>
        <w:t>assessoria</w:t>
      </w:r>
      <w:r>
        <w:rPr>
          <w:rFonts w:ascii="Book Antiqua" w:hAnsi="Book Antiqua" w:cs="Book Antiqua"/>
          <w:spacing w:val="-5"/>
          <w:sz w:val="18"/>
          <w:szCs w:val="18"/>
        </w:rPr>
        <w:t xml:space="preserve"> </w:t>
      </w:r>
      <w:r>
        <w:rPr>
          <w:rFonts w:ascii="Book Antiqua" w:hAnsi="Book Antiqua" w:cs="Book Antiqua"/>
          <w:sz w:val="18"/>
          <w:szCs w:val="18"/>
        </w:rPr>
        <w:t>técnica</w:t>
      </w:r>
      <w:r>
        <w:rPr>
          <w:rFonts w:ascii="Book Antiqua" w:hAnsi="Book Antiqua" w:cs="Book Antiqua"/>
          <w:spacing w:val="-3"/>
          <w:sz w:val="18"/>
          <w:szCs w:val="18"/>
        </w:rPr>
        <w:t xml:space="preserve"> </w:t>
      </w:r>
      <w:r>
        <w:rPr>
          <w:rFonts w:ascii="Book Antiqua" w:hAnsi="Book Antiqua" w:cs="Book Antiqua"/>
          <w:sz w:val="18"/>
          <w:szCs w:val="18"/>
        </w:rPr>
        <w:t>com</w:t>
      </w:r>
      <w:r>
        <w:rPr>
          <w:rFonts w:ascii="Book Antiqua" w:hAnsi="Book Antiqua" w:cs="Book Antiqua"/>
          <w:spacing w:val="-1"/>
          <w:sz w:val="18"/>
          <w:szCs w:val="18"/>
        </w:rPr>
        <w:t xml:space="preserve"> </w:t>
      </w:r>
      <w:r>
        <w:rPr>
          <w:rFonts w:ascii="Book Antiqua" w:hAnsi="Book Antiqua" w:cs="Book Antiqua"/>
          <w:sz w:val="18"/>
          <w:szCs w:val="18"/>
        </w:rPr>
        <w:t>orientações,</w:t>
      </w:r>
      <w:r>
        <w:rPr>
          <w:rFonts w:ascii="Book Antiqua" w:hAnsi="Book Antiqua" w:cs="Book Antiqua"/>
          <w:spacing w:val="-1"/>
          <w:sz w:val="18"/>
          <w:szCs w:val="18"/>
        </w:rPr>
        <w:t xml:space="preserve"> </w:t>
      </w:r>
      <w:r>
        <w:rPr>
          <w:rFonts w:ascii="Book Antiqua" w:hAnsi="Book Antiqua" w:cs="Book Antiqua"/>
          <w:sz w:val="18"/>
          <w:szCs w:val="18"/>
        </w:rPr>
        <w:t>sugestões,</w:t>
      </w:r>
      <w:r>
        <w:rPr>
          <w:rFonts w:ascii="Book Antiqua" w:hAnsi="Book Antiqua" w:cs="Book Antiqua"/>
          <w:spacing w:val="-1"/>
          <w:sz w:val="18"/>
          <w:szCs w:val="18"/>
        </w:rPr>
        <w:t xml:space="preserve"> </w:t>
      </w:r>
      <w:r>
        <w:rPr>
          <w:rFonts w:ascii="Book Antiqua" w:hAnsi="Book Antiqua" w:cs="Book Antiqua"/>
          <w:sz w:val="18"/>
          <w:szCs w:val="18"/>
        </w:rPr>
        <w:t>instruções</w:t>
      </w:r>
      <w:r>
        <w:rPr>
          <w:rFonts w:ascii="Book Antiqua" w:hAnsi="Book Antiqua" w:cs="Book Antiqua"/>
          <w:spacing w:val="-3"/>
          <w:sz w:val="18"/>
          <w:szCs w:val="18"/>
        </w:rPr>
        <w:t xml:space="preserve"> </w:t>
      </w:r>
      <w:r>
        <w:rPr>
          <w:rFonts w:ascii="Book Antiqua" w:hAnsi="Book Antiqua" w:cs="Book Antiqua"/>
          <w:sz w:val="18"/>
          <w:szCs w:val="18"/>
        </w:rPr>
        <w:t>ou recomendações,</w:t>
      </w:r>
      <w:r>
        <w:rPr>
          <w:rFonts w:ascii="Book Antiqua" w:hAnsi="Book Antiqua" w:cs="Book Antiqua"/>
          <w:spacing w:val="-1"/>
          <w:sz w:val="18"/>
          <w:szCs w:val="18"/>
        </w:rPr>
        <w:t xml:space="preserve"> </w:t>
      </w:r>
      <w:r>
        <w:rPr>
          <w:rFonts w:ascii="Book Antiqua" w:hAnsi="Book Antiqua" w:cs="Book Antiqua"/>
          <w:sz w:val="18"/>
          <w:szCs w:val="18"/>
        </w:rPr>
        <w:t xml:space="preserve">exemplos de aplicação em outros </w:t>
      </w:r>
      <w:r>
        <w:rPr>
          <w:rFonts w:ascii="Book Antiqua" w:hAnsi="Book Antiqua" w:cs="Book Antiqua"/>
          <w:sz w:val="18"/>
          <w:szCs w:val="18"/>
        </w:rPr>
        <w:lastRenderedPageBreak/>
        <w:t>serviços e assistências técnicas de interesse do Município de Rondonópolis/MT em relação a serviços e atividades que envolvam o objeto do contrato, fornecendo normas para aperfeiçoar e garantir eficiência aos serviços.</w:t>
      </w:r>
    </w:p>
    <w:p w14:paraId="663A4C78" w14:textId="77777777" w:rsidR="009D5A1A" w:rsidRDefault="009D5A1A">
      <w:pPr>
        <w:pStyle w:val="Corpodetexto"/>
        <w:snapToGrid w:val="0"/>
        <w:spacing w:after="0" w:line="240" w:lineRule="auto"/>
        <w:rPr>
          <w:rFonts w:ascii="Book Antiqua" w:hAnsi="Book Antiqua" w:cs="Book Antiqua"/>
          <w:sz w:val="18"/>
          <w:szCs w:val="18"/>
        </w:rPr>
      </w:pPr>
    </w:p>
    <w:p w14:paraId="65947507" w14:textId="77777777" w:rsidR="009D5A1A" w:rsidRDefault="00372ECB">
      <w:pPr>
        <w:pStyle w:val="PargrafodaLista"/>
        <w:numPr>
          <w:ilvl w:val="1"/>
          <w:numId w:val="55"/>
        </w:numPr>
        <w:tabs>
          <w:tab w:val="left" w:pos="642"/>
        </w:tabs>
        <w:snapToGrid w:val="0"/>
        <w:ind w:right="193" w:firstLine="0"/>
        <w:jc w:val="both"/>
        <w:rPr>
          <w:rFonts w:ascii="Book Antiqua" w:hAnsi="Book Antiqua" w:cs="Book Antiqua"/>
          <w:sz w:val="18"/>
          <w:szCs w:val="18"/>
        </w:rPr>
      </w:pPr>
      <w:r>
        <w:rPr>
          <w:rFonts w:ascii="Book Antiqua" w:hAnsi="Book Antiqua" w:cs="Book Antiqua"/>
          <w:sz w:val="18"/>
          <w:szCs w:val="18"/>
        </w:rPr>
        <w:t>Manter, durante a execução dos serviços, o pessoal devidamente uniformizado, limpo, em boas condições de higiene e segurança, identificados com crachás e usando, quando for o caso, equipamento de</w:t>
      </w:r>
      <w:r>
        <w:rPr>
          <w:rFonts w:ascii="Book Antiqua" w:hAnsi="Book Antiqua" w:cs="Book Antiqua"/>
          <w:spacing w:val="-3"/>
          <w:sz w:val="18"/>
          <w:szCs w:val="18"/>
        </w:rPr>
        <w:t xml:space="preserve"> </w:t>
      </w:r>
      <w:r>
        <w:rPr>
          <w:rFonts w:ascii="Book Antiqua" w:hAnsi="Book Antiqua" w:cs="Book Antiqua"/>
          <w:sz w:val="18"/>
          <w:szCs w:val="18"/>
        </w:rPr>
        <w:t>proteção</w:t>
      </w:r>
      <w:r>
        <w:rPr>
          <w:rFonts w:ascii="Book Antiqua" w:hAnsi="Book Antiqua" w:cs="Book Antiqua"/>
          <w:spacing w:val="-5"/>
          <w:sz w:val="18"/>
          <w:szCs w:val="18"/>
        </w:rPr>
        <w:t xml:space="preserve"> </w:t>
      </w:r>
      <w:r>
        <w:rPr>
          <w:rFonts w:ascii="Book Antiqua" w:hAnsi="Book Antiqua" w:cs="Book Antiqua"/>
          <w:sz w:val="18"/>
          <w:szCs w:val="18"/>
        </w:rPr>
        <w:t>individual</w:t>
      </w:r>
      <w:r>
        <w:rPr>
          <w:rFonts w:ascii="Book Antiqua" w:hAnsi="Book Antiqua" w:cs="Book Antiqua"/>
          <w:spacing w:val="-4"/>
          <w:sz w:val="18"/>
          <w:szCs w:val="18"/>
        </w:rPr>
        <w:t xml:space="preserve"> </w:t>
      </w:r>
      <w:r>
        <w:rPr>
          <w:rFonts w:ascii="Book Antiqua" w:hAnsi="Book Antiqua" w:cs="Book Antiqua"/>
          <w:sz w:val="18"/>
          <w:szCs w:val="18"/>
        </w:rPr>
        <w:t>(EPI)</w:t>
      </w:r>
      <w:r>
        <w:rPr>
          <w:rFonts w:ascii="Book Antiqua" w:hAnsi="Book Antiqua" w:cs="Book Antiqua"/>
          <w:spacing w:val="-4"/>
          <w:sz w:val="18"/>
          <w:szCs w:val="18"/>
        </w:rPr>
        <w:t xml:space="preserve"> </w:t>
      </w:r>
      <w:r>
        <w:rPr>
          <w:rFonts w:ascii="Book Antiqua" w:hAnsi="Book Antiqua" w:cs="Book Antiqua"/>
          <w:sz w:val="18"/>
          <w:szCs w:val="18"/>
        </w:rPr>
        <w:t>apropriado.</w:t>
      </w:r>
      <w:r>
        <w:rPr>
          <w:rFonts w:ascii="Book Antiqua" w:hAnsi="Book Antiqua" w:cs="Book Antiqua"/>
          <w:spacing w:val="-4"/>
          <w:sz w:val="18"/>
          <w:szCs w:val="18"/>
        </w:rPr>
        <w:t xml:space="preserve"> </w:t>
      </w:r>
      <w:r>
        <w:rPr>
          <w:rFonts w:ascii="Book Antiqua" w:hAnsi="Book Antiqua" w:cs="Book Antiqua"/>
          <w:sz w:val="18"/>
          <w:szCs w:val="18"/>
        </w:rPr>
        <w:t>Assegurar</w:t>
      </w:r>
      <w:r>
        <w:rPr>
          <w:rFonts w:ascii="Book Antiqua" w:hAnsi="Book Antiqua" w:cs="Book Antiqua"/>
          <w:spacing w:val="-2"/>
          <w:sz w:val="18"/>
          <w:szCs w:val="18"/>
        </w:rPr>
        <w:t xml:space="preserve"> </w:t>
      </w:r>
      <w:r>
        <w:rPr>
          <w:rFonts w:ascii="Book Antiqua" w:hAnsi="Book Antiqua" w:cs="Book Antiqua"/>
          <w:sz w:val="18"/>
          <w:szCs w:val="18"/>
        </w:rPr>
        <w:t>aos</w:t>
      </w:r>
      <w:r>
        <w:rPr>
          <w:rFonts w:ascii="Book Antiqua" w:hAnsi="Book Antiqua" w:cs="Book Antiqua"/>
          <w:spacing w:val="-1"/>
          <w:sz w:val="18"/>
          <w:szCs w:val="18"/>
        </w:rPr>
        <w:t xml:space="preserve"> </w:t>
      </w:r>
      <w:r>
        <w:rPr>
          <w:rFonts w:ascii="Book Antiqua" w:hAnsi="Book Antiqua" w:cs="Book Antiqua"/>
          <w:sz w:val="18"/>
          <w:szCs w:val="18"/>
        </w:rPr>
        <w:t>seus</w:t>
      </w:r>
      <w:r>
        <w:rPr>
          <w:rFonts w:ascii="Book Antiqua" w:hAnsi="Book Antiqua" w:cs="Book Antiqua"/>
          <w:spacing w:val="-5"/>
          <w:sz w:val="18"/>
          <w:szCs w:val="18"/>
        </w:rPr>
        <w:t xml:space="preserve"> </w:t>
      </w:r>
      <w:r>
        <w:rPr>
          <w:rFonts w:ascii="Book Antiqua" w:hAnsi="Book Antiqua" w:cs="Book Antiqua"/>
          <w:sz w:val="18"/>
          <w:szCs w:val="18"/>
        </w:rPr>
        <w:t>trabalhadores</w:t>
      </w:r>
      <w:r>
        <w:rPr>
          <w:rFonts w:ascii="Book Antiqua" w:hAnsi="Book Antiqua" w:cs="Book Antiqua"/>
          <w:spacing w:val="-5"/>
          <w:sz w:val="18"/>
          <w:szCs w:val="18"/>
        </w:rPr>
        <w:t xml:space="preserve"> </w:t>
      </w:r>
      <w:r>
        <w:rPr>
          <w:rFonts w:ascii="Book Antiqua" w:hAnsi="Book Antiqua" w:cs="Book Antiqua"/>
          <w:sz w:val="18"/>
          <w:szCs w:val="18"/>
        </w:rPr>
        <w:t>ambiente</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trabalho,</w:t>
      </w:r>
      <w:r>
        <w:rPr>
          <w:rFonts w:ascii="Book Antiqua" w:hAnsi="Book Antiqua" w:cs="Book Antiqua"/>
          <w:spacing w:val="-4"/>
          <w:sz w:val="18"/>
          <w:szCs w:val="18"/>
        </w:rPr>
        <w:t xml:space="preserve"> </w:t>
      </w:r>
      <w:r>
        <w:rPr>
          <w:rFonts w:ascii="Book Antiqua" w:hAnsi="Book Antiqua" w:cs="Book Antiqua"/>
          <w:sz w:val="18"/>
          <w:szCs w:val="18"/>
        </w:rPr>
        <w:t>inclusive equipamentos</w:t>
      </w:r>
      <w:r>
        <w:rPr>
          <w:rFonts w:ascii="Book Antiqua" w:hAnsi="Book Antiqua" w:cs="Book Antiqua"/>
          <w:spacing w:val="-1"/>
          <w:sz w:val="18"/>
          <w:szCs w:val="18"/>
        </w:rPr>
        <w:t xml:space="preserve"> </w:t>
      </w:r>
      <w:r>
        <w:rPr>
          <w:rFonts w:ascii="Book Antiqua" w:hAnsi="Book Antiqua" w:cs="Book Antiqua"/>
          <w:sz w:val="18"/>
          <w:szCs w:val="18"/>
        </w:rPr>
        <w:t>e instalações, em condições adequadas ao</w:t>
      </w:r>
      <w:r>
        <w:rPr>
          <w:rFonts w:ascii="Book Antiqua" w:hAnsi="Book Antiqua" w:cs="Book Antiqua"/>
          <w:spacing w:val="-1"/>
          <w:sz w:val="18"/>
          <w:szCs w:val="18"/>
        </w:rPr>
        <w:t xml:space="preserve"> </w:t>
      </w:r>
      <w:r>
        <w:rPr>
          <w:rFonts w:ascii="Book Antiqua" w:hAnsi="Book Antiqua" w:cs="Book Antiqua"/>
          <w:sz w:val="18"/>
          <w:szCs w:val="18"/>
        </w:rPr>
        <w:t>cumprimento das normas</w:t>
      </w:r>
      <w:r>
        <w:rPr>
          <w:rFonts w:ascii="Book Antiqua" w:hAnsi="Book Antiqua" w:cs="Book Antiqua"/>
          <w:spacing w:val="-1"/>
          <w:sz w:val="18"/>
          <w:szCs w:val="18"/>
        </w:rPr>
        <w:t xml:space="preserve"> </w:t>
      </w:r>
      <w:r>
        <w:rPr>
          <w:rFonts w:ascii="Book Antiqua" w:hAnsi="Book Antiqua" w:cs="Book Antiqua"/>
          <w:sz w:val="18"/>
          <w:szCs w:val="18"/>
        </w:rPr>
        <w:t>de saúde, segurança e bem-estar no trabalho.</w:t>
      </w:r>
    </w:p>
    <w:p w14:paraId="0B5A7ACB" w14:textId="77777777" w:rsidR="009D5A1A" w:rsidRDefault="009D5A1A">
      <w:pPr>
        <w:pStyle w:val="Corpodetexto"/>
        <w:snapToGrid w:val="0"/>
        <w:spacing w:after="0" w:line="240" w:lineRule="auto"/>
        <w:rPr>
          <w:rFonts w:ascii="Book Antiqua" w:hAnsi="Book Antiqua" w:cs="Book Antiqua"/>
          <w:sz w:val="18"/>
          <w:szCs w:val="18"/>
        </w:rPr>
      </w:pPr>
    </w:p>
    <w:p w14:paraId="29256AC8" w14:textId="77777777" w:rsidR="009D5A1A" w:rsidRDefault="00372ECB">
      <w:pPr>
        <w:pStyle w:val="PargrafodaLista"/>
        <w:numPr>
          <w:ilvl w:val="1"/>
          <w:numId w:val="55"/>
        </w:numPr>
        <w:tabs>
          <w:tab w:val="left" w:pos="621"/>
        </w:tabs>
        <w:snapToGrid w:val="0"/>
        <w:ind w:right="195" w:firstLine="0"/>
        <w:jc w:val="both"/>
        <w:rPr>
          <w:rFonts w:ascii="Book Antiqua" w:hAnsi="Book Antiqua" w:cs="Book Antiqua"/>
          <w:sz w:val="18"/>
          <w:szCs w:val="18"/>
        </w:rPr>
      </w:pPr>
      <w:r>
        <w:rPr>
          <w:rFonts w:ascii="Book Antiqua" w:hAnsi="Book Antiqua" w:cs="Book Antiqua"/>
          <w:sz w:val="18"/>
          <w:szCs w:val="18"/>
        </w:rPr>
        <w:t>Comunicar a Secretaria de Infraestrutura, sempre que for iniciar uma atividade ou da conclusão de atividades em execução, mantendo estreita comunicação com a fiscalização.</w:t>
      </w:r>
    </w:p>
    <w:p w14:paraId="1B7E3481" w14:textId="77777777" w:rsidR="009D5A1A" w:rsidRDefault="009D5A1A">
      <w:pPr>
        <w:pStyle w:val="Corpodetexto"/>
        <w:snapToGrid w:val="0"/>
        <w:spacing w:after="0" w:line="240" w:lineRule="auto"/>
        <w:rPr>
          <w:rFonts w:ascii="Book Antiqua" w:hAnsi="Book Antiqua" w:cs="Book Antiqua"/>
          <w:sz w:val="18"/>
          <w:szCs w:val="18"/>
        </w:rPr>
      </w:pPr>
    </w:p>
    <w:p w14:paraId="53B0F508" w14:textId="77777777" w:rsidR="009D5A1A" w:rsidRDefault="00372ECB">
      <w:pPr>
        <w:pStyle w:val="PargrafodaLista"/>
        <w:numPr>
          <w:ilvl w:val="1"/>
          <w:numId w:val="55"/>
        </w:numPr>
        <w:tabs>
          <w:tab w:val="left" w:pos="619"/>
        </w:tabs>
        <w:snapToGrid w:val="0"/>
        <w:ind w:right="199" w:firstLine="0"/>
        <w:jc w:val="both"/>
        <w:rPr>
          <w:rFonts w:ascii="Book Antiqua" w:hAnsi="Book Antiqua" w:cs="Book Antiqua"/>
          <w:sz w:val="18"/>
          <w:szCs w:val="18"/>
        </w:rPr>
      </w:pPr>
      <w:r>
        <w:rPr>
          <w:rFonts w:ascii="Book Antiqua" w:hAnsi="Book Antiqua" w:cs="Book Antiqua"/>
          <w:sz w:val="18"/>
          <w:szCs w:val="18"/>
        </w:rPr>
        <w:t>Pagar em dia os salários e demais benefícios aos seus empregados, bem como recolher, no prazo legal, todos os encargos e tributos.</w:t>
      </w:r>
    </w:p>
    <w:p w14:paraId="46B50847" w14:textId="77777777" w:rsidR="009D5A1A" w:rsidRDefault="009D5A1A">
      <w:pPr>
        <w:pStyle w:val="Corpodetexto"/>
        <w:snapToGrid w:val="0"/>
        <w:spacing w:after="0" w:line="240" w:lineRule="auto"/>
        <w:rPr>
          <w:rFonts w:ascii="Book Antiqua" w:hAnsi="Book Antiqua" w:cs="Book Antiqua"/>
          <w:sz w:val="18"/>
          <w:szCs w:val="18"/>
        </w:rPr>
      </w:pPr>
    </w:p>
    <w:p w14:paraId="2A0B5380" w14:textId="77777777" w:rsidR="009D5A1A" w:rsidRDefault="00372ECB">
      <w:pPr>
        <w:pStyle w:val="PargrafodaLista"/>
        <w:numPr>
          <w:ilvl w:val="1"/>
          <w:numId w:val="55"/>
        </w:numPr>
        <w:tabs>
          <w:tab w:val="left" w:pos="607"/>
        </w:tabs>
        <w:snapToGrid w:val="0"/>
        <w:ind w:left="607" w:hanging="550"/>
        <w:jc w:val="both"/>
        <w:rPr>
          <w:rFonts w:ascii="Book Antiqua" w:hAnsi="Book Antiqua" w:cs="Book Antiqua"/>
          <w:sz w:val="18"/>
          <w:szCs w:val="18"/>
        </w:rPr>
      </w:pPr>
      <w:r>
        <w:rPr>
          <w:rFonts w:ascii="Book Antiqua" w:hAnsi="Book Antiqua" w:cs="Book Antiqua"/>
          <w:sz w:val="18"/>
          <w:szCs w:val="18"/>
        </w:rPr>
        <w:t>Sempre</w:t>
      </w:r>
      <w:r>
        <w:rPr>
          <w:rFonts w:ascii="Book Antiqua" w:hAnsi="Book Antiqua" w:cs="Book Antiqua"/>
          <w:spacing w:val="-8"/>
          <w:sz w:val="18"/>
          <w:szCs w:val="18"/>
        </w:rPr>
        <w:t xml:space="preserve"> </w:t>
      </w:r>
      <w:r>
        <w:rPr>
          <w:rFonts w:ascii="Book Antiqua" w:hAnsi="Book Antiqua" w:cs="Book Antiqua"/>
          <w:sz w:val="18"/>
          <w:szCs w:val="18"/>
        </w:rPr>
        <w:t>que</w:t>
      </w:r>
      <w:r>
        <w:rPr>
          <w:rFonts w:ascii="Book Antiqua" w:hAnsi="Book Antiqua" w:cs="Book Antiqua"/>
          <w:spacing w:val="-8"/>
          <w:sz w:val="18"/>
          <w:szCs w:val="18"/>
        </w:rPr>
        <w:t xml:space="preserve"> </w:t>
      </w:r>
      <w:r>
        <w:rPr>
          <w:rFonts w:ascii="Book Antiqua" w:hAnsi="Book Antiqua" w:cs="Book Antiqua"/>
          <w:sz w:val="18"/>
          <w:szCs w:val="18"/>
        </w:rPr>
        <w:t>solicitado</w:t>
      </w:r>
      <w:r>
        <w:rPr>
          <w:rFonts w:ascii="Book Antiqua" w:hAnsi="Book Antiqua" w:cs="Book Antiqua"/>
          <w:spacing w:val="-5"/>
          <w:sz w:val="18"/>
          <w:szCs w:val="18"/>
        </w:rPr>
        <w:t xml:space="preserve"> </w:t>
      </w:r>
      <w:r>
        <w:rPr>
          <w:rFonts w:ascii="Book Antiqua" w:hAnsi="Book Antiqua" w:cs="Book Antiqua"/>
          <w:sz w:val="18"/>
          <w:szCs w:val="18"/>
        </w:rPr>
        <w:t>pelo</w:t>
      </w:r>
      <w:r>
        <w:rPr>
          <w:rFonts w:ascii="Book Antiqua" w:hAnsi="Book Antiqua" w:cs="Book Antiqua"/>
          <w:spacing w:val="-6"/>
          <w:sz w:val="18"/>
          <w:szCs w:val="18"/>
        </w:rPr>
        <w:t xml:space="preserve"> </w:t>
      </w:r>
      <w:r>
        <w:rPr>
          <w:rFonts w:ascii="Book Antiqua" w:hAnsi="Book Antiqua" w:cs="Book Antiqua"/>
          <w:sz w:val="18"/>
          <w:szCs w:val="18"/>
        </w:rPr>
        <w:t>Fiscal</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contrato,</w:t>
      </w:r>
      <w:r>
        <w:rPr>
          <w:rFonts w:ascii="Book Antiqua" w:hAnsi="Book Antiqua" w:cs="Book Antiqua"/>
          <w:spacing w:val="-6"/>
          <w:sz w:val="18"/>
          <w:szCs w:val="18"/>
        </w:rPr>
        <w:t xml:space="preserve"> </w:t>
      </w:r>
      <w:r>
        <w:rPr>
          <w:rFonts w:ascii="Book Antiqua" w:hAnsi="Book Antiqua" w:cs="Book Antiqua"/>
          <w:sz w:val="18"/>
          <w:szCs w:val="18"/>
        </w:rPr>
        <w:t>comprovar</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vinculação</w:t>
      </w:r>
      <w:r>
        <w:rPr>
          <w:rFonts w:ascii="Book Antiqua" w:hAnsi="Book Antiqua" w:cs="Book Antiqua"/>
          <w:spacing w:val="-6"/>
          <w:sz w:val="18"/>
          <w:szCs w:val="18"/>
        </w:rPr>
        <w:t xml:space="preserve"> </w:t>
      </w:r>
      <w:r>
        <w:rPr>
          <w:rFonts w:ascii="Book Antiqua" w:hAnsi="Book Antiqua" w:cs="Book Antiqua"/>
          <w:sz w:val="18"/>
          <w:szCs w:val="18"/>
        </w:rPr>
        <w:t>dos</w:t>
      </w:r>
      <w:r>
        <w:rPr>
          <w:rFonts w:ascii="Book Antiqua" w:hAnsi="Book Antiqua" w:cs="Book Antiqua"/>
          <w:spacing w:val="-7"/>
          <w:sz w:val="18"/>
          <w:szCs w:val="18"/>
        </w:rPr>
        <w:t xml:space="preserve"> </w:t>
      </w:r>
      <w:r>
        <w:rPr>
          <w:rFonts w:ascii="Book Antiqua" w:hAnsi="Book Antiqua" w:cs="Book Antiqua"/>
          <w:sz w:val="18"/>
          <w:szCs w:val="18"/>
        </w:rPr>
        <w:t>funcionários</w:t>
      </w:r>
      <w:r>
        <w:rPr>
          <w:rFonts w:ascii="Book Antiqua" w:hAnsi="Book Antiqua" w:cs="Book Antiqua"/>
          <w:spacing w:val="-8"/>
          <w:sz w:val="18"/>
          <w:szCs w:val="18"/>
        </w:rPr>
        <w:t xml:space="preserve"> </w:t>
      </w:r>
      <w:r>
        <w:rPr>
          <w:rFonts w:ascii="Book Antiqua" w:hAnsi="Book Antiqua" w:cs="Book Antiqua"/>
          <w:sz w:val="18"/>
          <w:szCs w:val="18"/>
        </w:rPr>
        <w:t>ao</w:t>
      </w:r>
      <w:r>
        <w:rPr>
          <w:rFonts w:ascii="Book Antiqua" w:hAnsi="Book Antiqua" w:cs="Book Antiqua"/>
          <w:spacing w:val="-7"/>
          <w:sz w:val="18"/>
          <w:szCs w:val="18"/>
        </w:rPr>
        <w:t xml:space="preserve"> </w:t>
      </w:r>
      <w:r>
        <w:rPr>
          <w:rFonts w:ascii="Book Antiqua" w:hAnsi="Book Antiqua" w:cs="Book Antiqua"/>
          <w:spacing w:val="-2"/>
          <w:sz w:val="18"/>
          <w:szCs w:val="18"/>
        </w:rPr>
        <w:t>contrato.</w:t>
      </w:r>
    </w:p>
    <w:p w14:paraId="0F8F28D3" w14:textId="77777777" w:rsidR="009D5A1A" w:rsidRDefault="009D5A1A">
      <w:pPr>
        <w:pStyle w:val="Corpodetexto"/>
        <w:snapToGrid w:val="0"/>
        <w:spacing w:after="0" w:line="240" w:lineRule="auto"/>
        <w:rPr>
          <w:rFonts w:ascii="Book Antiqua" w:hAnsi="Book Antiqua" w:cs="Book Antiqua"/>
          <w:sz w:val="18"/>
          <w:szCs w:val="18"/>
        </w:rPr>
      </w:pPr>
    </w:p>
    <w:p w14:paraId="021DD988" w14:textId="77777777" w:rsidR="009D5A1A" w:rsidRDefault="00372ECB">
      <w:pPr>
        <w:pStyle w:val="PargrafodaLista"/>
        <w:numPr>
          <w:ilvl w:val="1"/>
          <w:numId w:val="55"/>
        </w:numPr>
        <w:tabs>
          <w:tab w:val="left" w:pos="714"/>
        </w:tabs>
        <w:snapToGrid w:val="0"/>
        <w:ind w:right="197" w:firstLine="0"/>
        <w:jc w:val="both"/>
        <w:rPr>
          <w:rFonts w:ascii="Book Antiqua" w:hAnsi="Book Antiqua" w:cs="Book Antiqua"/>
          <w:sz w:val="18"/>
          <w:szCs w:val="18"/>
        </w:rPr>
      </w:pPr>
      <w:r>
        <w:rPr>
          <w:rFonts w:ascii="Book Antiqua" w:hAnsi="Book Antiqua" w:cs="Book Antiqua"/>
          <w:sz w:val="18"/>
          <w:szCs w:val="18"/>
        </w:rPr>
        <w:t>Manter</w:t>
      </w:r>
      <w:r>
        <w:rPr>
          <w:rFonts w:ascii="Book Antiqua" w:hAnsi="Book Antiqua" w:cs="Book Antiqua"/>
          <w:spacing w:val="-16"/>
          <w:sz w:val="18"/>
          <w:szCs w:val="18"/>
        </w:rPr>
        <w:t xml:space="preserve"> </w:t>
      </w:r>
      <w:r>
        <w:rPr>
          <w:rFonts w:ascii="Book Antiqua" w:hAnsi="Book Antiqua" w:cs="Book Antiqua"/>
          <w:sz w:val="18"/>
          <w:szCs w:val="18"/>
        </w:rPr>
        <w:t>durante</w:t>
      </w:r>
      <w:r>
        <w:rPr>
          <w:rFonts w:ascii="Book Antiqua" w:hAnsi="Book Antiqua" w:cs="Book Antiqua"/>
          <w:spacing w:val="-15"/>
          <w:sz w:val="18"/>
          <w:szCs w:val="18"/>
        </w:rPr>
        <w:t xml:space="preserve"> </w:t>
      </w:r>
      <w:r>
        <w:rPr>
          <w:rFonts w:ascii="Book Antiqua" w:hAnsi="Book Antiqua" w:cs="Book Antiqua"/>
          <w:sz w:val="18"/>
          <w:szCs w:val="18"/>
        </w:rPr>
        <w:t>toda</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vigência</w:t>
      </w:r>
      <w:r>
        <w:rPr>
          <w:rFonts w:ascii="Book Antiqua" w:hAnsi="Book Antiqua" w:cs="Book Antiqua"/>
          <w:spacing w:val="-15"/>
          <w:sz w:val="18"/>
          <w:szCs w:val="18"/>
        </w:rPr>
        <w:t xml:space="preserve"> </w:t>
      </w:r>
      <w:r>
        <w:rPr>
          <w:rFonts w:ascii="Book Antiqua" w:hAnsi="Book Antiqua" w:cs="Book Antiqua"/>
          <w:sz w:val="18"/>
          <w:szCs w:val="18"/>
        </w:rPr>
        <w:t>do</w:t>
      </w:r>
      <w:r>
        <w:rPr>
          <w:rFonts w:ascii="Book Antiqua" w:hAnsi="Book Antiqua" w:cs="Book Antiqua"/>
          <w:spacing w:val="-15"/>
          <w:sz w:val="18"/>
          <w:szCs w:val="18"/>
        </w:rPr>
        <w:t xml:space="preserve"> </w:t>
      </w:r>
      <w:r>
        <w:rPr>
          <w:rFonts w:ascii="Book Antiqua" w:hAnsi="Book Antiqua" w:cs="Book Antiqua"/>
          <w:sz w:val="18"/>
          <w:szCs w:val="18"/>
        </w:rPr>
        <w:t>contrato,</w:t>
      </w:r>
      <w:r>
        <w:rPr>
          <w:rFonts w:ascii="Book Antiqua" w:hAnsi="Book Antiqua" w:cs="Book Antiqua"/>
          <w:spacing w:val="-15"/>
          <w:sz w:val="18"/>
          <w:szCs w:val="18"/>
        </w:rPr>
        <w:t xml:space="preserve"> </w:t>
      </w:r>
      <w:r>
        <w:rPr>
          <w:rFonts w:ascii="Book Antiqua" w:hAnsi="Book Antiqua" w:cs="Book Antiqua"/>
          <w:sz w:val="18"/>
          <w:szCs w:val="18"/>
        </w:rPr>
        <w:t>em</w:t>
      </w:r>
      <w:r>
        <w:rPr>
          <w:rFonts w:ascii="Book Antiqua" w:hAnsi="Book Antiqua" w:cs="Book Antiqua"/>
          <w:spacing w:val="-16"/>
          <w:sz w:val="18"/>
          <w:szCs w:val="18"/>
        </w:rPr>
        <w:t xml:space="preserve"> </w:t>
      </w:r>
      <w:r>
        <w:rPr>
          <w:rFonts w:ascii="Book Antiqua" w:hAnsi="Book Antiqua" w:cs="Book Antiqua"/>
          <w:sz w:val="18"/>
          <w:szCs w:val="18"/>
        </w:rPr>
        <w:t>compatibilidade</w:t>
      </w:r>
      <w:r>
        <w:rPr>
          <w:rFonts w:ascii="Book Antiqua" w:hAnsi="Book Antiqua" w:cs="Book Antiqua"/>
          <w:spacing w:val="-15"/>
          <w:sz w:val="18"/>
          <w:szCs w:val="18"/>
        </w:rPr>
        <w:t xml:space="preserve"> </w:t>
      </w:r>
      <w:r>
        <w:rPr>
          <w:rFonts w:ascii="Book Antiqua" w:hAnsi="Book Antiqua" w:cs="Book Antiqua"/>
          <w:sz w:val="18"/>
          <w:szCs w:val="18"/>
        </w:rPr>
        <w:t>com</w:t>
      </w:r>
      <w:r>
        <w:rPr>
          <w:rFonts w:ascii="Book Antiqua" w:hAnsi="Book Antiqua" w:cs="Book Antiqua"/>
          <w:spacing w:val="-15"/>
          <w:sz w:val="18"/>
          <w:szCs w:val="18"/>
        </w:rPr>
        <w:t xml:space="preserve"> </w:t>
      </w:r>
      <w:r>
        <w:rPr>
          <w:rFonts w:ascii="Book Antiqua" w:hAnsi="Book Antiqua" w:cs="Book Antiqua"/>
          <w:sz w:val="18"/>
          <w:szCs w:val="18"/>
        </w:rPr>
        <w:t>as</w:t>
      </w:r>
      <w:r>
        <w:rPr>
          <w:rFonts w:ascii="Book Antiqua" w:hAnsi="Book Antiqua" w:cs="Book Antiqua"/>
          <w:spacing w:val="-16"/>
          <w:sz w:val="18"/>
          <w:szCs w:val="18"/>
        </w:rPr>
        <w:t xml:space="preserve"> </w:t>
      </w:r>
      <w:r>
        <w:rPr>
          <w:rFonts w:ascii="Book Antiqua" w:hAnsi="Book Antiqua" w:cs="Book Antiqua"/>
          <w:sz w:val="18"/>
          <w:szCs w:val="18"/>
        </w:rPr>
        <w:t>obrigações</w:t>
      </w:r>
      <w:r>
        <w:rPr>
          <w:rFonts w:ascii="Book Antiqua" w:hAnsi="Book Antiqua" w:cs="Book Antiqua"/>
          <w:spacing w:val="-15"/>
          <w:sz w:val="18"/>
          <w:szCs w:val="18"/>
        </w:rPr>
        <w:t xml:space="preserve"> </w:t>
      </w:r>
      <w:r>
        <w:rPr>
          <w:rFonts w:ascii="Book Antiqua" w:hAnsi="Book Antiqua" w:cs="Book Antiqua"/>
          <w:sz w:val="18"/>
          <w:szCs w:val="18"/>
        </w:rPr>
        <w:t>assumidas,</w:t>
      </w:r>
      <w:r>
        <w:rPr>
          <w:rFonts w:ascii="Book Antiqua" w:hAnsi="Book Antiqua" w:cs="Book Antiqua"/>
          <w:spacing w:val="-15"/>
          <w:sz w:val="18"/>
          <w:szCs w:val="18"/>
        </w:rPr>
        <w:t xml:space="preserve"> </w:t>
      </w:r>
      <w:r>
        <w:rPr>
          <w:rFonts w:ascii="Book Antiqua" w:hAnsi="Book Antiqua" w:cs="Book Antiqua"/>
          <w:sz w:val="18"/>
          <w:szCs w:val="18"/>
        </w:rPr>
        <w:t>todas as condições de habilitação e qualificação exigidas na licitação.</w:t>
      </w:r>
    </w:p>
    <w:p w14:paraId="4E2EF6B2" w14:textId="77777777" w:rsidR="009D5A1A" w:rsidRDefault="009D5A1A">
      <w:pPr>
        <w:pStyle w:val="Corpodetexto"/>
        <w:snapToGrid w:val="0"/>
        <w:spacing w:after="0" w:line="240" w:lineRule="auto"/>
        <w:rPr>
          <w:rFonts w:ascii="Book Antiqua" w:hAnsi="Book Antiqua" w:cs="Book Antiqua"/>
          <w:sz w:val="18"/>
          <w:szCs w:val="18"/>
        </w:rPr>
      </w:pPr>
    </w:p>
    <w:p w14:paraId="7ABADEA8" w14:textId="77777777" w:rsidR="009D5A1A" w:rsidRDefault="00372ECB">
      <w:pPr>
        <w:pStyle w:val="PargrafodaLista"/>
        <w:numPr>
          <w:ilvl w:val="1"/>
          <w:numId w:val="55"/>
        </w:numPr>
        <w:tabs>
          <w:tab w:val="left" w:pos="793"/>
        </w:tabs>
        <w:snapToGrid w:val="0"/>
        <w:ind w:right="195" w:firstLine="0"/>
        <w:jc w:val="both"/>
        <w:rPr>
          <w:rFonts w:ascii="Book Antiqua" w:hAnsi="Book Antiqua" w:cs="Book Antiqua"/>
          <w:sz w:val="18"/>
          <w:szCs w:val="18"/>
        </w:rPr>
      </w:pPr>
      <w:r>
        <w:rPr>
          <w:rFonts w:ascii="Book Antiqua" w:hAnsi="Book Antiqua" w:cs="Book Antiqua"/>
          <w:sz w:val="18"/>
          <w:szCs w:val="18"/>
        </w:rPr>
        <w:t>Refazer, às suas expensas, os trabalhos executados em desacordo com o estabelecido no instrumento</w:t>
      </w:r>
      <w:r>
        <w:rPr>
          <w:rFonts w:ascii="Book Antiqua" w:hAnsi="Book Antiqua" w:cs="Book Antiqua"/>
          <w:spacing w:val="-7"/>
          <w:sz w:val="18"/>
          <w:szCs w:val="18"/>
        </w:rPr>
        <w:t xml:space="preserve"> </w:t>
      </w:r>
      <w:r>
        <w:rPr>
          <w:rFonts w:ascii="Book Antiqua" w:hAnsi="Book Antiqua" w:cs="Book Antiqua"/>
          <w:sz w:val="18"/>
          <w:szCs w:val="18"/>
        </w:rPr>
        <w:t>contratual,</w:t>
      </w:r>
      <w:r>
        <w:rPr>
          <w:rFonts w:ascii="Book Antiqua" w:hAnsi="Book Antiqua" w:cs="Book Antiqua"/>
          <w:spacing w:val="-8"/>
          <w:sz w:val="18"/>
          <w:szCs w:val="18"/>
        </w:rPr>
        <w:t xml:space="preserve"> </w:t>
      </w:r>
      <w:r>
        <w:rPr>
          <w:rFonts w:ascii="Book Antiqua" w:hAnsi="Book Antiqua" w:cs="Book Antiqua"/>
          <w:sz w:val="18"/>
          <w:szCs w:val="18"/>
        </w:rPr>
        <w:t>neste</w:t>
      </w:r>
      <w:r>
        <w:rPr>
          <w:rFonts w:ascii="Book Antiqua" w:hAnsi="Book Antiqua" w:cs="Book Antiqua"/>
          <w:spacing w:val="-5"/>
          <w:sz w:val="18"/>
          <w:szCs w:val="18"/>
        </w:rPr>
        <w:t xml:space="preserve"> </w:t>
      </w:r>
      <w:r>
        <w:rPr>
          <w:rFonts w:ascii="Book Antiqua" w:hAnsi="Book Antiqua" w:cs="Book Antiqua"/>
          <w:sz w:val="18"/>
          <w:szCs w:val="18"/>
        </w:rPr>
        <w:t>Termo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10"/>
          <w:sz w:val="18"/>
          <w:szCs w:val="18"/>
        </w:rPr>
        <w:t xml:space="preserve"> </w:t>
      </w:r>
      <w:r>
        <w:rPr>
          <w:rFonts w:ascii="Book Antiqua" w:hAnsi="Book Antiqua" w:cs="Book Antiqua"/>
          <w:sz w:val="18"/>
          <w:szCs w:val="18"/>
        </w:rPr>
        <w:t>Referência</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z w:val="18"/>
          <w:szCs w:val="18"/>
        </w:rPr>
        <w:t>seus</w:t>
      </w:r>
      <w:r>
        <w:rPr>
          <w:rFonts w:ascii="Book Antiqua" w:hAnsi="Book Antiqua" w:cs="Book Antiqua"/>
          <w:spacing w:val="-7"/>
          <w:sz w:val="18"/>
          <w:szCs w:val="18"/>
        </w:rPr>
        <w:t xml:space="preserve"> </w:t>
      </w:r>
      <w:r>
        <w:rPr>
          <w:rFonts w:ascii="Book Antiqua" w:hAnsi="Book Antiqua" w:cs="Book Antiqua"/>
          <w:sz w:val="18"/>
          <w:szCs w:val="18"/>
        </w:rPr>
        <w:t>anexos,</w:t>
      </w:r>
      <w:r>
        <w:rPr>
          <w:rFonts w:ascii="Book Antiqua" w:hAnsi="Book Antiqua" w:cs="Book Antiqua"/>
          <w:spacing w:val="-6"/>
          <w:sz w:val="18"/>
          <w:szCs w:val="18"/>
        </w:rPr>
        <w:t xml:space="preserve"> </w:t>
      </w:r>
      <w:r>
        <w:rPr>
          <w:rFonts w:ascii="Book Antiqua" w:hAnsi="Book Antiqua" w:cs="Book Antiqua"/>
          <w:sz w:val="18"/>
          <w:szCs w:val="18"/>
        </w:rPr>
        <w:t>bem</w:t>
      </w:r>
      <w:r>
        <w:rPr>
          <w:rFonts w:ascii="Book Antiqua" w:hAnsi="Book Antiqua" w:cs="Book Antiqua"/>
          <w:spacing w:val="-9"/>
          <w:sz w:val="18"/>
          <w:szCs w:val="18"/>
        </w:rPr>
        <w:t xml:space="preserve"> </w:t>
      </w:r>
      <w:r>
        <w:rPr>
          <w:rFonts w:ascii="Book Antiqua" w:hAnsi="Book Antiqua" w:cs="Book Antiqua"/>
          <w:sz w:val="18"/>
          <w:szCs w:val="18"/>
        </w:rPr>
        <w:t>como</w:t>
      </w:r>
      <w:r>
        <w:rPr>
          <w:rFonts w:ascii="Book Antiqua" w:hAnsi="Book Antiqua" w:cs="Book Antiqua"/>
          <w:spacing w:val="-7"/>
          <w:sz w:val="18"/>
          <w:szCs w:val="18"/>
        </w:rPr>
        <w:t xml:space="preserve"> </w:t>
      </w:r>
      <w:r>
        <w:rPr>
          <w:rFonts w:ascii="Book Antiqua" w:hAnsi="Book Antiqua" w:cs="Book Antiqua"/>
          <w:sz w:val="18"/>
          <w:szCs w:val="18"/>
        </w:rPr>
        <w:t>substituir</w:t>
      </w:r>
      <w:r>
        <w:rPr>
          <w:rFonts w:ascii="Book Antiqua" w:hAnsi="Book Antiqua" w:cs="Book Antiqua"/>
          <w:spacing w:val="-6"/>
          <w:sz w:val="18"/>
          <w:szCs w:val="18"/>
        </w:rPr>
        <w:t xml:space="preserve"> </w:t>
      </w:r>
      <w:r>
        <w:rPr>
          <w:rFonts w:ascii="Book Antiqua" w:hAnsi="Book Antiqua" w:cs="Book Antiqua"/>
          <w:sz w:val="18"/>
          <w:szCs w:val="18"/>
        </w:rPr>
        <w:t>aqueles</w:t>
      </w:r>
      <w:r>
        <w:rPr>
          <w:rFonts w:ascii="Book Antiqua" w:hAnsi="Book Antiqua" w:cs="Book Antiqua"/>
          <w:spacing w:val="-10"/>
          <w:sz w:val="18"/>
          <w:szCs w:val="18"/>
        </w:rPr>
        <w:t xml:space="preserve"> </w:t>
      </w:r>
      <w:r>
        <w:rPr>
          <w:rFonts w:ascii="Book Antiqua" w:hAnsi="Book Antiqua" w:cs="Book Antiqua"/>
          <w:sz w:val="18"/>
          <w:szCs w:val="18"/>
        </w:rPr>
        <w:t>realizados com materiais defeituosos ou com vício de</w:t>
      </w:r>
      <w:r>
        <w:rPr>
          <w:rFonts w:ascii="Book Antiqua" w:hAnsi="Book Antiqua" w:cs="Book Antiqua"/>
          <w:spacing w:val="-1"/>
          <w:sz w:val="18"/>
          <w:szCs w:val="18"/>
        </w:rPr>
        <w:t xml:space="preserve"> </w:t>
      </w:r>
      <w:r>
        <w:rPr>
          <w:rFonts w:ascii="Book Antiqua" w:hAnsi="Book Antiqua" w:cs="Book Antiqua"/>
          <w:sz w:val="18"/>
          <w:szCs w:val="18"/>
        </w:rPr>
        <w:t>construção, pelo prazo</w:t>
      </w:r>
      <w:r>
        <w:rPr>
          <w:rFonts w:ascii="Book Antiqua" w:hAnsi="Book Antiqua" w:cs="Book Antiqua"/>
          <w:spacing w:val="-1"/>
          <w:sz w:val="18"/>
          <w:szCs w:val="18"/>
        </w:rPr>
        <w:t xml:space="preserve"> </w:t>
      </w:r>
      <w:r>
        <w:rPr>
          <w:rFonts w:ascii="Book Antiqua" w:hAnsi="Book Antiqua" w:cs="Book Antiqua"/>
          <w:sz w:val="18"/>
          <w:szCs w:val="18"/>
        </w:rPr>
        <w:t>de 05</w:t>
      </w:r>
      <w:r>
        <w:rPr>
          <w:rFonts w:ascii="Book Antiqua" w:hAnsi="Book Antiqua" w:cs="Book Antiqua"/>
          <w:spacing w:val="-1"/>
          <w:sz w:val="18"/>
          <w:szCs w:val="18"/>
        </w:rPr>
        <w:t xml:space="preserve"> </w:t>
      </w:r>
      <w:r>
        <w:rPr>
          <w:rFonts w:ascii="Book Antiqua" w:hAnsi="Book Antiqua" w:cs="Book Antiqua"/>
          <w:sz w:val="18"/>
          <w:szCs w:val="18"/>
        </w:rPr>
        <w:t>(cinco) anos, contado</w:t>
      </w:r>
      <w:r>
        <w:rPr>
          <w:rFonts w:ascii="Book Antiqua" w:hAnsi="Book Antiqua" w:cs="Book Antiqua"/>
          <w:spacing w:val="-1"/>
          <w:sz w:val="18"/>
          <w:szCs w:val="18"/>
        </w:rPr>
        <w:t xml:space="preserve"> </w:t>
      </w:r>
      <w:r>
        <w:rPr>
          <w:rFonts w:ascii="Book Antiqua" w:hAnsi="Book Antiqua" w:cs="Book Antiqua"/>
          <w:sz w:val="18"/>
          <w:szCs w:val="18"/>
        </w:rPr>
        <w:t>da</w:t>
      </w:r>
      <w:r>
        <w:rPr>
          <w:rFonts w:ascii="Book Antiqua" w:hAnsi="Book Antiqua" w:cs="Book Antiqua"/>
          <w:spacing w:val="-1"/>
          <w:sz w:val="18"/>
          <w:szCs w:val="18"/>
        </w:rPr>
        <w:t xml:space="preserve"> </w:t>
      </w:r>
      <w:r>
        <w:rPr>
          <w:rFonts w:ascii="Book Antiqua" w:hAnsi="Book Antiqua" w:cs="Book Antiqua"/>
          <w:sz w:val="18"/>
          <w:szCs w:val="18"/>
        </w:rPr>
        <w:t>data de emissão do Termo de Recebimento Definitivo.</w:t>
      </w:r>
    </w:p>
    <w:p w14:paraId="6DFCDBA0" w14:textId="77777777" w:rsidR="009D5A1A" w:rsidRDefault="009D5A1A">
      <w:pPr>
        <w:pStyle w:val="Corpodetexto"/>
        <w:snapToGrid w:val="0"/>
        <w:spacing w:after="0" w:line="240" w:lineRule="auto"/>
        <w:rPr>
          <w:rFonts w:ascii="Book Antiqua" w:hAnsi="Book Antiqua" w:cs="Book Antiqua"/>
          <w:sz w:val="18"/>
          <w:szCs w:val="18"/>
        </w:rPr>
      </w:pPr>
    </w:p>
    <w:p w14:paraId="18826810" w14:textId="77777777" w:rsidR="009D5A1A" w:rsidRDefault="00372ECB">
      <w:pPr>
        <w:pStyle w:val="PargrafodaLista"/>
        <w:numPr>
          <w:ilvl w:val="1"/>
          <w:numId w:val="55"/>
        </w:numPr>
        <w:tabs>
          <w:tab w:val="left" w:pos="788"/>
        </w:tabs>
        <w:snapToGrid w:val="0"/>
        <w:ind w:right="193" w:firstLine="0"/>
        <w:jc w:val="both"/>
        <w:rPr>
          <w:rFonts w:ascii="Book Antiqua" w:hAnsi="Book Antiqua" w:cs="Book Antiqua"/>
          <w:sz w:val="18"/>
          <w:szCs w:val="18"/>
        </w:rPr>
      </w:pPr>
      <w:r>
        <w:rPr>
          <w:rFonts w:ascii="Book Antiqua" w:hAnsi="Book Antiqua" w:cs="Book Antiqua"/>
          <w:sz w:val="18"/>
          <w:szCs w:val="18"/>
        </w:rPr>
        <w:t>Responsabilizar-se pela perfeita execução e completo acabamento dos serviços contratados, obrigando-se a prestar assistência técnica e administrativa necessária para assegurar andamento conveniente dos trabalhos.</w:t>
      </w:r>
    </w:p>
    <w:p w14:paraId="5DDEE6AE" w14:textId="77777777" w:rsidR="009D5A1A" w:rsidRDefault="009D5A1A">
      <w:pPr>
        <w:pStyle w:val="Corpodetexto"/>
        <w:snapToGrid w:val="0"/>
        <w:spacing w:after="0" w:line="240" w:lineRule="auto"/>
        <w:rPr>
          <w:rFonts w:ascii="Book Antiqua" w:hAnsi="Book Antiqua" w:cs="Book Antiqua"/>
          <w:sz w:val="18"/>
          <w:szCs w:val="18"/>
        </w:rPr>
      </w:pPr>
    </w:p>
    <w:p w14:paraId="4B449C3E" w14:textId="77777777" w:rsidR="009D5A1A" w:rsidRDefault="00372ECB">
      <w:pPr>
        <w:pStyle w:val="PargrafodaLista"/>
        <w:numPr>
          <w:ilvl w:val="1"/>
          <w:numId w:val="55"/>
        </w:numPr>
        <w:tabs>
          <w:tab w:val="left" w:pos="723"/>
        </w:tabs>
        <w:snapToGrid w:val="0"/>
        <w:ind w:right="194" w:firstLine="0"/>
        <w:jc w:val="both"/>
        <w:rPr>
          <w:rFonts w:ascii="Book Antiqua" w:hAnsi="Book Antiqua" w:cs="Book Antiqua"/>
          <w:sz w:val="18"/>
          <w:szCs w:val="18"/>
        </w:rPr>
      </w:pPr>
      <w:r>
        <w:rPr>
          <w:rFonts w:ascii="Book Antiqua" w:hAnsi="Book Antiqua" w:cs="Book Antiqua"/>
          <w:sz w:val="18"/>
          <w:szCs w:val="18"/>
        </w:rPr>
        <w:t>Submeter</w:t>
      </w:r>
      <w:r>
        <w:rPr>
          <w:rFonts w:ascii="Book Antiqua" w:hAnsi="Book Antiqua" w:cs="Book Antiqua"/>
          <w:spacing w:val="-6"/>
          <w:sz w:val="18"/>
          <w:szCs w:val="18"/>
        </w:rPr>
        <w:t xml:space="preserve"> </w:t>
      </w:r>
      <w:r>
        <w:rPr>
          <w:rFonts w:ascii="Book Antiqua" w:hAnsi="Book Antiqua" w:cs="Book Antiqua"/>
          <w:sz w:val="18"/>
          <w:szCs w:val="18"/>
        </w:rPr>
        <w:t>à</w:t>
      </w:r>
      <w:r>
        <w:rPr>
          <w:rFonts w:ascii="Book Antiqua" w:hAnsi="Book Antiqua" w:cs="Book Antiqua"/>
          <w:spacing w:val="-9"/>
          <w:sz w:val="18"/>
          <w:szCs w:val="18"/>
        </w:rPr>
        <w:t xml:space="preserve"> </w:t>
      </w:r>
      <w:r>
        <w:rPr>
          <w:rFonts w:ascii="Book Antiqua" w:hAnsi="Book Antiqua" w:cs="Book Antiqua"/>
          <w:sz w:val="18"/>
          <w:szCs w:val="18"/>
        </w:rPr>
        <w:t>fiscalização</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amostras</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todos</w:t>
      </w:r>
      <w:r>
        <w:rPr>
          <w:rFonts w:ascii="Book Antiqua" w:hAnsi="Book Antiqua" w:cs="Book Antiqua"/>
          <w:spacing w:val="-6"/>
          <w:sz w:val="18"/>
          <w:szCs w:val="18"/>
        </w:rPr>
        <w:t xml:space="preserve"> </w:t>
      </w:r>
      <w:r>
        <w:rPr>
          <w:rFonts w:ascii="Book Antiqua" w:hAnsi="Book Antiqua" w:cs="Book Antiqua"/>
          <w:sz w:val="18"/>
          <w:szCs w:val="18"/>
        </w:rPr>
        <w:t>os</w:t>
      </w:r>
      <w:r>
        <w:rPr>
          <w:rFonts w:ascii="Book Antiqua" w:hAnsi="Book Antiqua" w:cs="Book Antiqua"/>
          <w:spacing w:val="-9"/>
          <w:sz w:val="18"/>
          <w:szCs w:val="18"/>
        </w:rPr>
        <w:t xml:space="preserve"> </w:t>
      </w:r>
      <w:r>
        <w:rPr>
          <w:rFonts w:ascii="Book Antiqua" w:hAnsi="Book Antiqua" w:cs="Book Antiqua"/>
          <w:sz w:val="18"/>
          <w:szCs w:val="18"/>
        </w:rPr>
        <w:t>materiais</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serem</w:t>
      </w:r>
      <w:r>
        <w:rPr>
          <w:rFonts w:ascii="Book Antiqua" w:hAnsi="Book Antiqua" w:cs="Book Antiqua"/>
          <w:spacing w:val="-8"/>
          <w:sz w:val="18"/>
          <w:szCs w:val="18"/>
        </w:rPr>
        <w:t xml:space="preserve"> </w:t>
      </w:r>
      <w:r>
        <w:rPr>
          <w:rFonts w:ascii="Book Antiqua" w:hAnsi="Book Antiqua" w:cs="Book Antiqua"/>
          <w:sz w:val="18"/>
          <w:szCs w:val="18"/>
        </w:rPr>
        <w:t>empregados</w:t>
      </w:r>
      <w:r>
        <w:rPr>
          <w:rFonts w:ascii="Book Antiqua" w:hAnsi="Book Antiqua" w:cs="Book Antiqua"/>
          <w:spacing w:val="-6"/>
          <w:sz w:val="18"/>
          <w:szCs w:val="18"/>
        </w:rPr>
        <w:t xml:space="preserve"> </w:t>
      </w:r>
      <w:r>
        <w:rPr>
          <w:rFonts w:ascii="Book Antiqua" w:hAnsi="Book Antiqua" w:cs="Book Antiqua"/>
          <w:sz w:val="18"/>
          <w:szCs w:val="18"/>
        </w:rPr>
        <w:t>nos</w:t>
      </w:r>
      <w:r>
        <w:rPr>
          <w:rFonts w:ascii="Book Antiqua" w:hAnsi="Book Antiqua" w:cs="Book Antiqua"/>
          <w:spacing w:val="-8"/>
          <w:sz w:val="18"/>
          <w:szCs w:val="18"/>
        </w:rPr>
        <w:t xml:space="preserve"> </w:t>
      </w:r>
      <w:r>
        <w:rPr>
          <w:rFonts w:ascii="Book Antiqua" w:hAnsi="Book Antiqua" w:cs="Book Antiqua"/>
          <w:sz w:val="18"/>
          <w:szCs w:val="18"/>
        </w:rPr>
        <w:t>serviços</w:t>
      </w:r>
      <w:r>
        <w:rPr>
          <w:rFonts w:ascii="Book Antiqua" w:hAnsi="Book Antiqua" w:cs="Book Antiqua"/>
          <w:spacing w:val="-6"/>
          <w:sz w:val="18"/>
          <w:szCs w:val="18"/>
        </w:rPr>
        <w:t xml:space="preserve"> </w:t>
      </w:r>
      <w:r>
        <w:rPr>
          <w:rFonts w:ascii="Book Antiqua" w:hAnsi="Book Antiqua" w:cs="Book Antiqua"/>
          <w:sz w:val="18"/>
          <w:szCs w:val="18"/>
        </w:rPr>
        <w:t>antes da sua execução, quando solicitado.</w:t>
      </w:r>
    </w:p>
    <w:p w14:paraId="222ADA1B" w14:textId="77777777" w:rsidR="009D5A1A" w:rsidRDefault="009D5A1A">
      <w:pPr>
        <w:pStyle w:val="Corpodetexto"/>
        <w:snapToGrid w:val="0"/>
        <w:spacing w:after="0" w:line="240" w:lineRule="auto"/>
        <w:rPr>
          <w:rFonts w:ascii="Book Antiqua" w:hAnsi="Book Antiqua" w:cs="Book Antiqua"/>
          <w:sz w:val="18"/>
          <w:szCs w:val="18"/>
        </w:rPr>
      </w:pPr>
    </w:p>
    <w:p w14:paraId="60FE00A5" w14:textId="77777777" w:rsidR="009D5A1A" w:rsidRDefault="00372ECB">
      <w:pPr>
        <w:pStyle w:val="PargrafodaLista"/>
        <w:numPr>
          <w:ilvl w:val="1"/>
          <w:numId w:val="55"/>
        </w:numPr>
        <w:tabs>
          <w:tab w:val="left" w:pos="773"/>
        </w:tabs>
        <w:snapToGrid w:val="0"/>
        <w:ind w:right="196" w:firstLine="0"/>
        <w:jc w:val="both"/>
        <w:rPr>
          <w:rFonts w:ascii="Book Antiqua" w:hAnsi="Book Antiqua" w:cs="Book Antiqua"/>
          <w:sz w:val="18"/>
          <w:szCs w:val="18"/>
        </w:rPr>
      </w:pPr>
      <w:r>
        <w:rPr>
          <w:noProof/>
        </w:rPr>
        <mc:AlternateContent>
          <mc:Choice Requires="wps">
            <w:drawing>
              <wp:anchor distT="0" distB="0" distL="0" distR="0" simplePos="0" relativeHeight="244" behindDoc="0" locked="0" layoutInCell="0" allowOverlap="1" wp14:anchorId="53AEBFF7" wp14:editId="720738C6">
                <wp:simplePos x="0" y="0"/>
                <wp:positionH relativeFrom="page">
                  <wp:posOffset>7285355</wp:posOffset>
                </wp:positionH>
                <wp:positionV relativeFrom="page">
                  <wp:posOffset>8932545</wp:posOffset>
                </wp:positionV>
                <wp:extent cx="166370" cy="497205"/>
                <wp:effectExtent l="0" t="0" r="0" b="0"/>
                <wp:wrapNone/>
                <wp:docPr id="229" name="Textbox 78"/>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3C09118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47</w:t>
                            </w:r>
                          </w:p>
                        </w:txbxContent>
                      </wps:txbx>
                      <wps:bodyPr rot="16200000" vert="vert270" lIns="0" tIns="0" rIns="0" bIns="0" anchor="t">
                        <a:noAutofit/>
                      </wps:bodyPr>
                    </wps:wsp>
                  </a:graphicData>
                </a:graphic>
              </wp:anchor>
            </w:drawing>
          </mc:Choice>
          <mc:Fallback>
            <w:pict>
              <v:rect w14:anchorId="53AEBFF7" id="Textbox 78" o:spid="_x0000_s1080" style="position:absolute;left:0;text-align:left;margin-left:573.65pt;margin-top:703.35pt;width:13.1pt;height:39.15pt;z-index:2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KGTL3j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3C09118E"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47</w:t>
                      </w:r>
                    </w:p>
                  </w:txbxContent>
                </v:textbox>
                <w10:wrap anchorx="page" anchory="page"/>
              </v:rect>
            </w:pict>
          </mc:Fallback>
        </mc:AlternateContent>
      </w:r>
      <w:r>
        <w:rPr>
          <w:rFonts w:ascii="Book Antiqua" w:hAnsi="Book Antiqua" w:cs="Book Antiqua"/>
          <w:sz w:val="18"/>
          <w:szCs w:val="18"/>
        </w:rPr>
        <w:t>Responsabilizar-se pelos ônus resultantes de quaisquer ações, demandas, custos e despesas decorrentes</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danos,</w:t>
      </w:r>
      <w:r>
        <w:rPr>
          <w:rFonts w:ascii="Book Antiqua" w:hAnsi="Book Antiqua" w:cs="Book Antiqua"/>
          <w:spacing w:val="-15"/>
          <w:sz w:val="18"/>
          <w:szCs w:val="18"/>
        </w:rPr>
        <w:t xml:space="preserve"> </w:t>
      </w:r>
      <w:r>
        <w:rPr>
          <w:rFonts w:ascii="Book Antiqua" w:hAnsi="Book Antiqua" w:cs="Book Antiqua"/>
          <w:sz w:val="18"/>
          <w:szCs w:val="18"/>
        </w:rPr>
        <w:t>ocorridos</w:t>
      </w:r>
      <w:r>
        <w:rPr>
          <w:rFonts w:ascii="Book Antiqua" w:hAnsi="Book Antiqua" w:cs="Book Antiqua"/>
          <w:spacing w:val="-16"/>
          <w:sz w:val="18"/>
          <w:szCs w:val="18"/>
        </w:rPr>
        <w:t xml:space="preserve"> </w:t>
      </w:r>
      <w:r>
        <w:rPr>
          <w:rFonts w:ascii="Book Antiqua" w:hAnsi="Book Antiqua" w:cs="Book Antiqua"/>
          <w:sz w:val="18"/>
          <w:szCs w:val="18"/>
        </w:rPr>
        <w:t>por</w:t>
      </w:r>
      <w:r>
        <w:rPr>
          <w:rFonts w:ascii="Book Antiqua" w:hAnsi="Book Antiqua" w:cs="Book Antiqua"/>
          <w:spacing w:val="-15"/>
          <w:sz w:val="18"/>
          <w:szCs w:val="18"/>
        </w:rPr>
        <w:t xml:space="preserve"> </w:t>
      </w:r>
      <w:r>
        <w:rPr>
          <w:rFonts w:ascii="Book Antiqua" w:hAnsi="Book Antiqua" w:cs="Book Antiqua"/>
          <w:sz w:val="18"/>
          <w:szCs w:val="18"/>
        </w:rPr>
        <w:t>culpa</w:t>
      </w:r>
      <w:r>
        <w:rPr>
          <w:rFonts w:ascii="Book Antiqua" w:hAnsi="Book Antiqua" w:cs="Book Antiqua"/>
          <w:spacing w:val="-15"/>
          <w:sz w:val="18"/>
          <w:szCs w:val="18"/>
        </w:rPr>
        <w:t xml:space="preserve"> </w:t>
      </w:r>
      <w:r>
        <w:rPr>
          <w:rFonts w:ascii="Book Antiqua" w:hAnsi="Book Antiqua" w:cs="Book Antiqua"/>
          <w:sz w:val="18"/>
          <w:szCs w:val="18"/>
        </w:rPr>
        <w:t>sua</w:t>
      </w:r>
      <w:r>
        <w:rPr>
          <w:rFonts w:ascii="Book Antiqua" w:hAnsi="Book Antiqua" w:cs="Book Antiqua"/>
          <w:spacing w:val="-15"/>
          <w:sz w:val="18"/>
          <w:szCs w:val="18"/>
        </w:rPr>
        <w:t xml:space="preserve"> </w:t>
      </w:r>
      <w:r>
        <w:rPr>
          <w:rFonts w:ascii="Book Antiqua" w:hAnsi="Book Antiqua" w:cs="Book Antiqua"/>
          <w:sz w:val="18"/>
          <w:szCs w:val="18"/>
        </w:rPr>
        <w:t>ou</w:t>
      </w:r>
      <w:r>
        <w:rPr>
          <w:rFonts w:ascii="Book Antiqua" w:hAnsi="Book Antiqua" w:cs="Book Antiqua"/>
          <w:spacing w:val="-16"/>
          <w:sz w:val="18"/>
          <w:szCs w:val="18"/>
        </w:rPr>
        <w:t xml:space="preserve"> </w:t>
      </w:r>
      <w:r>
        <w:rPr>
          <w:rFonts w:ascii="Book Antiqua" w:hAnsi="Book Antiqua" w:cs="Book Antiqua"/>
          <w:sz w:val="18"/>
          <w:szCs w:val="18"/>
        </w:rPr>
        <w:t>de</w:t>
      </w:r>
      <w:r>
        <w:rPr>
          <w:rFonts w:ascii="Book Antiqua" w:hAnsi="Book Antiqua" w:cs="Book Antiqua"/>
          <w:spacing w:val="-13"/>
          <w:sz w:val="18"/>
          <w:szCs w:val="18"/>
        </w:rPr>
        <w:t xml:space="preserve"> </w:t>
      </w:r>
      <w:r>
        <w:rPr>
          <w:rFonts w:ascii="Book Antiqua" w:hAnsi="Book Antiqua" w:cs="Book Antiqua"/>
          <w:sz w:val="18"/>
          <w:szCs w:val="18"/>
        </w:rPr>
        <w:t>qualquer</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6"/>
          <w:sz w:val="18"/>
          <w:szCs w:val="18"/>
        </w:rPr>
        <w:t xml:space="preserve"> </w:t>
      </w:r>
      <w:r>
        <w:rPr>
          <w:rFonts w:ascii="Book Antiqua" w:hAnsi="Book Antiqua" w:cs="Book Antiqua"/>
          <w:sz w:val="18"/>
          <w:szCs w:val="18"/>
        </w:rPr>
        <w:t>seus</w:t>
      </w:r>
      <w:r>
        <w:rPr>
          <w:rFonts w:ascii="Book Antiqua" w:hAnsi="Book Antiqua" w:cs="Book Antiqua"/>
          <w:spacing w:val="-15"/>
          <w:sz w:val="18"/>
          <w:szCs w:val="18"/>
        </w:rPr>
        <w:t xml:space="preserve"> </w:t>
      </w:r>
      <w:r>
        <w:rPr>
          <w:rFonts w:ascii="Book Antiqua" w:hAnsi="Book Antiqua" w:cs="Book Antiqua"/>
          <w:sz w:val="18"/>
          <w:szCs w:val="18"/>
        </w:rPr>
        <w:t>empregados</w:t>
      </w:r>
      <w:r>
        <w:rPr>
          <w:rFonts w:ascii="Book Antiqua" w:hAnsi="Book Antiqua" w:cs="Book Antiqua"/>
          <w:spacing w:val="-15"/>
          <w:sz w:val="18"/>
          <w:szCs w:val="18"/>
        </w:rPr>
        <w:t xml:space="preserve"> </w:t>
      </w:r>
      <w:r>
        <w:rPr>
          <w:rFonts w:ascii="Book Antiqua" w:hAnsi="Book Antiqua" w:cs="Book Antiqua"/>
          <w:sz w:val="18"/>
          <w:szCs w:val="18"/>
        </w:rPr>
        <w:t>e</w:t>
      </w:r>
      <w:r>
        <w:rPr>
          <w:rFonts w:ascii="Book Antiqua" w:hAnsi="Book Antiqua" w:cs="Book Antiqua"/>
          <w:spacing w:val="-14"/>
          <w:sz w:val="18"/>
          <w:szCs w:val="18"/>
        </w:rPr>
        <w:t xml:space="preserve"> </w:t>
      </w:r>
      <w:r>
        <w:rPr>
          <w:rFonts w:ascii="Book Antiqua" w:hAnsi="Book Antiqua" w:cs="Book Antiqua"/>
          <w:sz w:val="18"/>
          <w:szCs w:val="18"/>
        </w:rPr>
        <w:t>prepostos,</w:t>
      </w:r>
      <w:r>
        <w:rPr>
          <w:rFonts w:ascii="Book Antiqua" w:hAnsi="Book Antiqua" w:cs="Book Antiqua"/>
          <w:spacing w:val="-14"/>
          <w:sz w:val="18"/>
          <w:szCs w:val="18"/>
        </w:rPr>
        <w:t xml:space="preserve"> </w:t>
      </w:r>
      <w:r>
        <w:rPr>
          <w:rFonts w:ascii="Book Antiqua" w:hAnsi="Book Antiqua" w:cs="Book Antiqua"/>
          <w:sz w:val="18"/>
          <w:szCs w:val="18"/>
        </w:rPr>
        <w:t>obrigando- se por</w:t>
      </w:r>
      <w:r>
        <w:rPr>
          <w:rFonts w:ascii="Book Antiqua" w:hAnsi="Book Antiqua" w:cs="Book Antiqua"/>
          <w:spacing w:val="-2"/>
          <w:sz w:val="18"/>
          <w:szCs w:val="18"/>
        </w:rPr>
        <w:t xml:space="preserve"> </w:t>
      </w:r>
      <w:r>
        <w:rPr>
          <w:rFonts w:ascii="Book Antiqua" w:hAnsi="Book Antiqua" w:cs="Book Antiqua"/>
          <w:sz w:val="18"/>
          <w:szCs w:val="18"/>
        </w:rPr>
        <w:t>quaisquer</w:t>
      </w:r>
      <w:r>
        <w:rPr>
          <w:rFonts w:ascii="Book Antiqua" w:hAnsi="Book Antiqua" w:cs="Book Antiqua"/>
          <w:spacing w:val="-2"/>
          <w:sz w:val="18"/>
          <w:szCs w:val="18"/>
        </w:rPr>
        <w:t xml:space="preserve"> </w:t>
      </w:r>
      <w:r>
        <w:rPr>
          <w:rFonts w:ascii="Book Antiqua" w:hAnsi="Book Antiqua" w:cs="Book Antiqua"/>
          <w:sz w:val="18"/>
          <w:szCs w:val="18"/>
        </w:rPr>
        <w:t>responsabilidades decorrentes</w:t>
      </w:r>
      <w:r>
        <w:rPr>
          <w:rFonts w:ascii="Book Antiqua" w:hAnsi="Book Antiqua" w:cs="Book Antiqua"/>
          <w:spacing w:val="-3"/>
          <w:sz w:val="18"/>
          <w:szCs w:val="18"/>
        </w:rPr>
        <w:t xml:space="preserve"> </w:t>
      </w:r>
      <w:r>
        <w:rPr>
          <w:rFonts w:ascii="Book Antiqua" w:hAnsi="Book Antiqua" w:cs="Book Antiqua"/>
          <w:sz w:val="18"/>
          <w:szCs w:val="18"/>
        </w:rPr>
        <w:t>de ações judiciais</w:t>
      </w:r>
      <w:r>
        <w:rPr>
          <w:rFonts w:ascii="Book Antiqua" w:hAnsi="Book Antiqua" w:cs="Book Antiqua"/>
          <w:spacing w:val="-2"/>
          <w:sz w:val="18"/>
          <w:szCs w:val="18"/>
        </w:rPr>
        <w:t xml:space="preserve"> </w:t>
      </w:r>
      <w:r>
        <w:rPr>
          <w:rFonts w:ascii="Book Antiqua" w:hAnsi="Book Antiqua" w:cs="Book Antiqua"/>
          <w:sz w:val="18"/>
          <w:szCs w:val="18"/>
        </w:rPr>
        <w:t>movidas por</w:t>
      </w:r>
      <w:r>
        <w:rPr>
          <w:rFonts w:ascii="Book Antiqua" w:hAnsi="Book Antiqua" w:cs="Book Antiqua"/>
          <w:spacing w:val="-2"/>
          <w:sz w:val="18"/>
          <w:szCs w:val="18"/>
        </w:rPr>
        <w:t xml:space="preserve"> </w:t>
      </w:r>
      <w:r>
        <w:rPr>
          <w:rFonts w:ascii="Book Antiqua" w:hAnsi="Book Antiqua" w:cs="Book Antiqua"/>
          <w:sz w:val="18"/>
          <w:szCs w:val="18"/>
        </w:rPr>
        <w:t>terceiros, que</w:t>
      </w:r>
      <w:r>
        <w:rPr>
          <w:rFonts w:ascii="Book Antiqua" w:hAnsi="Book Antiqua" w:cs="Book Antiqua"/>
          <w:spacing w:val="-3"/>
          <w:sz w:val="18"/>
          <w:szCs w:val="18"/>
        </w:rPr>
        <w:t xml:space="preserve"> </w:t>
      </w:r>
      <w:r>
        <w:rPr>
          <w:rFonts w:ascii="Book Antiqua" w:hAnsi="Book Antiqua" w:cs="Book Antiqua"/>
          <w:sz w:val="18"/>
          <w:szCs w:val="18"/>
        </w:rPr>
        <w:t>lhe</w:t>
      </w:r>
      <w:r>
        <w:rPr>
          <w:rFonts w:ascii="Book Antiqua" w:hAnsi="Book Antiqua" w:cs="Book Antiqua"/>
          <w:spacing w:val="-3"/>
          <w:sz w:val="18"/>
          <w:szCs w:val="18"/>
        </w:rPr>
        <w:t xml:space="preserve"> </w:t>
      </w:r>
      <w:r>
        <w:rPr>
          <w:rFonts w:ascii="Book Antiqua" w:hAnsi="Book Antiqua" w:cs="Book Antiqua"/>
          <w:sz w:val="18"/>
          <w:szCs w:val="18"/>
        </w:rPr>
        <w:t>venham a ser exigidas por força de lei, ligadas ao cumprimento do presente edital.</w:t>
      </w:r>
    </w:p>
    <w:p w14:paraId="0B6B94AF" w14:textId="77777777" w:rsidR="009D5A1A" w:rsidRDefault="00372ECB">
      <w:pPr>
        <w:pStyle w:val="PargrafodaLista"/>
        <w:numPr>
          <w:ilvl w:val="1"/>
          <w:numId w:val="55"/>
        </w:numPr>
        <w:tabs>
          <w:tab w:val="left" w:pos="795"/>
        </w:tabs>
        <w:snapToGrid w:val="0"/>
        <w:ind w:right="196" w:firstLine="0"/>
        <w:jc w:val="both"/>
        <w:rPr>
          <w:rFonts w:ascii="Book Antiqua" w:hAnsi="Book Antiqua" w:cs="Book Antiqua"/>
          <w:sz w:val="18"/>
          <w:szCs w:val="18"/>
        </w:rPr>
      </w:pPr>
      <w:r>
        <w:rPr>
          <w:rFonts w:ascii="Book Antiqua" w:hAnsi="Book Antiqua" w:cs="Book Antiqua"/>
          <w:sz w:val="18"/>
          <w:szCs w:val="18"/>
        </w:rPr>
        <w:t>Responder por danos materiais, ou físicos, causados por seus empregados diretamente ao Município de Rondonópolis/MT ou a terceiros, decorrentes de sua culpa ou dolo.</w:t>
      </w:r>
    </w:p>
    <w:p w14:paraId="3933AFC7" w14:textId="77777777" w:rsidR="009D5A1A" w:rsidRDefault="009D5A1A">
      <w:pPr>
        <w:pStyle w:val="Corpodetexto"/>
        <w:snapToGrid w:val="0"/>
        <w:spacing w:after="0" w:line="240" w:lineRule="auto"/>
        <w:rPr>
          <w:rFonts w:ascii="Book Antiqua" w:hAnsi="Book Antiqua" w:cs="Book Antiqua"/>
          <w:sz w:val="18"/>
          <w:szCs w:val="18"/>
        </w:rPr>
      </w:pPr>
    </w:p>
    <w:p w14:paraId="0EEB3399" w14:textId="77777777" w:rsidR="009D5A1A" w:rsidRDefault="00372ECB">
      <w:pPr>
        <w:pStyle w:val="PargrafodaLista"/>
        <w:numPr>
          <w:ilvl w:val="1"/>
          <w:numId w:val="55"/>
        </w:numPr>
        <w:tabs>
          <w:tab w:val="left" w:pos="754"/>
        </w:tabs>
        <w:snapToGrid w:val="0"/>
        <w:ind w:right="195" w:firstLine="0"/>
        <w:jc w:val="both"/>
        <w:rPr>
          <w:rFonts w:ascii="Book Antiqua" w:hAnsi="Book Antiqua" w:cs="Book Antiqua"/>
          <w:sz w:val="18"/>
          <w:szCs w:val="18"/>
        </w:rPr>
      </w:pPr>
      <w:r>
        <w:rPr>
          <w:rFonts w:ascii="Book Antiqua" w:hAnsi="Book Antiqua" w:cs="Book Antiqua"/>
          <w:sz w:val="18"/>
          <w:szCs w:val="18"/>
        </w:rPr>
        <w:t>Prestar esclarecimentos a Administração Pública sobre eventuais atos ou fatos noticiados que a envolva, independente de solicitação.</w:t>
      </w:r>
    </w:p>
    <w:p w14:paraId="702720F0" w14:textId="77777777" w:rsidR="009D5A1A" w:rsidRDefault="009D5A1A">
      <w:pPr>
        <w:pStyle w:val="Corpodetexto"/>
        <w:snapToGrid w:val="0"/>
        <w:spacing w:after="0" w:line="240" w:lineRule="auto"/>
        <w:rPr>
          <w:rFonts w:ascii="Book Antiqua" w:hAnsi="Book Antiqua" w:cs="Book Antiqua"/>
          <w:sz w:val="18"/>
          <w:szCs w:val="18"/>
        </w:rPr>
      </w:pPr>
    </w:p>
    <w:p w14:paraId="28278569" w14:textId="77777777" w:rsidR="009D5A1A" w:rsidRDefault="00372ECB">
      <w:pPr>
        <w:pStyle w:val="PargrafodaLista"/>
        <w:numPr>
          <w:ilvl w:val="1"/>
          <w:numId w:val="55"/>
        </w:numPr>
        <w:tabs>
          <w:tab w:val="left" w:pos="721"/>
        </w:tabs>
        <w:snapToGrid w:val="0"/>
        <w:ind w:right="195" w:firstLine="0"/>
        <w:jc w:val="both"/>
        <w:rPr>
          <w:rFonts w:ascii="Book Antiqua" w:hAnsi="Book Antiqua" w:cs="Book Antiqua"/>
          <w:sz w:val="18"/>
          <w:szCs w:val="18"/>
        </w:rPr>
      </w:pPr>
      <w:r>
        <w:rPr>
          <w:rFonts w:ascii="Book Antiqua" w:hAnsi="Book Antiqua" w:cs="Book Antiqua"/>
          <w:sz w:val="18"/>
          <w:szCs w:val="18"/>
        </w:rPr>
        <w:t>Comunicar</w:t>
      </w:r>
      <w:r>
        <w:rPr>
          <w:rFonts w:ascii="Book Antiqua" w:hAnsi="Book Antiqua" w:cs="Book Antiqua"/>
          <w:spacing w:val="-10"/>
          <w:sz w:val="18"/>
          <w:szCs w:val="18"/>
        </w:rPr>
        <w:t xml:space="preserve"> </w:t>
      </w:r>
      <w:r>
        <w:rPr>
          <w:rFonts w:ascii="Book Antiqua" w:hAnsi="Book Antiqua" w:cs="Book Antiqua"/>
          <w:sz w:val="18"/>
          <w:szCs w:val="18"/>
        </w:rPr>
        <w:t>ao</w:t>
      </w:r>
      <w:r>
        <w:rPr>
          <w:rFonts w:ascii="Book Antiqua" w:hAnsi="Book Antiqua" w:cs="Book Antiqua"/>
          <w:spacing w:val="-12"/>
          <w:sz w:val="18"/>
          <w:szCs w:val="18"/>
        </w:rPr>
        <w:t xml:space="preserve"> </w:t>
      </w:r>
      <w:r>
        <w:rPr>
          <w:rFonts w:ascii="Book Antiqua" w:hAnsi="Book Antiqua" w:cs="Book Antiqua"/>
          <w:sz w:val="18"/>
          <w:szCs w:val="18"/>
        </w:rPr>
        <w:t>Fiscal</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12"/>
          <w:sz w:val="18"/>
          <w:szCs w:val="18"/>
        </w:rPr>
        <w:t xml:space="preserve"> </w:t>
      </w:r>
      <w:r>
        <w:rPr>
          <w:rFonts w:ascii="Book Antiqua" w:hAnsi="Book Antiqua" w:cs="Book Antiqua"/>
          <w:sz w:val="18"/>
          <w:szCs w:val="18"/>
        </w:rPr>
        <w:t>contrato,</w:t>
      </w:r>
      <w:r>
        <w:rPr>
          <w:rFonts w:ascii="Book Antiqua" w:hAnsi="Book Antiqua" w:cs="Book Antiqua"/>
          <w:spacing w:val="-10"/>
          <w:sz w:val="18"/>
          <w:szCs w:val="18"/>
        </w:rPr>
        <w:t xml:space="preserve"> </w:t>
      </w:r>
      <w:r>
        <w:rPr>
          <w:rFonts w:ascii="Book Antiqua" w:hAnsi="Book Antiqua" w:cs="Book Antiqua"/>
          <w:sz w:val="18"/>
          <w:szCs w:val="18"/>
        </w:rPr>
        <w:t>no</w:t>
      </w:r>
      <w:r>
        <w:rPr>
          <w:rFonts w:ascii="Book Antiqua" w:hAnsi="Book Antiqua" w:cs="Book Antiqua"/>
          <w:spacing w:val="-12"/>
          <w:sz w:val="18"/>
          <w:szCs w:val="18"/>
        </w:rPr>
        <w:t xml:space="preserve"> </w:t>
      </w:r>
      <w:r>
        <w:rPr>
          <w:rFonts w:ascii="Book Antiqua" w:hAnsi="Book Antiqua" w:cs="Book Antiqua"/>
          <w:sz w:val="18"/>
          <w:szCs w:val="18"/>
        </w:rPr>
        <w:t>prazo</w:t>
      </w:r>
      <w:r>
        <w:rPr>
          <w:rFonts w:ascii="Book Antiqua" w:hAnsi="Book Antiqua" w:cs="Book Antiqua"/>
          <w:spacing w:val="-14"/>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24</w:t>
      </w:r>
      <w:r>
        <w:rPr>
          <w:rFonts w:ascii="Book Antiqua" w:hAnsi="Book Antiqua" w:cs="Book Antiqua"/>
          <w:spacing w:val="-12"/>
          <w:sz w:val="18"/>
          <w:szCs w:val="18"/>
        </w:rPr>
        <w:t xml:space="preserve"> </w:t>
      </w:r>
      <w:r>
        <w:rPr>
          <w:rFonts w:ascii="Book Antiqua" w:hAnsi="Book Antiqua" w:cs="Book Antiqua"/>
          <w:sz w:val="18"/>
          <w:szCs w:val="18"/>
        </w:rPr>
        <w:t>(vinte</w:t>
      </w:r>
      <w:r>
        <w:rPr>
          <w:rFonts w:ascii="Book Antiqua" w:hAnsi="Book Antiqua" w:cs="Book Antiqua"/>
          <w:spacing w:val="-11"/>
          <w:sz w:val="18"/>
          <w:szCs w:val="18"/>
        </w:rPr>
        <w:t xml:space="preserve"> </w:t>
      </w:r>
      <w:r>
        <w:rPr>
          <w:rFonts w:ascii="Book Antiqua" w:hAnsi="Book Antiqua" w:cs="Book Antiqua"/>
          <w:sz w:val="18"/>
          <w:szCs w:val="18"/>
        </w:rPr>
        <w:t>e</w:t>
      </w:r>
      <w:r>
        <w:rPr>
          <w:rFonts w:ascii="Book Antiqua" w:hAnsi="Book Antiqua" w:cs="Book Antiqua"/>
          <w:spacing w:val="-9"/>
          <w:sz w:val="18"/>
          <w:szCs w:val="18"/>
        </w:rPr>
        <w:t xml:space="preserve"> </w:t>
      </w:r>
      <w:r>
        <w:rPr>
          <w:rFonts w:ascii="Book Antiqua" w:hAnsi="Book Antiqua" w:cs="Book Antiqua"/>
          <w:sz w:val="18"/>
          <w:szCs w:val="18"/>
        </w:rPr>
        <w:t>quatro)</w:t>
      </w:r>
      <w:r>
        <w:rPr>
          <w:rFonts w:ascii="Book Antiqua" w:hAnsi="Book Antiqua" w:cs="Book Antiqua"/>
          <w:spacing w:val="-10"/>
          <w:sz w:val="18"/>
          <w:szCs w:val="18"/>
        </w:rPr>
        <w:t xml:space="preserve"> </w:t>
      </w:r>
      <w:r>
        <w:rPr>
          <w:rFonts w:ascii="Book Antiqua" w:hAnsi="Book Antiqua" w:cs="Book Antiqua"/>
          <w:sz w:val="18"/>
          <w:szCs w:val="18"/>
        </w:rPr>
        <w:t>horas,</w:t>
      </w:r>
      <w:r>
        <w:rPr>
          <w:rFonts w:ascii="Book Antiqua" w:hAnsi="Book Antiqua" w:cs="Book Antiqua"/>
          <w:spacing w:val="-10"/>
          <w:sz w:val="18"/>
          <w:szCs w:val="18"/>
        </w:rPr>
        <w:t xml:space="preserve"> </w:t>
      </w:r>
      <w:r>
        <w:rPr>
          <w:rFonts w:ascii="Book Antiqua" w:hAnsi="Book Antiqua" w:cs="Book Antiqua"/>
          <w:sz w:val="18"/>
          <w:szCs w:val="18"/>
        </w:rPr>
        <w:t>qualquer</w:t>
      </w:r>
      <w:r>
        <w:rPr>
          <w:rFonts w:ascii="Book Antiqua" w:hAnsi="Book Antiqua" w:cs="Book Antiqua"/>
          <w:spacing w:val="-10"/>
          <w:sz w:val="18"/>
          <w:szCs w:val="18"/>
        </w:rPr>
        <w:t xml:space="preserve"> </w:t>
      </w:r>
      <w:r>
        <w:rPr>
          <w:rFonts w:ascii="Book Antiqua" w:hAnsi="Book Antiqua" w:cs="Book Antiqua"/>
          <w:sz w:val="18"/>
          <w:szCs w:val="18"/>
        </w:rPr>
        <w:t>ocorrência</w:t>
      </w:r>
      <w:r>
        <w:rPr>
          <w:rFonts w:ascii="Book Antiqua" w:hAnsi="Book Antiqua" w:cs="Book Antiqua"/>
          <w:spacing w:val="-14"/>
          <w:sz w:val="18"/>
          <w:szCs w:val="18"/>
        </w:rPr>
        <w:t xml:space="preserve"> </w:t>
      </w:r>
      <w:r>
        <w:rPr>
          <w:rFonts w:ascii="Book Antiqua" w:hAnsi="Book Antiqua" w:cs="Book Antiqua"/>
          <w:sz w:val="18"/>
          <w:szCs w:val="18"/>
        </w:rPr>
        <w:t>anormal ou acidente que se verifique no local dos serviços.</w:t>
      </w:r>
    </w:p>
    <w:p w14:paraId="0F35C81E" w14:textId="77777777" w:rsidR="009D5A1A" w:rsidRDefault="009D5A1A">
      <w:pPr>
        <w:pStyle w:val="Corpodetexto"/>
        <w:snapToGrid w:val="0"/>
        <w:spacing w:after="0" w:line="240" w:lineRule="auto"/>
        <w:rPr>
          <w:rFonts w:ascii="Book Antiqua" w:hAnsi="Book Antiqua" w:cs="Book Antiqua"/>
          <w:sz w:val="18"/>
          <w:szCs w:val="18"/>
        </w:rPr>
      </w:pPr>
    </w:p>
    <w:p w14:paraId="1D4AD881" w14:textId="77777777" w:rsidR="009D5A1A" w:rsidRDefault="00372ECB">
      <w:pPr>
        <w:pStyle w:val="PargrafodaLista"/>
        <w:numPr>
          <w:ilvl w:val="1"/>
          <w:numId w:val="55"/>
        </w:numPr>
        <w:tabs>
          <w:tab w:val="left" w:pos="730"/>
        </w:tabs>
        <w:snapToGrid w:val="0"/>
        <w:ind w:right="198" w:firstLine="0"/>
        <w:jc w:val="both"/>
        <w:rPr>
          <w:rFonts w:ascii="Book Antiqua" w:hAnsi="Book Antiqua" w:cs="Book Antiqua"/>
          <w:sz w:val="18"/>
          <w:szCs w:val="18"/>
        </w:rPr>
      </w:pPr>
      <w:r>
        <w:rPr>
          <w:rFonts w:ascii="Book Antiqua" w:hAnsi="Book Antiqua" w:cs="Book Antiqua"/>
          <w:sz w:val="18"/>
          <w:szCs w:val="18"/>
        </w:rPr>
        <w:t>Paralisar,</w:t>
      </w:r>
      <w:r>
        <w:rPr>
          <w:rFonts w:ascii="Book Antiqua" w:hAnsi="Book Antiqua" w:cs="Book Antiqua"/>
          <w:spacing w:val="-1"/>
          <w:sz w:val="18"/>
          <w:szCs w:val="18"/>
        </w:rPr>
        <w:t xml:space="preserve"> </w:t>
      </w:r>
      <w:r>
        <w:rPr>
          <w:rFonts w:ascii="Book Antiqua" w:hAnsi="Book Antiqua" w:cs="Book Antiqua"/>
          <w:sz w:val="18"/>
          <w:szCs w:val="18"/>
        </w:rPr>
        <w:t>por</w:t>
      </w:r>
      <w:r>
        <w:rPr>
          <w:rFonts w:ascii="Book Antiqua" w:hAnsi="Book Antiqua" w:cs="Book Antiqua"/>
          <w:spacing w:val="-2"/>
          <w:sz w:val="18"/>
          <w:szCs w:val="18"/>
        </w:rPr>
        <w:t xml:space="preserve"> </w:t>
      </w:r>
      <w:r>
        <w:rPr>
          <w:rFonts w:ascii="Book Antiqua" w:hAnsi="Book Antiqua" w:cs="Book Antiqua"/>
          <w:sz w:val="18"/>
          <w:szCs w:val="18"/>
        </w:rPr>
        <w:t>determinação</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r>
        <w:rPr>
          <w:rFonts w:ascii="Book Antiqua" w:hAnsi="Book Antiqua" w:cs="Book Antiqua"/>
          <w:sz w:val="18"/>
          <w:szCs w:val="18"/>
        </w:rPr>
        <w:t>Contratante,</w:t>
      </w:r>
      <w:r>
        <w:rPr>
          <w:rFonts w:ascii="Book Antiqua" w:hAnsi="Book Antiqua" w:cs="Book Antiqua"/>
          <w:spacing w:val="-2"/>
          <w:sz w:val="18"/>
          <w:szCs w:val="18"/>
        </w:rPr>
        <w:t xml:space="preserve"> </w:t>
      </w:r>
      <w:r>
        <w:rPr>
          <w:rFonts w:ascii="Book Antiqua" w:hAnsi="Book Antiqua" w:cs="Book Antiqua"/>
          <w:sz w:val="18"/>
          <w:szCs w:val="18"/>
        </w:rPr>
        <w:t>qualquer</w:t>
      </w:r>
      <w:r>
        <w:rPr>
          <w:rFonts w:ascii="Book Antiqua" w:hAnsi="Book Antiqua" w:cs="Book Antiqua"/>
          <w:spacing w:val="-2"/>
          <w:sz w:val="18"/>
          <w:szCs w:val="18"/>
        </w:rPr>
        <w:t xml:space="preserve"> </w:t>
      </w:r>
      <w:r>
        <w:rPr>
          <w:rFonts w:ascii="Book Antiqua" w:hAnsi="Book Antiqua" w:cs="Book Antiqua"/>
          <w:sz w:val="18"/>
          <w:szCs w:val="18"/>
        </w:rPr>
        <w:t>atividade</w:t>
      </w:r>
      <w:r>
        <w:rPr>
          <w:rFonts w:ascii="Book Antiqua" w:hAnsi="Book Antiqua" w:cs="Book Antiqua"/>
          <w:spacing w:val="-3"/>
          <w:sz w:val="18"/>
          <w:szCs w:val="18"/>
        </w:rPr>
        <w:t xml:space="preserve"> </w:t>
      </w:r>
      <w:r>
        <w:rPr>
          <w:rFonts w:ascii="Book Antiqua" w:hAnsi="Book Antiqua" w:cs="Book Antiqua"/>
          <w:sz w:val="18"/>
          <w:szCs w:val="18"/>
        </w:rPr>
        <w:t>que não</w:t>
      </w:r>
      <w:r>
        <w:rPr>
          <w:rFonts w:ascii="Book Antiqua" w:hAnsi="Book Antiqua" w:cs="Book Antiqua"/>
          <w:spacing w:val="-3"/>
          <w:sz w:val="18"/>
          <w:szCs w:val="18"/>
        </w:rPr>
        <w:t xml:space="preserve"> </w:t>
      </w:r>
      <w:r>
        <w:rPr>
          <w:rFonts w:ascii="Book Antiqua" w:hAnsi="Book Antiqua" w:cs="Book Antiqua"/>
          <w:sz w:val="18"/>
          <w:szCs w:val="18"/>
        </w:rPr>
        <w:t>esteja</w:t>
      </w:r>
      <w:r>
        <w:rPr>
          <w:rFonts w:ascii="Book Antiqua" w:hAnsi="Book Antiqua" w:cs="Book Antiqua"/>
          <w:spacing w:val="-4"/>
          <w:sz w:val="18"/>
          <w:szCs w:val="18"/>
        </w:rPr>
        <w:t xml:space="preserve"> </w:t>
      </w:r>
      <w:r>
        <w:rPr>
          <w:rFonts w:ascii="Book Antiqua" w:hAnsi="Book Antiqua" w:cs="Book Antiqua"/>
          <w:sz w:val="18"/>
          <w:szCs w:val="18"/>
        </w:rPr>
        <w:t>sendo</w:t>
      </w:r>
      <w:r>
        <w:rPr>
          <w:rFonts w:ascii="Book Antiqua" w:hAnsi="Book Antiqua" w:cs="Book Antiqua"/>
          <w:spacing w:val="-3"/>
          <w:sz w:val="18"/>
          <w:szCs w:val="18"/>
        </w:rPr>
        <w:t xml:space="preserve"> </w:t>
      </w:r>
      <w:r>
        <w:rPr>
          <w:rFonts w:ascii="Book Antiqua" w:hAnsi="Book Antiqua" w:cs="Book Antiqua"/>
          <w:sz w:val="18"/>
          <w:szCs w:val="18"/>
        </w:rPr>
        <w:t>executada</w:t>
      </w:r>
      <w:r>
        <w:rPr>
          <w:rFonts w:ascii="Book Antiqua" w:hAnsi="Book Antiqua" w:cs="Book Antiqua"/>
          <w:spacing w:val="-3"/>
          <w:sz w:val="18"/>
          <w:szCs w:val="18"/>
        </w:rPr>
        <w:t xml:space="preserve"> </w:t>
      </w:r>
      <w:r>
        <w:rPr>
          <w:rFonts w:ascii="Book Antiqua" w:hAnsi="Book Antiqua" w:cs="Book Antiqua"/>
          <w:sz w:val="18"/>
          <w:szCs w:val="18"/>
        </w:rPr>
        <w:t>de acordo com a boa técnica ou que ponha em risco a segurança de pessoas ou bens de terceiros.</w:t>
      </w:r>
    </w:p>
    <w:p w14:paraId="5B6089C7" w14:textId="77777777" w:rsidR="009D5A1A" w:rsidRDefault="009D5A1A">
      <w:pPr>
        <w:pStyle w:val="Corpodetexto"/>
        <w:snapToGrid w:val="0"/>
        <w:spacing w:after="0" w:line="240" w:lineRule="auto"/>
        <w:rPr>
          <w:rFonts w:ascii="Book Antiqua" w:hAnsi="Book Antiqua" w:cs="Book Antiqua"/>
          <w:sz w:val="18"/>
          <w:szCs w:val="18"/>
        </w:rPr>
      </w:pPr>
    </w:p>
    <w:p w14:paraId="21928AFC" w14:textId="77777777" w:rsidR="009D5A1A" w:rsidRDefault="00372ECB">
      <w:pPr>
        <w:pStyle w:val="PargrafodaLista"/>
        <w:numPr>
          <w:ilvl w:val="1"/>
          <w:numId w:val="55"/>
        </w:numPr>
        <w:tabs>
          <w:tab w:val="left" w:pos="757"/>
        </w:tabs>
        <w:snapToGrid w:val="0"/>
        <w:ind w:right="202" w:firstLine="0"/>
        <w:jc w:val="both"/>
        <w:rPr>
          <w:rFonts w:ascii="Book Antiqua" w:hAnsi="Book Antiqua" w:cs="Book Antiqua"/>
          <w:sz w:val="18"/>
          <w:szCs w:val="18"/>
        </w:rPr>
      </w:pPr>
      <w:r>
        <w:rPr>
          <w:rFonts w:ascii="Book Antiqua" w:hAnsi="Book Antiqua" w:cs="Book Antiqua"/>
          <w:sz w:val="18"/>
          <w:szCs w:val="18"/>
        </w:rPr>
        <w:t>A empresa deverá manter no canteiro de obras cópia do contrato, CREA e ART do engenheiro responsável técnico, licenças ambientais e demais documentos referentes aos serviços.</w:t>
      </w:r>
    </w:p>
    <w:p w14:paraId="0DEAAA69" w14:textId="77777777" w:rsidR="009D5A1A" w:rsidRDefault="009D5A1A">
      <w:pPr>
        <w:pStyle w:val="Corpodetexto"/>
        <w:snapToGrid w:val="0"/>
        <w:spacing w:after="0" w:line="240" w:lineRule="auto"/>
        <w:rPr>
          <w:rFonts w:ascii="Book Antiqua" w:hAnsi="Book Antiqua" w:cs="Book Antiqua"/>
          <w:sz w:val="18"/>
          <w:szCs w:val="18"/>
        </w:rPr>
      </w:pPr>
    </w:p>
    <w:p w14:paraId="7E982ED8" w14:textId="77777777" w:rsidR="009D5A1A" w:rsidRDefault="00372ECB">
      <w:pPr>
        <w:pStyle w:val="PargrafodaLista"/>
        <w:numPr>
          <w:ilvl w:val="1"/>
          <w:numId w:val="55"/>
        </w:numPr>
        <w:tabs>
          <w:tab w:val="left" w:pos="726"/>
        </w:tabs>
        <w:snapToGrid w:val="0"/>
        <w:ind w:right="193"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descumprimento</w:t>
      </w:r>
      <w:r>
        <w:rPr>
          <w:rFonts w:ascii="Book Antiqua" w:hAnsi="Book Antiqua" w:cs="Book Antiqua"/>
          <w:spacing w:val="-5"/>
          <w:sz w:val="18"/>
          <w:szCs w:val="18"/>
        </w:rPr>
        <w:t xml:space="preserve"> </w:t>
      </w:r>
      <w:r>
        <w:rPr>
          <w:rFonts w:ascii="Book Antiqua" w:hAnsi="Book Antiqua" w:cs="Book Antiqua"/>
          <w:sz w:val="18"/>
          <w:szCs w:val="18"/>
        </w:rPr>
        <w:t>total</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z w:val="18"/>
          <w:szCs w:val="18"/>
        </w:rPr>
        <w:t>parcial</w:t>
      </w:r>
      <w:r>
        <w:rPr>
          <w:rFonts w:ascii="Book Antiqua" w:hAnsi="Book Antiqua" w:cs="Book Antiqua"/>
          <w:spacing w:val="-6"/>
          <w:sz w:val="18"/>
          <w:szCs w:val="18"/>
        </w:rPr>
        <w:t xml:space="preserve"> </w:t>
      </w:r>
      <w:r>
        <w:rPr>
          <w:rFonts w:ascii="Book Antiqua" w:hAnsi="Book Antiqua" w:cs="Book Antiqua"/>
          <w:sz w:val="18"/>
          <w:szCs w:val="18"/>
        </w:rPr>
        <w:t>das</w:t>
      </w:r>
      <w:r>
        <w:rPr>
          <w:rFonts w:ascii="Book Antiqua" w:hAnsi="Book Antiqua" w:cs="Book Antiqua"/>
          <w:spacing w:val="-5"/>
          <w:sz w:val="18"/>
          <w:szCs w:val="18"/>
        </w:rPr>
        <w:t xml:space="preserve"> </w:t>
      </w:r>
      <w:r>
        <w:rPr>
          <w:rFonts w:ascii="Book Antiqua" w:hAnsi="Book Antiqua" w:cs="Book Antiqua"/>
          <w:sz w:val="18"/>
          <w:szCs w:val="18"/>
        </w:rPr>
        <w:t>obrigações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responsabilidades</w:t>
      </w:r>
      <w:r>
        <w:rPr>
          <w:rFonts w:ascii="Book Antiqua" w:hAnsi="Book Antiqua" w:cs="Book Antiqua"/>
          <w:spacing w:val="-5"/>
          <w:sz w:val="18"/>
          <w:szCs w:val="18"/>
        </w:rPr>
        <w:t xml:space="preserve"> </w:t>
      </w:r>
      <w:r>
        <w:rPr>
          <w:rFonts w:ascii="Book Antiqua" w:hAnsi="Book Antiqua" w:cs="Book Antiqua"/>
          <w:sz w:val="18"/>
          <w:szCs w:val="18"/>
        </w:rPr>
        <w:t>assumidas</w:t>
      </w:r>
      <w:r>
        <w:rPr>
          <w:rFonts w:ascii="Book Antiqua" w:hAnsi="Book Antiqua" w:cs="Book Antiqua"/>
          <w:spacing w:val="-5"/>
          <w:sz w:val="18"/>
          <w:szCs w:val="18"/>
        </w:rPr>
        <w:t xml:space="preserve"> </w:t>
      </w:r>
      <w:r>
        <w:rPr>
          <w:rFonts w:ascii="Book Antiqua" w:hAnsi="Book Antiqua" w:cs="Book Antiqua"/>
          <w:sz w:val="18"/>
          <w:szCs w:val="18"/>
        </w:rPr>
        <w:t>pela</w:t>
      </w:r>
      <w:r>
        <w:rPr>
          <w:rFonts w:ascii="Book Antiqua" w:hAnsi="Book Antiqua" w:cs="Book Antiqua"/>
          <w:spacing w:val="-5"/>
          <w:sz w:val="18"/>
          <w:szCs w:val="18"/>
        </w:rPr>
        <w:t xml:space="preserve"> </w:t>
      </w:r>
      <w:r>
        <w:rPr>
          <w:rFonts w:ascii="Book Antiqua" w:hAnsi="Book Antiqua" w:cs="Book Antiqua"/>
          <w:sz w:val="18"/>
          <w:szCs w:val="18"/>
        </w:rPr>
        <w:t xml:space="preserve">Contratada, sobretudo quanto às obrigações e encargos sociais e trabalhistas, ensejará a aplicação de sanções administrativas, previstas neste Termo de Referência e na legislação vigente, podendo culminar em extinção do contrato, conforme disposto nos art. 155 e 156 da </w:t>
      </w:r>
      <w:hyperlink r:id="rId232">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2F4A1738" w14:textId="77777777" w:rsidR="009D5A1A" w:rsidRDefault="009D5A1A">
      <w:pPr>
        <w:pStyle w:val="Corpodetexto"/>
        <w:snapToGrid w:val="0"/>
        <w:spacing w:after="0" w:line="240" w:lineRule="auto"/>
        <w:rPr>
          <w:rFonts w:ascii="Book Antiqua" w:hAnsi="Book Antiqua" w:cs="Book Antiqua"/>
          <w:sz w:val="18"/>
          <w:szCs w:val="18"/>
        </w:rPr>
      </w:pPr>
    </w:p>
    <w:p w14:paraId="486997D5" w14:textId="77777777" w:rsidR="009D5A1A" w:rsidRDefault="00372ECB">
      <w:pPr>
        <w:pStyle w:val="PargrafodaLista"/>
        <w:numPr>
          <w:ilvl w:val="1"/>
          <w:numId w:val="55"/>
        </w:numPr>
        <w:tabs>
          <w:tab w:val="left" w:pos="730"/>
        </w:tabs>
        <w:snapToGrid w:val="0"/>
        <w:ind w:right="193" w:firstLine="0"/>
        <w:jc w:val="both"/>
        <w:rPr>
          <w:rFonts w:ascii="Book Antiqua" w:hAnsi="Book Antiqua" w:cs="Book Antiqua"/>
          <w:sz w:val="18"/>
          <w:szCs w:val="18"/>
        </w:rPr>
      </w:pPr>
      <w:r>
        <w:rPr>
          <w:rFonts w:ascii="Book Antiqua" w:hAnsi="Book Antiqua" w:cs="Book Antiqua"/>
          <w:sz w:val="18"/>
          <w:szCs w:val="18"/>
        </w:rPr>
        <w:t>Realizar,</w:t>
      </w:r>
      <w:r>
        <w:rPr>
          <w:rFonts w:ascii="Book Antiqua" w:hAnsi="Book Antiqua" w:cs="Book Antiqua"/>
          <w:spacing w:val="-2"/>
          <w:sz w:val="18"/>
          <w:szCs w:val="18"/>
        </w:rPr>
        <w:t xml:space="preserve"> </w:t>
      </w:r>
      <w:r>
        <w:rPr>
          <w:rFonts w:ascii="Book Antiqua" w:hAnsi="Book Antiqua" w:cs="Book Antiqua"/>
          <w:sz w:val="18"/>
          <w:szCs w:val="18"/>
        </w:rPr>
        <w:t>conforme o</w:t>
      </w:r>
      <w:r>
        <w:rPr>
          <w:rFonts w:ascii="Book Antiqua" w:hAnsi="Book Antiqua" w:cs="Book Antiqua"/>
          <w:spacing w:val="-2"/>
          <w:sz w:val="18"/>
          <w:szCs w:val="18"/>
        </w:rPr>
        <w:t xml:space="preserve"> </w:t>
      </w:r>
      <w:r>
        <w:rPr>
          <w:rFonts w:ascii="Book Antiqua" w:hAnsi="Book Antiqua" w:cs="Book Antiqua"/>
          <w:sz w:val="18"/>
          <w:szCs w:val="18"/>
        </w:rPr>
        <w:t>caso, por</w:t>
      </w:r>
      <w:r>
        <w:rPr>
          <w:rFonts w:ascii="Book Antiqua" w:hAnsi="Book Antiqua" w:cs="Book Antiqua"/>
          <w:spacing w:val="-3"/>
          <w:sz w:val="18"/>
          <w:szCs w:val="18"/>
        </w:rPr>
        <w:t xml:space="preserve"> </w:t>
      </w:r>
      <w:r>
        <w:rPr>
          <w:rFonts w:ascii="Book Antiqua" w:hAnsi="Book Antiqua" w:cs="Book Antiqua"/>
          <w:sz w:val="18"/>
          <w:szCs w:val="18"/>
        </w:rPr>
        <w:t>meio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laboratórios previamente</w:t>
      </w:r>
      <w:r>
        <w:rPr>
          <w:rFonts w:ascii="Book Antiqua" w:hAnsi="Book Antiqua" w:cs="Book Antiqua"/>
          <w:spacing w:val="-2"/>
          <w:sz w:val="18"/>
          <w:szCs w:val="18"/>
        </w:rPr>
        <w:t xml:space="preserve"> </w:t>
      </w:r>
      <w:r>
        <w:rPr>
          <w:rFonts w:ascii="Book Antiqua" w:hAnsi="Book Antiqua" w:cs="Book Antiqua"/>
          <w:sz w:val="18"/>
          <w:szCs w:val="18"/>
        </w:rPr>
        <w:t>aprovados</w:t>
      </w:r>
      <w:r>
        <w:rPr>
          <w:rFonts w:ascii="Book Antiqua" w:hAnsi="Book Antiqua" w:cs="Book Antiqua"/>
          <w:spacing w:val="-2"/>
          <w:sz w:val="18"/>
          <w:szCs w:val="18"/>
        </w:rPr>
        <w:t xml:space="preserve"> </w:t>
      </w:r>
      <w:r>
        <w:rPr>
          <w:rFonts w:ascii="Book Antiqua" w:hAnsi="Book Antiqua" w:cs="Book Antiqua"/>
          <w:sz w:val="18"/>
          <w:szCs w:val="18"/>
        </w:rPr>
        <w:t>pela</w:t>
      </w:r>
      <w:r>
        <w:rPr>
          <w:rFonts w:ascii="Book Antiqua" w:hAnsi="Book Antiqua" w:cs="Book Antiqua"/>
          <w:spacing w:val="-2"/>
          <w:sz w:val="18"/>
          <w:szCs w:val="18"/>
        </w:rPr>
        <w:t xml:space="preserve"> </w:t>
      </w:r>
      <w:r>
        <w:rPr>
          <w:rFonts w:ascii="Book Antiqua" w:hAnsi="Book Antiqua" w:cs="Book Antiqua"/>
          <w:sz w:val="18"/>
          <w:szCs w:val="18"/>
        </w:rPr>
        <w:t>fiscalização e</w:t>
      </w:r>
      <w:r>
        <w:rPr>
          <w:rFonts w:ascii="Book Antiqua" w:hAnsi="Book Antiqua" w:cs="Book Antiqua"/>
          <w:spacing w:val="-2"/>
          <w:sz w:val="18"/>
          <w:szCs w:val="18"/>
        </w:rPr>
        <w:t xml:space="preserve"> </w:t>
      </w:r>
      <w:r>
        <w:rPr>
          <w:rFonts w:ascii="Book Antiqua" w:hAnsi="Book Antiqua" w:cs="Book Antiqua"/>
          <w:sz w:val="18"/>
          <w:szCs w:val="18"/>
        </w:rPr>
        <w:t xml:space="preserve">sob suas custas, os </w:t>
      </w:r>
      <w:proofErr w:type="gramStart"/>
      <w:r>
        <w:rPr>
          <w:rFonts w:ascii="Book Antiqua" w:hAnsi="Book Antiqua" w:cs="Book Antiqua"/>
          <w:sz w:val="18"/>
          <w:szCs w:val="18"/>
        </w:rPr>
        <w:t>testes ,</w:t>
      </w:r>
      <w:proofErr w:type="gramEnd"/>
      <w:r>
        <w:rPr>
          <w:rFonts w:ascii="Book Antiqua" w:hAnsi="Book Antiqua" w:cs="Book Antiqua"/>
          <w:sz w:val="18"/>
          <w:szCs w:val="18"/>
        </w:rPr>
        <w:t xml:space="preserve"> ensaios, exames e provas necessárias ao controle de qualidade dos materiais, serviços e equipamentos a serem aplicados nos </w:t>
      </w:r>
      <w:r>
        <w:rPr>
          <w:rFonts w:ascii="Book Antiqua" w:hAnsi="Book Antiqua" w:cs="Book Antiqua"/>
          <w:sz w:val="18"/>
          <w:szCs w:val="18"/>
        </w:rPr>
        <w:lastRenderedPageBreak/>
        <w:t>trabalhos, conforme procedimento previsto neste Termo de Referência e demais documentos anexos.</w:t>
      </w:r>
    </w:p>
    <w:p w14:paraId="15F2B414" w14:textId="77777777" w:rsidR="009D5A1A" w:rsidRDefault="009D5A1A">
      <w:pPr>
        <w:pStyle w:val="Corpodetexto"/>
        <w:snapToGrid w:val="0"/>
        <w:spacing w:after="0" w:line="240" w:lineRule="auto"/>
        <w:rPr>
          <w:rFonts w:ascii="Book Antiqua" w:hAnsi="Book Antiqua" w:cs="Book Antiqua"/>
          <w:sz w:val="18"/>
          <w:szCs w:val="18"/>
        </w:rPr>
      </w:pPr>
    </w:p>
    <w:p w14:paraId="1AF313BF" w14:textId="77777777" w:rsidR="009D5A1A" w:rsidRDefault="00372ECB">
      <w:pPr>
        <w:pStyle w:val="PargrafodaLista"/>
        <w:numPr>
          <w:ilvl w:val="1"/>
          <w:numId w:val="55"/>
        </w:numPr>
        <w:tabs>
          <w:tab w:val="left" w:pos="773"/>
        </w:tabs>
        <w:snapToGrid w:val="0"/>
        <w:ind w:right="191" w:firstLine="0"/>
        <w:jc w:val="both"/>
        <w:rPr>
          <w:rFonts w:ascii="Book Antiqua" w:hAnsi="Book Antiqua" w:cs="Book Antiqua"/>
          <w:sz w:val="18"/>
          <w:szCs w:val="18"/>
        </w:rPr>
      </w:pPr>
      <w:r>
        <w:rPr>
          <w:rFonts w:ascii="Book Antiqua" w:hAnsi="Book Antiqua" w:cs="Book Antiqua"/>
          <w:sz w:val="18"/>
          <w:szCs w:val="18"/>
        </w:rPr>
        <w:t>Responder por qualquer acidente de trabalho na execução dos serviços, por uso indevido de patentes</w:t>
      </w:r>
      <w:r>
        <w:rPr>
          <w:rFonts w:ascii="Book Antiqua" w:hAnsi="Book Antiqua" w:cs="Book Antiqua"/>
          <w:spacing w:val="-2"/>
          <w:sz w:val="18"/>
          <w:szCs w:val="18"/>
        </w:rPr>
        <w:t xml:space="preserve"> </w:t>
      </w:r>
      <w:r>
        <w:rPr>
          <w:rFonts w:ascii="Book Antiqua" w:hAnsi="Book Antiqua" w:cs="Book Antiqua"/>
          <w:sz w:val="18"/>
          <w:szCs w:val="18"/>
        </w:rPr>
        <w:t>registradas</w:t>
      </w:r>
      <w:r>
        <w:rPr>
          <w:rFonts w:ascii="Book Antiqua" w:hAnsi="Book Antiqua" w:cs="Book Antiqua"/>
          <w:spacing w:val="-2"/>
          <w:sz w:val="18"/>
          <w:szCs w:val="18"/>
        </w:rPr>
        <w:t xml:space="preserve"> </w:t>
      </w:r>
      <w:r>
        <w:rPr>
          <w:rFonts w:ascii="Book Antiqua" w:hAnsi="Book Antiqua" w:cs="Book Antiqua"/>
          <w:sz w:val="18"/>
          <w:szCs w:val="18"/>
        </w:rPr>
        <w:t>em</w:t>
      </w:r>
      <w:r>
        <w:rPr>
          <w:rFonts w:ascii="Book Antiqua" w:hAnsi="Book Antiqua" w:cs="Book Antiqua"/>
          <w:spacing w:val="-1"/>
          <w:sz w:val="18"/>
          <w:szCs w:val="18"/>
        </w:rPr>
        <w:t xml:space="preserve"> </w:t>
      </w:r>
      <w:r>
        <w:rPr>
          <w:rFonts w:ascii="Book Antiqua" w:hAnsi="Book Antiqua" w:cs="Book Antiqua"/>
          <w:sz w:val="18"/>
          <w:szCs w:val="18"/>
        </w:rPr>
        <w:t>nome de terceiros, por</w:t>
      </w:r>
      <w:r>
        <w:rPr>
          <w:rFonts w:ascii="Book Antiqua" w:hAnsi="Book Antiqua" w:cs="Book Antiqua"/>
          <w:spacing w:val="-1"/>
          <w:sz w:val="18"/>
          <w:szCs w:val="18"/>
        </w:rPr>
        <w:t xml:space="preserve"> </w:t>
      </w:r>
      <w:r>
        <w:rPr>
          <w:rFonts w:ascii="Book Antiqua" w:hAnsi="Book Antiqua" w:cs="Book Antiqua"/>
          <w:sz w:val="18"/>
          <w:szCs w:val="18"/>
        </w:rPr>
        <w:t>danos resultantes</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2"/>
          <w:sz w:val="18"/>
          <w:szCs w:val="18"/>
        </w:rPr>
        <w:t xml:space="preserve"> </w:t>
      </w:r>
      <w:r>
        <w:rPr>
          <w:rFonts w:ascii="Book Antiqua" w:hAnsi="Book Antiqua" w:cs="Book Antiqua"/>
          <w:sz w:val="18"/>
          <w:szCs w:val="18"/>
        </w:rPr>
        <w:t>defeitos ou</w:t>
      </w:r>
      <w:r>
        <w:rPr>
          <w:rFonts w:ascii="Book Antiqua" w:hAnsi="Book Antiqua" w:cs="Book Antiqua"/>
          <w:spacing w:val="-2"/>
          <w:sz w:val="18"/>
          <w:szCs w:val="18"/>
        </w:rPr>
        <w:t xml:space="preserve"> </w:t>
      </w:r>
      <w:r>
        <w:rPr>
          <w:rFonts w:ascii="Book Antiqua" w:hAnsi="Book Antiqua" w:cs="Book Antiqua"/>
          <w:sz w:val="18"/>
          <w:szCs w:val="18"/>
        </w:rPr>
        <w:t>incorreções dos serviços ou</w:t>
      </w:r>
      <w:r>
        <w:rPr>
          <w:rFonts w:ascii="Book Antiqua" w:hAnsi="Book Antiqua" w:cs="Book Antiqua"/>
          <w:spacing w:val="-4"/>
          <w:sz w:val="18"/>
          <w:szCs w:val="18"/>
        </w:rPr>
        <w:t xml:space="preserve"> </w:t>
      </w: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bens</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Contratante,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seus</w:t>
      </w:r>
      <w:r>
        <w:rPr>
          <w:rFonts w:ascii="Book Antiqua" w:hAnsi="Book Antiqua" w:cs="Book Antiqua"/>
          <w:spacing w:val="-8"/>
          <w:sz w:val="18"/>
          <w:szCs w:val="18"/>
        </w:rPr>
        <w:t xml:space="preserve"> </w:t>
      </w:r>
      <w:r>
        <w:rPr>
          <w:rFonts w:ascii="Book Antiqua" w:hAnsi="Book Antiqua" w:cs="Book Antiqua"/>
          <w:sz w:val="18"/>
          <w:szCs w:val="18"/>
        </w:rPr>
        <w:t>funcionários</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terceiros,</w:t>
      </w:r>
      <w:r>
        <w:rPr>
          <w:rFonts w:ascii="Book Antiqua" w:hAnsi="Book Antiqua" w:cs="Book Antiqua"/>
          <w:spacing w:val="-3"/>
          <w:sz w:val="18"/>
          <w:szCs w:val="18"/>
        </w:rPr>
        <w:t xml:space="preserve"> </w:t>
      </w:r>
      <w:r>
        <w:rPr>
          <w:rFonts w:ascii="Book Antiqua" w:hAnsi="Book Antiqua" w:cs="Book Antiqua"/>
          <w:sz w:val="18"/>
          <w:szCs w:val="18"/>
        </w:rPr>
        <w:t>ainda</w:t>
      </w:r>
      <w:r>
        <w:rPr>
          <w:rFonts w:ascii="Book Antiqua" w:hAnsi="Book Antiqua" w:cs="Book Antiqua"/>
          <w:spacing w:val="-4"/>
          <w:sz w:val="18"/>
          <w:szCs w:val="18"/>
        </w:rPr>
        <w:t xml:space="preserve"> </w:t>
      </w:r>
      <w:r>
        <w:rPr>
          <w:rFonts w:ascii="Book Antiqua" w:hAnsi="Book Antiqua" w:cs="Book Antiqua"/>
          <w:sz w:val="18"/>
          <w:szCs w:val="18"/>
        </w:rPr>
        <w:t>que</w:t>
      </w:r>
      <w:r>
        <w:rPr>
          <w:rFonts w:ascii="Book Antiqua" w:hAnsi="Book Antiqua" w:cs="Book Antiqua"/>
          <w:spacing w:val="-4"/>
          <w:sz w:val="18"/>
          <w:szCs w:val="18"/>
        </w:rPr>
        <w:t xml:space="preserve"> </w:t>
      </w:r>
      <w:r>
        <w:rPr>
          <w:rFonts w:ascii="Book Antiqua" w:hAnsi="Book Antiqua" w:cs="Book Antiqua"/>
          <w:sz w:val="18"/>
          <w:szCs w:val="18"/>
        </w:rPr>
        <w:t>ocorridos</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8"/>
          <w:sz w:val="18"/>
          <w:szCs w:val="18"/>
        </w:rPr>
        <w:t xml:space="preserve"> </w:t>
      </w:r>
      <w:r>
        <w:rPr>
          <w:rFonts w:ascii="Book Antiqua" w:hAnsi="Book Antiqua" w:cs="Book Antiqua"/>
          <w:sz w:val="18"/>
          <w:szCs w:val="18"/>
        </w:rPr>
        <w:t>via</w:t>
      </w:r>
      <w:r>
        <w:rPr>
          <w:rFonts w:ascii="Book Antiqua" w:hAnsi="Book Antiqua" w:cs="Book Antiqua"/>
          <w:spacing w:val="-4"/>
          <w:sz w:val="18"/>
          <w:szCs w:val="18"/>
        </w:rPr>
        <w:t xml:space="preserve"> </w:t>
      </w:r>
      <w:r>
        <w:rPr>
          <w:rFonts w:ascii="Book Antiqua" w:hAnsi="Book Antiqua" w:cs="Book Antiqua"/>
          <w:sz w:val="18"/>
          <w:szCs w:val="18"/>
        </w:rPr>
        <w:t>pública</w:t>
      </w:r>
      <w:r>
        <w:rPr>
          <w:rFonts w:ascii="Book Antiqua" w:hAnsi="Book Antiqua" w:cs="Book Antiqua"/>
          <w:spacing w:val="-6"/>
          <w:sz w:val="18"/>
          <w:szCs w:val="18"/>
        </w:rPr>
        <w:t xml:space="preserve"> </w:t>
      </w:r>
      <w:r>
        <w:rPr>
          <w:rFonts w:ascii="Book Antiqua" w:hAnsi="Book Antiqua" w:cs="Book Antiqua"/>
          <w:sz w:val="18"/>
          <w:szCs w:val="18"/>
        </w:rPr>
        <w:t>junto ao serviço de engenharia.</w:t>
      </w:r>
    </w:p>
    <w:p w14:paraId="7A494DDD" w14:textId="77777777" w:rsidR="009D5A1A" w:rsidRDefault="009D5A1A">
      <w:pPr>
        <w:pStyle w:val="Corpodetexto"/>
        <w:snapToGrid w:val="0"/>
        <w:spacing w:after="0" w:line="240" w:lineRule="auto"/>
        <w:rPr>
          <w:rFonts w:ascii="Book Antiqua" w:hAnsi="Book Antiqua" w:cs="Book Antiqua"/>
          <w:sz w:val="18"/>
          <w:szCs w:val="18"/>
        </w:rPr>
      </w:pPr>
    </w:p>
    <w:p w14:paraId="693D226D" w14:textId="77777777" w:rsidR="009D5A1A" w:rsidRDefault="00372ECB">
      <w:pPr>
        <w:pStyle w:val="PargrafodaLista"/>
        <w:numPr>
          <w:ilvl w:val="1"/>
          <w:numId w:val="55"/>
        </w:numPr>
        <w:tabs>
          <w:tab w:val="left" w:pos="805"/>
        </w:tabs>
        <w:snapToGrid w:val="0"/>
        <w:ind w:right="199" w:firstLine="0"/>
        <w:jc w:val="both"/>
        <w:rPr>
          <w:rFonts w:ascii="Book Antiqua" w:hAnsi="Book Antiqua" w:cs="Book Antiqua"/>
          <w:sz w:val="18"/>
          <w:szCs w:val="18"/>
        </w:rPr>
      </w:pPr>
      <w:r>
        <w:rPr>
          <w:rFonts w:ascii="Book Antiqua" w:hAnsi="Book Antiqua" w:cs="Book Antiqua"/>
          <w:sz w:val="18"/>
          <w:szCs w:val="18"/>
        </w:rPr>
        <w:t>Obter junto aos órgãos competentes, conforme o caso, as licenças necessárias e demais documentos e autorizações exigíveis, na forma da legislação aplicável.</w:t>
      </w:r>
    </w:p>
    <w:p w14:paraId="695E9546" w14:textId="77777777" w:rsidR="009D5A1A" w:rsidRDefault="009D5A1A">
      <w:pPr>
        <w:pStyle w:val="Corpodetexto"/>
        <w:snapToGrid w:val="0"/>
        <w:spacing w:after="0" w:line="240" w:lineRule="auto"/>
        <w:rPr>
          <w:rFonts w:ascii="Book Antiqua" w:hAnsi="Book Antiqua" w:cs="Book Antiqua"/>
          <w:sz w:val="18"/>
          <w:szCs w:val="18"/>
        </w:rPr>
      </w:pPr>
    </w:p>
    <w:p w14:paraId="6C918AEC" w14:textId="77777777" w:rsidR="009D5A1A" w:rsidRDefault="00372ECB">
      <w:pPr>
        <w:pStyle w:val="PargrafodaLista"/>
        <w:numPr>
          <w:ilvl w:val="1"/>
          <w:numId w:val="55"/>
        </w:numPr>
        <w:tabs>
          <w:tab w:val="left" w:pos="757"/>
        </w:tabs>
        <w:snapToGrid w:val="0"/>
        <w:ind w:right="195" w:firstLine="0"/>
        <w:jc w:val="both"/>
        <w:rPr>
          <w:rFonts w:ascii="Book Antiqua" w:hAnsi="Book Antiqua" w:cs="Book Antiqua"/>
          <w:sz w:val="18"/>
          <w:szCs w:val="18"/>
        </w:rPr>
      </w:pPr>
      <w:r>
        <w:rPr>
          <w:rFonts w:ascii="Book Antiqua" w:hAnsi="Book Antiqua" w:cs="Book Antiqua"/>
          <w:sz w:val="18"/>
          <w:szCs w:val="18"/>
        </w:rPr>
        <w:t xml:space="preserve">Adotar as providências e precauções necessárias, inclusive consulta nos respectivos órgãos, se necessário for, a fim de que não venham a ser danificadas as redes hidrossanitárias, elétricas e de </w:t>
      </w:r>
      <w:r>
        <w:rPr>
          <w:rFonts w:ascii="Book Antiqua" w:hAnsi="Book Antiqua" w:cs="Book Antiqua"/>
          <w:spacing w:val="-2"/>
          <w:sz w:val="18"/>
          <w:szCs w:val="18"/>
        </w:rPr>
        <w:t>comunicação.</w:t>
      </w:r>
    </w:p>
    <w:p w14:paraId="268B808A" w14:textId="77777777" w:rsidR="009D5A1A" w:rsidRDefault="009D5A1A">
      <w:pPr>
        <w:pStyle w:val="Corpodetexto"/>
        <w:snapToGrid w:val="0"/>
        <w:spacing w:after="0" w:line="240" w:lineRule="auto"/>
        <w:rPr>
          <w:rFonts w:ascii="Book Antiqua" w:hAnsi="Book Antiqua" w:cs="Book Antiqua"/>
          <w:sz w:val="18"/>
          <w:szCs w:val="18"/>
        </w:rPr>
      </w:pPr>
    </w:p>
    <w:p w14:paraId="50CEEAE6" w14:textId="77777777" w:rsidR="009D5A1A" w:rsidRDefault="00372ECB">
      <w:pPr>
        <w:pStyle w:val="PargrafodaLista"/>
        <w:numPr>
          <w:ilvl w:val="1"/>
          <w:numId w:val="55"/>
        </w:numPr>
        <w:tabs>
          <w:tab w:val="left" w:pos="757"/>
        </w:tabs>
        <w:snapToGrid w:val="0"/>
        <w:ind w:right="199" w:firstLine="0"/>
        <w:jc w:val="both"/>
        <w:rPr>
          <w:rFonts w:ascii="Book Antiqua" w:hAnsi="Book Antiqua" w:cs="Book Antiqua"/>
          <w:sz w:val="18"/>
          <w:szCs w:val="18"/>
        </w:rPr>
      </w:pPr>
      <w:r>
        <w:rPr>
          <w:noProof/>
        </w:rPr>
        <mc:AlternateContent>
          <mc:Choice Requires="wps">
            <w:drawing>
              <wp:anchor distT="0" distB="0" distL="0" distR="0" simplePos="0" relativeHeight="242" behindDoc="0" locked="0" layoutInCell="0" allowOverlap="1" wp14:anchorId="1A1A002A" wp14:editId="72850506">
                <wp:simplePos x="0" y="0"/>
                <wp:positionH relativeFrom="page">
                  <wp:posOffset>7285355</wp:posOffset>
                </wp:positionH>
                <wp:positionV relativeFrom="page">
                  <wp:posOffset>8932545</wp:posOffset>
                </wp:positionV>
                <wp:extent cx="166370" cy="497205"/>
                <wp:effectExtent l="0" t="0" r="0" b="0"/>
                <wp:wrapNone/>
                <wp:docPr id="231" name="Textbox 79"/>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9BB8CC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48</w:t>
                            </w:r>
                          </w:p>
                        </w:txbxContent>
                      </wps:txbx>
                      <wps:bodyPr rot="16200000" vert="vert270" lIns="0" tIns="0" rIns="0" bIns="0" anchor="t">
                        <a:noAutofit/>
                      </wps:bodyPr>
                    </wps:wsp>
                  </a:graphicData>
                </a:graphic>
              </wp:anchor>
            </w:drawing>
          </mc:Choice>
          <mc:Fallback>
            <w:pict>
              <v:rect w14:anchorId="1A1A002A" id="Textbox 79" o:spid="_x0000_s1081" style="position:absolute;left:0;text-align:left;margin-left:573.65pt;margin-top:703.35pt;width:13.1pt;height:39.15pt;z-index: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Dbmv6f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09BB8CCB"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48</w:t>
                      </w:r>
                    </w:p>
                  </w:txbxContent>
                </v:textbox>
                <w10:wrap anchorx="page" anchory="page"/>
              </v:rect>
            </w:pict>
          </mc:Fallback>
        </mc:AlternateContent>
      </w:r>
      <w:r>
        <w:rPr>
          <w:rFonts w:ascii="Book Antiqua" w:hAnsi="Book Antiqua" w:cs="Book Antiqua"/>
          <w:sz w:val="18"/>
          <w:szCs w:val="18"/>
        </w:rPr>
        <w:t>Alocar profissionais altamente especializados para o desenvolvimento dos trabalhos. A qualquer tempo, a Fiscalização poderá solicitar a substituição de qualquer membro da equipe técnica da licitante vencedora, desde que entenda que seja benéfico ao desenvolvimento dos trabalhos.</w:t>
      </w:r>
    </w:p>
    <w:p w14:paraId="2D165F4F" w14:textId="77777777" w:rsidR="009D5A1A" w:rsidRDefault="00372ECB">
      <w:pPr>
        <w:pStyle w:val="PargrafodaLista"/>
        <w:numPr>
          <w:ilvl w:val="1"/>
          <w:numId w:val="55"/>
        </w:numPr>
        <w:tabs>
          <w:tab w:val="left" w:pos="728"/>
        </w:tabs>
        <w:snapToGrid w:val="0"/>
        <w:ind w:left="728" w:hanging="671"/>
        <w:jc w:val="both"/>
        <w:rPr>
          <w:rFonts w:ascii="Book Antiqua" w:hAnsi="Book Antiqua" w:cs="Book Antiqua"/>
          <w:sz w:val="18"/>
          <w:szCs w:val="18"/>
        </w:rPr>
      </w:pPr>
      <w:r>
        <w:rPr>
          <w:rFonts w:ascii="Book Antiqua" w:hAnsi="Book Antiqua" w:cs="Book Antiqua"/>
          <w:sz w:val="18"/>
          <w:szCs w:val="18"/>
        </w:rPr>
        <w:t>Guardar</w:t>
      </w:r>
      <w:r>
        <w:rPr>
          <w:rFonts w:ascii="Book Antiqua" w:hAnsi="Book Antiqua" w:cs="Book Antiqua"/>
          <w:spacing w:val="-9"/>
          <w:sz w:val="18"/>
          <w:szCs w:val="18"/>
        </w:rPr>
        <w:t xml:space="preserve"> </w:t>
      </w:r>
      <w:r>
        <w:rPr>
          <w:rFonts w:ascii="Book Antiqua" w:hAnsi="Book Antiqua" w:cs="Book Antiqua"/>
          <w:sz w:val="18"/>
          <w:szCs w:val="18"/>
        </w:rPr>
        <w:t>sigilo</w:t>
      </w:r>
      <w:r>
        <w:rPr>
          <w:rFonts w:ascii="Book Antiqua" w:hAnsi="Book Antiqua" w:cs="Book Antiqua"/>
          <w:spacing w:val="-6"/>
          <w:sz w:val="18"/>
          <w:szCs w:val="18"/>
        </w:rPr>
        <w:t xml:space="preserve"> </w:t>
      </w:r>
      <w:r>
        <w:rPr>
          <w:rFonts w:ascii="Book Antiqua" w:hAnsi="Book Antiqua" w:cs="Book Antiqua"/>
          <w:sz w:val="18"/>
          <w:szCs w:val="18"/>
        </w:rPr>
        <w:t>sobre</w:t>
      </w:r>
      <w:r>
        <w:rPr>
          <w:rFonts w:ascii="Book Antiqua" w:hAnsi="Book Antiqua" w:cs="Book Antiqua"/>
          <w:spacing w:val="-7"/>
          <w:sz w:val="18"/>
          <w:szCs w:val="18"/>
        </w:rPr>
        <w:t xml:space="preserve"> </w:t>
      </w:r>
      <w:r>
        <w:rPr>
          <w:rFonts w:ascii="Book Antiqua" w:hAnsi="Book Antiqua" w:cs="Book Antiqua"/>
          <w:sz w:val="18"/>
          <w:szCs w:val="18"/>
        </w:rPr>
        <w:t>todas</w:t>
      </w:r>
      <w:r>
        <w:rPr>
          <w:rFonts w:ascii="Book Antiqua" w:hAnsi="Book Antiqua" w:cs="Book Antiqua"/>
          <w:spacing w:val="-6"/>
          <w:sz w:val="18"/>
          <w:szCs w:val="18"/>
        </w:rPr>
        <w:t xml:space="preserve"> </w:t>
      </w:r>
      <w:r>
        <w:rPr>
          <w:rFonts w:ascii="Book Antiqua" w:hAnsi="Book Antiqua" w:cs="Book Antiqua"/>
          <w:sz w:val="18"/>
          <w:szCs w:val="18"/>
        </w:rPr>
        <w:t>as</w:t>
      </w:r>
      <w:r>
        <w:rPr>
          <w:rFonts w:ascii="Book Antiqua" w:hAnsi="Book Antiqua" w:cs="Book Antiqua"/>
          <w:spacing w:val="-8"/>
          <w:sz w:val="18"/>
          <w:szCs w:val="18"/>
        </w:rPr>
        <w:t xml:space="preserve"> </w:t>
      </w:r>
      <w:r>
        <w:rPr>
          <w:rFonts w:ascii="Book Antiqua" w:hAnsi="Book Antiqua" w:cs="Book Antiqua"/>
          <w:sz w:val="18"/>
          <w:szCs w:val="18"/>
        </w:rPr>
        <w:t>informações</w:t>
      </w:r>
      <w:r>
        <w:rPr>
          <w:rFonts w:ascii="Book Antiqua" w:hAnsi="Book Antiqua" w:cs="Book Antiqua"/>
          <w:spacing w:val="-5"/>
          <w:sz w:val="18"/>
          <w:szCs w:val="18"/>
        </w:rPr>
        <w:t xml:space="preserve"> </w:t>
      </w:r>
      <w:r>
        <w:rPr>
          <w:rFonts w:ascii="Book Antiqua" w:hAnsi="Book Antiqua" w:cs="Book Antiqua"/>
          <w:sz w:val="18"/>
          <w:szCs w:val="18"/>
        </w:rPr>
        <w:t>obtidas</w:t>
      </w:r>
      <w:r>
        <w:rPr>
          <w:rFonts w:ascii="Book Antiqua" w:hAnsi="Book Antiqua" w:cs="Book Antiqua"/>
          <w:spacing w:val="-7"/>
          <w:sz w:val="18"/>
          <w:szCs w:val="18"/>
        </w:rPr>
        <w:t xml:space="preserve"> </w:t>
      </w:r>
      <w:r>
        <w:rPr>
          <w:rFonts w:ascii="Book Antiqua" w:hAnsi="Book Antiqua" w:cs="Book Antiqua"/>
          <w:sz w:val="18"/>
          <w:szCs w:val="18"/>
        </w:rPr>
        <w:t>em</w:t>
      </w:r>
      <w:r>
        <w:rPr>
          <w:rFonts w:ascii="Book Antiqua" w:hAnsi="Book Antiqua" w:cs="Book Antiqua"/>
          <w:spacing w:val="-7"/>
          <w:sz w:val="18"/>
          <w:szCs w:val="18"/>
        </w:rPr>
        <w:t xml:space="preserve"> </w:t>
      </w:r>
      <w:r>
        <w:rPr>
          <w:rFonts w:ascii="Book Antiqua" w:hAnsi="Book Antiqua" w:cs="Book Antiqua"/>
          <w:sz w:val="18"/>
          <w:szCs w:val="18"/>
        </w:rPr>
        <w:t>decorrência</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5"/>
          <w:sz w:val="18"/>
          <w:szCs w:val="18"/>
        </w:rPr>
        <w:t xml:space="preserve"> </w:t>
      </w:r>
      <w:r>
        <w:rPr>
          <w:rFonts w:ascii="Book Antiqua" w:hAnsi="Book Antiqua" w:cs="Book Antiqua"/>
          <w:sz w:val="18"/>
          <w:szCs w:val="18"/>
        </w:rPr>
        <w:t>cumprimento</w:t>
      </w:r>
      <w:r>
        <w:rPr>
          <w:rFonts w:ascii="Book Antiqua" w:hAnsi="Book Antiqua" w:cs="Book Antiqua"/>
          <w:spacing w:val="-8"/>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pacing w:val="-2"/>
          <w:sz w:val="18"/>
          <w:szCs w:val="18"/>
        </w:rPr>
        <w:t>contrato.</w:t>
      </w:r>
    </w:p>
    <w:p w14:paraId="4E5326CD" w14:textId="77777777" w:rsidR="009D5A1A" w:rsidRDefault="009D5A1A">
      <w:pPr>
        <w:pStyle w:val="Corpodetexto"/>
        <w:snapToGrid w:val="0"/>
        <w:spacing w:after="0" w:line="240" w:lineRule="auto"/>
        <w:rPr>
          <w:rFonts w:ascii="Book Antiqua" w:hAnsi="Book Antiqua" w:cs="Book Antiqua"/>
          <w:sz w:val="18"/>
          <w:szCs w:val="18"/>
        </w:rPr>
      </w:pPr>
    </w:p>
    <w:p w14:paraId="67045CCA" w14:textId="77777777" w:rsidR="009D5A1A" w:rsidRDefault="00372ECB">
      <w:pPr>
        <w:pStyle w:val="PargrafodaLista"/>
        <w:numPr>
          <w:ilvl w:val="1"/>
          <w:numId w:val="55"/>
        </w:numPr>
        <w:tabs>
          <w:tab w:val="left" w:pos="733"/>
        </w:tabs>
        <w:snapToGrid w:val="0"/>
        <w:ind w:right="193" w:firstLine="0"/>
        <w:jc w:val="both"/>
        <w:rPr>
          <w:rFonts w:ascii="Book Antiqua" w:hAnsi="Book Antiqua" w:cs="Book Antiqua"/>
          <w:sz w:val="18"/>
          <w:szCs w:val="18"/>
        </w:rPr>
      </w:pPr>
      <w:r>
        <w:rPr>
          <w:rFonts w:ascii="Book Antiqua" w:hAnsi="Book Antiqua" w:cs="Book Antiqua"/>
          <w:sz w:val="18"/>
          <w:szCs w:val="18"/>
        </w:rPr>
        <w:t>Não permitir a utilização de qualquer trabalho do menor de dezesseis anos, exceto na condição de aprendiz</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11"/>
          <w:sz w:val="18"/>
          <w:szCs w:val="18"/>
        </w:rPr>
        <w:t xml:space="preserve"> </w:t>
      </w:r>
      <w:r>
        <w:rPr>
          <w:rFonts w:ascii="Book Antiqua" w:hAnsi="Book Antiqua" w:cs="Book Antiqua"/>
          <w:sz w:val="18"/>
          <w:szCs w:val="18"/>
        </w:rPr>
        <w:t>os</w:t>
      </w:r>
      <w:r>
        <w:rPr>
          <w:rFonts w:ascii="Book Antiqua" w:hAnsi="Book Antiqua" w:cs="Book Antiqua"/>
          <w:spacing w:val="-14"/>
          <w:sz w:val="18"/>
          <w:szCs w:val="18"/>
        </w:rPr>
        <w:t xml:space="preserve"> </w:t>
      </w:r>
      <w:r>
        <w:rPr>
          <w:rFonts w:ascii="Book Antiqua" w:hAnsi="Book Antiqua" w:cs="Book Antiqua"/>
          <w:sz w:val="18"/>
          <w:szCs w:val="18"/>
        </w:rPr>
        <w:t>maiores</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quatorze</w:t>
      </w:r>
      <w:r>
        <w:rPr>
          <w:rFonts w:ascii="Book Antiqua" w:hAnsi="Book Antiqua" w:cs="Book Antiqua"/>
          <w:spacing w:val="-11"/>
          <w:sz w:val="18"/>
          <w:szCs w:val="18"/>
        </w:rPr>
        <w:t xml:space="preserve"> </w:t>
      </w:r>
      <w:r>
        <w:rPr>
          <w:rFonts w:ascii="Book Antiqua" w:hAnsi="Book Antiqua" w:cs="Book Antiqua"/>
          <w:sz w:val="18"/>
          <w:szCs w:val="18"/>
        </w:rPr>
        <w:t>anos;</w:t>
      </w:r>
      <w:r>
        <w:rPr>
          <w:rFonts w:ascii="Book Antiqua" w:hAnsi="Book Antiqua" w:cs="Book Antiqua"/>
          <w:spacing w:val="-10"/>
          <w:sz w:val="18"/>
          <w:szCs w:val="18"/>
        </w:rPr>
        <w:t xml:space="preserve"> </w:t>
      </w:r>
      <w:r>
        <w:rPr>
          <w:rFonts w:ascii="Book Antiqua" w:hAnsi="Book Antiqua" w:cs="Book Antiqua"/>
          <w:sz w:val="18"/>
          <w:szCs w:val="18"/>
        </w:rPr>
        <w:t>nem</w:t>
      </w:r>
      <w:r>
        <w:rPr>
          <w:rFonts w:ascii="Book Antiqua" w:hAnsi="Book Antiqua" w:cs="Book Antiqua"/>
          <w:spacing w:val="-12"/>
          <w:sz w:val="18"/>
          <w:szCs w:val="18"/>
        </w:rPr>
        <w:t xml:space="preserve"> </w:t>
      </w:r>
      <w:r>
        <w:rPr>
          <w:rFonts w:ascii="Book Antiqua" w:hAnsi="Book Antiqua" w:cs="Book Antiqua"/>
          <w:sz w:val="18"/>
          <w:szCs w:val="18"/>
        </w:rPr>
        <w:t>permitir</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11"/>
          <w:sz w:val="18"/>
          <w:szCs w:val="18"/>
        </w:rPr>
        <w:t xml:space="preserve"> </w:t>
      </w:r>
      <w:r>
        <w:rPr>
          <w:rFonts w:ascii="Book Antiqua" w:hAnsi="Book Antiqua" w:cs="Book Antiqua"/>
          <w:sz w:val="18"/>
          <w:szCs w:val="18"/>
        </w:rPr>
        <w:t>utilização</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14"/>
          <w:sz w:val="18"/>
          <w:szCs w:val="18"/>
        </w:rPr>
        <w:t xml:space="preserve"> </w:t>
      </w:r>
      <w:r>
        <w:rPr>
          <w:rFonts w:ascii="Book Antiqua" w:hAnsi="Book Antiqua" w:cs="Book Antiqua"/>
          <w:sz w:val="18"/>
          <w:szCs w:val="18"/>
        </w:rPr>
        <w:t>trabalho</w:t>
      </w:r>
      <w:r>
        <w:rPr>
          <w:rFonts w:ascii="Book Antiqua" w:hAnsi="Book Antiqua" w:cs="Book Antiqua"/>
          <w:spacing w:val="-9"/>
          <w:sz w:val="18"/>
          <w:szCs w:val="18"/>
        </w:rPr>
        <w:t xml:space="preserve"> </w:t>
      </w:r>
      <w:r>
        <w:rPr>
          <w:rFonts w:ascii="Book Antiqua" w:hAnsi="Book Antiqua" w:cs="Book Antiqua"/>
          <w:sz w:val="18"/>
          <w:szCs w:val="18"/>
        </w:rPr>
        <w:t>do</w:t>
      </w:r>
      <w:r>
        <w:rPr>
          <w:rFonts w:ascii="Book Antiqua" w:hAnsi="Book Antiqua" w:cs="Book Antiqua"/>
          <w:spacing w:val="-12"/>
          <w:sz w:val="18"/>
          <w:szCs w:val="18"/>
        </w:rPr>
        <w:t xml:space="preserve"> </w:t>
      </w:r>
      <w:r>
        <w:rPr>
          <w:rFonts w:ascii="Book Antiqua" w:hAnsi="Book Antiqua" w:cs="Book Antiqua"/>
          <w:sz w:val="18"/>
          <w:szCs w:val="18"/>
        </w:rPr>
        <w:t>menor</w:t>
      </w:r>
      <w:r>
        <w:rPr>
          <w:rFonts w:ascii="Book Antiqua" w:hAnsi="Book Antiqua" w:cs="Book Antiqua"/>
          <w:spacing w:val="-10"/>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dezoito</w:t>
      </w:r>
      <w:r>
        <w:rPr>
          <w:rFonts w:ascii="Book Antiqua" w:hAnsi="Book Antiqua" w:cs="Book Antiqua"/>
          <w:spacing w:val="-9"/>
          <w:sz w:val="18"/>
          <w:szCs w:val="18"/>
        </w:rPr>
        <w:t xml:space="preserve"> </w:t>
      </w:r>
      <w:r>
        <w:rPr>
          <w:rFonts w:ascii="Book Antiqua" w:hAnsi="Book Antiqua" w:cs="Book Antiqua"/>
          <w:sz w:val="18"/>
          <w:szCs w:val="18"/>
        </w:rPr>
        <w:t>anos em trabalho noturno, perigoso ou insalubre.</w:t>
      </w:r>
    </w:p>
    <w:p w14:paraId="2D6894D0" w14:textId="77777777" w:rsidR="009D5A1A" w:rsidRDefault="009D5A1A">
      <w:pPr>
        <w:pStyle w:val="Corpodetexto"/>
        <w:snapToGrid w:val="0"/>
        <w:spacing w:after="0" w:line="240" w:lineRule="auto"/>
        <w:rPr>
          <w:rFonts w:ascii="Book Antiqua" w:hAnsi="Book Antiqua" w:cs="Book Antiqua"/>
          <w:sz w:val="18"/>
          <w:szCs w:val="18"/>
        </w:rPr>
      </w:pPr>
    </w:p>
    <w:p w14:paraId="2021CAD4" w14:textId="77777777" w:rsidR="009D5A1A" w:rsidRDefault="00372ECB">
      <w:pPr>
        <w:pStyle w:val="PargrafodaLista"/>
        <w:numPr>
          <w:ilvl w:val="1"/>
          <w:numId w:val="55"/>
        </w:numPr>
        <w:tabs>
          <w:tab w:val="left" w:pos="738"/>
        </w:tabs>
        <w:snapToGrid w:val="0"/>
        <w:ind w:right="200" w:firstLine="0"/>
        <w:jc w:val="both"/>
        <w:rPr>
          <w:rFonts w:ascii="Book Antiqua" w:hAnsi="Book Antiqua" w:cs="Book Antiqua"/>
          <w:sz w:val="18"/>
          <w:szCs w:val="18"/>
        </w:rPr>
      </w:pPr>
      <w:r>
        <w:rPr>
          <w:rFonts w:ascii="Book Antiqua" w:hAnsi="Book Antiqua" w:cs="Book Antiqua"/>
          <w:sz w:val="18"/>
          <w:szCs w:val="18"/>
        </w:rPr>
        <w:t>Submeter previamente, por escrito, à Contratante, para análise e aprovação, quaisquer mudanças nos métodos executivos que fujam às especificações do memorial descritivo.</w:t>
      </w:r>
    </w:p>
    <w:p w14:paraId="4B6EE3A2" w14:textId="77777777" w:rsidR="009D5A1A" w:rsidRDefault="009D5A1A">
      <w:pPr>
        <w:pStyle w:val="Corpodetexto"/>
        <w:snapToGrid w:val="0"/>
        <w:spacing w:after="0" w:line="240" w:lineRule="auto"/>
        <w:rPr>
          <w:rFonts w:ascii="Book Antiqua" w:hAnsi="Book Antiqua" w:cs="Book Antiqua"/>
          <w:sz w:val="18"/>
          <w:szCs w:val="18"/>
        </w:rPr>
      </w:pPr>
    </w:p>
    <w:p w14:paraId="781F95AA" w14:textId="77777777" w:rsidR="009D5A1A" w:rsidRDefault="00372ECB">
      <w:pPr>
        <w:pStyle w:val="PargrafodaLista"/>
        <w:numPr>
          <w:ilvl w:val="1"/>
          <w:numId w:val="55"/>
        </w:numPr>
        <w:tabs>
          <w:tab w:val="left" w:pos="733"/>
        </w:tabs>
        <w:snapToGrid w:val="0"/>
        <w:ind w:right="191" w:firstLine="0"/>
        <w:jc w:val="both"/>
        <w:rPr>
          <w:rFonts w:ascii="Book Antiqua" w:hAnsi="Book Antiqua" w:cs="Book Antiqua"/>
          <w:sz w:val="18"/>
          <w:szCs w:val="18"/>
        </w:rPr>
      </w:pPr>
      <w:r>
        <w:rPr>
          <w:rFonts w:ascii="Book Antiqua" w:hAnsi="Book Antiqua" w:cs="Book Antiqua"/>
          <w:sz w:val="18"/>
          <w:szCs w:val="18"/>
        </w:rPr>
        <w:t>Cumprir, durante</w:t>
      </w:r>
      <w:r>
        <w:rPr>
          <w:rFonts w:ascii="Book Antiqua" w:hAnsi="Book Antiqua" w:cs="Book Antiqua"/>
          <w:spacing w:val="-1"/>
          <w:sz w:val="18"/>
          <w:szCs w:val="18"/>
        </w:rPr>
        <w:t xml:space="preserve"> </w:t>
      </w:r>
      <w:r>
        <w:rPr>
          <w:rFonts w:ascii="Book Antiqua" w:hAnsi="Book Antiqua" w:cs="Book Antiqua"/>
          <w:sz w:val="18"/>
          <w:szCs w:val="18"/>
        </w:rPr>
        <w:t>todo o período de execução do contrato, a</w:t>
      </w:r>
      <w:r>
        <w:rPr>
          <w:rFonts w:ascii="Book Antiqua" w:hAnsi="Book Antiqua" w:cs="Book Antiqua"/>
          <w:spacing w:val="-1"/>
          <w:sz w:val="18"/>
          <w:szCs w:val="18"/>
        </w:rPr>
        <w:t xml:space="preserve"> </w:t>
      </w:r>
      <w:r>
        <w:rPr>
          <w:rFonts w:ascii="Book Antiqua" w:hAnsi="Book Antiqua" w:cs="Book Antiqua"/>
          <w:sz w:val="18"/>
          <w:szCs w:val="18"/>
        </w:rPr>
        <w:t>reserva de cargos prevista</w:t>
      </w:r>
      <w:r>
        <w:rPr>
          <w:rFonts w:ascii="Book Antiqua" w:hAnsi="Book Antiqua" w:cs="Book Antiqua"/>
          <w:spacing w:val="-1"/>
          <w:sz w:val="18"/>
          <w:szCs w:val="18"/>
        </w:rPr>
        <w:t xml:space="preserve"> </w:t>
      </w:r>
      <w:r>
        <w:rPr>
          <w:rFonts w:ascii="Book Antiqua" w:hAnsi="Book Antiqua" w:cs="Book Antiqua"/>
          <w:sz w:val="18"/>
          <w:szCs w:val="18"/>
        </w:rPr>
        <w:t>em</w:t>
      </w:r>
      <w:r>
        <w:rPr>
          <w:rFonts w:ascii="Book Antiqua" w:hAnsi="Book Antiqua" w:cs="Book Antiqua"/>
          <w:spacing w:val="-2"/>
          <w:sz w:val="18"/>
          <w:szCs w:val="18"/>
        </w:rPr>
        <w:t xml:space="preserve"> </w:t>
      </w:r>
      <w:r>
        <w:rPr>
          <w:rFonts w:ascii="Book Antiqua" w:hAnsi="Book Antiqua" w:cs="Book Antiqua"/>
          <w:sz w:val="18"/>
          <w:szCs w:val="18"/>
        </w:rPr>
        <w:t>lei para pessoa com deficiência ou para reabilitado da Previdência Social, bem como as regras de acessibilidade previstas</w:t>
      </w:r>
      <w:r>
        <w:rPr>
          <w:rFonts w:ascii="Book Antiqua" w:hAnsi="Book Antiqua" w:cs="Book Antiqua"/>
          <w:spacing w:val="-9"/>
          <w:sz w:val="18"/>
          <w:szCs w:val="18"/>
        </w:rPr>
        <w:t xml:space="preserve"> </w:t>
      </w:r>
      <w:r>
        <w:rPr>
          <w:rFonts w:ascii="Book Antiqua" w:hAnsi="Book Antiqua" w:cs="Book Antiqua"/>
          <w:sz w:val="18"/>
          <w:szCs w:val="18"/>
        </w:rPr>
        <w:t>na</w:t>
      </w:r>
      <w:r>
        <w:rPr>
          <w:rFonts w:ascii="Book Antiqua" w:hAnsi="Book Antiqua" w:cs="Book Antiqua"/>
          <w:spacing w:val="-7"/>
          <w:sz w:val="18"/>
          <w:szCs w:val="18"/>
        </w:rPr>
        <w:t xml:space="preserve"> </w:t>
      </w:r>
      <w:r>
        <w:rPr>
          <w:rFonts w:ascii="Book Antiqua" w:hAnsi="Book Antiqua" w:cs="Book Antiqua"/>
          <w:sz w:val="18"/>
          <w:szCs w:val="18"/>
        </w:rPr>
        <w:t>legislação,</w:t>
      </w:r>
      <w:r>
        <w:rPr>
          <w:rFonts w:ascii="Book Antiqua" w:hAnsi="Book Antiqua" w:cs="Book Antiqua"/>
          <w:spacing w:val="-8"/>
          <w:sz w:val="18"/>
          <w:szCs w:val="18"/>
        </w:rPr>
        <w:t xml:space="preserve"> </w:t>
      </w:r>
      <w:r>
        <w:rPr>
          <w:rFonts w:ascii="Book Antiqua" w:hAnsi="Book Antiqua" w:cs="Book Antiqua"/>
          <w:sz w:val="18"/>
          <w:szCs w:val="18"/>
        </w:rPr>
        <w:t>quando</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contratada</w:t>
      </w:r>
      <w:r>
        <w:rPr>
          <w:rFonts w:ascii="Book Antiqua" w:hAnsi="Book Antiqua" w:cs="Book Antiqua"/>
          <w:spacing w:val="-6"/>
          <w:sz w:val="18"/>
          <w:szCs w:val="18"/>
        </w:rPr>
        <w:t xml:space="preserve"> </w:t>
      </w:r>
      <w:r>
        <w:rPr>
          <w:rFonts w:ascii="Book Antiqua" w:hAnsi="Book Antiqua" w:cs="Book Antiqua"/>
          <w:sz w:val="18"/>
          <w:szCs w:val="18"/>
        </w:rPr>
        <w:t>houver</w:t>
      </w:r>
      <w:r>
        <w:rPr>
          <w:rFonts w:ascii="Book Antiqua" w:hAnsi="Book Antiqua" w:cs="Book Antiqua"/>
          <w:spacing w:val="-6"/>
          <w:sz w:val="18"/>
          <w:szCs w:val="18"/>
        </w:rPr>
        <w:t xml:space="preserve"> </w:t>
      </w:r>
      <w:r>
        <w:rPr>
          <w:rFonts w:ascii="Book Antiqua" w:hAnsi="Book Antiqua" w:cs="Book Antiqua"/>
          <w:sz w:val="18"/>
          <w:szCs w:val="18"/>
        </w:rPr>
        <w:t>se</w:t>
      </w:r>
      <w:r>
        <w:rPr>
          <w:rFonts w:ascii="Book Antiqua" w:hAnsi="Book Antiqua" w:cs="Book Antiqua"/>
          <w:spacing w:val="-7"/>
          <w:sz w:val="18"/>
          <w:szCs w:val="18"/>
        </w:rPr>
        <w:t xml:space="preserve"> </w:t>
      </w:r>
      <w:r>
        <w:rPr>
          <w:rFonts w:ascii="Book Antiqua" w:hAnsi="Book Antiqua" w:cs="Book Antiqua"/>
          <w:sz w:val="18"/>
          <w:szCs w:val="18"/>
        </w:rPr>
        <w:t>beneficiado</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9"/>
          <w:sz w:val="18"/>
          <w:szCs w:val="18"/>
        </w:rPr>
        <w:t xml:space="preserve"> </w:t>
      </w:r>
      <w:r>
        <w:rPr>
          <w:rFonts w:ascii="Book Antiqua" w:hAnsi="Book Antiqua" w:cs="Book Antiqua"/>
          <w:sz w:val="18"/>
          <w:szCs w:val="18"/>
        </w:rPr>
        <w:t>preferência</w:t>
      </w:r>
      <w:r>
        <w:rPr>
          <w:rFonts w:ascii="Book Antiqua" w:hAnsi="Book Antiqua" w:cs="Book Antiqua"/>
          <w:spacing w:val="-6"/>
          <w:sz w:val="18"/>
          <w:szCs w:val="18"/>
        </w:rPr>
        <w:t xml:space="preserve"> </w:t>
      </w:r>
      <w:r>
        <w:rPr>
          <w:rFonts w:ascii="Book Antiqua" w:hAnsi="Book Antiqua" w:cs="Book Antiqua"/>
          <w:sz w:val="18"/>
          <w:szCs w:val="18"/>
        </w:rPr>
        <w:t>estabelecida</w:t>
      </w:r>
      <w:r>
        <w:rPr>
          <w:rFonts w:ascii="Book Antiqua" w:hAnsi="Book Antiqua" w:cs="Book Antiqua"/>
          <w:spacing w:val="-7"/>
          <w:sz w:val="18"/>
          <w:szCs w:val="18"/>
        </w:rPr>
        <w:t xml:space="preserve"> </w:t>
      </w:r>
      <w:r>
        <w:rPr>
          <w:rFonts w:ascii="Book Antiqua" w:hAnsi="Book Antiqua" w:cs="Book Antiqua"/>
          <w:sz w:val="18"/>
          <w:szCs w:val="18"/>
        </w:rPr>
        <w:t>pela</w:t>
      </w:r>
      <w:r>
        <w:rPr>
          <w:rFonts w:ascii="Book Antiqua" w:hAnsi="Book Antiqua" w:cs="Book Antiqua"/>
          <w:spacing w:val="-5"/>
          <w:sz w:val="18"/>
          <w:szCs w:val="18"/>
        </w:rPr>
        <w:t xml:space="preserve"> </w:t>
      </w:r>
      <w:hyperlink r:id="rId233">
        <w:r>
          <w:rPr>
            <w:rFonts w:ascii="Book Antiqua" w:hAnsi="Book Antiqua" w:cs="Book Antiqua"/>
            <w:color w:val="0462C1"/>
            <w:sz w:val="18"/>
            <w:szCs w:val="18"/>
            <w:u w:val="single" w:color="0462C1"/>
          </w:rPr>
          <w:t>Lei</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nº</w:t>
        </w:r>
      </w:hyperlink>
      <w:r>
        <w:rPr>
          <w:rFonts w:ascii="Book Antiqua" w:hAnsi="Book Antiqua" w:cs="Book Antiqua"/>
          <w:color w:val="0462C1"/>
          <w:sz w:val="18"/>
          <w:szCs w:val="18"/>
        </w:rPr>
        <w:t xml:space="preserve"> </w:t>
      </w:r>
      <w:hyperlink r:id="rId234">
        <w:r>
          <w:rPr>
            <w:rFonts w:ascii="Book Antiqua" w:hAnsi="Book Antiqua" w:cs="Book Antiqua"/>
            <w:color w:val="0462C1"/>
            <w:sz w:val="18"/>
            <w:szCs w:val="18"/>
            <w:u w:val="single" w:color="0462C1"/>
          </w:rPr>
          <w:t>13.146, de 2015</w:t>
        </w:r>
      </w:hyperlink>
      <w:r>
        <w:rPr>
          <w:rFonts w:ascii="Book Antiqua" w:hAnsi="Book Antiqua" w:cs="Book Antiqua"/>
          <w:color w:val="0462C1"/>
          <w:sz w:val="18"/>
          <w:szCs w:val="18"/>
        </w:rPr>
        <w:t xml:space="preserve"> </w:t>
      </w:r>
      <w:r>
        <w:rPr>
          <w:rFonts w:ascii="Book Antiqua" w:hAnsi="Book Antiqua" w:cs="Book Antiqua"/>
          <w:sz w:val="18"/>
          <w:szCs w:val="18"/>
        </w:rPr>
        <w:t xml:space="preserve">(art. 116 da </w:t>
      </w:r>
      <w:hyperlink r:id="rId235">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6EBD9676" w14:textId="77777777" w:rsidR="009D5A1A" w:rsidRDefault="009D5A1A">
      <w:pPr>
        <w:pStyle w:val="Corpodetexto"/>
        <w:snapToGrid w:val="0"/>
        <w:spacing w:after="0" w:line="240" w:lineRule="auto"/>
        <w:rPr>
          <w:rFonts w:ascii="Book Antiqua" w:hAnsi="Book Antiqua" w:cs="Book Antiqua"/>
          <w:sz w:val="18"/>
          <w:szCs w:val="18"/>
        </w:rPr>
      </w:pPr>
    </w:p>
    <w:p w14:paraId="7A4228DF" w14:textId="77777777" w:rsidR="009D5A1A" w:rsidRDefault="00372ECB">
      <w:pPr>
        <w:pStyle w:val="PargrafodaLista"/>
        <w:numPr>
          <w:ilvl w:val="1"/>
          <w:numId w:val="55"/>
        </w:numPr>
        <w:tabs>
          <w:tab w:val="left" w:pos="742"/>
        </w:tabs>
        <w:snapToGrid w:val="0"/>
        <w:ind w:right="192" w:firstLine="0"/>
        <w:jc w:val="both"/>
        <w:rPr>
          <w:rFonts w:ascii="Book Antiqua" w:hAnsi="Book Antiqua" w:cs="Book Antiqua"/>
          <w:sz w:val="18"/>
          <w:szCs w:val="18"/>
        </w:rPr>
      </w:pPr>
      <w:r>
        <w:rPr>
          <w:rFonts w:ascii="Book Antiqua" w:hAnsi="Book Antiqua" w:cs="Book Antiqua"/>
          <w:sz w:val="18"/>
          <w:szCs w:val="18"/>
        </w:rPr>
        <w:t>Arcar com o ônus decorrente de eventual equívoco no dimensionamento dos quantitativos de sua proposta, inclusive quanto aos custos variáveis decorrentes de fatores futuros e incertos, devendo complementá-los,</w:t>
      </w:r>
      <w:r>
        <w:rPr>
          <w:rFonts w:ascii="Book Antiqua" w:hAnsi="Book Antiqua" w:cs="Book Antiqua"/>
          <w:spacing w:val="-7"/>
          <w:sz w:val="18"/>
          <w:szCs w:val="18"/>
        </w:rPr>
        <w:t xml:space="preserve"> </w:t>
      </w:r>
      <w:r>
        <w:rPr>
          <w:rFonts w:ascii="Book Antiqua" w:hAnsi="Book Antiqua" w:cs="Book Antiqua"/>
          <w:sz w:val="18"/>
          <w:szCs w:val="18"/>
        </w:rPr>
        <w:t>caso</w:t>
      </w:r>
      <w:r>
        <w:rPr>
          <w:rFonts w:ascii="Book Antiqua" w:hAnsi="Book Antiqua" w:cs="Book Antiqua"/>
          <w:spacing w:val="-12"/>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previsto</w:t>
      </w:r>
      <w:r>
        <w:rPr>
          <w:rFonts w:ascii="Book Antiqua" w:hAnsi="Book Antiqua" w:cs="Book Antiqua"/>
          <w:spacing w:val="-9"/>
          <w:sz w:val="18"/>
          <w:szCs w:val="18"/>
        </w:rPr>
        <w:t xml:space="preserve"> </w:t>
      </w:r>
      <w:r>
        <w:rPr>
          <w:rFonts w:ascii="Book Antiqua" w:hAnsi="Book Antiqua" w:cs="Book Antiqua"/>
          <w:sz w:val="18"/>
          <w:szCs w:val="18"/>
        </w:rPr>
        <w:t>inicialmente</w:t>
      </w:r>
      <w:r>
        <w:rPr>
          <w:rFonts w:ascii="Book Antiqua" w:hAnsi="Book Antiqua" w:cs="Book Antiqua"/>
          <w:spacing w:val="-11"/>
          <w:sz w:val="18"/>
          <w:szCs w:val="18"/>
        </w:rPr>
        <w:t xml:space="preserve"> </w:t>
      </w:r>
      <w:r>
        <w:rPr>
          <w:rFonts w:ascii="Book Antiqua" w:hAnsi="Book Antiqua" w:cs="Book Antiqua"/>
          <w:sz w:val="18"/>
          <w:szCs w:val="18"/>
        </w:rPr>
        <w:t>em</w:t>
      </w:r>
      <w:r>
        <w:rPr>
          <w:rFonts w:ascii="Book Antiqua" w:hAnsi="Book Antiqua" w:cs="Book Antiqua"/>
          <w:spacing w:val="-13"/>
          <w:sz w:val="18"/>
          <w:szCs w:val="18"/>
        </w:rPr>
        <w:t xml:space="preserve"> </w:t>
      </w:r>
      <w:r>
        <w:rPr>
          <w:rFonts w:ascii="Book Antiqua" w:hAnsi="Book Antiqua" w:cs="Book Antiqua"/>
          <w:sz w:val="18"/>
          <w:szCs w:val="18"/>
        </w:rPr>
        <w:t>sua</w:t>
      </w:r>
      <w:r>
        <w:rPr>
          <w:rFonts w:ascii="Book Antiqua" w:hAnsi="Book Antiqua" w:cs="Book Antiqua"/>
          <w:spacing w:val="-9"/>
          <w:sz w:val="18"/>
          <w:szCs w:val="18"/>
        </w:rPr>
        <w:t xml:space="preserve"> </w:t>
      </w:r>
      <w:r>
        <w:rPr>
          <w:rFonts w:ascii="Book Antiqua" w:hAnsi="Book Antiqua" w:cs="Book Antiqua"/>
          <w:sz w:val="18"/>
          <w:szCs w:val="18"/>
        </w:rPr>
        <w:t>proposta</w:t>
      </w:r>
      <w:r>
        <w:rPr>
          <w:rFonts w:ascii="Book Antiqua" w:hAnsi="Book Antiqua" w:cs="Book Antiqua"/>
          <w:spacing w:val="-11"/>
          <w:sz w:val="18"/>
          <w:szCs w:val="18"/>
        </w:rPr>
        <w:t xml:space="preserve"> </w:t>
      </w:r>
      <w:r>
        <w:rPr>
          <w:rFonts w:ascii="Book Antiqua" w:hAnsi="Book Antiqua" w:cs="Book Antiqua"/>
          <w:sz w:val="18"/>
          <w:szCs w:val="18"/>
        </w:rPr>
        <w:t>não</w:t>
      </w:r>
      <w:r>
        <w:rPr>
          <w:rFonts w:ascii="Book Antiqua" w:hAnsi="Book Antiqua" w:cs="Book Antiqua"/>
          <w:spacing w:val="-11"/>
          <w:sz w:val="18"/>
          <w:szCs w:val="18"/>
        </w:rPr>
        <w:t xml:space="preserve"> </w:t>
      </w:r>
      <w:r>
        <w:rPr>
          <w:rFonts w:ascii="Book Antiqua" w:hAnsi="Book Antiqua" w:cs="Book Antiqua"/>
          <w:sz w:val="18"/>
          <w:szCs w:val="18"/>
        </w:rPr>
        <w:t>seja</w:t>
      </w:r>
      <w:r>
        <w:rPr>
          <w:rFonts w:ascii="Book Antiqua" w:hAnsi="Book Antiqua" w:cs="Book Antiqua"/>
          <w:spacing w:val="-11"/>
          <w:sz w:val="18"/>
          <w:szCs w:val="18"/>
        </w:rPr>
        <w:t xml:space="preserve"> </w:t>
      </w:r>
      <w:r>
        <w:rPr>
          <w:rFonts w:ascii="Book Antiqua" w:hAnsi="Book Antiqua" w:cs="Book Antiqua"/>
          <w:sz w:val="18"/>
          <w:szCs w:val="18"/>
        </w:rPr>
        <w:t>satisfatório</w:t>
      </w:r>
      <w:r>
        <w:rPr>
          <w:rFonts w:ascii="Book Antiqua" w:hAnsi="Book Antiqua" w:cs="Book Antiqua"/>
          <w:spacing w:val="-9"/>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o</w:t>
      </w:r>
      <w:r>
        <w:rPr>
          <w:rFonts w:ascii="Book Antiqua" w:hAnsi="Book Antiqua" w:cs="Book Antiqua"/>
          <w:spacing w:val="-11"/>
          <w:sz w:val="18"/>
          <w:szCs w:val="18"/>
        </w:rPr>
        <w:t xml:space="preserve"> </w:t>
      </w:r>
      <w:r>
        <w:rPr>
          <w:rFonts w:ascii="Book Antiqua" w:hAnsi="Book Antiqua" w:cs="Book Antiqua"/>
          <w:sz w:val="18"/>
          <w:szCs w:val="18"/>
        </w:rPr>
        <w:t>atendimento</w:t>
      </w:r>
      <w:r>
        <w:rPr>
          <w:rFonts w:ascii="Book Antiqua" w:hAnsi="Book Antiqua" w:cs="Book Antiqua"/>
          <w:spacing w:val="-9"/>
          <w:sz w:val="18"/>
          <w:szCs w:val="18"/>
        </w:rPr>
        <w:t xml:space="preserve"> </w:t>
      </w:r>
      <w:r>
        <w:rPr>
          <w:rFonts w:ascii="Book Antiqua" w:hAnsi="Book Antiqua" w:cs="Book Antiqua"/>
          <w:sz w:val="18"/>
          <w:szCs w:val="18"/>
        </w:rPr>
        <w:t xml:space="preserve">do objeto da contratação, exceto quando ocorrer algum dos eventos arrolados no art. 124, II, d, da </w:t>
      </w:r>
      <w:hyperlink r:id="rId236">
        <w:r>
          <w:rPr>
            <w:rFonts w:ascii="Book Antiqua" w:hAnsi="Book Antiqua" w:cs="Book Antiqua"/>
            <w:color w:val="0462C1"/>
            <w:sz w:val="18"/>
            <w:szCs w:val="18"/>
            <w:u w:val="single" w:color="0462C1"/>
          </w:rPr>
          <w:t>Lei nº</w:t>
        </w:r>
      </w:hyperlink>
      <w:r>
        <w:rPr>
          <w:rFonts w:ascii="Book Antiqua" w:hAnsi="Book Antiqua" w:cs="Book Antiqua"/>
          <w:color w:val="0462C1"/>
          <w:sz w:val="18"/>
          <w:szCs w:val="18"/>
        </w:rPr>
        <w:t xml:space="preserve"> </w:t>
      </w:r>
      <w:hyperlink r:id="rId237">
        <w:r>
          <w:rPr>
            <w:rFonts w:ascii="Book Antiqua" w:hAnsi="Book Antiqua" w:cs="Book Antiqua"/>
            <w:color w:val="0462C1"/>
            <w:sz w:val="18"/>
            <w:szCs w:val="18"/>
            <w:u w:val="single" w:color="0462C1"/>
          </w:rPr>
          <w:t>14.133, de 1º de abril de 2021</w:t>
        </w:r>
      </w:hyperlink>
      <w:r>
        <w:rPr>
          <w:rFonts w:ascii="Book Antiqua" w:hAnsi="Book Antiqua" w:cs="Book Antiqua"/>
          <w:sz w:val="18"/>
          <w:szCs w:val="18"/>
        </w:rPr>
        <w:t>.</w:t>
      </w:r>
    </w:p>
    <w:p w14:paraId="5726E487" w14:textId="77777777" w:rsidR="009D5A1A" w:rsidRDefault="009D5A1A">
      <w:pPr>
        <w:pStyle w:val="Corpodetexto"/>
        <w:snapToGrid w:val="0"/>
        <w:spacing w:after="0" w:line="240" w:lineRule="auto"/>
        <w:rPr>
          <w:rFonts w:ascii="Book Antiqua" w:hAnsi="Book Antiqua" w:cs="Book Antiqua"/>
          <w:sz w:val="18"/>
          <w:szCs w:val="18"/>
        </w:rPr>
      </w:pPr>
    </w:p>
    <w:p w14:paraId="0A19F014" w14:textId="77777777" w:rsidR="009D5A1A" w:rsidRDefault="00372ECB">
      <w:pPr>
        <w:pStyle w:val="PargrafodaLista"/>
        <w:numPr>
          <w:ilvl w:val="1"/>
          <w:numId w:val="55"/>
        </w:numPr>
        <w:tabs>
          <w:tab w:val="left" w:pos="754"/>
        </w:tabs>
        <w:snapToGrid w:val="0"/>
        <w:ind w:right="192" w:firstLine="0"/>
        <w:jc w:val="both"/>
        <w:rPr>
          <w:rFonts w:ascii="Book Antiqua" w:hAnsi="Book Antiqua" w:cs="Book Antiqua"/>
          <w:sz w:val="18"/>
          <w:szCs w:val="18"/>
        </w:rPr>
      </w:pPr>
      <w:r>
        <w:rPr>
          <w:rFonts w:ascii="Book Antiqua" w:hAnsi="Book Antiqua" w:cs="Book Antiqua"/>
          <w:sz w:val="18"/>
          <w:szCs w:val="18"/>
        </w:rPr>
        <w:t xml:space="preserve">Observar as diretrizes, critérios e procedimentos para a gestão dos resíduos da construção civil estabelecidos na </w:t>
      </w:r>
      <w:hyperlink r:id="rId238">
        <w:r>
          <w:rPr>
            <w:rFonts w:ascii="Book Antiqua" w:hAnsi="Book Antiqua" w:cs="Book Antiqua"/>
            <w:color w:val="0462C1"/>
            <w:sz w:val="18"/>
            <w:szCs w:val="18"/>
            <w:u w:val="single" w:color="0462C1"/>
          </w:rPr>
          <w:t>Resolução nº 307, de 05 de julho de 2002</w:t>
        </w:r>
      </w:hyperlink>
      <w:r>
        <w:rPr>
          <w:rFonts w:ascii="Book Antiqua" w:hAnsi="Book Antiqua" w:cs="Book Antiqua"/>
          <w:sz w:val="18"/>
          <w:szCs w:val="18"/>
        </w:rPr>
        <w:t xml:space="preserve">, com as alterações posteriores, do Conselho Nacional de Meio Ambiente - CONAMA, conforme art. 4°, §§ 2° e 3°, da </w:t>
      </w:r>
      <w:hyperlink r:id="rId239">
        <w:r>
          <w:rPr>
            <w:rFonts w:ascii="Book Antiqua" w:hAnsi="Book Antiqua" w:cs="Book Antiqua"/>
            <w:color w:val="0462C1"/>
            <w:sz w:val="18"/>
            <w:szCs w:val="18"/>
            <w:u w:val="single" w:color="0462C1"/>
          </w:rPr>
          <w:t>Instrução Normativa SLTI/MP n°</w:t>
        </w:r>
      </w:hyperlink>
      <w:r>
        <w:rPr>
          <w:rFonts w:ascii="Book Antiqua" w:hAnsi="Book Antiqua" w:cs="Book Antiqua"/>
          <w:color w:val="0462C1"/>
          <w:sz w:val="18"/>
          <w:szCs w:val="18"/>
        </w:rPr>
        <w:t xml:space="preserve"> </w:t>
      </w:r>
      <w:hyperlink r:id="rId240">
        <w:r>
          <w:rPr>
            <w:rFonts w:ascii="Book Antiqua" w:hAnsi="Book Antiqua" w:cs="Book Antiqua"/>
            <w:color w:val="0462C1"/>
            <w:sz w:val="18"/>
            <w:szCs w:val="18"/>
            <w:u w:val="single" w:color="0462C1"/>
          </w:rPr>
          <w:t>1, de 19 de janeiro de 2010</w:t>
        </w:r>
      </w:hyperlink>
      <w:r>
        <w:rPr>
          <w:rFonts w:ascii="Book Antiqua" w:hAnsi="Book Antiqua" w:cs="Book Antiqua"/>
          <w:sz w:val="18"/>
          <w:szCs w:val="18"/>
        </w:rPr>
        <w:t>.</w:t>
      </w:r>
    </w:p>
    <w:p w14:paraId="201BEB5C" w14:textId="77777777" w:rsidR="009D5A1A" w:rsidRDefault="009D5A1A">
      <w:pPr>
        <w:pStyle w:val="Corpodetexto"/>
        <w:snapToGrid w:val="0"/>
        <w:spacing w:after="0" w:line="240" w:lineRule="auto"/>
        <w:rPr>
          <w:rFonts w:ascii="Book Antiqua" w:hAnsi="Book Antiqua" w:cs="Book Antiqua"/>
          <w:sz w:val="18"/>
          <w:szCs w:val="18"/>
        </w:rPr>
      </w:pPr>
    </w:p>
    <w:p w14:paraId="6A20F5D2" w14:textId="77777777" w:rsidR="009D5A1A" w:rsidRDefault="00372ECB">
      <w:pPr>
        <w:pStyle w:val="PargrafodaLista"/>
        <w:numPr>
          <w:ilvl w:val="1"/>
          <w:numId w:val="55"/>
        </w:numPr>
        <w:tabs>
          <w:tab w:val="left" w:pos="735"/>
        </w:tabs>
        <w:snapToGrid w:val="0"/>
        <w:ind w:right="199" w:firstLine="0"/>
        <w:jc w:val="both"/>
        <w:rPr>
          <w:rFonts w:ascii="Book Antiqua" w:hAnsi="Book Antiqua" w:cs="Book Antiqua"/>
          <w:sz w:val="18"/>
          <w:szCs w:val="18"/>
        </w:rPr>
      </w:pPr>
      <w:r>
        <w:rPr>
          <w:rFonts w:ascii="Book Antiqua" w:hAnsi="Book Antiqua" w:cs="Book Antiqua"/>
          <w:sz w:val="18"/>
          <w:szCs w:val="18"/>
        </w:rPr>
        <w:t>O gerenciamento dos resíduos originários da contratação deverá obedecer às diretrizes técnicas e procedimentos do Programa Municipal de</w:t>
      </w:r>
      <w:r>
        <w:rPr>
          <w:rFonts w:ascii="Book Antiqua" w:hAnsi="Book Antiqua" w:cs="Book Antiqua"/>
          <w:spacing w:val="-2"/>
          <w:sz w:val="18"/>
          <w:szCs w:val="18"/>
        </w:rPr>
        <w:t xml:space="preserve"> </w:t>
      </w:r>
      <w:r>
        <w:rPr>
          <w:rFonts w:ascii="Book Antiqua" w:hAnsi="Book Antiqua" w:cs="Book Antiqua"/>
          <w:sz w:val="18"/>
          <w:szCs w:val="18"/>
        </w:rPr>
        <w:t>Gerenciamento de Resíduos da Construção</w:t>
      </w:r>
      <w:r>
        <w:rPr>
          <w:rFonts w:ascii="Book Antiqua" w:hAnsi="Book Antiqua" w:cs="Book Antiqua"/>
          <w:spacing w:val="-2"/>
          <w:sz w:val="18"/>
          <w:szCs w:val="18"/>
        </w:rPr>
        <w:t xml:space="preserve"> </w:t>
      </w:r>
      <w:r>
        <w:rPr>
          <w:rFonts w:ascii="Book Antiqua" w:hAnsi="Book Antiqua" w:cs="Book Antiqua"/>
          <w:sz w:val="18"/>
          <w:szCs w:val="18"/>
        </w:rPr>
        <w:t>Civil, ou do Projeto de Gerenciamento de Resíduos da Construção Civil apresentado ao órgão competente, conforme o caso.</w:t>
      </w:r>
    </w:p>
    <w:p w14:paraId="0D836B7C" w14:textId="77777777" w:rsidR="009D5A1A" w:rsidRDefault="009D5A1A">
      <w:pPr>
        <w:pStyle w:val="Corpodetexto"/>
        <w:snapToGrid w:val="0"/>
        <w:spacing w:after="0" w:line="240" w:lineRule="auto"/>
        <w:rPr>
          <w:rFonts w:ascii="Book Antiqua" w:hAnsi="Book Antiqua" w:cs="Book Antiqua"/>
          <w:sz w:val="18"/>
          <w:szCs w:val="18"/>
        </w:rPr>
      </w:pPr>
    </w:p>
    <w:p w14:paraId="05BF20A2" w14:textId="77777777" w:rsidR="009D5A1A" w:rsidRDefault="00372ECB">
      <w:pPr>
        <w:pStyle w:val="PargrafodaLista"/>
        <w:numPr>
          <w:ilvl w:val="1"/>
          <w:numId w:val="55"/>
        </w:numPr>
        <w:tabs>
          <w:tab w:val="left" w:pos="780"/>
        </w:tabs>
        <w:snapToGrid w:val="0"/>
        <w:ind w:right="198" w:firstLine="0"/>
        <w:jc w:val="both"/>
        <w:rPr>
          <w:rFonts w:ascii="Book Antiqua" w:hAnsi="Book Antiqua" w:cs="Book Antiqua"/>
          <w:sz w:val="18"/>
          <w:szCs w:val="18"/>
        </w:rPr>
      </w:pPr>
      <w:r>
        <w:rPr>
          <w:rFonts w:ascii="Book Antiqua" w:hAnsi="Book Antiqua" w:cs="Book Antiqua"/>
          <w:sz w:val="18"/>
          <w:szCs w:val="18"/>
        </w:rPr>
        <w:t>Receber e dar o tratamento adequado a denúncias de discriminação, violência e assédio no ambiente de trabalho.</w:t>
      </w:r>
    </w:p>
    <w:p w14:paraId="10539D41"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21590" distL="0" distR="20320" simplePos="0" relativeHeight="240" behindDoc="0" locked="0" layoutInCell="0" allowOverlap="1" wp14:anchorId="741EB91A" wp14:editId="59B01973">
                <wp:simplePos x="0" y="0"/>
                <wp:positionH relativeFrom="page">
                  <wp:posOffset>488950</wp:posOffset>
                </wp:positionH>
                <wp:positionV relativeFrom="paragraph">
                  <wp:posOffset>187960</wp:posOffset>
                </wp:positionV>
                <wp:extent cx="6584315" cy="240665"/>
                <wp:effectExtent l="3175" t="3175" r="3175" b="3175"/>
                <wp:wrapTopAndBottom/>
                <wp:docPr id="233" name="Textbox 80"/>
                <wp:cNvGraphicFramePr/>
                <a:graphic xmlns:a="http://schemas.openxmlformats.org/drawingml/2006/main">
                  <a:graphicData uri="http://schemas.microsoft.com/office/word/2010/wordprocessingShape">
                    <wps:wsp>
                      <wps:cNvSpPr/>
                      <wps:spPr>
                        <a:xfrm>
                          <a:off x="0" y="0"/>
                          <a:ext cx="6584400" cy="24084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6E445365" w14:textId="77777777" w:rsidR="009D5A1A" w:rsidRDefault="00372ECB">
                            <w:pPr>
                              <w:pStyle w:val="Contedodoquadro"/>
                              <w:spacing w:before="46"/>
                              <w:ind w:left="103"/>
                              <w:rPr>
                                <w:rFonts w:ascii="Arial" w:hAnsi="Arial"/>
                                <w:b/>
                              </w:rPr>
                            </w:pPr>
                            <w:bookmarkStart w:id="33" w:name="_bookmark12"/>
                            <w:bookmarkEnd w:id="33"/>
                            <w:r>
                              <w:rPr>
                                <w:rFonts w:ascii="Arial" w:hAnsi="Arial"/>
                                <w:b/>
                                <w:spacing w:val="-10"/>
                              </w:rPr>
                              <w:t>13.</w:t>
                            </w:r>
                            <w:r>
                              <w:rPr>
                                <w:rFonts w:ascii="Arial" w:hAnsi="Arial"/>
                                <w:b/>
                                <w:spacing w:val="-14"/>
                              </w:rPr>
                              <w:t xml:space="preserve"> </w:t>
                            </w:r>
                            <w:r>
                              <w:rPr>
                                <w:rFonts w:ascii="Arial" w:hAnsi="Arial"/>
                                <w:b/>
                                <w:spacing w:val="-10"/>
                              </w:rPr>
                              <w:t>OBRIGAÇÕES DA</w:t>
                            </w:r>
                            <w:r>
                              <w:rPr>
                                <w:rFonts w:ascii="Arial" w:hAnsi="Arial"/>
                                <w:b/>
                                <w:spacing w:val="-22"/>
                              </w:rPr>
                              <w:t xml:space="preserve"> </w:t>
                            </w:r>
                            <w:r>
                              <w:rPr>
                                <w:rFonts w:ascii="Arial" w:hAnsi="Arial"/>
                                <w:b/>
                                <w:spacing w:val="-10"/>
                              </w:rPr>
                              <w:t>CONTRATANTE</w:t>
                            </w:r>
                          </w:p>
                        </w:txbxContent>
                      </wps:txbx>
                      <wps:bodyPr lIns="0" tIns="0" rIns="0" bIns="0" anchor="t">
                        <a:noAutofit/>
                      </wps:bodyPr>
                    </wps:wsp>
                  </a:graphicData>
                </a:graphic>
              </wp:anchor>
            </w:drawing>
          </mc:Choice>
          <mc:Fallback>
            <w:pict>
              <v:rect w14:anchorId="741EB91A" id="Textbox 80" o:spid="_x0000_s1082" style="position:absolute;margin-left:38.5pt;margin-top:14.8pt;width:518.45pt;height:18.95pt;z-index:240;visibility:visible;mso-wrap-style:square;mso-wrap-distance-left:0;mso-wrap-distance-top:0;mso-wrap-distance-right:1.6pt;mso-wrap-distance-bottom:1.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" o:allowincell="f" fillcolor="#d0cece" strokecolor="#bebebe" strokeweight=".18mm">
                <v:stroke joinstyle="round"/>
                <v:textbox inset="0,0,0,0">
                  <w:txbxContent>
                    <w:p w14:paraId="6E445365" w14:textId="77777777" w:rsidR="009D5A1A" w:rsidRDefault="00372ECB">
                      <w:pPr>
                        <w:pStyle w:val="Contedodoquadro"/>
                        <w:spacing w:before="46"/>
                        <w:ind w:left="103"/>
                        <w:rPr>
                          <w:rFonts w:ascii="Arial" w:hAnsi="Arial"/>
                          <w:b/>
                        </w:rPr>
                      </w:pPr>
                      <w:bookmarkStart w:id="34" w:name="_bookmark12"/>
                      <w:bookmarkEnd w:id="34"/>
                      <w:r>
                        <w:rPr>
                          <w:rFonts w:ascii="Arial" w:hAnsi="Arial"/>
                          <w:b/>
                          <w:spacing w:val="-10"/>
                        </w:rPr>
                        <w:t>13.</w:t>
                      </w:r>
                      <w:r>
                        <w:rPr>
                          <w:rFonts w:ascii="Arial" w:hAnsi="Arial"/>
                          <w:b/>
                          <w:spacing w:val="-14"/>
                        </w:rPr>
                        <w:t xml:space="preserve"> </w:t>
                      </w:r>
                      <w:r>
                        <w:rPr>
                          <w:rFonts w:ascii="Arial" w:hAnsi="Arial"/>
                          <w:b/>
                          <w:spacing w:val="-10"/>
                        </w:rPr>
                        <w:t>OBRIGAÇÕES DA</w:t>
                      </w:r>
                      <w:r>
                        <w:rPr>
                          <w:rFonts w:ascii="Arial" w:hAnsi="Arial"/>
                          <w:b/>
                          <w:spacing w:val="-22"/>
                        </w:rPr>
                        <w:t xml:space="preserve"> </w:t>
                      </w:r>
                      <w:r>
                        <w:rPr>
                          <w:rFonts w:ascii="Arial" w:hAnsi="Arial"/>
                          <w:b/>
                          <w:spacing w:val="-10"/>
                        </w:rPr>
                        <w:t>CONTRATANTE</w:t>
                      </w:r>
                    </w:p>
                  </w:txbxContent>
                </v:textbox>
                <w10:wrap type="topAndBottom" anchorx="page"/>
              </v:rect>
            </w:pict>
          </mc:Fallback>
        </mc:AlternateContent>
      </w:r>
    </w:p>
    <w:p w14:paraId="72C47524" w14:textId="77777777" w:rsidR="009D5A1A" w:rsidRDefault="009D5A1A">
      <w:pPr>
        <w:pStyle w:val="Corpodetexto"/>
        <w:snapToGrid w:val="0"/>
        <w:spacing w:after="0" w:line="240" w:lineRule="auto"/>
        <w:rPr>
          <w:rFonts w:ascii="Book Antiqua" w:hAnsi="Book Antiqua" w:cs="Book Antiqua"/>
          <w:sz w:val="18"/>
          <w:szCs w:val="18"/>
        </w:rPr>
      </w:pPr>
    </w:p>
    <w:p w14:paraId="75CEDE8F" w14:textId="77777777" w:rsidR="009D5A1A" w:rsidRDefault="00372ECB">
      <w:pPr>
        <w:pStyle w:val="PargrafodaLista"/>
        <w:numPr>
          <w:ilvl w:val="1"/>
          <w:numId w:val="56"/>
        </w:numPr>
        <w:tabs>
          <w:tab w:val="left" w:pos="631"/>
        </w:tabs>
        <w:snapToGrid w:val="0"/>
        <w:ind w:right="189" w:firstLine="0"/>
        <w:jc w:val="both"/>
        <w:rPr>
          <w:rFonts w:ascii="Book Antiqua" w:hAnsi="Book Antiqua" w:cs="Book Antiqua"/>
          <w:sz w:val="18"/>
          <w:szCs w:val="18"/>
        </w:rPr>
      </w:pPr>
      <w:r>
        <w:rPr>
          <w:rFonts w:ascii="Book Antiqua" w:hAnsi="Book Antiqua" w:cs="Book Antiqua"/>
          <w:sz w:val="18"/>
          <w:szCs w:val="18"/>
        </w:rPr>
        <w:t xml:space="preserve">A Administração Municipal deverá indicar pelo menos um representante legal para acompanhar e fiscalizar a execução das atividades inerentes aos objetos contratados, conforme dispõe o art. 117 da </w:t>
      </w:r>
      <w:hyperlink r:id="rId241">
        <w:r>
          <w:rPr>
            <w:rFonts w:ascii="Book Antiqua" w:hAnsi="Book Antiqua" w:cs="Book Antiqua"/>
            <w:color w:val="0462C1"/>
            <w:sz w:val="18"/>
            <w:szCs w:val="18"/>
            <w:u w:val="single" w:color="0462C1"/>
          </w:rPr>
          <w:t>Lei</w:t>
        </w:r>
      </w:hyperlink>
      <w:r>
        <w:rPr>
          <w:rFonts w:ascii="Book Antiqua" w:hAnsi="Book Antiqua" w:cs="Book Antiqua"/>
          <w:color w:val="0462C1"/>
          <w:sz w:val="18"/>
          <w:szCs w:val="18"/>
        </w:rPr>
        <w:t xml:space="preserve"> </w:t>
      </w:r>
      <w:hyperlink r:id="rId242">
        <w:r>
          <w:rPr>
            <w:rFonts w:ascii="Book Antiqua" w:hAnsi="Book Antiqua" w:cs="Book Antiqua"/>
            <w:color w:val="0462C1"/>
            <w:sz w:val="18"/>
            <w:szCs w:val="18"/>
            <w:u w:val="single" w:color="0462C1"/>
          </w:rPr>
          <w:t>nº</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sz w:val="18"/>
          <w:szCs w:val="18"/>
        </w:rPr>
        <w:t>,</w:t>
      </w:r>
      <w:r>
        <w:rPr>
          <w:rFonts w:ascii="Book Antiqua" w:hAnsi="Book Antiqua" w:cs="Book Antiqua"/>
          <w:spacing w:val="-6"/>
          <w:sz w:val="18"/>
          <w:szCs w:val="18"/>
        </w:rPr>
        <w:t xml:space="preserve"> </w:t>
      </w:r>
      <w:r>
        <w:rPr>
          <w:rFonts w:ascii="Book Antiqua" w:hAnsi="Book Antiqua" w:cs="Book Antiqua"/>
          <w:sz w:val="18"/>
          <w:szCs w:val="18"/>
        </w:rPr>
        <w:t>assim</w:t>
      </w:r>
      <w:r>
        <w:rPr>
          <w:rFonts w:ascii="Book Antiqua" w:hAnsi="Book Antiqua" w:cs="Book Antiqua"/>
          <w:spacing w:val="-7"/>
          <w:sz w:val="18"/>
          <w:szCs w:val="18"/>
        </w:rPr>
        <w:t xml:space="preserve"> </w:t>
      </w:r>
      <w:r>
        <w:rPr>
          <w:rFonts w:ascii="Book Antiqua" w:hAnsi="Book Antiqua" w:cs="Book Antiqua"/>
          <w:sz w:val="18"/>
          <w:szCs w:val="18"/>
        </w:rPr>
        <w:t>como,</w:t>
      </w:r>
      <w:r>
        <w:rPr>
          <w:rFonts w:ascii="Book Antiqua" w:hAnsi="Book Antiqua" w:cs="Book Antiqua"/>
          <w:spacing w:val="-7"/>
          <w:sz w:val="18"/>
          <w:szCs w:val="18"/>
        </w:rPr>
        <w:t xml:space="preserve"> </w:t>
      </w:r>
      <w:r>
        <w:rPr>
          <w:rFonts w:ascii="Book Antiqua" w:hAnsi="Book Antiqua" w:cs="Book Antiqua"/>
          <w:sz w:val="18"/>
          <w:szCs w:val="18"/>
        </w:rPr>
        <w:t>fazer</w:t>
      </w:r>
      <w:r>
        <w:rPr>
          <w:rFonts w:ascii="Book Antiqua" w:hAnsi="Book Antiqua" w:cs="Book Antiqua"/>
          <w:spacing w:val="-5"/>
          <w:sz w:val="18"/>
          <w:szCs w:val="18"/>
        </w:rPr>
        <w:t xml:space="preserve"> </w:t>
      </w:r>
      <w:r>
        <w:rPr>
          <w:rFonts w:ascii="Book Antiqua" w:hAnsi="Book Antiqua" w:cs="Book Antiqua"/>
          <w:sz w:val="18"/>
          <w:szCs w:val="18"/>
        </w:rPr>
        <w:t>cumprir</w:t>
      </w:r>
      <w:r>
        <w:rPr>
          <w:rFonts w:ascii="Book Antiqua" w:hAnsi="Book Antiqua" w:cs="Book Antiqua"/>
          <w:spacing w:val="-5"/>
          <w:sz w:val="18"/>
          <w:szCs w:val="18"/>
        </w:rPr>
        <w:t xml:space="preserve"> </w:t>
      </w:r>
      <w:r>
        <w:rPr>
          <w:rFonts w:ascii="Book Antiqua" w:hAnsi="Book Antiqua" w:cs="Book Antiqua"/>
          <w:sz w:val="18"/>
          <w:szCs w:val="18"/>
        </w:rPr>
        <w:t>fielmente</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que</w:t>
      </w:r>
      <w:r>
        <w:rPr>
          <w:rFonts w:ascii="Book Antiqua" w:hAnsi="Book Antiqua" w:cs="Book Antiqua"/>
          <w:spacing w:val="-6"/>
          <w:sz w:val="18"/>
          <w:szCs w:val="18"/>
        </w:rPr>
        <w:t xml:space="preserve"> </w:t>
      </w:r>
      <w:r>
        <w:rPr>
          <w:rFonts w:ascii="Book Antiqua" w:hAnsi="Book Antiqua" w:cs="Book Antiqua"/>
          <w:sz w:val="18"/>
          <w:szCs w:val="18"/>
        </w:rPr>
        <w:t>estabelece</w:t>
      </w:r>
      <w:r>
        <w:rPr>
          <w:rFonts w:ascii="Book Antiqua" w:hAnsi="Book Antiqua" w:cs="Book Antiqua"/>
          <w:spacing w:val="-8"/>
          <w:sz w:val="18"/>
          <w:szCs w:val="18"/>
        </w:rPr>
        <w:t xml:space="preserve"> </w:t>
      </w:r>
      <w:r>
        <w:rPr>
          <w:rFonts w:ascii="Book Antiqua" w:hAnsi="Book Antiqua" w:cs="Book Antiqua"/>
          <w:sz w:val="18"/>
          <w:szCs w:val="18"/>
        </w:rPr>
        <w:t>este</w:t>
      </w:r>
      <w:r>
        <w:rPr>
          <w:rFonts w:ascii="Book Antiqua" w:hAnsi="Book Antiqua" w:cs="Book Antiqua"/>
          <w:spacing w:val="-5"/>
          <w:sz w:val="18"/>
          <w:szCs w:val="18"/>
        </w:rPr>
        <w:t xml:space="preserve"> </w:t>
      </w:r>
      <w:r>
        <w:rPr>
          <w:rFonts w:ascii="Book Antiqua" w:hAnsi="Book Antiqua" w:cs="Book Antiqua"/>
          <w:sz w:val="18"/>
          <w:szCs w:val="18"/>
        </w:rPr>
        <w:t>Edital</w:t>
      </w:r>
      <w:r>
        <w:rPr>
          <w:rFonts w:ascii="Book Antiqua" w:hAnsi="Book Antiqua" w:cs="Book Antiqua"/>
          <w:spacing w:val="-9"/>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todas as demais disposições legais para contratação e execução dos serviços e obras viárias.</w:t>
      </w:r>
    </w:p>
    <w:p w14:paraId="1C3D1727" w14:textId="77777777" w:rsidR="009D5A1A" w:rsidRDefault="009D5A1A">
      <w:pPr>
        <w:pStyle w:val="Corpodetexto"/>
        <w:snapToGrid w:val="0"/>
        <w:spacing w:after="0" w:line="240" w:lineRule="auto"/>
        <w:rPr>
          <w:rFonts w:ascii="Book Antiqua" w:hAnsi="Book Antiqua" w:cs="Book Antiqua"/>
          <w:sz w:val="18"/>
          <w:szCs w:val="18"/>
        </w:rPr>
      </w:pPr>
    </w:p>
    <w:p w14:paraId="6EADE8BD" w14:textId="77777777" w:rsidR="009D5A1A" w:rsidRDefault="00372ECB">
      <w:pPr>
        <w:pStyle w:val="PargrafodaLista"/>
        <w:numPr>
          <w:ilvl w:val="1"/>
          <w:numId w:val="56"/>
        </w:numPr>
        <w:tabs>
          <w:tab w:val="left" w:pos="652"/>
        </w:tabs>
        <w:snapToGrid w:val="0"/>
        <w:ind w:right="199" w:firstLine="0"/>
        <w:jc w:val="both"/>
        <w:rPr>
          <w:rFonts w:ascii="Book Antiqua" w:hAnsi="Book Antiqua" w:cs="Book Antiqua"/>
          <w:sz w:val="18"/>
          <w:szCs w:val="18"/>
        </w:rPr>
        <w:sectPr w:rsidR="009D5A1A">
          <w:headerReference w:type="default" r:id="rId243"/>
          <w:footerReference w:type="default" r:id="rId244"/>
          <w:pgSz w:w="11906" w:h="16838"/>
          <w:pgMar w:top="2520" w:right="566" w:bottom="1560" w:left="708" w:header="0" w:footer="1377" w:gutter="0"/>
          <w:cols w:space="720"/>
          <w:formProt w:val="0"/>
          <w:docGrid w:linePitch="100"/>
        </w:sectPr>
      </w:pPr>
      <w:r>
        <w:rPr>
          <w:rFonts w:ascii="Book Antiqua" w:hAnsi="Book Antiqua" w:cs="Book Antiqua"/>
          <w:sz w:val="18"/>
          <w:szCs w:val="18"/>
        </w:rPr>
        <w:t>A fiscalização deverá registrar as ocorrências e as deficiências verificadas, oficiando à licitante vencedora para a imediata correção das irregularidades apontadas.</w:t>
      </w:r>
      <w:r>
        <w:br w:type="page"/>
      </w:r>
    </w:p>
    <w:p w14:paraId="20C695FF"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w:lastRenderedPageBreak/>
        <mc:AlternateContent>
          <mc:Choice Requires="wps">
            <w:drawing>
              <wp:anchor distT="0" distB="0" distL="0" distR="0" simplePos="0" relativeHeight="238" behindDoc="0" locked="0" layoutInCell="0" allowOverlap="1" wp14:anchorId="53CD261F" wp14:editId="003C48D6">
                <wp:simplePos x="0" y="0"/>
                <wp:positionH relativeFrom="page">
                  <wp:posOffset>7285355</wp:posOffset>
                </wp:positionH>
                <wp:positionV relativeFrom="page">
                  <wp:posOffset>8932545</wp:posOffset>
                </wp:positionV>
                <wp:extent cx="166370" cy="497205"/>
                <wp:effectExtent l="0" t="0" r="0" b="0"/>
                <wp:wrapNone/>
                <wp:docPr id="238" name="Textbox 81"/>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115A3F3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49</w:t>
                            </w:r>
                          </w:p>
                        </w:txbxContent>
                      </wps:txbx>
                      <wps:bodyPr rot="16200000" vert="vert270" lIns="0" tIns="0" rIns="0" bIns="0" anchor="t">
                        <a:noAutofit/>
                      </wps:bodyPr>
                    </wps:wsp>
                  </a:graphicData>
                </a:graphic>
              </wp:anchor>
            </w:drawing>
          </mc:Choice>
          <mc:Fallback>
            <w:pict>
              <v:rect w14:anchorId="53CD261F" id="Textbox 81" o:spid="_x0000_s1083" style="position:absolute;margin-left:573.65pt;margin-top:703.35pt;width:13.1pt;height:39.15pt;z-index: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Hpie0H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115A3F38"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49</w:t>
                      </w:r>
                    </w:p>
                  </w:txbxContent>
                </v:textbox>
                <w10:wrap anchorx="page" anchory="page"/>
              </v:rect>
            </w:pict>
          </mc:Fallback>
        </mc:AlternateContent>
      </w:r>
    </w:p>
    <w:p w14:paraId="7D750A82" w14:textId="77777777" w:rsidR="009D5A1A" w:rsidRDefault="00372ECB">
      <w:pPr>
        <w:pStyle w:val="PargrafodaLista"/>
        <w:numPr>
          <w:ilvl w:val="1"/>
          <w:numId w:val="56"/>
        </w:numPr>
        <w:tabs>
          <w:tab w:val="left" w:pos="609"/>
        </w:tabs>
        <w:snapToGrid w:val="0"/>
        <w:ind w:right="192" w:firstLine="0"/>
        <w:jc w:val="both"/>
        <w:rPr>
          <w:rFonts w:ascii="Book Antiqua" w:hAnsi="Book Antiqua" w:cs="Book Antiqua"/>
          <w:sz w:val="18"/>
          <w:szCs w:val="18"/>
        </w:rPr>
      </w:pPr>
      <w:r>
        <w:rPr>
          <w:rFonts w:ascii="Book Antiqua" w:hAnsi="Book Antiqua" w:cs="Book Antiqua"/>
          <w:sz w:val="18"/>
          <w:szCs w:val="18"/>
        </w:rPr>
        <w:t>Proporcionar</w:t>
      </w:r>
      <w:r>
        <w:rPr>
          <w:rFonts w:ascii="Book Antiqua" w:hAnsi="Book Antiqua" w:cs="Book Antiqua"/>
          <w:spacing w:val="-3"/>
          <w:sz w:val="18"/>
          <w:szCs w:val="18"/>
        </w:rPr>
        <w:t xml:space="preserve"> </w:t>
      </w:r>
      <w:r>
        <w:rPr>
          <w:rFonts w:ascii="Book Antiqua" w:hAnsi="Book Antiqua" w:cs="Book Antiqua"/>
          <w:sz w:val="18"/>
          <w:szCs w:val="18"/>
        </w:rPr>
        <w:t>todas</w:t>
      </w:r>
      <w:r>
        <w:rPr>
          <w:rFonts w:ascii="Book Antiqua" w:hAnsi="Book Antiqua" w:cs="Book Antiqua"/>
          <w:spacing w:val="-2"/>
          <w:sz w:val="18"/>
          <w:szCs w:val="18"/>
        </w:rPr>
        <w:t xml:space="preserve"> </w:t>
      </w:r>
      <w:r>
        <w:rPr>
          <w:rFonts w:ascii="Book Antiqua" w:hAnsi="Book Antiqua" w:cs="Book Antiqua"/>
          <w:sz w:val="18"/>
          <w:szCs w:val="18"/>
        </w:rPr>
        <w:t>as</w:t>
      </w:r>
      <w:r>
        <w:rPr>
          <w:rFonts w:ascii="Book Antiqua" w:hAnsi="Book Antiqua" w:cs="Book Antiqua"/>
          <w:spacing w:val="-2"/>
          <w:sz w:val="18"/>
          <w:szCs w:val="18"/>
        </w:rPr>
        <w:t xml:space="preserve"> </w:t>
      </w:r>
      <w:r>
        <w:rPr>
          <w:rFonts w:ascii="Book Antiqua" w:hAnsi="Book Antiqua" w:cs="Book Antiqua"/>
          <w:sz w:val="18"/>
          <w:szCs w:val="18"/>
        </w:rPr>
        <w:t>condições</w:t>
      </w:r>
      <w:r>
        <w:rPr>
          <w:rFonts w:ascii="Book Antiqua" w:hAnsi="Book Antiqua" w:cs="Book Antiqua"/>
          <w:spacing w:val="-2"/>
          <w:sz w:val="18"/>
          <w:szCs w:val="18"/>
        </w:rPr>
        <w:t xml:space="preserve"> </w:t>
      </w:r>
      <w:r>
        <w:rPr>
          <w:rFonts w:ascii="Book Antiqua" w:hAnsi="Book Antiqua" w:cs="Book Antiqua"/>
          <w:sz w:val="18"/>
          <w:szCs w:val="18"/>
        </w:rPr>
        <w:t>necessárias para</w:t>
      </w:r>
      <w:r>
        <w:rPr>
          <w:rFonts w:ascii="Book Antiqua" w:hAnsi="Book Antiqua" w:cs="Book Antiqua"/>
          <w:spacing w:val="-2"/>
          <w:sz w:val="18"/>
          <w:szCs w:val="18"/>
        </w:rPr>
        <w:t xml:space="preserve"> </w:t>
      </w:r>
      <w:r>
        <w:rPr>
          <w:rFonts w:ascii="Book Antiqua" w:hAnsi="Book Antiqua" w:cs="Book Antiqua"/>
          <w:sz w:val="18"/>
          <w:szCs w:val="18"/>
        </w:rPr>
        <w:t>que</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2"/>
          <w:sz w:val="18"/>
          <w:szCs w:val="18"/>
        </w:rPr>
        <w:t xml:space="preserve"> </w:t>
      </w:r>
      <w:r>
        <w:rPr>
          <w:rFonts w:ascii="Book Antiqua" w:hAnsi="Book Antiqua" w:cs="Book Antiqua"/>
          <w:sz w:val="18"/>
          <w:szCs w:val="18"/>
        </w:rPr>
        <w:t>Licitante</w:t>
      </w:r>
      <w:r>
        <w:rPr>
          <w:rFonts w:ascii="Book Antiqua" w:hAnsi="Book Antiqua" w:cs="Book Antiqua"/>
          <w:spacing w:val="-1"/>
          <w:sz w:val="18"/>
          <w:szCs w:val="18"/>
        </w:rPr>
        <w:t xml:space="preserve"> </w:t>
      </w:r>
      <w:r>
        <w:rPr>
          <w:rFonts w:ascii="Book Antiqua" w:hAnsi="Book Antiqua" w:cs="Book Antiqua"/>
          <w:sz w:val="18"/>
          <w:szCs w:val="18"/>
        </w:rPr>
        <w:t>vencedora</w:t>
      </w:r>
      <w:r>
        <w:rPr>
          <w:rFonts w:ascii="Book Antiqua" w:hAnsi="Book Antiqua" w:cs="Book Antiqua"/>
          <w:spacing w:val="-1"/>
          <w:sz w:val="18"/>
          <w:szCs w:val="18"/>
        </w:rPr>
        <w:t xml:space="preserve"> </w:t>
      </w:r>
      <w:r>
        <w:rPr>
          <w:rFonts w:ascii="Book Antiqua" w:hAnsi="Book Antiqua" w:cs="Book Antiqua"/>
          <w:sz w:val="18"/>
          <w:szCs w:val="18"/>
        </w:rPr>
        <w:t>possa</w:t>
      </w:r>
      <w:r>
        <w:rPr>
          <w:rFonts w:ascii="Book Antiqua" w:hAnsi="Book Antiqua" w:cs="Book Antiqua"/>
          <w:spacing w:val="-2"/>
          <w:sz w:val="18"/>
          <w:szCs w:val="18"/>
        </w:rPr>
        <w:t xml:space="preserve"> </w:t>
      </w:r>
      <w:r>
        <w:rPr>
          <w:rFonts w:ascii="Book Antiqua" w:hAnsi="Book Antiqua" w:cs="Book Antiqua"/>
          <w:sz w:val="18"/>
          <w:szCs w:val="18"/>
        </w:rPr>
        <w:t>cumprir</w:t>
      </w:r>
      <w:r>
        <w:rPr>
          <w:rFonts w:ascii="Book Antiqua" w:hAnsi="Book Antiqua" w:cs="Book Antiqua"/>
          <w:spacing w:val="-3"/>
          <w:sz w:val="18"/>
          <w:szCs w:val="18"/>
        </w:rPr>
        <w:t xml:space="preserve"> </w:t>
      </w:r>
      <w:r>
        <w:rPr>
          <w:rFonts w:ascii="Book Antiqua" w:hAnsi="Book Antiqua" w:cs="Book Antiqua"/>
          <w:sz w:val="18"/>
          <w:szCs w:val="18"/>
        </w:rPr>
        <w:t>o objeto desta licitação.</w:t>
      </w:r>
    </w:p>
    <w:p w14:paraId="0E212A3F" w14:textId="77777777" w:rsidR="009D5A1A" w:rsidRDefault="009D5A1A">
      <w:pPr>
        <w:pStyle w:val="Corpodetexto"/>
        <w:snapToGrid w:val="0"/>
        <w:spacing w:after="0" w:line="240" w:lineRule="auto"/>
        <w:rPr>
          <w:rFonts w:ascii="Book Antiqua" w:hAnsi="Book Antiqua" w:cs="Book Antiqua"/>
          <w:sz w:val="18"/>
          <w:szCs w:val="18"/>
        </w:rPr>
      </w:pPr>
    </w:p>
    <w:p w14:paraId="295E60AB" w14:textId="77777777" w:rsidR="009D5A1A" w:rsidRDefault="00372ECB">
      <w:pPr>
        <w:pStyle w:val="PargrafodaLista"/>
        <w:numPr>
          <w:ilvl w:val="1"/>
          <w:numId w:val="56"/>
        </w:numPr>
        <w:tabs>
          <w:tab w:val="left" w:pos="604"/>
        </w:tabs>
        <w:snapToGrid w:val="0"/>
        <w:ind w:right="193" w:firstLine="0"/>
        <w:jc w:val="both"/>
        <w:rPr>
          <w:rFonts w:ascii="Book Antiqua" w:hAnsi="Book Antiqua" w:cs="Book Antiqua"/>
          <w:sz w:val="18"/>
          <w:szCs w:val="18"/>
        </w:rPr>
      </w:pPr>
      <w:r>
        <w:rPr>
          <w:rFonts w:ascii="Book Antiqua" w:hAnsi="Book Antiqua" w:cs="Book Antiqua"/>
          <w:sz w:val="18"/>
          <w:szCs w:val="18"/>
        </w:rPr>
        <w:t>Fornecer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qualquer</w:t>
      </w:r>
      <w:r>
        <w:rPr>
          <w:rFonts w:ascii="Book Antiqua" w:hAnsi="Book Antiqua" w:cs="Book Antiqua"/>
          <w:spacing w:val="-6"/>
          <w:sz w:val="18"/>
          <w:szCs w:val="18"/>
        </w:rPr>
        <w:t xml:space="preserve"> </w:t>
      </w:r>
      <w:r>
        <w:rPr>
          <w:rFonts w:ascii="Book Antiqua" w:hAnsi="Book Antiqua" w:cs="Book Antiqua"/>
          <w:sz w:val="18"/>
          <w:szCs w:val="18"/>
        </w:rPr>
        <w:t>tempo</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com</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máximo</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presteza,</w:t>
      </w:r>
      <w:r>
        <w:rPr>
          <w:rFonts w:ascii="Book Antiqua" w:hAnsi="Book Antiqua" w:cs="Book Antiqua"/>
          <w:spacing w:val="-8"/>
          <w:sz w:val="18"/>
          <w:szCs w:val="18"/>
        </w:rPr>
        <w:t xml:space="preserve"> </w:t>
      </w:r>
      <w:r>
        <w:rPr>
          <w:rFonts w:ascii="Book Antiqua" w:hAnsi="Book Antiqua" w:cs="Book Antiqua"/>
          <w:sz w:val="18"/>
          <w:szCs w:val="18"/>
        </w:rPr>
        <w:t>mediante</w:t>
      </w:r>
      <w:r>
        <w:rPr>
          <w:rFonts w:ascii="Book Antiqua" w:hAnsi="Book Antiqua" w:cs="Book Antiqua"/>
          <w:spacing w:val="-6"/>
          <w:sz w:val="18"/>
          <w:szCs w:val="18"/>
        </w:rPr>
        <w:t xml:space="preserve"> </w:t>
      </w:r>
      <w:r>
        <w:rPr>
          <w:rFonts w:ascii="Book Antiqua" w:hAnsi="Book Antiqua" w:cs="Book Antiqua"/>
          <w:sz w:val="18"/>
          <w:szCs w:val="18"/>
        </w:rPr>
        <w:t>solicitação</w:t>
      </w:r>
      <w:r>
        <w:rPr>
          <w:rFonts w:ascii="Book Antiqua" w:hAnsi="Book Antiqua" w:cs="Book Antiqua"/>
          <w:spacing w:val="-6"/>
          <w:sz w:val="18"/>
          <w:szCs w:val="18"/>
        </w:rPr>
        <w:t xml:space="preserve"> </w:t>
      </w:r>
      <w:r>
        <w:rPr>
          <w:rFonts w:ascii="Book Antiqua" w:hAnsi="Book Antiqua" w:cs="Book Antiqua"/>
          <w:sz w:val="18"/>
          <w:szCs w:val="18"/>
        </w:rPr>
        <w:t>escrita</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Contratada, informações adicionais, dirimir dúvidas e orientá-la em casos omissos.</w:t>
      </w:r>
    </w:p>
    <w:p w14:paraId="24AF594A" w14:textId="77777777" w:rsidR="009D5A1A" w:rsidRDefault="009D5A1A">
      <w:pPr>
        <w:pStyle w:val="Corpodetexto"/>
        <w:snapToGrid w:val="0"/>
        <w:spacing w:after="0" w:line="240" w:lineRule="auto"/>
        <w:rPr>
          <w:rFonts w:ascii="Book Antiqua" w:hAnsi="Book Antiqua" w:cs="Book Antiqua"/>
          <w:sz w:val="18"/>
          <w:szCs w:val="18"/>
        </w:rPr>
      </w:pPr>
    </w:p>
    <w:p w14:paraId="76012533" w14:textId="77777777" w:rsidR="009D5A1A" w:rsidRDefault="00372ECB">
      <w:pPr>
        <w:pStyle w:val="PargrafodaLista"/>
        <w:numPr>
          <w:ilvl w:val="1"/>
          <w:numId w:val="56"/>
        </w:numPr>
        <w:tabs>
          <w:tab w:val="left" w:pos="690"/>
        </w:tabs>
        <w:snapToGrid w:val="0"/>
        <w:ind w:right="191" w:firstLine="0"/>
        <w:jc w:val="both"/>
        <w:rPr>
          <w:rFonts w:ascii="Book Antiqua" w:hAnsi="Book Antiqua" w:cs="Book Antiqua"/>
          <w:sz w:val="18"/>
          <w:szCs w:val="18"/>
        </w:rPr>
      </w:pPr>
      <w:r>
        <w:rPr>
          <w:rFonts w:ascii="Book Antiqua" w:hAnsi="Book Antiqua" w:cs="Book Antiqua"/>
          <w:sz w:val="18"/>
          <w:szCs w:val="18"/>
        </w:rPr>
        <w:t>A existência e a atuação da fiscalização da Administração Municipal em nada restringe a responsabilidade técnica única, integral e exclusiva da Licitante vencedora, no que concerne à execução do objeto contratado.</w:t>
      </w:r>
    </w:p>
    <w:p w14:paraId="24FD1402" w14:textId="77777777" w:rsidR="009D5A1A" w:rsidRDefault="009D5A1A">
      <w:pPr>
        <w:pStyle w:val="Corpodetexto"/>
        <w:snapToGrid w:val="0"/>
        <w:spacing w:after="0" w:line="240" w:lineRule="auto"/>
        <w:rPr>
          <w:rFonts w:ascii="Book Antiqua" w:hAnsi="Book Antiqua" w:cs="Book Antiqua"/>
          <w:sz w:val="18"/>
          <w:szCs w:val="18"/>
        </w:rPr>
      </w:pPr>
    </w:p>
    <w:p w14:paraId="1BF55B95" w14:textId="77777777" w:rsidR="009D5A1A" w:rsidRDefault="00372ECB">
      <w:pPr>
        <w:pStyle w:val="PargrafodaLista"/>
        <w:numPr>
          <w:ilvl w:val="1"/>
          <w:numId w:val="56"/>
        </w:numPr>
        <w:tabs>
          <w:tab w:val="left" w:pos="607"/>
        </w:tabs>
        <w:snapToGrid w:val="0"/>
        <w:ind w:left="607" w:hanging="550"/>
        <w:jc w:val="both"/>
        <w:rPr>
          <w:rFonts w:ascii="Book Antiqua" w:hAnsi="Book Antiqua" w:cs="Book Antiqua"/>
          <w:sz w:val="18"/>
          <w:szCs w:val="18"/>
        </w:rPr>
      </w:pPr>
      <w:r>
        <w:rPr>
          <w:rFonts w:ascii="Book Antiqua" w:hAnsi="Book Antiqua" w:cs="Book Antiqua"/>
          <w:sz w:val="18"/>
          <w:szCs w:val="18"/>
        </w:rPr>
        <w:t>Efetuar</w:t>
      </w:r>
      <w:r>
        <w:rPr>
          <w:rFonts w:ascii="Book Antiqua" w:hAnsi="Book Antiqua" w:cs="Book Antiqua"/>
          <w:spacing w:val="-7"/>
          <w:sz w:val="18"/>
          <w:szCs w:val="18"/>
        </w:rPr>
        <w:t xml:space="preserve"> </w:t>
      </w:r>
      <w:r>
        <w:rPr>
          <w:rFonts w:ascii="Book Antiqua" w:hAnsi="Book Antiqua" w:cs="Book Antiqua"/>
          <w:sz w:val="18"/>
          <w:szCs w:val="18"/>
        </w:rPr>
        <w:t>o</w:t>
      </w:r>
      <w:r>
        <w:rPr>
          <w:rFonts w:ascii="Book Antiqua" w:hAnsi="Book Antiqua" w:cs="Book Antiqua"/>
          <w:spacing w:val="-6"/>
          <w:sz w:val="18"/>
          <w:szCs w:val="18"/>
        </w:rPr>
        <w:t xml:space="preserve"> </w:t>
      </w:r>
      <w:r>
        <w:rPr>
          <w:rFonts w:ascii="Book Antiqua" w:hAnsi="Book Antiqua" w:cs="Book Antiqua"/>
          <w:sz w:val="18"/>
          <w:szCs w:val="18"/>
        </w:rPr>
        <w:t>pagamento</w:t>
      </w:r>
      <w:r>
        <w:rPr>
          <w:rFonts w:ascii="Book Antiqua" w:hAnsi="Book Antiqua" w:cs="Book Antiqua"/>
          <w:spacing w:val="-7"/>
          <w:sz w:val="18"/>
          <w:szCs w:val="18"/>
        </w:rPr>
        <w:t xml:space="preserve"> </w:t>
      </w:r>
      <w:r>
        <w:rPr>
          <w:rFonts w:ascii="Book Antiqua" w:hAnsi="Book Antiqua" w:cs="Book Antiqua"/>
          <w:sz w:val="18"/>
          <w:szCs w:val="18"/>
        </w:rPr>
        <w:t>mensal</w:t>
      </w:r>
      <w:r>
        <w:rPr>
          <w:rFonts w:ascii="Book Antiqua" w:hAnsi="Book Antiqua" w:cs="Book Antiqua"/>
          <w:spacing w:val="-7"/>
          <w:sz w:val="18"/>
          <w:szCs w:val="18"/>
        </w:rPr>
        <w:t xml:space="preserve"> </w:t>
      </w:r>
      <w:r>
        <w:rPr>
          <w:rFonts w:ascii="Book Antiqua" w:hAnsi="Book Antiqua" w:cs="Book Antiqua"/>
          <w:sz w:val="18"/>
          <w:szCs w:val="18"/>
        </w:rPr>
        <w:t>nas</w:t>
      </w:r>
      <w:r>
        <w:rPr>
          <w:rFonts w:ascii="Book Antiqua" w:hAnsi="Book Antiqua" w:cs="Book Antiqua"/>
          <w:spacing w:val="-7"/>
          <w:sz w:val="18"/>
          <w:szCs w:val="18"/>
        </w:rPr>
        <w:t xml:space="preserve"> </w:t>
      </w:r>
      <w:r>
        <w:rPr>
          <w:rFonts w:ascii="Book Antiqua" w:hAnsi="Book Antiqua" w:cs="Book Antiqua"/>
          <w:sz w:val="18"/>
          <w:szCs w:val="18"/>
        </w:rPr>
        <w:t>condições</w:t>
      </w:r>
      <w:r>
        <w:rPr>
          <w:rFonts w:ascii="Book Antiqua" w:hAnsi="Book Antiqua" w:cs="Book Antiqua"/>
          <w:spacing w:val="-7"/>
          <w:sz w:val="18"/>
          <w:szCs w:val="18"/>
        </w:rPr>
        <w:t xml:space="preserve"> </w:t>
      </w:r>
      <w:r>
        <w:rPr>
          <w:rFonts w:ascii="Book Antiqua" w:hAnsi="Book Antiqua" w:cs="Book Antiqua"/>
          <w:spacing w:val="-2"/>
          <w:sz w:val="18"/>
          <w:szCs w:val="18"/>
        </w:rPr>
        <w:t>pactuadas.</w:t>
      </w:r>
    </w:p>
    <w:p w14:paraId="2EC72837" w14:textId="77777777" w:rsidR="009D5A1A" w:rsidRDefault="009D5A1A">
      <w:pPr>
        <w:pStyle w:val="Corpodetexto"/>
        <w:snapToGrid w:val="0"/>
        <w:spacing w:after="0" w:line="240" w:lineRule="auto"/>
        <w:rPr>
          <w:rFonts w:ascii="Book Antiqua" w:hAnsi="Book Antiqua" w:cs="Book Antiqua"/>
          <w:sz w:val="18"/>
          <w:szCs w:val="18"/>
        </w:rPr>
      </w:pPr>
    </w:p>
    <w:p w14:paraId="295E8B97" w14:textId="77777777" w:rsidR="009D5A1A" w:rsidRDefault="00372ECB">
      <w:pPr>
        <w:pStyle w:val="PargrafodaLista"/>
        <w:numPr>
          <w:ilvl w:val="1"/>
          <w:numId w:val="56"/>
        </w:numPr>
        <w:tabs>
          <w:tab w:val="left" w:pos="607"/>
        </w:tabs>
        <w:snapToGrid w:val="0"/>
        <w:ind w:right="196" w:firstLine="0"/>
        <w:jc w:val="both"/>
        <w:rPr>
          <w:rFonts w:ascii="Book Antiqua" w:hAnsi="Book Antiqua" w:cs="Book Antiqua"/>
          <w:sz w:val="18"/>
          <w:szCs w:val="18"/>
        </w:rPr>
      </w:pPr>
      <w:r>
        <w:rPr>
          <w:rFonts w:ascii="Book Antiqua" w:hAnsi="Book Antiqua" w:cs="Book Antiqua"/>
          <w:sz w:val="18"/>
          <w:szCs w:val="18"/>
        </w:rPr>
        <w:t>Explicitamente</w:t>
      </w:r>
      <w:r>
        <w:rPr>
          <w:rFonts w:ascii="Book Antiqua" w:hAnsi="Book Antiqua" w:cs="Book Antiqua"/>
          <w:spacing w:val="-5"/>
          <w:sz w:val="18"/>
          <w:szCs w:val="18"/>
        </w:rPr>
        <w:t xml:space="preserve"> </w:t>
      </w:r>
      <w:r>
        <w:rPr>
          <w:rFonts w:ascii="Book Antiqua" w:hAnsi="Book Antiqua" w:cs="Book Antiqua"/>
          <w:sz w:val="18"/>
          <w:szCs w:val="18"/>
        </w:rPr>
        <w:t>emitir</w:t>
      </w:r>
      <w:r>
        <w:rPr>
          <w:rFonts w:ascii="Book Antiqua" w:hAnsi="Book Antiqua" w:cs="Book Antiqua"/>
          <w:spacing w:val="-4"/>
          <w:sz w:val="18"/>
          <w:szCs w:val="18"/>
        </w:rPr>
        <w:t xml:space="preserve"> </w:t>
      </w:r>
      <w:r>
        <w:rPr>
          <w:rFonts w:ascii="Book Antiqua" w:hAnsi="Book Antiqua" w:cs="Book Antiqua"/>
          <w:sz w:val="18"/>
          <w:szCs w:val="18"/>
        </w:rPr>
        <w:t>decisão</w:t>
      </w:r>
      <w:r>
        <w:rPr>
          <w:rFonts w:ascii="Book Antiqua" w:hAnsi="Book Antiqua" w:cs="Book Antiqua"/>
          <w:spacing w:val="-5"/>
          <w:sz w:val="18"/>
          <w:szCs w:val="18"/>
        </w:rPr>
        <w:t xml:space="preserve"> </w:t>
      </w:r>
      <w:r>
        <w:rPr>
          <w:rFonts w:ascii="Book Antiqua" w:hAnsi="Book Antiqua" w:cs="Book Antiqua"/>
          <w:sz w:val="18"/>
          <w:szCs w:val="18"/>
        </w:rPr>
        <w:t>sobre</w:t>
      </w:r>
      <w:r>
        <w:rPr>
          <w:rFonts w:ascii="Book Antiqua" w:hAnsi="Book Antiqua" w:cs="Book Antiqua"/>
          <w:spacing w:val="-6"/>
          <w:sz w:val="18"/>
          <w:szCs w:val="18"/>
        </w:rPr>
        <w:t xml:space="preserve"> </w:t>
      </w:r>
      <w:r>
        <w:rPr>
          <w:rFonts w:ascii="Book Antiqua" w:hAnsi="Book Antiqua" w:cs="Book Antiqua"/>
          <w:sz w:val="18"/>
          <w:szCs w:val="18"/>
        </w:rPr>
        <w:t>todas</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solicitações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reclamações</w:t>
      </w:r>
      <w:r>
        <w:rPr>
          <w:rFonts w:ascii="Book Antiqua" w:hAnsi="Book Antiqua" w:cs="Book Antiqua"/>
          <w:spacing w:val="-5"/>
          <w:sz w:val="18"/>
          <w:szCs w:val="18"/>
        </w:rPr>
        <w:t xml:space="preserve"> </w:t>
      </w:r>
      <w:r>
        <w:rPr>
          <w:rFonts w:ascii="Book Antiqua" w:hAnsi="Book Antiqua" w:cs="Book Antiqua"/>
          <w:sz w:val="18"/>
          <w:szCs w:val="18"/>
        </w:rPr>
        <w:t>relacionadas</w:t>
      </w:r>
      <w:r>
        <w:rPr>
          <w:rFonts w:ascii="Book Antiqua" w:hAnsi="Book Antiqua" w:cs="Book Antiqua"/>
          <w:spacing w:val="-5"/>
          <w:sz w:val="18"/>
          <w:szCs w:val="18"/>
        </w:rPr>
        <w:t xml:space="preserve"> </w:t>
      </w:r>
      <w:r>
        <w:rPr>
          <w:rFonts w:ascii="Book Antiqua" w:hAnsi="Book Antiqua" w:cs="Book Antiqua"/>
          <w:sz w:val="18"/>
          <w:szCs w:val="18"/>
        </w:rPr>
        <w:t>à</w:t>
      </w:r>
      <w:r>
        <w:rPr>
          <w:rFonts w:ascii="Book Antiqua" w:hAnsi="Book Antiqua" w:cs="Book Antiqua"/>
          <w:spacing w:val="-5"/>
          <w:sz w:val="18"/>
          <w:szCs w:val="18"/>
        </w:rPr>
        <w:t xml:space="preserve"> </w:t>
      </w:r>
      <w:r>
        <w:rPr>
          <w:rFonts w:ascii="Book Antiqua" w:hAnsi="Book Antiqua" w:cs="Book Antiqua"/>
          <w:sz w:val="18"/>
          <w:szCs w:val="18"/>
        </w:rPr>
        <w:t>execução</w:t>
      </w:r>
      <w:r>
        <w:rPr>
          <w:rFonts w:ascii="Book Antiqua" w:hAnsi="Book Antiqua" w:cs="Book Antiqua"/>
          <w:spacing w:val="-5"/>
          <w:sz w:val="18"/>
          <w:szCs w:val="18"/>
        </w:rPr>
        <w:t xml:space="preserve"> </w:t>
      </w:r>
      <w:r>
        <w:rPr>
          <w:rFonts w:ascii="Book Antiqua" w:hAnsi="Book Antiqua" w:cs="Book Antiqua"/>
          <w:sz w:val="18"/>
          <w:szCs w:val="18"/>
        </w:rPr>
        <w:t>do Contrato, ressalvados os requerimentos manifestamente impertinentes, meramente protelatórios ou de nenhum interesse para a boa execução do ajuste.</w:t>
      </w:r>
    </w:p>
    <w:p w14:paraId="2B1DEFE1" w14:textId="77777777" w:rsidR="009D5A1A" w:rsidRDefault="009D5A1A">
      <w:pPr>
        <w:pStyle w:val="Corpodetexto"/>
        <w:snapToGrid w:val="0"/>
        <w:spacing w:after="0" w:line="240" w:lineRule="auto"/>
        <w:rPr>
          <w:rFonts w:ascii="Book Antiqua" w:hAnsi="Book Antiqua" w:cs="Book Antiqua"/>
          <w:sz w:val="18"/>
          <w:szCs w:val="18"/>
        </w:rPr>
      </w:pPr>
    </w:p>
    <w:p w14:paraId="36886447" w14:textId="77777777" w:rsidR="009D5A1A" w:rsidRDefault="00372ECB">
      <w:pPr>
        <w:pStyle w:val="PargrafodaLista"/>
        <w:numPr>
          <w:ilvl w:val="1"/>
          <w:numId w:val="56"/>
        </w:numPr>
        <w:tabs>
          <w:tab w:val="left" w:pos="607"/>
        </w:tabs>
        <w:snapToGrid w:val="0"/>
        <w:ind w:right="196" w:firstLine="0"/>
        <w:jc w:val="both"/>
        <w:rPr>
          <w:rFonts w:ascii="Book Antiqua" w:hAnsi="Book Antiqua" w:cs="Book Antiqua"/>
          <w:sz w:val="18"/>
          <w:szCs w:val="18"/>
        </w:rPr>
      </w:pPr>
      <w:r>
        <w:rPr>
          <w:rFonts w:ascii="Book Antiqua" w:hAnsi="Book Antiqua" w:cs="Book Antiqua"/>
          <w:sz w:val="18"/>
          <w:szCs w:val="18"/>
        </w:rPr>
        <w:t>Explicitamente</w:t>
      </w:r>
      <w:r>
        <w:rPr>
          <w:rFonts w:ascii="Book Antiqua" w:hAnsi="Book Antiqua" w:cs="Book Antiqua"/>
          <w:spacing w:val="-5"/>
          <w:sz w:val="18"/>
          <w:szCs w:val="18"/>
        </w:rPr>
        <w:t xml:space="preserve"> </w:t>
      </w:r>
      <w:r>
        <w:rPr>
          <w:rFonts w:ascii="Book Antiqua" w:hAnsi="Book Antiqua" w:cs="Book Antiqua"/>
          <w:sz w:val="18"/>
          <w:szCs w:val="18"/>
        </w:rPr>
        <w:t>emitir</w:t>
      </w:r>
      <w:r>
        <w:rPr>
          <w:rFonts w:ascii="Book Antiqua" w:hAnsi="Book Antiqua" w:cs="Book Antiqua"/>
          <w:spacing w:val="-4"/>
          <w:sz w:val="18"/>
          <w:szCs w:val="18"/>
        </w:rPr>
        <w:t xml:space="preserve"> </w:t>
      </w:r>
      <w:r>
        <w:rPr>
          <w:rFonts w:ascii="Book Antiqua" w:hAnsi="Book Antiqua" w:cs="Book Antiqua"/>
          <w:sz w:val="18"/>
          <w:szCs w:val="18"/>
        </w:rPr>
        <w:t>decisão</w:t>
      </w:r>
      <w:r>
        <w:rPr>
          <w:rFonts w:ascii="Book Antiqua" w:hAnsi="Book Antiqua" w:cs="Book Antiqua"/>
          <w:spacing w:val="-5"/>
          <w:sz w:val="18"/>
          <w:szCs w:val="18"/>
        </w:rPr>
        <w:t xml:space="preserve"> </w:t>
      </w:r>
      <w:r>
        <w:rPr>
          <w:rFonts w:ascii="Book Antiqua" w:hAnsi="Book Antiqua" w:cs="Book Antiqua"/>
          <w:sz w:val="18"/>
          <w:szCs w:val="18"/>
        </w:rPr>
        <w:t>sobre</w:t>
      </w:r>
      <w:r>
        <w:rPr>
          <w:rFonts w:ascii="Book Antiqua" w:hAnsi="Book Antiqua" w:cs="Book Antiqua"/>
          <w:spacing w:val="-6"/>
          <w:sz w:val="18"/>
          <w:szCs w:val="18"/>
        </w:rPr>
        <w:t xml:space="preserve"> </w:t>
      </w:r>
      <w:r>
        <w:rPr>
          <w:rFonts w:ascii="Book Antiqua" w:hAnsi="Book Antiqua" w:cs="Book Antiqua"/>
          <w:sz w:val="18"/>
          <w:szCs w:val="18"/>
        </w:rPr>
        <w:t>todas</w:t>
      </w:r>
      <w:r>
        <w:rPr>
          <w:rFonts w:ascii="Book Antiqua" w:hAnsi="Book Antiqua" w:cs="Book Antiqua"/>
          <w:spacing w:val="-5"/>
          <w:sz w:val="18"/>
          <w:szCs w:val="18"/>
        </w:rPr>
        <w:t xml:space="preserve"> </w:t>
      </w:r>
      <w:r>
        <w:rPr>
          <w:rFonts w:ascii="Book Antiqua" w:hAnsi="Book Antiqua" w:cs="Book Antiqua"/>
          <w:sz w:val="18"/>
          <w:szCs w:val="18"/>
        </w:rPr>
        <w:t>as</w:t>
      </w:r>
      <w:r>
        <w:rPr>
          <w:rFonts w:ascii="Book Antiqua" w:hAnsi="Book Antiqua" w:cs="Book Antiqua"/>
          <w:spacing w:val="-6"/>
          <w:sz w:val="18"/>
          <w:szCs w:val="18"/>
        </w:rPr>
        <w:t xml:space="preserve"> </w:t>
      </w:r>
      <w:r>
        <w:rPr>
          <w:rFonts w:ascii="Book Antiqua" w:hAnsi="Book Antiqua" w:cs="Book Antiqua"/>
          <w:sz w:val="18"/>
          <w:szCs w:val="18"/>
        </w:rPr>
        <w:t>solicitações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reclamações</w:t>
      </w:r>
      <w:r>
        <w:rPr>
          <w:rFonts w:ascii="Book Antiqua" w:hAnsi="Book Antiqua" w:cs="Book Antiqua"/>
          <w:spacing w:val="-5"/>
          <w:sz w:val="18"/>
          <w:szCs w:val="18"/>
        </w:rPr>
        <w:t xml:space="preserve"> </w:t>
      </w:r>
      <w:r>
        <w:rPr>
          <w:rFonts w:ascii="Book Antiqua" w:hAnsi="Book Antiqua" w:cs="Book Antiqua"/>
          <w:sz w:val="18"/>
          <w:szCs w:val="18"/>
        </w:rPr>
        <w:t>relacionadas</w:t>
      </w:r>
      <w:r>
        <w:rPr>
          <w:rFonts w:ascii="Book Antiqua" w:hAnsi="Book Antiqua" w:cs="Book Antiqua"/>
          <w:spacing w:val="-5"/>
          <w:sz w:val="18"/>
          <w:szCs w:val="18"/>
        </w:rPr>
        <w:t xml:space="preserve"> </w:t>
      </w:r>
      <w:r>
        <w:rPr>
          <w:rFonts w:ascii="Book Antiqua" w:hAnsi="Book Antiqua" w:cs="Book Antiqua"/>
          <w:sz w:val="18"/>
          <w:szCs w:val="18"/>
        </w:rPr>
        <w:t>à</w:t>
      </w:r>
      <w:r>
        <w:rPr>
          <w:rFonts w:ascii="Book Antiqua" w:hAnsi="Book Antiqua" w:cs="Book Antiqua"/>
          <w:spacing w:val="-5"/>
          <w:sz w:val="18"/>
          <w:szCs w:val="18"/>
        </w:rPr>
        <w:t xml:space="preserve"> </w:t>
      </w:r>
      <w:r>
        <w:rPr>
          <w:rFonts w:ascii="Book Antiqua" w:hAnsi="Book Antiqua" w:cs="Book Antiqua"/>
          <w:sz w:val="18"/>
          <w:szCs w:val="18"/>
        </w:rPr>
        <w:t>execução</w:t>
      </w:r>
      <w:r>
        <w:rPr>
          <w:rFonts w:ascii="Book Antiqua" w:hAnsi="Book Antiqua" w:cs="Book Antiqua"/>
          <w:spacing w:val="-5"/>
          <w:sz w:val="18"/>
          <w:szCs w:val="18"/>
        </w:rPr>
        <w:t xml:space="preserve"> </w:t>
      </w:r>
      <w:r>
        <w:rPr>
          <w:rFonts w:ascii="Book Antiqua" w:hAnsi="Book Antiqua" w:cs="Book Antiqua"/>
          <w:sz w:val="18"/>
          <w:szCs w:val="18"/>
        </w:rPr>
        <w:t>do Contrato, ressalvados os requerimentos manifestamente impertinentes, meramente protelatórios ou de nenhum interesse para a boa execução do ajuste.</w:t>
      </w:r>
    </w:p>
    <w:p w14:paraId="297BD3F5" w14:textId="77777777" w:rsidR="009D5A1A" w:rsidRDefault="009D5A1A">
      <w:pPr>
        <w:pStyle w:val="Corpodetexto"/>
        <w:snapToGrid w:val="0"/>
        <w:spacing w:after="0" w:line="240" w:lineRule="auto"/>
        <w:rPr>
          <w:rFonts w:ascii="Book Antiqua" w:hAnsi="Book Antiqua" w:cs="Book Antiqua"/>
          <w:sz w:val="18"/>
          <w:szCs w:val="18"/>
        </w:rPr>
      </w:pPr>
    </w:p>
    <w:p w14:paraId="0E7F2185" w14:textId="77777777" w:rsidR="009D5A1A" w:rsidRDefault="00372ECB">
      <w:pPr>
        <w:pStyle w:val="PargrafodaLista"/>
        <w:numPr>
          <w:ilvl w:val="1"/>
          <w:numId w:val="56"/>
        </w:numPr>
        <w:tabs>
          <w:tab w:val="left" w:pos="635"/>
        </w:tabs>
        <w:snapToGrid w:val="0"/>
        <w:ind w:right="193" w:firstLine="0"/>
        <w:jc w:val="both"/>
        <w:rPr>
          <w:rFonts w:ascii="Book Antiqua" w:hAnsi="Book Antiqua" w:cs="Book Antiqua"/>
          <w:sz w:val="18"/>
          <w:szCs w:val="18"/>
        </w:rPr>
      </w:pPr>
      <w:r>
        <w:rPr>
          <w:rFonts w:ascii="Book Antiqua" w:hAnsi="Book Antiqua" w:cs="Book Antiqua"/>
          <w:sz w:val="18"/>
          <w:szCs w:val="18"/>
        </w:rPr>
        <w:t>Responder eventuais pedidos de reestabelecimento do equilíbrio econômico-financeiro feitos pela Contratada no prazo máximo de 90 dias.</w:t>
      </w:r>
    </w:p>
    <w:p w14:paraId="3E3591AE" w14:textId="77777777" w:rsidR="009D5A1A" w:rsidRDefault="009D5A1A">
      <w:pPr>
        <w:pStyle w:val="Corpodetexto"/>
        <w:snapToGrid w:val="0"/>
        <w:spacing w:after="0" w:line="240" w:lineRule="auto"/>
        <w:rPr>
          <w:rFonts w:ascii="Book Antiqua" w:hAnsi="Book Antiqua" w:cs="Book Antiqua"/>
          <w:sz w:val="18"/>
          <w:szCs w:val="18"/>
        </w:rPr>
      </w:pPr>
    </w:p>
    <w:p w14:paraId="28229A0D" w14:textId="77777777" w:rsidR="009D5A1A" w:rsidRDefault="00372ECB">
      <w:pPr>
        <w:pStyle w:val="PargrafodaLista"/>
        <w:numPr>
          <w:ilvl w:val="1"/>
          <w:numId w:val="56"/>
        </w:numPr>
        <w:tabs>
          <w:tab w:val="left" w:pos="738"/>
        </w:tabs>
        <w:snapToGrid w:val="0"/>
        <w:ind w:right="199" w:firstLine="0"/>
        <w:jc w:val="both"/>
        <w:rPr>
          <w:rFonts w:ascii="Book Antiqua" w:hAnsi="Book Antiqua" w:cs="Book Antiqua"/>
          <w:sz w:val="18"/>
          <w:szCs w:val="18"/>
        </w:rPr>
      </w:pPr>
      <w:r>
        <w:rPr>
          <w:rFonts w:ascii="Book Antiqua" w:hAnsi="Book Antiqua" w:cs="Book Antiqua"/>
          <w:sz w:val="18"/>
          <w:szCs w:val="18"/>
        </w:rPr>
        <w:t>Notificar os emitentes das garantias quanto ao início de processo administrativo para apuração de descumprimento de cláusulas contratuais.</w:t>
      </w:r>
    </w:p>
    <w:p w14:paraId="527CB665" w14:textId="77777777" w:rsidR="009D5A1A" w:rsidRDefault="009D5A1A">
      <w:pPr>
        <w:pStyle w:val="Corpodetexto"/>
        <w:snapToGrid w:val="0"/>
        <w:spacing w:after="0" w:line="240" w:lineRule="auto"/>
        <w:rPr>
          <w:rFonts w:ascii="Book Antiqua" w:hAnsi="Book Antiqua" w:cs="Book Antiqua"/>
          <w:sz w:val="18"/>
          <w:szCs w:val="18"/>
        </w:rPr>
      </w:pPr>
    </w:p>
    <w:p w14:paraId="156E1A15" w14:textId="77777777" w:rsidR="009D5A1A" w:rsidRDefault="00372ECB">
      <w:pPr>
        <w:pStyle w:val="PargrafodaLista"/>
        <w:numPr>
          <w:ilvl w:val="1"/>
          <w:numId w:val="56"/>
        </w:numPr>
        <w:tabs>
          <w:tab w:val="left" w:pos="747"/>
        </w:tabs>
        <w:snapToGrid w:val="0"/>
        <w:ind w:right="197" w:firstLine="0"/>
        <w:jc w:val="both"/>
        <w:rPr>
          <w:rFonts w:ascii="Book Antiqua" w:hAnsi="Book Antiqua" w:cs="Book Antiqua"/>
          <w:sz w:val="18"/>
          <w:szCs w:val="18"/>
        </w:rPr>
      </w:pPr>
      <w:r>
        <w:rPr>
          <w:rFonts w:ascii="Book Antiqua" w:hAnsi="Book Antiqua" w:cs="Book Antiqua"/>
          <w:sz w:val="18"/>
          <w:szCs w:val="18"/>
        </w:rPr>
        <w:t>A Sinfra Municipal não responderá por quaisquer compromissos assumidos pela Contratada com terceiros, ainda</w:t>
      </w:r>
      <w:r>
        <w:rPr>
          <w:rFonts w:ascii="Book Antiqua" w:hAnsi="Book Antiqua" w:cs="Book Antiqua"/>
          <w:spacing w:val="-2"/>
          <w:sz w:val="18"/>
          <w:szCs w:val="18"/>
        </w:rPr>
        <w:t xml:space="preserve"> </w:t>
      </w:r>
      <w:r>
        <w:rPr>
          <w:rFonts w:ascii="Book Antiqua" w:hAnsi="Book Antiqua" w:cs="Book Antiqua"/>
          <w:sz w:val="18"/>
          <w:szCs w:val="18"/>
        </w:rPr>
        <w:t>que</w:t>
      </w:r>
      <w:r>
        <w:rPr>
          <w:rFonts w:ascii="Book Antiqua" w:hAnsi="Book Antiqua" w:cs="Book Antiqua"/>
          <w:spacing w:val="-2"/>
          <w:sz w:val="18"/>
          <w:szCs w:val="18"/>
        </w:rPr>
        <w:t xml:space="preserve"> </w:t>
      </w:r>
      <w:r>
        <w:rPr>
          <w:rFonts w:ascii="Book Antiqua" w:hAnsi="Book Antiqua" w:cs="Book Antiqua"/>
          <w:sz w:val="18"/>
          <w:szCs w:val="18"/>
        </w:rPr>
        <w:t>vinculados</w:t>
      </w:r>
      <w:r>
        <w:rPr>
          <w:rFonts w:ascii="Book Antiqua" w:hAnsi="Book Antiqua" w:cs="Book Antiqua"/>
          <w:spacing w:val="-2"/>
          <w:sz w:val="18"/>
          <w:szCs w:val="18"/>
        </w:rPr>
        <w:t xml:space="preserve"> </w:t>
      </w:r>
      <w:r>
        <w:rPr>
          <w:rFonts w:ascii="Book Antiqua" w:hAnsi="Book Antiqua" w:cs="Book Antiqua"/>
          <w:sz w:val="18"/>
          <w:szCs w:val="18"/>
        </w:rPr>
        <w:t>à</w:t>
      </w:r>
      <w:r>
        <w:rPr>
          <w:rFonts w:ascii="Book Antiqua" w:hAnsi="Book Antiqua" w:cs="Book Antiqua"/>
          <w:spacing w:val="-1"/>
          <w:sz w:val="18"/>
          <w:szCs w:val="18"/>
        </w:rPr>
        <w:t xml:space="preserve"> </w:t>
      </w:r>
      <w:r>
        <w:rPr>
          <w:rFonts w:ascii="Book Antiqua" w:hAnsi="Book Antiqua" w:cs="Book Antiqua"/>
          <w:sz w:val="18"/>
          <w:szCs w:val="18"/>
        </w:rPr>
        <w:t>execução</w:t>
      </w:r>
      <w:r>
        <w:rPr>
          <w:rFonts w:ascii="Book Antiqua" w:hAnsi="Book Antiqua" w:cs="Book Antiqua"/>
          <w:spacing w:val="-2"/>
          <w:sz w:val="18"/>
          <w:szCs w:val="18"/>
        </w:rPr>
        <w:t xml:space="preserve"> </w:t>
      </w:r>
      <w:r>
        <w:rPr>
          <w:rFonts w:ascii="Book Antiqua" w:hAnsi="Book Antiqua" w:cs="Book Antiqua"/>
          <w:sz w:val="18"/>
          <w:szCs w:val="18"/>
        </w:rPr>
        <w:t>do</w:t>
      </w:r>
      <w:r>
        <w:rPr>
          <w:rFonts w:ascii="Book Antiqua" w:hAnsi="Book Antiqua" w:cs="Book Antiqua"/>
          <w:spacing w:val="-2"/>
          <w:sz w:val="18"/>
          <w:szCs w:val="18"/>
        </w:rPr>
        <w:t xml:space="preserve"> </w:t>
      </w:r>
      <w:r>
        <w:rPr>
          <w:rFonts w:ascii="Book Antiqua" w:hAnsi="Book Antiqua" w:cs="Book Antiqua"/>
          <w:sz w:val="18"/>
          <w:szCs w:val="18"/>
        </w:rPr>
        <w:t>contrato,</w:t>
      </w:r>
      <w:r>
        <w:rPr>
          <w:rFonts w:ascii="Book Antiqua" w:hAnsi="Book Antiqua" w:cs="Book Antiqua"/>
          <w:spacing w:val="-1"/>
          <w:sz w:val="18"/>
          <w:szCs w:val="18"/>
        </w:rPr>
        <w:t xml:space="preserve"> </w:t>
      </w:r>
      <w:r>
        <w:rPr>
          <w:rFonts w:ascii="Book Antiqua" w:hAnsi="Book Antiqua" w:cs="Book Antiqua"/>
          <w:sz w:val="18"/>
          <w:szCs w:val="18"/>
        </w:rPr>
        <w:t>bem</w:t>
      </w:r>
      <w:r>
        <w:rPr>
          <w:rFonts w:ascii="Book Antiqua" w:hAnsi="Book Antiqua" w:cs="Book Antiqua"/>
          <w:spacing w:val="-1"/>
          <w:sz w:val="18"/>
          <w:szCs w:val="18"/>
        </w:rPr>
        <w:t xml:space="preserve"> </w:t>
      </w:r>
      <w:r>
        <w:rPr>
          <w:rFonts w:ascii="Book Antiqua" w:hAnsi="Book Antiqua" w:cs="Book Antiqua"/>
          <w:sz w:val="18"/>
          <w:szCs w:val="18"/>
        </w:rPr>
        <w:t>como</w:t>
      </w:r>
      <w:r>
        <w:rPr>
          <w:rFonts w:ascii="Book Antiqua" w:hAnsi="Book Antiqua" w:cs="Book Antiqua"/>
          <w:spacing w:val="-2"/>
          <w:sz w:val="18"/>
          <w:szCs w:val="18"/>
        </w:rPr>
        <w:t xml:space="preserve"> </w:t>
      </w:r>
      <w:r>
        <w:rPr>
          <w:rFonts w:ascii="Book Antiqua" w:hAnsi="Book Antiqua" w:cs="Book Antiqua"/>
          <w:sz w:val="18"/>
          <w:szCs w:val="18"/>
        </w:rPr>
        <w:t>por</w:t>
      </w:r>
      <w:r>
        <w:rPr>
          <w:rFonts w:ascii="Book Antiqua" w:hAnsi="Book Antiqua" w:cs="Book Antiqua"/>
          <w:spacing w:val="-1"/>
          <w:sz w:val="18"/>
          <w:szCs w:val="18"/>
        </w:rPr>
        <w:t xml:space="preserve"> </w:t>
      </w:r>
      <w:r>
        <w:rPr>
          <w:rFonts w:ascii="Book Antiqua" w:hAnsi="Book Antiqua" w:cs="Book Antiqua"/>
          <w:sz w:val="18"/>
          <w:szCs w:val="18"/>
        </w:rPr>
        <w:t>qualquer</w:t>
      </w:r>
      <w:r>
        <w:rPr>
          <w:rFonts w:ascii="Book Antiqua" w:hAnsi="Book Antiqua" w:cs="Book Antiqua"/>
          <w:spacing w:val="-1"/>
          <w:sz w:val="18"/>
          <w:szCs w:val="18"/>
        </w:rPr>
        <w:t xml:space="preserve"> </w:t>
      </w:r>
      <w:r>
        <w:rPr>
          <w:rFonts w:ascii="Book Antiqua" w:hAnsi="Book Antiqua" w:cs="Book Antiqua"/>
          <w:sz w:val="18"/>
          <w:szCs w:val="18"/>
        </w:rPr>
        <w:t>dano</w:t>
      </w:r>
      <w:r>
        <w:rPr>
          <w:rFonts w:ascii="Book Antiqua" w:hAnsi="Book Antiqua" w:cs="Book Antiqua"/>
          <w:spacing w:val="-2"/>
          <w:sz w:val="18"/>
          <w:szCs w:val="18"/>
        </w:rPr>
        <w:t xml:space="preserve"> </w:t>
      </w:r>
      <w:r>
        <w:rPr>
          <w:rFonts w:ascii="Book Antiqua" w:hAnsi="Book Antiqua" w:cs="Book Antiqua"/>
          <w:sz w:val="18"/>
          <w:szCs w:val="18"/>
        </w:rPr>
        <w:t>causado</w:t>
      </w:r>
      <w:r>
        <w:rPr>
          <w:rFonts w:ascii="Book Antiqua" w:hAnsi="Book Antiqua" w:cs="Book Antiqua"/>
          <w:spacing w:val="-2"/>
          <w:sz w:val="18"/>
          <w:szCs w:val="18"/>
        </w:rPr>
        <w:t xml:space="preserve"> </w:t>
      </w:r>
      <w:r>
        <w:rPr>
          <w:rFonts w:ascii="Book Antiqua" w:hAnsi="Book Antiqua" w:cs="Book Antiqua"/>
          <w:sz w:val="18"/>
          <w:szCs w:val="18"/>
        </w:rPr>
        <w:t>a</w:t>
      </w:r>
      <w:r>
        <w:rPr>
          <w:rFonts w:ascii="Book Antiqua" w:hAnsi="Book Antiqua" w:cs="Book Antiqua"/>
          <w:spacing w:val="-1"/>
          <w:sz w:val="18"/>
          <w:szCs w:val="18"/>
        </w:rPr>
        <w:t xml:space="preserve"> </w:t>
      </w:r>
      <w:r>
        <w:rPr>
          <w:rFonts w:ascii="Book Antiqua" w:hAnsi="Book Antiqua" w:cs="Book Antiqua"/>
          <w:sz w:val="18"/>
          <w:szCs w:val="18"/>
        </w:rPr>
        <w:t>terceiros em decorrência de ato da Contratada, de seus empregados, prepostos ou subordinados.</w:t>
      </w:r>
    </w:p>
    <w:p w14:paraId="3BEB65DB"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s">
            <w:drawing>
              <wp:anchor distT="0" distB="16510" distL="0" distR="20320" simplePos="0" relativeHeight="236" behindDoc="0" locked="0" layoutInCell="0" allowOverlap="1" wp14:anchorId="23C2D77E" wp14:editId="04D1B487">
                <wp:simplePos x="0" y="0"/>
                <wp:positionH relativeFrom="page">
                  <wp:posOffset>488950</wp:posOffset>
                </wp:positionH>
                <wp:positionV relativeFrom="paragraph">
                  <wp:posOffset>187325</wp:posOffset>
                </wp:positionV>
                <wp:extent cx="6584315" cy="241935"/>
                <wp:effectExtent l="3175" t="3175" r="3175" b="3175"/>
                <wp:wrapTopAndBottom/>
                <wp:docPr id="240" name="Textbox 82"/>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57869A77" w14:textId="77777777" w:rsidR="009D5A1A" w:rsidRDefault="00372ECB">
                            <w:pPr>
                              <w:pStyle w:val="Contedodoquadro"/>
                              <w:spacing w:before="46"/>
                              <w:ind w:left="103"/>
                              <w:rPr>
                                <w:rFonts w:ascii="Arial" w:hAnsi="Arial"/>
                                <w:b/>
                              </w:rPr>
                            </w:pPr>
                            <w:bookmarkStart w:id="35" w:name="_bookmark13"/>
                            <w:bookmarkEnd w:id="35"/>
                            <w:r>
                              <w:rPr>
                                <w:rFonts w:ascii="Arial" w:hAnsi="Arial"/>
                                <w:b/>
                                <w:spacing w:val="-10"/>
                              </w:rPr>
                              <w:t>14.</w:t>
                            </w:r>
                            <w:r>
                              <w:rPr>
                                <w:rFonts w:ascii="Arial" w:hAnsi="Arial"/>
                                <w:b/>
                                <w:spacing w:val="-13"/>
                              </w:rPr>
                              <w:t xml:space="preserve"> </w:t>
                            </w:r>
                            <w:r>
                              <w:rPr>
                                <w:rFonts w:ascii="Arial" w:hAnsi="Arial"/>
                                <w:b/>
                                <w:spacing w:val="-10"/>
                              </w:rPr>
                              <w:t>INFRAÇÕES</w:t>
                            </w:r>
                            <w:r>
                              <w:rPr>
                                <w:rFonts w:ascii="Arial" w:hAnsi="Arial"/>
                                <w:b/>
                                <w:spacing w:val="-12"/>
                              </w:rPr>
                              <w:t xml:space="preserve"> </w:t>
                            </w:r>
                            <w:r>
                              <w:rPr>
                                <w:rFonts w:ascii="Arial" w:hAnsi="Arial"/>
                                <w:b/>
                                <w:spacing w:val="-10"/>
                              </w:rPr>
                              <w:t>E</w:t>
                            </w:r>
                            <w:r>
                              <w:rPr>
                                <w:rFonts w:ascii="Arial" w:hAnsi="Arial"/>
                                <w:b/>
                                <w:spacing w:val="-12"/>
                              </w:rPr>
                              <w:t xml:space="preserve"> </w:t>
                            </w:r>
                            <w:r>
                              <w:rPr>
                                <w:rFonts w:ascii="Arial" w:hAnsi="Arial"/>
                                <w:b/>
                                <w:spacing w:val="-10"/>
                              </w:rPr>
                              <w:t>SANÇÕES</w:t>
                            </w:r>
                            <w:r>
                              <w:rPr>
                                <w:rFonts w:ascii="Arial" w:hAnsi="Arial"/>
                                <w:b/>
                                <w:spacing w:val="-20"/>
                              </w:rPr>
                              <w:t xml:space="preserve"> </w:t>
                            </w:r>
                            <w:r>
                              <w:rPr>
                                <w:rFonts w:ascii="Arial" w:hAnsi="Arial"/>
                                <w:b/>
                                <w:spacing w:val="-10"/>
                              </w:rPr>
                              <w:t>ADMINISTRATIVAS</w:t>
                            </w:r>
                          </w:p>
                        </w:txbxContent>
                      </wps:txbx>
                      <wps:bodyPr lIns="0" tIns="0" rIns="0" bIns="0" anchor="t">
                        <a:noAutofit/>
                      </wps:bodyPr>
                    </wps:wsp>
                  </a:graphicData>
                </a:graphic>
              </wp:anchor>
            </w:drawing>
          </mc:Choice>
          <mc:Fallback>
            <w:pict>
              <v:rect w14:anchorId="23C2D77E" id="Textbox 82" o:spid="_x0000_s1084" style="position:absolute;margin-left:38.5pt;margin-top:14.75pt;width:518.45pt;height:19.05pt;z-index:236;visibility:visible;mso-wrap-style:square;mso-wrap-distance-left:0;mso-wrap-distance-top:0;mso-wrap-distance-right:1.6pt;mso-wrap-distance-bottom:1.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" o:allowincell="f" fillcolor="#d0cece" strokecolor="#bebebe" strokeweight=".18mm">
                <v:stroke joinstyle="round"/>
                <v:textbox inset="0,0,0,0">
                  <w:txbxContent>
                    <w:p w14:paraId="57869A77" w14:textId="77777777" w:rsidR="009D5A1A" w:rsidRDefault="00372ECB">
                      <w:pPr>
                        <w:pStyle w:val="Contedodoquadro"/>
                        <w:spacing w:before="46"/>
                        <w:ind w:left="103"/>
                        <w:rPr>
                          <w:rFonts w:ascii="Arial" w:hAnsi="Arial"/>
                          <w:b/>
                        </w:rPr>
                      </w:pPr>
                      <w:bookmarkStart w:id="36" w:name="_bookmark13"/>
                      <w:bookmarkEnd w:id="36"/>
                      <w:r>
                        <w:rPr>
                          <w:rFonts w:ascii="Arial" w:hAnsi="Arial"/>
                          <w:b/>
                          <w:spacing w:val="-10"/>
                        </w:rPr>
                        <w:t>14.</w:t>
                      </w:r>
                      <w:r>
                        <w:rPr>
                          <w:rFonts w:ascii="Arial" w:hAnsi="Arial"/>
                          <w:b/>
                          <w:spacing w:val="-13"/>
                        </w:rPr>
                        <w:t xml:space="preserve"> </w:t>
                      </w:r>
                      <w:r>
                        <w:rPr>
                          <w:rFonts w:ascii="Arial" w:hAnsi="Arial"/>
                          <w:b/>
                          <w:spacing w:val="-10"/>
                        </w:rPr>
                        <w:t>INFRAÇÕES</w:t>
                      </w:r>
                      <w:r>
                        <w:rPr>
                          <w:rFonts w:ascii="Arial" w:hAnsi="Arial"/>
                          <w:b/>
                          <w:spacing w:val="-12"/>
                        </w:rPr>
                        <w:t xml:space="preserve"> </w:t>
                      </w:r>
                      <w:r>
                        <w:rPr>
                          <w:rFonts w:ascii="Arial" w:hAnsi="Arial"/>
                          <w:b/>
                          <w:spacing w:val="-10"/>
                        </w:rPr>
                        <w:t>E</w:t>
                      </w:r>
                      <w:r>
                        <w:rPr>
                          <w:rFonts w:ascii="Arial" w:hAnsi="Arial"/>
                          <w:b/>
                          <w:spacing w:val="-12"/>
                        </w:rPr>
                        <w:t xml:space="preserve"> </w:t>
                      </w:r>
                      <w:r>
                        <w:rPr>
                          <w:rFonts w:ascii="Arial" w:hAnsi="Arial"/>
                          <w:b/>
                          <w:spacing w:val="-10"/>
                        </w:rPr>
                        <w:t>SANÇÕES</w:t>
                      </w:r>
                      <w:r>
                        <w:rPr>
                          <w:rFonts w:ascii="Arial" w:hAnsi="Arial"/>
                          <w:b/>
                          <w:spacing w:val="-20"/>
                        </w:rPr>
                        <w:t xml:space="preserve"> </w:t>
                      </w:r>
                      <w:r>
                        <w:rPr>
                          <w:rFonts w:ascii="Arial" w:hAnsi="Arial"/>
                          <w:b/>
                          <w:spacing w:val="-10"/>
                        </w:rPr>
                        <w:t>ADMINISTRATIVAS</w:t>
                      </w:r>
                    </w:p>
                  </w:txbxContent>
                </v:textbox>
                <w10:wrap type="topAndBottom" anchorx="page"/>
              </v:rect>
            </w:pict>
          </mc:Fallback>
        </mc:AlternateContent>
      </w:r>
    </w:p>
    <w:p w14:paraId="50AF4E4F" w14:textId="77777777" w:rsidR="009D5A1A" w:rsidRDefault="009D5A1A">
      <w:pPr>
        <w:pStyle w:val="Corpodetexto"/>
        <w:snapToGrid w:val="0"/>
        <w:spacing w:after="0" w:line="240" w:lineRule="auto"/>
        <w:rPr>
          <w:rFonts w:ascii="Book Antiqua" w:hAnsi="Book Antiqua" w:cs="Book Antiqua"/>
          <w:sz w:val="18"/>
          <w:szCs w:val="18"/>
        </w:rPr>
      </w:pPr>
    </w:p>
    <w:p w14:paraId="705C1F0A" w14:textId="77777777" w:rsidR="009D5A1A" w:rsidRDefault="00372ECB">
      <w:pPr>
        <w:pStyle w:val="PargrafodaLista"/>
        <w:numPr>
          <w:ilvl w:val="1"/>
          <w:numId w:val="57"/>
        </w:numPr>
        <w:tabs>
          <w:tab w:val="left" w:pos="683"/>
        </w:tabs>
        <w:snapToGrid w:val="0"/>
        <w:ind w:right="196" w:firstLine="0"/>
        <w:jc w:val="both"/>
        <w:rPr>
          <w:rFonts w:ascii="Book Antiqua" w:hAnsi="Book Antiqua" w:cs="Book Antiqua"/>
          <w:sz w:val="18"/>
          <w:szCs w:val="18"/>
        </w:rPr>
      </w:pPr>
      <w:r>
        <w:rPr>
          <w:rFonts w:ascii="Book Antiqua" w:hAnsi="Book Antiqua" w:cs="Book Antiqua"/>
          <w:sz w:val="18"/>
          <w:szCs w:val="18"/>
        </w:rPr>
        <w:t xml:space="preserve">Descumpridas as obrigações e condições de licitação/contratação previstas neste Termo de Referência, e/ou, no Edital, e/ou no Contrato, serão aplicadas as penalidades conforme hipótese e gradação descritas nos artigos 155, 156 e ss. da </w:t>
      </w:r>
      <w:hyperlink r:id="rId245">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191FA385" w14:textId="77777777" w:rsidR="009D5A1A" w:rsidRDefault="009D5A1A">
      <w:pPr>
        <w:pStyle w:val="Corpodetexto"/>
        <w:snapToGrid w:val="0"/>
        <w:spacing w:after="0" w:line="240" w:lineRule="auto"/>
        <w:rPr>
          <w:rFonts w:ascii="Book Antiqua" w:hAnsi="Book Antiqua" w:cs="Book Antiqua"/>
          <w:sz w:val="18"/>
          <w:szCs w:val="18"/>
        </w:rPr>
      </w:pPr>
    </w:p>
    <w:p w14:paraId="6DD0D38B" w14:textId="77777777" w:rsidR="009D5A1A" w:rsidRDefault="00372ECB">
      <w:pPr>
        <w:pStyle w:val="PargrafodaLista"/>
        <w:numPr>
          <w:ilvl w:val="1"/>
          <w:numId w:val="57"/>
        </w:numPr>
        <w:tabs>
          <w:tab w:val="left" w:pos="609"/>
        </w:tabs>
        <w:snapToGrid w:val="0"/>
        <w:ind w:right="189" w:firstLine="0"/>
        <w:rPr>
          <w:rFonts w:ascii="Book Antiqua" w:hAnsi="Book Antiqua" w:cs="Book Antiqua"/>
          <w:sz w:val="18"/>
          <w:szCs w:val="18"/>
        </w:rPr>
      </w:pPr>
      <w:r>
        <w:rPr>
          <w:rFonts w:ascii="Book Antiqua" w:hAnsi="Book Antiqua" w:cs="Book Antiqua"/>
          <w:sz w:val="18"/>
          <w:szCs w:val="18"/>
        </w:rPr>
        <w:t>Comete infração administrativa, nos</w:t>
      </w:r>
      <w:r>
        <w:rPr>
          <w:rFonts w:ascii="Book Antiqua" w:hAnsi="Book Antiqua" w:cs="Book Antiqua"/>
          <w:spacing w:val="-1"/>
          <w:sz w:val="18"/>
          <w:szCs w:val="18"/>
        </w:rPr>
        <w:t xml:space="preserve"> </w:t>
      </w:r>
      <w:r>
        <w:rPr>
          <w:rFonts w:ascii="Book Antiqua" w:hAnsi="Book Antiqua" w:cs="Book Antiqua"/>
          <w:sz w:val="18"/>
          <w:szCs w:val="18"/>
        </w:rPr>
        <w:t>termos</w:t>
      </w:r>
      <w:r>
        <w:rPr>
          <w:rFonts w:ascii="Book Antiqua" w:hAnsi="Book Antiqua" w:cs="Book Antiqua"/>
          <w:spacing w:val="-2"/>
          <w:sz w:val="18"/>
          <w:szCs w:val="18"/>
        </w:rPr>
        <w:t xml:space="preserve"> </w:t>
      </w:r>
      <w:r>
        <w:rPr>
          <w:rFonts w:ascii="Book Antiqua" w:hAnsi="Book Antiqua" w:cs="Book Antiqua"/>
          <w:sz w:val="18"/>
          <w:szCs w:val="18"/>
        </w:rPr>
        <w:t xml:space="preserve">da </w:t>
      </w:r>
      <w:hyperlink r:id="rId246">
        <w:r>
          <w:rPr>
            <w:rFonts w:ascii="Book Antiqua" w:hAnsi="Book Antiqua" w:cs="Book Antiqua"/>
            <w:color w:val="0462C1"/>
            <w:sz w:val="18"/>
            <w:szCs w:val="18"/>
            <w:u w:val="single" w:color="0462C1"/>
          </w:rPr>
          <w:t>Lei nº 14.133,</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de 1º</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de abril de 2021</w:t>
        </w:r>
      </w:hyperlink>
      <w:r>
        <w:rPr>
          <w:rFonts w:ascii="Book Antiqua" w:hAnsi="Book Antiqua" w:cs="Book Antiqua"/>
          <w:color w:val="0462C1"/>
          <w:sz w:val="18"/>
          <w:szCs w:val="18"/>
        </w:rPr>
        <w:t xml:space="preserve"> </w:t>
      </w:r>
      <w:r>
        <w:rPr>
          <w:rFonts w:ascii="Book Antiqua" w:hAnsi="Book Antiqua" w:cs="Book Antiqua"/>
          <w:sz w:val="18"/>
          <w:szCs w:val="18"/>
        </w:rPr>
        <w:t>e do</w:t>
      </w:r>
      <w:r>
        <w:rPr>
          <w:rFonts w:ascii="Book Antiqua" w:hAnsi="Book Antiqua" w:cs="Book Antiqua"/>
          <w:spacing w:val="-2"/>
          <w:sz w:val="18"/>
          <w:szCs w:val="18"/>
        </w:rPr>
        <w:t xml:space="preserve"> </w:t>
      </w:r>
      <w:r>
        <w:rPr>
          <w:rFonts w:ascii="Book Antiqua" w:hAnsi="Book Antiqua" w:cs="Book Antiqua"/>
          <w:sz w:val="18"/>
          <w:szCs w:val="18"/>
        </w:rPr>
        <w:t xml:space="preserve">art. 201 do </w:t>
      </w:r>
      <w:hyperlink r:id="rId247">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 a Licitante/Contratada que:</w:t>
      </w:r>
    </w:p>
    <w:p w14:paraId="7F507E78" w14:textId="77777777" w:rsidR="009D5A1A" w:rsidRDefault="009D5A1A">
      <w:pPr>
        <w:pStyle w:val="Corpodetexto"/>
        <w:snapToGrid w:val="0"/>
        <w:spacing w:after="0" w:line="240" w:lineRule="auto"/>
        <w:rPr>
          <w:rFonts w:ascii="Book Antiqua" w:hAnsi="Book Antiqua" w:cs="Book Antiqua"/>
          <w:sz w:val="18"/>
          <w:szCs w:val="18"/>
        </w:rPr>
      </w:pPr>
    </w:p>
    <w:p w14:paraId="4E10AEEA" w14:textId="77777777" w:rsidR="009D5A1A" w:rsidRDefault="00372ECB">
      <w:pPr>
        <w:pStyle w:val="PargrafodaLista"/>
        <w:numPr>
          <w:ilvl w:val="0"/>
          <w:numId w:val="58"/>
        </w:numPr>
        <w:tabs>
          <w:tab w:val="left" w:pos="316"/>
        </w:tabs>
        <w:snapToGrid w:val="0"/>
        <w:ind w:left="316" w:hanging="259"/>
        <w:rPr>
          <w:rFonts w:ascii="Book Antiqua" w:hAnsi="Book Antiqua" w:cs="Book Antiqua"/>
          <w:sz w:val="18"/>
          <w:szCs w:val="18"/>
        </w:rPr>
      </w:pPr>
      <w:r>
        <w:rPr>
          <w:rFonts w:ascii="Book Antiqua" w:hAnsi="Book Antiqua" w:cs="Book Antiqua"/>
          <w:sz w:val="18"/>
          <w:szCs w:val="18"/>
        </w:rPr>
        <w:t>der</w:t>
      </w:r>
      <w:r>
        <w:rPr>
          <w:rFonts w:ascii="Book Antiqua" w:hAnsi="Book Antiqua" w:cs="Book Antiqua"/>
          <w:spacing w:val="-6"/>
          <w:sz w:val="18"/>
          <w:szCs w:val="18"/>
        </w:rPr>
        <w:t xml:space="preserve"> </w:t>
      </w:r>
      <w:r>
        <w:rPr>
          <w:rFonts w:ascii="Book Antiqua" w:hAnsi="Book Antiqua" w:cs="Book Antiqua"/>
          <w:sz w:val="18"/>
          <w:szCs w:val="18"/>
        </w:rPr>
        <w:t>causa</w:t>
      </w:r>
      <w:r>
        <w:rPr>
          <w:rFonts w:ascii="Book Antiqua" w:hAnsi="Book Antiqua" w:cs="Book Antiqua"/>
          <w:spacing w:val="-7"/>
          <w:sz w:val="18"/>
          <w:szCs w:val="18"/>
        </w:rPr>
        <w:t xml:space="preserve"> </w:t>
      </w:r>
      <w:r>
        <w:rPr>
          <w:rFonts w:ascii="Book Antiqua" w:hAnsi="Book Antiqua" w:cs="Book Antiqua"/>
          <w:sz w:val="18"/>
          <w:szCs w:val="18"/>
        </w:rPr>
        <w:t>à</w:t>
      </w:r>
      <w:r>
        <w:rPr>
          <w:rFonts w:ascii="Book Antiqua" w:hAnsi="Book Antiqua" w:cs="Book Antiqua"/>
          <w:spacing w:val="-5"/>
          <w:sz w:val="18"/>
          <w:szCs w:val="18"/>
        </w:rPr>
        <w:t xml:space="preserve"> </w:t>
      </w:r>
      <w:r>
        <w:rPr>
          <w:rFonts w:ascii="Book Antiqua" w:hAnsi="Book Antiqua" w:cs="Book Antiqua"/>
          <w:sz w:val="18"/>
          <w:szCs w:val="18"/>
        </w:rPr>
        <w:t>inexecução</w:t>
      </w:r>
      <w:r>
        <w:rPr>
          <w:rFonts w:ascii="Book Antiqua" w:hAnsi="Book Antiqua" w:cs="Book Antiqua"/>
          <w:spacing w:val="-4"/>
          <w:sz w:val="18"/>
          <w:szCs w:val="18"/>
        </w:rPr>
        <w:t xml:space="preserve"> </w:t>
      </w:r>
      <w:r>
        <w:rPr>
          <w:rFonts w:ascii="Book Antiqua" w:hAnsi="Book Antiqua" w:cs="Book Antiqua"/>
          <w:sz w:val="18"/>
          <w:szCs w:val="18"/>
        </w:rPr>
        <w:t>parcial</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2"/>
          <w:sz w:val="18"/>
          <w:szCs w:val="18"/>
        </w:rPr>
        <w:t>contrato;</w:t>
      </w:r>
    </w:p>
    <w:p w14:paraId="71132172" w14:textId="77777777" w:rsidR="009D5A1A" w:rsidRDefault="00372ECB">
      <w:pPr>
        <w:pStyle w:val="PargrafodaLista"/>
        <w:numPr>
          <w:ilvl w:val="0"/>
          <w:numId w:val="58"/>
        </w:numPr>
        <w:tabs>
          <w:tab w:val="left" w:pos="311"/>
        </w:tabs>
        <w:snapToGrid w:val="0"/>
        <w:ind w:left="311" w:hanging="254"/>
        <w:rPr>
          <w:rFonts w:ascii="Book Antiqua" w:hAnsi="Book Antiqua" w:cs="Book Antiqua"/>
          <w:sz w:val="18"/>
          <w:szCs w:val="18"/>
        </w:rPr>
      </w:pPr>
      <w:r>
        <w:rPr>
          <w:noProof/>
        </w:rPr>
        <mc:AlternateContent>
          <mc:Choice Requires="wps">
            <w:drawing>
              <wp:anchor distT="0" distB="0" distL="0" distR="0" simplePos="0" relativeHeight="234" behindDoc="0" locked="0" layoutInCell="0" allowOverlap="1" wp14:anchorId="7C073FEF" wp14:editId="3D2CAA10">
                <wp:simplePos x="0" y="0"/>
                <wp:positionH relativeFrom="page">
                  <wp:posOffset>7285355</wp:posOffset>
                </wp:positionH>
                <wp:positionV relativeFrom="page">
                  <wp:posOffset>8932545</wp:posOffset>
                </wp:positionV>
                <wp:extent cx="166370" cy="497205"/>
                <wp:effectExtent l="0" t="0" r="0" b="0"/>
                <wp:wrapNone/>
                <wp:docPr id="242" name="Textbox 83"/>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0284563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50</w:t>
                            </w:r>
                          </w:p>
                        </w:txbxContent>
                      </wps:txbx>
                      <wps:bodyPr rot="16200000" vert="vert270" lIns="0" tIns="0" rIns="0" bIns="0" anchor="t">
                        <a:noAutofit/>
                      </wps:bodyPr>
                    </wps:wsp>
                  </a:graphicData>
                </a:graphic>
              </wp:anchor>
            </w:drawing>
          </mc:Choice>
          <mc:Fallback>
            <w:pict>
              <v:rect w14:anchorId="7C073FEF" id="Textbox 83" o:spid="_x0000_s1085" style="position:absolute;left:0;text-align:left;margin-left:573.65pt;margin-top:703.35pt;width:13.1pt;height:39.15pt;z-index: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" o:allowincell="f" filled="f" stroked="f" strokeweight="0">
                <v:textbox style="layout-flow:vertical;mso-layout-flow-alt:bottom-to-top;mso-rotate:270" inset="0,0,0,0">
                  <w:txbxContent>
                    <w:p w14:paraId="02845639"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50</w:t>
                      </w:r>
                    </w:p>
                  </w:txbxContent>
                </v:textbox>
                <w10:wrap anchorx="page" anchory="page"/>
              </v:rect>
            </w:pict>
          </mc:Fallback>
        </mc:AlternateContent>
      </w:r>
      <w:r>
        <w:rPr>
          <w:rFonts w:ascii="Book Antiqua" w:hAnsi="Book Antiqua" w:cs="Book Antiqua"/>
          <w:sz w:val="18"/>
          <w:szCs w:val="18"/>
        </w:rPr>
        <w:t>der</w:t>
      </w:r>
      <w:r>
        <w:rPr>
          <w:rFonts w:ascii="Book Antiqua" w:hAnsi="Book Antiqua" w:cs="Book Antiqua"/>
          <w:spacing w:val="-13"/>
          <w:sz w:val="18"/>
          <w:szCs w:val="18"/>
        </w:rPr>
        <w:t xml:space="preserve"> </w:t>
      </w:r>
      <w:r>
        <w:rPr>
          <w:rFonts w:ascii="Book Antiqua" w:hAnsi="Book Antiqua" w:cs="Book Antiqua"/>
          <w:sz w:val="18"/>
          <w:szCs w:val="18"/>
        </w:rPr>
        <w:t>causa</w:t>
      </w:r>
      <w:r>
        <w:rPr>
          <w:rFonts w:ascii="Book Antiqua" w:hAnsi="Book Antiqua" w:cs="Book Antiqua"/>
          <w:spacing w:val="-8"/>
          <w:sz w:val="18"/>
          <w:szCs w:val="18"/>
        </w:rPr>
        <w:t xml:space="preserve"> </w:t>
      </w:r>
      <w:r>
        <w:rPr>
          <w:rFonts w:ascii="Book Antiqua" w:hAnsi="Book Antiqua" w:cs="Book Antiqua"/>
          <w:sz w:val="18"/>
          <w:szCs w:val="18"/>
        </w:rPr>
        <w:t>à</w:t>
      </w:r>
      <w:r>
        <w:rPr>
          <w:rFonts w:ascii="Book Antiqua" w:hAnsi="Book Antiqua" w:cs="Book Antiqua"/>
          <w:spacing w:val="-11"/>
          <w:sz w:val="18"/>
          <w:szCs w:val="18"/>
        </w:rPr>
        <w:t xml:space="preserve"> </w:t>
      </w:r>
      <w:r>
        <w:rPr>
          <w:rFonts w:ascii="Book Antiqua" w:hAnsi="Book Antiqua" w:cs="Book Antiqua"/>
          <w:sz w:val="18"/>
          <w:szCs w:val="18"/>
        </w:rPr>
        <w:t>inexecução</w:t>
      </w:r>
      <w:r>
        <w:rPr>
          <w:rFonts w:ascii="Book Antiqua" w:hAnsi="Book Antiqua" w:cs="Book Antiqua"/>
          <w:spacing w:val="-8"/>
          <w:sz w:val="18"/>
          <w:szCs w:val="18"/>
        </w:rPr>
        <w:t xml:space="preserve"> </w:t>
      </w:r>
      <w:r>
        <w:rPr>
          <w:rFonts w:ascii="Book Antiqua" w:hAnsi="Book Antiqua" w:cs="Book Antiqua"/>
          <w:sz w:val="18"/>
          <w:szCs w:val="18"/>
        </w:rPr>
        <w:t>parcial</w:t>
      </w:r>
      <w:r>
        <w:rPr>
          <w:rFonts w:ascii="Book Antiqua" w:hAnsi="Book Antiqua" w:cs="Book Antiqua"/>
          <w:spacing w:val="-10"/>
          <w:sz w:val="18"/>
          <w:szCs w:val="18"/>
        </w:rPr>
        <w:t xml:space="preserve"> </w:t>
      </w:r>
      <w:r>
        <w:rPr>
          <w:rFonts w:ascii="Book Antiqua" w:hAnsi="Book Antiqua" w:cs="Book Antiqua"/>
          <w:sz w:val="18"/>
          <w:szCs w:val="18"/>
        </w:rPr>
        <w:t>do</w:t>
      </w:r>
      <w:r>
        <w:rPr>
          <w:rFonts w:ascii="Book Antiqua" w:hAnsi="Book Antiqua" w:cs="Book Antiqua"/>
          <w:spacing w:val="-9"/>
          <w:sz w:val="18"/>
          <w:szCs w:val="18"/>
        </w:rPr>
        <w:t xml:space="preserve"> </w:t>
      </w:r>
      <w:r>
        <w:rPr>
          <w:rFonts w:ascii="Book Antiqua" w:hAnsi="Book Antiqua" w:cs="Book Antiqua"/>
          <w:sz w:val="18"/>
          <w:szCs w:val="18"/>
        </w:rPr>
        <w:t>contrato</w:t>
      </w:r>
      <w:r>
        <w:rPr>
          <w:rFonts w:ascii="Book Antiqua" w:hAnsi="Book Antiqua" w:cs="Book Antiqua"/>
          <w:spacing w:val="-8"/>
          <w:sz w:val="18"/>
          <w:szCs w:val="18"/>
        </w:rPr>
        <w:t xml:space="preserve"> </w:t>
      </w:r>
      <w:r>
        <w:rPr>
          <w:rFonts w:ascii="Book Antiqua" w:hAnsi="Book Antiqua" w:cs="Book Antiqua"/>
          <w:sz w:val="18"/>
          <w:szCs w:val="18"/>
        </w:rPr>
        <w:t>que</w:t>
      </w:r>
      <w:r>
        <w:rPr>
          <w:rFonts w:ascii="Book Antiqua" w:hAnsi="Book Antiqua" w:cs="Book Antiqua"/>
          <w:spacing w:val="-11"/>
          <w:sz w:val="18"/>
          <w:szCs w:val="18"/>
        </w:rPr>
        <w:t xml:space="preserve"> </w:t>
      </w:r>
      <w:r>
        <w:rPr>
          <w:rFonts w:ascii="Book Antiqua" w:hAnsi="Book Antiqua" w:cs="Book Antiqua"/>
          <w:sz w:val="18"/>
          <w:szCs w:val="18"/>
        </w:rPr>
        <w:t>cause</w:t>
      </w:r>
      <w:r>
        <w:rPr>
          <w:rFonts w:ascii="Book Antiqua" w:hAnsi="Book Antiqua" w:cs="Book Antiqua"/>
          <w:spacing w:val="-8"/>
          <w:sz w:val="18"/>
          <w:szCs w:val="18"/>
        </w:rPr>
        <w:t xml:space="preserve"> </w:t>
      </w:r>
      <w:r>
        <w:rPr>
          <w:rFonts w:ascii="Book Antiqua" w:hAnsi="Book Antiqua" w:cs="Book Antiqua"/>
          <w:sz w:val="18"/>
          <w:szCs w:val="18"/>
        </w:rPr>
        <w:t>grave</w:t>
      </w:r>
      <w:r>
        <w:rPr>
          <w:rFonts w:ascii="Book Antiqua" w:hAnsi="Book Antiqua" w:cs="Book Antiqua"/>
          <w:spacing w:val="-9"/>
          <w:sz w:val="18"/>
          <w:szCs w:val="18"/>
        </w:rPr>
        <w:t xml:space="preserve"> </w:t>
      </w:r>
      <w:r>
        <w:rPr>
          <w:rFonts w:ascii="Book Antiqua" w:hAnsi="Book Antiqua" w:cs="Book Antiqua"/>
          <w:sz w:val="18"/>
          <w:szCs w:val="18"/>
        </w:rPr>
        <w:t>dano</w:t>
      </w:r>
      <w:r>
        <w:rPr>
          <w:rFonts w:ascii="Book Antiqua" w:hAnsi="Book Antiqua" w:cs="Book Antiqua"/>
          <w:spacing w:val="-9"/>
          <w:sz w:val="18"/>
          <w:szCs w:val="18"/>
        </w:rPr>
        <w:t xml:space="preserve"> </w:t>
      </w:r>
      <w:r>
        <w:rPr>
          <w:rFonts w:ascii="Book Antiqua" w:hAnsi="Book Antiqua" w:cs="Book Antiqua"/>
          <w:sz w:val="18"/>
          <w:szCs w:val="18"/>
        </w:rPr>
        <w:t>à</w:t>
      </w:r>
      <w:r>
        <w:rPr>
          <w:rFonts w:ascii="Book Antiqua" w:hAnsi="Book Antiqua" w:cs="Book Antiqua"/>
          <w:spacing w:val="-11"/>
          <w:sz w:val="18"/>
          <w:szCs w:val="18"/>
        </w:rPr>
        <w:t xml:space="preserve"> </w:t>
      </w:r>
      <w:r>
        <w:rPr>
          <w:rFonts w:ascii="Book Antiqua" w:hAnsi="Book Antiqua" w:cs="Book Antiqua"/>
          <w:sz w:val="18"/>
          <w:szCs w:val="18"/>
        </w:rPr>
        <w:t>Administração</w:t>
      </w:r>
      <w:r>
        <w:rPr>
          <w:rFonts w:ascii="Book Antiqua" w:hAnsi="Book Antiqua" w:cs="Book Antiqua"/>
          <w:spacing w:val="-11"/>
          <w:sz w:val="18"/>
          <w:szCs w:val="18"/>
        </w:rPr>
        <w:t xml:space="preserve"> </w:t>
      </w:r>
      <w:r>
        <w:rPr>
          <w:rFonts w:ascii="Book Antiqua" w:hAnsi="Book Antiqua" w:cs="Book Antiqua"/>
          <w:sz w:val="18"/>
          <w:szCs w:val="18"/>
        </w:rPr>
        <w:t>ou</w:t>
      </w:r>
      <w:r>
        <w:rPr>
          <w:rFonts w:ascii="Book Antiqua" w:hAnsi="Book Antiqua" w:cs="Book Antiqua"/>
          <w:spacing w:val="-9"/>
          <w:sz w:val="18"/>
          <w:szCs w:val="18"/>
        </w:rPr>
        <w:t xml:space="preserve"> </w:t>
      </w:r>
      <w:r>
        <w:rPr>
          <w:rFonts w:ascii="Book Antiqua" w:hAnsi="Book Antiqua" w:cs="Book Antiqua"/>
          <w:sz w:val="18"/>
          <w:szCs w:val="18"/>
        </w:rPr>
        <w:t>ao</w:t>
      </w:r>
      <w:r>
        <w:rPr>
          <w:rFonts w:ascii="Book Antiqua" w:hAnsi="Book Antiqua" w:cs="Book Antiqua"/>
          <w:spacing w:val="-11"/>
          <w:sz w:val="18"/>
          <w:szCs w:val="18"/>
        </w:rPr>
        <w:t xml:space="preserve"> </w:t>
      </w:r>
      <w:r>
        <w:rPr>
          <w:rFonts w:ascii="Book Antiqua" w:hAnsi="Book Antiqua" w:cs="Book Antiqua"/>
          <w:spacing w:val="-2"/>
          <w:sz w:val="18"/>
          <w:szCs w:val="18"/>
        </w:rPr>
        <w:t>funcionamento</w:t>
      </w:r>
    </w:p>
    <w:p w14:paraId="05F6F579" w14:textId="77777777" w:rsidR="009D5A1A" w:rsidRDefault="00372ECB">
      <w:pPr>
        <w:pStyle w:val="Corpodetexto"/>
        <w:snapToGrid w:val="0"/>
        <w:spacing w:after="0" w:line="240" w:lineRule="auto"/>
        <w:ind w:left="57"/>
        <w:rPr>
          <w:rFonts w:ascii="Book Antiqua" w:hAnsi="Book Antiqua" w:cs="Book Antiqua"/>
          <w:sz w:val="18"/>
          <w:szCs w:val="18"/>
        </w:rPr>
      </w:pPr>
      <w:r>
        <w:rPr>
          <w:rFonts w:ascii="Book Antiqua" w:hAnsi="Book Antiqua" w:cs="Book Antiqua"/>
          <w:sz w:val="18"/>
          <w:szCs w:val="18"/>
        </w:rPr>
        <w:t>dos</w:t>
      </w:r>
      <w:r>
        <w:rPr>
          <w:rFonts w:ascii="Book Antiqua" w:hAnsi="Book Antiqua" w:cs="Book Antiqua"/>
          <w:spacing w:val="-6"/>
          <w:sz w:val="18"/>
          <w:szCs w:val="18"/>
        </w:rPr>
        <w:t xml:space="preserve"> </w:t>
      </w:r>
      <w:r>
        <w:rPr>
          <w:rFonts w:ascii="Book Antiqua" w:hAnsi="Book Antiqua" w:cs="Book Antiqua"/>
          <w:sz w:val="18"/>
          <w:szCs w:val="18"/>
        </w:rPr>
        <w:t>serviços</w:t>
      </w:r>
      <w:r>
        <w:rPr>
          <w:rFonts w:ascii="Book Antiqua" w:hAnsi="Book Antiqua" w:cs="Book Antiqua"/>
          <w:spacing w:val="-3"/>
          <w:sz w:val="18"/>
          <w:szCs w:val="18"/>
        </w:rPr>
        <w:t xml:space="preserve"> </w:t>
      </w:r>
      <w:r>
        <w:rPr>
          <w:rFonts w:ascii="Book Antiqua" w:hAnsi="Book Antiqua" w:cs="Book Antiqua"/>
          <w:sz w:val="18"/>
          <w:szCs w:val="18"/>
        </w:rPr>
        <w:t>públicos</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ao</w:t>
      </w:r>
      <w:r>
        <w:rPr>
          <w:rFonts w:ascii="Book Antiqua" w:hAnsi="Book Antiqua" w:cs="Book Antiqua"/>
          <w:spacing w:val="-4"/>
          <w:sz w:val="18"/>
          <w:szCs w:val="18"/>
        </w:rPr>
        <w:t xml:space="preserve"> </w:t>
      </w:r>
      <w:r>
        <w:rPr>
          <w:rFonts w:ascii="Book Antiqua" w:hAnsi="Book Antiqua" w:cs="Book Antiqua"/>
          <w:sz w:val="18"/>
          <w:szCs w:val="18"/>
        </w:rPr>
        <w:t>interesse</w:t>
      </w:r>
      <w:r>
        <w:rPr>
          <w:rFonts w:ascii="Book Antiqua" w:hAnsi="Book Antiqua" w:cs="Book Antiqua"/>
          <w:spacing w:val="-6"/>
          <w:sz w:val="18"/>
          <w:szCs w:val="18"/>
        </w:rPr>
        <w:t xml:space="preserve"> </w:t>
      </w:r>
      <w:r>
        <w:rPr>
          <w:rFonts w:ascii="Book Antiqua" w:hAnsi="Book Antiqua" w:cs="Book Antiqua"/>
          <w:spacing w:val="-2"/>
          <w:sz w:val="18"/>
          <w:szCs w:val="18"/>
        </w:rPr>
        <w:t>coletivo;</w:t>
      </w:r>
    </w:p>
    <w:p w14:paraId="6E33DB87" w14:textId="77777777" w:rsidR="009D5A1A" w:rsidRDefault="00372ECB">
      <w:pPr>
        <w:pStyle w:val="PargrafodaLista"/>
        <w:numPr>
          <w:ilvl w:val="0"/>
          <w:numId w:val="58"/>
        </w:numPr>
        <w:tabs>
          <w:tab w:val="left" w:pos="304"/>
        </w:tabs>
        <w:snapToGrid w:val="0"/>
        <w:ind w:left="304" w:hanging="247"/>
        <w:rPr>
          <w:rFonts w:ascii="Book Antiqua" w:hAnsi="Book Antiqua" w:cs="Book Antiqua"/>
          <w:sz w:val="18"/>
          <w:szCs w:val="18"/>
        </w:rPr>
      </w:pPr>
      <w:r>
        <w:rPr>
          <w:rFonts w:ascii="Book Antiqua" w:hAnsi="Book Antiqua" w:cs="Book Antiqua"/>
          <w:sz w:val="18"/>
          <w:szCs w:val="18"/>
        </w:rPr>
        <w:t>der</w:t>
      </w:r>
      <w:r>
        <w:rPr>
          <w:rFonts w:ascii="Book Antiqua" w:hAnsi="Book Antiqua" w:cs="Book Antiqua"/>
          <w:spacing w:val="-6"/>
          <w:sz w:val="18"/>
          <w:szCs w:val="18"/>
        </w:rPr>
        <w:t xml:space="preserve"> </w:t>
      </w:r>
      <w:r>
        <w:rPr>
          <w:rFonts w:ascii="Book Antiqua" w:hAnsi="Book Antiqua" w:cs="Book Antiqua"/>
          <w:sz w:val="18"/>
          <w:szCs w:val="18"/>
        </w:rPr>
        <w:t>causa</w:t>
      </w:r>
      <w:r>
        <w:rPr>
          <w:rFonts w:ascii="Book Antiqua" w:hAnsi="Book Antiqua" w:cs="Book Antiqua"/>
          <w:spacing w:val="-5"/>
          <w:sz w:val="18"/>
          <w:szCs w:val="18"/>
        </w:rPr>
        <w:t xml:space="preserve"> </w:t>
      </w:r>
      <w:r>
        <w:rPr>
          <w:rFonts w:ascii="Book Antiqua" w:hAnsi="Book Antiqua" w:cs="Book Antiqua"/>
          <w:sz w:val="18"/>
          <w:szCs w:val="18"/>
        </w:rPr>
        <w:t>à</w:t>
      </w:r>
      <w:r>
        <w:rPr>
          <w:rFonts w:ascii="Book Antiqua" w:hAnsi="Book Antiqua" w:cs="Book Antiqua"/>
          <w:spacing w:val="-7"/>
          <w:sz w:val="18"/>
          <w:szCs w:val="18"/>
        </w:rPr>
        <w:t xml:space="preserve"> </w:t>
      </w:r>
      <w:r>
        <w:rPr>
          <w:rFonts w:ascii="Book Antiqua" w:hAnsi="Book Antiqua" w:cs="Book Antiqua"/>
          <w:sz w:val="18"/>
          <w:szCs w:val="18"/>
        </w:rPr>
        <w:t>inexecução</w:t>
      </w:r>
      <w:r>
        <w:rPr>
          <w:rFonts w:ascii="Book Antiqua" w:hAnsi="Book Antiqua" w:cs="Book Antiqua"/>
          <w:spacing w:val="-4"/>
          <w:sz w:val="18"/>
          <w:szCs w:val="18"/>
        </w:rPr>
        <w:t xml:space="preserve"> </w:t>
      </w:r>
      <w:r>
        <w:rPr>
          <w:rFonts w:ascii="Book Antiqua" w:hAnsi="Book Antiqua" w:cs="Book Antiqua"/>
          <w:sz w:val="18"/>
          <w:szCs w:val="18"/>
        </w:rPr>
        <w:t>total</w:t>
      </w:r>
      <w:r>
        <w:rPr>
          <w:rFonts w:ascii="Book Antiqua" w:hAnsi="Book Antiqua" w:cs="Book Antiqua"/>
          <w:spacing w:val="-6"/>
          <w:sz w:val="18"/>
          <w:szCs w:val="18"/>
        </w:rPr>
        <w:t xml:space="preserve"> </w:t>
      </w:r>
      <w:r>
        <w:rPr>
          <w:rFonts w:ascii="Book Antiqua" w:hAnsi="Book Antiqua" w:cs="Book Antiqua"/>
          <w:sz w:val="18"/>
          <w:szCs w:val="18"/>
        </w:rPr>
        <w:t>do</w:t>
      </w:r>
      <w:r>
        <w:rPr>
          <w:rFonts w:ascii="Book Antiqua" w:hAnsi="Book Antiqua" w:cs="Book Antiqua"/>
          <w:spacing w:val="-6"/>
          <w:sz w:val="18"/>
          <w:szCs w:val="18"/>
        </w:rPr>
        <w:t xml:space="preserve"> </w:t>
      </w:r>
      <w:r>
        <w:rPr>
          <w:rFonts w:ascii="Book Antiqua" w:hAnsi="Book Antiqua" w:cs="Book Antiqua"/>
          <w:spacing w:val="-2"/>
          <w:sz w:val="18"/>
          <w:szCs w:val="18"/>
        </w:rPr>
        <w:t>contrato;</w:t>
      </w:r>
    </w:p>
    <w:p w14:paraId="5679A933" w14:textId="77777777" w:rsidR="009D5A1A" w:rsidRDefault="00372ECB">
      <w:pPr>
        <w:pStyle w:val="PargrafodaLista"/>
        <w:numPr>
          <w:ilvl w:val="0"/>
          <w:numId w:val="58"/>
        </w:numPr>
        <w:tabs>
          <w:tab w:val="left" w:pos="316"/>
        </w:tabs>
        <w:snapToGrid w:val="0"/>
        <w:ind w:left="316" w:hanging="259"/>
        <w:rPr>
          <w:rFonts w:ascii="Book Antiqua" w:hAnsi="Book Antiqua" w:cs="Book Antiqua"/>
          <w:sz w:val="18"/>
          <w:szCs w:val="18"/>
        </w:rPr>
      </w:pPr>
      <w:r>
        <w:rPr>
          <w:rFonts w:ascii="Book Antiqua" w:hAnsi="Book Antiqua" w:cs="Book Antiqua"/>
          <w:sz w:val="18"/>
          <w:szCs w:val="18"/>
        </w:rPr>
        <w:t>deixar</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entregar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documentação</w:t>
      </w:r>
      <w:r>
        <w:rPr>
          <w:rFonts w:ascii="Book Antiqua" w:hAnsi="Book Antiqua" w:cs="Book Antiqua"/>
          <w:spacing w:val="-5"/>
          <w:sz w:val="18"/>
          <w:szCs w:val="18"/>
        </w:rPr>
        <w:t xml:space="preserve"> </w:t>
      </w:r>
      <w:r>
        <w:rPr>
          <w:rFonts w:ascii="Book Antiqua" w:hAnsi="Book Antiqua" w:cs="Book Antiqua"/>
          <w:sz w:val="18"/>
          <w:szCs w:val="18"/>
        </w:rPr>
        <w:t>exigida</w:t>
      </w:r>
      <w:r>
        <w:rPr>
          <w:rFonts w:ascii="Book Antiqua" w:hAnsi="Book Antiqua" w:cs="Book Antiqua"/>
          <w:spacing w:val="-5"/>
          <w:sz w:val="18"/>
          <w:szCs w:val="18"/>
        </w:rPr>
        <w:t xml:space="preserve"> </w:t>
      </w:r>
      <w:r>
        <w:rPr>
          <w:rFonts w:ascii="Book Antiqua" w:hAnsi="Book Antiqua" w:cs="Book Antiqua"/>
          <w:sz w:val="18"/>
          <w:szCs w:val="18"/>
        </w:rPr>
        <w:t>para</w:t>
      </w:r>
      <w:r>
        <w:rPr>
          <w:rFonts w:ascii="Book Antiqua" w:hAnsi="Book Antiqua" w:cs="Book Antiqua"/>
          <w:spacing w:val="-5"/>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pacing w:val="-2"/>
          <w:sz w:val="18"/>
          <w:szCs w:val="18"/>
        </w:rPr>
        <w:t>certame;</w:t>
      </w:r>
    </w:p>
    <w:p w14:paraId="145CFDBE" w14:textId="77777777" w:rsidR="009D5A1A" w:rsidRDefault="00372ECB">
      <w:pPr>
        <w:pStyle w:val="PargrafodaLista"/>
        <w:numPr>
          <w:ilvl w:val="0"/>
          <w:numId w:val="58"/>
        </w:numPr>
        <w:tabs>
          <w:tab w:val="left" w:pos="316"/>
        </w:tabs>
        <w:snapToGrid w:val="0"/>
        <w:ind w:left="316" w:hanging="259"/>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10"/>
          <w:sz w:val="18"/>
          <w:szCs w:val="18"/>
        </w:rPr>
        <w:t xml:space="preserve"> </w:t>
      </w:r>
      <w:r>
        <w:rPr>
          <w:rFonts w:ascii="Book Antiqua" w:hAnsi="Book Antiqua" w:cs="Book Antiqua"/>
          <w:sz w:val="18"/>
          <w:szCs w:val="18"/>
        </w:rPr>
        <w:t>manter</w:t>
      </w:r>
      <w:r>
        <w:rPr>
          <w:rFonts w:ascii="Book Antiqua" w:hAnsi="Book Antiqua" w:cs="Book Antiqua"/>
          <w:spacing w:val="-6"/>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proposta,</w:t>
      </w:r>
      <w:r>
        <w:rPr>
          <w:rFonts w:ascii="Book Antiqua" w:hAnsi="Book Antiqua" w:cs="Book Antiqua"/>
          <w:spacing w:val="-4"/>
          <w:sz w:val="18"/>
          <w:szCs w:val="18"/>
        </w:rPr>
        <w:t xml:space="preserve"> </w:t>
      </w:r>
      <w:r>
        <w:rPr>
          <w:rFonts w:ascii="Book Antiqua" w:hAnsi="Book Antiqua" w:cs="Book Antiqua"/>
          <w:sz w:val="18"/>
          <w:szCs w:val="18"/>
        </w:rPr>
        <w:t>salvo</w:t>
      </w:r>
      <w:r>
        <w:rPr>
          <w:rFonts w:ascii="Book Antiqua" w:hAnsi="Book Antiqua" w:cs="Book Antiqua"/>
          <w:spacing w:val="-8"/>
          <w:sz w:val="18"/>
          <w:szCs w:val="18"/>
        </w:rPr>
        <w:t xml:space="preserve"> </w:t>
      </w:r>
      <w:r>
        <w:rPr>
          <w:rFonts w:ascii="Book Antiqua" w:hAnsi="Book Antiqua" w:cs="Book Antiqua"/>
          <w:sz w:val="18"/>
          <w:szCs w:val="18"/>
        </w:rPr>
        <w:t>em</w:t>
      </w:r>
      <w:r>
        <w:rPr>
          <w:rFonts w:ascii="Book Antiqua" w:hAnsi="Book Antiqua" w:cs="Book Antiqua"/>
          <w:spacing w:val="-6"/>
          <w:sz w:val="18"/>
          <w:szCs w:val="18"/>
        </w:rPr>
        <w:t xml:space="preserve"> </w:t>
      </w:r>
      <w:r>
        <w:rPr>
          <w:rFonts w:ascii="Book Antiqua" w:hAnsi="Book Antiqua" w:cs="Book Antiqua"/>
          <w:sz w:val="18"/>
          <w:szCs w:val="18"/>
        </w:rPr>
        <w:t>decorrência</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fato</w:t>
      </w:r>
      <w:r>
        <w:rPr>
          <w:rFonts w:ascii="Book Antiqua" w:hAnsi="Book Antiqua" w:cs="Book Antiqua"/>
          <w:spacing w:val="-6"/>
          <w:sz w:val="18"/>
          <w:szCs w:val="18"/>
        </w:rPr>
        <w:t xml:space="preserve"> </w:t>
      </w:r>
      <w:r>
        <w:rPr>
          <w:rFonts w:ascii="Book Antiqua" w:hAnsi="Book Antiqua" w:cs="Book Antiqua"/>
          <w:sz w:val="18"/>
          <w:szCs w:val="18"/>
        </w:rPr>
        <w:t>superveniente</w:t>
      </w:r>
      <w:r>
        <w:rPr>
          <w:rFonts w:ascii="Book Antiqua" w:hAnsi="Book Antiqua" w:cs="Book Antiqua"/>
          <w:spacing w:val="-7"/>
          <w:sz w:val="18"/>
          <w:szCs w:val="18"/>
        </w:rPr>
        <w:t xml:space="preserve"> </w:t>
      </w:r>
      <w:r>
        <w:rPr>
          <w:rFonts w:ascii="Book Antiqua" w:hAnsi="Book Antiqua" w:cs="Book Antiqua"/>
          <w:sz w:val="18"/>
          <w:szCs w:val="18"/>
        </w:rPr>
        <w:t>devidamente</w:t>
      </w:r>
      <w:r>
        <w:rPr>
          <w:rFonts w:ascii="Book Antiqua" w:hAnsi="Book Antiqua" w:cs="Book Antiqua"/>
          <w:spacing w:val="-7"/>
          <w:sz w:val="18"/>
          <w:szCs w:val="18"/>
        </w:rPr>
        <w:t xml:space="preserve"> </w:t>
      </w:r>
      <w:r>
        <w:rPr>
          <w:rFonts w:ascii="Book Antiqua" w:hAnsi="Book Antiqua" w:cs="Book Antiqua"/>
          <w:spacing w:val="-2"/>
          <w:sz w:val="18"/>
          <w:szCs w:val="18"/>
        </w:rPr>
        <w:t>justificado;</w:t>
      </w:r>
    </w:p>
    <w:p w14:paraId="4E7F314C" w14:textId="77777777" w:rsidR="009D5A1A" w:rsidRDefault="00372ECB">
      <w:pPr>
        <w:pStyle w:val="PargrafodaLista"/>
        <w:numPr>
          <w:ilvl w:val="0"/>
          <w:numId w:val="58"/>
        </w:numPr>
        <w:tabs>
          <w:tab w:val="left" w:pos="253"/>
        </w:tabs>
        <w:snapToGrid w:val="0"/>
        <w:ind w:left="57" w:right="196" w:firstLine="0"/>
        <w:rPr>
          <w:rFonts w:ascii="Book Antiqua" w:hAnsi="Book Antiqua" w:cs="Book Antiqua"/>
          <w:sz w:val="18"/>
          <w:szCs w:val="18"/>
        </w:rPr>
      </w:pP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celebrar</w:t>
      </w:r>
      <w:r>
        <w:rPr>
          <w:rFonts w:ascii="Book Antiqua" w:hAnsi="Book Antiqua" w:cs="Book Antiqua"/>
          <w:spacing w:val="-3"/>
          <w:sz w:val="18"/>
          <w:szCs w:val="18"/>
        </w:rPr>
        <w:t xml:space="preserve"> </w:t>
      </w: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contrato</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entregar</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4"/>
          <w:sz w:val="18"/>
          <w:szCs w:val="18"/>
        </w:rPr>
        <w:t xml:space="preserve"> </w:t>
      </w:r>
      <w:r>
        <w:rPr>
          <w:rFonts w:ascii="Book Antiqua" w:hAnsi="Book Antiqua" w:cs="Book Antiqua"/>
          <w:sz w:val="18"/>
          <w:szCs w:val="18"/>
        </w:rPr>
        <w:t>documentação</w:t>
      </w:r>
      <w:r>
        <w:rPr>
          <w:rFonts w:ascii="Book Antiqua" w:hAnsi="Book Antiqua" w:cs="Book Antiqua"/>
          <w:spacing w:val="-6"/>
          <w:sz w:val="18"/>
          <w:szCs w:val="18"/>
        </w:rPr>
        <w:t xml:space="preserve"> </w:t>
      </w:r>
      <w:r>
        <w:rPr>
          <w:rFonts w:ascii="Book Antiqua" w:hAnsi="Book Antiqua" w:cs="Book Antiqua"/>
          <w:sz w:val="18"/>
          <w:szCs w:val="18"/>
        </w:rPr>
        <w:t>exigida</w:t>
      </w:r>
      <w:r>
        <w:rPr>
          <w:rFonts w:ascii="Book Antiqua" w:hAnsi="Book Antiqua" w:cs="Book Antiqua"/>
          <w:spacing w:val="-4"/>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contratação,</w:t>
      </w:r>
      <w:r>
        <w:rPr>
          <w:rFonts w:ascii="Book Antiqua" w:hAnsi="Book Antiqua" w:cs="Book Antiqua"/>
          <w:spacing w:val="-3"/>
          <w:sz w:val="18"/>
          <w:szCs w:val="18"/>
        </w:rPr>
        <w:t xml:space="preserve"> </w:t>
      </w:r>
      <w:r>
        <w:rPr>
          <w:rFonts w:ascii="Book Antiqua" w:hAnsi="Book Antiqua" w:cs="Book Antiqua"/>
          <w:sz w:val="18"/>
          <w:szCs w:val="18"/>
        </w:rPr>
        <w:t>quando</w:t>
      </w:r>
      <w:r>
        <w:rPr>
          <w:rFonts w:ascii="Book Antiqua" w:hAnsi="Book Antiqua" w:cs="Book Antiqua"/>
          <w:spacing w:val="-4"/>
          <w:sz w:val="18"/>
          <w:szCs w:val="18"/>
        </w:rPr>
        <w:t xml:space="preserve"> </w:t>
      </w:r>
      <w:r>
        <w:rPr>
          <w:rFonts w:ascii="Book Antiqua" w:hAnsi="Book Antiqua" w:cs="Book Antiqua"/>
          <w:sz w:val="18"/>
          <w:szCs w:val="18"/>
        </w:rPr>
        <w:t>convocado dentro do prazo de validade de sua proposta;</w:t>
      </w:r>
    </w:p>
    <w:p w14:paraId="00931132" w14:textId="77777777" w:rsidR="009D5A1A" w:rsidRDefault="00372ECB">
      <w:pPr>
        <w:pStyle w:val="PargrafodaLista"/>
        <w:numPr>
          <w:ilvl w:val="0"/>
          <w:numId w:val="58"/>
        </w:numPr>
        <w:tabs>
          <w:tab w:val="left" w:pos="316"/>
        </w:tabs>
        <w:snapToGrid w:val="0"/>
        <w:ind w:left="316" w:hanging="259"/>
        <w:rPr>
          <w:rFonts w:ascii="Book Antiqua" w:hAnsi="Book Antiqua" w:cs="Book Antiqua"/>
          <w:sz w:val="18"/>
          <w:szCs w:val="18"/>
        </w:rPr>
      </w:pPr>
      <w:r>
        <w:rPr>
          <w:rFonts w:ascii="Book Antiqua" w:hAnsi="Book Antiqua" w:cs="Book Antiqua"/>
          <w:sz w:val="18"/>
          <w:szCs w:val="18"/>
        </w:rPr>
        <w:t>ensejar</w:t>
      </w:r>
      <w:r>
        <w:rPr>
          <w:rFonts w:ascii="Book Antiqua" w:hAnsi="Book Antiqua" w:cs="Book Antiqua"/>
          <w:spacing w:val="-8"/>
          <w:sz w:val="18"/>
          <w:szCs w:val="18"/>
        </w:rPr>
        <w:t xml:space="preserve"> </w:t>
      </w:r>
      <w:r>
        <w:rPr>
          <w:rFonts w:ascii="Book Antiqua" w:hAnsi="Book Antiqua" w:cs="Book Antiqua"/>
          <w:sz w:val="18"/>
          <w:szCs w:val="18"/>
        </w:rPr>
        <w:t>o</w:t>
      </w:r>
      <w:r>
        <w:rPr>
          <w:rFonts w:ascii="Book Antiqua" w:hAnsi="Book Antiqua" w:cs="Book Antiqua"/>
          <w:spacing w:val="-7"/>
          <w:sz w:val="18"/>
          <w:szCs w:val="18"/>
        </w:rPr>
        <w:t xml:space="preserve"> </w:t>
      </w:r>
      <w:r>
        <w:rPr>
          <w:rFonts w:ascii="Book Antiqua" w:hAnsi="Book Antiqua" w:cs="Book Antiqua"/>
          <w:sz w:val="18"/>
          <w:szCs w:val="18"/>
        </w:rPr>
        <w:t>retardamento</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execução</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da</w:t>
      </w:r>
      <w:r>
        <w:rPr>
          <w:rFonts w:ascii="Book Antiqua" w:hAnsi="Book Antiqua" w:cs="Book Antiqua"/>
          <w:spacing w:val="-5"/>
          <w:sz w:val="18"/>
          <w:szCs w:val="18"/>
        </w:rPr>
        <w:t xml:space="preserve"> </w:t>
      </w:r>
      <w:r>
        <w:rPr>
          <w:rFonts w:ascii="Book Antiqua" w:hAnsi="Book Antiqua" w:cs="Book Antiqua"/>
          <w:sz w:val="18"/>
          <w:szCs w:val="18"/>
        </w:rPr>
        <w:t>entrega</w:t>
      </w:r>
      <w:r>
        <w:rPr>
          <w:rFonts w:ascii="Book Antiqua" w:hAnsi="Book Antiqua" w:cs="Book Antiqua"/>
          <w:spacing w:val="-4"/>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objeto</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contratação</w:t>
      </w:r>
      <w:r>
        <w:rPr>
          <w:rFonts w:ascii="Book Antiqua" w:hAnsi="Book Antiqua" w:cs="Book Antiqua"/>
          <w:spacing w:val="-5"/>
          <w:sz w:val="18"/>
          <w:szCs w:val="18"/>
        </w:rPr>
        <w:t xml:space="preserve"> </w:t>
      </w:r>
      <w:r>
        <w:rPr>
          <w:rFonts w:ascii="Book Antiqua" w:hAnsi="Book Antiqua" w:cs="Book Antiqua"/>
          <w:sz w:val="18"/>
          <w:szCs w:val="18"/>
        </w:rPr>
        <w:t>sem</w:t>
      </w:r>
      <w:r>
        <w:rPr>
          <w:rFonts w:ascii="Book Antiqua" w:hAnsi="Book Antiqua" w:cs="Book Antiqua"/>
          <w:spacing w:val="-6"/>
          <w:sz w:val="18"/>
          <w:szCs w:val="18"/>
        </w:rPr>
        <w:t xml:space="preserve"> </w:t>
      </w:r>
      <w:r>
        <w:rPr>
          <w:rFonts w:ascii="Book Antiqua" w:hAnsi="Book Antiqua" w:cs="Book Antiqua"/>
          <w:sz w:val="18"/>
          <w:szCs w:val="18"/>
        </w:rPr>
        <w:t>motivo</w:t>
      </w:r>
      <w:r>
        <w:rPr>
          <w:rFonts w:ascii="Book Antiqua" w:hAnsi="Book Antiqua" w:cs="Book Antiqua"/>
          <w:spacing w:val="-6"/>
          <w:sz w:val="18"/>
          <w:szCs w:val="18"/>
        </w:rPr>
        <w:t xml:space="preserve"> </w:t>
      </w:r>
      <w:r>
        <w:rPr>
          <w:rFonts w:ascii="Book Antiqua" w:hAnsi="Book Antiqua" w:cs="Book Antiqua"/>
          <w:spacing w:val="-2"/>
          <w:sz w:val="18"/>
          <w:szCs w:val="18"/>
        </w:rPr>
        <w:t>justificado;</w:t>
      </w:r>
    </w:p>
    <w:p w14:paraId="250763D0" w14:textId="77777777" w:rsidR="009D5A1A" w:rsidRDefault="00372ECB">
      <w:pPr>
        <w:pStyle w:val="PargrafodaLista"/>
        <w:numPr>
          <w:ilvl w:val="0"/>
          <w:numId w:val="58"/>
        </w:numPr>
        <w:tabs>
          <w:tab w:val="left" w:pos="361"/>
        </w:tabs>
        <w:snapToGrid w:val="0"/>
        <w:ind w:left="57" w:right="202" w:firstLine="0"/>
        <w:rPr>
          <w:rFonts w:ascii="Book Antiqua" w:hAnsi="Book Antiqua" w:cs="Book Antiqua"/>
          <w:sz w:val="18"/>
          <w:szCs w:val="18"/>
        </w:rPr>
      </w:pPr>
      <w:r>
        <w:rPr>
          <w:rFonts w:ascii="Book Antiqua" w:hAnsi="Book Antiqua" w:cs="Book Antiqua"/>
          <w:sz w:val="18"/>
          <w:szCs w:val="18"/>
        </w:rPr>
        <w:t>apresentar</w:t>
      </w:r>
      <w:r>
        <w:rPr>
          <w:rFonts w:ascii="Book Antiqua" w:hAnsi="Book Antiqua" w:cs="Book Antiqua"/>
          <w:spacing w:val="40"/>
          <w:sz w:val="18"/>
          <w:szCs w:val="18"/>
        </w:rPr>
        <w:t xml:space="preserve"> </w:t>
      </w:r>
      <w:r>
        <w:rPr>
          <w:rFonts w:ascii="Book Antiqua" w:hAnsi="Book Antiqua" w:cs="Book Antiqua"/>
          <w:sz w:val="18"/>
          <w:szCs w:val="18"/>
        </w:rPr>
        <w:t>declaração</w:t>
      </w:r>
      <w:r>
        <w:rPr>
          <w:rFonts w:ascii="Book Antiqua" w:hAnsi="Book Antiqua" w:cs="Book Antiqua"/>
          <w:spacing w:val="40"/>
          <w:sz w:val="18"/>
          <w:szCs w:val="18"/>
        </w:rPr>
        <w:t xml:space="preserve"> </w:t>
      </w:r>
      <w:r>
        <w:rPr>
          <w:rFonts w:ascii="Book Antiqua" w:hAnsi="Book Antiqua" w:cs="Book Antiqua"/>
          <w:sz w:val="18"/>
          <w:szCs w:val="18"/>
        </w:rPr>
        <w:t>ou</w:t>
      </w:r>
      <w:r>
        <w:rPr>
          <w:rFonts w:ascii="Book Antiqua" w:hAnsi="Book Antiqua" w:cs="Book Antiqua"/>
          <w:spacing w:val="40"/>
          <w:sz w:val="18"/>
          <w:szCs w:val="18"/>
        </w:rPr>
        <w:t xml:space="preserve"> </w:t>
      </w:r>
      <w:r>
        <w:rPr>
          <w:rFonts w:ascii="Book Antiqua" w:hAnsi="Book Antiqua" w:cs="Book Antiqua"/>
          <w:sz w:val="18"/>
          <w:szCs w:val="18"/>
        </w:rPr>
        <w:t>documentação</w:t>
      </w:r>
      <w:r>
        <w:rPr>
          <w:rFonts w:ascii="Book Antiqua" w:hAnsi="Book Antiqua" w:cs="Book Antiqua"/>
          <w:spacing w:val="40"/>
          <w:sz w:val="18"/>
          <w:szCs w:val="18"/>
        </w:rPr>
        <w:t xml:space="preserve"> </w:t>
      </w:r>
      <w:r>
        <w:rPr>
          <w:rFonts w:ascii="Book Antiqua" w:hAnsi="Book Antiqua" w:cs="Book Antiqua"/>
          <w:sz w:val="18"/>
          <w:szCs w:val="18"/>
        </w:rPr>
        <w:t>falsa</w:t>
      </w:r>
      <w:r>
        <w:rPr>
          <w:rFonts w:ascii="Book Antiqua" w:hAnsi="Book Antiqua" w:cs="Book Antiqua"/>
          <w:spacing w:val="40"/>
          <w:sz w:val="18"/>
          <w:szCs w:val="18"/>
        </w:rPr>
        <w:t xml:space="preserve"> </w:t>
      </w:r>
      <w:r>
        <w:rPr>
          <w:rFonts w:ascii="Book Antiqua" w:hAnsi="Book Antiqua" w:cs="Book Antiqua"/>
          <w:sz w:val="18"/>
          <w:szCs w:val="18"/>
        </w:rPr>
        <w:t>exigida</w:t>
      </w:r>
      <w:r>
        <w:rPr>
          <w:rFonts w:ascii="Book Antiqua" w:hAnsi="Book Antiqua" w:cs="Book Antiqua"/>
          <w:spacing w:val="40"/>
          <w:sz w:val="18"/>
          <w:szCs w:val="18"/>
        </w:rPr>
        <w:t xml:space="preserve"> </w:t>
      </w:r>
      <w:r>
        <w:rPr>
          <w:rFonts w:ascii="Book Antiqua" w:hAnsi="Book Antiqua" w:cs="Book Antiqua"/>
          <w:sz w:val="18"/>
          <w:szCs w:val="18"/>
        </w:rPr>
        <w:t>para</w:t>
      </w:r>
      <w:r>
        <w:rPr>
          <w:rFonts w:ascii="Book Antiqua" w:hAnsi="Book Antiqua" w:cs="Book Antiqua"/>
          <w:spacing w:val="40"/>
          <w:sz w:val="18"/>
          <w:szCs w:val="18"/>
        </w:rPr>
        <w:t xml:space="preserve"> </w:t>
      </w:r>
      <w:r>
        <w:rPr>
          <w:rFonts w:ascii="Book Antiqua" w:hAnsi="Book Antiqua" w:cs="Book Antiqua"/>
          <w:sz w:val="18"/>
          <w:szCs w:val="18"/>
        </w:rPr>
        <w:t>o</w:t>
      </w:r>
      <w:r>
        <w:rPr>
          <w:rFonts w:ascii="Book Antiqua" w:hAnsi="Book Antiqua" w:cs="Book Antiqua"/>
          <w:spacing w:val="40"/>
          <w:sz w:val="18"/>
          <w:szCs w:val="18"/>
        </w:rPr>
        <w:t xml:space="preserve"> </w:t>
      </w:r>
      <w:r>
        <w:rPr>
          <w:rFonts w:ascii="Book Antiqua" w:hAnsi="Book Antiqua" w:cs="Book Antiqua"/>
          <w:sz w:val="18"/>
          <w:szCs w:val="18"/>
        </w:rPr>
        <w:t>certame</w:t>
      </w:r>
      <w:r>
        <w:rPr>
          <w:rFonts w:ascii="Book Antiqua" w:hAnsi="Book Antiqua" w:cs="Book Antiqua"/>
          <w:spacing w:val="40"/>
          <w:sz w:val="18"/>
          <w:szCs w:val="18"/>
        </w:rPr>
        <w:t xml:space="preserve"> </w:t>
      </w:r>
      <w:r>
        <w:rPr>
          <w:rFonts w:ascii="Book Antiqua" w:hAnsi="Book Antiqua" w:cs="Book Antiqua"/>
          <w:sz w:val="18"/>
          <w:szCs w:val="18"/>
        </w:rPr>
        <w:t>ou</w:t>
      </w:r>
      <w:r>
        <w:rPr>
          <w:rFonts w:ascii="Book Antiqua" w:hAnsi="Book Antiqua" w:cs="Book Antiqua"/>
          <w:spacing w:val="40"/>
          <w:sz w:val="18"/>
          <w:szCs w:val="18"/>
        </w:rPr>
        <w:t xml:space="preserve"> </w:t>
      </w:r>
      <w:r>
        <w:rPr>
          <w:rFonts w:ascii="Book Antiqua" w:hAnsi="Book Antiqua" w:cs="Book Antiqua"/>
          <w:sz w:val="18"/>
          <w:szCs w:val="18"/>
        </w:rPr>
        <w:t>prestar</w:t>
      </w:r>
      <w:r>
        <w:rPr>
          <w:rFonts w:ascii="Book Antiqua" w:hAnsi="Book Antiqua" w:cs="Book Antiqua"/>
          <w:spacing w:val="40"/>
          <w:sz w:val="18"/>
          <w:szCs w:val="18"/>
        </w:rPr>
        <w:t xml:space="preserve"> </w:t>
      </w:r>
      <w:r>
        <w:rPr>
          <w:rFonts w:ascii="Book Antiqua" w:hAnsi="Book Antiqua" w:cs="Book Antiqua"/>
          <w:sz w:val="18"/>
          <w:szCs w:val="18"/>
        </w:rPr>
        <w:t>declaração</w:t>
      </w:r>
      <w:r>
        <w:rPr>
          <w:rFonts w:ascii="Book Antiqua" w:hAnsi="Book Antiqua" w:cs="Book Antiqua"/>
          <w:spacing w:val="40"/>
          <w:sz w:val="18"/>
          <w:szCs w:val="18"/>
        </w:rPr>
        <w:t xml:space="preserve"> </w:t>
      </w:r>
      <w:r>
        <w:rPr>
          <w:rFonts w:ascii="Book Antiqua" w:hAnsi="Book Antiqua" w:cs="Book Antiqua"/>
          <w:sz w:val="18"/>
          <w:szCs w:val="18"/>
        </w:rPr>
        <w:t>falsa durante a licitação ou a execução do contrato;</w:t>
      </w:r>
    </w:p>
    <w:p w14:paraId="278CE254" w14:textId="77777777" w:rsidR="009D5A1A" w:rsidRDefault="00372ECB">
      <w:pPr>
        <w:pStyle w:val="PargrafodaLista"/>
        <w:numPr>
          <w:ilvl w:val="0"/>
          <w:numId w:val="58"/>
        </w:numPr>
        <w:tabs>
          <w:tab w:val="left" w:pos="240"/>
        </w:tabs>
        <w:snapToGrid w:val="0"/>
        <w:ind w:left="240" w:hanging="183"/>
        <w:rPr>
          <w:rFonts w:ascii="Book Antiqua" w:hAnsi="Book Antiqua" w:cs="Book Antiqua"/>
          <w:sz w:val="18"/>
          <w:szCs w:val="18"/>
        </w:rPr>
      </w:pPr>
      <w:r>
        <w:rPr>
          <w:rFonts w:ascii="Book Antiqua" w:hAnsi="Book Antiqua" w:cs="Book Antiqua"/>
          <w:sz w:val="18"/>
          <w:szCs w:val="18"/>
        </w:rPr>
        <w:t>fraudar</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licitação</w:t>
      </w:r>
      <w:r>
        <w:rPr>
          <w:rFonts w:ascii="Book Antiqua" w:hAnsi="Book Antiqua" w:cs="Book Antiqua"/>
          <w:spacing w:val="-6"/>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z w:val="18"/>
          <w:szCs w:val="18"/>
        </w:rPr>
        <w:t>praticar</w:t>
      </w:r>
      <w:r>
        <w:rPr>
          <w:rFonts w:ascii="Book Antiqua" w:hAnsi="Book Antiqua" w:cs="Book Antiqua"/>
          <w:spacing w:val="-5"/>
          <w:sz w:val="18"/>
          <w:szCs w:val="18"/>
        </w:rPr>
        <w:t xml:space="preserve"> </w:t>
      </w:r>
      <w:r>
        <w:rPr>
          <w:rFonts w:ascii="Book Antiqua" w:hAnsi="Book Antiqua" w:cs="Book Antiqua"/>
          <w:sz w:val="18"/>
          <w:szCs w:val="18"/>
        </w:rPr>
        <w:t>ato</w:t>
      </w:r>
      <w:r>
        <w:rPr>
          <w:rFonts w:ascii="Book Antiqua" w:hAnsi="Book Antiqua" w:cs="Book Antiqua"/>
          <w:spacing w:val="-7"/>
          <w:sz w:val="18"/>
          <w:szCs w:val="18"/>
        </w:rPr>
        <w:t xml:space="preserve"> </w:t>
      </w:r>
      <w:r>
        <w:rPr>
          <w:rFonts w:ascii="Book Antiqua" w:hAnsi="Book Antiqua" w:cs="Book Antiqua"/>
          <w:sz w:val="18"/>
          <w:szCs w:val="18"/>
        </w:rPr>
        <w:t>fraudulento</w:t>
      </w:r>
      <w:r>
        <w:rPr>
          <w:rFonts w:ascii="Book Antiqua" w:hAnsi="Book Antiqua" w:cs="Book Antiqua"/>
          <w:spacing w:val="-6"/>
          <w:sz w:val="18"/>
          <w:szCs w:val="18"/>
        </w:rPr>
        <w:t xml:space="preserve"> </w:t>
      </w:r>
      <w:r>
        <w:rPr>
          <w:rFonts w:ascii="Book Antiqua" w:hAnsi="Book Antiqua" w:cs="Book Antiqua"/>
          <w:sz w:val="18"/>
          <w:szCs w:val="18"/>
        </w:rPr>
        <w:t>na</w:t>
      </w:r>
      <w:r>
        <w:rPr>
          <w:rFonts w:ascii="Book Antiqua" w:hAnsi="Book Antiqua" w:cs="Book Antiqua"/>
          <w:spacing w:val="-6"/>
          <w:sz w:val="18"/>
          <w:szCs w:val="18"/>
        </w:rPr>
        <w:t xml:space="preserve"> </w:t>
      </w:r>
      <w:r>
        <w:rPr>
          <w:rFonts w:ascii="Book Antiqua" w:hAnsi="Book Antiqua" w:cs="Book Antiqua"/>
          <w:sz w:val="18"/>
          <w:szCs w:val="18"/>
        </w:rPr>
        <w:t>execução</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pacing w:val="-2"/>
          <w:sz w:val="18"/>
          <w:szCs w:val="18"/>
        </w:rPr>
        <w:t>contrato;</w:t>
      </w:r>
    </w:p>
    <w:p w14:paraId="62D38598" w14:textId="77777777" w:rsidR="009D5A1A" w:rsidRDefault="00372ECB">
      <w:pPr>
        <w:pStyle w:val="PargrafodaLista"/>
        <w:numPr>
          <w:ilvl w:val="0"/>
          <w:numId w:val="58"/>
        </w:numPr>
        <w:tabs>
          <w:tab w:val="left" w:pos="241"/>
        </w:tabs>
        <w:snapToGrid w:val="0"/>
        <w:ind w:left="241" w:hanging="184"/>
        <w:rPr>
          <w:rFonts w:ascii="Book Antiqua" w:hAnsi="Book Antiqua" w:cs="Book Antiqua"/>
          <w:sz w:val="18"/>
          <w:szCs w:val="18"/>
        </w:rPr>
      </w:pPr>
      <w:r>
        <w:rPr>
          <w:rFonts w:ascii="Book Antiqua" w:hAnsi="Book Antiqua" w:cs="Book Antiqua"/>
          <w:sz w:val="18"/>
          <w:szCs w:val="18"/>
        </w:rPr>
        <w:t>comportar-se</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modo</w:t>
      </w:r>
      <w:r>
        <w:rPr>
          <w:rFonts w:ascii="Book Antiqua" w:hAnsi="Book Antiqua" w:cs="Book Antiqua"/>
          <w:spacing w:val="-7"/>
          <w:sz w:val="18"/>
          <w:szCs w:val="18"/>
        </w:rPr>
        <w:t xml:space="preserve"> </w:t>
      </w:r>
      <w:r>
        <w:rPr>
          <w:rFonts w:ascii="Book Antiqua" w:hAnsi="Book Antiqua" w:cs="Book Antiqua"/>
          <w:sz w:val="18"/>
          <w:szCs w:val="18"/>
        </w:rPr>
        <w:t>inidôneo</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6"/>
          <w:sz w:val="18"/>
          <w:szCs w:val="18"/>
        </w:rPr>
        <w:t xml:space="preserve"> </w:t>
      </w:r>
      <w:r>
        <w:rPr>
          <w:rFonts w:ascii="Book Antiqua" w:hAnsi="Book Antiqua" w:cs="Book Antiqua"/>
          <w:sz w:val="18"/>
          <w:szCs w:val="18"/>
        </w:rPr>
        <w:t>cometer</w:t>
      </w:r>
      <w:r>
        <w:rPr>
          <w:rFonts w:ascii="Book Antiqua" w:hAnsi="Book Antiqua" w:cs="Book Antiqua"/>
          <w:spacing w:val="-6"/>
          <w:sz w:val="18"/>
          <w:szCs w:val="18"/>
        </w:rPr>
        <w:t xml:space="preserve"> </w:t>
      </w:r>
      <w:r>
        <w:rPr>
          <w:rFonts w:ascii="Book Antiqua" w:hAnsi="Book Antiqua" w:cs="Book Antiqua"/>
          <w:sz w:val="18"/>
          <w:szCs w:val="18"/>
        </w:rPr>
        <w:t>fraude</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qualquer</w:t>
      </w:r>
      <w:r>
        <w:rPr>
          <w:rFonts w:ascii="Book Antiqua" w:hAnsi="Book Antiqua" w:cs="Book Antiqua"/>
          <w:spacing w:val="-6"/>
          <w:sz w:val="18"/>
          <w:szCs w:val="18"/>
        </w:rPr>
        <w:t xml:space="preserve"> </w:t>
      </w:r>
      <w:r>
        <w:rPr>
          <w:rFonts w:ascii="Book Antiqua" w:hAnsi="Book Antiqua" w:cs="Book Antiqua"/>
          <w:spacing w:val="-2"/>
          <w:sz w:val="18"/>
          <w:szCs w:val="18"/>
        </w:rPr>
        <w:t>natureza;</w:t>
      </w:r>
    </w:p>
    <w:p w14:paraId="67B90EF1" w14:textId="77777777" w:rsidR="009D5A1A" w:rsidRDefault="00372ECB">
      <w:pPr>
        <w:pStyle w:val="PargrafodaLista"/>
        <w:numPr>
          <w:ilvl w:val="0"/>
          <w:numId w:val="58"/>
        </w:numPr>
        <w:tabs>
          <w:tab w:val="left" w:pos="304"/>
        </w:tabs>
        <w:snapToGrid w:val="0"/>
        <w:ind w:left="304" w:hanging="247"/>
        <w:rPr>
          <w:rFonts w:ascii="Book Antiqua" w:hAnsi="Book Antiqua" w:cs="Book Antiqua"/>
          <w:sz w:val="18"/>
          <w:szCs w:val="18"/>
        </w:rPr>
      </w:pPr>
      <w:r>
        <w:rPr>
          <w:rFonts w:ascii="Book Antiqua" w:hAnsi="Book Antiqua" w:cs="Book Antiqua"/>
          <w:sz w:val="18"/>
          <w:szCs w:val="18"/>
        </w:rPr>
        <w:t>praticar</w:t>
      </w:r>
      <w:r>
        <w:rPr>
          <w:rFonts w:ascii="Book Antiqua" w:hAnsi="Book Antiqua" w:cs="Book Antiqua"/>
          <w:spacing w:val="-8"/>
          <w:sz w:val="18"/>
          <w:szCs w:val="18"/>
        </w:rPr>
        <w:t xml:space="preserve"> </w:t>
      </w:r>
      <w:r>
        <w:rPr>
          <w:rFonts w:ascii="Book Antiqua" w:hAnsi="Book Antiqua" w:cs="Book Antiqua"/>
          <w:sz w:val="18"/>
          <w:szCs w:val="18"/>
        </w:rPr>
        <w:t>atos</w:t>
      </w:r>
      <w:r>
        <w:rPr>
          <w:rFonts w:ascii="Book Antiqua" w:hAnsi="Book Antiqua" w:cs="Book Antiqua"/>
          <w:spacing w:val="-5"/>
          <w:sz w:val="18"/>
          <w:szCs w:val="18"/>
        </w:rPr>
        <w:t xml:space="preserve"> </w:t>
      </w:r>
      <w:r>
        <w:rPr>
          <w:rFonts w:ascii="Book Antiqua" w:hAnsi="Book Antiqua" w:cs="Book Antiqua"/>
          <w:sz w:val="18"/>
          <w:szCs w:val="18"/>
        </w:rPr>
        <w:t>ilícitos</w:t>
      </w:r>
      <w:r>
        <w:rPr>
          <w:rFonts w:ascii="Book Antiqua" w:hAnsi="Book Antiqua" w:cs="Book Antiqua"/>
          <w:spacing w:val="-4"/>
          <w:sz w:val="18"/>
          <w:szCs w:val="18"/>
        </w:rPr>
        <w:t xml:space="preserve"> </w:t>
      </w:r>
      <w:r>
        <w:rPr>
          <w:rFonts w:ascii="Book Antiqua" w:hAnsi="Book Antiqua" w:cs="Book Antiqua"/>
          <w:sz w:val="18"/>
          <w:szCs w:val="18"/>
        </w:rPr>
        <w:t>com</w:t>
      </w:r>
      <w:r>
        <w:rPr>
          <w:rFonts w:ascii="Book Antiqua" w:hAnsi="Book Antiqua" w:cs="Book Antiqua"/>
          <w:spacing w:val="-4"/>
          <w:sz w:val="18"/>
          <w:szCs w:val="18"/>
        </w:rPr>
        <w:t xml:space="preserve"> </w:t>
      </w:r>
      <w:r>
        <w:rPr>
          <w:rFonts w:ascii="Book Antiqua" w:hAnsi="Book Antiqua" w:cs="Book Antiqua"/>
          <w:sz w:val="18"/>
          <w:szCs w:val="18"/>
        </w:rPr>
        <w:t>vistas</w:t>
      </w:r>
      <w:r>
        <w:rPr>
          <w:rFonts w:ascii="Book Antiqua" w:hAnsi="Book Antiqua" w:cs="Book Antiqua"/>
          <w:spacing w:val="-5"/>
          <w:sz w:val="18"/>
          <w:szCs w:val="18"/>
        </w:rPr>
        <w:t xml:space="preserve"> </w:t>
      </w:r>
      <w:r>
        <w:rPr>
          <w:rFonts w:ascii="Book Antiqua" w:hAnsi="Book Antiqua" w:cs="Book Antiqua"/>
          <w:sz w:val="18"/>
          <w:szCs w:val="18"/>
        </w:rPr>
        <w:t>a</w:t>
      </w:r>
      <w:r>
        <w:rPr>
          <w:rFonts w:ascii="Book Antiqua" w:hAnsi="Book Antiqua" w:cs="Book Antiqua"/>
          <w:spacing w:val="-6"/>
          <w:sz w:val="18"/>
          <w:szCs w:val="18"/>
        </w:rPr>
        <w:t xml:space="preserve"> </w:t>
      </w:r>
      <w:r>
        <w:rPr>
          <w:rFonts w:ascii="Book Antiqua" w:hAnsi="Book Antiqua" w:cs="Book Antiqua"/>
          <w:sz w:val="18"/>
          <w:szCs w:val="18"/>
        </w:rPr>
        <w:t>frustrar</w:t>
      </w:r>
      <w:r>
        <w:rPr>
          <w:rFonts w:ascii="Book Antiqua" w:hAnsi="Book Antiqua" w:cs="Book Antiqua"/>
          <w:spacing w:val="-4"/>
          <w:sz w:val="18"/>
          <w:szCs w:val="18"/>
        </w:rPr>
        <w:t xml:space="preserve"> </w:t>
      </w:r>
      <w:r>
        <w:rPr>
          <w:rFonts w:ascii="Book Antiqua" w:hAnsi="Book Antiqua" w:cs="Book Antiqua"/>
          <w:sz w:val="18"/>
          <w:szCs w:val="18"/>
        </w:rPr>
        <w:t>os</w:t>
      </w:r>
      <w:r>
        <w:rPr>
          <w:rFonts w:ascii="Book Antiqua" w:hAnsi="Book Antiqua" w:cs="Book Antiqua"/>
          <w:spacing w:val="-7"/>
          <w:sz w:val="18"/>
          <w:szCs w:val="18"/>
        </w:rPr>
        <w:t xml:space="preserve"> </w:t>
      </w:r>
      <w:r>
        <w:rPr>
          <w:rFonts w:ascii="Book Antiqua" w:hAnsi="Book Antiqua" w:cs="Book Antiqua"/>
          <w:sz w:val="18"/>
          <w:szCs w:val="18"/>
        </w:rPr>
        <w:t>objetivos</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6"/>
          <w:sz w:val="18"/>
          <w:szCs w:val="18"/>
        </w:rPr>
        <w:t xml:space="preserve"> </w:t>
      </w:r>
      <w:r>
        <w:rPr>
          <w:rFonts w:ascii="Book Antiqua" w:hAnsi="Book Antiqua" w:cs="Book Antiqua"/>
          <w:spacing w:val="-2"/>
          <w:sz w:val="18"/>
          <w:szCs w:val="18"/>
        </w:rPr>
        <w:t>licitação;</w:t>
      </w:r>
    </w:p>
    <w:p w14:paraId="417F194E" w14:textId="77777777" w:rsidR="009D5A1A" w:rsidRDefault="00372ECB">
      <w:pPr>
        <w:pStyle w:val="PargrafodaLista"/>
        <w:numPr>
          <w:ilvl w:val="0"/>
          <w:numId w:val="58"/>
        </w:numPr>
        <w:tabs>
          <w:tab w:val="left" w:pos="240"/>
        </w:tabs>
        <w:snapToGrid w:val="0"/>
        <w:ind w:left="240" w:hanging="183"/>
        <w:rPr>
          <w:rFonts w:ascii="Book Antiqua" w:hAnsi="Book Antiqua" w:cs="Book Antiqua"/>
          <w:sz w:val="18"/>
          <w:szCs w:val="18"/>
        </w:rPr>
      </w:pPr>
      <w:r>
        <w:rPr>
          <w:rFonts w:ascii="Book Antiqua" w:hAnsi="Book Antiqua" w:cs="Book Antiqua"/>
          <w:sz w:val="18"/>
          <w:szCs w:val="18"/>
        </w:rPr>
        <w:t>praticar</w:t>
      </w:r>
      <w:r>
        <w:rPr>
          <w:rFonts w:ascii="Book Antiqua" w:hAnsi="Book Antiqua" w:cs="Book Antiqua"/>
          <w:spacing w:val="-5"/>
          <w:sz w:val="18"/>
          <w:szCs w:val="18"/>
        </w:rPr>
        <w:t xml:space="preserve"> </w:t>
      </w:r>
      <w:r>
        <w:rPr>
          <w:rFonts w:ascii="Book Antiqua" w:hAnsi="Book Antiqua" w:cs="Book Antiqua"/>
          <w:sz w:val="18"/>
          <w:szCs w:val="18"/>
        </w:rPr>
        <w:t>ato</w:t>
      </w:r>
      <w:r>
        <w:rPr>
          <w:rFonts w:ascii="Book Antiqua" w:hAnsi="Book Antiqua" w:cs="Book Antiqua"/>
          <w:spacing w:val="-4"/>
          <w:sz w:val="18"/>
          <w:szCs w:val="18"/>
        </w:rPr>
        <w:t xml:space="preserve"> </w:t>
      </w:r>
      <w:r>
        <w:rPr>
          <w:rFonts w:ascii="Book Antiqua" w:hAnsi="Book Antiqua" w:cs="Book Antiqua"/>
          <w:sz w:val="18"/>
          <w:szCs w:val="18"/>
        </w:rPr>
        <w:t>lesivo</w:t>
      </w:r>
      <w:r>
        <w:rPr>
          <w:rFonts w:ascii="Book Antiqua" w:hAnsi="Book Antiqua" w:cs="Book Antiqua"/>
          <w:spacing w:val="-3"/>
          <w:sz w:val="18"/>
          <w:szCs w:val="18"/>
        </w:rPr>
        <w:t xml:space="preserve"> </w:t>
      </w:r>
      <w:r>
        <w:rPr>
          <w:rFonts w:ascii="Book Antiqua" w:hAnsi="Book Antiqua" w:cs="Book Antiqua"/>
          <w:sz w:val="18"/>
          <w:szCs w:val="18"/>
        </w:rPr>
        <w:t>previsto</w:t>
      </w:r>
      <w:r>
        <w:rPr>
          <w:rFonts w:ascii="Book Antiqua" w:hAnsi="Book Antiqua" w:cs="Book Antiqua"/>
          <w:spacing w:val="-3"/>
          <w:sz w:val="18"/>
          <w:szCs w:val="18"/>
        </w:rPr>
        <w:t xml:space="preserve"> </w:t>
      </w:r>
      <w:r>
        <w:rPr>
          <w:rFonts w:ascii="Book Antiqua" w:hAnsi="Book Antiqua" w:cs="Book Antiqua"/>
          <w:sz w:val="18"/>
          <w:szCs w:val="18"/>
        </w:rPr>
        <w:t>no</w:t>
      </w:r>
      <w:r>
        <w:rPr>
          <w:rFonts w:ascii="Book Antiqua" w:hAnsi="Book Antiqua" w:cs="Book Antiqua"/>
          <w:spacing w:val="-5"/>
          <w:sz w:val="18"/>
          <w:szCs w:val="18"/>
        </w:rPr>
        <w:t xml:space="preserve"> </w:t>
      </w:r>
      <w:r>
        <w:rPr>
          <w:rFonts w:ascii="Book Antiqua" w:hAnsi="Book Antiqua" w:cs="Book Antiqua"/>
          <w:sz w:val="18"/>
          <w:szCs w:val="18"/>
        </w:rPr>
        <w:t>art.</w:t>
      </w:r>
      <w:r>
        <w:rPr>
          <w:rFonts w:ascii="Book Antiqua" w:hAnsi="Book Antiqua" w:cs="Book Antiqua"/>
          <w:spacing w:val="-4"/>
          <w:sz w:val="18"/>
          <w:szCs w:val="18"/>
        </w:rPr>
        <w:t xml:space="preserve"> </w:t>
      </w:r>
      <w:r>
        <w:rPr>
          <w:rFonts w:ascii="Book Antiqua" w:hAnsi="Book Antiqua" w:cs="Book Antiqua"/>
          <w:sz w:val="18"/>
          <w:szCs w:val="18"/>
        </w:rPr>
        <w:t>5º</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hyperlink r:id="rId248">
        <w:r>
          <w:rPr>
            <w:rFonts w:ascii="Book Antiqua" w:hAnsi="Book Antiqua" w:cs="Book Antiqua"/>
            <w:color w:val="0462C1"/>
            <w:sz w:val="18"/>
            <w:szCs w:val="18"/>
            <w:u w:val="single" w:color="0462C1"/>
          </w:rPr>
          <w:t>Lei</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12.846,</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5"/>
            <w:sz w:val="18"/>
            <w:szCs w:val="18"/>
            <w:u w:val="single" w:color="0462C1"/>
          </w:rPr>
          <w:t xml:space="preserve"> </w:t>
        </w:r>
        <w:r>
          <w:rPr>
            <w:rFonts w:ascii="Book Antiqua" w:hAnsi="Book Antiqua" w:cs="Book Antiqua"/>
            <w:color w:val="0462C1"/>
            <w:sz w:val="18"/>
            <w:szCs w:val="18"/>
            <w:u w:val="single" w:color="0462C1"/>
          </w:rPr>
          <w:t>agosto</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2"/>
            <w:sz w:val="18"/>
            <w:szCs w:val="18"/>
            <w:u w:val="single" w:color="0462C1"/>
          </w:rPr>
          <w:t xml:space="preserve"> 2013</w:t>
        </w:r>
      </w:hyperlink>
      <w:r>
        <w:rPr>
          <w:rFonts w:ascii="Book Antiqua" w:hAnsi="Book Antiqua" w:cs="Book Antiqua"/>
          <w:spacing w:val="-2"/>
          <w:sz w:val="18"/>
          <w:szCs w:val="18"/>
        </w:rPr>
        <w:t>.</w:t>
      </w:r>
    </w:p>
    <w:p w14:paraId="43FA9270" w14:textId="77777777" w:rsidR="009D5A1A" w:rsidRDefault="009D5A1A">
      <w:pPr>
        <w:pStyle w:val="Corpodetexto"/>
        <w:snapToGrid w:val="0"/>
        <w:spacing w:after="0" w:line="240" w:lineRule="auto"/>
        <w:rPr>
          <w:rFonts w:ascii="Book Antiqua" w:hAnsi="Book Antiqua" w:cs="Book Antiqua"/>
          <w:sz w:val="18"/>
          <w:szCs w:val="18"/>
        </w:rPr>
      </w:pPr>
    </w:p>
    <w:p w14:paraId="7ED0A900" w14:textId="77777777" w:rsidR="009D5A1A" w:rsidRDefault="00372ECB">
      <w:pPr>
        <w:pStyle w:val="PargrafodaLista"/>
        <w:numPr>
          <w:ilvl w:val="1"/>
          <w:numId w:val="57"/>
        </w:numPr>
        <w:tabs>
          <w:tab w:val="left" w:pos="652"/>
        </w:tabs>
        <w:snapToGrid w:val="0"/>
        <w:ind w:right="197" w:firstLine="0"/>
        <w:rPr>
          <w:rFonts w:ascii="Book Antiqua" w:hAnsi="Book Antiqua" w:cs="Book Antiqua"/>
          <w:sz w:val="18"/>
          <w:szCs w:val="18"/>
        </w:rPr>
      </w:pPr>
      <w:r>
        <w:rPr>
          <w:rFonts w:ascii="Book Antiqua" w:hAnsi="Book Antiqua" w:cs="Book Antiqua"/>
          <w:sz w:val="18"/>
          <w:szCs w:val="18"/>
        </w:rPr>
        <w:lastRenderedPageBreak/>
        <w:t>Serão</w:t>
      </w:r>
      <w:r>
        <w:rPr>
          <w:rFonts w:ascii="Book Antiqua" w:hAnsi="Book Antiqua" w:cs="Book Antiqua"/>
          <w:spacing w:val="40"/>
          <w:sz w:val="18"/>
          <w:szCs w:val="18"/>
        </w:rPr>
        <w:t xml:space="preserve"> </w:t>
      </w:r>
      <w:r>
        <w:rPr>
          <w:rFonts w:ascii="Book Antiqua" w:hAnsi="Book Antiqua" w:cs="Book Antiqua"/>
          <w:sz w:val="18"/>
          <w:szCs w:val="18"/>
        </w:rPr>
        <w:t>aplicadas</w:t>
      </w:r>
      <w:r>
        <w:rPr>
          <w:rFonts w:ascii="Book Antiqua" w:hAnsi="Book Antiqua" w:cs="Book Antiqua"/>
          <w:spacing w:val="40"/>
          <w:sz w:val="18"/>
          <w:szCs w:val="18"/>
        </w:rPr>
        <w:t xml:space="preserve"> </w:t>
      </w:r>
      <w:r>
        <w:rPr>
          <w:rFonts w:ascii="Book Antiqua" w:hAnsi="Book Antiqua" w:cs="Book Antiqua"/>
          <w:sz w:val="18"/>
          <w:szCs w:val="18"/>
        </w:rPr>
        <w:t>à</w:t>
      </w:r>
      <w:r>
        <w:rPr>
          <w:rFonts w:ascii="Book Antiqua" w:hAnsi="Book Antiqua" w:cs="Book Antiqua"/>
          <w:spacing w:val="40"/>
          <w:sz w:val="18"/>
          <w:szCs w:val="18"/>
        </w:rPr>
        <w:t xml:space="preserve"> </w:t>
      </w:r>
      <w:r>
        <w:rPr>
          <w:rFonts w:ascii="Book Antiqua" w:hAnsi="Book Antiqua" w:cs="Book Antiqua"/>
          <w:sz w:val="18"/>
          <w:szCs w:val="18"/>
        </w:rPr>
        <w:t>Licitante/Contratada</w:t>
      </w:r>
      <w:r>
        <w:rPr>
          <w:rFonts w:ascii="Book Antiqua" w:hAnsi="Book Antiqua" w:cs="Book Antiqua"/>
          <w:spacing w:val="40"/>
          <w:sz w:val="18"/>
          <w:szCs w:val="18"/>
        </w:rPr>
        <w:t xml:space="preserve"> </w:t>
      </w:r>
      <w:r>
        <w:rPr>
          <w:rFonts w:ascii="Book Antiqua" w:hAnsi="Book Antiqua" w:cs="Book Antiqua"/>
          <w:sz w:val="18"/>
          <w:szCs w:val="18"/>
        </w:rPr>
        <w:t>que</w:t>
      </w:r>
      <w:r>
        <w:rPr>
          <w:rFonts w:ascii="Book Antiqua" w:hAnsi="Book Antiqua" w:cs="Book Antiqua"/>
          <w:spacing w:val="40"/>
          <w:sz w:val="18"/>
          <w:szCs w:val="18"/>
        </w:rPr>
        <w:t xml:space="preserve"> </w:t>
      </w:r>
      <w:r>
        <w:rPr>
          <w:rFonts w:ascii="Book Antiqua" w:hAnsi="Book Antiqua" w:cs="Book Antiqua"/>
          <w:sz w:val="18"/>
          <w:szCs w:val="18"/>
        </w:rPr>
        <w:t>incorrer</w:t>
      </w:r>
      <w:r>
        <w:rPr>
          <w:rFonts w:ascii="Book Antiqua" w:hAnsi="Book Antiqua" w:cs="Book Antiqua"/>
          <w:spacing w:val="40"/>
          <w:sz w:val="18"/>
          <w:szCs w:val="18"/>
        </w:rPr>
        <w:t xml:space="preserve"> </w:t>
      </w:r>
      <w:r>
        <w:rPr>
          <w:rFonts w:ascii="Book Antiqua" w:hAnsi="Book Antiqua" w:cs="Book Antiqua"/>
          <w:sz w:val="18"/>
          <w:szCs w:val="18"/>
        </w:rPr>
        <w:t>nas</w:t>
      </w:r>
      <w:r>
        <w:rPr>
          <w:rFonts w:ascii="Book Antiqua" w:hAnsi="Book Antiqua" w:cs="Book Antiqua"/>
          <w:spacing w:val="40"/>
          <w:sz w:val="18"/>
          <w:szCs w:val="18"/>
        </w:rPr>
        <w:t xml:space="preserve"> </w:t>
      </w:r>
      <w:r>
        <w:rPr>
          <w:rFonts w:ascii="Book Antiqua" w:hAnsi="Book Antiqua" w:cs="Book Antiqua"/>
          <w:sz w:val="18"/>
          <w:szCs w:val="18"/>
        </w:rPr>
        <w:t>infrações</w:t>
      </w:r>
      <w:r>
        <w:rPr>
          <w:rFonts w:ascii="Book Antiqua" w:hAnsi="Book Antiqua" w:cs="Book Antiqua"/>
          <w:spacing w:val="40"/>
          <w:sz w:val="18"/>
          <w:szCs w:val="18"/>
        </w:rPr>
        <w:t xml:space="preserve"> </w:t>
      </w:r>
      <w:r>
        <w:rPr>
          <w:rFonts w:ascii="Book Antiqua" w:hAnsi="Book Antiqua" w:cs="Book Antiqua"/>
          <w:sz w:val="18"/>
          <w:szCs w:val="18"/>
        </w:rPr>
        <w:t>acima</w:t>
      </w:r>
      <w:r>
        <w:rPr>
          <w:rFonts w:ascii="Book Antiqua" w:hAnsi="Book Antiqua" w:cs="Book Antiqua"/>
          <w:spacing w:val="40"/>
          <w:sz w:val="18"/>
          <w:szCs w:val="18"/>
        </w:rPr>
        <w:t xml:space="preserve"> </w:t>
      </w:r>
      <w:r>
        <w:rPr>
          <w:rFonts w:ascii="Book Antiqua" w:hAnsi="Book Antiqua" w:cs="Book Antiqua"/>
          <w:sz w:val="18"/>
          <w:szCs w:val="18"/>
        </w:rPr>
        <w:t>descritas</w:t>
      </w:r>
      <w:r>
        <w:rPr>
          <w:rFonts w:ascii="Book Antiqua" w:hAnsi="Book Antiqua" w:cs="Book Antiqua"/>
          <w:spacing w:val="40"/>
          <w:sz w:val="18"/>
          <w:szCs w:val="18"/>
        </w:rPr>
        <w:t xml:space="preserve"> </w:t>
      </w:r>
      <w:r>
        <w:rPr>
          <w:rFonts w:ascii="Book Antiqua" w:hAnsi="Book Antiqua" w:cs="Book Antiqua"/>
          <w:sz w:val="18"/>
          <w:szCs w:val="18"/>
        </w:rPr>
        <w:t>as</w:t>
      </w:r>
      <w:r>
        <w:rPr>
          <w:rFonts w:ascii="Book Antiqua" w:hAnsi="Book Antiqua" w:cs="Book Antiqua"/>
          <w:spacing w:val="40"/>
          <w:sz w:val="18"/>
          <w:szCs w:val="18"/>
        </w:rPr>
        <w:t xml:space="preserve"> </w:t>
      </w:r>
      <w:r>
        <w:rPr>
          <w:rFonts w:ascii="Book Antiqua" w:hAnsi="Book Antiqua" w:cs="Book Antiqua"/>
          <w:sz w:val="18"/>
          <w:szCs w:val="18"/>
        </w:rPr>
        <w:t xml:space="preserve">seguintes </w:t>
      </w:r>
      <w:r>
        <w:rPr>
          <w:rFonts w:ascii="Book Antiqua" w:hAnsi="Book Antiqua" w:cs="Book Antiqua"/>
          <w:spacing w:val="-2"/>
          <w:sz w:val="18"/>
          <w:szCs w:val="18"/>
        </w:rPr>
        <w:t>sanções:</w:t>
      </w:r>
    </w:p>
    <w:p w14:paraId="25F06ECC" w14:textId="77777777" w:rsidR="009D5A1A" w:rsidRDefault="009D5A1A">
      <w:pPr>
        <w:pStyle w:val="Corpodetexto"/>
        <w:snapToGrid w:val="0"/>
        <w:spacing w:after="0" w:line="240" w:lineRule="auto"/>
        <w:rPr>
          <w:rFonts w:ascii="Book Antiqua" w:hAnsi="Book Antiqua" w:cs="Book Antiqua"/>
          <w:sz w:val="18"/>
          <w:szCs w:val="18"/>
        </w:rPr>
      </w:pPr>
    </w:p>
    <w:p w14:paraId="13D73D16" w14:textId="77777777" w:rsidR="009D5A1A" w:rsidRDefault="00372ECB">
      <w:pPr>
        <w:pStyle w:val="PargrafodaLista"/>
        <w:numPr>
          <w:ilvl w:val="0"/>
          <w:numId w:val="59"/>
        </w:numPr>
        <w:tabs>
          <w:tab w:val="left" w:pos="205"/>
        </w:tabs>
        <w:snapToGrid w:val="0"/>
        <w:ind w:right="193" w:firstLine="0"/>
        <w:jc w:val="both"/>
        <w:rPr>
          <w:rFonts w:ascii="Book Antiqua" w:hAnsi="Book Antiqua" w:cs="Book Antiqua"/>
          <w:sz w:val="18"/>
          <w:szCs w:val="18"/>
        </w:rPr>
      </w:pPr>
      <w:r>
        <w:rPr>
          <w:rFonts w:ascii="Book Antiqua" w:hAnsi="Book Antiqua" w:cs="Book Antiqua"/>
          <w:sz w:val="18"/>
          <w:szCs w:val="18"/>
        </w:rPr>
        <w:t xml:space="preserve">- </w:t>
      </w:r>
      <w:r>
        <w:rPr>
          <w:rFonts w:ascii="Book Antiqua" w:hAnsi="Book Antiqua" w:cs="Book Antiqua"/>
          <w:b/>
          <w:sz w:val="18"/>
          <w:szCs w:val="18"/>
        </w:rPr>
        <w:t>Advertência</w:t>
      </w:r>
      <w:r>
        <w:rPr>
          <w:rFonts w:ascii="Book Antiqua" w:hAnsi="Book Antiqua" w:cs="Book Antiqua"/>
          <w:sz w:val="18"/>
          <w:szCs w:val="18"/>
        </w:rPr>
        <w:t>, quando a Contratada der causa à inexecução parcial do contrato, sempre que não se justificar</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imposição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11"/>
          <w:sz w:val="18"/>
          <w:szCs w:val="18"/>
        </w:rPr>
        <w:t xml:space="preserve"> </w:t>
      </w:r>
      <w:r>
        <w:rPr>
          <w:rFonts w:ascii="Book Antiqua" w:hAnsi="Book Antiqua" w:cs="Book Antiqua"/>
          <w:sz w:val="18"/>
          <w:szCs w:val="18"/>
        </w:rPr>
        <w:t>penalidade</w:t>
      </w:r>
      <w:r>
        <w:rPr>
          <w:rFonts w:ascii="Book Antiqua" w:hAnsi="Book Antiqua" w:cs="Book Antiqua"/>
          <w:spacing w:val="-8"/>
          <w:sz w:val="18"/>
          <w:szCs w:val="18"/>
        </w:rPr>
        <w:t xml:space="preserve"> </w:t>
      </w:r>
      <w:r>
        <w:rPr>
          <w:rFonts w:ascii="Book Antiqua" w:hAnsi="Book Antiqua" w:cs="Book Antiqua"/>
          <w:sz w:val="18"/>
          <w:szCs w:val="18"/>
        </w:rPr>
        <w:t>mais</w:t>
      </w:r>
      <w:r>
        <w:rPr>
          <w:rFonts w:ascii="Book Antiqua" w:hAnsi="Book Antiqua" w:cs="Book Antiqua"/>
          <w:spacing w:val="-7"/>
          <w:sz w:val="18"/>
          <w:szCs w:val="18"/>
        </w:rPr>
        <w:t xml:space="preserve"> </w:t>
      </w:r>
      <w:r>
        <w:rPr>
          <w:rFonts w:ascii="Book Antiqua" w:hAnsi="Book Antiqua" w:cs="Book Antiqua"/>
          <w:sz w:val="18"/>
          <w:szCs w:val="18"/>
        </w:rPr>
        <w:t>grave</w:t>
      </w:r>
      <w:r>
        <w:rPr>
          <w:rFonts w:ascii="Book Antiqua" w:hAnsi="Book Antiqua" w:cs="Book Antiqua"/>
          <w:spacing w:val="-8"/>
          <w:sz w:val="18"/>
          <w:szCs w:val="18"/>
        </w:rPr>
        <w:t xml:space="preserve"> </w:t>
      </w:r>
      <w:r>
        <w:rPr>
          <w:rFonts w:ascii="Book Antiqua" w:hAnsi="Book Antiqua" w:cs="Book Antiqua"/>
          <w:sz w:val="18"/>
          <w:szCs w:val="18"/>
        </w:rPr>
        <w:t>(art.</w:t>
      </w:r>
      <w:r>
        <w:rPr>
          <w:rFonts w:ascii="Book Antiqua" w:hAnsi="Book Antiqua" w:cs="Book Antiqua"/>
          <w:spacing w:val="-6"/>
          <w:sz w:val="18"/>
          <w:szCs w:val="18"/>
        </w:rPr>
        <w:t xml:space="preserve"> </w:t>
      </w:r>
      <w:r>
        <w:rPr>
          <w:rFonts w:ascii="Book Antiqua" w:hAnsi="Book Antiqua" w:cs="Book Antiqua"/>
          <w:sz w:val="18"/>
          <w:szCs w:val="18"/>
        </w:rPr>
        <w:t>156,</w:t>
      </w:r>
      <w:r>
        <w:rPr>
          <w:rFonts w:ascii="Book Antiqua" w:hAnsi="Book Antiqua" w:cs="Book Antiqua"/>
          <w:spacing w:val="-7"/>
          <w:sz w:val="18"/>
          <w:szCs w:val="18"/>
        </w:rPr>
        <w:t xml:space="preserve"> </w:t>
      </w:r>
      <w:r>
        <w:rPr>
          <w:rFonts w:ascii="Book Antiqua" w:hAnsi="Book Antiqua" w:cs="Book Antiqua"/>
          <w:sz w:val="18"/>
          <w:szCs w:val="18"/>
        </w:rPr>
        <w:t>§2º,</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8"/>
          <w:sz w:val="18"/>
          <w:szCs w:val="18"/>
        </w:rPr>
        <w:t xml:space="preserve"> </w:t>
      </w:r>
      <w:hyperlink r:id="rId249">
        <w:r>
          <w:rPr>
            <w:rFonts w:ascii="Book Antiqua" w:hAnsi="Book Antiqua" w:cs="Book Antiqua"/>
            <w:color w:val="0462C1"/>
            <w:sz w:val="18"/>
            <w:szCs w:val="18"/>
            <w:u w:val="single" w:color="0462C1"/>
          </w:rPr>
          <w:t>Lei</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color w:val="0462C1"/>
          <w:spacing w:val="-7"/>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 xml:space="preserve">art. 202 do </w:t>
      </w:r>
      <w:hyperlink r:id="rId250">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w:t>
      </w:r>
    </w:p>
    <w:p w14:paraId="434F3894" w14:textId="77777777" w:rsidR="009D5A1A" w:rsidRDefault="009D5A1A">
      <w:pPr>
        <w:pStyle w:val="Corpodetexto"/>
        <w:snapToGrid w:val="0"/>
        <w:spacing w:after="0" w:line="240" w:lineRule="auto"/>
        <w:rPr>
          <w:rFonts w:ascii="Book Antiqua" w:hAnsi="Book Antiqua" w:cs="Book Antiqua"/>
          <w:sz w:val="18"/>
          <w:szCs w:val="18"/>
        </w:rPr>
      </w:pPr>
    </w:p>
    <w:p w14:paraId="513A5976" w14:textId="77777777" w:rsidR="009D5A1A" w:rsidRDefault="00372ECB">
      <w:pPr>
        <w:pStyle w:val="PargrafodaLista"/>
        <w:numPr>
          <w:ilvl w:val="0"/>
          <w:numId w:val="59"/>
        </w:numPr>
        <w:tabs>
          <w:tab w:val="left" w:pos="243"/>
        </w:tabs>
        <w:snapToGrid w:val="0"/>
        <w:ind w:right="191" w:firstLine="0"/>
        <w:jc w:val="both"/>
        <w:rPr>
          <w:rFonts w:ascii="Book Antiqua" w:hAnsi="Book Antiqua" w:cs="Book Antiqua"/>
          <w:sz w:val="18"/>
          <w:szCs w:val="18"/>
        </w:rPr>
      </w:pPr>
      <w:r>
        <w:rPr>
          <w:rFonts w:ascii="Book Antiqua" w:hAnsi="Book Antiqua" w:cs="Book Antiqua"/>
          <w:sz w:val="18"/>
          <w:szCs w:val="18"/>
        </w:rPr>
        <w:t xml:space="preserve">- </w:t>
      </w:r>
      <w:r>
        <w:rPr>
          <w:rFonts w:ascii="Book Antiqua" w:hAnsi="Book Antiqua" w:cs="Book Antiqua"/>
          <w:b/>
          <w:sz w:val="18"/>
          <w:szCs w:val="18"/>
        </w:rPr>
        <w:t>Impedimento de</w:t>
      </w:r>
      <w:r>
        <w:rPr>
          <w:rFonts w:ascii="Book Antiqua" w:hAnsi="Book Antiqua" w:cs="Book Antiqua"/>
          <w:b/>
          <w:spacing w:val="-1"/>
          <w:sz w:val="18"/>
          <w:szCs w:val="18"/>
        </w:rPr>
        <w:t xml:space="preserve"> </w:t>
      </w:r>
      <w:r>
        <w:rPr>
          <w:rFonts w:ascii="Book Antiqua" w:hAnsi="Book Antiqua" w:cs="Book Antiqua"/>
          <w:b/>
          <w:sz w:val="18"/>
          <w:szCs w:val="18"/>
        </w:rPr>
        <w:t>licitar e contratar</w:t>
      </w:r>
      <w:r>
        <w:rPr>
          <w:rFonts w:ascii="Book Antiqua" w:hAnsi="Book Antiqua" w:cs="Book Antiqua"/>
          <w:sz w:val="18"/>
          <w:szCs w:val="18"/>
        </w:rPr>
        <w:t>, quando</w:t>
      </w:r>
      <w:r>
        <w:rPr>
          <w:rFonts w:ascii="Book Antiqua" w:hAnsi="Book Antiqua" w:cs="Book Antiqua"/>
          <w:spacing w:val="-1"/>
          <w:sz w:val="18"/>
          <w:szCs w:val="18"/>
        </w:rPr>
        <w:t xml:space="preserve"> </w:t>
      </w:r>
      <w:r>
        <w:rPr>
          <w:rFonts w:ascii="Book Antiqua" w:hAnsi="Book Antiqua" w:cs="Book Antiqua"/>
          <w:sz w:val="18"/>
          <w:szCs w:val="18"/>
        </w:rPr>
        <w:t>praticadas as</w:t>
      </w:r>
      <w:r>
        <w:rPr>
          <w:rFonts w:ascii="Book Antiqua" w:hAnsi="Book Antiqua" w:cs="Book Antiqua"/>
          <w:spacing w:val="-1"/>
          <w:sz w:val="18"/>
          <w:szCs w:val="18"/>
        </w:rPr>
        <w:t xml:space="preserve"> </w:t>
      </w:r>
      <w:r>
        <w:rPr>
          <w:rFonts w:ascii="Book Antiqua" w:hAnsi="Book Antiqua" w:cs="Book Antiqua"/>
          <w:sz w:val="18"/>
          <w:szCs w:val="18"/>
        </w:rPr>
        <w:t>condutas</w:t>
      </w:r>
      <w:r>
        <w:rPr>
          <w:rFonts w:ascii="Book Antiqua" w:hAnsi="Book Antiqua" w:cs="Book Antiqua"/>
          <w:spacing w:val="-1"/>
          <w:sz w:val="18"/>
          <w:szCs w:val="18"/>
        </w:rPr>
        <w:t xml:space="preserve"> </w:t>
      </w:r>
      <w:r>
        <w:rPr>
          <w:rFonts w:ascii="Book Antiqua" w:hAnsi="Book Antiqua" w:cs="Book Antiqua"/>
          <w:sz w:val="18"/>
          <w:szCs w:val="18"/>
        </w:rPr>
        <w:t>descritas nas alíneas “b”, “c”, “d”, “e”, “f” e “g” do subitem acima, sempre que não se justificar a imposição de penalidade mais grave e impedirá o</w:t>
      </w:r>
      <w:r>
        <w:rPr>
          <w:rFonts w:ascii="Book Antiqua" w:hAnsi="Book Antiqua" w:cs="Book Antiqua"/>
          <w:spacing w:val="-1"/>
          <w:sz w:val="18"/>
          <w:szCs w:val="18"/>
        </w:rPr>
        <w:t xml:space="preserve"> </w:t>
      </w:r>
      <w:r>
        <w:rPr>
          <w:rFonts w:ascii="Book Antiqua" w:hAnsi="Book Antiqua" w:cs="Book Antiqua"/>
          <w:sz w:val="18"/>
          <w:szCs w:val="18"/>
        </w:rPr>
        <w:t>responsável</w:t>
      </w:r>
      <w:r>
        <w:rPr>
          <w:rFonts w:ascii="Book Antiqua" w:hAnsi="Book Antiqua" w:cs="Book Antiqua"/>
          <w:spacing w:val="-1"/>
          <w:sz w:val="18"/>
          <w:szCs w:val="18"/>
        </w:rPr>
        <w:t xml:space="preserve"> </w:t>
      </w:r>
      <w:r>
        <w:rPr>
          <w:rFonts w:ascii="Book Antiqua" w:hAnsi="Book Antiqua" w:cs="Book Antiqua"/>
          <w:sz w:val="18"/>
          <w:szCs w:val="18"/>
        </w:rPr>
        <w:t>de licitar ou</w:t>
      </w:r>
      <w:r>
        <w:rPr>
          <w:rFonts w:ascii="Book Antiqua" w:hAnsi="Book Antiqua" w:cs="Book Antiqua"/>
          <w:spacing w:val="-1"/>
          <w:sz w:val="18"/>
          <w:szCs w:val="18"/>
        </w:rPr>
        <w:t xml:space="preserve"> </w:t>
      </w:r>
      <w:r>
        <w:rPr>
          <w:rFonts w:ascii="Book Antiqua" w:hAnsi="Book Antiqua" w:cs="Book Antiqua"/>
          <w:sz w:val="18"/>
          <w:szCs w:val="18"/>
        </w:rPr>
        <w:t>contratar no</w:t>
      </w:r>
      <w:r>
        <w:rPr>
          <w:rFonts w:ascii="Book Antiqua" w:hAnsi="Book Antiqua" w:cs="Book Antiqua"/>
          <w:spacing w:val="-3"/>
          <w:sz w:val="18"/>
          <w:szCs w:val="18"/>
        </w:rPr>
        <w:t xml:space="preserve"> </w:t>
      </w:r>
      <w:r>
        <w:rPr>
          <w:rFonts w:ascii="Book Antiqua" w:hAnsi="Book Antiqua" w:cs="Book Antiqua"/>
          <w:sz w:val="18"/>
          <w:szCs w:val="18"/>
        </w:rPr>
        <w:t>âmbito da</w:t>
      </w:r>
      <w:r>
        <w:rPr>
          <w:rFonts w:ascii="Book Antiqua" w:hAnsi="Book Antiqua" w:cs="Book Antiqua"/>
          <w:spacing w:val="-1"/>
          <w:sz w:val="18"/>
          <w:szCs w:val="18"/>
        </w:rPr>
        <w:t xml:space="preserve"> </w:t>
      </w:r>
      <w:r>
        <w:rPr>
          <w:rFonts w:ascii="Book Antiqua" w:hAnsi="Book Antiqua" w:cs="Book Antiqua"/>
          <w:sz w:val="18"/>
          <w:szCs w:val="18"/>
        </w:rPr>
        <w:t>Administração</w:t>
      </w:r>
      <w:r>
        <w:rPr>
          <w:rFonts w:ascii="Book Antiqua" w:hAnsi="Book Antiqua" w:cs="Book Antiqua"/>
          <w:spacing w:val="-1"/>
          <w:sz w:val="18"/>
          <w:szCs w:val="18"/>
        </w:rPr>
        <w:t xml:space="preserve"> </w:t>
      </w:r>
      <w:r>
        <w:rPr>
          <w:rFonts w:ascii="Book Antiqua" w:hAnsi="Book Antiqua" w:cs="Book Antiqua"/>
          <w:sz w:val="18"/>
          <w:szCs w:val="18"/>
        </w:rPr>
        <w:t>Pública direta e</w:t>
      </w:r>
      <w:r>
        <w:rPr>
          <w:rFonts w:ascii="Book Antiqua" w:hAnsi="Book Antiqua" w:cs="Book Antiqua"/>
          <w:spacing w:val="-1"/>
          <w:sz w:val="18"/>
          <w:szCs w:val="18"/>
        </w:rPr>
        <w:t xml:space="preserve"> </w:t>
      </w:r>
      <w:r>
        <w:rPr>
          <w:rFonts w:ascii="Book Antiqua" w:hAnsi="Book Antiqua" w:cs="Book Antiqua"/>
          <w:sz w:val="18"/>
          <w:szCs w:val="18"/>
        </w:rPr>
        <w:t>indireta do ente federativo</w:t>
      </w:r>
      <w:r>
        <w:rPr>
          <w:rFonts w:ascii="Book Antiqua" w:hAnsi="Book Antiqua" w:cs="Book Antiqua"/>
          <w:spacing w:val="-8"/>
          <w:sz w:val="18"/>
          <w:szCs w:val="18"/>
        </w:rPr>
        <w:t xml:space="preserve"> </w:t>
      </w:r>
      <w:r>
        <w:rPr>
          <w:rFonts w:ascii="Book Antiqua" w:hAnsi="Book Antiqua" w:cs="Book Antiqua"/>
          <w:sz w:val="18"/>
          <w:szCs w:val="18"/>
        </w:rPr>
        <w:t>que</w:t>
      </w:r>
      <w:r>
        <w:rPr>
          <w:rFonts w:ascii="Book Antiqua" w:hAnsi="Book Antiqua" w:cs="Book Antiqua"/>
          <w:spacing w:val="-10"/>
          <w:sz w:val="18"/>
          <w:szCs w:val="18"/>
        </w:rPr>
        <w:t xml:space="preserve"> </w:t>
      </w:r>
      <w:r>
        <w:rPr>
          <w:rFonts w:ascii="Book Antiqua" w:hAnsi="Book Antiqua" w:cs="Book Antiqua"/>
          <w:sz w:val="18"/>
          <w:szCs w:val="18"/>
        </w:rPr>
        <w:t>tiver</w:t>
      </w:r>
      <w:r>
        <w:rPr>
          <w:rFonts w:ascii="Book Antiqua" w:hAnsi="Book Antiqua" w:cs="Book Antiqua"/>
          <w:spacing w:val="-9"/>
          <w:sz w:val="18"/>
          <w:szCs w:val="18"/>
        </w:rPr>
        <w:t xml:space="preserve"> </w:t>
      </w:r>
      <w:r>
        <w:rPr>
          <w:rFonts w:ascii="Book Antiqua" w:hAnsi="Book Antiqua" w:cs="Book Antiqua"/>
          <w:sz w:val="18"/>
          <w:szCs w:val="18"/>
        </w:rPr>
        <w:t>aplicado</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sanção,</w:t>
      </w:r>
      <w:r>
        <w:rPr>
          <w:rFonts w:ascii="Book Antiqua" w:hAnsi="Book Antiqua" w:cs="Book Antiqua"/>
          <w:spacing w:val="-9"/>
          <w:sz w:val="18"/>
          <w:szCs w:val="18"/>
        </w:rPr>
        <w:t xml:space="preserve"> </w:t>
      </w:r>
      <w:r>
        <w:rPr>
          <w:rFonts w:ascii="Book Antiqua" w:hAnsi="Book Antiqua" w:cs="Book Antiqua"/>
          <w:sz w:val="18"/>
          <w:szCs w:val="18"/>
        </w:rPr>
        <w:t>pelo</w:t>
      </w:r>
      <w:r>
        <w:rPr>
          <w:rFonts w:ascii="Book Antiqua" w:hAnsi="Book Antiqua" w:cs="Book Antiqua"/>
          <w:spacing w:val="-6"/>
          <w:sz w:val="18"/>
          <w:szCs w:val="18"/>
        </w:rPr>
        <w:t xml:space="preserve"> </w:t>
      </w:r>
      <w:r>
        <w:rPr>
          <w:rFonts w:ascii="Book Antiqua" w:hAnsi="Book Antiqua" w:cs="Book Antiqua"/>
          <w:sz w:val="18"/>
          <w:szCs w:val="18"/>
        </w:rPr>
        <w:t>prazo</w:t>
      </w:r>
      <w:r>
        <w:rPr>
          <w:rFonts w:ascii="Book Antiqua" w:hAnsi="Book Antiqua" w:cs="Book Antiqua"/>
          <w:spacing w:val="-10"/>
          <w:sz w:val="18"/>
          <w:szCs w:val="18"/>
        </w:rPr>
        <w:t xml:space="preserve"> </w:t>
      </w:r>
      <w:r>
        <w:rPr>
          <w:rFonts w:ascii="Book Antiqua" w:hAnsi="Book Antiqua" w:cs="Book Antiqua"/>
          <w:sz w:val="18"/>
          <w:szCs w:val="18"/>
        </w:rPr>
        <w:t>máximo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11"/>
          <w:sz w:val="18"/>
          <w:szCs w:val="18"/>
        </w:rPr>
        <w:t xml:space="preserve"> </w:t>
      </w:r>
      <w:r>
        <w:rPr>
          <w:rFonts w:ascii="Book Antiqua" w:hAnsi="Book Antiqua" w:cs="Book Antiqua"/>
          <w:sz w:val="18"/>
          <w:szCs w:val="18"/>
        </w:rPr>
        <w:t>3</w:t>
      </w:r>
      <w:r>
        <w:rPr>
          <w:rFonts w:ascii="Book Antiqua" w:hAnsi="Book Antiqua" w:cs="Book Antiqua"/>
          <w:spacing w:val="-10"/>
          <w:sz w:val="18"/>
          <w:szCs w:val="18"/>
        </w:rPr>
        <w:t xml:space="preserve"> </w:t>
      </w:r>
      <w:r>
        <w:rPr>
          <w:rFonts w:ascii="Book Antiqua" w:hAnsi="Book Antiqua" w:cs="Book Antiqua"/>
          <w:sz w:val="18"/>
          <w:szCs w:val="18"/>
        </w:rPr>
        <w:t>(três)</w:t>
      </w:r>
      <w:r>
        <w:rPr>
          <w:rFonts w:ascii="Book Antiqua" w:hAnsi="Book Antiqua" w:cs="Book Antiqua"/>
          <w:spacing w:val="-9"/>
          <w:sz w:val="18"/>
          <w:szCs w:val="18"/>
        </w:rPr>
        <w:t xml:space="preserve"> </w:t>
      </w:r>
      <w:r>
        <w:rPr>
          <w:rFonts w:ascii="Book Antiqua" w:hAnsi="Book Antiqua" w:cs="Book Antiqua"/>
          <w:sz w:val="18"/>
          <w:szCs w:val="18"/>
        </w:rPr>
        <w:t>anos.</w:t>
      </w:r>
      <w:r>
        <w:rPr>
          <w:rFonts w:ascii="Book Antiqua" w:hAnsi="Book Antiqua" w:cs="Book Antiqua"/>
          <w:spacing w:val="-9"/>
          <w:sz w:val="18"/>
          <w:szCs w:val="18"/>
        </w:rPr>
        <w:t xml:space="preserve"> </w:t>
      </w:r>
      <w:r>
        <w:rPr>
          <w:rFonts w:ascii="Book Antiqua" w:hAnsi="Book Antiqua" w:cs="Book Antiqua"/>
          <w:sz w:val="18"/>
          <w:szCs w:val="18"/>
        </w:rPr>
        <w:t>(art.</w:t>
      </w:r>
      <w:r>
        <w:rPr>
          <w:rFonts w:ascii="Book Antiqua" w:hAnsi="Book Antiqua" w:cs="Book Antiqua"/>
          <w:spacing w:val="-9"/>
          <w:sz w:val="18"/>
          <w:szCs w:val="18"/>
        </w:rPr>
        <w:t xml:space="preserve"> </w:t>
      </w:r>
      <w:r>
        <w:rPr>
          <w:rFonts w:ascii="Book Antiqua" w:hAnsi="Book Antiqua" w:cs="Book Antiqua"/>
          <w:sz w:val="18"/>
          <w:szCs w:val="18"/>
        </w:rPr>
        <w:t>156,</w:t>
      </w:r>
      <w:r>
        <w:rPr>
          <w:rFonts w:ascii="Book Antiqua" w:hAnsi="Book Antiqua" w:cs="Book Antiqua"/>
          <w:spacing w:val="-9"/>
          <w:sz w:val="18"/>
          <w:szCs w:val="18"/>
        </w:rPr>
        <w:t xml:space="preserve"> </w:t>
      </w:r>
      <w:r>
        <w:rPr>
          <w:rFonts w:ascii="Book Antiqua" w:hAnsi="Book Antiqua" w:cs="Book Antiqua"/>
          <w:sz w:val="18"/>
          <w:szCs w:val="18"/>
        </w:rPr>
        <w:t>§</w:t>
      </w:r>
      <w:r>
        <w:rPr>
          <w:rFonts w:ascii="Book Antiqua" w:hAnsi="Book Antiqua" w:cs="Book Antiqua"/>
          <w:spacing w:val="-8"/>
          <w:sz w:val="18"/>
          <w:szCs w:val="18"/>
        </w:rPr>
        <w:t xml:space="preserve"> </w:t>
      </w:r>
      <w:r>
        <w:rPr>
          <w:rFonts w:ascii="Book Antiqua" w:hAnsi="Book Antiqua" w:cs="Book Antiqua"/>
          <w:sz w:val="18"/>
          <w:szCs w:val="18"/>
        </w:rPr>
        <w:t>4º,</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hyperlink r:id="rId251">
        <w:r>
          <w:rPr>
            <w:rFonts w:ascii="Book Antiqua" w:hAnsi="Book Antiqua" w:cs="Book Antiqua"/>
            <w:color w:val="0462C1"/>
            <w:sz w:val="18"/>
            <w:szCs w:val="18"/>
            <w:u w:val="single" w:color="0462C1"/>
          </w:rPr>
          <w:t>Lei</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14.133,</w:t>
        </w:r>
      </w:hyperlink>
      <w:r>
        <w:rPr>
          <w:rFonts w:ascii="Book Antiqua" w:hAnsi="Book Antiqua" w:cs="Book Antiqua"/>
          <w:color w:val="0462C1"/>
          <w:sz w:val="18"/>
          <w:szCs w:val="18"/>
        </w:rPr>
        <w:t xml:space="preserve"> </w:t>
      </w:r>
      <w:hyperlink r:id="rId252">
        <w:r>
          <w:rPr>
            <w:rFonts w:ascii="Book Antiqua" w:hAnsi="Book Antiqua" w:cs="Book Antiqua"/>
            <w:color w:val="0462C1"/>
            <w:sz w:val="18"/>
            <w:szCs w:val="18"/>
            <w:u w:val="single" w:color="0462C1"/>
          </w:rPr>
          <w:t>de 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e art. 203 do </w:t>
      </w:r>
      <w:hyperlink r:id="rId253">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w:t>
      </w:r>
    </w:p>
    <w:p w14:paraId="4686D996" w14:textId="77777777" w:rsidR="009D5A1A" w:rsidRDefault="009D5A1A">
      <w:pPr>
        <w:pStyle w:val="Corpodetexto"/>
        <w:snapToGrid w:val="0"/>
        <w:spacing w:after="0" w:line="240" w:lineRule="auto"/>
        <w:rPr>
          <w:rFonts w:ascii="Book Antiqua" w:hAnsi="Book Antiqua" w:cs="Book Antiqua"/>
          <w:sz w:val="18"/>
          <w:szCs w:val="18"/>
        </w:rPr>
      </w:pPr>
    </w:p>
    <w:p w14:paraId="3E56218A" w14:textId="77777777" w:rsidR="009D5A1A" w:rsidRDefault="00372ECB">
      <w:pPr>
        <w:pStyle w:val="PargrafodaLista"/>
        <w:numPr>
          <w:ilvl w:val="0"/>
          <w:numId w:val="59"/>
        </w:numPr>
        <w:tabs>
          <w:tab w:val="left" w:pos="314"/>
        </w:tabs>
        <w:snapToGrid w:val="0"/>
        <w:ind w:right="192" w:firstLine="0"/>
        <w:jc w:val="both"/>
        <w:rPr>
          <w:rFonts w:ascii="Book Antiqua" w:hAnsi="Book Antiqua" w:cs="Book Antiqua"/>
          <w:sz w:val="18"/>
          <w:szCs w:val="18"/>
        </w:rPr>
      </w:pPr>
      <w:r>
        <w:rPr>
          <w:rFonts w:ascii="Book Antiqua" w:hAnsi="Book Antiqua" w:cs="Book Antiqua"/>
          <w:sz w:val="18"/>
          <w:szCs w:val="18"/>
        </w:rPr>
        <w:t xml:space="preserve">- </w:t>
      </w:r>
      <w:r>
        <w:rPr>
          <w:rFonts w:ascii="Book Antiqua" w:hAnsi="Book Antiqua" w:cs="Book Antiqua"/>
          <w:b/>
          <w:sz w:val="18"/>
          <w:szCs w:val="18"/>
        </w:rPr>
        <w:t>Declaração de inidoneidade para licitar e contratar</w:t>
      </w:r>
      <w:r>
        <w:rPr>
          <w:rFonts w:ascii="Book Antiqua" w:hAnsi="Book Antiqua" w:cs="Book Antiqua"/>
          <w:sz w:val="18"/>
          <w:szCs w:val="18"/>
        </w:rPr>
        <w:t>, quando praticadas as condutas descritas nas alíneas</w:t>
      </w:r>
      <w:r>
        <w:rPr>
          <w:rFonts w:ascii="Book Antiqua" w:hAnsi="Book Antiqua" w:cs="Book Antiqua"/>
          <w:spacing w:val="-8"/>
          <w:sz w:val="18"/>
          <w:szCs w:val="18"/>
        </w:rPr>
        <w:t xml:space="preserve"> </w:t>
      </w:r>
      <w:r>
        <w:rPr>
          <w:rFonts w:ascii="Book Antiqua" w:hAnsi="Book Antiqua" w:cs="Book Antiqua"/>
          <w:sz w:val="18"/>
          <w:szCs w:val="18"/>
        </w:rPr>
        <w:t>“h”,</w:t>
      </w:r>
      <w:r>
        <w:rPr>
          <w:rFonts w:ascii="Book Antiqua" w:hAnsi="Book Antiqua" w:cs="Book Antiqua"/>
          <w:spacing w:val="-6"/>
          <w:sz w:val="18"/>
          <w:szCs w:val="18"/>
        </w:rPr>
        <w:t xml:space="preserve"> </w:t>
      </w:r>
      <w:r>
        <w:rPr>
          <w:rFonts w:ascii="Book Antiqua" w:hAnsi="Book Antiqua" w:cs="Book Antiqua"/>
          <w:sz w:val="18"/>
          <w:szCs w:val="18"/>
        </w:rPr>
        <w:t>“i”,</w:t>
      </w:r>
      <w:r>
        <w:rPr>
          <w:rFonts w:ascii="Book Antiqua" w:hAnsi="Book Antiqua" w:cs="Book Antiqua"/>
          <w:spacing w:val="-9"/>
          <w:sz w:val="18"/>
          <w:szCs w:val="18"/>
        </w:rPr>
        <w:t xml:space="preserve"> </w:t>
      </w:r>
      <w:r>
        <w:rPr>
          <w:rFonts w:ascii="Book Antiqua" w:hAnsi="Book Antiqua" w:cs="Book Antiqua"/>
          <w:sz w:val="18"/>
          <w:szCs w:val="18"/>
        </w:rPr>
        <w:t>“j”</w:t>
      </w:r>
      <w:r>
        <w:rPr>
          <w:rFonts w:ascii="Book Antiqua" w:hAnsi="Book Antiqua" w:cs="Book Antiqua"/>
          <w:spacing w:val="-7"/>
          <w:sz w:val="18"/>
          <w:szCs w:val="18"/>
        </w:rPr>
        <w:t xml:space="preserve"> </w:t>
      </w:r>
      <w:r>
        <w:rPr>
          <w:rFonts w:ascii="Book Antiqua" w:hAnsi="Book Antiqua" w:cs="Book Antiqua"/>
          <w:sz w:val="18"/>
          <w:szCs w:val="18"/>
        </w:rPr>
        <w:t>“k”</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“l”</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8"/>
          <w:sz w:val="18"/>
          <w:szCs w:val="18"/>
        </w:rPr>
        <w:t xml:space="preserve"> </w:t>
      </w:r>
      <w:r>
        <w:rPr>
          <w:rFonts w:ascii="Book Antiqua" w:hAnsi="Book Antiqua" w:cs="Book Antiqua"/>
          <w:sz w:val="18"/>
          <w:szCs w:val="18"/>
        </w:rPr>
        <w:t>subitem</w:t>
      </w:r>
      <w:r>
        <w:rPr>
          <w:rFonts w:ascii="Book Antiqua" w:hAnsi="Book Antiqua" w:cs="Book Antiqua"/>
          <w:spacing w:val="-7"/>
          <w:sz w:val="18"/>
          <w:szCs w:val="18"/>
        </w:rPr>
        <w:t xml:space="preserve"> </w:t>
      </w:r>
      <w:r>
        <w:rPr>
          <w:rFonts w:ascii="Book Antiqua" w:hAnsi="Book Antiqua" w:cs="Book Antiqua"/>
          <w:sz w:val="18"/>
          <w:szCs w:val="18"/>
        </w:rPr>
        <w:t>acima,</w:t>
      </w:r>
      <w:r>
        <w:rPr>
          <w:rFonts w:ascii="Book Antiqua" w:hAnsi="Book Antiqua" w:cs="Book Antiqua"/>
          <w:spacing w:val="-7"/>
          <w:sz w:val="18"/>
          <w:szCs w:val="18"/>
        </w:rPr>
        <w:t xml:space="preserve"> </w:t>
      </w:r>
      <w:r>
        <w:rPr>
          <w:rFonts w:ascii="Book Antiqua" w:hAnsi="Book Antiqua" w:cs="Book Antiqua"/>
          <w:sz w:val="18"/>
          <w:szCs w:val="18"/>
        </w:rPr>
        <w:t>bem</w:t>
      </w:r>
      <w:r>
        <w:rPr>
          <w:rFonts w:ascii="Book Antiqua" w:hAnsi="Book Antiqua" w:cs="Book Antiqua"/>
          <w:spacing w:val="-9"/>
          <w:sz w:val="18"/>
          <w:szCs w:val="18"/>
        </w:rPr>
        <w:t xml:space="preserve"> </w:t>
      </w:r>
      <w:r>
        <w:rPr>
          <w:rFonts w:ascii="Book Antiqua" w:hAnsi="Book Antiqua" w:cs="Book Antiqua"/>
          <w:sz w:val="18"/>
          <w:szCs w:val="18"/>
        </w:rPr>
        <w:t>como</w:t>
      </w:r>
      <w:r>
        <w:rPr>
          <w:rFonts w:ascii="Book Antiqua" w:hAnsi="Book Antiqua" w:cs="Book Antiqua"/>
          <w:spacing w:val="-7"/>
          <w:sz w:val="18"/>
          <w:szCs w:val="18"/>
        </w:rPr>
        <w:t xml:space="preserve"> </w:t>
      </w:r>
      <w:r>
        <w:rPr>
          <w:rFonts w:ascii="Book Antiqua" w:hAnsi="Book Antiqua" w:cs="Book Antiqua"/>
          <w:sz w:val="18"/>
          <w:szCs w:val="18"/>
        </w:rPr>
        <w:t>nas</w:t>
      </w:r>
      <w:r>
        <w:rPr>
          <w:rFonts w:ascii="Book Antiqua" w:hAnsi="Book Antiqua" w:cs="Book Antiqua"/>
          <w:spacing w:val="-5"/>
          <w:sz w:val="18"/>
          <w:szCs w:val="18"/>
        </w:rPr>
        <w:t xml:space="preserve"> </w:t>
      </w:r>
      <w:r>
        <w:rPr>
          <w:rFonts w:ascii="Book Antiqua" w:hAnsi="Book Antiqua" w:cs="Book Antiqua"/>
          <w:sz w:val="18"/>
          <w:szCs w:val="18"/>
        </w:rPr>
        <w:t>alíneas</w:t>
      </w:r>
      <w:r>
        <w:rPr>
          <w:rFonts w:ascii="Book Antiqua" w:hAnsi="Book Antiqua" w:cs="Book Antiqua"/>
          <w:spacing w:val="-8"/>
          <w:sz w:val="18"/>
          <w:szCs w:val="18"/>
        </w:rPr>
        <w:t xml:space="preserve"> </w:t>
      </w:r>
      <w:r>
        <w:rPr>
          <w:rFonts w:ascii="Book Antiqua" w:hAnsi="Book Antiqua" w:cs="Book Antiqua"/>
          <w:sz w:val="18"/>
          <w:szCs w:val="18"/>
        </w:rPr>
        <w:t>“b”,</w:t>
      </w:r>
      <w:r>
        <w:rPr>
          <w:rFonts w:ascii="Book Antiqua" w:hAnsi="Book Antiqua" w:cs="Book Antiqua"/>
          <w:spacing w:val="-6"/>
          <w:sz w:val="18"/>
          <w:szCs w:val="18"/>
        </w:rPr>
        <w:t xml:space="preserve"> </w:t>
      </w:r>
      <w:r>
        <w:rPr>
          <w:rFonts w:ascii="Book Antiqua" w:hAnsi="Book Antiqua" w:cs="Book Antiqua"/>
          <w:sz w:val="18"/>
          <w:szCs w:val="18"/>
        </w:rPr>
        <w:t>“c”,</w:t>
      </w:r>
      <w:r>
        <w:rPr>
          <w:rFonts w:ascii="Book Antiqua" w:hAnsi="Book Antiqua" w:cs="Book Antiqua"/>
          <w:spacing w:val="-6"/>
          <w:sz w:val="18"/>
          <w:szCs w:val="18"/>
        </w:rPr>
        <w:t xml:space="preserve"> </w:t>
      </w:r>
      <w:r>
        <w:rPr>
          <w:rFonts w:ascii="Book Antiqua" w:hAnsi="Book Antiqua" w:cs="Book Antiqua"/>
          <w:sz w:val="18"/>
          <w:szCs w:val="18"/>
        </w:rPr>
        <w:t>“d”,</w:t>
      </w:r>
      <w:r>
        <w:rPr>
          <w:rFonts w:ascii="Book Antiqua" w:hAnsi="Book Antiqua" w:cs="Book Antiqua"/>
          <w:spacing w:val="-6"/>
          <w:sz w:val="18"/>
          <w:szCs w:val="18"/>
        </w:rPr>
        <w:t xml:space="preserve"> </w:t>
      </w:r>
      <w:r>
        <w:rPr>
          <w:rFonts w:ascii="Book Antiqua" w:hAnsi="Book Antiqua" w:cs="Book Antiqua"/>
          <w:sz w:val="18"/>
          <w:szCs w:val="18"/>
        </w:rPr>
        <w:t>“e”,</w:t>
      </w:r>
      <w:r>
        <w:rPr>
          <w:rFonts w:ascii="Book Antiqua" w:hAnsi="Book Antiqua" w:cs="Book Antiqua"/>
          <w:spacing w:val="-6"/>
          <w:sz w:val="18"/>
          <w:szCs w:val="18"/>
        </w:rPr>
        <w:t xml:space="preserve"> </w:t>
      </w:r>
      <w:r>
        <w:rPr>
          <w:rFonts w:ascii="Book Antiqua" w:hAnsi="Book Antiqua" w:cs="Book Antiqua"/>
          <w:sz w:val="18"/>
          <w:szCs w:val="18"/>
        </w:rPr>
        <w:t>“f”</w:t>
      </w:r>
      <w:r>
        <w:rPr>
          <w:rFonts w:ascii="Book Antiqua" w:hAnsi="Book Antiqua" w:cs="Book Antiqua"/>
          <w:spacing w:val="-7"/>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“g”,</w:t>
      </w:r>
      <w:r>
        <w:rPr>
          <w:rFonts w:ascii="Book Antiqua" w:hAnsi="Book Antiqua" w:cs="Book Antiqua"/>
          <w:spacing w:val="-6"/>
          <w:sz w:val="18"/>
          <w:szCs w:val="18"/>
        </w:rPr>
        <w:t xml:space="preserve"> </w:t>
      </w:r>
      <w:r>
        <w:rPr>
          <w:rFonts w:ascii="Book Antiqua" w:hAnsi="Book Antiqua" w:cs="Book Antiqua"/>
          <w:sz w:val="18"/>
          <w:szCs w:val="18"/>
        </w:rPr>
        <w:t>que</w:t>
      </w:r>
      <w:r>
        <w:rPr>
          <w:rFonts w:ascii="Book Antiqua" w:hAnsi="Book Antiqua" w:cs="Book Antiqua"/>
          <w:spacing w:val="-8"/>
          <w:sz w:val="18"/>
          <w:szCs w:val="18"/>
        </w:rPr>
        <w:t xml:space="preserve"> </w:t>
      </w:r>
      <w:r>
        <w:rPr>
          <w:rFonts w:ascii="Book Antiqua" w:hAnsi="Book Antiqua" w:cs="Book Antiqua"/>
          <w:sz w:val="18"/>
          <w:szCs w:val="18"/>
        </w:rPr>
        <w:t>justifiquem a imposição de penalidade mais grave que o impedimento de licitar e contratar e impedirá o responsável de licitar ou contratar no âmbito da Administração Pública direta e indireta de todos os entes federativos, pelo</w:t>
      </w:r>
      <w:r>
        <w:rPr>
          <w:rFonts w:ascii="Book Antiqua" w:hAnsi="Book Antiqua" w:cs="Book Antiqua"/>
          <w:spacing w:val="-5"/>
          <w:sz w:val="18"/>
          <w:szCs w:val="18"/>
        </w:rPr>
        <w:t xml:space="preserve"> </w:t>
      </w:r>
      <w:r>
        <w:rPr>
          <w:rFonts w:ascii="Book Antiqua" w:hAnsi="Book Antiqua" w:cs="Book Antiqua"/>
          <w:sz w:val="18"/>
          <w:szCs w:val="18"/>
        </w:rPr>
        <w:t>prazo</w:t>
      </w:r>
      <w:r>
        <w:rPr>
          <w:rFonts w:ascii="Book Antiqua" w:hAnsi="Book Antiqua" w:cs="Book Antiqua"/>
          <w:spacing w:val="-10"/>
          <w:sz w:val="18"/>
          <w:szCs w:val="18"/>
        </w:rPr>
        <w:t xml:space="preserve"> </w:t>
      </w:r>
      <w:r>
        <w:rPr>
          <w:rFonts w:ascii="Book Antiqua" w:hAnsi="Book Antiqua" w:cs="Book Antiqua"/>
          <w:sz w:val="18"/>
          <w:szCs w:val="18"/>
        </w:rPr>
        <w:t>mínimo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3</w:t>
      </w:r>
      <w:r>
        <w:rPr>
          <w:rFonts w:ascii="Book Antiqua" w:hAnsi="Book Antiqua" w:cs="Book Antiqua"/>
          <w:spacing w:val="-8"/>
          <w:sz w:val="18"/>
          <w:szCs w:val="18"/>
        </w:rPr>
        <w:t xml:space="preserve"> </w:t>
      </w:r>
      <w:r>
        <w:rPr>
          <w:rFonts w:ascii="Book Antiqua" w:hAnsi="Book Antiqua" w:cs="Book Antiqua"/>
          <w:sz w:val="18"/>
          <w:szCs w:val="18"/>
        </w:rPr>
        <w:t>(três)</w:t>
      </w:r>
      <w:r>
        <w:rPr>
          <w:rFonts w:ascii="Book Antiqua" w:hAnsi="Book Antiqua" w:cs="Book Antiqua"/>
          <w:spacing w:val="-7"/>
          <w:sz w:val="18"/>
          <w:szCs w:val="18"/>
        </w:rPr>
        <w:t xml:space="preserve"> </w:t>
      </w:r>
      <w:r>
        <w:rPr>
          <w:rFonts w:ascii="Book Antiqua" w:hAnsi="Book Antiqua" w:cs="Book Antiqua"/>
          <w:sz w:val="18"/>
          <w:szCs w:val="18"/>
        </w:rPr>
        <w:t>anos</w:t>
      </w:r>
      <w:r>
        <w:rPr>
          <w:rFonts w:ascii="Book Antiqua" w:hAnsi="Book Antiqua" w:cs="Book Antiqua"/>
          <w:spacing w:val="-8"/>
          <w:sz w:val="18"/>
          <w:szCs w:val="18"/>
        </w:rPr>
        <w:t xml:space="preserve"> </w:t>
      </w:r>
      <w:r>
        <w:rPr>
          <w:rFonts w:ascii="Book Antiqua" w:hAnsi="Book Antiqua" w:cs="Book Antiqua"/>
          <w:sz w:val="18"/>
          <w:szCs w:val="18"/>
        </w:rPr>
        <w:t>e</w:t>
      </w:r>
      <w:r>
        <w:rPr>
          <w:rFonts w:ascii="Book Antiqua" w:hAnsi="Book Antiqua" w:cs="Book Antiqua"/>
          <w:spacing w:val="-8"/>
          <w:sz w:val="18"/>
          <w:szCs w:val="18"/>
        </w:rPr>
        <w:t xml:space="preserve"> </w:t>
      </w:r>
      <w:r>
        <w:rPr>
          <w:rFonts w:ascii="Book Antiqua" w:hAnsi="Book Antiqua" w:cs="Book Antiqua"/>
          <w:sz w:val="18"/>
          <w:szCs w:val="18"/>
        </w:rPr>
        <w:t>máximo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8"/>
          <w:sz w:val="18"/>
          <w:szCs w:val="18"/>
        </w:rPr>
        <w:t xml:space="preserve"> </w:t>
      </w:r>
      <w:r>
        <w:rPr>
          <w:rFonts w:ascii="Book Antiqua" w:hAnsi="Book Antiqua" w:cs="Book Antiqua"/>
          <w:sz w:val="18"/>
          <w:szCs w:val="18"/>
        </w:rPr>
        <w:t>6</w:t>
      </w:r>
      <w:r>
        <w:rPr>
          <w:rFonts w:ascii="Book Antiqua" w:hAnsi="Book Antiqua" w:cs="Book Antiqua"/>
          <w:spacing w:val="-8"/>
          <w:sz w:val="18"/>
          <w:szCs w:val="18"/>
        </w:rPr>
        <w:t xml:space="preserve"> </w:t>
      </w:r>
      <w:r>
        <w:rPr>
          <w:rFonts w:ascii="Book Antiqua" w:hAnsi="Book Antiqua" w:cs="Book Antiqua"/>
          <w:sz w:val="18"/>
          <w:szCs w:val="18"/>
        </w:rPr>
        <w:t>(seis)</w:t>
      </w:r>
      <w:r>
        <w:rPr>
          <w:rFonts w:ascii="Book Antiqua" w:hAnsi="Book Antiqua" w:cs="Book Antiqua"/>
          <w:spacing w:val="-7"/>
          <w:sz w:val="18"/>
          <w:szCs w:val="18"/>
        </w:rPr>
        <w:t xml:space="preserve"> </w:t>
      </w:r>
      <w:r>
        <w:rPr>
          <w:rFonts w:ascii="Book Antiqua" w:hAnsi="Book Antiqua" w:cs="Book Antiqua"/>
          <w:sz w:val="18"/>
          <w:szCs w:val="18"/>
        </w:rPr>
        <w:t>anos</w:t>
      </w:r>
      <w:r>
        <w:rPr>
          <w:rFonts w:ascii="Book Antiqua" w:hAnsi="Book Antiqua" w:cs="Book Antiqua"/>
          <w:spacing w:val="-10"/>
          <w:sz w:val="18"/>
          <w:szCs w:val="18"/>
        </w:rPr>
        <w:t xml:space="preserve"> </w:t>
      </w:r>
      <w:r>
        <w:rPr>
          <w:rFonts w:ascii="Book Antiqua" w:hAnsi="Book Antiqua" w:cs="Book Antiqua"/>
          <w:sz w:val="18"/>
          <w:szCs w:val="18"/>
        </w:rPr>
        <w:t>(art.</w:t>
      </w:r>
      <w:r>
        <w:rPr>
          <w:rFonts w:ascii="Book Antiqua" w:hAnsi="Book Antiqua" w:cs="Book Antiqua"/>
          <w:spacing w:val="-6"/>
          <w:sz w:val="18"/>
          <w:szCs w:val="18"/>
        </w:rPr>
        <w:t xml:space="preserve"> </w:t>
      </w:r>
      <w:r>
        <w:rPr>
          <w:rFonts w:ascii="Book Antiqua" w:hAnsi="Book Antiqua" w:cs="Book Antiqua"/>
          <w:sz w:val="18"/>
          <w:szCs w:val="18"/>
        </w:rPr>
        <w:t>156,</w:t>
      </w:r>
      <w:r>
        <w:rPr>
          <w:rFonts w:ascii="Book Antiqua" w:hAnsi="Book Antiqua" w:cs="Book Antiqua"/>
          <w:spacing w:val="-6"/>
          <w:sz w:val="18"/>
          <w:szCs w:val="18"/>
        </w:rPr>
        <w:t xml:space="preserve"> </w:t>
      </w:r>
      <w:r>
        <w:rPr>
          <w:rFonts w:ascii="Book Antiqua" w:hAnsi="Book Antiqua" w:cs="Book Antiqua"/>
          <w:sz w:val="18"/>
          <w:szCs w:val="18"/>
        </w:rPr>
        <w:t>§5º,</w:t>
      </w:r>
      <w:r>
        <w:rPr>
          <w:rFonts w:ascii="Book Antiqua" w:hAnsi="Book Antiqua" w:cs="Book Antiqua"/>
          <w:spacing w:val="-5"/>
          <w:sz w:val="18"/>
          <w:szCs w:val="18"/>
        </w:rPr>
        <w:t xml:space="preserve"> </w:t>
      </w:r>
      <w:r>
        <w:rPr>
          <w:rFonts w:ascii="Book Antiqua" w:hAnsi="Book Antiqua" w:cs="Book Antiqua"/>
          <w:sz w:val="18"/>
          <w:szCs w:val="18"/>
        </w:rPr>
        <w:t>da</w:t>
      </w:r>
      <w:r>
        <w:rPr>
          <w:rFonts w:ascii="Book Antiqua" w:hAnsi="Book Antiqua" w:cs="Book Antiqua"/>
          <w:spacing w:val="-8"/>
          <w:sz w:val="18"/>
          <w:szCs w:val="18"/>
        </w:rPr>
        <w:t xml:space="preserve"> </w:t>
      </w:r>
      <w:hyperlink r:id="rId254">
        <w:r>
          <w:rPr>
            <w:rFonts w:ascii="Book Antiqua" w:hAnsi="Book Antiqua" w:cs="Book Antiqua"/>
            <w:color w:val="0462C1"/>
            <w:sz w:val="18"/>
            <w:szCs w:val="18"/>
            <w:u w:val="single" w:color="0462C1"/>
          </w:rPr>
          <w:t>Lei</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6"/>
            <w:sz w:val="18"/>
            <w:szCs w:val="18"/>
            <w:u w:val="single" w:color="0462C1"/>
          </w:rPr>
          <w:t xml:space="preserve"> </w:t>
        </w:r>
        <w:r>
          <w:rPr>
            <w:rFonts w:ascii="Book Antiqua" w:hAnsi="Book Antiqua" w:cs="Book Antiqua"/>
            <w:color w:val="0462C1"/>
            <w:sz w:val="18"/>
            <w:szCs w:val="18"/>
            <w:u w:val="single" w:color="0462C1"/>
          </w:rPr>
          <w:t>abril</w:t>
        </w:r>
      </w:hyperlink>
      <w:r>
        <w:rPr>
          <w:rFonts w:ascii="Book Antiqua" w:hAnsi="Book Antiqua" w:cs="Book Antiqua"/>
          <w:color w:val="0462C1"/>
          <w:sz w:val="18"/>
          <w:szCs w:val="18"/>
        </w:rPr>
        <w:t xml:space="preserve"> </w:t>
      </w:r>
      <w:hyperlink r:id="rId255">
        <w:r>
          <w:rPr>
            <w:rFonts w:ascii="Book Antiqua" w:hAnsi="Book Antiqua" w:cs="Book Antiqua"/>
            <w:color w:val="0462C1"/>
            <w:sz w:val="18"/>
            <w:szCs w:val="18"/>
            <w:u w:val="single" w:color="0462C1"/>
          </w:rPr>
          <w:t>de 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e art. 204 do </w:t>
      </w:r>
      <w:hyperlink r:id="rId256">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w:t>
      </w:r>
    </w:p>
    <w:p w14:paraId="09518101" w14:textId="77777777" w:rsidR="009D5A1A" w:rsidRDefault="009D5A1A">
      <w:pPr>
        <w:pStyle w:val="Corpodetexto"/>
        <w:snapToGrid w:val="0"/>
        <w:spacing w:after="0" w:line="240" w:lineRule="auto"/>
        <w:rPr>
          <w:rFonts w:ascii="Book Antiqua" w:hAnsi="Book Antiqua" w:cs="Book Antiqua"/>
          <w:sz w:val="18"/>
          <w:szCs w:val="18"/>
        </w:rPr>
      </w:pPr>
    </w:p>
    <w:p w14:paraId="16CEBCFC" w14:textId="77777777" w:rsidR="009D5A1A" w:rsidRDefault="00372ECB">
      <w:pPr>
        <w:pStyle w:val="PargrafodaLista"/>
        <w:numPr>
          <w:ilvl w:val="0"/>
          <w:numId w:val="59"/>
        </w:numPr>
        <w:tabs>
          <w:tab w:val="left" w:pos="327"/>
        </w:tabs>
        <w:snapToGrid w:val="0"/>
        <w:ind w:left="327" w:hanging="270"/>
        <w:rPr>
          <w:rFonts w:ascii="Book Antiqua" w:hAnsi="Book Antiqua" w:cs="Book Antiqua"/>
          <w:b/>
          <w:sz w:val="18"/>
          <w:szCs w:val="18"/>
        </w:rPr>
      </w:pPr>
      <w:r>
        <w:rPr>
          <w:rFonts w:ascii="Book Antiqua" w:hAnsi="Book Antiqua" w:cs="Book Antiqua"/>
          <w:sz w:val="18"/>
          <w:szCs w:val="18"/>
        </w:rPr>
        <w:t>–</w:t>
      </w:r>
      <w:r>
        <w:rPr>
          <w:rFonts w:ascii="Book Antiqua" w:hAnsi="Book Antiqua" w:cs="Book Antiqua"/>
          <w:spacing w:val="-2"/>
          <w:sz w:val="18"/>
          <w:szCs w:val="18"/>
        </w:rPr>
        <w:t xml:space="preserve"> </w:t>
      </w:r>
      <w:r>
        <w:rPr>
          <w:rFonts w:ascii="Book Antiqua" w:hAnsi="Book Antiqua" w:cs="Book Antiqua"/>
          <w:b/>
          <w:spacing w:val="-2"/>
          <w:sz w:val="18"/>
          <w:szCs w:val="18"/>
        </w:rPr>
        <w:t>Multa:</w:t>
      </w:r>
    </w:p>
    <w:p w14:paraId="1434DD2D" w14:textId="77777777" w:rsidR="009D5A1A" w:rsidRDefault="009D5A1A">
      <w:pPr>
        <w:pStyle w:val="Corpodetexto"/>
        <w:snapToGrid w:val="0"/>
        <w:spacing w:after="0" w:line="240" w:lineRule="auto"/>
        <w:rPr>
          <w:rFonts w:ascii="Book Antiqua" w:hAnsi="Book Antiqua" w:cs="Book Antiqua"/>
          <w:b/>
          <w:sz w:val="18"/>
          <w:szCs w:val="18"/>
        </w:rPr>
      </w:pPr>
    </w:p>
    <w:p w14:paraId="4B15C1B7" w14:textId="77777777" w:rsidR="009D5A1A" w:rsidRDefault="00372ECB">
      <w:pPr>
        <w:pStyle w:val="PargrafodaLista"/>
        <w:numPr>
          <w:ilvl w:val="0"/>
          <w:numId w:val="60"/>
        </w:numPr>
        <w:tabs>
          <w:tab w:val="left" w:pos="266"/>
        </w:tabs>
        <w:snapToGrid w:val="0"/>
        <w:ind w:right="193" w:firstLine="0"/>
        <w:jc w:val="both"/>
        <w:rPr>
          <w:rFonts w:ascii="Book Antiqua" w:hAnsi="Book Antiqua" w:cs="Book Antiqua"/>
          <w:sz w:val="18"/>
          <w:szCs w:val="18"/>
        </w:rPr>
      </w:pPr>
      <w:r>
        <w:rPr>
          <w:rFonts w:ascii="Book Antiqua" w:hAnsi="Book Antiqua" w:cs="Book Antiqua"/>
          <w:sz w:val="18"/>
          <w:szCs w:val="18"/>
        </w:rPr>
        <w:t xml:space="preserve">moratória de 0,5% (cinco décimos por cento) por dia de atraso injustificado sobre o valor da parcela inadimplida, até o limite de 10 (dez) dias, conforme dispõe art. 206 do </w:t>
      </w:r>
      <w:hyperlink r:id="rId257">
        <w:r>
          <w:rPr>
            <w:rFonts w:ascii="Book Antiqua" w:hAnsi="Book Antiqua" w:cs="Book Antiqua"/>
            <w:color w:val="0462C1"/>
            <w:sz w:val="18"/>
            <w:szCs w:val="18"/>
            <w:u w:val="single" w:color="0462C1"/>
          </w:rPr>
          <w:t>Decreto Municipal 11.685 de 18 de</w:t>
        </w:r>
      </w:hyperlink>
      <w:r>
        <w:rPr>
          <w:rFonts w:ascii="Book Antiqua" w:hAnsi="Book Antiqua" w:cs="Book Antiqua"/>
          <w:color w:val="0462C1"/>
          <w:sz w:val="18"/>
          <w:szCs w:val="18"/>
        </w:rPr>
        <w:t xml:space="preserve"> </w:t>
      </w:r>
      <w:hyperlink r:id="rId258">
        <w:r>
          <w:rPr>
            <w:rFonts w:ascii="Book Antiqua" w:hAnsi="Book Antiqua" w:cs="Book Antiqua"/>
            <w:color w:val="0462C1"/>
            <w:sz w:val="18"/>
            <w:szCs w:val="18"/>
            <w:u w:val="single" w:color="0462C1"/>
          </w:rPr>
          <w:t>setembro de 2023</w:t>
        </w:r>
      </w:hyperlink>
      <w:r>
        <w:rPr>
          <w:rFonts w:ascii="Book Antiqua" w:hAnsi="Book Antiqua" w:cs="Book Antiqua"/>
          <w:sz w:val="18"/>
          <w:szCs w:val="18"/>
        </w:rPr>
        <w:t>;</w:t>
      </w:r>
    </w:p>
    <w:p w14:paraId="1CB5766E" w14:textId="77777777" w:rsidR="009D5A1A" w:rsidRDefault="009D5A1A">
      <w:pPr>
        <w:pStyle w:val="Corpodetexto"/>
        <w:snapToGrid w:val="0"/>
        <w:spacing w:after="0" w:line="240" w:lineRule="auto"/>
        <w:rPr>
          <w:rFonts w:ascii="Book Antiqua" w:hAnsi="Book Antiqua" w:cs="Book Antiqua"/>
          <w:sz w:val="18"/>
          <w:szCs w:val="18"/>
        </w:rPr>
      </w:pPr>
    </w:p>
    <w:p w14:paraId="788D117B" w14:textId="77777777" w:rsidR="009D5A1A" w:rsidRDefault="00372ECB">
      <w:pPr>
        <w:pStyle w:val="PargrafodaLista"/>
        <w:numPr>
          <w:ilvl w:val="0"/>
          <w:numId w:val="60"/>
        </w:numPr>
        <w:tabs>
          <w:tab w:val="left" w:pos="314"/>
        </w:tabs>
        <w:snapToGrid w:val="0"/>
        <w:ind w:left="314" w:hanging="257"/>
        <w:rPr>
          <w:rFonts w:ascii="Book Antiqua" w:hAnsi="Book Antiqua" w:cs="Book Antiqua"/>
          <w:sz w:val="18"/>
          <w:szCs w:val="18"/>
        </w:rPr>
      </w:pPr>
      <w:r>
        <w:rPr>
          <w:noProof/>
        </w:rPr>
        <mc:AlternateContent>
          <mc:Choice Requires="wps">
            <w:drawing>
              <wp:anchor distT="0" distB="0" distL="0" distR="0" simplePos="0" relativeHeight="232" behindDoc="0" locked="0" layoutInCell="0" allowOverlap="1" wp14:anchorId="7584F390" wp14:editId="0880CDA8">
                <wp:simplePos x="0" y="0"/>
                <wp:positionH relativeFrom="page">
                  <wp:posOffset>7285355</wp:posOffset>
                </wp:positionH>
                <wp:positionV relativeFrom="page">
                  <wp:posOffset>8932545</wp:posOffset>
                </wp:positionV>
                <wp:extent cx="166370" cy="497205"/>
                <wp:effectExtent l="0" t="0" r="0" b="0"/>
                <wp:wrapNone/>
                <wp:docPr id="244" name="Textbox 84"/>
                <wp:cNvGraphicFramePr/>
                <a:graphic xmlns:a="http://schemas.openxmlformats.org/drawingml/2006/main">
                  <a:graphicData uri="http://schemas.microsoft.com/office/word/2010/wordprocessingShape">
                    <wps:wsp>
                      <wps:cNvSpPr/>
                      <wps:spPr>
                        <a:xfrm>
                          <a:off x="0" y="0"/>
                          <a:ext cx="166320" cy="497160"/>
                        </a:xfrm>
                        <a:prstGeom prst="rect">
                          <a:avLst/>
                        </a:prstGeom>
                        <a:noFill/>
                        <a:ln w="0">
                          <a:noFill/>
                        </a:ln>
                      </wps:spPr>
                      <wps:style>
                        <a:lnRef idx="0">
                          <a:scrgbClr r="0" g="0" b="0"/>
                        </a:lnRef>
                        <a:fillRef idx="0">
                          <a:scrgbClr r="0" g="0" b="0"/>
                        </a:fillRef>
                        <a:effectRef idx="0">
                          <a:scrgbClr r="0" g="0" b="0"/>
                        </a:effectRef>
                        <a:fontRef idx="minor"/>
                      </wps:style>
                      <wps:txbx>
                        <w:txbxContent>
                          <w:p w14:paraId="6F931230"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51</w:t>
                            </w:r>
                          </w:p>
                        </w:txbxContent>
                      </wps:txbx>
                      <wps:bodyPr rot="16200000" vert="vert270" lIns="0" tIns="0" rIns="0" bIns="0" anchor="t">
                        <a:noAutofit/>
                      </wps:bodyPr>
                    </wps:wsp>
                  </a:graphicData>
                </a:graphic>
              </wp:anchor>
            </w:drawing>
          </mc:Choice>
          <mc:Fallback>
            <w:pict>
              <v:rect w14:anchorId="7584F390" id="Textbox 84" o:spid="_x0000_s1086" style="position:absolute;left:0;text-align:left;margin-left:573.65pt;margin-top:703.35pt;width:13.1pt;height:39.15pt;z-index: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" o:allowincell="f" filled="f" stroked="f" strokeweight="0">
                <v:textbox style="layout-flow:vertical;mso-layout-flow-alt:bottom-to-top;mso-rotate:270" inset="0,0,0,0">
                  <w:txbxContent>
                    <w:p w14:paraId="6F931230" w14:textId="77777777" w:rsidR="009D5A1A" w:rsidRDefault="00372ECB">
                      <w:pPr>
                        <w:pStyle w:val="Contedodoquadro"/>
                        <w:spacing w:line="245" w:lineRule="exact"/>
                        <w:ind w:left="20"/>
                        <w:rPr>
                          <w:rFonts w:ascii="Calibri" w:hAnsi="Calibri"/>
                          <w:sz w:val="20"/>
                        </w:rPr>
                      </w:pPr>
                      <w:r>
                        <w:rPr>
                          <w:rFonts w:ascii="Calibri Light" w:hAnsi="Calibri Light"/>
                          <w:spacing w:val="-2"/>
                          <w:sz w:val="22"/>
                        </w:rPr>
                        <w:t>P</w:t>
                      </w:r>
                      <w:r>
                        <w:rPr>
                          <w:rFonts w:ascii="Calibri Light" w:hAnsi="Calibri Light"/>
                          <w:spacing w:val="-2"/>
                          <w:sz w:val="20"/>
                        </w:rPr>
                        <w:t>ágina</w:t>
                      </w:r>
                      <w:r>
                        <w:rPr>
                          <w:rFonts w:ascii="Calibri" w:hAnsi="Calibri"/>
                          <w:spacing w:val="-2"/>
                          <w:sz w:val="20"/>
                        </w:rPr>
                        <w:t>51</w:t>
                      </w:r>
                    </w:p>
                  </w:txbxContent>
                </v:textbox>
                <w10:wrap anchorx="page" anchory="page"/>
              </v:rect>
            </w:pict>
          </mc:Fallback>
        </mc:AlternateContent>
      </w:r>
      <w:r>
        <w:rPr>
          <w:rFonts w:ascii="Book Antiqua" w:hAnsi="Book Antiqua" w:cs="Book Antiqua"/>
          <w:sz w:val="18"/>
          <w:szCs w:val="18"/>
        </w:rPr>
        <w:t>O</w:t>
      </w:r>
      <w:r>
        <w:rPr>
          <w:rFonts w:ascii="Book Antiqua" w:hAnsi="Book Antiqua" w:cs="Book Antiqua"/>
          <w:spacing w:val="9"/>
          <w:sz w:val="18"/>
          <w:szCs w:val="18"/>
        </w:rPr>
        <w:t xml:space="preserve"> </w:t>
      </w:r>
      <w:r>
        <w:rPr>
          <w:rFonts w:ascii="Book Antiqua" w:hAnsi="Book Antiqua" w:cs="Book Antiqua"/>
          <w:sz w:val="18"/>
          <w:szCs w:val="18"/>
        </w:rPr>
        <w:t>atraso</w:t>
      </w:r>
      <w:r>
        <w:rPr>
          <w:rFonts w:ascii="Book Antiqua" w:hAnsi="Book Antiqua" w:cs="Book Antiqua"/>
          <w:spacing w:val="4"/>
          <w:sz w:val="18"/>
          <w:szCs w:val="18"/>
        </w:rPr>
        <w:t xml:space="preserve"> </w:t>
      </w:r>
      <w:r>
        <w:rPr>
          <w:rFonts w:ascii="Book Antiqua" w:hAnsi="Book Antiqua" w:cs="Book Antiqua"/>
          <w:sz w:val="18"/>
          <w:szCs w:val="18"/>
        </w:rPr>
        <w:t>superior</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90</w:t>
      </w:r>
      <w:r>
        <w:rPr>
          <w:rFonts w:ascii="Book Antiqua" w:hAnsi="Book Antiqua" w:cs="Book Antiqua"/>
          <w:spacing w:val="10"/>
          <w:sz w:val="18"/>
          <w:szCs w:val="18"/>
        </w:rPr>
        <w:t xml:space="preserve"> </w:t>
      </w:r>
      <w:r>
        <w:rPr>
          <w:rFonts w:ascii="Book Antiqua" w:hAnsi="Book Antiqua" w:cs="Book Antiqua"/>
          <w:sz w:val="18"/>
          <w:szCs w:val="18"/>
        </w:rPr>
        <w:t>(noventa)</w:t>
      </w:r>
      <w:r>
        <w:rPr>
          <w:rFonts w:ascii="Book Antiqua" w:hAnsi="Book Antiqua" w:cs="Book Antiqua"/>
          <w:spacing w:val="8"/>
          <w:sz w:val="18"/>
          <w:szCs w:val="18"/>
        </w:rPr>
        <w:t xml:space="preserve"> </w:t>
      </w:r>
      <w:r>
        <w:rPr>
          <w:rFonts w:ascii="Book Antiqua" w:hAnsi="Book Antiqua" w:cs="Book Antiqua"/>
          <w:sz w:val="18"/>
          <w:szCs w:val="18"/>
        </w:rPr>
        <w:t>dias</w:t>
      </w:r>
      <w:r>
        <w:rPr>
          <w:rFonts w:ascii="Book Antiqua" w:hAnsi="Book Antiqua" w:cs="Book Antiqua"/>
          <w:spacing w:val="7"/>
          <w:sz w:val="18"/>
          <w:szCs w:val="18"/>
        </w:rPr>
        <w:t xml:space="preserve"> </w:t>
      </w:r>
      <w:r>
        <w:rPr>
          <w:rFonts w:ascii="Book Antiqua" w:hAnsi="Book Antiqua" w:cs="Book Antiqua"/>
          <w:sz w:val="18"/>
          <w:szCs w:val="18"/>
        </w:rPr>
        <w:t>autoriza</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Administração</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7"/>
          <w:sz w:val="18"/>
          <w:szCs w:val="18"/>
        </w:rPr>
        <w:t xml:space="preserve"> </w:t>
      </w:r>
      <w:r>
        <w:rPr>
          <w:rFonts w:ascii="Book Antiqua" w:hAnsi="Book Antiqua" w:cs="Book Antiqua"/>
          <w:sz w:val="18"/>
          <w:szCs w:val="18"/>
        </w:rPr>
        <w:t>promover</w:t>
      </w:r>
      <w:r>
        <w:rPr>
          <w:rFonts w:ascii="Book Antiqua" w:hAnsi="Book Antiqua" w:cs="Book Antiqua"/>
          <w:spacing w:val="8"/>
          <w:sz w:val="18"/>
          <w:szCs w:val="18"/>
        </w:rPr>
        <w:t xml:space="preserve"> </w:t>
      </w:r>
      <w:r>
        <w:rPr>
          <w:rFonts w:ascii="Book Antiqua" w:hAnsi="Book Antiqua" w:cs="Book Antiqua"/>
          <w:sz w:val="18"/>
          <w:szCs w:val="18"/>
        </w:rPr>
        <w:t>a</w:t>
      </w:r>
      <w:r>
        <w:rPr>
          <w:rFonts w:ascii="Book Antiqua" w:hAnsi="Book Antiqua" w:cs="Book Antiqua"/>
          <w:spacing w:val="8"/>
          <w:sz w:val="18"/>
          <w:szCs w:val="18"/>
        </w:rPr>
        <w:t xml:space="preserve"> </w:t>
      </w:r>
      <w:r>
        <w:rPr>
          <w:rFonts w:ascii="Book Antiqua" w:hAnsi="Book Antiqua" w:cs="Book Antiqua"/>
          <w:sz w:val="18"/>
          <w:szCs w:val="18"/>
        </w:rPr>
        <w:t>extinção</w:t>
      </w:r>
      <w:r>
        <w:rPr>
          <w:rFonts w:ascii="Book Antiqua" w:hAnsi="Book Antiqua" w:cs="Book Antiqua"/>
          <w:spacing w:val="7"/>
          <w:sz w:val="18"/>
          <w:szCs w:val="18"/>
        </w:rPr>
        <w:t xml:space="preserve"> </w:t>
      </w:r>
      <w:r>
        <w:rPr>
          <w:rFonts w:ascii="Book Antiqua" w:hAnsi="Book Antiqua" w:cs="Book Antiqua"/>
          <w:sz w:val="18"/>
          <w:szCs w:val="18"/>
        </w:rPr>
        <w:t>do</w:t>
      </w:r>
      <w:r>
        <w:rPr>
          <w:rFonts w:ascii="Book Antiqua" w:hAnsi="Book Antiqua" w:cs="Book Antiqua"/>
          <w:spacing w:val="7"/>
          <w:sz w:val="18"/>
          <w:szCs w:val="18"/>
        </w:rPr>
        <w:t xml:space="preserve"> </w:t>
      </w:r>
      <w:r>
        <w:rPr>
          <w:rFonts w:ascii="Book Antiqua" w:hAnsi="Book Antiqua" w:cs="Book Antiqua"/>
          <w:sz w:val="18"/>
          <w:szCs w:val="18"/>
        </w:rPr>
        <w:t>contrato</w:t>
      </w:r>
      <w:r>
        <w:rPr>
          <w:rFonts w:ascii="Book Antiqua" w:hAnsi="Book Antiqua" w:cs="Book Antiqua"/>
          <w:spacing w:val="8"/>
          <w:sz w:val="18"/>
          <w:szCs w:val="18"/>
        </w:rPr>
        <w:t xml:space="preserve"> </w:t>
      </w:r>
      <w:r>
        <w:rPr>
          <w:rFonts w:ascii="Book Antiqua" w:hAnsi="Book Antiqua" w:cs="Book Antiqua"/>
          <w:spacing w:val="-5"/>
          <w:sz w:val="18"/>
          <w:szCs w:val="18"/>
        </w:rPr>
        <w:t>por</w:t>
      </w:r>
    </w:p>
    <w:p w14:paraId="56E48C60" w14:textId="77777777" w:rsidR="009D5A1A" w:rsidRDefault="00372ECB">
      <w:pPr>
        <w:pStyle w:val="Corpodetexto"/>
        <w:snapToGrid w:val="0"/>
        <w:spacing w:after="0" w:line="240" w:lineRule="auto"/>
        <w:ind w:left="57" w:right="139"/>
        <w:rPr>
          <w:rFonts w:ascii="Book Antiqua" w:hAnsi="Book Antiqua" w:cs="Book Antiqua"/>
          <w:sz w:val="18"/>
          <w:szCs w:val="18"/>
        </w:rPr>
      </w:pPr>
      <w:r>
        <w:rPr>
          <w:rFonts w:ascii="Book Antiqua" w:hAnsi="Book Antiqua" w:cs="Book Antiqua"/>
          <w:sz w:val="18"/>
          <w:szCs w:val="18"/>
        </w:rPr>
        <w:t>descumprimento</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z w:val="18"/>
          <w:szCs w:val="18"/>
        </w:rPr>
        <w:t>cumprimento</w:t>
      </w:r>
      <w:r>
        <w:rPr>
          <w:rFonts w:ascii="Book Antiqua" w:hAnsi="Book Antiqua" w:cs="Book Antiqua"/>
          <w:spacing w:val="-4"/>
          <w:sz w:val="18"/>
          <w:szCs w:val="18"/>
        </w:rPr>
        <w:t xml:space="preserve"> </w:t>
      </w:r>
      <w:r>
        <w:rPr>
          <w:rFonts w:ascii="Book Antiqua" w:hAnsi="Book Antiqua" w:cs="Book Antiqua"/>
          <w:sz w:val="18"/>
          <w:szCs w:val="18"/>
        </w:rPr>
        <w:t>irregular</w:t>
      </w:r>
      <w:r>
        <w:rPr>
          <w:rFonts w:ascii="Book Antiqua" w:hAnsi="Book Antiqua" w:cs="Book Antiqua"/>
          <w:spacing w:val="-3"/>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suas</w:t>
      </w:r>
      <w:r>
        <w:rPr>
          <w:rFonts w:ascii="Book Antiqua" w:hAnsi="Book Antiqua" w:cs="Book Antiqua"/>
          <w:spacing w:val="-1"/>
          <w:sz w:val="18"/>
          <w:szCs w:val="18"/>
        </w:rPr>
        <w:t xml:space="preserve"> </w:t>
      </w:r>
      <w:r>
        <w:rPr>
          <w:rFonts w:ascii="Book Antiqua" w:hAnsi="Book Antiqua" w:cs="Book Antiqua"/>
          <w:sz w:val="18"/>
          <w:szCs w:val="18"/>
        </w:rPr>
        <w:t>cláusulas,</w:t>
      </w:r>
      <w:r>
        <w:rPr>
          <w:rFonts w:ascii="Book Antiqua" w:hAnsi="Book Antiqua" w:cs="Book Antiqua"/>
          <w:spacing w:val="-3"/>
          <w:sz w:val="18"/>
          <w:szCs w:val="18"/>
        </w:rPr>
        <w:t xml:space="preserve"> </w:t>
      </w:r>
      <w:r>
        <w:rPr>
          <w:rFonts w:ascii="Book Antiqua" w:hAnsi="Book Antiqua" w:cs="Book Antiqua"/>
          <w:sz w:val="18"/>
          <w:szCs w:val="18"/>
        </w:rPr>
        <w:t>conforme</w:t>
      </w:r>
      <w:r>
        <w:rPr>
          <w:rFonts w:ascii="Book Antiqua" w:hAnsi="Book Antiqua" w:cs="Book Antiqua"/>
          <w:spacing w:val="-4"/>
          <w:sz w:val="18"/>
          <w:szCs w:val="18"/>
        </w:rPr>
        <w:t xml:space="preserve"> </w:t>
      </w:r>
      <w:r>
        <w:rPr>
          <w:rFonts w:ascii="Book Antiqua" w:hAnsi="Book Antiqua" w:cs="Book Antiqua"/>
          <w:sz w:val="18"/>
          <w:szCs w:val="18"/>
        </w:rPr>
        <w:t>dispõe</w:t>
      </w:r>
      <w:r>
        <w:rPr>
          <w:rFonts w:ascii="Book Antiqua" w:hAnsi="Book Antiqua" w:cs="Book Antiqua"/>
          <w:spacing w:val="-2"/>
          <w:sz w:val="18"/>
          <w:szCs w:val="18"/>
        </w:rPr>
        <w:t xml:space="preserve"> </w:t>
      </w:r>
      <w:r>
        <w:rPr>
          <w:rFonts w:ascii="Book Antiqua" w:hAnsi="Book Antiqua" w:cs="Book Antiqua"/>
          <w:sz w:val="18"/>
          <w:szCs w:val="18"/>
        </w:rPr>
        <w:t>o</w:t>
      </w:r>
      <w:r>
        <w:rPr>
          <w:rFonts w:ascii="Book Antiqua" w:hAnsi="Book Antiqua" w:cs="Book Antiqua"/>
          <w:spacing w:val="-4"/>
          <w:sz w:val="18"/>
          <w:szCs w:val="18"/>
        </w:rPr>
        <w:t xml:space="preserve"> </w:t>
      </w:r>
      <w:r>
        <w:rPr>
          <w:rFonts w:ascii="Book Antiqua" w:hAnsi="Book Antiqua" w:cs="Book Antiqua"/>
          <w:sz w:val="18"/>
          <w:szCs w:val="18"/>
        </w:rPr>
        <w:t>inciso</w:t>
      </w:r>
      <w:r>
        <w:rPr>
          <w:rFonts w:ascii="Book Antiqua" w:hAnsi="Book Antiqua" w:cs="Book Antiqua"/>
          <w:spacing w:val="-4"/>
          <w:sz w:val="18"/>
          <w:szCs w:val="18"/>
        </w:rPr>
        <w:t xml:space="preserve"> </w:t>
      </w:r>
      <w:r>
        <w:rPr>
          <w:rFonts w:ascii="Book Antiqua" w:hAnsi="Book Antiqua" w:cs="Book Antiqua"/>
          <w:sz w:val="18"/>
          <w:szCs w:val="18"/>
        </w:rPr>
        <w:t>I</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art.</w:t>
      </w:r>
      <w:r>
        <w:rPr>
          <w:rFonts w:ascii="Book Antiqua" w:hAnsi="Book Antiqua" w:cs="Book Antiqua"/>
          <w:spacing w:val="-3"/>
          <w:sz w:val="18"/>
          <w:szCs w:val="18"/>
        </w:rPr>
        <w:t xml:space="preserve"> </w:t>
      </w:r>
      <w:r>
        <w:rPr>
          <w:rFonts w:ascii="Book Antiqua" w:hAnsi="Book Antiqua" w:cs="Book Antiqua"/>
          <w:sz w:val="18"/>
          <w:szCs w:val="18"/>
        </w:rPr>
        <w:t>137</w:t>
      </w:r>
      <w:r>
        <w:rPr>
          <w:rFonts w:ascii="Book Antiqua" w:hAnsi="Book Antiqua" w:cs="Book Antiqua"/>
          <w:spacing w:val="-2"/>
          <w:sz w:val="18"/>
          <w:szCs w:val="18"/>
        </w:rPr>
        <w:t xml:space="preserve"> </w:t>
      </w:r>
      <w:r>
        <w:rPr>
          <w:rFonts w:ascii="Book Antiqua" w:hAnsi="Book Antiqua" w:cs="Book Antiqua"/>
          <w:sz w:val="18"/>
          <w:szCs w:val="18"/>
        </w:rPr>
        <w:t xml:space="preserve">da </w:t>
      </w:r>
      <w:hyperlink r:id="rId259">
        <w:r>
          <w:rPr>
            <w:rFonts w:ascii="Book Antiqua" w:hAnsi="Book Antiqua" w:cs="Book Antiqua"/>
            <w:color w:val="0462C1"/>
            <w:sz w:val="18"/>
            <w:szCs w:val="18"/>
            <w:u w:val="single" w:color="0462C1"/>
          </w:rPr>
          <w:t>Lei</w:t>
        </w:r>
      </w:hyperlink>
      <w:r>
        <w:rPr>
          <w:rFonts w:ascii="Book Antiqua" w:hAnsi="Book Antiqua" w:cs="Book Antiqua"/>
          <w:color w:val="0462C1"/>
          <w:sz w:val="18"/>
          <w:szCs w:val="18"/>
        </w:rPr>
        <w:t xml:space="preserve"> </w:t>
      </w:r>
      <w:hyperlink r:id="rId260">
        <w:r>
          <w:rPr>
            <w:rFonts w:ascii="Book Antiqua" w:hAnsi="Book Antiqua" w:cs="Book Antiqua"/>
            <w:color w:val="0462C1"/>
            <w:sz w:val="18"/>
            <w:szCs w:val="18"/>
            <w:u w:val="single" w:color="0462C1"/>
          </w:rPr>
          <w:t>nº 14.133, de 1º de abril de 2021</w:t>
        </w:r>
      </w:hyperlink>
      <w:r>
        <w:rPr>
          <w:rFonts w:ascii="Book Antiqua" w:hAnsi="Book Antiqua" w:cs="Book Antiqua"/>
          <w:sz w:val="18"/>
          <w:szCs w:val="18"/>
        </w:rPr>
        <w:t>.</w:t>
      </w:r>
    </w:p>
    <w:p w14:paraId="18EA1FE9" w14:textId="77777777" w:rsidR="009D5A1A" w:rsidRDefault="009D5A1A">
      <w:pPr>
        <w:pStyle w:val="Corpodetexto"/>
        <w:snapToGrid w:val="0"/>
        <w:spacing w:after="0" w:line="240" w:lineRule="auto"/>
        <w:rPr>
          <w:rFonts w:ascii="Book Antiqua" w:hAnsi="Book Antiqua" w:cs="Book Antiqua"/>
          <w:sz w:val="18"/>
          <w:szCs w:val="18"/>
        </w:rPr>
      </w:pPr>
    </w:p>
    <w:p w14:paraId="68D6E9BC" w14:textId="77777777" w:rsidR="009D5A1A" w:rsidRDefault="00372ECB">
      <w:pPr>
        <w:pStyle w:val="PargrafodaLista"/>
        <w:numPr>
          <w:ilvl w:val="0"/>
          <w:numId w:val="60"/>
        </w:numPr>
        <w:tabs>
          <w:tab w:val="left" w:pos="368"/>
        </w:tabs>
        <w:snapToGrid w:val="0"/>
        <w:ind w:right="200" w:firstLine="0"/>
        <w:jc w:val="both"/>
        <w:rPr>
          <w:rFonts w:ascii="Book Antiqua" w:hAnsi="Book Antiqua" w:cs="Book Antiqua"/>
          <w:sz w:val="18"/>
          <w:szCs w:val="18"/>
        </w:rPr>
      </w:pPr>
      <w:r>
        <w:rPr>
          <w:rFonts w:ascii="Book Antiqua" w:hAnsi="Book Antiqua" w:cs="Book Antiqua"/>
          <w:sz w:val="18"/>
          <w:szCs w:val="18"/>
        </w:rPr>
        <w:t xml:space="preserve">compensatória de 5% (cinco por cento) sobre o valor total do contrato, no caso de inexecução total do </w:t>
      </w:r>
      <w:r>
        <w:rPr>
          <w:rFonts w:ascii="Book Antiqua" w:hAnsi="Book Antiqua" w:cs="Book Antiqua"/>
          <w:spacing w:val="-2"/>
          <w:sz w:val="18"/>
          <w:szCs w:val="18"/>
        </w:rPr>
        <w:t>objeto.</w:t>
      </w:r>
    </w:p>
    <w:p w14:paraId="17D1C510" w14:textId="77777777" w:rsidR="009D5A1A" w:rsidRDefault="009D5A1A">
      <w:pPr>
        <w:pStyle w:val="Corpodetexto"/>
        <w:snapToGrid w:val="0"/>
        <w:spacing w:after="0" w:line="240" w:lineRule="auto"/>
        <w:rPr>
          <w:rFonts w:ascii="Book Antiqua" w:hAnsi="Book Antiqua" w:cs="Book Antiqua"/>
          <w:sz w:val="18"/>
          <w:szCs w:val="18"/>
        </w:rPr>
      </w:pPr>
    </w:p>
    <w:p w14:paraId="6581C2A3" w14:textId="77777777" w:rsidR="009D5A1A" w:rsidRDefault="00372ECB">
      <w:pPr>
        <w:pStyle w:val="PargrafodaLista"/>
        <w:numPr>
          <w:ilvl w:val="1"/>
          <w:numId w:val="57"/>
        </w:numPr>
        <w:tabs>
          <w:tab w:val="left" w:pos="628"/>
        </w:tabs>
        <w:snapToGrid w:val="0"/>
        <w:ind w:right="193" w:firstLine="0"/>
        <w:jc w:val="both"/>
        <w:rPr>
          <w:rFonts w:ascii="Book Antiqua" w:hAnsi="Book Antiqua" w:cs="Book Antiqua"/>
          <w:sz w:val="18"/>
          <w:szCs w:val="18"/>
        </w:rPr>
      </w:pPr>
      <w:r>
        <w:rPr>
          <w:rFonts w:ascii="Book Antiqua" w:hAnsi="Book Antiqua" w:cs="Book Antiqua"/>
          <w:sz w:val="18"/>
          <w:szCs w:val="18"/>
        </w:rPr>
        <w:t>A aplicação das sanções previstas neste Termo de Referência não exclui, em hipótese alguma, a obrigação</w:t>
      </w:r>
      <w:r>
        <w:rPr>
          <w:rFonts w:ascii="Book Antiqua" w:hAnsi="Book Antiqua" w:cs="Book Antiqua"/>
          <w:spacing w:val="-2"/>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reparação</w:t>
      </w:r>
      <w:r>
        <w:rPr>
          <w:rFonts w:ascii="Book Antiqua" w:hAnsi="Book Antiqua" w:cs="Book Antiqua"/>
          <w:spacing w:val="-4"/>
          <w:sz w:val="18"/>
          <w:szCs w:val="18"/>
        </w:rPr>
        <w:t xml:space="preserve"> </w:t>
      </w:r>
      <w:r>
        <w:rPr>
          <w:rFonts w:ascii="Book Antiqua" w:hAnsi="Book Antiqua" w:cs="Book Antiqua"/>
          <w:sz w:val="18"/>
          <w:szCs w:val="18"/>
        </w:rPr>
        <w:t>integral</w:t>
      </w:r>
      <w:r>
        <w:rPr>
          <w:rFonts w:ascii="Book Antiqua" w:hAnsi="Book Antiqua" w:cs="Book Antiqua"/>
          <w:spacing w:val="-3"/>
          <w:sz w:val="18"/>
          <w:szCs w:val="18"/>
        </w:rPr>
        <w:t xml:space="preserve"> </w:t>
      </w:r>
      <w:r>
        <w:rPr>
          <w:rFonts w:ascii="Book Antiqua" w:hAnsi="Book Antiqua" w:cs="Book Antiqua"/>
          <w:sz w:val="18"/>
          <w:szCs w:val="18"/>
        </w:rPr>
        <w:t>do</w:t>
      </w:r>
      <w:r>
        <w:rPr>
          <w:rFonts w:ascii="Book Antiqua" w:hAnsi="Book Antiqua" w:cs="Book Antiqua"/>
          <w:spacing w:val="-4"/>
          <w:sz w:val="18"/>
          <w:szCs w:val="18"/>
        </w:rPr>
        <w:t xml:space="preserve"> </w:t>
      </w:r>
      <w:r>
        <w:rPr>
          <w:rFonts w:ascii="Book Antiqua" w:hAnsi="Book Antiqua" w:cs="Book Antiqua"/>
          <w:sz w:val="18"/>
          <w:szCs w:val="18"/>
        </w:rPr>
        <w:t>dano</w:t>
      </w:r>
      <w:r>
        <w:rPr>
          <w:rFonts w:ascii="Book Antiqua" w:hAnsi="Book Antiqua" w:cs="Book Antiqua"/>
          <w:spacing w:val="-4"/>
          <w:sz w:val="18"/>
          <w:szCs w:val="18"/>
        </w:rPr>
        <w:t xml:space="preserve"> </w:t>
      </w:r>
      <w:r>
        <w:rPr>
          <w:rFonts w:ascii="Book Antiqua" w:hAnsi="Book Antiqua" w:cs="Book Antiqua"/>
          <w:sz w:val="18"/>
          <w:szCs w:val="18"/>
        </w:rPr>
        <w:t>causado</w:t>
      </w:r>
      <w:r>
        <w:rPr>
          <w:rFonts w:ascii="Book Antiqua" w:hAnsi="Book Antiqua" w:cs="Book Antiqua"/>
          <w:spacing w:val="-4"/>
          <w:sz w:val="18"/>
          <w:szCs w:val="18"/>
        </w:rPr>
        <w:t xml:space="preserve"> </w:t>
      </w:r>
      <w:r>
        <w:rPr>
          <w:rFonts w:ascii="Book Antiqua" w:hAnsi="Book Antiqua" w:cs="Book Antiqua"/>
          <w:sz w:val="18"/>
          <w:szCs w:val="18"/>
        </w:rPr>
        <w:t>à</w:t>
      </w:r>
      <w:r>
        <w:rPr>
          <w:rFonts w:ascii="Book Antiqua" w:hAnsi="Book Antiqua" w:cs="Book Antiqua"/>
          <w:spacing w:val="-1"/>
          <w:sz w:val="18"/>
          <w:szCs w:val="18"/>
        </w:rPr>
        <w:t xml:space="preserve"> </w:t>
      </w:r>
      <w:r>
        <w:rPr>
          <w:rFonts w:ascii="Book Antiqua" w:hAnsi="Book Antiqua" w:cs="Book Antiqua"/>
          <w:sz w:val="18"/>
          <w:szCs w:val="18"/>
        </w:rPr>
        <w:t>Administração</w:t>
      </w:r>
      <w:r>
        <w:rPr>
          <w:rFonts w:ascii="Book Antiqua" w:hAnsi="Book Antiqua" w:cs="Book Antiqua"/>
          <w:spacing w:val="-2"/>
          <w:sz w:val="18"/>
          <w:szCs w:val="18"/>
        </w:rPr>
        <w:t xml:space="preserve"> </w:t>
      </w:r>
      <w:r>
        <w:rPr>
          <w:rFonts w:ascii="Book Antiqua" w:hAnsi="Book Antiqua" w:cs="Book Antiqua"/>
          <w:sz w:val="18"/>
          <w:szCs w:val="18"/>
        </w:rPr>
        <w:t>Pública</w:t>
      </w:r>
      <w:r>
        <w:rPr>
          <w:rFonts w:ascii="Book Antiqua" w:hAnsi="Book Antiqua" w:cs="Book Antiqua"/>
          <w:spacing w:val="-3"/>
          <w:sz w:val="18"/>
          <w:szCs w:val="18"/>
        </w:rPr>
        <w:t xml:space="preserve"> </w:t>
      </w:r>
      <w:r>
        <w:rPr>
          <w:rFonts w:ascii="Book Antiqua" w:hAnsi="Book Antiqua" w:cs="Book Antiqua"/>
          <w:sz w:val="18"/>
          <w:szCs w:val="18"/>
        </w:rPr>
        <w:t>(art.</w:t>
      </w:r>
      <w:r>
        <w:rPr>
          <w:rFonts w:ascii="Book Antiqua" w:hAnsi="Book Antiqua" w:cs="Book Antiqua"/>
          <w:spacing w:val="-3"/>
          <w:sz w:val="18"/>
          <w:szCs w:val="18"/>
        </w:rPr>
        <w:t xml:space="preserve"> </w:t>
      </w:r>
      <w:r>
        <w:rPr>
          <w:rFonts w:ascii="Book Antiqua" w:hAnsi="Book Antiqua" w:cs="Book Antiqua"/>
          <w:sz w:val="18"/>
          <w:szCs w:val="18"/>
        </w:rPr>
        <w:t>156,</w:t>
      </w:r>
      <w:r>
        <w:rPr>
          <w:rFonts w:ascii="Book Antiqua" w:hAnsi="Book Antiqua" w:cs="Book Antiqua"/>
          <w:spacing w:val="-3"/>
          <w:sz w:val="18"/>
          <w:szCs w:val="18"/>
        </w:rPr>
        <w:t xml:space="preserve"> </w:t>
      </w:r>
      <w:r>
        <w:rPr>
          <w:rFonts w:ascii="Book Antiqua" w:hAnsi="Book Antiqua" w:cs="Book Antiqua"/>
          <w:sz w:val="18"/>
          <w:szCs w:val="18"/>
        </w:rPr>
        <w:t>§9º,</w:t>
      </w:r>
      <w:r>
        <w:rPr>
          <w:rFonts w:ascii="Book Antiqua" w:hAnsi="Book Antiqua" w:cs="Book Antiqua"/>
          <w:spacing w:val="-3"/>
          <w:sz w:val="18"/>
          <w:szCs w:val="18"/>
        </w:rPr>
        <w:t xml:space="preserve"> </w:t>
      </w:r>
      <w:r>
        <w:rPr>
          <w:rFonts w:ascii="Book Antiqua" w:hAnsi="Book Antiqua" w:cs="Book Antiqua"/>
          <w:sz w:val="18"/>
          <w:szCs w:val="18"/>
        </w:rPr>
        <w:t>da</w:t>
      </w:r>
      <w:r>
        <w:rPr>
          <w:rFonts w:ascii="Book Antiqua" w:hAnsi="Book Antiqua" w:cs="Book Antiqua"/>
          <w:spacing w:val="-3"/>
          <w:sz w:val="18"/>
          <w:szCs w:val="18"/>
        </w:rPr>
        <w:t xml:space="preserve"> </w:t>
      </w:r>
      <w:hyperlink r:id="rId261">
        <w:r>
          <w:rPr>
            <w:rFonts w:ascii="Book Antiqua" w:hAnsi="Book Antiqua" w:cs="Book Antiqua"/>
            <w:color w:val="0462C1"/>
            <w:sz w:val="18"/>
            <w:szCs w:val="18"/>
            <w:u w:val="single" w:color="0462C1"/>
          </w:rPr>
          <w:t>Lei</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14.133,</w:t>
        </w:r>
      </w:hyperlink>
      <w:r>
        <w:rPr>
          <w:rFonts w:ascii="Book Antiqua" w:hAnsi="Book Antiqua" w:cs="Book Antiqua"/>
          <w:color w:val="0462C1"/>
          <w:sz w:val="18"/>
          <w:szCs w:val="18"/>
        </w:rPr>
        <w:t xml:space="preserve"> </w:t>
      </w:r>
      <w:hyperlink r:id="rId262">
        <w:r>
          <w:rPr>
            <w:rFonts w:ascii="Book Antiqua" w:hAnsi="Book Antiqua" w:cs="Book Antiqua"/>
            <w:color w:val="0462C1"/>
            <w:sz w:val="18"/>
            <w:szCs w:val="18"/>
            <w:u w:val="single" w:color="0462C1"/>
          </w:rPr>
          <w:t>de 1º de abril de 2021</w:t>
        </w:r>
      </w:hyperlink>
      <w:r>
        <w:rPr>
          <w:rFonts w:ascii="Book Antiqua" w:hAnsi="Book Antiqua" w:cs="Book Antiqua"/>
          <w:sz w:val="18"/>
          <w:szCs w:val="18"/>
        </w:rPr>
        <w:t>).</w:t>
      </w:r>
    </w:p>
    <w:p w14:paraId="3E14E086" w14:textId="77777777" w:rsidR="009D5A1A" w:rsidRDefault="009D5A1A">
      <w:pPr>
        <w:pStyle w:val="Corpodetexto"/>
        <w:snapToGrid w:val="0"/>
        <w:spacing w:after="0" w:line="240" w:lineRule="auto"/>
        <w:rPr>
          <w:rFonts w:ascii="Book Antiqua" w:hAnsi="Book Antiqua" w:cs="Book Antiqua"/>
          <w:sz w:val="18"/>
          <w:szCs w:val="18"/>
        </w:rPr>
      </w:pPr>
    </w:p>
    <w:p w14:paraId="41F65171" w14:textId="77777777" w:rsidR="009D5A1A" w:rsidRDefault="00372ECB">
      <w:pPr>
        <w:pStyle w:val="PargrafodaLista"/>
        <w:numPr>
          <w:ilvl w:val="1"/>
          <w:numId w:val="57"/>
        </w:numPr>
        <w:tabs>
          <w:tab w:val="left" w:pos="604"/>
        </w:tabs>
        <w:snapToGrid w:val="0"/>
        <w:ind w:right="197" w:firstLine="0"/>
        <w:rPr>
          <w:rFonts w:ascii="Book Antiqua" w:hAnsi="Book Antiqua" w:cs="Book Antiqua"/>
          <w:sz w:val="18"/>
          <w:szCs w:val="18"/>
        </w:rPr>
      </w:pPr>
      <w:r>
        <w:rPr>
          <w:rFonts w:ascii="Book Antiqua" w:hAnsi="Book Antiqua" w:cs="Book Antiqua"/>
          <w:sz w:val="18"/>
          <w:szCs w:val="18"/>
        </w:rPr>
        <w:t>Todas</w:t>
      </w:r>
      <w:r>
        <w:rPr>
          <w:rFonts w:ascii="Book Antiqua" w:hAnsi="Book Antiqua" w:cs="Book Antiqua"/>
          <w:spacing w:val="-7"/>
          <w:sz w:val="18"/>
          <w:szCs w:val="18"/>
        </w:rPr>
        <w:t xml:space="preserve"> </w:t>
      </w:r>
      <w:r>
        <w:rPr>
          <w:rFonts w:ascii="Book Antiqua" w:hAnsi="Book Antiqua" w:cs="Book Antiqua"/>
          <w:sz w:val="18"/>
          <w:szCs w:val="18"/>
        </w:rPr>
        <w:t>as</w:t>
      </w:r>
      <w:r>
        <w:rPr>
          <w:rFonts w:ascii="Book Antiqua" w:hAnsi="Book Antiqua" w:cs="Book Antiqua"/>
          <w:spacing w:val="-10"/>
          <w:sz w:val="18"/>
          <w:szCs w:val="18"/>
        </w:rPr>
        <w:t xml:space="preserve"> </w:t>
      </w:r>
      <w:r>
        <w:rPr>
          <w:rFonts w:ascii="Book Antiqua" w:hAnsi="Book Antiqua" w:cs="Book Antiqua"/>
          <w:sz w:val="18"/>
          <w:szCs w:val="18"/>
        </w:rPr>
        <w:t>sanções</w:t>
      </w:r>
      <w:r>
        <w:rPr>
          <w:rFonts w:ascii="Book Antiqua" w:hAnsi="Book Antiqua" w:cs="Book Antiqua"/>
          <w:spacing w:val="-9"/>
          <w:sz w:val="18"/>
          <w:szCs w:val="18"/>
        </w:rPr>
        <w:t xml:space="preserve"> </w:t>
      </w:r>
      <w:r>
        <w:rPr>
          <w:rFonts w:ascii="Book Antiqua" w:hAnsi="Book Antiqua" w:cs="Book Antiqua"/>
          <w:sz w:val="18"/>
          <w:szCs w:val="18"/>
        </w:rPr>
        <w:t>previstas</w:t>
      </w:r>
      <w:r>
        <w:rPr>
          <w:rFonts w:ascii="Book Antiqua" w:hAnsi="Book Antiqua" w:cs="Book Antiqua"/>
          <w:spacing w:val="-7"/>
          <w:sz w:val="18"/>
          <w:szCs w:val="18"/>
        </w:rPr>
        <w:t xml:space="preserve"> </w:t>
      </w:r>
      <w:r>
        <w:rPr>
          <w:rFonts w:ascii="Book Antiqua" w:hAnsi="Book Antiqua" w:cs="Book Antiqua"/>
          <w:sz w:val="18"/>
          <w:szCs w:val="18"/>
        </w:rPr>
        <w:t>neste</w:t>
      </w:r>
      <w:r>
        <w:rPr>
          <w:rFonts w:ascii="Book Antiqua" w:hAnsi="Book Antiqua" w:cs="Book Antiqua"/>
          <w:spacing w:val="-7"/>
          <w:sz w:val="18"/>
          <w:szCs w:val="18"/>
        </w:rPr>
        <w:t xml:space="preserve"> </w:t>
      </w:r>
      <w:r>
        <w:rPr>
          <w:rFonts w:ascii="Book Antiqua" w:hAnsi="Book Antiqua" w:cs="Book Antiqua"/>
          <w:sz w:val="18"/>
          <w:szCs w:val="18"/>
        </w:rPr>
        <w:t>Termo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Referência</w:t>
      </w:r>
      <w:r>
        <w:rPr>
          <w:rFonts w:ascii="Book Antiqua" w:hAnsi="Book Antiqua" w:cs="Book Antiqua"/>
          <w:spacing w:val="-7"/>
          <w:sz w:val="18"/>
          <w:szCs w:val="18"/>
        </w:rPr>
        <w:t xml:space="preserve"> </w:t>
      </w:r>
      <w:r>
        <w:rPr>
          <w:rFonts w:ascii="Book Antiqua" w:hAnsi="Book Antiqua" w:cs="Book Antiqua"/>
          <w:sz w:val="18"/>
          <w:szCs w:val="18"/>
        </w:rPr>
        <w:t>poderão</w:t>
      </w:r>
      <w:r>
        <w:rPr>
          <w:rFonts w:ascii="Book Antiqua" w:hAnsi="Book Antiqua" w:cs="Book Antiqua"/>
          <w:spacing w:val="-8"/>
          <w:sz w:val="18"/>
          <w:szCs w:val="18"/>
        </w:rPr>
        <w:t xml:space="preserve"> </w:t>
      </w:r>
      <w:r>
        <w:rPr>
          <w:rFonts w:ascii="Book Antiqua" w:hAnsi="Book Antiqua" w:cs="Book Antiqua"/>
          <w:sz w:val="18"/>
          <w:szCs w:val="18"/>
        </w:rPr>
        <w:t>ser</w:t>
      </w:r>
      <w:r>
        <w:rPr>
          <w:rFonts w:ascii="Book Antiqua" w:hAnsi="Book Antiqua" w:cs="Book Antiqua"/>
          <w:spacing w:val="-6"/>
          <w:sz w:val="18"/>
          <w:szCs w:val="18"/>
        </w:rPr>
        <w:t xml:space="preserve"> </w:t>
      </w:r>
      <w:r>
        <w:rPr>
          <w:rFonts w:ascii="Book Antiqua" w:hAnsi="Book Antiqua" w:cs="Book Antiqua"/>
          <w:sz w:val="18"/>
          <w:szCs w:val="18"/>
        </w:rPr>
        <w:t>aplicadas</w:t>
      </w:r>
      <w:r>
        <w:rPr>
          <w:rFonts w:ascii="Book Antiqua" w:hAnsi="Book Antiqua" w:cs="Book Antiqua"/>
          <w:spacing w:val="-7"/>
          <w:sz w:val="18"/>
          <w:szCs w:val="18"/>
        </w:rPr>
        <w:t xml:space="preserve"> </w:t>
      </w:r>
      <w:r>
        <w:rPr>
          <w:rFonts w:ascii="Book Antiqua" w:hAnsi="Book Antiqua" w:cs="Book Antiqua"/>
          <w:sz w:val="18"/>
          <w:szCs w:val="18"/>
        </w:rPr>
        <w:t>cumulativamente</w:t>
      </w:r>
      <w:r>
        <w:rPr>
          <w:rFonts w:ascii="Book Antiqua" w:hAnsi="Book Antiqua" w:cs="Book Antiqua"/>
          <w:spacing w:val="-7"/>
          <w:sz w:val="18"/>
          <w:szCs w:val="18"/>
        </w:rPr>
        <w:t xml:space="preserve"> </w:t>
      </w:r>
      <w:r>
        <w:rPr>
          <w:rFonts w:ascii="Book Antiqua" w:hAnsi="Book Antiqua" w:cs="Book Antiqua"/>
          <w:sz w:val="18"/>
          <w:szCs w:val="18"/>
        </w:rPr>
        <w:t xml:space="preserve">com a multa (art. 156, §7º, da </w:t>
      </w:r>
      <w:hyperlink r:id="rId263">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219F30F2" w14:textId="77777777" w:rsidR="009D5A1A" w:rsidRDefault="009D5A1A">
      <w:pPr>
        <w:pStyle w:val="Corpodetexto"/>
        <w:snapToGrid w:val="0"/>
        <w:spacing w:after="0" w:line="240" w:lineRule="auto"/>
        <w:rPr>
          <w:rFonts w:ascii="Book Antiqua" w:hAnsi="Book Antiqua" w:cs="Book Antiqua"/>
          <w:sz w:val="18"/>
          <w:szCs w:val="18"/>
        </w:rPr>
      </w:pPr>
    </w:p>
    <w:p w14:paraId="73258608" w14:textId="77777777" w:rsidR="009D5A1A" w:rsidRDefault="00372ECB">
      <w:pPr>
        <w:pStyle w:val="PargrafodaLista"/>
        <w:numPr>
          <w:ilvl w:val="1"/>
          <w:numId w:val="57"/>
        </w:numPr>
        <w:tabs>
          <w:tab w:val="left" w:pos="628"/>
        </w:tabs>
        <w:snapToGrid w:val="0"/>
        <w:ind w:right="200" w:firstLine="0"/>
        <w:rPr>
          <w:rFonts w:ascii="Book Antiqua" w:hAnsi="Book Antiqua" w:cs="Book Antiqua"/>
          <w:sz w:val="18"/>
          <w:szCs w:val="18"/>
        </w:rPr>
      </w:pPr>
      <w:r>
        <w:rPr>
          <w:rFonts w:ascii="Book Antiqua" w:hAnsi="Book Antiqua" w:cs="Book Antiqua"/>
          <w:sz w:val="18"/>
          <w:szCs w:val="18"/>
        </w:rPr>
        <w:t>Antes da aplicação da multa será facultada a defesa do interessado no prazo de 15 (quinze)</w:t>
      </w:r>
      <w:r>
        <w:rPr>
          <w:rFonts w:ascii="Book Antiqua" w:hAnsi="Book Antiqua" w:cs="Book Antiqua"/>
          <w:spacing w:val="21"/>
          <w:sz w:val="18"/>
          <w:szCs w:val="18"/>
        </w:rPr>
        <w:t xml:space="preserve"> </w:t>
      </w:r>
      <w:r>
        <w:rPr>
          <w:rFonts w:ascii="Book Antiqua" w:hAnsi="Book Antiqua" w:cs="Book Antiqua"/>
          <w:sz w:val="18"/>
          <w:szCs w:val="18"/>
        </w:rPr>
        <w:t>dias</w:t>
      </w:r>
      <w:r>
        <w:rPr>
          <w:rFonts w:ascii="Book Antiqua" w:hAnsi="Book Antiqua" w:cs="Book Antiqua"/>
          <w:spacing w:val="80"/>
          <w:sz w:val="18"/>
          <w:szCs w:val="18"/>
        </w:rPr>
        <w:t xml:space="preserve"> </w:t>
      </w:r>
      <w:r>
        <w:rPr>
          <w:rFonts w:ascii="Book Antiqua" w:hAnsi="Book Antiqua" w:cs="Book Antiqua"/>
          <w:sz w:val="18"/>
          <w:szCs w:val="18"/>
        </w:rPr>
        <w:t xml:space="preserve">úteis, contados da data de sua intimação (art. 157, da </w:t>
      </w:r>
      <w:hyperlink r:id="rId264">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0193E41C" w14:textId="77777777" w:rsidR="009D5A1A" w:rsidRDefault="009D5A1A">
      <w:pPr>
        <w:pStyle w:val="Corpodetexto"/>
        <w:snapToGrid w:val="0"/>
        <w:spacing w:after="0" w:line="240" w:lineRule="auto"/>
        <w:rPr>
          <w:rFonts w:ascii="Book Antiqua" w:hAnsi="Book Antiqua" w:cs="Book Antiqua"/>
          <w:sz w:val="18"/>
          <w:szCs w:val="18"/>
        </w:rPr>
      </w:pPr>
    </w:p>
    <w:p w14:paraId="21A2BBBF" w14:textId="77777777" w:rsidR="009D5A1A" w:rsidRDefault="00372ECB">
      <w:pPr>
        <w:pStyle w:val="PargrafodaLista"/>
        <w:numPr>
          <w:ilvl w:val="1"/>
          <w:numId w:val="57"/>
        </w:numPr>
        <w:tabs>
          <w:tab w:val="left" w:pos="690"/>
        </w:tabs>
        <w:snapToGrid w:val="0"/>
        <w:ind w:right="191" w:firstLine="0"/>
        <w:jc w:val="both"/>
        <w:rPr>
          <w:rFonts w:ascii="Book Antiqua" w:hAnsi="Book Antiqua" w:cs="Book Antiqua"/>
          <w:sz w:val="18"/>
          <w:szCs w:val="18"/>
        </w:rPr>
      </w:pPr>
      <w:r>
        <w:rPr>
          <w:rFonts w:ascii="Book Antiqua" w:hAnsi="Book Antiqua" w:cs="Book Antiqua"/>
          <w:sz w:val="18"/>
          <w:szCs w:val="18"/>
        </w:rPr>
        <w:t>Se a multa aplicada e as indenizações cabíveis forem superiores ao valor do pagamento eventualmente devido pela Administração Pública à Contratada, além da perda desse valor, a diferença será</w:t>
      </w:r>
      <w:r>
        <w:rPr>
          <w:rFonts w:ascii="Book Antiqua" w:hAnsi="Book Antiqua" w:cs="Book Antiqua"/>
          <w:spacing w:val="-1"/>
          <w:sz w:val="18"/>
          <w:szCs w:val="18"/>
        </w:rPr>
        <w:t xml:space="preserve"> </w:t>
      </w:r>
      <w:r>
        <w:rPr>
          <w:rFonts w:ascii="Book Antiqua" w:hAnsi="Book Antiqua" w:cs="Book Antiqua"/>
          <w:sz w:val="18"/>
          <w:szCs w:val="18"/>
        </w:rPr>
        <w:t>descontada</w:t>
      </w:r>
      <w:r>
        <w:rPr>
          <w:rFonts w:ascii="Book Antiqua" w:hAnsi="Book Antiqua" w:cs="Book Antiqua"/>
          <w:spacing w:val="-4"/>
          <w:sz w:val="18"/>
          <w:szCs w:val="18"/>
        </w:rPr>
        <w:t xml:space="preserve"> </w:t>
      </w:r>
      <w:r>
        <w:rPr>
          <w:rFonts w:ascii="Book Antiqua" w:hAnsi="Book Antiqua" w:cs="Book Antiqua"/>
          <w:sz w:val="18"/>
          <w:szCs w:val="18"/>
        </w:rPr>
        <w:t>da</w:t>
      </w:r>
      <w:r>
        <w:rPr>
          <w:rFonts w:ascii="Book Antiqua" w:hAnsi="Book Antiqua" w:cs="Book Antiqua"/>
          <w:spacing w:val="-4"/>
          <w:sz w:val="18"/>
          <w:szCs w:val="18"/>
        </w:rPr>
        <w:t xml:space="preserve"> </w:t>
      </w:r>
      <w:r>
        <w:rPr>
          <w:rFonts w:ascii="Book Antiqua" w:hAnsi="Book Antiqua" w:cs="Book Antiqua"/>
          <w:sz w:val="18"/>
          <w:szCs w:val="18"/>
        </w:rPr>
        <w:t>garantia</w:t>
      </w:r>
      <w:r>
        <w:rPr>
          <w:rFonts w:ascii="Book Antiqua" w:hAnsi="Book Antiqua" w:cs="Book Antiqua"/>
          <w:spacing w:val="-2"/>
          <w:sz w:val="18"/>
          <w:szCs w:val="18"/>
        </w:rPr>
        <w:t xml:space="preserve"> </w:t>
      </w:r>
      <w:r>
        <w:rPr>
          <w:rFonts w:ascii="Book Antiqua" w:hAnsi="Book Antiqua" w:cs="Book Antiqua"/>
          <w:sz w:val="18"/>
          <w:szCs w:val="18"/>
        </w:rPr>
        <w:t>prestada</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será</w:t>
      </w:r>
      <w:r>
        <w:rPr>
          <w:rFonts w:ascii="Book Antiqua" w:hAnsi="Book Antiqua" w:cs="Book Antiqua"/>
          <w:spacing w:val="-4"/>
          <w:sz w:val="18"/>
          <w:szCs w:val="18"/>
        </w:rPr>
        <w:t xml:space="preserve"> </w:t>
      </w:r>
      <w:r>
        <w:rPr>
          <w:rFonts w:ascii="Book Antiqua" w:hAnsi="Book Antiqua" w:cs="Book Antiqua"/>
          <w:sz w:val="18"/>
          <w:szCs w:val="18"/>
        </w:rPr>
        <w:t>cobrada</w:t>
      </w:r>
      <w:r>
        <w:rPr>
          <w:rFonts w:ascii="Book Antiqua" w:hAnsi="Book Antiqua" w:cs="Book Antiqua"/>
          <w:spacing w:val="-4"/>
          <w:sz w:val="18"/>
          <w:szCs w:val="18"/>
        </w:rPr>
        <w:t xml:space="preserve"> </w:t>
      </w:r>
      <w:r>
        <w:rPr>
          <w:rFonts w:ascii="Book Antiqua" w:hAnsi="Book Antiqua" w:cs="Book Antiqua"/>
          <w:sz w:val="18"/>
          <w:szCs w:val="18"/>
        </w:rPr>
        <w:t>judicialmente</w:t>
      </w:r>
      <w:r>
        <w:rPr>
          <w:rFonts w:ascii="Book Antiqua" w:hAnsi="Book Antiqua" w:cs="Book Antiqua"/>
          <w:spacing w:val="-4"/>
          <w:sz w:val="18"/>
          <w:szCs w:val="18"/>
        </w:rPr>
        <w:t xml:space="preserve"> </w:t>
      </w:r>
      <w:r>
        <w:rPr>
          <w:rFonts w:ascii="Book Antiqua" w:hAnsi="Book Antiqua" w:cs="Book Antiqua"/>
          <w:sz w:val="18"/>
          <w:szCs w:val="18"/>
        </w:rPr>
        <w:t>(art.</w:t>
      </w:r>
      <w:r>
        <w:rPr>
          <w:rFonts w:ascii="Book Antiqua" w:hAnsi="Book Antiqua" w:cs="Book Antiqua"/>
          <w:spacing w:val="-3"/>
          <w:sz w:val="18"/>
          <w:szCs w:val="18"/>
        </w:rPr>
        <w:t xml:space="preserve"> </w:t>
      </w:r>
      <w:r>
        <w:rPr>
          <w:rFonts w:ascii="Book Antiqua" w:hAnsi="Book Antiqua" w:cs="Book Antiqua"/>
          <w:sz w:val="18"/>
          <w:szCs w:val="18"/>
        </w:rPr>
        <w:t>156,</w:t>
      </w:r>
      <w:r>
        <w:rPr>
          <w:rFonts w:ascii="Book Antiqua" w:hAnsi="Book Antiqua" w:cs="Book Antiqua"/>
          <w:spacing w:val="-1"/>
          <w:sz w:val="18"/>
          <w:szCs w:val="18"/>
        </w:rPr>
        <w:t xml:space="preserve"> </w:t>
      </w:r>
      <w:r>
        <w:rPr>
          <w:rFonts w:ascii="Book Antiqua" w:hAnsi="Book Antiqua" w:cs="Book Antiqua"/>
          <w:sz w:val="18"/>
          <w:szCs w:val="18"/>
        </w:rPr>
        <w:t>§8º,</w:t>
      </w:r>
      <w:r>
        <w:rPr>
          <w:rFonts w:ascii="Book Antiqua" w:hAnsi="Book Antiqua" w:cs="Book Antiqua"/>
          <w:spacing w:val="-3"/>
          <w:sz w:val="18"/>
          <w:szCs w:val="18"/>
        </w:rPr>
        <w:t xml:space="preserve"> </w:t>
      </w:r>
      <w:r>
        <w:rPr>
          <w:rFonts w:ascii="Book Antiqua" w:hAnsi="Book Antiqua" w:cs="Book Antiqua"/>
          <w:sz w:val="18"/>
          <w:szCs w:val="18"/>
        </w:rPr>
        <w:t xml:space="preserve">da </w:t>
      </w:r>
      <w:hyperlink r:id="rId265">
        <w:r>
          <w:rPr>
            <w:rFonts w:ascii="Book Antiqua" w:hAnsi="Book Antiqua" w:cs="Book Antiqua"/>
            <w:color w:val="0462C1"/>
            <w:sz w:val="18"/>
            <w:szCs w:val="18"/>
            <w:u w:val="single" w:color="0462C1"/>
          </w:rPr>
          <w:t>Lei</w:t>
        </w:r>
        <w:r>
          <w:rPr>
            <w:rFonts w:ascii="Book Antiqua" w:hAnsi="Book Antiqua" w:cs="Book Antiqua"/>
            <w:color w:val="0462C1"/>
            <w:spacing w:val="-2"/>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3"/>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1"/>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4"/>
            <w:sz w:val="18"/>
            <w:szCs w:val="18"/>
            <w:u w:val="single" w:color="0462C1"/>
          </w:rPr>
          <w:t xml:space="preserve"> </w:t>
        </w:r>
        <w:r>
          <w:rPr>
            <w:rFonts w:ascii="Book Antiqua" w:hAnsi="Book Antiqua" w:cs="Book Antiqua"/>
            <w:color w:val="0462C1"/>
            <w:sz w:val="18"/>
            <w:szCs w:val="18"/>
            <w:u w:val="single" w:color="0462C1"/>
          </w:rPr>
          <w:t>1º</w:t>
        </w:r>
      </w:hyperlink>
      <w:r>
        <w:rPr>
          <w:rFonts w:ascii="Book Antiqua" w:hAnsi="Book Antiqua" w:cs="Book Antiqua"/>
          <w:color w:val="0462C1"/>
          <w:sz w:val="18"/>
          <w:szCs w:val="18"/>
        </w:rPr>
        <w:t xml:space="preserve"> </w:t>
      </w:r>
      <w:hyperlink r:id="rId266">
        <w:r>
          <w:rPr>
            <w:rFonts w:ascii="Book Antiqua" w:hAnsi="Book Antiqua" w:cs="Book Antiqua"/>
            <w:color w:val="0462C1"/>
            <w:sz w:val="18"/>
            <w:szCs w:val="18"/>
            <w:u w:val="single" w:color="0462C1"/>
          </w:rPr>
          <w:t>de abril de 2021</w:t>
        </w:r>
      </w:hyperlink>
      <w:r>
        <w:rPr>
          <w:rFonts w:ascii="Book Antiqua" w:hAnsi="Book Antiqua" w:cs="Book Antiqua"/>
          <w:sz w:val="18"/>
          <w:szCs w:val="18"/>
        </w:rPr>
        <w:t>).</w:t>
      </w:r>
    </w:p>
    <w:p w14:paraId="7B09635A" w14:textId="77777777" w:rsidR="009D5A1A" w:rsidRDefault="009D5A1A">
      <w:pPr>
        <w:pStyle w:val="Corpodetexto"/>
        <w:snapToGrid w:val="0"/>
        <w:spacing w:after="0" w:line="240" w:lineRule="auto"/>
        <w:rPr>
          <w:rFonts w:ascii="Book Antiqua" w:hAnsi="Book Antiqua" w:cs="Book Antiqua"/>
          <w:sz w:val="18"/>
          <w:szCs w:val="18"/>
        </w:rPr>
      </w:pPr>
    </w:p>
    <w:p w14:paraId="32357EA7" w14:textId="77777777" w:rsidR="009D5A1A" w:rsidRDefault="00372ECB">
      <w:pPr>
        <w:pStyle w:val="PargrafodaLista"/>
        <w:numPr>
          <w:ilvl w:val="1"/>
          <w:numId w:val="57"/>
        </w:numPr>
        <w:tabs>
          <w:tab w:val="left" w:pos="619"/>
        </w:tabs>
        <w:snapToGrid w:val="0"/>
        <w:ind w:right="191" w:firstLine="0"/>
        <w:jc w:val="both"/>
        <w:rPr>
          <w:rFonts w:ascii="Book Antiqua" w:hAnsi="Book Antiqua" w:cs="Book Antiqua"/>
          <w:sz w:val="18"/>
          <w:szCs w:val="18"/>
        </w:rPr>
      </w:pPr>
      <w:r>
        <w:rPr>
          <w:rFonts w:ascii="Book Antiqua" w:hAnsi="Book Antiqua" w:cs="Book Antiqua"/>
          <w:sz w:val="18"/>
          <w:szCs w:val="18"/>
        </w:rPr>
        <w:t xml:space="preserve">A aplicação das sanções realizar-se-á em processo administrativo que assegure o contraditório e a ampla defesa à Contratada, observando-se o procedimento previsto no caput e parágrafos do art. 158 da </w:t>
      </w:r>
      <w:hyperlink r:id="rId267">
        <w:r>
          <w:rPr>
            <w:rFonts w:ascii="Book Antiqua" w:hAnsi="Book Antiqua" w:cs="Book Antiqua"/>
            <w:color w:val="0462C1"/>
            <w:sz w:val="18"/>
            <w:szCs w:val="18"/>
            <w:u w:val="single" w:color="0462C1"/>
          </w:rPr>
          <w:t>Lei nº 14.133, de 1º de abril de 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e art. 207 do </w:t>
      </w:r>
      <w:hyperlink r:id="rId268">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 xml:space="preserve">, para as penalidades de impedimento de licitar e contratar e de declaração de inidoneidade para licitar ou </w:t>
      </w:r>
      <w:r>
        <w:rPr>
          <w:rFonts w:ascii="Book Antiqua" w:hAnsi="Book Antiqua" w:cs="Book Antiqua"/>
          <w:spacing w:val="-2"/>
          <w:sz w:val="18"/>
          <w:szCs w:val="18"/>
        </w:rPr>
        <w:t>contatar.</w:t>
      </w:r>
    </w:p>
    <w:p w14:paraId="49488DC8" w14:textId="77777777" w:rsidR="009D5A1A" w:rsidRDefault="009D5A1A">
      <w:pPr>
        <w:pStyle w:val="Corpodetexto"/>
        <w:snapToGrid w:val="0"/>
        <w:spacing w:after="0" w:line="240" w:lineRule="auto"/>
        <w:rPr>
          <w:rFonts w:ascii="Book Antiqua" w:hAnsi="Book Antiqua" w:cs="Book Antiqua"/>
          <w:sz w:val="18"/>
          <w:szCs w:val="18"/>
        </w:rPr>
      </w:pPr>
    </w:p>
    <w:p w14:paraId="7F740593" w14:textId="77777777" w:rsidR="009D5A1A" w:rsidRDefault="00372ECB">
      <w:pPr>
        <w:pStyle w:val="PargrafodaLista"/>
        <w:numPr>
          <w:ilvl w:val="1"/>
          <w:numId w:val="57"/>
        </w:numPr>
        <w:tabs>
          <w:tab w:val="left" w:pos="599"/>
        </w:tabs>
        <w:snapToGrid w:val="0"/>
        <w:ind w:right="192" w:firstLine="0"/>
        <w:jc w:val="both"/>
        <w:rPr>
          <w:rFonts w:ascii="Book Antiqua" w:hAnsi="Book Antiqua" w:cs="Book Antiqua"/>
          <w:sz w:val="18"/>
          <w:szCs w:val="18"/>
        </w:rPr>
      </w:pPr>
      <w:r>
        <w:rPr>
          <w:rFonts w:ascii="Book Antiqua" w:hAnsi="Book Antiqua" w:cs="Book Antiqua"/>
          <w:sz w:val="18"/>
          <w:szCs w:val="18"/>
        </w:rPr>
        <w:t>Na</w:t>
      </w:r>
      <w:r>
        <w:rPr>
          <w:rFonts w:ascii="Book Antiqua" w:hAnsi="Book Antiqua" w:cs="Book Antiqua"/>
          <w:spacing w:val="-8"/>
          <w:sz w:val="18"/>
          <w:szCs w:val="18"/>
        </w:rPr>
        <w:t xml:space="preserve"> </w:t>
      </w:r>
      <w:r>
        <w:rPr>
          <w:rFonts w:ascii="Book Antiqua" w:hAnsi="Book Antiqua" w:cs="Book Antiqua"/>
          <w:sz w:val="18"/>
          <w:szCs w:val="18"/>
        </w:rPr>
        <w:t>aplicação</w:t>
      </w:r>
      <w:r>
        <w:rPr>
          <w:rFonts w:ascii="Book Antiqua" w:hAnsi="Book Antiqua" w:cs="Book Antiqua"/>
          <w:spacing w:val="-10"/>
          <w:sz w:val="18"/>
          <w:szCs w:val="18"/>
        </w:rPr>
        <w:t xml:space="preserve"> </w:t>
      </w:r>
      <w:r>
        <w:rPr>
          <w:rFonts w:ascii="Book Antiqua" w:hAnsi="Book Antiqua" w:cs="Book Antiqua"/>
          <w:sz w:val="18"/>
          <w:szCs w:val="18"/>
        </w:rPr>
        <w:t>das</w:t>
      </w:r>
      <w:r>
        <w:rPr>
          <w:rFonts w:ascii="Book Antiqua" w:hAnsi="Book Antiqua" w:cs="Book Antiqua"/>
          <w:spacing w:val="-10"/>
          <w:sz w:val="18"/>
          <w:szCs w:val="18"/>
        </w:rPr>
        <w:t xml:space="preserve"> </w:t>
      </w:r>
      <w:r>
        <w:rPr>
          <w:rFonts w:ascii="Book Antiqua" w:hAnsi="Book Antiqua" w:cs="Book Antiqua"/>
          <w:sz w:val="18"/>
          <w:szCs w:val="18"/>
        </w:rPr>
        <w:t>sanções</w:t>
      </w:r>
      <w:r>
        <w:rPr>
          <w:rFonts w:ascii="Book Antiqua" w:hAnsi="Book Antiqua" w:cs="Book Antiqua"/>
          <w:spacing w:val="-7"/>
          <w:sz w:val="18"/>
          <w:szCs w:val="18"/>
        </w:rPr>
        <w:t xml:space="preserve"> </w:t>
      </w:r>
      <w:r>
        <w:rPr>
          <w:rFonts w:ascii="Book Antiqua" w:hAnsi="Book Antiqua" w:cs="Book Antiqua"/>
          <w:sz w:val="18"/>
          <w:szCs w:val="18"/>
        </w:rPr>
        <w:t>serão</w:t>
      </w:r>
      <w:r>
        <w:rPr>
          <w:rFonts w:ascii="Book Antiqua" w:hAnsi="Book Antiqua" w:cs="Book Antiqua"/>
          <w:spacing w:val="-11"/>
          <w:sz w:val="18"/>
          <w:szCs w:val="18"/>
        </w:rPr>
        <w:t xml:space="preserve"> </w:t>
      </w:r>
      <w:r>
        <w:rPr>
          <w:rFonts w:ascii="Book Antiqua" w:hAnsi="Book Antiqua" w:cs="Book Antiqua"/>
          <w:sz w:val="18"/>
          <w:szCs w:val="18"/>
        </w:rPr>
        <w:t>considerados</w:t>
      </w:r>
      <w:r>
        <w:rPr>
          <w:rFonts w:ascii="Book Antiqua" w:hAnsi="Book Antiqua" w:cs="Book Antiqua"/>
          <w:spacing w:val="-6"/>
          <w:sz w:val="18"/>
          <w:szCs w:val="18"/>
        </w:rPr>
        <w:t xml:space="preserve"> </w:t>
      </w:r>
      <w:r>
        <w:rPr>
          <w:rFonts w:ascii="Book Antiqua" w:hAnsi="Book Antiqua" w:cs="Book Antiqua"/>
          <w:sz w:val="18"/>
          <w:szCs w:val="18"/>
        </w:rPr>
        <w:t>o</w:t>
      </w:r>
      <w:r>
        <w:rPr>
          <w:rFonts w:ascii="Book Antiqua" w:hAnsi="Book Antiqua" w:cs="Book Antiqua"/>
          <w:spacing w:val="-10"/>
          <w:sz w:val="18"/>
          <w:szCs w:val="18"/>
        </w:rPr>
        <w:t xml:space="preserve"> </w:t>
      </w:r>
      <w:r>
        <w:rPr>
          <w:rFonts w:ascii="Book Antiqua" w:hAnsi="Book Antiqua" w:cs="Book Antiqua"/>
          <w:sz w:val="18"/>
          <w:szCs w:val="18"/>
        </w:rPr>
        <w:t>art.</w:t>
      </w:r>
      <w:r>
        <w:rPr>
          <w:rFonts w:ascii="Book Antiqua" w:hAnsi="Book Antiqua" w:cs="Book Antiqua"/>
          <w:spacing w:val="-9"/>
          <w:sz w:val="18"/>
          <w:szCs w:val="18"/>
        </w:rPr>
        <w:t xml:space="preserve"> </w:t>
      </w:r>
      <w:r>
        <w:rPr>
          <w:rFonts w:ascii="Book Antiqua" w:hAnsi="Book Antiqua" w:cs="Book Antiqua"/>
          <w:sz w:val="18"/>
          <w:szCs w:val="18"/>
        </w:rPr>
        <w:t>156,</w:t>
      </w:r>
      <w:r>
        <w:rPr>
          <w:rFonts w:ascii="Book Antiqua" w:hAnsi="Book Antiqua" w:cs="Book Antiqua"/>
          <w:spacing w:val="-9"/>
          <w:sz w:val="18"/>
          <w:szCs w:val="18"/>
        </w:rPr>
        <w:t xml:space="preserve"> </w:t>
      </w:r>
      <w:r>
        <w:rPr>
          <w:rFonts w:ascii="Book Antiqua" w:hAnsi="Book Antiqua" w:cs="Book Antiqua"/>
          <w:sz w:val="18"/>
          <w:szCs w:val="18"/>
        </w:rPr>
        <w:t>§1º,</w:t>
      </w:r>
      <w:r>
        <w:rPr>
          <w:rFonts w:ascii="Book Antiqua" w:hAnsi="Book Antiqua" w:cs="Book Antiqua"/>
          <w:spacing w:val="-9"/>
          <w:sz w:val="18"/>
          <w:szCs w:val="18"/>
        </w:rPr>
        <w:t xml:space="preserve"> </w:t>
      </w:r>
      <w:r>
        <w:rPr>
          <w:rFonts w:ascii="Book Antiqua" w:hAnsi="Book Antiqua" w:cs="Book Antiqua"/>
          <w:sz w:val="18"/>
          <w:szCs w:val="18"/>
        </w:rPr>
        <w:t>da</w:t>
      </w:r>
      <w:r>
        <w:rPr>
          <w:rFonts w:ascii="Book Antiqua" w:hAnsi="Book Antiqua" w:cs="Book Antiqua"/>
          <w:spacing w:val="-10"/>
          <w:sz w:val="18"/>
          <w:szCs w:val="18"/>
        </w:rPr>
        <w:t xml:space="preserve"> </w:t>
      </w:r>
      <w:hyperlink r:id="rId269">
        <w:r>
          <w:rPr>
            <w:rFonts w:ascii="Book Antiqua" w:hAnsi="Book Antiqua" w:cs="Book Antiqua"/>
            <w:color w:val="0462C1"/>
            <w:sz w:val="18"/>
            <w:szCs w:val="18"/>
            <w:u w:val="single" w:color="0462C1"/>
          </w:rPr>
          <w:t>Lei</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nº</w:t>
        </w:r>
        <w:r>
          <w:rPr>
            <w:rFonts w:ascii="Book Antiqua" w:hAnsi="Book Antiqua" w:cs="Book Antiqua"/>
            <w:color w:val="0462C1"/>
            <w:spacing w:val="-7"/>
            <w:sz w:val="18"/>
            <w:szCs w:val="18"/>
            <w:u w:val="single" w:color="0462C1"/>
          </w:rPr>
          <w:t xml:space="preserve"> </w:t>
        </w:r>
        <w:r>
          <w:rPr>
            <w:rFonts w:ascii="Book Antiqua" w:hAnsi="Book Antiqua" w:cs="Book Antiqua"/>
            <w:color w:val="0462C1"/>
            <w:sz w:val="18"/>
            <w:szCs w:val="18"/>
            <w:u w:val="single" w:color="0462C1"/>
          </w:rPr>
          <w:t>14.133,</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1º</w:t>
        </w:r>
        <w:r>
          <w:rPr>
            <w:rFonts w:ascii="Book Antiqua" w:hAnsi="Book Antiqua" w:cs="Book Antiqua"/>
            <w:color w:val="0462C1"/>
            <w:spacing w:val="-9"/>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abril</w:t>
        </w:r>
        <w:r>
          <w:rPr>
            <w:rFonts w:ascii="Book Antiqua" w:hAnsi="Book Antiqua" w:cs="Book Antiqua"/>
            <w:color w:val="0462C1"/>
            <w:spacing w:val="-11"/>
            <w:sz w:val="18"/>
            <w:szCs w:val="18"/>
            <w:u w:val="single" w:color="0462C1"/>
          </w:rPr>
          <w:t xml:space="preserve"> </w:t>
        </w:r>
        <w:r>
          <w:rPr>
            <w:rFonts w:ascii="Book Antiqua" w:hAnsi="Book Antiqua" w:cs="Book Antiqua"/>
            <w:color w:val="0462C1"/>
            <w:sz w:val="18"/>
            <w:szCs w:val="18"/>
            <w:u w:val="single" w:color="0462C1"/>
          </w:rPr>
          <w:t>de</w:t>
        </w:r>
        <w:r>
          <w:rPr>
            <w:rFonts w:ascii="Book Antiqua" w:hAnsi="Book Antiqua" w:cs="Book Antiqua"/>
            <w:color w:val="0462C1"/>
            <w:spacing w:val="-8"/>
            <w:sz w:val="18"/>
            <w:szCs w:val="18"/>
            <w:u w:val="single" w:color="0462C1"/>
          </w:rPr>
          <w:t xml:space="preserve"> </w:t>
        </w:r>
        <w:r>
          <w:rPr>
            <w:rFonts w:ascii="Book Antiqua" w:hAnsi="Book Antiqua" w:cs="Book Antiqua"/>
            <w:color w:val="0462C1"/>
            <w:sz w:val="18"/>
            <w:szCs w:val="18"/>
            <w:u w:val="single" w:color="0462C1"/>
          </w:rPr>
          <w:t>2021</w:t>
        </w:r>
      </w:hyperlink>
      <w:r>
        <w:rPr>
          <w:rFonts w:ascii="Book Antiqua" w:hAnsi="Book Antiqua" w:cs="Book Antiqua"/>
          <w:color w:val="0462C1"/>
          <w:sz w:val="18"/>
          <w:szCs w:val="18"/>
        </w:rPr>
        <w:t xml:space="preserve"> </w:t>
      </w:r>
      <w:r>
        <w:rPr>
          <w:rFonts w:ascii="Book Antiqua" w:hAnsi="Book Antiqua" w:cs="Book Antiqua"/>
          <w:sz w:val="18"/>
          <w:szCs w:val="18"/>
        </w:rPr>
        <w:t xml:space="preserve">e art. 208 do </w:t>
      </w:r>
      <w:hyperlink r:id="rId270">
        <w:r>
          <w:rPr>
            <w:rFonts w:ascii="Book Antiqua" w:hAnsi="Book Antiqua" w:cs="Book Antiqua"/>
            <w:color w:val="0462C1"/>
            <w:sz w:val="18"/>
            <w:szCs w:val="18"/>
            <w:u w:val="single" w:color="0462C1"/>
          </w:rPr>
          <w:t>Decreto Municipal 11.685 de 18 de setembro de 2023</w:t>
        </w:r>
      </w:hyperlink>
      <w:r>
        <w:rPr>
          <w:rFonts w:ascii="Book Antiqua" w:hAnsi="Book Antiqua" w:cs="Book Antiqua"/>
          <w:sz w:val="18"/>
          <w:szCs w:val="18"/>
        </w:rPr>
        <w:t>.</w:t>
      </w:r>
    </w:p>
    <w:p w14:paraId="2106C307" w14:textId="77777777" w:rsidR="009D5A1A" w:rsidRDefault="009D5A1A">
      <w:pPr>
        <w:pStyle w:val="Corpodetexto"/>
        <w:snapToGrid w:val="0"/>
        <w:spacing w:after="0" w:line="240" w:lineRule="auto"/>
        <w:rPr>
          <w:rFonts w:ascii="Book Antiqua" w:hAnsi="Book Antiqua" w:cs="Book Antiqua"/>
          <w:sz w:val="18"/>
          <w:szCs w:val="18"/>
        </w:rPr>
      </w:pPr>
    </w:p>
    <w:p w14:paraId="1B74A94E" w14:textId="77777777" w:rsidR="009D5A1A" w:rsidRDefault="00372ECB">
      <w:pPr>
        <w:pStyle w:val="PargrafodaLista"/>
        <w:numPr>
          <w:ilvl w:val="1"/>
          <w:numId w:val="57"/>
        </w:numPr>
        <w:tabs>
          <w:tab w:val="left" w:pos="771"/>
        </w:tabs>
        <w:snapToGrid w:val="0"/>
        <w:ind w:right="199" w:firstLine="0"/>
        <w:rPr>
          <w:rFonts w:ascii="Book Antiqua" w:hAnsi="Book Antiqua" w:cs="Book Antiqua"/>
          <w:sz w:val="18"/>
          <w:szCs w:val="18"/>
        </w:rPr>
      </w:pPr>
      <w:r>
        <w:rPr>
          <w:rFonts w:ascii="Book Antiqua" w:hAnsi="Book Antiqua" w:cs="Book Antiqua"/>
          <w:sz w:val="18"/>
          <w:szCs w:val="18"/>
        </w:rPr>
        <w:t>As</w:t>
      </w:r>
      <w:r>
        <w:rPr>
          <w:rFonts w:ascii="Book Antiqua" w:hAnsi="Book Antiqua" w:cs="Book Antiqua"/>
          <w:spacing w:val="39"/>
          <w:sz w:val="18"/>
          <w:szCs w:val="18"/>
        </w:rPr>
        <w:t xml:space="preserve"> </w:t>
      </w:r>
      <w:r>
        <w:rPr>
          <w:rFonts w:ascii="Book Antiqua" w:hAnsi="Book Antiqua" w:cs="Book Antiqua"/>
          <w:sz w:val="18"/>
          <w:szCs w:val="18"/>
        </w:rPr>
        <w:t>sanções</w:t>
      </w:r>
      <w:r>
        <w:rPr>
          <w:rFonts w:ascii="Book Antiqua" w:hAnsi="Book Antiqua" w:cs="Book Antiqua"/>
          <w:spacing w:val="39"/>
          <w:sz w:val="18"/>
          <w:szCs w:val="18"/>
        </w:rPr>
        <w:t xml:space="preserve"> </w:t>
      </w:r>
      <w:r>
        <w:rPr>
          <w:rFonts w:ascii="Book Antiqua" w:hAnsi="Book Antiqua" w:cs="Book Antiqua"/>
          <w:sz w:val="18"/>
          <w:szCs w:val="18"/>
        </w:rPr>
        <w:t>de</w:t>
      </w:r>
      <w:r>
        <w:rPr>
          <w:rFonts w:ascii="Book Antiqua" w:hAnsi="Book Antiqua" w:cs="Book Antiqua"/>
          <w:spacing w:val="38"/>
          <w:sz w:val="18"/>
          <w:szCs w:val="18"/>
        </w:rPr>
        <w:t xml:space="preserve"> </w:t>
      </w:r>
      <w:r>
        <w:rPr>
          <w:rFonts w:ascii="Book Antiqua" w:hAnsi="Book Antiqua" w:cs="Book Antiqua"/>
          <w:sz w:val="18"/>
          <w:szCs w:val="18"/>
        </w:rPr>
        <w:t>impedimento</w:t>
      </w:r>
      <w:r>
        <w:rPr>
          <w:rFonts w:ascii="Book Antiqua" w:hAnsi="Book Antiqua" w:cs="Book Antiqua"/>
          <w:spacing w:val="39"/>
          <w:sz w:val="18"/>
          <w:szCs w:val="18"/>
        </w:rPr>
        <w:t xml:space="preserve"> </w:t>
      </w:r>
      <w:r>
        <w:rPr>
          <w:rFonts w:ascii="Book Antiqua" w:hAnsi="Book Antiqua" w:cs="Book Antiqua"/>
          <w:sz w:val="18"/>
          <w:szCs w:val="18"/>
        </w:rPr>
        <w:t>de</w:t>
      </w:r>
      <w:r>
        <w:rPr>
          <w:rFonts w:ascii="Book Antiqua" w:hAnsi="Book Antiqua" w:cs="Book Antiqua"/>
          <w:spacing w:val="38"/>
          <w:sz w:val="18"/>
          <w:szCs w:val="18"/>
        </w:rPr>
        <w:t xml:space="preserve"> </w:t>
      </w:r>
      <w:r>
        <w:rPr>
          <w:rFonts w:ascii="Book Antiqua" w:hAnsi="Book Antiqua" w:cs="Book Antiqua"/>
          <w:sz w:val="18"/>
          <w:szCs w:val="18"/>
        </w:rPr>
        <w:t>licitar</w:t>
      </w:r>
      <w:r>
        <w:rPr>
          <w:rFonts w:ascii="Book Antiqua" w:hAnsi="Book Antiqua" w:cs="Book Antiqua"/>
          <w:spacing w:val="40"/>
          <w:sz w:val="18"/>
          <w:szCs w:val="18"/>
        </w:rPr>
        <w:t xml:space="preserve"> </w:t>
      </w:r>
      <w:r>
        <w:rPr>
          <w:rFonts w:ascii="Book Antiqua" w:hAnsi="Book Antiqua" w:cs="Book Antiqua"/>
          <w:sz w:val="18"/>
          <w:szCs w:val="18"/>
        </w:rPr>
        <w:t>e</w:t>
      </w:r>
      <w:r>
        <w:rPr>
          <w:rFonts w:ascii="Book Antiqua" w:hAnsi="Book Antiqua" w:cs="Book Antiqua"/>
          <w:spacing w:val="36"/>
          <w:sz w:val="18"/>
          <w:szCs w:val="18"/>
        </w:rPr>
        <w:t xml:space="preserve"> </w:t>
      </w:r>
      <w:r>
        <w:rPr>
          <w:rFonts w:ascii="Book Antiqua" w:hAnsi="Book Antiqua" w:cs="Book Antiqua"/>
          <w:sz w:val="18"/>
          <w:szCs w:val="18"/>
        </w:rPr>
        <w:t>contratar</w:t>
      </w:r>
      <w:r>
        <w:rPr>
          <w:rFonts w:ascii="Book Antiqua" w:hAnsi="Book Antiqua" w:cs="Book Antiqua"/>
          <w:spacing w:val="40"/>
          <w:sz w:val="18"/>
          <w:szCs w:val="18"/>
        </w:rPr>
        <w:t xml:space="preserve"> </w:t>
      </w:r>
      <w:r>
        <w:rPr>
          <w:rFonts w:ascii="Book Antiqua" w:hAnsi="Book Antiqua" w:cs="Book Antiqua"/>
          <w:sz w:val="18"/>
          <w:szCs w:val="18"/>
        </w:rPr>
        <w:t>e</w:t>
      </w:r>
      <w:r>
        <w:rPr>
          <w:rFonts w:ascii="Book Antiqua" w:hAnsi="Book Antiqua" w:cs="Book Antiqua"/>
          <w:spacing w:val="39"/>
          <w:sz w:val="18"/>
          <w:szCs w:val="18"/>
        </w:rPr>
        <w:t xml:space="preserve"> </w:t>
      </w:r>
      <w:r>
        <w:rPr>
          <w:rFonts w:ascii="Book Antiqua" w:hAnsi="Book Antiqua" w:cs="Book Antiqua"/>
          <w:sz w:val="18"/>
          <w:szCs w:val="18"/>
        </w:rPr>
        <w:t>declaração</w:t>
      </w:r>
      <w:r>
        <w:rPr>
          <w:rFonts w:ascii="Book Antiqua" w:hAnsi="Book Antiqua" w:cs="Book Antiqua"/>
          <w:spacing w:val="36"/>
          <w:sz w:val="18"/>
          <w:szCs w:val="18"/>
        </w:rPr>
        <w:t xml:space="preserve"> </w:t>
      </w:r>
      <w:r>
        <w:rPr>
          <w:rFonts w:ascii="Book Antiqua" w:hAnsi="Book Antiqua" w:cs="Book Antiqua"/>
          <w:sz w:val="18"/>
          <w:szCs w:val="18"/>
        </w:rPr>
        <w:t>de</w:t>
      </w:r>
      <w:r>
        <w:rPr>
          <w:rFonts w:ascii="Book Antiqua" w:hAnsi="Book Antiqua" w:cs="Book Antiqua"/>
          <w:spacing w:val="38"/>
          <w:sz w:val="18"/>
          <w:szCs w:val="18"/>
        </w:rPr>
        <w:t xml:space="preserve"> </w:t>
      </w:r>
      <w:r>
        <w:rPr>
          <w:rFonts w:ascii="Book Antiqua" w:hAnsi="Book Antiqua" w:cs="Book Antiqua"/>
          <w:sz w:val="18"/>
          <w:szCs w:val="18"/>
        </w:rPr>
        <w:t>inidoneidade</w:t>
      </w:r>
      <w:r>
        <w:rPr>
          <w:rFonts w:ascii="Book Antiqua" w:hAnsi="Book Antiqua" w:cs="Book Antiqua"/>
          <w:spacing w:val="38"/>
          <w:sz w:val="18"/>
          <w:szCs w:val="18"/>
        </w:rPr>
        <w:t xml:space="preserve"> </w:t>
      </w:r>
      <w:r>
        <w:rPr>
          <w:rFonts w:ascii="Book Antiqua" w:hAnsi="Book Antiqua" w:cs="Book Antiqua"/>
          <w:sz w:val="18"/>
          <w:szCs w:val="18"/>
        </w:rPr>
        <w:t>para</w:t>
      </w:r>
      <w:r>
        <w:rPr>
          <w:rFonts w:ascii="Book Antiqua" w:hAnsi="Book Antiqua" w:cs="Book Antiqua"/>
          <w:spacing w:val="39"/>
          <w:sz w:val="18"/>
          <w:szCs w:val="18"/>
        </w:rPr>
        <w:t xml:space="preserve"> </w:t>
      </w:r>
      <w:r>
        <w:rPr>
          <w:rFonts w:ascii="Book Antiqua" w:hAnsi="Book Antiqua" w:cs="Book Antiqua"/>
          <w:sz w:val="18"/>
          <w:szCs w:val="18"/>
        </w:rPr>
        <w:t>licitar</w:t>
      </w:r>
      <w:r>
        <w:rPr>
          <w:rFonts w:ascii="Book Antiqua" w:hAnsi="Book Antiqua" w:cs="Book Antiqua"/>
          <w:spacing w:val="40"/>
          <w:sz w:val="18"/>
          <w:szCs w:val="18"/>
        </w:rPr>
        <w:t xml:space="preserve"> </w:t>
      </w:r>
      <w:r>
        <w:rPr>
          <w:rFonts w:ascii="Book Antiqua" w:hAnsi="Book Antiqua" w:cs="Book Antiqua"/>
          <w:sz w:val="18"/>
          <w:szCs w:val="18"/>
        </w:rPr>
        <w:t xml:space="preserve">ou contratar são passíveis de reabilitação na forma do art. 163 dá </w:t>
      </w:r>
      <w:hyperlink r:id="rId271">
        <w:r>
          <w:rPr>
            <w:rFonts w:ascii="Book Antiqua" w:hAnsi="Book Antiqua" w:cs="Book Antiqua"/>
            <w:color w:val="0462C1"/>
            <w:sz w:val="18"/>
            <w:szCs w:val="18"/>
            <w:u w:val="single" w:color="0462C1"/>
          </w:rPr>
          <w:t>Lei nº 14.133, de 1º de abril de 2021</w:t>
        </w:r>
      </w:hyperlink>
      <w:r>
        <w:rPr>
          <w:rFonts w:ascii="Book Antiqua" w:hAnsi="Book Antiqua" w:cs="Book Antiqua"/>
          <w:sz w:val="18"/>
          <w:szCs w:val="18"/>
        </w:rPr>
        <w:t>.</w:t>
      </w:r>
    </w:p>
    <w:p w14:paraId="658FCCEE" w14:textId="77777777" w:rsidR="009D5A1A" w:rsidRDefault="009D5A1A">
      <w:pPr>
        <w:pStyle w:val="Corpodetexto"/>
        <w:snapToGrid w:val="0"/>
        <w:spacing w:after="0" w:line="240" w:lineRule="auto"/>
        <w:rPr>
          <w:rFonts w:ascii="Book Antiqua" w:hAnsi="Book Antiqua" w:cs="Book Antiqua"/>
          <w:sz w:val="18"/>
          <w:szCs w:val="18"/>
        </w:rPr>
      </w:pPr>
    </w:p>
    <w:p w14:paraId="58B5BE1F" w14:textId="77777777" w:rsidR="009D5A1A" w:rsidRDefault="00372ECB">
      <w:pPr>
        <w:pStyle w:val="PargrafodaLista"/>
        <w:numPr>
          <w:ilvl w:val="1"/>
          <w:numId w:val="57"/>
        </w:numPr>
        <w:tabs>
          <w:tab w:val="left" w:pos="718"/>
        </w:tabs>
        <w:snapToGrid w:val="0"/>
        <w:ind w:right="190" w:firstLine="0"/>
        <w:jc w:val="both"/>
        <w:rPr>
          <w:rFonts w:ascii="Book Antiqua" w:hAnsi="Book Antiqua" w:cs="Book Antiqua"/>
          <w:sz w:val="18"/>
          <w:szCs w:val="18"/>
        </w:rPr>
      </w:pPr>
      <w:r>
        <w:rPr>
          <w:rFonts w:ascii="Book Antiqua" w:hAnsi="Book Antiqua" w:cs="Book Antiqua"/>
          <w:sz w:val="18"/>
          <w:szCs w:val="18"/>
        </w:rPr>
        <w:t>Os</w:t>
      </w:r>
      <w:r>
        <w:rPr>
          <w:rFonts w:ascii="Book Antiqua" w:hAnsi="Book Antiqua" w:cs="Book Antiqua"/>
          <w:spacing w:val="-11"/>
          <w:sz w:val="18"/>
          <w:szCs w:val="18"/>
        </w:rPr>
        <w:t xml:space="preserve"> </w:t>
      </w:r>
      <w:r>
        <w:rPr>
          <w:rFonts w:ascii="Book Antiqua" w:hAnsi="Book Antiqua" w:cs="Book Antiqua"/>
          <w:sz w:val="18"/>
          <w:szCs w:val="18"/>
        </w:rPr>
        <w:t>débitos</w:t>
      </w:r>
      <w:r>
        <w:rPr>
          <w:rFonts w:ascii="Book Antiqua" w:hAnsi="Book Antiqua" w:cs="Book Antiqua"/>
          <w:spacing w:val="-11"/>
          <w:sz w:val="18"/>
          <w:szCs w:val="18"/>
        </w:rPr>
        <w:t xml:space="preserve"> </w:t>
      </w:r>
      <w:r>
        <w:rPr>
          <w:rFonts w:ascii="Book Antiqua" w:hAnsi="Book Antiqua" w:cs="Book Antiqua"/>
          <w:sz w:val="18"/>
          <w:szCs w:val="18"/>
        </w:rPr>
        <w:t>da</w:t>
      </w:r>
      <w:r>
        <w:rPr>
          <w:rFonts w:ascii="Book Antiqua" w:hAnsi="Book Antiqua" w:cs="Book Antiqua"/>
          <w:spacing w:val="-12"/>
          <w:sz w:val="18"/>
          <w:szCs w:val="18"/>
        </w:rPr>
        <w:t xml:space="preserve"> </w:t>
      </w:r>
      <w:r>
        <w:rPr>
          <w:rFonts w:ascii="Book Antiqua" w:hAnsi="Book Antiqua" w:cs="Book Antiqua"/>
          <w:sz w:val="18"/>
          <w:szCs w:val="18"/>
        </w:rPr>
        <w:t>Contratada</w:t>
      </w:r>
      <w:r>
        <w:rPr>
          <w:rFonts w:ascii="Book Antiqua" w:hAnsi="Book Antiqua" w:cs="Book Antiqua"/>
          <w:spacing w:val="-8"/>
          <w:sz w:val="18"/>
          <w:szCs w:val="18"/>
        </w:rPr>
        <w:t xml:space="preserve"> </w:t>
      </w:r>
      <w:r>
        <w:rPr>
          <w:rFonts w:ascii="Book Antiqua" w:hAnsi="Book Antiqua" w:cs="Book Antiqua"/>
          <w:sz w:val="18"/>
          <w:szCs w:val="18"/>
        </w:rPr>
        <w:t>para</w:t>
      </w:r>
      <w:r>
        <w:rPr>
          <w:rFonts w:ascii="Book Antiqua" w:hAnsi="Book Antiqua" w:cs="Book Antiqua"/>
          <w:spacing w:val="-11"/>
          <w:sz w:val="18"/>
          <w:szCs w:val="18"/>
        </w:rPr>
        <w:t xml:space="preserve"> </w:t>
      </w:r>
      <w:r>
        <w:rPr>
          <w:rFonts w:ascii="Book Antiqua" w:hAnsi="Book Antiqua" w:cs="Book Antiqua"/>
          <w:sz w:val="18"/>
          <w:szCs w:val="18"/>
        </w:rPr>
        <w:t>com</w:t>
      </w:r>
      <w:r>
        <w:rPr>
          <w:rFonts w:ascii="Book Antiqua" w:hAnsi="Book Antiqua" w:cs="Book Antiqua"/>
          <w:spacing w:val="-10"/>
          <w:sz w:val="18"/>
          <w:szCs w:val="18"/>
        </w:rPr>
        <w:t xml:space="preserve"> </w:t>
      </w:r>
      <w:r>
        <w:rPr>
          <w:rFonts w:ascii="Book Antiqua" w:hAnsi="Book Antiqua" w:cs="Book Antiqua"/>
          <w:sz w:val="18"/>
          <w:szCs w:val="18"/>
        </w:rPr>
        <w:t>a</w:t>
      </w:r>
      <w:r>
        <w:rPr>
          <w:rFonts w:ascii="Book Antiqua" w:hAnsi="Book Antiqua" w:cs="Book Antiqua"/>
          <w:spacing w:val="-9"/>
          <w:sz w:val="18"/>
          <w:szCs w:val="18"/>
        </w:rPr>
        <w:t xml:space="preserve"> </w:t>
      </w:r>
      <w:r>
        <w:rPr>
          <w:rFonts w:ascii="Book Antiqua" w:hAnsi="Book Antiqua" w:cs="Book Antiqua"/>
          <w:sz w:val="18"/>
          <w:szCs w:val="18"/>
        </w:rPr>
        <w:t>Administração</w:t>
      </w:r>
      <w:r>
        <w:rPr>
          <w:rFonts w:ascii="Book Antiqua" w:hAnsi="Book Antiqua" w:cs="Book Antiqua"/>
          <w:spacing w:val="-11"/>
          <w:sz w:val="18"/>
          <w:szCs w:val="18"/>
        </w:rPr>
        <w:t xml:space="preserve"> </w:t>
      </w:r>
      <w:r>
        <w:rPr>
          <w:rFonts w:ascii="Book Antiqua" w:hAnsi="Book Antiqua" w:cs="Book Antiqua"/>
          <w:sz w:val="18"/>
          <w:szCs w:val="18"/>
        </w:rPr>
        <w:t>contratante,</w:t>
      </w:r>
      <w:r>
        <w:rPr>
          <w:rFonts w:ascii="Book Antiqua" w:hAnsi="Book Antiqua" w:cs="Book Antiqua"/>
          <w:spacing w:val="-13"/>
          <w:sz w:val="18"/>
          <w:szCs w:val="18"/>
        </w:rPr>
        <w:t xml:space="preserve"> </w:t>
      </w:r>
      <w:r>
        <w:rPr>
          <w:rFonts w:ascii="Book Antiqua" w:hAnsi="Book Antiqua" w:cs="Book Antiqua"/>
          <w:sz w:val="18"/>
          <w:szCs w:val="18"/>
        </w:rPr>
        <w:t>resultantes</w:t>
      </w:r>
      <w:r>
        <w:rPr>
          <w:rFonts w:ascii="Book Antiqua" w:hAnsi="Book Antiqua" w:cs="Book Antiqua"/>
          <w:spacing w:val="-11"/>
          <w:sz w:val="18"/>
          <w:szCs w:val="18"/>
        </w:rPr>
        <w:t xml:space="preserve"> </w:t>
      </w:r>
      <w:r>
        <w:rPr>
          <w:rFonts w:ascii="Book Antiqua" w:hAnsi="Book Antiqua" w:cs="Book Antiqua"/>
          <w:sz w:val="18"/>
          <w:szCs w:val="18"/>
        </w:rPr>
        <w:t>de</w:t>
      </w:r>
      <w:r>
        <w:rPr>
          <w:rFonts w:ascii="Book Antiqua" w:hAnsi="Book Antiqua" w:cs="Book Antiqua"/>
          <w:spacing w:val="-12"/>
          <w:sz w:val="18"/>
          <w:szCs w:val="18"/>
        </w:rPr>
        <w:t xml:space="preserve"> </w:t>
      </w:r>
      <w:r>
        <w:rPr>
          <w:rFonts w:ascii="Book Antiqua" w:hAnsi="Book Antiqua" w:cs="Book Antiqua"/>
          <w:sz w:val="18"/>
          <w:szCs w:val="18"/>
        </w:rPr>
        <w:t>multa</w:t>
      </w:r>
      <w:r>
        <w:rPr>
          <w:rFonts w:ascii="Book Antiqua" w:hAnsi="Book Antiqua" w:cs="Book Antiqua"/>
          <w:spacing w:val="-11"/>
          <w:sz w:val="18"/>
          <w:szCs w:val="18"/>
        </w:rPr>
        <w:t xml:space="preserve"> </w:t>
      </w:r>
      <w:r>
        <w:rPr>
          <w:rFonts w:ascii="Book Antiqua" w:hAnsi="Book Antiqua" w:cs="Book Antiqua"/>
          <w:sz w:val="18"/>
          <w:szCs w:val="18"/>
        </w:rPr>
        <w:t>administrativa e/ou</w:t>
      </w:r>
      <w:r>
        <w:rPr>
          <w:rFonts w:ascii="Book Antiqua" w:hAnsi="Book Antiqua" w:cs="Book Antiqua"/>
          <w:spacing w:val="-3"/>
          <w:sz w:val="18"/>
          <w:szCs w:val="18"/>
        </w:rPr>
        <w:t xml:space="preserve"> </w:t>
      </w:r>
      <w:r>
        <w:rPr>
          <w:rFonts w:ascii="Book Antiqua" w:hAnsi="Book Antiqua" w:cs="Book Antiqua"/>
          <w:sz w:val="18"/>
          <w:szCs w:val="18"/>
        </w:rPr>
        <w:t>indenizações,</w:t>
      </w:r>
      <w:r>
        <w:rPr>
          <w:rFonts w:ascii="Book Antiqua" w:hAnsi="Book Antiqua" w:cs="Book Antiqua"/>
          <w:spacing w:val="-3"/>
          <w:sz w:val="18"/>
          <w:szCs w:val="18"/>
        </w:rPr>
        <w:t xml:space="preserve"> </w:t>
      </w:r>
      <w:r>
        <w:rPr>
          <w:rFonts w:ascii="Book Antiqua" w:hAnsi="Book Antiqua" w:cs="Book Antiqua"/>
          <w:sz w:val="18"/>
          <w:szCs w:val="18"/>
        </w:rPr>
        <w:t>não</w:t>
      </w:r>
      <w:r>
        <w:rPr>
          <w:rFonts w:ascii="Book Antiqua" w:hAnsi="Book Antiqua" w:cs="Book Antiqua"/>
          <w:spacing w:val="-4"/>
          <w:sz w:val="18"/>
          <w:szCs w:val="18"/>
        </w:rPr>
        <w:t xml:space="preserve"> </w:t>
      </w:r>
      <w:r>
        <w:rPr>
          <w:rFonts w:ascii="Book Antiqua" w:hAnsi="Book Antiqua" w:cs="Book Antiqua"/>
          <w:sz w:val="18"/>
          <w:szCs w:val="18"/>
        </w:rPr>
        <w:t>inscritos</w:t>
      </w:r>
      <w:r>
        <w:rPr>
          <w:rFonts w:ascii="Book Antiqua" w:hAnsi="Book Antiqua" w:cs="Book Antiqua"/>
          <w:spacing w:val="-4"/>
          <w:sz w:val="18"/>
          <w:szCs w:val="18"/>
        </w:rPr>
        <w:t xml:space="preserve"> </w:t>
      </w:r>
      <w:r>
        <w:rPr>
          <w:rFonts w:ascii="Book Antiqua" w:hAnsi="Book Antiqua" w:cs="Book Antiqua"/>
          <w:sz w:val="18"/>
          <w:szCs w:val="18"/>
        </w:rPr>
        <w:t>em</w:t>
      </w:r>
      <w:r>
        <w:rPr>
          <w:rFonts w:ascii="Book Antiqua" w:hAnsi="Book Antiqua" w:cs="Book Antiqua"/>
          <w:spacing w:val="-3"/>
          <w:sz w:val="18"/>
          <w:szCs w:val="18"/>
        </w:rPr>
        <w:t xml:space="preserve"> </w:t>
      </w:r>
      <w:r>
        <w:rPr>
          <w:rFonts w:ascii="Book Antiqua" w:hAnsi="Book Antiqua" w:cs="Book Antiqua"/>
          <w:sz w:val="18"/>
          <w:szCs w:val="18"/>
        </w:rPr>
        <w:t>dívida</w:t>
      </w:r>
      <w:r>
        <w:rPr>
          <w:rFonts w:ascii="Book Antiqua" w:hAnsi="Book Antiqua" w:cs="Book Antiqua"/>
          <w:spacing w:val="-4"/>
          <w:sz w:val="18"/>
          <w:szCs w:val="18"/>
        </w:rPr>
        <w:t xml:space="preserve"> </w:t>
      </w:r>
      <w:r>
        <w:rPr>
          <w:rFonts w:ascii="Book Antiqua" w:hAnsi="Book Antiqua" w:cs="Book Antiqua"/>
          <w:sz w:val="18"/>
          <w:szCs w:val="18"/>
        </w:rPr>
        <w:t>ativa,</w:t>
      </w:r>
      <w:r>
        <w:rPr>
          <w:rFonts w:ascii="Book Antiqua" w:hAnsi="Book Antiqua" w:cs="Book Antiqua"/>
          <w:spacing w:val="-5"/>
          <w:sz w:val="18"/>
          <w:szCs w:val="18"/>
        </w:rPr>
        <w:t xml:space="preserve"> </w:t>
      </w:r>
      <w:r>
        <w:rPr>
          <w:rFonts w:ascii="Book Antiqua" w:hAnsi="Book Antiqua" w:cs="Book Antiqua"/>
          <w:sz w:val="18"/>
          <w:szCs w:val="18"/>
        </w:rPr>
        <w:t>poderão</w:t>
      </w:r>
      <w:r>
        <w:rPr>
          <w:rFonts w:ascii="Book Antiqua" w:hAnsi="Book Antiqua" w:cs="Book Antiqua"/>
          <w:spacing w:val="-4"/>
          <w:sz w:val="18"/>
          <w:szCs w:val="18"/>
        </w:rPr>
        <w:t xml:space="preserve"> </w:t>
      </w:r>
      <w:r>
        <w:rPr>
          <w:rFonts w:ascii="Book Antiqua" w:hAnsi="Book Antiqua" w:cs="Book Antiqua"/>
          <w:sz w:val="18"/>
          <w:szCs w:val="18"/>
        </w:rPr>
        <w:t>ser</w:t>
      </w:r>
      <w:r>
        <w:rPr>
          <w:rFonts w:ascii="Book Antiqua" w:hAnsi="Book Antiqua" w:cs="Book Antiqua"/>
          <w:spacing w:val="-6"/>
          <w:sz w:val="18"/>
          <w:szCs w:val="18"/>
        </w:rPr>
        <w:t xml:space="preserve"> </w:t>
      </w:r>
      <w:r>
        <w:rPr>
          <w:rFonts w:ascii="Book Antiqua" w:hAnsi="Book Antiqua" w:cs="Book Antiqua"/>
          <w:sz w:val="18"/>
          <w:szCs w:val="18"/>
        </w:rPr>
        <w:t>compensados,</w:t>
      </w:r>
      <w:r>
        <w:rPr>
          <w:rFonts w:ascii="Book Antiqua" w:hAnsi="Book Antiqua" w:cs="Book Antiqua"/>
          <w:spacing w:val="-3"/>
          <w:sz w:val="18"/>
          <w:szCs w:val="18"/>
        </w:rPr>
        <w:t xml:space="preserve"> </w:t>
      </w:r>
      <w:r>
        <w:rPr>
          <w:rFonts w:ascii="Book Antiqua" w:hAnsi="Book Antiqua" w:cs="Book Antiqua"/>
          <w:sz w:val="18"/>
          <w:szCs w:val="18"/>
        </w:rPr>
        <w:t>total</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4"/>
          <w:sz w:val="18"/>
          <w:szCs w:val="18"/>
        </w:rPr>
        <w:t xml:space="preserve"> </w:t>
      </w:r>
      <w:r>
        <w:rPr>
          <w:rFonts w:ascii="Book Antiqua" w:hAnsi="Book Antiqua" w:cs="Book Antiqua"/>
          <w:sz w:val="18"/>
          <w:szCs w:val="18"/>
        </w:rPr>
        <w:t>parcialmente,</w:t>
      </w:r>
      <w:r>
        <w:rPr>
          <w:rFonts w:ascii="Book Antiqua" w:hAnsi="Book Antiqua" w:cs="Book Antiqua"/>
          <w:spacing w:val="-5"/>
          <w:sz w:val="18"/>
          <w:szCs w:val="18"/>
        </w:rPr>
        <w:t xml:space="preserve"> </w:t>
      </w:r>
      <w:r>
        <w:rPr>
          <w:rFonts w:ascii="Book Antiqua" w:hAnsi="Book Antiqua" w:cs="Book Antiqua"/>
          <w:sz w:val="18"/>
          <w:szCs w:val="18"/>
        </w:rPr>
        <w:t>com</w:t>
      </w:r>
      <w:r>
        <w:rPr>
          <w:rFonts w:ascii="Book Antiqua" w:hAnsi="Book Antiqua" w:cs="Book Antiqua"/>
          <w:spacing w:val="-3"/>
          <w:sz w:val="18"/>
          <w:szCs w:val="18"/>
        </w:rPr>
        <w:t xml:space="preserve"> </w:t>
      </w:r>
      <w:r>
        <w:rPr>
          <w:rFonts w:ascii="Book Antiqua" w:hAnsi="Book Antiqua" w:cs="Book Antiqua"/>
          <w:sz w:val="18"/>
          <w:szCs w:val="18"/>
        </w:rPr>
        <w:t xml:space="preserve">os créditos devidos pelo referido órgão decorrentes </w:t>
      </w:r>
      <w:r>
        <w:rPr>
          <w:rFonts w:ascii="Book Antiqua" w:hAnsi="Book Antiqua" w:cs="Book Antiqua"/>
          <w:sz w:val="18"/>
          <w:szCs w:val="18"/>
        </w:rPr>
        <w:lastRenderedPageBreak/>
        <w:t xml:space="preserve">deste mesmo contrato ou de outros contratos administrativos que a Contratada possua com o mesmo órgão ora contratante, na forma da </w:t>
      </w:r>
      <w:hyperlink r:id="rId272">
        <w:r>
          <w:rPr>
            <w:rFonts w:ascii="Book Antiqua" w:hAnsi="Book Antiqua" w:cs="Book Antiqua"/>
            <w:color w:val="0462C1"/>
            <w:sz w:val="18"/>
            <w:szCs w:val="18"/>
            <w:u w:val="single" w:color="0462C1"/>
          </w:rPr>
          <w:t>Instrução</w:t>
        </w:r>
      </w:hyperlink>
      <w:r>
        <w:rPr>
          <w:rFonts w:ascii="Book Antiqua" w:hAnsi="Book Antiqua" w:cs="Book Antiqua"/>
          <w:color w:val="0462C1"/>
          <w:sz w:val="18"/>
          <w:szCs w:val="18"/>
        </w:rPr>
        <w:t xml:space="preserve"> </w:t>
      </w:r>
      <w:hyperlink r:id="rId273">
        <w:r>
          <w:rPr>
            <w:rFonts w:ascii="Book Antiqua" w:hAnsi="Book Antiqua" w:cs="Book Antiqua"/>
            <w:color w:val="0462C1"/>
            <w:sz w:val="18"/>
            <w:szCs w:val="18"/>
            <w:u w:val="single" w:color="0462C1"/>
          </w:rPr>
          <w:t>Normativa SEGES/ME nº 26, de 13 de abril de 2022</w:t>
        </w:r>
      </w:hyperlink>
      <w:r>
        <w:rPr>
          <w:rFonts w:ascii="Book Antiqua" w:hAnsi="Book Antiqua" w:cs="Book Antiqua"/>
          <w:sz w:val="18"/>
          <w:szCs w:val="18"/>
        </w:rPr>
        <w:t>.</w:t>
      </w:r>
    </w:p>
    <w:p w14:paraId="4F4B882C" w14:textId="77777777" w:rsidR="009D5A1A" w:rsidRDefault="009D5A1A">
      <w:pPr>
        <w:pStyle w:val="Corpodetexto"/>
        <w:snapToGrid w:val="0"/>
        <w:spacing w:after="0" w:line="240" w:lineRule="auto"/>
        <w:rPr>
          <w:rFonts w:ascii="Book Antiqua" w:hAnsi="Book Antiqua" w:cs="Book Antiqua"/>
          <w:sz w:val="18"/>
          <w:szCs w:val="18"/>
        </w:rPr>
      </w:pPr>
    </w:p>
    <w:p w14:paraId="1FB3E2D1" w14:textId="77777777" w:rsidR="009D5A1A" w:rsidRDefault="009D5A1A">
      <w:pPr>
        <w:pStyle w:val="Corpodetexto"/>
        <w:snapToGrid w:val="0"/>
        <w:spacing w:after="0" w:line="240" w:lineRule="auto"/>
        <w:rPr>
          <w:rFonts w:ascii="Book Antiqua" w:hAnsi="Book Antiqua" w:cs="Book Antiqua"/>
          <w:sz w:val="18"/>
          <w:szCs w:val="18"/>
        </w:rPr>
      </w:pPr>
    </w:p>
    <w:p w14:paraId="531135CE" w14:textId="77777777" w:rsidR="009D5A1A" w:rsidRDefault="00372ECB">
      <w:pPr>
        <w:pStyle w:val="Corpodetexto"/>
        <w:snapToGrid w:val="0"/>
        <w:spacing w:after="0" w:line="240" w:lineRule="auto"/>
        <w:sectPr w:rsidR="009D5A1A">
          <w:headerReference w:type="default" r:id="rId274"/>
          <w:footerReference w:type="default" r:id="rId275"/>
          <w:pgSz w:w="11906" w:h="16838"/>
          <w:pgMar w:top="2520" w:right="566" w:bottom="1560" w:left="708" w:header="0" w:footer="1377" w:gutter="0"/>
          <w:cols w:space="720"/>
          <w:formProt w:val="0"/>
          <w:docGrid w:linePitch="100"/>
        </w:sectPr>
      </w:pPr>
      <w:r>
        <w:rPr>
          <w:noProof/>
        </w:rPr>
        <mc:AlternateContent>
          <mc:Choice Requires="wps">
            <w:drawing>
              <wp:anchor distT="0" distB="19685" distL="0" distR="20320" simplePos="0" relativeHeight="230" behindDoc="0" locked="0" layoutInCell="0" allowOverlap="1" wp14:anchorId="505E60B3" wp14:editId="4FB0957C">
                <wp:simplePos x="0" y="0"/>
                <wp:positionH relativeFrom="page">
                  <wp:posOffset>488950</wp:posOffset>
                </wp:positionH>
                <wp:positionV relativeFrom="paragraph">
                  <wp:posOffset>186690</wp:posOffset>
                </wp:positionV>
                <wp:extent cx="6584315" cy="241935"/>
                <wp:effectExtent l="3175" t="3175" r="3175" b="3175"/>
                <wp:wrapTopAndBottom/>
                <wp:docPr id="246" name="Textbox 85"/>
                <wp:cNvGraphicFramePr/>
                <a:graphic xmlns:a="http://schemas.openxmlformats.org/drawingml/2006/main">
                  <a:graphicData uri="http://schemas.microsoft.com/office/word/2010/wordprocessingShape">
                    <wps:wsp>
                      <wps:cNvSpPr/>
                      <wps:spPr>
                        <a:xfrm>
                          <a:off x="0" y="0"/>
                          <a:ext cx="6584400" cy="241920"/>
                        </a:xfrm>
                        <a:prstGeom prst="rect">
                          <a:avLst/>
                        </a:prstGeom>
                        <a:solidFill>
                          <a:srgbClr val="D0CECE"/>
                        </a:solidFill>
                        <a:ln w="6480">
                          <a:solidFill>
                            <a:srgbClr val="BEBEBE"/>
                          </a:solidFill>
                          <a:round/>
                        </a:ln>
                      </wps:spPr>
                      <wps:style>
                        <a:lnRef idx="0">
                          <a:scrgbClr r="0" g="0" b="0"/>
                        </a:lnRef>
                        <a:fillRef idx="0">
                          <a:scrgbClr r="0" g="0" b="0"/>
                        </a:fillRef>
                        <a:effectRef idx="0">
                          <a:scrgbClr r="0" g="0" b="0"/>
                        </a:effectRef>
                        <a:fontRef idx="minor"/>
                      </wps:style>
                      <wps:txbx>
                        <w:txbxContent>
                          <w:p w14:paraId="0A3CFA17" w14:textId="77777777" w:rsidR="009D5A1A" w:rsidRDefault="00372ECB">
                            <w:pPr>
                              <w:pStyle w:val="Contedodoquadro"/>
                              <w:spacing w:before="46"/>
                              <w:ind w:left="103"/>
                              <w:rPr>
                                <w:rFonts w:ascii="Arial" w:hAnsi="Arial"/>
                                <w:b/>
                              </w:rPr>
                            </w:pPr>
                            <w:bookmarkStart w:id="37" w:name="_bookmark14"/>
                            <w:bookmarkEnd w:id="37"/>
                            <w:r>
                              <w:rPr>
                                <w:rFonts w:ascii="Arial" w:hAnsi="Arial"/>
                                <w:b/>
                                <w:spacing w:val="-8"/>
                              </w:rPr>
                              <w:t>15.</w:t>
                            </w:r>
                            <w:r>
                              <w:rPr>
                                <w:rFonts w:ascii="Arial" w:hAnsi="Arial"/>
                                <w:b/>
                                <w:spacing w:val="-23"/>
                              </w:rPr>
                              <w:t xml:space="preserve"> </w:t>
                            </w:r>
                            <w:r>
                              <w:rPr>
                                <w:rFonts w:ascii="Arial" w:hAnsi="Arial"/>
                                <w:b/>
                                <w:spacing w:val="-8"/>
                              </w:rPr>
                              <w:t>ESCOPO</w:t>
                            </w:r>
                            <w:r>
                              <w:rPr>
                                <w:rFonts w:ascii="Arial" w:hAnsi="Arial"/>
                                <w:b/>
                                <w:spacing w:val="-18"/>
                              </w:rPr>
                              <w:t xml:space="preserve"> </w:t>
                            </w:r>
                            <w:r>
                              <w:rPr>
                                <w:rFonts w:ascii="Arial" w:hAnsi="Arial"/>
                                <w:b/>
                                <w:spacing w:val="-8"/>
                              </w:rPr>
                              <w:t>DOS</w:t>
                            </w:r>
                            <w:r>
                              <w:rPr>
                                <w:rFonts w:ascii="Arial" w:hAnsi="Arial"/>
                                <w:b/>
                                <w:spacing w:val="-20"/>
                              </w:rPr>
                              <w:t xml:space="preserve"> </w:t>
                            </w:r>
                            <w:r>
                              <w:rPr>
                                <w:rFonts w:ascii="Arial" w:hAnsi="Arial"/>
                                <w:b/>
                                <w:spacing w:val="-8"/>
                              </w:rPr>
                              <w:t>SERVIÇOS</w:t>
                            </w:r>
                          </w:p>
                        </w:txbxContent>
                      </wps:txbx>
                      <wps:bodyPr lIns="0" tIns="0" rIns="0" bIns="0" anchor="t">
                        <a:noAutofit/>
                      </wps:bodyPr>
                    </wps:wsp>
                  </a:graphicData>
                </a:graphic>
              </wp:anchor>
            </w:drawing>
          </mc:Choice>
          <mc:Fallback>
            <w:pict>
              <v:rect w14:anchorId="505E60B3" id="Textbox 85" o:spid="_x0000_s1087" style="position:absolute;margin-left:38.5pt;margin-top:14.7pt;width:518.45pt;height:19.05pt;z-index:230;visibility:visible;mso-wrap-style:square;mso-wrap-distance-left:0;mso-wrap-distance-top:0;mso-wrap-distance-right:1.6pt;mso-wrap-distance-bottom:1.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" o:allowincell="f" fillcolor="#d0cece" strokecolor="#bebebe" strokeweight=".18mm">
                <v:stroke joinstyle="round"/>
                <v:textbox inset="0,0,0,0">
                  <w:txbxContent>
                    <w:p w14:paraId="0A3CFA17" w14:textId="77777777" w:rsidR="009D5A1A" w:rsidRDefault="00372ECB">
                      <w:pPr>
                        <w:pStyle w:val="Contedodoquadro"/>
                        <w:spacing w:before="46"/>
                        <w:ind w:left="103"/>
                        <w:rPr>
                          <w:rFonts w:ascii="Arial" w:hAnsi="Arial"/>
                          <w:b/>
                        </w:rPr>
                      </w:pPr>
                      <w:bookmarkStart w:id="38" w:name="_bookmark14"/>
                      <w:bookmarkEnd w:id="38"/>
                      <w:r>
                        <w:rPr>
                          <w:rFonts w:ascii="Arial" w:hAnsi="Arial"/>
                          <w:b/>
                          <w:spacing w:val="-8"/>
                        </w:rPr>
                        <w:t>15.</w:t>
                      </w:r>
                      <w:r>
                        <w:rPr>
                          <w:rFonts w:ascii="Arial" w:hAnsi="Arial"/>
                          <w:b/>
                          <w:spacing w:val="-23"/>
                        </w:rPr>
                        <w:t xml:space="preserve"> </w:t>
                      </w:r>
                      <w:r>
                        <w:rPr>
                          <w:rFonts w:ascii="Arial" w:hAnsi="Arial"/>
                          <w:b/>
                          <w:spacing w:val="-8"/>
                        </w:rPr>
                        <w:t>ESCOPO</w:t>
                      </w:r>
                      <w:r>
                        <w:rPr>
                          <w:rFonts w:ascii="Arial" w:hAnsi="Arial"/>
                          <w:b/>
                          <w:spacing w:val="-18"/>
                        </w:rPr>
                        <w:t xml:space="preserve"> </w:t>
                      </w:r>
                      <w:r>
                        <w:rPr>
                          <w:rFonts w:ascii="Arial" w:hAnsi="Arial"/>
                          <w:b/>
                          <w:spacing w:val="-8"/>
                        </w:rPr>
                        <w:t>DOS</w:t>
                      </w:r>
                      <w:r>
                        <w:rPr>
                          <w:rFonts w:ascii="Arial" w:hAnsi="Arial"/>
                          <w:b/>
                          <w:spacing w:val="-20"/>
                        </w:rPr>
                        <w:t xml:space="preserve"> </w:t>
                      </w:r>
                      <w:r>
                        <w:rPr>
                          <w:rFonts w:ascii="Arial" w:hAnsi="Arial"/>
                          <w:b/>
                          <w:spacing w:val="-8"/>
                        </w:rPr>
                        <w:t>SERVIÇOS</w:t>
                      </w:r>
                    </w:p>
                  </w:txbxContent>
                </v:textbox>
                <w10:wrap type="topAndBottom" anchorx="page"/>
              </v:rect>
            </w:pict>
          </mc:Fallback>
        </mc:AlternateContent>
      </w:r>
      <w:r>
        <w:br w:type="page"/>
      </w:r>
    </w:p>
    <w:p w14:paraId="5649FD6C" w14:textId="7B8D9354" w:rsidR="009D5A1A" w:rsidRDefault="00372ECB">
      <w:pPr>
        <w:pStyle w:val="PargrafodaLista"/>
        <w:numPr>
          <w:ilvl w:val="1"/>
          <w:numId w:val="61"/>
        </w:numPr>
        <w:tabs>
          <w:tab w:val="left" w:pos="652"/>
        </w:tabs>
        <w:snapToGrid w:val="0"/>
        <w:ind w:right="192" w:firstLine="0"/>
        <w:jc w:val="both"/>
        <w:rPr>
          <w:rFonts w:ascii="Book Antiqua" w:hAnsi="Book Antiqua" w:cs="Book Antiqua"/>
          <w:sz w:val="18"/>
          <w:szCs w:val="18"/>
        </w:rPr>
      </w:pPr>
      <w:r>
        <w:rPr>
          <w:rFonts w:ascii="Book Antiqua" w:hAnsi="Book Antiqua" w:cs="Book Antiqua"/>
          <w:sz w:val="18"/>
          <w:szCs w:val="18"/>
        </w:rPr>
        <w:lastRenderedPageBreak/>
        <w:t>Escopo dos serviços de manutenção abrange todas as atividades técnicas necessárias para assegurar</w:t>
      </w:r>
      <w:r>
        <w:rPr>
          <w:rFonts w:ascii="Book Antiqua" w:hAnsi="Book Antiqua" w:cs="Book Antiqua"/>
          <w:spacing w:val="-16"/>
          <w:sz w:val="18"/>
          <w:szCs w:val="18"/>
        </w:rPr>
        <w:t xml:space="preserve"> </w:t>
      </w:r>
      <w:r>
        <w:rPr>
          <w:rFonts w:ascii="Book Antiqua" w:hAnsi="Book Antiqua" w:cs="Book Antiqua"/>
          <w:sz w:val="18"/>
          <w:szCs w:val="18"/>
        </w:rPr>
        <w:t>a</w:t>
      </w:r>
      <w:r>
        <w:rPr>
          <w:rFonts w:ascii="Book Antiqua" w:hAnsi="Book Antiqua" w:cs="Book Antiqua"/>
          <w:spacing w:val="-15"/>
          <w:sz w:val="18"/>
          <w:szCs w:val="18"/>
        </w:rPr>
        <w:t xml:space="preserve"> </w:t>
      </w:r>
      <w:r>
        <w:rPr>
          <w:rFonts w:ascii="Book Antiqua" w:hAnsi="Book Antiqua" w:cs="Book Antiqua"/>
          <w:sz w:val="18"/>
          <w:szCs w:val="18"/>
        </w:rPr>
        <w:t>operacionalidade</w:t>
      </w:r>
      <w:r>
        <w:rPr>
          <w:rFonts w:ascii="Book Antiqua" w:hAnsi="Book Antiqua" w:cs="Book Antiqua"/>
          <w:spacing w:val="-15"/>
          <w:sz w:val="18"/>
          <w:szCs w:val="18"/>
        </w:rPr>
        <w:t xml:space="preserve"> </w:t>
      </w:r>
      <w:r>
        <w:rPr>
          <w:rFonts w:ascii="Book Antiqua" w:hAnsi="Book Antiqua" w:cs="Book Antiqua"/>
          <w:sz w:val="18"/>
          <w:szCs w:val="18"/>
        </w:rPr>
        <w:t>regular</w:t>
      </w:r>
      <w:r>
        <w:rPr>
          <w:rFonts w:ascii="Book Antiqua" w:hAnsi="Book Antiqua" w:cs="Book Antiqua"/>
          <w:spacing w:val="-14"/>
          <w:sz w:val="18"/>
          <w:szCs w:val="18"/>
        </w:rPr>
        <w:t xml:space="preserve"> </w:t>
      </w:r>
      <w:r>
        <w:rPr>
          <w:rFonts w:ascii="Book Antiqua" w:hAnsi="Book Antiqua" w:cs="Book Antiqua"/>
          <w:sz w:val="18"/>
          <w:szCs w:val="18"/>
        </w:rPr>
        <w:t>e</w:t>
      </w:r>
      <w:r>
        <w:rPr>
          <w:rFonts w:ascii="Book Antiqua" w:hAnsi="Book Antiqua" w:cs="Book Antiqua"/>
          <w:spacing w:val="-15"/>
          <w:sz w:val="18"/>
          <w:szCs w:val="18"/>
        </w:rPr>
        <w:t xml:space="preserve"> </w:t>
      </w:r>
      <w:r>
        <w:rPr>
          <w:rFonts w:ascii="Book Antiqua" w:hAnsi="Book Antiqua" w:cs="Book Antiqua"/>
          <w:sz w:val="18"/>
          <w:szCs w:val="18"/>
        </w:rPr>
        <w:t>permanente</w:t>
      </w:r>
      <w:r>
        <w:rPr>
          <w:rFonts w:ascii="Book Antiqua" w:hAnsi="Book Antiqua" w:cs="Book Antiqua"/>
          <w:spacing w:val="-14"/>
          <w:sz w:val="18"/>
          <w:szCs w:val="18"/>
        </w:rPr>
        <w:t xml:space="preserve"> </w:t>
      </w:r>
      <w:r>
        <w:rPr>
          <w:rFonts w:ascii="Book Antiqua" w:hAnsi="Book Antiqua" w:cs="Book Antiqua"/>
          <w:sz w:val="18"/>
          <w:szCs w:val="18"/>
        </w:rPr>
        <w:t>do</w:t>
      </w:r>
      <w:r>
        <w:rPr>
          <w:rFonts w:ascii="Book Antiqua" w:hAnsi="Book Antiqua" w:cs="Book Antiqua"/>
          <w:spacing w:val="-16"/>
          <w:sz w:val="18"/>
          <w:szCs w:val="18"/>
        </w:rPr>
        <w:t xml:space="preserve"> </w:t>
      </w:r>
      <w:r>
        <w:rPr>
          <w:rFonts w:ascii="Book Antiqua" w:hAnsi="Book Antiqua" w:cs="Book Antiqua"/>
          <w:sz w:val="18"/>
          <w:szCs w:val="18"/>
        </w:rPr>
        <w:t>sistema</w:t>
      </w:r>
      <w:r>
        <w:rPr>
          <w:rFonts w:ascii="Book Antiqua" w:hAnsi="Book Antiqua" w:cs="Book Antiqua"/>
          <w:spacing w:val="-15"/>
          <w:sz w:val="18"/>
          <w:szCs w:val="18"/>
        </w:rPr>
        <w:t xml:space="preserve"> </w:t>
      </w:r>
      <w:r>
        <w:rPr>
          <w:rFonts w:ascii="Book Antiqua" w:hAnsi="Book Antiqua" w:cs="Book Antiqua"/>
          <w:sz w:val="18"/>
          <w:szCs w:val="18"/>
        </w:rPr>
        <w:t>de</w:t>
      </w:r>
      <w:r>
        <w:rPr>
          <w:rFonts w:ascii="Book Antiqua" w:hAnsi="Book Antiqua" w:cs="Book Antiqua"/>
          <w:spacing w:val="-15"/>
          <w:sz w:val="18"/>
          <w:szCs w:val="18"/>
        </w:rPr>
        <w:t xml:space="preserve"> </w:t>
      </w:r>
      <w:r>
        <w:rPr>
          <w:rFonts w:ascii="Book Antiqua" w:hAnsi="Book Antiqua" w:cs="Book Antiqua"/>
          <w:sz w:val="18"/>
          <w:szCs w:val="18"/>
        </w:rPr>
        <w:t>iluminação</w:t>
      </w:r>
      <w:r>
        <w:rPr>
          <w:rFonts w:ascii="Book Antiqua" w:hAnsi="Book Antiqua" w:cs="Book Antiqua"/>
          <w:spacing w:val="-14"/>
          <w:sz w:val="18"/>
          <w:szCs w:val="18"/>
        </w:rPr>
        <w:t xml:space="preserve"> </w:t>
      </w:r>
      <w:r>
        <w:rPr>
          <w:rFonts w:ascii="Book Antiqua" w:hAnsi="Book Antiqua" w:cs="Book Antiqua"/>
          <w:sz w:val="18"/>
          <w:szCs w:val="18"/>
        </w:rPr>
        <w:t>pública.</w:t>
      </w:r>
      <w:r>
        <w:rPr>
          <w:rFonts w:ascii="Book Antiqua" w:hAnsi="Book Antiqua" w:cs="Book Antiqua"/>
          <w:spacing w:val="-15"/>
          <w:sz w:val="18"/>
          <w:szCs w:val="18"/>
        </w:rPr>
        <w:t xml:space="preserve"> </w:t>
      </w:r>
      <w:r>
        <w:rPr>
          <w:rFonts w:ascii="Book Antiqua" w:hAnsi="Book Antiqua" w:cs="Book Antiqua"/>
          <w:sz w:val="18"/>
          <w:szCs w:val="18"/>
        </w:rPr>
        <w:t>Isso</w:t>
      </w:r>
      <w:r>
        <w:rPr>
          <w:rFonts w:ascii="Book Antiqua" w:hAnsi="Book Antiqua" w:cs="Book Antiqua"/>
          <w:spacing w:val="-14"/>
          <w:sz w:val="18"/>
          <w:szCs w:val="18"/>
        </w:rPr>
        <w:t xml:space="preserve"> </w:t>
      </w:r>
      <w:r>
        <w:rPr>
          <w:rFonts w:ascii="Book Antiqua" w:hAnsi="Book Antiqua" w:cs="Book Antiqua"/>
          <w:sz w:val="18"/>
          <w:szCs w:val="18"/>
        </w:rPr>
        <w:t>inclui</w:t>
      </w:r>
      <w:r>
        <w:rPr>
          <w:rFonts w:ascii="Book Antiqua" w:hAnsi="Book Antiqua" w:cs="Book Antiqua"/>
          <w:spacing w:val="-15"/>
          <w:sz w:val="18"/>
          <w:szCs w:val="18"/>
        </w:rPr>
        <w:t xml:space="preserve"> </w:t>
      </w:r>
      <w:r>
        <w:rPr>
          <w:rFonts w:ascii="Book Antiqua" w:hAnsi="Book Antiqua" w:cs="Book Antiqua"/>
          <w:sz w:val="18"/>
          <w:szCs w:val="18"/>
        </w:rPr>
        <w:t>a</w:t>
      </w:r>
      <w:r>
        <w:rPr>
          <w:rFonts w:ascii="Book Antiqua" w:hAnsi="Book Antiqua" w:cs="Book Antiqua"/>
          <w:spacing w:val="-16"/>
          <w:sz w:val="18"/>
          <w:szCs w:val="18"/>
        </w:rPr>
        <w:t xml:space="preserve"> </w:t>
      </w:r>
      <w:r>
        <w:rPr>
          <w:rFonts w:ascii="Book Antiqua" w:hAnsi="Book Antiqua" w:cs="Book Antiqua"/>
          <w:sz w:val="18"/>
          <w:szCs w:val="18"/>
        </w:rPr>
        <w:t>correção de não conformidades, o reparo ou a substituição de equipamentos e acessórios, o atendimento a solicitações de troca de equipamentos (luminárias, relés, cabos, conectores e demais), e triagem de materiais retirados, bem como o descarte ambientalmente correto dos itens inservíveis.</w:t>
      </w:r>
    </w:p>
    <w:p w14:paraId="6F8BED0D" w14:textId="77777777" w:rsidR="009D5A1A" w:rsidRDefault="009D5A1A">
      <w:pPr>
        <w:pStyle w:val="Corpodetexto"/>
        <w:snapToGrid w:val="0"/>
        <w:spacing w:after="0" w:line="240" w:lineRule="auto"/>
        <w:rPr>
          <w:rFonts w:ascii="Book Antiqua" w:hAnsi="Book Antiqua" w:cs="Book Antiqua"/>
          <w:sz w:val="18"/>
          <w:szCs w:val="18"/>
        </w:rPr>
      </w:pPr>
    </w:p>
    <w:p w14:paraId="6611FD3D" w14:textId="77777777" w:rsidR="009D5A1A" w:rsidRDefault="00372ECB">
      <w:pPr>
        <w:pStyle w:val="PargrafodaLista"/>
        <w:numPr>
          <w:ilvl w:val="1"/>
          <w:numId w:val="61"/>
        </w:numPr>
        <w:tabs>
          <w:tab w:val="left" w:pos="602"/>
        </w:tabs>
        <w:snapToGrid w:val="0"/>
        <w:ind w:right="194" w:firstLine="0"/>
        <w:jc w:val="both"/>
        <w:rPr>
          <w:rFonts w:ascii="Book Antiqua" w:hAnsi="Book Antiqua" w:cs="Book Antiqua"/>
          <w:sz w:val="18"/>
          <w:szCs w:val="18"/>
        </w:rPr>
      </w:pPr>
      <w:r>
        <w:rPr>
          <w:rFonts w:ascii="Book Antiqua" w:hAnsi="Book Antiqua" w:cs="Book Antiqua"/>
          <w:sz w:val="18"/>
          <w:szCs w:val="18"/>
        </w:rPr>
        <w:t>O</w:t>
      </w:r>
      <w:r>
        <w:rPr>
          <w:rFonts w:ascii="Book Antiqua" w:hAnsi="Book Antiqua" w:cs="Book Antiqua"/>
          <w:spacing w:val="-5"/>
          <w:sz w:val="18"/>
          <w:szCs w:val="18"/>
        </w:rPr>
        <w:t xml:space="preserve"> </w:t>
      </w:r>
      <w:r>
        <w:rPr>
          <w:rFonts w:ascii="Book Antiqua" w:hAnsi="Book Antiqua" w:cs="Book Antiqua"/>
          <w:sz w:val="18"/>
          <w:szCs w:val="18"/>
        </w:rPr>
        <w:t>suprimento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materiais</w:t>
      </w:r>
      <w:r>
        <w:rPr>
          <w:rFonts w:ascii="Book Antiqua" w:hAnsi="Book Antiqua" w:cs="Book Antiqua"/>
          <w:spacing w:val="-6"/>
          <w:sz w:val="18"/>
          <w:szCs w:val="18"/>
        </w:rPr>
        <w:t xml:space="preserve"> </w:t>
      </w:r>
      <w:r>
        <w:rPr>
          <w:rFonts w:ascii="Book Antiqua" w:hAnsi="Book Antiqua" w:cs="Book Antiqua"/>
          <w:sz w:val="18"/>
          <w:szCs w:val="18"/>
        </w:rPr>
        <w:t>para</w:t>
      </w:r>
      <w:r>
        <w:rPr>
          <w:rFonts w:ascii="Book Antiqua" w:hAnsi="Book Antiqua" w:cs="Book Antiqua"/>
          <w:spacing w:val="-9"/>
          <w:sz w:val="18"/>
          <w:szCs w:val="18"/>
        </w:rPr>
        <w:t xml:space="preserve"> </w:t>
      </w:r>
      <w:r>
        <w:rPr>
          <w:rFonts w:ascii="Book Antiqua" w:hAnsi="Book Antiqua" w:cs="Book Antiqua"/>
          <w:sz w:val="18"/>
          <w:szCs w:val="18"/>
        </w:rPr>
        <w:t>reposição</w:t>
      </w:r>
      <w:r>
        <w:rPr>
          <w:rFonts w:ascii="Book Antiqua" w:hAnsi="Book Antiqua" w:cs="Book Antiqua"/>
          <w:spacing w:val="-7"/>
          <w:sz w:val="18"/>
          <w:szCs w:val="18"/>
        </w:rPr>
        <w:t xml:space="preserve"> </w:t>
      </w:r>
      <w:r>
        <w:rPr>
          <w:rFonts w:ascii="Book Antiqua" w:hAnsi="Book Antiqua" w:cs="Book Antiqua"/>
          <w:sz w:val="18"/>
          <w:szCs w:val="18"/>
        </w:rPr>
        <w:t>é</w:t>
      </w:r>
      <w:r>
        <w:rPr>
          <w:rFonts w:ascii="Book Antiqua" w:hAnsi="Book Antiqua" w:cs="Book Antiqua"/>
          <w:spacing w:val="-9"/>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responsabilidade</w:t>
      </w:r>
      <w:r>
        <w:rPr>
          <w:rFonts w:ascii="Book Antiqua" w:hAnsi="Book Antiqua" w:cs="Book Antiqua"/>
          <w:spacing w:val="-7"/>
          <w:sz w:val="18"/>
          <w:szCs w:val="18"/>
        </w:rPr>
        <w:t xml:space="preserve"> </w:t>
      </w:r>
      <w:r>
        <w:rPr>
          <w:rFonts w:ascii="Book Antiqua" w:hAnsi="Book Antiqua" w:cs="Book Antiqua"/>
          <w:sz w:val="18"/>
          <w:szCs w:val="18"/>
        </w:rPr>
        <w:t>exclusiva</w:t>
      </w:r>
      <w:r>
        <w:rPr>
          <w:rFonts w:ascii="Book Antiqua" w:hAnsi="Book Antiqua" w:cs="Book Antiqua"/>
          <w:spacing w:val="-6"/>
          <w:sz w:val="18"/>
          <w:szCs w:val="18"/>
        </w:rPr>
        <w:t xml:space="preserve"> </w:t>
      </w:r>
      <w:r>
        <w:rPr>
          <w:rFonts w:ascii="Book Antiqua" w:hAnsi="Book Antiqua" w:cs="Book Antiqua"/>
          <w:sz w:val="18"/>
          <w:szCs w:val="18"/>
        </w:rPr>
        <w:t>da</w:t>
      </w:r>
      <w:r>
        <w:rPr>
          <w:rFonts w:ascii="Book Antiqua" w:hAnsi="Book Antiqua" w:cs="Book Antiqua"/>
          <w:spacing w:val="-7"/>
          <w:sz w:val="18"/>
          <w:szCs w:val="18"/>
        </w:rPr>
        <w:t xml:space="preserve"> </w:t>
      </w:r>
      <w:r>
        <w:rPr>
          <w:rFonts w:ascii="Book Antiqua" w:hAnsi="Book Antiqua" w:cs="Book Antiqua"/>
          <w:sz w:val="18"/>
          <w:szCs w:val="18"/>
        </w:rPr>
        <w:t>contratada.</w:t>
      </w:r>
      <w:r>
        <w:rPr>
          <w:rFonts w:ascii="Book Antiqua" w:hAnsi="Book Antiqua" w:cs="Book Antiqua"/>
          <w:spacing w:val="-5"/>
          <w:sz w:val="18"/>
          <w:szCs w:val="18"/>
        </w:rPr>
        <w:t xml:space="preserve"> </w:t>
      </w:r>
      <w:r>
        <w:rPr>
          <w:rFonts w:ascii="Book Antiqua" w:hAnsi="Book Antiqua" w:cs="Book Antiqua"/>
          <w:sz w:val="18"/>
          <w:szCs w:val="18"/>
        </w:rPr>
        <w:t>Compete</w:t>
      </w:r>
      <w:r>
        <w:rPr>
          <w:rFonts w:ascii="Book Antiqua" w:hAnsi="Book Antiqua" w:cs="Book Antiqua"/>
          <w:spacing w:val="-6"/>
          <w:sz w:val="18"/>
          <w:szCs w:val="18"/>
        </w:rPr>
        <w:t xml:space="preserve"> </w:t>
      </w:r>
      <w:r>
        <w:rPr>
          <w:rFonts w:ascii="Book Antiqua" w:hAnsi="Book Antiqua" w:cs="Book Antiqua"/>
          <w:sz w:val="18"/>
          <w:szCs w:val="18"/>
        </w:rPr>
        <w:t>a ela manter um estoque mínimo de materiais, em quantidade suficiente para garantir a continuidade dos serviços e o pronto restabelecimento do sistema, sem qualquer interrupção no fornecimento.</w:t>
      </w:r>
    </w:p>
    <w:p w14:paraId="5B2CEE31" w14:textId="77777777" w:rsidR="009D5A1A" w:rsidRDefault="009D5A1A">
      <w:pPr>
        <w:pStyle w:val="Corpodetexto"/>
        <w:snapToGrid w:val="0"/>
        <w:spacing w:after="0" w:line="240" w:lineRule="auto"/>
        <w:rPr>
          <w:rFonts w:ascii="Book Antiqua" w:hAnsi="Book Antiqua" w:cs="Book Antiqua"/>
          <w:sz w:val="18"/>
          <w:szCs w:val="18"/>
        </w:rPr>
      </w:pPr>
    </w:p>
    <w:p w14:paraId="65BAB041" w14:textId="77777777" w:rsidR="009D5A1A" w:rsidRDefault="00372ECB">
      <w:pPr>
        <w:pStyle w:val="PargrafodaLista"/>
        <w:numPr>
          <w:ilvl w:val="1"/>
          <w:numId w:val="61"/>
        </w:numPr>
        <w:tabs>
          <w:tab w:val="left" w:pos="621"/>
        </w:tabs>
        <w:snapToGrid w:val="0"/>
        <w:ind w:right="195" w:firstLine="0"/>
        <w:jc w:val="both"/>
        <w:rPr>
          <w:rFonts w:ascii="Book Antiqua" w:hAnsi="Book Antiqua" w:cs="Book Antiqua"/>
          <w:sz w:val="18"/>
          <w:szCs w:val="18"/>
        </w:rPr>
      </w:pPr>
      <w:r>
        <w:rPr>
          <w:rFonts w:ascii="Book Antiqua" w:hAnsi="Book Antiqua" w:cs="Book Antiqua"/>
          <w:sz w:val="18"/>
          <w:szCs w:val="18"/>
        </w:rPr>
        <w:t xml:space="preserve">Os </w:t>
      </w:r>
      <w:r>
        <w:rPr>
          <w:rFonts w:ascii="Book Antiqua" w:hAnsi="Book Antiqua" w:cs="Book Antiqua"/>
          <w:b/>
          <w:sz w:val="18"/>
          <w:szCs w:val="18"/>
        </w:rPr>
        <w:t xml:space="preserve">Serviços de Manutenção Corretiva </w:t>
      </w:r>
      <w:r>
        <w:rPr>
          <w:rFonts w:ascii="Book Antiqua" w:hAnsi="Book Antiqua" w:cs="Book Antiqua"/>
          <w:sz w:val="18"/>
          <w:szCs w:val="18"/>
        </w:rPr>
        <w:t>deverão abranger todos os componentes e equipamentos da Rede Municipal de Iluminação Pública, compreendendo, no mínimo, as seguintes atividades:</w:t>
      </w:r>
    </w:p>
    <w:p w14:paraId="4608A161" w14:textId="77777777" w:rsidR="009D5A1A" w:rsidRDefault="009D5A1A">
      <w:pPr>
        <w:pStyle w:val="Corpodetexto"/>
        <w:snapToGrid w:val="0"/>
        <w:spacing w:after="0" w:line="240" w:lineRule="auto"/>
        <w:rPr>
          <w:rFonts w:ascii="Book Antiqua" w:hAnsi="Book Antiqua" w:cs="Book Antiqua"/>
          <w:sz w:val="18"/>
          <w:szCs w:val="18"/>
        </w:rPr>
      </w:pPr>
    </w:p>
    <w:p w14:paraId="5423D211" w14:textId="77777777" w:rsidR="009D5A1A" w:rsidRDefault="00372ECB">
      <w:pPr>
        <w:pStyle w:val="PargrafodaLista"/>
        <w:numPr>
          <w:ilvl w:val="2"/>
          <w:numId w:val="61"/>
        </w:numPr>
        <w:tabs>
          <w:tab w:val="left" w:pos="777"/>
        </w:tabs>
        <w:snapToGrid w:val="0"/>
        <w:ind w:left="777" w:hanging="359"/>
        <w:jc w:val="both"/>
        <w:rPr>
          <w:rFonts w:ascii="Book Antiqua" w:hAnsi="Book Antiqua" w:cs="Book Antiqua"/>
          <w:sz w:val="18"/>
          <w:szCs w:val="18"/>
        </w:rPr>
      </w:pPr>
      <w:r>
        <w:rPr>
          <w:rFonts w:ascii="Book Antiqua" w:hAnsi="Book Antiqua" w:cs="Book Antiqua"/>
          <w:sz w:val="18"/>
          <w:szCs w:val="18"/>
        </w:rPr>
        <w:t>Colocação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tampas</w:t>
      </w:r>
      <w:r>
        <w:rPr>
          <w:rFonts w:ascii="Book Antiqua" w:hAnsi="Book Antiqua" w:cs="Book Antiqua"/>
          <w:spacing w:val="-5"/>
          <w:sz w:val="18"/>
          <w:szCs w:val="18"/>
        </w:rPr>
        <w:t xml:space="preserve"> </w:t>
      </w:r>
      <w:r>
        <w:rPr>
          <w:rFonts w:ascii="Book Antiqua" w:hAnsi="Book Antiqua" w:cs="Book Antiqua"/>
          <w:sz w:val="18"/>
          <w:szCs w:val="18"/>
        </w:rPr>
        <w:t>em</w:t>
      </w:r>
      <w:r>
        <w:rPr>
          <w:rFonts w:ascii="Book Antiqua" w:hAnsi="Book Antiqua" w:cs="Book Antiqua"/>
          <w:spacing w:val="-4"/>
          <w:sz w:val="18"/>
          <w:szCs w:val="18"/>
        </w:rPr>
        <w:t xml:space="preserve"> </w:t>
      </w:r>
      <w:r>
        <w:rPr>
          <w:rFonts w:ascii="Book Antiqua" w:hAnsi="Book Antiqua" w:cs="Book Antiqua"/>
          <w:sz w:val="18"/>
          <w:szCs w:val="18"/>
        </w:rPr>
        <w:t>caixas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pacing w:val="-2"/>
          <w:sz w:val="18"/>
          <w:szCs w:val="18"/>
        </w:rPr>
        <w:t>passagem;</w:t>
      </w:r>
    </w:p>
    <w:p w14:paraId="7D3EA91E" w14:textId="77777777" w:rsidR="009D5A1A" w:rsidRDefault="00372ECB">
      <w:pPr>
        <w:pStyle w:val="PargrafodaLista"/>
        <w:numPr>
          <w:ilvl w:val="2"/>
          <w:numId w:val="61"/>
        </w:numPr>
        <w:tabs>
          <w:tab w:val="left" w:pos="777"/>
        </w:tabs>
        <w:snapToGrid w:val="0"/>
        <w:ind w:left="777" w:hanging="359"/>
        <w:jc w:val="both"/>
        <w:rPr>
          <w:rFonts w:ascii="Book Antiqua" w:hAnsi="Book Antiqua" w:cs="Book Antiqua"/>
          <w:sz w:val="18"/>
          <w:szCs w:val="18"/>
        </w:rPr>
      </w:pPr>
      <w:r>
        <w:rPr>
          <w:rFonts w:ascii="Book Antiqua" w:hAnsi="Book Antiqua" w:cs="Book Antiqua"/>
          <w:sz w:val="18"/>
          <w:szCs w:val="18"/>
        </w:rPr>
        <w:t>Correção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3"/>
          <w:sz w:val="18"/>
          <w:szCs w:val="18"/>
        </w:rPr>
        <w:t xml:space="preserve"> </w:t>
      </w:r>
      <w:r>
        <w:rPr>
          <w:rFonts w:ascii="Book Antiqua" w:hAnsi="Book Antiqua" w:cs="Book Antiqua"/>
          <w:sz w:val="18"/>
          <w:szCs w:val="18"/>
        </w:rPr>
        <w:t>posição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braços</w:t>
      </w:r>
      <w:r>
        <w:rPr>
          <w:rFonts w:ascii="Book Antiqua" w:hAnsi="Book Antiqua" w:cs="Book Antiqua"/>
          <w:spacing w:val="-3"/>
          <w:sz w:val="18"/>
          <w:szCs w:val="18"/>
        </w:rPr>
        <w:t xml:space="preserve"> </w:t>
      </w:r>
      <w:r>
        <w:rPr>
          <w:rFonts w:ascii="Book Antiqua" w:hAnsi="Book Antiqua" w:cs="Book Antiqua"/>
          <w:sz w:val="18"/>
          <w:szCs w:val="18"/>
        </w:rPr>
        <w:t>e/ou</w:t>
      </w:r>
      <w:r>
        <w:rPr>
          <w:rFonts w:ascii="Book Antiqua" w:hAnsi="Book Antiqua" w:cs="Book Antiqua"/>
          <w:spacing w:val="-2"/>
          <w:sz w:val="18"/>
          <w:szCs w:val="18"/>
        </w:rPr>
        <w:t xml:space="preserve"> luminárias;</w:t>
      </w:r>
    </w:p>
    <w:p w14:paraId="67EAE705" w14:textId="77777777" w:rsidR="009D5A1A" w:rsidRDefault="00372ECB">
      <w:pPr>
        <w:pStyle w:val="PargrafodaLista"/>
        <w:numPr>
          <w:ilvl w:val="2"/>
          <w:numId w:val="61"/>
        </w:numPr>
        <w:tabs>
          <w:tab w:val="left" w:pos="778"/>
        </w:tabs>
        <w:snapToGrid w:val="0"/>
        <w:ind w:right="198"/>
        <w:jc w:val="both"/>
        <w:rPr>
          <w:rFonts w:ascii="Book Antiqua" w:hAnsi="Book Antiqua" w:cs="Book Antiqua"/>
          <w:sz w:val="18"/>
          <w:szCs w:val="18"/>
        </w:rPr>
      </w:pPr>
      <w:r>
        <w:rPr>
          <w:rFonts w:ascii="Book Antiqua" w:hAnsi="Book Antiqua" w:cs="Book Antiqua"/>
          <w:sz w:val="18"/>
          <w:szCs w:val="18"/>
        </w:rPr>
        <w:t xml:space="preserve">Desobstrução da rede e de seus componentes, sempre que constatada a presença de objetos </w:t>
      </w:r>
      <w:r>
        <w:rPr>
          <w:rFonts w:ascii="Book Antiqua" w:hAnsi="Book Antiqua" w:cs="Book Antiqua"/>
          <w:spacing w:val="-2"/>
          <w:sz w:val="18"/>
          <w:szCs w:val="18"/>
        </w:rPr>
        <w:t>estranhos;</w:t>
      </w:r>
    </w:p>
    <w:p w14:paraId="39ADA639" w14:textId="77777777" w:rsidR="009D5A1A" w:rsidRDefault="00372ECB">
      <w:pPr>
        <w:pStyle w:val="PargrafodaLista"/>
        <w:numPr>
          <w:ilvl w:val="2"/>
          <w:numId w:val="61"/>
        </w:numPr>
        <w:tabs>
          <w:tab w:val="left" w:pos="778"/>
        </w:tabs>
        <w:snapToGrid w:val="0"/>
        <w:ind w:right="197"/>
        <w:jc w:val="both"/>
        <w:rPr>
          <w:rFonts w:ascii="Book Antiqua" w:hAnsi="Book Antiqua" w:cs="Book Antiqua"/>
          <w:sz w:val="18"/>
          <w:szCs w:val="18"/>
        </w:rPr>
      </w:pPr>
      <w:r>
        <w:rPr>
          <w:rFonts w:ascii="Book Antiqua" w:hAnsi="Book Antiqua" w:cs="Book Antiqua"/>
          <w:sz w:val="18"/>
          <w:szCs w:val="18"/>
        </w:rPr>
        <w:t xml:space="preserve">Identificação de ligações clandestinas em redes exclusivas de iluminação pública, com imediata notificação ao CONTRATANTE e, mediante sua autorização, eliminação da irregularidade quando </w:t>
      </w:r>
      <w:r>
        <w:rPr>
          <w:rFonts w:ascii="Book Antiqua" w:hAnsi="Book Antiqua" w:cs="Book Antiqua"/>
          <w:spacing w:val="-2"/>
          <w:sz w:val="18"/>
          <w:szCs w:val="18"/>
        </w:rPr>
        <w:t>aplicável;</w:t>
      </w:r>
    </w:p>
    <w:p w14:paraId="55CEB8C4" w14:textId="77777777" w:rsidR="009D5A1A" w:rsidRDefault="00372ECB">
      <w:pPr>
        <w:pStyle w:val="PargrafodaLista"/>
        <w:numPr>
          <w:ilvl w:val="2"/>
          <w:numId w:val="61"/>
        </w:numPr>
        <w:tabs>
          <w:tab w:val="left" w:pos="777"/>
        </w:tabs>
        <w:snapToGrid w:val="0"/>
        <w:ind w:left="777" w:hanging="359"/>
        <w:jc w:val="both"/>
        <w:rPr>
          <w:rFonts w:ascii="Book Antiqua" w:hAnsi="Book Antiqua" w:cs="Book Antiqua"/>
          <w:sz w:val="18"/>
          <w:szCs w:val="18"/>
        </w:rPr>
      </w:pPr>
      <w:r>
        <w:rPr>
          <w:rFonts w:ascii="Book Antiqua" w:hAnsi="Book Antiqua" w:cs="Book Antiqua"/>
          <w:sz w:val="18"/>
          <w:szCs w:val="18"/>
        </w:rPr>
        <w:t>Instalação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unidades</w:t>
      </w:r>
      <w:r>
        <w:rPr>
          <w:rFonts w:ascii="Book Antiqua" w:hAnsi="Book Antiqua" w:cs="Book Antiqua"/>
          <w:spacing w:val="-7"/>
          <w:sz w:val="18"/>
          <w:szCs w:val="18"/>
        </w:rPr>
        <w:t xml:space="preserve"> </w:t>
      </w:r>
      <w:r>
        <w:rPr>
          <w:rFonts w:ascii="Book Antiqua" w:hAnsi="Book Antiqua" w:cs="Book Antiqua"/>
          <w:spacing w:val="-2"/>
          <w:sz w:val="18"/>
          <w:szCs w:val="18"/>
        </w:rPr>
        <w:t>faltantes;</w:t>
      </w:r>
    </w:p>
    <w:p w14:paraId="76930BCB" w14:textId="77777777" w:rsidR="009D5A1A" w:rsidRDefault="00372ECB">
      <w:pPr>
        <w:pStyle w:val="PargrafodaLista"/>
        <w:numPr>
          <w:ilvl w:val="2"/>
          <w:numId w:val="61"/>
        </w:numPr>
        <w:tabs>
          <w:tab w:val="left" w:pos="777"/>
        </w:tabs>
        <w:snapToGrid w:val="0"/>
        <w:ind w:left="777" w:hanging="359"/>
        <w:jc w:val="both"/>
        <w:rPr>
          <w:rFonts w:ascii="Book Antiqua" w:hAnsi="Book Antiqua" w:cs="Book Antiqua"/>
          <w:sz w:val="18"/>
          <w:szCs w:val="18"/>
        </w:rPr>
      </w:pPr>
      <w:r>
        <w:rPr>
          <w:rFonts w:ascii="Book Antiqua" w:hAnsi="Book Antiqua" w:cs="Book Antiqua"/>
          <w:sz w:val="18"/>
          <w:szCs w:val="18"/>
        </w:rPr>
        <w:t>Limpeza</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caixas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passagem</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4"/>
          <w:sz w:val="18"/>
          <w:szCs w:val="18"/>
        </w:rPr>
        <w:t xml:space="preserve"> </w:t>
      </w:r>
      <w:r>
        <w:rPr>
          <w:rFonts w:ascii="Book Antiqua" w:hAnsi="Book Antiqua" w:cs="Book Antiqua"/>
          <w:sz w:val="18"/>
          <w:szCs w:val="18"/>
        </w:rPr>
        <w:t>adequação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suas</w:t>
      </w:r>
      <w:r>
        <w:rPr>
          <w:rFonts w:ascii="Book Antiqua" w:hAnsi="Book Antiqua" w:cs="Book Antiqua"/>
          <w:spacing w:val="-5"/>
          <w:sz w:val="18"/>
          <w:szCs w:val="18"/>
        </w:rPr>
        <w:t xml:space="preserve"> </w:t>
      </w:r>
      <w:r>
        <w:rPr>
          <w:rFonts w:ascii="Book Antiqua" w:hAnsi="Book Antiqua" w:cs="Book Antiqua"/>
          <w:spacing w:val="-2"/>
          <w:sz w:val="18"/>
          <w:szCs w:val="18"/>
        </w:rPr>
        <w:t>conexões;</w:t>
      </w:r>
    </w:p>
    <w:p w14:paraId="02386DBA" w14:textId="77777777" w:rsidR="009D5A1A" w:rsidRDefault="00372ECB">
      <w:pPr>
        <w:pStyle w:val="PargrafodaLista"/>
        <w:numPr>
          <w:ilvl w:val="2"/>
          <w:numId w:val="61"/>
        </w:numPr>
        <w:tabs>
          <w:tab w:val="left" w:pos="778"/>
        </w:tabs>
        <w:snapToGrid w:val="0"/>
        <w:ind w:right="197"/>
        <w:rPr>
          <w:rFonts w:ascii="Book Antiqua" w:hAnsi="Book Antiqua" w:cs="Book Antiqua"/>
          <w:sz w:val="18"/>
          <w:szCs w:val="18"/>
        </w:rPr>
      </w:pPr>
      <w:r>
        <w:rPr>
          <w:rFonts w:ascii="Book Antiqua" w:hAnsi="Book Antiqua" w:cs="Book Antiqua"/>
          <w:sz w:val="18"/>
          <w:szCs w:val="18"/>
        </w:rPr>
        <w:t>Execução</w:t>
      </w:r>
      <w:r>
        <w:rPr>
          <w:rFonts w:ascii="Book Antiqua" w:hAnsi="Book Antiqua" w:cs="Book Antiqua"/>
          <w:spacing w:val="40"/>
          <w:sz w:val="18"/>
          <w:szCs w:val="18"/>
        </w:rPr>
        <w:t xml:space="preserve"> </w:t>
      </w:r>
      <w:r>
        <w:rPr>
          <w:rFonts w:ascii="Book Antiqua" w:hAnsi="Book Antiqua" w:cs="Book Antiqua"/>
          <w:sz w:val="18"/>
          <w:szCs w:val="18"/>
        </w:rPr>
        <w:t>de</w:t>
      </w:r>
      <w:r>
        <w:rPr>
          <w:rFonts w:ascii="Book Antiqua" w:hAnsi="Book Antiqua" w:cs="Book Antiqua"/>
          <w:spacing w:val="40"/>
          <w:sz w:val="18"/>
          <w:szCs w:val="18"/>
        </w:rPr>
        <w:t xml:space="preserve"> </w:t>
      </w:r>
      <w:r>
        <w:rPr>
          <w:rFonts w:ascii="Book Antiqua" w:hAnsi="Book Antiqua" w:cs="Book Antiqua"/>
          <w:sz w:val="18"/>
          <w:szCs w:val="18"/>
        </w:rPr>
        <w:t>demais</w:t>
      </w:r>
      <w:r>
        <w:rPr>
          <w:rFonts w:ascii="Book Antiqua" w:hAnsi="Book Antiqua" w:cs="Book Antiqua"/>
          <w:spacing w:val="40"/>
          <w:sz w:val="18"/>
          <w:szCs w:val="18"/>
        </w:rPr>
        <w:t xml:space="preserve"> </w:t>
      </w:r>
      <w:r>
        <w:rPr>
          <w:rFonts w:ascii="Book Antiqua" w:hAnsi="Book Antiqua" w:cs="Book Antiqua"/>
          <w:sz w:val="18"/>
          <w:szCs w:val="18"/>
        </w:rPr>
        <w:t>serviços</w:t>
      </w:r>
      <w:r>
        <w:rPr>
          <w:rFonts w:ascii="Book Antiqua" w:hAnsi="Book Antiqua" w:cs="Book Antiqua"/>
          <w:spacing w:val="40"/>
          <w:sz w:val="18"/>
          <w:szCs w:val="18"/>
        </w:rPr>
        <w:t xml:space="preserve"> </w:t>
      </w:r>
      <w:r>
        <w:rPr>
          <w:rFonts w:ascii="Book Antiqua" w:hAnsi="Book Antiqua" w:cs="Book Antiqua"/>
          <w:sz w:val="18"/>
          <w:szCs w:val="18"/>
        </w:rPr>
        <w:t>de</w:t>
      </w:r>
      <w:r>
        <w:rPr>
          <w:rFonts w:ascii="Book Antiqua" w:hAnsi="Book Antiqua" w:cs="Book Antiqua"/>
          <w:spacing w:val="40"/>
          <w:sz w:val="18"/>
          <w:szCs w:val="18"/>
        </w:rPr>
        <w:t xml:space="preserve"> </w:t>
      </w:r>
      <w:r>
        <w:rPr>
          <w:rFonts w:ascii="Book Antiqua" w:hAnsi="Book Antiqua" w:cs="Book Antiqua"/>
          <w:sz w:val="18"/>
          <w:szCs w:val="18"/>
        </w:rPr>
        <w:t>natureza</w:t>
      </w:r>
      <w:r>
        <w:rPr>
          <w:rFonts w:ascii="Book Antiqua" w:hAnsi="Book Antiqua" w:cs="Book Antiqua"/>
          <w:spacing w:val="40"/>
          <w:sz w:val="18"/>
          <w:szCs w:val="18"/>
        </w:rPr>
        <w:t xml:space="preserve"> </w:t>
      </w:r>
      <w:r>
        <w:rPr>
          <w:rFonts w:ascii="Book Antiqua" w:hAnsi="Book Antiqua" w:cs="Book Antiqua"/>
          <w:sz w:val="18"/>
          <w:szCs w:val="18"/>
        </w:rPr>
        <w:t>corretiva</w:t>
      </w:r>
      <w:r>
        <w:rPr>
          <w:rFonts w:ascii="Book Antiqua" w:hAnsi="Book Antiqua" w:cs="Book Antiqua"/>
          <w:spacing w:val="40"/>
          <w:sz w:val="18"/>
          <w:szCs w:val="18"/>
        </w:rPr>
        <w:t xml:space="preserve"> </w:t>
      </w:r>
      <w:r>
        <w:rPr>
          <w:rFonts w:ascii="Book Antiqua" w:hAnsi="Book Antiqua" w:cs="Book Antiqua"/>
          <w:sz w:val="18"/>
          <w:szCs w:val="18"/>
        </w:rPr>
        <w:t>em</w:t>
      </w:r>
      <w:r>
        <w:rPr>
          <w:rFonts w:ascii="Book Antiqua" w:hAnsi="Book Antiqua" w:cs="Book Antiqua"/>
          <w:spacing w:val="40"/>
          <w:sz w:val="18"/>
          <w:szCs w:val="18"/>
        </w:rPr>
        <w:t xml:space="preserve"> </w:t>
      </w:r>
      <w:r>
        <w:rPr>
          <w:rFonts w:ascii="Book Antiqua" w:hAnsi="Book Antiqua" w:cs="Book Antiqua"/>
          <w:sz w:val="18"/>
          <w:szCs w:val="18"/>
        </w:rPr>
        <w:t>equipamentos,</w:t>
      </w:r>
      <w:r>
        <w:rPr>
          <w:rFonts w:ascii="Book Antiqua" w:hAnsi="Book Antiqua" w:cs="Book Antiqua"/>
          <w:spacing w:val="40"/>
          <w:sz w:val="18"/>
          <w:szCs w:val="18"/>
        </w:rPr>
        <w:t xml:space="preserve"> </w:t>
      </w:r>
      <w:r>
        <w:rPr>
          <w:rFonts w:ascii="Book Antiqua" w:hAnsi="Book Antiqua" w:cs="Book Antiqua"/>
          <w:sz w:val="18"/>
          <w:szCs w:val="18"/>
        </w:rPr>
        <w:t>aparelhos</w:t>
      </w:r>
      <w:r>
        <w:rPr>
          <w:rFonts w:ascii="Book Antiqua" w:hAnsi="Book Antiqua" w:cs="Book Antiqua"/>
          <w:spacing w:val="40"/>
          <w:sz w:val="18"/>
          <w:szCs w:val="18"/>
        </w:rPr>
        <w:t xml:space="preserve"> </w:t>
      </w:r>
      <w:r>
        <w:rPr>
          <w:rFonts w:ascii="Book Antiqua" w:hAnsi="Book Antiqua" w:cs="Book Antiqua"/>
          <w:sz w:val="18"/>
          <w:szCs w:val="18"/>
        </w:rPr>
        <w:t>e</w:t>
      </w:r>
      <w:r>
        <w:rPr>
          <w:rFonts w:ascii="Book Antiqua" w:hAnsi="Book Antiqua" w:cs="Book Antiqua"/>
          <w:spacing w:val="40"/>
          <w:sz w:val="18"/>
          <w:szCs w:val="18"/>
        </w:rPr>
        <w:t xml:space="preserve"> </w:t>
      </w:r>
      <w:r>
        <w:rPr>
          <w:rFonts w:ascii="Book Antiqua" w:hAnsi="Book Antiqua" w:cs="Book Antiqua"/>
          <w:sz w:val="18"/>
          <w:szCs w:val="18"/>
        </w:rPr>
        <w:t>estruturas vinculados à iluminação pública;</w:t>
      </w:r>
    </w:p>
    <w:p w14:paraId="49D6192A" w14:textId="77777777" w:rsidR="009D5A1A" w:rsidRDefault="00372ECB">
      <w:pPr>
        <w:pStyle w:val="PargrafodaLista"/>
        <w:numPr>
          <w:ilvl w:val="2"/>
          <w:numId w:val="6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chaves</w:t>
      </w:r>
      <w:r>
        <w:rPr>
          <w:rFonts w:ascii="Book Antiqua" w:hAnsi="Book Antiqua" w:cs="Book Antiqua"/>
          <w:spacing w:val="-9"/>
          <w:sz w:val="18"/>
          <w:szCs w:val="18"/>
        </w:rPr>
        <w:t xml:space="preserve"> </w:t>
      </w:r>
      <w:r>
        <w:rPr>
          <w:rFonts w:ascii="Book Antiqua" w:hAnsi="Book Antiqua" w:cs="Book Antiqua"/>
          <w:sz w:val="18"/>
          <w:szCs w:val="18"/>
        </w:rPr>
        <w:t>magnéticas</w:t>
      </w:r>
      <w:r>
        <w:rPr>
          <w:rFonts w:ascii="Book Antiqua" w:hAnsi="Book Antiqua" w:cs="Book Antiqua"/>
          <w:spacing w:val="-7"/>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z w:val="18"/>
          <w:szCs w:val="18"/>
        </w:rPr>
        <w:t>dispositivos</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proteção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pacing w:val="-2"/>
          <w:sz w:val="18"/>
          <w:szCs w:val="18"/>
        </w:rPr>
        <w:t>comando;</w:t>
      </w:r>
    </w:p>
    <w:p w14:paraId="35903AA0" w14:textId="77777777" w:rsidR="009D5A1A" w:rsidRDefault="00372ECB">
      <w:pPr>
        <w:pStyle w:val="PargrafodaLista"/>
        <w:numPr>
          <w:ilvl w:val="2"/>
          <w:numId w:val="6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componentes</w:t>
      </w:r>
      <w:r>
        <w:rPr>
          <w:rFonts w:ascii="Book Antiqua" w:hAnsi="Book Antiqua" w:cs="Book Antiqua"/>
          <w:spacing w:val="-5"/>
          <w:sz w:val="18"/>
          <w:szCs w:val="18"/>
        </w:rPr>
        <w:t xml:space="preserve"> </w:t>
      </w:r>
      <w:r>
        <w:rPr>
          <w:rFonts w:ascii="Book Antiqua" w:hAnsi="Book Antiqua" w:cs="Book Antiqua"/>
          <w:sz w:val="18"/>
          <w:szCs w:val="18"/>
        </w:rPr>
        <w:t>elétricos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7"/>
          <w:sz w:val="18"/>
          <w:szCs w:val="18"/>
        </w:rPr>
        <w:t xml:space="preserve"> </w:t>
      </w:r>
      <w:r>
        <w:rPr>
          <w:rFonts w:ascii="Book Antiqua" w:hAnsi="Book Antiqua" w:cs="Book Antiqua"/>
          <w:spacing w:val="-2"/>
          <w:sz w:val="18"/>
          <w:szCs w:val="18"/>
        </w:rPr>
        <w:t>eletrônicos;</w:t>
      </w:r>
    </w:p>
    <w:p w14:paraId="7925D8D9" w14:textId="77777777" w:rsidR="009D5A1A" w:rsidRDefault="00372ECB">
      <w:pPr>
        <w:pStyle w:val="PargrafodaLista"/>
        <w:numPr>
          <w:ilvl w:val="2"/>
          <w:numId w:val="6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pacing w:val="-2"/>
          <w:sz w:val="18"/>
          <w:szCs w:val="18"/>
        </w:rPr>
        <w:t>conectores;</w:t>
      </w:r>
    </w:p>
    <w:p w14:paraId="3BFCFD09" w14:textId="77777777" w:rsidR="009D5A1A" w:rsidRDefault="00372ECB">
      <w:pPr>
        <w:pStyle w:val="PargrafodaLista"/>
        <w:numPr>
          <w:ilvl w:val="2"/>
          <w:numId w:val="6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8"/>
          <w:sz w:val="18"/>
          <w:szCs w:val="18"/>
        </w:rPr>
        <w:t xml:space="preserve"> </w:t>
      </w:r>
      <w:r>
        <w:rPr>
          <w:rFonts w:ascii="Book Antiqua" w:hAnsi="Book Antiqua" w:cs="Book Antiqua"/>
          <w:sz w:val="18"/>
          <w:szCs w:val="18"/>
        </w:rPr>
        <w:t>de</w:t>
      </w:r>
      <w:r>
        <w:rPr>
          <w:rFonts w:ascii="Book Antiqua" w:hAnsi="Book Antiqua" w:cs="Book Antiqua"/>
          <w:spacing w:val="-9"/>
          <w:sz w:val="18"/>
          <w:szCs w:val="18"/>
        </w:rPr>
        <w:t xml:space="preserve"> </w:t>
      </w:r>
      <w:r>
        <w:rPr>
          <w:rFonts w:ascii="Book Antiqua" w:hAnsi="Book Antiqua" w:cs="Book Antiqua"/>
          <w:sz w:val="18"/>
          <w:szCs w:val="18"/>
        </w:rPr>
        <w:t>equipamentos</w:t>
      </w:r>
      <w:r>
        <w:rPr>
          <w:rFonts w:ascii="Book Antiqua" w:hAnsi="Book Antiqua" w:cs="Book Antiqua"/>
          <w:spacing w:val="-7"/>
          <w:sz w:val="18"/>
          <w:szCs w:val="18"/>
        </w:rPr>
        <w:t xml:space="preserve"> </w:t>
      </w:r>
      <w:r>
        <w:rPr>
          <w:rFonts w:ascii="Book Antiqua" w:hAnsi="Book Antiqua" w:cs="Book Antiqua"/>
          <w:spacing w:val="-2"/>
          <w:sz w:val="18"/>
          <w:szCs w:val="18"/>
        </w:rPr>
        <w:t>auxiliares;</w:t>
      </w:r>
    </w:p>
    <w:p w14:paraId="73841403" w14:textId="77777777" w:rsidR="009D5A1A" w:rsidRDefault="00372ECB">
      <w:pPr>
        <w:pStyle w:val="PargrafodaLista"/>
        <w:numPr>
          <w:ilvl w:val="2"/>
          <w:numId w:val="61"/>
        </w:numPr>
        <w:tabs>
          <w:tab w:val="left" w:pos="777"/>
        </w:tabs>
        <w:snapToGrid w:val="0"/>
        <w:ind w:left="777" w:hanging="359"/>
        <w:rPr>
          <w:rFonts w:ascii="Book Antiqua" w:hAnsi="Book Antiqua" w:cs="Book Antiqua"/>
          <w:sz w:val="18"/>
          <w:szCs w:val="18"/>
        </w:rPr>
      </w:pPr>
      <w:r>
        <w:rPr>
          <w:rFonts w:ascii="Book Antiqua" w:hAnsi="Book Antiqua" w:cs="Book Antiqua"/>
          <w:sz w:val="18"/>
          <w:szCs w:val="18"/>
        </w:rPr>
        <w:t>Substituição</w:t>
      </w:r>
      <w:r>
        <w:rPr>
          <w:rFonts w:ascii="Book Antiqua" w:hAnsi="Book Antiqua" w:cs="Book Antiqua"/>
          <w:spacing w:val="-7"/>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fontes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luz;</w:t>
      </w:r>
    </w:p>
    <w:p w14:paraId="2D00BDD0" w14:textId="77777777" w:rsidR="009D5A1A" w:rsidRDefault="00372ECB">
      <w:pPr>
        <w:pStyle w:val="PargrafodaLista"/>
        <w:numPr>
          <w:ilvl w:val="2"/>
          <w:numId w:val="61"/>
        </w:numPr>
        <w:tabs>
          <w:tab w:val="left" w:pos="778"/>
        </w:tabs>
        <w:snapToGrid w:val="0"/>
        <w:ind w:right="199"/>
        <w:rPr>
          <w:rFonts w:ascii="Book Antiqua" w:hAnsi="Book Antiqua" w:cs="Book Antiqua"/>
          <w:sz w:val="18"/>
          <w:szCs w:val="18"/>
        </w:rPr>
      </w:pPr>
      <w:r>
        <w:rPr>
          <w:rFonts w:ascii="Book Antiqua" w:hAnsi="Book Antiqua" w:cs="Book Antiqua"/>
          <w:sz w:val="18"/>
          <w:szCs w:val="18"/>
        </w:rPr>
        <w:t>Supressão,</w:t>
      </w:r>
      <w:r>
        <w:rPr>
          <w:rFonts w:ascii="Book Antiqua" w:hAnsi="Book Antiqua" w:cs="Book Antiqua"/>
          <w:spacing w:val="-1"/>
          <w:sz w:val="18"/>
          <w:szCs w:val="18"/>
        </w:rPr>
        <w:t xml:space="preserve"> </w:t>
      </w:r>
      <w:r>
        <w:rPr>
          <w:rFonts w:ascii="Book Antiqua" w:hAnsi="Book Antiqua" w:cs="Book Antiqua"/>
          <w:sz w:val="18"/>
          <w:szCs w:val="18"/>
        </w:rPr>
        <w:t>remoção e</w:t>
      </w:r>
      <w:r>
        <w:rPr>
          <w:rFonts w:ascii="Book Antiqua" w:hAnsi="Book Antiqua" w:cs="Book Antiqua"/>
          <w:spacing w:val="-2"/>
          <w:sz w:val="18"/>
          <w:szCs w:val="18"/>
        </w:rPr>
        <w:t xml:space="preserve"> </w:t>
      </w:r>
      <w:r>
        <w:rPr>
          <w:rFonts w:ascii="Book Antiqua" w:hAnsi="Book Antiqua" w:cs="Book Antiqua"/>
          <w:sz w:val="18"/>
          <w:szCs w:val="18"/>
        </w:rPr>
        <w:t>substituição de unidades, equipamentos e</w:t>
      </w:r>
      <w:r>
        <w:rPr>
          <w:rFonts w:ascii="Book Antiqua" w:hAnsi="Book Antiqua" w:cs="Book Antiqua"/>
          <w:spacing w:val="-2"/>
          <w:sz w:val="18"/>
          <w:szCs w:val="18"/>
        </w:rPr>
        <w:t xml:space="preserve"> </w:t>
      </w:r>
      <w:r>
        <w:rPr>
          <w:rFonts w:ascii="Book Antiqua" w:hAnsi="Book Antiqua" w:cs="Book Antiqua"/>
          <w:sz w:val="18"/>
          <w:szCs w:val="18"/>
        </w:rPr>
        <w:t>demais</w:t>
      </w:r>
      <w:r>
        <w:rPr>
          <w:rFonts w:ascii="Book Antiqua" w:hAnsi="Book Antiqua" w:cs="Book Antiqua"/>
          <w:spacing w:val="-4"/>
          <w:sz w:val="18"/>
          <w:szCs w:val="18"/>
        </w:rPr>
        <w:t xml:space="preserve"> </w:t>
      </w:r>
      <w:r>
        <w:rPr>
          <w:rFonts w:ascii="Book Antiqua" w:hAnsi="Book Antiqua" w:cs="Book Antiqua"/>
          <w:sz w:val="18"/>
          <w:szCs w:val="18"/>
        </w:rPr>
        <w:t>materiais pertencentes</w:t>
      </w:r>
      <w:r>
        <w:rPr>
          <w:rFonts w:ascii="Book Antiqua" w:hAnsi="Book Antiqua" w:cs="Book Antiqua"/>
          <w:spacing w:val="-2"/>
          <w:sz w:val="18"/>
          <w:szCs w:val="18"/>
        </w:rPr>
        <w:t xml:space="preserve"> </w:t>
      </w:r>
      <w:r>
        <w:rPr>
          <w:rFonts w:ascii="Book Antiqua" w:hAnsi="Book Antiqua" w:cs="Book Antiqua"/>
          <w:sz w:val="18"/>
          <w:szCs w:val="18"/>
        </w:rPr>
        <w:t>à rede municipal de iluminação pública.</w:t>
      </w:r>
    </w:p>
    <w:p w14:paraId="107E9ED2" w14:textId="77777777" w:rsidR="009D5A1A" w:rsidRDefault="009D5A1A">
      <w:pPr>
        <w:pStyle w:val="Corpodetexto"/>
        <w:snapToGrid w:val="0"/>
        <w:spacing w:after="0" w:line="240" w:lineRule="auto"/>
        <w:rPr>
          <w:rFonts w:ascii="Book Antiqua" w:hAnsi="Book Antiqua" w:cs="Book Antiqua"/>
          <w:sz w:val="18"/>
          <w:szCs w:val="18"/>
        </w:rPr>
      </w:pPr>
    </w:p>
    <w:p w14:paraId="649F91FD" w14:textId="77777777" w:rsidR="009D5A1A" w:rsidRDefault="00372ECB">
      <w:pPr>
        <w:pStyle w:val="PargrafodaLista"/>
        <w:numPr>
          <w:ilvl w:val="1"/>
          <w:numId w:val="61"/>
        </w:numPr>
        <w:tabs>
          <w:tab w:val="left" w:pos="613"/>
        </w:tabs>
        <w:snapToGrid w:val="0"/>
        <w:ind w:right="198" w:firstLine="0"/>
        <w:jc w:val="both"/>
        <w:rPr>
          <w:rFonts w:ascii="Book Antiqua" w:hAnsi="Book Antiqua" w:cs="Book Antiqua"/>
          <w:sz w:val="18"/>
          <w:szCs w:val="18"/>
        </w:rPr>
      </w:pPr>
      <w:r>
        <w:rPr>
          <w:rFonts w:ascii="Book Antiqua" w:hAnsi="Book Antiqua" w:cs="Book Antiqua"/>
          <w:sz w:val="18"/>
          <w:szCs w:val="18"/>
        </w:rPr>
        <w:t>As ações de Manutenção Corretiva apresentam prazos estipulados, contados a partir do registro da Ordem de Serviço, conforme tabela a seguir:</w:t>
      </w:r>
    </w:p>
    <w:p w14:paraId="58B07D7C" w14:textId="77777777" w:rsidR="009D5A1A" w:rsidRDefault="009D5A1A">
      <w:pPr>
        <w:pStyle w:val="Corpodetexto"/>
        <w:snapToGrid w:val="0"/>
        <w:spacing w:after="0" w:line="240" w:lineRule="auto"/>
        <w:rPr>
          <w:rFonts w:ascii="Book Antiqua" w:hAnsi="Book Antiqua" w:cs="Book Antiqua"/>
          <w:sz w:val="18"/>
          <w:szCs w:val="18"/>
        </w:rPr>
      </w:pPr>
    </w:p>
    <w:tbl>
      <w:tblPr>
        <w:tblW w:w="10350" w:type="dxa"/>
        <w:tblInd w:w="86" w:type="dxa"/>
        <w:tblLayout w:type="fixed"/>
        <w:tblCellMar>
          <w:left w:w="15" w:type="dxa"/>
          <w:right w:w="15" w:type="dxa"/>
        </w:tblCellMar>
        <w:tblLook w:val="04A0" w:firstRow="1" w:lastRow="0" w:firstColumn="1" w:lastColumn="0" w:noHBand="0" w:noVBand="1"/>
      </w:tblPr>
      <w:tblGrid>
        <w:gridCol w:w="1688"/>
        <w:gridCol w:w="1844"/>
        <w:gridCol w:w="6818"/>
      </w:tblGrid>
      <w:tr w:rsidR="009D5A1A" w14:paraId="648CA02D" w14:textId="77777777">
        <w:trPr>
          <w:trHeight w:val="361"/>
        </w:trPr>
        <w:tc>
          <w:tcPr>
            <w:tcW w:w="1688" w:type="dxa"/>
            <w:tcBorders>
              <w:top w:val="double" w:sz="4" w:space="0" w:color="000000"/>
              <w:left w:val="double" w:sz="4" w:space="0" w:color="000000"/>
              <w:bottom w:val="double" w:sz="4" w:space="0" w:color="000000"/>
              <w:right w:val="double" w:sz="4" w:space="0" w:color="000000"/>
            </w:tcBorders>
          </w:tcPr>
          <w:p w14:paraId="05CAF171"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pacing w:val="-2"/>
                <w:sz w:val="18"/>
                <w:szCs w:val="18"/>
              </w:rPr>
              <w:t>Nível</w:t>
            </w:r>
          </w:p>
        </w:tc>
        <w:tc>
          <w:tcPr>
            <w:tcW w:w="1844" w:type="dxa"/>
            <w:tcBorders>
              <w:top w:val="double" w:sz="4" w:space="0" w:color="000000"/>
              <w:left w:val="double" w:sz="4" w:space="0" w:color="000000"/>
              <w:bottom w:val="double" w:sz="4" w:space="0" w:color="000000"/>
              <w:right w:val="double" w:sz="4" w:space="0" w:color="000000"/>
            </w:tcBorders>
          </w:tcPr>
          <w:p w14:paraId="559D2509"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pacing w:val="-4"/>
                <w:sz w:val="18"/>
                <w:szCs w:val="18"/>
              </w:rPr>
              <w:t>Prazo</w:t>
            </w:r>
          </w:p>
        </w:tc>
        <w:tc>
          <w:tcPr>
            <w:tcW w:w="6818" w:type="dxa"/>
            <w:tcBorders>
              <w:top w:val="double" w:sz="4" w:space="0" w:color="000000"/>
              <w:left w:val="double" w:sz="4" w:space="0" w:color="000000"/>
              <w:bottom w:val="double" w:sz="4" w:space="0" w:color="000000"/>
              <w:right w:val="double" w:sz="4" w:space="0" w:color="000000"/>
            </w:tcBorders>
          </w:tcPr>
          <w:p w14:paraId="08A2B1D3" w14:textId="77777777" w:rsidR="009D5A1A" w:rsidRDefault="00372ECB">
            <w:pPr>
              <w:pStyle w:val="TableParagraph"/>
              <w:snapToGrid w:val="0"/>
              <w:ind w:left="94"/>
              <w:jc w:val="left"/>
              <w:rPr>
                <w:rFonts w:ascii="Book Antiqua" w:hAnsi="Book Antiqua" w:cs="Book Antiqua"/>
                <w:sz w:val="18"/>
                <w:szCs w:val="18"/>
              </w:rPr>
            </w:pPr>
            <w:r>
              <w:rPr>
                <w:rFonts w:ascii="Book Antiqua" w:hAnsi="Book Antiqua" w:cs="Book Antiqua"/>
                <w:spacing w:val="-2"/>
                <w:sz w:val="18"/>
                <w:szCs w:val="18"/>
              </w:rPr>
              <w:t>Serviços</w:t>
            </w:r>
          </w:p>
        </w:tc>
      </w:tr>
      <w:tr w:rsidR="009D5A1A" w14:paraId="48805089" w14:textId="77777777">
        <w:trPr>
          <w:trHeight w:val="1165"/>
        </w:trPr>
        <w:tc>
          <w:tcPr>
            <w:tcW w:w="1688" w:type="dxa"/>
            <w:tcBorders>
              <w:top w:val="double" w:sz="4" w:space="0" w:color="000000"/>
              <w:left w:val="double" w:sz="4" w:space="0" w:color="000000"/>
              <w:bottom w:val="double" w:sz="4" w:space="0" w:color="000000"/>
              <w:right w:val="double" w:sz="4" w:space="0" w:color="000000"/>
            </w:tcBorders>
          </w:tcPr>
          <w:p w14:paraId="01E9C4DB" w14:textId="77777777" w:rsidR="009D5A1A" w:rsidRDefault="009D5A1A">
            <w:pPr>
              <w:pStyle w:val="TableParagraph"/>
              <w:snapToGrid w:val="0"/>
              <w:jc w:val="left"/>
              <w:rPr>
                <w:rFonts w:ascii="Book Antiqua" w:hAnsi="Book Antiqua" w:cs="Book Antiqua"/>
                <w:sz w:val="18"/>
                <w:szCs w:val="18"/>
              </w:rPr>
            </w:pPr>
          </w:p>
          <w:p w14:paraId="0031A542"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z w:val="18"/>
                <w:szCs w:val="18"/>
              </w:rPr>
              <w:t>Nível</w:t>
            </w:r>
            <w:r>
              <w:rPr>
                <w:rFonts w:ascii="Book Antiqua" w:hAnsi="Book Antiqua" w:cs="Book Antiqua"/>
                <w:spacing w:val="-5"/>
                <w:sz w:val="18"/>
                <w:szCs w:val="18"/>
              </w:rPr>
              <w:t xml:space="preserve"> </w:t>
            </w:r>
            <w:r>
              <w:rPr>
                <w:rFonts w:ascii="Book Antiqua" w:hAnsi="Book Antiqua" w:cs="Book Antiqua"/>
                <w:spacing w:val="-10"/>
                <w:sz w:val="18"/>
                <w:szCs w:val="18"/>
              </w:rPr>
              <w:t>I</w:t>
            </w:r>
          </w:p>
        </w:tc>
        <w:tc>
          <w:tcPr>
            <w:tcW w:w="1844" w:type="dxa"/>
            <w:tcBorders>
              <w:top w:val="double" w:sz="4" w:space="0" w:color="000000"/>
              <w:left w:val="double" w:sz="4" w:space="0" w:color="000000"/>
              <w:bottom w:val="double" w:sz="4" w:space="0" w:color="000000"/>
              <w:right w:val="double" w:sz="4" w:space="0" w:color="000000"/>
            </w:tcBorders>
          </w:tcPr>
          <w:p w14:paraId="0B9D8217" w14:textId="77777777" w:rsidR="009D5A1A" w:rsidRDefault="009D5A1A">
            <w:pPr>
              <w:pStyle w:val="TableParagraph"/>
              <w:snapToGrid w:val="0"/>
              <w:jc w:val="left"/>
              <w:rPr>
                <w:rFonts w:ascii="Book Antiqua" w:hAnsi="Book Antiqua" w:cs="Book Antiqua"/>
                <w:sz w:val="18"/>
                <w:szCs w:val="18"/>
              </w:rPr>
            </w:pPr>
          </w:p>
          <w:p w14:paraId="34945DCE"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Até</w:t>
            </w:r>
            <w:r>
              <w:rPr>
                <w:rFonts w:ascii="Book Antiqua" w:hAnsi="Book Antiqua" w:cs="Book Antiqua"/>
                <w:spacing w:val="-2"/>
                <w:sz w:val="18"/>
                <w:szCs w:val="18"/>
              </w:rPr>
              <w:t xml:space="preserve"> </w:t>
            </w:r>
            <w:r>
              <w:rPr>
                <w:rFonts w:ascii="Book Antiqua" w:hAnsi="Book Antiqua" w:cs="Book Antiqua"/>
                <w:sz w:val="18"/>
                <w:szCs w:val="18"/>
              </w:rPr>
              <w:t>24</w:t>
            </w:r>
            <w:r>
              <w:rPr>
                <w:rFonts w:ascii="Book Antiqua" w:hAnsi="Book Antiqua" w:cs="Book Antiqua"/>
                <w:spacing w:val="-2"/>
                <w:sz w:val="18"/>
                <w:szCs w:val="18"/>
              </w:rPr>
              <w:t xml:space="preserve"> horas</w:t>
            </w:r>
          </w:p>
        </w:tc>
        <w:tc>
          <w:tcPr>
            <w:tcW w:w="6818" w:type="dxa"/>
            <w:tcBorders>
              <w:top w:val="double" w:sz="4" w:space="0" w:color="000000"/>
              <w:left w:val="double" w:sz="4" w:space="0" w:color="000000"/>
              <w:bottom w:val="double" w:sz="4" w:space="0" w:color="000000"/>
              <w:right w:val="double" w:sz="4" w:space="0" w:color="000000"/>
            </w:tcBorders>
          </w:tcPr>
          <w:p w14:paraId="3ADF6CEE" w14:textId="77777777" w:rsidR="009D5A1A" w:rsidRDefault="00372ECB">
            <w:pPr>
              <w:pStyle w:val="TableParagraph"/>
              <w:numPr>
                <w:ilvl w:val="0"/>
                <w:numId w:val="62"/>
              </w:numPr>
              <w:tabs>
                <w:tab w:val="left" w:pos="230"/>
              </w:tabs>
              <w:snapToGrid w:val="0"/>
              <w:ind w:left="230" w:hanging="136"/>
              <w:jc w:val="left"/>
              <w:rPr>
                <w:rFonts w:ascii="Book Antiqua" w:hAnsi="Book Antiqua" w:cs="Book Antiqua"/>
                <w:sz w:val="18"/>
                <w:szCs w:val="18"/>
              </w:rPr>
            </w:pPr>
            <w:r>
              <w:rPr>
                <w:rFonts w:ascii="Book Antiqua" w:hAnsi="Book Antiqua" w:cs="Book Antiqua"/>
                <w:sz w:val="18"/>
                <w:szCs w:val="18"/>
              </w:rPr>
              <w:t>Serviços</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Pronto</w:t>
            </w:r>
            <w:r>
              <w:rPr>
                <w:rFonts w:ascii="Book Antiqua" w:hAnsi="Book Antiqua" w:cs="Book Antiqua"/>
                <w:spacing w:val="-5"/>
                <w:sz w:val="18"/>
                <w:szCs w:val="18"/>
              </w:rPr>
              <w:t xml:space="preserve"> </w:t>
            </w:r>
            <w:r>
              <w:rPr>
                <w:rFonts w:ascii="Book Antiqua" w:hAnsi="Book Antiqua" w:cs="Book Antiqua"/>
                <w:spacing w:val="-2"/>
                <w:sz w:val="18"/>
                <w:szCs w:val="18"/>
              </w:rPr>
              <w:t>Atendimento;</w:t>
            </w:r>
          </w:p>
          <w:p w14:paraId="2862BB52" w14:textId="77777777" w:rsidR="009D5A1A" w:rsidRDefault="00372ECB">
            <w:pPr>
              <w:pStyle w:val="TableParagraph"/>
              <w:numPr>
                <w:ilvl w:val="0"/>
                <w:numId w:val="62"/>
              </w:numPr>
              <w:tabs>
                <w:tab w:val="left" w:pos="230"/>
              </w:tabs>
              <w:snapToGrid w:val="0"/>
              <w:ind w:right="1396" w:firstLine="0"/>
              <w:jc w:val="left"/>
              <w:rPr>
                <w:rFonts w:ascii="Book Antiqua" w:hAnsi="Book Antiqua" w:cs="Book Antiqua"/>
                <w:sz w:val="18"/>
                <w:szCs w:val="18"/>
              </w:rPr>
            </w:pPr>
            <w:r>
              <w:rPr>
                <w:rFonts w:ascii="Book Antiqua" w:hAnsi="Book Antiqua" w:cs="Book Antiqua"/>
                <w:sz w:val="18"/>
                <w:szCs w:val="18"/>
              </w:rPr>
              <w:t>Situações</w:t>
            </w:r>
            <w:r>
              <w:rPr>
                <w:rFonts w:ascii="Book Antiqua" w:hAnsi="Book Antiqua" w:cs="Book Antiqua"/>
                <w:spacing w:val="-8"/>
                <w:sz w:val="18"/>
                <w:szCs w:val="18"/>
              </w:rPr>
              <w:t xml:space="preserve"> </w:t>
            </w:r>
            <w:r>
              <w:rPr>
                <w:rFonts w:ascii="Book Antiqua" w:hAnsi="Book Antiqua" w:cs="Book Antiqua"/>
                <w:sz w:val="18"/>
                <w:szCs w:val="18"/>
              </w:rPr>
              <w:t>que</w:t>
            </w:r>
            <w:r>
              <w:rPr>
                <w:rFonts w:ascii="Book Antiqua" w:hAnsi="Book Antiqua" w:cs="Book Antiqua"/>
                <w:spacing w:val="-8"/>
                <w:sz w:val="18"/>
                <w:szCs w:val="18"/>
              </w:rPr>
              <w:t xml:space="preserve"> </w:t>
            </w:r>
            <w:r>
              <w:rPr>
                <w:rFonts w:ascii="Book Antiqua" w:hAnsi="Book Antiqua" w:cs="Book Antiqua"/>
                <w:sz w:val="18"/>
                <w:szCs w:val="18"/>
              </w:rPr>
              <w:t>representem</w:t>
            </w:r>
            <w:r>
              <w:rPr>
                <w:rFonts w:ascii="Book Antiqua" w:hAnsi="Book Antiqua" w:cs="Book Antiqua"/>
                <w:spacing w:val="-7"/>
                <w:sz w:val="18"/>
                <w:szCs w:val="18"/>
              </w:rPr>
              <w:t xml:space="preserve"> </w:t>
            </w:r>
            <w:r>
              <w:rPr>
                <w:rFonts w:ascii="Book Antiqua" w:hAnsi="Book Antiqua" w:cs="Book Antiqua"/>
                <w:sz w:val="18"/>
                <w:szCs w:val="18"/>
              </w:rPr>
              <w:t>riscos</w:t>
            </w:r>
            <w:r>
              <w:rPr>
                <w:rFonts w:ascii="Book Antiqua" w:hAnsi="Book Antiqua" w:cs="Book Antiqua"/>
                <w:spacing w:val="-8"/>
                <w:sz w:val="18"/>
                <w:szCs w:val="18"/>
              </w:rPr>
              <w:t xml:space="preserve"> </w:t>
            </w:r>
            <w:r>
              <w:rPr>
                <w:rFonts w:ascii="Book Antiqua" w:hAnsi="Book Antiqua" w:cs="Book Antiqua"/>
                <w:sz w:val="18"/>
                <w:szCs w:val="18"/>
              </w:rPr>
              <w:t>aos</w:t>
            </w:r>
            <w:r>
              <w:rPr>
                <w:rFonts w:ascii="Book Antiqua" w:hAnsi="Book Antiqua" w:cs="Book Antiqua"/>
                <w:spacing w:val="-8"/>
                <w:sz w:val="18"/>
                <w:szCs w:val="18"/>
              </w:rPr>
              <w:t xml:space="preserve"> </w:t>
            </w:r>
            <w:r>
              <w:rPr>
                <w:rFonts w:ascii="Book Antiqua" w:hAnsi="Book Antiqua" w:cs="Book Antiqua"/>
                <w:sz w:val="18"/>
                <w:szCs w:val="18"/>
              </w:rPr>
              <w:t>Usuários</w:t>
            </w:r>
            <w:r>
              <w:rPr>
                <w:rFonts w:ascii="Book Antiqua" w:hAnsi="Book Antiqua" w:cs="Book Antiqua"/>
                <w:spacing w:val="-5"/>
                <w:sz w:val="18"/>
                <w:szCs w:val="18"/>
              </w:rPr>
              <w:t xml:space="preserve"> </w:t>
            </w:r>
            <w:r>
              <w:rPr>
                <w:rFonts w:ascii="Book Antiqua" w:hAnsi="Book Antiqua" w:cs="Book Antiqua"/>
                <w:sz w:val="18"/>
                <w:szCs w:val="18"/>
              </w:rPr>
              <w:t>e/ou Funcionários que operam na rede elétrica;</w:t>
            </w:r>
          </w:p>
          <w:p w14:paraId="6EB8F448" w14:textId="77777777" w:rsidR="009D5A1A" w:rsidRDefault="00372ECB">
            <w:pPr>
              <w:pStyle w:val="TableParagraph"/>
              <w:numPr>
                <w:ilvl w:val="0"/>
                <w:numId w:val="62"/>
              </w:numPr>
              <w:tabs>
                <w:tab w:val="left" w:pos="227"/>
              </w:tabs>
              <w:snapToGrid w:val="0"/>
              <w:ind w:left="227" w:hanging="133"/>
              <w:jc w:val="left"/>
              <w:rPr>
                <w:rFonts w:ascii="Book Antiqua" w:hAnsi="Book Antiqua" w:cs="Book Antiqua"/>
                <w:sz w:val="18"/>
                <w:szCs w:val="18"/>
              </w:rPr>
            </w:pPr>
            <w:r>
              <w:rPr>
                <w:rFonts w:ascii="Book Antiqua" w:hAnsi="Book Antiqua" w:cs="Book Antiqua"/>
                <w:sz w:val="18"/>
                <w:szCs w:val="18"/>
              </w:rPr>
              <w:t>Ordens</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4"/>
                <w:sz w:val="18"/>
                <w:szCs w:val="18"/>
              </w:rPr>
              <w:t xml:space="preserve"> </w:t>
            </w:r>
            <w:r>
              <w:rPr>
                <w:rFonts w:ascii="Book Antiqua" w:hAnsi="Book Antiqua" w:cs="Book Antiqua"/>
                <w:sz w:val="18"/>
                <w:szCs w:val="18"/>
              </w:rPr>
              <w:t>Serviço</w:t>
            </w:r>
            <w:r>
              <w:rPr>
                <w:rFonts w:ascii="Book Antiqua" w:hAnsi="Book Antiqua" w:cs="Book Antiqua"/>
                <w:spacing w:val="-4"/>
                <w:sz w:val="18"/>
                <w:szCs w:val="18"/>
              </w:rPr>
              <w:t xml:space="preserve"> </w:t>
            </w:r>
            <w:r>
              <w:rPr>
                <w:rFonts w:ascii="Book Antiqua" w:hAnsi="Book Antiqua" w:cs="Book Antiqua"/>
                <w:sz w:val="18"/>
                <w:szCs w:val="18"/>
              </w:rPr>
              <w:t>cuja</w:t>
            </w:r>
            <w:r>
              <w:rPr>
                <w:rFonts w:ascii="Book Antiqua" w:hAnsi="Book Antiqua" w:cs="Book Antiqua"/>
                <w:spacing w:val="-6"/>
                <w:sz w:val="18"/>
                <w:szCs w:val="18"/>
              </w:rPr>
              <w:t xml:space="preserve"> </w:t>
            </w:r>
            <w:r>
              <w:rPr>
                <w:rFonts w:ascii="Book Antiqua" w:hAnsi="Book Antiqua" w:cs="Book Antiqua"/>
                <w:sz w:val="18"/>
                <w:szCs w:val="18"/>
              </w:rPr>
              <w:t>ação</w:t>
            </w:r>
            <w:r>
              <w:rPr>
                <w:rFonts w:ascii="Book Antiqua" w:hAnsi="Book Antiqua" w:cs="Book Antiqua"/>
                <w:spacing w:val="-4"/>
                <w:sz w:val="18"/>
                <w:szCs w:val="18"/>
              </w:rPr>
              <w:t xml:space="preserve"> </w:t>
            </w:r>
            <w:r>
              <w:rPr>
                <w:rFonts w:ascii="Book Antiqua" w:hAnsi="Book Antiqua" w:cs="Book Antiqua"/>
                <w:sz w:val="18"/>
                <w:szCs w:val="18"/>
              </w:rPr>
              <w:t>corretiva</w:t>
            </w:r>
            <w:r>
              <w:rPr>
                <w:rFonts w:ascii="Book Antiqua" w:hAnsi="Book Antiqua" w:cs="Book Antiqua"/>
                <w:spacing w:val="-1"/>
                <w:sz w:val="18"/>
                <w:szCs w:val="18"/>
              </w:rPr>
              <w:t xml:space="preserve"> </w:t>
            </w:r>
            <w:r>
              <w:rPr>
                <w:rFonts w:ascii="Book Antiqua" w:hAnsi="Book Antiqua" w:cs="Book Antiqua"/>
                <w:sz w:val="18"/>
                <w:szCs w:val="18"/>
              </w:rPr>
              <w:t>envolva</w:t>
            </w:r>
            <w:r>
              <w:rPr>
                <w:rFonts w:ascii="Book Antiqua" w:hAnsi="Book Antiqua" w:cs="Book Antiqua"/>
                <w:spacing w:val="-6"/>
                <w:sz w:val="18"/>
                <w:szCs w:val="18"/>
              </w:rPr>
              <w:t xml:space="preserve"> </w:t>
            </w:r>
            <w:r>
              <w:rPr>
                <w:rFonts w:ascii="Book Antiqua" w:hAnsi="Book Antiqua" w:cs="Book Antiqua"/>
                <w:sz w:val="18"/>
                <w:szCs w:val="18"/>
              </w:rPr>
              <w:t>3</w:t>
            </w:r>
            <w:r>
              <w:rPr>
                <w:rFonts w:ascii="Book Antiqua" w:hAnsi="Book Antiqua" w:cs="Book Antiqua"/>
                <w:spacing w:val="-5"/>
                <w:sz w:val="18"/>
                <w:szCs w:val="18"/>
              </w:rPr>
              <w:t xml:space="preserve"> </w:t>
            </w:r>
            <w:r>
              <w:rPr>
                <w:rFonts w:ascii="Book Antiqua" w:hAnsi="Book Antiqua" w:cs="Book Antiqua"/>
                <w:sz w:val="18"/>
                <w:szCs w:val="18"/>
              </w:rPr>
              <w:t>(três)</w:t>
            </w:r>
            <w:r>
              <w:rPr>
                <w:rFonts w:ascii="Book Antiqua" w:hAnsi="Book Antiqua" w:cs="Book Antiqua"/>
                <w:spacing w:val="-4"/>
                <w:sz w:val="18"/>
                <w:szCs w:val="18"/>
              </w:rPr>
              <w:t xml:space="preserve"> </w:t>
            </w:r>
            <w:r>
              <w:rPr>
                <w:rFonts w:ascii="Book Antiqua" w:hAnsi="Book Antiqua" w:cs="Book Antiqua"/>
                <w:sz w:val="18"/>
                <w:szCs w:val="18"/>
              </w:rPr>
              <w:t>ou</w:t>
            </w:r>
            <w:r>
              <w:rPr>
                <w:rFonts w:ascii="Book Antiqua" w:hAnsi="Book Antiqua" w:cs="Book Antiqua"/>
                <w:spacing w:val="-5"/>
                <w:sz w:val="18"/>
                <w:szCs w:val="18"/>
              </w:rPr>
              <w:t xml:space="preserve"> </w:t>
            </w:r>
            <w:r>
              <w:rPr>
                <w:rFonts w:ascii="Book Antiqua" w:hAnsi="Book Antiqua" w:cs="Book Antiqua"/>
                <w:spacing w:val="-4"/>
                <w:sz w:val="18"/>
                <w:szCs w:val="18"/>
              </w:rPr>
              <w:t>mais</w:t>
            </w:r>
          </w:p>
        </w:tc>
      </w:tr>
    </w:tbl>
    <w:p w14:paraId="7D9E84A3" w14:textId="77777777" w:rsidR="009D5A1A" w:rsidRDefault="00372ECB">
      <w:pPr>
        <w:sectPr w:rsidR="009D5A1A">
          <w:headerReference w:type="default" r:id="rId276"/>
          <w:footerReference w:type="default" r:id="rId277"/>
          <w:pgSz w:w="11906" w:h="16838"/>
          <w:pgMar w:top="2520" w:right="566" w:bottom="1560" w:left="708" w:header="0" w:footer="1377" w:gutter="0"/>
          <w:cols w:space="720"/>
          <w:formProt w:val="0"/>
          <w:docGrid w:linePitch="100"/>
        </w:sectPr>
      </w:pPr>
      <w:r>
        <w:br w:type="page"/>
      </w:r>
    </w:p>
    <w:p w14:paraId="45535E7F" w14:textId="6B5A2014" w:rsidR="009D5A1A" w:rsidRDefault="009D5A1A">
      <w:pPr>
        <w:pStyle w:val="Corpodetexto"/>
        <w:snapToGrid w:val="0"/>
        <w:spacing w:after="0" w:line="240" w:lineRule="auto"/>
        <w:rPr>
          <w:rFonts w:ascii="Book Antiqua" w:hAnsi="Book Antiqua" w:cs="Book Antiqua"/>
          <w:sz w:val="18"/>
          <w:szCs w:val="18"/>
        </w:rPr>
      </w:pPr>
    </w:p>
    <w:tbl>
      <w:tblPr>
        <w:tblW w:w="10350" w:type="dxa"/>
        <w:tblInd w:w="86" w:type="dxa"/>
        <w:tblLayout w:type="fixed"/>
        <w:tblCellMar>
          <w:left w:w="15" w:type="dxa"/>
          <w:right w:w="15" w:type="dxa"/>
        </w:tblCellMar>
        <w:tblLook w:val="04A0" w:firstRow="1" w:lastRow="0" w:firstColumn="1" w:lastColumn="0" w:noHBand="0" w:noVBand="1"/>
      </w:tblPr>
      <w:tblGrid>
        <w:gridCol w:w="1688"/>
        <w:gridCol w:w="1844"/>
        <w:gridCol w:w="6818"/>
      </w:tblGrid>
      <w:tr w:rsidR="009D5A1A" w14:paraId="213D87B7" w14:textId="77777777">
        <w:trPr>
          <w:trHeight w:val="582"/>
        </w:trPr>
        <w:tc>
          <w:tcPr>
            <w:tcW w:w="1688" w:type="dxa"/>
            <w:tcBorders>
              <w:top w:val="double" w:sz="4" w:space="0" w:color="000000"/>
              <w:left w:val="double" w:sz="4" w:space="0" w:color="000000"/>
              <w:bottom w:val="double" w:sz="4" w:space="0" w:color="000000"/>
              <w:right w:val="double" w:sz="4" w:space="0" w:color="000000"/>
            </w:tcBorders>
          </w:tcPr>
          <w:p w14:paraId="2A5CFC97" w14:textId="77777777" w:rsidR="009D5A1A" w:rsidRDefault="009D5A1A">
            <w:pPr>
              <w:pStyle w:val="TableParagraph"/>
              <w:snapToGrid w:val="0"/>
              <w:jc w:val="left"/>
              <w:rPr>
                <w:rFonts w:ascii="Book Antiqua" w:hAnsi="Book Antiqua" w:cs="Book Antiqua"/>
                <w:sz w:val="18"/>
                <w:szCs w:val="18"/>
              </w:rPr>
            </w:pPr>
          </w:p>
        </w:tc>
        <w:tc>
          <w:tcPr>
            <w:tcW w:w="1844" w:type="dxa"/>
            <w:tcBorders>
              <w:top w:val="double" w:sz="4" w:space="0" w:color="000000"/>
              <w:left w:val="double" w:sz="4" w:space="0" w:color="000000"/>
              <w:bottom w:val="double" w:sz="4" w:space="0" w:color="000000"/>
              <w:right w:val="double" w:sz="4" w:space="0" w:color="000000"/>
            </w:tcBorders>
          </w:tcPr>
          <w:p w14:paraId="4C52E726" w14:textId="77777777" w:rsidR="009D5A1A" w:rsidRDefault="009D5A1A">
            <w:pPr>
              <w:pStyle w:val="TableParagraph"/>
              <w:snapToGrid w:val="0"/>
              <w:jc w:val="left"/>
              <w:rPr>
                <w:rFonts w:ascii="Book Antiqua" w:hAnsi="Book Antiqua" w:cs="Book Antiqua"/>
                <w:sz w:val="18"/>
                <w:szCs w:val="18"/>
              </w:rPr>
            </w:pPr>
          </w:p>
        </w:tc>
        <w:tc>
          <w:tcPr>
            <w:tcW w:w="6818" w:type="dxa"/>
            <w:tcBorders>
              <w:top w:val="double" w:sz="4" w:space="0" w:color="000000"/>
              <w:left w:val="double" w:sz="4" w:space="0" w:color="000000"/>
              <w:bottom w:val="double" w:sz="4" w:space="0" w:color="000000"/>
              <w:right w:val="double" w:sz="4" w:space="0" w:color="000000"/>
            </w:tcBorders>
          </w:tcPr>
          <w:p w14:paraId="237A82C9" w14:textId="77777777" w:rsidR="009D5A1A" w:rsidRDefault="00372ECB">
            <w:pPr>
              <w:pStyle w:val="TableParagraph"/>
              <w:snapToGrid w:val="0"/>
              <w:ind w:left="94"/>
              <w:jc w:val="left"/>
              <w:rPr>
                <w:rFonts w:ascii="Book Antiqua" w:hAnsi="Book Antiqua" w:cs="Book Antiqua"/>
                <w:sz w:val="18"/>
                <w:szCs w:val="18"/>
              </w:rPr>
            </w:pPr>
            <w:r>
              <w:rPr>
                <w:rFonts w:ascii="Book Antiqua" w:hAnsi="Book Antiqua" w:cs="Book Antiqua"/>
                <w:sz w:val="18"/>
                <w:szCs w:val="18"/>
              </w:rPr>
              <w:t>Pontos</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Iluminação</w:t>
            </w:r>
            <w:r>
              <w:rPr>
                <w:rFonts w:ascii="Book Antiqua" w:hAnsi="Book Antiqua" w:cs="Book Antiqua"/>
                <w:spacing w:val="-8"/>
                <w:sz w:val="18"/>
                <w:szCs w:val="18"/>
              </w:rPr>
              <w:t xml:space="preserve"> </w:t>
            </w:r>
            <w:r>
              <w:rPr>
                <w:rFonts w:ascii="Book Antiqua" w:hAnsi="Book Antiqua" w:cs="Book Antiqua"/>
                <w:sz w:val="18"/>
                <w:szCs w:val="18"/>
              </w:rPr>
              <w:t>Pública</w:t>
            </w:r>
            <w:r>
              <w:rPr>
                <w:rFonts w:ascii="Book Antiqua" w:hAnsi="Book Antiqua" w:cs="Book Antiqua"/>
                <w:spacing w:val="-5"/>
                <w:sz w:val="18"/>
                <w:szCs w:val="18"/>
              </w:rPr>
              <w:t xml:space="preserve"> </w:t>
            </w:r>
            <w:r>
              <w:rPr>
                <w:rFonts w:ascii="Book Antiqua" w:hAnsi="Book Antiqua" w:cs="Book Antiqua"/>
                <w:sz w:val="18"/>
                <w:szCs w:val="18"/>
              </w:rPr>
              <w:t>adjacentes</w:t>
            </w:r>
            <w:r>
              <w:rPr>
                <w:rFonts w:ascii="Book Antiqua" w:hAnsi="Book Antiqua" w:cs="Book Antiqua"/>
                <w:spacing w:val="-5"/>
                <w:sz w:val="18"/>
                <w:szCs w:val="18"/>
              </w:rPr>
              <w:t xml:space="preserve"> </w:t>
            </w:r>
            <w:r>
              <w:rPr>
                <w:rFonts w:ascii="Book Antiqua" w:hAnsi="Book Antiqua" w:cs="Book Antiqua"/>
                <w:sz w:val="18"/>
                <w:szCs w:val="18"/>
              </w:rPr>
              <w:t>ou</w:t>
            </w:r>
            <w:r>
              <w:rPr>
                <w:rFonts w:ascii="Book Antiqua" w:hAnsi="Book Antiqua" w:cs="Book Antiqua"/>
                <w:spacing w:val="-7"/>
                <w:sz w:val="18"/>
                <w:szCs w:val="18"/>
              </w:rPr>
              <w:t xml:space="preserve"> </w:t>
            </w:r>
            <w:r>
              <w:rPr>
                <w:rFonts w:ascii="Book Antiqua" w:hAnsi="Book Antiqua" w:cs="Book Antiqua"/>
                <w:spacing w:val="-2"/>
                <w:sz w:val="18"/>
                <w:szCs w:val="18"/>
              </w:rPr>
              <w:t>consecutivos</w:t>
            </w:r>
          </w:p>
          <w:p w14:paraId="2DF814AA" w14:textId="77777777" w:rsidR="009D5A1A" w:rsidRDefault="00372ECB">
            <w:pPr>
              <w:pStyle w:val="TableParagraph"/>
              <w:snapToGrid w:val="0"/>
              <w:ind w:left="94"/>
              <w:jc w:val="left"/>
              <w:rPr>
                <w:rFonts w:ascii="Book Antiqua" w:hAnsi="Book Antiqua" w:cs="Book Antiqua"/>
                <w:sz w:val="18"/>
                <w:szCs w:val="18"/>
              </w:rPr>
            </w:pPr>
            <w:r>
              <w:rPr>
                <w:rFonts w:ascii="Book Antiqua" w:hAnsi="Book Antiqua" w:cs="Book Antiqua"/>
                <w:spacing w:val="-2"/>
                <w:sz w:val="18"/>
                <w:szCs w:val="18"/>
              </w:rPr>
              <w:t>apagados.</w:t>
            </w:r>
          </w:p>
        </w:tc>
      </w:tr>
      <w:tr w:rsidR="009D5A1A" w14:paraId="5F3F36B5" w14:textId="77777777">
        <w:trPr>
          <w:trHeight w:val="1162"/>
        </w:trPr>
        <w:tc>
          <w:tcPr>
            <w:tcW w:w="1688" w:type="dxa"/>
            <w:tcBorders>
              <w:top w:val="double" w:sz="4" w:space="0" w:color="000000"/>
              <w:left w:val="double" w:sz="4" w:space="0" w:color="000000"/>
              <w:bottom w:val="double" w:sz="4" w:space="0" w:color="000000"/>
              <w:right w:val="double" w:sz="4" w:space="0" w:color="000000"/>
            </w:tcBorders>
          </w:tcPr>
          <w:p w14:paraId="508C35AC" w14:textId="77777777" w:rsidR="009D5A1A" w:rsidRDefault="009D5A1A">
            <w:pPr>
              <w:pStyle w:val="TableParagraph"/>
              <w:snapToGrid w:val="0"/>
              <w:jc w:val="left"/>
              <w:rPr>
                <w:rFonts w:ascii="Book Antiqua" w:hAnsi="Book Antiqua" w:cs="Book Antiqua"/>
                <w:sz w:val="18"/>
                <w:szCs w:val="18"/>
              </w:rPr>
            </w:pPr>
          </w:p>
          <w:p w14:paraId="2DF3D82F"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z w:val="18"/>
                <w:szCs w:val="18"/>
              </w:rPr>
              <w:t>Nível</w:t>
            </w:r>
            <w:r>
              <w:rPr>
                <w:rFonts w:ascii="Book Antiqua" w:hAnsi="Book Antiqua" w:cs="Book Antiqua"/>
                <w:spacing w:val="-5"/>
                <w:sz w:val="18"/>
                <w:szCs w:val="18"/>
              </w:rPr>
              <w:t xml:space="preserve"> II</w:t>
            </w:r>
          </w:p>
        </w:tc>
        <w:tc>
          <w:tcPr>
            <w:tcW w:w="1844" w:type="dxa"/>
            <w:tcBorders>
              <w:top w:val="double" w:sz="4" w:space="0" w:color="000000"/>
              <w:left w:val="double" w:sz="4" w:space="0" w:color="000000"/>
              <w:bottom w:val="double" w:sz="4" w:space="0" w:color="000000"/>
              <w:right w:val="double" w:sz="4" w:space="0" w:color="000000"/>
            </w:tcBorders>
          </w:tcPr>
          <w:p w14:paraId="7EB94E99" w14:textId="77777777" w:rsidR="009D5A1A" w:rsidRDefault="009D5A1A">
            <w:pPr>
              <w:pStyle w:val="TableParagraph"/>
              <w:snapToGrid w:val="0"/>
              <w:jc w:val="left"/>
              <w:rPr>
                <w:rFonts w:ascii="Book Antiqua" w:hAnsi="Book Antiqua" w:cs="Book Antiqua"/>
                <w:sz w:val="18"/>
                <w:szCs w:val="18"/>
              </w:rPr>
            </w:pPr>
          </w:p>
          <w:p w14:paraId="26094762"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Até</w:t>
            </w:r>
            <w:r>
              <w:rPr>
                <w:rFonts w:ascii="Book Antiqua" w:hAnsi="Book Antiqua" w:cs="Book Antiqua"/>
                <w:spacing w:val="-2"/>
                <w:sz w:val="18"/>
                <w:szCs w:val="18"/>
              </w:rPr>
              <w:t xml:space="preserve"> </w:t>
            </w:r>
            <w:r>
              <w:rPr>
                <w:rFonts w:ascii="Book Antiqua" w:hAnsi="Book Antiqua" w:cs="Book Antiqua"/>
                <w:sz w:val="18"/>
                <w:szCs w:val="18"/>
              </w:rPr>
              <w:t>48</w:t>
            </w:r>
            <w:r>
              <w:rPr>
                <w:rFonts w:ascii="Book Antiqua" w:hAnsi="Book Antiqua" w:cs="Book Antiqua"/>
                <w:spacing w:val="-2"/>
                <w:sz w:val="18"/>
                <w:szCs w:val="18"/>
              </w:rPr>
              <w:t xml:space="preserve"> horas</w:t>
            </w:r>
          </w:p>
        </w:tc>
        <w:tc>
          <w:tcPr>
            <w:tcW w:w="6818" w:type="dxa"/>
            <w:tcBorders>
              <w:top w:val="double" w:sz="4" w:space="0" w:color="000000"/>
              <w:left w:val="double" w:sz="4" w:space="0" w:color="000000"/>
              <w:bottom w:val="double" w:sz="4" w:space="0" w:color="000000"/>
              <w:right w:val="double" w:sz="4" w:space="0" w:color="000000"/>
            </w:tcBorders>
          </w:tcPr>
          <w:p w14:paraId="4D04418F" w14:textId="77777777" w:rsidR="009D5A1A" w:rsidRDefault="00372ECB">
            <w:pPr>
              <w:pStyle w:val="TableParagraph"/>
              <w:numPr>
                <w:ilvl w:val="0"/>
                <w:numId w:val="63"/>
              </w:numPr>
              <w:tabs>
                <w:tab w:val="left" w:pos="230"/>
              </w:tabs>
              <w:snapToGrid w:val="0"/>
              <w:ind w:left="230" w:hanging="136"/>
              <w:jc w:val="left"/>
              <w:rPr>
                <w:rFonts w:ascii="Book Antiqua" w:hAnsi="Book Antiqua" w:cs="Book Antiqua"/>
                <w:sz w:val="18"/>
                <w:szCs w:val="18"/>
              </w:rPr>
            </w:pPr>
            <w:r>
              <w:rPr>
                <w:rFonts w:ascii="Book Antiqua" w:hAnsi="Book Antiqua" w:cs="Book Antiqua"/>
                <w:sz w:val="18"/>
                <w:szCs w:val="18"/>
              </w:rPr>
              <w:t>Pontos</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7"/>
                <w:sz w:val="18"/>
                <w:szCs w:val="18"/>
              </w:rPr>
              <w:t xml:space="preserve"> </w:t>
            </w:r>
            <w:r>
              <w:rPr>
                <w:rFonts w:ascii="Book Antiqua" w:hAnsi="Book Antiqua" w:cs="Book Antiqua"/>
                <w:sz w:val="18"/>
                <w:szCs w:val="18"/>
              </w:rPr>
              <w:t>Iluminação</w:t>
            </w:r>
            <w:r>
              <w:rPr>
                <w:rFonts w:ascii="Book Antiqua" w:hAnsi="Book Antiqua" w:cs="Book Antiqua"/>
                <w:spacing w:val="-9"/>
                <w:sz w:val="18"/>
                <w:szCs w:val="18"/>
              </w:rPr>
              <w:t xml:space="preserve"> </w:t>
            </w:r>
            <w:r>
              <w:rPr>
                <w:rFonts w:ascii="Book Antiqua" w:hAnsi="Book Antiqua" w:cs="Book Antiqua"/>
                <w:sz w:val="18"/>
                <w:szCs w:val="18"/>
              </w:rPr>
              <w:t>Pública</w:t>
            </w:r>
            <w:r>
              <w:rPr>
                <w:rFonts w:ascii="Book Antiqua" w:hAnsi="Book Antiqua" w:cs="Book Antiqua"/>
                <w:spacing w:val="-6"/>
                <w:sz w:val="18"/>
                <w:szCs w:val="18"/>
              </w:rPr>
              <w:t xml:space="preserve"> </w:t>
            </w:r>
            <w:r>
              <w:rPr>
                <w:rFonts w:ascii="Book Antiqua" w:hAnsi="Book Antiqua" w:cs="Book Antiqua"/>
                <w:sz w:val="18"/>
                <w:szCs w:val="18"/>
              </w:rPr>
              <w:t>no</w:t>
            </w:r>
            <w:r>
              <w:rPr>
                <w:rFonts w:ascii="Book Antiqua" w:hAnsi="Book Antiqua" w:cs="Book Antiqua"/>
                <w:spacing w:val="-5"/>
                <w:sz w:val="18"/>
                <w:szCs w:val="18"/>
              </w:rPr>
              <w:t xml:space="preserve"> </w:t>
            </w:r>
            <w:r>
              <w:rPr>
                <w:rFonts w:ascii="Book Antiqua" w:hAnsi="Book Antiqua" w:cs="Book Antiqua"/>
                <w:sz w:val="18"/>
                <w:szCs w:val="18"/>
              </w:rPr>
              <w:t>perímetro</w:t>
            </w:r>
            <w:r>
              <w:rPr>
                <w:rFonts w:ascii="Book Antiqua" w:hAnsi="Book Antiqua" w:cs="Book Antiqua"/>
                <w:spacing w:val="-7"/>
                <w:sz w:val="18"/>
                <w:szCs w:val="18"/>
              </w:rPr>
              <w:t xml:space="preserve"> </w:t>
            </w:r>
            <w:r>
              <w:rPr>
                <w:rFonts w:ascii="Book Antiqua" w:hAnsi="Book Antiqua" w:cs="Book Antiqua"/>
                <w:spacing w:val="-2"/>
                <w:sz w:val="18"/>
                <w:szCs w:val="18"/>
              </w:rPr>
              <w:t>urbano;</w:t>
            </w:r>
          </w:p>
          <w:p w14:paraId="3753E550" w14:textId="77777777" w:rsidR="009D5A1A" w:rsidRDefault="00372ECB">
            <w:pPr>
              <w:pStyle w:val="TableParagraph"/>
              <w:numPr>
                <w:ilvl w:val="0"/>
                <w:numId w:val="63"/>
              </w:numPr>
              <w:tabs>
                <w:tab w:val="left" w:pos="227"/>
              </w:tabs>
              <w:snapToGrid w:val="0"/>
              <w:ind w:left="227" w:hanging="133"/>
              <w:jc w:val="left"/>
              <w:rPr>
                <w:rFonts w:ascii="Book Antiqua" w:hAnsi="Book Antiqua" w:cs="Book Antiqua"/>
                <w:sz w:val="18"/>
                <w:szCs w:val="18"/>
              </w:rPr>
            </w:pPr>
            <w:r>
              <w:rPr>
                <w:rFonts w:ascii="Book Antiqua" w:hAnsi="Book Antiqua" w:cs="Book Antiqua"/>
                <w:sz w:val="18"/>
                <w:szCs w:val="18"/>
              </w:rPr>
              <w:t>Iluminação</w:t>
            </w:r>
            <w:r>
              <w:rPr>
                <w:rFonts w:ascii="Book Antiqua" w:hAnsi="Book Antiqua" w:cs="Book Antiqua"/>
                <w:spacing w:val="-9"/>
                <w:sz w:val="18"/>
                <w:szCs w:val="18"/>
              </w:rPr>
              <w:t xml:space="preserve"> </w:t>
            </w:r>
            <w:r>
              <w:rPr>
                <w:rFonts w:ascii="Book Antiqua" w:hAnsi="Book Antiqua" w:cs="Book Antiqua"/>
                <w:spacing w:val="-2"/>
                <w:sz w:val="18"/>
                <w:szCs w:val="18"/>
              </w:rPr>
              <w:t>Especial;</w:t>
            </w:r>
          </w:p>
          <w:p w14:paraId="28910A27" w14:textId="77777777" w:rsidR="009D5A1A" w:rsidRDefault="00372ECB">
            <w:pPr>
              <w:pStyle w:val="TableParagraph"/>
              <w:numPr>
                <w:ilvl w:val="0"/>
                <w:numId w:val="63"/>
              </w:numPr>
              <w:tabs>
                <w:tab w:val="left" w:pos="227"/>
              </w:tabs>
              <w:snapToGrid w:val="0"/>
              <w:ind w:right="293" w:firstLine="0"/>
              <w:jc w:val="left"/>
              <w:rPr>
                <w:rFonts w:ascii="Book Antiqua" w:hAnsi="Book Antiqua" w:cs="Book Antiqua"/>
                <w:sz w:val="18"/>
                <w:szCs w:val="18"/>
              </w:rPr>
            </w:pPr>
            <w:r>
              <w:rPr>
                <w:rFonts w:ascii="Book Antiqua" w:hAnsi="Book Antiqua" w:cs="Book Antiqua"/>
                <w:sz w:val="18"/>
                <w:szCs w:val="18"/>
              </w:rPr>
              <w:t>Iluminação</w:t>
            </w:r>
            <w:r>
              <w:rPr>
                <w:rFonts w:ascii="Book Antiqua" w:hAnsi="Book Antiqua" w:cs="Book Antiqua"/>
                <w:spacing w:val="-6"/>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Rodovias</w:t>
            </w:r>
            <w:r>
              <w:rPr>
                <w:rFonts w:ascii="Book Antiqua" w:hAnsi="Book Antiqua" w:cs="Book Antiqua"/>
                <w:spacing w:val="-5"/>
                <w:sz w:val="18"/>
                <w:szCs w:val="18"/>
              </w:rPr>
              <w:t xml:space="preserve"> </w:t>
            </w:r>
            <w:r>
              <w:rPr>
                <w:rFonts w:ascii="Book Antiqua" w:hAnsi="Book Antiqua" w:cs="Book Antiqua"/>
                <w:sz w:val="18"/>
                <w:szCs w:val="18"/>
              </w:rPr>
              <w:t>(quando</w:t>
            </w:r>
            <w:r>
              <w:rPr>
                <w:rFonts w:ascii="Book Antiqua" w:hAnsi="Book Antiqua" w:cs="Book Antiqua"/>
                <w:spacing w:val="-8"/>
                <w:sz w:val="18"/>
                <w:szCs w:val="18"/>
              </w:rPr>
              <w:t xml:space="preserve"> </w:t>
            </w:r>
            <w:r>
              <w:rPr>
                <w:rFonts w:ascii="Book Antiqua" w:hAnsi="Book Antiqua" w:cs="Book Antiqua"/>
                <w:sz w:val="18"/>
                <w:szCs w:val="18"/>
              </w:rPr>
              <w:t>aprovado</w:t>
            </w:r>
            <w:r>
              <w:rPr>
                <w:rFonts w:ascii="Book Antiqua" w:hAnsi="Book Antiqua" w:cs="Book Antiqua"/>
                <w:spacing w:val="-6"/>
                <w:sz w:val="18"/>
                <w:szCs w:val="18"/>
              </w:rPr>
              <w:t xml:space="preserve"> </w:t>
            </w:r>
            <w:r>
              <w:rPr>
                <w:rFonts w:ascii="Book Antiqua" w:hAnsi="Book Antiqua" w:cs="Book Antiqua"/>
                <w:sz w:val="18"/>
                <w:szCs w:val="18"/>
              </w:rPr>
              <w:t>pela</w:t>
            </w:r>
            <w:r>
              <w:rPr>
                <w:rFonts w:ascii="Book Antiqua" w:hAnsi="Book Antiqua" w:cs="Book Antiqua"/>
                <w:spacing w:val="-8"/>
                <w:sz w:val="18"/>
                <w:szCs w:val="18"/>
              </w:rPr>
              <w:t xml:space="preserve"> </w:t>
            </w:r>
            <w:r>
              <w:rPr>
                <w:rFonts w:ascii="Book Antiqua" w:hAnsi="Book Antiqua" w:cs="Book Antiqua"/>
                <w:sz w:val="18"/>
                <w:szCs w:val="18"/>
              </w:rPr>
              <w:t>concessionária que opera o trecho).</w:t>
            </w:r>
          </w:p>
        </w:tc>
      </w:tr>
      <w:tr w:rsidR="009D5A1A" w14:paraId="6F6BC10D" w14:textId="77777777">
        <w:trPr>
          <w:trHeight w:val="361"/>
        </w:trPr>
        <w:tc>
          <w:tcPr>
            <w:tcW w:w="1688" w:type="dxa"/>
            <w:tcBorders>
              <w:top w:val="double" w:sz="4" w:space="0" w:color="000000"/>
              <w:left w:val="double" w:sz="4" w:space="0" w:color="000000"/>
              <w:bottom w:val="double" w:sz="4" w:space="0" w:color="000000"/>
              <w:right w:val="double" w:sz="4" w:space="0" w:color="000000"/>
            </w:tcBorders>
          </w:tcPr>
          <w:p w14:paraId="1722B4F8"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z w:val="18"/>
                <w:szCs w:val="18"/>
              </w:rPr>
              <w:t>Nível</w:t>
            </w:r>
            <w:r>
              <w:rPr>
                <w:rFonts w:ascii="Book Antiqua" w:hAnsi="Book Antiqua" w:cs="Book Antiqua"/>
                <w:spacing w:val="-5"/>
                <w:sz w:val="18"/>
                <w:szCs w:val="18"/>
              </w:rPr>
              <w:t xml:space="preserve"> III</w:t>
            </w:r>
          </w:p>
        </w:tc>
        <w:tc>
          <w:tcPr>
            <w:tcW w:w="1844" w:type="dxa"/>
            <w:tcBorders>
              <w:top w:val="double" w:sz="4" w:space="0" w:color="000000"/>
              <w:left w:val="double" w:sz="4" w:space="0" w:color="000000"/>
              <w:bottom w:val="double" w:sz="4" w:space="0" w:color="000000"/>
              <w:right w:val="double" w:sz="4" w:space="0" w:color="000000"/>
            </w:tcBorders>
          </w:tcPr>
          <w:p w14:paraId="29854132" w14:textId="77777777" w:rsidR="009D5A1A" w:rsidRDefault="00372ECB">
            <w:pPr>
              <w:pStyle w:val="TableParagraph"/>
              <w:snapToGrid w:val="0"/>
              <w:ind w:left="95"/>
              <w:jc w:val="left"/>
              <w:rPr>
                <w:rFonts w:ascii="Book Antiqua" w:hAnsi="Book Antiqua" w:cs="Book Antiqua"/>
                <w:sz w:val="18"/>
                <w:szCs w:val="18"/>
              </w:rPr>
            </w:pPr>
            <w:r>
              <w:rPr>
                <w:rFonts w:ascii="Book Antiqua" w:hAnsi="Book Antiqua" w:cs="Book Antiqua"/>
                <w:sz w:val="18"/>
                <w:szCs w:val="18"/>
              </w:rPr>
              <w:t>Até</w:t>
            </w:r>
            <w:r>
              <w:rPr>
                <w:rFonts w:ascii="Book Antiqua" w:hAnsi="Book Antiqua" w:cs="Book Antiqua"/>
                <w:spacing w:val="-2"/>
                <w:sz w:val="18"/>
                <w:szCs w:val="18"/>
              </w:rPr>
              <w:t xml:space="preserve"> </w:t>
            </w:r>
            <w:r>
              <w:rPr>
                <w:rFonts w:ascii="Book Antiqua" w:hAnsi="Book Antiqua" w:cs="Book Antiqua"/>
                <w:sz w:val="18"/>
                <w:szCs w:val="18"/>
              </w:rPr>
              <w:t>72</w:t>
            </w:r>
            <w:r>
              <w:rPr>
                <w:rFonts w:ascii="Book Antiqua" w:hAnsi="Book Antiqua" w:cs="Book Antiqua"/>
                <w:spacing w:val="-2"/>
                <w:sz w:val="18"/>
                <w:szCs w:val="18"/>
              </w:rPr>
              <w:t xml:space="preserve"> horas</w:t>
            </w:r>
          </w:p>
        </w:tc>
        <w:tc>
          <w:tcPr>
            <w:tcW w:w="6818" w:type="dxa"/>
            <w:tcBorders>
              <w:top w:val="double" w:sz="4" w:space="0" w:color="000000"/>
              <w:left w:val="double" w:sz="4" w:space="0" w:color="000000"/>
              <w:bottom w:val="double" w:sz="4" w:space="0" w:color="000000"/>
              <w:right w:val="double" w:sz="4" w:space="0" w:color="000000"/>
            </w:tcBorders>
          </w:tcPr>
          <w:p w14:paraId="7822F05B" w14:textId="77777777" w:rsidR="009D5A1A" w:rsidRDefault="00372ECB">
            <w:pPr>
              <w:pStyle w:val="TableParagraph"/>
              <w:snapToGrid w:val="0"/>
              <w:ind w:left="94"/>
              <w:jc w:val="left"/>
              <w:rPr>
                <w:rFonts w:ascii="Book Antiqua" w:hAnsi="Book Antiqua" w:cs="Book Antiqua"/>
                <w:sz w:val="18"/>
                <w:szCs w:val="18"/>
              </w:rPr>
            </w:pPr>
            <w:r>
              <w:rPr>
                <w:rFonts w:ascii="Book Antiqua" w:hAnsi="Book Antiqua" w:cs="Book Antiqua"/>
                <w:sz w:val="18"/>
                <w:szCs w:val="18"/>
              </w:rPr>
              <w:t>-</w:t>
            </w:r>
            <w:r>
              <w:rPr>
                <w:rFonts w:ascii="Book Antiqua" w:hAnsi="Book Antiqua" w:cs="Book Antiqua"/>
                <w:spacing w:val="-5"/>
                <w:sz w:val="18"/>
                <w:szCs w:val="18"/>
              </w:rPr>
              <w:t xml:space="preserve"> </w:t>
            </w:r>
            <w:r>
              <w:rPr>
                <w:rFonts w:ascii="Book Antiqua" w:hAnsi="Book Antiqua" w:cs="Book Antiqua"/>
                <w:sz w:val="18"/>
                <w:szCs w:val="18"/>
              </w:rPr>
              <w:t>Pontos</w:t>
            </w:r>
            <w:r>
              <w:rPr>
                <w:rFonts w:ascii="Book Antiqua" w:hAnsi="Book Antiqua" w:cs="Book Antiqua"/>
                <w:spacing w:val="-3"/>
                <w:sz w:val="18"/>
                <w:szCs w:val="18"/>
              </w:rPr>
              <w:t xml:space="preserve"> </w:t>
            </w:r>
            <w:r>
              <w:rPr>
                <w:rFonts w:ascii="Book Antiqua" w:hAnsi="Book Antiqua" w:cs="Book Antiqua"/>
                <w:sz w:val="18"/>
                <w:szCs w:val="18"/>
              </w:rPr>
              <w:t>localizados</w:t>
            </w:r>
            <w:r>
              <w:rPr>
                <w:rFonts w:ascii="Book Antiqua" w:hAnsi="Book Antiqua" w:cs="Book Antiqua"/>
                <w:spacing w:val="-4"/>
                <w:sz w:val="18"/>
                <w:szCs w:val="18"/>
              </w:rPr>
              <w:t xml:space="preserve"> </w:t>
            </w:r>
            <w:r>
              <w:rPr>
                <w:rFonts w:ascii="Book Antiqua" w:hAnsi="Book Antiqua" w:cs="Book Antiqua"/>
                <w:sz w:val="18"/>
                <w:szCs w:val="18"/>
              </w:rPr>
              <w:t>em</w:t>
            </w:r>
            <w:r>
              <w:rPr>
                <w:rFonts w:ascii="Book Antiqua" w:hAnsi="Book Antiqua" w:cs="Book Antiqua"/>
                <w:spacing w:val="-5"/>
                <w:sz w:val="18"/>
                <w:szCs w:val="18"/>
              </w:rPr>
              <w:t xml:space="preserve"> </w:t>
            </w:r>
            <w:r>
              <w:rPr>
                <w:rFonts w:ascii="Book Antiqua" w:hAnsi="Book Antiqua" w:cs="Book Antiqua"/>
                <w:sz w:val="18"/>
                <w:szCs w:val="18"/>
              </w:rPr>
              <w:t>vias</w:t>
            </w:r>
            <w:r>
              <w:rPr>
                <w:rFonts w:ascii="Book Antiqua" w:hAnsi="Book Antiqua" w:cs="Book Antiqua"/>
                <w:spacing w:val="-4"/>
                <w:sz w:val="18"/>
                <w:szCs w:val="18"/>
              </w:rPr>
              <w:t xml:space="preserve"> </w:t>
            </w:r>
            <w:r>
              <w:rPr>
                <w:rFonts w:ascii="Book Antiqua" w:hAnsi="Book Antiqua" w:cs="Book Antiqua"/>
                <w:sz w:val="18"/>
                <w:szCs w:val="18"/>
              </w:rPr>
              <w:t>na</w:t>
            </w:r>
            <w:r>
              <w:rPr>
                <w:rFonts w:ascii="Book Antiqua" w:hAnsi="Book Antiqua" w:cs="Book Antiqua"/>
                <w:spacing w:val="-4"/>
                <w:sz w:val="18"/>
                <w:szCs w:val="18"/>
              </w:rPr>
              <w:t xml:space="preserve"> </w:t>
            </w:r>
            <w:r>
              <w:rPr>
                <w:rFonts w:ascii="Book Antiqua" w:hAnsi="Book Antiqua" w:cs="Book Antiqua"/>
                <w:sz w:val="18"/>
                <w:szCs w:val="18"/>
              </w:rPr>
              <w:t>Zona</w:t>
            </w:r>
            <w:r>
              <w:rPr>
                <w:rFonts w:ascii="Book Antiqua" w:hAnsi="Book Antiqua" w:cs="Book Antiqua"/>
                <w:spacing w:val="-5"/>
                <w:sz w:val="18"/>
                <w:szCs w:val="18"/>
              </w:rPr>
              <w:t xml:space="preserve"> </w:t>
            </w:r>
            <w:r>
              <w:rPr>
                <w:rFonts w:ascii="Book Antiqua" w:hAnsi="Book Antiqua" w:cs="Book Antiqua"/>
                <w:spacing w:val="-2"/>
                <w:sz w:val="18"/>
                <w:szCs w:val="18"/>
              </w:rPr>
              <w:t>Rural;</w:t>
            </w:r>
          </w:p>
        </w:tc>
      </w:tr>
      <w:tr w:rsidR="009D5A1A" w14:paraId="28FF4D7F" w14:textId="77777777">
        <w:trPr>
          <w:trHeight w:val="1165"/>
        </w:trPr>
        <w:tc>
          <w:tcPr>
            <w:tcW w:w="1688" w:type="dxa"/>
            <w:tcBorders>
              <w:top w:val="double" w:sz="4" w:space="0" w:color="000000"/>
              <w:left w:val="double" w:sz="4" w:space="0" w:color="000000"/>
              <w:bottom w:val="double" w:sz="4" w:space="0" w:color="000000"/>
              <w:right w:val="double" w:sz="4" w:space="0" w:color="000000"/>
            </w:tcBorders>
          </w:tcPr>
          <w:p w14:paraId="13DA0271" w14:textId="77777777" w:rsidR="009D5A1A" w:rsidRDefault="009D5A1A">
            <w:pPr>
              <w:pStyle w:val="TableParagraph"/>
              <w:snapToGrid w:val="0"/>
              <w:jc w:val="left"/>
              <w:rPr>
                <w:rFonts w:ascii="Book Antiqua" w:hAnsi="Book Antiqua" w:cs="Book Antiqua"/>
                <w:sz w:val="18"/>
                <w:szCs w:val="18"/>
              </w:rPr>
            </w:pPr>
          </w:p>
          <w:p w14:paraId="2D9C6020" w14:textId="77777777" w:rsidR="009D5A1A" w:rsidRDefault="00372ECB">
            <w:pPr>
              <w:pStyle w:val="TableParagraph"/>
              <w:snapToGrid w:val="0"/>
              <w:ind w:left="97"/>
              <w:jc w:val="left"/>
              <w:rPr>
                <w:rFonts w:ascii="Book Antiqua" w:hAnsi="Book Antiqua" w:cs="Book Antiqua"/>
                <w:sz w:val="18"/>
                <w:szCs w:val="18"/>
              </w:rPr>
            </w:pPr>
            <w:r>
              <w:rPr>
                <w:rFonts w:ascii="Book Antiqua" w:hAnsi="Book Antiqua" w:cs="Book Antiqua"/>
                <w:sz w:val="18"/>
                <w:szCs w:val="18"/>
              </w:rPr>
              <w:t>Nível</w:t>
            </w:r>
            <w:r>
              <w:rPr>
                <w:rFonts w:ascii="Book Antiqua" w:hAnsi="Book Antiqua" w:cs="Book Antiqua"/>
                <w:spacing w:val="-5"/>
                <w:sz w:val="18"/>
                <w:szCs w:val="18"/>
              </w:rPr>
              <w:t xml:space="preserve"> IV</w:t>
            </w:r>
          </w:p>
        </w:tc>
        <w:tc>
          <w:tcPr>
            <w:tcW w:w="1844" w:type="dxa"/>
            <w:tcBorders>
              <w:top w:val="double" w:sz="4" w:space="0" w:color="000000"/>
              <w:left w:val="double" w:sz="4" w:space="0" w:color="000000"/>
              <w:bottom w:val="double" w:sz="4" w:space="0" w:color="000000"/>
              <w:right w:val="double" w:sz="4" w:space="0" w:color="000000"/>
            </w:tcBorders>
          </w:tcPr>
          <w:p w14:paraId="63207281" w14:textId="77777777" w:rsidR="009D5A1A" w:rsidRDefault="00372ECB">
            <w:pPr>
              <w:pStyle w:val="TableParagraph"/>
              <w:snapToGrid w:val="0"/>
              <w:ind w:left="95" w:right="235"/>
              <w:jc w:val="left"/>
              <w:rPr>
                <w:rFonts w:ascii="Book Antiqua" w:hAnsi="Book Antiqua" w:cs="Book Antiqua"/>
                <w:sz w:val="18"/>
                <w:szCs w:val="18"/>
              </w:rPr>
            </w:pPr>
            <w:r>
              <w:rPr>
                <w:rFonts w:ascii="Book Antiqua" w:hAnsi="Book Antiqua" w:cs="Book Antiqua"/>
                <w:spacing w:val="-2"/>
                <w:sz w:val="18"/>
                <w:szCs w:val="18"/>
              </w:rPr>
              <w:t xml:space="preserve">Emergencial </w:t>
            </w:r>
            <w:r>
              <w:rPr>
                <w:rFonts w:ascii="Book Antiqua" w:hAnsi="Book Antiqua" w:cs="Book Antiqua"/>
                <w:sz w:val="18"/>
                <w:szCs w:val="18"/>
              </w:rPr>
              <w:t>(Prazo</w:t>
            </w:r>
            <w:r>
              <w:rPr>
                <w:rFonts w:ascii="Book Antiqua" w:hAnsi="Book Antiqua" w:cs="Book Antiqua"/>
                <w:spacing w:val="-16"/>
                <w:sz w:val="18"/>
                <w:szCs w:val="18"/>
              </w:rPr>
              <w:t xml:space="preserve"> </w:t>
            </w:r>
            <w:r>
              <w:rPr>
                <w:rFonts w:ascii="Book Antiqua" w:hAnsi="Book Antiqua" w:cs="Book Antiqua"/>
                <w:sz w:val="18"/>
                <w:szCs w:val="18"/>
              </w:rPr>
              <w:t>Máximo de 6 horas)</w:t>
            </w:r>
          </w:p>
        </w:tc>
        <w:tc>
          <w:tcPr>
            <w:tcW w:w="6818" w:type="dxa"/>
            <w:tcBorders>
              <w:top w:val="double" w:sz="4" w:space="0" w:color="000000"/>
              <w:left w:val="double" w:sz="4" w:space="0" w:color="000000"/>
              <w:bottom w:val="double" w:sz="4" w:space="0" w:color="000000"/>
              <w:right w:val="double" w:sz="4" w:space="0" w:color="000000"/>
            </w:tcBorders>
          </w:tcPr>
          <w:p w14:paraId="6ED5B89F" w14:textId="77777777" w:rsidR="009D5A1A" w:rsidRDefault="00372ECB">
            <w:pPr>
              <w:pStyle w:val="TableParagraph"/>
              <w:numPr>
                <w:ilvl w:val="0"/>
                <w:numId w:val="64"/>
              </w:numPr>
              <w:tabs>
                <w:tab w:val="left" w:pos="230"/>
              </w:tabs>
              <w:snapToGrid w:val="0"/>
              <w:ind w:right="173" w:firstLine="0"/>
              <w:jc w:val="left"/>
              <w:rPr>
                <w:rFonts w:ascii="Book Antiqua" w:hAnsi="Book Antiqua" w:cs="Book Antiqua"/>
                <w:sz w:val="18"/>
                <w:szCs w:val="18"/>
              </w:rPr>
            </w:pPr>
            <w:r>
              <w:rPr>
                <w:rFonts w:ascii="Book Antiqua" w:hAnsi="Book Antiqua" w:cs="Book Antiqua"/>
                <w:sz w:val="18"/>
                <w:szCs w:val="18"/>
              </w:rPr>
              <w:t>Equipe</w:t>
            </w:r>
            <w:r>
              <w:rPr>
                <w:rFonts w:ascii="Book Antiqua" w:hAnsi="Book Antiqua" w:cs="Book Antiqua"/>
                <w:spacing w:val="-4"/>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Emergência</w:t>
            </w:r>
            <w:r>
              <w:rPr>
                <w:rFonts w:ascii="Book Antiqua" w:hAnsi="Book Antiqua" w:cs="Book Antiqua"/>
                <w:spacing w:val="-5"/>
                <w:sz w:val="18"/>
                <w:szCs w:val="18"/>
              </w:rPr>
              <w:t xml:space="preserve"> </w:t>
            </w: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atendimento</w:t>
            </w:r>
            <w:r>
              <w:rPr>
                <w:rFonts w:ascii="Book Antiqua" w:hAnsi="Book Antiqua" w:cs="Book Antiqua"/>
                <w:spacing w:val="-6"/>
                <w:sz w:val="18"/>
                <w:szCs w:val="18"/>
              </w:rPr>
              <w:t xml:space="preserve"> </w:t>
            </w:r>
            <w:r>
              <w:rPr>
                <w:rFonts w:ascii="Book Antiqua" w:hAnsi="Book Antiqua" w:cs="Book Antiqua"/>
                <w:sz w:val="18"/>
                <w:szCs w:val="18"/>
              </w:rPr>
              <w:t>de</w:t>
            </w:r>
            <w:r>
              <w:rPr>
                <w:rFonts w:ascii="Book Antiqua" w:hAnsi="Book Antiqua" w:cs="Book Antiqua"/>
                <w:spacing w:val="-6"/>
                <w:sz w:val="18"/>
                <w:szCs w:val="18"/>
              </w:rPr>
              <w:t xml:space="preserve"> </w:t>
            </w:r>
            <w:r>
              <w:rPr>
                <w:rFonts w:ascii="Book Antiqua" w:hAnsi="Book Antiqua" w:cs="Book Antiqua"/>
                <w:sz w:val="18"/>
                <w:szCs w:val="18"/>
              </w:rPr>
              <w:t>demandas</w:t>
            </w:r>
            <w:r>
              <w:rPr>
                <w:rFonts w:ascii="Book Antiqua" w:hAnsi="Book Antiqua" w:cs="Book Antiqua"/>
                <w:spacing w:val="-4"/>
                <w:sz w:val="18"/>
                <w:szCs w:val="18"/>
              </w:rPr>
              <w:t xml:space="preserve"> </w:t>
            </w:r>
            <w:r>
              <w:rPr>
                <w:rFonts w:ascii="Book Antiqua" w:hAnsi="Book Antiqua" w:cs="Book Antiqua"/>
                <w:sz w:val="18"/>
                <w:szCs w:val="18"/>
              </w:rPr>
              <w:t>aos</w:t>
            </w:r>
            <w:r>
              <w:rPr>
                <w:rFonts w:ascii="Book Antiqua" w:hAnsi="Book Antiqua" w:cs="Book Antiqua"/>
                <w:spacing w:val="-6"/>
                <w:sz w:val="18"/>
                <w:szCs w:val="18"/>
              </w:rPr>
              <w:t xml:space="preserve"> </w:t>
            </w:r>
            <w:r>
              <w:rPr>
                <w:rFonts w:ascii="Book Antiqua" w:hAnsi="Book Antiqua" w:cs="Book Antiqua"/>
                <w:sz w:val="18"/>
                <w:szCs w:val="18"/>
              </w:rPr>
              <w:t>finais de semana ou quando solicitado pela Contratada;</w:t>
            </w:r>
          </w:p>
          <w:p w14:paraId="18188BF9" w14:textId="77777777" w:rsidR="009D5A1A" w:rsidRDefault="00372ECB">
            <w:pPr>
              <w:pStyle w:val="TableParagraph"/>
              <w:numPr>
                <w:ilvl w:val="0"/>
                <w:numId w:val="64"/>
              </w:numPr>
              <w:tabs>
                <w:tab w:val="left" w:pos="230"/>
              </w:tabs>
              <w:snapToGrid w:val="0"/>
              <w:ind w:left="230" w:hanging="136"/>
              <w:jc w:val="left"/>
              <w:rPr>
                <w:rFonts w:ascii="Book Antiqua" w:hAnsi="Book Antiqua" w:cs="Book Antiqua"/>
                <w:sz w:val="18"/>
                <w:szCs w:val="18"/>
              </w:rPr>
            </w:pPr>
            <w:r>
              <w:rPr>
                <w:rFonts w:ascii="Book Antiqua" w:hAnsi="Book Antiqua" w:cs="Book Antiqua"/>
                <w:sz w:val="18"/>
                <w:szCs w:val="18"/>
              </w:rPr>
              <w:t>Deverá</w:t>
            </w:r>
            <w:r>
              <w:rPr>
                <w:rFonts w:ascii="Book Antiqua" w:hAnsi="Book Antiqua" w:cs="Book Antiqua"/>
                <w:spacing w:val="-9"/>
                <w:sz w:val="18"/>
                <w:szCs w:val="18"/>
              </w:rPr>
              <w:t xml:space="preserve"> </w:t>
            </w:r>
            <w:r>
              <w:rPr>
                <w:rFonts w:ascii="Book Antiqua" w:hAnsi="Book Antiqua" w:cs="Book Antiqua"/>
                <w:sz w:val="18"/>
                <w:szCs w:val="18"/>
              </w:rPr>
              <w:t>ser</w:t>
            </w:r>
            <w:r>
              <w:rPr>
                <w:rFonts w:ascii="Book Antiqua" w:hAnsi="Book Antiqua" w:cs="Book Antiqua"/>
                <w:spacing w:val="-5"/>
                <w:sz w:val="18"/>
                <w:szCs w:val="18"/>
              </w:rPr>
              <w:t xml:space="preserve"> </w:t>
            </w:r>
            <w:r>
              <w:rPr>
                <w:rFonts w:ascii="Book Antiqua" w:hAnsi="Book Antiqua" w:cs="Book Antiqua"/>
                <w:sz w:val="18"/>
                <w:szCs w:val="18"/>
              </w:rPr>
              <w:t>disponibilizado</w:t>
            </w:r>
            <w:r>
              <w:rPr>
                <w:rFonts w:ascii="Book Antiqua" w:hAnsi="Book Antiqua" w:cs="Book Antiqua"/>
                <w:spacing w:val="-7"/>
                <w:sz w:val="18"/>
                <w:szCs w:val="18"/>
              </w:rPr>
              <w:t xml:space="preserve"> </w:t>
            </w:r>
            <w:r>
              <w:rPr>
                <w:rFonts w:ascii="Book Antiqua" w:hAnsi="Book Antiqua" w:cs="Book Antiqua"/>
                <w:sz w:val="18"/>
                <w:szCs w:val="18"/>
              </w:rPr>
              <w:t>a</w:t>
            </w:r>
            <w:r>
              <w:rPr>
                <w:rFonts w:ascii="Book Antiqua" w:hAnsi="Book Antiqua" w:cs="Book Antiqua"/>
                <w:spacing w:val="-5"/>
                <w:sz w:val="18"/>
                <w:szCs w:val="18"/>
              </w:rPr>
              <w:t xml:space="preserve"> </w:t>
            </w:r>
            <w:r>
              <w:rPr>
                <w:rFonts w:ascii="Book Antiqua" w:hAnsi="Book Antiqua" w:cs="Book Antiqua"/>
                <w:sz w:val="18"/>
                <w:szCs w:val="18"/>
              </w:rPr>
              <w:t>Contratada</w:t>
            </w:r>
            <w:r>
              <w:rPr>
                <w:rFonts w:ascii="Book Antiqua" w:hAnsi="Book Antiqua" w:cs="Book Antiqua"/>
                <w:spacing w:val="-7"/>
                <w:sz w:val="18"/>
                <w:szCs w:val="18"/>
              </w:rPr>
              <w:t xml:space="preserve"> </w:t>
            </w:r>
            <w:r>
              <w:rPr>
                <w:rFonts w:ascii="Book Antiqua" w:hAnsi="Book Antiqua" w:cs="Book Antiqua"/>
                <w:sz w:val="18"/>
                <w:szCs w:val="18"/>
              </w:rPr>
              <w:t>canal</w:t>
            </w:r>
            <w:r>
              <w:rPr>
                <w:rFonts w:ascii="Book Antiqua" w:hAnsi="Book Antiqua" w:cs="Book Antiqua"/>
                <w:spacing w:val="-9"/>
                <w:sz w:val="18"/>
                <w:szCs w:val="18"/>
              </w:rPr>
              <w:t xml:space="preserve"> </w:t>
            </w:r>
            <w:r>
              <w:rPr>
                <w:rFonts w:ascii="Book Antiqua" w:hAnsi="Book Antiqua" w:cs="Book Antiqua"/>
                <w:sz w:val="18"/>
                <w:szCs w:val="18"/>
              </w:rPr>
              <w:t>direto</w:t>
            </w:r>
            <w:r>
              <w:rPr>
                <w:rFonts w:ascii="Book Antiqua" w:hAnsi="Book Antiqua" w:cs="Book Antiqua"/>
                <w:spacing w:val="-5"/>
                <w:sz w:val="18"/>
                <w:szCs w:val="18"/>
              </w:rPr>
              <w:t xml:space="preserve"> </w:t>
            </w:r>
            <w:r>
              <w:rPr>
                <w:rFonts w:ascii="Book Antiqua" w:hAnsi="Book Antiqua" w:cs="Book Antiqua"/>
                <w:sz w:val="18"/>
                <w:szCs w:val="18"/>
              </w:rPr>
              <w:t>com</w:t>
            </w:r>
            <w:r>
              <w:rPr>
                <w:rFonts w:ascii="Book Antiqua" w:hAnsi="Book Antiqua" w:cs="Book Antiqua"/>
                <w:spacing w:val="-7"/>
                <w:sz w:val="18"/>
                <w:szCs w:val="18"/>
              </w:rPr>
              <w:t xml:space="preserve"> </w:t>
            </w:r>
            <w:r>
              <w:rPr>
                <w:rFonts w:ascii="Book Antiqua" w:hAnsi="Book Antiqua" w:cs="Book Antiqua"/>
                <w:spacing w:val="-2"/>
                <w:sz w:val="18"/>
                <w:szCs w:val="18"/>
              </w:rPr>
              <w:t>equipe</w:t>
            </w:r>
          </w:p>
          <w:p w14:paraId="00BE8BA1" w14:textId="77777777" w:rsidR="009D5A1A" w:rsidRDefault="00372ECB">
            <w:pPr>
              <w:pStyle w:val="TableParagraph"/>
              <w:snapToGrid w:val="0"/>
              <w:ind w:left="94"/>
              <w:jc w:val="left"/>
              <w:rPr>
                <w:rFonts w:ascii="Book Antiqua" w:hAnsi="Book Antiqua" w:cs="Book Antiqua"/>
                <w:sz w:val="18"/>
                <w:szCs w:val="18"/>
              </w:rPr>
            </w:pPr>
            <w:r>
              <w:rPr>
                <w:rFonts w:ascii="Book Antiqua" w:hAnsi="Book Antiqua" w:cs="Book Antiqua"/>
                <w:sz w:val="18"/>
                <w:szCs w:val="18"/>
              </w:rPr>
              <w:t>para</w:t>
            </w:r>
            <w:r>
              <w:rPr>
                <w:rFonts w:ascii="Book Antiqua" w:hAnsi="Book Antiqua" w:cs="Book Antiqua"/>
                <w:spacing w:val="-4"/>
                <w:sz w:val="18"/>
                <w:szCs w:val="18"/>
              </w:rPr>
              <w:t xml:space="preserve"> </w:t>
            </w:r>
            <w:r>
              <w:rPr>
                <w:rFonts w:ascii="Book Antiqua" w:hAnsi="Book Antiqua" w:cs="Book Antiqua"/>
                <w:sz w:val="18"/>
                <w:szCs w:val="18"/>
              </w:rPr>
              <w:t>atendimento</w:t>
            </w:r>
            <w:r>
              <w:rPr>
                <w:rFonts w:ascii="Book Antiqua" w:hAnsi="Book Antiqua" w:cs="Book Antiqua"/>
                <w:spacing w:val="-5"/>
                <w:sz w:val="18"/>
                <w:szCs w:val="18"/>
              </w:rPr>
              <w:t xml:space="preserve"> </w:t>
            </w:r>
            <w:r>
              <w:rPr>
                <w:rFonts w:ascii="Book Antiqua" w:hAnsi="Book Antiqua" w:cs="Book Antiqua"/>
                <w:sz w:val="18"/>
                <w:szCs w:val="18"/>
              </w:rPr>
              <w:t>de</w:t>
            </w:r>
            <w:r>
              <w:rPr>
                <w:rFonts w:ascii="Book Antiqua" w:hAnsi="Book Antiqua" w:cs="Book Antiqua"/>
                <w:spacing w:val="-5"/>
                <w:sz w:val="18"/>
                <w:szCs w:val="18"/>
              </w:rPr>
              <w:t xml:space="preserve"> </w:t>
            </w:r>
            <w:r>
              <w:rPr>
                <w:rFonts w:ascii="Book Antiqua" w:hAnsi="Book Antiqua" w:cs="Book Antiqua"/>
                <w:sz w:val="18"/>
                <w:szCs w:val="18"/>
              </w:rPr>
              <w:t>OS</w:t>
            </w:r>
            <w:r>
              <w:rPr>
                <w:rFonts w:ascii="Book Antiqua" w:hAnsi="Book Antiqua" w:cs="Book Antiqua"/>
                <w:spacing w:val="-6"/>
                <w:sz w:val="18"/>
                <w:szCs w:val="18"/>
              </w:rPr>
              <w:t xml:space="preserve"> </w:t>
            </w:r>
            <w:r>
              <w:rPr>
                <w:rFonts w:ascii="Book Antiqua" w:hAnsi="Book Antiqua" w:cs="Book Antiqua"/>
                <w:spacing w:val="-2"/>
                <w:sz w:val="18"/>
                <w:szCs w:val="18"/>
              </w:rPr>
              <w:t>Emergencial.</w:t>
            </w:r>
          </w:p>
        </w:tc>
      </w:tr>
    </w:tbl>
    <w:p w14:paraId="654CC8D8" w14:textId="77777777" w:rsidR="009D5A1A" w:rsidRDefault="009D5A1A">
      <w:pPr>
        <w:pStyle w:val="Corpodetexto"/>
        <w:snapToGrid w:val="0"/>
        <w:spacing w:after="0" w:line="240" w:lineRule="auto"/>
        <w:rPr>
          <w:rFonts w:ascii="Book Antiqua" w:hAnsi="Book Antiqua" w:cs="Book Antiqua"/>
          <w:sz w:val="18"/>
          <w:szCs w:val="18"/>
        </w:rPr>
      </w:pPr>
    </w:p>
    <w:p w14:paraId="4DC1E54A" w14:textId="77777777" w:rsidR="009D5A1A" w:rsidRDefault="00372ECB">
      <w:pPr>
        <w:pStyle w:val="PargrafodaLista"/>
        <w:numPr>
          <w:ilvl w:val="1"/>
          <w:numId w:val="61"/>
        </w:numPr>
        <w:tabs>
          <w:tab w:val="left" w:pos="649"/>
        </w:tabs>
        <w:snapToGrid w:val="0"/>
        <w:ind w:right="197" w:firstLine="0"/>
        <w:jc w:val="both"/>
        <w:rPr>
          <w:rFonts w:ascii="Book Antiqua" w:hAnsi="Book Antiqua" w:cs="Book Antiqua"/>
          <w:sz w:val="18"/>
          <w:szCs w:val="18"/>
        </w:rPr>
      </w:pPr>
      <w:r>
        <w:rPr>
          <w:rFonts w:ascii="Book Antiqua" w:hAnsi="Book Antiqua" w:cs="Book Antiqua"/>
          <w:sz w:val="18"/>
          <w:szCs w:val="18"/>
        </w:rPr>
        <w:t>A CONTRATADA deverá apresentar relatório de atendimento das OS com frequência semanal, sempre aos finais de semana, devendo constar os atendimentos Georreferenciados, bem como registros fotográficos do antes e depois dos serviços prestados. Foi disponibilizado dentro da estrutura da Administração Local de obra, tanto Apontador, quanto Auxiliar Técnico, cujas funções serão classificar, qualificar e quantificar demandas.</w:t>
      </w:r>
    </w:p>
    <w:p w14:paraId="22862FBC" w14:textId="77777777" w:rsidR="009D5A1A" w:rsidRDefault="009D5A1A">
      <w:pPr>
        <w:pStyle w:val="Corpodetexto"/>
        <w:snapToGrid w:val="0"/>
        <w:spacing w:after="0" w:line="240" w:lineRule="auto"/>
        <w:rPr>
          <w:rFonts w:ascii="Book Antiqua" w:hAnsi="Book Antiqua" w:cs="Book Antiqua"/>
          <w:sz w:val="18"/>
          <w:szCs w:val="18"/>
        </w:rPr>
      </w:pPr>
    </w:p>
    <w:p w14:paraId="10E20FB3" w14:textId="77777777" w:rsidR="009D5A1A" w:rsidRDefault="00372ECB">
      <w:pPr>
        <w:pStyle w:val="PargrafodaLista"/>
        <w:numPr>
          <w:ilvl w:val="1"/>
          <w:numId w:val="61"/>
        </w:numPr>
        <w:tabs>
          <w:tab w:val="left" w:pos="692"/>
        </w:tabs>
        <w:snapToGrid w:val="0"/>
        <w:ind w:right="194" w:firstLine="0"/>
        <w:jc w:val="both"/>
        <w:rPr>
          <w:rFonts w:ascii="Book Antiqua" w:hAnsi="Book Antiqua" w:cs="Book Antiqua"/>
          <w:sz w:val="18"/>
          <w:szCs w:val="18"/>
        </w:rPr>
      </w:pPr>
      <w:r>
        <w:rPr>
          <w:rFonts w:ascii="Book Antiqua" w:hAnsi="Book Antiqua" w:cs="Book Antiqua"/>
          <w:sz w:val="18"/>
          <w:szCs w:val="18"/>
        </w:rPr>
        <w:t>Será remunerado profissional de Segurança do Trabalho que deverá atuar diretamente no planejamento</w:t>
      </w:r>
      <w:r>
        <w:rPr>
          <w:rFonts w:ascii="Book Antiqua" w:hAnsi="Book Antiqua" w:cs="Book Antiqua"/>
          <w:spacing w:val="-5"/>
          <w:sz w:val="18"/>
          <w:szCs w:val="18"/>
        </w:rPr>
        <w:t xml:space="preserve"> </w:t>
      </w:r>
      <w:r>
        <w:rPr>
          <w:rFonts w:ascii="Book Antiqua" w:hAnsi="Book Antiqua" w:cs="Book Antiqua"/>
          <w:sz w:val="18"/>
          <w:szCs w:val="18"/>
        </w:rPr>
        <w:t>das</w:t>
      </w:r>
      <w:r>
        <w:rPr>
          <w:rFonts w:ascii="Book Antiqua" w:hAnsi="Book Antiqua" w:cs="Book Antiqua"/>
          <w:spacing w:val="-5"/>
          <w:sz w:val="18"/>
          <w:szCs w:val="18"/>
        </w:rPr>
        <w:t xml:space="preserve"> </w:t>
      </w:r>
      <w:r>
        <w:rPr>
          <w:rFonts w:ascii="Book Antiqua" w:hAnsi="Book Antiqua" w:cs="Book Antiqua"/>
          <w:sz w:val="18"/>
          <w:szCs w:val="18"/>
        </w:rPr>
        <w:t>atividades</w:t>
      </w:r>
      <w:r>
        <w:rPr>
          <w:rFonts w:ascii="Book Antiqua" w:hAnsi="Book Antiqua" w:cs="Book Antiqua"/>
          <w:spacing w:val="-5"/>
          <w:sz w:val="18"/>
          <w:szCs w:val="18"/>
        </w:rPr>
        <w:t xml:space="preserve"> </w:t>
      </w:r>
      <w:r>
        <w:rPr>
          <w:rFonts w:ascii="Book Antiqua" w:hAnsi="Book Antiqua" w:cs="Book Antiqua"/>
          <w:sz w:val="18"/>
          <w:szCs w:val="18"/>
        </w:rPr>
        <w:t>geradas,</w:t>
      </w:r>
      <w:r>
        <w:rPr>
          <w:rFonts w:ascii="Book Antiqua" w:hAnsi="Book Antiqua" w:cs="Book Antiqua"/>
          <w:spacing w:val="-4"/>
          <w:sz w:val="18"/>
          <w:szCs w:val="18"/>
        </w:rPr>
        <w:t xml:space="preserve"> </w:t>
      </w:r>
      <w:r>
        <w:rPr>
          <w:rFonts w:ascii="Book Antiqua" w:hAnsi="Book Antiqua" w:cs="Book Antiqua"/>
          <w:sz w:val="18"/>
          <w:szCs w:val="18"/>
        </w:rPr>
        <w:t>prezando</w:t>
      </w:r>
      <w:r>
        <w:rPr>
          <w:rFonts w:ascii="Book Antiqua" w:hAnsi="Book Antiqua" w:cs="Book Antiqua"/>
          <w:spacing w:val="-5"/>
          <w:sz w:val="18"/>
          <w:szCs w:val="18"/>
        </w:rPr>
        <w:t xml:space="preserve"> </w:t>
      </w:r>
      <w:r>
        <w:rPr>
          <w:rFonts w:ascii="Book Antiqua" w:hAnsi="Book Antiqua" w:cs="Book Antiqua"/>
          <w:sz w:val="18"/>
          <w:szCs w:val="18"/>
        </w:rPr>
        <w:t>por</w:t>
      </w:r>
      <w:r>
        <w:rPr>
          <w:rFonts w:ascii="Book Antiqua" w:hAnsi="Book Antiqua" w:cs="Book Antiqua"/>
          <w:spacing w:val="-4"/>
          <w:sz w:val="18"/>
          <w:szCs w:val="18"/>
        </w:rPr>
        <w:t xml:space="preserve"> </w:t>
      </w:r>
      <w:r>
        <w:rPr>
          <w:rFonts w:ascii="Book Antiqua" w:hAnsi="Book Antiqua" w:cs="Book Antiqua"/>
          <w:sz w:val="18"/>
          <w:szCs w:val="18"/>
        </w:rPr>
        <w:t>procedimentos</w:t>
      </w:r>
      <w:r>
        <w:rPr>
          <w:rFonts w:ascii="Book Antiqua" w:hAnsi="Book Antiqua" w:cs="Book Antiqua"/>
          <w:spacing w:val="-7"/>
          <w:sz w:val="18"/>
          <w:szCs w:val="18"/>
        </w:rPr>
        <w:t xml:space="preserve"> </w:t>
      </w:r>
      <w:r>
        <w:rPr>
          <w:rFonts w:ascii="Book Antiqua" w:hAnsi="Book Antiqua" w:cs="Book Antiqua"/>
          <w:sz w:val="18"/>
          <w:szCs w:val="18"/>
        </w:rPr>
        <w:t>operacionais</w:t>
      </w:r>
      <w:r>
        <w:rPr>
          <w:rFonts w:ascii="Book Antiqua" w:hAnsi="Book Antiqua" w:cs="Book Antiqua"/>
          <w:spacing w:val="-5"/>
          <w:sz w:val="18"/>
          <w:szCs w:val="18"/>
        </w:rPr>
        <w:t xml:space="preserve"> </w:t>
      </w:r>
      <w:r>
        <w:rPr>
          <w:rFonts w:ascii="Book Antiqua" w:hAnsi="Book Antiqua" w:cs="Book Antiqua"/>
          <w:sz w:val="18"/>
          <w:szCs w:val="18"/>
        </w:rPr>
        <w:t>bem</w:t>
      </w:r>
      <w:r>
        <w:rPr>
          <w:rFonts w:ascii="Book Antiqua" w:hAnsi="Book Antiqua" w:cs="Book Antiqua"/>
          <w:spacing w:val="-4"/>
          <w:sz w:val="18"/>
          <w:szCs w:val="18"/>
        </w:rPr>
        <w:t xml:space="preserve"> </w:t>
      </w:r>
      <w:r>
        <w:rPr>
          <w:rFonts w:ascii="Book Antiqua" w:hAnsi="Book Antiqua" w:cs="Book Antiqua"/>
          <w:sz w:val="18"/>
          <w:szCs w:val="18"/>
        </w:rPr>
        <w:t>definidos</w:t>
      </w:r>
      <w:r>
        <w:rPr>
          <w:rFonts w:ascii="Book Antiqua" w:hAnsi="Book Antiqua" w:cs="Book Antiqua"/>
          <w:spacing w:val="-5"/>
          <w:sz w:val="18"/>
          <w:szCs w:val="18"/>
        </w:rPr>
        <w:t xml:space="preserve"> </w:t>
      </w:r>
      <w:r>
        <w:rPr>
          <w:rFonts w:ascii="Book Antiqua" w:hAnsi="Book Antiqua" w:cs="Book Antiqua"/>
          <w:sz w:val="18"/>
          <w:szCs w:val="18"/>
        </w:rPr>
        <w:t>e</w:t>
      </w:r>
      <w:r>
        <w:rPr>
          <w:rFonts w:ascii="Book Antiqua" w:hAnsi="Book Antiqua" w:cs="Book Antiqua"/>
          <w:spacing w:val="-5"/>
          <w:sz w:val="18"/>
          <w:szCs w:val="18"/>
        </w:rPr>
        <w:t xml:space="preserve"> </w:t>
      </w:r>
      <w:r>
        <w:rPr>
          <w:rFonts w:ascii="Book Antiqua" w:hAnsi="Book Antiqua" w:cs="Book Antiqua"/>
          <w:sz w:val="18"/>
          <w:szCs w:val="18"/>
        </w:rPr>
        <w:t>seguros, bem como zelo com a vida humana.</w:t>
      </w:r>
    </w:p>
    <w:p w14:paraId="4B80F5AE" w14:textId="77777777" w:rsidR="009D5A1A" w:rsidRDefault="009D5A1A">
      <w:pPr>
        <w:pStyle w:val="Corpodetexto"/>
        <w:snapToGrid w:val="0"/>
        <w:spacing w:after="0" w:line="240" w:lineRule="auto"/>
        <w:rPr>
          <w:rFonts w:ascii="Book Antiqua" w:hAnsi="Book Antiqua" w:cs="Book Antiqua"/>
          <w:sz w:val="18"/>
          <w:szCs w:val="18"/>
        </w:rPr>
      </w:pPr>
    </w:p>
    <w:p w14:paraId="2D5E0222" w14:textId="77777777" w:rsidR="009D5A1A" w:rsidRDefault="00372ECB">
      <w:pPr>
        <w:pStyle w:val="PargrafodaLista"/>
        <w:numPr>
          <w:ilvl w:val="1"/>
          <w:numId w:val="61"/>
        </w:numPr>
        <w:tabs>
          <w:tab w:val="left" w:pos="637"/>
        </w:tabs>
        <w:snapToGrid w:val="0"/>
        <w:ind w:right="200" w:firstLine="0"/>
        <w:jc w:val="both"/>
        <w:rPr>
          <w:rFonts w:ascii="Book Antiqua" w:hAnsi="Book Antiqua" w:cs="Book Antiqua"/>
          <w:sz w:val="18"/>
          <w:szCs w:val="18"/>
        </w:rPr>
      </w:pPr>
      <w:r>
        <w:rPr>
          <w:rFonts w:ascii="Book Antiqua" w:hAnsi="Book Antiqua" w:cs="Book Antiqua"/>
          <w:sz w:val="18"/>
          <w:szCs w:val="18"/>
        </w:rPr>
        <w:t>Nenhum serviço será remunerado sem a apresentação do Relatório de Execução das atividades atrelado a Ordem de Serviço que gerou a demanda.</w:t>
      </w:r>
    </w:p>
    <w:p w14:paraId="0A8497BD" w14:textId="77777777" w:rsidR="009D5A1A" w:rsidRDefault="009D5A1A">
      <w:pPr>
        <w:pStyle w:val="Corpodetexto"/>
        <w:snapToGrid w:val="0"/>
        <w:spacing w:after="0" w:line="240" w:lineRule="auto"/>
        <w:rPr>
          <w:rFonts w:ascii="Book Antiqua" w:hAnsi="Book Antiqua" w:cs="Book Antiqua"/>
          <w:sz w:val="18"/>
          <w:szCs w:val="18"/>
        </w:rPr>
      </w:pPr>
    </w:p>
    <w:p w14:paraId="1BBDE8C8" w14:textId="77777777" w:rsidR="009D5A1A" w:rsidRDefault="00372ECB">
      <w:pPr>
        <w:pStyle w:val="PargrafodaLista"/>
        <w:numPr>
          <w:ilvl w:val="1"/>
          <w:numId w:val="61"/>
        </w:numPr>
        <w:tabs>
          <w:tab w:val="left" w:pos="608"/>
        </w:tabs>
        <w:snapToGrid w:val="0"/>
        <w:ind w:right="195" w:firstLine="0"/>
        <w:jc w:val="both"/>
        <w:rPr>
          <w:rFonts w:ascii="Book Antiqua" w:hAnsi="Book Antiqua" w:cs="Book Antiqua"/>
          <w:sz w:val="18"/>
          <w:szCs w:val="18"/>
        </w:rPr>
      </w:pPr>
      <w:r>
        <w:rPr>
          <w:rFonts w:ascii="Book Antiqua" w:hAnsi="Book Antiqua" w:cs="Book Antiqua"/>
          <w:sz w:val="18"/>
          <w:szCs w:val="18"/>
        </w:rPr>
        <w:t>As</w:t>
      </w:r>
      <w:r>
        <w:rPr>
          <w:rFonts w:ascii="Book Antiqua" w:hAnsi="Book Antiqua" w:cs="Book Antiqua"/>
          <w:spacing w:val="-3"/>
          <w:sz w:val="18"/>
          <w:szCs w:val="18"/>
        </w:rPr>
        <w:t xml:space="preserve"> </w:t>
      </w:r>
      <w:r>
        <w:rPr>
          <w:rFonts w:ascii="Book Antiqua" w:hAnsi="Book Antiqua" w:cs="Book Antiqua"/>
          <w:sz w:val="18"/>
          <w:szCs w:val="18"/>
        </w:rPr>
        <w:t>Luminárias</w:t>
      </w:r>
      <w:r>
        <w:rPr>
          <w:rFonts w:ascii="Book Antiqua" w:hAnsi="Book Antiqua" w:cs="Book Antiqua"/>
          <w:spacing w:val="-3"/>
          <w:sz w:val="18"/>
          <w:szCs w:val="18"/>
        </w:rPr>
        <w:t xml:space="preserve"> </w:t>
      </w:r>
      <w:r>
        <w:rPr>
          <w:rFonts w:ascii="Book Antiqua" w:hAnsi="Book Antiqua" w:cs="Book Antiqua"/>
          <w:sz w:val="18"/>
          <w:szCs w:val="18"/>
        </w:rPr>
        <w:t>removidas deverão</w:t>
      </w:r>
      <w:r>
        <w:rPr>
          <w:rFonts w:ascii="Book Antiqua" w:hAnsi="Book Antiqua" w:cs="Book Antiqua"/>
          <w:spacing w:val="-3"/>
          <w:sz w:val="18"/>
          <w:szCs w:val="18"/>
        </w:rPr>
        <w:t xml:space="preserve"> </w:t>
      </w:r>
      <w:r>
        <w:rPr>
          <w:rFonts w:ascii="Book Antiqua" w:hAnsi="Book Antiqua" w:cs="Book Antiqua"/>
          <w:sz w:val="18"/>
          <w:szCs w:val="18"/>
        </w:rPr>
        <w:t>ser</w:t>
      </w:r>
      <w:r>
        <w:rPr>
          <w:rFonts w:ascii="Book Antiqua" w:hAnsi="Book Antiqua" w:cs="Book Antiqua"/>
          <w:spacing w:val="-2"/>
          <w:sz w:val="18"/>
          <w:szCs w:val="18"/>
        </w:rPr>
        <w:t xml:space="preserve"> </w:t>
      </w:r>
      <w:r>
        <w:rPr>
          <w:rFonts w:ascii="Book Antiqua" w:hAnsi="Book Antiqua" w:cs="Book Antiqua"/>
          <w:sz w:val="18"/>
          <w:szCs w:val="18"/>
        </w:rPr>
        <w:t>segregadas e</w:t>
      </w:r>
      <w:r>
        <w:rPr>
          <w:rFonts w:ascii="Book Antiqua" w:hAnsi="Book Antiqua" w:cs="Book Antiqua"/>
          <w:spacing w:val="-3"/>
          <w:sz w:val="18"/>
          <w:szCs w:val="18"/>
        </w:rPr>
        <w:t xml:space="preserve"> </w:t>
      </w:r>
      <w:r>
        <w:rPr>
          <w:rFonts w:ascii="Book Antiqua" w:hAnsi="Book Antiqua" w:cs="Book Antiqua"/>
          <w:sz w:val="18"/>
          <w:szCs w:val="18"/>
        </w:rPr>
        <w:t>entregues</w:t>
      </w:r>
      <w:r>
        <w:rPr>
          <w:rFonts w:ascii="Book Antiqua" w:hAnsi="Book Antiqua" w:cs="Book Antiqua"/>
          <w:spacing w:val="-3"/>
          <w:sz w:val="18"/>
          <w:szCs w:val="18"/>
        </w:rPr>
        <w:t xml:space="preserve"> </w:t>
      </w:r>
      <w:r>
        <w:rPr>
          <w:rFonts w:ascii="Book Antiqua" w:hAnsi="Book Antiqua" w:cs="Book Antiqua"/>
          <w:sz w:val="18"/>
          <w:szCs w:val="18"/>
        </w:rPr>
        <w:t>a</w:t>
      </w:r>
      <w:r>
        <w:rPr>
          <w:rFonts w:ascii="Book Antiqua" w:hAnsi="Book Antiqua" w:cs="Book Antiqua"/>
          <w:spacing w:val="-3"/>
          <w:sz w:val="18"/>
          <w:szCs w:val="18"/>
        </w:rPr>
        <w:t xml:space="preserve"> </w:t>
      </w:r>
      <w:r>
        <w:rPr>
          <w:rFonts w:ascii="Book Antiqua" w:hAnsi="Book Antiqua" w:cs="Book Antiqua"/>
          <w:sz w:val="18"/>
          <w:szCs w:val="18"/>
        </w:rPr>
        <w:t>Administração</w:t>
      </w:r>
      <w:r>
        <w:rPr>
          <w:rFonts w:ascii="Book Antiqua" w:hAnsi="Book Antiqua" w:cs="Book Antiqua"/>
          <w:spacing w:val="-3"/>
          <w:sz w:val="18"/>
          <w:szCs w:val="18"/>
        </w:rPr>
        <w:t xml:space="preserve"> </w:t>
      </w:r>
      <w:r>
        <w:rPr>
          <w:rFonts w:ascii="Book Antiqua" w:hAnsi="Book Antiqua" w:cs="Book Antiqua"/>
          <w:sz w:val="18"/>
          <w:szCs w:val="18"/>
        </w:rPr>
        <w:t>Pública</w:t>
      </w:r>
      <w:r>
        <w:rPr>
          <w:rFonts w:ascii="Book Antiqua" w:hAnsi="Book Antiqua" w:cs="Book Antiqua"/>
          <w:spacing w:val="-3"/>
          <w:sz w:val="18"/>
          <w:szCs w:val="18"/>
        </w:rPr>
        <w:t xml:space="preserve"> </w:t>
      </w:r>
      <w:r>
        <w:rPr>
          <w:rFonts w:ascii="Book Antiqua" w:hAnsi="Book Antiqua" w:cs="Book Antiqua"/>
          <w:sz w:val="18"/>
          <w:szCs w:val="18"/>
        </w:rPr>
        <w:t xml:space="preserve">para análise de garantia, especialmente as que pertencerem ao programa MT Iluminado. Não serão admitidas discrepâncias entre o número de luminárias substituídas e devolvidas, exceto em casos justificados e </w:t>
      </w:r>
      <w:r>
        <w:rPr>
          <w:rFonts w:ascii="Book Antiqua" w:hAnsi="Book Antiqua" w:cs="Book Antiqua"/>
          <w:spacing w:val="-2"/>
          <w:sz w:val="18"/>
          <w:szCs w:val="18"/>
        </w:rPr>
        <w:t>demonstrados.</w:t>
      </w:r>
    </w:p>
    <w:p w14:paraId="5F980032" w14:textId="77777777" w:rsidR="009D5A1A" w:rsidRDefault="00372ECB">
      <w:pPr>
        <w:pStyle w:val="Corpodetexto"/>
        <w:snapToGrid w:val="0"/>
        <w:spacing w:after="0" w:line="240" w:lineRule="auto"/>
        <w:rPr>
          <w:rFonts w:ascii="Book Antiqua" w:hAnsi="Book Antiqua" w:cs="Book Antiqua"/>
          <w:sz w:val="18"/>
          <w:szCs w:val="18"/>
        </w:rPr>
      </w:pPr>
      <w:r>
        <w:rPr>
          <w:rFonts w:ascii="Book Antiqua" w:hAnsi="Book Antiqua" w:cs="Book Antiqua"/>
          <w:noProof/>
          <w:sz w:val="18"/>
          <w:szCs w:val="18"/>
        </w:rPr>
        <mc:AlternateContent>
          <mc:Choice Requires="wpg">
            <w:drawing>
              <wp:anchor distT="0" distB="186690" distL="0" distR="493395" simplePos="0" relativeHeight="225" behindDoc="0" locked="0" layoutInCell="0" allowOverlap="1" wp14:anchorId="6E1574C4" wp14:editId="482D7BB0">
                <wp:simplePos x="0" y="0"/>
                <wp:positionH relativeFrom="page">
                  <wp:posOffset>0</wp:posOffset>
                </wp:positionH>
                <wp:positionV relativeFrom="paragraph">
                  <wp:posOffset>635</wp:posOffset>
                </wp:positionV>
                <wp:extent cx="6578600" cy="1861820"/>
                <wp:effectExtent l="0" t="3175" r="3175" b="3175"/>
                <wp:wrapTopAndBottom/>
                <wp:docPr id="258" name="Group 88"/>
                <wp:cNvGraphicFramePr/>
                <a:graphic xmlns:a="http://schemas.openxmlformats.org/drawingml/2006/main">
                  <a:graphicData uri="http://schemas.microsoft.com/office/word/2010/wordprocessingGroup">
                    <wpg:wgp>
                      <wpg:cNvGrpSpPr/>
                      <wpg:grpSpPr>
                        <a:xfrm>
                          <a:off x="0" y="0"/>
                          <a:ext cx="6578640" cy="1861920"/>
                          <a:chOff x="0" y="0"/>
                          <a:chExt cx="6578640" cy="1861920"/>
                        </a:xfrm>
                      </wpg:grpSpPr>
                      <wps:wsp>
                        <wps:cNvPr id="2144499130" name="Forma Livre: Forma 2144499130"/>
                        <wps:cNvSpPr/>
                        <wps:spPr>
                          <a:xfrm>
                            <a:off x="1772280" y="1460520"/>
                            <a:ext cx="3033360" cy="720"/>
                          </a:xfrm>
                          <a:custGeom>
                            <a:avLst/>
                            <a:gdLst/>
                            <a:ahLst/>
                            <a:cxnLst/>
                            <a:rect l="l" t="t" r="r" b="b"/>
                            <a:pathLst>
                              <a:path w="3031490">
                                <a:moveTo>
                                  <a:pt x="0" y="0"/>
                                </a:moveTo>
                                <a:lnTo>
                                  <a:pt x="3031255" y="0"/>
                                </a:lnTo>
                              </a:path>
                            </a:pathLst>
                          </a:custGeom>
                          <a:noFill/>
                          <a:ln w="8901">
                            <a:solidFill>
                              <a:srgbClr val="000000"/>
                            </a:solidFill>
                            <a:round/>
                          </a:ln>
                        </wps:spPr>
                        <wps:style>
                          <a:lnRef idx="0">
                            <a:scrgbClr r="0" g="0" b="0"/>
                          </a:lnRef>
                          <a:fillRef idx="0">
                            <a:scrgbClr r="0" g="0" b="0"/>
                          </a:fillRef>
                          <a:effectRef idx="0">
                            <a:scrgbClr r="0" g="0" b="0"/>
                          </a:effectRef>
                          <a:fontRef idx="minor"/>
                        </wps:style>
                        <wps:bodyPr/>
                      </wps:wsp>
                      <wps:wsp>
                        <wps:cNvPr id="705166636" name="Retângulo 705166636"/>
                        <wps:cNvSpPr/>
                        <wps:spPr>
                          <a:xfrm>
                            <a:off x="0" y="0"/>
                            <a:ext cx="6578640" cy="1861920"/>
                          </a:xfrm>
                          <a:prstGeom prst="rect">
                            <a:avLst/>
                          </a:prstGeom>
                          <a:noFill/>
                          <a:ln w="6480">
                            <a:solidFill>
                              <a:srgbClr val="000000"/>
                            </a:solidFill>
                            <a:round/>
                          </a:ln>
                        </wps:spPr>
                        <wps:style>
                          <a:lnRef idx="0">
                            <a:scrgbClr r="0" g="0" b="0"/>
                          </a:lnRef>
                          <a:fillRef idx="0">
                            <a:scrgbClr r="0" g="0" b="0"/>
                          </a:fillRef>
                          <a:effectRef idx="0">
                            <a:scrgbClr r="0" g="0" b="0"/>
                          </a:effectRef>
                          <a:fontRef idx="minor"/>
                        </wps:style>
                        <wps:txbx>
                          <w:txbxContent>
                            <w:p w14:paraId="7C785D43" w14:textId="77777777" w:rsidR="009D5A1A" w:rsidRDefault="00372ECB">
                              <w:pPr>
                                <w:overflowPunct w:val="0"/>
                                <w:spacing w:before="2" w:line="276" w:lineRule="auto"/>
                              </w:pPr>
                              <w:r>
                                <w:rPr>
                                  <w:rFonts w:asciiTheme="minorHAnsi" w:eastAsiaTheme="minorHAnsi" w:hAnsiTheme="minorHAnsi" w:cstheme="minorBidi"/>
                                  <w:color w:val="000000"/>
                                  <w:kern w:val="0"/>
                                  <w:sz w:val="22"/>
                                  <w:szCs w:val="22"/>
                                </w:rPr>
                                <w:t>APROVO ESTE TR E DECLARO QUE TENHO CONHECIMENTO DE TODAS AS SUAS CARACTERÍSTICAS, RATIFICANDO, NESTE ATO, O SEU INTEGRAL CONTEÚDO.</w:t>
                              </w:r>
                            </w:p>
                            <w:p w14:paraId="309EC6E1" w14:textId="77777777" w:rsidR="009D5A1A" w:rsidRDefault="009D5A1A">
                              <w:pPr>
                                <w:overflowPunct w:val="0"/>
                                <w:spacing w:before="37"/>
                              </w:pPr>
                            </w:p>
                            <w:p w14:paraId="5640832C" w14:textId="77777777" w:rsidR="009D5A1A" w:rsidRDefault="00372ECB">
                              <w:pPr>
                                <w:overflowPunct w:val="0"/>
                              </w:pPr>
                              <w:r>
                                <w:rPr>
                                  <w:rFonts w:asciiTheme="minorHAnsi" w:eastAsiaTheme="minorHAnsi" w:hAnsiTheme="minorHAnsi" w:cstheme="minorBidi"/>
                                  <w:color w:val="000000"/>
                                  <w:kern w:val="0"/>
                                  <w:sz w:val="22"/>
                                  <w:szCs w:val="22"/>
                                </w:rPr>
                                <w:t>Rondonópolis, 20 de agosto de 2025.</w:t>
                              </w:r>
                            </w:p>
                            <w:p w14:paraId="03F51C3C" w14:textId="77777777" w:rsidR="009D5A1A" w:rsidRDefault="009D5A1A">
                              <w:pPr>
                                <w:overflowPunct w:val="0"/>
                              </w:pPr>
                            </w:p>
                            <w:p w14:paraId="6D48D6D4" w14:textId="77777777" w:rsidR="009D5A1A" w:rsidRDefault="009D5A1A">
                              <w:pPr>
                                <w:overflowPunct w:val="0"/>
                              </w:pPr>
                            </w:p>
                            <w:p w14:paraId="1E66633A" w14:textId="77777777" w:rsidR="009D5A1A" w:rsidRDefault="009D5A1A">
                              <w:pPr>
                                <w:overflowPunct w:val="0"/>
                              </w:pPr>
                            </w:p>
                            <w:p w14:paraId="58F9643D" w14:textId="77777777" w:rsidR="009D5A1A" w:rsidRDefault="009D5A1A">
                              <w:pPr>
                                <w:overflowPunct w:val="0"/>
                                <w:spacing w:before="186"/>
                              </w:pPr>
                            </w:p>
                            <w:p w14:paraId="72874C87" w14:textId="77777777" w:rsidR="009D5A1A" w:rsidRDefault="00372ECB">
                              <w:pPr>
                                <w:overflowPunct w:val="0"/>
                                <w:spacing w:line="276" w:lineRule="auto"/>
                                <w:jc w:val="center"/>
                              </w:pPr>
                              <w:r>
                                <w:rPr>
                                  <w:rFonts w:asciiTheme="minorHAnsi" w:eastAsiaTheme="minorHAnsi" w:hAnsiTheme="minorHAnsi" w:cstheme="minorBidi"/>
                                  <w:color w:val="000000"/>
                                  <w:kern w:val="0"/>
                                  <w:sz w:val="22"/>
                                  <w:szCs w:val="22"/>
                                </w:rPr>
                                <w:t>Lucas Corrente Luz Secretário de Infraestrutura</w:t>
                              </w:r>
                            </w:p>
                          </w:txbxContent>
                        </wps:txbx>
                        <wps:bodyPr lIns="0" tIns="0" rIns="0" bIns="0" anchor="t">
                          <a:noAutofit/>
                        </wps:bodyPr>
                      </wps:wsp>
                    </wpg:wgp>
                  </a:graphicData>
                </a:graphic>
              </wp:anchor>
            </w:drawing>
          </mc:Choice>
          <mc:Fallback>
            <w:pict>
              <v:group w14:anchorId="6E1574C4" id="Group 88" o:spid="_x0000_s1088" style="position:absolute;margin-left:0;margin-top:.05pt;width:518pt;height:146.6pt;z-index:225;mso-wrap-distance-left:0;mso-wrap-distance-right:38.85pt;mso-wrap-distance-bottom:14.7pt;mso-position-horizontal-relative:page;mso-position-vertical-relative:text" coordsize="65786,18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" o:allowincell="f">
                <v:shape id="Forma Livre: Forma 2144499130" o:spid="_x0000_s1089" style="position:absolute;left:17722;top:14605;width:30334;height:7;visibility:visible;mso-wrap-style:square;v-text-anchor:top" coordsize="303149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" path="m,l3031255,e" filled="f" strokeweight=".24725mm">
                  <v:path arrowok="t"/>
                </v:shape>
                <v:rect id="Retângulo 705166636" o:spid="_x0000_s1090" style="position:absolute;width:65786;height:18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" filled="f" strokeweight=".18mm">
                  <v:stroke joinstyle="round"/>
                  <v:textbox inset="0,0,0,0">
                    <w:txbxContent>
                      <w:p w14:paraId="7C785D43" w14:textId="77777777" w:rsidR="009D5A1A" w:rsidRDefault="00372ECB">
                        <w:pPr>
                          <w:overflowPunct w:val="0"/>
                          <w:spacing w:before="2" w:line="276" w:lineRule="auto"/>
                        </w:pPr>
                        <w:r>
                          <w:rPr>
                            <w:rFonts w:asciiTheme="minorHAnsi" w:eastAsiaTheme="minorHAnsi" w:hAnsiTheme="minorHAnsi" w:cstheme="minorBidi"/>
                            <w:color w:val="000000"/>
                            <w:kern w:val="0"/>
                            <w:sz w:val="22"/>
                            <w:szCs w:val="22"/>
                          </w:rPr>
                          <w:t>APROVO ESTE TR E DECLARO QUE TENHO CONHECIMENTO DE TODAS AS SUAS CARACTERÍSTICAS, RATIFICANDO, NESTE ATO, O SEU INTEGRAL CONTEÚDO.</w:t>
                        </w:r>
                      </w:p>
                      <w:p w14:paraId="309EC6E1" w14:textId="77777777" w:rsidR="009D5A1A" w:rsidRDefault="009D5A1A">
                        <w:pPr>
                          <w:overflowPunct w:val="0"/>
                          <w:spacing w:before="37"/>
                        </w:pPr>
                      </w:p>
                      <w:p w14:paraId="5640832C" w14:textId="77777777" w:rsidR="009D5A1A" w:rsidRDefault="00372ECB">
                        <w:pPr>
                          <w:overflowPunct w:val="0"/>
                        </w:pPr>
                        <w:r>
                          <w:rPr>
                            <w:rFonts w:asciiTheme="minorHAnsi" w:eastAsiaTheme="minorHAnsi" w:hAnsiTheme="minorHAnsi" w:cstheme="minorBidi"/>
                            <w:color w:val="000000"/>
                            <w:kern w:val="0"/>
                            <w:sz w:val="22"/>
                            <w:szCs w:val="22"/>
                          </w:rPr>
                          <w:t>Rondonópolis, 20 de agosto de 2025.</w:t>
                        </w:r>
                      </w:p>
                      <w:p w14:paraId="03F51C3C" w14:textId="77777777" w:rsidR="009D5A1A" w:rsidRDefault="009D5A1A">
                        <w:pPr>
                          <w:overflowPunct w:val="0"/>
                        </w:pPr>
                      </w:p>
                      <w:p w14:paraId="6D48D6D4" w14:textId="77777777" w:rsidR="009D5A1A" w:rsidRDefault="009D5A1A">
                        <w:pPr>
                          <w:overflowPunct w:val="0"/>
                        </w:pPr>
                      </w:p>
                      <w:p w14:paraId="1E66633A" w14:textId="77777777" w:rsidR="009D5A1A" w:rsidRDefault="009D5A1A">
                        <w:pPr>
                          <w:overflowPunct w:val="0"/>
                        </w:pPr>
                      </w:p>
                      <w:p w14:paraId="58F9643D" w14:textId="77777777" w:rsidR="009D5A1A" w:rsidRDefault="009D5A1A">
                        <w:pPr>
                          <w:overflowPunct w:val="0"/>
                          <w:spacing w:before="186"/>
                        </w:pPr>
                      </w:p>
                      <w:p w14:paraId="72874C87" w14:textId="77777777" w:rsidR="009D5A1A" w:rsidRDefault="00372ECB">
                        <w:pPr>
                          <w:overflowPunct w:val="0"/>
                          <w:spacing w:line="276" w:lineRule="auto"/>
                          <w:jc w:val="center"/>
                        </w:pPr>
                        <w:r>
                          <w:rPr>
                            <w:rFonts w:asciiTheme="minorHAnsi" w:eastAsiaTheme="minorHAnsi" w:hAnsiTheme="minorHAnsi" w:cstheme="minorBidi"/>
                            <w:color w:val="000000"/>
                            <w:kern w:val="0"/>
                            <w:sz w:val="22"/>
                            <w:szCs w:val="22"/>
                          </w:rPr>
                          <w:t>Lucas Corrente Luz Secretário de Infraestrutura</w:t>
                        </w:r>
                      </w:p>
                    </w:txbxContent>
                  </v:textbox>
                </v:rect>
                <w10:wrap type="topAndBottom" anchorx="page"/>
              </v:group>
            </w:pict>
          </mc:Fallback>
        </mc:AlternateContent>
      </w:r>
    </w:p>
    <w:p w14:paraId="654C5933" w14:textId="77777777" w:rsidR="009D5A1A" w:rsidRDefault="009D5A1A">
      <w:pPr>
        <w:snapToGrid w:val="0"/>
        <w:rPr>
          <w:rFonts w:ascii="Book Antiqua" w:hAnsi="Book Antiqua" w:cs="Book Antiqua"/>
          <w:sz w:val="18"/>
          <w:szCs w:val="18"/>
        </w:rPr>
      </w:pPr>
    </w:p>
    <w:p w14:paraId="3D06EDF7" w14:textId="77777777" w:rsidR="009D5A1A" w:rsidRDefault="009D5A1A">
      <w:pPr>
        <w:snapToGrid w:val="0"/>
        <w:rPr>
          <w:rFonts w:ascii="Book Antiqua" w:hAnsi="Book Antiqua" w:cs="Book Antiqua"/>
          <w:sz w:val="18"/>
          <w:szCs w:val="18"/>
        </w:rPr>
      </w:pPr>
    </w:p>
    <w:sectPr w:rsidR="009D5A1A">
      <w:headerReference w:type="default" r:id="rId278"/>
      <w:footerReference w:type="default" r:id="rId279"/>
      <w:pgSz w:w="11906" w:h="16838"/>
      <w:pgMar w:top="1859"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80D7E" w14:textId="77777777" w:rsidR="00372ECB" w:rsidRDefault="00372ECB">
      <w:r>
        <w:separator/>
      </w:r>
    </w:p>
  </w:endnote>
  <w:endnote w:type="continuationSeparator" w:id="0">
    <w:p w14:paraId="3351B3A8" w14:textId="77777777" w:rsidR="00372ECB" w:rsidRDefault="0037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1"/>
    <w:family w:val="auto"/>
    <w:pitch w:val="variable"/>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Arial">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Tahoma">
    <w:altName w:val="Tahom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Symbol">
    <w:panose1 w:val="00000000000000000000"/>
    <w:charset w:val="00"/>
    <w:family w:val="roman"/>
    <w:notTrueType/>
    <w:pitch w:val="default"/>
  </w:font>
  <w:font w:name="Wingdings, Wingdings">
    <w:panose1 w:val="00000000000000000000"/>
    <w:charset w:val="00"/>
    <w:family w:val="roman"/>
    <w:notTrueType/>
    <w:pitch w:val="default"/>
  </w:font>
  <w:font w:name="OpenSymbol, OpenSymbo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
    <w:panose1 w:val="00000000000000000000"/>
    <w:charset w:val="00"/>
    <w:family w:val="roman"/>
    <w:notTrueType/>
    <w:pitch w:val="default"/>
  </w:font>
  <w:font w:name="Calibri, 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434551"/>
      <w:docPartObj>
        <w:docPartGallery w:val="Page Numbers (Bottom of Page)"/>
        <w:docPartUnique/>
      </w:docPartObj>
    </w:sdtPr>
    <w:sdtContent>
      <w:p w14:paraId="2B7BC209" w14:textId="62AB2140" w:rsidR="007C08E8" w:rsidRDefault="007C08E8">
        <w:pPr>
          <w:pStyle w:val="Rodap"/>
          <w:jc w:val="right"/>
        </w:pPr>
        <w:r>
          <w:fldChar w:fldCharType="begin"/>
        </w:r>
        <w:r>
          <w:instrText>PAGE   \* MERGEFORMAT</w:instrText>
        </w:r>
        <w:r>
          <w:fldChar w:fldCharType="separate"/>
        </w:r>
        <w:r>
          <w:t>2</w:t>
        </w:r>
        <w:r>
          <w:fldChar w:fldCharType="end"/>
        </w:r>
      </w:p>
    </w:sdtContent>
  </w:sdt>
  <w:p w14:paraId="2675265C" w14:textId="646FAE3A" w:rsidR="009D5A1A" w:rsidRDefault="009D5A1A">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D1FF3" w14:textId="77777777" w:rsidR="009D5A1A" w:rsidRDefault="00372ECB">
    <w:pPr>
      <w:pStyle w:val="Rodap"/>
    </w:pPr>
    <w:r>
      <w:rPr>
        <w:noProof/>
      </w:rPr>
      <mc:AlternateContent>
        <mc:Choice Requires="wps">
          <w:drawing>
            <wp:anchor distT="0" distB="0" distL="0" distR="0" simplePos="0" relativeHeight="181" behindDoc="1" locked="0" layoutInCell="0" allowOverlap="1" wp14:anchorId="1A187811" wp14:editId="37C2E0B8">
              <wp:simplePos x="0" y="0"/>
              <wp:positionH relativeFrom="margin">
                <wp:align>right</wp:align>
              </wp:positionH>
              <wp:positionV relativeFrom="paragraph">
                <wp:posOffset>635</wp:posOffset>
              </wp:positionV>
              <wp:extent cx="1829435" cy="173990"/>
              <wp:effectExtent l="0" t="0" r="0" b="0"/>
              <wp:wrapNone/>
              <wp:docPr id="13" name="Caixa de Texto 1"/>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7021D6AB" w14:textId="77777777" w:rsidR="009D5A1A" w:rsidRDefault="00372ECB">
                          <w:pPr>
                            <w:pStyle w:val="Rodap"/>
                            <w:jc w:val="right"/>
                          </w:pPr>
                          <w:r>
                            <w:fldChar w:fldCharType="begin"/>
                          </w:r>
                          <w:r>
                            <w:instrText xml:space="preserve"> PAGE </w:instrText>
                          </w:r>
                          <w:r>
                            <w:fldChar w:fldCharType="separate"/>
                          </w:r>
                          <w:r>
                            <w:t>62</w:t>
                          </w:r>
                          <w:r>
                            <w:fldChar w:fldCharType="end"/>
                          </w:r>
                        </w:p>
                      </w:txbxContent>
                    </wps:txbx>
                    <wps:bodyPr lIns="0" tIns="0" rIns="0" bIns="0" anchor="t">
                      <a:spAutoFit/>
                    </wps:bodyPr>
                  </wps:wsp>
                </a:graphicData>
              </a:graphic>
            </wp:anchor>
          </w:drawing>
        </mc:Choice>
        <mc:Fallback>
          <w:pict>
            <v:rect w14:anchorId="1A187811" id="Caixa de Texto 1" o:spid="_x0000_s1091" style="position:absolute;margin-left:92.85pt;margin-top:.05pt;width:144.05pt;height:13.7pt;z-index:-503316299;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" o:allowincell="f" filled="f" stroked="f" strokeweight=".5pt">
              <v:textbox style="mso-fit-shape-to-text:t" inset="0,0,0,0">
                <w:txbxContent>
                  <w:p w14:paraId="7021D6AB" w14:textId="77777777" w:rsidR="009D5A1A" w:rsidRDefault="00372ECB">
                    <w:pPr>
                      <w:pStyle w:val="Rodap"/>
                      <w:jc w:val="right"/>
                    </w:pPr>
                    <w:r>
                      <w:fldChar w:fldCharType="begin"/>
                    </w:r>
                    <w:r>
                      <w:instrText xml:space="preserve"> PAGE </w:instrText>
                    </w:r>
                    <w:r>
                      <w:fldChar w:fldCharType="separate"/>
                    </w:r>
                    <w:r>
                      <w:t>62</w:t>
                    </w:r>
                    <w:r>
                      <w:fldChar w:fldCharType="end"/>
                    </w:r>
                  </w:p>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A7FA6" w14:textId="77777777" w:rsidR="009D5A1A" w:rsidRDefault="00372ECB">
    <w:pPr>
      <w:pStyle w:val="Rodap"/>
    </w:pPr>
    <w:r>
      <w:rPr>
        <w:noProof/>
      </w:rPr>
      <mc:AlternateContent>
        <mc:Choice Requires="wps">
          <w:drawing>
            <wp:anchor distT="0" distB="0" distL="0" distR="0" simplePos="0" relativeHeight="179" behindDoc="1" locked="0" layoutInCell="0" allowOverlap="1" wp14:anchorId="472CD265" wp14:editId="1D905AB0">
              <wp:simplePos x="0" y="0"/>
              <wp:positionH relativeFrom="margin">
                <wp:align>right</wp:align>
              </wp:positionH>
              <wp:positionV relativeFrom="paragraph">
                <wp:posOffset>635</wp:posOffset>
              </wp:positionV>
              <wp:extent cx="1829435" cy="173990"/>
              <wp:effectExtent l="0" t="0" r="0" b="0"/>
              <wp:wrapNone/>
              <wp:docPr id="18" name="Caixa de Texto 3"/>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EFE1B1C" w14:textId="77777777" w:rsidR="009D5A1A" w:rsidRDefault="00372ECB" w:rsidP="007C08E8">
                          <w:pPr>
                            <w:pStyle w:val="Rodap"/>
                            <w:jc w:val="right"/>
                          </w:pPr>
                          <w:r>
                            <w:fldChar w:fldCharType="begin"/>
                          </w:r>
                          <w:r>
                            <w:instrText xml:space="preserve"> PAGE </w:instrText>
                          </w:r>
                          <w:r>
                            <w:fldChar w:fldCharType="separate"/>
                          </w:r>
                          <w:r>
                            <w:t>63</w:t>
                          </w:r>
                          <w:r>
                            <w:fldChar w:fldCharType="end"/>
                          </w:r>
                        </w:p>
                      </w:txbxContent>
                    </wps:txbx>
                    <wps:bodyPr lIns="0" tIns="0" rIns="0" bIns="0" anchor="t">
                      <a:spAutoFit/>
                    </wps:bodyPr>
                  </wps:wsp>
                </a:graphicData>
              </a:graphic>
            </wp:anchor>
          </w:drawing>
        </mc:Choice>
        <mc:Fallback>
          <w:pict>
            <v:rect w14:anchorId="472CD265" id="Caixa de Texto 3" o:spid="_x0000_s1092" style="position:absolute;margin-left:92.85pt;margin-top:.05pt;width:144.05pt;height:13.7pt;z-index:-50331630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q60gEAAP0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QpVLtHi2vj88Rma+OVyFstYnI56M7ckQ&#10;Tg4eF/5V+hQ+P2fUmeQ/Mx0lxR0jZY7voSzx23/KOr/azQs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MRSKut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5EFE1B1C" w14:textId="77777777" w:rsidR="009D5A1A" w:rsidRDefault="00372ECB" w:rsidP="007C08E8">
                    <w:pPr>
                      <w:pStyle w:val="Rodap"/>
                      <w:jc w:val="right"/>
                    </w:pPr>
                    <w:r>
                      <w:fldChar w:fldCharType="begin"/>
                    </w:r>
                    <w:r>
                      <w:instrText xml:space="preserve"> PAGE </w:instrText>
                    </w:r>
                    <w:r>
                      <w:fldChar w:fldCharType="separate"/>
                    </w:r>
                    <w:r>
                      <w:t>63</w:t>
                    </w:r>
                    <w:r>
                      <w:fldChar w:fldCharType="end"/>
                    </w:r>
                  </w:p>
                </w:txbxContent>
              </v:textbox>
              <w10:wrap anchorx="margin"/>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4384" w14:textId="77777777" w:rsidR="009D5A1A" w:rsidRDefault="00372ECB">
    <w:pPr>
      <w:pStyle w:val="Rodap"/>
    </w:pPr>
    <w:r>
      <w:rPr>
        <w:noProof/>
      </w:rPr>
      <mc:AlternateContent>
        <mc:Choice Requires="wps">
          <w:drawing>
            <wp:anchor distT="0" distB="0" distL="0" distR="0" simplePos="0" relativeHeight="177" behindDoc="1" locked="0" layoutInCell="0" allowOverlap="1" wp14:anchorId="1A6122CE" wp14:editId="1B80E9FE">
              <wp:simplePos x="0" y="0"/>
              <wp:positionH relativeFrom="margin">
                <wp:align>right</wp:align>
              </wp:positionH>
              <wp:positionV relativeFrom="paragraph">
                <wp:posOffset>635</wp:posOffset>
              </wp:positionV>
              <wp:extent cx="1829435" cy="173990"/>
              <wp:effectExtent l="0" t="0" r="0" b="0"/>
              <wp:wrapNone/>
              <wp:docPr id="25" name="Caixa de Texto 4"/>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08C44D1" w14:textId="77777777" w:rsidR="009D5A1A" w:rsidRDefault="00372ECB" w:rsidP="007C08E8">
                          <w:pPr>
                            <w:pStyle w:val="Rodap"/>
                            <w:jc w:val="right"/>
                          </w:pPr>
                          <w:r>
                            <w:fldChar w:fldCharType="begin"/>
                          </w:r>
                          <w:r>
                            <w:instrText xml:space="preserve"> PAGE </w:instrText>
                          </w:r>
                          <w:r>
                            <w:fldChar w:fldCharType="separate"/>
                          </w:r>
                          <w:r>
                            <w:t>64</w:t>
                          </w:r>
                          <w:r>
                            <w:fldChar w:fldCharType="end"/>
                          </w:r>
                        </w:p>
                      </w:txbxContent>
                    </wps:txbx>
                    <wps:bodyPr lIns="0" tIns="0" rIns="0" bIns="0" anchor="t">
                      <a:spAutoFit/>
                    </wps:bodyPr>
                  </wps:wsp>
                </a:graphicData>
              </a:graphic>
            </wp:anchor>
          </w:drawing>
        </mc:Choice>
        <mc:Fallback>
          <w:pict>
            <v:rect w14:anchorId="1A6122CE" id="Caixa de Texto 4" o:spid="_x0000_s1093" style="position:absolute;margin-left:92.85pt;margin-top:.05pt;width:144.05pt;height:13.7pt;z-index:-50331630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YafPCN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508C44D1" w14:textId="77777777" w:rsidR="009D5A1A" w:rsidRDefault="00372ECB" w:rsidP="007C08E8">
                    <w:pPr>
                      <w:pStyle w:val="Rodap"/>
                      <w:jc w:val="right"/>
                    </w:pPr>
                    <w:r>
                      <w:fldChar w:fldCharType="begin"/>
                    </w:r>
                    <w:r>
                      <w:instrText xml:space="preserve"> PAGE </w:instrText>
                    </w:r>
                    <w:r>
                      <w:fldChar w:fldCharType="separate"/>
                    </w:r>
                    <w:r>
                      <w:t>64</w:t>
                    </w:r>
                    <w:r>
                      <w:fldChar w:fldCharType="end"/>
                    </w:r>
                  </w:p>
                </w:txbxContent>
              </v:textbox>
              <w10:wrap anchorx="margin"/>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51284" w14:textId="77777777" w:rsidR="009D5A1A" w:rsidRDefault="00372ECB">
    <w:pPr>
      <w:pStyle w:val="Rodap"/>
    </w:pPr>
    <w:r>
      <w:rPr>
        <w:noProof/>
      </w:rPr>
      <mc:AlternateContent>
        <mc:Choice Requires="wps">
          <w:drawing>
            <wp:anchor distT="0" distB="0" distL="0" distR="0" simplePos="0" relativeHeight="175" behindDoc="1" locked="0" layoutInCell="0" allowOverlap="1" wp14:anchorId="3802A2E1" wp14:editId="582F5792">
              <wp:simplePos x="0" y="0"/>
              <wp:positionH relativeFrom="margin">
                <wp:align>right</wp:align>
              </wp:positionH>
              <wp:positionV relativeFrom="paragraph">
                <wp:posOffset>635</wp:posOffset>
              </wp:positionV>
              <wp:extent cx="1829435" cy="173990"/>
              <wp:effectExtent l="0" t="0" r="0" b="0"/>
              <wp:wrapNone/>
              <wp:docPr id="30" name="Caixa de Texto 5"/>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0E49444" w14:textId="77777777" w:rsidR="009D5A1A" w:rsidRDefault="00372ECB" w:rsidP="007C08E8">
                          <w:pPr>
                            <w:pStyle w:val="Rodap"/>
                            <w:jc w:val="right"/>
                          </w:pPr>
                          <w:r>
                            <w:fldChar w:fldCharType="begin"/>
                          </w:r>
                          <w:r>
                            <w:instrText xml:space="preserve"> PAGE </w:instrText>
                          </w:r>
                          <w:r>
                            <w:fldChar w:fldCharType="separate"/>
                          </w:r>
                          <w:r>
                            <w:t>67</w:t>
                          </w:r>
                          <w:r>
                            <w:fldChar w:fldCharType="end"/>
                          </w:r>
                        </w:p>
                      </w:txbxContent>
                    </wps:txbx>
                    <wps:bodyPr lIns="0" tIns="0" rIns="0" bIns="0" anchor="t">
                      <a:spAutoFit/>
                    </wps:bodyPr>
                  </wps:wsp>
                </a:graphicData>
              </a:graphic>
            </wp:anchor>
          </w:drawing>
        </mc:Choice>
        <mc:Fallback>
          <w:pict>
            <v:rect w14:anchorId="3802A2E1" id="Caixa de Texto 5" o:spid="_x0000_s1094" style="position:absolute;margin-left:92.85pt;margin-top:.05pt;width:144.05pt;height:13.7pt;z-index:-50331630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vNm0gEAAP0DAAAOAAAAZHJzL2Uyb0RvYy54bWysU9tu2zAMfR+wfxD0vthO0C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66WqKnEWPNxtV6TmtUFHWLKX8FbVoyOR7wM0kgcvqeMFTH1nFKK&#10;OX+njaELMY6NHb9eXdUEmCOIMA6Bl17JykcDhcG4X6CY7qnl4qA1gi8msoPABRBSgstNuXRiwuyS&#10;pbDsa4Cn/AIFWrHXgGcEVfYuz2CrnY/U24uhipmn3YRTdXxVosWz8/3xPjLzzeEqlLU+G/Fs7M6G&#10;cHLwuPDP0qfw+SmjziT/hekkKe4YKXN6D2WJX/5T1uXVbv8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UTbzZt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10E49444" w14:textId="77777777" w:rsidR="009D5A1A" w:rsidRDefault="00372ECB" w:rsidP="007C08E8">
                    <w:pPr>
                      <w:pStyle w:val="Rodap"/>
                      <w:jc w:val="right"/>
                    </w:pPr>
                    <w:r>
                      <w:fldChar w:fldCharType="begin"/>
                    </w:r>
                    <w:r>
                      <w:instrText xml:space="preserve"> PAGE </w:instrText>
                    </w:r>
                    <w:r>
                      <w:fldChar w:fldCharType="separate"/>
                    </w:r>
                    <w:r>
                      <w:t>67</w:t>
                    </w:r>
                    <w:r>
                      <w:fldChar w:fldCharType="end"/>
                    </w:r>
                  </w:p>
                </w:txbxContent>
              </v:textbox>
              <w10:wrap anchorx="margin"/>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E0B1D" w14:textId="77777777" w:rsidR="009D5A1A" w:rsidRDefault="00372ECB">
    <w:pPr>
      <w:pStyle w:val="Rodap"/>
    </w:pPr>
    <w:r>
      <w:rPr>
        <w:noProof/>
      </w:rPr>
      <mc:AlternateContent>
        <mc:Choice Requires="wps">
          <w:drawing>
            <wp:anchor distT="0" distB="0" distL="0" distR="0" simplePos="0" relativeHeight="169" behindDoc="1" locked="0" layoutInCell="0" allowOverlap="1" wp14:anchorId="458A4F5A" wp14:editId="66130F01">
              <wp:simplePos x="0" y="0"/>
              <wp:positionH relativeFrom="margin">
                <wp:align>right</wp:align>
              </wp:positionH>
              <wp:positionV relativeFrom="paragraph">
                <wp:posOffset>635</wp:posOffset>
              </wp:positionV>
              <wp:extent cx="1829435" cy="173990"/>
              <wp:effectExtent l="0" t="0" r="0" b="0"/>
              <wp:wrapNone/>
              <wp:docPr id="35" name="Caixa de Texto 6"/>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AC1C9D2" w14:textId="77777777" w:rsidR="009D5A1A" w:rsidRDefault="00372ECB" w:rsidP="007C08E8">
                          <w:pPr>
                            <w:pStyle w:val="Rodap"/>
                            <w:jc w:val="right"/>
                          </w:pPr>
                          <w:r>
                            <w:fldChar w:fldCharType="begin"/>
                          </w:r>
                          <w:r>
                            <w:instrText xml:space="preserve"> PAGE </w:instrText>
                          </w:r>
                          <w:r>
                            <w:fldChar w:fldCharType="separate"/>
                          </w:r>
                          <w:r>
                            <w:t>70</w:t>
                          </w:r>
                          <w:r>
                            <w:fldChar w:fldCharType="end"/>
                          </w:r>
                        </w:p>
                      </w:txbxContent>
                    </wps:txbx>
                    <wps:bodyPr lIns="0" tIns="0" rIns="0" bIns="0" anchor="t">
                      <a:spAutoFit/>
                    </wps:bodyPr>
                  </wps:wsp>
                </a:graphicData>
              </a:graphic>
            </wp:anchor>
          </w:drawing>
        </mc:Choice>
        <mc:Fallback>
          <w:pict>
            <v:rect w14:anchorId="458A4F5A" id="Caixa de Texto 6" o:spid="_x0000_s1095" style="position:absolute;margin-left:92.85pt;margin-top:.05pt;width:144.05pt;height:13.7pt;z-index:-50331631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gMc1t9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AC1C9D2" w14:textId="77777777" w:rsidR="009D5A1A" w:rsidRDefault="00372ECB" w:rsidP="007C08E8">
                    <w:pPr>
                      <w:pStyle w:val="Rodap"/>
                      <w:jc w:val="right"/>
                    </w:pPr>
                    <w:r>
                      <w:fldChar w:fldCharType="begin"/>
                    </w:r>
                    <w:r>
                      <w:instrText xml:space="preserve"> PAGE </w:instrText>
                    </w:r>
                    <w:r>
                      <w:fldChar w:fldCharType="separate"/>
                    </w:r>
                    <w:r>
                      <w:t>70</w:t>
                    </w:r>
                    <w:r>
                      <w:fldChar w:fldCharType="end"/>
                    </w:r>
                  </w:p>
                </w:txbxContent>
              </v:textbox>
              <w10:wrap anchorx="margin"/>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209F3" w14:textId="77777777" w:rsidR="009D5A1A" w:rsidRDefault="00372ECB">
    <w:pPr>
      <w:pStyle w:val="Rodap"/>
    </w:pPr>
    <w:r>
      <w:rPr>
        <w:noProof/>
      </w:rPr>
      <mc:AlternateContent>
        <mc:Choice Requires="wps">
          <w:drawing>
            <wp:anchor distT="0" distB="0" distL="0" distR="0" simplePos="0" relativeHeight="163" behindDoc="1" locked="0" layoutInCell="0" allowOverlap="1" wp14:anchorId="6CAD5213" wp14:editId="5032A07B">
              <wp:simplePos x="0" y="0"/>
              <wp:positionH relativeFrom="margin">
                <wp:align>right</wp:align>
              </wp:positionH>
              <wp:positionV relativeFrom="paragraph">
                <wp:posOffset>635</wp:posOffset>
              </wp:positionV>
              <wp:extent cx="1829435" cy="173990"/>
              <wp:effectExtent l="0" t="0" r="0" b="0"/>
              <wp:wrapNone/>
              <wp:docPr id="40" name="Caixa de Texto 7"/>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85C44BD" w14:textId="77777777" w:rsidR="009D5A1A" w:rsidRDefault="00372ECB" w:rsidP="007C08E8">
                          <w:pPr>
                            <w:pStyle w:val="Rodap"/>
                            <w:jc w:val="right"/>
                          </w:pPr>
                          <w:r>
                            <w:fldChar w:fldCharType="begin"/>
                          </w:r>
                          <w:r>
                            <w:instrText xml:space="preserve"> PAGE </w:instrText>
                          </w:r>
                          <w:r>
                            <w:fldChar w:fldCharType="separate"/>
                          </w:r>
                          <w:r>
                            <w:t>72</w:t>
                          </w:r>
                          <w:r>
                            <w:fldChar w:fldCharType="end"/>
                          </w:r>
                        </w:p>
                      </w:txbxContent>
                    </wps:txbx>
                    <wps:bodyPr lIns="0" tIns="0" rIns="0" bIns="0" anchor="t">
                      <a:spAutoFit/>
                    </wps:bodyPr>
                  </wps:wsp>
                </a:graphicData>
              </a:graphic>
            </wp:anchor>
          </w:drawing>
        </mc:Choice>
        <mc:Fallback>
          <w:pict>
            <v:rect w14:anchorId="6CAD5213" id="Caixa de Texto 7" o:spid="_x0000_s1096" style="position:absolute;margin-left:92.85pt;margin-top:.05pt;width:144.05pt;height:13.7pt;z-index:-50331631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Z0gEAAP0DAAAOAAAAZHJzL2Uyb0RvYy54bWysU9tu2zAMfR+wfxD0vthOkS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1ZL1FRirPl4tV6TmtUFHWLKX8FbVoyOR7wM0kgcvqeMFTH1nFKK&#10;OX+njaELMY6NHb++WtUEmCOIMA6Bl17JykcDhcG4X6CY7qnl4qA1gi8msoPABRBSgstNuXRiwuyS&#10;pbDsa4Cn/AIFWrHXgGcEVfYuz2CrnY/U24uhipmn3YRTdXxVosWz8/3xPjLzzeEqlLU+G/Fs7M6G&#10;cHLwuPDP0qfw+SmjziT/hekkKe4YKXN6D2WJX/5T1uXVbv8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sFYJ2d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85C44BD" w14:textId="77777777" w:rsidR="009D5A1A" w:rsidRDefault="00372ECB" w:rsidP="007C08E8">
                    <w:pPr>
                      <w:pStyle w:val="Rodap"/>
                      <w:jc w:val="right"/>
                    </w:pPr>
                    <w:r>
                      <w:fldChar w:fldCharType="begin"/>
                    </w:r>
                    <w:r>
                      <w:instrText xml:space="preserve"> PAGE </w:instrText>
                    </w:r>
                    <w:r>
                      <w:fldChar w:fldCharType="separate"/>
                    </w:r>
                    <w:r>
                      <w:t>72</w:t>
                    </w:r>
                    <w:r>
                      <w:fldChar w:fldCharType="end"/>
                    </w:r>
                  </w:p>
                </w:txbxContent>
              </v:textbox>
              <w10:wrap anchorx="margin"/>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7574F" w14:textId="77777777" w:rsidR="009D5A1A" w:rsidRDefault="00372ECB">
    <w:pPr>
      <w:pStyle w:val="Rodap"/>
    </w:pPr>
    <w:r>
      <w:rPr>
        <w:noProof/>
      </w:rPr>
      <mc:AlternateContent>
        <mc:Choice Requires="wps">
          <w:drawing>
            <wp:anchor distT="0" distB="0" distL="0" distR="0" simplePos="0" relativeHeight="159" behindDoc="1" locked="0" layoutInCell="0" allowOverlap="1" wp14:anchorId="36698C08" wp14:editId="0A2DE2D4">
              <wp:simplePos x="0" y="0"/>
              <wp:positionH relativeFrom="margin">
                <wp:align>right</wp:align>
              </wp:positionH>
              <wp:positionV relativeFrom="paragraph">
                <wp:posOffset>635</wp:posOffset>
              </wp:positionV>
              <wp:extent cx="1829435" cy="173990"/>
              <wp:effectExtent l="0" t="0" r="0" b="0"/>
              <wp:wrapNone/>
              <wp:docPr id="47" name="Caixa de Texto 8"/>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078FDB7" w14:textId="77777777" w:rsidR="009D5A1A" w:rsidRDefault="00372ECB" w:rsidP="007C08E8">
                          <w:pPr>
                            <w:pStyle w:val="Rodap"/>
                            <w:jc w:val="right"/>
                          </w:pPr>
                          <w:r>
                            <w:fldChar w:fldCharType="begin"/>
                          </w:r>
                          <w:r>
                            <w:instrText xml:space="preserve"> PAGE </w:instrText>
                          </w:r>
                          <w:r>
                            <w:fldChar w:fldCharType="separate"/>
                          </w:r>
                          <w:r>
                            <w:t>73</w:t>
                          </w:r>
                          <w:r>
                            <w:fldChar w:fldCharType="end"/>
                          </w:r>
                        </w:p>
                      </w:txbxContent>
                    </wps:txbx>
                    <wps:bodyPr lIns="0" tIns="0" rIns="0" bIns="0" anchor="t">
                      <a:spAutoFit/>
                    </wps:bodyPr>
                  </wps:wsp>
                </a:graphicData>
              </a:graphic>
            </wp:anchor>
          </w:drawing>
        </mc:Choice>
        <mc:Fallback>
          <w:pict>
            <v:rect w14:anchorId="36698C08" id="Caixa de Texto 8" o:spid="_x0000_s1097" style="position:absolute;margin-left:92.85pt;margin-top:.05pt;width:144.05pt;height:13.7pt;z-index:-50331632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xr0gEAAP0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QkFKtHi2vj88Rma+OVyFstYnI56M7ckQ&#10;Tg4eF/5V+hQ+P2fUmeQ/Mx0lxR0jZY7voSzx23/KOr/azQs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4OVMa9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078FDB7" w14:textId="77777777" w:rsidR="009D5A1A" w:rsidRDefault="00372ECB" w:rsidP="007C08E8">
                    <w:pPr>
                      <w:pStyle w:val="Rodap"/>
                      <w:jc w:val="right"/>
                    </w:pPr>
                    <w:r>
                      <w:fldChar w:fldCharType="begin"/>
                    </w:r>
                    <w:r>
                      <w:instrText xml:space="preserve"> PAGE </w:instrText>
                    </w:r>
                    <w:r>
                      <w:fldChar w:fldCharType="separate"/>
                    </w:r>
                    <w:r>
                      <w:t>73</w:t>
                    </w:r>
                    <w:r>
                      <w:fldChar w:fldCharType="end"/>
                    </w:r>
                  </w:p>
                </w:txbxContent>
              </v:textbox>
              <w10:wrap anchorx="margin"/>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A0F9" w14:textId="77777777" w:rsidR="009D5A1A" w:rsidRDefault="00372ECB">
    <w:pPr>
      <w:pStyle w:val="Rodap"/>
    </w:pPr>
    <w:r>
      <w:rPr>
        <w:noProof/>
      </w:rPr>
      <mc:AlternateContent>
        <mc:Choice Requires="wps">
          <w:drawing>
            <wp:anchor distT="0" distB="0" distL="0" distR="0" simplePos="0" relativeHeight="157" behindDoc="1" locked="0" layoutInCell="0" allowOverlap="1" wp14:anchorId="2BC83F50" wp14:editId="3C31B57B">
              <wp:simplePos x="0" y="0"/>
              <wp:positionH relativeFrom="margin">
                <wp:align>right</wp:align>
              </wp:positionH>
              <wp:positionV relativeFrom="paragraph">
                <wp:posOffset>635</wp:posOffset>
              </wp:positionV>
              <wp:extent cx="1829435" cy="173990"/>
              <wp:effectExtent l="0" t="0" r="0" b="0"/>
              <wp:wrapNone/>
              <wp:docPr id="52" name="Caixa de Texto 9"/>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79891F4" w14:textId="77777777" w:rsidR="009D5A1A" w:rsidRDefault="00372ECB" w:rsidP="007C08E8">
                          <w:pPr>
                            <w:pStyle w:val="Rodap"/>
                            <w:jc w:val="right"/>
                          </w:pPr>
                          <w:r>
                            <w:fldChar w:fldCharType="begin"/>
                          </w:r>
                          <w:r>
                            <w:instrText xml:space="preserve"> PAGE </w:instrText>
                          </w:r>
                          <w:r>
                            <w:fldChar w:fldCharType="separate"/>
                          </w:r>
                          <w:r>
                            <w:t>74</w:t>
                          </w:r>
                          <w:r>
                            <w:fldChar w:fldCharType="end"/>
                          </w:r>
                        </w:p>
                      </w:txbxContent>
                    </wps:txbx>
                    <wps:bodyPr lIns="0" tIns="0" rIns="0" bIns="0" anchor="t">
                      <a:spAutoFit/>
                    </wps:bodyPr>
                  </wps:wsp>
                </a:graphicData>
              </a:graphic>
            </wp:anchor>
          </w:drawing>
        </mc:Choice>
        <mc:Fallback>
          <w:pict>
            <v:rect w14:anchorId="2BC83F50" id="Caixa de Texto 9" o:spid="_x0000_s1098" style="position:absolute;margin-left:92.85pt;margin-top:.05pt;width:144.05pt;height:13.7pt;z-index:-50331632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0HRwBd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279891F4" w14:textId="77777777" w:rsidR="009D5A1A" w:rsidRDefault="00372ECB" w:rsidP="007C08E8">
                    <w:pPr>
                      <w:pStyle w:val="Rodap"/>
                      <w:jc w:val="right"/>
                    </w:pPr>
                    <w:r>
                      <w:fldChar w:fldCharType="begin"/>
                    </w:r>
                    <w:r>
                      <w:instrText xml:space="preserve"> PAGE </w:instrText>
                    </w:r>
                    <w:r>
                      <w:fldChar w:fldCharType="separate"/>
                    </w:r>
                    <w:r>
                      <w:t>74</w:t>
                    </w:r>
                    <w:r>
                      <w:fldChar w:fldCharType="end"/>
                    </w:r>
                  </w:p>
                </w:txbxContent>
              </v:textbox>
              <w10:wrap anchorx="margin"/>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6ECB7" w14:textId="77777777" w:rsidR="009D5A1A" w:rsidRDefault="00372ECB">
    <w:pPr>
      <w:pStyle w:val="Rodap"/>
    </w:pPr>
    <w:r>
      <w:rPr>
        <w:noProof/>
      </w:rPr>
      <mc:AlternateContent>
        <mc:Choice Requires="wps">
          <w:drawing>
            <wp:anchor distT="0" distB="0" distL="0" distR="0" simplePos="0" relativeHeight="155" behindDoc="1" locked="0" layoutInCell="0" allowOverlap="1" wp14:anchorId="2730D927" wp14:editId="18076285">
              <wp:simplePos x="0" y="0"/>
              <wp:positionH relativeFrom="margin">
                <wp:align>right</wp:align>
              </wp:positionH>
              <wp:positionV relativeFrom="paragraph">
                <wp:posOffset>635</wp:posOffset>
              </wp:positionV>
              <wp:extent cx="1829435" cy="173990"/>
              <wp:effectExtent l="0" t="0" r="0" b="0"/>
              <wp:wrapNone/>
              <wp:docPr id="57" name="Caixa de Texto 10"/>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3A04A299" w14:textId="77777777" w:rsidR="009D5A1A" w:rsidRDefault="00372ECB" w:rsidP="007C08E8">
                          <w:pPr>
                            <w:pStyle w:val="Rodap"/>
                            <w:jc w:val="right"/>
                          </w:pPr>
                          <w:r>
                            <w:fldChar w:fldCharType="begin"/>
                          </w:r>
                          <w:r>
                            <w:instrText xml:space="preserve"> PAGE </w:instrText>
                          </w:r>
                          <w:r>
                            <w:fldChar w:fldCharType="separate"/>
                          </w:r>
                          <w:r>
                            <w:t>75</w:t>
                          </w:r>
                          <w:r>
                            <w:fldChar w:fldCharType="end"/>
                          </w:r>
                        </w:p>
                      </w:txbxContent>
                    </wps:txbx>
                    <wps:bodyPr lIns="0" tIns="0" rIns="0" bIns="0" anchor="t">
                      <a:spAutoFit/>
                    </wps:bodyPr>
                  </wps:wsp>
                </a:graphicData>
              </a:graphic>
            </wp:anchor>
          </w:drawing>
        </mc:Choice>
        <mc:Fallback>
          <w:pict>
            <v:rect w14:anchorId="2730D927" id="Caixa de Texto 10" o:spid="_x0000_s1099" style="position:absolute;margin-left:92.85pt;margin-top:.05pt;width:144.05pt;height:13.7pt;z-index:-50331632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AwCwE9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3A04A299" w14:textId="77777777" w:rsidR="009D5A1A" w:rsidRDefault="00372ECB" w:rsidP="007C08E8">
                    <w:pPr>
                      <w:pStyle w:val="Rodap"/>
                      <w:jc w:val="right"/>
                    </w:pPr>
                    <w:r>
                      <w:fldChar w:fldCharType="begin"/>
                    </w:r>
                    <w:r>
                      <w:instrText xml:space="preserve"> PAGE </w:instrText>
                    </w:r>
                    <w:r>
                      <w:fldChar w:fldCharType="separate"/>
                    </w:r>
                    <w:r>
                      <w:t>75</w:t>
                    </w:r>
                    <w:r>
                      <w:fldChar w:fldCharType="end"/>
                    </w:r>
                  </w:p>
                </w:txbxContent>
              </v:textbox>
              <w10:wrap anchorx="margin"/>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5A4A" w14:textId="77777777" w:rsidR="009D5A1A" w:rsidRDefault="00372ECB">
    <w:pPr>
      <w:pStyle w:val="Rodap"/>
    </w:pPr>
    <w:r>
      <w:rPr>
        <w:noProof/>
      </w:rPr>
      <mc:AlternateContent>
        <mc:Choice Requires="wps">
          <w:drawing>
            <wp:anchor distT="0" distB="0" distL="0" distR="0" simplePos="0" relativeHeight="153" behindDoc="1" locked="0" layoutInCell="0" allowOverlap="1" wp14:anchorId="4845DC0B" wp14:editId="3B17605F">
              <wp:simplePos x="0" y="0"/>
              <wp:positionH relativeFrom="margin">
                <wp:align>right</wp:align>
              </wp:positionH>
              <wp:positionV relativeFrom="paragraph">
                <wp:posOffset>635</wp:posOffset>
              </wp:positionV>
              <wp:extent cx="1829435" cy="173990"/>
              <wp:effectExtent l="0" t="0" r="0" b="0"/>
              <wp:wrapNone/>
              <wp:docPr id="62" name="Caixa de Texto 11"/>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DE93DA6" w14:textId="77777777" w:rsidR="009D5A1A" w:rsidRDefault="00372ECB" w:rsidP="007C08E8">
                          <w:pPr>
                            <w:pStyle w:val="Rodap"/>
                            <w:jc w:val="right"/>
                          </w:pPr>
                          <w:r>
                            <w:fldChar w:fldCharType="begin"/>
                          </w:r>
                          <w:r>
                            <w:instrText xml:space="preserve"> PAGE </w:instrText>
                          </w:r>
                          <w:r>
                            <w:fldChar w:fldCharType="separate"/>
                          </w:r>
                          <w:r>
                            <w:t>76</w:t>
                          </w:r>
                          <w:r>
                            <w:fldChar w:fldCharType="end"/>
                          </w:r>
                        </w:p>
                      </w:txbxContent>
                    </wps:txbx>
                    <wps:bodyPr lIns="0" tIns="0" rIns="0" bIns="0" anchor="t">
                      <a:spAutoFit/>
                    </wps:bodyPr>
                  </wps:wsp>
                </a:graphicData>
              </a:graphic>
            </wp:anchor>
          </w:drawing>
        </mc:Choice>
        <mc:Fallback>
          <w:pict>
            <v:rect w14:anchorId="4845DC0B" id="Caixa de Texto 11" o:spid="_x0000_s1100" style="position:absolute;margin-left:92.85pt;margin-top:.05pt;width:144.05pt;height:13.7pt;z-index:-50331632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M5GMfdIBAAD9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1DE93DA6" w14:textId="77777777" w:rsidR="009D5A1A" w:rsidRDefault="00372ECB" w:rsidP="007C08E8">
                    <w:pPr>
                      <w:pStyle w:val="Rodap"/>
                      <w:jc w:val="right"/>
                    </w:pPr>
                    <w:r>
                      <w:fldChar w:fldCharType="begin"/>
                    </w:r>
                    <w:r>
                      <w:instrText xml:space="preserve"> PAGE </w:instrText>
                    </w:r>
                    <w:r>
                      <w:fldChar w:fldCharType="separate"/>
                    </w:r>
                    <w:r>
                      <w:t>76</w:t>
                    </w:r>
                    <w:r>
                      <w:fldChar w:fldCharType="end"/>
                    </w:r>
                  </w:p>
                </w:txbxContent>
              </v:textbox>
              <w10:wrap anchorx="margin"/>
            </v:rect>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CF4C8" w14:textId="77777777" w:rsidR="009D5A1A" w:rsidRDefault="00372ECB">
    <w:pPr>
      <w:pStyle w:val="Rodap"/>
    </w:pPr>
    <w:r>
      <w:rPr>
        <w:noProof/>
      </w:rPr>
      <mc:AlternateContent>
        <mc:Choice Requires="wps">
          <w:drawing>
            <wp:anchor distT="0" distB="0" distL="0" distR="0" simplePos="0" relativeHeight="151" behindDoc="1" locked="0" layoutInCell="0" allowOverlap="1" wp14:anchorId="3AA797C2" wp14:editId="4A75BAF4">
              <wp:simplePos x="0" y="0"/>
              <wp:positionH relativeFrom="margin">
                <wp:align>right</wp:align>
              </wp:positionH>
              <wp:positionV relativeFrom="paragraph">
                <wp:posOffset>635</wp:posOffset>
              </wp:positionV>
              <wp:extent cx="1829435" cy="173990"/>
              <wp:effectExtent l="0" t="0" r="0" b="0"/>
              <wp:wrapNone/>
              <wp:docPr id="67" name="Caixa de Texto 12"/>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13F631E" w14:textId="77777777" w:rsidR="009D5A1A" w:rsidRDefault="00372ECB" w:rsidP="007C08E8">
                          <w:pPr>
                            <w:pStyle w:val="Rodap"/>
                            <w:jc w:val="right"/>
                          </w:pPr>
                          <w:r>
                            <w:fldChar w:fldCharType="begin"/>
                          </w:r>
                          <w:r>
                            <w:instrText xml:space="preserve"> PAGE </w:instrText>
                          </w:r>
                          <w:r>
                            <w:fldChar w:fldCharType="separate"/>
                          </w:r>
                          <w:r>
                            <w:t>77</w:t>
                          </w:r>
                          <w:r>
                            <w:fldChar w:fldCharType="end"/>
                          </w:r>
                        </w:p>
                      </w:txbxContent>
                    </wps:txbx>
                    <wps:bodyPr lIns="0" tIns="0" rIns="0" bIns="0" anchor="t">
                      <a:spAutoFit/>
                    </wps:bodyPr>
                  </wps:wsp>
                </a:graphicData>
              </a:graphic>
            </wp:anchor>
          </w:drawing>
        </mc:Choice>
        <mc:Fallback>
          <w:pict>
            <v:rect w14:anchorId="3AA797C2" id="Caixa de Texto 12" o:spid="_x0000_s1101" style="position:absolute;margin-left:92.85pt;margin-top:.05pt;width:144.05pt;height:13.7pt;z-index:-503316329;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g40gEAAP4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QpVJ4eLa+v7wGJn55nAXyl6fjHgytidD&#10;ODl43PhX7VP4/JxRaNL/zHTUFJeMpDk+iLLFb/8p6/xsNy8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X4R4ON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13F631E" w14:textId="77777777" w:rsidR="009D5A1A" w:rsidRDefault="00372ECB" w:rsidP="007C08E8">
                    <w:pPr>
                      <w:pStyle w:val="Rodap"/>
                      <w:jc w:val="right"/>
                    </w:pPr>
                    <w:r>
                      <w:fldChar w:fldCharType="begin"/>
                    </w:r>
                    <w:r>
                      <w:instrText xml:space="preserve"> PAGE </w:instrText>
                    </w:r>
                    <w:r>
                      <w:fldChar w:fldCharType="separate"/>
                    </w:r>
                    <w:r>
                      <w:t>77</w:t>
                    </w:r>
                    <w:r>
                      <w:fldChar w:fldCharType="end"/>
                    </w:r>
                  </w:p>
                </w:txbxContent>
              </v:textbox>
              <w10:wrap anchorx="margin"/>
            </v:rect>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2CFFF" w14:textId="77777777" w:rsidR="009D5A1A" w:rsidRDefault="00372ECB">
    <w:pPr>
      <w:pStyle w:val="Rodap"/>
    </w:pPr>
    <w:r>
      <w:rPr>
        <w:noProof/>
      </w:rPr>
      <mc:AlternateContent>
        <mc:Choice Requires="wps">
          <w:drawing>
            <wp:anchor distT="0" distB="0" distL="0" distR="0" simplePos="0" relativeHeight="149" behindDoc="1" locked="0" layoutInCell="0" allowOverlap="1" wp14:anchorId="41C4B6BA" wp14:editId="32A2CF05">
              <wp:simplePos x="0" y="0"/>
              <wp:positionH relativeFrom="margin">
                <wp:align>right</wp:align>
              </wp:positionH>
              <wp:positionV relativeFrom="paragraph">
                <wp:posOffset>635</wp:posOffset>
              </wp:positionV>
              <wp:extent cx="1829435" cy="173990"/>
              <wp:effectExtent l="0" t="0" r="0" b="0"/>
              <wp:wrapNone/>
              <wp:docPr id="72" name="Caixa de Texto 13"/>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4373BCD" w14:textId="77777777" w:rsidR="009D5A1A" w:rsidRDefault="00372ECB" w:rsidP="007C08E8">
                          <w:pPr>
                            <w:pStyle w:val="Rodap"/>
                            <w:jc w:val="right"/>
                          </w:pPr>
                          <w:r>
                            <w:fldChar w:fldCharType="begin"/>
                          </w:r>
                          <w:r>
                            <w:instrText xml:space="preserve"> PAGE </w:instrText>
                          </w:r>
                          <w:r>
                            <w:fldChar w:fldCharType="separate"/>
                          </w:r>
                          <w:r>
                            <w:t>78</w:t>
                          </w:r>
                          <w:r>
                            <w:fldChar w:fldCharType="end"/>
                          </w:r>
                        </w:p>
                      </w:txbxContent>
                    </wps:txbx>
                    <wps:bodyPr lIns="0" tIns="0" rIns="0" bIns="0" anchor="t">
                      <a:spAutoFit/>
                    </wps:bodyPr>
                  </wps:wsp>
                </a:graphicData>
              </a:graphic>
            </wp:anchor>
          </w:drawing>
        </mc:Choice>
        <mc:Fallback>
          <w:pict>
            <v:rect w14:anchorId="41C4B6BA" id="Caixa de Texto 13" o:spid="_x0000_s1102" style="position:absolute;margin-left:92.85pt;margin-top:.05pt;width:144.05pt;height:13.7pt;z-index:-50331633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RW0gEAAP4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QpWp9eLa+v7wGJn55nAXyl6fjHgytidD&#10;ODl43PhX7VP4/JxRaNL/zHTUFJeMpDk+iLLFb/8p6/xsNy8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bxVEVt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64373BCD" w14:textId="77777777" w:rsidR="009D5A1A" w:rsidRDefault="00372ECB" w:rsidP="007C08E8">
                    <w:pPr>
                      <w:pStyle w:val="Rodap"/>
                      <w:jc w:val="right"/>
                    </w:pPr>
                    <w:r>
                      <w:fldChar w:fldCharType="begin"/>
                    </w:r>
                    <w:r>
                      <w:instrText xml:space="preserve"> PAGE </w:instrText>
                    </w:r>
                    <w:r>
                      <w:fldChar w:fldCharType="separate"/>
                    </w:r>
                    <w:r>
                      <w:t>78</w:t>
                    </w:r>
                    <w:r>
                      <w:fldChar w:fldCharType="end"/>
                    </w:r>
                  </w:p>
                </w:txbxContent>
              </v:textbox>
              <w10:wrap anchorx="margin"/>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8DD9F" w14:textId="77777777" w:rsidR="009D5A1A" w:rsidRDefault="00372ECB">
    <w:pPr>
      <w:pStyle w:val="Rodap"/>
    </w:pPr>
    <w:r>
      <w:rPr>
        <w:noProof/>
      </w:rPr>
      <mc:AlternateContent>
        <mc:Choice Requires="wps">
          <w:drawing>
            <wp:anchor distT="0" distB="0" distL="0" distR="0" simplePos="0" relativeHeight="137" behindDoc="1" locked="0" layoutInCell="0" allowOverlap="1" wp14:anchorId="11CD61F2" wp14:editId="0F333119">
              <wp:simplePos x="0" y="0"/>
              <wp:positionH relativeFrom="margin">
                <wp:align>right</wp:align>
              </wp:positionH>
              <wp:positionV relativeFrom="paragraph">
                <wp:posOffset>635</wp:posOffset>
              </wp:positionV>
              <wp:extent cx="1829435" cy="173990"/>
              <wp:effectExtent l="0" t="0" r="0" b="0"/>
              <wp:wrapNone/>
              <wp:docPr id="77" name="Caixa de Texto 14"/>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E23191C" w14:textId="77777777" w:rsidR="009D5A1A" w:rsidRDefault="00372ECB" w:rsidP="007C08E8">
                          <w:pPr>
                            <w:pStyle w:val="Rodap"/>
                            <w:jc w:val="right"/>
                          </w:pPr>
                          <w:r>
                            <w:fldChar w:fldCharType="begin"/>
                          </w:r>
                          <w:r>
                            <w:instrText xml:space="preserve"> PAGE </w:instrText>
                          </w:r>
                          <w:r>
                            <w:fldChar w:fldCharType="separate"/>
                          </w:r>
                          <w:r>
                            <w:t>79</w:t>
                          </w:r>
                          <w:r>
                            <w:fldChar w:fldCharType="end"/>
                          </w:r>
                        </w:p>
                      </w:txbxContent>
                    </wps:txbx>
                    <wps:bodyPr lIns="0" tIns="0" rIns="0" bIns="0" anchor="t">
                      <a:spAutoFit/>
                    </wps:bodyPr>
                  </wps:wsp>
                </a:graphicData>
              </a:graphic>
            </wp:anchor>
          </w:drawing>
        </mc:Choice>
        <mc:Fallback>
          <w:pict>
            <v:rect w14:anchorId="11CD61F2" id="Caixa de Texto 14" o:spid="_x0000_s1103" style="position:absolute;margin-left:92.85pt;margin-top:.05pt;width:144.05pt;height:13.7pt;z-index:-50331634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P6YB5N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6E23191C" w14:textId="77777777" w:rsidR="009D5A1A" w:rsidRDefault="00372ECB" w:rsidP="007C08E8">
                    <w:pPr>
                      <w:pStyle w:val="Rodap"/>
                      <w:jc w:val="right"/>
                    </w:pPr>
                    <w:r>
                      <w:fldChar w:fldCharType="begin"/>
                    </w:r>
                    <w:r>
                      <w:instrText xml:space="preserve"> PAGE </w:instrText>
                    </w:r>
                    <w:r>
                      <w:fldChar w:fldCharType="separate"/>
                    </w:r>
                    <w:r>
                      <w:t>79</w:t>
                    </w:r>
                    <w:r>
                      <w:fldChar w:fldCharType="end"/>
                    </w:r>
                  </w:p>
                </w:txbxContent>
              </v:textbox>
              <w10:wrap anchorx="margin"/>
            </v:rect>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D57BA" w14:textId="77777777" w:rsidR="009D5A1A" w:rsidRDefault="00372ECB">
    <w:pPr>
      <w:pStyle w:val="Rodap"/>
    </w:pPr>
    <w:r>
      <w:rPr>
        <w:noProof/>
      </w:rPr>
      <mc:AlternateContent>
        <mc:Choice Requires="wps">
          <w:drawing>
            <wp:anchor distT="0" distB="0" distL="0" distR="0" simplePos="0" relativeHeight="134" behindDoc="1" locked="0" layoutInCell="0" allowOverlap="1" wp14:anchorId="706998A1" wp14:editId="1E114C1B">
              <wp:simplePos x="0" y="0"/>
              <wp:positionH relativeFrom="margin">
                <wp:align>right</wp:align>
              </wp:positionH>
              <wp:positionV relativeFrom="paragraph">
                <wp:posOffset>635</wp:posOffset>
              </wp:positionV>
              <wp:extent cx="1829435" cy="173990"/>
              <wp:effectExtent l="0" t="0" r="0" b="0"/>
              <wp:wrapNone/>
              <wp:docPr id="84" name="Caixa de Texto 15"/>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0506DF71" w14:textId="77777777" w:rsidR="009D5A1A" w:rsidRDefault="00372ECB" w:rsidP="007C08E8">
                          <w:pPr>
                            <w:pStyle w:val="Rodap"/>
                            <w:jc w:val="right"/>
                          </w:pPr>
                          <w:r>
                            <w:fldChar w:fldCharType="begin"/>
                          </w:r>
                          <w:r>
                            <w:instrText xml:space="preserve"> PAGE </w:instrText>
                          </w:r>
                          <w:r>
                            <w:fldChar w:fldCharType="separate"/>
                          </w:r>
                          <w:r>
                            <w:t>80</w:t>
                          </w:r>
                          <w:r>
                            <w:fldChar w:fldCharType="end"/>
                          </w:r>
                        </w:p>
                      </w:txbxContent>
                    </wps:txbx>
                    <wps:bodyPr lIns="0" tIns="0" rIns="0" bIns="0" anchor="t">
                      <a:spAutoFit/>
                    </wps:bodyPr>
                  </wps:wsp>
                </a:graphicData>
              </a:graphic>
            </wp:anchor>
          </w:drawing>
        </mc:Choice>
        <mc:Fallback>
          <w:pict>
            <v:rect w14:anchorId="706998A1" id="Caixa de Texto 15" o:spid="_x0000_s1104" style="position:absolute;margin-left:92.85pt;margin-top:.05pt;width:144.05pt;height:13.7pt;z-index:-50331634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2K0gEAAP4DAAAOAAAAZHJzL2Uyb0RvYy54bWysU9tu2zAMfR+wfxD0vthO0C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66WqKnEWPNxtV6TmtUFHWLKX8FbVoyOR7wM0kgcvqeMFTH1nFKK&#10;OX+njaELMY6NHb9eXdUEmCOIMA6Bl17JykcDhcG4X6CY7qnl4qA1gi8msoPABRBSgstNuXRiwuyS&#10;pbDsa4Cn/AIFWrHXgGcEVfYuz2CrnY/U24uhipmn3YRTocqrEi6une+P95GZbw53oez12YhnY3c2&#10;hJODx41/1j6Fz08ZhSb9L0wnTXHJSJrTgyhb/PKfsi7PdvsH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Dzc9it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0506DF71" w14:textId="77777777" w:rsidR="009D5A1A" w:rsidRDefault="00372ECB" w:rsidP="007C08E8">
                    <w:pPr>
                      <w:pStyle w:val="Rodap"/>
                      <w:jc w:val="right"/>
                    </w:pPr>
                    <w:r>
                      <w:fldChar w:fldCharType="begin"/>
                    </w:r>
                    <w:r>
                      <w:instrText xml:space="preserve"> PAGE </w:instrText>
                    </w:r>
                    <w:r>
                      <w:fldChar w:fldCharType="separate"/>
                    </w:r>
                    <w:r>
                      <w:t>80</w:t>
                    </w:r>
                    <w:r>
                      <w:fldChar w:fldCharType="end"/>
                    </w:r>
                  </w:p>
                </w:txbxContent>
              </v:textbox>
              <w10:wrap anchorx="margin"/>
            </v:rect>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92111" w14:textId="77777777" w:rsidR="009D5A1A" w:rsidRDefault="00372ECB">
    <w:pPr>
      <w:pStyle w:val="Rodap"/>
    </w:pPr>
    <w:r>
      <w:rPr>
        <w:noProof/>
      </w:rPr>
      <mc:AlternateContent>
        <mc:Choice Requires="wps">
          <w:drawing>
            <wp:anchor distT="0" distB="0" distL="0" distR="0" simplePos="0" relativeHeight="132" behindDoc="1" locked="0" layoutInCell="0" allowOverlap="1" wp14:anchorId="23E306E3" wp14:editId="578BE86A">
              <wp:simplePos x="0" y="0"/>
              <wp:positionH relativeFrom="margin">
                <wp:align>right</wp:align>
              </wp:positionH>
              <wp:positionV relativeFrom="paragraph">
                <wp:posOffset>635</wp:posOffset>
              </wp:positionV>
              <wp:extent cx="1829435" cy="173990"/>
              <wp:effectExtent l="0" t="0" r="0" b="0"/>
              <wp:wrapNone/>
              <wp:docPr id="90" name="Caixa de Texto 16"/>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3EA5F87C" w14:textId="77777777" w:rsidR="009D5A1A" w:rsidRDefault="00372ECB" w:rsidP="007C08E8">
                          <w:pPr>
                            <w:pStyle w:val="Rodap"/>
                            <w:jc w:val="right"/>
                          </w:pPr>
                          <w:r>
                            <w:fldChar w:fldCharType="begin"/>
                          </w:r>
                          <w:r>
                            <w:instrText xml:space="preserve"> PAGE </w:instrText>
                          </w:r>
                          <w:r>
                            <w:fldChar w:fldCharType="separate"/>
                          </w:r>
                          <w:r>
                            <w:t>81</w:t>
                          </w:r>
                          <w:r>
                            <w:fldChar w:fldCharType="end"/>
                          </w:r>
                        </w:p>
                      </w:txbxContent>
                    </wps:txbx>
                    <wps:bodyPr lIns="0" tIns="0" rIns="0" bIns="0" anchor="t">
                      <a:spAutoFit/>
                    </wps:bodyPr>
                  </wps:wsp>
                </a:graphicData>
              </a:graphic>
            </wp:anchor>
          </w:drawing>
        </mc:Choice>
        <mc:Fallback>
          <w:pict>
            <v:rect w14:anchorId="23E306E3" id="Caixa de Texto 16" o:spid="_x0000_s1105" style="position:absolute;margin-left:92.85pt;margin-top:.05pt;width:144.05pt;height:13.7pt;z-index:-50331634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N7G+1v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3EA5F87C" w14:textId="77777777" w:rsidR="009D5A1A" w:rsidRDefault="00372ECB" w:rsidP="007C08E8">
                    <w:pPr>
                      <w:pStyle w:val="Rodap"/>
                      <w:jc w:val="right"/>
                    </w:pPr>
                    <w:r>
                      <w:fldChar w:fldCharType="begin"/>
                    </w:r>
                    <w:r>
                      <w:instrText xml:space="preserve"> PAGE </w:instrText>
                    </w:r>
                    <w:r>
                      <w:fldChar w:fldCharType="separate"/>
                    </w:r>
                    <w:r>
                      <w:t>81</w:t>
                    </w:r>
                    <w:r>
                      <w:fldChar w:fldCharType="end"/>
                    </w:r>
                  </w:p>
                </w:txbxContent>
              </v:textbox>
              <w10:wrap anchorx="margin"/>
            </v:rect>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9DE1" w14:textId="77777777" w:rsidR="009D5A1A" w:rsidRDefault="00372ECB">
    <w:pPr>
      <w:pStyle w:val="Rodap"/>
    </w:pPr>
    <w:r>
      <w:rPr>
        <w:noProof/>
      </w:rPr>
      <mc:AlternateContent>
        <mc:Choice Requires="wps">
          <w:drawing>
            <wp:anchor distT="0" distB="0" distL="0" distR="0" simplePos="0" relativeHeight="126" behindDoc="1" locked="0" layoutInCell="0" allowOverlap="1" wp14:anchorId="5477546E" wp14:editId="00EEF0E2">
              <wp:simplePos x="0" y="0"/>
              <wp:positionH relativeFrom="margin">
                <wp:align>right</wp:align>
              </wp:positionH>
              <wp:positionV relativeFrom="paragraph">
                <wp:posOffset>635</wp:posOffset>
              </wp:positionV>
              <wp:extent cx="1829435" cy="173990"/>
              <wp:effectExtent l="0" t="0" r="0" b="0"/>
              <wp:wrapNone/>
              <wp:docPr id="96" name="Caixa de Texto 17"/>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1A2F522" w14:textId="77777777" w:rsidR="009D5A1A" w:rsidRDefault="00372ECB" w:rsidP="007C08E8">
                          <w:pPr>
                            <w:pStyle w:val="Rodap"/>
                            <w:jc w:val="right"/>
                          </w:pPr>
                          <w:r>
                            <w:fldChar w:fldCharType="begin"/>
                          </w:r>
                          <w:r>
                            <w:instrText xml:space="preserve"> PAGE </w:instrText>
                          </w:r>
                          <w:r>
                            <w:fldChar w:fldCharType="separate"/>
                          </w:r>
                          <w:r>
                            <w:t>82</w:t>
                          </w:r>
                          <w:r>
                            <w:fldChar w:fldCharType="end"/>
                          </w:r>
                        </w:p>
                      </w:txbxContent>
                    </wps:txbx>
                    <wps:bodyPr lIns="0" tIns="0" rIns="0" bIns="0" anchor="t">
                      <a:spAutoFit/>
                    </wps:bodyPr>
                  </wps:wsp>
                </a:graphicData>
              </a:graphic>
            </wp:anchor>
          </w:drawing>
        </mc:Choice>
        <mc:Fallback>
          <w:pict>
            <v:rect w14:anchorId="5477546E" id="Caixa de Texto 17" o:spid="_x0000_s1106" style="position:absolute;margin-left:92.85pt;margin-top:.05pt;width:144.05pt;height:13.7pt;z-index:-50331635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c10gEAAP4DAAAOAAAAZHJzL2Uyb0RvYy54bWysU9tu2zAMfR+wfxD0vthOkS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1ZL1FRirPl4tV6TmtUFHWLKX8FbVoyOR7wM0kgcvqeMFTH1nFKK&#10;OX+njaELMY6NHb++WtUEmCOIMA6Bl17JykcDhcG4X6CY7qnl4qA1gi8msoPABRBSgstNuXRiwuyS&#10;pbDsa4Cn/AIFWrHXgGcEVfYuz2CrnY/U24uhipmn3YRTocqrEi6une+P95GZbw53oez12YhnY3c2&#10;hJODx41/1j6Fz08ZhSb9L0wnTXHJSJrTgyhb/PKfsi7PdvsH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7lfHNd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61A2F522" w14:textId="77777777" w:rsidR="009D5A1A" w:rsidRDefault="00372ECB" w:rsidP="007C08E8">
                    <w:pPr>
                      <w:pStyle w:val="Rodap"/>
                      <w:jc w:val="right"/>
                    </w:pPr>
                    <w:r>
                      <w:fldChar w:fldCharType="begin"/>
                    </w:r>
                    <w:r>
                      <w:instrText xml:space="preserve"> PAGE </w:instrText>
                    </w:r>
                    <w:r>
                      <w:fldChar w:fldCharType="separate"/>
                    </w:r>
                    <w:r>
                      <w:t>82</w:t>
                    </w:r>
                    <w:r>
                      <w:fldChar w:fldCharType="end"/>
                    </w:r>
                  </w:p>
                </w:txbxContent>
              </v:textbox>
              <w10:wrap anchorx="margin"/>
            </v:rect>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6CF6" w14:textId="77777777" w:rsidR="009D5A1A" w:rsidRDefault="00372ECB">
    <w:pPr>
      <w:pStyle w:val="Rodap"/>
    </w:pPr>
    <w:r>
      <w:rPr>
        <w:noProof/>
      </w:rPr>
      <mc:AlternateContent>
        <mc:Choice Requires="wps">
          <w:drawing>
            <wp:anchor distT="0" distB="0" distL="0" distR="0" simplePos="0" relativeHeight="124" behindDoc="1" locked="0" layoutInCell="0" allowOverlap="1" wp14:anchorId="0CC72E86" wp14:editId="505083ED">
              <wp:simplePos x="0" y="0"/>
              <wp:positionH relativeFrom="margin">
                <wp:align>right</wp:align>
              </wp:positionH>
              <wp:positionV relativeFrom="paragraph">
                <wp:posOffset>635</wp:posOffset>
              </wp:positionV>
              <wp:extent cx="1829435" cy="173990"/>
              <wp:effectExtent l="0" t="0" r="0" b="0"/>
              <wp:wrapNone/>
              <wp:docPr id="102" name="Caixa de Texto 18"/>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0609BF0" w14:textId="77777777" w:rsidR="009D5A1A" w:rsidRDefault="00372ECB" w:rsidP="007C08E8">
                          <w:pPr>
                            <w:pStyle w:val="Rodap"/>
                            <w:jc w:val="right"/>
                          </w:pPr>
                          <w:r>
                            <w:fldChar w:fldCharType="begin"/>
                          </w:r>
                          <w:r>
                            <w:instrText xml:space="preserve"> PAGE </w:instrText>
                          </w:r>
                          <w:r>
                            <w:fldChar w:fldCharType="separate"/>
                          </w:r>
                          <w:r>
                            <w:t>83</w:t>
                          </w:r>
                          <w:r>
                            <w:fldChar w:fldCharType="end"/>
                          </w:r>
                        </w:p>
                      </w:txbxContent>
                    </wps:txbx>
                    <wps:bodyPr lIns="0" tIns="0" rIns="0" bIns="0" anchor="t">
                      <a:spAutoFit/>
                    </wps:bodyPr>
                  </wps:wsp>
                </a:graphicData>
              </a:graphic>
            </wp:anchor>
          </w:drawing>
        </mc:Choice>
        <mc:Fallback>
          <w:pict>
            <v:rect w14:anchorId="0CC72E86" id="Caixa de Texto 18" o:spid="_x0000_s1107" style="position:absolute;margin-left:92.85pt;margin-top:.05pt;width:144.05pt;height:13.7pt;z-index:-50331635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vuSCh9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60609BF0" w14:textId="77777777" w:rsidR="009D5A1A" w:rsidRDefault="00372ECB" w:rsidP="007C08E8">
                    <w:pPr>
                      <w:pStyle w:val="Rodap"/>
                      <w:jc w:val="right"/>
                    </w:pPr>
                    <w:r>
                      <w:fldChar w:fldCharType="begin"/>
                    </w:r>
                    <w:r>
                      <w:instrText xml:space="preserve"> PAGE </w:instrText>
                    </w:r>
                    <w:r>
                      <w:fldChar w:fldCharType="separate"/>
                    </w:r>
                    <w:r>
                      <w:t>83</w:t>
                    </w:r>
                    <w:r>
                      <w:fldChar w:fldCharType="end"/>
                    </w:r>
                  </w:p>
                </w:txbxContent>
              </v:textbox>
              <w10:wrap anchorx="margin"/>
            </v:rect>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A9A9B" w14:textId="77777777" w:rsidR="009D5A1A" w:rsidRDefault="00372ECB">
    <w:pPr>
      <w:pStyle w:val="Rodap"/>
    </w:pPr>
    <w:r>
      <w:rPr>
        <w:noProof/>
      </w:rPr>
      <mc:AlternateContent>
        <mc:Choice Requires="wps">
          <w:drawing>
            <wp:anchor distT="0" distB="0" distL="0" distR="0" simplePos="0" relativeHeight="122" behindDoc="1" locked="0" layoutInCell="0" allowOverlap="1" wp14:anchorId="233B11FF" wp14:editId="2C2E2CC5">
              <wp:simplePos x="0" y="0"/>
              <wp:positionH relativeFrom="margin">
                <wp:align>right</wp:align>
              </wp:positionH>
              <wp:positionV relativeFrom="paragraph">
                <wp:posOffset>635</wp:posOffset>
              </wp:positionV>
              <wp:extent cx="1829435" cy="173990"/>
              <wp:effectExtent l="0" t="0" r="0" b="0"/>
              <wp:wrapNone/>
              <wp:docPr id="107" name="Caixa de Texto 19"/>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309454F" w14:textId="77777777" w:rsidR="009D5A1A" w:rsidRDefault="00372ECB" w:rsidP="007C08E8">
                          <w:pPr>
                            <w:pStyle w:val="Rodap"/>
                            <w:jc w:val="right"/>
                          </w:pPr>
                          <w:r>
                            <w:fldChar w:fldCharType="begin"/>
                          </w:r>
                          <w:r>
                            <w:instrText xml:space="preserve"> PAGE </w:instrText>
                          </w:r>
                          <w:r>
                            <w:fldChar w:fldCharType="separate"/>
                          </w:r>
                          <w:r>
                            <w:t>84</w:t>
                          </w:r>
                          <w:r>
                            <w:fldChar w:fldCharType="end"/>
                          </w:r>
                        </w:p>
                      </w:txbxContent>
                    </wps:txbx>
                    <wps:bodyPr lIns="0" tIns="0" rIns="0" bIns="0" anchor="t">
                      <a:spAutoFit/>
                    </wps:bodyPr>
                  </wps:wsp>
                </a:graphicData>
              </a:graphic>
            </wp:anchor>
          </w:drawing>
        </mc:Choice>
        <mc:Fallback>
          <w:pict>
            <v:rect w14:anchorId="233B11FF" id="Caixa de Texto 19" o:spid="_x0000_s1108" style="position:absolute;margin-left:92.85pt;margin-top:.05pt;width:144.05pt;height:13.7pt;z-index:-50331635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7p0gEAAP4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KiqXcHFtfX94jMx8c7gLZa9PRjwZ25Mh&#10;nBw8bvyr9il8fs4oNOl/ZjpqiktG0hwfRNnit/+UdX62mxc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jnW+6d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6309454F" w14:textId="77777777" w:rsidR="009D5A1A" w:rsidRDefault="00372ECB" w:rsidP="007C08E8">
                    <w:pPr>
                      <w:pStyle w:val="Rodap"/>
                      <w:jc w:val="right"/>
                    </w:pPr>
                    <w:r>
                      <w:fldChar w:fldCharType="begin"/>
                    </w:r>
                    <w:r>
                      <w:instrText xml:space="preserve"> PAGE </w:instrText>
                    </w:r>
                    <w:r>
                      <w:fldChar w:fldCharType="separate"/>
                    </w:r>
                    <w:r>
                      <w:t>84</w:t>
                    </w:r>
                    <w:r>
                      <w:fldChar w:fldCharType="end"/>
                    </w:r>
                  </w:p>
                </w:txbxContent>
              </v:textbox>
              <w10:wrap anchorx="margin"/>
            </v:rect>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B417" w14:textId="77777777" w:rsidR="009D5A1A" w:rsidRDefault="00372ECB">
    <w:pPr>
      <w:pStyle w:val="Rodap"/>
    </w:pPr>
    <w:r>
      <w:rPr>
        <w:noProof/>
      </w:rPr>
      <mc:AlternateContent>
        <mc:Choice Requires="wps">
          <w:drawing>
            <wp:anchor distT="0" distB="0" distL="0" distR="0" simplePos="0" relativeHeight="120" behindDoc="1" locked="0" layoutInCell="0" allowOverlap="1" wp14:anchorId="572FE1C4" wp14:editId="62F51104">
              <wp:simplePos x="0" y="0"/>
              <wp:positionH relativeFrom="margin">
                <wp:align>right</wp:align>
              </wp:positionH>
              <wp:positionV relativeFrom="paragraph">
                <wp:posOffset>635</wp:posOffset>
              </wp:positionV>
              <wp:extent cx="1829435" cy="173990"/>
              <wp:effectExtent l="0" t="0" r="0" b="0"/>
              <wp:wrapNone/>
              <wp:docPr id="112" name="Caixa de Texto 20"/>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369EECB2" w14:textId="77777777" w:rsidR="009D5A1A" w:rsidRDefault="00372ECB" w:rsidP="007C08E8">
                          <w:pPr>
                            <w:pStyle w:val="Rodap"/>
                            <w:jc w:val="right"/>
                          </w:pPr>
                          <w:r>
                            <w:fldChar w:fldCharType="begin"/>
                          </w:r>
                          <w:r>
                            <w:instrText xml:space="preserve"> PAGE </w:instrText>
                          </w:r>
                          <w:r>
                            <w:fldChar w:fldCharType="separate"/>
                          </w:r>
                          <w:r>
                            <w:t>85</w:t>
                          </w:r>
                          <w:r>
                            <w:fldChar w:fldCharType="end"/>
                          </w:r>
                        </w:p>
                      </w:txbxContent>
                    </wps:txbx>
                    <wps:bodyPr lIns="0" tIns="0" rIns="0" bIns="0" anchor="t">
                      <a:spAutoFit/>
                    </wps:bodyPr>
                  </wps:wsp>
                </a:graphicData>
              </a:graphic>
            </wp:anchor>
          </w:drawing>
        </mc:Choice>
        <mc:Fallback>
          <w:pict>
            <v:rect w14:anchorId="572FE1C4" id="Caixa de Texto 20" o:spid="_x0000_s1109" style="position:absolute;margin-left:92.85pt;margin-top:.05pt;width:144.05pt;height:13.7pt;z-index:-50331636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XQF+/9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369EECB2" w14:textId="77777777" w:rsidR="009D5A1A" w:rsidRDefault="00372ECB" w:rsidP="007C08E8">
                    <w:pPr>
                      <w:pStyle w:val="Rodap"/>
                      <w:jc w:val="right"/>
                    </w:pPr>
                    <w:r>
                      <w:fldChar w:fldCharType="begin"/>
                    </w:r>
                    <w:r>
                      <w:instrText xml:space="preserve"> PAGE </w:instrText>
                    </w:r>
                    <w:r>
                      <w:fldChar w:fldCharType="separate"/>
                    </w:r>
                    <w:r>
                      <w:t>85</w:t>
                    </w:r>
                    <w:r>
                      <w:fldChar w:fldCharType="end"/>
                    </w:r>
                  </w:p>
                </w:txbxContent>
              </v:textbox>
              <w10:wrap anchorx="margin"/>
            </v:rect>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596F" w14:textId="77777777" w:rsidR="009D5A1A" w:rsidRDefault="00372ECB">
    <w:pPr>
      <w:pStyle w:val="Rodap"/>
    </w:pPr>
    <w:r>
      <w:rPr>
        <w:noProof/>
      </w:rPr>
      <mc:AlternateContent>
        <mc:Choice Requires="wps">
          <w:drawing>
            <wp:anchor distT="0" distB="0" distL="0" distR="0" simplePos="0" relativeHeight="118" behindDoc="1" locked="0" layoutInCell="0" allowOverlap="1" wp14:anchorId="17906AE3" wp14:editId="1A615764">
              <wp:simplePos x="0" y="0"/>
              <wp:positionH relativeFrom="margin">
                <wp:align>right</wp:align>
              </wp:positionH>
              <wp:positionV relativeFrom="paragraph">
                <wp:posOffset>635</wp:posOffset>
              </wp:positionV>
              <wp:extent cx="1829435" cy="173990"/>
              <wp:effectExtent l="0" t="0" r="0" b="0"/>
              <wp:wrapNone/>
              <wp:docPr id="117" name="Caixa de Texto 21"/>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1911E78" w14:textId="77777777" w:rsidR="009D5A1A" w:rsidRDefault="00372ECB" w:rsidP="007C08E8">
                          <w:pPr>
                            <w:pStyle w:val="Rodap"/>
                            <w:jc w:val="right"/>
                          </w:pPr>
                          <w:r>
                            <w:fldChar w:fldCharType="begin"/>
                          </w:r>
                          <w:r>
                            <w:instrText xml:space="preserve"> PAGE </w:instrText>
                          </w:r>
                          <w:r>
                            <w:fldChar w:fldCharType="separate"/>
                          </w:r>
                          <w:r>
                            <w:t>86</w:t>
                          </w:r>
                          <w:r>
                            <w:fldChar w:fldCharType="end"/>
                          </w:r>
                        </w:p>
                      </w:txbxContent>
                    </wps:txbx>
                    <wps:bodyPr lIns="0" tIns="0" rIns="0" bIns="0" anchor="t">
                      <a:spAutoFit/>
                    </wps:bodyPr>
                  </wps:wsp>
                </a:graphicData>
              </a:graphic>
            </wp:anchor>
          </w:drawing>
        </mc:Choice>
        <mc:Fallback>
          <w:pict>
            <v:rect w14:anchorId="17906AE3" id="Caixa de Texto 21" o:spid="_x0000_s1110" style="position:absolute;margin-left:92.85pt;margin-top:.05pt;width:144.05pt;height:13.7pt;z-index:-50331636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G2QQpH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21911E78" w14:textId="77777777" w:rsidR="009D5A1A" w:rsidRDefault="00372ECB" w:rsidP="007C08E8">
                    <w:pPr>
                      <w:pStyle w:val="Rodap"/>
                      <w:jc w:val="right"/>
                    </w:pPr>
                    <w:r>
                      <w:fldChar w:fldCharType="begin"/>
                    </w:r>
                    <w:r>
                      <w:instrText xml:space="preserve"> PAGE </w:instrText>
                    </w:r>
                    <w:r>
                      <w:fldChar w:fldCharType="separate"/>
                    </w:r>
                    <w:r>
                      <w:t>86</w:t>
                    </w:r>
                    <w:r>
                      <w:fldChar w:fldCharType="end"/>
                    </w:r>
                  </w:p>
                </w:txbxContent>
              </v:textbox>
              <w10:wrap anchorx="margin"/>
            </v:rect>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105F" w14:textId="77777777" w:rsidR="009D5A1A" w:rsidRDefault="00372ECB">
    <w:pPr>
      <w:pStyle w:val="Rodap"/>
    </w:pPr>
    <w:r>
      <w:rPr>
        <w:noProof/>
      </w:rPr>
      <mc:AlternateContent>
        <mc:Choice Requires="wps">
          <w:drawing>
            <wp:anchor distT="0" distB="0" distL="0" distR="0" simplePos="0" relativeHeight="116" behindDoc="1" locked="0" layoutInCell="0" allowOverlap="1" wp14:anchorId="6D21C4FE" wp14:editId="438F3378">
              <wp:simplePos x="0" y="0"/>
              <wp:positionH relativeFrom="margin">
                <wp:align>right</wp:align>
              </wp:positionH>
              <wp:positionV relativeFrom="paragraph">
                <wp:posOffset>635</wp:posOffset>
              </wp:positionV>
              <wp:extent cx="1829435" cy="173990"/>
              <wp:effectExtent l="0" t="0" r="0" b="0"/>
              <wp:wrapNone/>
              <wp:docPr id="123" name="Caixa de Texto 22"/>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4D2535D" w14:textId="77777777" w:rsidR="009D5A1A" w:rsidRDefault="00372ECB" w:rsidP="007C08E8">
                          <w:pPr>
                            <w:pStyle w:val="Rodap"/>
                            <w:jc w:val="right"/>
                          </w:pPr>
                          <w:r>
                            <w:fldChar w:fldCharType="begin"/>
                          </w:r>
                          <w:r>
                            <w:instrText xml:space="preserve"> PAGE </w:instrText>
                          </w:r>
                          <w:r>
                            <w:fldChar w:fldCharType="separate"/>
                          </w:r>
                          <w:r>
                            <w:t>87</w:t>
                          </w:r>
                          <w:r>
                            <w:fldChar w:fldCharType="end"/>
                          </w:r>
                        </w:p>
                      </w:txbxContent>
                    </wps:txbx>
                    <wps:bodyPr lIns="0" tIns="0" rIns="0" bIns="0" anchor="t">
                      <a:spAutoFit/>
                    </wps:bodyPr>
                  </wps:wsp>
                </a:graphicData>
              </a:graphic>
            </wp:anchor>
          </w:drawing>
        </mc:Choice>
        <mc:Fallback>
          <w:pict>
            <v:rect w14:anchorId="6D21C4FE" id="Caixa de Texto 22" o:spid="_x0000_s1111" style="position:absolute;margin-left:92.85pt;margin-top:.05pt;width:144.05pt;height:13.7pt;z-index:-5033163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" o:allowincell="f" filled="f" stroked="f" strokeweight=".5pt">
              <v:textbox style="mso-fit-shape-to-text:t" inset="0,0,0,0">
                <w:txbxContent>
                  <w:p w14:paraId="64D2535D" w14:textId="77777777" w:rsidR="009D5A1A" w:rsidRDefault="00372ECB" w:rsidP="007C08E8">
                    <w:pPr>
                      <w:pStyle w:val="Rodap"/>
                      <w:jc w:val="right"/>
                    </w:pPr>
                    <w:r>
                      <w:fldChar w:fldCharType="begin"/>
                    </w:r>
                    <w:r>
                      <w:instrText xml:space="preserve"> PAGE </w:instrText>
                    </w:r>
                    <w:r>
                      <w:fldChar w:fldCharType="separate"/>
                    </w:r>
                    <w:r>
                      <w:t>87</w:t>
                    </w:r>
                    <w:r>
                      <w:fldChar w:fldCharType="end"/>
                    </w:r>
                  </w:p>
                </w:txbxContent>
              </v:textbox>
              <w10:wrap anchorx="margin"/>
            </v:rect>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75499" w14:textId="77777777" w:rsidR="009D5A1A" w:rsidRDefault="00372ECB">
    <w:pPr>
      <w:pStyle w:val="Rodap"/>
    </w:pPr>
    <w:r>
      <w:rPr>
        <w:noProof/>
      </w:rPr>
      <mc:AlternateContent>
        <mc:Choice Requires="wps">
          <w:drawing>
            <wp:anchor distT="0" distB="0" distL="0" distR="0" simplePos="0" relativeHeight="114" behindDoc="1" locked="0" layoutInCell="0" allowOverlap="1" wp14:anchorId="515BC3F4" wp14:editId="4879538A">
              <wp:simplePos x="0" y="0"/>
              <wp:positionH relativeFrom="margin">
                <wp:align>right</wp:align>
              </wp:positionH>
              <wp:positionV relativeFrom="paragraph">
                <wp:posOffset>635</wp:posOffset>
              </wp:positionV>
              <wp:extent cx="1829435" cy="173990"/>
              <wp:effectExtent l="0" t="0" r="0" b="0"/>
              <wp:wrapNone/>
              <wp:docPr id="130" name="Caixa de Texto 23"/>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C1170EF" w14:textId="77777777" w:rsidR="009D5A1A" w:rsidRDefault="00372ECB" w:rsidP="007C08E8">
                          <w:pPr>
                            <w:pStyle w:val="Rodap"/>
                            <w:jc w:val="right"/>
                          </w:pPr>
                          <w:r>
                            <w:fldChar w:fldCharType="begin"/>
                          </w:r>
                          <w:r>
                            <w:instrText xml:space="preserve"> PAGE </w:instrText>
                          </w:r>
                          <w:r>
                            <w:fldChar w:fldCharType="separate"/>
                          </w:r>
                          <w:r>
                            <w:t>88</w:t>
                          </w:r>
                          <w:r>
                            <w:fldChar w:fldCharType="end"/>
                          </w:r>
                        </w:p>
                      </w:txbxContent>
                    </wps:txbx>
                    <wps:bodyPr lIns="0" tIns="0" rIns="0" bIns="0" anchor="t">
                      <a:spAutoFit/>
                    </wps:bodyPr>
                  </wps:wsp>
                </a:graphicData>
              </a:graphic>
            </wp:anchor>
          </w:drawing>
        </mc:Choice>
        <mc:Fallback>
          <w:pict>
            <v:rect w14:anchorId="515BC3F4" id="Caixa de Texto 23" o:spid="_x0000_s1112" style="position:absolute;margin-left:92.85pt;margin-top:.05pt;width:144.05pt;height:13.7pt;z-index:-50331636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KAGdPd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C1170EF" w14:textId="77777777" w:rsidR="009D5A1A" w:rsidRDefault="00372ECB" w:rsidP="007C08E8">
                    <w:pPr>
                      <w:pStyle w:val="Rodap"/>
                      <w:jc w:val="right"/>
                    </w:pPr>
                    <w:r>
                      <w:fldChar w:fldCharType="begin"/>
                    </w:r>
                    <w:r>
                      <w:instrText xml:space="preserve"> PAGE </w:instrText>
                    </w:r>
                    <w:r>
                      <w:fldChar w:fldCharType="separate"/>
                    </w:r>
                    <w:r>
                      <w:t>88</w:t>
                    </w:r>
                    <w:r>
                      <w:fldChar w:fldCharType="end"/>
                    </w:r>
                  </w:p>
                </w:txbxContent>
              </v:textbox>
              <w10:wrap anchorx="margin"/>
            </v:rect>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DC59" w14:textId="77777777" w:rsidR="009D5A1A" w:rsidRDefault="00372ECB">
    <w:pPr>
      <w:pStyle w:val="Rodap"/>
    </w:pPr>
    <w:r>
      <w:rPr>
        <w:noProof/>
      </w:rPr>
      <mc:AlternateContent>
        <mc:Choice Requires="wps">
          <w:drawing>
            <wp:anchor distT="0" distB="0" distL="0" distR="0" simplePos="0" relativeHeight="112" behindDoc="1" locked="0" layoutInCell="0" allowOverlap="1" wp14:anchorId="52EC1C05" wp14:editId="46FBC0C9">
              <wp:simplePos x="0" y="0"/>
              <wp:positionH relativeFrom="margin">
                <wp:align>right</wp:align>
              </wp:positionH>
              <wp:positionV relativeFrom="paragraph">
                <wp:posOffset>635</wp:posOffset>
              </wp:positionV>
              <wp:extent cx="1829435" cy="173990"/>
              <wp:effectExtent l="0" t="0" r="0" b="0"/>
              <wp:wrapNone/>
              <wp:docPr id="135" name="Caixa de Texto 24"/>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E42FF7F" w14:textId="77777777" w:rsidR="009D5A1A" w:rsidRDefault="00372ECB" w:rsidP="007C08E8">
                          <w:pPr>
                            <w:pStyle w:val="Rodap"/>
                            <w:jc w:val="right"/>
                          </w:pPr>
                          <w:r>
                            <w:fldChar w:fldCharType="begin"/>
                          </w:r>
                          <w:r>
                            <w:instrText xml:space="preserve"> PAGE </w:instrText>
                          </w:r>
                          <w:r>
                            <w:fldChar w:fldCharType="separate"/>
                          </w:r>
                          <w:r>
                            <w:t>89</w:t>
                          </w:r>
                          <w:r>
                            <w:fldChar w:fldCharType="end"/>
                          </w:r>
                        </w:p>
                      </w:txbxContent>
                    </wps:txbx>
                    <wps:bodyPr lIns="0" tIns="0" rIns="0" bIns="0" anchor="t">
                      <a:spAutoFit/>
                    </wps:bodyPr>
                  </wps:wsp>
                </a:graphicData>
              </a:graphic>
            </wp:anchor>
          </w:drawing>
        </mc:Choice>
        <mc:Fallback>
          <w:pict>
            <v:rect w14:anchorId="52EC1C05" id="Caixa de Texto 24" o:spid="_x0000_s1113" style="position:absolute;margin-left:92.85pt;margin-top:.05pt;width:144.05pt;height:13.7pt;z-index:-50331636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eLLYj9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5E42FF7F" w14:textId="77777777" w:rsidR="009D5A1A" w:rsidRDefault="00372ECB" w:rsidP="007C08E8">
                    <w:pPr>
                      <w:pStyle w:val="Rodap"/>
                      <w:jc w:val="right"/>
                    </w:pPr>
                    <w:r>
                      <w:fldChar w:fldCharType="begin"/>
                    </w:r>
                    <w:r>
                      <w:instrText xml:space="preserve"> PAGE </w:instrText>
                    </w:r>
                    <w:r>
                      <w:fldChar w:fldCharType="separate"/>
                    </w:r>
                    <w:r>
                      <w:t>89</w:t>
                    </w:r>
                    <w:r>
                      <w:fldChar w:fldCharType="end"/>
                    </w:r>
                  </w:p>
                </w:txbxContent>
              </v:textbox>
              <w10:wrap anchorx="margin"/>
            </v:rect>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37717" w14:textId="77777777" w:rsidR="009D5A1A" w:rsidRDefault="00372ECB">
    <w:pPr>
      <w:pStyle w:val="Rodap"/>
    </w:pPr>
    <w:r>
      <w:rPr>
        <w:noProof/>
      </w:rPr>
      <mc:AlternateContent>
        <mc:Choice Requires="wps">
          <w:drawing>
            <wp:anchor distT="0" distB="0" distL="0" distR="0" simplePos="0" relativeHeight="110" behindDoc="1" locked="0" layoutInCell="0" allowOverlap="1" wp14:anchorId="5E9AFAB3" wp14:editId="7A9095DE">
              <wp:simplePos x="0" y="0"/>
              <wp:positionH relativeFrom="margin">
                <wp:align>right</wp:align>
              </wp:positionH>
              <wp:positionV relativeFrom="paragraph">
                <wp:posOffset>635</wp:posOffset>
              </wp:positionV>
              <wp:extent cx="1829435" cy="173990"/>
              <wp:effectExtent l="0" t="0" r="0" b="0"/>
              <wp:wrapNone/>
              <wp:docPr id="142" name="Caixa de Texto 25"/>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F1ACDAC" w14:textId="77777777" w:rsidR="009D5A1A" w:rsidRDefault="00372ECB" w:rsidP="007C08E8">
                          <w:pPr>
                            <w:pStyle w:val="Rodap"/>
                            <w:jc w:val="right"/>
                          </w:pPr>
                          <w:r>
                            <w:fldChar w:fldCharType="begin"/>
                          </w:r>
                          <w:r>
                            <w:instrText xml:space="preserve"> PAGE </w:instrText>
                          </w:r>
                          <w:r>
                            <w:fldChar w:fldCharType="separate"/>
                          </w:r>
                          <w:r>
                            <w:t>90</w:t>
                          </w:r>
                          <w:r>
                            <w:fldChar w:fldCharType="end"/>
                          </w:r>
                        </w:p>
                      </w:txbxContent>
                    </wps:txbx>
                    <wps:bodyPr lIns="0" tIns="0" rIns="0" bIns="0" anchor="t">
                      <a:spAutoFit/>
                    </wps:bodyPr>
                  </wps:wsp>
                </a:graphicData>
              </a:graphic>
            </wp:anchor>
          </w:drawing>
        </mc:Choice>
        <mc:Fallback>
          <w:pict>
            <v:rect w14:anchorId="5E9AFAB3" id="Caixa de Texto 25" o:spid="_x0000_s1114" style="position:absolute;margin-left:92.85pt;margin-top:.05pt;width:144.05pt;height:13.7pt;z-index:-50331637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Egj5OH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6F1ACDAC" w14:textId="77777777" w:rsidR="009D5A1A" w:rsidRDefault="00372ECB" w:rsidP="007C08E8">
                    <w:pPr>
                      <w:pStyle w:val="Rodap"/>
                      <w:jc w:val="right"/>
                    </w:pPr>
                    <w:r>
                      <w:fldChar w:fldCharType="begin"/>
                    </w:r>
                    <w:r>
                      <w:instrText xml:space="preserve"> PAGE </w:instrText>
                    </w:r>
                    <w:r>
                      <w:fldChar w:fldCharType="separate"/>
                    </w:r>
                    <w:r>
                      <w:t>90</w:t>
                    </w:r>
                    <w:r>
                      <w:fldChar w:fldCharType="end"/>
                    </w:r>
                  </w:p>
                </w:txbxContent>
              </v:textbox>
              <w10:wrap anchorx="margin"/>
            </v:rect>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A5756" w14:textId="77777777" w:rsidR="009D5A1A" w:rsidRDefault="00372ECB">
    <w:pPr>
      <w:pStyle w:val="Rodap"/>
    </w:pPr>
    <w:r>
      <w:rPr>
        <w:noProof/>
      </w:rPr>
      <mc:AlternateContent>
        <mc:Choice Requires="wps">
          <w:drawing>
            <wp:anchor distT="0" distB="0" distL="0" distR="0" simplePos="0" relativeHeight="108" behindDoc="1" locked="0" layoutInCell="0" allowOverlap="1" wp14:anchorId="0B9E340F" wp14:editId="4F3FE41D">
              <wp:simplePos x="0" y="0"/>
              <wp:positionH relativeFrom="margin">
                <wp:align>right</wp:align>
              </wp:positionH>
              <wp:positionV relativeFrom="paragraph">
                <wp:posOffset>635</wp:posOffset>
              </wp:positionV>
              <wp:extent cx="1829435" cy="173990"/>
              <wp:effectExtent l="0" t="0" r="0" b="0"/>
              <wp:wrapNone/>
              <wp:docPr id="147" name="Caixa de Texto 26"/>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329A8DF6" w14:textId="77777777" w:rsidR="009D5A1A" w:rsidRDefault="00372ECB" w:rsidP="007C08E8">
                          <w:pPr>
                            <w:pStyle w:val="Rodap"/>
                            <w:jc w:val="right"/>
                          </w:pPr>
                          <w:r>
                            <w:fldChar w:fldCharType="begin"/>
                          </w:r>
                          <w:r>
                            <w:instrText xml:space="preserve"> PAGE </w:instrText>
                          </w:r>
                          <w:r>
                            <w:fldChar w:fldCharType="separate"/>
                          </w:r>
                          <w:r>
                            <w:t>91</w:t>
                          </w:r>
                          <w:r>
                            <w:fldChar w:fldCharType="end"/>
                          </w:r>
                        </w:p>
                      </w:txbxContent>
                    </wps:txbx>
                    <wps:bodyPr lIns="0" tIns="0" rIns="0" bIns="0" anchor="t">
                      <a:spAutoFit/>
                    </wps:bodyPr>
                  </wps:wsp>
                </a:graphicData>
              </a:graphic>
            </wp:anchor>
          </w:drawing>
        </mc:Choice>
        <mc:Fallback>
          <w:pict>
            <v:rect w14:anchorId="0B9E340F" id="Caixa de Texto 26" o:spid="_x0000_s1115" style="position:absolute;margin-left:92.85pt;margin-top:.05pt;width:144.05pt;height:13.7pt;z-index:-50331637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JnSIjD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329A8DF6" w14:textId="77777777" w:rsidR="009D5A1A" w:rsidRDefault="00372ECB" w:rsidP="007C08E8">
                    <w:pPr>
                      <w:pStyle w:val="Rodap"/>
                      <w:jc w:val="right"/>
                    </w:pPr>
                    <w:r>
                      <w:fldChar w:fldCharType="begin"/>
                    </w:r>
                    <w:r>
                      <w:instrText xml:space="preserve"> PAGE </w:instrText>
                    </w:r>
                    <w:r>
                      <w:fldChar w:fldCharType="separate"/>
                    </w:r>
                    <w:r>
                      <w:t>91</w:t>
                    </w:r>
                    <w:r>
                      <w:fldChar w:fldCharType="end"/>
                    </w:r>
                  </w:p>
                </w:txbxContent>
              </v:textbox>
              <w10:wrap anchorx="margin"/>
            </v:rect>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4BFC" w14:textId="77777777" w:rsidR="009D5A1A" w:rsidRDefault="00372ECB">
    <w:pPr>
      <w:pStyle w:val="Rodap"/>
    </w:pPr>
    <w:r>
      <w:rPr>
        <w:noProof/>
      </w:rPr>
      <mc:AlternateContent>
        <mc:Choice Requires="wps">
          <w:drawing>
            <wp:anchor distT="0" distB="0" distL="0" distR="0" simplePos="0" relativeHeight="106" behindDoc="1" locked="0" layoutInCell="0" allowOverlap="1" wp14:anchorId="4823B9EA" wp14:editId="1DA03222">
              <wp:simplePos x="0" y="0"/>
              <wp:positionH relativeFrom="margin">
                <wp:align>right</wp:align>
              </wp:positionH>
              <wp:positionV relativeFrom="paragraph">
                <wp:posOffset>635</wp:posOffset>
              </wp:positionV>
              <wp:extent cx="1829435" cy="173990"/>
              <wp:effectExtent l="0" t="0" r="0" b="0"/>
              <wp:wrapNone/>
              <wp:docPr id="154" name="Caixa de Texto 27"/>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635E8E57" w14:textId="77777777" w:rsidR="009D5A1A" w:rsidRDefault="00372ECB" w:rsidP="007C08E8">
                          <w:pPr>
                            <w:pStyle w:val="Rodap"/>
                            <w:jc w:val="right"/>
                          </w:pPr>
                          <w:r>
                            <w:fldChar w:fldCharType="begin"/>
                          </w:r>
                          <w:r>
                            <w:instrText xml:space="preserve"> PAGE </w:instrText>
                          </w:r>
                          <w:r>
                            <w:fldChar w:fldCharType="separate"/>
                          </w:r>
                          <w:r>
                            <w:t>92</w:t>
                          </w:r>
                          <w:r>
                            <w:fldChar w:fldCharType="end"/>
                          </w:r>
                        </w:p>
                      </w:txbxContent>
                    </wps:txbx>
                    <wps:bodyPr lIns="0" tIns="0" rIns="0" bIns="0" anchor="t">
                      <a:spAutoFit/>
                    </wps:bodyPr>
                  </wps:wsp>
                </a:graphicData>
              </a:graphic>
            </wp:anchor>
          </w:drawing>
        </mc:Choice>
        <mc:Fallback>
          <w:pict>
            <v:rect w14:anchorId="4823B9EA" id="Caixa de Texto 27" o:spid="_x0000_s1116" style="position:absolute;margin-left:92.85pt;margin-top:.05pt;width:144.05pt;height:13.7pt;z-index:-50331637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KlDHl7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635E8E57" w14:textId="77777777" w:rsidR="009D5A1A" w:rsidRDefault="00372ECB" w:rsidP="007C08E8">
                    <w:pPr>
                      <w:pStyle w:val="Rodap"/>
                      <w:jc w:val="right"/>
                    </w:pPr>
                    <w:r>
                      <w:fldChar w:fldCharType="begin"/>
                    </w:r>
                    <w:r>
                      <w:instrText xml:space="preserve"> PAGE </w:instrText>
                    </w:r>
                    <w:r>
                      <w:fldChar w:fldCharType="separate"/>
                    </w:r>
                    <w:r>
                      <w:t>92</w:t>
                    </w:r>
                    <w:r>
                      <w:fldChar w:fldCharType="end"/>
                    </w:r>
                  </w:p>
                </w:txbxContent>
              </v:textbox>
              <w10:wrap anchorx="margin"/>
            </v:rect>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715E6" w14:textId="77777777" w:rsidR="009D5A1A" w:rsidRDefault="00372ECB">
    <w:pPr>
      <w:pStyle w:val="Rodap"/>
    </w:pPr>
    <w:r>
      <w:rPr>
        <w:noProof/>
      </w:rPr>
      <mc:AlternateContent>
        <mc:Choice Requires="wps">
          <w:drawing>
            <wp:anchor distT="0" distB="0" distL="0" distR="0" simplePos="0" relativeHeight="104" behindDoc="1" locked="0" layoutInCell="0" allowOverlap="1" wp14:anchorId="13C6D451" wp14:editId="4DCBE3E4">
              <wp:simplePos x="0" y="0"/>
              <wp:positionH relativeFrom="margin">
                <wp:align>right</wp:align>
              </wp:positionH>
              <wp:positionV relativeFrom="paragraph">
                <wp:posOffset>635</wp:posOffset>
              </wp:positionV>
              <wp:extent cx="1829435" cy="173990"/>
              <wp:effectExtent l="0" t="0" r="0" b="0"/>
              <wp:wrapNone/>
              <wp:docPr id="159" name="Caixa de Texto 28"/>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5B1A965" w14:textId="77777777" w:rsidR="009D5A1A" w:rsidRDefault="00372ECB" w:rsidP="007C08E8">
                          <w:pPr>
                            <w:pStyle w:val="Rodap"/>
                            <w:jc w:val="right"/>
                          </w:pPr>
                          <w:r>
                            <w:fldChar w:fldCharType="begin"/>
                          </w:r>
                          <w:r>
                            <w:instrText xml:space="preserve"> PAGE </w:instrText>
                          </w:r>
                          <w:r>
                            <w:fldChar w:fldCharType="separate"/>
                          </w:r>
                          <w:r>
                            <w:t>93</w:t>
                          </w:r>
                          <w:r>
                            <w:fldChar w:fldCharType="end"/>
                          </w:r>
                        </w:p>
                      </w:txbxContent>
                    </wps:txbx>
                    <wps:bodyPr lIns="0" tIns="0" rIns="0" bIns="0" anchor="t">
                      <a:spAutoFit/>
                    </wps:bodyPr>
                  </wps:wsp>
                </a:graphicData>
              </a:graphic>
            </wp:anchor>
          </w:drawing>
        </mc:Choice>
        <mc:Fallback>
          <w:pict>
            <v:rect w14:anchorId="13C6D451" id="Caixa de Texto 28" o:spid="_x0000_s1117" style="position:absolute;margin-left:92.85pt;margin-top:.05pt;width:144.05pt;height:13.7pt;z-index:-50331637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PnwW+z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15B1A965" w14:textId="77777777" w:rsidR="009D5A1A" w:rsidRDefault="00372ECB" w:rsidP="007C08E8">
                    <w:pPr>
                      <w:pStyle w:val="Rodap"/>
                      <w:jc w:val="right"/>
                    </w:pPr>
                    <w:r>
                      <w:fldChar w:fldCharType="begin"/>
                    </w:r>
                    <w:r>
                      <w:instrText xml:space="preserve"> PAGE </w:instrText>
                    </w:r>
                    <w:r>
                      <w:fldChar w:fldCharType="separate"/>
                    </w:r>
                    <w:r>
                      <w:t>93</w:t>
                    </w:r>
                    <w:r>
                      <w:fldChar w:fldCharType="end"/>
                    </w:r>
                  </w:p>
                </w:txbxContent>
              </v:textbox>
              <w10:wrap anchorx="margin"/>
            </v:rect>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BD4F" w14:textId="77777777" w:rsidR="009D5A1A" w:rsidRDefault="00372ECB">
    <w:pPr>
      <w:pStyle w:val="Rodap"/>
    </w:pPr>
    <w:r>
      <w:rPr>
        <w:noProof/>
      </w:rPr>
      <mc:AlternateContent>
        <mc:Choice Requires="wps">
          <w:drawing>
            <wp:anchor distT="0" distB="0" distL="0" distR="0" simplePos="0" relativeHeight="102" behindDoc="1" locked="0" layoutInCell="0" allowOverlap="1" wp14:anchorId="6A579271" wp14:editId="3C99EA91">
              <wp:simplePos x="0" y="0"/>
              <wp:positionH relativeFrom="margin">
                <wp:align>right</wp:align>
              </wp:positionH>
              <wp:positionV relativeFrom="paragraph">
                <wp:posOffset>635</wp:posOffset>
              </wp:positionV>
              <wp:extent cx="1829435" cy="173990"/>
              <wp:effectExtent l="0" t="0" r="0" b="0"/>
              <wp:wrapNone/>
              <wp:docPr id="164" name="Caixa de Texto 29"/>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E847A4F" w14:textId="77777777" w:rsidR="009D5A1A" w:rsidRDefault="00372ECB" w:rsidP="007C08E8">
                          <w:pPr>
                            <w:pStyle w:val="Rodap"/>
                            <w:jc w:val="right"/>
                          </w:pPr>
                          <w:r>
                            <w:fldChar w:fldCharType="begin"/>
                          </w:r>
                          <w:r>
                            <w:instrText xml:space="preserve"> PAGE </w:instrText>
                          </w:r>
                          <w:r>
                            <w:fldChar w:fldCharType="separate"/>
                          </w:r>
                          <w:r>
                            <w:t>94</w:t>
                          </w:r>
                          <w:r>
                            <w:fldChar w:fldCharType="end"/>
                          </w:r>
                        </w:p>
                      </w:txbxContent>
                    </wps:txbx>
                    <wps:bodyPr lIns="0" tIns="0" rIns="0" bIns="0" anchor="t">
                      <a:spAutoFit/>
                    </wps:bodyPr>
                  </wps:wsp>
                </a:graphicData>
              </a:graphic>
            </wp:anchor>
          </w:drawing>
        </mc:Choice>
        <mc:Fallback>
          <w:pict>
            <v:rect w14:anchorId="6A579271" id="Caixa de Texto 29" o:spid="_x0000_s1118" style="position:absolute;margin-left:92.85pt;margin-top:.05pt;width:144.05pt;height:13.7pt;z-index:-50331637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MlhZ4L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5E847A4F" w14:textId="77777777" w:rsidR="009D5A1A" w:rsidRDefault="00372ECB" w:rsidP="007C08E8">
                    <w:pPr>
                      <w:pStyle w:val="Rodap"/>
                      <w:jc w:val="right"/>
                    </w:pPr>
                    <w:r>
                      <w:fldChar w:fldCharType="begin"/>
                    </w:r>
                    <w:r>
                      <w:instrText xml:space="preserve"> PAGE </w:instrText>
                    </w:r>
                    <w:r>
                      <w:fldChar w:fldCharType="separate"/>
                    </w:r>
                    <w:r>
                      <w:t>94</w:t>
                    </w:r>
                    <w:r>
                      <w:fldChar w:fldCharType="end"/>
                    </w:r>
                  </w:p>
                </w:txbxContent>
              </v:textbox>
              <w10:wrap anchorx="margin"/>
            </v:rect>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C37" w14:textId="77777777" w:rsidR="009D5A1A" w:rsidRDefault="00372ECB">
    <w:pPr>
      <w:pStyle w:val="Rodap"/>
    </w:pPr>
    <w:r>
      <w:rPr>
        <w:noProof/>
      </w:rPr>
      <mc:AlternateContent>
        <mc:Choice Requires="wps">
          <w:drawing>
            <wp:anchor distT="0" distB="0" distL="0" distR="0" simplePos="0" relativeHeight="100" behindDoc="1" locked="0" layoutInCell="0" allowOverlap="1" wp14:anchorId="460F7A34" wp14:editId="5ACFEF4F">
              <wp:simplePos x="0" y="0"/>
              <wp:positionH relativeFrom="margin">
                <wp:align>right</wp:align>
              </wp:positionH>
              <wp:positionV relativeFrom="paragraph">
                <wp:posOffset>635</wp:posOffset>
              </wp:positionV>
              <wp:extent cx="1829435" cy="173990"/>
              <wp:effectExtent l="0" t="0" r="0" b="0"/>
              <wp:wrapNone/>
              <wp:docPr id="167" name="Caixa de Texto 30"/>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B098EDF" w14:textId="77777777" w:rsidR="009D5A1A" w:rsidRDefault="00372ECB" w:rsidP="007C08E8">
                          <w:pPr>
                            <w:pStyle w:val="Rodap"/>
                            <w:jc w:val="right"/>
                          </w:pPr>
                          <w:r>
                            <w:fldChar w:fldCharType="begin"/>
                          </w:r>
                          <w:r>
                            <w:instrText xml:space="preserve"> PAGE </w:instrText>
                          </w:r>
                          <w:r>
                            <w:fldChar w:fldCharType="separate"/>
                          </w:r>
                          <w:r>
                            <w:t>95</w:t>
                          </w:r>
                          <w:r>
                            <w:fldChar w:fldCharType="end"/>
                          </w:r>
                        </w:p>
                      </w:txbxContent>
                    </wps:txbx>
                    <wps:bodyPr lIns="0" tIns="0" rIns="0" bIns="0" anchor="t">
                      <a:spAutoFit/>
                    </wps:bodyPr>
                  </wps:wsp>
                </a:graphicData>
              </a:graphic>
            </wp:anchor>
          </w:drawing>
        </mc:Choice>
        <mc:Fallback>
          <w:pict>
            <v:rect w14:anchorId="460F7A34" id="Caixa de Texto 30" o:spid="_x0000_s1119" style="position:absolute;margin-left:92.85pt;margin-top:.05pt;width:144.05pt;height:13.7pt;z-index:-50331638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BoVp5T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2B098EDF" w14:textId="77777777" w:rsidR="009D5A1A" w:rsidRDefault="00372ECB" w:rsidP="007C08E8">
                    <w:pPr>
                      <w:pStyle w:val="Rodap"/>
                      <w:jc w:val="right"/>
                    </w:pPr>
                    <w:r>
                      <w:fldChar w:fldCharType="begin"/>
                    </w:r>
                    <w:r>
                      <w:instrText xml:space="preserve"> PAGE </w:instrText>
                    </w:r>
                    <w:r>
                      <w:fldChar w:fldCharType="separate"/>
                    </w:r>
                    <w:r>
                      <w:t>95</w:t>
                    </w:r>
                    <w:r>
                      <w:fldChar w:fldCharType="end"/>
                    </w:r>
                  </w:p>
                </w:txbxContent>
              </v:textbox>
              <w10:wrap anchorx="margin"/>
            </v:rect>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81F79" w14:textId="77777777" w:rsidR="009D5A1A" w:rsidRDefault="00372ECB">
    <w:pPr>
      <w:pStyle w:val="Rodap"/>
    </w:pPr>
    <w:r>
      <w:rPr>
        <w:noProof/>
      </w:rPr>
      <mc:AlternateContent>
        <mc:Choice Requires="wps">
          <w:drawing>
            <wp:anchor distT="0" distB="0" distL="0" distR="0" simplePos="0" relativeHeight="98" behindDoc="1" locked="0" layoutInCell="0" allowOverlap="1" wp14:anchorId="6E9D2153" wp14:editId="1D147094">
              <wp:simplePos x="0" y="0"/>
              <wp:positionH relativeFrom="margin">
                <wp:align>right</wp:align>
              </wp:positionH>
              <wp:positionV relativeFrom="paragraph">
                <wp:posOffset>635</wp:posOffset>
              </wp:positionV>
              <wp:extent cx="1829435" cy="173990"/>
              <wp:effectExtent l="0" t="0" r="0" b="0"/>
              <wp:wrapNone/>
              <wp:docPr id="183" name="Caixa de Texto 31"/>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F881B9E" w14:textId="77777777" w:rsidR="009D5A1A" w:rsidRDefault="00372ECB" w:rsidP="007C08E8">
                          <w:pPr>
                            <w:pStyle w:val="Rodap"/>
                            <w:jc w:val="right"/>
                          </w:pPr>
                          <w:r>
                            <w:fldChar w:fldCharType="begin"/>
                          </w:r>
                          <w:r>
                            <w:instrText xml:space="preserve"> PAGE </w:instrText>
                          </w:r>
                          <w:r>
                            <w:fldChar w:fldCharType="separate"/>
                          </w:r>
                          <w:r>
                            <w:t>98</w:t>
                          </w:r>
                          <w:r>
                            <w:fldChar w:fldCharType="end"/>
                          </w:r>
                        </w:p>
                      </w:txbxContent>
                    </wps:txbx>
                    <wps:bodyPr lIns="0" tIns="0" rIns="0" bIns="0" anchor="t">
                      <a:spAutoFit/>
                    </wps:bodyPr>
                  </wps:wsp>
                </a:graphicData>
              </a:graphic>
            </wp:anchor>
          </w:drawing>
        </mc:Choice>
        <mc:Fallback>
          <w:pict>
            <v:rect w14:anchorId="6E9D2153" id="Caixa de Texto 31" o:spid="_x0000_s1120" style="position:absolute;margin-left:92.85pt;margin-top:.05pt;width:144.05pt;height:13.7pt;z-index:-50331638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CqEm/r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1F881B9E" w14:textId="77777777" w:rsidR="009D5A1A" w:rsidRDefault="00372ECB" w:rsidP="007C08E8">
                    <w:pPr>
                      <w:pStyle w:val="Rodap"/>
                      <w:jc w:val="right"/>
                    </w:pPr>
                    <w:r>
                      <w:fldChar w:fldCharType="begin"/>
                    </w:r>
                    <w:r>
                      <w:instrText xml:space="preserve"> PAGE </w:instrText>
                    </w:r>
                    <w:r>
                      <w:fldChar w:fldCharType="separate"/>
                    </w:r>
                    <w:r>
                      <w:t>98</w:t>
                    </w:r>
                    <w:r>
                      <w:fldChar w:fldCharType="end"/>
                    </w:r>
                  </w:p>
                </w:txbxContent>
              </v:textbox>
              <w10:wrap anchorx="margin"/>
            </v:rect>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F12C7" w14:textId="77777777" w:rsidR="009D5A1A" w:rsidRDefault="00372ECB">
    <w:pPr>
      <w:pStyle w:val="Rodap"/>
    </w:pPr>
    <w:r>
      <w:rPr>
        <w:noProof/>
      </w:rPr>
      <mc:AlternateContent>
        <mc:Choice Requires="wps">
          <w:drawing>
            <wp:anchor distT="0" distB="0" distL="0" distR="0" simplePos="0" relativeHeight="92" behindDoc="1" locked="0" layoutInCell="0" allowOverlap="1" wp14:anchorId="2D61C2E1" wp14:editId="1A7E0044">
              <wp:simplePos x="0" y="0"/>
              <wp:positionH relativeFrom="margin">
                <wp:align>right</wp:align>
              </wp:positionH>
              <wp:positionV relativeFrom="paragraph">
                <wp:posOffset>635</wp:posOffset>
              </wp:positionV>
              <wp:extent cx="1829435" cy="173990"/>
              <wp:effectExtent l="0" t="0" r="0" b="0"/>
              <wp:wrapNone/>
              <wp:docPr id="186" name="Caixa de Texto 35"/>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41576BB3" w14:textId="77777777" w:rsidR="009D5A1A" w:rsidRDefault="00372ECB" w:rsidP="007C08E8">
                          <w:pPr>
                            <w:pStyle w:val="Rodap"/>
                            <w:jc w:val="right"/>
                          </w:pPr>
                          <w:r>
                            <w:fldChar w:fldCharType="begin"/>
                          </w:r>
                          <w:r>
                            <w:instrText xml:space="preserve"> PAGE </w:instrText>
                          </w:r>
                          <w:r>
                            <w:fldChar w:fldCharType="separate"/>
                          </w:r>
                          <w:r>
                            <w:t>99</w:t>
                          </w:r>
                          <w:r>
                            <w:fldChar w:fldCharType="end"/>
                          </w:r>
                        </w:p>
                      </w:txbxContent>
                    </wps:txbx>
                    <wps:bodyPr lIns="0" tIns="0" rIns="0" bIns="0" anchor="t">
                      <a:spAutoFit/>
                    </wps:bodyPr>
                  </wps:wsp>
                </a:graphicData>
              </a:graphic>
            </wp:anchor>
          </w:drawing>
        </mc:Choice>
        <mc:Fallback>
          <w:pict>
            <v:rect w14:anchorId="2D61C2E1" id="Caixa de Texto 35" o:spid="_x0000_s1121" style="position:absolute;margin-left:92.85pt;margin-top:.05pt;width:144.05pt;height:13.7pt;z-index:-50331638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BZ10gEAAP4DAAAOAAAAZHJzL2Uyb0RvYy54bWysU9tu2zAMfR+wfxD0vthO0C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66WqKnEWPNxtV6TmtUFHWLKX8FbVoyOR7wM0kgcvqeMFTH1nFKK&#10;OX+njaELMY6NHb9eXdUEmCOIMA6Bl17JykcDhcG4X6CY7qnl4qA1gi8msoPABRBSgstNuXRiwuyS&#10;pbDsa4Cn/AIFWrHXgGcEVfYuz2CrnY/U24uhipmn3YRTdXxFChfXzvfH+8jMN4e7UPb6bMSzsTsb&#10;wsnB48Y/a5/C56eMQpP+F6aTprhkJM3pQZQtfvlPWZdnu/0D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JZwWdd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41576BB3" w14:textId="77777777" w:rsidR="009D5A1A" w:rsidRDefault="00372ECB" w:rsidP="007C08E8">
                    <w:pPr>
                      <w:pStyle w:val="Rodap"/>
                      <w:jc w:val="right"/>
                    </w:pPr>
                    <w:r>
                      <w:fldChar w:fldCharType="begin"/>
                    </w:r>
                    <w:r>
                      <w:instrText xml:space="preserve"> PAGE </w:instrText>
                    </w:r>
                    <w:r>
                      <w:fldChar w:fldCharType="separate"/>
                    </w:r>
                    <w:r>
                      <w:t>99</w:t>
                    </w:r>
                    <w:r>
                      <w:fldChar w:fldCharType="end"/>
                    </w:r>
                  </w:p>
                </w:txbxContent>
              </v:textbox>
              <w10:wrap anchorx="margin"/>
            </v:rect>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8760B" w14:textId="77777777" w:rsidR="009D5A1A" w:rsidRDefault="00372ECB">
    <w:pPr>
      <w:pStyle w:val="Rodap"/>
    </w:pPr>
    <w:r>
      <w:rPr>
        <w:noProof/>
      </w:rPr>
      <mc:AlternateContent>
        <mc:Choice Requires="wps">
          <w:drawing>
            <wp:anchor distT="0" distB="0" distL="0" distR="0" simplePos="0" relativeHeight="90" behindDoc="1" locked="0" layoutInCell="0" allowOverlap="1" wp14:anchorId="5CA7C705" wp14:editId="2B8B058D">
              <wp:simplePos x="0" y="0"/>
              <wp:positionH relativeFrom="margin">
                <wp:align>right</wp:align>
              </wp:positionH>
              <wp:positionV relativeFrom="paragraph">
                <wp:posOffset>635</wp:posOffset>
              </wp:positionV>
              <wp:extent cx="1829435" cy="173990"/>
              <wp:effectExtent l="0" t="0" r="0" b="0"/>
              <wp:wrapNone/>
              <wp:docPr id="196" name="Caixa de Texto 36"/>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0B063B33" w14:textId="77777777" w:rsidR="009D5A1A" w:rsidRDefault="00372ECB" w:rsidP="007C08E8">
                          <w:pPr>
                            <w:pStyle w:val="Rodap"/>
                            <w:jc w:val="right"/>
                          </w:pPr>
                          <w:r>
                            <w:fldChar w:fldCharType="begin"/>
                          </w:r>
                          <w:r>
                            <w:instrText xml:space="preserve"> PAGE </w:instrText>
                          </w:r>
                          <w:r>
                            <w:fldChar w:fldCharType="separate"/>
                          </w:r>
                          <w:r>
                            <w:t>100</w:t>
                          </w:r>
                          <w:r>
                            <w:fldChar w:fldCharType="end"/>
                          </w:r>
                        </w:p>
                      </w:txbxContent>
                    </wps:txbx>
                    <wps:bodyPr lIns="0" tIns="0" rIns="0" bIns="0" anchor="t">
                      <a:spAutoFit/>
                    </wps:bodyPr>
                  </wps:wsp>
                </a:graphicData>
              </a:graphic>
            </wp:anchor>
          </w:drawing>
        </mc:Choice>
        <mc:Fallback>
          <w:pict>
            <v:rect w14:anchorId="5CA7C705" id="Caixa de Texto 36" o:spid="_x0000_s1122" style="position:absolute;margin-left:92.85pt;margin-top:.05pt;width:144.05pt;height:13.7pt;z-index:-50331639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ob0gEAAP4DAAAOAAAAZHJzL2Uyb0RvYy54bWysU9tu2zAMfR+wfxD0vthO0C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" o:allowincell="f" filled="f" stroked="f" strokeweight=".5pt">
              <v:textbox style="mso-fit-shape-to-text:t" inset="0,0,0,0">
                <w:txbxContent>
                  <w:p w14:paraId="0B063B33" w14:textId="77777777" w:rsidR="009D5A1A" w:rsidRDefault="00372ECB" w:rsidP="007C08E8">
                    <w:pPr>
                      <w:pStyle w:val="Rodap"/>
                      <w:jc w:val="right"/>
                    </w:pPr>
                    <w:r>
                      <w:fldChar w:fldCharType="begin"/>
                    </w:r>
                    <w:r>
                      <w:instrText xml:space="preserve"> PAGE </w:instrText>
                    </w:r>
                    <w:r>
                      <w:fldChar w:fldCharType="separate"/>
                    </w:r>
                    <w:r>
                      <w:t>100</w:t>
                    </w:r>
                    <w:r>
                      <w:fldChar w:fldCharType="end"/>
                    </w:r>
                  </w:p>
                </w:txbxContent>
              </v:textbox>
              <w10:wrap anchorx="margin"/>
            </v:rect>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19E9C" w14:textId="77777777" w:rsidR="009D5A1A" w:rsidRDefault="00372ECB">
    <w:pPr>
      <w:pStyle w:val="Rodap"/>
    </w:pPr>
    <w:r>
      <w:rPr>
        <w:noProof/>
      </w:rPr>
      <mc:AlternateContent>
        <mc:Choice Requires="wps">
          <w:drawing>
            <wp:anchor distT="0" distB="0" distL="0" distR="0" simplePos="0" relativeHeight="88" behindDoc="1" locked="0" layoutInCell="0" allowOverlap="1" wp14:anchorId="30DC7BE6" wp14:editId="1589E6D9">
              <wp:simplePos x="0" y="0"/>
              <wp:positionH relativeFrom="margin">
                <wp:align>right</wp:align>
              </wp:positionH>
              <wp:positionV relativeFrom="paragraph">
                <wp:posOffset>635</wp:posOffset>
              </wp:positionV>
              <wp:extent cx="1829435" cy="173990"/>
              <wp:effectExtent l="0" t="0" r="0" b="0"/>
              <wp:wrapNone/>
              <wp:docPr id="201" name="Caixa de Texto 37"/>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3E9DAFE5" w14:textId="77777777" w:rsidR="009D5A1A" w:rsidRDefault="00372ECB" w:rsidP="007C08E8">
                          <w:pPr>
                            <w:pStyle w:val="Rodap"/>
                            <w:jc w:val="right"/>
                          </w:pPr>
                          <w:r>
                            <w:fldChar w:fldCharType="begin"/>
                          </w:r>
                          <w:r>
                            <w:instrText xml:space="preserve"> PAGE </w:instrText>
                          </w:r>
                          <w:r>
                            <w:fldChar w:fldCharType="separate"/>
                          </w:r>
                          <w:r>
                            <w:t>101</w:t>
                          </w:r>
                          <w:r>
                            <w:fldChar w:fldCharType="end"/>
                          </w:r>
                        </w:p>
                      </w:txbxContent>
                    </wps:txbx>
                    <wps:bodyPr lIns="0" tIns="0" rIns="0" bIns="0" anchor="t">
                      <a:spAutoFit/>
                    </wps:bodyPr>
                  </wps:wsp>
                </a:graphicData>
              </a:graphic>
            </wp:anchor>
          </w:drawing>
        </mc:Choice>
        <mc:Fallback>
          <w:pict>
            <v:rect w14:anchorId="30DC7BE6" id="Caixa de Texto 37" o:spid="_x0000_s1123" style="position:absolute;margin-left:92.85pt;margin-top:.05pt;width:144.05pt;height:13.7pt;z-index:-50331639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EW+b6n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3E9DAFE5" w14:textId="77777777" w:rsidR="009D5A1A" w:rsidRDefault="00372ECB" w:rsidP="007C08E8">
                    <w:pPr>
                      <w:pStyle w:val="Rodap"/>
                      <w:jc w:val="right"/>
                    </w:pPr>
                    <w:r>
                      <w:fldChar w:fldCharType="begin"/>
                    </w:r>
                    <w:r>
                      <w:instrText xml:space="preserve"> PAGE </w:instrText>
                    </w:r>
                    <w:r>
                      <w:fldChar w:fldCharType="separate"/>
                    </w:r>
                    <w:r>
                      <w:t>101</w:t>
                    </w:r>
                    <w:r>
                      <w:fldChar w:fldCharType="end"/>
                    </w:r>
                  </w:p>
                </w:txbxContent>
              </v:textbox>
              <w10:wrap anchorx="margin"/>
            </v:rect>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6AE7" w14:textId="77777777" w:rsidR="009D5A1A" w:rsidRDefault="00372ECB">
    <w:pPr>
      <w:pStyle w:val="Rodap"/>
    </w:pPr>
    <w:r>
      <w:rPr>
        <w:noProof/>
      </w:rPr>
      <mc:AlternateContent>
        <mc:Choice Requires="wps">
          <w:drawing>
            <wp:anchor distT="0" distB="0" distL="0" distR="0" simplePos="0" relativeHeight="86" behindDoc="1" locked="0" layoutInCell="0" allowOverlap="1" wp14:anchorId="3CC6506E" wp14:editId="1F086355">
              <wp:simplePos x="0" y="0"/>
              <wp:positionH relativeFrom="margin">
                <wp:align>right</wp:align>
              </wp:positionH>
              <wp:positionV relativeFrom="paragraph">
                <wp:posOffset>635</wp:posOffset>
              </wp:positionV>
              <wp:extent cx="1829435" cy="173990"/>
              <wp:effectExtent l="0" t="0" r="0" b="0"/>
              <wp:wrapNone/>
              <wp:docPr id="206" name="Caixa de Texto 38"/>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11844A2" w14:textId="77777777" w:rsidR="009D5A1A" w:rsidRDefault="00372ECB" w:rsidP="007C08E8">
                          <w:pPr>
                            <w:pStyle w:val="Rodap"/>
                            <w:jc w:val="right"/>
                          </w:pPr>
                          <w:r>
                            <w:fldChar w:fldCharType="begin"/>
                          </w:r>
                          <w:r>
                            <w:instrText xml:space="preserve"> PAGE </w:instrText>
                          </w:r>
                          <w:r>
                            <w:fldChar w:fldCharType="separate"/>
                          </w:r>
                          <w:r>
                            <w:t>102</w:t>
                          </w:r>
                          <w:r>
                            <w:fldChar w:fldCharType="end"/>
                          </w:r>
                        </w:p>
                      </w:txbxContent>
                    </wps:txbx>
                    <wps:bodyPr lIns="0" tIns="0" rIns="0" bIns="0" anchor="t">
                      <a:spAutoFit/>
                    </wps:bodyPr>
                  </wps:wsp>
                </a:graphicData>
              </a:graphic>
            </wp:anchor>
          </w:drawing>
        </mc:Choice>
        <mc:Fallback>
          <w:pict>
            <v:rect w14:anchorId="3CC6506E" id="Caixa de Texto 38" o:spid="_x0000_s1124" style="position:absolute;margin-left:92.85pt;margin-top:.05pt;width:144.05pt;height:13.7pt;z-index:-50331639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HUvU8f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211844A2" w14:textId="77777777" w:rsidR="009D5A1A" w:rsidRDefault="00372ECB" w:rsidP="007C08E8">
                    <w:pPr>
                      <w:pStyle w:val="Rodap"/>
                      <w:jc w:val="right"/>
                    </w:pPr>
                    <w:r>
                      <w:fldChar w:fldCharType="begin"/>
                    </w:r>
                    <w:r>
                      <w:instrText xml:space="preserve"> PAGE </w:instrText>
                    </w:r>
                    <w:r>
                      <w:fldChar w:fldCharType="separate"/>
                    </w:r>
                    <w:r>
                      <w:t>102</w:t>
                    </w:r>
                    <w:r>
                      <w:fldChar w:fldCharType="end"/>
                    </w:r>
                  </w:p>
                </w:txbxContent>
              </v:textbox>
              <w10:wrap anchorx="margin"/>
            </v:rect>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0DADA" w14:textId="77777777" w:rsidR="009D5A1A" w:rsidRDefault="00372ECB">
    <w:pPr>
      <w:pStyle w:val="Rodap"/>
    </w:pPr>
    <w:r>
      <w:rPr>
        <w:noProof/>
      </w:rPr>
      <mc:AlternateContent>
        <mc:Choice Requires="wps">
          <w:drawing>
            <wp:anchor distT="0" distB="0" distL="0" distR="0" simplePos="0" relativeHeight="84" behindDoc="1" locked="0" layoutInCell="0" allowOverlap="1" wp14:anchorId="56710658" wp14:editId="490D5122">
              <wp:simplePos x="0" y="0"/>
              <wp:positionH relativeFrom="margin">
                <wp:align>right</wp:align>
              </wp:positionH>
              <wp:positionV relativeFrom="paragraph">
                <wp:posOffset>635</wp:posOffset>
              </wp:positionV>
              <wp:extent cx="1829435" cy="173990"/>
              <wp:effectExtent l="0" t="0" r="0" b="0"/>
              <wp:wrapNone/>
              <wp:docPr id="211" name="Caixa de Texto 39"/>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72A9B16" w14:textId="77777777" w:rsidR="009D5A1A" w:rsidRDefault="00372ECB" w:rsidP="007C08E8">
                          <w:pPr>
                            <w:pStyle w:val="Rodap"/>
                            <w:jc w:val="right"/>
                          </w:pPr>
                          <w:r>
                            <w:fldChar w:fldCharType="begin"/>
                          </w:r>
                          <w:r>
                            <w:instrText xml:space="preserve"> PAGE </w:instrText>
                          </w:r>
                          <w:r>
                            <w:fldChar w:fldCharType="separate"/>
                          </w:r>
                          <w:r>
                            <w:t>103</w:t>
                          </w:r>
                          <w:r>
                            <w:fldChar w:fldCharType="end"/>
                          </w:r>
                        </w:p>
                      </w:txbxContent>
                    </wps:txbx>
                    <wps:bodyPr lIns="0" tIns="0" rIns="0" bIns="0" anchor="t">
                      <a:spAutoFit/>
                    </wps:bodyPr>
                  </wps:wsp>
                </a:graphicData>
              </a:graphic>
            </wp:anchor>
          </w:drawing>
        </mc:Choice>
        <mc:Fallback>
          <w:pict>
            <v:rect w14:anchorId="56710658" id="Caixa de Texto 39" o:spid="_x0000_s1125" style="position:absolute;margin-left:92.85pt;margin-top:.05pt;width:144.05pt;height:13.7pt;z-index:-50331639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KTelRb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172A9B16" w14:textId="77777777" w:rsidR="009D5A1A" w:rsidRDefault="00372ECB" w:rsidP="007C08E8">
                    <w:pPr>
                      <w:pStyle w:val="Rodap"/>
                      <w:jc w:val="right"/>
                    </w:pPr>
                    <w:r>
                      <w:fldChar w:fldCharType="begin"/>
                    </w:r>
                    <w:r>
                      <w:instrText xml:space="preserve"> PAGE </w:instrText>
                    </w:r>
                    <w:r>
                      <w:fldChar w:fldCharType="separate"/>
                    </w:r>
                    <w:r>
                      <w:t>103</w:t>
                    </w:r>
                    <w:r>
                      <w:fldChar w:fldCharType="end"/>
                    </w:r>
                  </w:p>
                </w:txbxContent>
              </v:textbox>
              <w10:wrap anchorx="margin"/>
            </v:rect>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927F3" w14:textId="77777777" w:rsidR="009D5A1A" w:rsidRDefault="00372ECB">
    <w:pPr>
      <w:pStyle w:val="Rodap"/>
    </w:pPr>
    <w:r>
      <w:rPr>
        <w:noProof/>
      </w:rPr>
      <mc:AlternateContent>
        <mc:Choice Requires="wps">
          <w:drawing>
            <wp:anchor distT="0" distB="0" distL="0" distR="0" simplePos="0" relativeHeight="82" behindDoc="1" locked="0" layoutInCell="0" allowOverlap="1" wp14:anchorId="2567EF2E" wp14:editId="1F4F826B">
              <wp:simplePos x="0" y="0"/>
              <wp:positionH relativeFrom="margin">
                <wp:align>right</wp:align>
              </wp:positionH>
              <wp:positionV relativeFrom="paragraph">
                <wp:posOffset>635</wp:posOffset>
              </wp:positionV>
              <wp:extent cx="1829435" cy="173990"/>
              <wp:effectExtent l="0" t="0" r="0" b="0"/>
              <wp:wrapNone/>
              <wp:docPr id="236" name="Caixa de Texto 40"/>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C06C81C" w14:textId="77777777" w:rsidR="009D5A1A" w:rsidRDefault="00372ECB" w:rsidP="007C08E8">
                          <w:pPr>
                            <w:pStyle w:val="Rodap"/>
                            <w:jc w:val="right"/>
                          </w:pPr>
                          <w:r>
                            <w:fldChar w:fldCharType="begin"/>
                          </w:r>
                          <w:r>
                            <w:instrText xml:space="preserve"> PAGE </w:instrText>
                          </w:r>
                          <w:r>
                            <w:fldChar w:fldCharType="separate"/>
                          </w:r>
                          <w:r>
                            <w:t>108</w:t>
                          </w:r>
                          <w:r>
                            <w:fldChar w:fldCharType="end"/>
                          </w:r>
                        </w:p>
                      </w:txbxContent>
                    </wps:txbx>
                    <wps:bodyPr lIns="0" tIns="0" rIns="0" bIns="0" anchor="t">
                      <a:spAutoFit/>
                    </wps:bodyPr>
                  </wps:wsp>
                </a:graphicData>
              </a:graphic>
            </wp:anchor>
          </w:drawing>
        </mc:Choice>
        <mc:Fallback>
          <w:pict>
            <v:rect w14:anchorId="2567EF2E" id="Caixa de Texto 40" o:spid="_x0000_s1126" style="position:absolute;margin-left:92.85pt;margin-top:.05pt;width:144.05pt;height:13.7pt;z-index:-50331639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JRPqXj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1C06C81C" w14:textId="77777777" w:rsidR="009D5A1A" w:rsidRDefault="00372ECB" w:rsidP="007C08E8">
                    <w:pPr>
                      <w:pStyle w:val="Rodap"/>
                      <w:jc w:val="right"/>
                    </w:pPr>
                    <w:r>
                      <w:fldChar w:fldCharType="begin"/>
                    </w:r>
                    <w:r>
                      <w:instrText xml:space="preserve"> PAGE </w:instrText>
                    </w:r>
                    <w:r>
                      <w:fldChar w:fldCharType="separate"/>
                    </w:r>
                    <w:r>
                      <w:t>108</w:t>
                    </w:r>
                    <w:r>
                      <w:fldChar w:fldCharType="end"/>
                    </w:r>
                  </w:p>
                </w:txbxContent>
              </v:textbox>
              <w10:wrap anchorx="margin"/>
            </v:rect>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B74CF" w14:textId="77777777" w:rsidR="009D5A1A" w:rsidRDefault="00372ECB">
    <w:pPr>
      <w:pStyle w:val="Rodap"/>
    </w:pPr>
    <w:r>
      <w:rPr>
        <w:noProof/>
      </w:rPr>
      <mc:AlternateContent>
        <mc:Choice Requires="wps">
          <w:drawing>
            <wp:anchor distT="0" distB="0" distL="0" distR="0" simplePos="0" relativeHeight="72" behindDoc="1" locked="0" layoutInCell="0" allowOverlap="1" wp14:anchorId="1570F266" wp14:editId="290FED6D">
              <wp:simplePos x="0" y="0"/>
              <wp:positionH relativeFrom="margin">
                <wp:align>right</wp:align>
              </wp:positionH>
              <wp:positionV relativeFrom="paragraph">
                <wp:posOffset>635</wp:posOffset>
              </wp:positionV>
              <wp:extent cx="1829435" cy="173990"/>
              <wp:effectExtent l="0" t="0" r="0" b="0"/>
              <wp:wrapNone/>
              <wp:docPr id="249" name="Caixa de Texto 47"/>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FBA4E87" w14:textId="77777777" w:rsidR="009D5A1A" w:rsidRDefault="00372ECB" w:rsidP="007C08E8">
                          <w:pPr>
                            <w:pStyle w:val="Rodap"/>
                            <w:jc w:val="right"/>
                          </w:pPr>
                          <w:r>
                            <w:fldChar w:fldCharType="begin"/>
                          </w:r>
                          <w:r>
                            <w:instrText xml:space="preserve"> PAGE </w:instrText>
                          </w:r>
                          <w:r>
                            <w:fldChar w:fldCharType="separate"/>
                          </w:r>
                          <w:r>
                            <w:t>111</w:t>
                          </w:r>
                          <w:r>
                            <w:fldChar w:fldCharType="end"/>
                          </w:r>
                        </w:p>
                      </w:txbxContent>
                    </wps:txbx>
                    <wps:bodyPr lIns="0" tIns="0" rIns="0" bIns="0" anchor="t">
                      <a:spAutoFit/>
                    </wps:bodyPr>
                  </wps:wsp>
                </a:graphicData>
              </a:graphic>
            </wp:anchor>
          </w:drawing>
        </mc:Choice>
        <mc:Fallback>
          <w:pict>
            <v:rect w14:anchorId="1570F266" id="Caixa de Texto 47" o:spid="_x0000_s1127" style="position:absolute;margin-left:92.85pt;margin-top:.05pt;width:144.05pt;height:13.7pt;z-index:-50331640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MT87Mr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2FBA4E87" w14:textId="77777777" w:rsidR="009D5A1A" w:rsidRDefault="00372ECB" w:rsidP="007C08E8">
                    <w:pPr>
                      <w:pStyle w:val="Rodap"/>
                      <w:jc w:val="right"/>
                    </w:pPr>
                    <w:r>
                      <w:fldChar w:fldCharType="begin"/>
                    </w:r>
                    <w:r>
                      <w:instrText xml:space="preserve"> PAGE </w:instrText>
                    </w:r>
                    <w:r>
                      <w:fldChar w:fldCharType="separate"/>
                    </w:r>
                    <w:r>
                      <w:t>111</w:t>
                    </w:r>
                    <w:r>
                      <w:fldChar w:fldCharType="end"/>
                    </w:r>
                  </w:p>
                </w:txbxContent>
              </v:textbox>
              <w10:wrap anchorx="margin"/>
            </v:rect>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7AB31" w14:textId="77777777" w:rsidR="009D5A1A" w:rsidRDefault="00372ECB">
    <w:pPr>
      <w:pStyle w:val="Rodap"/>
    </w:pPr>
    <w:r>
      <w:rPr>
        <w:noProof/>
      </w:rPr>
      <mc:AlternateContent>
        <mc:Choice Requires="wps">
          <w:drawing>
            <wp:anchor distT="0" distB="0" distL="0" distR="0" simplePos="0" relativeHeight="66" behindDoc="1" locked="0" layoutInCell="0" allowOverlap="1" wp14:anchorId="211BCEEA" wp14:editId="42DDA1AD">
              <wp:simplePos x="0" y="0"/>
              <wp:positionH relativeFrom="margin">
                <wp:align>right</wp:align>
              </wp:positionH>
              <wp:positionV relativeFrom="paragraph">
                <wp:posOffset>635</wp:posOffset>
              </wp:positionV>
              <wp:extent cx="1829435" cy="173990"/>
              <wp:effectExtent l="0" t="0" r="0" b="0"/>
              <wp:wrapNone/>
              <wp:docPr id="254" name="Caixa de Texto 50"/>
              <wp:cNvGraphicFramePr/>
              <a:graphic xmlns:a="http://schemas.openxmlformats.org/drawingml/2006/main">
                <a:graphicData uri="http://schemas.microsoft.com/office/word/2010/wordprocessingShape">
                  <wps:wsp>
                    <wps:cNvSpPr/>
                    <wps:spPr>
                      <a:xfrm>
                        <a:off x="0" y="0"/>
                        <a:ext cx="1829520" cy="17388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2539C74" w14:textId="77777777" w:rsidR="009D5A1A" w:rsidRDefault="00372ECB" w:rsidP="007C08E8">
                          <w:pPr>
                            <w:pStyle w:val="Rodap"/>
                            <w:jc w:val="right"/>
                          </w:pPr>
                          <w:r>
                            <w:fldChar w:fldCharType="begin"/>
                          </w:r>
                          <w:r>
                            <w:instrText xml:space="preserve"> PAGE </w:instrText>
                          </w:r>
                          <w:r>
                            <w:fldChar w:fldCharType="separate"/>
                          </w:r>
                          <w:r>
                            <w:t>112</w:t>
                          </w:r>
                          <w:r>
                            <w:fldChar w:fldCharType="end"/>
                          </w:r>
                        </w:p>
                      </w:txbxContent>
                    </wps:txbx>
                    <wps:bodyPr lIns="0" tIns="0" rIns="0" bIns="0" anchor="t">
                      <a:spAutoFit/>
                    </wps:bodyPr>
                  </wps:wsp>
                </a:graphicData>
              </a:graphic>
            </wp:anchor>
          </w:drawing>
        </mc:Choice>
        <mc:Fallback>
          <w:pict>
            <v:rect w14:anchorId="211BCEEA" id="Caixa de Texto 50" o:spid="_x0000_s1128" style="position:absolute;margin-left:92.85pt;margin-top:.05pt;width:144.05pt;height:13.7pt;z-index:-50331641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" o:allowincell="f" filled="f" stroked="f" strokeweight=".5pt">
              <v:textbox style="mso-fit-shape-to-text:t" inset="0,0,0,0">
                <w:txbxContent>
                  <w:p w14:paraId="12539C74" w14:textId="77777777" w:rsidR="009D5A1A" w:rsidRDefault="00372ECB" w:rsidP="007C08E8">
                    <w:pPr>
                      <w:pStyle w:val="Rodap"/>
                      <w:jc w:val="right"/>
                    </w:pPr>
                    <w:r>
                      <w:fldChar w:fldCharType="begin"/>
                    </w:r>
                    <w:r>
                      <w:instrText xml:space="preserve"> PAGE </w:instrText>
                    </w:r>
                    <w:r>
                      <w:fldChar w:fldCharType="separate"/>
                    </w:r>
                    <w:r>
                      <w:t>112</w:t>
                    </w:r>
                    <w:r>
                      <w:fldChar w:fldCharType="end"/>
                    </w:r>
                  </w:p>
                </w:txbxContent>
              </v:textbox>
              <w10:wrap anchorx="margin"/>
            </v:rect>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4751" w14:textId="77777777" w:rsidR="009D5A1A" w:rsidRDefault="00372ECB">
    <w:pPr>
      <w:pStyle w:val="Rodap"/>
      <w:ind w:right="360"/>
      <w:jc w:val="center"/>
    </w:pPr>
    <w:r>
      <w:rPr>
        <w:noProof/>
      </w:rPr>
      <mc:AlternateContent>
        <mc:Choice Requires="wps">
          <w:drawing>
            <wp:anchor distT="0" distB="0" distL="635" distR="0" simplePos="0" relativeHeight="64" behindDoc="1" locked="0" layoutInCell="0" allowOverlap="1" wp14:anchorId="2604337D" wp14:editId="1E66DDDD">
              <wp:simplePos x="0" y="0"/>
              <wp:positionH relativeFrom="margin">
                <wp:posOffset>5196839</wp:posOffset>
              </wp:positionH>
              <wp:positionV relativeFrom="paragraph">
                <wp:posOffset>1905</wp:posOffset>
              </wp:positionV>
              <wp:extent cx="676275" cy="233045"/>
              <wp:effectExtent l="0" t="0" r="9525" b="14605"/>
              <wp:wrapNone/>
              <wp:docPr id="260" name="Quadro1"/>
              <wp:cNvGraphicFramePr/>
              <a:graphic xmlns:a="http://schemas.openxmlformats.org/drawingml/2006/main">
                <a:graphicData uri="http://schemas.microsoft.com/office/word/2010/wordprocessingShape">
                  <wps:wsp>
                    <wps:cNvSpPr/>
                    <wps:spPr>
                      <a:xfrm>
                        <a:off x="0" y="0"/>
                        <a:ext cx="676275" cy="233045"/>
                      </a:xfrm>
                      <a:prstGeom prst="rect">
                        <a:avLst/>
                      </a:prstGeom>
                      <a:noFill/>
                      <a:ln w="0">
                        <a:noFill/>
                      </a:ln>
                    </wps:spPr>
                    <wps:style>
                      <a:lnRef idx="0">
                        <a:scrgbClr r="0" g="0" b="0"/>
                      </a:lnRef>
                      <a:fillRef idx="0">
                        <a:scrgbClr r="0" g="0" b="0"/>
                      </a:fillRef>
                      <a:effectRef idx="0">
                        <a:scrgbClr r="0" g="0" b="0"/>
                      </a:effectRef>
                      <a:fontRef idx="minor"/>
                    </wps:style>
                    <wps:txbx>
                      <w:txbxContent>
                        <w:p w14:paraId="70857F19" w14:textId="77777777" w:rsidR="009D5A1A" w:rsidRDefault="00372ECB" w:rsidP="007C08E8">
                          <w:pPr>
                            <w:pStyle w:val="Rodap"/>
                            <w:jc w:val="right"/>
                          </w:pPr>
                          <w:r>
                            <w:rPr>
                              <w:rStyle w:val="Nmerodepgina"/>
                              <w:rFonts w:eastAsia="Courier New"/>
                            </w:rPr>
                            <w:fldChar w:fldCharType="begin"/>
                          </w:r>
                          <w:r>
                            <w:rPr>
                              <w:rStyle w:val="Nmerodepgina"/>
                              <w:rFonts w:eastAsia="Courier New"/>
                            </w:rPr>
                            <w:instrText xml:space="preserve"> PAGE </w:instrText>
                          </w:r>
                          <w:r>
                            <w:rPr>
                              <w:rStyle w:val="Nmerodepgina"/>
                              <w:rFonts w:eastAsia="Courier New"/>
                            </w:rPr>
                            <w:fldChar w:fldCharType="separate"/>
                          </w:r>
                          <w:r>
                            <w:rPr>
                              <w:rStyle w:val="Nmerodepgina"/>
                              <w:rFonts w:eastAsia="Courier New"/>
                            </w:rPr>
                            <w:t>113</w:t>
                          </w:r>
                          <w:r>
                            <w:rPr>
                              <w:rStyle w:val="Nmerodepgina"/>
                              <w:rFonts w:eastAsia="Courier New"/>
                            </w:rPr>
                            <w:fldChar w:fldCharType="end"/>
                          </w:r>
                        </w:p>
                      </w:txbxContent>
                    </wps:txbx>
                    <wps:bodyPr wrap="square" lIns="0" tIns="0" rIns="0" bIns="0" anchor="t">
                      <a:noAutofit/>
                    </wps:bodyPr>
                  </wps:wsp>
                </a:graphicData>
              </a:graphic>
              <wp14:sizeRelH relativeFrom="margin">
                <wp14:pctWidth>0</wp14:pctWidth>
              </wp14:sizeRelH>
            </wp:anchor>
          </w:drawing>
        </mc:Choice>
        <mc:Fallback>
          <w:pict>
            <v:rect w14:anchorId="2604337D" id="Quadro1" o:spid="_x0000_s1129" style="position:absolute;left:0;text-align:left;margin-left:409.2pt;margin-top:.15pt;width:53.25pt;height:18.35pt;z-index:-503316416;visibility:visible;mso-wrap-style:square;mso-width-percent:0;mso-wrap-distance-left:.05pt;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" o:allowincell="f" filled="f" stroked="f" strokeweight="0">
              <v:textbox inset="0,0,0,0">
                <w:txbxContent>
                  <w:p w14:paraId="70857F19" w14:textId="77777777" w:rsidR="009D5A1A" w:rsidRDefault="00372ECB" w:rsidP="007C08E8">
                    <w:pPr>
                      <w:pStyle w:val="Rodap"/>
                      <w:jc w:val="right"/>
                    </w:pPr>
                    <w:r>
                      <w:rPr>
                        <w:rStyle w:val="Nmerodepgina"/>
                        <w:rFonts w:eastAsia="Courier New"/>
                      </w:rPr>
                      <w:fldChar w:fldCharType="begin"/>
                    </w:r>
                    <w:r>
                      <w:rPr>
                        <w:rStyle w:val="Nmerodepgina"/>
                        <w:rFonts w:eastAsia="Courier New"/>
                      </w:rPr>
                      <w:instrText xml:space="preserve"> PAGE </w:instrText>
                    </w:r>
                    <w:r>
                      <w:rPr>
                        <w:rStyle w:val="Nmerodepgina"/>
                        <w:rFonts w:eastAsia="Courier New"/>
                      </w:rPr>
                      <w:fldChar w:fldCharType="separate"/>
                    </w:r>
                    <w:r>
                      <w:rPr>
                        <w:rStyle w:val="Nmerodepgina"/>
                        <w:rFonts w:eastAsia="Courier New"/>
                      </w:rPr>
                      <w:t>113</w:t>
                    </w:r>
                    <w:r>
                      <w:rPr>
                        <w:rStyle w:val="Nmerodepgina"/>
                        <w:rFonts w:eastAsia="Courier New"/>
                      </w:rPr>
                      <w:fldChar w:fldCharType="end"/>
                    </w:r>
                  </w:p>
                </w:txbxContent>
              </v:textbox>
              <w10:wrap anchorx="margin"/>
            </v:rect>
          </w:pict>
        </mc:Fallback>
      </mc:AlternateContent>
    </w:r>
    <w:r>
      <w:rPr>
        <w:rFonts w:ascii="Arial, Arial" w:hAnsi="Arial, Arial" w:cs="Arial, Arial"/>
        <w:b/>
        <w:sz w:val="16"/>
      </w:rPr>
      <w:t>Av. Duque de Caxias, 526 – Vila Aurora – CEP 78740-100 – Rondonópolis/MT</w:t>
    </w:r>
  </w:p>
  <w:p w14:paraId="1827DEBF" w14:textId="77777777" w:rsidR="009D5A1A" w:rsidRDefault="00372ECB">
    <w:pPr>
      <w:pStyle w:val="Rodap"/>
      <w:jc w:val="center"/>
    </w:pPr>
    <w:r>
      <w:rPr>
        <w:rFonts w:ascii="Arial, Arial" w:hAnsi="Arial, Arial" w:cs="Arial, Arial"/>
        <w:b/>
        <w:sz w:val="16"/>
        <w:lang w:val="en-US"/>
      </w:rPr>
      <w:t xml:space="preserve">Home Page: </w:t>
    </w:r>
    <w:hyperlink r:id="rId1">
      <w:r>
        <w:rPr>
          <w:rStyle w:val="LinkdaInternet"/>
          <w:rFonts w:ascii="Arial, Arial" w:hAnsi="Arial, Arial" w:cs="Arial, Arial"/>
          <w:b/>
          <w:sz w:val="16"/>
          <w:lang w:val="en-US"/>
        </w:rPr>
        <w:t>www.rondonopolis.mt.gov.br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7E6CB" w14:textId="77777777" w:rsidR="00372ECB" w:rsidRDefault="00372ECB">
      <w:r>
        <w:separator/>
      </w:r>
    </w:p>
  </w:footnote>
  <w:footnote w:type="continuationSeparator" w:id="0">
    <w:p w14:paraId="13A4C79A" w14:textId="77777777" w:rsidR="00372ECB" w:rsidRDefault="00372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118DC" w14:textId="77777777" w:rsidR="009D5A1A" w:rsidRDefault="009D5A1A">
    <w:pPr>
      <w:pStyle w:val="Cabealho"/>
      <w:jc w:val="center"/>
    </w:pPr>
  </w:p>
  <w:p w14:paraId="67C391B4" w14:textId="77777777" w:rsidR="009D5A1A" w:rsidRDefault="009D5A1A">
    <w:pPr>
      <w:pStyle w:val="Cabealho"/>
      <w:jc w:val="center"/>
    </w:pPr>
  </w:p>
  <w:p w14:paraId="54B981CD" w14:textId="77777777" w:rsidR="009D5A1A" w:rsidRDefault="009D5A1A">
    <w:pPr>
      <w:pStyle w:val="Cabealho"/>
      <w:jc w:val="center"/>
    </w:pPr>
  </w:p>
  <w:p w14:paraId="6BB58663" w14:textId="77777777" w:rsidR="009D5A1A" w:rsidRDefault="00372ECB">
    <w:pPr>
      <w:pStyle w:val="Cabealho"/>
      <w:tabs>
        <w:tab w:val="right" w:pos="9360"/>
      </w:tabs>
      <w:snapToGrid w:val="0"/>
      <w:jc w:val="center"/>
    </w:pPr>
    <w:r>
      <w:rPr>
        <w:noProof/>
      </w:rPr>
      <w:drawing>
        <wp:inline distT="0" distB="0" distL="0" distR="0" wp14:anchorId="00E341C3" wp14:editId="295E8CEA">
          <wp:extent cx="3419475" cy="685800"/>
          <wp:effectExtent l="0" t="0" r="0" b="0"/>
          <wp:docPr id="9" name="Imagem 5"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5"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DF179E7" w14:textId="77777777" w:rsidR="009D5A1A" w:rsidRDefault="009D5A1A">
    <w:pPr>
      <w:pStyle w:val="Cabealho"/>
      <w:jc w:val="center"/>
      <w:rPr>
        <w:rFonts w:ascii="Book Antiqua" w:eastAsia="SimSun, ???????????????????????" w:hAnsi="Book Antiqua" w:cs="Book Antiqu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E1A7" w14:textId="77777777" w:rsidR="009D5A1A" w:rsidRDefault="009D5A1A">
    <w:pPr>
      <w:pStyle w:val="Cabealho"/>
      <w:jc w:val="center"/>
    </w:pPr>
  </w:p>
  <w:p w14:paraId="51C4C55E" w14:textId="77777777" w:rsidR="009D5A1A" w:rsidRDefault="009D5A1A">
    <w:pPr>
      <w:pStyle w:val="Cabealho"/>
      <w:jc w:val="center"/>
    </w:pPr>
  </w:p>
  <w:p w14:paraId="04D4912D" w14:textId="77777777" w:rsidR="009D5A1A" w:rsidRDefault="009D5A1A">
    <w:pPr>
      <w:pStyle w:val="Cabealho"/>
      <w:jc w:val="center"/>
    </w:pPr>
  </w:p>
  <w:p w14:paraId="69D21FA5" w14:textId="77777777" w:rsidR="009D5A1A" w:rsidRDefault="00372ECB">
    <w:pPr>
      <w:pStyle w:val="Cabealho"/>
      <w:tabs>
        <w:tab w:val="right" w:pos="9360"/>
      </w:tabs>
      <w:snapToGrid w:val="0"/>
      <w:jc w:val="center"/>
    </w:pPr>
    <w:r>
      <w:rPr>
        <w:noProof/>
      </w:rPr>
      <w:drawing>
        <wp:inline distT="0" distB="0" distL="0" distR="0" wp14:anchorId="2B50B3E5" wp14:editId="521210B9">
          <wp:extent cx="3419475" cy="685800"/>
          <wp:effectExtent l="0" t="0" r="0" b="0"/>
          <wp:docPr id="12" name="Imagem 14"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4"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3D14F4E7" w14:textId="77777777" w:rsidR="009D5A1A" w:rsidRDefault="009D5A1A">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45277" w14:textId="77777777" w:rsidR="009D5A1A" w:rsidRDefault="009D5A1A">
    <w:pPr>
      <w:pStyle w:val="Cabealho"/>
      <w:jc w:val="center"/>
    </w:pPr>
  </w:p>
  <w:p w14:paraId="2BEC7C4B" w14:textId="77777777" w:rsidR="009D5A1A" w:rsidRDefault="009D5A1A">
    <w:pPr>
      <w:pStyle w:val="Cabealho"/>
      <w:jc w:val="center"/>
    </w:pPr>
  </w:p>
  <w:p w14:paraId="2A6913A7" w14:textId="77777777" w:rsidR="009D5A1A" w:rsidRDefault="009D5A1A">
    <w:pPr>
      <w:pStyle w:val="Cabealho"/>
      <w:jc w:val="center"/>
    </w:pPr>
  </w:p>
  <w:p w14:paraId="1C23AF4F" w14:textId="77777777" w:rsidR="009D5A1A" w:rsidRDefault="00372ECB">
    <w:pPr>
      <w:pStyle w:val="Cabealho"/>
      <w:tabs>
        <w:tab w:val="right" w:pos="9360"/>
      </w:tabs>
      <w:snapToGrid w:val="0"/>
      <w:jc w:val="center"/>
    </w:pPr>
    <w:r>
      <w:rPr>
        <w:noProof/>
      </w:rPr>
      <w:drawing>
        <wp:inline distT="0" distB="0" distL="0" distR="0" wp14:anchorId="4A33C3B1" wp14:editId="3EE736C4">
          <wp:extent cx="3419475" cy="685800"/>
          <wp:effectExtent l="0" t="0" r="0" b="0"/>
          <wp:docPr id="17" name="Imagem 19"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9"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00921AC" w14:textId="77777777" w:rsidR="009D5A1A" w:rsidRDefault="009D5A1A">
    <w:pPr>
      <w:pStyle w:val="Cabealho"/>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B593" w14:textId="77777777" w:rsidR="009D5A1A" w:rsidRDefault="009D5A1A">
    <w:pPr>
      <w:pStyle w:val="Cabealho"/>
      <w:jc w:val="center"/>
    </w:pPr>
  </w:p>
  <w:p w14:paraId="70C6B20D" w14:textId="77777777" w:rsidR="009D5A1A" w:rsidRDefault="009D5A1A">
    <w:pPr>
      <w:pStyle w:val="Cabealho"/>
      <w:jc w:val="center"/>
    </w:pPr>
  </w:p>
  <w:p w14:paraId="11A991FD" w14:textId="77777777" w:rsidR="009D5A1A" w:rsidRDefault="009D5A1A">
    <w:pPr>
      <w:pStyle w:val="Cabealho"/>
      <w:jc w:val="center"/>
    </w:pPr>
  </w:p>
  <w:p w14:paraId="315254BA" w14:textId="77777777" w:rsidR="009D5A1A" w:rsidRDefault="00372ECB">
    <w:pPr>
      <w:pStyle w:val="Cabealho"/>
      <w:tabs>
        <w:tab w:val="right" w:pos="9360"/>
      </w:tabs>
      <w:snapToGrid w:val="0"/>
      <w:jc w:val="center"/>
    </w:pPr>
    <w:r>
      <w:rPr>
        <w:noProof/>
      </w:rPr>
      <w:drawing>
        <wp:inline distT="0" distB="0" distL="0" distR="0" wp14:anchorId="45F3DE4A" wp14:editId="37A39A3F">
          <wp:extent cx="3419475" cy="685800"/>
          <wp:effectExtent l="0" t="0" r="0" b="0"/>
          <wp:docPr id="24" name="Imagem 26"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6"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3E8937CA" w14:textId="77777777" w:rsidR="009D5A1A" w:rsidRDefault="009D5A1A">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597BF" w14:textId="77777777" w:rsidR="009D5A1A" w:rsidRDefault="009D5A1A">
    <w:pPr>
      <w:pStyle w:val="Cabealho"/>
      <w:jc w:val="center"/>
    </w:pPr>
  </w:p>
  <w:p w14:paraId="3BEB513B" w14:textId="77777777" w:rsidR="009D5A1A" w:rsidRDefault="009D5A1A">
    <w:pPr>
      <w:pStyle w:val="Cabealho"/>
      <w:jc w:val="center"/>
    </w:pPr>
  </w:p>
  <w:p w14:paraId="4D980BEA" w14:textId="77777777" w:rsidR="009D5A1A" w:rsidRDefault="009D5A1A">
    <w:pPr>
      <w:pStyle w:val="Cabealho"/>
      <w:jc w:val="center"/>
    </w:pPr>
  </w:p>
  <w:p w14:paraId="5D0DF4C9" w14:textId="77777777" w:rsidR="009D5A1A" w:rsidRDefault="00372ECB">
    <w:pPr>
      <w:pStyle w:val="Cabealho"/>
      <w:tabs>
        <w:tab w:val="right" w:pos="9360"/>
      </w:tabs>
      <w:snapToGrid w:val="0"/>
      <w:jc w:val="center"/>
    </w:pPr>
    <w:r>
      <w:rPr>
        <w:noProof/>
      </w:rPr>
      <w:drawing>
        <wp:inline distT="0" distB="0" distL="0" distR="0" wp14:anchorId="3B9D6EBE" wp14:editId="21AE5514">
          <wp:extent cx="3419475" cy="685800"/>
          <wp:effectExtent l="0" t="0" r="0" b="0"/>
          <wp:docPr id="29" name="Imagem 31"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31"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B74A89E" w14:textId="77777777" w:rsidR="009D5A1A" w:rsidRDefault="009D5A1A">
    <w:pPr>
      <w:pStyle w:val="Cabealho"/>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F6120" w14:textId="77777777" w:rsidR="009D5A1A" w:rsidRDefault="009D5A1A">
    <w:pPr>
      <w:pStyle w:val="Cabealho"/>
      <w:jc w:val="center"/>
    </w:pPr>
  </w:p>
  <w:p w14:paraId="2F0E1544" w14:textId="77777777" w:rsidR="009D5A1A" w:rsidRDefault="009D5A1A">
    <w:pPr>
      <w:pStyle w:val="Cabealho"/>
      <w:jc w:val="center"/>
    </w:pPr>
  </w:p>
  <w:p w14:paraId="4A52A94B" w14:textId="77777777" w:rsidR="009D5A1A" w:rsidRDefault="009D5A1A">
    <w:pPr>
      <w:pStyle w:val="Cabealho"/>
      <w:jc w:val="center"/>
    </w:pPr>
  </w:p>
  <w:p w14:paraId="6035890C" w14:textId="77777777" w:rsidR="009D5A1A" w:rsidRDefault="00372ECB">
    <w:pPr>
      <w:pStyle w:val="Cabealho"/>
      <w:tabs>
        <w:tab w:val="right" w:pos="9360"/>
      </w:tabs>
      <w:snapToGrid w:val="0"/>
      <w:jc w:val="center"/>
    </w:pPr>
    <w:r>
      <w:rPr>
        <w:noProof/>
      </w:rPr>
      <w:drawing>
        <wp:inline distT="0" distB="0" distL="0" distR="0" wp14:anchorId="2B3F60F8" wp14:editId="3977D745">
          <wp:extent cx="3419475" cy="685800"/>
          <wp:effectExtent l="0" t="0" r="0" b="0"/>
          <wp:docPr id="34" name="Imagem 36"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6"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00D7734B" w14:textId="77777777" w:rsidR="009D5A1A" w:rsidRDefault="009D5A1A">
    <w:pPr>
      <w:pStyle w:val="Cabealho"/>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70067" w14:textId="77777777" w:rsidR="009D5A1A" w:rsidRDefault="009D5A1A">
    <w:pPr>
      <w:pStyle w:val="Cabealho"/>
      <w:jc w:val="center"/>
    </w:pPr>
  </w:p>
  <w:p w14:paraId="1A672A64" w14:textId="77777777" w:rsidR="009D5A1A" w:rsidRDefault="009D5A1A">
    <w:pPr>
      <w:pStyle w:val="Cabealho"/>
      <w:jc w:val="center"/>
    </w:pPr>
  </w:p>
  <w:p w14:paraId="02D1EFEF" w14:textId="77777777" w:rsidR="009D5A1A" w:rsidRDefault="009D5A1A">
    <w:pPr>
      <w:pStyle w:val="Cabealho"/>
      <w:jc w:val="center"/>
    </w:pPr>
  </w:p>
  <w:p w14:paraId="4AEE60BE" w14:textId="77777777" w:rsidR="009D5A1A" w:rsidRDefault="00372ECB">
    <w:pPr>
      <w:pStyle w:val="Cabealho"/>
      <w:tabs>
        <w:tab w:val="right" w:pos="9360"/>
      </w:tabs>
      <w:snapToGrid w:val="0"/>
      <w:jc w:val="center"/>
    </w:pPr>
    <w:r>
      <w:rPr>
        <w:noProof/>
      </w:rPr>
      <w:drawing>
        <wp:inline distT="0" distB="0" distL="0" distR="0" wp14:anchorId="04337501" wp14:editId="451C6075">
          <wp:extent cx="3419475" cy="685800"/>
          <wp:effectExtent l="0" t="0" r="0" b="0"/>
          <wp:docPr id="39" name="Imagem 41"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m 41"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3602265A" w14:textId="77777777" w:rsidR="009D5A1A" w:rsidRDefault="009D5A1A">
    <w:pPr>
      <w:pStyle w:val="Cabealho"/>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E6FC0" w14:textId="77777777" w:rsidR="009D5A1A" w:rsidRDefault="009D5A1A">
    <w:pPr>
      <w:pStyle w:val="Cabealho"/>
      <w:jc w:val="center"/>
    </w:pPr>
  </w:p>
  <w:p w14:paraId="6221F895" w14:textId="77777777" w:rsidR="009D5A1A" w:rsidRDefault="009D5A1A">
    <w:pPr>
      <w:pStyle w:val="Cabealho"/>
      <w:jc w:val="center"/>
    </w:pPr>
  </w:p>
  <w:p w14:paraId="4C4A522E" w14:textId="77777777" w:rsidR="009D5A1A" w:rsidRDefault="009D5A1A">
    <w:pPr>
      <w:pStyle w:val="Cabealho"/>
      <w:jc w:val="center"/>
    </w:pPr>
  </w:p>
  <w:p w14:paraId="5A3F97AF" w14:textId="77777777" w:rsidR="009D5A1A" w:rsidRDefault="00372ECB">
    <w:pPr>
      <w:pStyle w:val="Cabealho"/>
      <w:tabs>
        <w:tab w:val="right" w:pos="9360"/>
      </w:tabs>
      <w:snapToGrid w:val="0"/>
      <w:jc w:val="center"/>
    </w:pPr>
    <w:r>
      <w:rPr>
        <w:noProof/>
      </w:rPr>
      <w:drawing>
        <wp:inline distT="0" distB="0" distL="0" distR="0" wp14:anchorId="41437902" wp14:editId="548611E6">
          <wp:extent cx="3419475" cy="685800"/>
          <wp:effectExtent l="0" t="0" r="0" b="0"/>
          <wp:docPr id="46" name="Imagem 4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54AB00C5" w14:textId="77777777" w:rsidR="009D5A1A" w:rsidRDefault="009D5A1A">
    <w:pPr>
      <w:pStyle w:val="Cabealho"/>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BB6B7" w14:textId="77777777" w:rsidR="009D5A1A" w:rsidRDefault="009D5A1A">
    <w:pPr>
      <w:pStyle w:val="Cabealho"/>
      <w:jc w:val="center"/>
    </w:pPr>
  </w:p>
  <w:p w14:paraId="069D6D17" w14:textId="77777777" w:rsidR="009D5A1A" w:rsidRDefault="009D5A1A">
    <w:pPr>
      <w:pStyle w:val="Cabealho"/>
      <w:jc w:val="center"/>
    </w:pPr>
  </w:p>
  <w:p w14:paraId="606EC054" w14:textId="77777777" w:rsidR="009D5A1A" w:rsidRDefault="009D5A1A">
    <w:pPr>
      <w:pStyle w:val="Cabealho"/>
      <w:jc w:val="center"/>
    </w:pPr>
  </w:p>
  <w:p w14:paraId="13D54078" w14:textId="77777777" w:rsidR="009D5A1A" w:rsidRDefault="00372ECB">
    <w:pPr>
      <w:pStyle w:val="Cabealho"/>
      <w:tabs>
        <w:tab w:val="right" w:pos="9360"/>
      </w:tabs>
      <w:snapToGrid w:val="0"/>
      <w:jc w:val="center"/>
    </w:pPr>
    <w:r>
      <w:rPr>
        <w:noProof/>
      </w:rPr>
      <w:drawing>
        <wp:inline distT="0" distB="0" distL="0" distR="0" wp14:anchorId="1D63A347" wp14:editId="127BA07B">
          <wp:extent cx="3419475" cy="685800"/>
          <wp:effectExtent l="0" t="0" r="0" b="0"/>
          <wp:docPr id="456072292" name="Imagem 5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5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716E8EC" w14:textId="77777777" w:rsidR="009D5A1A" w:rsidRDefault="009D5A1A">
    <w:pPr>
      <w:pStyle w:val="Cabealho"/>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BE24" w14:textId="77777777" w:rsidR="009D5A1A" w:rsidRDefault="009D5A1A">
    <w:pPr>
      <w:pStyle w:val="Cabealho"/>
      <w:jc w:val="center"/>
    </w:pPr>
  </w:p>
  <w:p w14:paraId="54A31257" w14:textId="77777777" w:rsidR="009D5A1A" w:rsidRDefault="009D5A1A">
    <w:pPr>
      <w:pStyle w:val="Cabealho"/>
      <w:jc w:val="center"/>
    </w:pPr>
  </w:p>
  <w:p w14:paraId="0F037457" w14:textId="77777777" w:rsidR="009D5A1A" w:rsidRDefault="009D5A1A">
    <w:pPr>
      <w:pStyle w:val="Cabealho"/>
      <w:jc w:val="center"/>
    </w:pPr>
  </w:p>
  <w:p w14:paraId="1292F431" w14:textId="77777777" w:rsidR="009D5A1A" w:rsidRDefault="00372ECB">
    <w:pPr>
      <w:pStyle w:val="Cabealho"/>
      <w:tabs>
        <w:tab w:val="right" w:pos="9360"/>
      </w:tabs>
      <w:snapToGrid w:val="0"/>
      <w:jc w:val="center"/>
    </w:pPr>
    <w:r>
      <w:rPr>
        <w:noProof/>
      </w:rPr>
      <w:drawing>
        <wp:inline distT="0" distB="0" distL="0" distR="0" wp14:anchorId="5A0C0C38" wp14:editId="1B3DA6B3">
          <wp:extent cx="3419475" cy="685800"/>
          <wp:effectExtent l="0" t="0" r="0" b="0"/>
          <wp:docPr id="1131206843" name="Imagem 5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5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AAEB353" w14:textId="77777777" w:rsidR="009D5A1A" w:rsidRDefault="009D5A1A">
    <w:pPr>
      <w:pStyle w:val="Cabealho"/>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46696" w14:textId="77777777" w:rsidR="009D5A1A" w:rsidRDefault="009D5A1A">
    <w:pPr>
      <w:pStyle w:val="Cabealho"/>
      <w:jc w:val="center"/>
    </w:pPr>
  </w:p>
  <w:p w14:paraId="18A07AB0" w14:textId="77777777" w:rsidR="009D5A1A" w:rsidRDefault="009D5A1A">
    <w:pPr>
      <w:pStyle w:val="Cabealho"/>
      <w:jc w:val="center"/>
    </w:pPr>
  </w:p>
  <w:p w14:paraId="5F8F5E85" w14:textId="77777777" w:rsidR="009D5A1A" w:rsidRDefault="009D5A1A">
    <w:pPr>
      <w:pStyle w:val="Cabealho"/>
      <w:jc w:val="center"/>
    </w:pPr>
  </w:p>
  <w:p w14:paraId="1A29F115" w14:textId="77777777" w:rsidR="009D5A1A" w:rsidRDefault="00372ECB">
    <w:pPr>
      <w:pStyle w:val="Cabealho"/>
      <w:tabs>
        <w:tab w:val="right" w:pos="9360"/>
      </w:tabs>
      <w:snapToGrid w:val="0"/>
      <w:jc w:val="center"/>
    </w:pPr>
    <w:r>
      <w:rPr>
        <w:noProof/>
      </w:rPr>
      <w:drawing>
        <wp:inline distT="0" distB="0" distL="0" distR="0" wp14:anchorId="6E5B4861" wp14:editId="3EF496B1">
          <wp:extent cx="3419475" cy="685800"/>
          <wp:effectExtent l="0" t="0" r="0" b="0"/>
          <wp:docPr id="61" name="Imagem 6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m 6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56126129" w14:textId="77777777" w:rsidR="009D5A1A" w:rsidRDefault="009D5A1A">
    <w:pPr>
      <w:pStyle w:val="Cabealho"/>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0162" w14:textId="77777777" w:rsidR="009D5A1A" w:rsidRDefault="009D5A1A">
    <w:pPr>
      <w:pStyle w:val="Cabealho"/>
      <w:jc w:val="center"/>
    </w:pPr>
  </w:p>
  <w:p w14:paraId="265D1041" w14:textId="77777777" w:rsidR="009D5A1A" w:rsidRDefault="009D5A1A">
    <w:pPr>
      <w:pStyle w:val="Cabealho"/>
      <w:jc w:val="center"/>
    </w:pPr>
  </w:p>
  <w:p w14:paraId="5B4546A2" w14:textId="77777777" w:rsidR="009D5A1A" w:rsidRDefault="009D5A1A">
    <w:pPr>
      <w:pStyle w:val="Cabealho"/>
      <w:jc w:val="center"/>
    </w:pPr>
  </w:p>
  <w:p w14:paraId="0BB39776" w14:textId="77777777" w:rsidR="009D5A1A" w:rsidRDefault="00372ECB">
    <w:pPr>
      <w:pStyle w:val="Cabealho"/>
      <w:tabs>
        <w:tab w:val="right" w:pos="9360"/>
      </w:tabs>
      <w:snapToGrid w:val="0"/>
      <w:jc w:val="center"/>
    </w:pPr>
    <w:r>
      <w:rPr>
        <w:noProof/>
      </w:rPr>
      <w:drawing>
        <wp:inline distT="0" distB="0" distL="0" distR="0" wp14:anchorId="0AD8F634" wp14:editId="4069ECA0">
          <wp:extent cx="3419475" cy="685800"/>
          <wp:effectExtent l="0" t="0" r="0" b="0"/>
          <wp:docPr id="66" name="Imagem 6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m 6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03C63ED8" w14:textId="77777777" w:rsidR="009D5A1A" w:rsidRDefault="009D5A1A">
    <w:pPr>
      <w:pStyle w:val="Cabealho"/>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B9EED" w14:textId="77777777" w:rsidR="009D5A1A" w:rsidRDefault="009D5A1A">
    <w:pPr>
      <w:pStyle w:val="Cabealho"/>
      <w:jc w:val="center"/>
    </w:pPr>
  </w:p>
  <w:p w14:paraId="22BC999B" w14:textId="77777777" w:rsidR="009D5A1A" w:rsidRDefault="009D5A1A">
    <w:pPr>
      <w:pStyle w:val="Cabealho"/>
      <w:jc w:val="center"/>
    </w:pPr>
  </w:p>
  <w:p w14:paraId="385D88EE" w14:textId="77777777" w:rsidR="009D5A1A" w:rsidRDefault="009D5A1A">
    <w:pPr>
      <w:pStyle w:val="Cabealho"/>
      <w:jc w:val="center"/>
    </w:pPr>
  </w:p>
  <w:p w14:paraId="775AE015" w14:textId="77777777" w:rsidR="009D5A1A" w:rsidRDefault="00372ECB">
    <w:pPr>
      <w:pStyle w:val="Cabealho"/>
      <w:tabs>
        <w:tab w:val="right" w:pos="9360"/>
      </w:tabs>
      <w:snapToGrid w:val="0"/>
      <w:jc w:val="center"/>
    </w:pPr>
    <w:r>
      <w:rPr>
        <w:noProof/>
      </w:rPr>
      <w:drawing>
        <wp:inline distT="0" distB="0" distL="0" distR="0" wp14:anchorId="2191F570" wp14:editId="77819882">
          <wp:extent cx="3419475" cy="685800"/>
          <wp:effectExtent l="0" t="0" r="0" b="0"/>
          <wp:docPr id="71" name="Imagem 7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m 7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4538CB9" w14:textId="77777777" w:rsidR="009D5A1A" w:rsidRDefault="009D5A1A">
    <w:pPr>
      <w:pStyle w:val="Cabealho"/>
      <w:jc w:val="cent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64C9" w14:textId="77777777" w:rsidR="009D5A1A" w:rsidRDefault="009D5A1A">
    <w:pPr>
      <w:pStyle w:val="Cabealho"/>
      <w:jc w:val="center"/>
    </w:pPr>
  </w:p>
  <w:p w14:paraId="7F7039E6" w14:textId="77777777" w:rsidR="009D5A1A" w:rsidRDefault="009D5A1A">
    <w:pPr>
      <w:pStyle w:val="Cabealho"/>
      <w:jc w:val="center"/>
    </w:pPr>
  </w:p>
  <w:p w14:paraId="0F6A2651" w14:textId="77777777" w:rsidR="009D5A1A" w:rsidRDefault="009D5A1A">
    <w:pPr>
      <w:pStyle w:val="Cabealho"/>
      <w:jc w:val="center"/>
    </w:pPr>
  </w:p>
  <w:p w14:paraId="764CAB58" w14:textId="77777777" w:rsidR="009D5A1A" w:rsidRDefault="00372ECB">
    <w:pPr>
      <w:pStyle w:val="Cabealho"/>
      <w:tabs>
        <w:tab w:val="right" w:pos="9360"/>
      </w:tabs>
      <w:snapToGrid w:val="0"/>
      <w:jc w:val="center"/>
    </w:pPr>
    <w:r>
      <w:rPr>
        <w:noProof/>
      </w:rPr>
      <w:drawing>
        <wp:inline distT="0" distB="0" distL="0" distR="0" wp14:anchorId="2AECB74D" wp14:editId="5640DF8F">
          <wp:extent cx="3419475" cy="685800"/>
          <wp:effectExtent l="0" t="0" r="0" b="0"/>
          <wp:docPr id="76" name="Imagem 7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m 7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6563877" w14:textId="77777777" w:rsidR="009D5A1A" w:rsidRDefault="009D5A1A">
    <w:pPr>
      <w:pStyle w:val="Cabealho"/>
      <w:jc w:val="cent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D26B5" w14:textId="77777777" w:rsidR="009D5A1A" w:rsidRDefault="009D5A1A">
    <w:pPr>
      <w:pStyle w:val="Cabealho"/>
      <w:jc w:val="center"/>
    </w:pPr>
  </w:p>
  <w:p w14:paraId="1B92B05E" w14:textId="77777777" w:rsidR="009D5A1A" w:rsidRDefault="009D5A1A">
    <w:pPr>
      <w:pStyle w:val="Cabealho"/>
      <w:jc w:val="center"/>
    </w:pPr>
  </w:p>
  <w:p w14:paraId="6584CBFB" w14:textId="77777777" w:rsidR="009D5A1A" w:rsidRDefault="009D5A1A">
    <w:pPr>
      <w:pStyle w:val="Cabealho"/>
      <w:jc w:val="center"/>
    </w:pPr>
  </w:p>
  <w:p w14:paraId="3292411D" w14:textId="77777777" w:rsidR="009D5A1A" w:rsidRDefault="00372ECB">
    <w:pPr>
      <w:pStyle w:val="Cabealho"/>
      <w:tabs>
        <w:tab w:val="right" w:pos="9360"/>
      </w:tabs>
      <w:snapToGrid w:val="0"/>
      <w:jc w:val="center"/>
    </w:pPr>
    <w:r>
      <w:rPr>
        <w:noProof/>
      </w:rPr>
      <w:drawing>
        <wp:inline distT="0" distB="0" distL="0" distR="0" wp14:anchorId="39EF37B1" wp14:editId="29385034">
          <wp:extent cx="3419475" cy="685800"/>
          <wp:effectExtent l="0" t="0" r="0" b="0"/>
          <wp:docPr id="83" name="Imagem 85"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m 85"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FD8C2B6" w14:textId="77777777" w:rsidR="009D5A1A" w:rsidRDefault="009D5A1A">
    <w:pPr>
      <w:pStyle w:val="Cabealho"/>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70EB7" w14:textId="77777777" w:rsidR="009D5A1A" w:rsidRDefault="009D5A1A">
    <w:pPr>
      <w:pStyle w:val="Cabealho"/>
      <w:jc w:val="center"/>
    </w:pPr>
  </w:p>
  <w:p w14:paraId="691C45B0" w14:textId="77777777" w:rsidR="009D5A1A" w:rsidRDefault="009D5A1A">
    <w:pPr>
      <w:pStyle w:val="Cabealho"/>
      <w:jc w:val="center"/>
    </w:pPr>
  </w:p>
  <w:p w14:paraId="7CAA6E84" w14:textId="77777777" w:rsidR="009D5A1A" w:rsidRDefault="009D5A1A">
    <w:pPr>
      <w:pStyle w:val="Cabealho"/>
      <w:jc w:val="center"/>
    </w:pPr>
  </w:p>
  <w:p w14:paraId="315EA847" w14:textId="77777777" w:rsidR="009D5A1A" w:rsidRDefault="00372ECB">
    <w:pPr>
      <w:pStyle w:val="Cabealho"/>
      <w:tabs>
        <w:tab w:val="right" w:pos="9360"/>
      </w:tabs>
      <w:snapToGrid w:val="0"/>
      <w:jc w:val="center"/>
    </w:pPr>
    <w:r>
      <w:rPr>
        <w:noProof/>
      </w:rPr>
      <w:drawing>
        <wp:inline distT="0" distB="0" distL="0" distR="0" wp14:anchorId="18A165C7" wp14:editId="02CA3F17">
          <wp:extent cx="3419475" cy="685800"/>
          <wp:effectExtent l="0" t="0" r="0" b="0"/>
          <wp:docPr id="89" name="Imagem 91"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m 91"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176A7C0B" w14:textId="77777777" w:rsidR="009D5A1A" w:rsidRDefault="009D5A1A">
    <w:pPr>
      <w:pStyle w:val="Cabealho"/>
      <w:jc w:val="cent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6C697" w14:textId="77777777" w:rsidR="009D5A1A" w:rsidRDefault="009D5A1A">
    <w:pPr>
      <w:pStyle w:val="Cabealho"/>
      <w:jc w:val="center"/>
    </w:pPr>
  </w:p>
  <w:p w14:paraId="765D99D8" w14:textId="77777777" w:rsidR="009D5A1A" w:rsidRDefault="009D5A1A">
    <w:pPr>
      <w:pStyle w:val="Cabealho"/>
      <w:jc w:val="center"/>
    </w:pPr>
  </w:p>
  <w:p w14:paraId="7FE3F192" w14:textId="77777777" w:rsidR="009D5A1A" w:rsidRDefault="009D5A1A">
    <w:pPr>
      <w:pStyle w:val="Cabealho"/>
      <w:jc w:val="center"/>
    </w:pPr>
  </w:p>
  <w:p w14:paraId="66B762DA" w14:textId="77777777" w:rsidR="009D5A1A" w:rsidRDefault="00372ECB">
    <w:pPr>
      <w:pStyle w:val="Cabealho"/>
      <w:tabs>
        <w:tab w:val="right" w:pos="9360"/>
      </w:tabs>
      <w:snapToGrid w:val="0"/>
      <w:jc w:val="center"/>
    </w:pPr>
    <w:r>
      <w:rPr>
        <w:noProof/>
      </w:rPr>
      <w:drawing>
        <wp:inline distT="0" distB="0" distL="0" distR="0" wp14:anchorId="2D6012F6" wp14:editId="59C422C9">
          <wp:extent cx="3419475" cy="685800"/>
          <wp:effectExtent l="0" t="0" r="0" b="0"/>
          <wp:docPr id="95" name="Imagem 97"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m 97"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45825EE" w14:textId="77777777" w:rsidR="009D5A1A" w:rsidRDefault="009D5A1A">
    <w:pPr>
      <w:pStyle w:val="Cabealho"/>
      <w:jc w:val="cent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FA9FE" w14:textId="77777777" w:rsidR="009D5A1A" w:rsidRDefault="009D5A1A">
    <w:pPr>
      <w:pStyle w:val="Cabealho"/>
      <w:jc w:val="center"/>
    </w:pPr>
  </w:p>
  <w:p w14:paraId="1F9957BB" w14:textId="77777777" w:rsidR="009D5A1A" w:rsidRDefault="009D5A1A">
    <w:pPr>
      <w:pStyle w:val="Cabealho"/>
      <w:jc w:val="center"/>
    </w:pPr>
  </w:p>
  <w:p w14:paraId="58C76E55" w14:textId="77777777" w:rsidR="009D5A1A" w:rsidRDefault="009D5A1A">
    <w:pPr>
      <w:pStyle w:val="Cabealho"/>
      <w:jc w:val="center"/>
    </w:pPr>
  </w:p>
  <w:p w14:paraId="75E0A511" w14:textId="77777777" w:rsidR="009D5A1A" w:rsidRDefault="00372ECB">
    <w:pPr>
      <w:pStyle w:val="Cabealho"/>
      <w:tabs>
        <w:tab w:val="right" w:pos="9360"/>
      </w:tabs>
      <w:snapToGrid w:val="0"/>
      <w:jc w:val="center"/>
    </w:pPr>
    <w:r>
      <w:rPr>
        <w:noProof/>
      </w:rPr>
      <w:drawing>
        <wp:inline distT="0" distB="0" distL="0" distR="0" wp14:anchorId="699BB74F" wp14:editId="15D44E29">
          <wp:extent cx="3419475" cy="685800"/>
          <wp:effectExtent l="0" t="0" r="0" b="0"/>
          <wp:docPr id="101" name="Imagem 10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m 10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4629767C" w14:textId="77777777" w:rsidR="009D5A1A" w:rsidRDefault="009D5A1A">
    <w:pPr>
      <w:pStyle w:val="Cabealho"/>
      <w:jc w:val="cent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49C25" w14:textId="77777777" w:rsidR="009D5A1A" w:rsidRDefault="009D5A1A">
    <w:pPr>
      <w:pStyle w:val="Cabealho"/>
      <w:jc w:val="center"/>
    </w:pPr>
  </w:p>
  <w:p w14:paraId="24A70FC9" w14:textId="77777777" w:rsidR="009D5A1A" w:rsidRDefault="009D5A1A">
    <w:pPr>
      <w:pStyle w:val="Cabealho"/>
      <w:jc w:val="center"/>
    </w:pPr>
  </w:p>
  <w:p w14:paraId="38154B6A" w14:textId="77777777" w:rsidR="009D5A1A" w:rsidRDefault="009D5A1A">
    <w:pPr>
      <w:pStyle w:val="Cabealho"/>
      <w:jc w:val="center"/>
    </w:pPr>
  </w:p>
  <w:p w14:paraId="23FB0098" w14:textId="77777777" w:rsidR="009D5A1A" w:rsidRDefault="00372ECB">
    <w:pPr>
      <w:pStyle w:val="Cabealho"/>
      <w:tabs>
        <w:tab w:val="right" w:pos="9360"/>
      </w:tabs>
      <w:snapToGrid w:val="0"/>
      <w:jc w:val="center"/>
    </w:pPr>
    <w:r>
      <w:rPr>
        <w:noProof/>
      </w:rPr>
      <w:drawing>
        <wp:inline distT="0" distB="0" distL="0" distR="0" wp14:anchorId="3BE1EC3F" wp14:editId="6530FBDC">
          <wp:extent cx="3419475" cy="685800"/>
          <wp:effectExtent l="0" t="0" r="0" b="0"/>
          <wp:docPr id="106" name="Imagem 10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m 10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6F528DF3" w14:textId="77777777" w:rsidR="009D5A1A" w:rsidRDefault="009D5A1A">
    <w:pPr>
      <w:pStyle w:val="Cabealho"/>
      <w:jc w:val="cent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6B7BE" w14:textId="77777777" w:rsidR="009D5A1A" w:rsidRDefault="009D5A1A">
    <w:pPr>
      <w:pStyle w:val="Cabealho"/>
      <w:jc w:val="center"/>
    </w:pPr>
  </w:p>
  <w:p w14:paraId="47C3BEF4" w14:textId="77777777" w:rsidR="009D5A1A" w:rsidRDefault="009D5A1A">
    <w:pPr>
      <w:pStyle w:val="Cabealho"/>
      <w:jc w:val="center"/>
    </w:pPr>
  </w:p>
  <w:p w14:paraId="3B8162B2" w14:textId="77777777" w:rsidR="009D5A1A" w:rsidRDefault="009D5A1A">
    <w:pPr>
      <w:pStyle w:val="Cabealho"/>
      <w:jc w:val="center"/>
    </w:pPr>
  </w:p>
  <w:p w14:paraId="6DB40826" w14:textId="77777777" w:rsidR="009D5A1A" w:rsidRDefault="00372ECB">
    <w:pPr>
      <w:pStyle w:val="Cabealho"/>
      <w:tabs>
        <w:tab w:val="right" w:pos="9360"/>
      </w:tabs>
      <w:snapToGrid w:val="0"/>
      <w:jc w:val="center"/>
    </w:pPr>
    <w:r>
      <w:rPr>
        <w:noProof/>
      </w:rPr>
      <w:drawing>
        <wp:inline distT="0" distB="0" distL="0" distR="0" wp14:anchorId="02783FD6" wp14:editId="5A35A60B">
          <wp:extent cx="3419475" cy="685800"/>
          <wp:effectExtent l="0" t="0" r="0" b="0"/>
          <wp:docPr id="111" name="Imagem 11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m 11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EA99091" w14:textId="77777777" w:rsidR="009D5A1A" w:rsidRDefault="009D5A1A">
    <w:pPr>
      <w:pStyle w:val="Cabealho"/>
      <w:jc w:val="cent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280B" w14:textId="77777777" w:rsidR="009D5A1A" w:rsidRDefault="009D5A1A">
    <w:pPr>
      <w:pStyle w:val="Cabealho"/>
      <w:jc w:val="center"/>
    </w:pPr>
  </w:p>
  <w:p w14:paraId="3120EA04" w14:textId="77777777" w:rsidR="009D5A1A" w:rsidRDefault="009D5A1A">
    <w:pPr>
      <w:pStyle w:val="Cabealho"/>
      <w:jc w:val="center"/>
    </w:pPr>
  </w:p>
  <w:p w14:paraId="56BE61E2" w14:textId="77777777" w:rsidR="009D5A1A" w:rsidRDefault="009D5A1A">
    <w:pPr>
      <w:pStyle w:val="Cabealho"/>
      <w:jc w:val="center"/>
    </w:pPr>
  </w:p>
  <w:p w14:paraId="60BE1169" w14:textId="77777777" w:rsidR="009D5A1A" w:rsidRDefault="00372ECB">
    <w:pPr>
      <w:pStyle w:val="Cabealho"/>
      <w:tabs>
        <w:tab w:val="right" w:pos="9360"/>
      </w:tabs>
      <w:snapToGrid w:val="0"/>
      <w:jc w:val="center"/>
    </w:pPr>
    <w:r>
      <w:rPr>
        <w:noProof/>
      </w:rPr>
      <w:drawing>
        <wp:inline distT="0" distB="0" distL="0" distR="0" wp14:anchorId="6E9AA71C" wp14:editId="3E09C326">
          <wp:extent cx="3419475" cy="685800"/>
          <wp:effectExtent l="0" t="0" r="0" b="0"/>
          <wp:docPr id="116" name="Imagem 11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m 11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6AEE213" w14:textId="77777777" w:rsidR="009D5A1A" w:rsidRDefault="009D5A1A">
    <w:pPr>
      <w:pStyle w:val="Cabealho"/>
      <w:jc w:val="cent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86E74" w14:textId="77777777" w:rsidR="009D5A1A" w:rsidRDefault="009D5A1A">
    <w:pPr>
      <w:pStyle w:val="Cabealho"/>
      <w:jc w:val="center"/>
    </w:pPr>
  </w:p>
  <w:p w14:paraId="78B24EAD" w14:textId="77777777" w:rsidR="009D5A1A" w:rsidRDefault="009D5A1A">
    <w:pPr>
      <w:pStyle w:val="Cabealho"/>
      <w:jc w:val="center"/>
    </w:pPr>
  </w:p>
  <w:p w14:paraId="6B812A79" w14:textId="77777777" w:rsidR="009D5A1A" w:rsidRDefault="009D5A1A">
    <w:pPr>
      <w:pStyle w:val="Cabealho"/>
      <w:jc w:val="center"/>
    </w:pPr>
  </w:p>
  <w:p w14:paraId="554745E3" w14:textId="77777777" w:rsidR="009D5A1A" w:rsidRDefault="00372ECB">
    <w:pPr>
      <w:pStyle w:val="Cabealho"/>
      <w:tabs>
        <w:tab w:val="right" w:pos="9360"/>
      </w:tabs>
      <w:snapToGrid w:val="0"/>
      <w:jc w:val="center"/>
    </w:pPr>
    <w:r>
      <w:rPr>
        <w:noProof/>
      </w:rPr>
      <w:drawing>
        <wp:inline distT="0" distB="0" distL="0" distR="0" wp14:anchorId="23625166" wp14:editId="0DD98721">
          <wp:extent cx="3419475" cy="685800"/>
          <wp:effectExtent l="0" t="0" r="0" b="0"/>
          <wp:docPr id="122" name="Imagem 124"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m 124"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A50FEE4" w14:textId="77777777" w:rsidR="009D5A1A" w:rsidRDefault="009D5A1A">
    <w:pPr>
      <w:pStyle w:val="Cabealho"/>
      <w:jc w:val="cent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1A85" w14:textId="77777777" w:rsidR="009D5A1A" w:rsidRDefault="009D5A1A">
    <w:pPr>
      <w:pStyle w:val="Cabealho"/>
      <w:jc w:val="center"/>
    </w:pPr>
  </w:p>
  <w:p w14:paraId="44490C00" w14:textId="77777777" w:rsidR="009D5A1A" w:rsidRDefault="009D5A1A">
    <w:pPr>
      <w:pStyle w:val="Cabealho"/>
      <w:jc w:val="center"/>
    </w:pPr>
  </w:p>
  <w:p w14:paraId="415E31DF" w14:textId="77777777" w:rsidR="009D5A1A" w:rsidRDefault="009D5A1A">
    <w:pPr>
      <w:pStyle w:val="Cabealho"/>
      <w:jc w:val="center"/>
    </w:pPr>
  </w:p>
  <w:p w14:paraId="55AC0004" w14:textId="77777777" w:rsidR="009D5A1A" w:rsidRDefault="00372ECB">
    <w:pPr>
      <w:pStyle w:val="Cabealho"/>
      <w:tabs>
        <w:tab w:val="right" w:pos="9360"/>
      </w:tabs>
      <w:snapToGrid w:val="0"/>
      <w:jc w:val="center"/>
    </w:pPr>
    <w:r>
      <w:rPr>
        <w:noProof/>
      </w:rPr>
      <w:drawing>
        <wp:inline distT="0" distB="0" distL="0" distR="0" wp14:anchorId="67B64B59" wp14:editId="57757D7B">
          <wp:extent cx="3419475" cy="685800"/>
          <wp:effectExtent l="0" t="0" r="0" b="0"/>
          <wp:docPr id="129" name="Imagem 131"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m 131"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428988A6" w14:textId="77777777" w:rsidR="009D5A1A" w:rsidRDefault="009D5A1A">
    <w:pPr>
      <w:pStyle w:val="Cabealho"/>
      <w:jc w:val="cent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E6018" w14:textId="77777777" w:rsidR="009D5A1A" w:rsidRDefault="009D5A1A">
    <w:pPr>
      <w:pStyle w:val="Cabealho"/>
      <w:jc w:val="center"/>
    </w:pPr>
  </w:p>
  <w:p w14:paraId="691941C6" w14:textId="77777777" w:rsidR="009D5A1A" w:rsidRDefault="009D5A1A">
    <w:pPr>
      <w:pStyle w:val="Cabealho"/>
      <w:jc w:val="center"/>
    </w:pPr>
  </w:p>
  <w:p w14:paraId="08FD2698" w14:textId="77777777" w:rsidR="009D5A1A" w:rsidRDefault="009D5A1A">
    <w:pPr>
      <w:pStyle w:val="Cabealho"/>
      <w:jc w:val="center"/>
    </w:pPr>
  </w:p>
  <w:p w14:paraId="72BE4AA4" w14:textId="77777777" w:rsidR="009D5A1A" w:rsidRDefault="00372ECB">
    <w:pPr>
      <w:pStyle w:val="Cabealho"/>
      <w:tabs>
        <w:tab w:val="right" w:pos="9360"/>
      </w:tabs>
      <w:snapToGrid w:val="0"/>
      <w:jc w:val="center"/>
    </w:pPr>
    <w:r>
      <w:rPr>
        <w:noProof/>
      </w:rPr>
      <w:drawing>
        <wp:inline distT="0" distB="0" distL="0" distR="0" wp14:anchorId="71869E2F" wp14:editId="546F7519">
          <wp:extent cx="3419475" cy="685800"/>
          <wp:effectExtent l="0" t="0" r="0" b="0"/>
          <wp:docPr id="134" name="Imagem 136"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m 136"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094262FA" w14:textId="77777777" w:rsidR="009D5A1A" w:rsidRDefault="009D5A1A">
    <w:pPr>
      <w:pStyle w:val="Cabealho"/>
      <w:jc w:val="cent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C55C" w14:textId="77777777" w:rsidR="009D5A1A" w:rsidRDefault="009D5A1A">
    <w:pPr>
      <w:pStyle w:val="Cabealho"/>
      <w:jc w:val="center"/>
    </w:pPr>
  </w:p>
  <w:p w14:paraId="180E45A6" w14:textId="77777777" w:rsidR="009D5A1A" w:rsidRDefault="009D5A1A">
    <w:pPr>
      <w:pStyle w:val="Cabealho"/>
      <w:jc w:val="center"/>
    </w:pPr>
  </w:p>
  <w:p w14:paraId="7692A201" w14:textId="77777777" w:rsidR="009D5A1A" w:rsidRDefault="009D5A1A">
    <w:pPr>
      <w:pStyle w:val="Cabealho"/>
      <w:jc w:val="center"/>
    </w:pPr>
  </w:p>
  <w:p w14:paraId="725E031C" w14:textId="77777777" w:rsidR="009D5A1A" w:rsidRDefault="00372ECB">
    <w:pPr>
      <w:pStyle w:val="Cabealho"/>
      <w:tabs>
        <w:tab w:val="right" w:pos="9360"/>
      </w:tabs>
      <w:snapToGrid w:val="0"/>
      <w:jc w:val="center"/>
    </w:pPr>
    <w:r>
      <w:rPr>
        <w:noProof/>
      </w:rPr>
      <w:drawing>
        <wp:inline distT="0" distB="0" distL="0" distR="0" wp14:anchorId="431FB81C" wp14:editId="32E6E2E3">
          <wp:extent cx="3419475" cy="685800"/>
          <wp:effectExtent l="0" t="0" r="0" b="0"/>
          <wp:docPr id="141" name="Imagem 143"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m 143"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1BAA4807" w14:textId="77777777" w:rsidR="009D5A1A" w:rsidRDefault="009D5A1A">
    <w:pPr>
      <w:pStyle w:val="Cabealho"/>
      <w:jc w:val="cent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D01A3" w14:textId="77777777" w:rsidR="009D5A1A" w:rsidRDefault="009D5A1A">
    <w:pPr>
      <w:pStyle w:val="Cabealho"/>
      <w:jc w:val="center"/>
    </w:pPr>
  </w:p>
  <w:p w14:paraId="369485EF" w14:textId="77777777" w:rsidR="009D5A1A" w:rsidRDefault="009D5A1A">
    <w:pPr>
      <w:pStyle w:val="Cabealho"/>
      <w:jc w:val="center"/>
    </w:pPr>
  </w:p>
  <w:p w14:paraId="7AE2F2BE" w14:textId="77777777" w:rsidR="009D5A1A" w:rsidRDefault="009D5A1A">
    <w:pPr>
      <w:pStyle w:val="Cabealho"/>
      <w:jc w:val="center"/>
    </w:pPr>
  </w:p>
  <w:p w14:paraId="6F8769D1" w14:textId="77777777" w:rsidR="009D5A1A" w:rsidRDefault="00372ECB">
    <w:pPr>
      <w:pStyle w:val="Cabealho"/>
      <w:tabs>
        <w:tab w:val="right" w:pos="9360"/>
      </w:tabs>
      <w:snapToGrid w:val="0"/>
      <w:jc w:val="center"/>
    </w:pPr>
    <w:r>
      <w:rPr>
        <w:noProof/>
      </w:rPr>
      <w:drawing>
        <wp:inline distT="0" distB="0" distL="0" distR="0" wp14:anchorId="17D2549F" wp14:editId="7B050BAF">
          <wp:extent cx="3419475" cy="685800"/>
          <wp:effectExtent l="0" t="0" r="0" b="0"/>
          <wp:docPr id="146" name="Imagem 14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m 14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38F36E70" w14:textId="77777777" w:rsidR="009D5A1A" w:rsidRDefault="009D5A1A">
    <w:pPr>
      <w:pStyle w:val="Cabealho"/>
      <w:jc w:val="cent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750C8" w14:textId="77777777" w:rsidR="009D5A1A" w:rsidRDefault="009D5A1A">
    <w:pPr>
      <w:pStyle w:val="Cabealho"/>
      <w:jc w:val="center"/>
    </w:pPr>
  </w:p>
  <w:p w14:paraId="5082D48F" w14:textId="77777777" w:rsidR="009D5A1A" w:rsidRDefault="009D5A1A">
    <w:pPr>
      <w:pStyle w:val="Cabealho"/>
      <w:jc w:val="center"/>
    </w:pPr>
  </w:p>
  <w:p w14:paraId="46214BDD" w14:textId="77777777" w:rsidR="009D5A1A" w:rsidRDefault="009D5A1A">
    <w:pPr>
      <w:pStyle w:val="Cabealho"/>
      <w:jc w:val="center"/>
    </w:pPr>
  </w:p>
  <w:p w14:paraId="066835EE" w14:textId="77777777" w:rsidR="009D5A1A" w:rsidRDefault="00372ECB">
    <w:pPr>
      <w:pStyle w:val="Cabealho"/>
      <w:tabs>
        <w:tab w:val="right" w:pos="9360"/>
      </w:tabs>
      <w:snapToGrid w:val="0"/>
      <w:jc w:val="center"/>
    </w:pPr>
    <w:r>
      <w:rPr>
        <w:noProof/>
      </w:rPr>
      <w:drawing>
        <wp:inline distT="0" distB="0" distL="0" distR="0" wp14:anchorId="611EFD02" wp14:editId="7CDD12B6">
          <wp:extent cx="3419475" cy="685800"/>
          <wp:effectExtent l="0" t="0" r="0" b="0"/>
          <wp:docPr id="153" name="Imagem 155"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m 155"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66E99A5D" w14:textId="77777777" w:rsidR="009D5A1A" w:rsidRDefault="009D5A1A">
    <w:pPr>
      <w:pStyle w:val="Cabealho"/>
      <w:jc w:val="cent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E4F20" w14:textId="77777777" w:rsidR="009D5A1A" w:rsidRDefault="009D5A1A">
    <w:pPr>
      <w:pStyle w:val="Cabealho"/>
      <w:jc w:val="center"/>
    </w:pPr>
  </w:p>
  <w:p w14:paraId="6B1E67E6" w14:textId="77777777" w:rsidR="009D5A1A" w:rsidRDefault="009D5A1A">
    <w:pPr>
      <w:pStyle w:val="Cabealho"/>
      <w:jc w:val="center"/>
    </w:pPr>
  </w:p>
  <w:p w14:paraId="0884C444" w14:textId="77777777" w:rsidR="009D5A1A" w:rsidRDefault="009D5A1A">
    <w:pPr>
      <w:pStyle w:val="Cabealho"/>
      <w:jc w:val="center"/>
    </w:pPr>
  </w:p>
  <w:p w14:paraId="686A12C8" w14:textId="77777777" w:rsidR="009D5A1A" w:rsidRDefault="00372ECB">
    <w:pPr>
      <w:pStyle w:val="Cabealho"/>
      <w:tabs>
        <w:tab w:val="right" w:pos="9360"/>
      </w:tabs>
      <w:snapToGrid w:val="0"/>
      <w:jc w:val="center"/>
    </w:pPr>
    <w:r>
      <w:rPr>
        <w:noProof/>
      </w:rPr>
      <w:drawing>
        <wp:inline distT="0" distB="0" distL="0" distR="0" wp14:anchorId="25AFF9F3" wp14:editId="6B14B092">
          <wp:extent cx="3419475" cy="685800"/>
          <wp:effectExtent l="0" t="0" r="0" b="0"/>
          <wp:docPr id="158" name="Imagem 160"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m 160"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485F77B2" w14:textId="77777777" w:rsidR="009D5A1A" w:rsidRDefault="009D5A1A">
    <w:pPr>
      <w:pStyle w:val="Cabealho"/>
      <w:jc w:val="cent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4E67" w14:textId="77777777" w:rsidR="009D5A1A" w:rsidRDefault="009D5A1A">
    <w:pPr>
      <w:pStyle w:val="Cabealho"/>
      <w:jc w:val="center"/>
    </w:pPr>
  </w:p>
  <w:p w14:paraId="2BE7997D" w14:textId="77777777" w:rsidR="009D5A1A" w:rsidRDefault="009D5A1A">
    <w:pPr>
      <w:pStyle w:val="Cabealho"/>
      <w:jc w:val="center"/>
    </w:pPr>
  </w:p>
  <w:p w14:paraId="6EF8229B" w14:textId="77777777" w:rsidR="009D5A1A" w:rsidRDefault="009D5A1A">
    <w:pPr>
      <w:pStyle w:val="Cabealho"/>
      <w:jc w:val="center"/>
    </w:pPr>
  </w:p>
  <w:p w14:paraId="4054781D" w14:textId="77777777" w:rsidR="009D5A1A" w:rsidRDefault="00372ECB">
    <w:pPr>
      <w:pStyle w:val="Cabealho"/>
      <w:tabs>
        <w:tab w:val="right" w:pos="9360"/>
      </w:tabs>
      <w:snapToGrid w:val="0"/>
      <w:jc w:val="center"/>
    </w:pPr>
    <w:r>
      <w:rPr>
        <w:noProof/>
      </w:rPr>
      <w:drawing>
        <wp:inline distT="0" distB="0" distL="0" distR="0" wp14:anchorId="21F29213" wp14:editId="71DA9A1F">
          <wp:extent cx="3419475" cy="685800"/>
          <wp:effectExtent l="0" t="0" r="0" b="0"/>
          <wp:docPr id="163" name="Imagem 165"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m 165"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0390C848" w14:textId="77777777" w:rsidR="009D5A1A" w:rsidRDefault="009D5A1A">
    <w:pPr>
      <w:pStyle w:val="Cabealho"/>
      <w:jc w:val="cent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98BF" w14:textId="77777777" w:rsidR="009D5A1A" w:rsidRDefault="009D5A1A">
    <w:pPr>
      <w:pStyle w:val="Cabealho"/>
      <w:jc w:val="center"/>
    </w:pPr>
  </w:p>
  <w:p w14:paraId="01167E94" w14:textId="77777777" w:rsidR="009D5A1A" w:rsidRDefault="009D5A1A">
    <w:pPr>
      <w:pStyle w:val="Cabealho"/>
      <w:jc w:val="center"/>
    </w:pPr>
  </w:p>
  <w:p w14:paraId="5702A72A" w14:textId="77777777" w:rsidR="009D5A1A" w:rsidRDefault="009D5A1A">
    <w:pPr>
      <w:pStyle w:val="Cabealho"/>
      <w:jc w:val="center"/>
    </w:pPr>
  </w:p>
  <w:p w14:paraId="1BD3E754" w14:textId="77777777" w:rsidR="009D5A1A" w:rsidRDefault="00372ECB">
    <w:pPr>
      <w:pStyle w:val="Cabealho"/>
      <w:tabs>
        <w:tab w:val="right" w:pos="9360"/>
      </w:tabs>
      <w:snapToGrid w:val="0"/>
      <w:jc w:val="center"/>
    </w:pPr>
    <w:r>
      <w:rPr>
        <w:noProof/>
      </w:rPr>
      <w:drawing>
        <wp:inline distT="0" distB="0" distL="0" distR="0" wp14:anchorId="77C89DA1" wp14:editId="66542B56">
          <wp:extent cx="3419475" cy="685800"/>
          <wp:effectExtent l="0" t="0" r="0" b="0"/>
          <wp:docPr id="166" name="Imagem 168"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m 168"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B5E4421" w14:textId="77777777" w:rsidR="009D5A1A" w:rsidRDefault="009D5A1A">
    <w:pPr>
      <w:pStyle w:val="Cabealho"/>
      <w:jc w:val="cent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9B4C1" w14:textId="77777777" w:rsidR="009D5A1A" w:rsidRDefault="009D5A1A">
    <w:pPr>
      <w:pStyle w:val="Cabealho"/>
      <w:jc w:val="center"/>
    </w:pPr>
  </w:p>
  <w:p w14:paraId="55D81712" w14:textId="77777777" w:rsidR="009D5A1A" w:rsidRDefault="009D5A1A">
    <w:pPr>
      <w:pStyle w:val="Cabealho"/>
      <w:jc w:val="center"/>
    </w:pPr>
  </w:p>
  <w:p w14:paraId="5DF9E7E7" w14:textId="77777777" w:rsidR="009D5A1A" w:rsidRDefault="009D5A1A">
    <w:pPr>
      <w:pStyle w:val="Cabealho"/>
      <w:jc w:val="center"/>
    </w:pPr>
  </w:p>
  <w:p w14:paraId="57426501" w14:textId="77777777" w:rsidR="009D5A1A" w:rsidRDefault="00372ECB">
    <w:pPr>
      <w:pStyle w:val="Cabealho"/>
      <w:tabs>
        <w:tab w:val="right" w:pos="9360"/>
      </w:tabs>
      <w:snapToGrid w:val="0"/>
      <w:jc w:val="center"/>
    </w:pPr>
    <w:r>
      <w:rPr>
        <w:noProof/>
      </w:rPr>
      <w:drawing>
        <wp:inline distT="0" distB="0" distL="0" distR="0" wp14:anchorId="761CA268" wp14:editId="438F6186">
          <wp:extent cx="3419475" cy="685800"/>
          <wp:effectExtent l="0" t="0" r="0" b="0"/>
          <wp:docPr id="182" name="Imagem 184"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m 184"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929BA45" w14:textId="77777777" w:rsidR="009D5A1A" w:rsidRDefault="009D5A1A">
    <w:pPr>
      <w:pStyle w:val="Cabealho"/>
      <w:jc w:val="cent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B1CD" w14:textId="77777777" w:rsidR="009D5A1A" w:rsidRDefault="009D5A1A">
    <w:pPr>
      <w:pStyle w:val="Cabealho"/>
      <w:jc w:val="center"/>
    </w:pPr>
  </w:p>
  <w:p w14:paraId="74C4D1D2" w14:textId="77777777" w:rsidR="009D5A1A" w:rsidRDefault="009D5A1A">
    <w:pPr>
      <w:pStyle w:val="Cabealho"/>
      <w:jc w:val="center"/>
    </w:pPr>
  </w:p>
  <w:p w14:paraId="3DB26903" w14:textId="77777777" w:rsidR="009D5A1A" w:rsidRDefault="009D5A1A">
    <w:pPr>
      <w:pStyle w:val="Cabealho"/>
      <w:jc w:val="center"/>
    </w:pPr>
  </w:p>
  <w:p w14:paraId="00737E85" w14:textId="77777777" w:rsidR="009D5A1A" w:rsidRDefault="00372ECB">
    <w:pPr>
      <w:pStyle w:val="Cabealho"/>
      <w:tabs>
        <w:tab w:val="right" w:pos="9360"/>
      </w:tabs>
      <w:snapToGrid w:val="0"/>
      <w:jc w:val="center"/>
    </w:pPr>
    <w:r>
      <w:rPr>
        <w:noProof/>
      </w:rPr>
      <w:drawing>
        <wp:inline distT="0" distB="0" distL="0" distR="0" wp14:anchorId="342FA852" wp14:editId="2359215D">
          <wp:extent cx="3419475" cy="685800"/>
          <wp:effectExtent l="0" t="0" r="0" b="0"/>
          <wp:docPr id="185" name="Imagem 187"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m 187"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69C97367" w14:textId="77777777" w:rsidR="009D5A1A" w:rsidRDefault="009D5A1A">
    <w:pPr>
      <w:pStyle w:val="Cabealho"/>
      <w:jc w:val="cent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47C3" w14:textId="77777777" w:rsidR="009D5A1A" w:rsidRDefault="009D5A1A">
    <w:pPr>
      <w:pStyle w:val="Cabealho"/>
      <w:jc w:val="center"/>
    </w:pPr>
  </w:p>
  <w:p w14:paraId="08D0FB5B" w14:textId="77777777" w:rsidR="009D5A1A" w:rsidRDefault="009D5A1A">
    <w:pPr>
      <w:pStyle w:val="Cabealho"/>
      <w:jc w:val="center"/>
    </w:pPr>
  </w:p>
  <w:p w14:paraId="54477AAB" w14:textId="77777777" w:rsidR="009D5A1A" w:rsidRDefault="009D5A1A">
    <w:pPr>
      <w:pStyle w:val="Cabealho"/>
      <w:jc w:val="center"/>
    </w:pPr>
  </w:p>
  <w:p w14:paraId="5539DD31" w14:textId="77777777" w:rsidR="009D5A1A" w:rsidRDefault="00372ECB">
    <w:pPr>
      <w:pStyle w:val="Cabealho"/>
      <w:tabs>
        <w:tab w:val="right" w:pos="9360"/>
      </w:tabs>
      <w:snapToGrid w:val="0"/>
      <w:jc w:val="center"/>
    </w:pPr>
    <w:r>
      <w:rPr>
        <w:noProof/>
      </w:rPr>
      <w:drawing>
        <wp:inline distT="0" distB="0" distL="0" distR="0" wp14:anchorId="6EDCF1F7" wp14:editId="2D3B7297">
          <wp:extent cx="3419475" cy="685800"/>
          <wp:effectExtent l="0" t="0" r="0" b="0"/>
          <wp:docPr id="195" name="Imagem 197"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m 197"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27E7904C" w14:textId="77777777" w:rsidR="009D5A1A" w:rsidRDefault="009D5A1A">
    <w:pPr>
      <w:pStyle w:val="Cabealho"/>
      <w:jc w:val="cent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04BF8" w14:textId="77777777" w:rsidR="009D5A1A" w:rsidRDefault="009D5A1A">
    <w:pPr>
      <w:pStyle w:val="Cabealho"/>
      <w:jc w:val="center"/>
    </w:pPr>
  </w:p>
  <w:p w14:paraId="642F4AB9" w14:textId="77777777" w:rsidR="009D5A1A" w:rsidRDefault="009D5A1A">
    <w:pPr>
      <w:pStyle w:val="Cabealho"/>
      <w:jc w:val="center"/>
    </w:pPr>
  </w:p>
  <w:p w14:paraId="05528F0D" w14:textId="77777777" w:rsidR="009D5A1A" w:rsidRDefault="009D5A1A">
    <w:pPr>
      <w:pStyle w:val="Cabealho"/>
      <w:jc w:val="center"/>
    </w:pPr>
  </w:p>
  <w:p w14:paraId="4B469228" w14:textId="77777777" w:rsidR="009D5A1A" w:rsidRDefault="00372ECB">
    <w:pPr>
      <w:pStyle w:val="Cabealho"/>
      <w:tabs>
        <w:tab w:val="right" w:pos="9360"/>
      </w:tabs>
      <w:snapToGrid w:val="0"/>
      <w:jc w:val="center"/>
    </w:pPr>
    <w:r>
      <w:rPr>
        <w:noProof/>
      </w:rPr>
      <w:drawing>
        <wp:inline distT="0" distB="0" distL="0" distR="0" wp14:anchorId="0F60B9EF" wp14:editId="0CC9B2C9">
          <wp:extent cx="3419475" cy="685800"/>
          <wp:effectExtent l="0" t="0" r="0" b="0"/>
          <wp:docPr id="200" name="Imagem 202"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m 202"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6D61D75A" w14:textId="77777777" w:rsidR="009D5A1A" w:rsidRDefault="009D5A1A">
    <w:pPr>
      <w:pStyle w:val="Cabealho"/>
      <w:jc w:val="cent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15E7" w14:textId="77777777" w:rsidR="009D5A1A" w:rsidRDefault="009D5A1A">
    <w:pPr>
      <w:pStyle w:val="Cabealho"/>
      <w:jc w:val="center"/>
    </w:pPr>
  </w:p>
  <w:p w14:paraId="6F5E2FE8" w14:textId="77777777" w:rsidR="009D5A1A" w:rsidRDefault="009D5A1A">
    <w:pPr>
      <w:pStyle w:val="Cabealho"/>
      <w:jc w:val="center"/>
    </w:pPr>
  </w:p>
  <w:p w14:paraId="0B60D431" w14:textId="77777777" w:rsidR="009D5A1A" w:rsidRDefault="009D5A1A">
    <w:pPr>
      <w:pStyle w:val="Cabealho"/>
      <w:jc w:val="center"/>
    </w:pPr>
  </w:p>
  <w:p w14:paraId="1CB9077D" w14:textId="77777777" w:rsidR="009D5A1A" w:rsidRDefault="00372ECB">
    <w:pPr>
      <w:pStyle w:val="Cabealho"/>
      <w:tabs>
        <w:tab w:val="right" w:pos="9360"/>
      </w:tabs>
      <w:snapToGrid w:val="0"/>
      <w:jc w:val="center"/>
    </w:pPr>
    <w:r>
      <w:rPr>
        <w:noProof/>
      </w:rPr>
      <w:drawing>
        <wp:inline distT="0" distB="0" distL="0" distR="0" wp14:anchorId="6669C076" wp14:editId="02096076">
          <wp:extent cx="3419475" cy="685800"/>
          <wp:effectExtent l="0" t="0" r="0" b="0"/>
          <wp:docPr id="205" name="Imagem 207"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m 207"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0160F5EB" w14:textId="77777777" w:rsidR="009D5A1A" w:rsidRDefault="009D5A1A">
    <w:pPr>
      <w:pStyle w:val="Cabealho"/>
      <w:jc w:val="cent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8BB8C" w14:textId="77777777" w:rsidR="009D5A1A" w:rsidRDefault="009D5A1A">
    <w:pPr>
      <w:pStyle w:val="Cabealho"/>
      <w:jc w:val="center"/>
    </w:pPr>
  </w:p>
  <w:p w14:paraId="301FD947" w14:textId="77777777" w:rsidR="009D5A1A" w:rsidRDefault="009D5A1A">
    <w:pPr>
      <w:pStyle w:val="Cabealho"/>
      <w:jc w:val="center"/>
    </w:pPr>
  </w:p>
  <w:p w14:paraId="50DF5674" w14:textId="77777777" w:rsidR="009D5A1A" w:rsidRDefault="009D5A1A">
    <w:pPr>
      <w:pStyle w:val="Cabealho"/>
      <w:jc w:val="center"/>
    </w:pPr>
  </w:p>
  <w:p w14:paraId="23047BEE" w14:textId="77777777" w:rsidR="009D5A1A" w:rsidRDefault="00372ECB">
    <w:pPr>
      <w:pStyle w:val="Cabealho"/>
      <w:tabs>
        <w:tab w:val="right" w:pos="9360"/>
      </w:tabs>
      <w:snapToGrid w:val="0"/>
      <w:jc w:val="center"/>
    </w:pPr>
    <w:r>
      <w:rPr>
        <w:noProof/>
      </w:rPr>
      <w:drawing>
        <wp:inline distT="0" distB="0" distL="0" distR="0" wp14:anchorId="1FD7766B" wp14:editId="27E6A5BD">
          <wp:extent cx="3419475" cy="685800"/>
          <wp:effectExtent l="0" t="0" r="0" b="0"/>
          <wp:docPr id="210" name="Imagem 212"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m 212"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7E13207D" w14:textId="77777777" w:rsidR="009D5A1A" w:rsidRDefault="009D5A1A">
    <w:pPr>
      <w:pStyle w:val="Cabealho"/>
      <w:jc w:val="cent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6BD5" w14:textId="77777777" w:rsidR="009D5A1A" w:rsidRDefault="009D5A1A">
    <w:pPr>
      <w:pStyle w:val="Cabealho"/>
      <w:jc w:val="center"/>
    </w:pPr>
  </w:p>
  <w:p w14:paraId="212DB60E" w14:textId="77777777" w:rsidR="009D5A1A" w:rsidRDefault="009D5A1A">
    <w:pPr>
      <w:pStyle w:val="Cabealho"/>
      <w:jc w:val="center"/>
    </w:pPr>
  </w:p>
  <w:p w14:paraId="71ADEB4F" w14:textId="77777777" w:rsidR="009D5A1A" w:rsidRDefault="009D5A1A">
    <w:pPr>
      <w:pStyle w:val="Cabealho"/>
      <w:jc w:val="center"/>
    </w:pPr>
  </w:p>
  <w:p w14:paraId="382926B1" w14:textId="77777777" w:rsidR="009D5A1A" w:rsidRDefault="00372ECB">
    <w:pPr>
      <w:pStyle w:val="Cabealho"/>
      <w:tabs>
        <w:tab w:val="right" w:pos="9360"/>
      </w:tabs>
      <w:snapToGrid w:val="0"/>
      <w:jc w:val="center"/>
    </w:pPr>
    <w:r>
      <w:rPr>
        <w:noProof/>
      </w:rPr>
      <w:drawing>
        <wp:inline distT="0" distB="0" distL="0" distR="0" wp14:anchorId="1EEE6629" wp14:editId="3AD20072">
          <wp:extent cx="3419475" cy="685800"/>
          <wp:effectExtent l="0" t="0" r="0" b="0"/>
          <wp:docPr id="235" name="Imagem 237"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m 237"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1DBE2AD8" w14:textId="77777777" w:rsidR="009D5A1A" w:rsidRDefault="009D5A1A">
    <w:pPr>
      <w:pStyle w:val="Cabealho"/>
      <w:jc w:val="cent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371DB" w14:textId="77777777" w:rsidR="009D5A1A" w:rsidRDefault="009D5A1A">
    <w:pPr>
      <w:pStyle w:val="Cabealho"/>
      <w:jc w:val="center"/>
    </w:pPr>
  </w:p>
  <w:p w14:paraId="1F339C74" w14:textId="77777777" w:rsidR="009D5A1A" w:rsidRDefault="009D5A1A">
    <w:pPr>
      <w:pStyle w:val="Cabealho"/>
      <w:jc w:val="center"/>
    </w:pPr>
  </w:p>
  <w:p w14:paraId="1A05C2F8" w14:textId="77777777" w:rsidR="009D5A1A" w:rsidRDefault="009D5A1A">
    <w:pPr>
      <w:pStyle w:val="Cabealho"/>
      <w:jc w:val="center"/>
    </w:pPr>
  </w:p>
  <w:p w14:paraId="6A156790" w14:textId="77777777" w:rsidR="009D5A1A" w:rsidRDefault="00372ECB">
    <w:pPr>
      <w:pStyle w:val="Cabealho"/>
      <w:tabs>
        <w:tab w:val="right" w:pos="9360"/>
      </w:tabs>
      <w:snapToGrid w:val="0"/>
      <w:jc w:val="center"/>
    </w:pPr>
    <w:r>
      <w:rPr>
        <w:noProof/>
      </w:rPr>
      <w:drawing>
        <wp:inline distT="0" distB="0" distL="0" distR="0" wp14:anchorId="484AFA05" wp14:editId="7F665FAA">
          <wp:extent cx="3419475" cy="685800"/>
          <wp:effectExtent l="0" t="0" r="0" b="0"/>
          <wp:docPr id="248" name="Imagem 250"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m 250"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52330219" w14:textId="77777777" w:rsidR="009D5A1A" w:rsidRDefault="009D5A1A">
    <w:pPr>
      <w:pStyle w:val="Cabealho"/>
      <w:jc w:val="cent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BE397" w14:textId="77777777" w:rsidR="009D5A1A" w:rsidRDefault="009D5A1A">
    <w:pPr>
      <w:pStyle w:val="Cabealho"/>
      <w:jc w:val="center"/>
    </w:pPr>
  </w:p>
  <w:p w14:paraId="58670ACB" w14:textId="77777777" w:rsidR="009D5A1A" w:rsidRDefault="009D5A1A">
    <w:pPr>
      <w:pStyle w:val="Cabealho"/>
      <w:jc w:val="center"/>
    </w:pPr>
  </w:p>
  <w:p w14:paraId="0416002A" w14:textId="77777777" w:rsidR="009D5A1A" w:rsidRDefault="009D5A1A">
    <w:pPr>
      <w:pStyle w:val="Cabealho"/>
      <w:jc w:val="center"/>
    </w:pPr>
  </w:p>
  <w:p w14:paraId="5B110CBE" w14:textId="77777777" w:rsidR="009D5A1A" w:rsidRDefault="00372ECB">
    <w:pPr>
      <w:pStyle w:val="Cabealho"/>
      <w:tabs>
        <w:tab w:val="right" w:pos="9360"/>
      </w:tabs>
      <w:snapToGrid w:val="0"/>
      <w:jc w:val="center"/>
    </w:pPr>
    <w:r>
      <w:rPr>
        <w:noProof/>
      </w:rPr>
      <w:drawing>
        <wp:inline distT="0" distB="0" distL="0" distR="0" wp14:anchorId="6314352E" wp14:editId="19490399">
          <wp:extent cx="3419475" cy="685800"/>
          <wp:effectExtent l="0" t="0" r="0" b="0"/>
          <wp:docPr id="1474165963" name="Imagem 255" descr="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m 255" descr="COR"/>
                  <pic:cNvPicPr>
                    <a:picLocks noChangeAspect="1" noChangeArrowheads="1"/>
                  </pic:cNvPicPr>
                </pic:nvPicPr>
                <pic:blipFill>
                  <a:blip r:embed="rId1"/>
                  <a:stretch>
                    <a:fillRect/>
                  </a:stretch>
                </pic:blipFill>
                <pic:spPr bwMode="auto">
                  <a:xfrm>
                    <a:off x="0" y="0"/>
                    <a:ext cx="3419475" cy="685800"/>
                  </a:xfrm>
                  <a:prstGeom prst="rect">
                    <a:avLst/>
                  </a:prstGeom>
                </pic:spPr>
              </pic:pic>
            </a:graphicData>
          </a:graphic>
        </wp:inline>
      </w:drawing>
    </w:r>
  </w:p>
  <w:p w14:paraId="3822CBC9" w14:textId="77777777" w:rsidR="009D5A1A" w:rsidRDefault="009D5A1A">
    <w:pPr>
      <w:pStyle w:val="Cabealho"/>
      <w:jc w:val="cent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B88E" w14:textId="77777777" w:rsidR="009D5A1A" w:rsidRDefault="00372ECB">
    <w:pPr>
      <w:pStyle w:val="Cabealho"/>
      <w:jc w:val="center"/>
    </w:pPr>
    <w:r>
      <w:rPr>
        <w:noProof/>
      </w:rPr>
      <w:drawing>
        <wp:inline distT="0" distB="0" distL="0" distR="0" wp14:anchorId="4B904C4E" wp14:editId="79CC19BC">
          <wp:extent cx="2809875" cy="771525"/>
          <wp:effectExtent l="0" t="0" r="0" b="0"/>
          <wp:docPr id="2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m 2"/>
                  <pic:cNvPicPr>
                    <a:picLocks noChangeAspect="1" noChangeArrowheads="1"/>
                  </pic:cNvPicPr>
                </pic:nvPicPr>
                <pic:blipFill>
                  <a:blip r:embed="rId1"/>
                  <a:stretch>
                    <a:fillRect/>
                  </a:stretch>
                </pic:blipFill>
                <pic:spPr bwMode="auto">
                  <a:xfrm>
                    <a:off x="0" y="0"/>
                    <a:ext cx="2809875" cy="771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C2D"/>
    <w:multiLevelType w:val="multilevel"/>
    <w:tmpl w:val="4DA4FECA"/>
    <w:lvl w:ilvl="0">
      <w:start w:val="5"/>
      <w:numFmt w:val="decimal"/>
      <w:lvlText w:val="%1"/>
      <w:lvlJc w:val="left"/>
      <w:pPr>
        <w:tabs>
          <w:tab w:val="num" w:pos="0"/>
        </w:tabs>
        <w:ind w:left="486" w:hanging="430"/>
      </w:pPr>
      <w:rPr>
        <w:lang w:val="pt-PT" w:eastAsia="en-US" w:bidi="ar-SA"/>
      </w:rPr>
    </w:lvl>
    <w:lvl w:ilvl="1">
      <w:start w:val="1"/>
      <w:numFmt w:val="decimal"/>
      <w:lvlText w:val="%1.%2."/>
      <w:lvlJc w:val="left"/>
      <w:pPr>
        <w:tabs>
          <w:tab w:val="num" w:pos="0"/>
        </w:tabs>
        <w:ind w:left="486" w:hanging="430"/>
      </w:pPr>
      <w:rPr>
        <w:rFonts w:ascii="Arial" w:eastAsia="Arial" w:hAnsi="Arial" w:cs="Arial"/>
        <w:b/>
        <w:bCs/>
        <w:i w:val="0"/>
        <w:iCs w:val="0"/>
        <w:spacing w:val="-1"/>
        <w:w w:val="100"/>
        <w:sz w:val="22"/>
        <w:szCs w:val="22"/>
        <w:lang w:val="pt-PT" w:eastAsia="en-US" w:bidi="ar-SA"/>
      </w:rPr>
    </w:lvl>
    <w:lvl w:ilvl="2">
      <w:start w:val="1"/>
      <w:numFmt w:val="decimal"/>
      <w:lvlText w:val="%1.%2.%3."/>
      <w:lvlJc w:val="left"/>
      <w:pPr>
        <w:tabs>
          <w:tab w:val="num" w:pos="0"/>
        </w:tabs>
        <w:ind w:left="57" w:hanging="641"/>
      </w:pPr>
      <w:rPr>
        <w:rFonts w:ascii="Arial MT" w:eastAsia="Arial MT" w:hAnsi="Arial MT" w:cs="Arial MT"/>
        <w:b w:val="0"/>
        <w:bCs w:val="0"/>
        <w:i w:val="0"/>
        <w:iCs w:val="0"/>
        <w:spacing w:val="-3"/>
        <w:w w:val="100"/>
        <w:sz w:val="22"/>
        <w:szCs w:val="22"/>
        <w:lang w:val="pt-PT" w:eastAsia="en-US" w:bidi="ar-SA"/>
      </w:rPr>
    </w:lvl>
    <w:lvl w:ilvl="3">
      <w:start w:val="1"/>
      <w:numFmt w:val="decimal"/>
      <w:lvlText w:val="%1.%2.%3.%4."/>
      <w:lvlJc w:val="left"/>
      <w:pPr>
        <w:tabs>
          <w:tab w:val="num" w:pos="0"/>
        </w:tabs>
        <w:ind w:left="57" w:hanging="835"/>
      </w:pPr>
      <w:rPr>
        <w:rFonts w:ascii="Arial MT" w:eastAsia="Arial MT" w:hAnsi="Arial MT" w:cs="Arial MT"/>
        <w:b w:val="0"/>
        <w:bCs w:val="0"/>
        <w:i w:val="0"/>
        <w:iCs w:val="0"/>
        <w:spacing w:val="-3"/>
        <w:w w:val="100"/>
        <w:sz w:val="22"/>
        <w:szCs w:val="22"/>
        <w:lang w:val="pt-PT" w:eastAsia="en-US" w:bidi="ar-SA"/>
      </w:rPr>
    </w:lvl>
    <w:lvl w:ilvl="4">
      <w:numFmt w:val="bullet"/>
      <w:lvlText w:val=""/>
      <w:lvlJc w:val="left"/>
      <w:pPr>
        <w:tabs>
          <w:tab w:val="num" w:pos="0"/>
        </w:tabs>
        <w:ind w:left="3864" w:hanging="835"/>
      </w:pPr>
      <w:rPr>
        <w:rFonts w:ascii="Symbol" w:hAnsi="Symbol" w:cs="Symbol" w:hint="default"/>
        <w:lang w:val="pt-PT" w:eastAsia="en-US" w:bidi="ar-SA"/>
      </w:rPr>
    </w:lvl>
    <w:lvl w:ilvl="5">
      <w:numFmt w:val="bullet"/>
      <w:lvlText w:val=""/>
      <w:lvlJc w:val="left"/>
      <w:pPr>
        <w:tabs>
          <w:tab w:val="num" w:pos="0"/>
        </w:tabs>
        <w:ind w:left="4992" w:hanging="835"/>
      </w:pPr>
      <w:rPr>
        <w:rFonts w:ascii="Symbol" w:hAnsi="Symbol" w:cs="Symbol" w:hint="default"/>
        <w:lang w:val="pt-PT" w:eastAsia="en-US" w:bidi="ar-SA"/>
      </w:rPr>
    </w:lvl>
    <w:lvl w:ilvl="6">
      <w:numFmt w:val="bullet"/>
      <w:lvlText w:val=""/>
      <w:lvlJc w:val="left"/>
      <w:pPr>
        <w:tabs>
          <w:tab w:val="num" w:pos="0"/>
        </w:tabs>
        <w:ind w:left="6120" w:hanging="835"/>
      </w:pPr>
      <w:rPr>
        <w:rFonts w:ascii="Symbol" w:hAnsi="Symbol" w:cs="Symbol" w:hint="default"/>
        <w:lang w:val="pt-PT" w:eastAsia="en-US" w:bidi="ar-SA"/>
      </w:rPr>
    </w:lvl>
    <w:lvl w:ilvl="7">
      <w:numFmt w:val="bullet"/>
      <w:lvlText w:val=""/>
      <w:lvlJc w:val="left"/>
      <w:pPr>
        <w:tabs>
          <w:tab w:val="num" w:pos="0"/>
        </w:tabs>
        <w:ind w:left="7248" w:hanging="835"/>
      </w:pPr>
      <w:rPr>
        <w:rFonts w:ascii="Symbol" w:hAnsi="Symbol" w:cs="Symbol" w:hint="default"/>
        <w:lang w:val="pt-PT" w:eastAsia="en-US" w:bidi="ar-SA"/>
      </w:rPr>
    </w:lvl>
    <w:lvl w:ilvl="8">
      <w:numFmt w:val="bullet"/>
      <w:lvlText w:val=""/>
      <w:lvlJc w:val="left"/>
      <w:pPr>
        <w:tabs>
          <w:tab w:val="num" w:pos="0"/>
        </w:tabs>
        <w:ind w:left="8376" w:hanging="835"/>
      </w:pPr>
      <w:rPr>
        <w:rFonts w:ascii="Symbol" w:hAnsi="Symbol" w:cs="Symbol" w:hint="default"/>
        <w:lang w:val="pt-PT" w:eastAsia="en-US" w:bidi="ar-SA"/>
      </w:rPr>
    </w:lvl>
  </w:abstractNum>
  <w:abstractNum w:abstractNumId="1" w15:restartNumberingAfterBreak="0">
    <w:nsid w:val="02A365F4"/>
    <w:multiLevelType w:val="multilevel"/>
    <w:tmpl w:val="FEEA250A"/>
    <w:lvl w:ilvl="0">
      <w:start w:val="1"/>
      <w:numFmt w:val="lowerLetter"/>
      <w:lvlText w:val="%1)"/>
      <w:lvlJc w:val="left"/>
      <w:pPr>
        <w:tabs>
          <w:tab w:val="num" w:pos="0"/>
        </w:tabs>
        <w:ind w:left="57" w:hanging="281"/>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778" w:hanging="360"/>
      </w:pPr>
      <w:rPr>
        <w:rFonts w:ascii="Symbol" w:hAnsi="Symbol" w:cs="Symbol" w:hint="default"/>
        <w:b w:val="0"/>
        <w:bCs w:val="0"/>
        <w:i w:val="0"/>
        <w:iCs w:val="0"/>
        <w:spacing w:val="0"/>
        <w:w w:val="100"/>
        <w:sz w:val="22"/>
        <w:szCs w:val="22"/>
        <w:lang w:val="pt-PT" w:eastAsia="en-US" w:bidi="ar-SA"/>
      </w:rPr>
    </w:lvl>
    <w:lvl w:ilvl="2">
      <w:numFmt w:val="bullet"/>
      <w:lvlText w:val=""/>
      <w:lvlJc w:val="left"/>
      <w:pPr>
        <w:tabs>
          <w:tab w:val="num" w:pos="0"/>
        </w:tabs>
        <w:ind w:left="1874" w:hanging="360"/>
      </w:pPr>
      <w:rPr>
        <w:rFonts w:ascii="Symbol" w:hAnsi="Symbol" w:cs="Symbol" w:hint="default"/>
        <w:lang w:val="pt-PT" w:eastAsia="en-US" w:bidi="ar-SA"/>
      </w:rPr>
    </w:lvl>
    <w:lvl w:ilvl="3">
      <w:numFmt w:val="bullet"/>
      <w:lvlText w:val=""/>
      <w:lvlJc w:val="left"/>
      <w:pPr>
        <w:tabs>
          <w:tab w:val="num" w:pos="0"/>
        </w:tabs>
        <w:ind w:left="2969" w:hanging="360"/>
      </w:pPr>
      <w:rPr>
        <w:rFonts w:ascii="Symbol" w:hAnsi="Symbol" w:cs="Symbol" w:hint="default"/>
        <w:lang w:val="pt-PT" w:eastAsia="en-US" w:bidi="ar-SA"/>
      </w:rPr>
    </w:lvl>
    <w:lvl w:ilvl="4">
      <w:numFmt w:val="bullet"/>
      <w:lvlText w:val=""/>
      <w:lvlJc w:val="left"/>
      <w:pPr>
        <w:tabs>
          <w:tab w:val="num" w:pos="0"/>
        </w:tabs>
        <w:ind w:left="4064" w:hanging="360"/>
      </w:pPr>
      <w:rPr>
        <w:rFonts w:ascii="Symbol" w:hAnsi="Symbol" w:cs="Symbol" w:hint="default"/>
        <w:lang w:val="pt-PT" w:eastAsia="en-US" w:bidi="ar-SA"/>
      </w:rPr>
    </w:lvl>
    <w:lvl w:ilvl="5">
      <w:numFmt w:val="bullet"/>
      <w:lvlText w:val=""/>
      <w:lvlJc w:val="left"/>
      <w:pPr>
        <w:tabs>
          <w:tab w:val="num" w:pos="0"/>
        </w:tabs>
        <w:ind w:left="5158" w:hanging="360"/>
      </w:pPr>
      <w:rPr>
        <w:rFonts w:ascii="Symbol" w:hAnsi="Symbol" w:cs="Symbol" w:hint="default"/>
        <w:lang w:val="pt-PT" w:eastAsia="en-US" w:bidi="ar-SA"/>
      </w:rPr>
    </w:lvl>
    <w:lvl w:ilvl="6">
      <w:numFmt w:val="bullet"/>
      <w:lvlText w:val=""/>
      <w:lvlJc w:val="left"/>
      <w:pPr>
        <w:tabs>
          <w:tab w:val="num" w:pos="0"/>
        </w:tabs>
        <w:ind w:left="6253" w:hanging="360"/>
      </w:pPr>
      <w:rPr>
        <w:rFonts w:ascii="Symbol" w:hAnsi="Symbol" w:cs="Symbol" w:hint="default"/>
        <w:lang w:val="pt-PT" w:eastAsia="en-US" w:bidi="ar-SA"/>
      </w:rPr>
    </w:lvl>
    <w:lvl w:ilvl="7">
      <w:numFmt w:val="bullet"/>
      <w:lvlText w:val=""/>
      <w:lvlJc w:val="left"/>
      <w:pPr>
        <w:tabs>
          <w:tab w:val="num" w:pos="0"/>
        </w:tabs>
        <w:ind w:left="7348" w:hanging="360"/>
      </w:pPr>
      <w:rPr>
        <w:rFonts w:ascii="Symbol" w:hAnsi="Symbol" w:cs="Symbol" w:hint="default"/>
        <w:lang w:val="pt-PT" w:eastAsia="en-US" w:bidi="ar-SA"/>
      </w:rPr>
    </w:lvl>
    <w:lvl w:ilvl="8">
      <w:numFmt w:val="bullet"/>
      <w:lvlText w:val=""/>
      <w:lvlJc w:val="left"/>
      <w:pPr>
        <w:tabs>
          <w:tab w:val="num" w:pos="0"/>
        </w:tabs>
        <w:ind w:left="8442" w:hanging="360"/>
      </w:pPr>
      <w:rPr>
        <w:rFonts w:ascii="Symbol" w:hAnsi="Symbol" w:cs="Symbol" w:hint="default"/>
        <w:lang w:val="pt-PT" w:eastAsia="en-US" w:bidi="ar-SA"/>
      </w:rPr>
    </w:lvl>
  </w:abstractNum>
  <w:abstractNum w:abstractNumId="2" w15:restartNumberingAfterBreak="0">
    <w:nsid w:val="03CC5EA2"/>
    <w:multiLevelType w:val="multilevel"/>
    <w:tmpl w:val="68DE6C1A"/>
    <w:lvl w:ilvl="0">
      <w:start w:val="1"/>
      <w:numFmt w:val="decimal"/>
      <w:lvlText w:val="%1."/>
      <w:lvlJc w:val="left"/>
      <w:pPr>
        <w:tabs>
          <w:tab w:val="num" w:pos="0"/>
        </w:tabs>
        <w:ind w:left="450" w:hanging="450"/>
      </w:pPr>
    </w:lvl>
    <w:lvl w:ilvl="1">
      <w:start w:val="1"/>
      <w:numFmt w:val="decimal"/>
      <w:lvlText w:val="%1.%2."/>
      <w:lvlJc w:val="left"/>
      <w:pPr>
        <w:tabs>
          <w:tab w:val="num" w:pos="0"/>
        </w:tabs>
        <w:ind w:left="450" w:hanging="45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5067825"/>
    <w:multiLevelType w:val="multilevel"/>
    <w:tmpl w:val="0B04E434"/>
    <w:lvl w:ilvl="0">
      <w:start w:val="1"/>
      <w:numFmt w:val="lowerLetter"/>
      <w:lvlText w:val="%1)"/>
      <w:lvlJc w:val="left"/>
      <w:pPr>
        <w:tabs>
          <w:tab w:val="num" w:pos="0"/>
        </w:tabs>
        <w:ind w:left="57" w:hanging="275"/>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75"/>
      </w:pPr>
      <w:rPr>
        <w:rFonts w:ascii="Symbol" w:hAnsi="Symbol" w:cs="Symbol" w:hint="default"/>
        <w:lang w:val="pt-PT" w:eastAsia="en-US" w:bidi="ar-SA"/>
      </w:rPr>
    </w:lvl>
    <w:lvl w:ilvl="2">
      <w:numFmt w:val="bullet"/>
      <w:lvlText w:val=""/>
      <w:lvlJc w:val="left"/>
      <w:pPr>
        <w:tabs>
          <w:tab w:val="num" w:pos="0"/>
        </w:tabs>
        <w:ind w:left="2174" w:hanging="275"/>
      </w:pPr>
      <w:rPr>
        <w:rFonts w:ascii="Symbol" w:hAnsi="Symbol" w:cs="Symbol" w:hint="default"/>
        <w:lang w:val="pt-PT" w:eastAsia="en-US" w:bidi="ar-SA"/>
      </w:rPr>
    </w:lvl>
    <w:lvl w:ilvl="3">
      <w:numFmt w:val="bullet"/>
      <w:lvlText w:val=""/>
      <w:lvlJc w:val="left"/>
      <w:pPr>
        <w:tabs>
          <w:tab w:val="num" w:pos="0"/>
        </w:tabs>
        <w:ind w:left="3231" w:hanging="275"/>
      </w:pPr>
      <w:rPr>
        <w:rFonts w:ascii="Symbol" w:hAnsi="Symbol" w:cs="Symbol" w:hint="default"/>
        <w:lang w:val="pt-PT" w:eastAsia="en-US" w:bidi="ar-SA"/>
      </w:rPr>
    </w:lvl>
    <w:lvl w:ilvl="4">
      <w:numFmt w:val="bullet"/>
      <w:lvlText w:val=""/>
      <w:lvlJc w:val="left"/>
      <w:pPr>
        <w:tabs>
          <w:tab w:val="num" w:pos="0"/>
        </w:tabs>
        <w:ind w:left="4288" w:hanging="275"/>
      </w:pPr>
      <w:rPr>
        <w:rFonts w:ascii="Symbol" w:hAnsi="Symbol" w:cs="Symbol" w:hint="default"/>
        <w:lang w:val="pt-PT" w:eastAsia="en-US" w:bidi="ar-SA"/>
      </w:rPr>
    </w:lvl>
    <w:lvl w:ilvl="5">
      <w:numFmt w:val="bullet"/>
      <w:lvlText w:val=""/>
      <w:lvlJc w:val="left"/>
      <w:pPr>
        <w:tabs>
          <w:tab w:val="num" w:pos="0"/>
        </w:tabs>
        <w:ind w:left="5346" w:hanging="275"/>
      </w:pPr>
      <w:rPr>
        <w:rFonts w:ascii="Symbol" w:hAnsi="Symbol" w:cs="Symbol" w:hint="default"/>
        <w:lang w:val="pt-PT" w:eastAsia="en-US" w:bidi="ar-SA"/>
      </w:rPr>
    </w:lvl>
    <w:lvl w:ilvl="6">
      <w:numFmt w:val="bullet"/>
      <w:lvlText w:val=""/>
      <w:lvlJc w:val="left"/>
      <w:pPr>
        <w:tabs>
          <w:tab w:val="num" w:pos="0"/>
        </w:tabs>
        <w:ind w:left="6403" w:hanging="275"/>
      </w:pPr>
      <w:rPr>
        <w:rFonts w:ascii="Symbol" w:hAnsi="Symbol" w:cs="Symbol" w:hint="default"/>
        <w:lang w:val="pt-PT" w:eastAsia="en-US" w:bidi="ar-SA"/>
      </w:rPr>
    </w:lvl>
    <w:lvl w:ilvl="7">
      <w:numFmt w:val="bullet"/>
      <w:lvlText w:val=""/>
      <w:lvlJc w:val="left"/>
      <w:pPr>
        <w:tabs>
          <w:tab w:val="num" w:pos="0"/>
        </w:tabs>
        <w:ind w:left="7460" w:hanging="275"/>
      </w:pPr>
      <w:rPr>
        <w:rFonts w:ascii="Symbol" w:hAnsi="Symbol" w:cs="Symbol" w:hint="default"/>
        <w:lang w:val="pt-PT" w:eastAsia="en-US" w:bidi="ar-SA"/>
      </w:rPr>
    </w:lvl>
    <w:lvl w:ilvl="8">
      <w:numFmt w:val="bullet"/>
      <w:lvlText w:val=""/>
      <w:lvlJc w:val="left"/>
      <w:pPr>
        <w:tabs>
          <w:tab w:val="num" w:pos="0"/>
        </w:tabs>
        <w:ind w:left="8517" w:hanging="275"/>
      </w:pPr>
      <w:rPr>
        <w:rFonts w:ascii="Symbol" w:hAnsi="Symbol" w:cs="Symbol" w:hint="default"/>
        <w:lang w:val="pt-PT" w:eastAsia="en-US" w:bidi="ar-SA"/>
      </w:rPr>
    </w:lvl>
  </w:abstractNum>
  <w:abstractNum w:abstractNumId="4" w15:restartNumberingAfterBreak="0">
    <w:nsid w:val="088B71E9"/>
    <w:multiLevelType w:val="multilevel"/>
    <w:tmpl w:val="5AD27F68"/>
    <w:lvl w:ilvl="0">
      <w:start w:val="1"/>
      <w:numFmt w:val="decimal"/>
      <w:lvlText w:val="%1."/>
      <w:lvlJc w:val="left"/>
      <w:pPr>
        <w:tabs>
          <w:tab w:val="num" w:pos="0"/>
        </w:tabs>
        <w:ind w:left="360" w:hanging="360"/>
      </w:pPr>
    </w:lvl>
    <w:lvl w:ilvl="1">
      <w:start w:val="1"/>
      <w:numFmt w:val="decimal"/>
      <w:lvlText w:val="%1.%2"/>
      <w:lvlJc w:val="left"/>
      <w:pPr>
        <w:tabs>
          <w:tab w:val="num" w:pos="0"/>
        </w:tabs>
        <w:ind w:left="1941" w:hanging="525"/>
      </w:pPr>
    </w:lvl>
    <w:lvl w:ilvl="2">
      <w:start w:val="1"/>
      <w:numFmt w:val="decimal"/>
      <w:lvlText w:val="%1.%2.%3"/>
      <w:lvlJc w:val="left"/>
      <w:pPr>
        <w:tabs>
          <w:tab w:val="num" w:pos="0"/>
        </w:tabs>
        <w:ind w:left="3552" w:hanging="720"/>
      </w:pPr>
    </w:lvl>
    <w:lvl w:ilvl="3">
      <w:start w:val="1"/>
      <w:numFmt w:val="decimal"/>
      <w:lvlText w:val="%1.%2.%3.%4"/>
      <w:lvlJc w:val="left"/>
      <w:pPr>
        <w:tabs>
          <w:tab w:val="num" w:pos="0"/>
        </w:tabs>
        <w:ind w:left="5328" w:hanging="1080"/>
      </w:pPr>
    </w:lvl>
    <w:lvl w:ilvl="4">
      <w:start w:val="1"/>
      <w:numFmt w:val="decimal"/>
      <w:lvlText w:val="%1.%2.%3.%4.%5"/>
      <w:lvlJc w:val="left"/>
      <w:pPr>
        <w:tabs>
          <w:tab w:val="num" w:pos="0"/>
        </w:tabs>
        <w:ind w:left="6744" w:hanging="1080"/>
      </w:pPr>
    </w:lvl>
    <w:lvl w:ilvl="5">
      <w:start w:val="1"/>
      <w:numFmt w:val="decimal"/>
      <w:lvlText w:val="%1.%2.%3.%4.%5.%6"/>
      <w:lvlJc w:val="left"/>
      <w:pPr>
        <w:tabs>
          <w:tab w:val="num" w:pos="0"/>
        </w:tabs>
        <w:ind w:left="8520" w:hanging="1440"/>
      </w:pPr>
    </w:lvl>
    <w:lvl w:ilvl="6">
      <w:start w:val="1"/>
      <w:numFmt w:val="decimal"/>
      <w:lvlText w:val="%1.%2.%3.%4.%5.%6.%7"/>
      <w:lvlJc w:val="left"/>
      <w:pPr>
        <w:tabs>
          <w:tab w:val="num" w:pos="0"/>
        </w:tabs>
        <w:ind w:left="9936" w:hanging="1440"/>
      </w:pPr>
    </w:lvl>
    <w:lvl w:ilvl="7">
      <w:start w:val="1"/>
      <w:numFmt w:val="decimal"/>
      <w:lvlText w:val="%1.%2.%3.%4.%5.%6.%7.%8"/>
      <w:lvlJc w:val="left"/>
      <w:pPr>
        <w:tabs>
          <w:tab w:val="num" w:pos="0"/>
        </w:tabs>
        <w:ind w:left="11712" w:hanging="1800"/>
      </w:pPr>
    </w:lvl>
    <w:lvl w:ilvl="8">
      <w:start w:val="1"/>
      <w:numFmt w:val="decimal"/>
      <w:lvlText w:val="%1.%2.%3.%4.%5.%6.%7.%8.%9"/>
      <w:lvlJc w:val="left"/>
      <w:pPr>
        <w:tabs>
          <w:tab w:val="num" w:pos="0"/>
        </w:tabs>
        <w:ind w:left="13128" w:hanging="1800"/>
      </w:pPr>
    </w:lvl>
  </w:abstractNum>
  <w:abstractNum w:abstractNumId="5" w15:restartNumberingAfterBreak="0">
    <w:nsid w:val="0B736E33"/>
    <w:multiLevelType w:val="multilevel"/>
    <w:tmpl w:val="F9EEB89E"/>
    <w:lvl w:ilvl="0">
      <w:start w:val="1"/>
      <w:numFmt w:val="lowerLetter"/>
      <w:lvlText w:val="%1)"/>
      <w:lvlJc w:val="left"/>
      <w:pPr>
        <w:tabs>
          <w:tab w:val="num" w:pos="0"/>
        </w:tabs>
        <w:ind w:left="57" w:hanging="267"/>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67"/>
      </w:pPr>
      <w:rPr>
        <w:rFonts w:ascii="Symbol" w:hAnsi="Symbol" w:cs="Symbol" w:hint="default"/>
        <w:lang w:val="pt-PT" w:eastAsia="en-US" w:bidi="ar-SA"/>
      </w:rPr>
    </w:lvl>
    <w:lvl w:ilvl="2">
      <w:numFmt w:val="bullet"/>
      <w:lvlText w:val=""/>
      <w:lvlJc w:val="left"/>
      <w:pPr>
        <w:tabs>
          <w:tab w:val="num" w:pos="0"/>
        </w:tabs>
        <w:ind w:left="2174" w:hanging="267"/>
      </w:pPr>
      <w:rPr>
        <w:rFonts w:ascii="Symbol" w:hAnsi="Symbol" w:cs="Symbol" w:hint="default"/>
        <w:lang w:val="pt-PT" w:eastAsia="en-US" w:bidi="ar-SA"/>
      </w:rPr>
    </w:lvl>
    <w:lvl w:ilvl="3">
      <w:numFmt w:val="bullet"/>
      <w:lvlText w:val=""/>
      <w:lvlJc w:val="left"/>
      <w:pPr>
        <w:tabs>
          <w:tab w:val="num" w:pos="0"/>
        </w:tabs>
        <w:ind w:left="3231" w:hanging="267"/>
      </w:pPr>
      <w:rPr>
        <w:rFonts w:ascii="Symbol" w:hAnsi="Symbol" w:cs="Symbol" w:hint="default"/>
        <w:lang w:val="pt-PT" w:eastAsia="en-US" w:bidi="ar-SA"/>
      </w:rPr>
    </w:lvl>
    <w:lvl w:ilvl="4">
      <w:numFmt w:val="bullet"/>
      <w:lvlText w:val=""/>
      <w:lvlJc w:val="left"/>
      <w:pPr>
        <w:tabs>
          <w:tab w:val="num" w:pos="0"/>
        </w:tabs>
        <w:ind w:left="4288" w:hanging="267"/>
      </w:pPr>
      <w:rPr>
        <w:rFonts w:ascii="Symbol" w:hAnsi="Symbol" w:cs="Symbol" w:hint="default"/>
        <w:lang w:val="pt-PT" w:eastAsia="en-US" w:bidi="ar-SA"/>
      </w:rPr>
    </w:lvl>
    <w:lvl w:ilvl="5">
      <w:numFmt w:val="bullet"/>
      <w:lvlText w:val=""/>
      <w:lvlJc w:val="left"/>
      <w:pPr>
        <w:tabs>
          <w:tab w:val="num" w:pos="0"/>
        </w:tabs>
        <w:ind w:left="5346" w:hanging="267"/>
      </w:pPr>
      <w:rPr>
        <w:rFonts w:ascii="Symbol" w:hAnsi="Symbol" w:cs="Symbol" w:hint="default"/>
        <w:lang w:val="pt-PT" w:eastAsia="en-US" w:bidi="ar-SA"/>
      </w:rPr>
    </w:lvl>
    <w:lvl w:ilvl="6">
      <w:numFmt w:val="bullet"/>
      <w:lvlText w:val=""/>
      <w:lvlJc w:val="left"/>
      <w:pPr>
        <w:tabs>
          <w:tab w:val="num" w:pos="0"/>
        </w:tabs>
        <w:ind w:left="6403" w:hanging="267"/>
      </w:pPr>
      <w:rPr>
        <w:rFonts w:ascii="Symbol" w:hAnsi="Symbol" w:cs="Symbol" w:hint="default"/>
        <w:lang w:val="pt-PT" w:eastAsia="en-US" w:bidi="ar-SA"/>
      </w:rPr>
    </w:lvl>
    <w:lvl w:ilvl="7">
      <w:numFmt w:val="bullet"/>
      <w:lvlText w:val=""/>
      <w:lvlJc w:val="left"/>
      <w:pPr>
        <w:tabs>
          <w:tab w:val="num" w:pos="0"/>
        </w:tabs>
        <w:ind w:left="7460" w:hanging="267"/>
      </w:pPr>
      <w:rPr>
        <w:rFonts w:ascii="Symbol" w:hAnsi="Symbol" w:cs="Symbol" w:hint="default"/>
        <w:lang w:val="pt-PT" w:eastAsia="en-US" w:bidi="ar-SA"/>
      </w:rPr>
    </w:lvl>
    <w:lvl w:ilvl="8">
      <w:numFmt w:val="bullet"/>
      <w:lvlText w:val=""/>
      <w:lvlJc w:val="left"/>
      <w:pPr>
        <w:tabs>
          <w:tab w:val="num" w:pos="0"/>
        </w:tabs>
        <w:ind w:left="8517" w:hanging="267"/>
      </w:pPr>
      <w:rPr>
        <w:rFonts w:ascii="Symbol" w:hAnsi="Symbol" w:cs="Symbol" w:hint="default"/>
        <w:lang w:val="pt-PT" w:eastAsia="en-US" w:bidi="ar-SA"/>
      </w:rPr>
    </w:lvl>
  </w:abstractNum>
  <w:abstractNum w:abstractNumId="6" w15:restartNumberingAfterBreak="0">
    <w:nsid w:val="0B876116"/>
    <w:multiLevelType w:val="multilevel"/>
    <w:tmpl w:val="AF76C34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C3754A3"/>
    <w:multiLevelType w:val="multilevel"/>
    <w:tmpl w:val="65280AEA"/>
    <w:lvl w:ilvl="0">
      <w:start w:val="1"/>
      <w:numFmt w:val="upperRoman"/>
      <w:lvlText w:val="%1"/>
      <w:lvlJc w:val="left"/>
      <w:pPr>
        <w:tabs>
          <w:tab w:val="num" w:pos="0"/>
        </w:tabs>
        <w:ind w:left="57" w:hanging="149"/>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149"/>
      </w:pPr>
      <w:rPr>
        <w:rFonts w:ascii="Symbol" w:hAnsi="Symbol" w:cs="Symbol" w:hint="default"/>
        <w:lang w:val="pt-PT" w:eastAsia="en-US" w:bidi="ar-SA"/>
      </w:rPr>
    </w:lvl>
    <w:lvl w:ilvl="2">
      <w:numFmt w:val="bullet"/>
      <w:lvlText w:val=""/>
      <w:lvlJc w:val="left"/>
      <w:pPr>
        <w:tabs>
          <w:tab w:val="num" w:pos="0"/>
        </w:tabs>
        <w:ind w:left="2174" w:hanging="149"/>
      </w:pPr>
      <w:rPr>
        <w:rFonts w:ascii="Symbol" w:hAnsi="Symbol" w:cs="Symbol" w:hint="default"/>
        <w:lang w:val="pt-PT" w:eastAsia="en-US" w:bidi="ar-SA"/>
      </w:rPr>
    </w:lvl>
    <w:lvl w:ilvl="3">
      <w:numFmt w:val="bullet"/>
      <w:lvlText w:val=""/>
      <w:lvlJc w:val="left"/>
      <w:pPr>
        <w:tabs>
          <w:tab w:val="num" w:pos="0"/>
        </w:tabs>
        <w:ind w:left="3231" w:hanging="149"/>
      </w:pPr>
      <w:rPr>
        <w:rFonts w:ascii="Symbol" w:hAnsi="Symbol" w:cs="Symbol" w:hint="default"/>
        <w:lang w:val="pt-PT" w:eastAsia="en-US" w:bidi="ar-SA"/>
      </w:rPr>
    </w:lvl>
    <w:lvl w:ilvl="4">
      <w:numFmt w:val="bullet"/>
      <w:lvlText w:val=""/>
      <w:lvlJc w:val="left"/>
      <w:pPr>
        <w:tabs>
          <w:tab w:val="num" w:pos="0"/>
        </w:tabs>
        <w:ind w:left="4288" w:hanging="149"/>
      </w:pPr>
      <w:rPr>
        <w:rFonts w:ascii="Symbol" w:hAnsi="Symbol" w:cs="Symbol" w:hint="default"/>
        <w:lang w:val="pt-PT" w:eastAsia="en-US" w:bidi="ar-SA"/>
      </w:rPr>
    </w:lvl>
    <w:lvl w:ilvl="5">
      <w:numFmt w:val="bullet"/>
      <w:lvlText w:val=""/>
      <w:lvlJc w:val="left"/>
      <w:pPr>
        <w:tabs>
          <w:tab w:val="num" w:pos="0"/>
        </w:tabs>
        <w:ind w:left="5346" w:hanging="149"/>
      </w:pPr>
      <w:rPr>
        <w:rFonts w:ascii="Symbol" w:hAnsi="Symbol" w:cs="Symbol" w:hint="default"/>
        <w:lang w:val="pt-PT" w:eastAsia="en-US" w:bidi="ar-SA"/>
      </w:rPr>
    </w:lvl>
    <w:lvl w:ilvl="6">
      <w:numFmt w:val="bullet"/>
      <w:lvlText w:val=""/>
      <w:lvlJc w:val="left"/>
      <w:pPr>
        <w:tabs>
          <w:tab w:val="num" w:pos="0"/>
        </w:tabs>
        <w:ind w:left="6403" w:hanging="149"/>
      </w:pPr>
      <w:rPr>
        <w:rFonts w:ascii="Symbol" w:hAnsi="Symbol" w:cs="Symbol" w:hint="default"/>
        <w:lang w:val="pt-PT" w:eastAsia="en-US" w:bidi="ar-SA"/>
      </w:rPr>
    </w:lvl>
    <w:lvl w:ilvl="7">
      <w:numFmt w:val="bullet"/>
      <w:lvlText w:val=""/>
      <w:lvlJc w:val="left"/>
      <w:pPr>
        <w:tabs>
          <w:tab w:val="num" w:pos="0"/>
        </w:tabs>
        <w:ind w:left="7460" w:hanging="149"/>
      </w:pPr>
      <w:rPr>
        <w:rFonts w:ascii="Symbol" w:hAnsi="Symbol" w:cs="Symbol" w:hint="default"/>
        <w:lang w:val="pt-PT" w:eastAsia="en-US" w:bidi="ar-SA"/>
      </w:rPr>
    </w:lvl>
    <w:lvl w:ilvl="8">
      <w:numFmt w:val="bullet"/>
      <w:lvlText w:val=""/>
      <w:lvlJc w:val="left"/>
      <w:pPr>
        <w:tabs>
          <w:tab w:val="num" w:pos="0"/>
        </w:tabs>
        <w:ind w:left="8517" w:hanging="149"/>
      </w:pPr>
      <w:rPr>
        <w:rFonts w:ascii="Symbol" w:hAnsi="Symbol" w:cs="Symbol" w:hint="default"/>
        <w:lang w:val="pt-PT" w:eastAsia="en-US" w:bidi="ar-SA"/>
      </w:rPr>
    </w:lvl>
  </w:abstractNum>
  <w:abstractNum w:abstractNumId="8" w15:restartNumberingAfterBreak="0">
    <w:nsid w:val="0CD91536"/>
    <w:multiLevelType w:val="multilevel"/>
    <w:tmpl w:val="FD648F54"/>
    <w:lvl w:ilvl="0">
      <w:numFmt w:val="bullet"/>
      <w:lvlText w:val="-"/>
      <w:lvlJc w:val="left"/>
      <w:pPr>
        <w:tabs>
          <w:tab w:val="num" w:pos="0"/>
        </w:tabs>
        <w:ind w:left="57" w:hanging="147"/>
      </w:pPr>
      <w:rPr>
        <w:rFonts w:ascii="Arial MT" w:hAnsi="Arial MT" w:cs="Arial MT" w:hint="default"/>
        <w:spacing w:val="0"/>
        <w:w w:val="100"/>
        <w:lang w:val="pt-PT" w:eastAsia="en-US" w:bidi="ar-SA"/>
      </w:rPr>
    </w:lvl>
    <w:lvl w:ilvl="1">
      <w:numFmt w:val="bullet"/>
      <w:lvlText w:val=""/>
      <w:lvlJc w:val="left"/>
      <w:pPr>
        <w:tabs>
          <w:tab w:val="num" w:pos="0"/>
        </w:tabs>
        <w:ind w:left="1117" w:hanging="147"/>
      </w:pPr>
      <w:rPr>
        <w:rFonts w:ascii="Symbol" w:hAnsi="Symbol" w:cs="Symbol" w:hint="default"/>
        <w:lang w:val="pt-PT" w:eastAsia="en-US" w:bidi="ar-SA"/>
      </w:rPr>
    </w:lvl>
    <w:lvl w:ilvl="2">
      <w:numFmt w:val="bullet"/>
      <w:lvlText w:val=""/>
      <w:lvlJc w:val="left"/>
      <w:pPr>
        <w:tabs>
          <w:tab w:val="num" w:pos="0"/>
        </w:tabs>
        <w:ind w:left="2174" w:hanging="147"/>
      </w:pPr>
      <w:rPr>
        <w:rFonts w:ascii="Symbol" w:hAnsi="Symbol" w:cs="Symbol" w:hint="default"/>
        <w:lang w:val="pt-PT" w:eastAsia="en-US" w:bidi="ar-SA"/>
      </w:rPr>
    </w:lvl>
    <w:lvl w:ilvl="3">
      <w:numFmt w:val="bullet"/>
      <w:lvlText w:val=""/>
      <w:lvlJc w:val="left"/>
      <w:pPr>
        <w:tabs>
          <w:tab w:val="num" w:pos="0"/>
        </w:tabs>
        <w:ind w:left="3231" w:hanging="147"/>
      </w:pPr>
      <w:rPr>
        <w:rFonts w:ascii="Symbol" w:hAnsi="Symbol" w:cs="Symbol" w:hint="default"/>
        <w:lang w:val="pt-PT" w:eastAsia="en-US" w:bidi="ar-SA"/>
      </w:rPr>
    </w:lvl>
    <w:lvl w:ilvl="4">
      <w:numFmt w:val="bullet"/>
      <w:lvlText w:val=""/>
      <w:lvlJc w:val="left"/>
      <w:pPr>
        <w:tabs>
          <w:tab w:val="num" w:pos="0"/>
        </w:tabs>
        <w:ind w:left="4288" w:hanging="147"/>
      </w:pPr>
      <w:rPr>
        <w:rFonts w:ascii="Symbol" w:hAnsi="Symbol" w:cs="Symbol" w:hint="default"/>
        <w:lang w:val="pt-PT" w:eastAsia="en-US" w:bidi="ar-SA"/>
      </w:rPr>
    </w:lvl>
    <w:lvl w:ilvl="5">
      <w:numFmt w:val="bullet"/>
      <w:lvlText w:val=""/>
      <w:lvlJc w:val="left"/>
      <w:pPr>
        <w:tabs>
          <w:tab w:val="num" w:pos="0"/>
        </w:tabs>
        <w:ind w:left="5346" w:hanging="147"/>
      </w:pPr>
      <w:rPr>
        <w:rFonts w:ascii="Symbol" w:hAnsi="Symbol" w:cs="Symbol" w:hint="default"/>
        <w:lang w:val="pt-PT" w:eastAsia="en-US" w:bidi="ar-SA"/>
      </w:rPr>
    </w:lvl>
    <w:lvl w:ilvl="6">
      <w:numFmt w:val="bullet"/>
      <w:lvlText w:val=""/>
      <w:lvlJc w:val="left"/>
      <w:pPr>
        <w:tabs>
          <w:tab w:val="num" w:pos="0"/>
        </w:tabs>
        <w:ind w:left="6403" w:hanging="147"/>
      </w:pPr>
      <w:rPr>
        <w:rFonts w:ascii="Symbol" w:hAnsi="Symbol" w:cs="Symbol" w:hint="default"/>
        <w:lang w:val="pt-PT" w:eastAsia="en-US" w:bidi="ar-SA"/>
      </w:rPr>
    </w:lvl>
    <w:lvl w:ilvl="7">
      <w:numFmt w:val="bullet"/>
      <w:lvlText w:val=""/>
      <w:lvlJc w:val="left"/>
      <w:pPr>
        <w:tabs>
          <w:tab w:val="num" w:pos="0"/>
        </w:tabs>
        <w:ind w:left="7460" w:hanging="147"/>
      </w:pPr>
      <w:rPr>
        <w:rFonts w:ascii="Symbol" w:hAnsi="Symbol" w:cs="Symbol" w:hint="default"/>
        <w:lang w:val="pt-PT" w:eastAsia="en-US" w:bidi="ar-SA"/>
      </w:rPr>
    </w:lvl>
    <w:lvl w:ilvl="8">
      <w:numFmt w:val="bullet"/>
      <w:lvlText w:val=""/>
      <w:lvlJc w:val="left"/>
      <w:pPr>
        <w:tabs>
          <w:tab w:val="num" w:pos="0"/>
        </w:tabs>
        <w:ind w:left="8517" w:hanging="147"/>
      </w:pPr>
      <w:rPr>
        <w:rFonts w:ascii="Symbol" w:hAnsi="Symbol" w:cs="Symbol" w:hint="default"/>
        <w:lang w:val="pt-PT" w:eastAsia="en-US" w:bidi="ar-SA"/>
      </w:rPr>
    </w:lvl>
  </w:abstractNum>
  <w:abstractNum w:abstractNumId="9" w15:restartNumberingAfterBreak="0">
    <w:nsid w:val="0D7F63DF"/>
    <w:multiLevelType w:val="multilevel"/>
    <w:tmpl w:val="4EC6923A"/>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10" w15:restartNumberingAfterBreak="0">
    <w:nsid w:val="0EAB62F2"/>
    <w:multiLevelType w:val="multilevel"/>
    <w:tmpl w:val="66903EDC"/>
    <w:lvl w:ilvl="0">
      <w:start w:val="12"/>
      <w:numFmt w:val="decimal"/>
      <w:lvlText w:val="%1"/>
      <w:lvlJc w:val="left"/>
      <w:pPr>
        <w:tabs>
          <w:tab w:val="num" w:pos="0"/>
        </w:tabs>
        <w:ind w:left="57" w:hanging="553"/>
      </w:pPr>
      <w:rPr>
        <w:lang w:val="pt-PT" w:eastAsia="en-US" w:bidi="ar-SA"/>
      </w:rPr>
    </w:lvl>
    <w:lvl w:ilvl="1">
      <w:start w:val="1"/>
      <w:numFmt w:val="decimal"/>
      <w:lvlText w:val="%1.%2."/>
      <w:lvlJc w:val="left"/>
      <w:pPr>
        <w:tabs>
          <w:tab w:val="num" w:pos="0"/>
        </w:tabs>
        <w:ind w:left="57" w:hanging="553"/>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553"/>
      </w:pPr>
      <w:rPr>
        <w:rFonts w:ascii="Symbol" w:hAnsi="Symbol" w:cs="Symbol" w:hint="default"/>
        <w:lang w:val="pt-PT" w:eastAsia="en-US" w:bidi="ar-SA"/>
      </w:rPr>
    </w:lvl>
    <w:lvl w:ilvl="3">
      <w:numFmt w:val="bullet"/>
      <w:lvlText w:val=""/>
      <w:lvlJc w:val="left"/>
      <w:pPr>
        <w:tabs>
          <w:tab w:val="num" w:pos="0"/>
        </w:tabs>
        <w:ind w:left="3231" w:hanging="553"/>
      </w:pPr>
      <w:rPr>
        <w:rFonts w:ascii="Symbol" w:hAnsi="Symbol" w:cs="Symbol" w:hint="default"/>
        <w:lang w:val="pt-PT" w:eastAsia="en-US" w:bidi="ar-SA"/>
      </w:rPr>
    </w:lvl>
    <w:lvl w:ilvl="4">
      <w:numFmt w:val="bullet"/>
      <w:lvlText w:val=""/>
      <w:lvlJc w:val="left"/>
      <w:pPr>
        <w:tabs>
          <w:tab w:val="num" w:pos="0"/>
        </w:tabs>
        <w:ind w:left="4288" w:hanging="553"/>
      </w:pPr>
      <w:rPr>
        <w:rFonts w:ascii="Symbol" w:hAnsi="Symbol" w:cs="Symbol" w:hint="default"/>
        <w:lang w:val="pt-PT" w:eastAsia="en-US" w:bidi="ar-SA"/>
      </w:rPr>
    </w:lvl>
    <w:lvl w:ilvl="5">
      <w:numFmt w:val="bullet"/>
      <w:lvlText w:val=""/>
      <w:lvlJc w:val="left"/>
      <w:pPr>
        <w:tabs>
          <w:tab w:val="num" w:pos="0"/>
        </w:tabs>
        <w:ind w:left="5346" w:hanging="553"/>
      </w:pPr>
      <w:rPr>
        <w:rFonts w:ascii="Symbol" w:hAnsi="Symbol" w:cs="Symbol" w:hint="default"/>
        <w:lang w:val="pt-PT" w:eastAsia="en-US" w:bidi="ar-SA"/>
      </w:rPr>
    </w:lvl>
    <w:lvl w:ilvl="6">
      <w:numFmt w:val="bullet"/>
      <w:lvlText w:val=""/>
      <w:lvlJc w:val="left"/>
      <w:pPr>
        <w:tabs>
          <w:tab w:val="num" w:pos="0"/>
        </w:tabs>
        <w:ind w:left="6403" w:hanging="553"/>
      </w:pPr>
      <w:rPr>
        <w:rFonts w:ascii="Symbol" w:hAnsi="Symbol" w:cs="Symbol" w:hint="default"/>
        <w:lang w:val="pt-PT" w:eastAsia="en-US" w:bidi="ar-SA"/>
      </w:rPr>
    </w:lvl>
    <w:lvl w:ilvl="7">
      <w:numFmt w:val="bullet"/>
      <w:lvlText w:val=""/>
      <w:lvlJc w:val="left"/>
      <w:pPr>
        <w:tabs>
          <w:tab w:val="num" w:pos="0"/>
        </w:tabs>
        <w:ind w:left="7460" w:hanging="553"/>
      </w:pPr>
      <w:rPr>
        <w:rFonts w:ascii="Symbol" w:hAnsi="Symbol" w:cs="Symbol" w:hint="default"/>
        <w:lang w:val="pt-PT" w:eastAsia="en-US" w:bidi="ar-SA"/>
      </w:rPr>
    </w:lvl>
    <w:lvl w:ilvl="8">
      <w:numFmt w:val="bullet"/>
      <w:lvlText w:val=""/>
      <w:lvlJc w:val="left"/>
      <w:pPr>
        <w:tabs>
          <w:tab w:val="num" w:pos="0"/>
        </w:tabs>
        <w:ind w:left="8517" w:hanging="553"/>
      </w:pPr>
      <w:rPr>
        <w:rFonts w:ascii="Symbol" w:hAnsi="Symbol" w:cs="Symbol" w:hint="default"/>
        <w:lang w:val="pt-PT" w:eastAsia="en-US" w:bidi="ar-SA"/>
      </w:rPr>
    </w:lvl>
  </w:abstractNum>
  <w:abstractNum w:abstractNumId="11" w15:restartNumberingAfterBreak="0">
    <w:nsid w:val="0FEB6475"/>
    <w:multiLevelType w:val="multilevel"/>
    <w:tmpl w:val="6DD4B8E4"/>
    <w:lvl w:ilvl="0">
      <w:start w:val="1"/>
      <w:numFmt w:val="decimal"/>
      <w:lvlText w:val="%1."/>
      <w:lvlJc w:val="left"/>
      <w:pPr>
        <w:tabs>
          <w:tab w:val="num" w:pos="0"/>
        </w:tabs>
        <w:ind w:left="343" w:hanging="240"/>
      </w:pPr>
      <w:rPr>
        <w:rFonts w:ascii="Book Antiqua" w:eastAsia="Arial" w:hAnsi="Book Antiqua" w:cs="Book Antiqua"/>
        <w:b/>
        <w:bCs/>
        <w:i w:val="0"/>
        <w:iCs w:val="0"/>
        <w:spacing w:val="-9"/>
        <w:w w:val="100"/>
        <w:sz w:val="18"/>
        <w:szCs w:val="18"/>
        <w:lang w:val="pt-PT" w:eastAsia="en-US" w:bidi="ar-SA"/>
      </w:rPr>
    </w:lvl>
    <w:lvl w:ilvl="1">
      <w:numFmt w:val="bullet"/>
      <w:lvlText w:val=""/>
      <w:lvlJc w:val="left"/>
      <w:pPr>
        <w:tabs>
          <w:tab w:val="num" w:pos="0"/>
        </w:tabs>
        <w:ind w:left="1341" w:hanging="240"/>
      </w:pPr>
      <w:rPr>
        <w:rFonts w:ascii="Symbol" w:hAnsi="Symbol" w:cs="Symbol" w:hint="default"/>
        <w:lang w:val="pt-PT" w:eastAsia="en-US" w:bidi="ar-SA"/>
      </w:rPr>
    </w:lvl>
    <w:lvl w:ilvl="2">
      <w:numFmt w:val="bullet"/>
      <w:lvlText w:val=""/>
      <w:lvlJc w:val="left"/>
      <w:pPr>
        <w:tabs>
          <w:tab w:val="num" w:pos="0"/>
        </w:tabs>
        <w:ind w:left="2343" w:hanging="240"/>
      </w:pPr>
      <w:rPr>
        <w:rFonts w:ascii="Symbol" w:hAnsi="Symbol" w:cs="Symbol" w:hint="default"/>
        <w:lang w:val="pt-PT" w:eastAsia="en-US" w:bidi="ar-SA"/>
      </w:rPr>
    </w:lvl>
    <w:lvl w:ilvl="3">
      <w:numFmt w:val="bullet"/>
      <w:lvlText w:val=""/>
      <w:lvlJc w:val="left"/>
      <w:pPr>
        <w:tabs>
          <w:tab w:val="num" w:pos="0"/>
        </w:tabs>
        <w:ind w:left="3345" w:hanging="240"/>
      </w:pPr>
      <w:rPr>
        <w:rFonts w:ascii="Symbol" w:hAnsi="Symbol" w:cs="Symbol" w:hint="default"/>
        <w:lang w:val="pt-PT" w:eastAsia="en-US" w:bidi="ar-SA"/>
      </w:rPr>
    </w:lvl>
    <w:lvl w:ilvl="4">
      <w:numFmt w:val="bullet"/>
      <w:lvlText w:val=""/>
      <w:lvlJc w:val="left"/>
      <w:pPr>
        <w:tabs>
          <w:tab w:val="num" w:pos="0"/>
        </w:tabs>
        <w:ind w:left="4347" w:hanging="240"/>
      </w:pPr>
      <w:rPr>
        <w:rFonts w:ascii="Symbol" w:hAnsi="Symbol" w:cs="Symbol" w:hint="default"/>
        <w:lang w:val="pt-PT" w:eastAsia="en-US" w:bidi="ar-SA"/>
      </w:rPr>
    </w:lvl>
    <w:lvl w:ilvl="5">
      <w:numFmt w:val="bullet"/>
      <w:lvlText w:val=""/>
      <w:lvlJc w:val="left"/>
      <w:pPr>
        <w:tabs>
          <w:tab w:val="num" w:pos="0"/>
        </w:tabs>
        <w:ind w:left="5349" w:hanging="240"/>
      </w:pPr>
      <w:rPr>
        <w:rFonts w:ascii="Symbol" w:hAnsi="Symbol" w:cs="Symbol" w:hint="default"/>
        <w:lang w:val="pt-PT" w:eastAsia="en-US" w:bidi="ar-SA"/>
      </w:rPr>
    </w:lvl>
    <w:lvl w:ilvl="6">
      <w:numFmt w:val="bullet"/>
      <w:lvlText w:val=""/>
      <w:lvlJc w:val="left"/>
      <w:pPr>
        <w:tabs>
          <w:tab w:val="num" w:pos="0"/>
        </w:tabs>
        <w:ind w:left="6351" w:hanging="240"/>
      </w:pPr>
      <w:rPr>
        <w:rFonts w:ascii="Symbol" w:hAnsi="Symbol" w:cs="Symbol" w:hint="default"/>
        <w:lang w:val="pt-PT" w:eastAsia="en-US" w:bidi="ar-SA"/>
      </w:rPr>
    </w:lvl>
    <w:lvl w:ilvl="7">
      <w:numFmt w:val="bullet"/>
      <w:lvlText w:val=""/>
      <w:lvlJc w:val="left"/>
      <w:pPr>
        <w:tabs>
          <w:tab w:val="num" w:pos="0"/>
        </w:tabs>
        <w:ind w:left="7352" w:hanging="240"/>
      </w:pPr>
      <w:rPr>
        <w:rFonts w:ascii="Symbol" w:hAnsi="Symbol" w:cs="Symbol" w:hint="default"/>
        <w:lang w:val="pt-PT" w:eastAsia="en-US" w:bidi="ar-SA"/>
      </w:rPr>
    </w:lvl>
    <w:lvl w:ilvl="8">
      <w:numFmt w:val="bullet"/>
      <w:lvlText w:val=""/>
      <w:lvlJc w:val="left"/>
      <w:pPr>
        <w:tabs>
          <w:tab w:val="num" w:pos="0"/>
        </w:tabs>
        <w:ind w:left="8354" w:hanging="240"/>
      </w:pPr>
      <w:rPr>
        <w:rFonts w:ascii="Symbol" w:hAnsi="Symbol" w:cs="Symbol" w:hint="default"/>
        <w:lang w:val="pt-PT" w:eastAsia="en-US" w:bidi="ar-SA"/>
      </w:rPr>
    </w:lvl>
  </w:abstractNum>
  <w:abstractNum w:abstractNumId="12" w15:restartNumberingAfterBreak="0">
    <w:nsid w:val="11FC266B"/>
    <w:multiLevelType w:val="multilevel"/>
    <w:tmpl w:val="FF4A67C6"/>
    <w:lvl w:ilvl="0">
      <w:start w:val="5"/>
      <w:numFmt w:val="decimal"/>
      <w:lvlText w:val="%1"/>
      <w:lvlJc w:val="left"/>
      <w:pPr>
        <w:tabs>
          <w:tab w:val="num" w:pos="0"/>
        </w:tabs>
        <w:ind w:left="57" w:hanging="625"/>
      </w:pPr>
      <w:rPr>
        <w:lang w:val="pt-PT" w:eastAsia="en-US" w:bidi="ar-SA"/>
      </w:rPr>
    </w:lvl>
    <w:lvl w:ilvl="1">
      <w:start w:val="7"/>
      <w:numFmt w:val="decimal"/>
      <w:lvlText w:val="%1.%2"/>
      <w:lvlJc w:val="left"/>
      <w:pPr>
        <w:tabs>
          <w:tab w:val="num" w:pos="0"/>
        </w:tabs>
        <w:ind w:left="57" w:hanging="625"/>
      </w:pPr>
      <w:rPr>
        <w:lang w:val="pt-PT" w:eastAsia="en-US" w:bidi="ar-SA"/>
      </w:rPr>
    </w:lvl>
    <w:lvl w:ilvl="2">
      <w:start w:val="3"/>
      <w:numFmt w:val="decimal"/>
      <w:lvlText w:val="%1.%2.%3."/>
      <w:lvlJc w:val="left"/>
      <w:pPr>
        <w:tabs>
          <w:tab w:val="num" w:pos="0"/>
        </w:tabs>
        <w:ind w:left="57" w:hanging="625"/>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25"/>
      </w:pPr>
      <w:rPr>
        <w:rFonts w:ascii="Symbol" w:hAnsi="Symbol" w:cs="Symbol" w:hint="default"/>
        <w:lang w:val="pt-PT" w:eastAsia="en-US" w:bidi="ar-SA"/>
      </w:rPr>
    </w:lvl>
    <w:lvl w:ilvl="4">
      <w:numFmt w:val="bullet"/>
      <w:lvlText w:val=""/>
      <w:lvlJc w:val="left"/>
      <w:pPr>
        <w:tabs>
          <w:tab w:val="num" w:pos="0"/>
        </w:tabs>
        <w:ind w:left="4288" w:hanging="625"/>
      </w:pPr>
      <w:rPr>
        <w:rFonts w:ascii="Symbol" w:hAnsi="Symbol" w:cs="Symbol" w:hint="default"/>
        <w:lang w:val="pt-PT" w:eastAsia="en-US" w:bidi="ar-SA"/>
      </w:rPr>
    </w:lvl>
    <w:lvl w:ilvl="5">
      <w:numFmt w:val="bullet"/>
      <w:lvlText w:val=""/>
      <w:lvlJc w:val="left"/>
      <w:pPr>
        <w:tabs>
          <w:tab w:val="num" w:pos="0"/>
        </w:tabs>
        <w:ind w:left="5346" w:hanging="625"/>
      </w:pPr>
      <w:rPr>
        <w:rFonts w:ascii="Symbol" w:hAnsi="Symbol" w:cs="Symbol" w:hint="default"/>
        <w:lang w:val="pt-PT" w:eastAsia="en-US" w:bidi="ar-SA"/>
      </w:rPr>
    </w:lvl>
    <w:lvl w:ilvl="6">
      <w:numFmt w:val="bullet"/>
      <w:lvlText w:val=""/>
      <w:lvlJc w:val="left"/>
      <w:pPr>
        <w:tabs>
          <w:tab w:val="num" w:pos="0"/>
        </w:tabs>
        <w:ind w:left="6403" w:hanging="625"/>
      </w:pPr>
      <w:rPr>
        <w:rFonts w:ascii="Symbol" w:hAnsi="Symbol" w:cs="Symbol" w:hint="default"/>
        <w:lang w:val="pt-PT" w:eastAsia="en-US" w:bidi="ar-SA"/>
      </w:rPr>
    </w:lvl>
    <w:lvl w:ilvl="7">
      <w:numFmt w:val="bullet"/>
      <w:lvlText w:val=""/>
      <w:lvlJc w:val="left"/>
      <w:pPr>
        <w:tabs>
          <w:tab w:val="num" w:pos="0"/>
        </w:tabs>
        <w:ind w:left="7460" w:hanging="625"/>
      </w:pPr>
      <w:rPr>
        <w:rFonts w:ascii="Symbol" w:hAnsi="Symbol" w:cs="Symbol" w:hint="default"/>
        <w:lang w:val="pt-PT" w:eastAsia="en-US" w:bidi="ar-SA"/>
      </w:rPr>
    </w:lvl>
    <w:lvl w:ilvl="8">
      <w:numFmt w:val="bullet"/>
      <w:lvlText w:val=""/>
      <w:lvlJc w:val="left"/>
      <w:pPr>
        <w:tabs>
          <w:tab w:val="num" w:pos="0"/>
        </w:tabs>
        <w:ind w:left="8517" w:hanging="625"/>
      </w:pPr>
      <w:rPr>
        <w:rFonts w:ascii="Symbol" w:hAnsi="Symbol" w:cs="Symbol" w:hint="default"/>
        <w:lang w:val="pt-PT" w:eastAsia="en-US" w:bidi="ar-SA"/>
      </w:rPr>
    </w:lvl>
  </w:abstractNum>
  <w:abstractNum w:abstractNumId="13" w15:restartNumberingAfterBreak="0">
    <w:nsid w:val="12CC4F8B"/>
    <w:multiLevelType w:val="multilevel"/>
    <w:tmpl w:val="7F14937C"/>
    <w:lvl w:ilvl="0">
      <w:start w:val="10"/>
      <w:numFmt w:val="decimal"/>
      <w:lvlText w:val="%1"/>
      <w:lvlJc w:val="left"/>
      <w:pPr>
        <w:tabs>
          <w:tab w:val="num" w:pos="0"/>
        </w:tabs>
        <w:ind w:left="57" w:hanging="543"/>
      </w:pPr>
      <w:rPr>
        <w:lang w:val="pt-PT" w:eastAsia="en-US" w:bidi="ar-SA"/>
      </w:rPr>
    </w:lvl>
    <w:lvl w:ilvl="1">
      <w:start w:val="1"/>
      <w:numFmt w:val="decimal"/>
      <w:lvlText w:val="%1.%2."/>
      <w:lvlJc w:val="left"/>
      <w:pPr>
        <w:tabs>
          <w:tab w:val="num" w:pos="0"/>
        </w:tabs>
        <w:ind w:left="57" w:hanging="543"/>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543"/>
      </w:pPr>
      <w:rPr>
        <w:rFonts w:ascii="Symbol" w:hAnsi="Symbol" w:cs="Symbol" w:hint="default"/>
        <w:lang w:val="pt-PT" w:eastAsia="en-US" w:bidi="ar-SA"/>
      </w:rPr>
    </w:lvl>
    <w:lvl w:ilvl="3">
      <w:numFmt w:val="bullet"/>
      <w:lvlText w:val=""/>
      <w:lvlJc w:val="left"/>
      <w:pPr>
        <w:tabs>
          <w:tab w:val="num" w:pos="0"/>
        </w:tabs>
        <w:ind w:left="3231" w:hanging="543"/>
      </w:pPr>
      <w:rPr>
        <w:rFonts w:ascii="Symbol" w:hAnsi="Symbol" w:cs="Symbol" w:hint="default"/>
        <w:lang w:val="pt-PT" w:eastAsia="en-US" w:bidi="ar-SA"/>
      </w:rPr>
    </w:lvl>
    <w:lvl w:ilvl="4">
      <w:numFmt w:val="bullet"/>
      <w:lvlText w:val=""/>
      <w:lvlJc w:val="left"/>
      <w:pPr>
        <w:tabs>
          <w:tab w:val="num" w:pos="0"/>
        </w:tabs>
        <w:ind w:left="4288" w:hanging="543"/>
      </w:pPr>
      <w:rPr>
        <w:rFonts w:ascii="Symbol" w:hAnsi="Symbol" w:cs="Symbol" w:hint="default"/>
        <w:lang w:val="pt-PT" w:eastAsia="en-US" w:bidi="ar-SA"/>
      </w:rPr>
    </w:lvl>
    <w:lvl w:ilvl="5">
      <w:numFmt w:val="bullet"/>
      <w:lvlText w:val=""/>
      <w:lvlJc w:val="left"/>
      <w:pPr>
        <w:tabs>
          <w:tab w:val="num" w:pos="0"/>
        </w:tabs>
        <w:ind w:left="5346" w:hanging="543"/>
      </w:pPr>
      <w:rPr>
        <w:rFonts w:ascii="Symbol" w:hAnsi="Symbol" w:cs="Symbol" w:hint="default"/>
        <w:lang w:val="pt-PT" w:eastAsia="en-US" w:bidi="ar-SA"/>
      </w:rPr>
    </w:lvl>
    <w:lvl w:ilvl="6">
      <w:numFmt w:val="bullet"/>
      <w:lvlText w:val=""/>
      <w:lvlJc w:val="left"/>
      <w:pPr>
        <w:tabs>
          <w:tab w:val="num" w:pos="0"/>
        </w:tabs>
        <w:ind w:left="6403" w:hanging="543"/>
      </w:pPr>
      <w:rPr>
        <w:rFonts w:ascii="Symbol" w:hAnsi="Symbol" w:cs="Symbol" w:hint="default"/>
        <w:lang w:val="pt-PT" w:eastAsia="en-US" w:bidi="ar-SA"/>
      </w:rPr>
    </w:lvl>
    <w:lvl w:ilvl="7">
      <w:numFmt w:val="bullet"/>
      <w:lvlText w:val=""/>
      <w:lvlJc w:val="left"/>
      <w:pPr>
        <w:tabs>
          <w:tab w:val="num" w:pos="0"/>
        </w:tabs>
        <w:ind w:left="7460" w:hanging="543"/>
      </w:pPr>
      <w:rPr>
        <w:rFonts w:ascii="Symbol" w:hAnsi="Symbol" w:cs="Symbol" w:hint="default"/>
        <w:lang w:val="pt-PT" w:eastAsia="en-US" w:bidi="ar-SA"/>
      </w:rPr>
    </w:lvl>
    <w:lvl w:ilvl="8">
      <w:numFmt w:val="bullet"/>
      <w:lvlText w:val=""/>
      <w:lvlJc w:val="left"/>
      <w:pPr>
        <w:tabs>
          <w:tab w:val="num" w:pos="0"/>
        </w:tabs>
        <w:ind w:left="8517" w:hanging="543"/>
      </w:pPr>
      <w:rPr>
        <w:rFonts w:ascii="Symbol" w:hAnsi="Symbol" w:cs="Symbol" w:hint="default"/>
        <w:lang w:val="pt-PT" w:eastAsia="en-US" w:bidi="ar-SA"/>
      </w:rPr>
    </w:lvl>
  </w:abstractNum>
  <w:abstractNum w:abstractNumId="14" w15:restartNumberingAfterBreak="0">
    <w:nsid w:val="16223ECE"/>
    <w:multiLevelType w:val="multilevel"/>
    <w:tmpl w:val="71B6C56C"/>
    <w:lvl w:ilvl="0">
      <w:start w:val="1"/>
      <w:numFmt w:val="lowerLetter"/>
      <w:lvlText w:val="%1)"/>
      <w:lvlJc w:val="left"/>
      <w:pPr>
        <w:tabs>
          <w:tab w:val="num" w:pos="0"/>
        </w:tabs>
        <w:ind w:left="316" w:hanging="260"/>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351" w:hanging="260"/>
      </w:pPr>
      <w:rPr>
        <w:rFonts w:ascii="Symbol" w:hAnsi="Symbol" w:cs="Symbol" w:hint="default"/>
        <w:lang w:val="pt-PT" w:eastAsia="en-US" w:bidi="ar-SA"/>
      </w:rPr>
    </w:lvl>
    <w:lvl w:ilvl="2">
      <w:numFmt w:val="bullet"/>
      <w:lvlText w:val=""/>
      <w:lvlJc w:val="left"/>
      <w:pPr>
        <w:tabs>
          <w:tab w:val="num" w:pos="0"/>
        </w:tabs>
        <w:ind w:left="2382" w:hanging="260"/>
      </w:pPr>
      <w:rPr>
        <w:rFonts w:ascii="Symbol" w:hAnsi="Symbol" w:cs="Symbol" w:hint="default"/>
        <w:lang w:val="pt-PT" w:eastAsia="en-US" w:bidi="ar-SA"/>
      </w:rPr>
    </w:lvl>
    <w:lvl w:ilvl="3">
      <w:numFmt w:val="bullet"/>
      <w:lvlText w:val=""/>
      <w:lvlJc w:val="left"/>
      <w:pPr>
        <w:tabs>
          <w:tab w:val="num" w:pos="0"/>
        </w:tabs>
        <w:ind w:left="3413" w:hanging="260"/>
      </w:pPr>
      <w:rPr>
        <w:rFonts w:ascii="Symbol" w:hAnsi="Symbol" w:cs="Symbol" w:hint="default"/>
        <w:lang w:val="pt-PT" w:eastAsia="en-US" w:bidi="ar-SA"/>
      </w:rPr>
    </w:lvl>
    <w:lvl w:ilvl="4">
      <w:numFmt w:val="bullet"/>
      <w:lvlText w:val=""/>
      <w:lvlJc w:val="left"/>
      <w:pPr>
        <w:tabs>
          <w:tab w:val="num" w:pos="0"/>
        </w:tabs>
        <w:ind w:left="4444" w:hanging="260"/>
      </w:pPr>
      <w:rPr>
        <w:rFonts w:ascii="Symbol" w:hAnsi="Symbol" w:cs="Symbol" w:hint="default"/>
        <w:lang w:val="pt-PT" w:eastAsia="en-US" w:bidi="ar-SA"/>
      </w:rPr>
    </w:lvl>
    <w:lvl w:ilvl="5">
      <w:numFmt w:val="bullet"/>
      <w:lvlText w:val=""/>
      <w:lvlJc w:val="left"/>
      <w:pPr>
        <w:tabs>
          <w:tab w:val="num" w:pos="0"/>
        </w:tabs>
        <w:ind w:left="5476" w:hanging="260"/>
      </w:pPr>
      <w:rPr>
        <w:rFonts w:ascii="Symbol" w:hAnsi="Symbol" w:cs="Symbol" w:hint="default"/>
        <w:lang w:val="pt-PT" w:eastAsia="en-US" w:bidi="ar-SA"/>
      </w:rPr>
    </w:lvl>
    <w:lvl w:ilvl="6">
      <w:numFmt w:val="bullet"/>
      <w:lvlText w:val=""/>
      <w:lvlJc w:val="left"/>
      <w:pPr>
        <w:tabs>
          <w:tab w:val="num" w:pos="0"/>
        </w:tabs>
        <w:ind w:left="6507" w:hanging="260"/>
      </w:pPr>
      <w:rPr>
        <w:rFonts w:ascii="Symbol" w:hAnsi="Symbol" w:cs="Symbol" w:hint="default"/>
        <w:lang w:val="pt-PT" w:eastAsia="en-US" w:bidi="ar-SA"/>
      </w:rPr>
    </w:lvl>
    <w:lvl w:ilvl="7">
      <w:numFmt w:val="bullet"/>
      <w:lvlText w:val=""/>
      <w:lvlJc w:val="left"/>
      <w:pPr>
        <w:tabs>
          <w:tab w:val="num" w:pos="0"/>
        </w:tabs>
        <w:ind w:left="7538" w:hanging="260"/>
      </w:pPr>
      <w:rPr>
        <w:rFonts w:ascii="Symbol" w:hAnsi="Symbol" w:cs="Symbol" w:hint="default"/>
        <w:lang w:val="pt-PT" w:eastAsia="en-US" w:bidi="ar-SA"/>
      </w:rPr>
    </w:lvl>
    <w:lvl w:ilvl="8">
      <w:numFmt w:val="bullet"/>
      <w:lvlText w:val=""/>
      <w:lvlJc w:val="left"/>
      <w:pPr>
        <w:tabs>
          <w:tab w:val="num" w:pos="0"/>
        </w:tabs>
        <w:ind w:left="8569" w:hanging="260"/>
      </w:pPr>
      <w:rPr>
        <w:rFonts w:ascii="Symbol" w:hAnsi="Symbol" w:cs="Symbol" w:hint="default"/>
        <w:lang w:val="pt-PT" w:eastAsia="en-US" w:bidi="ar-SA"/>
      </w:rPr>
    </w:lvl>
  </w:abstractNum>
  <w:abstractNum w:abstractNumId="15" w15:restartNumberingAfterBreak="0">
    <w:nsid w:val="180F378B"/>
    <w:multiLevelType w:val="multilevel"/>
    <w:tmpl w:val="10F87F00"/>
    <w:lvl w:ilvl="0">
      <w:start w:val="1"/>
      <w:numFmt w:val="lowerLetter"/>
      <w:lvlText w:val="%1)"/>
      <w:lvlJc w:val="left"/>
      <w:pPr>
        <w:tabs>
          <w:tab w:val="num" w:pos="0"/>
        </w:tabs>
        <w:ind w:left="57" w:hanging="275"/>
      </w:pPr>
      <w:rPr>
        <w:rFonts w:ascii="Arial MT" w:eastAsia="Arial MT" w:hAnsi="Arial MT" w:cs="Arial MT"/>
        <w:b w:val="0"/>
        <w:bCs w:val="0"/>
        <w:i w:val="0"/>
        <w:iCs w:val="0"/>
        <w:spacing w:val="0"/>
        <w:w w:val="100"/>
        <w:sz w:val="22"/>
        <w:szCs w:val="22"/>
        <w:lang w:val="pt-PT" w:eastAsia="en-US" w:bidi="ar-SA"/>
      </w:rPr>
    </w:lvl>
    <w:lvl w:ilvl="1">
      <w:start w:val="1"/>
      <w:numFmt w:val="decimal"/>
      <w:lvlText w:val="%1.%2)"/>
      <w:lvlJc w:val="left"/>
      <w:pPr>
        <w:tabs>
          <w:tab w:val="num" w:pos="0"/>
        </w:tabs>
        <w:ind w:left="57" w:hanging="449"/>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449"/>
      </w:pPr>
      <w:rPr>
        <w:rFonts w:ascii="Symbol" w:hAnsi="Symbol" w:cs="Symbol" w:hint="default"/>
        <w:lang w:val="pt-PT" w:eastAsia="en-US" w:bidi="ar-SA"/>
      </w:rPr>
    </w:lvl>
    <w:lvl w:ilvl="3">
      <w:numFmt w:val="bullet"/>
      <w:lvlText w:val=""/>
      <w:lvlJc w:val="left"/>
      <w:pPr>
        <w:tabs>
          <w:tab w:val="num" w:pos="0"/>
        </w:tabs>
        <w:ind w:left="3231" w:hanging="449"/>
      </w:pPr>
      <w:rPr>
        <w:rFonts w:ascii="Symbol" w:hAnsi="Symbol" w:cs="Symbol" w:hint="default"/>
        <w:lang w:val="pt-PT" w:eastAsia="en-US" w:bidi="ar-SA"/>
      </w:rPr>
    </w:lvl>
    <w:lvl w:ilvl="4">
      <w:numFmt w:val="bullet"/>
      <w:lvlText w:val=""/>
      <w:lvlJc w:val="left"/>
      <w:pPr>
        <w:tabs>
          <w:tab w:val="num" w:pos="0"/>
        </w:tabs>
        <w:ind w:left="4288" w:hanging="449"/>
      </w:pPr>
      <w:rPr>
        <w:rFonts w:ascii="Symbol" w:hAnsi="Symbol" w:cs="Symbol" w:hint="default"/>
        <w:lang w:val="pt-PT" w:eastAsia="en-US" w:bidi="ar-SA"/>
      </w:rPr>
    </w:lvl>
    <w:lvl w:ilvl="5">
      <w:numFmt w:val="bullet"/>
      <w:lvlText w:val=""/>
      <w:lvlJc w:val="left"/>
      <w:pPr>
        <w:tabs>
          <w:tab w:val="num" w:pos="0"/>
        </w:tabs>
        <w:ind w:left="5346" w:hanging="449"/>
      </w:pPr>
      <w:rPr>
        <w:rFonts w:ascii="Symbol" w:hAnsi="Symbol" w:cs="Symbol" w:hint="default"/>
        <w:lang w:val="pt-PT" w:eastAsia="en-US" w:bidi="ar-SA"/>
      </w:rPr>
    </w:lvl>
    <w:lvl w:ilvl="6">
      <w:numFmt w:val="bullet"/>
      <w:lvlText w:val=""/>
      <w:lvlJc w:val="left"/>
      <w:pPr>
        <w:tabs>
          <w:tab w:val="num" w:pos="0"/>
        </w:tabs>
        <w:ind w:left="6403" w:hanging="449"/>
      </w:pPr>
      <w:rPr>
        <w:rFonts w:ascii="Symbol" w:hAnsi="Symbol" w:cs="Symbol" w:hint="default"/>
        <w:lang w:val="pt-PT" w:eastAsia="en-US" w:bidi="ar-SA"/>
      </w:rPr>
    </w:lvl>
    <w:lvl w:ilvl="7">
      <w:numFmt w:val="bullet"/>
      <w:lvlText w:val=""/>
      <w:lvlJc w:val="left"/>
      <w:pPr>
        <w:tabs>
          <w:tab w:val="num" w:pos="0"/>
        </w:tabs>
        <w:ind w:left="7460" w:hanging="449"/>
      </w:pPr>
      <w:rPr>
        <w:rFonts w:ascii="Symbol" w:hAnsi="Symbol" w:cs="Symbol" w:hint="default"/>
        <w:lang w:val="pt-PT" w:eastAsia="en-US" w:bidi="ar-SA"/>
      </w:rPr>
    </w:lvl>
    <w:lvl w:ilvl="8">
      <w:numFmt w:val="bullet"/>
      <w:lvlText w:val=""/>
      <w:lvlJc w:val="left"/>
      <w:pPr>
        <w:tabs>
          <w:tab w:val="num" w:pos="0"/>
        </w:tabs>
        <w:ind w:left="8517" w:hanging="449"/>
      </w:pPr>
      <w:rPr>
        <w:rFonts w:ascii="Symbol" w:hAnsi="Symbol" w:cs="Symbol" w:hint="default"/>
        <w:lang w:val="pt-PT" w:eastAsia="en-US" w:bidi="ar-SA"/>
      </w:rPr>
    </w:lvl>
  </w:abstractNum>
  <w:abstractNum w:abstractNumId="16" w15:restartNumberingAfterBreak="0">
    <w:nsid w:val="1D6A1A43"/>
    <w:multiLevelType w:val="multilevel"/>
    <w:tmpl w:val="7D129914"/>
    <w:lvl w:ilvl="0">
      <w:start w:val="1"/>
      <w:numFmt w:val="decimal"/>
      <w:lvlText w:val="%1"/>
      <w:lvlJc w:val="left"/>
      <w:pPr>
        <w:tabs>
          <w:tab w:val="num" w:pos="0"/>
        </w:tabs>
        <w:ind w:left="57" w:hanging="454"/>
      </w:pPr>
      <w:rPr>
        <w:lang w:val="pt-PT" w:eastAsia="en-US" w:bidi="ar-SA"/>
      </w:rPr>
    </w:lvl>
    <w:lvl w:ilvl="1">
      <w:start w:val="1"/>
      <w:numFmt w:val="decimal"/>
      <w:lvlText w:val="%1.%2."/>
      <w:lvlJc w:val="left"/>
      <w:pPr>
        <w:tabs>
          <w:tab w:val="num" w:pos="0"/>
        </w:tabs>
        <w:ind w:left="57" w:hanging="454"/>
      </w:pPr>
      <w:rPr>
        <w:rFonts w:ascii="Book Antiqua" w:eastAsia="Arial MT" w:hAnsi="Book Antiqua" w:cs="Book Antiqua"/>
        <w:b w:val="0"/>
        <w:bCs w:val="0"/>
        <w:i w:val="0"/>
        <w:iCs w:val="0"/>
        <w:spacing w:val="0"/>
        <w:w w:val="100"/>
        <w:sz w:val="18"/>
        <w:szCs w:val="18"/>
        <w:lang w:val="pt-PT" w:eastAsia="en-US" w:bidi="ar-SA"/>
      </w:rPr>
    </w:lvl>
    <w:lvl w:ilvl="2">
      <w:numFmt w:val="bullet"/>
      <w:lvlText w:val=""/>
      <w:lvlJc w:val="left"/>
      <w:pPr>
        <w:tabs>
          <w:tab w:val="num" w:pos="0"/>
        </w:tabs>
        <w:ind w:left="2174" w:hanging="454"/>
      </w:pPr>
      <w:rPr>
        <w:rFonts w:ascii="Symbol" w:hAnsi="Symbol" w:cs="Symbol" w:hint="default"/>
        <w:lang w:val="pt-PT" w:eastAsia="en-US" w:bidi="ar-SA"/>
      </w:rPr>
    </w:lvl>
    <w:lvl w:ilvl="3">
      <w:numFmt w:val="bullet"/>
      <w:lvlText w:val=""/>
      <w:lvlJc w:val="left"/>
      <w:pPr>
        <w:tabs>
          <w:tab w:val="num" w:pos="0"/>
        </w:tabs>
        <w:ind w:left="3231" w:hanging="454"/>
      </w:pPr>
      <w:rPr>
        <w:rFonts w:ascii="Symbol" w:hAnsi="Symbol" w:cs="Symbol" w:hint="default"/>
        <w:lang w:val="pt-PT" w:eastAsia="en-US" w:bidi="ar-SA"/>
      </w:rPr>
    </w:lvl>
    <w:lvl w:ilvl="4">
      <w:numFmt w:val="bullet"/>
      <w:lvlText w:val=""/>
      <w:lvlJc w:val="left"/>
      <w:pPr>
        <w:tabs>
          <w:tab w:val="num" w:pos="0"/>
        </w:tabs>
        <w:ind w:left="4288" w:hanging="454"/>
      </w:pPr>
      <w:rPr>
        <w:rFonts w:ascii="Symbol" w:hAnsi="Symbol" w:cs="Symbol" w:hint="default"/>
        <w:lang w:val="pt-PT" w:eastAsia="en-US" w:bidi="ar-SA"/>
      </w:rPr>
    </w:lvl>
    <w:lvl w:ilvl="5">
      <w:numFmt w:val="bullet"/>
      <w:lvlText w:val=""/>
      <w:lvlJc w:val="left"/>
      <w:pPr>
        <w:tabs>
          <w:tab w:val="num" w:pos="0"/>
        </w:tabs>
        <w:ind w:left="5346" w:hanging="454"/>
      </w:pPr>
      <w:rPr>
        <w:rFonts w:ascii="Symbol" w:hAnsi="Symbol" w:cs="Symbol" w:hint="default"/>
        <w:lang w:val="pt-PT" w:eastAsia="en-US" w:bidi="ar-SA"/>
      </w:rPr>
    </w:lvl>
    <w:lvl w:ilvl="6">
      <w:numFmt w:val="bullet"/>
      <w:lvlText w:val=""/>
      <w:lvlJc w:val="left"/>
      <w:pPr>
        <w:tabs>
          <w:tab w:val="num" w:pos="0"/>
        </w:tabs>
        <w:ind w:left="6403" w:hanging="454"/>
      </w:pPr>
      <w:rPr>
        <w:rFonts w:ascii="Symbol" w:hAnsi="Symbol" w:cs="Symbol" w:hint="default"/>
        <w:lang w:val="pt-PT" w:eastAsia="en-US" w:bidi="ar-SA"/>
      </w:rPr>
    </w:lvl>
    <w:lvl w:ilvl="7">
      <w:numFmt w:val="bullet"/>
      <w:lvlText w:val=""/>
      <w:lvlJc w:val="left"/>
      <w:pPr>
        <w:tabs>
          <w:tab w:val="num" w:pos="0"/>
        </w:tabs>
        <w:ind w:left="7460" w:hanging="454"/>
      </w:pPr>
      <w:rPr>
        <w:rFonts w:ascii="Symbol" w:hAnsi="Symbol" w:cs="Symbol" w:hint="default"/>
        <w:lang w:val="pt-PT" w:eastAsia="en-US" w:bidi="ar-SA"/>
      </w:rPr>
    </w:lvl>
    <w:lvl w:ilvl="8">
      <w:numFmt w:val="bullet"/>
      <w:lvlText w:val=""/>
      <w:lvlJc w:val="left"/>
      <w:pPr>
        <w:tabs>
          <w:tab w:val="num" w:pos="0"/>
        </w:tabs>
        <w:ind w:left="8517" w:hanging="454"/>
      </w:pPr>
      <w:rPr>
        <w:rFonts w:ascii="Symbol" w:hAnsi="Symbol" w:cs="Symbol" w:hint="default"/>
        <w:lang w:val="pt-PT" w:eastAsia="en-US" w:bidi="ar-SA"/>
      </w:rPr>
    </w:lvl>
  </w:abstractNum>
  <w:abstractNum w:abstractNumId="17" w15:restartNumberingAfterBreak="0">
    <w:nsid w:val="1DB024F7"/>
    <w:multiLevelType w:val="multilevel"/>
    <w:tmpl w:val="A2E0E510"/>
    <w:lvl w:ilvl="0">
      <w:start w:val="13"/>
      <w:numFmt w:val="decimal"/>
      <w:lvlText w:val="%1"/>
      <w:lvlJc w:val="left"/>
      <w:pPr>
        <w:tabs>
          <w:tab w:val="num" w:pos="0"/>
        </w:tabs>
        <w:ind w:left="57" w:hanging="577"/>
      </w:pPr>
      <w:rPr>
        <w:lang w:val="pt-PT" w:eastAsia="en-US" w:bidi="ar-SA"/>
      </w:rPr>
    </w:lvl>
    <w:lvl w:ilvl="1">
      <w:start w:val="1"/>
      <w:numFmt w:val="decimal"/>
      <w:lvlText w:val="%1.%2."/>
      <w:lvlJc w:val="left"/>
      <w:pPr>
        <w:tabs>
          <w:tab w:val="num" w:pos="0"/>
        </w:tabs>
        <w:ind w:left="57" w:hanging="577"/>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577"/>
      </w:pPr>
      <w:rPr>
        <w:rFonts w:ascii="Symbol" w:hAnsi="Symbol" w:cs="Symbol" w:hint="default"/>
        <w:lang w:val="pt-PT" w:eastAsia="en-US" w:bidi="ar-SA"/>
      </w:rPr>
    </w:lvl>
    <w:lvl w:ilvl="3">
      <w:numFmt w:val="bullet"/>
      <w:lvlText w:val=""/>
      <w:lvlJc w:val="left"/>
      <w:pPr>
        <w:tabs>
          <w:tab w:val="num" w:pos="0"/>
        </w:tabs>
        <w:ind w:left="3231" w:hanging="577"/>
      </w:pPr>
      <w:rPr>
        <w:rFonts w:ascii="Symbol" w:hAnsi="Symbol" w:cs="Symbol" w:hint="default"/>
        <w:lang w:val="pt-PT" w:eastAsia="en-US" w:bidi="ar-SA"/>
      </w:rPr>
    </w:lvl>
    <w:lvl w:ilvl="4">
      <w:numFmt w:val="bullet"/>
      <w:lvlText w:val=""/>
      <w:lvlJc w:val="left"/>
      <w:pPr>
        <w:tabs>
          <w:tab w:val="num" w:pos="0"/>
        </w:tabs>
        <w:ind w:left="4288" w:hanging="577"/>
      </w:pPr>
      <w:rPr>
        <w:rFonts w:ascii="Symbol" w:hAnsi="Symbol" w:cs="Symbol" w:hint="default"/>
        <w:lang w:val="pt-PT" w:eastAsia="en-US" w:bidi="ar-SA"/>
      </w:rPr>
    </w:lvl>
    <w:lvl w:ilvl="5">
      <w:numFmt w:val="bullet"/>
      <w:lvlText w:val=""/>
      <w:lvlJc w:val="left"/>
      <w:pPr>
        <w:tabs>
          <w:tab w:val="num" w:pos="0"/>
        </w:tabs>
        <w:ind w:left="5346" w:hanging="577"/>
      </w:pPr>
      <w:rPr>
        <w:rFonts w:ascii="Symbol" w:hAnsi="Symbol" w:cs="Symbol" w:hint="default"/>
        <w:lang w:val="pt-PT" w:eastAsia="en-US" w:bidi="ar-SA"/>
      </w:rPr>
    </w:lvl>
    <w:lvl w:ilvl="6">
      <w:numFmt w:val="bullet"/>
      <w:lvlText w:val=""/>
      <w:lvlJc w:val="left"/>
      <w:pPr>
        <w:tabs>
          <w:tab w:val="num" w:pos="0"/>
        </w:tabs>
        <w:ind w:left="6403" w:hanging="577"/>
      </w:pPr>
      <w:rPr>
        <w:rFonts w:ascii="Symbol" w:hAnsi="Symbol" w:cs="Symbol" w:hint="default"/>
        <w:lang w:val="pt-PT" w:eastAsia="en-US" w:bidi="ar-SA"/>
      </w:rPr>
    </w:lvl>
    <w:lvl w:ilvl="7">
      <w:numFmt w:val="bullet"/>
      <w:lvlText w:val=""/>
      <w:lvlJc w:val="left"/>
      <w:pPr>
        <w:tabs>
          <w:tab w:val="num" w:pos="0"/>
        </w:tabs>
        <w:ind w:left="7460" w:hanging="577"/>
      </w:pPr>
      <w:rPr>
        <w:rFonts w:ascii="Symbol" w:hAnsi="Symbol" w:cs="Symbol" w:hint="default"/>
        <w:lang w:val="pt-PT" w:eastAsia="en-US" w:bidi="ar-SA"/>
      </w:rPr>
    </w:lvl>
    <w:lvl w:ilvl="8">
      <w:numFmt w:val="bullet"/>
      <w:lvlText w:val=""/>
      <w:lvlJc w:val="left"/>
      <w:pPr>
        <w:tabs>
          <w:tab w:val="num" w:pos="0"/>
        </w:tabs>
        <w:ind w:left="8517" w:hanging="577"/>
      </w:pPr>
      <w:rPr>
        <w:rFonts w:ascii="Symbol" w:hAnsi="Symbol" w:cs="Symbol" w:hint="default"/>
        <w:lang w:val="pt-PT" w:eastAsia="en-US" w:bidi="ar-SA"/>
      </w:rPr>
    </w:lvl>
  </w:abstractNum>
  <w:abstractNum w:abstractNumId="18" w15:restartNumberingAfterBreak="0">
    <w:nsid w:val="224A2FE7"/>
    <w:multiLevelType w:val="multilevel"/>
    <w:tmpl w:val="D1C029DC"/>
    <w:lvl w:ilvl="0">
      <w:start w:val="1"/>
      <w:numFmt w:val="lowerLetter"/>
      <w:lvlText w:val="%1)"/>
      <w:lvlJc w:val="left"/>
      <w:pPr>
        <w:tabs>
          <w:tab w:val="num" w:pos="0"/>
        </w:tabs>
        <w:ind w:left="778" w:hanging="360"/>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765" w:hanging="360"/>
      </w:pPr>
      <w:rPr>
        <w:rFonts w:ascii="Symbol" w:hAnsi="Symbol" w:cs="Symbol" w:hint="default"/>
        <w:lang w:val="pt-PT" w:eastAsia="en-US" w:bidi="ar-SA"/>
      </w:rPr>
    </w:lvl>
    <w:lvl w:ilvl="2">
      <w:numFmt w:val="bullet"/>
      <w:lvlText w:val=""/>
      <w:lvlJc w:val="left"/>
      <w:pPr>
        <w:tabs>
          <w:tab w:val="num" w:pos="0"/>
        </w:tabs>
        <w:ind w:left="2750" w:hanging="360"/>
      </w:pPr>
      <w:rPr>
        <w:rFonts w:ascii="Symbol" w:hAnsi="Symbol" w:cs="Symbol" w:hint="default"/>
        <w:lang w:val="pt-PT" w:eastAsia="en-US" w:bidi="ar-SA"/>
      </w:rPr>
    </w:lvl>
    <w:lvl w:ilvl="3">
      <w:numFmt w:val="bullet"/>
      <w:lvlText w:val=""/>
      <w:lvlJc w:val="left"/>
      <w:pPr>
        <w:tabs>
          <w:tab w:val="num" w:pos="0"/>
        </w:tabs>
        <w:ind w:left="3735" w:hanging="360"/>
      </w:pPr>
      <w:rPr>
        <w:rFonts w:ascii="Symbol" w:hAnsi="Symbol" w:cs="Symbol" w:hint="default"/>
        <w:lang w:val="pt-PT" w:eastAsia="en-US" w:bidi="ar-SA"/>
      </w:rPr>
    </w:lvl>
    <w:lvl w:ilvl="4">
      <w:numFmt w:val="bullet"/>
      <w:lvlText w:val=""/>
      <w:lvlJc w:val="left"/>
      <w:pPr>
        <w:tabs>
          <w:tab w:val="num" w:pos="0"/>
        </w:tabs>
        <w:ind w:left="4720" w:hanging="360"/>
      </w:pPr>
      <w:rPr>
        <w:rFonts w:ascii="Symbol" w:hAnsi="Symbol" w:cs="Symbol" w:hint="default"/>
        <w:lang w:val="pt-PT" w:eastAsia="en-US" w:bidi="ar-SA"/>
      </w:rPr>
    </w:lvl>
    <w:lvl w:ilvl="5">
      <w:numFmt w:val="bullet"/>
      <w:lvlText w:val=""/>
      <w:lvlJc w:val="left"/>
      <w:pPr>
        <w:tabs>
          <w:tab w:val="num" w:pos="0"/>
        </w:tabs>
        <w:ind w:left="5706" w:hanging="360"/>
      </w:pPr>
      <w:rPr>
        <w:rFonts w:ascii="Symbol" w:hAnsi="Symbol" w:cs="Symbol" w:hint="default"/>
        <w:lang w:val="pt-PT" w:eastAsia="en-US" w:bidi="ar-SA"/>
      </w:rPr>
    </w:lvl>
    <w:lvl w:ilvl="6">
      <w:numFmt w:val="bullet"/>
      <w:lvlText w:val=""/>
      <w:lvlJc w:val="left"/>
      <w:pPr>
        <w:tabs>
          <w:tab w:val="num" w:pos="0"/>
        </w:tabs>
        <w:ind w:left="6691" w:hanging="360"/>
      </w:pPr>
      <w:rPr>
        <w:rFonts w:ascii="Symbol" w:hAnsi="Symbol" w:cs="Symbol" w:hint="default"/>
        <w:lang w:val="pt-PT" w:eastAsia="en-US" w:bidi="ar-SA"/>
      </w:rPr>
    </w:lvl>
    <w:lvl w:ilvl="7">
      <w:numFmt w:val="bullet"/>
      <w:lvlText w:val=""/>
      <w:lvlJc w:val="left"/>
      <w:pPr>
        <w:tabs>
          <w:tab w:val="num" w:pos="0"/>
        </w:tabs>
        <w:ind w:left="7676" w:hanging="360"/>
      </w:pPr>
      <w:rPr>
        <w:rFonts w:ascii="Symbol" w:hAnsi="Symbol" w:cs="Symbol" w:hint="default"/>
        <w:lang w:val="pt-PT" w:eastAsia="en-US" w:bidi="ar-SA"/>
      </w:rPr>
    </w:lvl>
    <w:lvl w:ilvl="8">
      <w:numFmt w:val="bullet"/>
      <w:lvlText w:val=""/>
      <w:lvlJc w:val="left"/>
      <w:pPr>
        <w:tabs>
          <w:tab w:val="num" w:pos="0"/>
        </w:tabs>
        <w:ind w:left="8661" w:hanging="360"/>
      </w:pPr>
      <w:rPr>
        <w:rFonts w:ascii="Symbol" w:hAnsi="Symbol" w:cs="Symbol" w:hint="default"/>
        <w:lang w:val="pt-PT" w:eastAsia="en-US" w:bidi="ar-SA"/>
      </w:rPr>
    </w:lvl>
  </w:abstractNum>
  <w:abstractNum w:abstractNumId="19" w15:restartNumberingAfterBreak="0">
    <w:nsid w:val="22D45DC5"/>
    <w:multiLevelType w:val="multilevel"/>
    <w:tmpl w:val="381E3CA8"/>
    <w:lvl w:ilvl="0">
      <w:start w:val="3"/>
      <w:numFmt w:val="decimal"/>
      <w:lvlText w:val="%1"/>
      <w:lvlJc w:val="left"/>
      <w:pPr>
        <w:tabs>
          <w:tab w:val="num" w:pos="0"/>
        </w:tabs>
        <w:ind w:left="57" w:hanging="440"/>
      </w:pPr>
      <w:rPr>
        <w:lang w:val="pt-PT" w:eastAsia="en-US" w:bidi="ar-SA"/>
      </w:rPr>
    </w:lvl>
    <w:lvl w:ilvl="1">
      <w:start w:val="1"/>
      <w:numFmt w:val="decimal"/>
      <w:lvlText w:val="%1.%2."/>
      <w:lvlJc w:val="left"/>
      <w:pPr>
        <w:tabs>
          <w:tab w:val="num" w:pos="0"/>
        </w:tabs>
        <w:ind w:left="57" w:hanging="440"/>
      </w:pPr>
      <w:rPr>
        <w:spacing w:val="0"/>
        <w:w w:val="100"/>
        <w:lang w:val="pt-PT" w:eastAsia="en-US" w:bidi="ar-SA"/>
      </w:rPr>
    </w:lvl>
    <w:lvl w:ilvl="2">
      <w:start w:val="1"/>
      <w:numFmt w:val="decimal"/>
      <w:lvlText w:val="%1.%2.%3."/>
      <w:lvlJc w:val="left"/>
      <w:pPr>
        <w:tabs>
          <w:tab w:val="num" w:pos="0"/>
        </w:tabs>
        <w:ind w:left="57" w:hanging="603"/>
      </w:pPr>
      <w:rPr>
        <w:rFonts w:ascii="Book Antiqua" w:eastAsia="Arial MT" w:hAnsi="Book Antiqua" w:cs="Book Antiqua"/>
        <w:b w:val="0"/>
        <w:bCs w:val="0"/>
        <w:i w:val="0"/>
        <w:iCs w:val="0"/>
        <w:spacing w:val="-3"/>
        <w:w w:val="100"/>
        <w:sz w:val="18"/>
        <w:szCs w:val="18"/>
        <w:lang w:val="pt-PT" w:eastAsia="en-US" w:bidi="ar-SA"/>
      </w:rPr>
    </w:lvl>
    <w:lvl w:ilvl="3">
      <w:numFmt w:val="bullet"/>
      <w:lvlText w:val="-"/>
      <w:lvlJc w:val="left"/>
      <w:pPr>
        <w:tabs>
          <w:tab w:val="num" w:pos="0"/>
        </w:tabs>
        <w:ind w:left="57" w:hanging="171"/>
      </w:pPr>
      <w:rPr>
        <w:rFonts w:ascii="Arial MT" w:hAnsi="Arial MT" w:cs="Arial MT" w:hint="default"/>
        <w:b w:val="0"/>
        <w:bCs w:val="0"/>
        <w:i w:val="0"/>
        <w:iCs w:val="0"/>
        <w:spacing w:val="0"/>
        <w:w w:val="100"/>
        <w:sz w:val="22"/>
        <w:szCs w:val="22"/>
        <w:lang w:val="pt-PT" w:eastAsia="en-US" w:bidi="ar-SA"/>
      </w:rPr>
    </w:lvl>
    <w:lvl w:ilvl="4">
      <w:numFmt w:val="bullet"/>
      <w:lvlText w:val=""/>
      <w:lvlJc w:val="left"/>
      <w:pPr>
        <w:tabs>
          <w:tab w:val="num" w:pos="0"/>
        </w:tabs>
        <w:ind w:left="4288" w:hanging="171"/>
      </w:pPr>
      <w:rPr>
        <w:rFonts w:ascii="Symbol" w:hAnsi="Symbol" w:cs="Symbol" w:hint="default"/>
        <w:lang w:val="pt-PT" w:eastAsia="en-US" w:bidi="ar-SA"/>
      </w:rPr>
    </w:lvl>
    <w:lvl w:ilvl="5">
      <w:numFmt w:val="bullet"/>
      <w:lvlText w:val=""/>
      <w:lvlJc w:val="left"/>
      <w:pPr>
        <w:tabs>
          <w:tab w:val="num" w:pos="0"/>
        </w:tabs>
        <w:ind w:left="5346" w:hanging="171"/>
      </w:pPr>
      <w:rPr>
        <w:rFonts w:ascii="Symbol" w:hAnsi="Symbol" w:cs="Symbol" w:hint="default"/>
        <w:lang w:val="pt-PT" w:eastAsia="en-US" w:bidi="ar-SA"/>
      </w:rPr>
    </w:lvl>
    <w:lvl w:ilvl="6">
      <w:numFmt w:val="bullet"/>
      <w:lvlText w:val=""/>
      <w:lvlJc w:val="left"/>
      <w:pPr>
        <w:tabs>
          <w:tab w:val="num" w:pos="0"/>
        </w:tabs>
        <w:ind w:left="6403" w:hanging="171"/>
      </w:pPr>
      <w:rPr>
        <w:rFonts w:ascii="Symbol" w:hAnsi="Symbol" w:cs="Symbol" w:hint="default"/>
        <w:lang w:val="pt-PT" w:eastAsia="en-US" w:bidi="ar-SA"/>
      </w:rPr>
    </w:lvl>
    <w:lvl w:ilvl="7">
      <w:numFmt w:val="bullet"/>
      <w:lvlText w:val=""/>
      <w:lvlJc w:val="left"/>
      <w:pPr>
        <w:tabs>
          <w:tab w:val="num" w:pos="0"/>
        </w:tabs>
        <w:ind w:left="7460" w:hanging="171"/>
      </w:pPr>
      <w:rPr>
        <w:rFonts w:ascii="Symbol" w:hAnsi="Symbol" w:cs="Symbol" w:hint="default"/>
        <w:lang w:val="pt-PT" w:eastAsia="en-US" w:bidi="ar-SA"/>
      </w:rPr>
    </w:lvl>
    <w:lvl w:ilvl="8">
      <w:numFmt w:val="bullet"/>
      <w:lvlText w:val=""/>
      <w:lvlJc w:val="left"/>
      <w:pPr>
        <w:tabs>
          <w:tab w:val="num" w:pos="0"/>
        </w:tabs>
        <w:ind w:left="8517" w:hanging="171"/>
      </w:pPr>
      <w:rPr>
        <w:rFonts w:ascii="Symbol" w:hAnsi="Symbol" w:cs="Symbol" w:hint="default"/>
        <w:lang w:val="pt-PT" w:eastAsia="en-US" w:bidi="ar-SA"/>
      </w:rPr>
    </w:lvl>
  </w:abstractNum>
  <w:abstractNum w:abstractNumId="20" w15:restartNumberingAfterBreak="0">
    <w:nsid w:val="22DB549D"/>
    <w:multiLevelType w:val="multilevel"/>
    <w:tmpl w:val="B74A3BD2"/>
    <w:lvl w:ilvl="0">
      <w:start w:val="1"/>
      <w:numFmt w:val="upperRoman"/>
      <w:lvlText w:val="%1"/>
      <w:lvlJc w:val="left"/>
      <w:pPr>
        <w:tabs>
          <w:tab w:val="num" w:pos="0"/>
        </w:tabs>
        <w:ind w:left="57" w:hanging="120"/>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120"/>
      </w:pPr>
      <w:rPr>
        <w:rFonts w:ascii="Symbol" w:hAnsi="Symbol" w:cs="Symbol" w:hint="default"/>
        <w:lang w:val="pt-PT" w:eastAsia="en-US" w:bidi="ar-SA"/>
      </w:rPr>
    </w:lvl>
    <w:lvl w:ilvl="2">
      <w:numFmt w:val="bullet"/>
      <w:lvlText w:val=""/>
      <w:lvlJc w:val="left"/>
      <w:pPr>
        <w:tabs>
          <w:tab w:val="num" w:pos="0"/>
        </w:tabs>
        <w:ind w:left="2174" w:hanging="120"/>
      </w:pPr>
      <w:rPr>
        <w:rFonts w:ascii="Symbol" w:hAnsi="Symbol" w:cs="Symbol" w:hint="default"/>
        <w:lang w:val="pt-PT" w:eastAsia="en-US" w:bidi="ar-SA"/>
      </w:rPr>
    </w:lvl>
    <w:lvl w:ilvl="3">
      <w:numFmt w:val="bullet"/>
      <w:lvlText w:val=""/>
      <w:lvlJc w:val="left"/>
      <w:pPr>
        <w:tabs>
          <w:tab w:val="num" w:pos="0"/>
        </w:tabs>
        <w:ind w:left="3231" w:hanging="120"/>
      </w:pPr>
      <w:rPr>
        <w:rFonts w:ascii="Symbol" w:hAnsi="Symbol" w:cs="Symbol" w:hint="default"/>
        <w:lang w:val="pt-PT" w:eastAsia="en-US" w:bidi="ar-SA"/>
      </w:rPr>
    </w:lvl>
    <w:lvl w:ilvl="4">
      <w:numFmt w:val="bullet"/>
      <w:lvlText w:val=""/>
      <w:lvlJc w:val="left"/>
      <w:pPr>
        <w:tabs>
          <w:tab w:val="num" w:pos="0"/>
        </w:tabs>
        <w:ind w:left="4288" w:hanging="120"/>
      </w:pPr>
      <w:rPr>
        <w:rFonts w:ascii="Symbol" w:hAnsi="Symbol" w:cs="Symbol" w:hint="default"/>
        <w:lang w:val="pt-PT" w:eastAsia="en-US" w:bidi="ar-SA"/>
      </w:rPr>
    </w:lvl>
    <w:lvl w:ilvl="5">
      <w:numFmt w:val="bullet"/>
      <w:lvlText w:val=""/>
      <w:lvlJc w:val="left"/>
      <w:pPr>
        <w:tabs>
          <w:tab w:val="num" w:pos="0"/>
        </w:tabs>
        <w:ind w:left="5346" w:hanging="120"/>
      </w:pPr>
      <w:rPr>
        <w:rFonts w:ascii="Symbol" w:hAnsi="Symbol" w:cs="Symbol" w:hint="default"/>
        <w:lang w:val="pt-PT" w:eastAsia="en-US" w:bidi="ar-SA"/>
      </w:rPr>
    </w:lvl>
    <w:lvl w:ilvl="6">
      <w:numFmt w:val="bullet"/>
      <w:lvlText w:val=""/>
      <w:lvlJc w:val="left"/>
      <w:pPr>
        <w:tabs>
          <w:tab w:val="num" w:pos="0"/>
        </w:tabs>
        <w:ind w:left="6403" w:hanging="120"/>
      </w:pPr>
      <w:rPr>
        <w:rFonts w:ascii="Symbol" w:hAnsi="Symbol" w:cs="Symbol" w:hint="default"/>
        <w:lang w:val="pt-PT" w:eastAsia="en-US" w:bidi="ar-SA"/>
      </w:rPr>
    </w:lvl>
    <w:lvl w:ilvl="7">
      <w:numFmt w:val="bullet"/>
      <w:lvlText w:val=""/>
      <w:lvlJc w:val="left"/>
      <w:pPr>
        <w:tabs>
          <w:tab w:val="num" w:pos="0"/>
        </w:tabs>
        <w:ind w:left="7460" w:hanging="120"/>
      </w:pPr>
      <w:rPr>
        <w:rFonts w:ascii="Symbol" w:hAnsi="Symbol" w:cs="Symbol" w:hint="default"/>
        <w:lang w:val="pt-PT" w:eastAsia="en-US" w:bidi="ar-SA"/>
      </w:rPr>
    </w:lvl>
    <w:lvl w:ilvl="8">
      <w:numFmt w:val="bullet"/>
      <w:lvlText w:val=""/>
      <w:lvlJc w:val="left"/>
      <w:pPr>
        <w:tabs>
          <w:tab w:val="num" w:pos="0"/>
        </w:tabs>
        <w:ind w:left="8517" w:hanging="120"/>
      </w:pPr>
      <w:rPr>
        <w:rFonts w:ascii="Symbol" w:hAnsi="Symbol" w:cs="Symbol" w:hint="default"/>
        <w:lang w:val="pt-PT" w:eastAsia="en-US" w:bidi="ar-SA"/>
      </w:rPr>
    </w:lvl>
  </w:abstractNum>
  <w:abstractNum w:abstractNumId="21" w15:restartNumberingAfterBreak="0">
    <w:nsid w:val="26C9174D"/>
    <w:multiLevelType w:val="multilevel"/>
    <w:tmpl w:val="156C17B2"/>
    <w:lvl w:ilvl="0">
      <w:start w:val="14"/>
      <w:numFmt w:val="decimal"/>
      <w:lvlText w:val="%1"/>
      <w:lvlJc w:val="left"/>
      <w:pPr>
        <w:tabs>
          <w:tab w:val="num" w:pos="0"/>
        </w:tabs>
        <w:ind w:left="57" w:hanging="630"/>
      </w:pPr>
      <w:rPr>
        <w:lang w:val="pt-PT" w:eastAsia="en-US" w:bidi="ar-SA"/>
      </w:rPr>
    </w:lvl>
    <w:lvl w:ilvl="1">
      <w:start w:val="1"/>
      <w:numFmt w:val="decimal"/>
      <w:lvlText w:val="%1.%2."/>
      <w:lvlJc w:val="left"/>
      <w:pPr>
        <w:tabs>
          <w:tab w:val="num" w:pos="0"/>
        </w:tabs>
        <w:ind w:left="57" w:hanging="630"/>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630"/>
      </w:pPr>
      <w:rPr>
        <w:rFonts w:ascii="Symbol" w:hAnsi="Symbol" w:cs="Symbol" w:hint="default"/>
        <w:lang w:val="pt-PT" w:eastAsia="en-US" w:bidi="ar-SA"/>
      </w:rPr>
    </w:lvl>
    <w:lvl w:ilvl="3">
      <w:numFmt w:val="bullet"/>
      <w:lvlText w:val=""/>
      <w:lvlJc w:val="left"/>
      <w:pPr>
        <w:tabs>
          <w:tab w:val="num" w:pos="0"/>
        </w:tabs>
        <w:ind w:left="3231" w:hanging="630"/>
      </w:pPr>
      <w:rPr>
        <w:rFonts w:ascii="Symbol" w:hAnsi="Symbol" w:cs="Symbol" w:hint="default"/>
        <w:lang w:val="pt-PT" w:eastAsia="en-US" w:bidi="ar-SA"/>
      </w:rPr>
    </w:lvl>
    <w:lvl w:ilvl="4">
      <w:numFmt w:val="bullet"/>
      <w:lvlText w:val=""/>
      <w:lvlJc w:val="left"/>
      <w:pPr>
        <w:tabs>
          <w:tab w:val="num" w:pos="0"/>
        </w:tabs>
        <w:ind w:left="4288" w:hanging="630"/>
      </w:pPr>
      <w:rPr>
        <w:rFonts w:ascii="Symbol" w:hAnsi="Symbol" w:cs="Symbol" w:hint="default"/>
        <w:lang w:val="pt-PT" w:eastAsia="en-US" w:bidi="ar-SA"/>
      </w:rPr>
    </w:lvl>
    <w:lvl w:ilvl="5">
      <w:numFmt w:val="bullet"/>
      <w:lvlText w:val=""/>
      <w:lvlJc w:val="left"/>
      <w:pPr>
        <w:tabs>
          <w:tab w:val="num" w:pos="0"/>
        </w:tabs>
        <w:ind w:left="5346" w:hanging="630"/>
      </w:pPr>
      <w:rPr>
        <w:rFonts w:ascii="Symbol" w:hAnsi="Symbol" w:cs="Symbol" w:hint="default"/>
        <w:lang w:val="pt-PT" w:eastAsia="en-US" w:bidi="ar-SA"/>
      </w:rPr>
    </w:lvl>
    <w:lvl w:ilvl="6">
      <w:numFmt w:val="bullet"/>
      <w:lvlText w:val=""/>
      <w:lvlJc w:val="left"/>
      <w:pPr>
        <w:tabs>
          <w:tab w:val="num" w:pos="0"/>
        </w:tabs>
        <w:ind w:left="6403" w:hanging="630"/>
      </w:pPr>
      <w:rPr>
        <w:rFonts w:ascii="Symbol" w:hAnsi="Symbol" w:cs="Symbol" w:hint="default"/>
        <w:lang w:val="pt-PT" w:eastAsia="en-US" w:bidi="ar-SA"/>
      </w:rPr>
    </w:lvl>
    <w:lvl w:ilvl="7">
      <w:numFmt w:val="bullet"/>
      <w:lvlText w:val=""/>
      <w:lvlJc w:val="left"/>
      <w:pPr>
        <w:tabs>
          <w:tab w:val="num" w:pos="0"/>
        </w:tabs>
        <w:ind w:left="7460" w:hanging="630"/>
      </w:pPr>
      <w:rPr>
        <w:rFonts w:ascii="Symbol" w:hAnsi="Symbol" w:cs="Symbol" w:hint="default"/>
        <w:lang w:val="pt-PT" w:eastAsia="en-US" w:bidi="ar-SA"/>
      </w:rPr>
    </w:lvl>
    <w:lvl w:ilvl="8">
      <w:numFmt w:val="bullet"/>
      <w:lvlText w:val=""/>
      <w:lvlJc w:val="left"/>
      <w:pPr>
        <w:tabs>
          <w:tab w:val="num" w:pos="0"/>
        </w:tabs>
        <w:ind w:left="8517" w:hanging="630"/>
      </w:pPr>
      <w:rPr>
        <w:rFonts w:ascii="Symbol" w:hAnsi="Symbol" w:cs="Symbol" w:hint="default"/>
        <w:lang w:val="pt-PT" w:eastAsia="en-US" w:bidi="ar-SA"/>
      </w:rPr>
    </w:lvl>
  </w:abstractNum>
  <w:abstractNum w:abstractNumId="22" w15:restartNumberingAfterBreak="0">
    <w:nsid w:val="273844AC"/>
    <w:multiLevelType w:val="multilevel"/>
    <w:tmpl w:val="72080C3E"/>
    <w:lvl w:ilvl="0">
      <w:start w:val="8"/>
      <w:numFmt w:val="decimal"/>
      <w:lvlText w:val="%1"/>
      <w:lvlJc w:val="left"/>
      <w:pPr>
        <w:tabs>
          <w:tab w:val="num" w:pos="0"/>
        </w:tabs>
        <w:ind w:left="57" w:hanging="418"/>
      </w:pPr>
      <w:rPr>
        <w:lang w:val="pt-PT" w:eastAsia="en-US" w:bidi="ar-SA"/>
      </w:rPr>
    </w:lvl>
    <w:lvl w:ilvl="1">
      <w:start w:val="1"/>
      <w:numFmt w:val="decimal"/>
      <w:lvlText w:val="%1.%2."/>
      <w:lvlJc w:val="left"/>
      <w:pPr>
        <w:tabs>
          <w:tab w:val="num" w:pos="0"/>
        </w:tabs>
        <w:ind w:left="57" w:hanging="418"/>
      </w:pPr>
      <w:rPr>
        <w:spacing w:val="0"/>
        <w:w w:val="100"/>
        <w:lang w:val="pt-PT" w:eastAsia="en-US" w:bidi="ar-SA"/>
      </w:rPr>
    </w:lvl>
    <w:lvl w:ilvl="2">
      <w:start w:val="1"/>
      <w:numFmt w:val="decimal"/>
      <w:lvlText w:val="%1.%2.%3."/>
      <w:lvlJc w:val="left"/>
      <w:pPr>
        <w:tabs>
          <w:tab w:val="num" w:pos="0"/>
        </w:tabs>
        <w:ind w:left="57" w:hanging="611"/>
      </w:pPr>
      <w:rPr>
        <w:spacing w:val="-3"/>
        <w:w w:val="100"/>
        <w:lang w:val="pt-PT" w:eastAsia="en-US" w:bidi="ar-SA"/>
      </w:rPr>
    </w:lvl>
    <w:lvl w:ilvl="3">
      <w:start w:val="1"/>
      <w:numFmt w:val="decimal"/>
      <w:lvlText w:val="%1.%2.%3.%4."/>
      <w:lvlJc w:val="left"/>
      <w:pPr>
        <w:tabs>
          <w:tab w:val="num" w:pos="0"/>
        </w:tabs>
        <w:ind w:left="57" w:hanging="611"/>
      </w:pPr>
      <w:rPr>
        <w:rFonts w:ascii="Arial MT" w:eastAsia="Arial MT" w:hAnsi="Arial MT" w:cs="Arial MT"/>
        <w:b w:val="0"/>
        <w:bCs w:val="0"/>
        <w:i w:val="0"/>
        <w:iCs w:val="0"/>
        <w:spacing w:val="-4"/>
        <w:w w:val="100"/>
        <w:sz w:val="22"/>
        <w:szCs w:val="22"/>
        <w:lang w:val="pt-PT" w:eastAsia="en-US" w:bidi="ar-SA"/>
      </w:rPr>
    </w:lvl>
    <w:lvl w:ilvl="4">
      <w:numFmt w:val="bullet"/>
      <w:lvlText w:val=""/>
      <w:lvlJc w:val="left"/>
      <w:pPr>
        <w:tabs>
          <w:tab w:val="num" w:pos="0"/>
        </w:tabs>
        <w:ind w:left="778" w:hanging="611"/>
      </w:pPr>
      <w:rPr>
        <w:rFonts w:ascii="Symbol" w:hAnsi="Symbol" w:cs="Symbol" w:hint="default"/>
        <w:b w:val="0"/>
        <w:bCs w:val="0"/>
        <w:i w:val="0"/>
        <w:iCs w:val="0"/>
        <w:spacing w:val="0"/>
        <w:w w:val="100"/>
        <w:sz w:val="22"/>
        <w:szCs w:val="22"/>
        <w:lang w:val="pt-PT" w:eastAsia="en-US" w:bidi="ar-SA"/>
      </w:rPr>
    </w:lvl>
    <w:lvl w:ilvl="5">
      <w:numFmt w:val="bullet"/>
      <w:lvlText w:val=""/>
      <w:lvlJc w:val="left"/>
      <w:pPr>
        <w:tabs>
          <w:tab w:val="num" w:pos="0"/>
        </w:tabs>
        <w:ind w:left="5158" w:hanging="611"/>
      </w:pPr>
      <w:rPr>
        <w:rFonts w:ascii="Symbol" w:hAnsi="Symbol" w:cs="Symbol" w:hint="default"/>
        <w:lang w:val="pt-PT" w:eastAsia="en-US" w:bidi="ar-SA"/>
      </w:rPr>
    </w:lvl>
    <w:lvl w:ilvl="6">
      <w:numFmt w:val="bullet"/>
      <w:lvlText w:val=""/>
      <w:lvlJc w:val="left"/>
      <w:pPr>
        <w:tabs>
          <w:tab w:val="num" w:pos="0"/>
        </w:tabs>
        <w:ind w:left="6253" w:hanging="611"/>
      </w:pPr>
      <w:rPr>
        <w:rFonts w:ascii="Symbol" w:hAnsi="Symbol" w:cs="Symbol" w:hint="default"/>
        <w:lang w:val="pt-PT" w:eastAsia="en-US" w:bidi="ar-SA"/>
      </w:rPr>
    </w:lvl>
    <w:lvl w:ilvl="7">
      <w:numFmt w:val="bullet"/>
      <w:lvlText w:val=""/>
      <w:lvlJc w:val="left"/>
      <w:pPr>
        <w:tabs>
          <w:tab w:val="num" w:pos="0"/>
        </w:tabs>
        <w:ind w:left="7348" w:hanging="611"/>
      </w:pPr>
      <w:rPr>
        <w:rFonts w:ascii="Symbol" w:hAnsi="Symbol" w:cs="Symbol" w:hint="default"/>
        <w:lang w:val="pt-PT" w:eastAsia="en-US" w:bidi="ar-SA"/>
      </w:rPr>
    </w:lvl>
    <w:lvl w:ilvl="8">
      <w:numFmt w:val="bullet"/>
      <w:lvlText w:val=""/>
      <w:lvlJc w:val="left"/>
      <w:pPr>
        <w:tabs>
          <w:tab w:val="num" w:pos="0"/>
        </w:tabs>
        <w:ind w:left="8442" w:hanging="611"/>
      </w:pPr>
      <w:rPr>
        <w:rFonts w:ascii="Symbol" w:hAnsi="Symbol" w:cs="Symbol" w:hint="default"/>
        <w:lang w:val="pt-PT" w:eastAsia="en-US" w:bidi="ar-SA"/>
      </w:rPr>
    </w:lvl>
  </w:abstractNum>
  <w:abstractNum w:abstractNumId="23" w15:restartNumberingAfterBreak="0">
    <w:nsid w:val="291667DB"/>
    <w:multiLevelType w:val="multilevel"/>
    <w:tmpl w:val="19C64410"/>
    <w:lvl w:ilvl="0">
      <w:start w:val="1"/>
      <w:numFmt w:val="upperRoman"/>
      <w:lvlText w:val="%1."/>
      <w:lvlJc w:val="left"/>
      <w:pPr>
        <w:tabs>
          <w:tab w:val="num" w:pos="0"/>
        </w:tabs>
        <w:ind w:left="57" w:hanging="212"/>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12"/>
      </w:pPr>
      <w:rPr>
        <w:rFonts w:ascii="Symbol" w:hAnsi="Symbol" w:cs="Symbol" w:hint="default"/>
        <w:lang w:val="pt-PT" w:eastAsia="en-US" w:bidi="ar-SA"/>
      </w:rPr>
    </w:lvl>
    <w:lvl w:ilvl="2">
      <w:numFmt w:val="bullet"/>
      <w:lvlText w:val=""/>
      <w:lvlJc w:val="left"/>
      <w:pPr>
        <w:tabs>
          <w:tab w:val="num" w:pos="0"/>
        </w:tabs>
        <w:ind w:left="2174" w:hanging="212"/>
      </w:pPr>
      <w:rPr>
        <w:rFonts w:ascii="Symbol" w:hAnsi="Symbol" w:cs="Symbol" w:hint="default"/>
        <w:lang w:val="pt-PT" w:eastAsia="en-US" w:bidi="ar-SA"/>
      </w:rPr>
    </w:lvl>
    <w:lvl w:ilvl="3">
      <w:numFmt w:val="bullet"/>
      <w:lvlText w:val=""/>
      <w:lvlJc w:val="left"/>
      <w:pPr>
        <w:tabs>
          <w:tab w:val="num" w:pos="0"/>
        </w:tabs>
        <w:ind w:left="3231" w:hanging="212"/>
      </w:pPr>
      <w:rPr>
        <w:rFonts w:ascii="Symbol" w:hAnsi="Symbol" w:cs="Symbol" w:hint="default"/>
        <w:lang w:val="pt-PT" w:eastAsia="en-US" w:bidi="ar-SA"/>
      </w:rPr>
    </w:lvl>
    <w:lvl w:ilvl="4">
      <w:numFmt w:val="bullet"/>
      <w:lvlText w:val=""/>
      <w:lvlJc w:val="left"/>
      <w:pPr>
        <w:tabs>
          <w:tab w:val="num" w:pos="0"/>
        </w:tabs>
        <w:ind w:left="4288" w:hanging="212"/>
      </w:pPr>
      <w:rPr>
        <w:rFonts w:ascii="Symbol" w:hAnsi="Symbol" w:cs="Symbol" w:hint="default"/>
        <w:lang w:val="pt-PT" w:eastAsia="en-US" w:bidi="ar-SA"/>
      </w:rPr>
    </w:lvl>
    <w:lvl w:ilvl="5">
      <w:numFmt w:val="bullet"/>
      <w:lvlText w:val=""/>
      <w:lvlJc w:val="left"/>
      <w:pPr>
        <w:tabs>
          <w:tab w:val="num" w:pos="0"/>
        </w:tabs>
        <w:ind w:left="5346" w:hanging="212"/>
      </w:pPr>
      <w:rPr>
        <w:rFonts w:ascii="Symbol" w:hAnsi="Symbol" w:cs="Symbol" w:hint="default"/>
        <w:lang w:val="pt-PT" w:eastAsia="en-US" w:bidi="ar-SA"/>
      </w:rPr>
    </w:lvl>
    <w:lvl w:ilvl="6">
      <w:numFmt w:val="bullet"/>
      <w:lvlText w:val=""/>
      <w:lvlJc w:val="left"/>
      <w:pPr>
        <w:tabs>
          <w:tab w:val="num" w:pos="0"/>
        </w:tabs>
        <w:ind w:left="6403" w:hanging="212"/>
      </w:pPr>
      <w:rPr>
        <w:rFonts w:ascii="Symbol" w:hAnsi="Symbol" w:cs="Symbol" w:hint="default"/>
        <w:lang w:val="pt-PT" w:eastAsia="en-US" w:bidi="ar-SA"/>
      </w:rPr>
    </w:lvl>
    <w:lvl w:ilvl="7">
      <w:numFmt w:val="bullet"/>
      <w:lvlText w:val=""/>
      <w:lvlJc w:val="left"/>
      <w:pPr>
        <w:tabs>
          <w:tab w:val="num" w:pos="0"/>
        </w:tabs>
        <w:ind w:left="7460" w:hanging="212"/>
      </w:pPr>
      <w:rPr>
        <w:rFonts w:ascii="Symbol" w:hAnsi="Symbol" w:cs="Symbol" w:hint="default"/>
        <w:lang w:val="pt-PT" w:eastAsia="en-US" w:bidi="ar-SA"/>
      </w:rPr>
    </w:lvl>
    <w:lvl w:ilvl="8">
      <w:numFmt w:val="bullet"/>
      <w:lvlText w:val=""/>
      <w:lvlJc w:val="left"/>
      <w:pPr>
        <w:tabs>
          <w:tab w:val="num" w:pos="0"/>
        </w:tabs>
        <w:ind w:left="8517" w:hanging="212"/>
      </w:pPr>
      <w:rPr>
        <w:rFonts w:ascii="Symbol" w:hAnsi="Symbol" w:cs="Symbol" w:hint="default"/>
        <w:lang w:val="pt-PT" w:eastAsia="en-US" w:bidi="ar-SA"/>
      </w:rPr>
    </w:lvl>
  </w:abstractNum>
  <w:abstractNum w:abstractNumId="24" w15:restartNumberingAfterBreak="0">
    <w:nsid w:val="29321FBF"/>
    <w:multiLevelType w:val="multilevel"/>
    <w:tmpl w:val="5A246BF0"/>
    <w:lvl w:ilvl="0">
      <w:start w:val="20"/>
      <w:numFmt w:val="decimal"/>
      <w:lvlText w:val="%1"/>
      <w:lvlJc w:val="left"/>
      <w:pPr>
        <w:tabs>
          <w:tab w:val="num" w:pos="0"/>
        </w:tabs>
        <w:ind w:left="375" w:hanging="375"/>
      </w:pPr>
    </w:lvl>
    <w:lvl w:ilvl="1">
      <w:start w:val="4"/>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297E7D14"/>
    <w:multiLevelType w:val="multilevel"/>
    <w:tmpl w:val="7DEA1FBE"/>
    <w:lvl w:ilvl="0">
      <w:start w:val="7"/>
      <w:numFmt w:val="decimal"/>
      <w:lvlText w:val="%1"/>
      <w:lvlJc w:val="left"/>
      <w:pPr>
        <w:tabs>
          <w:tab w:val="num" w:pos="0"/>
        </w:tabs>
        <w:ind w:left="57" w:hanging="439"/>
      </w:pPr>
      <w:rPr>
        <w:lang w:val="pt-PT" w:eastAsia="en-US" w:bidi="ar-SA"/>
      </w:rPr>
    </w:lvl>
    <w:lvl w:ilvl="1">
      <w:start w:val="1"/>
      <w:numFmt w:val="decimal"/>
      <w:lvlText w:val="%1.%2."/>
      <w:lvlJc w:val="left"/>
      <w:pPr>
        <w:tabs>
          <w:tab w:val="num" w:pos="0"/>
        </w:tabs>
        <w:ind w:left="57" w:hanging="439"/>
      </w:pPr>
      <w:rPr>
        <w:spacing w:val="0"/>
        <w:w w:val="100"/>
        <w:lang w:val="pt-PT" w:eastAsia="en-US" w:bidi="ar-SA"/>
      </w:rPr>
    </w:lvl>
    <w:lvl w:ilvl="2">
      <w:start w:val="1"/>
      <w:numFmt w:val="decimal"/>
      <w:lvlText w:val="%1.%2.%3."/>
      <w:lvlJc w:val="left"/>
      <w:pPr>
        <w:tabs>
          <w:tab w:val="num" w:pos="0"/>
        </w:tabs>
        <w:ind w:left="57" w:hanging="646"/>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46"/>
      </w:pPr>
      <w:rPr>
        <w:rFonts w:ascii="Symbol" w:hAnsi="Symbol" w:cs="Symbol" w:hint="default"/>
        <w:lang w:val="pt-PT" w:eastAsia="en-US" w:bidi="ar-SA"/>
      </w:rPr>
    </w:lvl>
    <w:lvl w:ilvl="4">
      <w:numFmt w:val="bullet"/>
      <w:lvlText w:val=""/>
      <w:lvlJc w:val="left"/>
      <w:pPr>
        <w:tabs>
          <w:tab w:val="num" w:pos="0"/>
        </w:tabs>
        <w:ind w:left="4288" w:hanging="646"/>
      </w:pPr>
      <w:rPr>
        <w:rFonts w:ascii="Symbol" w:hAnsi="Symbol" w:cs="Symbol" w:hint="default"/>
        <w:lang w:val="pt-PT" w:eastAsia="en-US" w:bidi="ar-SA"/>
      </w:rPr>
    </w:lvl>
    <w:lvl w:ilvl="5">
      <w:numFmt w:val="bullet"/>
      <w:lvlText w:val=""/>
      <w:lvlJc w:val="left"/>
      <w:pPr>
        <w:tabs>
          <w:tab w:val="num" w:pos="0"/>
        </w:tabs>
        <w:ind w:left="5346" w:hanging="646"/>
      </w:pPr>
      <w:rPr>
        <w:rFonts w:ascii="Symbol" w:hAnsi="Symbol" w:cs="Symbol" w:hint="default"/>
        <w:lang w:val="pt-PT" w:eastAsia="en-US" w:bidi="ar-SA"/>
      </w:rPr>
    </w:lvl>
    <w:lvl w:ilvl="6">
      <w:numFmt w:val="bullet"/>
      <w:lvlText w:val=""/>
      <w:lvlJc w:val="left"/>
      <w:pPr>
        <w:tabs>
          <w:tab w:val="num" w:pos="0"/>
        </w:tabs>
        <w:ind w:left="6403" w:hanging="646"/>
      </w:pPr>
      <w:rPr>
        <w:rFonts w:ascii="Symbol" w:hAnsi="Symbol" w:cs="Symbol" w:hint="default"/>
        <w:lang w:val="pt-PT" w:eastAsia="en-US" w:bidi="ar-SA"/>
      </w:rPr>
    </w:lvl>
    <w:lvl w:ilvl="7">
      <w:numFmt w:val="bullet"/>
      <w:lvlText w:val=""/>
      <w:lvlJc w:val="left"/>
      <w:pPr>
        <w:tabs>
          <w:tab w:val="num" w:pos="0"/>
        </w:tabs>
        <w:ind w:left="7460" w:hanging="646"/>
      </w:pPr>
      <w:rPr>
        <w:rFonts w:ascii="Symbol" w:hAnsi="Symbol" w:cs="Symbol" w:hint="default"/>
        <w:lang w:val="pt-PT" w:eastAsia="en-US" w:bidi="ar-SA"/>
      </w:rPr>
    </w:lvl>
    <w:lvl w:ilvl="8">
      <w:numFmt w:val="bullet"/>
      <w:lvlText w:val=""/>
      <w:lvlJc w:val="left"/>
      <w:pPr>
        <w:tabs>
          <w:tab w:val="num" w:pos="0"/>
        </w:tabs>
        <w:ind w:left="8517" w:hanging="646"/>
      </w:pPr>
      <w:rPr>
        <w:rFonts w:ascii="Symbol" w:hAnsi="Symbol" w:cs="Symbol" w:hint="default"/>
        <w:lang w:val="pt-PT" w:eastAsia="en-US" w:bidi="ar-SA"/>
      </w:rPr>
    </w:lvl>
  </w:abstractNum>
  <w:abstractNum w:abstractNumId="26" w15:restartNumberingAfterBreak="0">
    <w:nsid w:val="298463EA"/>
    <w:multiLevelType w:val="multilevel"/>
    <w:tmpl w:val="B2DAC912"/>
    <w:lvl w:ilvl="0">
      <w:start w:val="5"/>
      <w:numFmt w:val="decimal"/>
      <w:lvlText w:val="%1"/>
      <w:lvlJc w:val="left"/>
      <w:pPr>
        <w:tabs>
          <w:tab w:val="num" w:pos="0"/>
        </w:tabs>
        <w:ind w:left="57" w:hanging="615"/>
      </w:pPr>
      <w:rPr>
        <w:lang w:val="pt-PT" w:eastAsia="en-US" w:bidi="ar-SA"/>
      </w:rPr>
    </w:lvl>
    <w:lvl w:ilvl="1">
      <w:start w:val="7"/>
      <w:numFmt w:val="decimal"/>
      <w:lvlText w:val="%1.%2"/>
      <w:lvlJc w:val="left"/>
      <w:pPr>
        <w:tabs>
          <w:tab w:val="num" w:pos="0"/>
        </w:tabs>
        <w:ind w:left="57" w:hanging="615"/>
      </w:pPr>
      <w:rPr>
        <w:lang w:val="pt-PT" w:eastAsia="en-US" w:bidi="ar-SA"/>
      </w:rPr>
    </w:lvl>
    <w:lvl w:ilvl="2">
      <w:start w:val="8"/>
      <w:numFmt w:val="decimal"/>
      <w:lvlText w:val="%1.%2.%3."/>
      <w:lvlJc w:val="left"/>
      <w:pPr>
        <w:tabs>
          <w:tab w:val="num" w:pos="0"/>
        </w:tabs>
        <w:ind w:left="57" w:hanging="615"/>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15"/>
      </w:pPr>
      <w:rPr>
        <w:rFonts w:ascii="Symbol" w:hAnsi="Symbol" w:cs="Symbol" w:hint="default"/>
        <w:lang w:val="pt-PT" w:eastAsia="en-US" w:bidi="ar-SA"/>
      </w:rPr>
    </w:lvl>
    <w:lvl w:ilvl="4">
      <w:numFmt w:val="bullet"/>
      <w:lvlText w:val=""/>
      <w:lvlJc w:val="left"/>
      <w:pPr>
        <w:tabs>
          <w:tab w:val="num" w:pos="0"/>
        </w:tabs>
        <w:ind w:left="4288" w:hanging="615"/>
      </w:pPr>
      <w:rPr>
        <w:rFonts w:ascii="Symbol" w:hAnsi="Symbol" w:cs="Symbol" w:hint="default"/>
        <w:lang w:val="pt-PT" w:eastAsia="en-US" w:bidi="ar-SA"/>
      </w:rPr>
    </w:lvl>
    <w:lvl w:ilvl="5">
      <w:numFmt w:val="bullet"/>
      <w:lvlText w:val=""/>
      <w:lvlJc w:val="left"/>
      <w:pPr>
        <w:tabs>
          <w:tab w:val="num" w:pos="0"/>
        </w:tabs>
        <w:ind w:left="5346" w:hanging="615"/>
      </w:pPr>
      <w:rPr>
        <w:rFonts w:ascii="Symbol" w:hAnsi="Symbol" w:cs="Symbol" w:hint="default"/>
        <w:lang w:val="pt-PT" w:eastAsia="en-US" w:bidi="ar-SA"/>
      </w:rPr>
    </w:lvl>
    <w:lvl w:ilvl="6">
      <w:numFmt w:val="bullet"/>
      <w:lvlText w:val=""/>
      <w:lvlJc w:val="left"/>
      <w:pPr>
        <w:tabs>
          <w:tab w:val="num" w:pos="0"/>
        </w:tabs>
        <w:ind w:left="6403" w:hanging="615"/>
      </w:pPr>
      <w:rPr>
        <w:rFonts w:ascii="Symbol" w:hAnsi="Symbol" w:cs="Symbol" w:hint="default"/>
        <w:lang w:val="pt-PT" w:eastAsia="en-US" w:bidi="ar-SA"/>
      </w:rPr>
    </w:lvl>
    <w:lvl w:ilvl="7">
      <w:numFmt w:val="bullet"/>
      <w:lvlText w:val=""/>
      <w:lvlJc w:val="left"/>
      <w:pPr>
        <w:tabs>
          <w:tab w:val="num" w:pos="0"/>
        </w:tabs>
        <w:ind w:left="7460" w:hanging="615"/>
      </w:pPr>
      <w:rPr>
        <w:rFonts w:ascii="Symbol" w:hAnsi="Symbol" w:cs="Symbol" w:hint="default"/>
        <w:lang w:val="pt-PT" w:eastAsia="en-US" w:bidi="ar-SA"/>
      </w:rPr>
    </w:lvl>
    <w:lvl w:ilvl="8">
      <w:numFmt w:val="bullet"/>
      <w:lvlText w:val=""/>
      <w:lvlJc w:val="left"/>
      <w:pPr>
        <w:tabs>
          <w:tab w:val="num" w:pos="0"/>
        </w:tabs>
        <w:ind w:left="8517" w:hanging="615"/>
      </w:pPr>
      <w:rPr>
        <w:rFonts w:ascii="Symbol" w:hAnsi="Symbol" w:cs="Symbol" w:hint="default"/>
        <w:lang w:val="pt-PT" w:eastAsia="en-US" w:bidi="ar-SA"/>
      </w:rPr>
    </w:lvl>
  </w:abstractNum>
  <w:abstractNum w:abstractNumId="27" w15:restartNumberingAfterBreak="0">
    <w:nsid w:val="2B76006D"/>
    <w:multiLevelType w:val="multilevel"/>
    <w:tmpl w:val="05AACDF2"/>
    <w:lvl w:ilvl="0">
      <w:start w:val="1"/>
      <w:numFmt w:val="lowerLetter"/>
      <w:lvlText w:val="%1)"/>
      <w:lvlJc w:val="left"/>
      <w:pPr>
        <w:tabs>
          <w:tab w:val="num" w:pos="0"/>
        </w:tabs>
        <w:ind w:left="57" w:hanging="294"/>
      </w:pPr>
      <w:rPr>
        <w:rFonts w:ascii="Arial MT" w:eastAsia="Arial MT" w:hAnsi="Arial MT" w:cs="Arial MT"/>
        <w:b w:val="0"/>
        <w:bCs w:val="0"/>
        <w:i w:val="0"/>
        <w:iCs w:val="0"/>
        <w:spacing w:val="0"/>
        <w:w w:val="100"/>
        <w:sz w:val="22"/>
        <w:szCs w:val="22"/>
        <w:lang w:val="pt-PT" w:eastAsia="en-US" w:bidi="ar-SA"/>
      </w:rPr>
    </w:lvl>
    <w:lvl w:ilvl="1">
      <w:start w:val="1"/>
      <w:numFmt w:val="decimal"/>
      <w:lvlText w:val="%1.%2)"/>
      <w:lvlJc w:val="left"/>
      <w:pPr>
        <w:tabs>
          <w:tab w:val="num" w:pos="0"/>
        </w:tabs>
        <w:ind w:left="624" w:hanging="504"/>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1200" w:hanging="504"/>
      </w:pPr>
      <w:rPr>
        <w:rFonts w:ascii="Symbol" w:hAnsi="Symbol" w:cs="Symbol" w:hint="default"/>
        <w:lang w:val="pt-PT" w:eastAsia="en-US" w:bidi="ar-SA"/>
      </w:rPr>
    </w:lvl>
    <w:lvl w:ilvl="3">
      <w:numFmt w:val="bullet"/>
      <w:lvlText w:val=""/>
      <w:lvlJc w:val="left"/>
      <w:pPr>
        <w:tabs>
          <w:tab w:val="num" w:pos="0"/>
        </w:tabs>
        <w:ind w:left="2379" w:hanging="504"/>
      </w:pPr>
      <w:rPr>
        <w:rFonts w:ascii="Symbol" w:hAnsi="Symbol" w:cs="Symbol" w:hint="default"/>
        <w:lang w:val="pt-PT" w:eastAsia="en-US" w:bidi="ar-SA"/>
      </w:rPr>
    </w:lvl>
    <w:lvl w:ilvl="4">
      <w:numFmt w:val="bullet"/>
      <w:lvlText w:val=""/>
      <w:lvlJc w:val="left"/>
      <w:pPr>
        <w:tabs>
          <w:tab w:val="num" w:pos="0"/>
        </w:tabs>
        <w:ind w:left="3558" w:hanging="504"/>
      </w:pPr>
      <w:rPr>
        <w:rFonts w:ascii="Symbol" w:hAnsi="Symbol" w:cs="Symbol" w:hint="default"/>
        <w:lang w:val="pt-PT" w:eastAsia="en-US" w:bidi="ar-SA"/>
      </w:rPr>
    </w:lvl>
    <w:lvl w:ilvl="5">
      <w:numFmt w:val="bullet"/>
      <w:lvlText w:val=""/>
      <w:lvlJc w:val="left"/>
      <w:pPr>
        <w:tabs>
          <w:tab w:val="num" w:pos="0"/>
        </w:tabs>
        <w:ind w:left="4737" w:hanging="504"/>
      </w:pPr>
      <w:rPr>
        <w:rFonts w:ascii="Symbol" w:hAnsi="Symbol" w:cs="Symbol" w:hint="default"/>
        <w:lang w:val="pt-PT" w:eastAsia="en-US" w:bidi="ar-SA"/>
      </w:rPr>
    </w:lvl>
    <w:lvl w:ilvl="6">
      <w:numFmt w:val="bullet"/>
      <w:lvlText w:val=""/>
      <w:lvlJc w:val="left"/>
      <w:pPr>
        <w:tabs>
          <w:tab w:val="num" w:pos="0"/>
        </w:tabs>
        <w:ind w:left="5916" w:hanging="504"/>
      </w:pPr>
      <w:rPr>
        <w:rFonts w:ascii="Symbol" w:hAnsi="Symbol" w:cs="Symbol" w:hint="default"/>
        <w:lang w:val="pt-PT" w:eastAsia="en-US" w:bidi="ar-SA"/>
      </w:rPr>
    </w:lvl>
    <w:lvl w:ilvl="7">
      <w:numFmt w:val="bullet"/>
      <w:lvlText w:val=""/>
      <w:lvlJc w:val="left"/>
      <w:pPr>
        <w:tabs>
          <w:tab w:val="num" w:pos="0"/>
        </w:tabs>
        <w:ind w:left="7095" w:hanging="504"/>
      </w:pPr>
      <w:rPr>
        <w:rFonts w:ascii="Symbol" w:hAnsi="Symbol" w:cs="Symbol" w:hint="default"/>
        <w:lang w:val="pt-PT" w:eastAsia="en-US" w:bidi="ar-SA"/>
      </w:rPr>
    </w:lvl>
    <w:lvl w:ilvl="8">
      <w:numFmt w:val="bullet"/>
      <w:lvlText w:val=""/>
      <w:lvlJc w:val="left"/>
      <w:pPr>
        <w:tabs>
          <w:tab w:val="num" w:pos="0"/>
        </w:tabs>
        <w:ind w:left="8274" w:hanging="504"/>
      </w:pPr>
      <w:rPr>
        <w:rFonts w:ascii="Symbol" w:hAnsi="Symbol" w:cs="Symbol" w:hint="default"/>
        <w:lang w:val="pt-PT" w:eastAsia="en-US" w:bidi="ar-SA"/>
      </w:rPr>
    </w:lvl>
  </w:abstractNum>
  <w:abstractNum w:abstractNumId="28" w15:restartNumberingAfterBreak="0">
    <w:nsid w:val="308218FA"/>
    <w:multiLevelType w:val="multilevel"/>
    <w:tmpl w:val="A454927E"/>
    <w:lvl w:ilvl="0">
      <w:start w:val="1"/>
      <w:numFmt w:val="lowerLetter"/>
      <w:lvlText w:val="%1)"/>
      <w:lvlJc w:val="left"/>
      <w:pPr>
        <w:tabs>
          <w:tab w:val="num" w:pos="0"/>
        </w:tabs>
        <w:ind w:left="316" w:hanging="260"/>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351" w:hanging="260"/>
      </w:pPr>
      <w:rPr>
        <w:rFonts w:ascii="Symbol" w:hAnsi="Symbol" w:cs="Symbol" w:hint="default"/>
        <w:lang w:val="pt-PT" w:eastAsia="en-US" w:bidi="ar-SA"/>
      </w:rPr>
    </w:lvl>
    <w:lvl w:ilvl="2">
      <w:numFmt w:val="bullet"/>
      <w:lvlText w:val=""/>
      <w:lvlJc w:val="left"/>
      <w:pPr>
        <w:tabs>
          <w:tab w:val="num" w:pos="0"/>
        </w:tabs>
        <w:ind w:left="2382" w:hanging="260"/>
      </w:pPr>
      <w:rPr>
        <w:rFonts w:ascii="Symbol" w:hAnsi="Symbol" w:cs="Symbol" w:hint="default"/>
        <w:lang w:val="pt-PT" w:eastAsia="en-US" w:bidi="ar-SA"/>
      </w:rPr>
    </w:lvl>
    <w:lvl w:ilvl="3">
      <w:numFmt w:val="bullet"/>
      <w:lvlText w:val=""/>
      <w:lvlJc w:val="left"/>
      <w:pPr>
        <w:tabs>
          <w:tab w:val="num" w:pos="0"/>
        </w:tabs>
        <w:ind w:left="3413" w:hanging="260"/>
      </w:pPr>
      <w:rPr>
        <w:rFonts w:ascii="Symbol" w:hAnsi="Symbol" w:cs="Symbol" w:hint="default"/>
        <w:lang w:val="pt-PT" w:eastAsia="en-US" w:bidi="ar-SA"/>
      </w:rPr>
    </w:lvl>
    <w:lvl w:ilvl="4">
      <w:numFmt w:val="bullet"/>
      <w:lvlText w:val=""/>
      <w:lvlJc w:val="left"/>
      <w:pPr>
        <w:tabs>
          <w:tab w:val="num" w:pos="0"/>
        </w:tabs>
        <w:ind w:left="4444" w:hanging="260"/>
      </w:pPr>
      <w:rPr>
        <w:rFonts w:ascii="Symbol" w:hAnsi="Symbol" w:cs="Symbol" w:hint="default"/>
        <w:lang w:val="pt-PT" w:eastAsia="en-US" w:bidi="ar-SA"/>
      </w:rPr>
    </w:lvl>
    <w:lvl w:ilvl="5">
      <w:numFmt w:val="bullet"/>
      <w:lvlText w:val=""/>
      <w:lvlJc w:val="left"/>
      <w:pPr>
        <w:tabs>
          <w:tab w:val="num" w:pos="0"/>
        </w:tabs>
        <w:ind w:left="5476" w:hanging="260"/>
      </w:pPr>
      <w:rPr>
        <w:rFonts w:ascii="Symbol" w:hAnsi="Symbol" w:cs="Symbol" w:hint="default"/>
        <w:lang w:val="pt-PT" w:eastAsia="en-US" w:bidi="ar-SA"/>
      </w:rPr>
    </w:lvl>
    <w:lvl w:ilvl="6">
      <w:numFmt w:val="bullet"/>
      <w:lvlText w:val=""/>
      <w:lvlJc w:val="left"/>
      <w:pPr>
        <w:tabs>
          <w:tab w:val="num" w:pos="0"/>
        </w:tabs>
        <w:ind w:left="6507" w:hanging="260"/>
      </w:pPr>
      <w:rPr>
        <w:rFonts w:ascii="Symbol" w:hAnsi="Symbol" w:cs="Symbol" w:hint="default"/>
        <w:lang w:val="pt-PT" w:eastAsia="en-US" w:bidi="ar-SA"/>
      </w:rPr>
    </w:lvl>
    <w:lvl w:ilvl="7">
      <w:numFmt w:val="bullet"/>
      <w:lvlText w:val=""/>
      <w:lvlJc w:val="left"/>
      <w:pPr>
        <w:tabs>
          <w:tab w:val="num" w:pos="0"/>
        </w:tabs>
        <w:ind w:left="7538" w:hanging="260"/>
      </w:pPr>
      <w:rPr>
        <w:rFonts w:ascii="Symbol" w:hAnsi="Symbol" w:cs="Symbol" w:hint="default"/>
        <w:lang w:val="pt-PT" w:eastAsia="en-US" w:bidi="ar-SA"/>
      </w:rPr>
    </w:lvl>
    <w:lvl w:ilvl="8">
      <w:numFmt w:val="bullet"/>
      <w:lvlText w:val=""/>
      <w:lvlJc w:val="left"/>
      <w:pPr>
        <w:tabs>
          <w:tab w:val="num" w:pos="0"/>
        </w:tabs>
        <w:ind w:left="8569" w:hanging="260"/>
      </w:pPr>
      <w:rPr>
        <w:rFonts w:ascii="Symbol" w:hAnsi="Symbol" w:cs="Symbol" w:hint="default"/>
        <w:lang w:val="pt-PT" w:eastAsia="en-US" w:bidi="ar-SA"/>
      </w:rPr>
    </w:lvl>
  </w:abstractNum>
  <w:abstractNum w:abstractNumId="29" w15:restartNumberingAfterBreak="0">
    <w:nsid w:val="34DA440D"/>
    <w:multiLevelType w:val="multilevel"/>
    <w:tmpl w:val="B0B21982"/>
    <w:lvl w:ilvl="0">
      <w:start w:val="1"/>
      <w:numFmt w:val="lowerLetter"/>
      <w:lvlText w:val="%1)"/>
      <w:lvlJc w:val="left"/>
      <w:pPr>
        <w:tabs>
          <w:tab w:val="num" w:pos="0"/>
        </w:tabs>
        <w:ind w:left="57" w:hanging="263"/>
      </w:pPr>
      <w:rPr>
        <w:spacing w:val="0"/>
        <w:w w:val="100"/>
        <w:lang w:val="pt-PT" w:eastAsia="en-US" w:bidi="ar-SA"/>
      </w:rPr>
    </w:lvl>
    <w:lvl w:ilvl="1">
      <w:start w:val="1"/>
      <w:numFmt w:val="decimal"/>
      <w:lvlText w:val="%1.%2)"/>
      <w:lvlJc w:val="left"/>
      <w:pPr>
        <w:tabs>
          <w:tab w:val="num" w:pos="0"/>
        </w:tabs>
        <w:ind w:left="499" w:hanging="443"/>
      </w:pPr>
      <w:rPr>
        <w:spacing w:val="0"/>
        <w:w w:val="100"/>
        <w:lang w:val="pt-PT" w:eastAsia="en-US" w:bidi="ar-SA"/>
      </w:rPr>
    </w:lvl>
    <w:lvl w:ilvl="2">
      <w:numFmt w:val="bullet"/>
      <w:lvlText w:val="-"/>
      <w:lvlJc w:val="left"/>
      <w:pPr>
        <w:tabs>
          <w:tab w:val="num" w:pos="0"/>
        </w:tabs>
        <w:ind w:left="194" w:hanging="443"/>
      </w:pPr>
      <w:rPr>
        <w:rFonts w:ascii="Arial MT" w:hAnsi="Arial MT" w:cs="Arial MT" w:hint="default"/>
        <w:b w:val="0"/>
        <w:bCs w:val="0"/>
        <w:i w:val="0"/>
        <w:iCs w:val="0"/>
        <w:spacing w:val="0"/>
        <w:w w:val="100"/>
        <w:sz w:val="22"/>
        <w:szCs w:val="22"/>
        <w:lang w:val="pt-PT" w:eastAsia="en-US" w:bidi="ar-SA"/>
      </w:rPr>
    </w:lvl>
    <w:lvl w:ilvl="3">
      <w:numFmt w:val="bullet"/>
      <w:lvlText w:val=""/>
      <w:lvlJc w:val="left"/>
      <w:pPr>
        <w:tabs>
          <w:tab w:val="num" w:pos="0"/>
        </w:tabs>
        <w:ind w:left="760" w:hanging="443"/>
      </w:pPr>
      <w:rPr>
        <w:rFonts w:ascii="Symbol" w:hAnsi="Symbol" w:cs="Symbol" w:hint="default"/>
        <w:lang w:val="pt-PT" w:eastAsia="en-US" w:bidi="ar-SA"/>
      </w:rPr>
    </w:lvl>
    <w:lvl w:ilvl="4">
      <w:numFmt w:val="bullet"/>
      <w:lvlText w:val=""/>
      <w:lvlJc w:val="left"/>
      <w:pPr>
        <w:tabs>
          <w:tab w:val="num" w:pos="0"/>
        </w:tabs>
        <w:ind w:left="2170" w:hanging="443"/>
      </w:pPr>
      <w:rPr>
        <w:rFonts w:ascii="Symbol" w:hAnsi="Symbol" w:cs="Symbol" w:hint="default"/>
        <w:lang w:val="pt-PT" w:eastAsia="en-US" w:bidi="ar-SA"/>
      </w:rPr>
    </w:lvl>
    <w:lvl w:ilvl="5">
      <w:numFmt w:val="bullet"/>
      <w:lvlText w:val=""/>
      <w:lvlJc w:val="left"/>
      <w:pPr>
        <w:tabs>
          <w:tab w:val="num" w:pos="0"/>
        </w:tabs>
        <w:ind w:left="3580" w:hanging="443"/>
      </w:pPr>
      <w:rPr>
        <w:rFonts w:ascii="Symbol" w:hAnsi="Symbol" w:cs="Symbol" w:hint="default"/>
        <w:lang w:val="pt-PT" w:eastAsia="en-US" w:bidi="ar-SA"/>
      </w:rPr>
    </w:lvl>
    <w:lvl w:ilvl="6">
      <w:numFmt w:val="bullet"/>
      <w:lvlText w:val=""/>
      <w:lvlJc w:val="left"/>
      <w:pPr>
        <w:tabs>
          <w:tab w:val="num" w:pos="0"/>
        </w:tabs>
        <w:ind w:left="4991" w:hanging="443"/>
      </w:pPr>
      <w:rPr>
        <w:rFonts w:ascii="Symbol" w:hAnsi="Symbol" w:cs="Symbol" w:hint="default"/>
        <w:lang w:val="pt-PT" w:eastAsia="en-US" w:bidi="ar-SA"/>
      </w:rPr>
    </w:lvl>
    <w:lvl w:ilvl="7">
      <w:numFmt w:val="bullet"/>
      <w:lvlText w:val=""/>
      <w:lvlJc w:val="left"/>
      <w:pPr>
        <w:tabs>
          <w:tab w:val="num" w:pos="0"/>
        </w:tabs>
        <w:ind w:left="6401" w:hanging="443"/>
      </w:pPr>
      <w:rPr>
        <w:rFonts w:ascii="Symbol" w:hAnsi="Symbol" w:cs="Symbol" w:hint="default"/>
        <w:lang w:val="pt-PT" w:eastAsia="en-US" w:bidi="ar-SA"/>
      </w:rPr>
    </w:lvl>
    <w:lvl w:ilvl="8">
      <w:numFmt w:val="bullet"/>
      <w:lvlText w:val=""/>
      <w:lvlJc w:val="left"/>
      <w:pPr>
        <w:tabs>
          <w:tab w:val="num" w:pos="0"/>
        </w:tabs>
        <w:ind w:left="7811" w:hanging="443"/>
      </w:pPr>
      <w:rPr>
        <w:rFonts w:ascii="Symbol" w:hAnsi="Symbol" w:cs="Symbol" w:hint="default"/>
        <w:lang w:val="pt-PT" w:eastAsia="en-US" w:bidi="ar-SA"/>
      </w:rPr>
    </w:lvl>
  </w:abstractNum>
  <w:abstractNum w:abstractNumId="30" w15:restartNumberingAfterBreak="0">
    <w:nsid w:val="36285CE1"/>
    <w:multiLevelType w:val="multilevel"/>
    <w:tmpl w:val="C7B62868"/>
    <w:lvl w:ilvl="0">
      <w:start w:val="1"/>
      <w:numFmt w:val="lowerLetter"/>
      <w:lvlText w:val="%1)"/>
      <w:lvlJc w:val="left"/>
      <w:pPr>
        <w:tabs>
          <w:tab w:val="num" w:pos="0"/>
        </w:tabs>
        <w:ind w:left="57" w:hanging="263"/>
      </w:pPr>
      <w:rPr>
        <w:rFonts w:ascii="Arial MT" w:eastAsia="Arial MT" w:hAnsi="Arial MT" w:cs="Arial MT"/>
        <w:b w:val="0"/>
        <w:bCs w:val="0"/>
        <w:i w:val="0"/>
        <w:iCs w:val="0"/>
        <w:spacing w:val="-1"/>
        <w:w w:val="100"/>
        <w:sz w:val="22"/>
        <w:szCs w:val="22"/>
        <w:lang w:val="pt-PT" w:eastAsia="en-US" w:bidi="ar-SA"/>
      </w:rPr>
    </w:lvl>
    <w:lvl w:ilvl="1">
      <w:start w:val="1"/>
      <w:numFmt w:val="decimal"/>
      <w:lvlText w:val="%1.%2)"/>
      <w:lvlJc w:val="left"/>
      <w:pPr>
        <w:tabs>
          <w:tab w:val="num" w:pos="0"/>
        </w:tabs>
        <w:ind w:left="57" w:hanging="450"/>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450"/>
      </w:pPr>
      <w:rPr>
        <w:rFonts w:ascii="Symbol" w:hAnsi="Symbol" w:cs="Symbol" w:hint="default"/>
        <w:lang w:val="pt-PT" w:eastAsia="en-US" w:bidi="ar-SA"/>
      </w:rPr>
    </w:lvl>
    <w:lvl w:ilvl="3">
      <w:numFmt w:val="bullet"/>
      <w:lvlText w:val=""/>
      <w:lvlJc w:val="left"/>
      <w:pPr>
        <w:tabs>
          <w:tab w:val="num" w:pos="0"/>
        </w:tabs>
        <w:ind w:left="3231" w:hanging="450"/>
      </w:pPr>
      <w:rPr>
        <w:rFonts w:ascii="Symbol" w:hAnsi="Symbol" w:cs="Symbol" w:hint="default"/>
        <w:lang w:val="pt-PT" w:eastAsia="en-US" w:bidi="ar-SA"/>
      </w:rPr>
    </w:lvl>
    <w:lvl w:ilvl="4">
      <w:numFmt w:val="bullet"/>
      <w:lvlText w:val=""/>
      <w:lvlJc w:val="left"/>
      <w:pPr>
        <w:tabs>
          <w:tab w:val="num" w:pos="0"/>
        </w:tabs>
        <w:ind w:left="4288" w:hanging="450"/>
      </w:pPr>
      <w:rPr>
        <w:rFonts w:ascii="Symbol" w:hAnsi="Symbol" w:cs="Symbol" w:hint="default"/>
        <w:lang w:val="pt-PT" w:eastAsia="en-US" w:bidi="ar-SA"/>
      </w:rPr>
    </w:lvl>
    <w:lvl w:ilvl="5">
      <w:numFmt w:val="bullet"/>
      <w:lvlText w:val=""/>
      <w:lvlJc w:val="left"/>
      <w:pPr>
        <w:tabs>
          <w:tab w:val="num" w:pos="0"/>
        </w:tabs>
        <w:ind w:left="5346" w:hanging="450"/>
      </w:pPr>
      <w:rPr>
        <w:rFonts w:ascii="Symbol" w:hAnsi="Symbol" w:cs="Symbol" w:hint="default"/>
        <w:lang w:val="pt-PT" w:eastAsia="en-US" w:bidi="ar-SA"/>
      </w:rPr>
    </w:lvl>
    <w:lvl w:ilvl="6">
      <w:numFmt w:val="bullet"/>
      <w:lvlText w:val=""/>
      <w:lvlJc w:val="left"/>
      <w:pPr>
        <w:tabs>
          <w:tab w:val="num" w:pos="0"/>
        </w:tabs>
        <w:ind w:left="6403" w:hanging="450"/>
      </w:pPr>
      <w:rPr>
        <w:rFonts w:ascii="Symbol" w:hAnsi="Symbol" w:cs="Symbol" w:hint="default"/>
        <w:lang w:val="pt-PT" w:eastAsia="en-US" w:bidi="ar-SA"/>
      </w:rPr>
    </w:lvl>
    <w:lvl w:ilvl="7">
      <w:numFmt w:val="bullet"/>
      <w:lvlText w:val=""/>
      <w:lvlJc w:val="left"/>
      <w:pPr>
        <w:tabs>
          <w:tab w:val="num" w:pos="0"/>
        </w:tabs>
        <w:ind w:left="7460" w:hanging="450"/>
      </w:pPr>
      <w:rPr>
        <w:rFonts w:ascii="Symbol" w:hAnsi="Symbol" w:cs="Symbol" w:hint="default"/>
        <w:lang w:val="pt-PT" w:eastAsia="en-US" w:bidi="ar-SA"/>
      </w:rPr>
    </w:lvl>
    <w:lvl w:ilvl="8">
      <w:numFmt w:val="bullet"/>
      <w:lvlText w:val=""/>
      <w:lvlJc w:val="left"/>
      <w:pPr>
        <w:tabs>
          <w:tab w:val="num" w:pos="0"/>
        </w:tabs>
        <w:ind w:left="8517" w:hanging="450"/>
      </w:pPr>
      <w:rPr>
        <w:rFonts w:ascii="Symbol" w:hAnsi="Symbol" w:cs="Symbol" w:hint="default"/>
        <w:lang w:val="pt-PT" w:eastAsia="en-US" w:bidi="ar-SA"/>
      </w:rPr>
    </w:lvl>
  </w:abstractNum>
  <w:abstractNum w:abstractNumId="31" w15:restartNumberingAfterBreak="0">
    <w:nsid w:val="389029A1"/>
    <w:multiLevelType w:val="multilevel"/>
    <w:tmpl w:val="A2AE5BCC"/>
    <w:lvl w:ilvl="0">
      <w:start w:val="4"/>
      <w:numFmt w:val="lowerLetter"/>
      <w:lvlText w:val="%1)"/>
      <w:lvlJc w:val="left"/>
      <w:pPr>
        <w:tabs>
          <w:tab w:val="num" w:pos="0"/>
        </w:tabs>
        <w:ind w:left="314" w:hanging="257"/>
      </w:pPr>
      <w:rPr>
        <w:spacing w:val="0"/>
        <w:w w:val="100"/>
        <w:lang w:val="pt-PT" w:eastAsia="en-US" w:bidi="ar-SA"/>
      </w:rPr>
    </w:lvl>
    <w:lvl w:ilvl="1">
      <w:numFmt w:val="bullet"/>
      <w:lvlText w:val=""/>
      <w:lvlJc w:val="left"/>
      <w:pPr>
        <w:tabs>
          <w:tab w:val="num" w:pos="0"/>
        </w:tabs>
        <w:ind w:left="1351" w:hanging="257"/>
      </w:pPr>
      <w:rPr>
        <w:rFonts w:ascii="Symbol" w:hAnsi="Symbol" w:cs="Symbol" w:hint="default"/>
        <w:lang w:val="pt-PT" w:eastAsia="en-US" w:bidi="ar-SA"/>
      </w:rPr>
    </w:lvl>
    <w:lvl w:ilvl="2">
      <w:numFmt w:val="bullet"/>
      <w:lvlText w:val=""/>
      <w:lvlJc w:val="left"/>
      <w:pPr>
        <w:tabs>
          <w:tab w:val="num" w:pos="0"/>
        </w:tabs>
        <w:ind w:left="2382" w:hanging="257"/>
      </w:pPr>
      <w:rPr>
        <w:rFonts w:ascii="Symbol" w:hAnsi="Symbol" w:cs="Symbol" w:hint="default"/>
        <w:lang w:val="pt-PT" w:eastAsia="en-US" w:bidi="ar-SA"/>
      </w:rPr>
    </w:lvl>
    <w:lvl w:ilvl="3">
      <w:numFmt w:val="bullet"/>
      <w:lvlText w:val=""/>
      <w:lvlJc w:val="left"/>
      <w:pPr>
        <w:tabs>
          <w:tab w:val="num" w:pos="0"/>
        </w:tabs>
        <w:ind w:left="3413" w:hanging="257"/>
      </w:pPr>
      <w:rPr>
        <w:rFonts w:ascii="Symbol" w:hAnsi="Symbol" w:cs="Symbol" w:hint="default"/>
        <w:lang w:val="pt-PT" w:eastAsia="en-US" w:bidi="ar-SA"/>
      </w:rPr>
    </w:lvl>
    <w:lvl w:ilvl="4">
      <w:numFmt w:val="bullet"/>
      <w:lvlText w:val=""/>
      <w:lvlJc w:val="left"/>
      <w:pPr>
        <w:tabs>
          <w:tab w:val="num" w:pos="0"/>
        </w:tabs>
        <w:ind w:left="4444" w:hanging="257"/>
      </w:pPr>
      <w:rPr>
        <w:rFonts w:ascii="Symbol" w:hAnsi="Symbol" w:cs="Symbol" w:hint="default"/>
        <w:lang w:val="pt-PT" w:eastAsia="en-US" w:bidi="ar-SA"/>
      </w:rPr>
    </w:lvl>
    <w:lvl w:ilvl="5">
      <w:numFmt w:val="bullet"/>
      <w:lvlText w:val=""/>
      <w:lvlJc w:val="left"/>
      <w:pPr>
        <w:tabs>
          <w:tab w:val="num" w:pos="0"/>
        </w:tabs>
        <w:ind w:left="5476" w:hanging="257"/>
      </w:pPr>
      <w:rPr>
        <w:rFonts w:ascii="Symbol" w:hAnsi="Symbol" w:cs="Symbol" w:hint="default"/>
        <w:lang w:val="pt-PT" w:eastAsia="en-US" w:bidi="ar-SA"/>
      </w:rPr>
    </w:lvl>
    <w:lvl w:ilvl="6">
      <w:numFmt w:val="bullet"/>
      <w:lvlText w:val=""/>
      <w:lvlJc w:val="left"/>
      <w:pPr>
        <w:tabs>
          <w:tab w:val="num" w:pos="0"/>
        </w:tabs>
        <w:ind w:left="6507" w:hanging="257"/>
      </w:pPr>
      <w:rPr>
        <w:rFonts w:ascii="Symbol" w:hAnsi="Symbol" w:cs="Symbol" w:hint="default"/>
        <w:lang w:val="pt-PT" w:eastAsia="en-US" w:bidi="ar-SA"/>
      </w:rPr>
    </w:lvl>
    <w:lvl w:ilvl="7">
      <w:numFmt w:val="bullet"/>
      <w:lvlText w:val=""/>
      <w:lvlJc w:val="left"/>
      <w:pPr>
        <w:tabs>
          <w:tab w:val="num" w:pos="0"/>
        </w:tabs>
        <w:ind w:left="7538" w:hanging="257"/>
      </w:pPr>
      <w:rPr>
        <w:rFonts w:ascii="Symbol" w:hAnsi="Symbol" w:cs="Symbol" w:hint="default"/>
        <w:lang w:val="pt-PT" w:eastAsia="en-US" w:bidi="ar-SA"/>
      </w:rPr>
    </w:lvl>
    <w:lvl w:ilvl="8">
      <w:numFmt w:val="bullet"/>
      <w:lvlText w:val=""/>
      <w:lvlJc w:val="left"/>
      <w:pPr>
        <w:tabs>
          <w:tab w:val="num" w:pos="0"/>
        </w:tabs>
        <w:ind w:left="8569" w:hanging="257"/>
      </w:pPr>
      <w:rPr>
        <w:rFonts w:ascii="Symbol" w:hAnsi="Symbol" w:cs="Symbol" w:hint="default"/>
        <w:lang w:val="pt-PT" w:eastAsia="en-US" w:bidi="ar-SA"/>
      </w:rPr>
    </w:lvl>
  </w:abstractNum>
  <w:abstractNum w:abstractNumId="32" w15:restartNumberingAfterBreak="0">
    <w:nsid w:val="3A411300"/>
    <w:multiLevelType w:val="multilevel"/>
    <w:tmpl w:val="597C7B64"/>
    <w:lvl w:ilvl="0">
      <w:start w:val="9"/>
      <w:numFmt w:val="decimal"/>
      <w:lvlText w:val="%1"/>
      <w:lvlJc w:val="left"/>
      <w:pPr>
        <w:tabs>
          <w:tab w:val="num" w:pos="0"/>
        </w:tabs>
        <w:ind w:left="57" w:hanging="423"/>
      </w:pPr>
      <w:rPr>
        <w:lang w:val="pt-PT" w:eastAsia="en-US" w:bidi="ar-SA"/>
      </w:rPr>
    </w:lvl>
    <w:lvl w:ilvl="1">
      <w:start w:val="1"/>
      <w:numFmt w:val="decimal"/>
      <w:lvlText w:val="%1.%2."/>
      <w:lvlJc w:val="left"/>
      <w:pPr>
        <w:tabs>
          <w:tab w:val="num" w:pos="0"/>
        </w:tabs>
        <w:ind w:left="57" w:hanging="423"/>
      </w:pPr>
      <w:rPr>
        <w:spacing w:val="0"/>
        <w:w w:val="100"/>
        <w:lang w:val="pt-PT" w:eastAsia="en-US" w:bidi="ar-SA"/>
      </w:rPr>
    </w:lvl>
    <w:lvl w:ilvl="2">
      <w:start w:val="1"/>
      <w:numFmt w:val="decimal"/>
      <w:lvlText w:val="%1.%2.%3."/>
      <w:lvlJc w:val="left"/>
      <w:pPr>
        <w:tabs>
          <w:tab w:val="num" w:pos="0"/>
        </w:tabs>
        <w:ind w:left="672" w:hanging="615"/>
      </w:pPr>
      <w:rPr>
        <w:spacing w:val="-3"/>
        <w:w w:val="100"/>
        <w:lang w:val="pt-PT" w:eastAsia="en-US" w:bidi="ar-SA"/>
      </w:rPr>
    </w:lvl>
    <w:lvl w:ilvl="3">
      <w:numFmt w:val="bullet"/>
      <w:lvlText w:val=""/>
      <w:lvlJc w:val="left"/>
      <w:pPr>
        <w:tabs>
          <w:tab w:val="num" w:pos="0"/>
        </w:tabs>
        <w:ind w:left="2891" w:hanging="615"/>
      </w:pPr>
      <w:rPr>
        <w:rFonts w:ascii="Symbol" w:hAnsi="Symbol" w:cs="Symbol" w:hint="default"/>
        <w:lang w:val="pt-PT" w:eastAsia="en-US" w:bidi="ar-SA"/>
      </w:rPr>
    </w:lvl>
    <w:lvl w:ilvl="4">
      <w:numFmt w:val="bullet"/>
      <w:lvlText w:val=""/>
      <w:lvlJc w:val="left"/>
      <w:pPr>
        <w:tabs>
          <w:tab w:val="num" w:pos="0"/>
        </w:tabs>
        <w:ind w:left="3997" w:hanging="615"/>
      </w:pPr>
      <w:rPr>
        <w:rFonts w:ascii="Symbol" w:hAnsi="Symbol" w:cs="Symbol" w:hint="default"/>
        <w:lang w:val="pt-PT" w:eastAsia="en-US" w:bidi="ar-SA"/>
      </w:rPr>
    </w:lvl>
    <w:lvl w:ilvl="5">
      <w:numFmt w:val="bullet"/>
      <w:lvlText w:val=""/>
      <w:lvlJc w:val="left"/>
      <w:pPr>
        <w:tabs>
          <w:tab w:val="num" w:pos="0"/>
        </w:tabs>
        <w:ind w:left="5103" w:hanging="615"/>
      </w:pPr>
      <w:rPr>
        <w:rFonts w:ascii="Symbol" w:hAnsi="Symbol" w:cs="Symbol" w:hint="default"/>
        <w:lang w:val="pt-PT" w:eastAsia="en-US" w:bidi="ar-SA"/>
      </w:rPr>
    </w:lvl>
    <w:lvl w:ilvl="6">
      <w:numFmt w:val="bullet"/>
      <w:lvlText w:val=""/>
      <w:lvlJc w:val="left"/>
      <w:pPr>
        <w:tabs>
          <w:tab w:val="num" w:pos="0"/>
        </w:tabs>
        <w:ind w:left="6209" w:hanging="615"/>
      </w:pPr>
      <w:rPr>
        <w:rFonts w:ascii="Symbol" w:hAnsi="Symbol" w:cs="Symbol" w:hint="default"/>
        <w:lang w:val="pt-PT" w:eastAsia="en-US" w:bidi="ar-SA"/>
      </w:rPr>
    </w:lvl>
    <w:lvl w:ilvl="7">
      <w:numFmt w:val="bullet"/>
      <w:lvlText w:val=""/>
      <w:lvlJc w:val="left"/>
      <w:pPr>
        <w:tabs>
          <w:tab w:val="num" w:pos="0"/>
        </w:tabs>
        <w:ind w:left="7314" w:hanging="615"/>
      </w:pPr>
      <w:rPr>
        <w:rFonts w:ascii="Symbol" w:hAnsi="Symbol" w:cs="Symbol" w:hint="default"/>
        <w:lang w:val="pt-PT" w:eastAsia="en-US" w:bidi="ar-SA"/>
      </w:rPr>
    </w:lvl>
    <w:lvl w:ilvl="8">
      <w:numFmt w:val="bullet"/>
      <w:lvlText w:val=""/>
      <w:lvlJc w:val="left"/>
      <w:pPr>
        <w:tabs>
          <w:tab w:val="num" w:pos="0"/>
        </w:tabs>
        <w:ind w:left="8420" w:hanging="615"/>
      </w:pPr>
      <w:rPr>
        <w:rFonts w:ascii="Symbol" w:hAnsi="Symbol" w:cs="Symbol" w:hint="default"/>
        <w:lang w:val="pt-PT" w:eastAsia="en-US" w:bidi="ar-SA"/>
      </w:rPr>
    </w:lvl>
  </w:abstractNum>
  <w:abstractNum w:abstractNumId="33" w15:restartNumberingAfterBreak="0">
    <w:nsid w:val="3E5F7CDB"/>
    <w:multiLevelType w:val="multilevel"/>
    <w:tmpl w:val="86B68E0E"/>
    <w:lvl w:ilvl="0">
      <w:start w:val="4"/>
      <w:numFmt w:val="decimal"/>
      <w:lvlText w:val="%1."/>
      <w:lvlJc w:val="left"/>
      <w:pPr>
        <w:tabs>
          <w:tab w:val="num" w:pos="0"/>
        </w:tabs>
        <w:ind w:left="343" w:hanging="240"/>
      </w:pPr>
      <w:rPr>
        <w:rFonts w:ascii="Arial" w:eastAsia="Arial" w:hAnsi="Arial" w:cs="Arial"/>
        <w:b/>
        <w:bCs/>
        <w:i w:val="0"/>
        <w:iCs w:val="0"/>
        <w:spacing w:val="-9"/>
        <w:w w:val="100"/>
        <w:sz w:val="24"/>
        <w:szCs w:val="24"/>
        <w:lang w:val="pt-PT" w:eastAsia="en-US" w:bidi="ar-SA"/>
      </w:rPr>
    </w:lvl>
    <w:lvl w:ilvl="1">
      <w:numFmt w:val="bullet"/>
      <w:lvlText w:val=""/>
      <w:lvlJc w:val="left"/>
      <w:pPr>
        <w:tabs>
          <w:tab w:val="num" w:pos="0"/>
        </w:tabs>
        <w:ind w:left="1341" w:hanging="240"/>
      </w:pPr>
      <w:rPr>
        <w:rFonts w:ascii="Symbol" w:hAnsi="Symbol" w:cs="Symbol" w:hint="default"/>
        <w:lang w:val="pt-PT" w:eastAsia="en-US" w:bidi="ar-SA"/>
      </w:rPr>
    </w:lvl>
    <w:lvl w:ilvl="2">
      <w:numFmt w:val="bullet"/>
      <w:lvlText w:val=""/>
      <w:lvlJc w:val="left"/>
      <w:pPr>
        <w:tabs>
          <w:tab w:val="num" w:pos="0"/>
        </w:tabs>
        <w:ind w:left="2343" w:hanging="240"/>
      </w:pPr>
      <w:rPr>
        <w:rFonts w:ascii="Symbol" w:hAnsi="Symbol" w:cs="Symbol" w:hint="default"/>
        <w:lang w:val="pt-PT" w:eastAsia="en-US" w:bidi="ar-SA"/>
      </w:rPr>
    </w:lvl>
    <w:lvl w:ilvl="3">
      <w:numFmt w:val="bullet"/>
      <w:lvlText w:val=""/>
      <w:lvlJc w:val="left"/>
      <w:pPr>
        <w:tabs>
          <w:tab w:val="num" w:pos="0"/>
        </w:tabs>
        <w:ind w:left="3345" w:hanging="240"/>
      </w:pPr>
      <w:rPr>
        <w:rFonts w:ascii="Symbol" w:hAnsi="Symbol" w:cs="Symbol" w:hint="default"/>
        <w:lang w:val="pt-PT" w:eastAsia="en-US" w:bidi="ar-SA"/>
      </w:rPr>
    </w:lvl>
    <w:lvl w:ilvl="4">
      <w:numFmt w:val="bullet"/>
      <w:lvlText w:val=""/>
      <w:lvlJc w:val="left"/>
      <w:pPr>
        <w:tabs>
          <w:tab w:val="num" w:pos="0"/>
        </w:tabs>
        <w:ind w:left="4347" w:hanging="240"/>
      </w:pPr>
      <w:rPr>
        <w:rFonts w:ascii="Symbol" w:hAnsi="Symbol" w:cs="Symbol" w:hint="default"/>
        <w:lang w:val="pt-PT" w:eastAsia="en-US" w:bidi="ar-SA"/>
      </w:rPr>
    </w:lvl>
    <w:lvl w:ilvl="5">
      <w:numFmt w:val="bullet"/>
      <w:lvlText w:val=""/>
      <w:lvlJc w:val="left"/>
      <w:pPr>
        <w:tabs>
          <w:tab w:val="num" w:pos="0"/>
        </w:tabs>
        <w:ind w:left="5349" w:hanging="240"/>
      </w:pPr>
      <w:rPr>
        <w:rFonts w:ascii="Symbol" w:hAnsi="Symbol" w:cs="Symbol" w:hint="default"/>
        <w:lang w:val="pt-PT" w:eastAsia="en-US" w:bidi="ar-SA"/>
      </w:rPr>
    </w:lvl>
    <w:lvl w:ilvl="6">
      <w:numFmt w:val="bullet"/>
      <w:lvlText w:val=""/>
      <w:lvlJc w:val="left"/>
      <w:pPr>
        <w:tabs>
          <w:tab w:val="num" w:pos="0"/>
        </w:tabs>
        <w:ind w:left="6351" w:hanging="240"/>
      </w:pPr>
      <w:rPr>
        <w:rFonts w:ascii="Symbol" w:hAnsi="Symbol" w:cs="Symbol" w:hint="default"/>
        <w:lang w:val="pt-PT" w:eastAsia="en-US" w:bidi="ar-SA"/>
      </w:rPr>
    </w:lvl>
    <w:lvl w:ilvl="7">
      <w:numFmt w:val="bullet"/>
      <w:lvlText w:val=""/>
      <w:lvlJc w:val="left"/>
      <w:pPr>
        <w:tabs>
          <w:tab w:val="num" w:pos="0"/>
        </w:tabs>
        <w:ind w:left="7352" w:hanging="240"/>
      </w:pPr>
      <w:rPr>
        <w:rFonts w:ascii="Symbol" w:hAnsi="Symbol" w:cs="Symbol" w:hint="default"/>
        <w:lang w:val="pt-PT" w:eastAsia="en-US" w:bidi="ar-SA"/>
      </w:rPr>
    </w:lvl>
    <w:lvl w:ilvl="8">
      <w:numFmt w:val="bullet"/>
      <w:lvlText w:val=""/>
      <w:lvlJc w:val="left"/>
      <w:pPr>
        <w:tabs>
          <w:tab w:val="num" w:pos="0"/>
        </w:tabs>
        <w:ind w:left="8354" w:hanging="240"/>
      </w:pPr>
      <w:rPr>
        <w:rFonts w:ascii="Symbol" w:hAnsi="Symbol" w:cs="Symbol" w:hint="default"/>
        <w:lang w:val="pt-PT" w:eastAsia="en-US" w:bidi="ar-SA"/>
      </w:rPr>
    </w:lvl>
  </w:abstractNum>
  <w:abstractNum w:abstractNumId="34" w15:restartNumberingAfterBreak="0">
    <w:nsid w:val="3F600B00"/>
    <w:multiLevelType w:val="multilevel"/>
    <w:tmpl w:val="86061CB4"/>
    <w:lvl w:ilvl="0">
      <w:start w:val="1"/>
      <w:numFmt w:val="lowerLetter"/>
      <w:lvlText w:val="%1)"/>
      <w:lvlJc w:val="left"/>
      <w:pPr>
        <w:tabs>
          <w:tab w:val="num" w:pos="0"/>
        </w:tabs>
        <w:ind w:left="57" w:hanging="286"/>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86"/>
      </w:pPr>
      <w:rPr>
        <w:rFonts w:ascii="Symbol" w:hAnsi="Symbol" w:cs="Symbol" w:hint="default"/>
        <w:lang w:val="pt-PT" w:eastAsia="en-US" w:bidi="ar-SA"/>
      </w:rPr>
    </w:lvl>
    <w:lvl w:ilvl="2">
      <w:numFmt w:val="bullet"/>
      <w:lvlText w:val=""/>
      <w:lvlJc w:val="left"/>
      <w:pPr>
        <w:tabs>
          <w:tab w:val="num" w:pos="0"/>
        </w:tabs>
        <w:ind w:left="2174" w:hanging="286"/>
      </w:pPr>
      <w:rPr>
        <w:rFonts w:ascii="Symbol" w:hAnsi="Symbol" w:cs="Symbol" w:hint="default"/>
        <w:lang w:val="pt-PT" w:eastAsia="en-US" w:bidi="ar-SA"/>
      </w:rPr>
    </w:lvl>
    <w:lvl w:ilvl="3">
      <w:numFmt w:val="bullet"/>
      <w:lvlText w:val=""/>
      <w:lvlJc w:val="left"/>
      <w:pPr>
        <w:tabs>
          <w:tab w:val="num" w:pos="0"/>
        </w:tabs>
        <w:ind w:left="3231" w:hanging="286"/>
      </w:pPr>
      <w:rPr>
        <w:rFonts w:ascii="Symbol" w:hAnsi="Symbol" w:cs="Symbol" w:hint="default"/>
        <w:lang w:val="pt-PT" w:eastAsia="en-US" w:bidi="ar-SA"/>
      </w:rPr>
    </w:lvl>
    <w:lvl w:ilvl="4">
      <w:numFmt w:val="bullet"/>
      <w:lvlText w:val=""/>
      <w:lvlJc w:val="left"/>
      <w:pPr>
        <w:tabs>
          <w:tab w:val="num" w:pos="0"/>
        </w:tabs>
        <w:ind w:left="4288" w:hanging="286"/>
      </w:pPr>
      <w:rPr>
        <w:rFonts w:ascii="Symbol" w:hAnsi="Symbol" w:cs="Symbol" w:hint="default"/>
        <w:lang w:val="pt-PT" w:eastAsia="en-US" w:bidi="ar-SA"/>
      </w:rPr>
    </w:lvl>
    <w:lvl w:ilvl="5">
      <w:numFmt w:val="bullet"/>
      <w:lvlText w:val=""/>
      <w:lvlJc w:val="left"/>
      <w:pPr>
        <w:tabs>
          <w:tab w:val="num" w:pos="0"/>
        </w:tabs>
        <w:ind w:left="5346" w:hanging="286"/>
      </w:pPr>
      <w:rPr>
        <w:rFonts w:ascii="Symbol" w:hAnsi="Symbol" w:cs="Symbol" w:hint="default"/>
        <w:lang w:val="pt-PT" w:eastAsia="en-US" w:bidi="ar-SA"/>
      </w:rPr>
    </w:lvl>
    <w:lvl w:ilvl="6">
      <w:numFmt w:val="bullet"/>
      <w:lvlText w:val=""/>
      <w:lvlJc w:val="left"/>
      <w:pPr>
        <w:tabs>
          <w:tab w:val="num" w:pos="0"/>
        </w:tabs>
        <w:ind w:left="6403" w:hanging="286"/>
      </w:pPr>
      <w:rPr>
        <w:rFonts w:ascii="Symbol" w:hAnsi="Symbol" w:cs="Symbol" w:hint="default"/>
        <w:lang w:val="pt-PT" w:eastAsia="en-US" w:bidi="ar-SA"/>
      </w:rPr>
    </w:lvl>
    <w:lvl w:ilvl="7">
      <w:numFmt w:val="bullet"/>
      <w:lvlText w:val=""/>
      <w:lvlJc w:val="left"/>
      <w:pPr>
        <w:tabs>
          <w:tab w:val="num" w:pos="0"/>
        </w:tabs>
        <w:ind w:left="7460" w:hanging="286"/>
      </w:pPr>
      <w:rPr>
        <w:rFonts w:ascii="Symbol" w:hAnsi="Symbol" w:cs="Symbol" w:hint="default"/>
        <w:lang w:val="pt-PT" w:eastAsia="en-US" w:bidi="ar-SA"/>
      </w:rPr>
    </w:lvl>
    <w:lvl w:ilvl="8">
      <w:numFmt w:val="bullet"/>
      <w:lvlText w:val=""/>
      <w:lvlJc w:val="left"/>
      <w:pPr>
        <w:tabs>
          <w:tab w:val="num" w:pos="0"/>
        </w:tabs>
        <w:ind w:left="8517" w:hanging="286"/>
      </w:pPr>
      <w:rPr>
        <w:rFonts w:ascii="Symbol" w:hAnsi="Symbol" w:cs="Symbol" w:hint="default"/>
        <w:lang w:val="pt-PT" w:eastAsia="en-US" w:bidi="ar-SA"/>
      </w:rPr>
    </w:lvl>
  </w:abstractNum>
  <w:abstractNum w:abstractNumId="35" w15:restartNumberingAfterBreak="0">
    <w:nsid w:val="41661929"/>
    <w:multiLevelType w:val="multilevel"/>
    <w:tmpl w:val="F0929B0A"/>
    <w:lvl w:ilvl="0">
      <w:numFmt w:val="bullet"/>
      <w:lvlText w:val="-"/>
      <w:lvlJc w:val="left"/>
      <w:pPr>
        <w:tabs>
          <w:tab w:val="num" w:pos="0"/>
        </w:tabs>
        <w:ind w:left="94" w:hanging="137"/>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768" w:hanging="137"/>
      </w:pPr>
      <w:rPr>
        <w:rFonts w:ascii="Symbol" w:hAnsi="Symbol" w:cs="Symbol" w:hint="default"/>
        <w:lang w:val="pt-PT" w:eastAsia="en-US" w:bidi="ar-SA"/>
      </w:rPr>
    </w:lvl>
    <w:lvl w:ilvl="2">
      <w:numFmt w:val="bullet"/>
      <w:lvlText w:val=""/>
      <w:lvlJc w:val="left"/>
      <w:pPr>
        <w:tabs>
          <w:tab w:val="num" w:pos="0"/>
        </w:tabs>
        <w:ind w:left="1437" w:hanging="137"/>
      </w:pPr>
      <w:rPr>
        <w:rFonts w:ascii="Symbol" w:hAnsi="Symbol" w:cs="Symbol" w:hint="default"/>
        <w:lang w:val="pt-PT" w:eastAsia="en-US" w:bidi="ar-SA"/>
      </w:rPr>
    </w:lvl>
    <w:lvl w:ilvl="3">
      <w:numFmt w:val="bullet"/>
      <w:lvlText w:val=""/>
      <w:lvlJc w:val="left"/>
      <w:pPr>
        <w:tabs>
          <w:tab w:val="num" w:pos="0"/>
        </w:tabs>
        <w:ind w:left="2106" w:hanging="137"/>
      </w:pPr>
      <w:rPr>
        <w:rFonts w:ascii="Symbol" w:hAnsi="Symbol" w:cs="Symbol" w:hint="default"/>
        <w:lang w:val="pt-PT" w:eastAsia="en-US" w:bidi="ar-SA"/>
      </w:rPr>
    </w:lvl>
    <w:lvl w:ilvl="4">
      <w:numFmt w:val="bullet"/>
      <w:lvlText w:val=""/>
      <w:lvlJc w:val="left"/>
      <w:pPr>
        <w:tabs>
          <w:tab w:val="num" w:pos="0"/>
        </w:tabs>
        <w:ind w:left="2775" w:hanging="137"/>
      </w:pPr>
      <w:rPr>
        <w:rFonts w:ascii="Symbol" w:hAnsi="Symbol" w:cs="Symbol" w:hint="default"/>
        <w:lang w:val="pt-PT" w:eastAsia="en-US" w:bidi="ar-SA"/>
      </w:rPr>
    </w:lvl>
    <w:lvl w:ilvl="5">
      <w:numFmt w:val="bullet"/>
      <w:lvlText w:val=""/>
      <w:lvlJc w:val="left"/>
      <w:pPr>
        <w:tabs>
          <w:tab w:val="num" w:pos="0"/>
        </w:tabs>
        <w:ind w:left="3444" w:hanging="137"/>
      </w:pPr>
      <w:rPr>
        <w:rFonts w:ascii="Symbol" w:hAnsi="Symbol" w:cs="Symbol" w:hint="default"/>
        <w:lang w:val="pt-PT" w:eastAsia="en-US" w:bidi="ar-SA"/>
      </w:rPr>
    </w:lvl>
    <w:lvl w:ilvl="6">
      <w:numFmt w:val="bullet"/>
      <w:lvlText w:val=""/>
      <w:lvlJc w:val="left"/>
      <w:pPr>
        <w:tabs>
          <w:tab w:val="num" w:pos="0"/>
        </w:tabs>
        <w:ind w:left="4112" w:hanging="137"/>
      </w:pPr>
      <w:rPr>
        <w:rFonts w:ascii="Symbol" w:hAnsi="Symbol" w:cs="Symbol" w:hint="default"/>
        <w:lang w:val="pt-PT" w:eastAsia="en-US" w:bidi="ar-SA"/>
      </w:rPr>
    </w:lvl>
    <w:lvl w:ilvl="7">
      <w:numFmt w:val="bullet"/>
      <w:lvlText w:val=""/>
      <w:lvlJc w:val="left"/>
      <w:pPr>
        <w:tabs>
          <w:tab w:val="num" w:pos="0"/>
        </w:tabs>
        <w:ind w:left="4781" w:hanging="137"/>
      </w:pPr>
      <w:rPr>
        <w:rFonts w:ascii="Symbol" w:hAnsi="Symbol" w:cs="Symbol" w:hint="default"/>
        <w:lang w:val="pt-PT" w:eastAsia="en-US" w:bidi="ar-SA"/>
      </w:rPr>
    </w:lvl>
    <w:lvl w:ilvl="8">
      <w:numFmt w:val="bullet"/>
      <w:lvlText w:val=""/>
      <w:lvlJc w:val="left"/>
      <w:pPr>
        <w:tabs>
          <w:tab w:val="num" w:pos="0"/>
        </w:tabs>
        <w:ind w:left="5450" w:hanging="137"/>
      </w:pPr>
      <w:rPr>
        <w:rFonts w:ascii="Symbol" w:hAnsi="Symbol" w:cs="Symbol" w:hint="default"/>
        <w:lang w:val="pt-PT" w:eastAsia="en-US" w:bidi="ar-SA"/>
      </w:rPr>
    </w:lvl>
  </w:abstractNum>
  <w:abstractNum w:abstractNumId="36" w15:restartNumberingAfterBreak="0">
    <w:nsid w:val="443A18E5"/>
    <w:multiLevelType w:val="multilevel"/>
    <w:tmpl w:val="91B698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48C14EB2"/>
    <w:multiLevelType w:val="multilevel"/>
    <w:tmpl w:val="895274F2"/>
    <w:lvl w:ilvl="0">
      <w:numFmt w:val="bullet"/>
      <w:lvlText w:val="-"/>
      <w:lvlJc w:val="left"/>
      <w:pPr>
        <w:tabs>
          <w:tab w:val="num" w:pos="0"/>
        </w:tabs>
        <w:ind w:left="194" w:hanging="137"/>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1243" w:hanging="137"/>
      </w:pPr>
      <w:rPr>
        <w:rFonts w:ascii="Symbol" w:hAnsi="Symbol" w:cs="Symbol" w:hint="default"/>
        <w:lang w:val="pt-PT" w:eastAsia="en-US" w:bidi="ar-SA"/>
      </w:rPr>
    </w:lvl>
    <w:lvl w:ilvl="2">
      <w:numFmt w:val="bullet"/>
      <w:lvlText w:val=""/>
      <w:lvlJc w:val="left"/>
      <w:pPr>
        <w:tabs>
          <w:tab w:val="num" w:pos="0"/>
        </w:tabs>
        <w:ind w:left="2286" w:hanging="137"/>
      </w:pPr>
      <w:rPr>
        <w:rFonts w:ascii="Symbol" w:hAnsi="Symbol" w:cs="Symbol" w:hint="default"/>
        <w:lang w:val="pt-PT" w:eastAsia="en-US" w:bidi="ar-SA"/>
      </w:rPr>
    </w:lvl>
    <w:lvl w:ilvl="3">
      <w:numFmt w:val="bullet"/>
      <w:lvlText w:val=""/>
      <w:lvlJc w:val="left"/>
      <w:pPr>
        <w:tabs>
          <w:tab w:val="num" w:pos="0"/>
        </w:tabs>
        <w:ind w:left="3329" w:hanging="137"/>
      </w:pPr>
      <w:rPr>
        <w:rFonts w:ascii="Symbol" w:hAnsi="Symbol" w:cs="Symbol" w:hint="default"/>
        <w:lang w:val="pt-PT" w:eastAsia="en-US" w:bidi="ar-SA"/>
      </w:rPr>
    </w:lvl>
    <w:lvl w:ilvl="4">
      <w:numFmt w:val="bullet"/>
      <w:lvlText w:val=""/>
      <w:lvlJc w:val="left"/>
      <w:pPr>
        <w:tabs>
          <w:tab w:val="num" w:pos="0"/>
        </w:tabs>
        <w:ind w:left="4372" w:hanging="137"/>
      </w:pPr>
      <w:rPr>
        <w:rFonts w:ascii="Symbol" w:hAnsi="Symbol" w:cs="Symbol" w:hint="default"/>
        <w:lang w:val="pt-PT" w:eastAsia="en-US" w:bidi="ar-SA"/>
      </w:rPr>
    </w:lvl>
    <w:lvl w:ilvl="5">
      <w:numFmt w:val="bullet"/>
      <w:lvlText w:val=""/>
      <w:lvlJc w:val="left"/>
      <w:pPr>
        <w:tabs>
          <w:tab w:val="num" w:pos="0"/>
        </w:tabs>
        <w:ind w:left="5416" w:hanging="137"/>
      </w:pPr>
      <w:rPr>
        <w:rFonts w:ascii="Symbol" w:hAnsi="Symbol" w:cs="Symbol" w:hint="default"/>
        <w:lang w:val="pt-PT" w:eastAsia="en-US" w:bidi="ar-SA"/>
      </w:rPr>
    </w:lvl>
    <w:lvl w:ilvl="6">
      <w:numFmt w:val="bullet"/>
      <w:lvlText w:val=""/>
      <w:lvlJc w:val="left"/>
      <w:pPr>
        <w:tabs>
          <w:tab w:val="num" w:pos="0"/>
        </w:tabs>
        <w:ind w:left="6459" w:hanging="137"/>
      </w:pPr>
      <w:rPr>
        <w:rFonts w:ascii="Symbol" w:hAnsi="Symbol" w:cs="Symbol" w:hint="default"/>
        <w:lang w:val="pt-PT" w:eastAsia="en-US" w:bidi="ar-SA"/>
      </w:rPr>
    </w:lvl>
    <w:lvl w:ilvl="7">
      <w:numFmt w:val="bullet"/>
      <w:lvlText w:val=""/>
      <w:lvlJc w:val="left"/>
      <w:pPr>
        <w:tabs>
          <w:tab w:val="num" w:pos="0"/>
        </w:tabs>
        <w:ind w:left="7502" w:hanging="137"/>
      </w:pPr>
      <w:rPr>
        <w:rFonts w:ascii="Symbol" w:hAnsi="Symbol" w:cs="Symbol" w:hint="default"/>
        <w:lang w:val="pt-PT" w:eastAsia="en-US" w:bidi="ar-SA"/>
      </w:rPr>
    </w:lvl>
    <w:lvl w:ilvl="8">
      <w:numFmt w:val="bullet"/>
      <w:lvlText w:val=""/>
      <w:lvlJc w:val="left"/>
      <w:pPr>
        <w:tabs>
          <w:tab w:val="num" w:pos="0"/>
        </w:tabs>
        <w:ind w:left="8545" w:hanging="137"/>
      </w:pPr>
      <w:rPr>
        <w:rFonts w:ascii="Symbol" w:hAnsi="Symbol" w:cs="Symbol" w:hint="default"/>
        <w:lang w:val="pt-PT" w:eastAsia="en-US" w:bidi="ar-SA"/>
      </w:rPr>
    </w:lvl>
  </w:abstractNum>
  <w:abstractNum w:abstractNumId="38" w15:restartNumberingAfterBreak="0">
    <w:nsid w:val="49A6267C"/>
    <w:multiLevelType w:val="multilevel"/>
    <w:tmpl w:val="5156DD32"/>
    <w:lvl w:ilvl="0">
      <w:start w:val="1"/>
      <w:numFmt w:val="lowerLetter"/>
      <w:lvlText w:val="%1)"/>
      <w:lvlJc w:val="left"/>
      <w:pPr>
        <w:tabs>
          <w:tab w:val="num" w:pos="0"/>
        </w:tabs>
        <w:ind w:left="57" w:hanging="267"/>
      </w:pPr>
      <w:rPr>
        <w:spacing w:val="0"/>
        <w:w w:val="100"/>
        <w:lang w:val="pt-PT" w:eastAsia="en-US" w:bidi="ar-SA"/>
      </w:rPr>
    </w:lvl>
    <w:lvl w:ilvl="1">
      <w:numFmt w:val="bullet"/>
      <w:lvlText w:val=""/>
      <w:lvlJc w:val="left"/>
      <w:pPr>
        <w:tabs>
          <w:tab w:val="num" w:pos="0"/>
        </w:tabs>
        <w:ind w:left="1117" w:hanging="267"/>
      </w:pPr>
      <w:rPr>
        <w:rFonts w:ascii="Symbol" w:hAnsi="Symbol" w:cs="Symbol" w:hint="default"/>
        <w:lang w:val="pt-PT" w:eastAsia="en-US" w:bidi="ar-SA"/>
      </w:rPr>
    </w:lvl>
    <w:lvl w:ilvl="2">
      <w:numFmt w:val="bullet"/>
      <w:lvlText w:val=""/>
      <w:lvlJc w:val="left"/>
      <w:pPr>
        <w:tabs>
          <w:tab w:val="num" w:pos="0"/>
        </w:tabs>
        <w:ind w:left="2174" w:hanging="267"/>
      </w:pPr>
      <w:rPr>
        <w:rFonts w:ascii="Symbol" w:hAnsi="Symbol" w:cs="Symbol" w:hint="default"/>
        <w:lang w:val="pt-PT" w:eastAsia="en-US" w:bidi="ar-SA"/>
      </w:rPr>
    </w:lvl>
    <w:lvl w:ilvl="3">
      <w:numFmt w:val="bullet"/>
      <w:lvlText w:val=""/>
      <w:lvlJc w:val="left"/>
      <w:pPr>
        <w:tabs>
          <w:tab w:val="num" w:pos="0"/>
        </w:tabs>
        <w:ind w:left="3231" w:hanging="267"/>
      </w:pPr>
      <w:rPr>
        <w:rFonts w:ascii="Symbol" w:hAnsi="Symbol" w:cs="Symbol" w:hint="default"/>
        <w:lang w:val="pt-PT" w:eastAsia="en-US" w:bidi="ar-SA"/>
      </w:rPr>
    </w:lvl>
    <w:lvl w:ilvl="4">
      <w:numFmt w:val="bullet"/>
      <w:lvlText w:val=""/>
      <w:lvlJc w:val="left"/>
      <w:pPr>
        <w:tabs>
          <w:tab w:val="num" w:pos="0"/>
        </w:tabs>
        <w:ind w:left="4288" w:hanging="267"/>
      </w:pPr>
      <w:rPr>
        <w:rFonts w:ascii="Symbol" w:hAnsi="Symbol" w:cs="Symbol" w:hint="default"/>
        <w:lang w:val="pt-PT" w:eastAsia="en-US" w:bidi="ar-SA"/>
      </w:rPr>
    </w:lvl>
    <w:lvl w:ilvl="5">
      <w:numFmt w:val="bullet"/>
      <w:lvlText w:val=""/>
      <w:lvlJc w:val="left"/>
      <w:pPr>
        <w:tabs>
          <w:tab w:val="num" w:pos="0"/>
        </w:tabs>
        <w:ind w:left="5346" w:hanging="267"/>
      </w:pPr>
      <w:rPr>
        <w:rFonts w:ascii="Symbol" w:hAnsi="Symbol" w:cs="Symbol" w:hint="default"/>
        <w:lang w:val="pt-PT" w:eastAsia="en-US" w:bidi="ar-SA"/>
      </w:rPr>
    </w:lvl>
    <w:lvl w:ilvl="6">
      <w:numFmt w:val="bullet"/>
      <w:lvlText w:val=""/>
      <w:lvlJc w:val="left"/>
      <w:pPr>
        <w:tabs>
          <w:tab w:val="num" w:pos="0"/>
        </w:tabs>
        <w:ind w:left="6403" w:hanging="267"/>
      </w:pPr>
      <w:rPr>
        <w:rFonts w:ascii="Symbol" w:hAnsi="Symbol" w:cs="Symbol" w:hint="default"/>
        <w:lang w:val="pt-PT" w:eastAsia="en-US" w:bidi="ar-SA"/>
      </w:rPr>
    </w:lvl>
    <w:lvl w:ilvl="7">
      <w:numFmt w:val="bullet"/>
      <w:lvlText w:val=""/>
      <w:lvlJc w:val="left"/>
      <w:pPr>
        <w:tabs>
          <w:tab w:val="num" w:pos="0"/>
        </w:tabs>
        <w:ind w:left="7460" w:hanging="267"/>
      </w:pPr>
      <w:rPr>
        <w:rFonts w:ascii="Symbol" w:hAnsi="Symbol" w:cs="Symbol" w:hint="default"/>
        <w:lang w:val="pt-PT" w:eastAsia="en-US" w:bidi="ar-SA"/>
      </w:rPr>
    </w:lvl>
    <w:lvl w:ilvl="8">
      <w:numFmt w:val="bullet"/>
      <w:lvlText w:val=""/>
      <w:lvlJc w:val="left"/>
      <w:pPr>
        <w:tabs>
          <w:tab w:val="num" w:pos="0"/>
        </w:tabs>
        <w:ind w:left="8517" w:hanging="267"/>
      </w:pPr>
      <w:rPr>
        <w:rFonts w:ascii="Symbol" w:hAnsi="Symbol" w:cs="Symbol" w:hint="default"/>
        <w:lang w:val="pt-PT" w:eastAsia="en-US" w:bidi="ar-SA"/>
      </w:rPr>
    </w:lvl>
  </w:abstractNum>
  <w:abstractNum w:abstractNumId="39" w15:restartNumberingAfterBreak="0">
    <w:nsid w:val="49DC489F"/>
    <w:multiLevelType w:val="multilevel"/>
    <w:tmpl w:val="96106DBE"/>
    <w:lvl w:ilvl="0">
      <w:start w:val="11"/>
      <w:numFmt w:val="decimal"/>
      <w:lvlText w:val="%1"/>
      <w:lvlJc w:val="left"/>
      <w:pPr>
        <w:tabs>
          <w:tab w:val="num" w:pos="0"/>
        </w:tabs>
        <w:ind w:left="57" w:hanging="627"/>
      </w:pPr>
      <w:rPr>
        <w:lang w:val="pt-PT" w:eastAsia="en-US" w:bidi="ar-SA"/>
      </w:rPr>
    </w:lvl>
    <w:lvl w:ilvl="1">
      <w:start w:val="1"/>
      <w:numFmt w:val="decimal"/>
      <w:lvlText w:val="%1.%2."/>
      <w:lvlJc w:val="left"/>
      <w:pPr>
        <w:tabs>
          <w:tab w:val="num" w:pos="0"/>
        </w:tabs>
        <w:ind w:left="57" w:hanging="627"/>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2174" w:hanging="627"/>
      </w:pPr>
      <w:rPr>
        <w:rFonts w:ascii="Symbol" w:hAnsi="Symbol" w:cs="Symbol" w:hint="default"/>
        <w:lang w:val="pt-PT" w:eastAsia="en-US" w:bidi="ar-SA"/>
      </w:rPr>
    </w:lvl>
    <w:lvl w:ilvl="3">
      <w:numFmt w:val="bullet"/>
      <w:lvlText w:val=""/>
      <w:lvlJc w:val="left"/>
      <w:pPr>
        <w:tabs>
          <w:tab w:val="num" w:pos="0"/>
        </w:tabs>
        <w:ind w:left="3231" w:hanging="627"/>
      </w:pPr>
      <w:rPr>
        <w:rFonts w:ascii="Symbol" w:hAnsi="Symbol" w:cs="Symbol" w:hint="default"/>
        <w:lang w:val="pt-PT" w:eastAsia="en-US" w:bidi="ar-SA"/>
      </w:rPr>
    </w:lvl>
    <w:lvl w:ilvl="4">
      <w:numFmt w:val="bullet"/>
      <w:lvlText w:val=""/>
      <w:lvlJc w:val="left"/>
      <w:pPr>
        <w:tabs>
          <w:tab w:val="num" w:pos="0"/>
        </w:tabs>
        <w:ind w:left="4288" w:hanging="627"/>
      </w:pPr>
      <w:rPr>
        <w:rFonts w:ascii="Symbol" w:hAnsi="Symbol" w:cs="Symbol" w:hint="default"/>
        <w:lang w:val="pt-PT" w:eastAsia="en-US" w:bidi="ar-SA"/>
      </w:rPr>
    </w:lvl>
    <w:lvl w:ilvl="5">
      <w:numFmt w:val="bullet"/>
      <w:lvlText w:val=""/>
      <w:lvlJc w:val="left"/>
      <w:pPr>
        <w:tabs>
          <w:tab w:val="num" w:pos="0"/>
        </w:tabs>
        <w:ind w:left="5346" w:hanging="627"/>
      </w:pPr>
      <w:rPr>
        <w:rFonts w:ascii="Symbol" w:hAnsi="Symbol" w:cs="Symbol" w:hint="default"/>
        <w:lang w:val="pt-PT" w:eastAsia="en-US" w:bidi="ar-SA"/>
      </w:rPr>
    </w:lvl>
    <w:lvl w:ilvl="6">
      <w:numFmt w:val="bullet"/>
      <w:lvlText w:val=""/>
      <w:lvlJc w:val="left"/>
      <w:pPr>
        <w:tabs>
          <w:tab w:val="num" w:pos="0"/>
        </w:tabs>
        <w:ind w:left="6403" w:hanging="627"/>
      </w:pPr>
      <w:rPr>
        <w:rFonts w:ascii="Symbol" w:hAnsi="Symbol" w:cs="Symbol" w:hint="default"/>
        <w:lang w:val="pt-PT" w:eastAsia="en-US" w:bidi="ar-SA"/>
      </w:rPr>
    </w:lvl>
    <w:lvl w:ilvl="7">
      <w:numFmt w:val="bullet"/>
      <w:lvlText w:val=""/>
      <w:lvlJc w:val="left"/>
      <w:pPr>
        <w:tabs>
          <w:tab w:val="num" w:pos="0"/>
        </w:tabs>
        <w:ind w:left="7460" w:hanging="627"/>
      </w:pPr>
      <w:rPr>
        <w:rFonts w:ascii="Symbol" w:hAnsi="Symbol" w:cs="Symbol" w:hint="default"/>
        <w:lang w:val="pt-PT" w:eastAsia="en-US" w:bidi="ar-SA"/>
      </w:rPr>
    </w:lvl>
    <w:lvl w:ilvl="8">
      <w:numFmt w:val="bullet"/>
      <w:lvlText w:val=""/>
      <w:lvlJc w:val="left"/>
      <w:pPr>
        <w:tabs>
          <w:tab w:val="num" w:pos="0"/>
        </w:tabs>
        <w:ind w:left="8517" w:hanging="627"/>
      </w:pPr>
      <w:rPr>
        <w:rFonts w:ascii="Symbol" w:hAnsi="Symbol" w:cs="Symbol" w:hint="default"/>
        <w:lang w:val="pt-PT" w:eastAsia="en-US" w:bidi="ar-SA"/>
      </w:rPr>
    </w:lvl>
  </w:abstractNum>
  <w:abstractNum w:abstractNumId="40" w15:restartNumberingAfterBreak="0">
    <w:nsid w:val="4CB34477"/>
    <w:multiLevelType w:val="multilevel"/>
    <w:tmpl w:val="9D96E966"/>
    <w:lvl w:ilvl="0">
      <w:numFmt w:val="bullet"/>
      <w:lvlText w:val="-"/>
      <w:lvlJc w:val="left"/>
      <w:pPr>
        <w:tabs>
          <w:tab w:val="num" w:pos="0"/>
        </w:tabs>
        <w:ind w:left="94" w:hanging="137"/>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768" w:hanging="137"/>
      </w:pPr>
      <w:rPr>
        <w:rFonts w:ascii="Symbol" w:hAnsi="Symbol" w:cs="Symbol" w:hint="default"/>
        <w:lang w:val="pt-PT" w:eastAsia="en-US" w:bidi="ar-SA"/>
      </w:rPr>
    </w:lvl>
    <w:lvl w:ilvl="2">
      <w:numFmt w:val="bullet"/>
      <w:lvlText w:val=""/>
      <w:lvlJc w:val="left"/>
      <w:pPr>
        <w:tabs>
          <w:tab w:val="num" w:pos="0"/>
        </w:tabs>
        <w:ind w:left="1437" w:hanging="137"/>
      </w:pPr>
      <w:rPr>
        <w:rFonts w:ascii="Symbol" w:hAnsi="Symbol" w:cs="Symbol" w:hint="default"/>
        <w:lang w:val="pt-PT" w:eastAsia="en-US" w:bidi="ar-SA"/>
      </w:rPr>
    </w:lvl>
    <w:lvl w:ilvl="3">
      <w:numFmt w:val="bullet"/>
      <w:lvlText w:val=""/>
      <w:lvlJc w:val="left"/>
      <w:pPr>
        <w:tabs>
          <w:tab w:val="num" w:pos="0"/>
        </w:tabs>
        <w:ind w:left="2106" w:hanging="137"/>
      </w:pPr>
      <w:rPr>
        <w:rFonts w:ascii="Symbol" w:hAnsi="Symbol" w:cs="Symbol" w:hint="default"/>
        <w:lang w:val="pt-PT" w:eastAsia="en-US" w:bidi="ar-SA"/>
      </w:rPr>
    </w:lvl>
    <w:lvl w:ilvl="4">
      <w:numFmt w:val="bullet"/>
      <w:lvlText w:val=""/>
      <w:lvlJc w:val="left"/>
      <w:pPr>
        <w:tabs>
          <w:tab w:val="num" w:pos="0"/>
        </w:tabs>
        <w:ind w:left="2775" w:hanging="137"/>
      </w:pPr>
      <w:rPr>
        <w:rFonts w:ascii="Symbol" w:hAnsi="Symbol" w:cs="Symbol" w:hint="default"/>
        <w:lang w:val="pt-PT" w:eastAsia="en-US" w:bidi="ar-SA"/>
      </w:rPr>
    </w:lvl>
    <w:lvl w:ilvl="5">
      <w:numFmt w:val="bullet"/>
      <w:lvlText w:val=""/>
      <w:lvlJc w:val="left"/>
      <w:pPr>
        <w:tabs>
          <w:tab w:val="num" w:pos="0"/>
        </w:tabs>
        <w:ind w:left="3444" w:hanging="137"/>
      </w:pPr>
      <w:rPr>
        <w:rFonts w:ascii="Symbol" w:hAnsi="Symbol" w:cs="Symbol" w:hint="default"/>
        <w:lang w:val="pt-PT" w:eastAsia="en-US" w:bidi="ar-SA"/>
      </w:rPr>
    </w:lvl>
    <w:lvl w:ilvl="6">
      <w:numFmt w:val="bullet"/>
      <w:lvlText w:val=""/>
      <w:lvlJc w:val="left"/>
      <w:pPr>
        <w:tabs>
          <w:tab w:val="num" w:pos="0"/>
        </w:tabs>
        <w:ind w:left="4112" w:hanging="137"/>
      </w:pPr>
      <w:rPr>
        <w:rFonts w:ascii="Symbol" w:hAnsi="Symbol" w:cs="Symbol" w:hint="default"/>
        <w:lang w:val="pt-PT" w:eastAsia="en-US" w:bidi="ar-SA"/>
      </w:rPr>
    </w:lvl>
    <w:lvl w:ilvl="7">
      <w:numFmt w:val="bullet"/>
      <w:lvlText w:val=""/>
      <w:lvlJc w:val="left"/>
      <w:pPr>
        <w:tabs>
          <w:tab w:val="num" w:pos="0"/>
        </w:tabs>
        <w:ind w:left="4781" w:hanging="137"/>
      </w:pPr>
      <w:rPr>
        <w:rFonts w:ascii="Symbol" w:hAnsi="Symbol" w:cs="Symbol" w:hint="default"/>
        <w:lang w:val="pt-PT" w:eastAsia="en-US" w:bidi="ar-SA"/>
      </w:rPr>
    </w:lvl>
    <w:lvl w:ilvl="8">
      <w:numFmt w:val="bullet"/>
      <w:lvlText w:val=""/>
      <w:lvlJc w:val="left"/>
      <w:pPr>
        <w:tabs>
          <w:tab w:val="num" w:pos="0"/>
        </w:tabs>
        <w:ind w:left="5450" w:hanging="137"/>
      </w:pPr>
      <w:rPr>
        <w:rFonts w:ascii="Symbol" w:hAnsi="Symbol" w:cs="Symbol" w:hint="default"/>
        <w:lang w:val="pt-PT" w:eastAsia="en-US" w:bidi="ar-SA"/>
      </w:rPr>
    </w:lvl>
  </w:abstractNum>
  <w:abstractNum w:abstractNumId="41" w15:restartNumberingAfterBreak="0">
    <w:nsid w:val="4EA97543"/>
    <w:multiLevelType w:val="multilevel"/>
    <w:tmpl w:val="DC0C6B3C"/>
    <w:lvl w:ilvl="0">
      <w:start w:val="4"/>
      <w:numFmt w:val="decimal"/>
      <w:lvlText w:val="%1"/>
      <w:lvlJc w:val="left"/>
      <w:pPr>
        <w:tabs>
          <w:tab w:val="num" w:pos="0"/>
        </w:tabs>
        <w:ind w:left="57" w:hanging="438"/>
      </w:pPr>
      <w:rPr>
        <w:lang w:val="pt-PT" w:eastAsia="en-US" w:bidi="ar-SA"/>
      </w:rPr>
    </w:lvl>
    <w:lvl w:ilvl="1">
      <w:start w:val="1"/>
      <w:numFmt w:val="decimal"/>
      <w:lvlText w:val="%1.%2."/>
      <w:lvlJc w:val="left"/>
      <w:pPr>
        <w:tabs>
          <w:tab w:val="num" w:pos="0"/>
        </w:tabs>
        <w:ind w:left="57" w:hanging="438"/>
      </w:pPr>
      <w:rPr>
        <w:rFonts w:ascii="Arial MT" w:eastAsia="Arial MT" w:hAnsi="Arial MT" w:cs="Arial MT"/>
        <w:b w:val="0"/>
        <w:bCs w:val="0"/>
        <w:i w:val="0"/>
        <w:iCs w:val="0"/>
        <w:spacing w:val="0"/>
        <w:w w:val="100"/>
        <w:sz w:val="22"/>
        <w:szCs w:val="22"/>
        <w:lang w:val="pt-PT" w:eastAsia="en-US" w:bidi="ar-SA"/>
      </w:rPr>
    </w:lvl>
    <w:lvl w:ilvl="2">
      <w:numFmt w:val="bullet"/>
      <w:lvlText w:val="-"/>
      <w:lvlJc w:val="left"/>
      <w:pPr>
        <w:tabs>
          <w:tab w:val="num" w:pos="0"/>
        </w:tabs>
        <w:ind w:left="57" w:hanging="161"/>
      </w:pPr>
      <w:rPr>
        <w:rFonts w:ascii="Arial MT" w:hAnsi="Arial MT" w:cs="Arial MT" w:hint="default"/>
        <w:b w:val="0"/>
        <w:bCs w:val="0"/>
        <w:i w:val="0"/>
        <w:iCs w:val="0"/>
        <w:spacing w:val="0"/>
        <w:w w:val="100"/>
        <w:sz w:val="22"/>
        <w:szCs w:val="22"/>
        <w:lang w:val="pt-PT" w:eastAsia="en-US" w:bidi="ar-SA"/>
      </w:rPr>
    </w:lvl>
    <w:lvl w:ilvl="3">
      <w:numFmt w:val="bullet"/>
      <w:lvlText w:val=""/>
      <w:lvlJc w:val="left"/>
      <w:pPr>
        <w:tabs>
          <w:tab w:val="num" w:pos="0"/>
        </w:tabs>
        <w:ind w:left="3231" w:hanging="161"/>
      </w:pPr>
      <w:rPr>
        <w:rFonts w:ascii="Symbol" w:hAnsi="Symbol" w:cs="Symbol" w:hint="default"/>
        <w:lang w:val="pt-PT" w:eastAsia="en-US" w:bidi="ar-SA"/>
      </w:rPr>
    </w:lvl>
    <w:lvl w:ilvl="4">
      <w:numFmt w:val="bullet"/>
      <w:lvlText w:val=""/>
      <w:lvlJc w:val="left"/>
      <w:pPr>
        <w:tabs>
          <w:tab w:val="num" w:pos="0"/>
        </w:tabs>
        <w:ind w:left="4288" w:hanging="161"/>
      </w:pPr>
      <w:rPr>
        <w:rFonts w:ascii="Symbol" w:hAnsi="Symbol" w:cs="Symbol" w:hint="default"/>
        <w:lang w:val="pt-PT" w:eastAsia="en-US" w:bidi="ar-SA"/>
      </w:rPr>
    </w:lvl>
    <w:lvl w:ilvl="5">
      <w:numFmt w:val="bullet"/>
      <w:lvlText w:val=""/>
      <w:lvlJc w:val="left"/>
      <w:pPr>
        <w:tabs>
          <w:tab w:val="num" w:pos="0"/>
        </w:tabs>
        <w:ind w:left="5346" w:hanging="161"/>
      </w:pPr>
      <w:rPr>
        <w:rFonts w:ascii="Symbol" w:hAnsi="Symbol" w:cs="Symbol" w:hint="default"/>
        <w:lang w:val="pt-PT" w:eastAsia="en-US" w:bidi="ar-SA"/>
      </w:rPr>
    </w:lvl>
    <w:lvl w:ilvl="6">
      <w:numFmt w:val="bullet"/>
      <w:lvlText w:val=""/>
      <w:lvlJc w:val="left"/>
      <w:pPr>
        <w:tabs>
          <w:tab w:val="num" w:pos="0"/>
        </w:tabs>
        <w:ind w:left="6403" w:hanging="161"/>
      </w:pPr>
      <w:rPr>
        <w:rFonts w:ascii="Symbol" w:hAnsi="Symbol" w:cs="Symbol" w:hint="default"/>
        <w:lang w:val="pt-PT" w:eastAsia="en-US" w:bidi="ar-SA"/>
      </w:rPr>
    </w:lvl>
    <w:lvl w:ilvl="7">
      <w:numFmt w:val="bullet"/>
      <w:lvlText w:val=""/>
      <w:lvlJc w:val="left"/>
      <w:pPr>
        <w:tabs>
          <w:tab w:val="num" w:pos="0"/>
        </w:tabs>
        <w:ind w:left="7460" w:hanging="161"/>
      </w:pPr>
      <w:rPr>
        <w:rFonts w:ascii="Symbol" w:hAnsi="Symbol" w:cs="Symbol" w:hint="default"/>
        <w:lang w:val="pt-PT" w:eastAsia="en-US" w:bidi="ar-SA"/>
      </w:rPr>
    </w:lvl>
    <w:lvl w:ilvl="8">
      <w:numFmt w:val="bullet"/>
      <w:lvlText w:val=""/>
      <w:lvlJc w:val="left"/>
      <w:pPr>
        <w:tabs>
          <w:tab w:val="num" w:pos="0"/>
        </w:tabs>
        <w:ind w:left="8517" w:hanging="161"/>
      </w:pPr>
      <w:rPr>
        <w:rFonts w:ascii="Symbol" w:hAnsi="Symbol" w:cs="Symbol" w:hint="default"/>
        <w:lang w:val="pt-PT" w:eastAsia="en-US" w:bidi="ar-SA"/>
      </w:rPr>
    </w:lvl>
  </w:abstractNum>
  <w:abstractNum w:abstractNumId="42" w15:restartNumberingAfterBreak="0">
    <w:nsid w:val="53EB2EEA"/>
    <w:multiLevelType w:val="multilevel"/>
    <w:tmpl w:val="FF284B14"/>
    <w:lvl w:ilvl="0">
      <w:start w:val="1"/>
      <w:numFmt w:val="lowerLetter"/>
      <w:lvlText w:val="%1)"/>
      <w:lvlJc w:val="left"/>
      <w:pPr>
        <w:tabs>
          <w:tab w:val="num" w:pos="0"/>
        </w:tabs>
        <w:ind w:left="317" w:hanging="260"/>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351" w:hanging="260"/>
      </w:pPr>
      <w:rPr>
        <w:rFonts w:ascii="Symbol" w:hAnsi="Symbol" w:cs="Symbol" w:hint="default"/>
        <w:lang w:val="pt-PT" w:eastAsia="en-US" w:bidi="ar-SA"/>
      </w:rPr>
    </w:lvl>
    <w:lvl w:ilvl="2">
      <w:numFmt w:val="bullet"/>
      <w:lvlText w:val=""/>
      <w:lvlJc w:val="left"/>
      <w:pPr>
        <w:tabs>
          <w:tab w:val="num" w:pos="0"/>
        </w:tabs>
        <w:ind w:left="2382" w:hanging="260"/>
      </w:pPr>
      <w:rPr>
        <w:rFonts w:ascii="Symbol" w:hAnsi="Symbol" w:cs="Symbol" w:hint="default"/>
        <w:lang w:val="pt-PT" w:eastAsia="en-US" w:bidi="ar-SA"/>
      </w:rPr>
    </w:lvl>
    <w:lvl w:ilvl="3">
      <w:numFmt w:val="bullet"/>
      <w:lvlText w:val=""/>
      <w:lvlJc w:val="left"/>
      <w:pPr>
        <w:tabs>
          <w:tab w:val="num" w:pos="0"/>
        </w:tabs>
        <w:ind w:left="3413" w:hanging="260"/>
      </w:pPr>
      <w:rPr>
        <w:rFonts w:ascii="Symbol" w:hAnsi="Symbol" w:cs="Symbol" w:hint="default"/>
        <w:lang w:val="pt-PT" w:eastAsia="en-US" w:bidi="ar-SA"/>
      </w:rPr>
    </w:lvl>
    <w:lvl w:ilvl="4">
      <w:numFmt w:val="bullet"/>
      <w:lvlText w:val=""/>
      <w:lvlJc w:val="left"/>
      <w:pPr>
        <w:tabs>
          <w:tab w:val="num" w:pos="0"/>
        </w:tabs>
        <w:ind w:left="4444" w:hanging="260"/>
      </w:pPr>
      <w:rPr>
        <w:rFonts w:ascii="Symbol" w:hAnsi="Symbol" w:cs="Symbol" w:hint="default"/>
        <w:lang w:val="pt-PT" w:eastAsia="en-US" w:bidi="ar-SA"/>
      </w:rPr>
    </w:lvl>
    <w:lvl w:ilvl="5">
      <w:numFmt w:val="bullet"/>
      <w:lvlText w:val=""/>
      <w:lvlJc w:val="left"/>
      <w:pPr>
        <w:tabs>
          <w:tab w:val="num" w:pos="0"/>
        </w:tabs>
        <w:ind w:left="5476" w:hanging="260"/>
      </w:pPr>
      <w:rPr>
        <w:rFonts w:ascii="Symbol" w:hAnsi="Symbol" w:cs="Symbol" w:hint="default"/>
        <w:lang w:val="pt-PT" w:eastAsia="en-US" w:bidi="ar-SA"/>
      </w:rPr>
    </w:lvl>
    <w:lvl w:ilvl="6">
      <w:numFmt w:val="bullet"/>
      <w:lvlText w:val=""/>
      <w:lvlJc w:val="left"/>
      <w:pPr>
        <w:tabs>
          <w:tab w:val="num" w:pos="0"/>
        </w:tabs>
        <w:ind w:left="6507" w:hanging="260"/>
      </w:pPr>
      <w:rPr>
        <w:rFonts w:ascii="Symbol" w:hAnsi="Symbol" w:cs="Symbol" w:hint="default"/>
        <w:lang w:val="pt-PT" w:eastAsia="en-US" w:bidi="ar-SA"/>
      </w:rPr>
    </w:lvl>
    <w:lvl w:ilvl="7">
      <w:numFmt w:val="bullet"/>
      <w:lvlText w:val=""/>
      <w:lvlJc w:val="left"/>
      <w:pPr>
        <w:tabs>
          <w:tab w:val="num" w:pos="0"/>
        </w:tabs>
        <w:ind w:left="7538" w:hanging="260"/>
      </w:pPr>
      <w:rPr>
        <w:rFonts w:ascii="Symbol" w:hAnsi="Symbol" w:cs="Symbol" w:hint="default"/>
        <w:lang w:val="pt-PT" w:eastAsia="en-US" w:bidi="ar-SA"/>
      </w:rPr>
    </w:lvl>
    <w:lvl w:ilvl="8">
      <w:numFmt w:val="bullet"/>
      <w:lvlText w:val=""/>
      <w:lvlJc w:val="left"/>
      <w:pPr>
        <w:tabs>
          <w:tab w:val="num" w:pos="0"/>
        </w:tabs>
        <w:ind w:left="8569" w:hanging="260"/>
      </w:pPr>
      <w:rPr>
        <w:rFonts w:ascii="Symbol" w:hAnsi="Symbol" w:cs="Symbol" w:hint="default"/>
        <w:lang w:val="pt-PT" w:eastAsia="en-US" w:bidi="ar-SA"/>
      </w:rPr>
    </w:lvl>
  </w:abstractNum>
  <w:abstractNum w:abstractNumId="43" w15:restartNumberingAfterBreak="0">
    <w:nsid w:val="54417CE1"/>
    <w:multiLevelType w:val="multilevel"/>
    <w:tmpl w:val="2CCCD3BE"/>
    <w:lvl w:ilvl="0">
      <w:start w:val="4"/>
      <w:numFmt w:val="decimal"/>
      <w:lvlText w:val="%1"/>
      <w:lvlJc w:val="left"/>
      <w:pPr>
        <w:tabs>
          <w:tab w:val="num" w:pos="0"/>
        </w:tabs>
        <w:ind w:left="57" w:hanging="437"/>
      </w:pPr>
      <w:rPr>
        <w:lang w:val="pt-PT" w:eastAsia="en-US" w:bidi="ar-SA"/>
      </w:rPr>
    </w:lvl>
    <w:lvl w:ilvl="1">
      <w:start w:val="3"/>
      <w:numFmt w:val="decimal"/>
      <w:lvlText w:val="%1.%2."/>
      <w:lvlJc w:val="left"/>
      <w:pPr>
        <w:tabs>
          <w:tab w:val="num" w:pos="0"/>
        </w:tabs>
        <w:ind w:left="57" w:hanging="437"/>
      </w:pPr>
      <w:rPr>
        <w:spacing w:val="0"/>
        <w:w w:val="100"/>
        <w:lang w:val="pt-PT" w:eastAsia="en-US" w:bidi="ar-SA"/>
      </w:rPr>
    </w:lvl>
    <w:lvl w:ilvl="2">
      <w:start w:val="1"/>
      <w:numFmt w:val="decimal"/>
      <w:lvlText w:val="%1.%2.%3."/>
      <w:lvlJc w:val="left"/>
      <w:pPr>
        <w:tabs>
          <w:tab w:val="num" w:pos="0"/>
        </w:tabs>
        <w:ind w:left="57" w:hanging="622"/>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22"/>
      </w:pPr>
      <w:rPr>
        <w:rFonts w:ascii="Symbol" w:hAnsi="Symbol" w:cs="Symbol" w:hint="default"/>
        <w:lang w:val="pt-PT" w:eastAsia="en-US" w:bidi="ar-SA"/>
      </w:rPr>
    </w:lvl>
    <w:lvl w:ilvl="4">
      <w:numFmt w:val="bullet"/>
      <w:lvlText w:val=""/>
      <w:lvlJc w:val="left"/>
      <w:pPr>
        <w:tabs>
          <w:tab w:val="num" w:pos="0"/>
        </w:tabs>
        <w:ind w:left="4288" w:hanging="622"/>
      </w:pPr>
      <w:rPr>
        <w:rFonts w:ascii="Symbol" w:hAnsi="Symbol" w:cs="Symbol" w:hint="default"/>
        <w:lang w:val="pt-PT" w:eastAsia="en-US" w:bidi="ar-SA"/>
      </w:rPr>
    </w:lvl>
    <w:lvl w:ilvl="5">
      <w:numFmt w:val="bullet"/>
      <w:lvlText w:val=""/>
      <w:lvlJc w:val="left"/>
      <w:pPr>
        <w:tabs>
          <w:tab w:val="num" w:pos="0"/>
        </w:tabs>
        <w:ind w:left="5346" w:hanging="622"/>
      </w:pPr>
      <w:rPr>
        <w:rFonts w:ascii="Symbol" w:hAnsi="Symbol" w:cs="Symbol" w:hint="default"/>
        <w:lang w:val="pt-PT" w:eastAsia="en-US" w:bidi="ar-SA"/>
      </w:rPr>
    </w:lvl>
    <w:lvl w:ilvl="6">
      <w:numFmt w:val="bullet"/>
      <w:lvlText w:val=""/>
      <w:lvlJc w:val="left"/>
      <w:pPr>
        <w:tabs>
          <w:tab w:val="num" w:pos="0"/>
        </w:tabs>
        <w:ind w:left="6403" w:hanging="622"/>
      </w:pPr>
      <w:rPr>
        <w:rFonts w:ascii="Symbol" w:hAnsi="Symbol" w:cs="Symbol" w:hint="default"/>
        <w:lang w:val="pt-PT" w:eastAsia="en-US" w:bidi="ar-SA"/>
      </w:rPr>
    </w:lvl>
    <w:lvl w:ilvl="7">
      <w:numFmt w:val="bullet"/>
      <w:lvlText w:val=""/>
      <w:lvlJc w:val="left"/>
      <w:pPr>
        <w:tabs>
          <w:tab w:val="num" w:pos="0"/>
        </w:tabs>
        <w:ind w:left="7460" w:hanging="622"/>
      </w:pPr>
      <w:rPr>
        <w:rFonts w:ascii="Symbol" w:hAnsi="Symbol" w:cs="Symbol" w:hint="default"/>
        <w:lang w:val="pt-PT" w:eastAsia="en-US" w:bidi="ar-SA"/>
      </w:rPr>
    </w:lvl>
    <w:lvl w:ilvl="8">
      <w:numFmt w:val="bullet"/>
      <w:lvlText w:val=""/>
      <w:lvlJc w:val="left"/>
      <w:pPr>
        <w:tabs>
          <w:tab w:val="num" w:pos="0"/>
        </w:tabs>
        <w:ind w:left="8517" w:hanging="622"/>
      </w:pPr>
      <w:rPr>
        <w:rFonts w:ascii="Symbol" w:hAnsi="Symbol" w:cs="Symbol" w:hint="default"/>
        <w:lang w:val="pt-PT" w:eastAsia="en-US" w:bidi="ar-SA"/>
      </w:rPr>
    </w:lvl>
  </w:abstractNum>
  <w:abstractNum w:abstractNumId="44" w15:restartNumberingAfterBreak="0">
    <w:nsid w:val="547858EA"/>
    <w:multiLevelType w:val="multilevel"/>
    <w:tmpl w:val="9A90000E"/>
    <w:lvl w:ilvl="0">
      <w:start w:val="15"/>
      <w:numFmt w:val="decimal"/>
      <w:lvlText w:val="%1"/>
      <w:lvlJc w:val="left"/>
      <w:pPr>
        <w:tabs>
          <w:tab w:val="num" w:pos="0"/>
        </w:tabs>
        <w:ind w:left="57" w:hanging="599"/>
      </w:pPr>
      <w:rPr>
        <w:lang w:val="pt-PT" w:eastAsia="en-US" w:bidi="ar-SA"/>
      </w:rPr>
    </w:lvl>
    <w:lvl w:ilvl="1">
      <w:start w:val="1"/>
      <w:numFmt w:val="decimal"/>
      <w:lvlText w:val="%1.%2."/>
      <w:lvlJc w:val="left"/>
      <w:pPr>
        <w:tabs>
          <w:tab w:val="num" w:pos="0"/>
        </w:tabs>
        <w:ind w:left="57" w:hanging="599"/>
      </w:pPr>
      <w:rPr>
        <w:rFonts w:ascii="Arial MT" w:eastAsia="Arial MT" w:hAnsi="Arial MT" w:cs="Arial MT"/>
        <w:b w:val="0"/>
        <w:bCs w:val="0"/>
        <w:i w:val="0"/>
        <w:iCs w:val="0"/>
        <w:spacing w:val="-1"/>
        <w:w w:val="100"/>
        <w:sz w:val="22"/>
        <w:szCs w:val="22"/>
        <w:lang w:val="pt-PT" w:eastAsia="en-US" w:bidi="ar-SA"/>
      </w:rPr>
    </w:lvl>
    <w:lvl w:ilvl="2">
      <w:numFmt w:val="bullet"/>
      <w:lvlText w:val=""/>
      <w:lvlJc w:val="left"/>
      <w:pPr>
        <w:tabs>
          <w:tab w:val="num" w:pos="0"/>
        </w:tabs>
        <w:ind w:left="778" w:hanging="360"/>
      </w:pPr>
      <w:rPr>
        <w:rFonts w:ascii="Symbol" w:hAnsi="Symbol" w:cs="Symbol" w:hint="default"/>
        <w:b w:val="0"/>
        <w:bCs w:val="0"/>
        <w:i w:val="0"/>
        <w:iCs w:val="0"/>
        <w:spacing w:val="0"/>
        <w:w w:val="100"/>
        <w:sz w:val="22"/>
        <w:szCs w:val="22"/>
        <w:lang w:val="pt-PT" w:eastAsia="en-US" w:bidi="ar-SA"/>
      </w:rPr>
    </w:lvl>
    <w:lvl w:ilvl="3">
      <w:numFmt w:val="bullet"/>
      <w:lvlText w:val=""/>
      <w:lvlJc w:val="left"/>
      <w:pPr>
        <w:tabs>
          <w:tab w:val="num" w:pos="0"/>
        </w:tabs>
        <w:ind w:left="2969" w:hanging="360"/>
      </w:pPr>
      <w:rPr>
        <w:rFonts w:ascii="Symbol" w:hAnsi="Symbol" w:cs="Symbol" w:hint="default"/>
        <w:lang w:val="pt-PT" w:eastAsia="en-US" w:bidi="ar-SA"/>
      </w:rPr>
    </w:lvl>
    <w:lvl w:ilvl="4">
      <w:numFmt w:val="bullet"/>
      <w:lvlText w:val=""/>
      <w:lvlJc w:val="left"/>
      <w:pPr>
        <w:tabs>
          <w:tab w:val="num" w:pos="0"/>
        </w:tabs>
        <w:ind w:left="4064" w:hanging="360"/>
      </w:pPr>
      <w:rPr>
        <w:rFonts w:ascii="Symbol" w:hAnsi="Symbol" w:cs="Symbol" w:hint="default"/>
        <w:lang w:val="pt-PT" w:eastAsia="en-US" w:bidi="ar-SA"/>
      </w:rPr>
    </w:lvl>
    <w:lvl w:ilvl="5">
      <w:numFmt w:val="bullet"/>
      <w:lvlText w:val=""/>
      <w:lvlJc w:val="left"/>
      <w:pPr>
        <w:tabs>
          <w:tab w:val="num" w:pos="0"/>
        </w:tabs>
        <w:ind w:left="5158" w:hanging="360"/>
      </w:pPr>
      <w:rPr>
        <w:rFonts w:ascii="Symbol" w:hAnsi="Symbol" w:cs="Symbol" w:hint="default"/>
        <w:lang w:val="pt-PT" w:eastAsia="en-US" w:bidi="ar-SA"/>
      </w:rPr>
    </w:lvl>
    <w:lvl w:ilvl="6">
      <w:numFmt w:val="bullet"/>
      <w:lvlText w:val=""/>
      <w:lvlJc w:val="left"/>
      <w:pPr>
        <w:tabs>
          <w:tab w:val="num" w:pos="0"/>
        </w:tabs>
        <w:ind w:left="6253" w:hanging="360"/>
      </w:pPr>
      <w:rPr>
        <w:rFonts w:ascii="Symbol" w:hAnsi="Symbol" w:cs="Symbol" w:hint="default"/>
        <w:lang w:val="pt-PT" w:eastAsia="en-US" w:bidi="ar-SA"/>
      </w:rPr>
    </w:lvl>
    <w:lvl w:ilvl="7">
      <w:numFmt w:val="bullet"/>
      <w:lvlText w:val=""/>
      <w:lvlJc w:val="left"/>
      <w:pPr>
        <w:tabs>
          <w:tab w:val="num" w:pos="0"/>
        </w:tabs>
        <w:ind w:left="7348" w:hanging="360"/>
      </w:pPr>
      <w:rPr>
        <w:rFonts w:ascii="Symbol" w:hAnsi="Symbol" w:cs="Symbol" w:hint="default"/>
        <w:lang w:val="pt-PT" w:eastAsia="en-US" w:bidi="ar-SA"/>
      </w:rPr>
    </w:lvl>
    <w:lvl w:ilvl="8">
      <w:numFmt w:val="bullet"/>
      <w:lvlText w:val=""/>
      <w:lvlJc w:val="left"/>
      <w:pPr>
        <w:tabs>
          <w:tab w:val="num" w:pos="0"/>
        </w:tabs>
        <w:ind w:left="8442" w:hanging="360"/>
      </w:pPr>
      <w:rPr>
        <w:rFonts w:ascii="Symbol" w:hAnsi="Symbol" w:cs="Symbol" w:hint="default"/>
        <w:lang w:val="pt-PT" w:eastAsia="en-US" w:bidi="ar-SA"/>
      </w:rPr>
    </w:lvl>
  </w:abstractNum>
  <w:abstractNum w:abstractNumId="45" w15:restartNumberingAfterBreak="0">
    <w:nsid w:val="588F2348"/>
    <w:multiLevelType w:val="multilevel"/>
    <w:tmpl w:val="6EEE3A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58AB5480"/>
    <w:multiLevelType w:val="multilevel"/>
    <w:tmpl w:val="07548680"/>
    <w:lvl w:ilvl="0">
      <w:start w:val="3"/>
      <w:numFmt w:val="decimal"/>
      <w:lvlText w:val="%1."/>
      <w:lvlJc w:val="left"/>
      <w:pPr>
        <w:tabs>
          <w:tab w:val="num" w:pos="0"/>
        </w:tabs>
        <w:ind w:left="343" w:hanging="240"/>
      </w:pPr>
      <w:rPr>
        <w:rFonts w:ascii="Book Antiqua" w:eastAsia="Arial" w:hAnsi="Book Antiqua" w:cs="Book Antiqua"/>
        <w:b/>
        <w:bCs/>
        <w:i w:val="0"/>
        <w:iCs w:val="0"/>
        <w:spacing w:val="-9"/>
        <w:w w:val="100"/>
        <w:sz w:val="18"/>
        <w:szCs w:val="18"/>
        <w:lang w:val="pt-PT" w:eastAsia="en-US" w:bidi="ar-SA"/>
      </w:rPr>
    </w:lvl>
    <w:lvl w:ilvl="1">
      <w:numFmt w:val="bullet"/>
      <w:lvlText w:val=""/>
      <w:lvlJc w:val="left"/>
      <w:pPr>
        <w:tabs>
          <w:tab w:val="num" w:pos="0"/>
        </w:tabs>
        <w:ind w:left="1341" w:hanging="240"/>
      </w:pPr>
      <w:rPr>
        <w:rFonts w:ascii="Symbol" w:hAnsi="Symbol" w:cs="Symbol" w:hint="default"/>
        <w:lang w:val="pt-PT" w:eastAsia="en-US" w:bidi="ar-SA"/>
      </w:rPr>
    </w:lvl>
    <w:lvl w:ilvl="2">
      <w:numFmt w:val="bullet"/>
      <w:lvlText w:val=""/>
      <w:lvlJc w:val="left"/>
      <w:pPr>
        <w:tabs>
          <w:tab w:val="num" w:pos="0"/>
        </w:tabs>
        <w:ind w:left="2343" w:hanging="240"/>
      </w:pPr>
      <w:rPr>
        <w:rFonts w:ascii="Symbol" w:hAnsi="Symbol" w:cs="Symbol" w:hint="default"/>
        <w:lang w:val="pt-PT" w:eastAsia="en-US" w:bidi="ar-SA"/>
      </w:rPr>
    </w:lvl>
    <w:lvl w:ilvl="3">
      <w:numFmt w:val="bullet"/>
      <w:lvlText w:val=""/>
      <w:lvlJc w:val="left"/>
      <w:pPr>
        <w:tabs>
          <w:tab w:val="num" w:pos="0"/>
        </w:tabs>
        <w:ind w:left="3345" w:hanging="240"/>
      </w:pPr>
      <w:rPr>
        <w:rFonts w:ascii="Symbol" w:hAnsi="Symbol" w:cs="Symbol" w:hint="default"/>
        <w:lang w:val="pt-PT" w:eastAsia="en-US" w:bidi="ar-SA"/>
      </w:rPr>
    </w:lvl>
    <w:lvl w:ilvl="4">
      <w:numFmt w:val="bullet"/>
      <w:lvlText w:val=""/>
      <w:lvlJc w:val="left"/>
      <w:pPr>
        <w:tabs>
          <w:tab w:val="num" w:pos="0"/>
        </w:tabs>
        <w:ind w:left="4347" w:hanging="240"/>
      </w:pPr>
      <w:rPr>
        <w:rFonts w:ascii="Symbol" w:hAnsi="Symbol" w:cs="Symbol" w:hint="default"/>
        <w:lang w:val="pt-PT" w:eastAsia="en-US" w:bidi="ar-SA"/>
      </w:rPr>
    </w:lvl>
    <w:lvl w:ilvl="5">
      <w:numFmt w:val="bullet"/>
      <w:lvlText w:val=""/>
      <w:lvlJc w:val="left"/>
      <w:pPr>
        <w:tabs>
          <w:tab w:val="num" w:pos="0"/>
        </w:tabs>
        <w:ind w:left="5349" w:hanging="240"/>
      </w:pPr>
      <w:rPr>
        <w:rFonts w:ascii="Symbol" w:hAnsi="Symbol" w:cs="Symbol" w:hint="default"/>
        <w:lang w:val="pt-PT" w:eastAsia="en-US" w:bidi="ar-SA"/>
      </w:rPr>
    </w:lvl>
    <w:lvl w:ilvl="6">
      <w:numFmt w:val="bullet"/>
      <w:lvlText w:val=""/>
      <w:lvlJc w:val="left"/>
      <w:pPr>
        <w:tabs>
          <w:tab w:val="num" w:pos="0"/>
        </w:tabs>
        <w:ind w:left="6351" w:hanging="240"/>
      </w:pPr>
      <w:rPr>
        <w:rFonts w:ascii="Symbol" w:hAnsi="Symbol" w:cs="Symbol" w:hint="default"/>
        <w:lang w:val="pt-PT" w:eastAsia="en-US" w:bidi="ar-SA"/>
      </w:rPr>
    </w:lvl>
    <w:lvl w:ilvl="7">
      <w:numFmt w:val="bullet"/>
      <w:lvlText w:val=""/>
      <w:lvlJc w:val="left"/>
      <w:pPr>
        <w:tabs>
          <w:tab w:val="num" w:pos="0"/>
        </w:tabs>
        <w:ind w:left="7352" w:hanging="240"/>
      </w:pPr>
      <w:rPr>
        <w:rFonts w:ascii="Symbol" w:hAnsi="Symbol" w:cs="Symbol" w:hint="default"/>
        <w:lang w:val="pt-PT" w:eastAsia="en-US" w:bidi="ar-SA"/>
      </w:rPr>
    </w:lvl>
    <w:lvl w:ilvl="8">
      <w:numFmt w:val="bullet"/>
      <w:lvlText w:val=""/>
      <w:lvlJc w:val="left"/>
      <w:pPr>
        <w:tabs>
          <w:tab w:val="num" w:pos="0"/>
        </w:tabs>
        <w:ind w:left="8354" w:hanging="240"/>
      </w:pPr>
      <w:rPr>
        <w:rFonts w:ascii="Symbol" w:hAnsi="Symbol" w:cs="Symbol" w:hint="default"/>
        <w:lang w:val="pt-PT" w:eastAsia="en-US" w:bidi="ar-SA"/>
      </w:rPr>
    </w:lvl>
  </w:abstractNum>
  <w:abstractNum w:abstractNumId="47" w15:restartNumberingAfterBreak="0">
    <w:nsid w:val="5A5F2853"/>
    <w:multiLevelType w:val="multilevel"/>
    <w:tmpl w:val="7ADCB98C"/>
    <w:lvl w:ilvl="0">
      <w:start w:val="2"/>
      <w:numFmt w:val="decimal"/>
      <w:lvlText w:val="%1."/>
      <w:lvlJc w:val="left"/>
      <w:pPr>
        <w:tabs>
          <w:tab w:val="num" w:pos="0"/>
        </w:tabs>
        <w:ind w:left="343" w:hanging="240"/>
      </w:pPr>
      <w:rPr>
        <w:rFonts w:ascii="Book Antiqua" w:eastAsia="Arial" w:hAnsi="Book Antiqua" w:cs="Book Antiqua"/>
        <w:b/>
        <w:bCs/>
        <w:i w:val="0"/>
        <w:iCs w:val="0"/>
        <w:spacing w:val="-9"/>
        <w:w w:val="100"/>
        <w:sz w:val="18"/>
        <w:szCs w:val="18"/>
        <w:lang w:val="pt-PT" w:eastAsia="en-US" w:bidi="ar-SA"/>
      </w:rPr>
    </w:lvl>
    <w:lvl w:ilvl="1">
      <w:numFmt w:val="bullet"/>
      <w:lvlText w:val=""/>
      <w:lvlJc w:val="left"/>
      <w:pPr>
        <w:tabs>
          <w:tab w:val="num" w:pos="0"/>
        </w:tabs>
        <w:ind w:left="1341" w:hanging="240"/>
      </w:pPr>
      <w:rPr>
        <w:rFonts w:ascii="Symbol" w:hAnsi="Symbol" w:cs="Symbol" w:hint="default"/>
        <w:lang w:val="pt-PT" w:eastAsia="en-US" w:bidi="ar-SA"/>
      </w:rPr>
    </w:lvl>
    <w:lvl w:ilvl="2">
      <w:numFmt w:val="bullet"/>
      <w:lvlText w:val=""/>
      <w:lvlJc w:val="left"/>
      <w:pPr>
        <w:tabs>
          <w:tab w:val="num" w:pos="0"/>
        </w:tabs>
        <w:ind w:left="2343" w:hanging="240"/>
      </w:pPr>
      <w:rPr>
        <w:rFonts w:ascii="Symbol" w:hAnsi="Symbol" w:cs="Symbol" w:hint="default"/>
        <w:lang w:val="pt-PT" w:eastAsia="en-US" w:bidi="ar-SA"/>
      </w:rPr>
    </w:lvl>
    <w:lvl w:ilvl="3">
      <w:numFmt w:val="bullet"/>
      <w:lvlText w:val=""/>
      <w:lvlJc w:val="left"/>
      <w:pPr>
        <w:tabs>
          <w:tab w:val="num" w:pos="0"/>
        </w:tabs>
        <w:ind w:left="3345" w:hanging="240"/>
      </w:pPr>
      <w:rPr>
        <w:rFonts w:ascii="Symbol" w:hAnsi="Symbol" w:cs="Symbol" w:hint="default"/>
        <w:lang w:val="pt-PT" w:eastAsia="en-US" w:bidi="ar-SA"/>
      </w:rPr>
    </w:lvl>
    <w:lvl w:ilvl="4">
      <w:numFmt w:val="bullet"/>
      <w:lvlText w:val=""/>
      <w:lvlJc w:val="left"/>
      <w:pPr>
        <w:tabs>
          <w:tab w:val="num" w:pos="0"/>
        </w:tabs>
        <w:ind w:left="4347" w:hanging="240"/>
      </w:pPr>
      <w:rPr>
        <w:rFonts w:ascii="Symbol" w:hAnsi="Symbol" w:cs="Symbol" w:hint="default"/>
        <w:lang w:val="pt-PT" w:eastAsia="en-US" w:bidi="ar-SA"/>
      </w:rPr>
    </w:lvl>
    <w:lvl w:ilvl="5">
      <w:numFmt w:val="bullet"/>
      <w:lvlText w:val=""/>
      <w:lvlJc w:val="left"/>
      <w:pPr>
        <w:tabs>
          <w:tab w:val="num" w:pos="0"/>
        </w:tabs>
        <w:ind w:left="5349" w:hanging="240"/>
      </w:pPr>
      <w:rPr>
        <w:rFonts w:ascii="Symbol" w:hAnsi="Symbol" w:cs="Symbol" w:hint="default"/>
        <w:lang w:val="pt-PT" w:eastAsia="en-US" w:bidi="ar-SA"/>
      </w:rPr>
    </w:lvl>
    <w:lvl w:ilvl="6">
      <w:numFmt w:val="bullet"/>
      <w:lvlText w:val=""/>
      <w:lvlJc w:val="left"/>
      <w:pPr>
        <w:tabs>
          <w:tab w:val="num" w:pos="0"/>
        </w:tabs>
        <w:ind w:left="6351" w:hanging="240"/>
      </w:pPr>
      <w:rPr>
        <w:rFonts w:ascii="Symbol" w:hAnsi="Symbol" w:cs="Symbol" w:hint="default"/>
        <w:lang w:val="pt-PT" w:eastAsia="en-US" w:bidi="ar-SA"/>
      </w:rPr>
    </w:lvl>
    <w:lvl w:ilvl="7">
      <w:numFmt w:val="bullet"/>
      <w:lvlText w:val=""/>
      <w:lvlJc w:val="left"/>
      <w:pPr>
        <w:tabs>
          <w:tab w:val="num" w:pos="0"/>
        </w:tabs>
        <w:ind w:left="7352" w:hanging="240"/>
      </w:pPr>
      <w:rPr>
        <w:rFonts w:ascii="Symbol" w:hAnsi="Symbol" w:cs="Symbol" w:hint="default"/>
        <w:lang w:val="pt-PT" w:eastAsia="en-US" w:bidi="ar-SA"/>
      </w:rPr>
    </w:lvl>
    <w:lvl w:ilvl="8">
      <w:numFmt w:val="bullet"/>
      <w:lvlText w:val=""/>
      <w:lvlJc w:val="left"/>
      <w:pPr>
        <w:tabs>
          <w:tab w:val="num" w:pos="0"/>
        </w:tabs>
        <w:ind w:left="8354" w:hanging="240"/>
      </w:pPr>
      <w:rPr>
        <w:rFonts w:ascii="Symbol" w:hAnsi="Symbol" w:cs="Symbol" w:hint="default"/>
        <w:lang w:val="pt-PT" w:eastAsia="en-US" w:bidi="ar-SA"/>
      </w:rPr>
    </w:lvl>
  </w:abstractNum>
  <w:abstractNum w:abstractNumId="48" w15:restartNumberingAfterBreak="0">
    <w:nsid w:val="5F27231D"/>
    <w:multiLevelType w:val="multilevel"/>
    <w:tmpl w:val="AE6E20E4"/>
    <w:lvl w:ilvl="0">
      <w:start w:val="1"/>
      <w:numFmt w:val="upperRoman"/>
      <w:lvlText w:val="%1"/>
      <w:lvlJc w:val="left"/>
      <w:pPr>
        <w:tabs>
          <w:tab w:val="num" w:pos="0"/>
        </w:tabs>
        <w:ind w:left="57" w:hanging="120"/>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120"/>
      </w:pPr>
      <w:rPr>
        <w:rFonts w:ascii="Symbol" w:hAnsi="Symbol" w:cs="Symbol" w:hint="default"/>
        <w:lang w:val="pt-PT" w:eastAsia="en-US" w:bidi="ar-SA"/>
      </w:rPr>
    </w:lvl>
    <w:lvl w:ilvl="2">
      <w:numFmt w:val="bullet"/>
      <w:lvlText w:val=""/>
      <w:lvlJc w:val="left"/>
      <w:pPr>
        <w:tabs>
          <w:tab w:val="num" w:pos="0"/>
        </w:tabs>
        <w:ind w:left="2174" w:hanging="120"/>
      </w:pPr>
      <w:rPr>
        <w:rFonts w:ascii="Symbol" w:hAnsi="Symbol" w:cs="Symbol" w:hint="default"/>
        <w:lang w:val="pt-PT" w:eastAsia="en-US" w:bidi="ar-SA"/>
      </w:rPr>
    </w:lvl>
    <w:lvl w:ilvl="3">
      <w:numFmt w:val="bullet"/>
      <w:lvlText w:val=""/>
      <w:lvlJc w:val="left"/>
      <w:pPr>
        <w:tabs>
          <w:tab w:val="num" w:pos="0"/>
        </w:tabs>
        <w:ind w:left="3231" w:hanging="120"/>
      </w:pPr>
      <w:rPr>
        <w:rFonts w:ascii="Symbol" w:hAnsi="Symbol" w:cs="Symbol" w:hint="default"/>
        <w:lang w:val="pt-PT" w:eastAsia="en-US" w:bidi="ar-SA"/>
      </w:rPr>
    </w:lvl>
    <w:lvl w:ilvl="4">
      <w:numFmt w:val="bullet"/>
      <w:lvlText w:val=""/>
      <w:lvlJc w:val="left"/>
      <w:pPr>
        <w:tabs>
          <w:tab w:val="num" w:pos="0"/>
        </w:tabs>
        <w:ind w:left="4288" w:hanging="120"/>
      </w:pPr>
      <w:rPr>
        <w:rFonts w:ascii="Symbol" w:hAnsi="Symbol" w:cs="Symbol" w:hint="default"/>
        <w:lang w:val="pt-PT" w:eastAsia="en-US" w:bidi="ar-SA"/>
      </w:rPr>
    </w:lvl>
    <w:lvl w:ilvl="5">
      <w:numFmt w:val="bullet"/>
      <w:lvlText w:val=""/>
      <w:lvlJc w:val="left"/>
      <w:pPr>
        <w:tabs>
          <w:tab w:val="num" w:pos="0"/>
        </w:tabs>
        <w:ind w:left="5346" w:hanging="120"/>
      </w:pPr>
      <w:rPr>
        <w:rFonts w:ascii="Symbol" w:hAnsi="Symbol" w:cs="Symbol" w:hint="default"/>
        <w:lang w:val="pt-PT" w:eastAsia="en-US" w:bidi="ar-SA"/>
      </w:rPr>
    </w:lvl>
    <w:lvl w:ilvl="6">
      <w:numFmt w:val="bullet"/>
      <w:lvlText w:val=""/>
      <w:lvlJc w:val="left"/>
      <w:pPr>
        <w:tabs>
          <w:tab w:val="num" w:pos="0"/>
        </w:tabs>
        <w:ind w:left="6403" w:hanging="120"/>
      </w:pPr>
      <w:rPr>
        <w:rFonts w:ascii="Symbol" w:hAnsi="Symbol" w:cs="Symbol" w:hint="default"/>
        <w:lang w:val="pt-PT" w:eastAsia="en-US" w:bidi="ar-SA"/>
      </w:rPr>
    </w:lvl>
    <w:lvl w:ilvl="7">
      <w:numFmt w:val="bullet"/>
      <w:lvlText w:val=""/>
      <w:lvlJc w:val="left"/>
      <w:pPr>
        <w:tabs>
          <w:tab w:val="num" w:pos="0"/>
        </w:tabs>
        <w:ind w:left="7460" w:hanging="120"/>
      </w:pPr>
      <w:rPr>
        <w:rFonts w:ascii="Symbol" w:hAnsi="Symbol" w:cs="Symbol" w:hint="default"/>
        <w:lang w:val="pt-PT" w:eastAsia="en-US" w:bidi="ar-SA"/>
      </w:rPr>
    </w:lvl>
    <w:lvl w:ilvl="8">
      <w:numFmt w:val="bullet"/>
      <w:lvlText w:val=""/>
      <w:lvlJc w:val="left"/>
      <w:pPr>
        <w:tabs>
          <w:tab w:val="num" w:pos="0"/>
        </w:tabs>
        <w:ind w:left="8517" w:hanging="120"/>
      </w:pPr>
      <w:rPr>
        <w:rFonts w:ascii="Symbol" w:hAnsi="Symbol" w:cs="Symbol" w:hint="default"/>
        <w:lang w:val="pt-PT" w:eastAsia="en-US" w:bidi="ar-SA"/>
      </w:rPr>
    </w:lvl>
  </w:abstractNum>
  <w:abstractNum w:abstractNumId="49" w15:restartNumberingAfterBreak="0">
    <w:nsid w:val="60654271"/>
    <w:multiLevelType w:val="multilevel"/>
    <w:tmpl w:val="7A8844CC"/>
    <w:lvl w:ilvl="0">
      <w:start w:val="1"/>
      <w:numFmt w:val="lowerLetter"/>
      <w:lvlText w:val="%1)"/>
      <w:lvlJc w:val="left"/>
      <w:pPr>
        <w:tabs>
          <w:tab w:val="num" w:pos="0"/>
        </w:tabs>
        <w:ind w:left="57" w:hanging="282"/>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82"/>
      </w:pPr>
      <w:rPr>
        <w:rFonts w:ascii="Symbol" w:hAnsi="Symbol" w:cs="Symbol" w:hint="default"/>
        <w:lang w:val="pt-PT" w:eastAsia="en-US" w:bidi="ar-SA"/>
      </w:rPr>
    </w:lvl>
    <w:lvl w:ilvl="2">
      <w:numFmt w:val="bullet"/>
      <w:lvlText w:val=""/>
      <w:lvlJc w:val="left"/>
      <w:pPr>
        <w:tabs>
          <w:tab w:val="num" w:pos="0"/>
        </w:tabs>
        <w:ind w:left="2174" w:hanging="282"/>
      </w:pPr>
      <w:rPr>
        <w:rFonts w:ascii="Symbol" w:hAnsi="Symbol" w:cs="Symbol" w:hint="default"/>
        <w:lang w:val="pt-PT" w:eastAsia="en-US" w:bidi="ar-SA"/>
      </w:rPr>
    </w:lvl>
    <w:lvl w:ilvl="3">
      <w:numFmt w:val="bullet"/>
      <w:lvlText w:val=""/>
      <w:lvlJc w:val="left"/>
      <w:pPr>
        <w:tabs>
          <w:tab w:val="num" w:pos="0"/>
        </w:tabs>
        <w:ind w:left="3231" w:hanging="282"/>
      </w:pPr>
      <w:rPr>
        <w:rFonts w:ascii="Symbol" w:hAnsi="Symbol" w:cs="Symbol" w:hint="default"/>
        <w:lang w:val="pt-PT" w:eastAsia="en-US" w:bidi="ar-SA"/>
      </w:rPr>
    </w:lvl>
    <w:lvl w:ilvl="4">
      <w:numFmt w:val="bullet"/>
      <w:lvlText w:val=""/>
      <w:lvlJc w:val="left"/>
      <w:pPr>
        <w:tabs>
          <w:tab w:val="num" w:pos="0"/>
        </w:tabs>
        <w:ind w:left="4288" w:hanging="282"/>
      </w:pPr>
      <w:rPr>
        <w:rFonts w:ascii="Symbol" w:hAnsi="Symbol" w:cs="Symbol" w:hint="default"/>
        <w:lang w:val="pt-PT" w:eastAsia="en-US" w:bidi="ar-SA"/>
      </w:rPr>
    </w:lvl>
    <w:lvl w:ilvl="5">
      <w:numFmt w:val="bullet"/>
      <w:lvlText w:val=""/>
      <w:lvlJc w:val="left"/>
      <w:pPr>
        <w:tabs>
          <w:tab w:val="num" w:pos="0"/>
        </w:tabs>
        <w:ind w:left="5346" w:hanging="282"/>
      </w:pPr>
      <w:rPr>
        <w:rFonts w:ascii="Symbol" w:hAnsi="Symbol" w:cs="Symbol" w:hint="default"/>
        <w:lang w:val="pt-PT" w:eastAsia="en-US" w:bidi="ar-SA"/>
      </w:rPr>
    </w:lvl>
    <w:lvl w:ilvl="6">
      <w:numFmt w:val="bullet"/>
      <w:lvlText w:val=""/>
      <w:lvlJc w:val="left"/>
      <w:pPr>
        <w:tabs>
          <w:tab w:val="num" w:pos="0"/>
        </w:tabs>
        <w:ind w:left="6403" w:hanging="282"/>
      </w:pPr>
      <w:rPr>
        <w:rFonts w:ascii="Symbol" w:hAnsi="Symbol" w:cs="Symbol" w:hint="default"/>
        <w:lang w:val="pt-PT" w:eastAsia="en-US" w:bidi="ar-SA"/>
      </w:rPr>
    </w:lvl>
    <w:lvl w:ilvl="7">
      <w:numFmt w:val="bullet"/>
      <w:lvlText w:val=""/>
      <w:lvlJc w:val="left"/>
      <w:pPr>
        <w:tabs>
          <w:tab w:val="num" w:pos="0"/>
        </w:tabs>
        <w:ind w:left="7460" w:hanging="282"/>
      </w:pPr>
      <w:rPr>
        <w:rFonts w:ascii="Symbol" w:hAnsi="Symbol" w:cs="Symbol" w:hint="default"/>
        <w:lang w:val="pt-PT" w:eastAsia="en-US" w:bidi="ar-SA"/>
      </w:rPr>
    </w:lvl>
    <w:lvl w:ilvl="8">
      <w:numFmt w:val="bullet"/>
      <w:lvlText w:val=""/>
      <w:lvlJc w:val="left"/>
      <w:pPr>
        <w:tabs>
          <w:tab w:val="num" w:pos="0"/>
        </w:tabs>
        <w:ind w:left="8517" w:hanging="282"/>
      </w:pPr>
      <w:rPr>
        <w:rFonts w:ascii="Symbol" w:hAnsi="Symbol" w:cs="Symbol" w:hint="default"/>
        <w:lang w:val="pt-PT" w:eastAsia="en-US" w:bidi="ar-SA"/>
      </w:rPr>
    </w:lvl>
  </w:abstractNum>
  <w:abstractNum w:abstractNumId="50" w15:restartNumberingAfterBreak="0">
    <w:nsid w:val="611D5A02"/>
    <w:multiLevelType w:val="multilevel"/>
    <w:tmpl w:val="A51A6140"/>
    <w:lvl w:ilvl="0">
      <w:numFmt w:val="bullet"/>
      <w:lvlText w:val="-"/>
      <w:lvlJc w:val="left"/>
      <w:pPr>
        <w:tabs>
          <w:tab w:val="num" w:pos="0"/>
        </w:tabs>
        <w:ind w:left="94" w:hanging="137"/>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768" w:hanging="137"/>
      </w:pPr>
      <w:rPr>
        <w:rFonts w:ascii="Symbol" w:hAnsi="Symbol" w:cs="Symbol" w:hint="default"/>
        <w:lang w:val="pt-PT" w:eastAsia="en-US" w:bidi="ar-SA"/>
      </w:rPr>
    </w:lvl>
    <w:lvl w:ilvl="2">
      <w:numFmt w:val="bullet"/>
      <w:lvlText w:val=""/>
      <w:lvlJc w:val="left"/>
      <w:pPr>
        <w:tabs>
          <w:tab w:val="num" w:pos="0"/>
        </w:tabs>
        <w:ind w:left="1437" w:hanging="137"/>
      </w:pPr>
      <w:rPr>
        <w:rFonts w:ascii="Symbol" w:hAnsi="Symbol" w:cs="Symbol" w:hint="default"/>
        <w:lang w:val="pt-PT" w:eastAsia="en-US" w:bidi="ar-SA"/>
      </w:rPr>
    </w:lvl>
    <w:lvl w:ilvl="3">
      <w:numFmt w:val="bullet"/>
      <w:lvlText w:val=""/>
      <w:lvlJc w:val="left"/>
      <w:pPr>
        <w:tabs>
          <w:tab w:val="num" w:pos="0"/>
        </w:tabs>
        <w:ind w:left="2106" w:hanging="137"/>
      </w:pPr>
      <w:rPr>
        <w:rFonts w:ascii="Symbol" w:hAnsi="Symbol" w:cs="Symbol" w:hint="default"/>
        <w:lang w:val="pt-PT" w:eastAsia="en-US" w:bidi="ar-SA"/>
      </w:rPr>
    </w:lvl>
    <w:lvl w:ilvl="4">
      <w:numFmt w:val="bullet"/>
      <w:lvlText w:val=""/>
      <w:lvlJc w:val="left"/>
      <w:pPr>
        <w:tabs>
          <w:tab w:val="num" w:pos="0"/>
        </w:tabs>
        <w:ind w:left="2775" w:hanging="137"/>
      </w:pPr>
      <w:rPr>
        <w:rFonts w:ascii="Symbol" w:hAnsi="Symbol" w:cs="Symbol" w:hint="default"/>
        <w:lang w:val="pt-PT" w:eastAsia="en-US" w:bidi="ar-SA"/>
      </w:rPr>
    </w:lvl>
    <w:lvl w:ilvl="5">
      <w:numFmt w:val="bullet"/>
      <w:lvlText w:val=""/>
      <w:lvlJc w:val="left"/>
      <w:pPr>
        <w:tabs>
          <w:tab w:val="num" w:pos="0"/>
        </w:tabs>
        <w:ind w:left="3444" w:hanging="137"/>
      </w:pPr>
      <w:rPr>
        <w:rFonts w:ascii="Symbol" w:hAnsi="Symbol" w:cs="Symbol" w:hint="default"/>
        <w:lang w:val="pt-PT" w:eastAsia="en-US" w:bidi="ar-SA"/>
      </w:rPr>
    </w:lvl>
    <w:lvl w:ilvl="6">
      <w:numFmt w:val="bullet"/>
      <w:lvlText w:val=""/>
      <w:lvlJc w:val="left"/>
      <w:pPr>
        <w:tabs>
          <w:tab w:val="num" w:pos="0"/>
        </w:tabs>
        <w:ind w:left="4112" w:hanging="137"/>
      </w:pPr>
      <w:rPr>
        <w:rFonts w:ascii="Symbol" w:hAnsi="Symbol" w:cs="Symbol" w:hint="default"/>
        <w:lang w:val="pt-PT" w:eastAsia="en-US" w:bidi="ar-SA"/>
      </w:rPr>
    </w:lvl>
    <w:lvl w:ilvl="7">
      <w:numFmt w:val="bullet"/>
      <w:lvlText w:val=""/>
      <w:lvlJc w:val="left"/>
      <w:pPr>
        <w:tabs>
          <w:tab w:val="num" w:pos="0"/>
        </w:tabs>
        <w:ind w:left="4781" w:hanging="137"/>
      </w:pPr>
      <w:rPr>
        <w:rFonts w:ascii="Symbol" w:hAnsi="Symbol" w:cs="Symbol" w:hint="default"/>
        <w:lang w:val="pt-PT" w:eastAsia="en-US" w:bidi="ar-SA"/>
      </w:rPr>
    </w:lvl>
    <w:lvl w:ilvl="8">
      <w:numFmt w:val="bullet"/>
      <w:lvlText w:val=""/>
      <w:lvlJc w:val="left"/>
      <w:pPr>
        <w:tabs>
          <w:tab w:val="num" w:pos="0"/>
        </w:tabs>
        <w:ind w:left="5450" w:hanging="137"/>
      </w:pPr>
      <w:rPr>
        <w:rFonts w:ascii="Symbol" w:hAnsi="Symbol" w:cs="Symbol" w:hint="default"/>
        <w:lang w:val="pt-PT" w:eastAsia="en-US" w:bidi="ar-SA"/>
      </w:rPr>
    </w:lvl>
  </w:abstractNum>
  <w:abstractNum w:abstractNumId="51" w15:restartNumberingAfterBreak="0">
    <w:nsid w:val="62E94149"/>
    <w:multiLevelType w:val="multilevel"/>
    <w:tmpl w:val="90E04526"/>
    <w:lvl w:ilvl="0">
      <w:numFmt w:val="bullet"/>
      <w:lvlText w:val="-"/>
      <w:lvlJc w:val="left"/>
      <w:pPr>
        <w:tabs>
          <w:tab w:val="num" w:pos="0"/>
        </w:tabs>
        <w:ind w:left="194" w:hanging="137"/>
      </w:pPr>
      <w:rPr>
        <w:rFonts w:ascii="Arial MT" w:hAnsi="Arial MT" w:cs="Arial MT" w:hint="default"/>
        <w:spacing w:val="0"/>
        <w:w w:val="100"/>
        <w:lang w:val="pt-PT" w:eastAsia="en-US" w:bidi="ar-SA"/>
      </w:rPr>
    </w:lvl>
    <w:lvl w:ilvl="1">
      <w:numFmt w:val="bullet"/>
      <w:lvlText w:val=""/>
      <w:lvlJc w:val="left"/>
      <w:pPr>
        <w:tabs>
          <w:tab w:val="num" w:pos="0"/>
        </w:tabs>
        <w:ind w:left="1243" w:hanging="137"/>
      </w:pPr>
      <w:rPr>
        <w:rFonts w:ascii="Symbol" w:hAnsi="Symbol" w:cs="Symbol" w:hint="default"/>
        <w:lang w:val="pt-PT" w:eastAsia="en-US" w:bidi="ar-SA"/>
      </w:rPr>
    </w:lvl>
    <w:lvl w:ilvl="2">
      <w:numFmt w:val="bullet"/>
      <w:lvlText w:val=""/>
      <w:lvlJc w:val="left"/>
      <w:pPr>
        <w:tabs>
          <w:tab w:val="num" w:pos="0"/>
        </w:tabs>
        <w:ind w:left="2286" w:hanging="137"/>
      </w:pPr>
      <w:rPr>
        <w:rFonts w:ascii="Symbol" w:hAnsi="Symbol" w:cs="Symbol" w:hint="default"/>
        <w:lang w:val="pt-PT" w:eastAsia="en-US" w:bidi="ar-SA"/>
      </w:rPr>
    </w:lvl>
    <w:lvl w:ilvl="3">
      <w:numFmt w:val="bullet"/>
      <w:lvlText w:val=""/>
      <w:lvlJc w:val="left"/>
      <w:pPr>
        <w:tabs>
          <w:tab w:val="num" w:pos="0"/>
        </w:tabs>
        <w:ind w:left="3329" w:hanging="137"/>
      </w:pPr>
      <w:rPr>
        <w:rFonts w:ascii="Symbol" w:hAnsi="Symbol" w:cs="Symbol" w:hint="default"/>
        <w:lang w:val="pt-PT" w:eastAsia="en-US" w:bidi="ar-SA"/>
      </w:rPr>
    </w:lvl>
    <w:lvl w:ilvl="4">
      <w:numFmt w:val="bullet"/>
      <w:lvlText w:val=""/>
      <w:lvlJc w:val="left"/>
      <w:pPr>
        <w:tabs>
          <w:tab w:val="num" w:pos="0"/>
        </w:tabs>
        <w:ind w:left="4372" w:hanging="137"/>
      </w:pPr>
      <w:rPr>
        <w:rFonts w:ascii="Symbol" w:hAnsi="Symbol" w:cs="Symbol" w:hint="default"/>
        <w:lang w:val="pt-PT" w:eastAsia="en-US" w:bidi="ar-SA"/>
      </w:rPr>
    </w:lvl>
    <w:lvl w:ilvl="5">
      <w:numFmt w:val="bullet"/>
      <w:lvlText w:val=""/>
      <w:lvlJc w:val="left"/>
      <w:pPr>
        <w:tabs>
          <w:tab w:val="num" w:pos="0"/>
        </w:tabs>
        <w:ind w:left="5416" w:hanging="137"/>
      </w:pPr>
      <w:rPr>
        <w:rFonts w:ascii="Symbol" w:hAnsi="Symbol" w:cs="Symbol" w:hint="default"/>
        <w:lang w:val="pt-PT" w:eastAsia="en-US" w:bidi="ar-SA"/>
      </w:rPr>
    </w:lvl>
    <w:lvl w:ilvl="6">
      <w:numFmt w:val="bullet"/>
      <w:lvlText w:val=""/>
      <w:lvlJc w:val="left"/>
      <w:pPr>
        <w:tabs>
          <w:tab w:val="num" w:pos="0"/>
        </w:tabs>
        <w:ind w:left="6459" w:hanging="137"/>
      </w:pPr>
      <w:rPr>
        <w:rFonts w:ascii="Symbol" w:hAnsi="Symbol" w:cs="Symbol" w:hint="default"/>
        <w:lang w:val="pt-PT" w:eastAsia="en-US" w:bidi="ar-SA"/>
      </w:rPr>
    </w:lvl>
    <w:lvl w:ilvl="7">
      <w:numFmt w:val="bullet"/>
      <w:lvlText w:val=""/>
      <w:lvlJc w:val="left"/>
      <w:pPr>
        <w:tabs>
          <w:tab w:val="num" w:pos="0"/>
        </w:tabs>
        <w:ind w:left="7502" w:hanging="137"/>
      </w:pPr>
      <w:rPr>
        <w:rFonts w:ascii="Symbol" w:hAnsi="Symbol" w:cs="Symbol" w:hint="default"/>
        <w:lang w:val="pt-PT" w:eastAsia="en-US" w:bidi="ar-SA"/>
      </w:rPr>
    </w:lvl>
    <w:lvl w:ilvl="8">
      <w:numFmt w:val="bullet"/>
      <w:lvlText w:val=""/>
      <w:lvlJc w:val="left"/>
      <w:pPr>
        <w:tabs>
          <w:tab w:val="num" w:pos="0"/>
        </w:tabs>
        <w:ind w:left="8545" w:hanging="137"/>
      </w:pPr>
      <w:rPr>
        <w:rFonts w:ascii="Symbol" w:hAnsi="Symbol" w:cs="Symbol" w:hint="default"/>
        <w:lang w:val="pt-PT" w:eastAsia="en-US" w:bidi="ar-SA"/>
      </w:rPr>
    </w:lvl>
  </w:abstractNum>
  <w:abstractNum w:abstractNumId="52" w15:restartNumberingAfterBreak="0">
    <w:nsid w:val="63B01377"/>
    <w:multiLevelType w:val="multilevel"/>
    <w:tmpl w:val="DB98F192"/>
    <w:lvl w:ilvl="0">
      <w:start w:val="1"/>
      <w:numFmt w:val="lowerLetter"/>
      <w:lvlText w:val="%1)"/>
      <w:lvlJc w:val="left"/>
      <w:pPr>
        <w:tabs>
          <w:tab w:val="num" w:pos="0"/>
        </w:tabs>
        <w:ind w:left="57" w:hanging="271"/>
      </w:pPr>
      <w:rPr>
        <w:rFonts w:ascii="Arial" w:eastAsia="Arial" w:hAnsi="Arial" w:cs="Arial"/>
        <w:b/>
        <w:bCs/>
        <w:i/>
        <w:iCs/>
        <w:spacing w:val="0"/>
        <w:w w:val="99"/>
        <w:sz w:val="20"/>
        <w:szCs w:val="20"/>
        <w:lang w:val="pt-PT" w:eastAsia="en-US" w:bidi="ar-SA"/>
      </w:rPr>
    </w:lvl>
    <w:lvl w:ilvl="1">
      <w:numFmt w:val="bullet"/>
      <w:lvlText w:val=""/>
      <w:lvlJc w:val="left"/>
      <w:pPr>
        <w:tabs>
          <w:tab w:val="num" w:pos="0"/>
        </w:tabs>
        <w:ind w:left="1117" w:hanging="271"/>
      </w:pPr>
      <w:rPr>
        <w:rFonts w:ascii="Symbol" w:hAnsi="Symbol" w:cs="Symbol" w:hint="default"/>
        <w:lang w:val="pt-PT" w:eastAsia="en-US" w:bidi="ar-SA"/>
      </w:rPr>
    </w:lvl>
    <w:lvl w:ilvl="2">
      <w:numFmt w:val="bullet"/>
      <w:lvlText w:val=""/>
      <w:lvlJc w:val="left"/>
      <w:pPr>
        <w:tabs>
          <w:tab w:val="num" w:pos="0"/>
        </w:tabs>
        <w:ind w:left="2174" w:hanging="271"/>
      </w:pPr>
      <w:rPr>
        <w:rFonts w:ascii="Symbol" w:hAnsi="Symbol" w:cs="Symbol" w:hint="default"/>
        <w:lang w:val="pt-PT" w:eastAsia="en-US" w:bidi="ar-SA"/>
      </w:rPr>
    </w:lvl>
    <w:lvl w:ilvl="3">
      <w:numFmt w:val="bullet"/>
      <w:lvlText w:val=""/>
      <w:lvlJc w:val="left"/>
      <w:pPr>
        <w:tabs>
          <w:tab w:val="num" w:pos="0"/>
        </w:tabs>
        <w:ind w:left="3231" w:hanging="271"/>
      </w:pPr>
      <w:rPr>
        <w:rFonts w:ascii="Symbol" w:hAnsi="Symbol" w:cs="Symbol" w:hint="default"/>
        <w:lang w:val="pt-PT" w:eastAsia="en-US" w:bidi="ar-SA"/>
      </w:rPr>
    </w:lvl>
    <w:lvl w:ilvl="4">
      <w:numFmt w:val="bullet"/>
      <w:lvlText w:val=""/>
      <w:lvlJc w:val="left"/>
      <w:pPr>
        <w:tabs>
          <w:tab w:val="num" w:pos="0"/>
        </w:tabs>
        <w:ind w:left="4288" w:hanging="271"/>
      </w:pPr>
      <w:rPr>
        <w:rFonts w:ascii="Symbol" w:hAnsi="Symbol" w:cs="Symbol" w:hint="default"/>
        <w:lang w:val="pt-PT" w:eastAsia="en-US" w:bidi="ar-SA"/>
      </w:rPr>
    </w:lvl>
    <w:lvl w:ilvl="5">
      <w:numFmt w:val="bullet"/>
      <w:lvlText w:val=""/>
      <w:lvlJc w:val="left"/>
      <w:pPr>
        <w:tabs>
          <w:tab w:val="num" w:pos="0"/>
        </w:tabs>
        <w:ind w:left="5346" w:hanging="271"/>
      </w:pPr>
      <w:rPr>
        <w:rFonts w:ascii="Symbol" w:hAnsi="Symbol" w:cs="Symbol" w:hint="default"/>
        <w:lang w:val="pt-PT" w:eastAsia="en-US" w:bidi="ar-SA"/>
      </w:rPr>
    </w:lvl>
    <w:lvl w:ilvl="6">
      <w:numFmt w:val="bullet"/>
      <w:lvlText w:val=""/>
      <w:lvlJc w:val="left"/>
      <w:pPr>
        <w:tabs>
          <w:tab w:val="num" w:pos="0"/>
        </w:tabs>
        <w:ind w:left="6403" w:hanging="271"/>
      </w:pPr>
      <w:rPr>
        <w:rFonts w:ascii="Symbol" w:hAnsi="Symbol" w:cs="Symbol" w:hint="default"/>
        <w:lang w:val="pt-PT" w:eastAsia="en-US" w:bidi="ar-SA"/>
      </w:rPr>
    </w:lvl>
    <w:lvl w:ilvl="7">
      <w:numFmt w:val="bullet"/>
      <w:lvlText w:val=""/>
      <w:lvlJc w:val="left"/>
      <w:pPr>
        <w:tabs>
          <w:tab w:val="num" w:pos="0"/>
        </w:tabs>
        <w:ind w:left="7460" w:hanging="271"/>
      </w:pPr>
      <w:rPr>
        <w:rFonts w:ascii="Symbol" w:hAnsi="Symbol" w:cs="Symbol" w:hint="default"/>
        <w:lang w:val="pt-PT" w:eastAsia="en-US" w:bidi="ar-SA"/>
      </w:rPr>
    </w:lvl>
    <w:lvl w:ilvl="8">
      <w:numFmt w:val="bullet"/>
      <w:lvlText w:val=""/>
      <w:lvlJc w:val="left"/>
      <w:pPr>
        <w:tabs>
          <w:tab w:val="num" w:pos="0"/>
        </w:tabs>
        <w:ind w:left="8517" w:hanging="271"/>
      </w:pPr>
      <w:rPr>
        <w:rFonts w:ascii="Symbol" w:hAnsi="Symbol" w:cs="Symbol" w:hint="default"/>
        <w:lang w:val="pt-PT" w:eastAsia="en-US" w:bidi="ar-SA"/>
      </w:rPr>
    </w:lvl>
  </w:abstractNum>
  <w:abstractNum w:abstractNumId="53" w15:restartNumberingAfterBreak="0">
    <w:nsid w:val="661632E9"/>
    <w:multiLevelType w:val="multilevel"/>
    <w:tmpl w:val="A2FC35BA"/>
    <w:lvl w:ilvl="0">
      <w:numFmt w:val="bullet"/>
      <w:lvlText w:val="-"/>
      <w:lvlJc w:val="left"/>
      <w:pPr>
        <w:tabs>
          <w:tab w:val="num" w:pos="0"/>
        </w:tabs>
        <w:ind w:left="194" w:hanging="137"/>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1243" w:hanging="137"/>
      </w:pPr>
      <w:rPr>
        <w:rFonts w:ascii="Symbol" w:hAnsi="Symbol" w:cs="Symbol" w:hint="default"/>
        <w:lang w:val="pt-PT" w:eastAsia="en-US" w:bidi="ar-SA"/>
      </w:rPr>
    </w:lvl>
    <w:lvl w:ilvl="2">
      <w:numFmt w:val="bullet"/>
      <w:lvlText w:val=""/>
      <w:lvlJc w:val="left"/>
      <w:pPr>
        <w:tabs>
          <w:tab w:val="num" w:pos="0"/>
        </w:tabs>
        <w:ind w:left="2286" w:hanging="137"/>
      </w:pPr>
      <w:rPr>
        <w:rFonts w:ascii="Symbol" w:hAnsi="Symbol" w:cs="Symbol" w:hint="default"/>
        <w:lang w:val="pt-PT" w:eastAsia="en-US" w:bidi="ar-SA"/>
      </w:rPr>
    </w:lvl>
    <w:lvl w:ilvl="3">
      <w:numFmt w:val="bullet"/>
      <w:lvlText w:val=""/>
      <w:lvlJc w:val="left"/>
      <w:pPr>
        <w:tabs>
          <w:tab w:val="num" w:pos="0"/>
        </w:tabs>
        <w:ind w:left="3329" w:hanging="137"/>
      </w:pPr>
      <w:rPr>
        <w:rFonts w:ascii="Symbol" w:hAnsi="Symbol" w:cs="Symbol" w:hint="default"/>
        <w:lang w:val="pt-PT" w:eastAsia="en-US" w:bidi="ar-SA"/>
      </w:rPr>
    </w:lvl>
    <w:lvl w:ilvl="4">
      <w:numFmt w:val="bullet"/>
      <w:lvlText w:val=""/>
      <w:lvlJc w:val="left"/>
      <w:pPr>
        <w:tabs>
          <w:tab w:val="num" w:pos="0"/>
        </w:tabs>
        <w:ind w:left="4372" w:hanging="137"/>
      </w:pPr>
      <w:rPr>
        <w:rFonts w:ascii="Symbol" w:hAnsi="Symbol" w:cs="Symbol" w:hint="default"/>
        <w:lang w:val="pt-PT" w:eastAsia="en-US" w:bidi="ar-SA"/>
      </w:rPr>
    </w:lvl>
    <w:lvl w:ilvl="5">
      <w:numFmt w:val="bullet"/>
      <w:lvlText w:val=""/>
      <w:lvlJc w:val="left"/>
      <w:pPr>
        <w:tabs>
          <w:tab w:val="num" w:pos="0"/>
        </w:tabs>
        <w:ind w:left="5416" w:hanging="137"/>
      </w:pPr>
      <w:rPr>
        <w:rFonts w:ascii="Symbol" w:hAnsi="Symbol" w:cs="Symbol" w:hint="default"/>
        <w:lang w:val="pt-PT" w:eastAsia="en-US" w:bidi="ar-SA"/>
      </w:rPr>
    </w:lvl>
    <w:lvl w:ilvl="6">
      <w:numFmt w:val="bullet"/>
      <w:lvlText w:val=""/>
      <w:lvlJc w:val="left"/>
      <w:pPr>
        <w:tabs>
          <w:tab w:val="num" w:pos="0"/>
        </w:tabs>
        <w:ind w:left="6459" w:hanging="137"/>
      </w:pPr>
      <w:rPr>
        <w:rFonts w:ascii="Symbol" w:hAnsi="Symbol" w:cs="Symbol" w:hint="default"/>
        <w:lang w:val="pt-PT" w:eastAsia="en-US" w:bidi="ar-SA"/>
      </w:rPr>
    </w:lvl>
    <w:lvl w:ilvl="7">
      <w:numFmt w:val="bullet"/>
      <w:lvlText w:val=""/>
      <w:lvlJc w:val="left"/>
      <w:pPr>
        <w:tabs>
          <w:tab w:val="num" w:pos="0"/>
        </w:tabs>
        <w:ind w:left="7502" w:hanging="137"/>
      </w:pPr>
      <w:rPr>
        <w:rFonts w:ascii="Symbol" w:hAnsi="Symbol" w:cs="Symbol" w:hint="default"/>
        <w:lang w:val="pt-PT" w:eastAsia="en-US" w:bidi="ar-SA"/>
      </w:rPr>
    </w:lvl>
    <w:lvl w:ilvl="8">
      <w:numFmt w:val="bullet"/>
      <w:lvlText w:val=""/>
      <w:lvlJc w:val="left"/>
      <w:pPr>
        <w:tabs>
          <w:tab w:val="num" w:pos="0"/>
        </w:tabs>
        <w:ind w:left="8545" w:hanging="137"/>
      </w:pPr>
      <w:rPr>
        <w:rFonts w:ascii="Symbol" w:hAnsi="Symbol" w:cs="Symbol" w:hint="default"/>
        <w:lang w:val="pt-PT" w:eastAsia="en-US" w:bidi="ar-SA"/>
      </w:rPr>
    </w:lvl>
  </w:abstractNum>
  <w:abstractNum w:abstractNumId="54" w15:restartNumberingAfterBreak="0">
    <w:nsid w:val="6DB33F4A"/>
    <w:multiLevelType w:val="multilevel"/>
    <w:tmpl w:val="5D20F20E"/>
    <w:lvl w:ilvl="0">
      <w:numFmt w:val="bullet"/>
      <w:lvlText w:val="-"/>
      <w:lvlJc w:val="left"/>
      <w:pPr>
        <w:tabs>
          <w:tab w:val="num" w:pos="0"/>
        </w:tabs>
        <w:ind w:left="194" w:hanging="137"/>
      </w:pPr>
      <w:rPr>
        <w:rFonts w:ascii="Arial MT" w:hAnsi="Arial MT" w:cs="Arial MT" w:hint="default"/>
        <w:spacing w:val="0"/>
        <w:w w:val="100"/>
        <w:lang w:val="pt-PT" w:eastAsia="en-US" w:bidi="ar-SA"/>
      </w:rPr>
    </w:lvl>
    <w:lvl w:ilvl="1">
      <w:numFmt w:val="bullet"/>
      <w:lvlText w:val=""/>
      <w:lvlJc w:val="left"/>
      <w:pPr>
        <w:tabs>
          <w:tab w:val="num" w:pos="0"/>
        </w:tabs>
        <w:ind w:left="1243" w:hanging="137"/>
      </w:pPr>
      <w:rPr>
        <w:rFonts w:ascii="Symbol" w:hAnsi="Symbol" w:cs="Symbol" w:hint="default"/>
        <w:lang w:val="pt-PT" w:eastAsia="en-US" w:bidi="ar-SA"/>
      </w:rPr>
    </w:lvl>
    <w:lvl w:ilvl="2">
      <w:numFmt w:val="bullet"/>
      <w:lvlText w:val=""/>
      <w:lvlJc w:val="left"/>
      <w:pPr>
        <w:tabs>
          <w:tab w:val="num" w:pos="0"/>
        </w:tabs>
        <w:ind w:left="2286" w:hanging="137"/>
      </w:pPr>
      <w:rPr>
        <w:rFonts w:ascii="Symbol" w:hAnsi="Symbol" w:cs="Symbol" w:hint="default"/>
        <w:lang w:val="pt-PT" w:eastAsia="en-US" w:bidi="ar-SA"/>
      </w:rPr>
    </w:lvl>
    <w:lvl w:ilvl="3">
      <w:numFmt w:val="bullet"/>
      <w:lvlText w:val=""/>
      <w:lvlJc w:val="left"/>
      <w:pPr>
        <w:tabs>
          <w:tab w:val="num" w:pos="0"/>
        </w:tabs>
        <w:ind w:left="3329" w:hanging="137"/>
      </w:pPr>
      <w:rPr>
        <w:rFonts w:ascii="Symbol" w:hAnsi="Symbol" w:cs="Symbol" w:hint="default"/>
        <w:lang w:val="pt-PT" w:eastAsia="en-US" w:bidi="ar-SA"/>
      </w:rPr>
    </w:lvl>
    <w:lvl w:ilvl="4">
      <w:numFmt w:val="bullet"/>
      <w:lvlText w:val=""/>
      <w:lvlJc w:val="left"/>
      <w:pPr>
        <w:tabs>
          <w:tab w:val="num" w:pos="0"/>
        </w:tabs>
        <w:ind w:left="4372" w:hanging="137"/>
      </w:pPr>
      <w:rPr>
        <w:rFonts w:ascii="Symbol" w:hAnsi="Symbol" w:cs="Symbol" w:hint="default"/>
        <w:lang w:val="pt-PT" w:eastAsia="en-US" w:bidi="ar-SA"/>
      </w:rPr>
    </w:lvl>
    <w:lvl w:ilvl="5">
      <w:numFmt w:val="bullet"/>
      <w:lvlText w:val=""/>
      <w:lvlJc w:val="left"/>
      <w:pPr>
        <w:tabs>
          <w:tab w:val="num" w:pos="0"/>
        </w:tabs>
        <w:ind w:left="5416" w:hanging="137"/>
      </w:pPr>
      <w:rPr>
        <w:rFonts w:ascii="Symbol" w:hAnsi="Symbol" w:cs="Symbol" w:hint="default"/>
        <w:lang w:val="pt-PT" w:eastAsia="en-US" w:bidi="ar-SA"/>
      </w:rPr>
    </w:lvl>
    <w:lvl w:ilvl="6">
      <w:numFmt w:val="bullet"/>
      <w:lvlText w:val=""/>
      <w:lvlJc w:val="left"/>
      <w:pPr>
        <w:tabs>
          <w:tab w:val="num" w:pos="0"/>
        </w:tabs>
        <w:ind w:left="6459" w:hanging="137"/>
      </w:pPr>
      <w:rPr>
        <w:rFonts w:ascii="Symbol" w:hAnsi="Symbol" w:cs="Symbol" w:hint="default"/>
        <w:lang w:val="pt-PT" w:eastAsia="en-US" w:bidi="ar-SA"/>
      </w:rPr>
    </w:lvl>
    <w:lvl w:ilvl="7">
      <w:numFmt w:val="bullet"/>
      <w:lvlText w:val=""/>
      <w:lvlJc w:val="left"/>
      <w:pPr>
        <w:tabs>
          <w:tab w:val="num" w:pos="0"/>
        </w:tabs>
        <w:ind w:left="7502" w:hanging="137"/>
      </w:pPr>
      <w:rPr>
        <w:rFonts w:ascii="Symbol" w:hAnsi="Symbol" w:cs="Symbol" w:hint="default"/>
        <w:lang w:val="pt-PT" w:eastAsia="en-US" w:bidi="ar-SA"/>
      </w:rPr>
    </w:lvl>
    <w:lvl w:ilvl="8">
      <w:numFmt w:val="bullet"/>
      <w:lvlText w:val=""/>
      <w:lvlJc w:val="left"/>
      <w:pPr>
        <w:tabs>
          <w:tab w:val="num" w:pos="0"/>
        </w:tabs>
        <w:ind w:left="8545" w:hanging="137"/>
      </w:pPr>
      <w:rPr>
        <w:rFonts w:ascii="Symbol" w:hAnsi="Symbol" w:cs="Symbol" w:hint="default"/>
        <w:lang w:val="pt-PT" w:eastAsia="en-US" w:bidi="ar-SA"/>
      </w:rPr>
    </w:lvl>
  </w:abstractNum>
  <w:abstractNum w:abstractNumId="55" w15:restartNumberingAfterBreak="0">
    <w:nsid w:val="6E9C2C61"/>
    <w:multiLevelType w:val="multilevel"/>
    <w:tmpl w:val="615A55D6"/>
    <w:lvl w:ilvl="0">
      <w:start w:val="2"/>
      <w:numFmt w:val="decimal"/>
      <w:lvlText w:val="%1"/>
      <w:lvlJc w:val="left"/>
      <w:pPr>
        <w:tabs>
          <w:tab w:val="num" w:pos="0"/>
        </w:tabs>
        <w:ind w:left="57" w:hanging="423"/>
      </w:pPr>
      <w:rPr>
        <w:lang w:val="pt-PT" w:eastAsia="en-US" w:bidi="ar-SA"/>
      </w:rPr>
    </w:lvl>
    <w:lvl w:ilvl="1">
      <w:start w:val="1"/>
      <w:numFmt w:val="decimal"/>
      <w:lvlText w:val="%1.%2."/>
      <w:lvlJc w:val="left"/>
      <w:pPr>
        <w:tabs>
          <w:tab w:val="num" w:pos="0"/>
        </w:tabs>
        <w:ind w:left="57" w:hanging="423"/>
      </w:pPr>
      <w:rPr>
        <w:spacing w:val="0"/>
        <w:w w:val="100"/>
        <w:lang w:val="pt-PT" w:eastAsia="en-US" w:bidi="ar-SA"/>
      </w:rPr>
    </w:lvl>
    <w:lvl w:ilvl="2">
      <w:start w:val="1"/>
      <w:numFmt w:val="decimal"/>
      <w:lvlText w:val="%1.%2.%3."/>
      <w:lvlJc w:val="left"/>
      <w:pPr>
        <w:tabs>
          <w:tab w:val="num" w:pos="0"/>
        </w:tabs>
        <w:ind w:left="57" w:hanging="644"/>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44"/>
      </w:pPr>
      <w:rPr>
        <w:rFonts w:ascii="Symbol" w:hAnsi="Symbol" w:cs="Symbol" w:hint="default"/>
        <w:lang w:val="pt-PT" w:eastAsia="en-US" w:bidi="ar-SA"/>
      </w:rPr>
    </w:lvl>
    <w:lvl w:ilvl="4">
      <w:numFmt w:val="bullet"/>
      <w:lvlText w:val=""/>
      <w:lvlJc w:val="left"/>
      <w:pPr>
        <w:tabs>
          <w:tab w:val="num" w:pos="0"/>
        </w:tabs>
        <w:ind w:left="4288" w:hanging="644"/>
      </w:pPr>
      <w:rPr>
        <w:rFonts w:ascii="Symbol" w:hAnsi="Symbol" w:cs="Symbol" w:hint="default"/>
        <w:lang w:val="pt-PT" w:eastAsia="en-US" w:bidi="ar-SA"/>
      </w:rPr>
    </w:lvl>
    <w:lvl w:ilvl="5">
      <w:numFmt w:val="bullet"/>
      <w:lvlText w:val=""/>
      <w:lvlJc w:val="left"/>
      <w:pPr>
        <w:tabs>
          <w:tab w:val="num" w:pos="0"/>
        </w:tabs>
        <w:ind w:left="5346" w:hanging="644"/>
      </w:pPr>
      <w:rPr>
        <w:rFonts w:ascii="Symbol" w:hAnsi="Symbol" w:cs="Symbol" w:hint="default"/>
        <w:lang w:val="pt-PT" w:eastAsia="en-US" w:bidi="ar-SA"/>
      </w:rPr>
    </w:lvl>
    <w:lvl w:ilvl="6">
      <w:numFmt w:val="bullet"/>
      <w:lvlText w:val=""/>
      <w:lvlJc w:val="left"/>
      <w:pPr>
        <w:tabs>
          <w:tab w:val="num" w:pos="0"/>
        </w:tabs>
        <w:ind w:left="6403" w:hanging="644"/>
      </w:pPr>
      <w:rPr>
        <w:rFonts w:ascii="Symbol" w:hAnsi="Symbol" w:cs="Symbol" w:hint="default"/>
        <w:lang w:val="pt-PT" w:eastAsia="en-US" w:bidi="ar-SA"/>
      </w:rPr>
    </w:lvl>
    <w:lvl w:ilvl="7">
      <w:numFmt w:val="bullet"/>
      <w:lvlText w:val=""/>
      <w:lvlJc w:val="left"/>
      <w:pPr>
        <w:tabs>
          <w:tab w:val="num" w:pos="0"/>
        </w:tabs>
        <w:ind w:left="7460" w:hanging="644"/>
      </w:pPr>
      <w:rPr>
        <w:rFonts w:ascii="Symbol" w:hAnsi="Symbol" w:cs="Symbol" w:hint="default"/>
        <w:lang w:val="pt-PT" w:eastAsia="en-US" w:bidi="ar-SA"/>
      </w:rPr>
    </w:lvl>
    <w:lvl w:ilvl="8">
      <w:numFmt w:val="bullet"/>
      <w:lvlText w:val=""/>
      <w:lvlJc w:val="left"/>
      <w:pPr>
        <w:tabs>
          <w:tab w:val="num" w:pos="0"/>
        </w:tabs>
        <w:ind w:left="8517" w:hanging="644"/>
      </w:pPr>
      <w:rPr>
        <w:rFonts w:ascii="Symbol" w:hAnsi="Symbol" w:cs="Symbol" w:hint="default"/>
        <w:lang w:val="pt-PT" w:eastAsia="en-US" w:bidi="ar-SA"/>
      </w:rPr>
    </w:lvl>
  </w:abstractNum>
  <w:abstractNum w:abstractNumId="56" w15:restartNumberingAfterBreak="0">
    <w:nsid w:val="72817DE9"/>
    <w:multiLevelType w:val="multilevel"/>
    <w:tmpl w:val="5CB4DAFA"/>
    <w:lvl w:ilvl="0">
      <w:start w:val="1"/>
      <w:numFmt w:val="lowerLetter"/>
      <w:lvlText w:val="%1)"/>
      <w:lvlJc w:val="left"/>
      <w:pPr>
        <w:tabs>
          <w:tab w:val="num" w:pos="0"/>
        </w:tabs>
        <w:ind w:left="720" w:hanging="360"/>
      </w:p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74617236"/>
    <w:multiLevelType w:val="multilevel"/>
    <w:tmpl w:val="AB22C750"/>
    <w:lvl w:ilvl="0">
      <w:numFmt w:val="bullet"/>
      <w:lvlText w:val="•"/>
      <w:lvlJc w:val="left"/>
      <w:pPr>
        <w:tabs>
          <w:tab w:val="num" w:pos="0"/>
        </w:tabs>
        <w:ind w:left="57" w:hanging="140"/>
      </w:pPr>
      <w:rPr>
        <w:rFonts w:ascii="Arial MT" w:hAnsi="Arial MT" w:cs="Arial MT" w:hint="default"/>
        <w:b w:val="0"/>
        <w:bCs w:val="0"/>
        <w:i w:val="0"/>
        <w:iCs w:val="0"/>
        <w:spacing w:val="0"/>
        <w:w w:val="100"/>
        <w:sz w:val="22"/>
        <w:szCs w:val="22"/>
        <w:lang w:val="pt-PT" w:eastAsia="en-US" w:bidi="ar-SA"/>
      </w:rPr>
    </w:lvl>
    <w:lvl w:ilvl="1">
      <w:numFmt w:val="bullet"/>
      <w:lvlText w:val=""/>
      <w:lvlJc w:val="left"/>
      <w:pPr>
        <w:tabs>
          <w:tab w:val="num" w:pos="0"/>
        </w:tabs>
        <w:ind w:left="1117" w:hanging="140"/>
      </w:pPr>
      <w:rPr>
        <w:rFonts w:ascii="Symbol" w:hAnsi="Symbol" w:cs="Symbol" w:hint="default"/>
        <w:lang w:val="pt-PT" w:eastAsia="en-US" w:bidi="ar-SA"/>
      </w:rPr>
    </w:lvl>
    <w:lvl w:ilvl="2">
      <w:numFmt w:val="bullet"/>
      <w:lvlText w:val=""/>
      <w:lvlJc w:val="left"/>
      <w:pPr>
        <w:tabs>
          <w:tab w:val="num" w:pos="0"/>
        </w:tabs>
        <w:ind w:left="2174" w:hanging="140"/>
      </w:pPr>
      <w:rPr>
        <w:rFonts w:ascii="Symbol" w:hAnsi="Symbol" w:cs="Symbol" w:hint="default"/>
        <w:lang w:val="pt-PT" w:eastAsia="en-US" w:bidi="ar-SA"/>
      </w:rPr>
    </w:lvl>
    <w:lvl w:ilvl="3">
      <w:numFmt w:val="bullet"/>
      <w:lvlText w:val=""/>
      <w:lvlJc w:val="left"/>
      <w:pPr>
        <w:tabs>
          <w:tab w:val="num" w:pos="0"/>
        </w:tabs>
        <w:ind w:left="3231" w:hanging="140"/>
      </w:pPr>
      <w:rPr>
        <w:rFonts w:ascii="Symbol" w:hAnsi="Symbol" w:cs="Symbol" w:hint="default"/>
        <w:lang w:val="pt-PT" w:eastAsia="en-US" w:bidi="ar-SA"/>
      </w:rPr>
    </w:lvl>
    <w:lvl w:ilvl="4">
      <w:numFmt w:val="bullet"/>
      <w:lvlText w:val=""/>
      <w:lvlJc w:val="left"/>
      <w:pPr>
        <w:tabs>
          <w:tab w:val="num" w:pos="0"/>
        </w:tabs>
        <w:ind w:left="4288" w:hanging="140"/>
      </w:pPr>
      <w:rPr>
        <w:rFonts w:ascii="Symbol" w:hAnsi="Symbol" w:cs="Symbol" w:hint="default"/>
        <w:lang w:val="pt-PT" w:eastAsia="en-US" w:bidi="ar-SA"/>
      </w:rPr>
    </w:lvl>
    <w:lvl w:ilvl="5">
      <w:numFmt w:val="bullet"/>
      <w:lvlText w:val=""/>
      <w:lvlJc w:val="left"/>
      <w:pPr>
        <w:tabs>
          <w:tab w:val="num" w:pos="0"/>
        </w:tabs>
        <w:ind w:left="5346" w:hanging="140"/>
      </w:pPr>
      <w:rPr>
        <w:rFonts w:ascii="Symbol" w:hAnsi="Symbol" w:cs="Symbol" w:hint="default"/>
        <w:lang w:val="pt-PT" w:eastAsia="en-US" w:bidi="ar-SA"/>
      </w:rPr>
    </w:lvl>
    <w:lvl w:ilvl="6">
      <w:numFmt w:val="bullet"/>
      <w:lvlText w:val=""/>
      <w:lvlJc w:val="left"/>
      <w:pPr>
        <w:tabs>
          <w:tab w:val="num" w:pos="0"/>
        </w:tabs>
        <w:ind w:left="6403" w:hanging="140"/>
      </w:pPr>
      <w:rPr>
        <w:rFonts w:ascii="Symbol" w:hAnsi="Symbol" w:cs="Symbol" w:hint="default"/>
        <w:lang w:val="pt-PT" w:eastAsia="en-US" w:bidi="ar-SA"/>
      </w:rPr>
    </w:lvl>
    <w:lvl w:ilvl="7">
      <w:numFmt w:val="bullet"/>
      <w:lvlText w:val=""/>
      <w:lvlJc w:val="left"/>
      <w:pPr>
        <w:tabs>
          <w:tab w:val="num" w:pos="0"/>
        </w:tabs>
        <w:ind w:left="7460" w:hanging="140"/>
      </w:pPr>
      <w:rPr>
        <w:rFonts w:ascii="Symbol" w:hAnsi="Symbol" w:cs="Symbol" w:hint="default"/>
        <w:lang w:val="pt-PT" w:eastAsia="en-US" w:bidi="ar-SA"/>
      </w:rPr>
    </w:lvl>
    <w:lvl w:ilvl="8">
      <w:numFmt w:val="bullet"/>
      <w:lvlText w:val=""/>
      <w:lvlJc w:val="left"/>
      <w:pPr>
        <w:tabs>
          <w:tab w:val="num" w:pos="0"/>
        </w:tabs>
        <w:ind w:left="8517" w:hanging="140"/>
      </w:pPr>
      <w:rPr>
        <w:rFonts w:ascii="Symbol" w:hAnsi="Symbol" w:cs="Symbol" w:hint="default"/>
        <w:lang w:val="pt-PT" w:eastAsia="en-US" w:bidi="ar-SA"/>
      </w:rPr>
    </w:lvl>
  </w:abstractNum>
  <w:abstractNum w:abstractNumId="58" w15:restartNumberingAfterBreak="0">
    <w:nsid w:val="76266B6F"/>
    <w:multiLevelType w:val="multilevel"/>
    <w:tmpl w:val="C270F462"/>
    <w:lvl w:ilvl="0">
      <w:start w:val="18"/>
      <w:numFmt w:val="upperLetter"/>
      <w:lvlText w:val="%1."/>
      <w:lvlJc w:val="left"/>
      <w:pPr>
        <w:tabs>
          <w:tab w:val="num" w:pos="312"/>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77083AE5"/>
    <w:multiLevelType w:val="multilevel"/>
    <w:tmpl w:val="5FC8D884"/>
    <w:lvl w:ilvl="0">
      <w:start w:val="5"/>
      <w:numFmt w:val="decimal"/>
      <w:lvlText w:val="%1"/>
      <w:lvlJc w:val="left"/>
      <w:pPr>
        <w:tabs>
          <w:tab w:val="num" w:pos="0"/>
        </w:tabs>
        <w:ind w:left="57" w:hanging="627"/>
      </w:pPr>
      <w:rPr>
        <w:lang w:val="pt-PT" w:eastAsia="en-US" w:bidi="ar-SA"/>
      </w:rPr>
    </w:lvl>
    <w:lvl w:ilvl="1">
      <w:start w:val="8"/>
      <w:numFmt w:val="decimal"/>
      <w:lvlText w:val="%1.%2"/>
      <w:lvlJc w:val="left"/>
      <w:pPr>
        <w:tabs>
          <w:tab w:val="num" w:pos="0"/>
        </w:tabs>
        <w:ind w:left="57" w:hanging="627"/>
      </w:pPr>
      <w:rPr>
        <w:lang w:val="pt-PT" w:eastAsia="en-US" w:bidi="ar-SA"/>
      </w:rPr>
    </w:lvl>
    <w:lvl w:ilvl="2">
      <w:start w:val="6"/>
      <w:numFmt w:val="decimal"/>
      <w:lvlText w:val="%1.%2.%3."/>
      <w:lvlJc w:val="left"/>
      <w:pPr>
        <w:tabs>
          <w:tab w:val="num" w:pos="0"/>
        </w:tabs>
        <w:ind w:left="57" w:hanging="627"/>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27"/>
      </w:pPr>
      <w:rPr>
        <w:rFonts w:ascii="Symbol" w:hAnsi="Symbol" w:cs="Symbol" w:hint="default"/>
        <w:lang w:val="pt-PT" w:eastAsia="en-US" w:bidi="ar-SA"/>
      </w:rPr>
    </w:lvl>
    <w:lvl w:ilvl="4">
      <w:numFmt w:val="bullet"/>
      <w:lvlText w:val=""/>
      <w:lvlJc w:val="left"/>
      <w:pPr>
        <w:tabs>
          <w:tab w:val="num" w:pos="0"/>
        </w:tabs>
        <w:ind w:left="4288" w:hanging="627"/>
      </w:pPr>
      <w:rPr>
        <w:rFonts w:ascii="Symbol" w:hAnsi="Symbol" w:cs="Symbol" w:hint="default"/>
        <w:lang w:val="pt-PT" w:eastAsia="en-US" w:bidi="ar-SA"/>
      </w:rPr>
    </w:lvl>
    <w:lvl w:ilvl="5">
      <w:numFmt w:val="bullet"/>
      <w:lvlText w:val=""/>
      <w:lvlJc w:val="left"/>
      <w:pPr>
        <w:tabs>
          <w:tab w:val="num" w:pos="0"/>
        </w:tabs>
        <w:ind w:left="5346" w:hanging="627"/>
      </w:pPr>
      <w:rPr>
        <w:rFonts w:ascii="Symbol" w:hAnsi="Symbol" w:cs="Symbol" w:hint="default"/>
        <w:lang w:val="pt-PT" w:eastAsia="en-US" w:bidi="ar-SA"/>
      </w:rPr>
    </w:lvl>
    <w:lvl w:ilvl="6">
      <w:numFmt w:val="bullet"/>
      <w:lvlText w:val=""/>
      <w:lvlJc w:val="left"/>
      <w:pPr>
        <w:tabs>
          <w:tab w:val="num" w:pos="0"/>
        </w:tabs>
        <w:ind w:left="6403" w:hanging="627"/>
      </w:pPr>
      <w:rPr>
        <w:rFonts w:ascii="Symbol" w:hAnsi="Symbol" w:cs="Symbol" w:hint="default"/>
        <w:lang w:val="pt-PT" w:eastAsia="en-US" w:bidi="ar-SA"/>
      </w:rPr>
    </w:lvl>
    <w:lvl w:ilvl="7">
      <w:numFmt w:val="bullet"/>
      <w:lvlText w:val=""/>
      <w:lvlJc w:val="left"/>
      <w:pPr>
        <w:tabs>
          <w:tab w:val="num" w:pos="0"/>
        </w:tabs>
        <w:ind w:left="7460" w:hanging="627"/>
      </w:pPr>
      <w:rPr>
        <w:rFonts w:ascii="Symbol" w:hAnsi="Symbol" w:cs="Symbol" w:hint="default"/>
        <w:lang w:val="pt-PT" w:eastAsia="en-US" w:bidi="ar-SA"/>
      </w:rPr>
    </w:lvl>
    <w:lvl w:ilvl="8">
      <w:numFmt w:val="bullet"/>
      <w:lvlText w:val=""/>
      <w:lvlJc w:val="left"/>
      <w:pPr>
        <w:tabs>
          <w:tab w:val="num" w:pos="0"/>
        </w:tabs>
        <w:ind w:left="8517" w:hanging="627"/>
      </w:pPr>
      <w:rPr>
        <w:rFonts w:ascii="Symbol" w:hAnsi="Symbol" w:cs="Symbol" w:hint="default"/>
        <w:lang w:val="pt-PT" w:eastAsia="en-US" w:bidi="ar-SA"/>
      </w:rPr>
    </w:lvl>
  </w:abstractNum>
  <w:abstractNum w:abstractNumId="60" w15:restartNumberingAfterBreak="0">
    <w:nsid w:val="77B238B4"/>
    <w:multiLevelType w:val="multilevel"/>
    <w:tmpl w:val="2AE032B4"/>
    <w:lvl w:ilvl="0">
      <w:start w:val="6"/>
      <w:numFmt w:val="decimal"/>
      <w:lvlText w:val="%1"/>
      <w:lvlJc w:val="left"/>
      <w:pPr>
        <w:tabs>
          <w:tab w:val="num" w:pos="0"/>
        </w:tabs>
        <w:ind w:left="487" w:hanging="430"/>
      </w:pPr>
      <w:rPr>
        <w:lang w:val="pt-PT" w:eastAsia="en-US" w:bidi="ar-SA"/>
      </w:rPr>
    </w:lvl>
    <w:lvl w:ilvl="1">
      <w:start w:val="1"/>
      <w:numFmt w:val="decimal"/>
      <w:lvlText w:val="%1.%2."/>
      <w:lvlJc w:val="left"/>
      <w:pPr>
        <w:tabs>
          <w:tab w:val="num" w:pos="0"/>
        </w:tabs>
        <w:ind w:left="487" w:hanging="430"/>
      </w:pPr>
      <w:rPr>
        <w:rFonts w:ascii="Arial" w:eastAsia="Arial" w:hAnsi="Arial" w:cs="Arial"/>
        <w:b w:val="0"/>
        <w:bCs w:val="0"/>
        <w:i w:val="0"/>
        <w:iCs w:val="0"/>
        <w:spacing w:val="0"/>
        <w:w w:val="100"/>
        <w:sz w:val="18"/>
        <w:szCs w:val="18"/>
        <w:lang w:val="pt-PT" w:eastAsia="en-US" w:bidi="ar-SA"/>
      </w:rPr>
    </w:lvl>
    <w:lvl w:ilvl="2">
      <w:start w:val="1"/>
      <w:numFmt w:val="decimal"/>
      <w:lvlText w:val="%1.%2.%3."/>
      <w:lvlJc w:val="left"/>
      <w:pPr>
        <w:tabs>
          <w:tab w:val="num" w:pos="0"/>
        </w:tabs>
        <w:ind w:left="57" w:hanging="620"/>
      </w:pPr>
      <w:rPr>
        <w:rFonts w:ascii="Arial MT" w:eastAsia="Arial MT" w:hAnsi="Arial MT" w:cs="Arial MT"/>
        <w:b w:val="0"/>
        <w:bCs w:val="0"/>
        <w:i w:val="0"/>
        <w:iCs w:val="0"/>
        <w:spacing w:val="-3"/>
        <w:w w:val="100"/>
        <w:sz w:val="22"/>
        <w:szCs w:val="22"/>
        <w:lang w:val="pt-PT" w:eastAsia="en-US" w:bidi="ar-SA"/>
      </w:rPr>
    </w:lvl>
    <w:lvl w:ilvl="3">
      <w:start w:val="1"/>
      <w:numFmt w:val="decimal"/>
      <w:lvlText w:val="%1.%2.%3.%4."/>
      <w:lvlJc w:val="left"/>
      <w:pPr>
        <w:tabs>
          <w:tab w:val="num" w:pos="0"/>
        </w:tabs>
        <w:ind w:left="854" w:hanging="798"/>
      </w:pPr>
      <w:rPr>
        <w:rFonts w:ascii="Arial MT" w:eastAsia="Arial MT" w:hAnsi="Arial MT" w:cs="Arial MT"/>
        <w:b w:val="0"/>
        <w:bCs w:val="0"/>
        <w:i w:val="0"/>
        <w:iCs w:val="0"/>
        <w:spacing w:val="-3"/>
        <w:w w:val="100"/>
        <w:sz w:val="22"/>
        <w:szCs w:val="22"/>
        <w:lang w:val="pt-PT" w:eastAsia="en-US" w:bidi="ar-SA"/>
      </w:rPr>
    </w:lvl>
    <w:lvl w:ilvl="4">
      <w:numFmt w:val="bullet"/>
      <w:lvlText w:val="-"/>
      <w:lvlJc w:val="left"/>
      <w:pPr>
        <w:tabs>
          <w:tab w:val="num" w:pos="0"/>
        </w:tabs>
        <w:ind w:left="194" w:hanging="137"/>
      </w:pPr>
      <w:rPr>
        <w:rFonts w:ascii="Arial" w:hAnsi="Arial" w:cs="Arial" w:hint="default"/>
        <w:spacing w:val="0"/>
        <w:w w:val="100"/>
        <w:lang w:val="pt-PT" w:eastAsia="en-US" w:bidi="ar-SA"/>
      </w:rPr>
    </w:lvl>
    <w:lvl w:ilvl="5">
      <w:numFmt w:val="bullet"/>
      <w:lvlText w:val=""/>
      <w:lvlJc w:val="left"/>
      <w:pPr>
        <w:tabs>
          <w:tab w:val="num" w:pos="0"/>
        </w:tabs>
        <w:ind w:left="778" w:hanging="137"/>
      </w:pPr>
      <w:rPr>
        <w:rFonts w:ascii="Symbol" w:hAnsi="Symbol" w:cs="Symbol" w:hint="default"/>
        <w:b w:val="0"/>
        <w:bCs w:val="0"/>
        <w:i w:val="0"/>
        <w:iCs w:val="0"/>
        <w:spacing w:val="0"/>
        <w:w w:val="100"/>
        <w:sz w:val="22"/>
        <w:szCs w:val="22"/>
        <w:lang w:val="pt-PT" w:eastAsia="en-US" w:bidi="ar-SA"/>
      </w:rPr>
    </w:lvl>
    <w:lvl w:ilvl="6">
      <w:numFmt w:val="bullet"/>
      <w:lvlText w:val=""/>
      <w:lvlJc w:val="left"/>
      <w:pPr>
        <w:tabs>
          <w:tab w:val="num" w:pos="0"/>
        </w:tabs>
        <w:ind w:left="4117" w:hanging="137"/>
      </w:pPr>
      <w:rPr>
        <w:rFonts w:ascii="Symbol" w:hAnsi="Symbol" w:cs="Symbol" w:hint="default"/>
        <w:lang w:val="pt-PT" w:eastAsia="en-US" w:bidi="ar-SA"/>
      </w:rPr>
    </w:lvl>
    <w:lvl w:ilvl="7">
      <w:numFmt w:val="bullet"/>
      <w:lvlText w:val=""/>
      <w:lvlJc w:val="left"/>
      <w:pPr>
        <w:tabs>
          <w:tab w:val="num" w:pos="0"/>
        </w:tabs>
        <w:ind w:left="5746" w:hanging="137"/>
      </w:pPr>
      <w:rPr>
        <w:rFonts w:ascii="Symbol" w:hAnsi="Symbol" w:cs="Symbol" w:hint="default"/>
        <w:lang w:val="pt-PT" w:eastAsia="en-US" w:bidi="ar-SA"/>
      </w:rPr>
    </w:lvl>
    <w:lvl w:ilvl="8">
      <w:numFmt w:val="bullet"/>
      <w:lvlText w:val=""/>
      <w:lvlJc w:val="left"/>
      <w:pPr>
        <w:tabs>
          <w:tab w:val="num" w:pos="0"/>
        </w:tabs>
        <w:ind w:left="7374" w:hanging="137"/>
      </w:pPr>
      <w:rPr>
        <w:rFonts w:ascii="Symbol" w:hAnsi="Symbol" w:cs="Symbol" w:hint="default"/>
        <w:lang w:val="pt-PT" w:eastAsia="en-US" w:bidi="ar-SA"/>
      </w:rPr>
    </w:lvl>
  </w:abstractNum>
  <w:abstractNum w:abstractNumId="61" w15:restartNumberingAfterBreak="0">
    <w:nsid w:val="77DD22BA"/>
    <w:multiLevelType w:val="multilevel"/>
    <w:tmpl w:val="08363A0C"/>
    <w:lvl w:ilvl="0">
      <w:start w:val="4"/>
      <w:numFmt w:val="decimal"/>
      <w:lvlText w:val="%1"/>
      <w:lvlJc w:val="left"/>
      <w:pPr>
        <w:tabs>
          <w:tab w:val="num" w:pos="0"/>
        </w:tabs>
        <w:ind w:left="57" w:hanging="608"/>
      </w:pPr>
      <w:rPr>
        <w:lang w:val="pt-PT" w:eastAsia="en-US" w:bidi="ar-SA"/>
      </w:rPr>
    </w:lvl>
    <w:lvl w:ilvl="1">
      <w:start w:val="6"/>
      <w:numFmt w:val="decimal"/>
      <w:lvlText w:val="%1.%2"/>
      <w:lvlJc w:val="left"/>
      <w:pPr>
        <w:tabs>
          <w:tab w:val="num" w:pos="0"/>
        </w:tabs>
        <w:ind w:left="57" w:hanging="608"/>
      </w:pPr>
      <w:rPr>
        <w:lang w:val="pt-PT" w:eastAsia="en-US" w:bidi="ar-SA"/>
      </w:rPr>
    </w:lvl>
    <w:lvl w:ilvl="2">
      <w:start w:val="1"/>
      <w:numFmt w:val="decimal"/>
      <w:lvlText w:val="%1.%2.%3."/>
      <w:lvlJc w:val="left"/>
      <w:pPr>
        <w:tabs>
          <w:tab w:val="num" w:pos="0"/>
        </w:tabs>
        <w:ind w:left="57" w:hanging="608"/>
      </w:pPr>
      <w:rPr>
        <w:rFonts w:ascii="Arial MT" w:eastAsia="Arial MT" w:hAnsi="Arial MT" w:cs="Arial MT"/>
        <w:b w:val="0"/>
        <w:bCs w:val="0"/>
        <w:i w:val="0"/>
        <w:iCs w:val="0"/>
        <w:spacing w:val="-3"/>
        <w:w w:val="100"/>
        <w:sz w:val="22"/>
        <w:szCs w:val="22"/>
        <w:lang w:val="pt-PT" w:eastAsia="en-US" w:bidi="ar-SA"/>
      </w:rPr>
    </w:lvl>
    <w:lvl w:ilvl="3">
      <w:numFmt w:val="bullet"/>
      <w:lvlText w:val=""/>
      <w:lvlJc w:val="left"/>
      <w:pPr>
        <w:tabs>
          <w:tab w:val="num" w:pos="0"/>
        </w:tabs>
        <w:ind w:left="3231" w:hanging="608"/>
      </w:pPr>
      <w:rPr>
        <w:rFonts w:ascii="Symbol" w:hAnsi="Symbol" w:cs="Symbol" w:hint="default"/>
        <w:lang w:val="pt-PT" w:eastAsia="en-US" w:bidi="ar-SA"/>
      </w:rPr>
    </w:lvl>
    <w:lvl w:ilvl="4">
      <w:numFmt w:val="bullet"/>
      <w:lvlText w:val=""/>
      <w:lvlJc w:val="left"/>
      <w:pPr>
        <w:tabs>
          <w:tab w:val="num" w:pos="0"/>
        </w:tabs>
        <w:ind w:left="4288" w:hanging="608"/>
      </w:pPr>
      <w:rPr>
        <w:rFonts w:ascii="Symbol" w:hAnsi="Symbol" w:cs="Symbol" w:hint="default"/>
        <w:lang w:val="pt-PT" w:eastAsia="en-US" w:bidi="ar-SA"/>
      </w:rPr>
    </w:lvl>
    <w:lvl w:ilvl="5">
      <w:numFmt w:val="bullet"/>
      <w:lvlText w:val=""/>
      <w:lvlJc w:val="left"/>
      <w:pPr>
        <w:tabs>
          <w:tab w:val="num" w:pos="0"/>
        </w:tabs>
        <w:ind w:left="5346" w:hanging="608"/>
      </w:pPr>
      <w:rPr>
        <w:rFonts w:ascii="Symbol" w:hAnsi="Symbol" w:cs="Symbol" w:hint="default"/>
        <w:lang w:val="pt-PT" w:eastAsia="en-US" w:bidi="ar-SA"/>
      </w:rPr>
    </w:lvl>
    <w:lvl w:ilvl="6">
      <w:numFmt w:val="bullet"/>
      <w:lvlText w:val=""/>
      <w:lvlJc w:val="left"/>
      <w:pPr>
        <w:tabs>
          <w:tab w:val="num" w:pos="0"/>
        </w:tabs>
        <w:ind w:left="6403" w:hanging="608"/>
      </w:pPr>
      <w:rPr>
        <w:rFonts w:ascii="Symbol" w:hAnsi="Symbol" w:cs="Symbol" w:hint="default"/>
        <w:lang w:val="pt-PT" w:eastAsia="en-US" w:bidi="ar-SA"/>
      </w:rPr>
    </w:lvl>
    <w:lvl w:ilvl="7">
      <w:numFmt w:val="bullet"/>
      <w:lvlText w:val=""/>
      <w:lvlJc w:val="left"/>
      <w:pPr>
        <w:tabs>
          <w:tab w:val="num" w:pos="0"/>
        </w:tabs>
        <w:ind w:left="7460" w:hanging="608"/>
      </w:pPr>
      <w:rPr>
        <w:rFonts w:ascii="Symbol" w:hAnsi="Symbol" w:cs="Symbol" w:hint="default"/>
        <w:lang w:val="pt-PT" w:eastAsia="en-US" w:bidi="ar-SA"/>
      </w:rPr>
    </w:lvl>
    <w:lvl w:ilvl="8">
      <w:numFmt w:val="bullet"/>
      <w:lvlText w:val=""/>
      <w:lvlJc w:val="left"/>
      <w:pPr>
        <w:tabs>
          <w:tab w:val="num" w:pos="0"/>
        </w:tabs>
        <w:ind w:left="8517" w:hanging="608"/>
      </w:pPr>
      <w:rPr>
        <w:rFonts w:ascii="Symbol" w:hAnsi="Symbol" w:cs="Symbol" w:hint="default"/>
        <w:lang w:val="pt-PT" w:eastAsia="en-US" w:bidi="ar-SA"/>
      </w:rPr>
    </w:lvl>
  </w:abstractNum>
  <w:abstractNum w:abstractNumId="62" w15:restartNumberingAfterBreak="0">
    <w:nsid w:val="7A782BA1"/>
    <w:multiLevelType w:val="multilevel"/>
    <w:tmpl w:val="E114790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7BBB1924"/>
    <w:multiLevelType w:val="multilevel"/>
    <w:tmpl w:val="730402C8"/>
    <w:lvl w:ilvl="0">
      <w:start w:val="1"/>
      <w:numFmt w:val="lowerLetter"/>
      <w:lvlText w:val="%1)"/>
      <w:lvlJc w:val="left"/>
      <w:pPr>
        <w:tabs>
          <w:tab w:val="num" w:pos="0"/>
        </w:tabs>
        <w:ind w:left="57" w:hanging="257"/>
      </w:pPr>
      <w:rPr>
        <w:rFonts w:ascii="Arial MT" w:eastAsia="Arial MT" w:hAnsi="Arial MT" w:cs="Arial MT"/>
        <w:b w:val="0"/>
        <w:bCs w:val="0"/>
        <w:i w:val="0"/>
        <w:iCs w:val="0"/>
        <w:spacing w:val="0"/>
        <w:w w:val="100"/>
        <w:sz w:val="22"/>
        <w:szCs w:val="22"/>
        <w:lang w:val="pt-PT" w:eastAsia="en-US" w:bidi="ar-SA"/>
      </w:rPr>
    </w:lvl>
    <w:lvl w:ilvl="1">
      <w:numFmt w:val="bullet"/>
      <w:lvlText w:val=""/>
      <w:lvlJc w:val="left"/>
      <w:pPr>
        <w:tabs>
          <w:tab w:val="num" w:pos="0"/>
        </w:tabs>
        <w:ind w:left="1117" w:hanging="257"/>
      </w:pPr>
      <w:rPr>
        <w:rFonts w:ascii="Symbol" w:hAnsi="Symbol" w:cs="Symbol" w:hint="default"/>
        <w:lang w:val="pt-PT" w:eastAsia="en-US" w:bidi="ar-SA"/>
      </w:rPr>
    </w:lvl>
    <w:lvl w:ilvl="2">
      <w:numFmt w:val="bullet"/>
      <w:lvlText w:val=""/>
      <w:lvlJc w:val="left"/>
      <w:pPr>
        <w:tabs>
          <w:tab w:val="num" w:pos="0"/>
        </w:tabs>
        <w:ind w:left="2174" w:hanging="257"/>
      </w:pPr>
      <w:rPr>
        <w:rFonts w:ascii="Symbol" w:hAnsi="Symbol" w:cs="Symbol" w:hint="default"/>
        <w:lang w:val="pt-PT" w:eastAsia="en-US" w:bidi="ar-SA"/>
      </w:rPr>
    </w:lvl>
    <w:lvl w:ilvl="3">
      <w:numFmt w:val="bullet"/>
      <w:lvlText w:val=""/>
      <w:lvlJc w:val="left"/>
      <w:pPr>
        <w:tabs>
          <w:tab w:val="num" w:pos="0"/>
        </w:tabs>
        <w:ind w:left="3231" w:hanging="257"/>
      </w:pPr>
      <w:rPr>
        <w:rFonts w:ascii="Symbol" w:hAnsi="Symbol" w:cs="Symbol" w:hint="default"/>
        <w:lang w:val="pt-PT" w:eastAsia="en-US" w:bidi="ar-SA"/>
      </w:rPr>
    </w:lvl>
    <w:lvl w:ilvl="4">
      <w:numFmt w:val="bullet"/>
      <w:lvlText w:val=""/>
      <w:lvlJc w:val="left"/>
      <w:pPr>
        <w:tabs>
          <w:tab w:val="num" w:pos="0"/>
        </w:tabs>
        <w:ind w:left="4288" w:hanging="257"/>
      </w:pPr>
      <w:rPr>
        <w:rFonts w:ascii="Symbol" w:hAnsi="Symbol" w:cs="Symbol" w:hint="default"/>
        <w:lang w:val="pt-PT" w:eastAsia="en-US" w:bidi="ar-SA"/>
      </w:rPr>
    </w:lvl>
    <w:lvl w:ilvl="5">
      <w:numFmt w:val="bullet"/>
      <w:lvlText w:val=""/>
      <w:lvlJc w:val="left"/>
      <w:pPr>
        <w:tabs>
          <w:tab w:val="num" w:pos="0"/>
        </w:tabs>
        <w:ind w:left="5346" w:hanging="257"/>
      </w:pPr>
      <w:rPr>
        <w:rFonts w:ascii="Symbol" w:hAnsi="Symbol" w:cs="Symbol" w:hint="default"/>
        <w:lang w:val="pt-PT" w:eastAsia="en-US" w:bidi="ar-SA"/>
      </w:rPr>
    </w:lvl>
    <w:lvl w:ilvl="6">
      <w:numFmt w:val="bullet"/>
      <w:lvlText w:val=""/>
      <w:lvlJc w:val="left"/>
      <w:pPr>
        <w:tabs>
          <w:tab w:val="num" w:pos="0"/>
        </w:tabs>
        <w:ind w:left="6403" w:hanging="257"/>
      </w:pPr>
      <w:rPr>
        <w:rFonts w:ascii="Symbol" w:hAnsi="Symbol" w:cs="Symbol" w:hint="default"/>
        <w:lang w:val="pt-PT" w:eastAsia="en-US" w:bidi="ar-SA"/>
      </w:rPr>
    </w:lvl>
    <w:lvl w:ilvl="7">
      <w:numFmt w:val="bullet"/>
      <w:lvlText w:val=""/>
      <w:lvlJc w:val="left"/>
      <w:pPr>
        <w:tabs>
          <w:tab w:val="num" w:pos="0"/>
        </w:tabs>
        <w:ind w:left="7460" w:hanging="257"/>
      </w:pPr>
      <w:rPr>
        <w:rFonts w:ascii="Symbol" w:hAnsi="Symbol" w:cs="Symbol" w:hint="default"/>
        <w:lang w:val="pt-PT" w:eastAsia="en-US" w:bidi="ar-SA"/>
      </w:rPr>
    </w:lvl>
    <w:lvl w:ilvl="8">
      <w:numFmt w:val="bullet"/>
      <w:lvlText w:val=""/>
      <w:lvlJc w:val="left"/>
      <w:pPr>
        <w:tabs>
          <w:tab w:val="num" w:pos="0"/>
        </w:tabs>
        <w:ind w:left="8517" w:hanging="257"/>
      </w:pPr>
      <w:rPr>
        <w:rFonts w:ascii="Symbol" w:hAnsi="Symbol" w:cs="Symbol" w:hint="default"/>
        <w:lang w:val="pt-PT" w:eastAsia="en-US" w:bidi="ar-SA"/>
      </w:rPr>
    </w:lvl>
  </w:abstractNum>
  <w:num w:numId="1" w16cid:durableId="1613130930">
    <w:abstractNumId w:val="4"/>
  </w:num>
  <w:num w:numId="2" w16cid:durableId="178207261">
    <w:abstractNumId w:val="45"/>
  </w:num>
  <w:num w:numId="3" w16cid:durableId="108400570">
    <w:abstractNumId w:val="9"/>
  </w:num>
  <w:num w:numId="4" w16cid:durableId="2078243125">
    <w:abstractNumId w:val="6"/>
  </w:num>
  <w:num w:numId="5" w16cid:durableId="1606500552">
    <w:abstractNumId w:val="62"/>
  </w:num>
  <w:num w:numId="6" w16cid:durableId="1445075806">
    <w:abstractNumId w:val="24"/>
  </w:num>
  <w:num w:numId="7" w16cid:durableId="63381857">
    <w:abstractNumId w:val="56"/>
  </w:num>
  <w:num w:numId="8" w16cid:durableId="1762217454">
    <w:abstractNumId w:val="36"/>
  </w:num>
  <w:num w:numId="9" w16cid:durableId="1984306665">
    <w:abstractNumId w:val="2"/>
  </w:num>
  <w:num w:numId="10" w16cid:durableId="73749259">
    <w:abstractNumId w:val="58"/>
  </w:num>
  <w:num w:numId="11" w16cid:durableId="430007404">
    <w:abstractNumId w:val="11"/>
  </w:num>
  <w:num w:numId="12" w16cid:durableId="327904719">
    <w:abstractNumId w:val="16"/>
  </w:num>
  <w:num w:numId="13" w16cid:durableId="903300141">
    <w:abstractNumId w:val="47"/>
  </w:num>
  <w:num w:numId="14" w16cid:durableId="448814372">
    <w:abstractNumId w:val="52"/>
  </w:num>
  <w:num w:numId="15" w16cid:durableId="386539333">
    <w:abstractNumId w:val="55"/>
  </w:num>
  <w:num w:numId="16" w16cid:durableId="32002265">
    <w:abstractNumId w:val="46"/>
  </w:num>
  <w:num w:numId="17" w16cid:durableId="1144079871">
    <w:abstractNumId w:val="19"/>
  </w:num>
  <w:num w:numId="18" w16cid:durableId="1087776279">
    <w:abstractNumId w:val="33"/>
  </w:num>
  <w:num w:numId="19" w16cid:durableId="1290815728">
    <w:abstractNumId w:val="41"/>
  </w:num>
  <w:num w:numId="20" w16cid:durableId="190725714">
    <w:abstractNumId w:val="43"/>
  </w:num>
  <w:num w:numId="21" w16cid:durableId="1473671966">
    <w:abstractNumId w:val="61"/>
  </w:num>
  <w:num w:numId="22" w16cid:durableId="112330179">
    <w:abstractNumId w:val="0"/>
  </w:num>
  <w:num w:numId="23" w16cid:durableId="843209429">
    <w:abstractNumId w:val="18"/>
  </w:num>
  <w:num w:numId="24" w16cid:durableId="373233292">
    <w:abstractNumId w:val="28"/>
  </w:num>
  <w:num w:numId="25" w16cid:durableId="1597592841">
    <w:abstractNumId w:val="48"/>
  </w:num>
  <w:num w:numId="26" w16cid:durableId="1654487508">
    <w:abstractNumId w:val="12"/>
  </w:num>
  <w:num w:numId="27" w16cid:durableId="203713204">
    <w:abstractNumId w:val="26"/>
  </w:num>
  <w:num w:numId="28" w16cid:durableId="2036880360">
    <w:abstractNumId w:val="54"/>
  </w:num>
  <w:num w:numId="29" w16cid:durableId="868448723">
    <w:abstractNumId w:val="20"/>
  </w:num>
  <w:num w:numId="30" w16cid:durableId="959340060">
    <w:abstractNumId w:val="59"/>
  </w:num>
  <w:num w:numId="31" w16cid:durableId="183982357">
    <w:abstractNumId w:val="60"/>
  </w:num>
  <w:num w:numId="32" w16cid:durableId="592445447">
    <w:abstractNumId w:val="5"/>
  </w:num>
  <w:num w:numId="33" w16cid:durableId="391923338">
    <w:abstractNumId w:val="38"/>
  </w:num>
  <w:num w:numId="34" w16cid:durableId="119996850">
    <w:abstractNumId w:val="34"/>
  </w:num>
  <w:num w:numId="35" w16cid:durableId="1396054183">
    <w:abstractNumId w:val="51"/>
  </w:num>
  <w:num w:numId="36" w16cid:durableId="43917042">
    <w:abstractNumId w:val="57"/>
  </w:num>
  <w:num w:numId="37" w16cid:durableId="131144242">
    <w:abstractNumId w:val="14"/>
  </w:num>
  <w:num w:numId="38" w16cid:durableId="113141609">
    <w:abstractNumId w:val="31"/>
  </w:num>
  <w:num w:numId="39" w16cid:durableId="812141276">
    <w:abstractNumId w:val="37"/>
  </w:num>
  <w:num w:numId="40" w16cid:durableId="72553078">
    <w:abstractNumId w:val="53"/>
  </w:num>
  <w:num w:numId="41" w16cid:durableId="1223904449">
    <w:abstractNumId w:val="25"/>
  </w:num>
  <w:num w:numId="42" w16cid:durableId="169609344">
    <w:abstractNumId w:val="22"/>
  </w:num>
  <w:num w:numId="43" w16cid:durableId="1912230507">
    <w:abstractNumId w:val="32"/>
  </w:num>
  <w:num w:numId="44" w16cid:durableId="580869972">
    <w:abstractNumId w:val="3"/>
  </w:num>
  <w:num w:numId="45" w16cid:durableId="333846932">
    <w:abstractNumId w:val="27"/>
  </w:num>
  <w:num w:numId="46" w16cid:durableId="1434672249">
    <w:abstractNumId w:val="29"/>
  </w:num>
  <w:num w:numId="47" w16cid:durableId="695276329">
    <w:abstractNumId w:val="49"/>
  </w:num>
  <w:num w:numId="48" w16cid:durableId="1006249360">
    <w:abstractNumId w:val="30"/>
  </w:num>
  <w:num w:numId="49" w16cid:durableId="2066489838">
    <w:abstractNumId w:val="15"/>
  </w:num>
  <w:num w:numId="50" w16cid:durableId="788550589">
    <w:abstractNumId w:val="1"/>
  </w:num>
  <w:num w:numId="51" w16cid:durableId="518353636">
    <w:abstractNumId w:val="63"/>
  </w:num>
  <w:num w:numId="52" w16cid:durableId="1764033135">
    <w:abstractNumId w:val="8"/>
  </w:num>
  <w:num w:numId="53" w16cid:durableId="558172345">
    <w:abstractNumId w:val="13"/>
  </w:num>
  <w:num w:numId="54" w16cid:durableId="180243808">
    <w:abstractNumId w:val="39"/>
  </w:num>
  <w:num w:numId="55" w16cid:durableId="1322540528">
    <w:abstractNumId w:val="10"/>
  </w:num>
  <w:num w:numId="56" w16cid:durableId="1537043057">
    <w:abstractNumId w:val="17"/>
  </w:num>
  <w:num w:numId="57" w16cid:durableId="1205213992">
    <w:abstractNumId w:val="21"/>
  </w:num>
  <w:num w:numId="58" w16cid:durableId="1636064140">
    <w:abstractNumId w:val="42"/>
  </w:num>
  <w:num w:numId="59" w16cid:durableId="34962934">
    <w:abstractNumId w:val="7"/>
  </w:num>
  <w:num w:numId="60" w16cid:durableId="932206568">
    <w:abstractNumId w:val="23"/>
  </w:num>
  <w:num w:numId="61" w16cid:durableId="201867677">
    <w:abstractNumId w:val="44"/>
  </w:num>
  <w:num w:numId="62" w16cid:durableId="49424874">
    <w:abstractNumId w:val="35"/>
  </w:num>
  <w:num w:numId="63" w16cid:durableId="1834293298">
    <w:abstractNumId w:val="40"/>
  </w:num>
  <w:num w:numId="64" w16cid:durableId="145248367">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A1A"/>
    <w:rsid w:val="0008565D"/>
    <w:rsid w:val="00372ECB"/>
    <w:rsid w:val="005343DC"/>
    <w:rsid w:val="00594099"/>
    <w:rsid w:val="00637041"/>
    <w:rsid w:val="006D0B40"/>
    <w:rsid w:val="006E573A"/>
    <w:rsid w:val="007C08E8"/>
    <w:rsid w:val="009D5A1A"/>
    <w:rsid w:val="009F314D"/>
    <w:rsid w:val="00DB0E44"/>
    <w:rsid w:val="00EB75DC"/>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53136"/>
  <w15:docId w15:val="{34097AA3-C4C0-4535-AF22-9260C46A4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rFonts w:ascii="Liberation Serif" w:eastAsia="NSimSun" w:hAnsi="Liberation Serif" w:cs="Lucida Sans"/>
      <w:kern w:val="2"/>
      <w:sz w:val="24"/>
      <w:szCs w:val="24"/>
    </w:rPr>
  </w:style>
  <w:style w:type="paragraph" w:styleId="Ttulo1">
    <w:name w:val="heading 1"/>
    <w:basedOn w:val="Normal"/>
    <w:qFormat/>
    <w:pPr>
      <w:keepNext/>
      <w:tabs>
        <w:tab w:val="left" w:pos="0"/>
      </w:tabs>
      <w:jc w:val="center"/>
      <w:outlineLvl w:val="0"/>
    </w:pPr>
    <w:rPr>
      <w:b/>
    </w:rPr>
  </w:style>
  <w:style w:type="paragraph" w:styleId="Ttulo2">
    <w:name w:val="heading 2"/>
    <w:basedOn w:val="Normal"/>
    <w:qFormat/>
    <w:pPr>
      <w:keepNext/>
      <w:tabs>
        <w:tab w:val="left" w:pos="0"/>
      </w:tabs>
      <w:spacing w:before="240" w:after="60"/>
      <w:outlineLvl w:val="1"/>
    </w:pPr>
    <w:rPr>
      <w:rFonts w:ascii="Arial, Arial" w:eastAsia="Arial, Arial" w:hAnsi="Arial, Arial" w:cs="Arial, Arial"/>
      <w:b/>
      <w:bCs/>
      <w:i/>
      <w:iCs/>
      <w:sz w:val="28"/>
      <w:szCs w:val="28"/>
    </w:rPr>
  </w:style>
  <w:style w:type="paragraph" w:styleId="Ttulo3">
    <w:name w:val="heading 3"/>
    <w:basedOn w:val="Standard"/>
    <w:next w:val="Standard"/>
    <w:qFormat/>
    <w:pPr>
      <w:keepNext/>
      <w:tabs>
        <w:tab w:val="left" w:pos="0"/>
      </w:tabs>
      <w:spacing w:before="240" w:after="60"/>
      <w:outlineLvl w:val="2"/>
    </w:pPr>
    <w:rPr>
      <w:rFonts w:ascii="Arial, Arial" w:eastAsia="Arial, Arial" w:hAnsi="Arial, Arial" w:cs="Arial, Arial"/>
      <w:b/>
      <w:bCs/>
      <w:sz w:val="26"/>
      <w:szCs w:val="26"/>
    </w:rPr>
  </w:style>
  <w:style w:type="paragraph" w:styleId="Ttulo4">
    <w:name w:val="heading 4"/>
    <w:basedOn w:val="Standard"/>
    <w:next w:val="Standard"/>
    <w:qFormat/>
    <w:pPr>
      <w:keepNext/>
      <w:tabs>
        <w:tab w:val="left" w:pos="0"/>
      </w:tabs>
      <w:spacing w:before="240" w:after="60"/>
      <w:outlineLvl w:val="3"/>
    </w:pPr>
    <w:rPr>
      <w:b/>
      <w:bCs/>
      <w:sz w:val="28"/>
      <w:szCs w:val="28"/>
    </w:rPr>
  </w:style>
  <w:style w:type="paragraph" w:styleId="Ttulo5">
    <w:name w:val="heading 5"/>
    <w:basedOn w:val="Normal"/>
    <w:next w:val="Normal"/>
    <w:uiPriority w:val="9"/>
    <w:semiHidden/>
    <w:unhideWhenUsed/>
    <w:qFormat/>
    <w:pPr>
      <w:keepNext/>
      <w:keepLines/>
      <w:spacing w:before="40"/>
      <w:outlineLvl w:val="4"/>
    </w:pPr>
    <w:rPr>
      <w:rFonts w:asciiTheme="majorHAnsi" w:eastAsiaTheme="majorEastAsia" w:hAnsiTheme="majorHAnsi" w:cs="Mangal"/>
      <w:color w:val="2E74B5" w:themeColor="accent1" w:themeShade="BF"/>
      <w:szCs w:val="21"/>
    </w:rPr>
  </w:style>
  <w:style w:type="paragraph" w:styleId="Ttulo6">
    <w:name w:val="heading 6"/>
    <w:basedOn w:val="Standard"/>
    <w:next w:val="Standard"/>
    <w:qFormat/>
    <w:pPr>
      <w:keepNext/>
      <w:tabs>
        <w:tab w:val="left" w:pos="0"/>
      </w:tabs>
      <w:jc w:val="center"/>
      <w:outlineLvl w:val="5"/>
    </w:pPr>
    <w:rPr>
      <w:rFonts w:ascii="Arial, Arial" w:eastAsia="Arial, Arial" w:hAnsi="Arial, Arial" w:cs="Arial, Arial"/>
    </w:rPr>
  </w:style>
  <w:style w:type="paragraph" w:styleId="Ttulo7">
    <w:name w:val="heading 7"/>
    <w:basedOn w:val="Standard"/>
    <w:next w:val="Standard"/>
    <w:qFormat/>
    <w:pPr>
      <w:keepNext/>
      <w:tabs>
        <w:tab w:val="left" w:pos="0"/>
      </w:tabs>
      <w:outlineLvl w:val="6"/>
    </w:pPr>
    <w:rPr>
      <w:rFonts w:ascii="Arial, Arial" w:eastAsia="Arial, Arial" w:hAnsi="Arial, Arial" w:cs="Arial, Ari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merodepgina">
    <w:name w:val="page number"/>
    <w:basedOn w:val="Fontepargpadro2"/>
    <w:qFormat/>
  </w:style>
  <w:style w:type="character" w:customStyle="1" w:styleId="Fontepargpadro2">
    <w:name w:val="Fonte parág. padrão2"/>
    <w:qFormat/>
  </w:style>
  <w:style w:type="character" w:customStyle="1" w:styleId="Ttulo1Char">
    <w:name w:val="Título 1 Char"/>
    <w:basedOn w:val="Fontepargpadro"/>
    <w:qFormat/>
    <w:rPr>
      <w:rFonts w:ascii="Times New Roman" w:eastAsia="Times New Roman" w:hAnsi="Times New Roman" w:cs="Times New Roman"/>
      <w:b/>
      <w:color w:val="000000"/>
      <w:kern w:val="2"/>
      <w:sz w:val="24"/>
      <w:szCs w:val="20"/>
      <w:lang w:eastAsia="zh-CN"/>
    </w:rPr>
  </w:style>
  <w:style w:type="character" w:customStyle="1" w:styleId="Ttulo2Char">
    <w:name w:val="Título 2 Char"/>
    <w:basedOn w:val="Fontepargpadro"/>
    <w:qFormat/>
    <w:rPr>
      <w:rFonts w:ascii="Arial, Arial" w:eastAsia="Arial, Arial" w:hAnsi="Arial, Arial" w:cs="Arial, Arial"/>
      <w:b/>
      <w:bCs/>
      <w:i/>
      <w:iCs/>
      <w:color w:val="000000"/>
      <w:kern w:val="2"/>
      <w:sz w:val="28"/>
      <w:szCs w:val="28"/>
      <w:lang w:eastAsia="zh-CN"/>
    </w:rPr>
  </w:style>
  <w:style w:type="character" w:customStyle="1" w:styleId="Ttulo3Char">
    <w:name w:val="Título 3 Char"/>
    <w:basedOn w:val="Fontepargpadro"/>
    <w:qFormat/>
    <w:rPr>
      <w:rFonts w:ascii="Arial, Arial" w:eastAsia="Arial, Arial" w:hAnsi="Arial, Arial" w:cs="Arial, Arial"/>
      <w:b/>
      <w:bCs/>
      <w:color w:val="000000"/>
      <w:kern w:val="2"/>
      <w:sz w:val="26"/>
      <w:szCs w:val="26"/>
      <w:lang w:eastAsia="zh-CN"/>
    </w:rPr>
  </w:style>
  <w:style w:type="character" w:customStyle="1" w:styleId="Ttulo4Char">
    <w:name w:val="Título 4 Char"/>
    <w:basedOn w:val="Fontepargpadro"/>
    <w:qFormat/>
    <w:rPr>
      <w:rFonts w:ascii="Times New Roman" w:eastAsia="Times New Roman" w:hAnsi="Times New Roman" w:cs="Times New Roman"/>
      <w:b/>
      <w:bCs/>
      <w:color w:val="000000"/>
      <w:kern w:val="2"/>
      <w:sz w:val="28"/>
      <w:szCs w:val="28"/>
      <w:lang w:eastAsia="zh-CN"/>
    </w:rPr>
  </w:style>
  <w:style w:type="character" w:customStyle="1" w:styleId="Ttulo6Char">
    <w:name w:val="Título 6 Char"/>
    <w:basedOn w:val="Fontepargpadro"/>
    <w:qFormat/>
    <w:rPr>
      <w:rFonts w:ascii="Arial, Arial" w:eastAsia="Arial, Arial" w:hAnsi="Arial, Arial" w:cs="Arial, Arial"/>
      <w:color w:val="000000"/>
      <w:kern w:val="2"/>
      <w:sz w:val="24"/>
      <w:szCs w:val="20"/>
      <w:lang w:eastAsia="zh-CN"/>
    </w:rPr>
  </w:style>
  <w:style w:type="character" w:customStyle="1" w:styleId="Ttulo7Char">
    <w:name w:val="Título 7 Char"/>
    <w:basedOn w:val="Fontepargpadro"/>
    <w:qFormat/>
    <w:rPr>
      <w:rFonts w:ascii="Arial, Arial" w:eastAsia="Arial, Arial" w:hAnsi="Arial, Arial" w:cs="Arial, Arial"/>
      <w:color w:val="000000"/>
      <w:kern w:val="2"/>
      <w:sz w:val="24"/>
      <w:szCs w:val="20"/>
      <w:lang w:eastAsia="zh-CN"/>
    </w:rPr>
  </w:style>
  <w:style w:type="character" w:customStyle="1" w:styleId="CabealhoChar">
    <w:name w:val="Cabeçalho Char"/>
    <w:basedOn w:val="Fontepargpadro"/>
    <w:qFormat/>
    <w:rPr>
      <w:rFonts w:ascii="Times New Roman" w:eastAsia="Times New Roman" w:hAnsi="Times New Roman" w:cs="Times New Roman"/>
      <w:color w:val="000000"/>
      <w:kern w:val="2"/>
      <w:sz w:val="20"/>
      <w:szCs w:val="20"/>
      <w:lang w:eastAsia="zh-CN"/>
    </w:rPr>
  </w:style>
  <w:style w:type="character" w:customStyle="1" w:styleId="RodapChar">
    <w:name w:val="Rodapé Char"/>
    <w:basedOn w:val="Fontepargpadro"/>
    <w:uiPriority w:val="99"/>
    <w:qFormat/>
    <w:rPr>
      <w:rFonts w:ascii="Times New Roman" w:eastAsia="Times New Roman" w:hAnsi="Times New Roman" w:cs="Times New Roman"/>
      <w:color w:val="000000"/>
      <w:kern w:val="2"/>
      <w:sz w:val="20"/>
      <w:szCs w:val="20"/>
      <w:lang w:eastAsia="zh-CN"/>
    </w:rPr>
  </w:style>
  <w:style w:type="character" w:customStyle="1" w:styleId="Corpodetexto2Char">
    <w:name w:val="Corpo de texto 2 Char"/>
    <w:basedOn w:val="Fontepargpadro"/>
    <w:qFormat/>
    <w:rPr>
      <w:rFonts w:ascii="Times New Roman" w:eastAsia="Times New Roman" w:hAnsi="Times New Roman" w:cs="Times New Roman"/>
      <w:color w:val="000000"/>
      <w:kern w:val="2"/>
      <w:sz w:val="24"/>
      <w:szCs w:val="20"/>
      <w:lang w:eastAsia="ja-JP"/>
    </w:rPr>
  </w:style>
  <w:style w:type="character" w:customStyle="1" w:styleId="TextodebaloChar">
    <w:name w:val="Texto de balão Char"/>
    <w:basedOn w:val="Fontepargpadro"/>
    <w:qFormat/>
    <w:rPr>
      <w:rFonts w:ascii="Segoe UI" w:eastAsia="Segoe UI" w:hAnsi="Segoe UI" w:cs="Mangal"/>
      <w:kern w:val="2"/>
      <w:sz w:val="18"/>
      <w:szCs w:val="16"/>
      <w:lang w:eastAsia="zh-CN" w:bidi="hi-IN"/>
    </w:rPr>
  </w:style>
  <w:style w:type="character" w:customStyle="1" w:styleId="WW8Num2z0">
    <w:name w:val="WW8Num2z0"/>
    <w:qFormat/>
  </w:style>
  <w:style w:type="character" w:customStyle="1" w:styleId="WW8Num3z0">
    <w:name w:val="WW8Num3z0"/>
    <w:qFormat/>
    <w:rPr>
      <w:rFonts w:ascii="Symbol, Symbol" w:eastAsia="Symbol, Symbol" w:hAnsi="Symbol, Symbol" w:cs="Symbol, Symbol"/>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ingdings" w:eastAsia="Wingdings, Wingdings" w:hAnsi="Wingdings, Wingdings" w:cs="Wingdings, Wingdings"/>
    </w:rPr>
  </w:style>
  <w:style w:type="character" w:customStyle="1" w:styleId="WW8Num4z0">
    <w:name w:val="WW8Num4z0"/>
    <w:qFormat/>
    <w:rPr>
      <w:rFonts w:ascii="Wingdings, Wingdings" w:eastAsia="Wingdings, Wingdings" w:hAnsi="Wingdings, Wingdings" w:cs="Wingdings, Wingdings"/>
    </w:rPr>
  </w:style>
  <w:style w:type="character" w:customStyle="1" w:styleId="WW8Num5z0">
    <w:name w:val="WW8Num5z0"/>
    <w:qFormat/>
  </w:style>
  <w:style w:type="character" w:customStyle="1" w:styleId="WW8Num6z0">
    <w:name w:val="WW8Num6z0"/>
    <w:qFormat/>
    <w:rPr>
      <w:rFonts w:ascii="Symbol, Symbol" w:eastAsia="Symbol, Symbol" w:hAnsi="Symbol, Symbol" w:cs="OpenSymbol, OpenSymbol"/>
    </w:rPr>
  </w:style>
  <w:style w:type="character" w:customStyle="1" w:styleId="WW8Num6z1">
    <w:name w:val="WW8Num6z1"/>
    <w:qFormat/>
    <w:rPr>
      <w:rFonts w:ascii="OpenSymbol, OpenSymbol" w:eastAsia="OpenSymbol, OpenSymbol" w:hAnsi="OpenSymbol, OpenSymbol" w:cs="OpenSymbol, OpenSymbol"/>
    </w:rPr>
  </w:style>
  <w:style w:type="character" w:customStyle="1" w:styleId="Fontepargpadro3">
    <w:name w:val="Fonte parág. padrão3"/>
    <w:qFormat/>
  </w:style>
  <w:style w:type="character" w:customStyle="1" w:styleId="nfase1">
    <w:name w:val="Ênfase1"/>
    <w:qFormat/>
    <w:rPr>
      <w:b/>
      <w:bCs/>
    </w:rPr>
  </w:style>
  <w:style w:type="character" w:customStyle="1" w:styleId="LinkdaInternet">
    <w:name w:val="Link da Internet"/>
    <w:basedOn w:val="Fontepargpadro"/>
    <w:uiPriority w:val="99"/>
    <w:unhideWhenUsed/>
    <w:qFormat/>
    <w:rPr>
      <w:color w:val="0563C1" w:themeColor="hyperlink"/>
      <w:u w:val="single"/>
    </w:rPr>
  </w:style>
  <w:style w:type="character" w:customStyle="1" w:styleId="Fontepargpadro12">
    <w:name w:val="Fonte parág. padrão12"/>
    <w:qFormat/>
  </w:style>
  <w:style w:type="character" w:customStyle="1" w:styleId="WW8Num7z0">
    <w:name w:val="WW8Num7z0"/>
    <w:qFormat/>
    <w:rPr>
      <w:rFonts w:ascii="Symbol, Symbol" w:eastAsia="Symbol, Symbol" w:hAnsi="Symbol, Symbol" w:cs="Symbol, Symbol"/>
    </w:rPr>
  </w:style>
  <w:style w:type="character" w:customStyle="1" w:styleId="WW8Num7z1">
    <w:name w:val="WW8Num7z1"/>
    <w:qFormat/>
    <w:rPr>
      <w:rFonts w:ascii="OpenSymbol, OpenSymbol" w:eastAsia="OpenSymbol, OpenSymbol" w:hAnsi="OpenSymbol, OpenSymbol" w:cs="Courier New"/>
    </w:rPr>
  </w:style>
  <w:style w:type="character" w:customStyle="1" w:styleId="Fontepargpadro11">
    <w:name w:val="Fonte parág. padrão11"/>
    <w:qFormat/>
  </w:style>
  <w:style w:type="character" w:customStyle="1" w:styleId="WW8Num8z0">
    <w:name w:val="WW8Num8z0"/>
    <w:qFormat/>
  </w:style>
  <w:style w:type="character" w:customStyle="1" w:styleId="WW8Num9z0">
    <w:name w:val="WW8Num9z0"/>
    <w:qFormat/>
  </w:style>
  <w:style w:type="character" w:customStyle="1" w:styleId="WW8Num6z2">
    <w:name w:val="WW8Num6z2"/>
    <w:qFormat/>
    <w:rPr>
      <w:rFonts w:ascii="Wingdings, Wingdings" w:eastAsia="Wingdings, Wingdings" w:hAnsi="Wingdings, Wingdings" w:cs="Wingdings, Wingdings"/>
    </w:rPr>
  </w:style>
  <w:style w:type="character" w:customStyle="1" w:styleId="WW8Num10z0">
    <w:name w:val="WW8Num10z0"/>
    <w:qFormat/>
    <w:rPr>
      <w:rFonts w:ascii="Book Antiqua" w:eastAsia="Book Antiqua" w:hAnsi="Book Antiqua" w:cs="Arial, Arial"/>
      <w:b/>
      <w:sz w:val="18"/>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7z2">
    <w:name w:val="WW8Num7z2"/>
    <w:qFormat/>
    <w:rPr>
      <w:rFonts w:ascii="Wingdings, Wingdings" w:eastAsia="Wingdings, Wingdings" w:hAnsi="Wingdings, Wingdings" w:cs="Wingdings, Wingdings"/>
    </w:rPr>
  </w:style>
  <w:style w:type="character" w:customStyle="1" w:styleId="WW8Num11z2">
    <w:name w:val="WW8Num11z2"/>
    <w:qFormat/>
    <w:rPr>
      <w:rFonts w:ascii="Book Antiqua" w:eastAsia="Book Antiqua" w:hAnsi="Book Antiqua" w:cs="Book Antiqua"/>
      <w:sz w:val="18"/>
      <w:szCs w:val="18"/>
    </w:rPr>
  </w:style>
  <w:style w:type="character" w:customStyle="1" w:styleId="WW8Num13z3">
    <w:name w:val="WW8Num13z3"/>
    <w:qFormat/>
    <w:rPr>
      <w:rFonts w:ascii="Book Antiqua" w:eastAsia="Book Antiqua" w:hAnsi="Book Antiqua" w:cs="Book Antiqua"/>
      <w:sz w:val="18"/>
      <w:szCs w:val="18"/>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Book Antiqua" w:eastAsia="Book Antiqua" w:hAnsi="Book Antiqua" w:cs="Arial, Arial"/>
      <w:sz w:val="18"/>
    </w:rPr>
  </w:style>
  <w:style w:type="character" w:customStyle="1" w:styleId="WW8Num21z0">
    <w:name w:val="WW8Num21z0"/>
    <w:qFormat/>
  </w:style>
  <w:style w:type="character" w:customStyle="1" w:styleId="WW8Num21z1">
    <w:name w:val="WW8Num21z1"/>
    <w:qFormat/>
    <w:rPr>
      <w:b/>
      <w:color w:val="000000"/>
      <w:position w:val="0"/>
      <w:sz w:val="22"/>
      <w:szCs w:val="22"/>
      <w:vertAlign w:val="baseline"/>
    </w:rPr>
  </w:style>
  <w:style w:type="character" w:customStyle="1" w:styleId="WW8Num21z2">
    <w:name w:val="WW8Num21z2"/>
    <w:qFormat/>
    <w:rPr>
      <w:rFonts w:ascii="Arial, Arial" w:eastAsia="Arial, Arial" w:hAnsi="Arial, Arial" w:cs="Arial, Arial"/>
      <w:b/>
      <w:color w:val="000000"/>
      <w:sz w:val="22"/>
      <w:szCs w:val="22"/>
    </w:rPr>
  </w:style>
  <w:style w:type="character" w:customStyle="1" w:styleId="WW8Num21z3">
    <w:name w:val="WW8Num21z3"/>
    <w:qFormat/>
    <w:rPr>
      <w:b/>
    </w:rPr>
  </w:style>
  <w:style w:type="character" w:customStyle="1" w:styleId="WW8Num21z4">
    <w:name w:val="WW8Num21z4"/>
    <w:qFormat/>
    <w:rPr>
      <w:b/>
      <w:caps/>
    </w:rPr>
  </w:style>
  <w:style w:type="character" w:customStyle="1" w:styleId="WW8Num21z5">
    <w:name w:val="WW8Num21z5"/>
    <w:qFormat/>
    <w:rPr>
      <w:i/>
      <w:caps/>
    </w:rPr>
  </w:style>
  <w:style w:type="character" w:customStyle="1" w:styleId="WW8Num21z6">
    <w:name w:val="WW8Num21z6"/>
    <w:qFormat/>
    <w:rPr>
      <w:rFonts w:ascii="Arial, Arial" w:eastAsia="Arial, Arial" w:hAnsi="Arial, Arial" w:cs="Arial, Arial"/>
      <w:i/>
      <w:caps/>
      <w:sz w:val="20"/>
    </w:rPr>
  </w:style>
  <w:style w:type="character" w:customStyle="1" w:styleId="WW8Num21z8">
    <w:name w:val="WW8Num21z8"/>
    <w:qFormat/>
    <w:rPr>
      <w:b/>
      <w:color w:val="000000"/>
      <w:sz w:val="18"/>
      <w:szCs w:val="18"/>
    </w:rPr>
  </w:style>
  <w:style w:type="character" w:customStyle="1" w:styleId="WW8Num22z0">
    <w:name w:val="WW8Num22z0"/>
    <w:qFormat/>
    <w:rPr>
      <w:rFonts w:ascii="Book Antiqua" w:eastAsia="Book Antiqua" w:hAnsi="Book Antiqua" w:cs="Arial, Arial"/>
      <w:b/>
      <w:sz w:val="18"/>
    </w:rPr>
  </w:style>
  <w:style w:type="character" w:customStyle="1" w:styleId="WW8Num24z0">
    <w:name w:val="WW8Num24z0"/>
    <w:qFormat/>
    <w:rPr>
      <w:rFonts w:ascii="Book Antiqua" w:eastAsia="Book Antiqua" w:hAnsi="Book Antiqua" w:cs="Arial, Arial"/>
      <w:sz w:val="18"/>
    </w:rPr>
  </w:style>
  <w:style w:type="character" w:customStyle="1" w:styleId="WW8Num25z0">
    <w:name w:val="WW8Num25z0"/>
    <w:qFormat/>
  </w:style>
  <w:style w:type="character" w:customStyle="1" w:styleId="WW8Num27z0">
    <w:name w:val="WW8Num27z0"/>
    <w:qFormat/>
  </w:style>
  <w:style w:type="character" w:customStyle="1" w:styleId="WW8Num28z0">
    <w:name w:val="WW8Num28z0"/>
    <w:qFormat/>
    <w:rPr>
      <w:rFonts w:ascii="Century Gothic" w:eastAsia="Times New Roman" w:hAnsi="Century Gothic" w:cs="Arial, Arial"/>
    </w:rPr>
  </w:style>
  <w:style w:type="character" w:customStyle="1" w:styleId="WW8Num30z0">
    <w:name w:val="WW8Num30z0"/>
    <w:qFormat/>
    <w:rPr>
      <w:rFonts w:ascii="Symbol, Symbol" w:eastAsia="Symbol, Symbol" w:hAnsi="Symbol, Symbol" w:cs="Symbol, Symbol"/>
    </w:rPr>
  </w:style>
  <w:style w:type="character" w:customStyle="1" w:styleId="WW8Num30z1">
    <w:name w:val="WW8Num30z1"/>
    <w:qFormat/>
    <w:rPr>
      <w:rFonts w:ascii="Courier New" w:eastAsia="Courier New" w:hAnsi="Courier New" w:cs="Courier New"/>
    </w:rPr>
  </w:style>
  <w:style w:type="character" w:customStyle="1" w:styleId="WW8Num30z2">
    <w:name w:val="WW8Num30z2"/>
    <w:qFormat/>
    <w:rPr>
      <w:rFonts w:ascii="Wingdings, Wingdings" w:eastAsia="Wingdings, Wingdings" w:hAnsi="Wingdings, Wingdings" w:cs="Wingdings, Wingdings"/>
    </w:rPr>
  </w:style>
  <w:style w:type="character" w:customStyle="1" w:styleId="WW8Num31z1">
    <w:name w:val="WW8Num31z1"/>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rPr>
      <w:rFonts w:ascii="Wingdings, Wingdings" w:eastAsia="Wingdings, Wingdings" w:hAnsi="Wingdings, Wingdings" w:cs="Wingdings, Wingdings"/>
    </w:rPr>
  </w:style>
  <w:style w:type="character" w:customStyle="1" w:styleId="WW8Num34z1">
    <w:name w:val="WW8Num34z1"/>
    <w:qFormat/>
    <w:rPr>
      <w:rFonts w:ascii="Courier New" w:eastAsia="Courier New" w:hAnsi="Courier New" w:cs="Courier New"/>
    </w:rPr>
  </w:style>
  <w:style w:type="character" w:customStyle="1" w:styleId="WW8Num34z3">
    <w:name w:val="WW8Num34z3"/>
    <w:qFormat/>
    <w:rPr>
      <w:rFonts w:ascii="Symbol, Symbol" w:eastAsia="Symbol, Symbol" w:hAnsi="Symbol, Symbol" w:cs="Symbol, Symbol"/>
    </w:rPr>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rFonts w:ascii="Book Antiqua" w:eastAsia="Book Antiqua" w:hAnsi="Book Antiqua" w:cs="Arial, Arial"/>
      <w:b/>
      <w:sz w:val="18"/>
    </w:rPr>
  </w:style>
  <w:style w:type="character" w:customStyle="1" w:styleId="WW8Num42z0">
    <w:name w:val="WW8Num42z0"/>
    <w:qFormat/>
    <w:rPr>
      <w:sz w:val="18"/>
      <w:szCs w:val="18"/>
    </w:rPr>
  </w:style>
  <w:style w:type="character" w:customStyle="1" w:styleId="WW8Num43z0">
    <w:name w:val="WW8Num43z0"/>
    <w:qFormat/>
  </w:style>
  <w:style w:type="character" w:customStyle="1" w:styleId="WW8Num44z0">
    <w:name w:val="WW8Num44z0"/>
    <w:qFormat/>
  </w:style>
  <w:style w:type="character" w:customStyle="1" w:styleId="WW8Num45z0">
    <w:name w:val="WW8Num45z0"/>
    <w:qFormat/>
  </w:style>
  <w:style w:type="character" w:customStyle="1" w:styleId="WW8NumSt8z0">
    <w:name w:val="WW8NumSt8z0"/>
    <w:qFormat/>
  </w:style>
  <w:style w:type="character" w:customStyle="1" w:styleId="TtuloChar">
    <w:name w:val="Título Char"/>
    <w:qFormat/>
    <w:rPr>
      <w:rFonts w:eastAsia="Times New Roman"/>
      <w:b/>
      <w:bCs/>
      <w:sz w:val="22"/>
    </w:rPr>
  </w:style>
  <w:style w:type="character" w:customStyle="1" w:styleId="RecuodecorpodetextoChar">
    <w:name w:val="Recuo de corpo de texto Char"/>
    <w:qFormat/>
    <w:rPr>
      <w:rFonts w:eastAsia="Times New Roman"/>
      <w:sz w:val="24"/>
    </w:rPr>
  </w:style>
  <w:style w:type="character" w:customStyle="1" w:styleId="CorpodetextoChar">
    <w:name w:val="Corpo de texto Char"/>
    <w:qFormat/>
    <w:rPr>
      <w:rFonts w:ascii="Arial, Arial" w:eastAsia="Times New Roman" w:hAnsi="Arial, Arial" w:cs="Arial, Arial"/>
      <w:b/>
      <w:sz w:val="24"/>
    </w:rPr>
  </w:style>
  <w:style w:type="character" w:customStyle="1" w:styleId="Manoel">
    <w:name w:val="Manoel"/>
    <w:qFormat/>
    <w:rPr>
      <w:rFonts w:ascii="Arial, Arial" w:eastAsia="Arial, Arial" w:hAnsi="Arial, Arial" w:cs="Arial, Arial"/>
      <w:color w:val="7030A0"/>
      <w:sz w:val="20"/>
    </w:rPr>
  </w:style>
  <w:style w:type="character" w:customStyle="1" w:styleId="WW8Num1z0">
    <w:name w:val="WW8Num1z0"/>
    <w:qFormat/>
  </w:style>
  <w:style w:type="character" w:customStyle="1" w:styleId="WW8Num4z1">
    <w:name w:val="WW8Num4z1"/>
    <w:qFormat/>
    <w:rPr>
      <w:b/>
      <w:color w:val="000000"/>
      <w:position w:val="0"/>
      <w:sz w:val="22"/>
      <w:szCs w:val="22"/>
      <w:vertAlign w:val="baseline"/>
    </w:rPr>
  </w:style>
  <w:style w:type="character" w:customStyle="1" w:styleId="WW8Num4z2">
    <w:name w:val="WW8Num4z2"/>
    <w:qFormat/>
    <w:rPr>
      <w:rFonts w:ascii="Arial, Arial" w:eastAsia="Arial, Arial" w:hAnsi="Arial, Arial" w:cs="Arial, Arial"/>
      <w:b/>
      <w:color w:val="000000"/>
      <w:sz w:val="22"/>
      <w:szCs w:val="22"/>
    </w:rPr>
  </w:style>
  <w:style w:type="character" w:customStyle="1" w:styleId="WW8Num4z3">
    <w:name w:val="WW8Num4z3"/>
    <w:qFormat/>
    <w:rPr>
      <w:b/>
    </w:rPr>
  </w:style>
  <w:style w:type="character" w:customStyle="1" w:styleId="WW8Num4z4">
    <w:name w:val="WW8Num4z4"/>
    <w:qFormat/>
    <w:rPr>
      <w:b/>
      <w:caps/>
    </w:rPr>
  </w:style>
  <w:style w:type="character" w:customStyle="1" w:styleId="WW8Num4z5">
    <w:name w:val="WW8Num4z5"/>
    <w:qFormat/>
    <w:rPr>
      <w:i/>
      <w:caps/>
    </w:rPr>
  </w:style>
  <w:style w:type="character" w:customStyle="1" w:styleId="WW8Num4z6">
    <w:name w:val="WW8Num4z6"/>
    <w:qFormat/>
    <w:rPr>
      <w:rFonts w:ascii="Arial, Arial" w:eastAsia="Arial, Arial" w:hAnsi="Arial, Arial" w:cs="Arial, Arial"/>
      <w:i/>
      <w:caps/>
      <w:sz w:val="20"/>
    </w:rPr>
  </w:style>
  <w:style w:type="character" w:customStyle="1" w:styleId="WW8Num4z8">
    <w:name w:val="WW8Num4z8"/>
    <w:qFormat/>
    <w:rPr>
      <w:b/>
      <w:color w:val="000000"/>
      <w:sz w:val="18"/>
      <w:szCs w:val="18"/>
    </w:rPr>
  </w:style>
  <w:style w:type="character" w:customStyle="1" w:styleId="WW8Num11z1">
    <w:name w:val="WW8Num11z1"/>
    <w:qFormat/>
    <w:rPr>
      <w:rFonts w:ascii="Courier New" w:eastAsia="Courier New" w:hAnsi="Courier New" w:cs="Courier New"/>
    </w:rPr>
  </w:style>
  <w:style w:type="character" w:customStyle="1" w:styleId="WW8Num12z1">
    <w:name w:val="WW8Num12z1"/>
    <w:qFormat/>
  </w:style>
  <w:style w:type="character" w:customStyle="1" w:styleId="WW8Num15z1">
    <w:name w:val="WW8Num15z1"/>
    <w:qFormat/>
    <w:rPr>
      <w:rFonts w:ascii="Courier New" w:eastAsia="Courier New" w:hAnsi="Courier New" w:cs="Courier New"/>
    </w:rPr>
  </w:style>
  <w:style w:type="character" w:customStyle="1" w:styleId="WW8Num15z3">
    <w:name w:val="WW8Num15z3"/>
    <w:qFormat/>
    <w:rPr>
      <w:rFonts w:ascii="Symbol, Symbol" w:eastAsia="Symbol, Symbol" w:hAnsi="Symbol, Symbol" w:cs="Symbol, Symbol"/>
    </w:rPr>
  </w:style>
  <w:style w:type="character" w:customStyle="1" w:styleId="WW8Num19z0">
    <w:name w:val="WW8Num19z0"/>
    <w:qFormat/>
  </w:style>
  <w:style w:type="character" w:customStyle="1" w:styleId="WW8Num23z0">
    <w:name w:val="WW8Num23z0"/>
    <w:qFormat/>
  </w:style>
  <w:style w:type="character" w:customStyle="1" w:styleId="Fontepargpadro1">
    <w:name w:val="Fonte parág. padrão1"/>
    <w:qFormat/>
  </w:style>
  <w:style w:type="character" w:customStyle="1" w:styleId="Marcadores">
    <w:name w:val="Marcadores"/>
    <w:qFormat/>
    <w:rPr>
      <w:rFonts w:ascii="OpenSymbol, OpenSymbol" w:eastAsia="OpenSymbol, OpenSymbol" w:hAnsi="OpenSymbol, OpenSymbol" w:cs="OpenSymbol, OpenSymbol"/>
    </w:rPr>
  </w:style>
  <w:style w:type="character" w:customStyle="1" w:styleId="TextodebaloChar1">
    <w:name w:val="Texto de balão Char1"/>
    <w:basedOn w:val="Fontepargpadro"/>
    <w:qFormat/>
    <w:rPr>
      <w:rFonts w:ascii="Segoe UI" w:eastAsia="Segoe UI" w:hAnsi="Segoe UI" w:cs="Mangal"/>
      <w:sz w:val="18"/>
      <w:szCs w:val="16"/>
    </w:rPr>
  </w:style>
  <w:style w:type="character" w:customStyle="1" w:styleId="Smbolosdenumerao">
    <w:name w:val="Símbolos de numeração"/>
    <w:qFormat/>
  </w:style>
  <w:style w:type="character" w:customStyle="1" w:styleId="Linkdainternetvisitado">
    <w:name w:val="Link da internet visitado"/>
    <w:basedOn w:val="Fontepargpadro"/>
    <w:qFormat/>
    <w:rPr>
      <w:color w:val="954F72"/>
      <w:u w:val="single"/>
    </w:rPr>
  </w:style>
  <w:style w:type="character" w:customStyle="1" w:styleId="Ttulo5Char">
    <w:name w:val="Título 5 Char"/>
    <w:basedOn w:val="Fontepargpadro"/>
    <w:uiPriority w:val="9"/>
    <w:semiHidden/>
    <w:qFormat/>
    <w:rPr>
      <w:rFonts w:asciiTheme="majorHAnsi" w:eastAsiaTheme="majorEastAsia" w:hAnsiTheme="majorHAnsi" w:cs="Mangal"/>
      <w:color w:val="2E74B5" w:themeColor="accent1" w:themeShade="BF"/>
      <w:kern w:val="2"/>
      <w:sz w:val="24"/>
      <w:szCs w:val="21"/>
      <w:lang w:eastAsia="zh-CN" w:bidi="hi-IN"/>
    </w:rPr>
  </w:style>
  <w:style w:type="character" w:customStyle="1" w:styleId="Fontepargpadro4">
    <w:name w:val="Fonte parág. padrão4"/>
    <w:qFormat/>
  </w:style>
  <w:style w:type="character" w:customStyle="1" w:styleId="Hyperlink11">
    <w:name w:val="Hyperlink11"/>
    <w:qFormat/>
    <w:rPr>
      <w:color w:val="0000FF"/>
      <w:u w:val="single"/>
    </w:rPr>
  </w:style>
  <w:style w:type="character" w:customStyle="1" w:styleId="Hyperlink1">
    <w:name w:val="Hyperlink1"/>
    <w:qFormat/>
    <w:rPr>
      <w:color w:val="0000FF"/>
      <w:u w:val="single"/>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qFormat/>
    <w:pPr>
      <w:spacing w:after="140" w:line="276" w:lineRule="auto"/>
    </w:pPr>
  </w:style>
  <w:style w:type="paragraph" w:styleId="Lista">
    <w:name w:val="List"/>
    <w:basedOn w:val="Textbody"/>
    <w:qFormat/>
  </w:style>
  <w:style w:type="paragraph" w:styleId="Legenda">
    <w:name w:val="caption"/>
    <w:basedOn w:val="Normal"/>
    <w:qFormat/>
    <w:pPr>
      <w:suppressLineNumbers/>
      <w:spacing w:before="120" w:after="120"/>
    </w:pPr>
    <w:rPr>
      <w:rFonts w:cs="Arial, Arial"/>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rPr>
      <w:rFonts w:ascii="Liberation Serif" w:eastAsia="Segoe UI" w:hAnsi="Liberation Serif" w:cs="Tahoma, Tahoma"/>
      <w:color w:val="000000"/>
      <w:kern w:val="2"/>
      <w:sz w:val="24"/>
      <w:szCs w:val="24"/>
    </w:rPr>
  </w:style>
  <w:style w:type="paragraph" w:customStyle="1" w:styleId="Textbody">
    <w:name w:val="Text body"/>
    <w:basedOn w:val="Standard"/>
    <w:qFormat/>
    <w:pPr>
      <w:jc w:val="both"/>
    </w:pPr>
    <w:rPr>
      <w:rFonts w:ascii="Arial, Arial" w:eastAsia="Arial, Arial" w:hAnsi="Arial, Arial" w:cs="Arial, Arial"/>
      <w:b/>
    </w:rPr>
  </w:style>
  <w:style w:type="paragraph" w:styleId="NormalWeb">
    <w:name w:val="Normal (Web)"/>
    <w:basedOn w:val="Normal"/>
    <w:uiPriority w:val="99"/>
    <w:unhideWhenUsed/>
    <w:qFormat/>
    <w:pPr>
      <w:widowControl/>
      <w:suppressAutoHyphens w:val="0"/>
      <w:spacing w:beforeAutospacing="1" w:afterAutospacing="1"/>
      <w:textAlignment w:val="auto"/>
    </w:pPr>
    <w:rPr>
      <w:rFonts w:ascii="Times New Roman" w:eastAsia="Times New Roman" w:hAnsi="Times New Roman" w:cs="Times New Roman"/>
      <w:kern w:val="0"/>
      <w:lang w:eastAsia="pt-BR" w:bidi="ar-SA"/>
    </w:rPr>
  </w:style>
  <w:style w:type="paragraph" w:styleId="Corpodetexto2">
    <w:name w:val="Body Text 2"/>
    <w:basedOn w:val="Standard"/>
    <w:qFormat/>
    <w:pPr>
      <w:jc w:val="both"/>
    </w:pPr>
    <w:rPr>
      <w:lang w:eastAsia="ja-JP"/>
    </w:rPr>
  </w:style>
  <w:style w:type="paragraph" w:customStyle="1" w:styleId="CabealhoeRodap">
    <w:name w:val="Cabeçalho e Rodapé"/>
    <w:basedOn w:val="Standard"/>
    <w:qFormat/>
    <w:pPr>
      <w:suppressLineNumbers/>
      <w:tabs>
        <w:tab w:val="center" w:pos="4819"/>
        <w:tab w:val="right" w:pos="9638"/>
      </w:tabs>
    </w:pPr>
  </w:style>
  <w:style w:type="paragraph" w:styleId="Cabealho">
    <w:name w:val="header"/>
    <w:basedOn w:val="Standard"/>
    <w:qFormat/>
    <w:pPr>
      <w:tabs>
        <w:tab w:val="center" w:pos="4252"/>
        <w:tab w:val="right" w:pos="8504"/>
      </w:tabs>
    </w:pPr>
  </w:style>
  <w:style w:type="paragraph" w:styleId="Rodap">
    <w:name w:val="footer"/>
    <w:basedOn w:val="Standard"/>
    <w:uiPriority w:val="99"/>
    <w:qFormat/>
    <w:pPr>
      <w:tabs>
        <w:tab w:val="center" w:pos="4252"/>
        <w:tab w:val="right" w:pos="8504"/>
      </w:tabs>
    </w:pPr>
  </w:style>
  <w:style w:type="paragraph" w:styleId="Textodebalo">
    <w:name w:val="Balloon Text"/>
    <w:basedOn w:val="Normal"/>
    <w:qFormat/>
    <w:rPr>
      <w:rFonts w:ascii="Segoe UI" w:eastAsia="Segoe UI" w:hAnsi="Segoe UI" w:cs="Mangal"/>
      <w:sz w:val="18"/>
      <w:szCs w:val="16"/>
    </w:rPr>
  </w:style>
  <w:style w:type="paragraph" w:customStyle="1" w:styleId="Ttulo14">
    <w:name w:val="Título14"/>
    <w:basedOn w:val="Normal"/>
    <w:next w:val="Corpodetexto"/>
    <w:qFormat/>
    <w:pPr>
      <w:keepNext/>
      <w:spacing w:before="240" w:after="120"/>
    </w:pPr>
    <w:rPr>
      <w:rFonts w:ascii="Liberation Sans" w:eastAsia="Microsoft YaHei" w:hAnsi="Liberation Sans"/>
      <w:sz w:val="28"/>
      <w:szCs w:val="28"/>
    </w:rPr>
  </w:style>
  <w:style w:type="paragraph" w:customStyle="1" w:styleId="Ttulo13">
    <w:name w:val="Título13"/>
    <w:basedOn w:val="Standard"/>
    <w:next w:val="Textbody"/>
    <w:qFormat/>
    <w:pPr>
      <w:keepNext/>
      <w:spacing w:before="240" w:after="120"/>
    </w:pPr>
    <w:rPr>
      <w:rFonts w:ascii="Liberation Sans" w:eastAsia="Microsoft YaHei" w:hAnsi="Liberation Sans" w:cs="Lucida Sans"/>
      <w:sz w:val="28"/>
      <w:szCs w:val="28"/>
    </w:rPr>
  </w:style>
  <w:style w:type="paragraph" w:customStyle="1" w:styleId="Ttulo30">
    <w:name w:val="Título3"/>
    <w:basedOn w:val="Standard"/>
    <w:next w:val="Textbody"/>
    <w:qFormat/>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qFormat/>
    <w:pPr>
      <w:ind w:firstLine="1416"/>
      <w:jc w:val="both"/>
    </w:pPr>
  </w:style>
  <w:style w:type="paragraph" w:customStyle="1" w:styleId="Ttulo12">
    <w:name w:val="Título12"/>
    <w:basedOn w:val="Standard"/>
    <w:next w:val="Textbody"/>
    <w:qFormat/>
    <w:pPr>
      <w:keepNext/>
      <w:spacing w:before="240" w:after="120"/>
    </w:pPr>
    <w:rPr>
      <w:rFonts w:ascii="Liberation Sans" w:eastAsia="Microsoft YaHei" w:hAnsi="Liberation Sans" w:cs="Lucida Sans"/>
      <w:sz w:val="28"/>
      <w:szCs w:val="28"/>
    </w:rPr>
  </w:style>
  <w:style w:type="paragraph" w:customStyle="1" w:styleId="Ttulo11">
    <w:name w:val="Título11"/>
    <w:basedOn w:val="Standard"/>
    <w:next w:val="Textbody"/>
    <w:qFormat/>
    <w:pPr>
      <w:keepNext/>
      <w:spacing w:before="240" w:after="120"/>
    </w:pPr>
    <w:rPr>
      <w:rFonts w:ascii="Liberation Sans" w:eastAsia="Microsoft YaHei" w:hAnsi="Liberation Sans" w:cs="Lucida Sans"/>
      <w:sz w:val="28"/>
      <w:szCs w:val="28"/>
    </w:rPr>
  </w:style>
  <w:style w:type="paragraph" w:customStyle="1" w:styleId="Ttulo20">
    <w:name w:val="Título2"/>
    <w:basedOn w:val="Standard"/>
    <w:next w:val="Textbody"/>
    <w:qFormat/>
    <w:pPr>
      <w:jc w:val="center"/>
    </w:pPr>
    <w:rPr>
      <w:b/>
      <w:bCs/>
      <w:sz w:val="22"/>
    </w:rPr>
  </w:style>
  <w:style w:type="paragraph" w:customStyle="1" w:styleId="Recuodecorpodetexto32">
    <w:name w:val="Recuo de corpo de texto 32"/>
    <w:basedOn w:val="Standard"/>
    <w:qFormat/>
    <w:pPr>
      <w:ind w:firstLine="284"/>
      <w:jc w:val="both"/>
    </w:pPr>
  </w:style>
  <w:style w:type="paragraph" w:customStyle="1" w:styleId="Corpodetexto22">
    <w:name w:val="Corpo de texto 22"/>
    <w:basedOn w:val="Standard"/>
    <w:qFormat/>
    <w:pPr>
      <w:jc w:val="both"/>
    </w:pPr>
    <w:rPr>
      <w:rFonts w:ascii="Arial, Arial" w:eastAsia="Arial, Arial" w:hAnsi="Arial, Arial" w:cs="Arial, Arial"/>
    </w:rPr>
  </w:style>
  <w:style w:type="paragraph" w:customStyle="1" w:styleId="FR4">
    <w:name w:val="FR4"/>
    <w:qFormat/>
    <w:pPr>
      <w:widowControl w:val="0"/>
      <w:spacing w:before="120"/>
      <w:textAlignment w:val="baseline"/>
    </w:pPr>
    <w:rPr>
      <w:rFonts w:ascii="Arial, Arial" w:eastAsia="Times New Roman" w:hAnsi="Arial, Arial" w:cs="Arial, Arial"/>
      <w:color w:val="000000"/>
      <w:kern w:val="2"/>
      <w:sz w:val="24"/>
      <w:lang w:val="pt-PT" w:bidi="ar-SA"/>
    </w:rPr>
  </w:style>
  <w:style w:type="paragraph" w:customStyle="1" w:styleId="p0">
    <w:name w:val="p0"/>
    <w:basedOn w:val="Standard"/>
    <w:qFormat/>
    <w:pPr>
      <w:tabs>
        <w:tab w:val="left" w:pos="720"/>
      </w:tabs>
      <w:spacing w:line="240" w:lineRule="atLeast"/>
      <w:jc w:val="both"/>
    </w:pPr>
  </w:style>
  <w:style w:type="paragraph" w:customStyle="1" w:styleId="p33">
    <w:name w:val="p33"/>
    <w:basedOn w:val="Standard"/>
    <w:qFormat/>
    <w:pPr>
      <w:spacing w:line="260" w:lineRule="atLeast"/>
    </w:pPr>
  </w:style>
  <w:style w:type="paragraph" w:customStyle="1" w:styleId="p6">
    <w:name w:val="p6"/>
    <w:basedOn w:val="Standard"/>
    <w:qFormat/>
    <w:pPr>
      <w:tabs>
        <w:tab w:val="left" w:pos="7360"/>
      </w:tabs>
      <w:spacing w:line="240" w:lineRule="atLeast"/>
      <w:ind w:left="2960"/>
      <w:jc w:val="both"/>
    </w:pPr>
  </w:style>
  <w:style w:type="paragraph" w:customStyle="1" w:styleId="Corpodetexto32">
    <w:name w:val="Corpo de texto 32"/>
    <w:basedOn w:val="Standard"/>
    <w:qFormat/>
    <w:pPr>
      <w:spacing w:after="120"/>
    </w:pPr>
    <w:rPr>
      <w:sz w:val="16"/>
      <w:szCs w:val="16"/>
    </w:rPr>
  </w:style>
  <w:style w:type="paragraph" w:customStyle="1" w:styleId="A010177">
    <w:name w:val="_A010177"/>
    <w:basedOn w:val="Standard"/>
    <w:qFormat/>
    <w:pPr>
      <w:jc w:val="both"/>
    </w:pPr>
  </w:style>
  <w:style w:type="paragraph" w:customStyle="1" w:styleId="Default">
    <w:name w:val="Default"/>
    <w:qFormat/>
    <w:pPr>
      <w:textAlignment w:val="baseline"/>
    </w:pPr>
    <w:rPr>
      <w:rFonts w:ascii="Garamond" w:eastAsia="Times New Roman" w:hAnsi="Garamond" w:cs="Garamond"/>
      <w:color w:val="000000"/>
      <w:kern w:val="2"/>
      <w:sz w:val="24"/>
      <w:szCs w:val="24"/>
      <w:lang w:bidi="ar-SA"/>
    </w:rPr>
  </w:style>
  <w:style w:type="paragraph" w:styleId="PargrafodaLista">
    <w:name w:val="List Paragraph"/>
    <w:basedOn w:val="Normal"/>
    <w:qFormat/>
    <w:pPr>
      <w:ind w:left="720"/>
    </w:pPr>
  </w:style>
  <w:style w:type="paragraph" w:customStyle="1" w:styleId="Estilo2">
    <w:name w:val="Estilo2"/>
    <w:basedOn w:val="Standard"/>
    <w:qFormat/>
    <w:pPr>
      <w:ind w:left="2694" w:hanging="284"/>
      <w:jc w:val="both"/>
    </w:pPr>
  </w:style>
  <w:style w:type="paragraph" w:customStyle="1" w:styleId="Textodebalo1">
    <w:name w:val="Texto de balão1"/>
    <w:basedOn w:val="Standard"/>
    <w:qFormat/>
    <w:rPr>
      <w:rFonts w:ascii="Tahoma, Tahoma" w:eastAsia="Tahoma, Tahoma" w:hAnsi="Tahoma, Tahoma"/>
      <w:sz w:val="16"/>
      <w:szCs w:val="16"/>
    </w:rPr>
  </w:style>
  <w:style w:type="paragraph" w:customStyle="1" w:styleId="alnea">
    <w:name w:val="alínea"/>
    <w:basedOn w:val="Standard"/>
    <w:qFormat/>
    <w:pPr>
      <w:tabs>
        <w:tab w:val="left" w:pos="2268"/>
      </w:tabs>
      <w:spacing w:before="120" w:line="360" w:lineRule="auto"/>
      <w:ind w:left="1134" w:hanging="567"/>
      <w:jc w:val="both"/>
    </w:pPr>
    <w:rPr>
      <w:rFonts w:ascii="Arial, Arial" w:eastAsia="Arial, Arial" w:hAnsi="Arial, Arial" w:cs="Arial, Arial"/>
    </w:rPr>
  </w:style>
  <w:style w:type="paragraph" w:customStyle="1" w:styleId="11-Numerao1">
    <w:name w:val="1.1 - Numeração 1"/>
    <w:basedOn w:val="Standard"/>
    <w:qFormat/>
    <w:pPr>
      <w:tabs>
        <w:tab w:val="left" w:pos="0"/>
      </w:tabs>
      <w:spacing w:before="280" w:after="280"/>
      <w:jc w:val="both"/>
    </w:pPr>
    <w:rPr>
      <w:rFonts w:ascii="Arial, Arial" w:eastAsia="Arial, Arial" w:hAnsi="Arial, Arial" w:cs="Arial, Arial"/>
      <w:bCs/>
      <w:sz w:val="22"/>
      <w:szCs w:val="22"/>
      <w:shd w:val="clear" w:color="auto" w:fill="FFFFFF"/>
    </w:rPr>
  </w:style>
  <w:style w:type="paragraph" w:customStyle="1" w:styleId="111-Numerao2">
    <w:name w:val="1.1.1 - Numeração 2"/>
    <w:basedOn w:val="Standard"/>
    <w:qFormat/>
    <w:pPr>
      <w:spacing w:before="280" w:after="280"/>
      <w:jc w:val="both"/>
    </w:pPr>
    <w:rPr>
      <w:rFonts w:ascii="Arial, Arial" w:eastAsia="Arial, Arial" w:hAnsi="Arial, Arial" w:cs="Arial, Arial"/>
      <w:b/>
      <w:bCs/>
      <w:iCs/>
      <w:sz w:val="22"/>
      <w:szCs w:val="22"/>
      <w:shd w:val="clear" w:color="auto" w:fill="FFFFFF"/>
    </w:rPr>
  </w:style>
  <w:style w:type="paragraph" w:customStyle="1" w:styleId="Corpodetexto21">
    <w:name w:val="Corpo de texto 21"/>
    <w:basedOn w:val="Standard"/>
    <w:qFormat/>
    <w:pPr>
      <w:jc w:val="both"/>
    </w:pPr>
    <w:rPr>
      <w:rFonts w:ascii="Arial, Arial" w:eastAsia="Arial, Arial" w:hAnsi="Arial, Arial" w:cs="Arial, Arial"/>
    </w:rPr>
  </w:style>
  <w:style w:type="paragraph" w:customStyle="1" w:styleId="Ttulo10">
    <w:name w:val="Título1"/>
    <w:basedOn w:val="Standard"/>
    <w:next w:val="Textbody"/>
    <w:qFormat/>
    <w:pPr>
      <w:jc w:val="center"/>
    </w:pPr>
    <w:rPr>
      <w:b/>
      <w:bCs/>
      <w:sz w:val="22"/>
    </w:rPr>
  </w:style>
  <w:style w:type="paragraph" w:customStyle="1" w:styleId="Recuodecorpodetexto31">
    <w:name w:val="Recuo de corpo de texto 31"/>
    <w:basedOn w:val="Standard"/>
    <w:qFormat/>
    <w:pPr>
      <w:ind w:firstLine="284"/>
      <w:jc w:val="both"/>
    </w:pPr>
  </w:style>
  <w:style w:type="paragraph" w:customStyle="1" w:styleId="Corpodetexto31">
    <w:name w:val="Corpo de texto 31"/>
    <w:basedOn w:val="Standard"/>
    <w:qFormat/>
    <w:pPr>
      <w:spacing w:after="120"/>
    </w:pPr>
    <w:rPr>
      <w:sz w:val="16"/>
      <w:szCs w:val="16"/>
    </w:rPr>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Standard"/>
    <w:qFormat/>
  </w:style>
  <w:style w:type="paragraph" w:customStyle="1" w:styleId="Tabelanormal1">
    <w:name w:val="Tabela normal1"/>
    <w:qFormat/>
    <w:pPr>
      <w:textAlignment w:val="baseline"/>
    </w:pPr>
    <w:rPr>
      <w:rFonts w:ascii="Times New Roman" w:eastAsia="Cambria Math" w:hAnsi="Times New Roman" w:cs="Times New Roman"/>
      <w:color w:val="000000"/>
      <w:kern w:val="2"/>
      <w:lang w:bidi="ar-SA"/>
    </w:rPr>
  </w:style>
  <w:style w:type="paragraph" w:customStyle="1" w:styleId="Corpodetexto23">
    <w:name w:val="Corpo de texto 23"/>
    <w:basedOn w:val="Standard"/>
    <w:qFormat/>
    <w:pPr>
      <w:jc w:val="both"/>
    </w:pPr>
    <w:rPr>
      <w:rFonts w:ascii="Arial, Arial" w:eastAsia="Arial, Arial" w:hAnsi="Arial, Arial" w:cs="Arial, Arial"/>
    </w:rPr>
  </w:style>
  <w:style w:type="paragraph" w:customStyle="1" w:styleId="PargrafodaLista1">
    <w:name w:val="Parágrafo da Lista1"/>
    <w:basedOn w:val="Standard"/>
    <w:qFormat/>
    <w:pPr>
      <w:ind w:left="720"/>
    </w:pPr>
  </w:style>
  <w:style w:type="paragraph" w:styleId="SemEspaamento">
    <w:name w:val="No Spacing"/>
    <w:uiPriority w:val="1"/>
    <w:qFormat/>
    <w:pPr>
      <w:widowControl w:val="0"/>
      <w:textAlignment w:val="baseline"/>
    </w:pPr>
    <w:rPr>
      <w:rFonts w:ascii="Liberation Serif" w:eastAsia="NSimSun" w:hAnsi="Liberation Serif" w:cs="Lucida Sans"/>
      <w:kern w:val="2"/>
      <w:sz w:val="24"/>
      <w:szCs w:val="24"/>
      <w:lang w:val="pt-PT" w:eastAsia="en-US"/>
    </w:rPr>
  </w:style>
  <w:style w:type="paragraph" w:customStyle="1" w:styleId="TableParagraph">
    <w:name w:val="Table Paragraph"/>
    <w:basedOn w:val="Normal"/>
    <w:uiPriority w:val="1"/>
    <w:qFormat/>
    <w:pPr>
      <w:jc w:val="center"/>
    </w:pPr>
    <w:rPr>
      <w:rFonts w:ascii="Arial MT" w:eastAsia="Arial MT" w:hAnsi="Arial MT" w:cs="Arial MT"/>
      <w:lang w:val="pt-PT" w:eastAsia="en-US" w:bidi="ar-SA"/>
    </w:rPr>
  </w:style>
  <w:style w:type="paragraph" w:customStyle="1" w:styleId="paragraph">
    <w:name w:val="paragraph"/>
    <w:basedOn w:val="Normal"/>
    <w:qFormat/>
    <w:pPr>
      <w:spacing w:before="280" w:after="280"/>
    </w:pPr>
    <w:rPr>
      <w:lang w:eastAsia="pt-BR"/>
    </w:rPr>
  </w:style>
  <w:style w:type="table" w:styleId="Tabelacomgrade">
    <w:name w:val="Table Grid"/>
    <w:basedOn w:val="Tabelanormal"/>
    <w:uiPriority w:val="39"/>
    <w:qFormat/>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eader" Target="header9.xml"/><Relationship Id="rId21"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_ato2019-2022/2021/lei/l14133.htm" TargetMode="External"/><Relationship Id="rId159" Type="http://schemas.openxmlformats.org/officeDocument/2006/relationships/image" Target="media/image4.jpeg"/><Relationship Id="rId170" Type="http://schemas.openxmlformats.org/officeDocument/2006/relationships/footer" Target="footer22.xml"/><Relationship Id="rId226" Type="http://schemas.openxmlformats.org/officeDocument/2006/relationships/header" Target="header35.xml"/><Relationship Id="rId268"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32" Type="http://schemas.openxmlformats.org/officeDocument/2006/relationships/hyperlink" Target="https://in.gov.br/en/web/dou/-/decreto-n-11.246-de-27-de-outubro-de-2022-440217660" TargetMode="External"/><Relationship Id="rId74" Type="http://schemas.openxmlformats.org/officeDocument/2006/relationships/hyperlink" Target="https://www.planalto.gov.br/ccivil_03/leis/leis_2001/l10192.htm" TargetMode="External"/><Relationship Id="rId128" Type="http://schemas.openxmlformats.org/officeDocument/2006/relationships/hyperlink" Target="https://www.planalto.gov.br/ccivil_03/_Ato2023-2026/2023/Lei/L14770.htm" TargetMode="External"/><Relationship Id="rId5" Type="http://schemas.openxmlformats.org/officeDocument/2006/relationships/webSettings" Target="webSettings.xml"/><Relationship Id="rId181" Type="http://schemas.openxmlformats.org/officeDocument/2006/relationships/hyperlink" Target="https://www.planalto.gov.br/ccivil_03/_ato2019-2022/2021/lei/l14133.htm" TargetMode="External"/><Relationship Id="rId237" Type="http://schemas.openxmlformats.org/officeDocument/2006/relationships/hyperlink" Target="https://www.planalto.gov.br/ccivil_03/_ato2019-2022/2021/lei/l14133.htm" TargetMode="External"/><Relationship Id="rId279" Type="http://schemas.openxmlformats.org/officeDocument/2006/relationships/footer" Target="footer40.xml"/><Relationship Id="rId22" Type="http://schemas.openxmlformats.org/officeDocument/2006/relationships/hyperlink" Target="https://www.planalto.gov.br/ccivil_03/_ato2019-2022/2021/lei/l14133.htm" TargetMode="External"/><Relationship Id="rId43" Type="http://schemas.openxmlformats.org/officeDocument/2006/relationships/hyperlink" Target="https://in.gov.br/en/web/dou/-/decreto-n-11.246-de-27-de-outubro-de-2022-440217660" TargetMode="External"/><Relationship Id="rId64" Type="http://schemas.openxmlformats.org/officeDocument/2006/relationships/hyperlink" Target="https://www.planalto.gov.br/ccivil_03/_ato2019-2022/2021/lei/l14133.htm" TargetMode="External"/><Relationship Id="rId118" Type="http://schemas.openxmlformats.org/officeDocument/2006/relationships/footer" Target="footer9.xml"/><Relationship Id="rId139"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footer" Target="footer15.xml"/><Relationship Id="rId171" Type="http://schemas.openxmlformats.org/officeDocument/2006/relationships/image" Target="media/image6.jpeg"/><Relationship Id="rId192" Type="http://schemas.openxmlformats.org/officeDocument/2006/relationships/hyperlink" Target="https://in.gov.br/en/web/dou/-/decreto-n-11.246-de-27-de-outubro-de-2022-440217660" TargetMode="External"/><Relationship Id="rId206" Type="http://schemas.openxmlformats.org/officeDocument/2006/relationships/footer" Target="footer27.xml"/><Relationship Id="rId227" Type="http://schemas.openxmlformats.org/officeDocument/2006/relationships/footer" Target="footer35.xml"/><Relationship Id="rId248" Type="http://schemas.openxmlformats.org/officeDocument/2006/relationships/hyperlink" Target="https://www.planalto.gov.br/ccivil_03/_ato2011-2014/2013/lei/l12846.htm" TargetMode="External"/><Relationship Id="rId269" Type="http://schemas.openxmlformats.org/officeDocument/2006/relationships/hyperlink" Target="https://www.planalto.gov.br/ccivil_03/_ato2019-2022/2021/lei/l14133.htm" TargetMode="External"/><Relationship Id="rId12" Type="http://schemas.openxmlformats.org/officeDocument/2006/relationships/hyperlink" Target="https://bll.org.br/" TargetMode="External"/><Relationship Id="rId33" Type="http://schemas.openxmlformats.org/officeDocument/2006/relationships/hyperlink" Target="https://in.gov.br/en/web/dou/-/decreto-n-11.246-de-27-de-outubro-de-2022-440217660" TargetMode="External"/><Relationship Id="rId108" Type="http://schemas.openxmlformats.org/officeDocument/2006/relationships/header" Target="header5.xml"/><Relationship Id="rId129" Type="http://schemas.openxmlformats.org/officeDocument/2006/relationships/hyperlink" Target="https://www.planalto.gov.br/ccivil_03/_Ato2023-2026/2023/Lei/L14770.htm" TargetMode="External"/><Relationship Id="rId280" Type="http://schemas.openxmlformats.org/officeDocument/2006/relationships/fontTable" Target="fontTable.xml"/><Relationship Id="rId54"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75" Type="http://schemas.openxmlformats.org/officeDocument/2006/relationships/hyperlink" Target="https://www.gov.br/dnit/pt-br/central-de-conteudos/atos-normativos/tipo/instrucao-normativa/2023/instrucao-normativa-no-1-2023"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61" Type="http://schemas.openxmlformats.org/officeDocument/2006/relationships/footer" Target="footer18.xml"/><Relationship Id="rId182" Type="http://schemas.openxmlformats.org/officeDocument/2006/relationships/hyperlink" Target="https://in.gov.br/en/web/dou/-/decreto-n-11.246-de-27-de-outubro-de-2022-440217660" TargetMode="External"/><Relationship Id="rId217" Type="http://schemas.openxmlformats.org/officeDocument/2006/relationships/header" Target="header32.xml"/><Relationship Id="rId6" Type="http://schemas.openxmlformats.org/officeDocument/2006/relationships/footnotes" Target="footnotes.xml"/><Relationship Id="rId238" Type="http://schemas.openxmlformats.org/officeDocument/2006/relationships/hyperlink" Target="https://cetesb.sp.gov.br/licenciamento/documentos/2002_Res_CONAMA_307.pdf" TargetMode="External"/><Relationship Id="rId259"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270"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44"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5-2018/2015/lei/l13146.htm" TargetMode="External"/><Relationship Id="rId130" Type="http://schemas.openxmlformats.org/officeDocument/2006/relationships/header" Target="header12.xml"/><Relationship Id="rId151" Type="http://schemas.openxmlformats.org/officeDocument/2006/relationships/image" Target="media/image2.jpeg"/><Relationship Id="rId172" Type="http://schemas.openxmlformats.org/officeDocument/2006/relationships/image" Target="media/image7.jpeg"/><Relationship Id="rId193" Type="http://schemas.openxmlformats.org/officeDocument/2006/relationships/hyperlink" Target="https://in.gov.br/en/web/dou/-/decreto-n-11.246-de-27-de-outubro-de-2022-440217660" TargetMode="External"/><Relationship Id="rId207" Type="http://schemas.openxmlformats.org/officeDocument/2006/relationships/header" Target="header28.xml"/><Relationship Id="rId228" Type="http://schemas.openxmlformats.org/officeDocument/2006/relationships/header" Target="header36.xml"/><Relationship Id="rId249" Type="http://schemas.openxmlformats.org/officeDocument/2006/relationships/hyperlink" Target="https://www.planalto.gov.br/ccivil_03/_ato2019-2022/2021/lei/l14133.htm" TargetMode="External"/><Relationship Id="rId13" Type="http://schemas.openxmlformats.org/officeDocument/2006/relationships/hyperlink" Target="http://www.portaldatransparencia.gov.br/ceis" TargetMode="External"/><Relationship Id="rId109" Type="http://schemas.openxmlformats.org/officeDocument/2006/relationships/footer" Target="footer5.xml"/><Relationship Id="rId260" Type="http://schemas.openxmlformats.org/officeDocument/2006/relationships/hyperlink" Target="https://www.planalto.gov.br/ccivil_03/_ato2019-2022/2021/lei/l14133.htm" TargetMode="External"/><Relationship Id="rId281" Type="http://schemas.openxmlformats.org/officeDocument/2006/relationships/theme" Target="theme/theme1.xml"/><Relationship Id="rId34" Type="http://schemas.openxmlformats.org/officeDocument/2006/relationships/hyperlink" Target="https://in.gov.br/en/web/dou/-/decreto-n-11.246-de-27-de-outubro-de-2022-440217660"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gov.br/dnit/pt-br/central-de-conteudos/atos-normativos/tipo/instrucao-normativa/2023/instrucao-normativa-no-1-2023" TargetMode="External"/><Relationship Id="rId97" Type="http://schemas.openxmlformats.org/officeDocument/2006/relationships/hyperlink" Target="https://www.planalto.gov.br/ccivil_03/_ato2019-2022/2021/lei/l14133.htm" TargetMode="External"/><Relationship Id="rId120" Type="http://schemas.openxmlformats.org/officeDocument/2006/relationships/header" Target="header10.xml"/><Relationship Id="rId14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62" Type="http://schemas.openxmlformats.org/officeDocument/2006/relationships/header" Target="header19.xml"/><Relationship Id="rId183" Type="http://schemas.openxmlformats.org/officeDocument/2006/relationships/hyperlink" Target="https://in.gov.br/en/web/dou/-/decreto-n-11.246-de-27-de-outubro-de-2022-440217660" TargetMode="External"/><Relationship Id="rId218" Type="http://schemas.openxmlformats.org/officeDocument/2006/relationships/footer" Target="footer32.xml"/><Relationship Id="rId239" Type="http://schemas.openxmlformats.org/officeDocument/2006/relationships/hyperlink" Target="https://www.ibama.gov.br/sophia/cnia/legislacao/MPOG/IN0001-190110.PDF" TargetMode="External"/><Relationship Id="rId250"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27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eader" Target="header6.xml"/><Relationship Id="rId131" Type="http://schemas.openxmlformats.org/officeDocument/2006/relationships/footer" Target="footer12.xml"/><Relationship Id="rId152" Type="http://schemas.openxmlformats.org/officeDocument/2006/relationships/header" Target="header16.xml"/><Relationship Id="rId173" Type="http://schemas.openxmlformats.org/officeDocument/2006/relationships/header" Target="header23.xml"/><Relationship Id="rId194" Type="http://schemas.openxmlformats.org/officeDocument/2006/relationships/hyperlink" Target="https://in.gov.br/en/web/dou/-/decreto-n-11.246-de-27-de-outubro-de-2022-440217660" TargetMode="External"/><Relationship Id="rId208" Type="http://schemas.openxmlformats.org/officeDocument/2006/relationships/footer" Target="footer28.xml"/><Relationship Id="rId229" Type="http://schemas.openxmlformats.org/officeDocument/2006/relationships/footer" Target="footer36.xml"/><Relationship Id="rId240" Type="http://schemas.openxmlformats.org/officeDocument/2006/relationships/hyperlink" Target="https://www.ibama.gov.br/sophia/cnia/legislacao/MPOG/IN0001-190110.PDF" TargetMode="External"/><Relationship Id="rId261" Type="http://schemas.openxmlformats.org/officeDocument/2006/relationships/hyperlink" Target="https://www.planalto.gov.br/ccivil_03/_ato2019-2022/2021/lei/l14133.htm" TargetMode="External"/><Relationship Id="rId14" Type="http://schemas.openxmlformats.org/officeDocument/2006/relationships/hyperlink" Target="http://www.cnj.jus.br/improbidade_adm/consultar_requerido.php" TargetMode="External"/><Relationship Id="rId35" Type="http://schemas.openxmlformats.org/officeDocument/2006/relationships/hyperlink" Target="https://in.gov.br/en/web/dou/-/decreto-n-11.246-de-27-de-outubro-de-2022-440217660"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footer" Target="footer1.xml"/><Relationship Id="rId8" Type="http://schemas.openxmlformats.org/officeDocument/2006/relationships/hyperlink" Target="https://bll.org.br/"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footer" Target="footer10.xml"/><Relationship Id="rId142" Type="http://schemas.openxmlformats.org/officeDocument/2006/relationships/hyperlink" Target="https://www.planalto.gov.br/ccivil_03/_ato2019-2022/2021/lei/l14133.htm" TargetMode="External"/><Relationship Id="rId163" Type="http://schemas.openxmlformats.org/officeDocument/2006/relationships/footer" Target="footer19.xml"/><Relationship Id="rId184" Type="http://schemas.openxmlformats.org/officeDocument/2006/relationships/header" Target="header25.xml"/><Relationship Id="rId219" Type="http://schemas.openxmlformats.org/officeDocument/2006/relationships/hyperlink" Target="https://www.planalto.gov.br/ccivil_03/_ato2019-2022/2021/lei/l14133.htm" TargetMode="External"/><Relationship Id="rId230" Type="http://schemas.openxmlformats.org/officeDocument/2006/relationships/hyperlink" Target="https://www.planalto.gov.br/ccivil_03/_ato2019-2022/2021/lei/l14133.htm" TargetMode="External"/><Relationship Id="rId251" Type="http://schemas.openxmlformats.org/officeDocument/2006/relationships/hyperlink" Target="https://www.planalto.gov.br/ccivil_03/_ato2019-2022/2021/lei/l14133.htm" TargetMode="External"/><Relationship Id="rId25" Type="http://schemas.openxmlformats.org/officeDocument/2006/relationships/hyperlink" Target="https://bll.org.br/" TargetMode="External"/><Relationship Id="rId46" Type="http://schemas.openxmlformats.org/officeDocument/2006/relationships/hyperlink" Target="https://www.planalto.gov.br/ccivil_03/_ato2015-2018/2015/lei/l13146.htm" TargetMode="External"/><Relationship Id="rId67" Type="http://schemas.openxmlformats.org/officeDocument/2006/relationships/hyperlink" Target="https://www.planalto.gov.br/ccivil_03/_ato2019-2022/2021/lei/l14133.htm" TargetMode="External"/><Relationship Id="rId272"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footer" Target="footer6.xml"/><Relationship Id="rId132" Type="http://schemas.openxmlformats.org/officeDocument/2006/relationships/hyperlink" Target="https://www.planalto.gov.br/ccivil_03/_ato2019-2022/2021/lei/l14133.htm" TargetMode="External"/><Relationship Id="rId153" Type="http://schemas.openxmlformats.org/officeDocument/2006/relationships/footer" Target="footer16.xml"/><Relationship Id="rId174" Type="http://schemas.openxmlformats.org/officeDocument/2006/relationships/footer" Target="footer23.xml"/><Relationship Id="rId195" Type="http://schemas.openxmlformats.org/officeDocument/2006/relationships/hyperlink" Target="https://in.gov.br/en/web/dou/-/decreto-n-11.246-de-27-de-outubro-de-2022-440217660" TargetMode="External"/><Relationship Id="rId209" Type="http://schemas.openxmlformats.org/officeDocument/2006/relationships/header" Target="header29.xml"/><Relationship Id="rId220" Type="http://schemas.openxmlformats.org/officeDocument/2006/relationships/header" Target="header33.xml"/><Relationship Id="rId241" Type="http://schemas.openxmlformats.org/officeDocument/2006/relationships/hyperlink" Target="https://www.planalto.gov.br/ccivil_03/_ato2019-2022/2021/lei/l14133.htm" TargetMode="External"/><Relationship Id="rId15" Type="http://schemas.openxmlformats.org/officeDocument/2006/relationships/hyperlink" Target="https://certidoesapf.apps.tcu.gov.br/" TargetMode="External"/><Relationship Id="rId36" Type="http://schemas.openxmlformats.org/officeDocument/2006/relationships/hyperlink" Target="https://in.gov.br/en/web/dou/-/decreto-n-11.246-de-27-de-outubro-de-2022-440217660" TargetMode="External"/><Relationship Id="rId57"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262"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99" Type="http://schemas.openxmlformats.org/officeDocument/2006/relationships/header" Target="header1.xm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eader" Target="header14.xml"/><Relationship Id="rId164" Type="http://schemas.openxmlformats.org/officeDocument/2006/relationships/header" Target="header20.xml"/><Relationship Id="rId185" Type="http://schemas.openxmlformats.org/officeDocument/2006/relationships/footer" Target="footer25.xml"/><Relationship Id="rId9" Type="http://schemas.openxmlformats.org/officeDocument/2006/relationships/hyperlink" Target="https://bll.org.br/" TargetMode="External"/><Relationship Id="rId210" Type="http://schemas.openxmlformats.org/officeDocument/2006/relationships/footer" Target="footer29.xml"/><Relationship Id="rId26" Type="http://schemas.openxmlformats.org/officeDocument/2006/relationships/hyperlink" Target="https://bll.org.br/" TargetMode="External"/><Relationship Id="rId231" Type="http://schemas.openxmlformats.org/officeDocument/2006/relationships/hyperlink" Target="https://www.planalto.gov.br/ccivil_03/_ato2019-2022/2021/lei/l14133.htm" TargetMode="External"/><Relationship Id="rId252" Type="http://schemas.openxmlformats.org/officeDocument/2006/relationships/hyperlink" Target="https://www.planalto.gov.br/ccivil_03/_ato2019-2022/2021/lei/l14133.htm" TargetMode="External"/><Relationship Id="rId273" Type="http://schemas.openxmlformats.org/officeDocument/2006/relationships/hyperlink" Target="https://www.gov.br/compras/pt-br/acesso-a-informacao/legislacao/instrucoes-normativas/instrucao-normativa-seges-me-no-26-de-13-de-abril-de-2022"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9" Type="http://schemas.openxmlformats.org/officeDocument/2006/relationships/hyperlink" Target="https://cetesb.sp.gov.br/licenciamento/documentos/2002_Res_CONAMA_307.pdf" TargetMode="External"/><Relationship Id="rId112" Type="http://schemas.openxmlformats.org/officeDocument/2006/relationships/header" Target="header7.xml"/><Relationship Id="rId133" Type="http://schemas.openxmlformats.org/officeDocument/2006/relationships/hyperlink" Target="https://www.planalto.gov.br/ccivil_03/_ato2019-2022/2021/lei/l14133.htm" TargetMode="External"/><Relationship Id="rId154" Type="http://schemas.openxmlformats.org/officeDocument/2006/relationships/image" Target="media/image3.jpeg"/><Relationship Id="rId175" Type="http://schemas.openxmlformats.org/officeDocument/2006/relationships/hyperlink" Target="https://www.gov.br/transportes/pt-br/pt-br/assuntos/transito/conteudo-contran/resolucoes/Resolucao9732022.pdf" TargetMode="External"/><Relationship Id="rId196" Type="http://schemas.openxmlformats.org/officeDocument/2006/relationships/hyperlink" Target="https://in.gov.br/en/web/dou/-/decreto-n-11.246-de-27-de-outubro-de-2022-440217660" TargetMode="External"/><Relationship Id="rId200" Type="http://schemas.openxmlformats.org/officeDocument/2006/relationships/footer" Target="footer26.xml"/><Relationship Id="rId16" Type="http://schemas.openxmlformats.org/officeDocument/2006/relationships/hyperlink" Target="https://bll.org.br/" TargetMode="External"/><Relationship Id="rId221" Type="http://schemas.openxmlformats.org/officeDocument/2006/relationships/footer" Target="footer33.xml"/><Relationship Id="rId242" Type="http://schemas.openxmlformats.org/officeDocument/2006/relationships/hyperlink" Target="https://www.planalto.gov.br/ccivil_03/_ato2019-2022/2021/lei/l14133.htm" TargetMode="External"/><Relationship Id="rId263" Type="http://schemas.openxmlformats.org/officeDocument/2006/relationships/hyperlink" Target="https://www.planalto.gov.br/ccivil_03/_ato2019-2022/2021/lei/l14133.htm" TargetMode="External"/><Relationship Id="rId37" Type="http://schemas.openxmlformats.org/officeDocument/2006/relationships/hyperlink" Target="https://in.gov.br/en/web/dou/-/decreto-n-11.246-de-27-de-outubro-de-2022-440217660"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23-2026/2023/Lei/L14770.htm" TargetMode="External"/><Relationship Id="rId102" Type="http://schemas.openxmlformats.org/officeDocument/2006/relationships/header" Target="header2.xml"/><Relationship Id="rId123" Type="http://schemas.openxmlformats.org/officeDocument/2006/relationships/hyperlink" Target="https://www.planalto.gov.br/ccivil_03/_ato2019-2022/2021/lei/l14133.htm" TargetMode="External"/><Relationship Id="rId144" Type="http://schemas.openxmlformats.org/officeDocument/2006/relationships/footer" Target="footer14.xml"/><Relationship Id="rId90" Type="http://schemas.openxmlformats.org/officeDocument/2006/relationships/hyperlink" Target="https://www.ibama.gov.br/sophia/cnia/legislacao/MPOG/IN0001-190110.PDF" TargetMode="External"/><Relationship Id="rId165" Type="http://schemas.openxmlformats.org/officeDocument/2006/relationships/footer" Target="footer20.xml"/><Relationship Id="rId186" Type="http://schemas.openxmlformats.org/officeDocument/2006/relationships/hyperlink" Target="https://www.planalto.gov.br/ccivil_03/_ato2019-2022/2021/lei/l14133.htm" TargetMode="External"/><Relationship Id="rId211" Type="http://schemas.openxmlformats.org/officeDocument/2006/relationships/header" Target="header30.xml"/><Relationship Id="rId232" Type="http://schemas.openxmlformats.org/officeDocument/2006/relationships/hyperlink" Target="https://www.planalto.gov.br/ccivil_03/_ato2019-2022/2021/lei/l14133.htm" TargetMode="External"/><Relationship Id="rId253"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274" Type="http://schemas.openxmlformats.org/officeDocument/2006/relationships/header" Target="header38.xml"/><Relationship Id="rId27" Type="http://schemas.openxmlformats.org/officeDocument/2006/relationships/hyperlink" Target="https://bll.org.br/" TargetMode="External"/><Relationship Id="rId48" Type="http://schemas.openxmlformats.org/officeDocument/2006/relationships/hyperlink" Target="https://www.planalto.gov.br/ccivil_03/_ato2019-2022/2021/lei/l14133.htm" TargetMode="External"/><Relationship Id="rId69"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113" Type="http://schemas.openxmlformats.org/officeDocument/2006/relationships/footer" Target="footer7.xm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_ato2019-2022/2021/lei/l14133.htm" TargetMode="External"/><Relationship Id="rId176" Type="http://schemas.openxmlformats.org/officeDocument/2006/relationships/hyperlink" Target="https://www.gov.br/transportes/pt-br/pt-br/assuntos/transito/conteudo-contran/resolucoes/Resolucao9732022.pdf" TargetMode="External"/><Relationship Id="rId197" Type="http://schemas.openxmlformats.org/officeDocument/2006/relationships/hyperlink" Target="https://in.gov.br/en/web/dou/-/decreto-n-11.246-de-27-de-outubro-de-2022-440217660" TargetMode="External"/><Relationship Id="rId201" Type="http://schemas.openxmlformats.org/officeDocument/2006/relationships/hyperlink" Target="https://in.gov.br/en/web/dou/-/decreto-n-11.246-de-27-de-outubro-de-2022-440217660" TargetMode="External"/><Relationship Id="rId222" Type="http://schemas.openxmlformats.org/officeDocument/2006/relationships/header" Target="header34.xml"/><Relationship Id="rId243" Type="http://schemas.openxmlformats.org/officeDocument/2006/relationships/header" Target="header37.xml"/><Relationship Id="rId264" Type="http://schemas.openxmlformats.org/officeDocument/2006/relationships/hyperlink" Target="https://www.planalto.gov.br/ccivil_03/_ato2019-2022/2021/lei/l14133.htm" TargetMode="External"/><Relationship Id="rId17" Type="http://schemas.openxmlformats.org/officeDocument/2006/relationships/hyperlink" Target="https://bll.org.br/" TargetMode="External"/><Relationship Id="rId38" Type="http://schemas.openxmlformats.org/officeDocument/2006/relationships/hyperlink" Target="https://in.gov.br/en/web/dou/-/decreto-n-11.246-de-27-de-outubro-de-2022-440217660" TargetMode="External"/><Relationship Id="rId59"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103" Type="http://schemas.openxmlformats.org/officeDocument/2006/relationships/footer" Target="footer2.xml"/><Relationship Id="rId124" Type="http://schemas.openxmlformats.org/officeDocument/2006/relationships/header" Target="header11.xml"/><Relationship Id="rId70"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23-2026/2023/Lei/L14770.htm" TargetMode="External"/><Relationship Id="rId166" Type="http://schemas.openxmlformats.org/officeDocument/2006/relationships/header" Target="header21.xml"/><Relationship Id="rId187" Type="http://schemas.openxmlformats.org/officeDocument/2006/relationships/hyperlink" Target="https://in.gov.br/en/web/dou/-/decreto-n-11.246-de-27-de-outubro-de-2022-440217660" TargetMode="External"/><Relationship Id="rId1" Type="http://schemas.openxmlformats.org/officeDocument/2006/relationships/customXml" Target="../customXml/item1.xml"/><Relationship Id="rId212" Type="http://schemas.openxmlformats.org/officeDocument/2006/relationships/footer" Target="footer30.xml"/><Relationship Id="rId233" Type="http://schemas.openxmlformats.org/officeDocument/2006/relationships/hyperlink" Target="https://www.planalto.gov.br/ccivil_03/_ato2015-2018/2015/lei/l13146.htm" TargetMode="External"/><Relationship Id="rId254"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cetesb.sp.gov.br/licenciamento/documentos/2002_Res_CONAMA_307.pdf" TargetMode="External"/><Relationship Id="rId114" Type="http://schemas.openxmlformats.org/officeDocument/2006/relationships/header" Target="header8.xml"/><Relationship Id="rId275" Type="http://schemas.openxmlformats.org/officeDocument/2006/relationships/footer" Target="footer38.xml"/><Relationship Id="rId60"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s://www.gov.br/transportes/pt-br/pt-br/assuntos/transito/conteudo-contran/resolucoes/Resolucao9732022.pdf" TargetMode="External"/><Relationship Id="rId198" Type="http://schemas.openxmlformats.org/officeDocument/2006/relationships/hyperlink" Target="https://in.gov.br/en/web/dou/-/decreto-n-11.246-de-27-de-outubro-de-2022-440217660"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footer" Target="footer34.xml"/><Relationship Id="rId244" Type="http://schemas.openxmlformats.org/officeDocument/2006/relationships/footer" Target="footer37.xml"/><Relationship Id="rId18" Type="http://schemas.openxmlformats.org/officeDocument/2006/relationships/hyperlink" Target="https://bll.org.br/" TargetMode="External"/><Relationship Id="rId39" Type="http://schemas.openxmlformats.org/officeDocument/2006/relationships/hyperlink" Target="https://in.gov.br/en/web/dou/-/decreto-n-11.246-de-27-de-outubro-de-2022-440217660" TargetMode="External"/><Relationship Id="rId265" Type="http://schemas.openxmlformats.org/officeDocument/2006/relationships/hyperlink" Target="https://www.planalto.gov.br/ccivil_03/_ato2019-2022/2021/lei/l14133.htm" TargetMode="External"/><Relationship Id="rId50" Type="http://schemas.openxmlformats.org/officeDocument/2006/relationships/hyperlink" Target="https://www.ibama.gov.br/sophia/cnia/legislacao/MPOG/IN0001-190110.PDF" TargetMode="External"/><Relationship Id="rId104" Type="http://schemas.openxmlformats.org/officeDocument/2006/relationships/header" Target="header3.xml"/><Relationship Id="rId125" Type="http://schemas.openxmlformats.org/officeDocument/2006/relationships/footer" Target="footer11.xml"/><Relationship Id="rId146" Type="http://schemas.openxmlformats.org/officeDocument/2006/relationships/hyperlink" Target="https://www.planalto.gov.br/ccivil_03/_Ato2023-2026/2023/Lei/L14770.htm" TargetMode="External"/><Relationship Id="rId167" Type="http://schemas.openxmlformats.org/officeDocument/2006/relationships/footer" Target="footer21.xml"/><Relationship Id="rId188" Type="http://schemas.openxmlformats.org/officeDocument/2006/relationships/hyperlink" Target="https://in.gov.br/en/web/dou/-/decreto-n-11.246-de-27-de-outubro-de-2022-440217660" TargetMode="External"/><Relationship Id="rId71"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92" Type="http://schemas.openxmlformats.org/officeDocument/2006/relationships/hyperlink" Target="https://www.planalto.gov.br/ccivil_03/_ato2019-2022/2021/lei/l14133.htm" TargetMode="External"/><Relationship Id="rId213" Type="http://schemas.openxmlformats.org/officeDocument/2006/relationships/hyperlink" Target="https://www.gov.br/compras/pt-br/acesso-a-informacao/legislacao/instrucoes-normativas/instrucao-normativa-seges-me-no-73-de-30-de-setembro-de-2022" TargetMode="External"/><Relationship Id="rId234" Type="http://schemas.openxmlformats.org/officeDocument/2006/relationships/hyperlink" Target="https://www.planalto.gov.br/ccivil_03/_ato2015-2018/2015/lei/l13146.htm" TargetMode="External"/><Relationship Id="rId2" Type="http://schemas.openxmlformats.org/officeDocument/2006/relationships/numbering" Target="numbering.xml"/><Relationship Id="rId29" Type="http://schemas.openxmlformats.org/officeDocument/2006/relationships/hyperlink" Target="https://in.gov.br/en/web/dou/-/decreto-n-11.246-de-27-de-outubro-de-2022-440217660" TargetMode="External"/><Relationship Id="rId255" Type="http://schemas.openxmlformats.org/officeDocument/2006/relationships/hyperlink" Target="https://www.planalto.gov.br/ccivil_03/_ato2019-2022/2021/lei/l14133.htm" TargetMode="External"/><Relationship Id="rId276" Type="http://schemas.openxmlformats.org/officeDocument/2006/relationships/header" Target="header39.xml"/><Relationship Id="rId40" Type="http://schemas.openxmlformats.org/officeDocument/2006/relationships/hyperlink" Target="https://in.gov.br/en/web/dou/-/decreto-n-11.246-de-27-de-outubro-de-2022-440217660" TargetMode="External"/><Relationship Id="rId115" Type="http://schemas.openxmlformats.org/officeDocument/2006/relationships/footer" Target="footer8.xml"/><Relationship Id="rId136" Type="http://schemas.openxmlformats.org/officeDocument/2006/relationships/hyperlink" Target="https://www.planalto.gov.br/ccivil_03/_ato2019-2022/2021/lei/l14133.htm" TargetMode="External"/><Relationship Id="rId157" Type="http://schemas.openxmlformats.org/officeDocument/2006/relationships/header" Target="header17.xml"/><Relationship Id="rId178" Type="http://schemas.openxmlformats.org/officeDocument/2006/relationships/header" Target="header24.xml"/><Relationship Id="rId61"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82" Type="http://schemas.openxmlformats.org/officeDocument/2006/relationships/hyperlink" Target="https://bll.org.br/" TargetMode="External"/><Relationship Id="rId199" Type="http://schemas.openxmlformats.org/officeDocument/2006/relationships/header" Target="header26.xml"/><Relationship Id="rId203" Type="http://schemas.openxmlformats.org/officeDocument/2006/relationships/hyperlink" Target="https://in.gov.br/en/web/dou/-/decreto-n-11.246-de-27-de-outubro-de-2022-440217660" TargetMode="External"/><Relationship Id="rId19" Type="http://schemas.openxmlformats.org/officeDocument/2006/relationships/hyperlink" Target="https://bll.org.br/" TargetMode="External"/><Relationship Id="rId224" Type="http://schemas.openxmlformats.org/officeDocument/2006/relationships/hyperlink" Target="https://www.planalto.gov.br/ccivil_03/_ato2019-2022/2021/lei/l14133.htm" TargetMode="External"/><Relationship Id="rId245" Type="http://schemas.openxmlformats.org/officeDocument/2006/relationships/hyperlink" Target="https://www.planalto.gov.br/ccivil_03/_ato2019-2022/2021/lei/l14133.htm" TargetMode="External"/><Relationship Id="rId266" Type="http://schemas.openxmlformats.org/officeDocument/2006/relationships/hyperlink" Target="https://www.planalto.gov.br/ccivil_03/_ato2019-2022/2021/lei/l14133.htm" TargetMode="External"/><Relationship Id="rId30" Type="http://schemas.openxmlformats.org/officeDocument/2006/relationships/hyperlink" Target="https://in.gov.br/en/web/dou/-/decreto-n-11.246-de-27-de-outubro-de-2022-440217660" TargetMode="External"/><Relationship Id="rId105" Type="http://schemas.openxmlformats.org/officeDocument/2006/relationships/footer" Target="footer3.xml"/><Relationship Id="rId126" Type="http://schemas.openxmlformats.org/officeDocument/2006/relationships/hyperlink" Target="https://www.planalto.gov.br/ccivil_03/_ato2019-2022/2021/lei/l14133.htm"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image" Target="media/image5.jpeg"/><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9-2022/2021/lei/l14133.htm" TargetMode="External"/><Relationship Id="rId189" Type="http://schemas.openxmlformats.org/officeDocument/2006/relationships/hyperlink" Target="https://in.gov.br/en/web/dou/-/decreto-n-11.246-de-27-de-outubro-de-2022-440217660" TargetMode="External"/><Relationship Id="rId3" Type="http://schemas.openxmlformats.org/officeDocument/2006/relationships/styles" Target="styles.xml"/><Relationship Id="rId214" Type="http://schemas.openxmlformats.org/officeDocument/2006/relationships/hyperlink" Target="https://www.planalto.gov.br/ccivil_03/_ato2019-2022/2021/lei/l14133.htm" TargetMode="External"/><Relationship Id="rId235" Type="http://schemas.openxmlformats.org/officeDocument/2006/relationships/hyperlink" Target="https://www.planalto.gov.br/ccivil_03/_ato2019-2022/2021/lei/l14133.htm" TargetMode="External"/><Relationship Id="rId256"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277" Type="http://schemas.openxmlformats.org/officeDocument/2006/relationships/footer" Target="footer39.xml"/><Relationship Id="rId116" Type="http://schemas.openxmlformats.org/officeDocument/2006/relationships/hyperlink" Target="https://www.planalto.gov.br/ccivil_03/_ato2019-2022/2021/lei/l14133.htm" TargetMode="External"/><Relationship Id="rId137" Type="http://schemas.openxmlformats.org/officeDocument/2006/relationships/header" Target="header13.xml"/><Relationship Id="rId158" Type="http://schemas.openxmlformats.org/officeDocument/2006/relationships/footer" Target="footer17.xml"/><Relationship Id="rId20" Type="http://schemas.openxmlformats.org/officeDocument/2006/relationships/hyperlink" Target="https://bll.org.br/" TargetMode="External"/><Relationship Id="rId41" Type="http://schemas.openxmlformats.org/officeDocument/2006/relationships/hyperlink" Target="https://in.gov.br/en/web/dou/-/decreto-n-11.246-de-27-de-outubro-de-2022-440217660" TargetMode="External"/><Relationship Id="rId62"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83" Type="http://schemas.openxmlformats.org/officeDocument/2006/relationships/hyperlink" Target="https://bll.org.br/" TargetMode="External"/><Relationship Id="rId179" Type="http://schemas.openxmlformats.org/officeDocument/2006/relationships/footer" Target="footer24.xml"/><Relationship Id="rId190" Type="http://schemas.openxmlformats.org/officeDocument/2006/relationships/hyperlink" Target="https://in.gov.br/en/web/dou/-/decreto-n-11.246-de-27-de-outubro-de-2022-440217660"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9-2022/2021/lei/l14133.htm" TargetMode="External"/><Relationship Id="rId246" Type="http://schemas.openxmlformats.org/officeDocument/2006/relationships/hyperlink" Target="https://www.planalto.gov.br/ccivil_03/_ato2019-2022/2021/lei/l14133.htm" TargetMode="External"/><Relationship Id="rId267" Type="http://schemas.openxmlformats.org/officeDocument/2006/relationships/hyperlink" Target="https://www.planalto.gov.br/ccivil_03/_ato2019-2022/2021/lei/l14133.htm" TargetMode="External"/><Relationship Id="rId106" Type="http://schemas.openxmlformats.org/officeDocument/2006/relationships/header" Target="header4.xml"/><Relationship Id="rId127" Type="http://schemas.openxmlformats.org/officeDocument/2006/relationships/hyperlink" Target="https://www.planalto.gov.br/ccivil_03/_ato2019-2022/2021/lei/l14133.htm" TargetMode="External"/><Relationship Id="rId10" Type="http://schemas.openxmlformats.org/officeDocument/2006/relationships/hyperlink" Target="mailto:licitacaorondonopolis@gmail.com"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s://www.planalto.gov.br/ccivil_03/_Ato2023-2026/2023/Lei/L14770.htm" TargetMode="External"/><Relationship Id="rId148" Type="http://schemas.openxmlformats.org/officeDocument/2006/relationships/hyperlink" Target="https://www.planalto.gov.br/ccivil_03/_ato2019-2022/2021/lei/l14133.htm" TargetMode="External"/><Relationship Id="rId169" Type="http://schemas.openxmlformats.org/officeDocument/2006/relationships/header" Target="header22.xml"/><Relationship Id="rId4" Type="http://schemas.openxmlformats.org/officeDocument/2006/relationships/settings" Target="settings.xml"/><Relationship Id="rId180" Type="http://schemas.openxmlformats.org/officeDocument/2006/relationships/hyperlink" Target="https://www.planalto.gov.br/ccivil_03/leis/l9503compilado.htm" TargetMode="External"/><Relationship Id="rId215" Type="http://schemas.openxmlformats.org/officeDocument/2006/relationships/header" Target="header31.xml"/><Relationship Id="rId236" Type="http://schemas.openxmlformats.org/officeDocument/2006/relationships/hyperlink" Target="https://www.planalto.gov.br/ccivil_03/_ato2019-2022/2021/lei/l14133.htm" TargetMode="External"/><Relationship Id="rId257"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278" Type="http://schemas.openxmlformats.org/officeDocument/2006/relationships/header" Target="header40.xml"/><Relationship Id="rId42"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138" Type="http://schemas.openxmlformats.org/officeDocument/2006/relationships/footer" Target="footer13.xml"/><Relationship Id="rId191" Type="http://schemas.openxmlformats.org/officeDocument/2006/relationships/hyperlink" Target="https://in.gov.br/en/web/dou/-/decreto-n-11.246-de-27-de-outubro-de-2022-440217660" TargetMode="External"/><Relationship Id="rId205" Type="http://schemas.openxmlformats.org/officeDocument/2006/relationships/header" Target="header27.xml"/><Relationship Id="rId247"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 Id="rId107" Type="http://schemas.openxmlformats.org/officeDocument/2006/relationships/footer" Target="footer4.xml"/><Relationship Id="rId11" Type="http://schemas.openxmlformats.org/officeDocument/2006/relationships/hyperlink" Target="http://www.rondonopolis.mt.gov.br/" TargetMode="External"/><Relationship Id="rId53" Type="http://schemas.openxmlformats.org/officeDocument/2006/relationships/hyperlink" Target="https://www.planalto.gov.br/ccivil_03/_ato2019-2022/2021/lei/l14133.htm" TargetMode="External"/><Relationship Id="rId149" Type="http://schemas.openxmlformats.org/officeDocument/2006/relationships/header" Target="header15.xml"/><Relationship Id="rId95" Type="http://schemas.openxmlformats.org/officeDocument/2006/relationships/hyperlink" Target="https://www.planalto.gov.br/ccivil_03/_ato2019-2022/2021/lei/l14133.htm" TargetMode="External"/><Relationship Id="rId160" Type="http://schemas.openxmlformats.org/officeDocument/2006/relationships/header" Target="header18.xml"/><Relationship Id="rId216" Type="http://schemas.openxmlformats.org/officeDocument/2006/relationships/footer" Target="footer31.xml"/><Relationship Id="rId258" Type="http://schemas.openxmlformats.org/officeDocument/2006/relationships/hyperlink" Target="https://leismunicipais.com.br/a/mt/r/rondonopolis/decreto/2023/1169/11685/decreto-n-11685-2023-regulamenta-no-ambito-da-administracao-publica-direta-do-municipio-de-rondonopolis-mt-a-lei-n-14133-de-01-de-abril-de-2021-que-estabelece-normas-gerais-de-licitacao-e-contratacao-para-as-administracoes-publicas-diretas-autarquicas-e-fundacionais-da-uniao-dos-estados-do-distrito-federal-e-dos-municipios-e-da-outras-providencias" TargetMode="External"/></Relationships>
</file>

<file path=word/_rels/footer40.xml.rels><?xml version="1.0" encoding="UTF-8" standalone="yes"?>
<Relationships xmlns="http://schemas.openxmlformats.org/package/2006/relationships"><Relationship Id="rId1" Type="http://schemas.openxmlformats.org/officeDocument/2006/relationships/hyperlink" Target="http://www.rondonopolis.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116</Pages>
  <Words>55836</Words>
  <Characters>301518</Characters>
  <Application>Microsoft Office Word</Application>
  <DocSecurity>0</DocSecurity>
  <Lines>2512</Lines>
  <Paragraphs>713</Paragraphs>
  <ScaleCrop>false</ScaleCrop>
  <Company/>
  <LinksUpToDate>false</LinksUpToDate>
  <CharactersWithSpaces>356641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SOARES ARAUJO DUARTE</dc:creator>
  <dc:description/>
  <cp:lastModifiedBy>Comissão Permanente de Licitação</cp:lastModifiedBy>
  <cp:revision>64</cp:revision>
  <cp:lastPrinted>2025-11-05T15:54:00Z</cp:lastPrinted>
  <dcterms:created xsi:type="dcterms:W3CDTF">2025-09-24T18:37:00Z</dcterms:created>
  <dcterms:modified xsi:type="dcterms:W3CDTF">2025-11-12T13:37:00Z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A19B45A0716945D294B9C68F0D1CFF79_12</vt:lpwstr>
  </property>
  <property fmtid="{D5CDD505-2E9C-101B-9397-08002B2CF9AE}" pid="3" name="KSOProductBuildVer">
    <vt:lpwstr>1046-12.2.0.23131</vt:lpwstr>
  </property>
</Properties>
</file>