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1F36F" w14:textId="77777777" w:rsidR="002E664A" w:rsidRDefault="002E664A" w:rsidP="00B24072">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jc w:val="center"/>
        <w:rPr>
          <w:rFonts w:ascii="Times New Roman" w:hAnsi="Times New Roman" w:cs="Times New Roman"/>
          <w:b/>
          <w:bCs/>
          <w:sz w:val="24"/>
          <w:szCs w:val="24"/>
        </w:rPr>
      </w:pPr>
    </w:p>
    <w:p w14:paraId="68233CFB" w14:textId="4B206C92" w:rsidR="00700677" w:rsidRPr="00B24072" w:rsidRDefault="00000000" w:rsidP="00B24072">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jc w:val="center"/>
        <w:rPr>
          <w:rFonts w:ascii="Times New Roman" w:hAnsi="Times New Roman" w:cs="Times New Roman"/>
          <w:b/>
          <w:bCs/>
          <w:sz w:val="24"/>
          <w:szCs w:val="24"/>
        </w:rPr>
      </w:pPr>
      <w:r w:rsidRPr="00B24072">
        <w:rPr>
          <w:rFonts w:ascii="Times New Roman" w:hAnsi="Times New Roman" w:cs="Times New Roman"/>
          <w:b/>
          <w:bCs/>
          <w:sz w:val="24"/>
          <w:szCs w:val="24"/>
        </w:rPr>
        <w:t>ESTUDO TÉCNICO PRELIMINAR (ETP)</w:t>
      </w:r>
    </w:p>
    <w:p w14:paraId="03917388" w14:textId="14FCBF46" w:rsidR="00700677" w:rsidRPr="00B24072" w:rsidRDefault="00000000" w:rsidP="00B24072">
      <w:pPr>
        <w:spacing w:before="120" w:after="120" w:line="312" w:lineRule="auto"/>
        <w:jc w:val="both"/>
        <w:rPr>
          <w:rFonts w:ascii="Times New Roman" w:hAnsi="Times New Roman" w:cs="Times New Roman"/>
          <w:sz w:val="24"/>
          <w:szCs w:val="24"/>
        </w:rPr>
      </w:pPr>
      <w:r w:rsidRPr="00B24072">
        <w:rPr>
          <w:rFonts w:ascii="Times New Roman" w:hAnsi="Times New Roman" w:cs="Times New Roman"/>
          <w:sz w:val="24"/>
          <w:szCs w:val="24"/>
        </w:rPr>
        <w:t xml:space="preserve">Este Estudo Técnico Preliminar (ETP) tem como objetivo identificar e analisar a viabilidade da contratação de um </w:t>
      </w:r>
      <w:r w:rsidRPr="00B24072">
        <w:rPr>
          <w:rFonts w:ascii="Times New Roman" w:hAnsi="Times New Roman" w:cs="Times New Roman"/>
          <w:b/>
          <w:bCs/>
          <w:sz w:val="24"/>
          <w:szCs w:val="24"/>
        </w:rPr>
        <w:t>Sistema de Gestão de Saúde Pública</w:t>
      </w:r>
      <w:r w:rsidRPr="00B24072">
        <w:rPr>
          <w:rFonts w:ascii="Times New Roman" w:hAnsi="Times New Roman" w:cs="Times New Roman"/>
          <w:sz w:val="24"/>
          <w:szCs w:val="24"/>
        </w:rPr>
        <w:t xml:space="preserve"> para o município de </w:t>
      </w:r>
      <w:r w:rsidR="00B5793B" w:rsidRPr="00B24072">
        <w:rPr>
          <w:rFonts w:ascii="Times New Roman" w:hAnsi="Times New Roman" w:cs="Times New Roman"/>
          <w:sz w:val="24"/>
          <w:szCs w:val="24"/>
        </w:rPr>
        <w:t>Rio Verde de Mato Grosso</w:t>
      </w:r>
      <w:r w:rsidR="004F7AB0" w:rsidRPr="00B24072">
        <w:rPr>
          <w:rFonts w:ascii="Times New Roman" w:hAnsi="Times New Roman" w:cs="Times New Roman"/>
          <w:sz w:val="24"/>
          <w:szCs w:val="24"/>
        </w:rPr>
        <w:t xml:space="preserve"> </w:t>
      </w:r>
      <w:r w:rsidRPr="00B24072">
        <w:rPr>
          <w:rFonts w:ascii="Times New Roman" w:hAnsi="Times New Roman" w:cs="Times New Roman"/>
          <w:sz w:val="24"/>
          <w:szCs w:val="24"/>
        </w:rPr>
        <w:t>-MS. O sistema visa unificar e otimizar a gestão das informações e processos das secretarias de Saúde, buscando maior eficiência, transparência e qualidade na oferta dos serviços públicos. A integração entre as áreas é fundamental para promover uma visão holística do cidadão, permitindo ações intersetoriais e um atendimento mais eficaz.</w:t>
      </w:r>
    </w:p>
    <w:p w14:paraId="7C5C60EC" w14:textId="5DB2BF3E" w:rsidR="001A5BA1" w:rsidRPr="00B24072" w:rsidRDefault="00B24072">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E7E6E6" w:themeFill="background2"/>
        <w:tabs>
          <w:tab w:val="left" w:pos="284"/>
        </w:tabs>
        <w:spacing w:before="120" w:after="120" w:line="240" w:lineRule="auto"/>
        <w:ind w:left="0" w:firstLine="0"/>
        <w:contextualSpacing w:val="0"/>
        <w:jc w:val="both"/>
        <w:rPr>
          <w:rFonts w:ascii="Times New Roman" w:hAnsi="Times New Roman" w:cs="Times New Roman"/>
          <w:b/>
          <w:bCs/>
          <w:sz w:val="24"/>
          <w:szCs w:val="24"/>
        </w:rPr>
      </w:pPr>
      <w:r w:rsidRPr="00B24072">
        <w:rPr>
          <w:rFonts w:ascii="Times New Roman" w:hAnsi="Times New Roman" w:cs="Times New Roman"/>
          <w:b/>
          <w:sz w:val="24"/>
          <w:szCs w:val="24"/>
        </w:rPr>
        <w:t xml:space="preserve">DESCRIÇÃO DA NECESSIDADE DA CONTRATAÇÃO, </w:t>
      </w:r>
      <w:r w:rsidRPr="00B24072">
        <w:rPr>
          <w:rFonts w:ascii="Times New Roman" w:hAnsi="Times New Roman" w:cs="Times New Roman"/>
          <w:b/>
          <w:bCs/>
          <w:sz w:val="24"/>
          <w:szCs w:val="24"/>
        </w:rPr>
        <w:t>considerando o problema a ser resolvido sob a perspectiva do interesse público:</w:t>
      </w:r>
    </w:p>
    <w:p w14:paraId="10EAE46B" w14:textId="77777777" w:rsidR="00E71672" w:rsidRDefault="00B24072">
      <w:pPr>
        <w:pStyle w:val="NormalWeb"/>
        <w:numPr>
          <w:ilvl w:val="1"/>
          <w:numId w:val="23"/>
        </w:numPr>
        <w:tabs>
          <w:tab w:val="left" w:pos="426"/>
        </w:tabs>
        <w:spacing w:before="120" w:beforeAutospacing="0" w:after="120" w:afterAutospacing="0" w:line="312" w:lineRule="auto"/>
        <w:ind w:left="0" w:firstLine="0"/>
        <w:jc w:val="both"/>
      </w:pPr>
      <w:r>
        <w:t xml:space="preserve">O Município de </w:t>
      </w:r>
      <w:r>
        <w:rPr>
          <w:rStyle w:val="Forte"/>
          <w:rFonts w:eastAsiaTheme="majorEastAsia"/>
        </w:rPr>
        <w:t>Rio Verde de Mato Grosso/MS</w:t>
      </w:r>
      <w:r>
        <w:t xml:space="preserve">, por intermédio de sua Secretaria Municipal de Saúde, enfrenta atualmente relevantes entraves na gestão de informações em saúde, decorrentes da utilização de sistemas fragmentados, despadronizados e sem integração. </w:t>
      </w:r>
    </w:p>
    <w:p w14:paraId="45377C05" w14:textId="77777777" w:rsidR="00E71672" w:rsidRDefault="00B24072">
      <w:pPr>
        <w:pStyle w:val="NormalWeb"/>
        <w:numPr>
          <w:ilvl w:val="1"/>
          <w:numId w:val="23"/>
        </w:numPr>
        <w:tabs>
          <w:tab w:val="left" w:pos="426"/>
        </w:tabs>
        <w:spacing w:before="120" w:beforeAutospacing="0" w:after="120" w:afterAutospacing="0" w:line="312" w:lineRule="auto"/>
        <w:ind w:left="0" w:firstLine="0"/>
        <w:jc w:val="both"/>
      </w:pPr>
      <w:r>
        <w:t xml:space="preserve">Essa realidade compromete a efetividade administrativa e a qualidade dos serviços oferecidos à população, uma vez que gera duplicidade de registros, com múltiplos cadastros do mesmo paciente em diferentes plataformas, ocasionando retrabalho, inconsistências e insegurança nos dados. </w:t>
      </w:r>
    </w:p>
    <w:p w14:paraId="56163E81" w14:textId="77777777" w:rsidR="00E71672" w:rsidRDefault="00B24072">
      <w:pPr>
        <w:pStyle w:val="NormalWeb"/>
        <w:numPr>
          <w:ilvl w:val="1"/>
          <w:numId w:val="23"/>
        </w:numPr>
        <w:tabs>
          <w:tab w:val="left" w:pos="426"/>
        </w:tabs>
        <w:spacing w:before="120" w:beforeAutospacing="0" w:after="120" w:afterAutospacing="0" w:line="312" w:lineRule="auto"/>
        <w:ind w:left="0" w:firstLine="0"/>
        <w:jc w:val="both"/>
      </w:pPr>
      <w:r>
        <w:t>Além disso, a comunicação intersetorial mostra-se deficiente, pois a troca de informações é realizada de forma manual, lenta e sujeita a falhas, prejudicando o planejamento e a execução das políticas públicas. Soma-se a isso a ausência de uma visão unificada do cidadão, que inviabiliza o acompanhamento completo do histórico de saúde de indivíduos e famílias, comprometendo a prestação de cuidados contínuos e coordenados.</w:t>
      </w:r>
    </w:p>
    <w:p w14:paraId="21E03B69" w14:textId="77777777" w:rsidR="00E71672" w:rsidRDefault="00B24072">
      <w:pPr>
        <w:pStyle w:val="NormalWeb"/>
        <w:numPr>
          <w:ilvl w:val="1"/>
          <w:numId w:val="23"/>
        </w:numPr>
        <w:tabs>
          <w:tab w:val="left" w:pos="426"/>
        </w:tabs>
        <w:spacing w:before="120" w:beforeAutospacing="0" w:after="120" w:afterAutospacing="0" w:line="312" w:lineRule="auto"/>
        <w:ind w:left="0" w:firstLine="0"/>
        <w:jc w:val="both"/>
      </w:pPr>
      <w:r>
        <w:t>Outro obstáculo enfrentado é a subutilização das bases de dados existentes, já que a falta de interoperabilidade impede análises aprofundadas, reduz a geração de indicadores estratégicos e limita a formulação de políticas públicas baseadas em evidências. Também se verifica a complexidade no cumprimento das exigências regulatórias, tornando moroso e suscetível a falhas o envio de informações a órgãos estaduais e federais, o que aumenta o risco de inconformidades administrativas.</w:t>
      </w:r>
    </w:p>
    <w:p w14:paraId="5C2DE0E9" w14:textId="77777777" w:rsidR="00E71672" w:rsidRDefault="00B24072">
      <w:pPr>
        <w:pStyle w:val="NormalWeb"/>
        <w:numPr>
          <w:ilvl w:val="1"/>
          <w:numId w:val="23"/>
        </w:numPr>
        <w:tabs>
          <w:tab w:val="left" w:pos="426"/>
        </w:tabs>
        <w:spacing w:before="120" w:beforeAutospacing="0" w:after="120" w:afterAutospacing="0" w:line="312" w:lineRule="auto"/>
        <w:ind w:left="0" w:firstLine="0"/>
        <w:jc w:val="both"/>
      </w:pPr>
      <w:r>
        <w:t xml:space="preserve">Diante desse cenário, revela-se imperativa a adoção de medida estruturante voltada à superação da fragmentação dos dados e à modernização da gestão em saúde, de modo a assegurar maior eficiência na atuação da Administração Pública, confiabilidade das informações e transparência perante a sociedade. </w:t>
      </w:r>
      <w:r w:rsidR="00E71672">
        <w:t xml:space="preserve">Salienta-se que essa </w:t>
      </w:r>
      <w:r>
        <w:t xml:space="preserve">providência encontra respaldo nos princípios </w:t>
      </w:r>
      <w:r w:rsidR="00E71672">
        <w:t xml:space="preserve">descritos na </w:t>
      </w:r>
      <w:r w:rsidRPr="00E71672">
        <w:rPr>
          <w:rStyle w:val="Forte"/>
          <w:rFonts w:eastAsiaTheme="majorEastAsia"/>
          <w:b w:val="0"/>
          <w:bCs w:val="0"/>
        </w:rPr>
        <w:t>Lei nº 14.133/2021</w:t>
      </w:r>
      <w:r w:rsidRPr="00E71672">
        <w:rPr>
          <w:b/>
          <w:bCs/>
        </w:rPr>
        <w:t>,</w:t>
      </w:r>
      <w:r>
        <w:t xml:space="preserve"> especialmente os da eficiência, do planejamento, da transparência e da segurança jurídica, os quais orientam a condução da atividade administrativa.</w:t>
      </w:r>
    </w:p>
    <w:p w14:paraId="15C529E9" w14:textId="0A683E62" w:rsidR="00B24072" w:rsidRDefault="00B24072">
      <w:pPr>
        <w:pStyle w:val="NormalWeb"/>
        <w:numPr>
          <w:ilvl w:val="1"/>
          <w:numId w:val="23"/>
        </w:numPr>
        <w:tabs>
          <w:tab w:val="left" w:pos="426"/>
        </w:tabs>
        <w:spacing w:before="120" w:beforeAutospacing="0" w:after="120" w:afterAutospacing="0" w:line="312" w:lineRule="auto"/>
        <w:ind w:left="0" w:firstLine="0"/>
        <w:jc w:val="both"/>
      </w:pPr>
      <w:r>
        <w:t>Assim, a contratação de solução tecnológica integrada configura-se como necessidade inadiável para o Município, constituindo instrumento essencial à efetivação do direito fundamental à saúde e ao atendimento do interesse público primário.</w:t>
      </w:r>
    </w:p>
    <w:p w14:paraId="71A65931" w14:textId="1F9383C6" w:rsidR="00700677" w:rsidRPr="00E71672" w:rsidRDefault="00E71672">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E7E6E6" w:themeFill="background2"/>
        <w:tabs>
          <w:tab w:val="left" w:pos="284"/>
        </w:tabs>
        <w:spacing w:before="120" w:after="120" w:line="240" w:lineRule="auto"/>
        <w:ind w:left="0" w:firstLine="0"/>
        <w:contextualSpacing w:val="0"/>
        <w:jc w:val="both"/>
        <w:rPr>
          <w:rFonts w:ascii="Times New Roman" w:hAnsi="Times New Roman" w:cs="Times New Roman"/>
          <w:b/>
          <w:bCs/>
          <w:sz w:val="24"/>
          <w:szCs w:val="24"/>
        </w:rPr>
      </w:pPr>
      <w:r w:rsidRPr="00E71672">
        <w:rPr>
          <w:rFonts w:ascii="Times New Roman" w:hAnsi="Times New Roman" w:cs="Times New Roman"/>
          <w:b/>
          <w:bCs/>
          <w:sz w:val="24"/>
          <w:szCs w:val="24"/>
        </w:rPr>
        <w:lastRenderedPageBreak/>
        <w:t>DEMOSNTRAÇÃO DA PREVISÃO DA CONTRATAÇÃO no Plano de Contratações Anual ou outro instrumento de planejamento:</w:t>
      </w:r>
    </w:p>
    <w:p w14:paraId="15B89C4C" w14:textId="3A396572" w:rsidR="00700677" w:rsidRPr="00E71672" w:rsidRDefault="00E71672">
      <w:pPr>
        <w:pStyle w:val="PargrafodaLista"/>
        <w:numPr>
          <w:ilvl w:val="1"/>
          <w:numId w:val="23"/>
        </w:numPr>
        <w:tabs>
          <w:tab w:val="left" w:pos="426"/>
        </w:tabs>
        <w:spacing w:before="120" w:after="120" w:line="312" w:lineRule="auto"/>
        <w:ind w:left="0" w:firstLine="0"/>
        <w:contextualSpacing w:val="0"/>
        <w:jc w:val="both"/>
        <w:rPr>
          <w:rFonts w:ascii="Times New Roman" w:hAnsi="Times New Roman" w:cs="Times New Roman"/>
          <w:sz w:val="24"/>
          <w:szCs w:val="24"/>
        </w:rPr>
      </w:pPr>
      <w:r w:rsidRPr="00E71672">
        <w:rPr>
          <w:rFonts w:ascii="Times New Roman" w:hAnsi="Times New Roman" w:cs="Times New Roman"/>
          <w:sz w:val="24"/>
          <w:szCs w:val="24"/>
        </w:rPr>
        <w:t>A contratação em estudo está devidamente alinhada com o Plano de Contratações Anual- PCA do Município de Rio Verde de Mato Grosso – MS, edição 774/2025.</w:t>
      </w:r>
    </w:p>
    <w:p w14:paraId="1B662F83" w14:textId="64EF53FE" w:rsidR="00E71672" w:rsidRPr="00E71672" w:rsidRDefault="00E71672">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E7E6E6" w:themeFill="background2"/>
        <w:tabs>
          <w:tab w:val="left" w:pos="284"/>
        </w:tabs>
        <w:spacing w:before="120" w:after="120" w:line="240" w:lineRule="auto"/>
        <w:ind w:left="0" w:firstLine="0"/>
        <w:contextualSpacing w:val="0"/>
        <w:jc w:val="both"/>
        <w:rPr>
          <w:rFonts w:ascii="Times New Roman" w:hAnsi="Times New Roman" w:cs="Times New Roman"/>
          <w:b/>
          <w:bCs/>
          <w:sz w:val="24"/>
          <w:szCs w:val="24"/>
        </w:rPr>
      </w:pPr>
      <w:r w:rsidRPr="00E71672">
        <w:rPr>
          <w:rFonts w:ascii="Times New Roman" w:hAnsi="Times New Roman" w:cs="Times New Roman"/>
          <w:b/>
          <w:bCs/>
          <w:sz w:val="24"/>
          <w:szCs w:val="24"/>
        </w:rPr>
        <w:t>DESCRIÇÃO DOS REQUISITOS DA CONTRATAÇÃO NECESSÁRIOS E SUFICIENTES À ESCOLHA DA SOLUÇÃO, incluindo os padrões mínimos de qualidade e as condições indispensáveis:</w:t>
      </w:r>
    </w:p>
    <w:p w14:paraId="16A33457" w14:textId="77777777" w:rsidR="00E71672" w:rsidRPr="00E71672" w:rsidRDefault="00E71672" w:rsidP="00E71672">
      <w:pPr>
        <w:pStyle w:val="Corpodetexto"/>
        <w:spacing w:before="120" w:after="120" w:line="312" w:lineRule="auto"/>
        <w:jc w:val="both"/>
        <w:rPr>
          <w:b/>
          <w:bCs/>
          <w:color w:val="000000"/>
          <w:sz w:val="24"/>
          <w:szCs w:val="24"/>
        </w:rPr>
      </w:pPr>
      <w:r w:rsidRPr="00E71672">
        <w:rPr>
          <w:b/>
          <w:bCs/>
          <w:color w:val="000000"/>
          <w:sz w:val="24"/>
          <w:szCs w:val="24"/>
        </w:rPr>
        <w:t xml:space="preserve">3.1. </w:t>
      </w:r>
      <w:bookmarkStart w:id="0" w:name="_Hlk207280904"/>
      <w:r w:rsidRPr="00E71672">
        <w:rPr>
          <w:b/>
          <w:bCs/>
          <w:color w:val="000000"/>
          <w:sz w:val="24"/>
          <w:szCs w:val="24"/>
        </w:rPr>
        <w:t>REQUISITOS GERAIS:</w:t>
      </w:r>
    </w:p>
    <w:p w14:paraId="0E1BAF2C" w14:textId="77777777" w:rsidR="00E71672" w:rsidRPr="00E71672" w:rsidRDefault="00E71672">
      <w:pPr>
        <w:pStyle w:val="PargrafodaLista"/>
        <w:numPr>
          <w:ilvl w:val="1"/>
          <w:numId w:val="24"/>
        </w:numPr>
        <w:tabs>
          <w:tab w:val="left" w:pos="284"/>
        </w:tabs>
        <w:suppressAutoHyphens w:val="0"/>
        <w:spacing w:before="120" w:after="120" w:line="312" w:lineRule="auto"/>
        <w:ind w:left="0" w:firstLine="0"/>
        <w:contextualSpacing w:val="0"/>
        <w:jc w:val="both"/>
        <w:rPr>
          <w:rFonts w:ascii="Times New Roman" w:hAnsi="Times New Roman" w:cs="Times New Roman"/>
          <w:bCs/>
          <w:iCs/>
          <w:sz w:val="24"/>
          <w:szCs w:val="24"/>
        </w:rPr>
      </w:pPr>
      <w:r w:rsidRPr="00E71672">
        <w:rPr>
          <w:rFonts w:ascii="Times New Roman" w:hAnsi="Times New Roman" w:cs="Times New Roman"/>
          <w:bCs/>
          <w:iCs/>
          <w:sz w:val="24"/>
          <w:szCs w:val="24"/>
        </w:rPr>
        <w:t xml:space="preserve">A contratada deverá proporcionar a prestação dos serviços, conforme condições, quantidades, exigências e estimativas estabelecidas neste ETP (Estudo Técnico Preliminar), no Termo de Referência e em sua proposta. </w:t>
      </w:r>
    </w:p>
    <w:p w14:paraId="571BDBFD" w14:textId="77777777" w:rsidR="00E71672" w:rsidRPr="00E71672" w:rsidRDefault="00E71672">
      <w:pPr>
        <w:pStyle w:val="PargrafodaLista"/>
        <w:numPr>
          <w:ilvl w:val="1"/>
          <w:numId w:val="24"/>
        </w:numPr>
        <w:tabs>
          <w:tab w:val="left" w:pos="284"/>
        </w:tabs>
        <w:suppressAutoHyphens w:val="0"/>
        <w:spacing w:before="120" w:after="120" w:line="312" w:lineRule="auto"/>
        <w:ind w:left="0" w:firstLine="0"/>
        <w:contextualSpacing w:val="0"/>
        <w:jc w:val="both"/>
        <w:rPr>
          <w:rFonts w:ascii="Times New Roman" w:hAnsi="Times New Roman" w:cs="Times New Roman"/>
          <w:bCs/>
          <w:iCs/>
          <w:sz w:val="24"/>
          <w:szCs w:val="24"/>
        </w:rPr>
      </w:pPr>
      <w:r w:rsidRPr="00E71672">
        <w:rPr>
          <w:rFonts w:ascii="Times New Roman" w:hAnsi="Times New Roman" w:cs="Times New Roman"/>
          <w:bCs/>
          <w:sz w:val="24"/>
          <w:szCs w:val="24"/>
        </w:rPr>
        <w:t>A contratação deverá levar em consideração as normas técnicas existentes, elaboradas pela Associação Brasileiras de Normas Técnicas – ABNT, quanto a requisitos mínimos de qualidade, utilidade resistência e segurança, nos termos da Lei nº 4.150, de 1962 e demais legislações pertinentes ao objeto.</w:t>
      </w:r>
    </w:p>
    <w:p w14:paraId="62D34ACE" w14:textId="77777777" w:rsidR="00E71672" w:rsidRPr="00E71672" w:rsidRDefault="00E71672">
      <w:pPr>
        <w:pStyle w:val="PargrafodaLista"/>
        <w:numPr>
          <w:ilvl w:val="1"/>
          <w:numId w:val="24"/>
        </w:numPr>
        <w:tabs>
          <w:tab w:val="left" w:pos="284"/>
        </w:tabs>
        <w:suppressAutoHyphens w:val="0"/>
        <w:spacing w:before="120" w:after="120" w:line="312" w:lineRule="auto"/>
        <w:ind w:left="0" w:firstLine="0"/>
        <w:contextualSpacing w:val="0"/>
        <w:jc w:val="both"/>
        <w:rPr>
          <w:rFonts w:ascii="Times New Roman" w:hAnsi="Times New Roman" w:cs="Times New Roman"/>
          <w:bCs/>
          <w:iCs/>
          <w:sz w:val="24"/>
          <w:szCs w:val="24"/>
        </w:rPr>
      </w:pPr>
      <w:r w:rsidRPr="00E71672">
        <w:rPr>
          <w:rFonts w:ascii="Times New Roman" w:hAnsi="Times New Roman" w:cs="Times New Roman"/>
          <w:bCs/>
          <w:iCs/>
          <w:sz w:val="24"/>
          <w:szCs w:val="24"/>
        </w:rPr>
        <w:t>A Contratada comprometer-se-á a dar total garantia quanto à qualidade da prestação de serviço, que deverá estar de acordo com as especificações técnicas e padrões de qualidade.</w:t>
      </w:r>
    </w:p>
    <w:p w14:paraId="5EE9AF21" w14:textId="77777777" w:rsidR="00E71672" w:rsidRPr="00E71672" w:rsidRDefault="00E71672">
      <w:pPr>
        <w:pStyle w:val="PargrafodaLista"/>
        <w:numPr>
          <w:ilvl w:val="1"/>
          <w:numId w:val="24"/>
        </w:numPr>
        <w:tabs>
          <w:tab w:val="left" w:pos="284"/>
        </w:tabs>
        <w:suppressAutoHyphens w:val="0"/>
        <w:spacing w:before="120" w:after="120" w:line="312" w:lineRule="auto"/>
        <w:ind w:left="0" w:firstLine="0"/>
        <w:contextualSpacing w:val="0"/>
        <w:jc w:val="both"/>
        <w:rPr>
          <w:rFonts w:ascii="Times New Roman" w:hAnsi="Times New Roman" w:cs="Times New Roman"/>
          <w:bCs/>
          <w:iCs/>
          <w:sz w:val="24"/>
          <w:szCs w:val="24"/>
        </w:rPr>
      </w:pPr>
      <w:r w:rsidRPr="00E71672">
        <w:rPr>
          <w:rFonts w:ascii="Times New Roman" w:hAnsi="Times New Roman" w:cs="Times New Roman"/>
          <w:bCs/>
          <w:iCs/>
          <w:sz w:val="24"/>
          <w:szCs w:val="24"/>
        </w:rPr>
        <w:t>A contratada deverá repetir procedimentos às suas próprias custas para correção de falhas verificadas, principalmente na hipótese de prestação de serviços em desacordo com as condições pactuadas.</w:t>
      </w:r>
    </w:p>
    <w:p w14:paraId="45F06D37" w14:textId="77777777" w:rsidR="00E71672" w:rsidRPr="00E71672" w:rsidRDefault="00E71672">
      <w:pPr>
        <w:pStyle w:val="PargrafodaLista"/>
        <w:numPr>
          <w:ilvl w:val="1"/>
          <w:numId w:val="24"/>
        </w:numPr>
        <w:tabs>
          <w:tab w:val="left" w:pos="284"/>
        </w:tabs>
        <w:suppressAutoHyphens w:val="0"/>
        <w:spacing w:before="120" w:after="120" w:line="312" w:lineRule="auto"/>
        <w:ind w:left="0" w:firstLine="0"/>
        <w:contextualSpacing w:val="0"/>
        <w:jc w:val="both"/>
        <w:rPr>
          <w:rFonts w:ascii="Times New Roman" w:hAnsi="Times New Roman" w:cs="Times New Roman"/>
          <w:bCs/>
          <w:iCs/>
          <w:sz w:val="24"/>
          <w:szCs w:val="24"/>
        </w:rPr>
      </w:pPr>
      <w:r w:rsidRPr="00E71672">
        <w:rPr>
          <w:rFonts w:ascii="Times New Roman" w:hAnsi="Times New Roman" w:cs="Times New Roman"/>
          <w:bCs/>
          <w:iCs/>
          <w:sz w:val="24"/>
          <w:szCs w:val="24"/>
        </w:rPr>
        <w:t>Aplicam-se, subsidiariamente, no que couber, as disposições da Lei n° 8.078 de 11/09/90 – Código de Defesa do Consumidor.</w:t>
      </w:r>
    </w:p>
    <w:p w14:paraId="339AA3DC" w14:textId="77777777" w:rsidR="00E71672" w:rsidRPr="00E71672" w:rsidRDefault="00E71672">
      <w:pPr>
        <w:pStyle w:val="PargrafodaLista"/>
        <w:numPr>
          <w:ilvl w:val="1"/>
          <w:numId w:val="24"/>
        </w:numPr>
        <w:tabs>
          <w:tab w:val="left" w:pos="284"/>
        </w:tabs>
        <w:suppressAutoHyphens w:val="0"/>
        <w:spacing w:before="120" w:after="120" w:line="312" w:lineRule="auto"/>
        <w:ind w:left="0" w:firstLine="0"/>
        <w:contextualSpacing w:val="0"/>
        <w:jc w:val="both"/>
        <w:rPr>
          <w:rFonts w:ascii="Times New Roman" w:hAnsi="Times New Roman" w:cs="Times New Roman"/>
          <w:bCs/>
          <w:iCs/>
          <w:sz w:val="24"/>
          <w:szCs w:val="24"/>
        </w:rPr>
      </w:pPr>
      <w:r w:rsidRPr="00E71672">
        <w:rPr>
          <w:rFonts w:ascii="Times New Roman" w:hAnsi="Times New Roman" w:cs="Times New Roman"/>
          <w:bCs/>
          <w:iCs/>
          <w:sz w:val="24"/>
          <w:szCs w:val="24"/>
        </w:rPr>
        <w:t>A contratada deverá colocar à disposição da contratante todos os meios necessários para a comprovação dos serviços prestados, permitindo a verificação de sua qualidade com as especificações.</w:t>
      </w:r>
    </w:p>
    <w:p w14:paraId="4E8CF055" w14:textId="77777777" w:rsidR="00E71672" w:rsidRPr="00E71672" w:rsidRDefault="00E71672">
      <w:pPr>
        <w:pStyle w:val="Corpodetexto"/>
        <w:widowControl/>
        <w:numPr>
          <w:ilvl w:val="1"/>
          <w:numId w:val="24"/>
        </w:numPr>
        <w:tabs>
          <w:tab w:val="left" w:pos="284"/>
        </w:tabs>
        <w:suppressAutoHyphens w:val="0"/>
        <w:spacing w:before="120" w:after="120" w:line="312" w:lineRule="auto"/>
        <w:ind w:left="0" w:firstLine="0"/>
        <w:rPr>
          <w:bCs/>
          <w:color w:val="000000"/>
          <w:sz w:val="24"/>
          <w:szCs w:val="24"/>
        </w:rPr>
      </w:pPr>
      <w:r w:rsidRPr="00E71672">
        <w:rPr>
          <w:bCs/>
          <w:color w:val="000000"/>
          <w:sz w:val="24"/>
          <w:szCs w:val="24"/>
        </w:rPr>
        <w:t>Todas as despesas diretas ou indiretas (deslocamento, impostos, taxas e contribuições) ou quaisquer outras que porventura incidam sobre o objeto deste instrumento, correrão por conta da Contratada, sem direito a qualquer tipo de ressarcimento por parte da Administração Pública Municipal.</w:t>
      </w:r>
    </w:p>
    <w:p w14:paraId="0FECDCAD" w14:textId="77777777" w:rsidR="00E71672" w:rsidRPr="00E71672" w:rsidRDefault="00E71672">
      <w:pPr>
        <w:pStyle w:val="PargrafodaLista"/>
        <w:numPr>
          <w:ilvl w:val="1"/>
          <w:numId w:val="24"/>
        </w:numPr>
        <w:tabs>
          <w:tab w:val="left" w:pos="284"/>
        </w:tabs>
        <w:suppressAutoHyphens w:val="0"/>
        <w:spacing w:before="120" w:after="120" w:line="312" w:lineRule="auto"/>
        <w:ind w:left="0" w:firstLine="0"/>
        <w:contextualSpacing w:val="0"/>
        <w:jc w:val="both"/>
        <w:rPr>
          <w:rFonts w:ascii="Times New Roman" w:hAnsi="Times New Roman" w:cs="Times New Roman"/>
          <w:bCs/>
          <w:iCs/>
          <w:sz w:val="24"/>
          <w:szCs w:val="24"/>
        </w:rPr>
      </w:pPr>
      <w:r w:rsidRPr="00E71672">
        <w:rPr>
          <w:rFonts w:ascii="Times New Roman" w:hAnsi="Times New Roman" w:cs="Times New Roman"/>
          <w:bCs/>
          <w:iCs/>
          <w:sz w:val="24"/>
          <w:szCs w:val="24"/>
        </w:rPr>
        <w:t>Todo e qualquer ônus decorrente da realização da prestação dos serviços, será de inteira responsabilidade da CONTRATADA.</w:t>
      </w:r>
    </w:p>
    <w:p w14:paraId="0CDA8CA0" w14:textId="77777777" w:rsidR="00E71672" w:rsidRPr="00E71672" w:rsidRDefault="00E71672">
      <w:pPr>
        <w:pStyle w:val="PargrafodaLista"/>
        <w:numPr>
          <w:ilvl w:val="1"/>
          <w:numId w:val="24"/>
        </w:numPr>
        <w:tabs>
          <w:tab w:val="left" w:pos="284"/>
        </w:tabs>
        <w:suppressAutoHyphens w:val="0"/>
        <w:spacing w:before="120" w:after="120" w:line="312" w:lineRule="auto"/>
        <w:ind w:left="0" w:firstLine="0"/>
        <w:contextualSpacing w:val="0"/>
        <w:jc w:val="both"/>
        <w:rPr>
          <w:rFonts w:ascii="Times New Roman" w:hAnsi="Times New Roman" w:cs="Times New Roman"/>
          <w:bCs/>
          <w:iCs/>
          <w:sz w:val="24"/>
          <w:szCs w:val="24"/>
        </w:rPr>
      </w:pPr>
      <w:r w:rsidRPr="00E71672">
        <w:rPr>
          <w:rFonts w:ascii="Times New Roman" w:hAnsi="Times New Roman" w:cs="Times New Roman"/>
          <w:bCs/>
          <w:iCs/>
          <w:sz w:val="24"/>
          <w:szCs w:val="24"/>
        </w:rPr>
        <w:t>A contratada deverá relatar à Contratante toda e qualquer irregularidade verificada no decorrer da execução do objeto.</w:t>
      </w:r>
    </w:p>
    <w:p w14:paraId="37519D4F" w14:textId="77777777" w:rsidR="00E71672" w:rsidRPr="00E71672" w:rsidRDefault="00E71672">
      <w:pPr>
        <w:pStyle w:val="PargrafodaLista"/>
        <w:numPr>
          <w:ilvl w:val="1"/>
          <w:numId w:val="24"/>
        </w:numPr>
        <w:tabs>
          <w:tab w:val="left" w:pos="284"/>
        </w:tabs>
        <w:suppressAutoHyphens w:val="0"/>
        <w:spacing w:before="120" w:after="120" w:line="312" w:lineRule="auto"/>
        <w:ind w:left="0" w:firstLine="0"/>
        <w:contextualSpacing w:val="0"/>
        <w:jc w:val="both"/>
        <w:rPr>
          <w:rFonts w:ascii="Times New Roman" w:hAnsi="Times New Roman" w:cs="Times New Roman"/>
          <w:bCs/>
          <w:iCs/>
          <w:sz w:val="24"/>
          <w:szCs w:val="24"/>
        </w:rPr>
      </w:pPr>
      <w:r w:rsidRPr="00E71672">
        <w:rPr>
          <w:rFonts w:ascii="Times New Roman" w:hAnsi="Times New Roman" w:cs="Times New Roman"/>
          <w:bCs/>
          <w:iCs/>
          <w:sz w:val="24"/>
          <w:szCs w:val="24"/>
        </w:rPr>
        <w:t>A contratada deverá manter durante toda a execução do contrato, em compatibilidade com as obrigações assumidas, todas as condições de habilitação e qualificação exigidas na contratação.</w:t>
      </w:r>
    </w:p>
    <w:p w14:paraId="48239A01" w14:textId="77777777" w:rsidR="00E71672" w:rsidRPr="00E71672" w:rsidRDefault="00E71672">
      <w:pPr>
        <w:pStyle w:val="PargrafodaLista"/>
        <w:numPr>
          <w:ilvl w:val="1"/>
          <w:numId w:val="24"/>
        </w:numPr>
        <w:tabs>
          <w:tab w:val="left" w:pos="284"/>
        </w:tabs>
        <w:suppressAutoHyphens w:val="0"/>
        <w:spacing w:before="120" w:after="120" w:line="312" w:lineRule="auto"/>
        <w:ind w:left="0" w:firstLine="0"/>
        <w:contextualSpacing w:val="0"/>
        <w:jc w:val="both"/>
        <w:rPr>
          <w:rFonts w:ascii="Times New Roman" w:hAnsi="Times New Roman" w:cs="Times New Roman"/>
          <w:bCs/>
          <w:iCs/>
          <w:sz w:val="24"/>
          <w:szCs w:val="24"/>
        </w:rPr>
      </w:pPr>
      <w:r w:rsidRPr="00E71672">
        <w:rPr>
          <w:rFonts w:ascii="Times New Roman" w:hAnsi="Times New Roman" w:cs="Times New Roman"/>
          <w:bCs/>
          <w:iCs/>
          <w:sz w:val="24"/>
          <w:szCs w:val="24"/>
        </w:rPr>
        <w:lastRenderedPageBreak/>
        <w:t>Nos valores propostos estão inclusos todos os custos operacionais, encargos previdenciários, trabalhistas, tributários, comerciais e quaisquer outros que incidam direta ou indiretamente na execução do objeto.</w:t>
      </w:r>
    </w:p>
    <w:p w14:paraId="34817196" w14:textId="18D7E265" w:rsidR="00E71672" w:rsidRPr="00E71672" w:rsidRDefault="00E71672">
      <w:pPr>
        <w:pStyle w:val="PargrafodaLista"/>
        <w:numPr>
          <w:ilvl w:val="1"/>
          <w:numId w:val="24"/>
        </w:numPr>
        <w:tabs>
          <w:tab w:val="left" w:pos="284"/>
        </w:tabs>
        <w:suppressAutoHyphens w:val="0"/>
        <w:spacing w:before="120" w:after="120" w:line="312" w:lineRule="auto"/>
        <w:ind w:left="0" w:firstLine="0"/>
        <w:contextualSpacing w:val="0"/>
        <w:jc w:val="both"/>
        <w:rPr>
          <w:rFonts w:ascii="Times New Roman" w:hAnsi="Times New Roman" w:cs="Times New Roman"/>
          <w:bCs/>
          <w:iCs/>
          <w:sz w:val="24"/>
          <w:szCs w:val="24"/>
        </w:rPr>
      </w:pPr>
      <w:r w:rsidRPr="00E71672">
        <w:rPr>
          <w:rFonts w:ascii="Times New Roman" w:hAnsi="Times New Roman" w:cs="Times New Roman"/>
          <w:bCs/>
          <w:iCs/>
          <w:sz w:val="24"/>
          <w:szCs w:val="24"/>
        </w:rPr>
        <w:t>Todos os pedidos, reclamações e notificações serão transmitidos através do endereço eletrônico (e-mail) fornecido pela empresa com os documentos de habilitação e/ou Proposta, podendo, a critério da Administração, utilizar-se de outros meios.</w:t>
      </w:r>
    </w:p>
    <w:p w14:paraId="66B09C1C" w14:textId="77777777" w:rsidR="00E71672" w:rsidRDefault="00E71672" w:rsidP="00E71672">
      <w:pPr>
        <w:spacing w:before="120" w:after="120" w:line="312" w:lineRule="auto"/>
        <w:jc w:val="both"/>
        <w:rPr>
          <w:rFonts w:ascii="Times New Roman" w:hAnsi="Times New Roman" w:cs="Times New Roman"/>
          <w:b/>
          <w:bCs/>
          <w:sz w:val="24"/>
          <w:szCs w:val="24"/>
        </w:rPr>
      </w:pPr>
      <w:r>
        <w:rPr>
          <w:rFonts w:ascii="Times New Roman" w:hAnsi="Times New Roman" w:cs="Times New Roman"/>
          <w:b/>
          <w:bCs/>
          <w:sz w:val="24"/>
          <w:szCs w:val="24"/>
        </w:rPr>
        <w:t>3.2. REQUISITOS TÉCNIOS OBRIGATÓRIOS:</w:t>
      </w:r>
    </w:p>
    <w:p w14:paraId="72A79E61" w14:textId="087F1F49" w:rsidR="00E71672" w:rsidRDefault="00E71672" w:rsidP="00A4314E">
      <w:pPr>
        <w:spacing w:before="120" w:after="120" w:line="312" w:lineRule="auto"/>
        <w:ind w:left="284"/>
        <w:jc w:val="both"/>
        <w:rPr>
          <w:rFonts w:ascii="Times New Roman" w:hAnsi="Times New Roman" w:cs="Times New Roman"/>
          <w:b/>
          <w:bCs/>
          <w:sz w:val="24"/>
          <w:szCs w:val="24"/>
        </w:rPr>
      </w:pPr>
      <w:r>
        <w:rPr>
          <w:rFonts w:ascii="Times New Roman" w:hAnsi="Times New Roman" w:cs="Times New Roman"/>
          <w:b/>
          <w:bCs/>
          <w:sz w:val="24"/>
          <w:szCs w:val="24"/>
        </w:rPr>
        <w:t>3.</w:t>
      </w:r>
      <w:r w:rsidR="00A4314E">
        <w:rPr>
          <w:rFonts w:ascii="Times New Roman" w:hAnsi="Times New Roman" w:cs="Times New Roman"/>
          <w:b/>
          <w:bCs/>
          <w:sz w:val="24"/>
          <w:szCs w:val="24"/>
        </w:rPr>
        <w:t>2</w:t>
      </w:r>
      <w:r>
        <w:rPr>
          <w:rFonts w:ascii="Times New Roman" w:hAnsi="Times New Roman" w:cs="Times New Roman"/>
          <w:b/>
          <w:bCs/>
          <w:sz w:val="24"/>
          <w:szCs w:val="24"/>
        </w:rPr>
        <w:t>.</w:t>
      </w:r>
      <w:r w:rsidR="00A4314E">
        <w:rPr>
          <w:rFonts w:ascii="Times New Roman" w:hAnsi="Times New Roman" w:cs="Times New Roman"/>
          <w:b/>
          <w:bCs/>
          <w:sz w:val="24"/>
          <w:szCs w:val="24"/>
        </w:rPr>
        <w:t xml:space="preserve">1. </w:t>
      </w:r>
      <w:r w:rsidRPr="00B24072">
        <w:rPr>
          <w:rFonts w:ascii="Times New Roman" w:hAnsi="Times New Roman" w:cs="Times New Roman"/>
          <w:sz w:val="24"/>
          <w:szCs w:val="24"/>
        </w:rPr>
        <w:t>O sistema a ser contratado deverá contemplar módulos específicos para Saúde, além de funcionalidades de gestão integrada e segurança.</w:t>
      </w:r>
    </w:p>
    <w:p w14:paraId="5EFA92CB" w14:textId="04937835" w:rsidR="00700677" w:rsidRPr="00E71672" w:rsidRDefault="00E71672" w:rsidP="00A4314E">
      <w:pPr>
        <w:spacing w:before="120" w:after="120" w:line="312" w:lineRule="auto"/>
        <w:ind w:left="284"/>
        <w:jc w:val="both"/>
        <w:rPr>
          <w:rFonts w:ascii="Times New Roman" w:hAnsi="Times New Roman" w:cs="Times New Roman"/>
          <w:b/>
          <w:bCs/>
          <w:sz w:val="24"/>
          <w:szCs w:val="24"/>
        </w:rPr>
      </w:pPr>
      <w:r>
        <w:rPr>
          <w:rFonts w:ascii="Times New Roman" w:hAnsi="Times New Roman" w:cs="Times New Roman"/>
          <w:b/>
          <w:bCs/>
          <w:sz w:val="24"/>
          <w:szCs w:val="24"/>
        </w:rPr>
        <w:t>3.</w:t>
      </w:r>
      <w:r w:rsidR="00A4314E">
        <w:rPr>
          <w:rFonts w:ascii="Times New Roman" w:hAnsi="Times New Roman" w:cs="Times New Roman"/>
          <w:b/>
          <w:bCs/>
          <w:sz w:val="24"/>
          <w:szCs w:val="24"/>
        </w:rPr>
        <w:t>2</w:t>
      </w:r>
      <w:r>
        <w:rPr>
          <w:rFonts w:ascii="Times New Roman" w:hAnsi="Times New Roman" w:cs="Times New Roman"/>
          <w:b/>
          <w:bCs/>
          <w:sz w:val="24"/>
          <w:szCs w:val="24"/>
        </w:rPr>
        <w:t>.</w:t>
      </w:r>
      <w:r w:rsidR="00A4314E">
        <w:rPr>
          <w:rFonts w:ascii="Times New Roman" w:hAnsi="Times New Roman" w:cs="Times New Roman"/>
          <w:b/>
          <w:bCs/>
          <w:sz w:val="24"/>
          <w:szCs w:val="24"/>
        </w:rPr>
        <w:t>2.</w:t>
      </w:r>
      <w:r>
        <w:rPr>
          <w:rFonts w:ascii="Times New Roman" w:hAnsi="Times New Roman" w:cs="Times New Roman"/>
          <w:b/>
          <w:bCs/>
          <w:sz w:val="24"/>
          <w:szCs w:val="24"/>
        </w:rPr>
        <w:t xml:space="preserve"> </w:t>
      </w:r>
      <w:r w:rsidRPr="00B24072">
        <w:rPr>
          <w:rFonts w:ascii="Times New Roman" w:hAnsi="Times New Roman" w:cs="Times New Roman"/>
          <w:sz w:val="24"/>
          <w:szCs w:val="24"/>
        </w:rPr>
        <w:t>O Sistema de Saúde deve ser robusto e alinhado às diretrizes do Sistema Único de Saúde (SUS), contemplando as seguintes funcionalidades:</w:t>
      </w:r>
    </w:p>
    <w:p w14:paraId="4DDE5AE6" w14:textId="77777777" w:rsidR="00700677" w:rsidRPr="00B24072" w:rsidRDefault="00000000">
      <w:pPr>
        <w:numPr>
          <w:ilvl w:val="0"/>
          <w:numId w:val="25"/>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Prontuário Eletrônico:</w:t>
      </w:r>
      <w:r w:rsidRPr="00B24072">
        <w:rPr>
          <w:rFonts w:ascii="Times New Roman" w:hAnsi="Times New Roman" w:cs="Times New Roman"/>
          <w:sz w:val="24"/>
          <w:szCs w:val="24"/>
        </w:rPr>
        <w:t xml:space="preserve"> Gestão completa do prontuário eletrônico do paciente, incluindo histórico de atendimentos, exames, vacinas, prescrições e resultados.</w:t>
      </w:r>
    </w:p>
    <w:p w14:paraId="66520BA2" w14:textId="77777777" w:rsidR="00700677" w:rsidRPr="00B24072" w:rsidRDefault="00000000">
      <w:pPr>
        <w:numPr>
          <w:ilvl w:val="0"/>
          <w:numId w:val="25"/>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Agendamento:</w:t>
      </w:r>
      <w:r w:rsidRPr="00B24072">
        <w:rPr>
          <w:rFonts w:ascii="Times New Roman" w:hAnsi="Times New Roman" w:cs="Times New Roman"/>
          <w:sz w:val="24"/>
          <w:szCs w:val="24"/>
        </w:rPr>
        <w:t xml:space="preserve"> Agendamento de consultas, exames e procedimentos em diferentes unidades de saúde.</w:t>
      </w:r>
    </w:p>
    <w:p w14:paraId="74953D22" w14:textId="77777777" w:rsidR="00700677" w:rsidRPr="00B24072" w:rsidRDefault="00000000">
      <w:pPr>
        <w:numPr>
          <w:ilvl w:val="0"/>
          <w:numId w:val="25"/>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Gestão de Unidades e Profissionais:</w:t>
      </w:r>
      <w:r w:rsidRPr="00B24072">
        <w:rPr>
          <w:rFonts w:ascii="Times New Roman" w:hAnsi="Times New Roman" w:cs="Times New Roman"/>
          <w:sz w:val="24"/>
          <w:szCs w:val="24"/>
        </w:rPr>
        <w:t xml:space="preserve"> Cadastro e gestão de unidades de saúde, equipes e profissionais, incluindo suas especialidades e escalas.</w:t>
      </w:r>
    </w:p>
    <w:p w14:paraId="1C574826" w14:textId="77777777" w:rsidR="00700677" w:rsidRPr="00B24072" w:rsidRDefault="00000000">
      <w:pPr>
        <w:numPr>
          <w:ilvl w:val="0"/>
          <w:numId w:val="25"/>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Gerenciamento de Estoque de Medicamentos e Insumos:</w:t>
      </w:r>
      <w:r w:rsidRPr="00B24072">
        <w:rPr>
          <w:rFonts w:ascii="Times New Roman" w:hAnsi="Times New Roman" w:cs="Times New Roman"/>
          <w:sz w:val="24"/>
          <w:szCs w:val="24"/>
        </w:rPr>
        <w:t xml:space="preserve"> Controle de entrada, saída e validade de medicamentos e materiais.</w:t>
      </w:r>
    </w:p>
    <w:p w14:paraId="5B77AAF3" w14:textId="77777777" w:rsidR="00700677" w:rsidRPr="00B24072" w:rsidRDefault="00000000">
      <w:pPr>
        <w:numPr>
          <w:ilvl w:val="0"/>
          <w:numId w:val="25"/>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Vigilância em Saúde:</w:t>
      </w:r>
      <w:r w:rsidRPr="00B24072">
        <w:rPr>
          <w:rFonts w:ascii="Times New Roman" w:hAnsi="Times New Roman" w:cs="Times New Roman"/>
          <w:sz w:val="24"/>
          <w:szCs w:val="24"/>
        </w:rPr>
        <w:t xml:space="preserve"> Ferramentas para monitoramento de doenças, surtos e campanhas de vacinação.</w:t>
      </w:r>
    </w:p>
    <w:p w14:paraId="18E6219E" w14:textId="77777777" w:rsidR="00700677" w:rsidRPr="00B24072" w:rsidRDefault="00000000">
      <w:pPr>
        <w:numPr>
          <w:ilvl w:val="0"/>
          <w:numId w:val="25"/>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Indicadores e Relatórios:</w:t>
      </w:r>
      <w:r w:rsidRPr="00B24072">
        <w:rPr>
          <w:rFonts w:ascii="Times New Roman" w:hAnsi="Times New Roman" w:cs="Times New Roman"/>
          <w:sz w:val="24"/>
          <w:szCs w:val="24"/>
        </w:rPr>
        <w:t xml:space="preserve"> Geração de relatórios e indicadores de saúde para planejamento e avaliação das ações.</w:t>
      </w:r>
    </w:p>
    <w:p w14:paraId="4FA46F1B" w14:textId="77777777" w:rsidR="00700677" w:rsidRPr="00B24072" w:rsidRDefault="00000000">
      <w:pPr>
        <w:numPr>
          <w:ilvl w:val="0"/>
          <w:numId w:val="25"/>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Obrigatório: Integração com o e-SUS PEC:</w:t>
      </w:r>
      <w:r w:rsidRPr="00B24072">
        <w:rPr>
          <w:rFonts w:ascii="Times New Roman" w:hAnsi="Times New Roman" w:cs="Times New Roman"/>
          <w:sz w:val="24"/>
          <w:szCs w:val="24"/>
        </w:rPr>
        <w:t xml:space="preserve"> O sistema deve possuir integração bidirecional e transparente com o e-SUS PEC, permitindo o compartilhamento de dados de forma automatizada e em conformidade com as exigências do Ministério da Saúde.</w:t>
      </w:r>
    </w:p>
    <w:p w14:paraId="23EA1FB0" w14:textId="673A99D6" w:rsidR="00700677" w:rsidRPr="00B24072" w:rsidRDefault="00E71672" w:rsidP="00A4314E">
      <w:pPr>
        <w:spacing w:before="120" w:after="120" w:line="312" w:lineRule="auto"/>
        <w:ind w:left="284"/>
        <w:jc w:val="both"/>
        <w:rPr>
          <w:rFonts w:ascii="Times New Roman" w:hAnsi="Times New Roman" w:cs="Times New Roman"/>
          <w:sz w:val="24"/>
          <w:szCs w:val="24"/>
        </w:rPr>
      </w:pPr>
      <w:r w:rsidRPr="00E71672">
        <w:rPr>
          <w:rFonts w:ascii="Times New Roman" w:hAnsi="Times New Roman" w:cs="Times New Roman"/>
          <w:b/>
          <w:bCs/>
          <w:sz w:val="24"/>
          <w:szCs w:val="24"/>
        </w:rPr>
        <w:t>3.</w:t>
      </w:r>
      <w:r w:rsidR="00A4314E">
        <w:rPr>
          <w:rFonts w:ascii="Times New Roman" w:hAnsi="Times New Roman" w:cs="Times New Roman"/>
          <w:b/>
          <w:bCs/>
          <w:sz w:val="24"/>
          <w:szCs w:val="24"/>
        </w:rPr>
        <w:t>2</w:t>
      </w:r>
      <w:r w:rsidRPr="00E71672">
        <w:rPr>
          <w:rFonts w:ascii="Times New Roman" w:hAnsi="Times New Roman" w:cs="Times New Roman"/>
          <w:b/>
          <w:bCs/>
          <w:sz w:val="24"/>
          <w:szCs w:val="24"/>
        </w:rPr>
        <w:t>.</w:t>
      </w:r>
      <w:r w:rsidR="00A4314E">
        <w:rPr>
          <w:rFonts w:ascii="Times New Roman" w:hAnsi="Times New Roman" w:cs="Times New Roman"/>
          <w:b/>
          <w:bCs/>
          <w:sz w:val="24"/>
          <w:szCs w:val="24"/>
        </w:rPr>
        <w:t>3.</w:t>
      </w:r>
      <w:r>
        <w:rPr>
          <w:rFonts w:ascii="Times New Roman" w:hAnsi="Times New Roman" w:cs="Times New Roman"/>
          <w:sz w:val="24"/>
          <w:szCs w:val="24"/>
        </w:rPr>
        <w:t xml:space="preserve"> </w:t>
      </w:r>
      <w:r w:rsidRPr="00B24072">
        <w:rPr>
          <w:rFonts w:ascii="Times New Roman" w:hAnsi="Times New Roman" w:cs="Times New Roman"/>
          <w:sz w:val="24"/>
          <w:szCs w:val="24"/>
        </w:rPr>
        <w:t>Além dos módulos específicos, o sistema deve possuir funcionalidades que permitam a gestão integrada e atendam a requisitos gerais:</w:t>
      </w:r>
    </w:p>
    <w:p w14:paraId="67CE714F" w14:textId="77777777" w:rsidR="00700677" w:rsidRPr="00B24072" w:rsidRDefault="00000000">
      <w:pPr>
        <w:numPr>
          <w:ilvl w:val="0"/>
          <w:numId w:val="26"/>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Identificador Único do Cidadão:</w:t>
      </w:r>
      <w:r w:rsidRPr="00B24072">
        <w:rPr>
          <w:rFonts w:ascii="Times New Roman" w:hAnsi="Times New Roman" w:cs="Times New Roman"/>
          <w:sz w:val="24"/>
          <w:szCs w:val="24"/>
        </w:rPr>
        <w:t xml:space="preserve"> Possibilidade de vincular um identificador único para cada cidadão, permitindo a correlação de dados entre os módulos de Saúde.</w:t>
      </w:r>
    </w:p>
    <w:p w14:paraId="75DDE3C0" w14:textId="77777777" w:rsidR="00700677" w:rsidRPr="00B24072" w:rsidRDefault="00000000">
      <w:pPr>
        <w:numPr>
          <w:ilvl w:val="0"/>
          <w:numId w:val="26"/>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Acesso e Perfil de Usuários:</w:t>
      </w:r>
      <w:r w:rsidRPr="00B24072">
        <w:rPr>
          <w:rFonts w:ascii="Times New Roman" w:hAnsi="Times New Roman" w:cs="Times New Roman"/>
          <w:sz w:val="24"/>
          <w:szCs w:val="24"/>
        </w:rPr>
        <w:t xml:space="preserve"> Gestão de permissões de acesso baseada em perfis e hierarquias, garantindo a segurança e a confidencialidade dos dados.</w:t>
      </w:r>
    </w:p>
    <w:p w14:paraId="5C7726D9" w14:textId="77777777" w:rsidR="00700677" w:rsidRPr="00B24072" w:rsidRDefault="00000000">
      <w:pPr>
        <w:numPr>
          <w:ilvl w:val="0"/>
          <w:numId w:val="26"/>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lastRenderedPageBreak/>
        <w:t>Auditoria e Logs:</w:t>
      </w:r>
      <w:r w:rsidRPr="00B24072">
        <w:rPr>
          <w:rFonts w:ascii="Times New Roman" w:hAnsi="Times New Roman" w:cs="Times New Roman"/>
          <w:sz w:val="24"/>
          <w:szCs w:val="24"/>
        </w:rPr>
        <w:t xml:space="preserve"> Registro de todas as ações realizadas pelos usuários para fins de auditoria e rastreabilidade.</w:t>
      </w:r>
    </w:p>
    <w:p w14:paraId="621A3476" w14:textId="77777777" w:rsidR="00700677" w:rsidRPr="00B24072" w:rsidRDefault="00000000">
      <w:pPr>
        <w:numPr>
          <w:ilvl w:val="0"/>
          <w:numId w:val="26"/>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Segurança da Informação:</w:t>
      </w:r>
      <w:r w:rsidRPr="00B24072">
        <w:rPr>
          <w:rFonts w:ascii="Times New Roman" w:hAnsi="Times New Roman" w:cs="Times New Roman"/>
          <w:sz w:val="24"/>
          <w:szCs w:val="24"/>
        </w:rPr>
        <w:t xml:space="preserve"> Implementação de medidas de segurança robustas, como criptografia de dados, backups regulares e proteção contra acessos não autorizados.</w:t>
      </w:r>
    </w:p>
    <w:p w14:paraId="225B86B5" w14:textId="77777777" w:rsidR="00700677" w:rsidRPr="00B24072" w:rsidRDefault="00000000">
      <w:pPr>
        <w:numPr>
          <w:ilvl w:val="0"/>
          <w:numId w:val="26"/>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Acesso Web:</w:t>
      </w:r>
      <w:r w:rsidRPr="00B24072">
        <w:rPr>
          <w:rFonts w:ascii="Times New Roman" w:hAnsi="Times New Roman" w:cs="Times New Roman"/>
          <w:sz w:val="24"/>
          <w:szCs w:val="24"/>
        </w:rPr>
        <w:t xml:space="preserve"> O sistema deve ser acessível via navegador web e, quando aplicável, por meio de aplicativos mobile.</w:t>
      </w:r>
    </w:p>
    <w:p w14:paraId="2C4BA08D" w14:textId="77777777" w:rsidR="00700677" w:rsidRPr="00B24072" w:rsidRDefault="00000000">
      <w:pPr>
        <w:numPr>
          <w:ilvl w:val="0"/>
          <w:numId w:val="26"/>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Customização:</w:t>
      </w:r>
      <w:r w:rsidRPr="00B24072">
        <w:rPr>
          <w:rFonts w:ascii="Times New Roman" w:hAnsi="Times New Roman" w:cs="Times New Roman"/>
          <w:sz w:val="24"/>
          <w:szCs w:val="24"/>
        </w:rPr>
        <w:t xml:space="preserve"> Capacidade de customização de campos, relatórios e fluxos de trabalho para se adaptar às necessidades específicas do município.</w:t>
      </w:r>
    </w:p>
    <w:p w14:paraId="6C5B100B" w14:textId="77777777" w:rsidR="00700677" w:rsidRPr="00B24072" w:rsidRDefault="00000000">
      <w:pPr>
        <w:numPr>
          <w:ilvl w:val="0"/>
          <w:numId w:val="26"/>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Treinamento e Suporte:</w:t>
      </w:r>
      <w:r w:rsidRPr="00B24072">
        <w:rPr>
          <w:rFonts w:ascii="Times New Roman" w:hAnsi="Times New Roman" w:cs="Times New Roman"/>
          <w:sz w:val="24"/>
          <w:szCs w:val="24"/>
        </w:rPr>
        <w:t xml:space="preserve"> Oferecimento de treinamento completo para os usuários e suporte técnico contínuo.</w:t>
      </w:r>
    </w:p>
    <w:p w14:paraId="7C83797E" w14:textId="77777777" w:rsidR="00700677" w:rsidRPr="00B24072" w:rsidRDefault="00000000">
      <w:pPr>
        <w:numPr>
          <w:ilvl w:val="0"/>
          <w:numId w:val="26"/>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Dashboards e Indicadores Gerenciais:</w:t>
      </w:r>
      <w:r w:rsidRPr="00B24072">
        <w:rPr>
          <w:rFonts w:ascii="Times New Roman" w:hAnsi="Times New Roman" w:cs="Times New Roman"/>
          <w:sz w:val="24"/>
          <w:szCs w:val="24"/>
        </w:rPr>
        <w:t xml:space="preserve"> Painéis de controles intuitivos com indicadores chave para auxiliar a gestão e a tomada de decisão (BI-Business Intelligence).</w:t>
      </w:r>
    </w:p>
    <w:p w14:paraId="5AD8CE95" w14:textId="77777777" w:rsidR="00700677" w:rsidRPr="00B24072" w:rsidRDefault="00000000">
      <w:pPr>
        <w:numPr>
          <w:ilvl w:val="0"/>
          <w:numId w:val="26"/>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Almoxarifado/Estoque:</w:t>
      </w:r>
      <w:r w:rsidRPr="00B24072">
        <w:rPr>
          <w:rFonts w:ascii="Times New Roman" w:hAnsi="Times New Roman" w:cs="Times New Roman"/>
          <w:sz w:val="24"/>
          <w:szCs w:val="24"/>
        </w:rPr>
        <w:t xml:space="preserve"> Gestão de produtos e estoques </w:t>
      </w:r>
    </w:p>
    <w:p w14:paraId="4A7A150D" w14:textId="77777777" w:rsidR="00700677" w:rsidRPr="00B24072" w:rsidRDefault="00000000">
      <w:pPr>
        <w:numPr>
          <w:ilvl w:val="0"/>
          <w:numId w:val="26"/>
        </w:numPr>
        <w:spacing w:before="120" w:after="120" w:line="312" w:lineRule="auto"/>
        <w:jc w:val="both"/>
        <w:rPr>
          <w:rFonts w:ascii="Times New Roman" w:hAnsi="Times New Roman" w:cs="Times New Roman"/>
          <w:b/>
          <w:bCs/>
          <w:sz w:val="24"/>
          <w:szCs w:val="24"/>
        </w:rPr>
      </w:pPr>
      <w:r w:rsidRPr="00B24072">
        <w:rPr>
          <w:rFonts w:ascii="Times New Roman" w:hAnsi="Times New Roman" w:cs="Times New Roman"/>
          <w:b/>
          <w:bCs/>
          <w:sz w:val="24"/>
          <w:szCs w:val="24"/>
        </w:rPr>
        <w:t xml:space="preserve">Farmácia: </w:t>
      </w:r>
      <w:r w:rsidRPr="00B24072">
        <w:rPr>
          <w:rFonts w:ascii="Times New Roman" w:hAnsi="Times New Roman" w:cs="Times New Roman"/>
          <w:sz w:val="24"/>
          <w:szCs w:val="24"/>
        </w:rPr>
        <w:t>Gestão de dispensação por paciente na atenção básica e Hospitalar.</w:t>
      </w:r>
    </w:p>
    <w:p w14:paraId="48867547" w14:textId="77777777" w:rsidR="00700677" w:rsidRPr="00B24072" w:rsidRDefault="00000000">
      <w:pPr>
        <w:numPr>
          <w:ilvl w:val="0"/>
          <w:numId w:val="26"/>
        </w:numPr>
        <w:spacing w:before="120" w:after="120" w:line="312" w:lineRule="auto"/>
        <w:jc w:val="both"/>
        <w:rPr>
          <w:rFonts w:ascii="Times New Roman" w:hAnsi="Times New Roman" w:cs="Times New Roman"/>
          <w:b/>
          <w:bCs/>
          <w:sz w:val="24"/>
          <w:szCs w:val="24"/>
        </w:rPr>
      </w:pPr>
      <w:r w:rsidRPr="00B24072">
        <w:rPr>
          <w:rFonts w:ascii="Times New Roman" w:hAnsi="Times New Roman" w:cs="Times New Roman"/>
          <w:b/>
          <w:bCs/>
          <w:sz w:val="24"/>
          <w:szCs w:val="24"/>
        </w:rPr>
        <w:t xml:space="preserve">Laboratório: </w:t>
      </w:r>
      <w:r w:rsidRPr="00B24072">
        <w:rPr>
          <w:rFonts w:ascii="Times New Roman" w:hAnsi="Times New Roman" w:cs="Times New Roman"/>
          <w:sz w:val="24"/>
          <w:szCs w:val="24"/>
        </w:rPr>
        <w:t>Possibilidade de interfaceamento de equipamentos e Integração de resultados dos exames laboratoriais com os devidos módulos.</w:t>
      </w:r>
    </w:p>
    <w:p w14:paraId="694E11A9" w14:textId="77777777" w:rsidR="00700677" w:rsidRDefault="00000000">
      <w:pPr>
        <w:numPr>
          <w:ilvl w:val="0"/>
          <w:numId w:val="26"/>
        </w:numPr>
        <w:spacing w:before="120" w:after="120" w:line="312" w:lineRule="auto"/>
        <w:jc w:val="both"/>
        <w:rPr>
          <w:rFonts w:ascii="Times New Roman" w:hAnsi="Times New Roman" w:cs="Times New Roman"/>
          <w:sz w:val="24"/>
          <w:szCs w:val="24"/>
        </w:rPr>
      </w:pPr>
      <w:r w:rsidRPr="00B24072">
        <w:rPr>
          <w:rFonts w:ascii="Times New Roman" w:hAnsi="Times New Roman" w:cs="Times New Roman"/>
          <w:b/>
          <w:bCs/>
          <w:sz w:val="24"/>
          <w:szCs w:val="24"/>
        </w:rPr>
        <w:t>Frotas:</w:t>
      </w:r>
      <w:r w:rsidRPr="00B24072">
        <w:rPr>
          <w:rFonts w:ascii="Times New Roman" w:hAnsi="Times New Roman" w:cs="Times New Roman"/>
          <w:sz w:val="24"/>
          <w:szCs w:val="24"/>
        </w:rPr>
        <w:t xml:space="preserve"> Gestão de veículos e manutenções.</w:t>
      </w:r>
    </w:p>
    <w:p w14:paraId="447F7D3D" w14:textId="77777777" w:rsidR="00427477" w:rsidRPr="00B24072" w:rsidRDefault="00427477" w:rsidP="00427477">
      <w:pPr>
        <w:spacing w:before="120" w:after="120" w:line="312" w:lineRule="auto"/>
        <w:ind w:left="720"/>
        <w:jc w:val="both"/>
        <w:rPr>
          <w:rFonts w:ascii="Times New Roman" w:hAnsi="Times New Roman" w:cs="Times New Roman"/>
          <w:sz w:val="24"/>
          <w:szCs w:val="24"/>
        </w:rPr>
      </w:pPr>
    </w:p>
    <w:p w14:paraId="0383A2D7" w14:textId="4DFB4022" w:rsidR="00A4314E" w:rsidRDefault="00A4314E" w:rsidP="00A4314E">
      <w:pPr>
        <w:spacing w:before="120" w:after="120" w:line="312" w:lineRule="auto"/>
        <w:jc w:val="both"/>
        <w:rPr>
          <w:rFonts w:ascii="Times New Roman" w:hAnsi="Times New Roman" w:cs="Times New Roman"/>
          <w:b/>
          <w:bCs/>
          <w:sz w:val="24"/>
          <w:szCs w:val="24"/>
        </w:rPr>
      </w:pPr>
      <w:r>
        <w:rPr>
          <w:rFonts w:ascii="Times New Roman" w:hAnsi="Times New Roman" w:cs="Times New Roman"/>
          <w:b/>
          <w:bCs/>
          <w:sz w:val="24"/>
          <w:szCs w:val="24"/>
        </w:rPr>
        <w:t>3.3. REQUISITOS</w:t>
      </w:r>
      <w:r w:rsidRPr="00B24072">
        <w:rPr>
          <w:rFonts w:ascii="Times New Roman" w:hAnsi="Times New Roman" w:cs="Times New Roman"/>
          <w:b/>
          <w:bCs/>
          <w:sz w:val="24"/>
          <w:szCs w:val="24"/>
        </w:rPr>
        <w:t xml:space="preserve"> D</w:t>
      </w:r>
      <w:r>
        <w:rPr>
          <w:rFonts w:ascii="Times New Roman" w:hAnsi="Times New Roman" w:cs="Times New Roman"/>
          <w:b/>
          <w:bCs/>
          <w:sz w:val="24"/>
          <w:szCs w:val="24"/>
        </w:rPr>
        <w:t>E</w:t>
      </w:r>
      <w:r w:rsidRPr="00B24072">
        <w:rPr>
          <w:rFonts w:ascii="Times New Roman" w:hAnsi="Times New Roman" w:cs="Times New Roman"/>
          <w:b/>
          <w:bCs/>
          <w:sz w:val="24"/>
          <w:szCs w:val="24"/>
        </w:rPr>
        <w:t xml:space="preserve"> GARANTIA</w:t>
      </w:r>
      <w:r w:rsidR="001D7BB1">
        <w:rPr>
          <w:rFonts w:ascii="Times New Roman" w:hAnsi="Times New Roman" w:cs="Times New Roman"/>
          <w:b/>
          <w:bCs/>
          <w:sz w:val="24"/>
          <w:szCs w:val="24"/>
        </w:rPr>
        <w:t>:</w:t>
      </w:r>
    </w:p>
    <w:p w14:paraId="5D741B73" w14:textId="77777777" w:rsidR="00427477" w:rsidRDefault="00427477" w:rsidP="00A4314E">
      <w:pPr>
        <w:spacing w:before="120" w:after="120" w:line="312" w:lineRule="auto"/>
        <w:jc w:val="both"/>
        <w:rPr>
          <w:rFonts w:ascii="Times New Roman" w:hAnsi="Times New Roman" w:cs="Times New Roman"/>
          <w:b/>
          <w:bCs/>
          <w:sz w:val="24"/>
          <w:szCs w:val="24"/>
        </w:rPr>
      </w:pPr>
    </w:p>
    <w:p w14:paraId="557C59EB" w14:textId="77777777" w:rsidR="00A4314E" w:rsidRDefault="00A4314E" w:rsidP="00A4314E">
      <w:pPr>
        <w:spacing w:before="120" w:after="120" w:line="312" w:lineRule="auto"/>
        <w:ind w:left="284"/>
        <w:jc w:val="both"/>
        <w:rPr>
          <w:rFonts w:ascii="Times New Roman" w:hAnsi="Times New Roman" w:cs="Times New Roman"/>
          <w:color w:val="0F0F0F"/>
          <w:spacing w:val="-6"/>
          <w:sz w:val="24"/>
          <w:szCs w:val="24"/>
        </w:rPr>
      </w:pPr>
      <w:r>
        <w:rPr>
          <w:rFonts w:ascii="Times New Roman" w:hAnsi="Times New Roman" w:cs="Times New Roman"/>
          <w:b/>
          <w:bCs/>
          <w:sz w:val="24"/>
          <w:szCs w:val="24"/>
        </w:rPr>
        <w:t xml:space="preserve">3.3.1. </w:t>
      </w:r>
      <w:r w:rsidRPr="00B24072">
        <w:rPr>
          <w:rFonts w:ascii="Times New Roman" w:hAnsi="Times New Roman" w:cs="Times New Roman"/>
          <w:color w:val="282828"/>
          <w:spacing w:val="-2"/>
          <w:sz w:val="24"/>
          <w:szCs w:val="24"/>
        </w:rPr>
        <w:t>A</w:t>
      </w:r>
      <w:r w:rsidRPr="00B24072">
        <w:rPr>
          <w:rFonts w:ascii="Times New Roman" w:hAnsi="Times New Roman" w:cs="Times New Roman"/>
          <w:color w:val="282828"/>
          <w:spacing w:val="-10"/>
          <w:sz w:val="24"/>
          <w:szCs w:val="24"/>
        </w:rPr>
        <w:t xml:space="preserve"> </w:t>
      </w:r>
      <w:r w:rsidRPr="00B24072">
        <w:rPr>
          <w:rFonts w:ascii="Times New Roman" w:hAnsi="Times New Roman" w:cs="Times New Roman"/>
          <w:color w:val="181818"/>
          <w:spacing w:val="-2"/>
          <w:sz w:val="24"/>
          <w:szCs w:val="24"/>
        </w:rPr>
        <w:t>garantia</w:t>
      </w:r>
      <w:r w:rsidRPr="00B24072">
        <w:rPr>
          <w:rFonts w:ascii="Times New Roman" w:hAnsi="Times New Roman" w:cs="Times New Roman"/>
          <w:color w:val="181818"/>
          <w:spacing w:val="-10"/>
          <w:sz w:val="24"/>
          <w:szCs w:val="24"/>
        </w:rPr>
        <w:t xml:space="preserve"> </w:t>
      </w:r>
      <w:r w:rsidRPr="00B24072">
        <w:rPr>
          <w:rFonts w:ascii="Times New Roman" w:hAnsi="Times New Roman" w:cs="Times New Roman"/>
          <w:color w:val="181818"/>
          <w:spacing w:val="-2"/>
          <w:sz w:val="24"/>
          <w:szCs w:val="24"/>
        </w:rPr>
        <w:t>será</w:t>
      </w:r>
      <w:r w:rsidRPr="00B24072">
        <w:rPr>
          <w:rFonts w:ascii="Times New Roman" w:hAnsi="Times New Roman" w:cs="Times New Roman"/>
          <w:color w:val="181818"/>
          <w:spacing w:val="-9"/>
          <w:sz w:val="24"/>
          <w:szCs w:val="24"/>
        </w:rPr>
        <w:t xml:space="preserve"> </w:t>
      </w:r>
      <w:r w:rsidRPr="00B24072">
        <w:rPr>
          <w:rFonts w:ascii="Times New Roman" w:hAnsi="Times New Roman" w:cs="Times New Roman"/>
          <w:color w:val="0E0E0E"/>
          <w:spacing w:val="-2"/>
          <w:sz w:val="24"/>
          <w:szCs w:val="24"/>
        </w:rPr>
        <w:t>a</w:t>
      </w:r>
      <w:r w:rsidRPr="00B24072">
        <w:rPr>
          <w:rFonts w:ascii="Times New Roman" w:hAnsi="Times New Roman" w:cs="Times New Roman"/>
          <w:color w:val="0E0E0E"/>
          <w:spacing w:val="-10"/>
          <w:sz w:val="24"/>
          <w:szCs w:val="24"/>
        </w:rPr>
        <w:t xml:space="preserve"> </w:t>
      </w:r>
      <w:r w:rsidRPr="00B24072">
        <w:rPr>
          <w:rFonts w:ascii="Times New Roman" w:hAnsi="Times New Roman" w:cs="Times New Roman"/>
          <w:color w:val="232323"/>
          <w:spacing w:val="-2"/>
          <w:sz w:val="24"/>
          <w:szCs w:val="24"/>
        </w:rPr>
        <w:t>do</w:t>
      </w:r>
      <w:r w:rsidRPr="00B24072">
        <w:rPr>
          <w:rFonts w:ascii="Times New Roman" w:hAnsi="Times New Roman" w:cs="Times New Roman"/>
          <w:color w:val="232323"/>
          <w:spacing w:val="-9"/>
          <w:sz w:val="24"/>
          <w:szCs w:val="24"/>
        </w:rPr>
        <w:t xml:space="preserve"> </w:t>
      </w:r>
      <w:r w:rsidRPr="00B24072">
        <w:rPr>
          <w:rFonts w:ascii="Times New Roman" w:hAnsi="Times New Roman" w:cs="Times New Roman"/>
          <w:color w:val="181818"/>
          <w:spacing w:val="-2"/>
          <w:sz w:val="24"/>
          <w:szCs w:val="24"/>
        </w:rPr>
        <w:t>fabricante.</w:t>
      </w:r>
      <w:r w:rsidRPr="00B24072">
        <w:rPr>
          <w:rFonts w:ascii="Times New Roman" w:hAnsi="Times New Roman" w:cs="Times New Roman"/>
          <w:color w:val="181818"/>
          <w:spacing w:val="-10"/>
          <w:sz w:val="24"/>
          <w:szCs w:val="24"/>
        </w:rPr>
        <w:t xml:space="preserve"> </w:t>
      </w:r>
      <w:r w:rsidRPr="00B24072">
        <w:rPr>
          <w:rFonts w:ascii="Times New Roman" w:hAnsi="Times New Roman" w:cs="Times New Roman"/>
          <w:color w:val="2B2B2B"/>
          <w:spacing w:val="-2"/>
          <w:sz w:val="24"/>
          <w:szCs w:val="24"/>
        </w:rPr>
        <w:t>porém</w:t>
      </w:r>
      <w:r w:rsidRPr="00B24072">
        <w:rPr>
          <w:rFonts w:ascii="Times New Roman" w:hAnsi="Times New Roman" w:cs="Times New Roman"/>
          <w:color w:val="2B2B2B"/>
          <w:spacing w:val="-9"/>
          <w:sz w:val="24"/>
          <w:szCs w:val="24"/>
        </w:rPr>
        <w:t xml:space="preserve"> </w:t>
      </w:r>
      <w:r w:rsidRPr="00B24072">
        <w:rPr>
          <w:rFonts w:ascii="Times New Roman" w:hAnsi="Times New Roman" w:cs="Times New Roman"/>
          <w:color w:val="1F1F1F"/>
          <w:spacing w:val="-2"/>
          <w:sz w:val="24"/>
          <w:szCs w:val="24"/>
        </w:rPr>
        <w:t>será</w:t>
      </w:r>
      <w:r w:rsidRPr="00B24072">
        <w:rPr>
          <w:rFonts w:ascii="Times New Roman" w:hAnsi="Times New Roman" w:cs="Times New Roman"/>
          <w:color w:val="1F1F1F"/>
          <w:spacing w:val="-10"/>
          <w:sz w:val="24"/>
          <w:szCs w:val="24"/>
        </w:rPr>
        <w:t xml:space="preserve"> </w:t>
      </w:r>
      <w:r w:rsidRPr="00B24072">
        <w:rPr>
          <w:rFonts w:ascii="Times New Roman" w:hAnsi="Times New Roman" w:cs="Times New Roman"/>
          <w:spacing w:val="-2"/>
          <w:sz w:val="24"/>
          <w:szCs w:val="24"/>
        </w:rPr>
        <w:t>de</w:t>
      </w:r>
      <w:r w:rsidRPr="00B24072">
        <w:rPr>
          <w:rFonts w:ascii="Times New Roman" w:hAnsi="Times New Roman" w:cs="Times New Roman"/>
          <w:spacing w:val="-10"/>
          <w:sz w:val="24"/>
          <w:szCs w:val="24"/>
        </w:rPr>
        <w:t xml:space="preserve"> </w:t>
      </w:r>
      <w:r w:rsidRPr="00B24072">
        <w:rPr>
          <w:rFonts w:ascii="Times New Roman" w:hAnsi="Times New Roman" w:cs="Times New Roman"/>
          <w:color w:val="131313"/>
          <w:spacing w:val="-2"/>
          <w:sz w:val="24"/>
          <w:szCs w:val="24"/>
        </w:rPr>
        <w:t>inteira</w:t>
      </w:r>
      <w:r w:rsidRPr="00B24072">
        <w:rPr>
          <w:rFonts w:ascii="Times New Roman" w:hAnsi="Times New Roman" w:cs="Times New Roman"/>
          <w:color w:val="131313"/>
          <w:spacing w:val="-9"/>
          <w:sz w:val="24"/>
          <w:szCs w:val="24"/>
        </w:rPr>
        <w:t xml:space="preserve"> </w:t>
      </w:r>
      <w:r w:rsidRPr="00B24072">
        <w:rPr>
          <w:rFonts w:ascii="Times New Roman" w:hAnsi="Times New Roman" w:cs="Times New Roman"/>
          <w:color w:val="161616"/>
          <w:spacing w:val="-2"/>
          <w:sz w:val="24"/>
          <w:szCs w:val="24"/>
        </w:rPr>
        <w:t>responsabilidade</w:t>
      </w:r>
      <w:r w:rsidRPr="00B24072">
        <w:rPr>
          <w:rFonts w:ascii="Times New Roman" w:hAnsi="Times New Roman" w:cs="Times New Roman"/>
          <w:color w:val="161616"/>
          <w:spacing w:val="-10"/>
          <w:sz w:val="24"/>
          <w:szCs w:val="24"/>
        </w:rPr>
        <w:t xml:space="preserve"> </w:t>
      </w:r>
      <w:r w:rsidRPr="00B24072">
        <w:rPr>
          <w:rFonts w:ascii="Times New Roman" w:hAnsi="Times New Roman" w:cs="Times New Roman"/>
          <w:color w:val="1F1F1F"/>
          <w:spacing w:val="-2"/>
          <w:sz w:val="24"/>
          <w:szCs w:val="24"/>
        </w:rPr>
        <w:t>do</w:t>
      </w:r>
      <w:r w:rsidRPr="00B24072">
        <w:rPr>
          <w:rFonts w:ascii="Times New Roman" w:hAnsi="Times New Roman" w:cs="Times New Roman"/>
          <w:color w:val="1F1F1F"/>
          <w:spacing w:val="-9"/>
          <w:sz w:val="24"/>
          <w:szCs w:val="24"/>
        </w:rPr>
        <w:t xml:space="preserve"> </w:t>
      </w:r>
      <w:r w:rsidRPr="00B24072">
        <w:rPr>
          <w:rFonts w:ascii="Times New Roman" w:hAnsi="Times New Roman" w:cs="Times New Roman"/>
          <w:color w:val="151515"/>
          <w:spacing w:val="-2"/>
          <w:sz w:val="24"/>
          <w:szCs w:val="24"/>
        </w:rPr>
        <w:t>fornecedor</w:t>
      </w:r>
      <w:r w:rsidRPr="00B24072">
        <w:rPr>
          <w:rFonts w:ascii="Times New Roman" w:hAnsi="Times New Roman" w:cs="Times New Roman"/>
          <w:color w:val="151515"/>
          <w:spacing w:val="-10"/>
          <w:sz w:val="24"/>
          <w:szCs w:val="24"/>
        </w:rPr>
        <w:t xml:space="preserve"> </w:t>
      </w:r>
      <w:r w:rsidRPr="00B24072">
        <w:rPr>
          <w:rFonts w:ascii="Times New Roman" w:hAnsi="Times New Roman" w:cs="Times New Roman"/>
          <w:color w:val="161616"/>
          <w:spacing w:val="-2"/>
          <w:sz w:val="24"/>
          <w:szCs w:val="24"/>
        </w:rPr>
        <w:t>a</w:t>
      </w:r>
      <w:r w:rsidRPr="00B24072">
        <w:rPr>
          <w:rFonts w:ascii="Times New Roman" w:hAnsi="Times New Roman" w:cs="Times New Roman"/>
          <w:color w:val="161616"/>
          <w:spacing w:val="-9"/>
          <w:sz w:val="24"/>
          <w:szCs w:val="24"/>
        </w:rPr>
        <w:t xml:space="preserve"> </w:t>
      </w:r>
      <w:r w:rsidRPr="00B24072">
        <w:rPr>
          <w:rFonts w:ascii="Times New Roman" w:hAnsi="Times New Roman" w:cs="Times New Roman"/>
          <w:color w:val="050505"/>
          <w:spacing w:val="-2"/>
          <w:sz w:val="24"/>
          <w:szCs w:val="24"/>
        </w:rPr>
        <w:t>realização</w:t>
      </w:r>
      <w:r w:rsidRPr="00B24072">
        <w:rPr>
          <w:rFonts w:ascii="Times New Roman" w:hAnsi="Times New Roman" w:cs="Times New Roman"/>
          <w:color w:val="050505"/>
          <w:spacing w:val="-10"/>
          <w:sz w:val="24"/>
          <w:szCs w:val="24"/>
        </w:rPr>
        <w:t xml:space="preserve"> </w:t>
      </w:r>
      <w:r w:rsidRPr="00B24072">
        <w:rPr>
          <w:rFonts w:ascii="Times New Roman" w:hAnsi="Times New Roman" w:cs="Times New Roman"/>
          <w:color w:val="1C1C1C"/>
          <w:spacing w:val="-2"/>
          <w:sz w:val="24"/>
          <w:szCs w:val="24"/>
        </w:rPr>
        <w:t xml:space="preserve">do </w:t>
      </w:r>
      <w:r w:rsidRPr="00B24072">
        <w:rPr>
          <w:rFonts w:ascii="Times New Roman" w:hAnsi="Times New Roman" w:cs="Times New Roman"/>
          <w:color w:val="1C1C1C"/>
          <w:spacing w:val="-6"/>
          <w:sz w:val="24"/>
          <w:szCs w:val="24"/>
        </w:rPr>
        <w:t xml:space="preserve">serviço, em </w:t>
      </w:r>
      <w:r w:rsidRPr="00B24072">
        <w:rPr>
          <w:rFonts w:ascii="Times New Roman" w:hAnsi="Times New Roman" w:cs="Times New Roman"/>
          <w:color w:val="1A1A1A"/>
          <w:spacing w:val="-6"/>
          <w:sz w:val="24"/>
          <w:szCs w:val="24"/>
        </w:rPr>
        <w:t>até</w:t>
      </w:r>
      <w:r w:rsidRPr="00B24072">
        <w:rPr>
          <w:rFonts w:ascii="Times New Roman" w:hAnsi="Times New Roman" w:cs="Times New Roman"/>
          <w:color w:val="1A1A1A"/>
          <w:spacing w:val="-5"/>
          <w:sz w:val="24"/>
          <w:szCs w:val="24"/>
        </w:rPr>
        <w:t xml:space="preserve"> </w:t>
      </w:r>
      <w:r w:rsidRPr="00B24072">
        <w:rPr>
          <w:rFonts w:ascii="Times New Roman" w:hAnsi="Times New Roman" w:cs="Times New Roman"/>
          <w:color w:val="181818"/>
          <w:spacing w:val="-6"/>
          <w:sz w:val="24"/>
          <w:szCs w:val="24"/>
        </w:rPr>
        <w:t xml:space="preserve">05 </w:t>
      </w:r>
      <w:r w:rsidRPr="00B24072">
        <w:rPr>
          <w:rFonts w:ascii="Times New Roman" w:hAnsi="Times New Roman" w:cs="Times New Roman"/>
          <w:color w:val="111111"/>
          <w:spacing w:val="-6"/>
          <w:sz w:val="24"/>
          <w:szCs w:val="24"/>
        </w:rPr>
        <w:t>(cinco)</w:t>
      </w:r>
      <w:r w:rsidRPr="00B24072">
        <w:rPr>
          <w:rFonts w:ascii="Times New Roman" w:hAnsi="Times New Roman" w:cs="Times New Roman"/>
          <w:color w:val="111111"/>
          <w:spacing w:val="-5"/>
          <w:sz w:val="24"/>
          <w:szCs w:val="24"/>
        </w:rPr>
        <w:t xml:space="preserve"> </w:t>
      </w:r>
      <w:r w:rsidRPr="00B24072">
        <w:rPr>
          <w:rFonts w:ascii="Times New Roman" w:hAnsi="Times New Roman" w:cs="Times New Roman"/>
          <w:color w:val="0C0C0C"/>
          <w:spacing w:val="-6"/>
          <w:sz w:val="24"/>
          <w:szCs w:val="24"/>
        </w:rPr>
        <w:t xml:space="preserve">dias </w:t>
      </w:r>
      <w:r w:rsidRPr="00B24072">
        <w:rPr>
          <w:rFonts w:ascii="Times New Roman" w:hAnsi="Times New Roman" w:cs="Times New Roman"/>
          <w:color w:val="181818"/>
          <w:spacing w:val="-6"/>
          <w:sz w:val="24"/>
          <w:szCs w:val="24"/>
        </w:rPr>
        <w:t>úteis</w:t>
      </w:r>
      <w:r w:rsidRPr="00B24072">
        <w:rPr>
          <w:rFonts w:ascii="Times New Roman" w:hAnsi="Times New Roman" w:cs="Times New Roman"/>
          <w:color w:val="181818"/>
          <w:spacing w:val="-5"/>
          <w:sz w:val="24"/>
          <w:szCs w:val="24"/>
        </w:rPr>
        <w:t xml:space="preserve"> </w:t>
      </w:r>
      <w:r w:rsidRPr="00B24072">
        <w:rPr>
          <w:rFonts w:ascii="Times New Roman" w:hAnsi="Times New Roman" w:cs="Times New Roman"/>
          <w:color w:val="161616"/>
          <w:spacing w:val="-6"/>
          <w:sz w:val="24"/>
          <w:szCs w:val="24"/>
        </w:rPr>
        <w:t>daqueles</w:t>
      </w:r>
      <w:r w:rsidRPr="00B24072">
        <w:rPr>
          <w:rFonts w:ascii="Times New Roman" w:hAnsi="Times New Roman" w:cs="Times New Roman"/>
          <w:color w:val="161616"/>
          <w:spacing w:val="12"/>
          <w:sz w:val="24"/>
          <w:szCs w:val="24"/>
        </w:rPr>
        <w:t xml:space="preserve"> </w:t>
      </w:r>
      <w:r w:rsidRPr="00B24072">
        <w:rPr>
          <w:rFonts w:ascii="Times New Roman" w:hAnsi="Times New Roman" w:cs="Times New Roman"/>
          <w:color w:val="0C0C0C"/>
          <w:spacing w:val="-6"/>
          <w:sz w:val="24"/>
          <w:szCs w:val="24"/>
        </w:rPr>
        <w:t>itens</w:t>
      </w:r>
      <w:r w:rsidRPr="00B24072">
        <w:rPr>
          <w:rFonts w:ascii="Times New Roman" w:hAnsi="Times New Roman" w:cs="Times New Roman"/>
          <w:color w:val="0C0C0C"/>
          <w:spacing w:val="-2"/>
          <w:sz w:val="24"/>
          <w:szCs w:val="24"/>
        </w:rPr>
        <w:t xml:space="preserve"> </w:t>
      </w:r>
      <w:r w:rsidRPr="00B24072">
        <w:rPr>
          <w:rFonts w:ascii="Times New Roman" w:hAnsi="Times New Roman" w:cs="Times New Roman"/>
          <w:color w:val="1C1C1C"/>
          <w:spacing w:val="-6"/>
          <w:sz w:val="24"/>
          <w:szCs w:val="24"/>
        </w:rPr>
        <w:t>que</w:t>
      </w:r>
      <w:r w:rsidRPr="00B24072">
        <w:rPr>
          <w:rFonts w:ascii="Times New Roman" w:hAnsi="Times New Roman" w:cs="Times New Roman"/>
          <w:color w:val="1C1C1C"/>
          <w:spacing w:val="-5"/>
          <w:sz w:val="24"/>
          <w:szCs w:val="24"/>
        </w:rPr>
        <w:t xml:space="preserve"> </w:t>
      </w:r>
      <w:r w:rsidRPr="00B24072">
        <w:rPr>
          <w:rFonts w:ascii="Times New Roman" w:hAnsi="Times New Roman" w:cs="Times New Roman"/>
          <w:color w:val="181818"/>
          <w:spacing w:val="-6"/>
          <w:sz w:val="24"/>
          <w:szCs w:val="24"/>
        </w:rPr>
        <w:t>forem</w:t>
      </w:r>
      <w:r w:rsidRPr="00B24072">
        <w:rPr>
          <w:rFonts w:ascii="Times New Roman" w:hAnsi="Times New Roman" w:cs="Times New Roman"/>
          <w:color w:val="181818"/>
          <w:spacing w:val="5"/>
          <w:sz w:val="24"/>
          <w:szCs w:val="24"/>
        </w:rPr>
        <w:t xml:space="preserve"> </w:t>
      </w:r>
      <w:r w:rsidRPr="00B24072">
        <w:rPr>
          <w:rFonts w:ascii="Times New Roman" w:hAnsi="Times New Roman" w:cs="Times New Roman"/>
          <w:color w:val="111111"/>
          <w:spacing w:val="-6"/>
          <w:sz w:val="24"/>
          <w:szCs w:val="24"/>
        </w:rPr>
        <w:t>recusados</w:t>
      </w:r>
      <w:r w:rsidRPr="00B24072">
        <w:rPr>
          <w:rFonts w:ascii="Times New Roman" w:hAnsi="Times New Roman" w:cs="Times New Roman"/>
          <w:color w:val="111111"/>
          <w:spacing w:val="6"/>
          <w:sz w:val="24"/>
          <w:szCs w:val="24"/>
        </w:rPr>
        <w:t xml:space="preserve"> </w:t>
      </w:r>
      <w:r w:rsidRPr="00B24072">
        <w:rPr>
          <w:rFonts w:ascii="Times New Roman" w:hAnsi="Times New Roman" w:cs="Times New Roman"/>
          <w:color w:val="242424"/>
          <w:spacing w:val="-6"/>
          <w:sz w:val="24"/>
          <w:szCs w:val="24"/>
        </w:rPr>
        <w:t xml:space="preserve">por </w:t>
      </w:r>
      <w:r w:rsidRPr="00B24072">
        <w:rPr>
          <w:rFonts w:ascii="Times New Roman" w:hAnsi="Times New Roman" w:cs="Times New Roman"/>
          <w:color w:val="0F0F0F"/>
          <w:spacing w:val="-6"/>
          <w:sz w:val="24"/>
          <w:szCs w:val="24"/>
        </w:rPr>
        <w:t>estarem</w:t>
      </w:r>
      <w:r w:rsidRPr="00B24072">
        <w:rPr>
          <w:rFonts w:ascii="Times New Roman" w:hAnsi="Times New Roman" w:cs="Times New Roman"/>
          <w:color w:val="0F0F0F"/>
          <w:spacing w:val="7"/>
          <w:sz w:val="24"/>
          <w:szCs w:val="24"/>
        </w:rPr>
        <w:t xml:space="preserve"> </w:t>
      </w:r>
      <w:r w:rsidRPr="00B24072">
        <w:rPr>
          <w:rFonts w:ascii="Times New Roman" w:hAnsi="Times New Roman" w:cs="Times New Roman"/>
          <w:color w:val="131313"/>
          <w:spacing w:val="-6"/>
          <w:sz w:val="24"/>
          <w:szCs w:val="24"/>
        </w:rPr>
        <w:t xml:space="preserve">fora </w:t>
      </w:r>
      <w:r w:rsidRPr="00B24072">
        <w:rPr>
          <w:rFonts w:ascii="Times New Roman" w:hAnsi="Times New Roman" w:cs="Times New Roman"/>
          <w:color w:val="1A1A1A"/>
          <w:spacing w:val="-6"/>
          <w:sz w:val="24"/>
          <w:szCs w:val="24"/>
        </w:rPr>
        <w:t xml:space="preserve">da </w:t>
      </w:r>
      <w:r w:rsidRPr="00B24072">
        <w:rPr>
          <w:rFonts w:ascii="Times New Roman" w:hAnsi="Times New Roman" w:cs="Times New Roman"/>
          <w:color w:val="0A0A0A"/>
          <w:spacing w:val="-6"/>
          <w:sz w:val="24"/>
          <w:szCs w:val="24"/>
        </w:rPr>
        <w:t>especificação</w:t>
      </w:r>
      <w:r w:rsidRPr="00B24072">
        <w:rPr>
          <w:rFonts w:ascii="Times New Roman" w:hAnsi="Times New Roman" w:cs="Times New Roman"/>
          <w:color w:val="0A0A0A"/>
          <w:spacing w:val="5"/>
          <w:sz w:val="24"/>
          <w:szCs w:val="24"/>
        </w:rPr>
        <w:t xml:space="preserve"> </w:t>
      </w:r>
      <w:r w:rsidRPr="00B24072">
        <w:rPr>
          <w:rFonts w:ascii="Times New Roman" w:hAnsi="Times New Roman" w:cs="Times New Roman"/>
          <w:color w:val="151515"/>
          <w:spacing w:val="-6"/>
          <w:sz w:val="24"/>
          <w:szCs w:val="24"/>
        </w:rPr>
        <w:t xml:space="preserve">ou </w:t>
      </w:r>
      <w:r w:rsidRPr="00B24072">
        <w:rPr>
          <w:rFonts w:ascii="Times New Roman" w:hAnsi="Times New Roman" w:cs="Times New Roman"/>
          <w:color w:val="131313"/>
          <w:spacing w:val="-6"/>
          <w:sz w:val="24"/>
          <w:szCs w:val="24"/>
        </w:rPr>
        <w:t xml:space="preserve">ainda </w:t>
      </w:r>
      <w:r w:rsidRPr="00B24072">
        <w:rPr>
          <w:rFonts w:ascii="Times New Roman" w:hAnsi="Times New Roman" w:cs="Times New Roman"/>
          <w:color w:val="1F1F1F"/>
          <w:spacing w:val="-6"/>
          <w:sz w:val="24"/>
          <w:szCs w:val="24"/>
        </w:rPr>
        <w:t xml:space="preserve">por </w:t>
      </w:r>
      <w:r w:rsidRPr="00B24072">
        <w:rPr>
          <w:rFonts w:ascii="Times New Roman" w:hAnsi="Times New Roman" w:cs="Times New Roman"/>
          <w:color w:val="131313"/>
          <w:spacing w:val="-6"/>
          <w:sz w:val="24"/>
          <w:szCs w:val="24"/>
        </w:rPr>
        <w:t>não</w:t>
      </w:r>
      <w:r w:rsidRPr="00B24072">
        <w:rPr>
          <w:rFonts w:ascii="Times New Roman" w:hAnsi="Times New Roman" w:cs="Times New Roman"/>
          <w:color w:val="131313"/>
          <w:spacing w:val="-5"/>
          <w:sz w:val="24"/>
          <w:szCs w:val="24"/>
        </w:rPr>
        <w:t xml:space="preserve"> </w:t>
      </w:r>
      <w:r w:rsidRPr="00B24072">
        <w:rPr>
          <w:rFonts w:ascii="Times New Roman" w:hAnsi="Times New Roman" w:cs="Times New Roman"/>
          <w:color w:val="0A0A0A"/>
          <w:spacing w:val="-6"/>
          <w:sz w:val="24"/>
          <w:szCs w:val="24"/>
        </w:rPr>
        <w:t>apresentarem</w:t>
      </w:r>
      <w:r w:rsidRPr="00B24072">
        <w:rPr>
          <w:rFonts w:ascii="Times New Roman" w:hAnsi="Times New Roman" w:cs="Times New Roman"/>
          <w:color w:val="0A0A0A"/>
          <w:spacing w:val="6"/>
          <w:sz w:val="24"/>
          <w:szCs w:val="24"/>
        </w:rPr>
        <w:t xml:space="preserve"> </w:t>
      </w:r>
      <w:r w:rsidRPr="00B24072">
        <w:rPr>
          <w:rFonts w:ascii="Times New Roman" w:hAnsi="Times New Roman" w:cs="Times New Roman"/>
          <w:color w:val="111111"/>
          <w:spacing w:val="-6"/>
          <w:sz w:val="24"/>
          <w:szCs w:val="24"/>
        </w:rPr>
        <w:t>efeito</w:t>
      </w:r>
      <w:r w:rsidRPr="00B24072">
        <w:rPr>
          <w:rFonts w:ascii="Times New Roman" w:hAnsi="Times New Roman" w:cs="Times New Roman"/>
          <w:color w:val="111111"/>
          <w:spacing w:val="-5"/>
          <w:sz w:val="24"/>
          <w:szCs w:val="24"/>
        </w:rPr>
        <w:t xml:space="preserve"> </w:t>
      </w:r>
      <w:r w:rsidRPr="00B24072">
        <w:rPr>
          <w:rFonts w:ascii="Times New Roman" w:hAnsi="Times New Roman" w:cs="Times New Roman"/>
          <w:color w:val="232323"/>
          <w:spacing w:val="-6"/>
          <w:sz w:val="24"/>
          <w:szCs w:val="24"/>
        </w:rPr>
        <w:t>nos</w:t>
      </w:r>
      <w:r w:rsidRPr="00B24072">
        <w:rPr>
          <w:rFonts w:ascii="Times New Roman" w:hAnsi="Times New Roman" w:cs="Times New Roman"/>
          <w:color w:val="232323"/>
          <w:spacing w:val="4"/>
          <w:sz w:val="24"/>
          <w:szCs w:val="24"/>
        </w:rPr>
        <w:t xml:space="preserve"> </w:t>
      </w:r>
      <w:r w:rsidRPr="00B24072">
        <w:rPr>
          <w:rFonts w:ascii="Times New Roman" w:hAnsi="Times New Roman" w:cs="Times New Roman"/>
          <w:color w:val="1D1D1D"/>
          <w:spacing w:val="-6"/>
          <w:sz w:val="24"/>
          <w:szCs w:val="24"/>
        </w:rPr>
        <w:t>primeiros</w:t>
      </w:r>
      <w:r w:rsidRPr="00B24072">
        <w:rPr>
          <w:rFonts w:ascii="Times New Roman" w:hAnsi="Times New Roman" w:cs="Times New Roman"/>
          <w:color w:val="1D1D1D"/>
          <w:spacing w:val="6"/>
          <w:sz w:val="24"/>
          <w:szCs w:val="24"/>
        </w:rPr>
        <w:t xml:space="preserve"> 1</w:t>
      </w:r>
      <w:r w:rsidRPr="00B24072">
        <w:rPr>
          <w:rFonts w:ascii="Times New Roman" w:hAnsi="Times New Roman" w:cs="Times New Roman"/>
          <w:color w:val="1C1C1C"/>
          <w:spacing w:val="-6"/>
          <w:sz w:val="24"/>
          <w:szCs w:val="24"/>
        </w:rPr>
        <w:t xml:space="preserve">0 </w:t>
      </w:r>
      <w:r w:rsidRPr="00B24072">
        <w:rPr>
          <w:rFonts w:ascii="Times New Roman" w:hAnsi="Times New Roman" w:cs="Times New Roman"/>
          <w:color w:val="161616"/>
          <w:spacing w:val="-6"/>
          <w:sz w:val="24"/>
          <w:szCs w:val="24"/>
        </w:rPr>
        <w:t>(dez)</w:t>
      </w:r>
      <w:r w:rsidRPr="00B24072">
        <w:rPr>
          <w:rFonts w:ascii="Times New Roman" w:hAnsi="Times New Roman" w:cs="Times New Roman"/>
          <w:color w:val="161616"/>
          <w:spacing w:val="-2"/>
          <w:sz w:val="24"/>
          <w:szCs w:val="24"/>
        </w:rPr>
        <w:t xml:space="preserve"> </w:t>
      </w:r>
      <w:r w:rsidRPr="00B24072">
        <w:rPr>
          <w:rFonts w:ascii="Times New Roman" w:hAnsi="Times New Roman" w:cs="Times New Roman"/>
          <w:color w:val="151515"/>
          <w:spacing w:val="-6"/>
          <w:sz w:val="24"/>
          <w:szCs w:val="24"/>
        </w:rPr>
        <w:t>dias</w:t>
      </w:r>
      <w:r w:rsidRPr="00B24072">
        <w:rPr>
          <w:rFonts w:ascii="Times New Roman" w:hAnsi="Times New Roman" w:cs="Times New Roman"/>
          <w:color w:val="151515"/>
          <w:spacing w:val="-4"/>
          <w:sz w:val="24"/>
          <w:szCs w:val="24"/>
        </w:rPr>
        <w:t xml:space="preserve"> </w:t>
      </w:r>
      <w:r w:rsidRPr="00B24072">
        <w:rPr>
          <w:rFonts w:ascii="Times New Roman" w:hAnsi="Times New Roman" w:cs="Times New Roman"/>
          <w:color w:val="232323"/>
          <w:spacing w:val="-6"/>
          <w:sz w:val="24"/>
          <w:szCs w:val="24"/>
        </w:rPr>
        <w:t xml:space="preserve">da </w:t>
      </w:r>
      <w:r w:rsidRPr="00B24072">
        <w:rPr>
          <w:rFonts w:ascii="Times New Roman" w:hAnsi="Times New Roman" w:cs="Times New Roman"/>
          <w:color w:val="181818"/>
          <w:spacing w:val="-6"/>
          <w:sz w:val="24"/>
          <w:szCs w:val="24"/>
        </w:rPr>
        <w:t xml:space="preserve">entrega </w:t>
      </w:r>
      <w:r w:rsidRPr="00B24072">
        <w:rPr>
          <w:rFonts w:ascii="Times New Roman" w:hAnsi="Times New Roman" w:cs="Times New Roman"/>
          <w:color w:val="161616"/>
          <w:spacing w:val="-6"/>
          <w:sz w:val="24"/>
          <w:szCs w:val="24"/>
        </w:rPr>
        <w:t>(Art.</w:t>
      </w:r>
      <w:r w:rsidRPr="00B24072">
        <w:rPr>
          <w:rFonts w:ascii="Times New Roman" w:hAnsi="Times New Roman" w:cs="Times New Roman"/>
          <w:color w:val="161616"/>
          <w:spacing w:val="-5"/>
          <w:sz w:val="24"/>
          <w:szCs w:val="24"/>
        </w:rPr>
        <w:t xml:space="preserve"> </w:t>
      </w:r>
      <w:r w:rsidRPr="00B24072">
        <w:rPr>
          <w:rFonts w:ascii="Times New Roman" w:hAnsi="Times New Roman" w:cs="Times New Roman"/>
          <w:color w:val="181818"/>
          <w:spacing w:val="-6"/>
          <w:sz w:val="24"/>
          <w:szCs w:val="24"/>
        </w:rPr>
        <w:t xml:space="preserve">26 </w:t>
      </w:r>
      <w:r w:rsidRPr="00B24072">
        <w:rPr>
          <w:rFonts w:ascii="Times New Roman" w:hAnsi="Times New Roman" w:cs="Times New Roman"/>
          <w:color w:val="1A1A1A"/>
          <w:spacing w:val="-6"/>
          <w:sz w:val="24"/>
          <w:szCs w:val="24"/>
        </w:rPr>
        <w:t>da</w:t>
      </w:r>
      <w:r w:rsidRPr="00B24072">
        <w:rPr>
          <w:rFonts w:ascii="Times New Roman" w:hAnsi="Times New Roman" w:cs="Times New Roman"/>
          <w:color w:val="1A1A1A"/>
          <w:spacing w:val="-5"/>
          <w:sz w:val="24"/>
          <w:szCs w:val="24"/>
        </w:rPr>
        <w:t xml:space="preserve"> </w:t>
      </w:r>
      <w:r w:rsidRPr="00B24072">
        <w:rPr>
          <w:rFonts w:ascii="Times New Roman" w:hAnsi="Times New Roman" w:cs="Times New Roman"/>
          <w:color w:val="161616"/>
          <w:spacing w:val="-6"/>
          <w:sz w:val="24"/>
          <w:szCs w:val="24"/>
        </w:rPr>
        <w:t>Lei</w:t>
      </w:r>
      <w:r w:rsidRPr="00B24072">
        <w:rPr>
          <w:rFonts w:ascii="Times New Roman" w:hAnsi="Times New Roman" w:cs="Times New Roman"/>
          <w:color w:val="161616"/>
          <w:spacing w:val="4"/>
          <w:sz w:val="24"/>
          <w:szCs w:val="24"/>
        </w:rPr>
        <w:t xml:space="preserve"> </w:t>
      </w:r>
      <w:r w:rsidRPr="00B24072">
        <w:rPr>
          <w:rFonts w:ascii="Times New Roman" w:hAnsi="Times New Roman" w:cs="Times New Roman"/>
          <w:color w:val="0F0F0F"/>
          <w:spacing w:val="-6"/>
          <w:sz w:val="24"/>
          <w:szCs w:val="24"/>
        </w:rPr>
        <w:t>8.078/90).</w:t>
      </w:r>
    </w:p>
    <w:p w14:paraId="2C78AE58" w14:textId="77777777" w:rsidR="00427477" w:rsidRDefault="00427477" w:rsidP="00A4314E">
      <w:pPr>
        <w:spacing w:before="120" w:after="120" w:line="312" w:lineRule="auto"/>
        <w:ind w:left="284"/>
        <w:jc w:val="both"/>
        <w:rPr>
          <w:rFonts w:ascii="Times New Roman" w:hAnsi="Times New Roman" w:cs="Times New Roman"/>
          <w:color w:val="0F0F0F"/>
          <w:spacing w:val="-6"/>
          <w:sz w:val="24"/>
          <w:szCs w:val="24"/>
        </w:rPr>
      </w:pPr>
    </w:p>
    <w:p w14:paraId="3CF0645B" w14:textId="77777777" w:rsidR="00427477" w:rsidRDefault="00427477" w:rsidP="00A4314E">
      <w:pPr>
        <w:spacing w:before="120" w:after="120" w:line="312" w:lineRule="auto"/>
        <w:ind w:left="284"/>
        <w:jc w:val="both"/>
        <w:rPr>
          <w:rFonts w:ascii="Times New Roman" w:hAnsi="Times New Roman" w:cs="Times New Roman"/>
          <w:color w:val="0F0F0F"/>
          <w:spacing w:val="-6"/>
          <w:sz w:val="24"/>
          <w:szCs w:val="24"/>
        </w:rPr>
      </w:pPr>
    </w:p>
    <w:bookmarkEnd w:id="0"/>
    <w:p w14:paraId="4248A8BD" w14:textId="787E2F7A" w:rsidR="00A4314E" w:rsidRPr="00A4314E" w:rsidRDefault="00A4314E" w:rsidP="00A4314E">
      <w:pPr>
        <w:pBdr>
          <w:top w:val="single" w:sz="4" w:space="1" w:color="auto"/>
          <w:left w:val="single" w:sz="4" w:space="4" w:color="auto"/>
          <w:bottom w:val="single" w:sz="4" w:space="1" w:color="auto"/>
          <w:right w:val="single" w:sz="4" w:space="4" w:color="auto"/>
        </w:pBdr>
        <w:shd w:val="clear" w:color="auto" w:fill="E7E6E6" w:themeFill="background2"/>
        <w:spacing w:before="120" w:after="120" w:line="240" w:lineRule="auto"/>
        <w:jc w:val="both"/>
        <w:rPr>
          <w:rFonts w:ascii="Times New Roman" w:hAnsi="Times New Roman" w:cs="Times New Roman"/>
          <w:b/>
          <w:bCs/>
          <w:sz w:val="24"/>
          <w:szCs w:val="24"/>
        </w:rPr>
      </w:pPr>
      <w:r w:rsidRPr="00A4314E">
        <w:rPr>
          <w:rFonts w:ascii="Times New Roman" w:hAnsi="Times New Roman" w:cs="Times New Roman"/>
          <w:b/>
          <w:bCs/>
          <w:sz w:val="24"/>
          <w:szCs w:val="24"/>
        </w:rPr>
        <w:t>4. DAS ESTIMATIVAS DAS QUANTIDADES A SEREM CONTRATAS:</w:t>
      </w:r>
    </w:p>
    <w:p w14:paraId="75059CD7" w14:textId="77777777" w:rsidR="00427477" w:rsidRDefault="00427477" w:rsidP="00A4314E">
      <w:pPr>
        <w:spacing w:before="120" w:after="120" w:line="312" w:lineRule="auto"/>
        <w:jc w:val="both"/>
        <w:rPr>
          <w:rFonts w:ascii="Times New Roman" w:hAnsi="Times New Roman" w:cs="Times New Roman"/>
          <w:b/>
          <w:bCs/>
          <w:sz w:val="24"/>
          <w:szCs w:val="24"/>
        </w:rPr>
      </w:pPr>
    </w:p>
    <w:p w14:paraId="392762B1" w14:textId="05E9CA61" w:rsidR="00A4314E" w:rsidRDefault="00A4314E" w:rsidP="00A4314E">
      <w:pPr>
        <w:spacing w:before="120" w:after="120" w:line="312" w:lineRule="auto"/>
        <w:jc w:val="both"/>
        <w:rPr>
          <w:rFonts w:ascii="Times New Roman" w:hAnsi="Times New Roman" w:cs="Times New Roman"/>
          <w:bCs/>
          <w:sz w:val="24"/>
          <w:szCs w:val="24"/>
        </w:rPr>
      </w:pPr>
      <w:r w:rsidRPr="00A4314E">
        <w:rPr>
          <w:rFonts w:ascii="Times New Roman" w:hAnsi="Times New Roman" w:cs="Times New Roman"/>
          <w:b/>
          <w:bCs/>
          <w:sz w:val="24"/>
          <w:szCs w:val="24"/>
        </w:rPr>
        <w:t>4.1.</w:t>
      </w:r>
      <w:r>
        <w:rPr>
          <w:rFonts w:ascii="Times New Roman" w:hAnsi="Times New Roman" w:cs="Times New Roman"/>
          <w:sz w:val="24"/>
          <w:szCs w:val="24"/>
        </w:rPr>
        <w:t xml:space="preserve"> </w:t>
      </w:r>
      <w:r w:rsidRPr="00CB2003">
        <w:rPr>
          <w:rFonts w:ascii="Times New Roman" w:hAnsi="Times New Roman" w:cs="Times New Roman"/>
          <w:bCs/>
          <w:sz w:val="24"/>
          <w:szCs w:val="24"/>
        </w:rPr>
        <w:t>Considerando o quantitativo solicitado, a quantidade para atender à necessidade da Administração segue conforme tabela</w:t>
      </w:r>
      <w:r>
        <w:rPr>
          <w:rFonts w:ascii="Times New Roman" w:hAnsi="Times New Roman" w:cs="Times New Roman"/>
          <w:bCs/>
          <w:sz w:val="24"/>
          <w:szCs w:val="24"/>
        </w:rPr>
        <w:t>:</w:t>
      </w:r>
    </w:p>
    <w:p w14:paraId="1613EE5E" w14:textId="77777777" w:rsidR="00427477" w:rsidRDefault="00427477" w:rsidP="00A4314E">
      <w:pPr>
        <w:spacing w:before="120" w:after="120" w:line="312" w:lineRule="auto"/>
        <w:jc w:val="both"/>
        <w:rPr>
          <w:rFonts w:ascii="Times New Roman" w:hAnsi="Times New Roman" w:cs="Times New Roman"/>
          <w:bCs/>
          <w:sz w:val="24"/>
          <w:szCs w:val="24"/>
        </w:rPr>
      </w:pPr>
    </w:p>
    <w:tbl>
      <w:tblPr>
        <w:tblW w:w="42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752"/>
        <w:gridCol w:w="503"/>
        <w:gridCol w:w="1023"/>
        <w:gridCol w:w="1509"/>
        <w:gridCol w:w="1367"/>
        <w:gridCol w:w="1507"/>
      </w:tblGrid>
      <w:tr w:rsidR="00FE3CDB" w14:paraId="1541CEBE" w14:textId="77777777" w:rsidTr="00FE3CDB">
        <w:trPr>
          <w:trHeight w:val="872"/>
        </w:trPr>
        <w:tc>
          <w:tcPr>
            <w:tcW w:w="338"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59DC0472" w14:textId="77777777" w:rsidR="00FE3CDB" w:rsidRDefault="00FE3CDB">
            <w:pPr>
              <w:jc w:val="center"/>
              <w:rPr>
                <w:b/>
                <w:bCs/>
                <w:sz w:val="16"/>
                <w:szCs w:val="16"/>
              </w:rPr>
            </w:pPr>
            <w:r>
              <w:rPr>
                <w:rFonts w:eastAsia="Calibri"/>
                <w:b/>
                <w:bCs/>
                <w:sz w:val="16"/>
                <w:szCs w:val="16"/>
              </w:rPr>
              <w:lastRenderedPageBreak/>
              <w:t>ITEM</w:t>
            </w:r>
          </w:p>
        </w:tc>
        <w:tc>
          <w:tcPr>
            <w:tcW w:w="1098"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68A37768" w14:textId="77777777" w:rsidR="00FE3CDB" w:rsidRDefault="00FE3CDB">
            <w:pPr>
              <w:jc w:val="center"/>
              <w:rPr>
                <w:b/>
                <w:bCs/>
                <w:sz w:val="16"/>
                <w:szCs w:val="16"/>
              </w:rPr>
            </w:pPr>
            <w:r>
              <w:rPr>
                <w:b/>
                <w:bCs/>
                <w:sz w:val="16"/>
                <w:szCs w:val="16"/>
              </w:rPr>
              <w:t>ESPECIFICAÇÕES</w:t>
            </w:r>
          </w:p>
        </w:tc>
        <w:tc>
          <w:tcPr>
            <w:tcW w:w="149"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6228C37F" w14:textId="77777777" w:rsidR="00FE3CDB" w:rsidRDefault="00FE3CDB">
            <w:pPr>
              <w:jc w:val="center"/>
              <w:rPr>
                <w:b/>
                <w:bCs/>
                <w:sz w:val="16"/>
                <w:szCs w:val="16"/>
              </w:rPr>
            </w:pPr>
            <w:r>
              <w:rPr>
                <w:rFonts w:eastAsia="Calibri"/>
                <w:b/>
                <w:bCs/>
                <w:sz w:val="16"/>
                <w:szCs w:val="16"/>
              </w:rPr>
              <w:t>QTD</w:t>
            </w:r>
          </w:p>
        </w:tc>
        <w:tc>
          <w:tcPr>
            <w:tcW w:w="654"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50E0BC7F" w14:textId="1CAA35DD" w:rsidR="00FE3CDB" w:rsidRDefault="00FE3CDB">
            <w:pPr>
              <w:jc w:val="center"/>
              <w:rPr>
                <w:b/>
                <w:bCs/>
                <w:sz w:val="16"/>
                <w:szCs w:val="16"/>
              </w:rPr>
            </w:pPr>
            <w:r>
              <w:rPr>
                <w:rFonts w:eastAsia="Calibri"/>
                <w:b/>
                <w:bCs/>
                <w:sz w:val="16"/>
                <w:szCs w:val="16"/>
              </w:rPr>
              <w:t>UNIDADE</w:t>
            </w:r>
          </w:p>
        </w:tc>
        <w:tc>
          <w:tcPr>
            <w:tcW w:w="949"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58AC3A6A" w14:textId="77777777" w:rsidR="00FE3CDB" w:rsidRDefault="00FE3CDB">
            <w:pPr>
              <w:jc w:val="center"/>
              <w:rPr>
                <w:sz w:val="16"/>
                <w:szCs w:val="16"/>
              </w:rPr>
            </w:pPr>
            <w:r>
              <w:rPr>
                <w:rFonts w:eastAsia="Calibri"/>
                <w:b/>
                <w:bCs/>
                <w:sz w:val="16"/>
                <w:szCs w:val="16"/>
              </w:rPr>
              <w:t>TDR INFORMÁTICA- EPP</w:t>
            </w:r>
          </w:p>
        </w:tc>
        <w:tc>
          <w:tcPr>
            <w:tcW w:w="863"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6249CC06" w14:textId="77777777" w:rsidR="00FE3CDB" w:rsidRDefault="00FE3CDB">
            <w:pPr>
              <w:jc w:val="center"/>
              <w:rPr>
                <w:sz w:val="16"/>
                <w:szCs w:val="16"/>
              </w:rPr>
            </w:pPr>
            <w:r>
              <w:rPr>
                <w:rFonts w:eastAsia="Calibri"/>
                <w:b/>
                <w:bCs/>
                <w:sz w:val="16"/>
                <w:szCs w:val="16"/>
              </w:rPr>
              <w:t>MAESTRO INFORMATICA EIRELI – ME</w:t>
            </w:r>
          </w:p>
        </w:tc>
        <w:tc>
          <w:tcPr>
            <w:tcW w:w="948" w:type="pct"/>
            <w:tcBorders>
              <w:top w:val="single" w:sz="4" w:space="0" w:color="auto"/>
              <w:left w:val="single" w:sz="4" w:space="0" w:color="auto"/>
              <w:bottom w:val="single" w:sz="4" w:space="0" w:color="auto"/>
              <w:right w:val="single" w:sz="4" w:space="0" w:color="auto"/>
            </w:tcBorders>
            <w:shd w:val="clear" w:color="auto" w:fill="E7E6E6"/>
            <w:hideMark/>
          </w:tcPr>
          <w:p w14:paraId="0745A118" w14:textId="3382AF6C" w:rsidR="00337A1B" w:rsidRDefault="00337A1B" w:rsidP="00337A1B">
            <w:pPr>
              <w:rPr>
                <w:rFonts w:eastAsia="Calibri"/>
                <w:b/>
                <w:bCs/>
                <w:sz w:val="16"/>
                <w:szCs w:val="16"/>
              </w:rPr>
            </w:pPr>
            <w:r>
              <w:rPr>
                <w:rFonts w:eastAsia="Calibri"/>
                <w:b/>
                <w:bCs/>
                <w:sz w:val="16"/>
                <w:szCs w:val="16"/>
              </w:rPr>
              <w:t>COM SOFTWARE PARA ÁREA PÚBLICA</w:t>
            </w:r>
          </w:p>
        </w:tc>
      </w:tr>
      <w:tr w:rsidR="00FE3CDB" w14:paraId="16FD9F54" w14:textId="77777777" w:rsidTr="00FE3CDB">
        <w:tc>
          <w:tcPr>
            <w:tcW w:w="338" w:type="pct"/>
            <w:tcBorders>
              <w:top w:val="single" w:sz="4" w:space="0" w:color="auto"/>
              <w:left w:val="single" w:sz="4" w:space="0" w:color="auto"/>
              <w:bottom w:val="single" w:sz="4" w:space="0" w:color="auto"/>
              <w:right w:val="single" w:sz="4" w:space="0" w:color="auto"/>
            </w:tcBorders>
            <w:vAlign w:val="center"/>
            <w:hideMark/>
          </w:tcPr>
          <w:p w14:paraId="18A50B45" w14:textId="77777777" w:rsidR="00FE3CDB" w:rsidRDefault="00FE3CDB">
            <w:pPr>
              <w:jc w:val="center"/>
              <w:rPr>
                <w:rFonts w:eastAsia="Times New Roman"/>
                <w:b/>
                <w:bCs/>
                <w:sz w:val="16"/>
                <w:szCs w:val="16"/>
              </w:rPr>
            </w:pPr>
            <w:r>
              <w:rPr>
                <w:b/>
                <w:bCs/>
                <w:sz w:val="16"/>
                <w:szCs w:val="16"/>
              </w:rPr>
              <w:t>1</w:t>
            </w:r>
          </w:p>
        </w:tc>
        <w:tc>
          <w:tcPr>
            <w:tcW w:w="1098" w:type="pct"/>
            <w:tcBorders>
              <w:top w:val="single" w:sz="4" w:space="0" w:color="auto"/>
              <w:left w:val="single" w:sz="4" w:space="0" w:color="auto"/>
              <w:bottom w:val="single" w:sz="4" w:space="0" w:color="auto"/>
              <w:right w:val="single" w:sz="4" w:space="0" w:color="auto"/>
            </w:tcBorders>
            <w:vAlign w:val="center"/>
            <w:hideMark/>
          </w:tcPr>
          <w:p w14:paraId="0EAE0B0B" w14:textId="77777777" w:rsidR="00FE3CDB" w:rsidRDefault="00FE3CDB">
            <w:pPr>
              <w:jc w:val="center"/>
              <w:rPr>
                <w:sz w:val="16"/>
                <w:szCs w:val="16"/>
              </w:rPr>
            </w:pPr>
            <w:r>
              <w:rPr>
                <w:sz w:val="16"/>
                <w:szCs w:val="16"/>
              </w:rPr>
              <w:t>Conversão de dados (migração de informações anteriores)</w:t>
            </w:r>
          </w:p>
        </w:tc>
        <w:tc>
          <w:tcPr>
            <w:tcW w:w="149" w:type="pct"/>
            <w:tcBorders>
              <w:top w:val="single" w:sz="4" w:space="0" w:color="auto"/>
              <w:left w:val="single" w:sz="4" w:space="0" w:color="auto"/>
              <w:bottom w:val="single" w:sz="4" w:space="0" w:color="auto"/>
              <w:right w:val="single" w:sz="4" w:space="0" w:color="auto"/>
            </w:tcBorders>
            <w:vAlign w:val="center"/>
            <w:hideMark/>
          </w:tcPr>
          <w:p w14:paraId="45EA6895" w14:textId="77777777" w:rsidR="00FE3CDB" w:rsidRDefault="00FE3CDB">
            <w:pPr>
              <w:jc w:val="center"/>
              <w:rPr>
                <w:sz w:val="16"/>
                <w:szCs w:val="16"/>
              </w:rPr>
            </w:pPr>
            <w:r>
              <w:rPr>
                <w:sz w:val="16"/>
                <w:szCs w:val="16"/>
              </w:rPr>
              <w:t>01</w:t>
            </w:r>
          </w:p>
        </w:tc>
        <w:tc>
          <w:tcPr>
            <w:tcW w:w="654" w:type="pct"/>
            <w:tcBorders>
              <w:top w:val="single" w:sz="4" w:space="0" w:color="auto"/>
              <w:left w:val="single" w:sz="4" w:space="0" w:color="auto"/>
              <w:bottom w:val="single" w:sz="4" w:space="0" w:color="auto"/>
              <w:right w:val="single" w:sz="4" w:space="0" w:color="auto"/>
            </w:tcBorders>
            <w:vAlign w:val="center"/>
            <w:hideMark/>
          </w:tcPr>
          <w:p w14:paraId="4CBAEFD3" w14:textId="0546D2D8" w:rsidR="00FE3CDB" w:rsidRDefault="00FE3CDB">
            <w:pPr>
              <w:jc w:val="center"/>
              <w:rPr>
                <w:sz w:val="16"/>
                <w:szCs w:val="16"/>
              </w:rPr>
            </w:pPr>
            <w:r>
              <w:rPr>
                <w:sz w:val="16"/>
                <w:szCs w:val="16"/>
              </w:rPr>
              <w:t>Serviço</w:t>
            </w:r>
          </w:p>
        </w:tc>
        <w:tc>
          <w:tcPr>
            <w:tcW w:w="949" w:type="pct"/>
            <w:tcBorders>
              <w:top w:val="single" w:sz="4" w:space="0" w:color="auto"/>
              <w:left w:val="single" w:sz="4" w:space="0" w:color="auto"/>
              <w:bottom w:val="single" w:sz="4" w:space="0" w:color="auto"/>
              <w:right w:val="single" w:sz="4" w:space="0" w:color="auto"/>
            </w:tcBorders>
            <w:vAlign w:val="center"/>
            <w:hideMark/>
          </w:tcPr>
          <w:p w14:paraId="3A8F475F" w14:textId="77777777" w:rsidR="00FE3CDB" w:rsidRDefault="00FE3CDB">
            <w:pPr>
              <w:jc w:val="center"/>
              <w:rPr>
                <w:sz w:val="16"/>
                <w:szCs w:val="16"/>
              </w:rPr>
            </w:pPr>
            <w:r>
              <w:rPr>
                <w:sz w:val="16"/>
                <w:szCs w:val="16"/>
              </w:rPr>
              <w:t>R$ 6.000,00</w:t>
            </w:r>
          </w:p>
        </w:tc>
        <w:tc>
          <w:tcPr>
            <w:tcW w:w="863" w:type="pct"/>
            <w:tcBorders>
              <w:top w:val="single" w:sz="4" w:space="0" w:color="auto"/>
              <w:left w:val="single" w:sz="4" w:space="0" w:color="auto"/>
              <w:bottom w:val="single" w:sz="4" w:space="0" w:color="auto"/>
              <w:right w:val="single" w:sz="4" w:space="0" w:color="auto"/>
            </w:tcBorders>
            <w:vAlign w:val="center"/>
            <w:hideMark/>
          </w:tcPr>
          <w:p w14:paraId="25B1D98F" w14:textId="77777777" w:rsidR="00FE3CDB" w:rsidRDefault="00FE3CDB">
            <w:pPr>
              <w:jc w:val="center"/>
              <w:rPr>
                <w:sz w:val="16"/>
                <w:szCs w:val="16"/>
              </w:rPr>
            </w:pPr>
            <w:r>
              <w:rPr>
                <w:sz w:val="16"/>
                <w:szCs w:val="16"/>
              </w:rPr>
              <w:t>R$ 9.000,00</w:t>
            </w:r>
          </w:p>
        </w:tc>
        <w:tc>
          <w:tcPr>
            <w:tcW w:w="948" w:type="pct"/>
            <w:tcBorders>
              <w:top w:val="single" w:sz="4" w:space="0" w:color="auto"/>
              <w:left w:val="single" w:sz="4" w:space="0" w:color="auto"/>
              <w:bottom w:val="single" w:sz="4" w:space="0" w:color="auto"/>
              <w:right w:val="single" w:sz="4" w:space="0" w:color="auto"/>
            </w:tcBorders>
          </w:tcPr>
          <w:p w14:paraId="6BF63454" w14:textId="77777777" w:rsidR="00FE3CDB" w:rsidRDefault="00FE3CDB">
            <w:pPr>
              <w:jc w:val="center"/>
              <w:rPr>
                <w:sz w:val="16"/>
                <w:szCs w:val="16"/>
              </w:rPr>
            </w:pPr>
          </w:p>
          <w:p w14:paraId="13C3FE18" w14:textId="5CED875F" w:rsidR="00FE3CDB" w:rsidRDefault="00FE3CDB" w:rsidP="00FE3CDB">
            <w:pPr>
              <w:jc w:val="center"/>
              <w:rPr>
                <w:sz w:val="16"/>
                <w:szCs w:val="16"/>
              </w:rPr>
            </w:pPr>
            <w:r>
              <w:rPr>
                <w:sz w:val="16"/>
                <w:szCs w:val="16"/>
              </w:rPr>
              <w:t xml:space="preserve">R$ </w:t>
            </w:r>
            <w:r w:rsidR="00337A1B">
              <w:rPr>
                <w:sz w:val="16"/>
                <w:szCs w:val="16"/>
              </w:rPr>
              <w:t>10.000,00</w:t>
            </w:r>
          </w:p>
          <w:p w14:paraId="60F7A18E" w14:textId="77777777" w:rsidR="00FE3CDB" w:rsidRDefault="00FE3CDB">
            <w:pPr>
              <w:rPr>
                <w:sz w:val="16"/>
                <w:szCs w:val="16"/>
              </w:rPr>
            </w:pPr>
          </w:p>
        </w:tc>
      </w:tr>
      <w:tr w:rsidR="00FE3CDB" w14:paraId="679A8A59" w14:textId="77777777" w:rsidTr="00FE3CDB">
        <w:tc>
          <w:tcPr>
            <w:tcW w:w="338" w:type="pct"/>
            <w:tcBorders>
              <w:top w:val="single" w:sz="4" w:space="0" w:color="auto"/>
              <w:left w:val="single" w:sz="4" w:space="0" w:color="auto"/>
              <w:bottom w:val="single" w:sz="4" w:space="0" w:color="auto"/>
              <w:right w:val="single" w:sz="4" w:space="0" w:color="auto"/>
            </w:tcBorders>
            <w:vAlign w:val="center"/>
            <w:hideMark/>
          </w:tcPr>
          <w:p w14:paraId="1AD60BB8" w14:textId="77777777" w:rsidR="00FE3CDB" w:rsidRDefault="00FE3CDB">
            <w:pPr>
              <w:jc w:val="center"/>
              <w:rPr>
                <w:b/>
                <w:bCs/>
                <w:sz w:val="16"/>
                <w:szCs w:val="16"/>
              </w:rPr>
            </w:pPr>
            <w:r>
              <w:rPr>
                <w:b/>
                <w:bCs/>
                <w:sz w:val="16"/>
                <w:szCs w:val="16"/>
              </w:rPr>
              <w:t>2</w:t>
            </w:r>
          </w:p>
        </w:tc>
        <w:tc>
          <w:tcPr>
            <w:tcW w:w="1098" w:type="pct"/>
            <w:tcBorders>
              <w:top w:val="single" w:sz="4" w:space="0" w:color="auto"/>
              <w:left w:val="single" w:sz="4" w:space="0" w:color="auto"/>
              <w:bottom w:val="single" w:sz="4" w:space="0" w:color="auto"/>
              <w:right w:val="single" w:sz="4" w:space="0" w:color="auto"/>
            </w:tcBorders>
            <w:vAlign w:val="center"/>
            <w:hideMark/>
          </w:tcPr>
          <w:p w14:paraId="208C6025" w14:textId="77777777" w:rsidR="00FE3CDB" w:rsidRDefault="00FE3CDB">
            <w:pPr>
              <w:jc w:val="center"/>
              <w:rPr>
                <w:sz w:val="16"/>
                <w:szCs w:val="16"/>
              </w:rPr>
            </w:pPr>
            <w:r>
              <w:rPr>
                <w:sz w:val="16"/>
                <w:szCs w:val="16"/>
              </w:rPr>
              <w:t>Implantação e treinamento de servidores da Secretaria Municipal de Saúde</w:t>
            </w:r>
          </w:p>
        </w:tc>
        <w:tc>
          <w:tcPr>
            <w:tcW w:w="149" w:type="pct"/>
            <w:tcBorders>
              <w:top w:val="single" w:sz="4" w:space="0" w:color="auto"/>
              <w:left w:val="single" w:sz="4" w:space="0" w:color="auto"/>
              <w:bottom w:val="single" w:sz="4" w:space="0" w:color="auto"/>
              <w:right w:val="single" w:sz="4" w:space="0" w:color="auto"/>
            </w:tcBorders>
            <w:vAlign w:val="center"/>
            <w:hideMark/>
          </w:tcPr>
          <w:p w14:paraId="44513E2A" w14:textId="77777777" w:rsidR="00FE3CDB" w:rsidRDefault="00FE3CDB">
            <w:pPr>
              <w:jc w:val="center"/>
              <w:rPr>
                <w:sz w:val="16"/>
                <w:szCs w:val="16"/>
              </w:rPr>
            </w:pPr>
            <w:r>
              <w:rPr>
                <w:sz w:val="16"/>
                <w:szCs w:val="16"/>
              </w:rPr>
              <w:t>01</w:t>
            </w:r>
          </w:p>
        </w:tc>
        <w:tc>
          <w:tcPr>
            <w:tcW w:w="654" w:type="pct"/>
            <w:tcBorders>
              <w:top w:val="single" w:sz="4" w:space="0" w:color="auto"/>
              <w:left w:val="single" w:sz="4" w:space="0" w:color="auto"/>
              <w:bottom w:val="single" w:sz="4" w:space="0" w:color="auto"/>
              <w:right w:val="single" w:sz="4" w:space="0" w:color="auto"/>
            </w:tcBorders>
            <w:vAlign w:val="center"/>
            <w:hideMark/>
          </w:tcPr>
          <w:p w14:paraId="7BCA991C" w14:textId="46A2B464" w:rsidR="00FE3CDB" w:rsidRDefault="00FE3CDB">
            <w:pPr>
              <w:jc w:val="center"/>
              <w:rPr>
                <w:sz w:val="16"/>
                <w:szCs w:val="16"/>
              </w:rPr>
            </w:pPr>
            <w:r>
              <w:rPr>
                <w:sz w:val="16"/>
                <w:szCs w:val="16"/>
              </w:rPr>
              <w:t>Serviço</w:t>
            </w:r>
          </w:p>
        </w:tc>
        <w:tc>
          <w:tcPr>
            <w:tcW w:w="949" w:type="pct"/>
            <w:tcBorders>
              <w:top w:val="single" w:sz="4" w:space="0" w:color="auto"/>
              <w:left w:val="single" w:sz="4" w:space="0" w:color="auto"/>
              <w:bottom w:val="single" w:sz="4" w:space="0" w:color="auto"/>
              <w:right w:val="single" w:sz="4" w:space="0" w:color="auto"/>
            </w:tcBorders>
            <w:vAlign w:val="center"/>
          </w:tcPr>
          <w:p w14:paraId="2660CECB" w14:textId="77777777" w:rsidR="00FE3CDB" w:rsidRDefault="00FE3CDB">
            <w:pPr>
              <w:jc w:val="center"/>
              <w:rPr>
                <w:sz w:val="16"/>
                <w:szCs w:val="16"/>
              </w:rPr>
            </w:pPr>
            <w:r>
              <w:rPr>
                <w:sz w:val="16"/>
                <w:szCs w:val="16"/>
              </w:rPr>
              <w:t>R$ 20.000,00</w:t>
            </w:r>
          </w:p>
          <w:p w14:paraId="6AEA12E4" w14:textId="77777777" w:rsidR="00FE3CDB" w:rsidRDefault="00FE3CDB">
            <w:pPr>
              <w:jc w:val="center"/>
              <w:rPr>
                <w:sz w:val="16"/>
                <w:szCs w:val="16"/>
              </w:rPr>
            </w:pPr>
          </w:p>
        </w:tc>
        <w:tc>
          <w:tcPr>
            <w:tcW w:w="863" w:type="pct"/>
            <w:tcBorders>
              <w:top w:val="single" w:sz="4" w:space="0" w:color="auto"/>
              <w:left w:val="single" w:sz="4" w:space="0" w:color="auto"/>
              <w:bottom w:val="single" w:sz="4" w:space="0" w:color="auto"/>
              <w:right w:val="single" w:sz="4" w:space="0" w:color="auto"/>
            </w:tcBorders>
            <w:vAlign w:val="center"/>
            <w:hideMark/>
          </w:tcPr>
          <w:p w14:paraId="30E3AA2B" w14:textId="77777777" w:rsidR="00FE3CDB" w:rsidRDefault="00FE3CDB">
            <w:pPr>
              <w:jc w:val="center"/>
              <w:rPr>
                <w:sz w:val="16"/>
                <w:szCs w:val="16"/>
              </w:rPr>
            </w:pPr>
            <w:r>
              <w:rPr>
                <w:sz w:val="16"/>
                <w:szCs w:val="16"/>
              </w:rPr>
              <w:t>R$ 21.000,00</w:t>
            </w:r>
          </w:p>
        </w:tc>
        <w:tc>
          <w:tcPr>
            <w:tcW w:w="948" w:type="pct"/>
            <w:tcBorders>
              <w:top w:val="single" w:sz="4" w:space="0" w:color="auto"/>
              <w:left w:val="single" w:sz="4" w:space="0" w:color="auto"/>
              <w:bottom w:val="single" w:sz="4" w:space="0" w:color="auto"/>
              <w:right w:val="single" w:sz="4" w:space="0" w:color="auto"/>
            </w:tcBorders>
          </w:tcPr>
          <w:p w14:paraId="1F604788" w14:textId="77777777" w:rsidR="00FE3CDB" w:rsidRDefault="00FE3CDB" w:rsidP="00FE3CDB">
            <w:pPr>
              <w:rPr>
                <w:sz w:val="16"/>
                <w:szCs w:val="16"/>
              </w:rPr>
            </w:pPr>
          </w:p>
          <w:p w14:paraId="13EC342E" w14:textId="47BBCEDB" w:rsidR="00FE3CDB" w:rsidRDefault="00FE3CDB" w:rsidP="00FE3CDB">
            <w:pPr>
              <w:rPr>
                <w:sz w:val="16"/>
                <w:szCs w:val="16"/>
              </w:rPr>
            </w:pPr>
            <w:r>
              <w:rPr>
                <w:sz w:val="16"/>
                <w:szCs w:val="16"/>
              </w:rPr>
              <w:t xml:space="preserve">     R$ </w:t>
            </w:r>
            <w:r w:rsidR="00337A1B">
              <w:rPr>
                <w:sz w:val="16"/>
                <w:szCs w:val="16"/>
              </w:rPr>
              <w:t>20.000,00</w:t>
            </w:r>
          </w:p>
        </w:tc>
      </w:tr>
      <w:tr w:rsidR="00FE3CDB" w14:paraId="4C6298CA" w14:textId="77777777" w:rsidTr="00FE3CDB">
        <w:tc>
          <w:tcPr>
            <w:tcW w:w="338" w:type="pct"/>
            <w:tcBorders>
              <w:top w:val="single" w:sz="4" w:space="0" w:color="auto"/>
              <w:left w:val="single" w:sz="4" w:space="0" w:color="auto"/>
              <w:bottom w:val="single" w:sz="4" w:space="0" w:color="auto"/>
              <w:right w:val="single" w:sz="4" w:space="0" w:color="auto"/>
            </w:tcBorders>
            <w:vAlign w:val="center"/>
            <w:hideMark/>
          </w:tcPr>
          <w:p w14:paraId="2EBA56AB" w14:textId="77777777" w:rsidR="00FE3CDB" w:rsidRDefault="00FE3CDB">
            <w:pPr>
              <w:jc w:val="center"/>
              <w:rPr>
                <w:b/>
                <w:bCs/>
                <w:sz w:val="16"/>
                <w:szCs w:val="16"/>
              </w:rPr>
            </w:pPr>
            <w:r>
              <w:rPr>
                <w:b/>
                <w:bCs/>
                <w:sz w:val="16"/>
                <w:szCs w:val="16"/>
              </w:rPr>
              <w:t>3</w:t>
            </w:r>
          </w:p>
        </w:tc>
        <w:tc>
          <w:tcPr>
            <w:tcW w:w="1098" w:type="pct"/>
            <w:tcBorders>
              <w:top w:val="single" w:sz="4" w:space="0" w:color="auto"/>
              <w:left w:val="single" w:sz="4" w:space="0" w:color="auto"/>
              <w:bottom w:val="single" w:sz="4" w:space="0" w:color="auto"/>
              <w:right w:val="single" w:sz="4" w:space="0" w:color="auto"/>
            </w:tcBorders>
            <w:vAlign w:val="center"/>
            <w:hideMark/>
          </w:tcPr>
          <w:p w14:paraId="3D9BABE6" w14:textId="77777777" w:rsidR="00FE3CDB" w:rsidRDefault="00FE3CDB">
            <w:pPr>
              <w:jc w:val="center"/>
              <w:rPr>
                <w:sz w:val="16"/>
                <w:szCs w:val="16"/>
              </w:rPr>
            </w:pPr>
            <w:r>
              <w:rPr>
                <w:sz w:val="16"/>
                <w:szCs w:val="16"/>
              </w:rPr>
              <w:t>Disponibilidade de data Center (24X7) durante todo o período contratual</w:t>
            </w:r>
          </w:p>
        </w:tc>
        <w:tc>
          <w:tcPr>
            <w:tcW w:w="149" w:type="pct"/>
            <w:tcBorders>
              <w:top w:val="single" w:sz="4" w:space="0" w:color="auto"/>
              <w:left w:val="single" w:sz="4" w:space="0" w:color="auto"/>
              <w:bottom w:val="single" w:sz="4" w:space="0" w:color="auto"/>
              <w:right w:val="single" w:sz="4" w:space="0" w:color="auto"/>
            </w:tcBorders>
            <w:vAlign w:val="center"/>
          </w:tcPr>
          <w:p w14:paraId="181E5EDD" w14:textId="77777777" w:rsidR="00FE3CDB" w:rsidRDefault="00FE3CDB">
            <w:pPr>
              <w:jc w:val="center"/>
              <w:rPr>
                <w:sz w:val="16"/>
                <w:szCs w:val="16"/>
              </w:rPr>
            </w:pPr>
            <w:r>
              <w:rPr>
                <w:sz w:val="16"/>
                <w:szCs w:val="16"/>
              </w:rPr>
              <w:t>12</w:t>
            </w:r>
          </w:p>
          <w:p w14:paraId="602A02A0" w14:textId="77777777" w:rsidR="00FE3CDB" w:rsidRDefault="00FE3CDB">
            <w:pPr>
              <w:jc w:val="center"/>
              <w:rPr>
                <w:sz w:val="16"/>
                <w:szCs w:val="16"/>
              </w:rPr>
            </w:pPr>
          </w:p>
        </w:tc>
        <w:tc>
          <w:tcPr>
            <w:tcW w:w="654" w:type="pct"/>
            <w:tcBorders>
              <w:top w:val="single" w:sz="4" w:space="0" w:color="auto"/>
              <w:left w:val="single" w:sz="4" w:space="0" w:color="auto"/>
              <w:bottom w:val="single" w:sz="4" w:space="0" w:color="auto"/>
              <w:right w:val="single" w:sz="4" w:space="0" w:color="auto"/>
            </w:tcBorders>
            <w:vAlign w:val="center"/>
            <w:hideMark/>
          </w:tcPr>
          <w:p w14:paraId="46B392C2" w14:textId="59789031" w:rsidR="00FE3CDB" w:rsidRDefault="00FE3CDB">
            <w:pPr>
              <w:jc w:val="center"/>
              <w:rPr>
                <w:sz w:val="16"/>
                <w:szCs w:val="16"/>
              </w:rPr>
            </w:pPr>
            <w:r>
              <w:rPr>
                <w:sz w:val="16"/>
                <w:szCs w:val="16"/>
              </w:rPr>
              <w:t>Mês</w:t>
            </w:r>
          </w:p>
        </w:tc>
        <w:tc>
          <w:tcPr>
            <w:tcW w:w="949" w:type="pct"/>
            <w:tcBorders>
              <w:top w:val="single" w:sz="4" w:space="0" w:color="auto"/>
              <w:left w:val="single" w:sz="4" w:space="0" w:color="auto"/>
              <w:bottom w:val="single" w:sz="4" w:space="0" w:color="auto"/>
              <w:right w:val="single" w:sz="4" w:space="0" w:color="auto"/>
            </w:tcBorders>
            <w:vAlign w:val="center"/>
            <w:hideMark/>
          </w:tcPr>
          <w:p w14:paraId="7212061F" w14:textId="77777777" w:rsidR="00FE3CDB" w:rsidRDefault="00FE3CDB">
            <w:pPr>
              <w:jc w:val="center"/>
              <w:rPr>
                <w:sz w:val="16"/>
                <w:szCs w:val="16"/>
              </w:rPr>
            </w:pPr>
            <w:r>
              <w:rPr>
                <w:sz w:val="16"/>
                <w:szCs w:val="16"/>
              </w:rPr>
              <w:t>R$ 1.300,00</w:t>
            </w:r>
          </w:p>
        </w:tc>
        <w:tc>
          <w:tcPr>
            <w:tcW w:w="863" w:type="pct"/>
            <w:tcBorders>
              <w:top w:val="single" w:sz="4" w:space="0" w:color="auto"/>
              <w:left w:val="single" w:sz="4" w:space="0" w:color="auto"/>
              <w:bottom w:val="single" w:sz="4" w:space="0" w:color="auto"/>
              <w:right w:val="single" w:sz="4" w:space="0" w:color="auto"/>
            </w:tcBorders>
            <w:vAlign w:val="center"/>
          </w:tcPr>
          <w:p w14:paraId="3881D7D0" w14:textId="77777777" w:rsidR="00FE3CDB" w:rsidRDefault="00FE3CDB">
            <w:pPr>
              <w:jc w:val="center"/>
              <w:rPr>
                <w:sz w:val="16"/>
                <w:szCs w:val="16"/>
              </w:rPr>
            </w:pPr>
            <w:r>
              <w:rPr>
                <w:sz w:val="16"/>
                <w:szCs w:val="16"/>
              </w:rPr>
              <w:t>R$ 1.200,00</w:t>
            </w:r>
          </w:p>
          <w:p w14:paraId="68410679" w14:textId="77777777" w:rsidR="00FE3CDB" w:rsidRDefault="00FE3CDB">
            <w:pPr>
              <w:jc w:val="center"/>
              <w:rPr>
                <w:sz w:val="16"/>
                <w:szCs w:val="16"/>
              </w:rPr>
            </w:pPr>
          </w:p>
        </w:tc>
        <w:tc>
          <w:tcPr>
            <w:tcW w:w="948" w:type="pct"/>
            <w:tcBorders>
              <w:top w:val="single" w:sz="4" w:space="0" w:color="auto"/>
              <w:left w:val="single" w:sz="4" w:space="0" w:color="auto"/>
              <w:bottom w:val="single" w:sz="4" w:space="0" w:color="auto"/>
              <w:right w:val="single" w:sz="4" w:space="0" w:color="auto"/>
            </w:tcBorders>
          </w:tcPr>
          <w:p w14:paraId="76AF97E0" w14:textId="77777777" w:rsidR="00FE3CDB" w:rsidRDefault="00FE3CDB">
            <w:pPr>
              <w:rPr>
                <w:sz w:val="16"/>
                <w:szCs w:val="16"/>
              </w:rPr>
            </w:pPr>
            <w:r>
              <w:rPr>
                <w:sz w:val="16"/>
                <w:szCs w:val="16"/>
              </w:rPr>
              <w:t xml:space="preserve">         </w:t>
            </w:r>
          </w:p>
          <w:p w14:paraId="6BF10544" w14:textId="58EA0F00" w:rsidR="00FE3CDB" w:rsidRDefault="00FE3CDB">
            <w:pPr>
              <w:rPr>
                <w:sz w:val="16"/>
                <w:szCs w:val="16"/>
              </w:rPr>
            </w:pPr>
            <w:r>
              <w:rPr>
                <w:sz w:val="16"/>
                <w:szCs w:val="16"/>
              </w:rPr>
              <w:t xml:space="preserve">   R$     1.3</w:t>
            </w:r>
            <w:r w:rsidR="00337A1B">
              <w:rPr>
                <w:sz w:val="16"/>
                <w:szCs w:val="16"/>
              </w:rPr>
              <w:t>90,00</w:t>
            </w:r>
          </w:p>
          <w:p w14:paraId="1863EC07" w14:textId="77777777" w:rsidR="00FE3CDB" w:rsidRDefault="00FE3CDB">
            <w:pPr>
              <w:rPr>
                <w:sz w:val="16"/>
                <w:szCs w:val="16"/>
              </w:rPr>
            </w:pPr>
          </w:p>
        </w:tc>
      </w:tr>
      <w:tr w:rsidR="00FE3CDB" w14:paraId="447ECF82" w14:textId="77777777" w:rsidTr="00FE3CDB">
        <w:tc>
          <w:tcPr>
            <w:tcW w:w="338" w:type="pct"/>
            <w:tcBorders>
              <w:top w:val="single" w:sz="4" w:space="0" w:color="auto"/>
              <w:left w:val="single" w:sz="4" w:space="0" w:color="auto"/>
              <w:bottom w:val="single" w:sz="4" w:space="0" w:color="auto"/>
              <w:right w:val="single" w:sz="4" w:space="0" w:color="auto"/>
            </w:tcBorders>
            <w:vAlign w:val="center"/>
            <w:hideMark/>
          </w:tcPr>
          <w:p w14:paraId="7D8C6BD3" w14:textId="77777777" w:rsidR="00FE3CDB" w:rsidRDefault="00FE3CDB">
            <w:pPr>
              <w:jc w:val="center"/>
              <w:rPr>
                <w:b/>
                <w:bCs/>
                <w:sz w:val="16"/>
                <w:szCs w:val="16"/>
              </w:rPr>
            </w:pPr>
            <w:r>
              <w:rPr>
                <w:b/>
                <w:bCs/>
                <w:sz w:val="16"/>
                <w:szCs w:val="16"/>
              </w:rPr>
              <w:t>4</w:t>
            </w:r>
          </w:p>
        </w:tc>
        <w:tc>
          <w:tcPr>
            <w:tcW w:w="1098" w:type="pct"/>
            <w:tcBorders>
              <w:top w:val="single" w:sz="4" w:space="0" w:color="auto"/>
              <w:left w:val="single" w:sz="4" w:space="0" w:color="auto"/>
              <w:bottom w:val="single" w:sz="4" w:space="0" w:color="auto"/>
              <w:right w:val="single" w:sz="4" w:space="0" w:color="auto"/>
            </w:tcBorders>
            <w:vAlign w:val="center"/>
            <w:hideMark/>
          </w:tcPr>
          <w:p w14:paraId="0F1173D1" w14:textId="77777777" w:rsidR="00FE3CDB" w:rsidRDefault="00FE3CDB">
            <w:pPr>
              <w:jc w:val="center"/>
              <w:rPr>
                <w:sz w:val="16"/>
                <w:szCs w:val="16"/>
              </w:rPr>
            </w:pPr>
            <w:r>
              <w:rPr>
                <w:sz w:val="16"/>
                <w:szCs w:val="16"/>
              </w:rPr>
              <w:t>Cessão de direito de uso de softwares de gestão de saúde em plataforma web/local simultaneamente.</w:t>
            </w:r>
          </w:p>
        </w:tc>
        <w:tc>
          <w:tcPr>
            <w:tcW w:w="149" w:type="pct"/>
            <w:tcBorders>
              <w:top w:val="single" w:sz="4" w:space="0" w:color="auto"/>
              <w:left w:val="single" w:sz="4" w:space="0" w:color="auto"/>
              <w:bottom w:val="single" w:sz="4" w:space="0" w:color="auto"/>
              <w:right w:val="single" w:sz="4" w:space="0" w:color="auto"/>
            </w:tcBorders>
            <w:vAlign w:val="center"/>
            <w:hideMark/>
          </w:tcPr>
          <w:p w14:paraId="2B94DDA3" w14:textId="77777777" w:rsidR="00FE3CDB" w:rsidRDefault="00FE3CDB">
            <w:pPr>
              <w:jc w:val="center"/>
              <w:rPr>
                <w:sz w:val="16"/>
                <w:szCs w:val="16"/>
              </w:rPr>
            </w:pPr>
            <w:r>
              <w:rPr>
                <w:sz w:val="16"/>
                <w:szCs w:val="16"/>
              </w:rPr>
              <w:t>12</w:t>
            </w:r>
          </w:p>
        </w:tc>
        <w:tc>
          <w:tcPr>
            <w:tcW w:w="654" w:type="pct"/>
            <w:tcBorders>
              <w:top w:val="single" w:sz="4" w:space="0" w:color="auto"/>
              <w:left w:val="single" w:sz="4" w:space="0" w:color="auto"/>
              <w:bottom w:val="single" w:sz="4" w:space="0" w:color="auto"/>
              <w:right w:val="single" w:sz="4" w:space="0" w:color="auto"/>
            </w:tcBorders>
            <w:vAlign w:val="center"/>
            <w:hideMark/>
          </w:tcPr>
          <w:p w14:paraId="09077F59" w14:textId="3E591FF1" w:rsidR="00FE3CDB" w:rsidRDefault="00FE3CDB">
            <w:pPr>
              <w:jc w:val="center"/>
              <w:rPr>
                <w:sz w:val="16"/>
                <w:szCs w:val="16"/>
              </w:rPr>
            </w:pPr>
            <w:r>
              <w:rPr>
                <w:sz w:val="16"/>
                <w:szCs w:val="16"/>
              </w:rPr>
              <w:t>Mês</w:t>
            </w:r>
          </w:p>
        </w:tc>
        <w:tc>
          <w:tcPr>
            <w:tcW w:w="949" w:type="pct"/>
            <w:tcBorders>
              <w:top w:val="single" w:sz="4" w:space="0" w:color="auto"/>
              <w:left w:val="single" w:sz="4" w:space="0" w:color="auto"/>
              <w:bottom w:val="single" w:sz="4" w:space="0" w:color="auto"/>
              <w:right w:val="single" w:sz="4" w:space="0" w:color="auto"/>
            </w:tcBorders>
            <w:vAlign w:val="center"/>
            <w:hideMark/>
          </w:tcPr>
          <w:p w14:paraId="7FAD3798" w14:textId="77777777" w:rsidR="00FE3CDB" w:rsidRDefault="00FE3CDB">
            <w:pPr>
              <w:jc w:val="center"/>
              <w:rPr>
                <w:sz w:val="16"/>
                <w:szCs w:val="16"/>
              </w:rPr>
            </w:pPr>
            <w:r>
              <w:rPr>
                <w:sz w:val="16"/>
                <w:szCs w:val="16"/>
              </w:rPr>
              <w:t>R$ 2.000,00</w:t>
            </w:r>
          </w:p>
        </w:tc>
        <w:tc>
          <w:tcPr>
            <w:tcW w:w="863" w:type="pct"/>
            <w:tcBorders>
              <w:top w:val="single" w:sz="4" w:space="0" w:color="auto"/>
              <w:left w:val="single" w:sz="4" w:space="0" w:color="auto"/>
              <w:bottom w:val="single" w:sz="4" w:space="0" w:color="auto"/>
              <w:right w:val="single" w:sz="4" w:space="0" w:color="auto"/>
            </w:tcBorders>
            <w:vAlign w:val="center"/>
            <w:hideMark/>
          </w:tcPr>
          <w:p w14:paraId="333AC040" w14:textId="77777777" w:rsidR="00FE3CDB" w:rsidRDefault="00FE3CDB">
            <w:pPr>
              <w:jc w:val="center"/>
              <w:rPr>
                <w:sz w:val="16"/>
                <w:szCs w:val="16"/>
              </w:rPr>
            </w:pPr>
            <w:r>
              <w:rPr>
                <w:sz w:val="16"/>
                <w:szCs w:val="16"/>
              </w:rPr>
              <w:t>R$ 2.150,00</w:t>
            </w:r>
          </w:p>
        </w:tc>
        <w:tc>
          <w:tcPr>
            <w:tcW w:w="948" w:type="pct"/>
            <w:tcBorders>
              <w:top w:val="single" w:sz="4" w:space="0" w:color="auto"/>
              <w:left w:val="single" w:sz="4" w:space="0" w:color="auto"/>
              <w:bottom w:val="single" w:sz="4" w:space="0" w:color="auto"/>
              <w:right w:val="single" w:sz="4" w:space="0" w:color="auto"/>
            </w:tcBorders>
          </w:tcPr>
          <w:p w14:paraId="4D879A18" w14:textId="77777777" w:rsidR="00FE3CDB" w:rsidRDefault="00FE3CDB">
            <w:pPr>
              <w:jc w:val="center"/>
              <w:rPr>
                <w:sz w:val="16"/>
                <w:szCs w:val="16"/>
              </w:rPr>
            </w:pPr>
          </w:p>
          <w:p w14:paraId="42A4B9F5" w14:textId="55FA1280" w:rsidR="00FE3CDB" w:rsidRDefault="00FE3CDB" w:rsidP="00FE3CDB">
            <w:pPr>
              <w:jc w:val="center"/>
              <w:rPr>
                <w:sz w:val="16"/>
                <w:szCs w:val="16"/>
              </w:rPr>
            </w:pPr>
            <w:r>
              <w:rPr>
                <w:sz w:val="16"/>
                <w:szCs w:val="16"/>
              </w:rPr>
              <w:t xml:space="preserve">R$   </w:t>
            </w:r>
            <w:r w:rsidR="00337A1B">
              <w:rPr>
                <w:sz w:val="16"/>
                <w:szCs w:val="16"/>
              </w:rPr>
              <w:t>3.200,00</w:t>
            </w:r>
          </w:p>
        </w:tc>
      </w:tr>
      <w:tr w:rsidR="00FE3CDB" w14:paraId="13863D21" w14:textId="77777777" w:rsidTr="00FE3CDB">
        <w:trPr>
          <w:trHeight w:val="1474"/>
        </w:trPr>
        <w:tc>
          <w:tcPr>
            <w:tcW w:w="338" w:type="pct"/>
            <w:tcBorders>
              <w:top w:val="single" w:sz="4" w:space="0" w:color="auto"/>
              <w:left w:val="single" w:sz="4" w:space="0" w:color="auto"/>
              <w:bottom w:val="single" w:sz="4" w:space="0" w:color="auto"/>
              <w:right w:val="single" w:sz="4" w:space="0" w:color="auto"/>
            </w:tcBorders>
            <w:vAlign w:val="center"/>
            <w:hideMark/>
          </w:tcPr>
          <w:p w14:paraId="4FEB9075" w14:textId="77777777" w:rsidR="00FE3CDB" w:rsidRDefault="00FE3CDB">
            <w:pPr>
              <w:jc w:val="center"/>
              <w:rPr>
                <w:b/>
                <w:bCs/>
                <w:sz w:val="16"/>
                <w:szCs w:val="16"/>
              </w:rPr>
            </w:pPr>
            <w:r>
              <w:rPr>
                <w:b/>
                <w:bCs/>
                <w:sz w:val="16"/>
                <w:szCs w:val="16"/>
              </w:rPr>
              <w:t>5</w:t>
            </w:r>
          </w:p>
        </w:tc>
        <w:tc>
          <w:tcPr>
            <w:tcW w:w="1098" w:type="pct"/>
            <w:tcBorders>
              <w:top w:val="single" w:sz="4" w:space="0" w:color="auto"/>
              <w:left w:val="single" w:sz="4" w:space="0" w:color="auto"/>
              <w:bottom w:val="single" w:sz="4" w:space="0" w:color="auto"/>
              <w:right w:val="single" w:sz="4" w:space="0" w:color="auto"/>
            </w:tcBorders>
            <w:vAlign w:val="center"/>
            <w:hideMark/>
          </w:tcPr>
          <w:p w14:paraId="1B11B75E" w14:textId="77777777" w:rsidR="00FE3CDB" w:rsidRDefault="00FE3CDB">
            <w:pPr>
              <w:jc w:val="center"/>
              <w:rPr>
                <w:sz w:val="16"/>
                <w:szCs w:val="16"/>
              </w:rPr>
            </w:pPr>
            <w:r>
              <w:rPr>
                <w:sz w:val="16"/>
                <w:szCs w:val="16"/>
              </w:rPr>
              <w:t>Suporte Técnico especializado na plataforma, com atendimento via Chat, Whatsapp, Ticket, Acesso Remoto e presencial quando necessário com prévio agendamento</w:t>
            </w:r>
          </w:p>
        </w:tc>
        <w:tc>
          <w:tcPr>
            <w:tcW w:w="149" w:type="pct"/>
            <w:tcBorders>
              <w:top w:val="single" w:sz="4" w:space="0" w:color="auto"/>
              <w:left w:val="single" w:sz="4" w:space="0" w:color="auto"/>
              <w:bottom w:val="single" w:sz="4" w:space="0" w:color="auto"/>
              <w:right w:val="single" w:sz="4" w:space="0" w:color="auto"/>
            </w:tcBorders>
            <w:vAlign w:val="center"/>
            <w:hideMark/>
          </w:tcPr>
          <w:p w14:paraId="11B442FB" w14:textId="77777777" w:rsidR="00FE3CDB" w:rsidRDefault="00FE3CDB">
            <w:pPr>
              <w:jc w:val="center"/>
              <w:rPr>
                <w:sz w:val="16"/>
                <w:szCs w:val="16"/>
              </w:rPr>
            </w:pPr>
            <w:r>
              <w:rPr>
                <w:sz w:val="16"/>
                <w:szCs w:val="16"/>
              </w:rPr>
              <w:t>12</w:t>
            </w:r>
          </w:p>
        </w:tc>
        <w:tc>
          <w:tcPr>
            <w:tcW w:w="654" w:type="pct"/>
            <w:tcBorders>
              <w:top w:val="single" w:sz="4" w:space="0" w:color="auto"/>
              <w:left w:val="single" w:sz="4" w:space="0" w:color="auto"/>
              <w:bottom w:val="single" w:sz="4" w:space="0" w:color="auto"/>
              <w:right w:val="single" w:sz="4" w:space="0" w:color="auto"/>
            </w:tcBorders>
            <w:vAlign w:val="center"/>
            <w:hideMark/>
          </w:tcPr>
          <w:p w14:paraId="4B7A42A4" w14:textId="457F1192" w:rsidR="00FE3CDB" w:rsidRDefault="00FE3CDB">
            <w:pPr>
              <w:jc w:val="center"/>
              <w:rPr>
                <w:sz w:val="16"/>
                <w:szCs w:val="16"/>
              </w:rPr>
            </w:pPr>
            <w:r>
              <w:rPr>
                <w:sz w:val="16"/>
                <w:szCs w:val="16"/>
              </w:rPr>
              <w:t>Mês</w:t>
            </w:r>
          </w:p>
        </w:tc>
        <w:tc>
          <w:tcPr>
            <w:tcW w:w="949" w:type="pct"/>
            <w:tcBorders>
              <w:top w:val="single" w:sz="4" w:space="0" w:color="auto"/>
              <w:left w:val="single" w:sz="4" w:space="0" w:color="auto"/>
              <w:bottom w:val="single" w:sz="4" w:space="0" w:color="auto"/>
              <w:right w:val="single" w:sz="4" w:space="0" w:color="auto"/>
            </w:tcBorders>
            <w:vAlign w:val="center"/>
            <w:hideMark/>
          </w:tcPr>
          <w:p w14:paraId="2C5B74E8" w14:textId="77777777" w:rsidR="00FE3CDB" w:rsidRDefault="00FE3CDB">
            <w:pPr>
              <w:jc w:val="center"/>
              <w:rPr>
                <w:sz w:val="16"/>
                <w:szCs w:val="16"/>
              </w:rPr>
            </w:pPr>
            <w:r>
              <w:rPr>
                <w:sz w:val="16"/>
                <w:szCs w:val="16"/>
              </w:rPr>
              <w:t>R$ 7.000,00</w:t>
            </w:r>
          </w:p>
        </w:tc>
        <w:tc>
          <w:tcPr>
            <w:tcW w:w="863" w:type="pct"/>
            <w:tcBorders>
              <w:top w:val="single" w:sz="4" w:space="0" w:color="auto"/>
              <w:left w:val="single" w:sz="4" w:space="0" w:color="auto"/>
              <w:bottom w:val="single" w:sz="4" w:space="0" w:color="auto"/>
              <w:right w:val="single" w:sz="4" w:space="0" w:color="auto"/>
            </w:tcBorders>
            <w:vAlign w:val="center"/>
          </w:tcPr>
          <w:p w14:paraId="4BA0AE44" w14:textId="77777777" w:rsidR="00FE3CDB" w:rsidRDefault="00FE3CDB">
            <w:pPr>
              <w:jc w:val="center"/>
              <w:rPr>
                <w:sz w:val="16"/>
                <w:szCs w:val="16"/>
              </w:rPr>
            </w:pPr>
            <w:r>
              <w:rPr>
                <w:sz w:val="16"/>
                <w:szCs w:val="16"/>
              </w:rPr>
              <w:t>R$ 8.300,00</w:t>
            </w:r>
          </w:p>
          <w:p w14:paraId="6E4A3334" w14:textId="77777777" w:rsidR="00FE3CDB" w:rsidRDefault="00FE3CDB">
            <w:pPr>
              <w:jc w:val="center"/>
              <w:rPr>
                <w:sz w:val="16"/>
                <w:szCs w:val="16"/>
              </w:rPr>
            </w:pPr>
          </w:p>
        </w:tc>
        <w:tc>
          <w:tcPr>
            <w:tcW w:w="948" w:type="pct"/>
            <w:tcBorders>
              <w:top w:val="single" w:sz="4" w:space="0" w:color="auto"/>
              <w:left w:val="single" w:sz="4" w:space="0" w:color="auto"/>
              <w:bottom w:val="single" w:sz="4" w:space="0" w:color="auto"/>
              <w:right w:val="single" w:sz="4" w:space="0" w:color="auto"/>
            </w:tcBorders>
          </w:tcPr>
          <w:p w14:paraId="18725D2A" w14:textId="77777777" w:rsidR="00FE3CDB" w:rsidRDefault="00FE3CDB" w:rsidP="00FE3CDB">
            <w:pPr>
              <w:rPr>
                <w:sz w:val="16"/>
                <w:szCs w:val="16"/>
              </w:rPr>
            </w:pPr>
          </w:p>
          <w:p w14:paraId="480BEAE4" w14:textId="77777777" w:rsidR="00FE3CDB" w:rsidRDefault="00FE3CDB" w:rsidP="00FE3CDB">
            <w:pPr>
              <w:rPr>
                <w:sz w:val="16"/>
                <w:szCs w:val="16"/>
              </w:rPr>
            </w:pPr>
          </w:p>
          <w:p w14:paraId="1F5824BE" w14:textId="6DFD0980" w:rsidR="00FE3CDB" w:rsidRDefault="00FE3CDB" w:rsidP="00FE3CDB">
            <w:pPr>
              <w:rPr>
                <w:sz w:val="16"/>
                <w:szCs w:val="16"/>
              </w:rPr>
            </w:pPr>
            <w:r>
              <w:rPr>
                <w:sz w:val="16"/>
                <w:szCs w:val="16"/>
              </w:rPr>
              <w:t xml:space="preserve">        R$ </w:t>
            </w:r>
            <w:r w:rsidR="00337A1B">
              <w:rPr>
                <w:sz w:val="16"/>
                <w:szCs w:val="16"/>
              </w:rPr>
              <w:t>10.000,00</w:t>
            </w:r>
          </w:p>
        </w:tc>
      </w:tr>
      <w:tr w:rsidR="00FE3CDB" w14:paraId="0AFE2D95" w14:textId="77777777" w:rsidTr="00FE3CDB">
        <w:trPr>
          <w:trHeight w:val="494"/>
        </w:trPr>
        <w:tc>
          <w:tcPr>
            <w:tcW w:w="1586" w:type="pct"/>
            <w:gridSpan w:val="3"/>
            <w:tcBorders>
              <w:top w:val="single" w:sz="4" w:space="0" w:color="auto"/>
              <w:left w:val="single" w:sz="4" w:space="0" w:color="auto"/>
              <w:bottom w:val="single" w:sz="4" w:space="0" w:color="auto"/>
              <w:right w:val="nil"/>
            </w:tcBorders>
            <w:tcMar>
              <w:top w:w="0" w:type="dxa"/>
              <w:left w:w="70" w:type="dxa"/>
              <w:bottom w:w="0" w:type="dxa"/>
              <w:right w:w="70" w:type="dxa"/>
            </w:tcMar>
            <w:vAlign w:val="center"/>
            <w:hideMark/>
          </w:tcPr>
          <w:p w14:paraId="1FE3E5FE" w14:textId="77777777" w:rsidR="00FE3CDB" w:rsidRDefault="00FE3CDB">
            <w:pPr>
              <w:jc w:val="center"/>
              <w:rPr>
                <w:b/>
                <w:bCs/>
                <w:sz w:val="16"/>
                <w:szCs w:val="16"/>
              </w:rPr>
            </w:pPr>
            <w:r>
              <w:rPr>
                <w:b/>
                <w:bCs/>
                <w:sz w:val="16"/>
                <w:szCs w:val="16"/>
              </w:rPr>
              <w:t>TOTAL</w:t>
            </w:r>
          </w:p>
        </w:tc>
        <w:tc>
          <w:tcPr>
            <w:tcW w:w="654"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hideMark/>
          </w:tcPr>
          <w:p w14:paraId="04FB144C" w14:textId="2E60A34C" w:rsidR="00FE3CDB" w:rsidRDefault="00FE3CDB">
            <w:pPr>
              <w:jc w:val="center"/>
              <w:rPr>
                <w:b/>
                <w:bCs/>
                <w:sz w:val="16"/>
                <w:szCs w:val="16"/>
              </w:rPr>
            </w:pPr>
          </w:p>
        </w:tc>
        <w:tc>
          <w:tcPr>
            <w:tcW w:w="9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4664FA" w14:textId="77777777" w:rsidR="00FE3CDB" w:rsidRDefault="00FE3CDB">
            <w:pPr>
              <w:jc w:val="center"/>
              <w:rPr>
                <w:b/>
                <w:bCs/>
                <w:sz w:val="16"/>
                <w:szCs w:val="16"/>
              </w:rPr>
            </w:pPr>
            <w:r>
              <w:rPr>
                <w:b/>
                <w:bCs/>
                <w:sz w:val="16"/>
                <w:szCs w:val="16"/>
              </w:rPr>
              <w:t>R$ 149.300,00</w:t>
            </w:r>
          </w:p>
        </w:tc>
        <w:tc>
          <w:tcPr>
            <w:tcW w:w="86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A9C9B98" w14:textId="77777777" w:rsidR="00FE3CDB" w:rsidRDefault="00FE3CDB">
            <w:pPr>
              <w:jc w:val="center"/>
              <w:rPr>
                <w:b/>
                <w:bCs/>
                <w:sz w:val="16"/>
                <w:szCs w:val="16"/>
              </w:rPr>
            </w:pPr>
            <w:r>
              <w:rPr>
                <w:b/>
                <w:bCs/>
                <w:sz w:val="16"/>
                <w:szCs w:val="16"/>
              </w:rPr>
              <w:t>R$ 169.800,00</w:t>
            </w:r>
          </w:p>
        </w:tc>
        <w:tc>
          <w:tcPr>
            <w:tcW w:w="94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5766B45" w14:textId="090D5AD6" w:rsidR="00FE3CDB" w:rsidRDefault="00FE3CDB" w:rsidP="00FE3CDB">
            <w:pPr>
              <w:jc w:val="center"/>
              <w:rPr>
                <w:b/>
                <w:bCs/>
                <w:sz w:val="16"/>
                <w:szCs w:val="16"/>
              </w:rPr>
            </w:pPr>
            <w:r>
              <w:rPr>
                <w:b/>
                <w:bCs/>
                <w:sz w:val="16"/>
                <w:szCs w:val="16"/>
              </w:rPr>
              <w:t xml:space="preserve">R$ </w:t>
            </w:r>
            <w:r w:rsidR="00337A1B">
              <w:rPr>
                <w:b/>
                <w:bCs/>
                <w:sz w:val="16"/>
                <w:szCs w:val="16"/>
              </w:rPr>
              <w:t>205.080,00</w:t>
            </w:r>
          </w:p>
        </w:tc>
      </w:tr>
    </w:tbl>
    <w:p w14:paraId="700C3743" w14:textId="77777777" w:rsidR="00427477" w:rsidRDefault="00427477" w:rsidP="00A4314E">
      <w:pPr>
        <w:spacing w:before="120" w:after="120" w:line="312" w:lineRule="auto"/>
        <w:jc w:val="both"/>
        <w:rPr>
          <w:rFonts w:ascii="Times New Roman" w:hAnsi="Times New Roman" w:cs="Times New Roman"/>
          <w:bCs/>
          <w:sz w:val="24"/>
          <w:szCs w:val="24"/>
        </w:rPr>
      </w:pPr>
    </w:p>
    <w:p w14:paraId="11EEBE53" w14:textId="77777777" w:rsidR="00A4314E" w:rsidRDefault="00A4314E">
      <w:pPr>
        <w:spacing w:after="0" w:line="240" w:lineRule="auto"/>
        <w:jc w:val="both"/>
        <w:rPr>
          <w:rFonts w:ascii="Times New Roman" w:hAnsi="Times New Roman" w:cs="Times New Roman"/>
          <w:sz w:val="24"/>
          <w:szCs w:val="24"/>
        </w:rPr>
      </w:pPr>
    </w:p>
    <w:tbl>
      <w:tblPr>
        <w:tblStyle w:val="TableNormal"/>
        <w:tblW w:w="5000" w:type="pct"/>
        <w:jc w:val="center"/>
        <w:tblInd w:w="0" w:type="dxa"/>
        <w:tblCellMar>
          <w:left w:w="7" w:type="dxa"/>
          <w:right w:w="7" w:type="dxa"/>
        </w:tblCellMar>
        <w:tblLook w:val="01E0" w:firstRow="1" w:lastRow="1" w:firstColumn="1" w:lastColumn="1" w:noHBand="0" w:noVBand="0"/>
      </w:tblPr>
      <w:tblGrid>
        <w:gridCol w:w="8595"/>
        <w:gridCol w:w="1135"/>
      </w:tblGrid>
      <w:tr w:rsidR="00035D3A" w:rsidRPr="00B24072" w14:paraId="6FF38E5B" w14:textId="77777777" w:rsidTr="00C963AF">
        <w:trPr>
          <w:trHeight w:val="272"/>
          <w:jc w:val="center"/>
        </w:trPr>
        <w:tc>
          <w:tcPr>
            <w:tcW w:w="4417" w:type="pct"/>
            <w:tcBorders>
              <w:top w:val="single" w:sz="6" w:space="0" w:color="4B4B4F"/>
              <w:left w:val="single" w:sz="6" w:space="0" w:color="4B4B4F"/>
              <w:bottom w:val="single" w:sz="6" w:space="0" w:color="4B4B4F"/>
              <w:right w:val="single" w:sz="6" w:space="0" w:color="4B4B4F"/>
            </w:tcBorders>
            <w:vAlign w:val="center"/>
          </w:tcPr>
          <w:p w14:paraId="10AC5BAD" w14:textId="46A9022B" w:rsidR="00035D3A" w:rsidRPr="00B24072" w:rsidRDefault="00035D3A" w:rsidP="00C963AF">
            <w:pPr>
              <w:pStyle w:val="TableParagraph"/>
              <w:spacing w:before="120" w:after="120"/>
              <w:ind w:left="16"/>
              <w:jc w:val="center"/>
              <w:rPr>
                <w:b/>
                <w:sz w:val="24"/>
                <w:szCs w:val="24"/>
              </w:rPr>
            </w:pPr>
            <w:bookmarkStart w:id="1" w:name="_Hlk207280674"/>
            <w:r w:rsidRPr="00B24072">
              <w:rPr>
                <w:b/>
                <w:color w:val="0A0A0A"/>
                <w:spacing w:val="-2"/>
                <w:sz w:val="24"/>
                <w:szCs w:val="24"/>
              </w:rPr>
              <w:t>Cronograma</w:t>
            </w:r>
            <w:r w:rsidRPr="00B24072">
              <w:rPr>
                <w:b/>
                <w:color w:val="0A0A0A"/>
                <w:spacing w:val="20"/>
                <w:sz w:val="24"/>
                <w:szCs w:val="24"/>
              </w:rPr>
              <w:t xml:space="preserve"> </w:t>
            </w:r>
            <w:r w:rsidRPr="00B24072">
              <w:rPr>
                <w:b/>
                <w:spacing w:val="-2"/>
                <w:sz w:val="24"/>
                <w:szCs w:val="24"/>
              </w:rPr>
              <w:t>de</w:t>
            </w:r>
            <w:r w:rsidRPr="00B24072">
              <w:rPr>
                <w:b/>
                <w:spacing w:val="-7"/>
                <w:sz w:val="24"/>
                <w:szCs w:val="24"/>
              </w:rPr>
              <w:t xml:space="preserve"> </w:t>
            </w:r>
            <w:r w:rsidRPr="00B24072">
              <w:rPr>
                <w:b/>
                <w:spacing w:val="-2"/>
                <w:sz w:val="24"/>
                <w:szCs w:val="24"/>
              </w:rPr>
              <w:t xml:space="preserve">implantação, </w:t>
            </w:r>
            <w:r w:rsidRPr="00B24072">
              <w:rPr>
                <w:b/>
                <w:spacing w:val="-7"/>
                <w:sz w:val="24"/>
                <w:szCs w:val="24"/>
              </w:rPr>
              <w:t>treinamento</w:t>
            </w:r>
            <w:r w:rsidRPr="00B24072">
              <w:rPr>
                <w:b/>
                <w:spacing w:val="-2"/>
                <w:sz w:val="24"/>
                <w:szCs w:val="24"/>
              </w:rPr>
              <w:t xml:space="preserve"> e parametrização</w:t>
            </w:r>
          </w:p>
        </w:tc>
        <w:tc>
          <w:tcPr>
            <w:tcW w:w="583" w:type="pct"/>
            <w:tcBorders>
              <w:top w:val="single" w:sz="6" w:space="0" w:color="4B4B4F"/>
              <w:left w:val="single" w:sz="6" w:space="0" w:color="4B4B4F"/>
              <w:bottom w:val="single" w:sz="6" w:space="0" w:color="4B4B4F"/>
              <w:right w:val="single" w:sz="6" w:space="0" w:color="4B4B4F"/>
            </w:tcBorders>
            <w:vAlign w:val="center"/>
          </w:tcPr>
          <w:p w14:paraId="3F45B312" w14:textId="77777777" w:rsidR="00035D3A" w:rsidRPr="00B24072" w:rsidRDefault="00035D3A" w:rsidP="00C963AF">
            <w:pPr>
              <w:pStyle w:val="TableParagraph"/>
              <w:spacing w:before="120" w:after="120"/>
              <w:ind w:left="39" w:right="8"/>
              <w:jc w:val="center"/>
              <w:rPr>
                <w:b/>
                <w:sz w:val="24"/>
                <w:szCs w:val="24"/>
              </w:rPr>
            </w:pPr>
            <w:r w:rsidRPr="00B24072">
              <w:rPr>
                <w:b/>
                <w:spacing w:val="-2"/>
                <w:sz w:val="24"/>
                <w:szCs w:val="24"/>
              </w:rPr>
              <w:t>Prazo</w:t>
            </w:r>
          </w:p>
        </w:tc>
      </w:tr>
      <w:tr w:rsidR="00035D3A" w:rsidRPr="00B24072" w14:paraId="790FC6DA" w14:textId="77777777" w:rsidTr="00C963AF">
        <w:trPr>
          <w:trHeight w:val="484"/>
          <w:jc w:val="center"/>
        </w:trPr>
        <w:tc>
          <w:tcPr>
            <w:tcW w:w="4417" w:type="pct"/>
            <w:tcBorders>
              <w:top w:val="single" w:sz="6" w:space="0" w:color="4B4B4F"/>
              <w:left w:val="single" w:sz="6" w:space="0" w:color="4B4B4F"/>
              <w:bottom w:val="single" w:sz="6" w:space="0" w:color="4B4B4F"/>
              <w:right w:val="single" w:sz="6" w:space="0" w:color="4B4B4F"/>
            </w:tcBorders>
            <w:vAlign w:val="center"/>
          </w:tcPr>
          <w:p w14:paraId="6DA92A93" w14:textId="77777777" w:rsidR="00035D3A" w:rsidRPr="00B24072" w:rsidRDefault="00035D3A" w:rsidP="00C963AF">
            <w:pPr>
              <w:pStyle w:val="TableParagraph"/>
              <w:spacing w:before="120" w:after="120" w:line="242" w:lineRule="auto"/>
              <w:ind w:left="50" w:hanging="6"/>
              <w:jc w:val="center"/>
              <w:rPr>
                <w:sz w:val="24"/>
                <w:szCs w:val="24"/>
              </w:rPr>
            </w:pPr>
            <w:r w:rsidRPr="00B24072">
              <w:rPr>
                <w:sz w:val="24"/>
                <w:szCs w:val="24"/>
              </w:rPr>
              <w:t xml:space="preserve">Instalação </w:t>
            </w:r>
            <w:r w:rsidRPr="00B24072">
              <w:rPr>
                <w:color w:val="080808"/>
                <w:sz w:val="24"/>
                <w:szCs w:val="24"/>
              </w:rPr>
              <w:t>dos</w:t>
            </w:r>
            <w:r w:rsidRPr="00B24072">
              <w:rPr>
                <w:color w:val="080808"/>
                <w:spacing w:val="-7"/>
                <w:sz w:val="24"/>
                <w:szCs w:val="24"/>
              </w:rPr>
              <w:t xml:space="preserve"> </w:t>
            </w:r>
            <w:r w:rsidRPr="00B24072">
              <w:rPr>
                <w:color w:val="111111"/>
                <w:sz w:val="24"/>
                <w:szCs w:val="24"/>
              </w:rPr>
              <w:t xml:space="preserve">sistemas </w:t>
            </w:r>
            <w:r w:rsidRPr="00B24072">
              <w:rPr>
                <w:color w:val="0A0A0A"/>
                <w:sz w:val="24"/>
                <w:szCs w:val="24"/>
              </w:rPr>
              <w:t>em</w:t>
            </w:r>
            <w:r w:rsidRPr="00B24072">
              <w:rPr>
                <w:color w:val="0A0A0A"/>
                <w:spacing w:val="-4"/>
                <w:sz w:val="24"/>
                <w:szCs w:val="24"/>
              </w:rPr>
              <w:t xml:space="preserve"> </w:t>
            </w:r>
            <w:r w:rsidRPr="00B24072">
              <w:rPr>
                <w:color w:val="0F0F0F"/>
                <w:sz w:val="24"/>
                <w:szCs w:val="24"/>
              </w:rPr>
              <w:t xml:space="preserve">servidor local e “Cloud” a ser disponibilizado para </w:t>
            </w:r>
            <w:r w:rsidRPr="00B24072">
              <w:rPr>
                <w:color w:val="232323"/>
                <w:spacing w:val="-4"/>
                <w:sz w:val="24"/>
                <w:szCs w:val="24"/>
              </w:rPr>
              <w:t>o município de RIO VERDE DE MATO GROSSO - MS</w:t>
            </w:r>
            <w:r w:rsidRPr="00B24072">
              <w:rPr>
                <w:color w:val="0C0C0C"/>
                <w:sz w:val="24"/>
                <w:szCs w:val="24"/>
              </w:rPr>
              <w:t>,</w:t>
            </w:r>
            <w:r w:rsidRPr="00B24072">
              <w:rPr>
                <w:color w:val="0C0C0C"/>
                <w:spacing w:val="-3"/>
                <w:sz w:val="24"/>
                <w:szCs w:val="24"/>
              </w:rPr>
              <w:t xml:space="preserve"> </w:t>
            </w:r>
            <w:r w:rsidRPr="00B24072">
              <w:rPr>
                <w:sz w:val="24"/>
                <w:szCs w:val="24"/>
              </w:rPr>
              <w:t xml:space="preserve">com </w:t>
            </w:r>
            <w:r w:rsidRPr="00B24072">
              <w:rPr>
                <w:color w:val="0A0A0A"/>
                <w:sz w:val="24"/>
                <w:szCs w:val="24"/>
              </w:rPr>
              <w:t xml:space="preserve">capacidade </w:t>
            </w:r>
            <w:r w:rsidRPr="00B24072">
              <w:rPr>
                <w:color w:val="161616"/>
                <w:sz w:val="24"/>
                <w:szCs w:val="24"/>
              </w:rPr>
              <w:t xml:space="preserve">de </w:t>
            </w:r>
            <w:r w:rsidRPr="00B24072">
              <w:rPr>
                <w:sz w:val="24"/>
                <w:szCs w:val="24"/>
              </w:rPr>
              <w:t>processamentos</w:t>
            </w:r>
            <w:r w:rsidRPr="00B24072">
              <w:rPr>
                <w:spacing w:val="-1"/>
                <w:sz w:val="24"/>
                <w:szCs w:val="24"/>
              </w:rPr>
              <w:t xml:space="preserve"> </w:t>
            </w:r>
            <w:r w:rsidRPr="00B24072">
              <w:rPr>
                <w:sz w:val="24"/>
                <w:szCs w:val="24"/>
              </w:rPr>
              <w:t>suficientes</w:t>
            </w:r>
            <w:r w:rsidRPr="00B24072">
              <w:rPr>
                <w:spacing w:val="28"/>
                <w:sz w:val="24"/>
                <w:szCs w:val="24"/>
              </w:rPr>
              <w:t xml:space="preserve"> </w:t>
            </w:r>
            <w:r w:rsidRPr="00B24072">
              <w:rPr>
                <w:color w:val="1A1A1A"/>
                <w:sz w:val="24"/>
                <w:szCs w:val="24"/>
              </w:rPr>
              <w:t xml:space="preserve">para </w:t>
            </w:r>
            <w:r w:rsidRPr="00B24072">
              <w:rPr>
                <w:color w:val="0F0F0F"/>
                <w:sz w:val="24"/>
                <w:szCs w:val="24"/>
              </w:rPr>
              <w:t xml:space="preserve">atender </w:t>
            </w:r>
            <w:r w:rsidRPr="00B24072">
              <w:rPr>
                <w:sz w:val="24"/>
                <w:szCs w:val="24"/>
              </w:rPr>
              <w:t xml:space="preserve">todas </w:t>
            </w:r>
            <w:r w:rsidRPr="00B24072">
              <w:rPr>
                <w:color w:val="131313"/>
                <w:sz w:val="24"/>
                <w:szCs w:val="24"/>
              </w:rPr>
              <w:t xml:space="preserve">as </w:t>
            </w:r>
            <w:r w:rsidRPr="00B24072">
              <w:rPr>
                <w:sz w:val="24"/>
                <w:szCs w:val="24"/>
              </w:rPr>
              <w:t xml:space="preserve">demandas do </w:t>
            </w:r>
            <w:r w:rsidRPr="00B24072">
              <w:rPr>
                <w:color w:val="0C0C0C"/>
                <w:sz w:val="24"/>
                <w:szCs w:val="24"/>
              </w:rPr>
              <w:t>município;</w:t>
            </w:r>
          </w:p>
        </w:tc>
        <w:tc>
          <w:tcPr>
            <w:tcW w:w="583" w:type="pct"/>
            <w:tcBorders>
              <w:top w:val="single" w:sz="6" w:space="0" w:color="4B4B4F"/>
              <w:left w:val="single" w:sz="6" w:space="0" w:color="4B4B4F"/>
              <w:bottom w:val="single" w:sz="6" w:space="0" w:color="4B4B4F"/>
              <w:right w:val="single" w:sz="6" w:space="0" w:color="4B4B4F"/>
            </w:tcBorders>
            <w:vAlign w:val="center"/>
          </w:tcPr>
          <w:p w14:paraId="0DD32A70" w14:textId="77777777" w:rsidR="00035D3A" w:rsidRPr="00B24072" w:rsidRDefault="00035D3A" w:rsidP="00C963AF">
            <w:pPr>
              <w:pStyle w:val="TableParagraph"/>
              <w:spacing w:before="120" w:after="120"/>
              <w:ind w:left="39" w:right="5"/>
              <w:jc w:val="center"/>
              <w:rPr>
                <w:sz w:val="24"/>
                <w:szCs w:val="24"/>
              </w:rPr>
            </w:pPr>
            <w:r w:rsidRPr="00B24072">
              <w:rPr>
                <w:color w:val="0F0F0F"/>
                <w:sz w:val="24"/>
                <w:szCs w:val="24"/>
              </w:rPr>
              <w:t>5</w:t>
            </w:r>
            <w:r w:rsidRPr="00B24072">
              <w:rPr>
                <w:color w:val="0F0F0F"/>
                <w:spacing w:val="1"/>
                <w:sz w:val="24"/>
                <w:szCs w:val="24"/>
              </w:rPr>
              <w:t xml:space="preserve"> </w:t>
            </w:r>
            <w:r w:rsidRPr="00B24072">
              <w:rPr>
                <w:color w:val="0F0F0F"/>
                <w:spacing w:val="-4"/>
                <w:sz w:val="24"/>
                <w:szCs w:val="24"/>
              </w:rPr>
              <w:t>dias</w:t>
            </w:r>
          </w:p>
        </w:tc>
      </w:tr>
      <w:tr w:rsidR="00035D3A" w:rsidRPr="00B24072" w14:paraId="3344D9C2" w14:textId="77777777" w:rsidTr="00C963AF">
        <w:trPr>
          <w:trHeight w:val="263"/>
          <w:jc w:val="center"/>
        </w:trPr>
        <w:tc>
          <w:tcPr>
            <w:tcW w:w="4417" w:type="pct"/>
            <w:tcBorders>
              <w:top w:val="single" w:sz="6" w:space="0" w:color="4B4B4F"/>
              <w:left w:val="single" w:sz="6" w:space="0" w:color="4B4B4F"/>
              <w:bottom w:val="single" w:sz="6" w:space="0" w:color="4B4B4F"/>
              <w:right w:val="single" w:sz="6" w:space="0" w:color="4B4B4F"/>
            </w:tcBorders>
            <w:vAlign w:val="center"/>
          </w:tcPr>
          <w:p w14:paraId="6D4C93ED" w14:textId="77777777" w:rsidR="00035D3A" w:rsidRPr="00B24072" w:rsidRDefault="00035D3A" w:rsidP="00C963AF">
            <w:pPr>
              <w:pStyle w:val="TableParagraph"/>
              <w:spacing w:before="120" w:after="120"/>
              <w:ind w:left="37"/>
              <w:jc w:val="center"/>
              <w:rPr>
                <w:sz w:val="24"/>
                <w:szCs w:val="24"/>
              </w:rPr>
            </w:pPr>
            <w:r w:rsidRPr="00B24072">
              <w:rPr>
                <w:color w:val="0E0E0E"/>
                <w:w w:val="105"/>
                <w:sz w:val="24"/>
                <w:szCs w:val="24"/>
              </w:rPr>
              <w:t xml:space="preserve">Migração </w:t>
            </w:r>
            <w:r w:rsidRPr="00B24072">
              <w:rPr>
                <w:color w:val="131313"/>
                <w:w w:val="105"/>
                <w:sz w:val="24"/>
                <w:szCs w:val="24"/>
              </w:rPr>
              <w:t>dos</w:t>
            </w:r>
            <w:r w:rsidRPr="00B24072">
              <w:rPr>
                <w:color w:val="131313"/>
                <w:spacing w:val="-7"/>
                <w:w w:val="105"/>
                <w:sz w:val="24"/>
                <w:szCs w:val="24"/>
              </w:rPr>
              <w:t xml:space="preserve"> </w:t>
            </w:r>
            <w:r w:rsidRPr="00B24072">
              <w:rPr>
                <w:color w:val="0F0F0F"/>
                <w:w w:val="105"/>
                <w:sz w:val="24"/>
                <w:szCs w:val="24"/>
              </w:rPr>
              <w:t>dados</w:t>
            </w:r>
            <w:r w:rsidRPr="00B24072">
              <w:rPr>
                <w:color w:val="0F0F0F"/>
                <w:spacing w:val="-5"/>
                <w:w w:val="105"/>
                <w:sz w:val="24"/>
                <w:szCs w:val="24"/>
              </w:rPr>
              <w:t xml:space="preserve"> </w:t>
            </w:r>
            <w:r w:rsidRPr="00B24072">
              <w:rPr>
                <w:color w:val="131313"/>
                <w:w w:val="105"/>
                <w:sz w:val="24"/>
                <w:szCs w:val="24"/>
              </w:rPr>
              <w:t>dos</w:t>
            </w:r>
            <w:r w:rsidRPr="00B24072">
              <w:rPr>
                <w:color w:val="131313"/>
                <w:spacing w:val="-1"/>
                <w:w w:val="105"/>
                <w:sz w:val="24"/>
                <w:szCs w:val="24"/>
              </w:rPr>
              <w:t xml:space="preserve"> </w:t>
            </w:r>
            <w:r w:rsidRPr="00B24072">
              <w:rPr>
                <w:w w:val="105"/>
                <w:sz w:val="24"/>
                <w:szCs w:val="24"/>
              </w:rPr>
              <w:t>sistemas</w:t>
            </w:r>
            <w:r w:rsidRPr="00B24072">
              <w:rPr>
                <w:spacing w:val="10"/>
                <w:w w:val="105"/>
                <w:sz w:val="24"/>
                <w:szCs w:val="24"/>
              </w:rPr>
              <w:t xml:space="preserve"> </w:t>
            </w:r>
            <w:r w:rsidRPr="00B24072">
              <w:rPr>
                <w:spacing w:val="-2"/>
                <w:w w:val="105"/>
                <w:sz w:val="24"/>
                <w:szCs w:val="24"/>
              </w:rPr>
              <w:t>legados;</w:t>
            </w:r>
          </w:p>
        </w:tc>
        <w:tc>
          <w:tcPr>
            <w:tcW w:w="583" w:type="pct"/>
            <w:tcBorders>
              <w:top w:val="single" w:sz="6" w:space="0" w:color="4B4B4F"/>
              <w:left w:val="single" w:sz="6" w:space="0" w:color="4B4B4F"/>
              <w:bottom w:val="single" w:sz="6" w:space="0" w:color="4B4B4F"/>
              <w:right w:val="single" w:sz="6" w:space="0" w:color="4B4B4F"/>
            </w:tcBorders>
            <w:vAlign w:val="center"/>
          </w:tcPr>
          <w:p w14:paraId="2DD3D952" w14:textId="77777777" w:rsidR="00035D3A" w:rsidRPr="00B24072" w:rsidRDefault="00035D3A" w:rsidP="00C963AF">
            <w:pPr>
              <w:pStyle w:val="TableParagraph"/>
              <w:spacing w:before="120" w:after="120"/>
              <w:ind w:left="39" w:right="5"/>
              <w:jc w:val="center"/>
              <w:rPr>
                <w:sz w:val="24"/>
                <w:szCs w:val="24"/>
              </w:rPr>
            </w:pPr>
            <w:r w:rsidRPr="00B24072">
              <w:rPr>
                <w:color w:val="161616"/>
                <w:sz w:val="24"/>
                <w:szCs w:val="24"/>
              </w:rPr>
              <w:t>15</w:t>
            </w:r>
            <w:r w:rsidRPr="00B24072">
              <w:rPr>
                <w:color w:val="161616"/>
                <w:spacing w:val="1"/>
                <w:sz w:val="24"/>
                <w:szCs w:val="24"/>
              </w:rPr>
              <w:t xml:space="preserve"> </w:t>
            </w:r>
            <w:r w:rsidRPr="00B24072">
              <w:rPr>
                <w:spacing w:val="-4"/>
                <w:sz w:val="24"/>
                <w:szCs w:val="24"/>
              </w:rPr>
              <w:t>dias</w:t>
            </w:r>
          </w:p>
        </w:tc>
      </w:tr>
      <w:tr w:rsidR="00035D3A" w:rsidRPr="00B24072" w14:paraId="62A5CB47" w14:textId="77777777" w:rsidTr="00C963AF">
        <w:trPr>
          <w:trHeight w:val="253"/>
          <w:jc w:val="center"/>
        </w:trPr>
        <w:tc>
          <w:tcPr>
            <w:tcW w:w="4417" w:type="pct"/>
            <w:tcBorders>
              <w:top w:val="single" w:sz="6" w:space="0" w:color="4B4B4F"/>
              <w:left w:val="single" w:sz="6" w:space="0" w:color="4B4B4F"/>
              <w:bottom w:val="single" w:sz="6" w:space="0" w:color="4B4B4F"/>
              <w:right w:val="single" w:sz="6" w:space="0" w:color="4B4B4F"/>
            </w:tcBorders>
            <w:vAlign w:val="center"/>
          </w:tcPr>
          <w:p w14:paraId="7362BF71" w14:textId="77777777" w:rsidR="00035D3A" w:rsidRPr="00B24072" w:rsidRDefault="00035D3A" w:rsidP="00C963AF">
            <w:pPr>
              <w:pStyle w:val="TableParagraph"/>
              <w:spacing w:before="120" w:after="120" w:line="207" w:lineRule="exact"/>
              <w:ind w:left="43"/>
              <w:jc w:val="center"/>
              <w:rPr>
                <w:sz w:val="24"/>
                <w:szCs w:val="24"/>
              </w:rPr>
            </w:pPr>
            <w:r w:rsidRPr="00B24072">
              <w:rPr>
                <w:sz w:val="24"/>
                <w:szCs w:val="24"/>
              </w:rPr>
              <w:t>Criação</w:t>
            </w:r>
            <w:r w:rsidRPr="00B24072">
              <w:rPr>
                <w:spacing w:val="24"/>
                <w:sz w:val="24"/>
                <w:szCs w:val="24"/>
              </w:rPr>
              <w:t xml:space="preserve"> </w:t>
            </w:r>
            <w:r w:rsidRPr="00B24072">
              <w:rPr>
                <w:color w:val="0F0F0F"/>
                <w:sz w:val="24"/>
                <w:szCs w:val="24"/>
              </w:rPr>
              <w:t>de</w:t>
            </w:r>
            <w:r w:rsidRPr="00B24072">
              <w:rPr>
                <w:color w:val="0F0F0F"/>
                <w:spacing w:val="11"/>
                <w:sz w:val="24"/>
                <w:szCs w:val="24"/>
              </w:rPr>
              <w:t xml:space="preserve"> </w:t>
            </w:r>
            <w:r w:rsidRPr="00B24072">
              <w:rPr>
                <w:color w:val="080808"/>
                <w:sz w:val="24"/>
                <w:szCs w:val="24"/>
              </w:rPr>
              <w:t>usuários</w:t>
            </w:r>
            <w:r w:rsidRPr="00B24072">
              <w:rPr>
                <w:color w:val="080808"/>
                <w:spacing w:val="20"/>
                <w:sz w:val="24"/>
                <w:szCs w:val="24"/>
              </w:rPr>
              <w:t xml:space="preserve"> </w:t>
            </w:r>
            <w:r w:rsidRPr="00B24072">
              <w:rPr>
                <w:color w:val="0A0A0A"/>
                <w:sz w:val="24"/>
                <w:szCs w:val="24"/>
              </w:rPr>
              <w:t>e</w:t>
            </w:r>
            <w:r w:rsidRPr="00B24072">
              <w:rPr>
                <w:color w:val="0A0A0A"/>
                <w:spacing w:val="10"/>
                <w:sz w:val="24"/>
                <w:szCs w:val="24"/>
              </w:rPr>
              <w:t xml:space="preserve"> </w:t>
            </w:r>
            <w:r w:rsidRPr="00B24072">
              <w:rPr>
                <w:color w:val="0E0E0E"/>
                <w:sz w:val="24"/>
                <w:szCs w:val="24"/>
              </w:rPr>
              <w:t>perfil</w:t>
            </w:r>
            <w:r w:rsidRPr="00B24072">
              <w:rPr>
                <w:color w:val="0E0E0E"/>
                <w:spacing w:val="18"/>
                <w:sz w:val="24"/>
                <w:szCs w:val="24"/>
              </w:rPr>
              <w:t xml:space="preserve"> </w:t>
            </w:r>
            <w:r w:rsidRPr="00B24072">
              <w:rPr>
                <w:color w:val="080808"/>
                <w:sz w:val="24"/>
                <w:szCs w:val="24"/>
              </w:rPr>
              <w:t>de</w:t>
            </w:r>
            <w:r w:rsidRPr="00B24072">
              <w:rPr>
                <w:color w:val="080808"/>
                <w:spacing w:val="10"/>
                <w:sz w:val="24"/>
                <w:szCs w:val="24"/>
              </w:rPr>
              <w:t xml:space="preserve"> </w:t>
            </w:r>
            <w:r w:rsidRPr="00B24072">
              <w:rPr>
                <w:color w:val="0A0A0A"/>
                <w:sz w:val="24"/>
                <w:szCs w:val="24"/>
              </w:rPr>
              <w:t>acesso</w:t>
            </w:r>
            <w:r w:rsidRPr="00B24072">
              <w:rPr>
                <w:color w:val="0A0A0A"/>
                <w:spacing w:val="22"/>
                <w:sz w:val="24"/>
                <w:szCs w:val="24"/>
              </w:rPr>
              <w:t xml:space="preserve"> </w:t>
            </w:r>
            <w:r w:rsidRPr="00B24072">
              <w:rPr>
                <w:color w:val="070707"/>
                <w:sz w:val="24"/>
                <w:szCs w:val="24"/>
              </w:rPr>
              <w:t xml:space="preserve">para cada usuário de </w:t>
            </w:r>
            <w:r w:rsidRPr="00B24072">
              <w:rPr>
                <w:color w:val="0F0F0F"/>
                <w:sz w:val="24"/>
                <w:szCs w:val="24"/>
              </w:rPr>
              <w:t>cada</w:t>
            </w:r>
            <w:r w:rsidRPr="00B24072">
              <w:rPr>
                <w:color w:val="0F0F0F"/>
                <w:spacing w:val="13"/>
                <w:sz w:val="24"/>
                <w:szCs w:val="24"/>
              </w:rPr>
              <w:t xml:space="preserve"> </w:t>
            </w:r>
            <w:r w:rsidRPr="00B24072">
              <w:rPr>
                <w:spacing w:val="-2"/>
                <w:sz w:val="24"/>
                <w:szCs w:val="24"/>
              </w:rPr>
              <w:t>departamento;</w:t>
            </w:r>
          </w:p>
        </w:tc>
        <w:tc>
          <w:tcPr>
            <w:tcW w:w="583" w:type="pct"/>
            <w:tcBorders>
              <w:top w:val="single" w:sz="6" w:space="0" w:color="4B4B4F"/>
              <w:left w:val="single" w:sz="6" w:space="0" w:color="4B4B4F"/>
              <w:bottom w:val="single" w:sz="6" w:space="0" w:color="4B4B4F"/>
              <w:right w:val="single" w:sz="6" w:space="0" w:color="4B4B4F"/>
            </w:tcBorders>
            <w:vAlign w:val="center"/>
          </w:tcPr>
          <w:p w14:paraId="2E573555" w14:textId="77777777" w:rsidR="00035D3A" w:rsidRPr="00B24072" w:rsidRDefault="00035D3A" w:rsidP="00C963AF">
            <w:pPr>
              <w:pStyle w:val="TableParagraph"/>
              <w:spacing w:before="120" w:after="120" w:line="214" w:lineRule="exact"/>
              <w:ind w:left="39"/>
              <w:jc w:val="center"/>
              <w:rPr>
                <w:sz w:val="24"/>
                <w:szCs w:val="24"/>
              </w:rPr>
            </w:pPr>
            <w:r w:rsidRPr="00B24072">
              <w:rPr>
                <w:color w:val="131313"/>
                <w:sz w:val="24"/>
                <w:szCs w:val="24"/>
              </w:rPr>
              <w:t>5</w:t>
            </w:r>
            <w:r w:rsidRPr="00B24072">
              <w:rPr>
                <w:color w:val="131313"/>
                <w:spacing w:val="-4"/>
                <w:sz w:val="24"/>
                <w:szCs w:val="24"/>
              </w:rPr>
              <w:t xml:space="preserve"> </w:t>
            </w:r>
            <w:r w:rsidRPr="00B24072">
              <w:rPr>
                <w:color w:val="181818"/>
                <w:spacing w:val="-4"/>
                <w:sz w:val="24"/>
                <w:szCs w:val="24"/>
              </w:rPr>
              <w:t>dias</w:t>
            </w:r>
          </w:p>
        </w:tc>
      </w:tr>
      <w:tr w:rsidR="00035D3A" w:rsidRPr="00B24072" w14:paraId="1D1E308A" w14:textId="77777777" w:rsidTr="00C963AF">
        <w:trPr>
          <w:trHeight w:val="258"/>
          <w:jc w:val="center"/>
        </w:trPr>
        <w:tc>
          <w:tcPr>
            <w:tcW w:w="4417" w:type="pct"/>
            <w:tcBorders>
              <w:top w:val="single" w:sz="6" w:space="0" w:color="4B4B4F"/>
              <w:left w:val="single" w:sz="6" w:space="0" w:color="4B4B4F"/>
              <w:bottom w:val="single" w:sz="6" w:space="0" w:color="4B4B4F"/>
              <w:right w:val="single" w:sz="6" w:space="0" w:color="4B4B4F"/>
            </w:tcBorders>
            <w:vAlign w:val="center"/>
          </w:tcPr>
          <w:p w14:paraId="0D7454FD" w14:textId="77777777" w:rsidR="00035D3A" w:rsidRPr="00B24072" w:rsidRDefault="00035D3A" w:rsidP="00C963AF">
            <w:pPr>
              <w:pStyle w:val="TableParagraph"/>
              <w:spacing w:before="120" w:after="120"/>
              <w:ind w:left="47"/>
              <w:jc w:val="center"/>
              <w:rPr>
                <w:sz w:val="24"/>
                <w:szCs w:val="24"/>
              </w:rPr>
            </w:pPr>
            <w:r w:rsidRPr="00B24072">
              <w:rPr>
                <w:sz w:val="24"/>
                <w:szCs w:val="24"/>
              </w:rPr>
              <w:t>Parametrização</w:t>
            </w:r>
            <w:r w:rsidRPr="00B24072">
              <w:rPr>
                <w:spacing w:val="-11"/>
                <w:sz w:val="24"/>
                <w:szCs w:val="24"/>
              </w:rPr>
              <w:t xml:space="preserve"> </w:t>
            </w:r>
            <w:r w:rsidRPr="00B24072">
              <w:rPr>
                <w:color w:val="131313"/>
                <w:sz w:val="24"/>
                <w:szCs w:val="24"/>
              </w:rPr>
              <w:t>de</w:t>
            </w:r>
            <w:r w:rsidRPr="00B24072">
              <w:rPr>
                <w:color w:val="131313"/>
                <w:spacing w:val="-10"/>
                <w:sz w:val="24"/>
                <w:szCs w:val="24"/>
              </w:rPr>
              <w:t xml:space="preserve"> </w:t>
            </w:r>
            <w:r w:rsidRPr="00B24072">
              <w:rPr>
                <w:sz w:val="24"/>
                <w:szCs w:val="24"/>
              </w:rPr>
              <w:t>sistema,</w:t>
            </w:r>
            <w:r w:rsidRPr="00B24072">
              <w:rPr>
                <w:spacing w:val="1"/>
                <w:sz w:val="24"/>
                <w:szCs w:val="24"/>
              </w:rPr>
              <w:t xml:space="preserve"> </w:t>
            </w:r>
            <w:r w:rsidRPr="00B24072">
              <w:rPr>
                <w:color w:val="0C0C0C"/>
                <w:sz w:val="24"/>
                <w:szCs w:val="24"/>
              </w:rPr>
              <w:t>logotipo,</w:t>
            </w:r>
            <w:r w:rsidRPr="00B24072">
              <w:rPr>
                <w:color w:val="0C0C0C"/>
                <w:spacing w:val="5"/>
                <w:sz w:val="24"/>
                <w:szCs w:val="24"/>
              </w:rPr>
              <w:t xml:space="preserve"> </w:t>
            </w:r>
            <w:r w:rsidRPr="00B24072">
              <w:rPr>
                <w:color w:val="131313"/>
                <w:sz w:val="24"/>
                <w:szCs w:val="24"/>
              </w:rPr>
              <w:t>nome,</w:t>
            </w:r>
            <w:r w:rsidRPr="00B24072">
              <w:rPr>
                <w:color w:val="131313"/>
                <w:spacing w:val="-2"/>
                <w:sz w:val="24"/>
                <w:szCs w:val="24"/>
              </w:rPr>
              <w:t xml:space="preserve"> </w:t>
            </w:r>
            <w:r w:rsidRPr="00B24072">
              <w:rPr>
                <w:sz w:val="24"/>
                <w:szCs w:val="24"/>
              </w:rPr>
              <w:t>configurações</w:t>
            </w:r>
            <w:r w:rsidRPr="00B24072">
              <w:rPr>
                <w:spacing w:val="-1"/>
                <w:sz w:val="24"/>
                <w:szCs w:val="24"/>
              </w:rPr>
              <w:t xml:space="preserve"> </w:t>
            </w:r>
            <w:r w:rsidRPr="00B24072">
              <w:rPr>
                <w:sz w:val="24"/>
                <w:szCs w:val="24"/>
              </w:rPr>
              <w:t>de</w:t>
            </w:r>
            <w:r w:rsidRPr="00B24072">
              <w:rPr>
                <w:spacing w:val="-11"/>
                <w:sz w:val="24"/>
                <w:szCs w:val="24"/>
              </w:rPr>
              <w:t xml:space="preserve"> </w:t>
            </w:r>
            <w:r w:rsidRPr="00B24072">
              <w:rPr>
                <w:sz w:val="24"/>
                <w:szCs w:val="24"/>
              </w:rPr>
              <w:t xml:space="preserve">cabeçalho </w:t>
            </w:r>
            <w:r w:rsidRPr="00B24072">
              <w:rPr>
                <w:color w:val="0F0F0F"/>
                <w:sz w:val="24"/>
                <w:szCs w:val="24"/>
              </w:rPr>
              <w:t>e</w:t>
            </w:r>
            <w:r w:rsidRPr="00B24072">
              <w:rPr>
                <w:color w:val="0F0F0F"/>
                <w:spacing w:val="-6"/>
                <w:sz w:val="24"/>
                <w:szCs w:val="24"/>
              </w:rPr>
              <w:t xml:space="preserve"> </w:t>
            </w:r>
            <w:r w:rsidRPr="00B24072">
              <w:rPr>
                <w:sz w:val="24"/>
                <w:szCs w:val="24"/>
              </w:rPr>
              <w:t>rodapés</w:t>
            </w:r>
            <w:r w:rsidRPr="00B24072">
              <w:rPr>
                <w:spacing w:val="-3"/>
                <w:sz w:val="24"/>
                <w:szCs w:val="24"/>
              </w:rPr>
              <w:t xml:space="preserve"> </w:t>
            </w:r>
            <w:r w:rsidRPr="00B24072">
              <w:rPr>
                <w:sz w:val="24"/>
                <w:szCs w:val="24"/>
              </w:rPr>
              <w:t>de</w:t>
            </w:r>
            <w:r w:rsidRPr="00B24072">
              <w:rPr>
                <w:spacing w:val="-3"/>
                <w:sz w:val="24"/>
                <w:szCs w:val="24"/>
              </w:rPr>
              <w:t xml:space="preserve"> </w:t>
            </w:r>
            <w:r w:rsidRPr="00B24072">
              <w:rPr>
                <w:spacing w:val="-2"/>
                <w:sz w:val="24"/>
                <w:szCs w:val="24"/>
              </w:rPr>
              <w:t>relatórios;</w:t>
            </w:r>
          </w:p>
        </w:tc>
        <w:tc>
          <w:tcPr>
            <w:tcW w:w="583" w:type="pct"/>
            <w:tcBorders>
              <w:top w:val="single" w:sz="6" w:space="0" w:color="4B4B4F"/>
              <w:left w:val="single" w:sz="6" w:space="0" w:color="4B4B4F"/>
              <w:bottom w:val="single" w:sz="6" w:space="0" w:color="4B4B4F"/>
              <w:right w:val="single" w:sz="6" w:space="0" w:color="4B4B4F"/>
            </w:tcBorders>
            <w:vAlign w:val="center"/>
          </w:tcPr>
          <w:p w14:paraId="42ED1A7E" w14:textId="77777777" w:rsidR="00035D3A" w:rsidRPr="00B24072" w:rsidRDefault="00035D3A" w:rsidP="00C963AF">
            <w:pPr>
              <w:pStyle w:val="TableParagraph"/>
              <w:spacing w:before="120" w:after="120"/>
              <w:ind w:left="39"/>
              <w:jc w:val="center"/>
              <w:rPr>
                <w:sz w:val="24"/>
                <w:szCs w:val="24"/>
              </w:rPr>
            </w:pPr>
            <w:r w:rsidRPr="00B24072">
              <w:rPr>
                <w:color w:val="0A0A0A"/>
                <w:sz w:val="24"/>
                <w:szCs w:val="24"/>
              </w:rPr>
              <w:t>5</w:t>
            </w:r>
            <w:r w:rsidRPr="00B24072">
              <w:rPr>
                <w:color w:val="0A0A0A"/>
                <w:spacing w:val="-4"/>
                <w:sz w:val="24"/>
                <w:szCs w:val="24"/>
              </w:rPr>
              <w:t xml:space="preserve"> </w:t>
            </w:r>
            <w:r w:rsidRPr="00B24072">
              <w:rPr>
                <w:color w:val="131313"/>
                <w:spacing w:val="-4"/>
                <w:sz w:val="24"/>
                <w:szCs w:val="24"/>
              </w:rPr>
              <w:t>dias</w:t>
            </w:r>
          </w:p>
        </w:tc>
      </w:tr>
      <w:tr w:rsidR="00035D3A" w:rsidRPr="00B24072" w14:paraId="44A543DC" w14:textId="77777777" w:rsidTr="00C963AF">
        <w:trPr>
          <w:trHeight w:val="3123"/>
          <w:jc w:val="center"/>
        </w:trPr>
        <w:tc>
          <w:tcPr>
            <w:tcW w:w="4417" w:type="pct"/>
            <w:tcBorders>
              <w:top w:val="single" w:sz="6" w:space="0" w:color="4B4B4F"/>
              <w:left w:val="single" w:sz="6" w:space="0" w:color="4B4B4F"/>
              <w:bottom w:val="single" w:sz="6" w:space="0" w:color="4B4B4F"/>
              <w:right w:val="single" w:sz="6" w:space="0" w:color="4B4B4F"/>
            </w:tcBorders>
            <w:vAlign w:val="center"/>
          </w:tcPr>
          <w:p w14:paraId="2A38CCAA" w14:textId="77777777" w:rsidR="00035D3A" w:rsidRPr="00B24072" w:rsidRDefault="00035D3A" w:rsidP="00C963AF">
            <w:pPr>
              <w:pStyle w:val="TableParagraph"/>
              <w:spacing w:before="120" w:after="120" w:line="226" w:lineRule="exact"/>
              <w:ind w:left="48" w:right="129"/>
              <w:jc w:val="center"/>
              <w:rPr>
                <w:sz w:val="24"/>
                <w:szCs w:val="24"/>
              </w:rPr>
            </w:pPr>
            <w:r w:rsidRPr="00B24072">
              <w:rPr>
                <w:color w:val="282828"/>
                <w:spacing w:val="-2"/>
                <w:sz w:val="24"/>
                <w:szCs w:val="24"/>
              </w:rPr>
              <w:lastRenderedPageBreak/>
              <w:t>A</w:t>
            </w:r>
            <w:r w:rsidRPr="00B24072">
              <w:rPr>
                <w:color w:val="282828"/>
                <w:spacing w:val="19"/>
                <w:sz w:val="24"/>
                <w:szCs w:val="24"/>
              </w:rPr>
              <w:t xml:space="preserve"> </w:t>
            </w:r>
            <w:r w:rsidRPr="00B24072">
              <w:rPr>
                <w:spacing w:val="-2"/>
                <w:sz w:val="24"/>
                <w:szCs w:val="24"/>
              </w:rPr>
              <w:t>contratada</w:t>
            </w:r>
            <w:r w:rsidRPr="00B24072">
              <w:rPr>
                <w:spacing w:val="26"/>
                <w:sz w:val="24"/>
                <w:szCs w:val="24"/>
              </w:rPr>
              <w:t xml:space="preserve"> </w:t>
            </w:r>
            <w:r w:rsidRPr="00B24072">
              <w:rPr>
                <w:color w:val="0A0A0A"/>
                <w:spacing w:val="-2"/>
                <w:sz w:val="24"/>
                <w:szCs w:val="24"/>
              </w:rPr>
              <w:t>deverá</w:t>
            </w:r>
            <w:r w:rsidRPr="00B24072">
              <w:rPr>
                <w:color w:val="0A0A0A"/>
                <w:spacing w:val="23"/>
                <w:sz w:val="24"/>
                <w:szCs w:val="24"/>
              </w:rPr>
              <w:t xml:space="preserve"> </w:t>
            </w:r>
            <w:r w:rsidRPr="00B24072">
              <w:rPr>
                <w:spacing w:val="-2"/>
                <w:sz w:val="24"/>
                <w:szCs w:val="24"/>
              </w:rPr>
              <w:t>realizar</w:t>
            </w:r>
            <w:r w:rsidRPr="00B24072">
              <w:rPr>
                <w:spacing w:val="19"/>
                <w:sz w:val="24"/>
                <w:szCs w:val="24"/>
              </w:rPr>
              <w:t xml:space="preserve"> </w:t>
            </w:r>
            <w:r w:rsidRPr="00B24072">
              <w:rPr>
                <w:color w:val="212121"/>
                <w:spacing w:val="-2"/>
                <w:sz w:val="24"/>
                <w:szCs w:val="24"/>
              </w:rPr>
              <w:t>o</w:t>
            </w:r>
            <w:r w:rsidRPr="00B24072">
              <w:rPr>
                <w:color w:val="212121"/>
                <w:spacing w:val="12"/>
                <w:sz w:val="24"/>
                <w:szCs w:val="24"/>
              </w:rPr>
              <w:t xml:space="preserve"> </w:t>
            </w:r>
            <w:r w:rsidRPr="00B24072">
              <w:rPr>
                <w:spacing w:val="-2"/>
                <w:sz w:val="24"/>
                <w:szCs w:val="24"/>
              </w:rPr>
              <w:t>treinamento</w:t>
            </w:r>
            <w:r w:rsidRPr="00B24072">
              <w:rPr>
                <w:spacing w:val="26"/>
                <w:sz w:val="24"/>
                <w:szCs w:val="24"/>
              </w:rPr>
              <w:t xml:space="preserve"> </w:t>
            </w:r>
            <w:r w:rsidRPr="00B24072">
              <w:rPr>
                <w:color w:val="181818"/>
                <w:spacing w:val="-2"/>
                <w:sz w:val="24"/>
                <w:szCs w:val="24"/>
              </w:rPr>
              <w:t>dos</w:t>
            </w:r>
            <w:r w:rsidRPr="00B24072">
              <w:rPr>
                <w:color w:val="181818"/>
                <w:spacing w:val="19"/>
                <w:sz w:val="24"/>
                <w:szCs w:val="24"/>
              </w:rPr>
              <w:t xml:space="preserve"> </w:t>
            </w:r>
            <w:r w:rsidRPr="00B24072">
              <w:rPr>
                <w:spacing w:val="-2"/>
                <w:sz w:val="24"/>
                <w:szCs w:val="24"/>
              </w:rPr>
              <w:t>técnicos</w:t>
            </w:r>
            <w:r w:rsidRPr="00B24072">
              <w:rPr>
                <w:spacing w:val="18"/>
                <w:sz w:val="24"/>
                <w:szCs w:val="24"/>
              </w:rPr>
              <w:t xml:space="preserve"> </w:t>
            </w:r>
            <w:r w:rsidRPr="00B24072">
              <w:rPr>
                <w:spacing w:val="-2"/>
                <w:sz w:val="24"/>
                <w:szCs w:val="24"/>
              </w:rPr>
              <w:t>e</w:t>
            </w:r>
            <w:r w:rsidRPr="00B24072">
              <w:rPr>
                <w:spacing w:val="22"/>
                <w:sz w:val="24"/>
                <w:szCs w:val="24"/>
              </w:rPr>
              <w:t xml:space="preserve"> </w:t>
            </w:r>
            <w:r w:rsidRPr="00B24072">
              <w:rPr>
                <w:color w:val="0C0C0C"/>
                <w:spacing w:val="-2"/>
                <w:sz w:val="24"/>
                <w:szCs w:val="24"/>
              </w:rPr>
              <w:t>profissionais</w:t>
            </w:r>
            <w:r w:rsidRPr="00B24072">
              <w:rPr>
                <w:color w:val="0C0C0C"/>
                <w:spacing w:val="21"/>
                <w:sz w:val="24"/>
                <w:szCs w:val="24"/>
              </w:rPr>
              <w:t xml:space="preserve"> </w:t>
            </w:r>
            <w:r w:rsidRPr="00B24072">
              <w:rPr>
                <w:color w:val="0A0A0A"/>
                <w:spacing w:val="-2"/>
                <w:sz w:val="24"/>
                <w:szCs w:val="24"/>
              </w:rPr>
              <w:t xml:space="preserve">das secretarias </w:t>
            </w:r>
            <w:r w:rsidRPr="00B24072">
              <w:rPr>
                <w:color w:val="111111"/>
                <w:spacing w:val="-2"/>
                <w:sz w:val="24"/>
                <w:szCs w:val="24"/>
              </w:rPr>
              <w:t>para</w:t>
            </w:r>
            <w:r w:rsidRPr="00B24072">
              <w:rPr>
                <w:color w:val="111111"/>
                <w:spacing w:val="18"/>
                <w:sz w:val="24"/>
                <w:szCs w:val="24"/>
              </w:rPr>
              <w:t xml:space="preserve"> </w:t>
            </w:r>
            <w:r w:rsidRPr="00B24072">
              <w:rPr>
                <w:color w:val="0C0C0C"/>
                <w:spacing w:val="-2"/>
                <w:sz w:val="24"/>
                <w:szCs w:val="24"/>
              </w:rPr>
              <w:t>operação</w:t>
            </w:r>
            <w:r w:rsidRPr="00B24072">
              <w:rPr>
                <w:color w:val="0C0C0C"/>
                <w:spacing w:val="18"/>
                <w:sz w:val="24"/>
                <w:szCs w:val="24"/>
              </w:rPr>
              <w:t xml:space="preserve"> </w:t>
            </w:r>
            <w:r w:rsidRPr="00B24072">
              <w:rPr>
                <w:color w:val="080808"/>
                <w:spacing w:val="-10"/>
                <w:sz w:val="24"/>
                <w:szCs w:val="24"/>
              </w:rPr>
              <w:t xml:space="preserve">e </w:t>
            </w:r>
            <w:r w:rsidRPr="00B24072">
              <w:rPr>
                <w:color w:val="080808"/>
                <w:sz w:val="24"/>
                <w:szCs w:val="24"/>
              </w:rPr>
              <w:t>correta</w:t>
            </w:r>
            <w:r w:rsidRPr="00B24072">
              <w:rPr>
                <w:color w:val="080808"/>
                <w:spacing w:val="-6"/>
                <w:sz w:val="24"/>
                <w:szCs w:val="24"/>
              </w:rPr>
              <w:t xml:space="preserve"> </w:t>
            </w:r>
            <w:r w:rsidRPr="00B24072">
              <w:rPr>
                <w:sz w:val="24"/>
                <w:szCs w:val="24"/>
              </w:rPr>
              <w:t>manipulação</w:t>
            </w:r>
            <w:r w:rsidRPr="00B24072">
              <w:rPr>
                <w:spacing w:val="-1"/>
                <w:sz w:val="24"/>
                <w:szCs w:val="24"/>
              </w:rPr>
              <w:t xml:space="preserve"> </w:t>
            </w:r>
            <w:r w:rsidRPr="00B24072">
              <w:rPr>
                <w:sz w:val="24"/>
                <w:szCs w:val="24"/>
              </w:rPr>
              <w:t>dos</w:t>
            </w:r>
            <w:r w:rsidRPr="00B24072">
              <w:rPr>
                <w:spacing w:val="-8"/>
                <w:sz w:val="24"/>
                <w:szCs w:val="24"/>
              </w:rPr>
              <w:t xml:space="preserve"> </w:t>
            </w:r>
            <w:r w:rsidRPr="00B24072">
              <w:rPr>
                <w:sz w:val="24"/>
                <w:szCs w:val="24"/>
              </w:rPr>
              <w:t>sistemas</w:t>
            </w:r>
            <w:r w:rsidRPr="00B24072">
              <w:rPr>
                <w:spacing w:val="-5"/>
                <w:sz w:val="24"/>
                <w:szCs w:val="24"/>
              </w:rPr>
              <w:t xml:space="preserve"> </w:t>
            </w:r>
            <w:r w:rsidRPr="00B24072">
              <w:rPr>
                <w:color w:val="0E0E0E"/>
                <w:sz w:val="24"/>
                <w:szCs w:val="24"/>
              </w:rPr>
              <w:t>a</w:t>
            </w:r>
            <w:r w:rsidRPr="00B24072">
              <w:rPr>
                <w:color w:val="0E0E0E"/>
                <w:spacing w:val="-12"/>
                <w:sz w:val="24"/>
                <w:szCs w:val="24"/>
              </w:rPr>
              <w:t xml:space="preserve"> </w:t>
            </w:r>
            <w:r w:rsidRPr="00B24072">
              <w:rPr>
                <w:sz w:val="24"/>
                <w:szCs w:val="24"/>
              </w:rPr>
              <w:t>serem</w:t>
            </w:r>
            <w:r w:rsidRPr="00B24072">
              <w:rPr>
                <w:spacing w:val="4"/>
                <w:sz w:val="24"/>
                <w:szCs w:val="24"/>
              </w:rPr>
              <w:t xml:space="preserve"> </w:t>
            </w:r>
            <w:r w:rsidRPr="00B24072">
              <w:rPr>
                <w:spacing w:val="-2"/>
                <w:sz w:val="24"/>
                <w:szCs w:val="24"/>
              </w:rPr>
              <w:t>implantados.</w:t>
            </w:r>
          </w:p>
          <w:p w14:paraId="601067E1" w14:textId="5CC51771" w:rsidR="00035D3A" w:rsidRPr="00B24072" w:rsidRDefault="00035D3A" w:rsidP="00C963AF">
            <w:pPr>
              <w:pStyle w:val="TableParagraph"/>
              <w:spacing w:before="120" w:after="120" w:line="247" w:lineRule="auto"/>
              <w:ind w:right="129"/>
              <w:jc w:val="center"/>
              <w:rPr>
                <w:sz w:val="24"/>
                <w:szCs w:val="24"/>
              </w:rPr>
            </w:pPr>
            <w:r w:rsidRPr="00B24072">
              <w:rPr>
                <w:color w:val="1A1A1A"/>
                <w:sz w:val="24"/>
                <w:szCs w:val="24"/>
              </w:rPr>
              <w:t>O</w:t>
            </w:r>
            <w:r w:rsidRPr="00B24072">
              <w:rPr>
                <w:color w:val="1A1A1A"/>
                <w:spacing w:val="-9"/>
                <w:sz w:val="24"/>
                <w:szCs w:val="24"/>
              </w:rPr>
              <w:t xml:space="preserve"> </w:t>
            </w:r>
            <w:r w:rsidRPr="00B24072">
              <w:rPr>
                <w:color w:val="0F0F0F"/>
                <w:sz w:val="24"/>
                <w:szCs w:val="24"/>
              </w:rPr>
              <w:t xml:space="preserve">treinamento </w:t>
            </w:r>
            <w:r w:rsidRPr="00B24072">
              <w:rPr>
                <w:sz w:val="24"/>
                <w:szCs w:val="24"/>
              </w:rPr>
              <w:t>deverá</w:t>
            </w:r>
            <w:r w:rsidRPr="00B24072">
              <w:rPr>
                <w:spacing w:val="-2"/>
                <w:sz w:val="24"/>
                <w:szCs w:val="24"/>
              </w:rPr>
              <w:t xml:space="preserve"> </w:t>
            </w:r>
            <w:r w:rsidRPr="00B24072">
              <w:rPr>
                <w:sz w:val="24"/>
                <w:szCs w:val="24"/>
              </w:rPr>
              <w:t xml:space="preserve">ser realizado </w:t>
            </w:r>
            <w:r w:rsidRPr="00B24072">
              <w:rPr>
                <w:color w:val="0A0A0A"/>
                <w:sz w:val="24"/>
                <w:szCs w:val="24"/>
              </w:rPr>
              <w:t>nas</w:t>
            </w:r>
            <w:r w:rsidRPr="00B24072">
              <w:rPr>
                <w:color w:val="0A0A0A"/>
                <w:spacing w:val="-9"/>
                <w:sz w:val="24"/>
                <w:szCs w:val="24"/>
              </w:rPr>
              <w:t xml:space="preserve"> </w:t>
            </w:r>
            <w:r w:rsidRPr="00B24072">
              <w:rPr>
                <w:sz w:val="24"/>
                <w:szCs w:val="24"/>
              </w:rPr>
              <w:t xml:space="preserve">dependências </w:t>
            </w:r>
            <w:r w:rsidRPr="00B24072">
              <w:rPr>
                <w:color w:val="0C0C0C"/>
                <w:sz w:val="24"/>
                <w:szCs w:val="24"/>
              </w:rPr>
              <w:t>das</w:t>
            </w:r>
            <w:r w:rsidRPr="00B24072">
              <w:rPr>
                <w:color w:val="0C0C0C"/>
                <w:spacing w:val="-12"/>
                <w:sz w:val="24"/>
                <w:szCs w:val="24"/>
              </w:rPr>
              <w:t xml:space="preserve"> </w:t>
            </w:r>
            <w:r w:rsidRPr="00B24072">
              <w:rPr>
                <w:sz w:val="24"/>
                <w:szCs w:val="24"/>
              </w:rPr>
              <w:t xml:space="preserve">Secretaria  Municipal </w:t>
            </w:r>
            <w:r w:rsidRPr="00B24072">
              <w:rPr>
                <w:color w:val="0A0A0A"/>
                <w:sz w:val="24"/>
                <w:szCs w:val="24"/>
              </w:rPr>
              <w:t>de</w:t>
            </w:r>
            <w:r w:rsidRPr="00B24072">
              <w:rPr>
                <w:color w:val="0A0A0A"/>
                <w:spacing w:val="-9"/>
                <w:sz w:val="24"/>
                <w:szCs w:val="24"/>
              </w:rPr>
              <w:t xml:space="preserve"> </w:t>
            </w:r>
            <w:r w:rsidRPr="00B24072">
              <w:rPr>
                <w:sz w:val="24"/>
                <w:szCs w:val="24"/>
              </w:rPr>
              <w:t>Saúde.</w:t>
            </w:r>
          </w:p>
          <w:p w14:paraId="706DFF92" w14:textId="77777777" w:rsidR="00035D3A" w:rsidRPr="00B24072" w:rsidRDefault="00035D3A" w:rsidP="00C963AF">
            <w:pPr>
              <w:pStyle w:val="TableParagraph"/>
              <w:spacing w:before="120" w:after="120" w:line="247" w:lineRule="auto"/>
              <w:ind w:right="129"/>
              <w:jc w:val="center"/>
              <w:rPr>
                <w:sz w:val="24"/>
                <w:szCs w:val="24"/>
              </w:rPr>
            </w:pPr>
            <w:r w:rsidRPr="00B24072">
              <w:rPr>
                <w:color w:val="1C1C1C"/>
                <w:sz w:val="24"/>
                <w:szCs w:val="24"/>
              </w:rPr>
              <w:t xml:space="preserve">A </w:t>
            </w:r>
            <w:r w:rsidRPr="00B24072">
              <w:rPr>
                <w:color w:val="030303"/>
                <w:sz w:val="24"/>
                <w:szCs w:val="24"/>
              </w:rPr>
              <w:t xml:space="preserve">contratada </w:t>
            </w:r>
            <w:r w:rsidRPr="00B24072">
              <w:rPr>
                <w:sz w:val="24"/>
                <w:szCs w:val="24"/>
              </w:rPr>
              <w:t xml:space="preserve">alocará </w:t>
            </w:r>
            <w:r w:rsidRPr="00B24072">
              <w:rPr>
                <w:color w:val="080808"/>
                <w:sz w:val="24"/>
                <w:szCs w:val="24"/>
              </w:rPr>
              <w:t xml:space="preserve">profissionais </w:t>
            </w:r>
            <w:r w:rsidRPr="00B24072">
              <w:rPr>
                <w:sz w:val="24"/>
                <w:szCs w:val="24"/>
              </w:rPr>
              <w:t xml:space="preserve">necessários </w:t>
            </w:r>
            <w:r w:rsidRPr="00B24072">
              <w:rPr>
                <w:color w:val="383838"/>
                <w:sz w:val="24"/>
                <w:szCs w:val="24"/>
              </w:rPr>
              <w:t xml:space="preserve">à </w:t>
            </w:r>
            <w:r w:rsidRPr="00B24072">
              <w:rPr>
                <w:sz w:val="24"/>
                <w:szCs w:val="24"/>
              </w:rPr>
              <w:t xml:space="preserve">realização </w:t>
            </w:r>
            <w:r w:rsidRPr="00B24072">
              <w:rPr>
                <w:color w:val="111111"/>
                <w:sz w:val="24"/>
                <w:szCs w:val="24"/>
              </w:rPr>
              <w:t xml:space="preserve">do </w:t>
            </w:r>
            <w:r w:rsidRPr="00B24072">
              <w:rPr>
                <w:sz w:val="24"/>
                <w:szCs w:val="24"/>
              </w:rPr>
              <w:t>treinamento.</w:t>
            </w:r>
          </w:p>
          <w:p w14:paraId="46F28644" w14:textId="77777777" w:rsidR="00035D3A" w:rsidRPr="00B24072" w:rsidRDefault="00035D3A" w:rsidP="00C963AF">
            <w:pPr>
              <w:pStyle w:val="TableParagraph"/>
              <w:spacing w:before="120" w:after="120" w:line="222" w:lineRule="exact"/>
              <w:ind w:right="129"/>
              <w:jc w:val="center"/>
              <w:rPr>
                <w:sz w:val="24"/>
                <w:szCs w:val="24"/>
              </w:rPr>
            </w:pPr>
            <w:r w:rsidRPr="00B24072">
              <w:rPr>
                <w:color w:val="1D1D1D"/>
                <w:spacing w:val="-4"/>
                <w:sz w:val="24"/>
                <w:szCs w:val="24"/>
              </w:rPr>
              <w:t>A</w:t>
            </w:r>
            <w:r w:rsidRPr="00B24072">
              <w:rPr>
                <w:color w:val="1D1D1D"/>
                <w:spacing w:val="5"/>
                <w:sz w:val="24"/>
                <w:szCs w:val="24"/>
              </w:rPr>
              <w:t xml:space="preserve"> </w:t>
            </w:r>
            <w:r w:rsidRPr="00B24072">
              <w:rPr>
                <w:spacing w:val="-4"/>
                <w:sz w:val="24"/>
                <w:szCs w:val="24"/>
              </w:rPr>
              <w:t>Contratada</w:t>
            </w:r>
            <w:r w:rsidRPr="00B24072">
              <w:rPr>
                <w:spacing w:val="13"/>
                <w:sz w:val="24"/>
                <w:szCs w:val="24"/>
              </w:rPr>
              <w:t xml:space="preserve"> </w:t>
            </w:r>
            <w:r w:rsidRPr="00B24072">
              <w:rPr>
                <w:spacing w:val="-4"/>
                <w:sz w:val="24"/>
                <w:szCs w:val="24"/>
              </w:rPr>
              <w:t>deverá</w:t>
            </w:r>
            <w:r w:rsidRPr="00B24072">
              <w:rPr>
                <w:spacing w:val="14"/>
                <w:sz w:val="24"/>
                <w:szCs w:val="24"/>
              </w:rPr>
              <w:t xml:space="preserve"> </w:t>
            </w:r>
            <w:r w:rsidRPr="00B24072">
              <w:rPr>
                <w:spacing w:val="-4"/>
                <w:sz w:val="24"/>
                <w:szCs w:val="24"/>
              </w:rPr>
              <w:t>montar</w:t>
            </w:r>
            <w:r w:rsidRPr="00B24072">
              <w:rPr>
                <w:spacing w:val="20"/>
                <w:sz w:val="24"/>
                <w:szCs w:val="24"/>
              </w:rPr>
              <w:t xml:space="preserve"> </w:t>
            </w:r>
            <w:r w:rsidRPr="00B24072">
              <w:rPr>
                <w:color w:val="181818"/>
                <w:spacing w:val="-4"/>
                <w:sz w:val="24"/>
                <w:szCs w:val="24"/>
              </w:rPr>
              <w:t>um</w:t>
            </w:r>
            <w:r w:rsidRPr="00B24072">
              <w:rPr>
                <w:color w:val="181818"/>
                <w:spacing w:val="11"/>
                <w:sz w:val="24"/>
                <w:szCs w:val="24"/>
              </w:rPr>
              <w:t xml:space="preserve"> </w:t>
            </w:r>
            <w:r w:rsidRPr="00B24072">
              <w:rPr>
                <w:spacing w:val="-4"/>
                <w:sz w:val="24"/>
                <w:szCs w:val="24"/>
              </w:rPr>
              <w:t>plano</w:t>
            </w:r>
            <w:r w:rsidRPr="00B24072">
              <w:rPr>
                <w:spacing w:val="4"/>
                <w:sz w:val="24"/>
                <w:szCs w:val="24"/>
              </w:rPr>
              <w:t xml:space="preserve"> </w:t>
            </w:r>
            <w:r w:rsidRPr="00B24072">
              <w:rPr>
                <w:color w:val="161616"/>
                <w:spacing w:val="-4"/>
                <w:sz w:val="24"/>
                <w:szCs w:val="24"/>
              </w:rPr>
              <w:t>de</w:t>
            </w:r>
            <w:r w:rsidRPr="00B24072">
              <w:rPr>
                <w:color w:val="161616"/>
                <w:spacing w:val="8"/>
                <w:sz w:val="24"/>
                <w:szCs w:val="24"/>
              </w:rPr>
              <w:t xml:space="preserve"> </w:t>
            </w:r>
            <w:r w:rsidRPr="00B24072">
              <w:rPr>
                <w:color w:val="080808"/>
                <w:spacing w:val="-4"/>
                <w:sz w:val="24"/>
                <w:szCs w:val="24"/>
              </w:rPr>
              <w:t>treinamento</w:t>
            </w:r>
            <w:r w:rsidRPr="00B24072">
              <w:rPr>
                <w:color w:val="080808"/>
                <w:spacing w:val="11"/>
                <w:sz w:val="24"/>
                <w:szCs w:val="24"/>
              </w:rPr>
              <w:t xml:space="preserve"> </w:t>
            </w:r>
            <w:r w:rsidRPr="00B24072">
              <w:rPr>
                <w:color w:val="0F0F0F"/>
                <w:spacing w:val="-4"/>
                <w:sz w:val="24"/>
                <w:szCs w:val="24"/>
              </w:rPr>
              <w:t>com</w:t>
            </w:r>
            <w:r w:rsidRPr="00B24072">
              <w:rPr>
                <w:color w:val="0F0F0F"/>
                <w:spacing w:val="19"/>
                <w:sz w:val="24"/>
                <w:szCs w:val="24"/>
              </w:rPr>
              <w:t xml:space="preserve"> </w:t>
            </w:r>
            <w:r w:rsidRPr="00B24072">
              <w:rPr>
                <w:color w:val="111111"/>
                <w:spacing w:val="-4"/>
                <w:sz w:val="24"/>
                <w:szCs w:val="24"/>
              </w:rPr>
              <w:t>no</w:t>
            </w:r>
            <w:r w:rsidRPr="00B24072">
              <w:rPr>
                <w:color w:val="111111"/>
                <w:spacing w:val="8"/>
                <w:sz w:val="24"/>
                <w:szCs w:val="24"/>
              </w:rPr>
              <w:t xml:space="preserve"> </w:t>
            </w:r>
            <w:r w:rsidRPr="00B24072">
              <w:rPr>
                <w:color w:val="131313"/>
                <w:spacing w:val="-4"/>
                <w:sz w:val="24"/>
                <w:szCs w:val="24"/>
              </w:rPr>
              <w:t>mínimo</w:t>
            </w:r>
            <w:r w:rsidRPr="00B24072">
              <w:rPr>
                <w:color w:val="131313"/>
                <w:spacing w:val="7"/>
                <w:sz w:val="24"/>
                <w:szCs w:val="24"/>
              </w:rPr>
              <w:t xml:space="preserve"> </w:t>
            </w:r>
            <w:r w:rsidRPr="00B24072">
              <w:rPr>
                <w:color w:val="1F1F1F"/>
                <w:spacing w:val="-4"/>
                <w:sz w:val="24"/>
                <w:szCs w:val="24"/>
              </w:rPr>
              <w:t>10</w:t>
            </w:r>
            <w:r w:rsidRPr="00B24072">
              <w:rPr>
                <w:color w:val="1F1F1F"/>
                <w:spacing w:val="4"/>
                <w:sz w:val="24"/>
                <w:szCs w:val="24"/>
              </w:rPr>
              <w:t xml:space="preserve"> </w:t>
            </w:r>
            <w:r w:rsidRPr="00B24072">
              <w:rPr>
                <w:spacing w:val="-4"/>
                <w:sz w:val="24"/>
                <w:szCs w:val="24"/>
              </w:rPr>
              <w:t>(dez)</w:t>
            </w:r>
            <w:r w:rsidRPr="00B24072">
              <w:rPr>
                <w:spacing w:val="4"/>
                <w:sz w:val="24"/>
                <w:szCs w:val="24"/>
              </w:rPr>
              <w:t xml:space="preserve"> </w:t>
            </w:r>
            <w:r w:rsidRPr="00B24072">
              <w:rPr>
                <w:color w:val="0C0C0C"/>
                <w:spacing w:val="-4"/>
                <w:sz w:val="24"/>
                <w:szCs w:val="24"/>
              </w:rPr>
              <w:t>horas,</w:t>
            </w:r>
            <w:r w:rsidRPr="00B24072">
              <w:rPr>
                <w:color w:val="0C0C0C"/>
                <w:spacing w:val="5"/>
                <w:sz w:val="24"/>
                <w:szCs w:val="24"/>
              </w:rPr>
              <w:t xml:space="preserve"> </w:t>
            </w:r>
            <w:r w:rsidRPr="00B24072">
              <w:rPr>
                <w:color w:val="1F1F1F"/>
                <w:spacing w:val="-4"/>
                <w:sz w:val="24"/>
                <w:szCs w:val="24"/>
              </w:rPr>
              <w:t>o</w:t>
            </w:r>
            <w:r w:rsidRPr="00B24072">
              <w:rPr>
                <w:color w:val="1F1F1F"/>
                <w:spacing w:val="-2"/>
                <w:sz w:val="24"/>
                <w:szCs w:val="24"/>
              </w:rPr>
              <w:t xml:space="preserve"> </w:t>
            </w:r>
            <w:r w:rsidRPr="00B24072">
              <w:rPr>
                <w:color w:val="131313"/>
                <w:spacing w:val="-4"/>
                <w:sz w:val="24"/>
                <w:szCs w:val="24"/>
              </w:rPr>
              <w:t>qual</w:t>
            </w:r>
            <w:r w:rsidRPr="00B24072">
              <w:rPr>
                <w:color w:val="131313"/>
                <w:spacing w:val="11"/>
                <w:sz w:val="24"/>
                <w:szCs w:val="24"/>
              </w:rPr>
              <w:t xml:space="preserve"> </w:t>
            </w:r>
            <w:r w:rsidRPr="00B24072">
              <w:rPr>
                <w:color w:val="0C0C0C"/>
                <w:spacing w:val="-4"/>
                <w:sz w:val="24"/>
                <w:szCs w:val="24"/>
              </w:rPr>
              <w:t>deverá conter</w:t>
            </w:r>
            <w:r w:rsidRPr="00B24072">
              <w:rPr>
                <w:color w:val="131313"/>
                <w:spacing w:val="-7"/>
                <w:w w:val="105"/>
                <w:sz w:val="24"/>
                <w:szCs w:val="24"/>
              </w:rPr>
              <w:t xml:space="preserve"> </w:t>
            </w:r>
            <w:r w:rsidRPr="00B24072">
              <w:rPr>
                <w:color w:val="1C1C1C"/>
                <w:w w:val="105"/>
                <w:sz w:val="24"/>
                <w:szCs w:val="24"/>
              </w:rPr>
              <w:t>os</w:t>
            </w:r>
            <w:r w:rsidRPr="00B24072">
              <w:rPr>
                <w:color w:val="1C1C1C"/>
                <w:spacing w:val="-6"/>
                <w:w w:val="105"/>
                <w:sz w:val="24"/>
                <w:szCs w:val="24"/>
              </w:rPr>
              <w:t xml:space="preserve"> </w:t>
            </w:r>
            <w:r w:rsidRPr="00B24072">
              <w:rPr>
                <w:color w:val="0E0E0E"/>
                <w:w w:val="105"/>
                <w:sz w:val="24"/>
                <w:szCs w:val="24"/>
              </w:rPr>
              <w:t xml:space="preserve">seguintes </w:t>
            </w:r>
            <w:r w:rsidRPr="00B24072">
              <w:rPr>
                <w:w w:val="105"/>
                <w:sz w:val="24"/>
                <w:szCs w:val="24"/>
              </w:rPr>
              <w:t>requisitos</w:t>
            </w:r>
            <w:r w:rsidRPr="00B24072">
              <w:rPr>
                <w:spacing w:val="5"/>
                <w:w w:val="105"/>
                <w:sz w:val="24"/>
                <w:szCs w:val="24"/>
              </w:rPr>
              <w:t xml:space="preserve"> </w:t>
            </w:r>
            <w:r w:rsidRPr="00B24072">
              <w:rPr>
                <w:color w:val="0F0F0F"/>
                <w:spacing w:val="-2"/>
                <w:w w:val="105"/>
                <w:sz w:val="24"/>
                <w:szCs w:val="24"/>
              </w:rPr>
              <w:t>mínimos:</w:t>
            </w:r>
          </w:p>
          <w:p w14:paraId="6115ACDA" w14:textId="77777777" w:rsidR="00035D3A" w:rsidRPr="00B24072" w:rsidRDefault="00035D3A">
            <w:pPr>
              <w:pStyle w:val="TableParagraph"/>
              <w:numPr>
                <w:ilvl w:val="1"/>
                <w:numId w:val="22"/>
              </w:numPr>
              <w:spacing w:before="120" w:after="120" w:line="242" w:lineRule="auto"/>
              <w:ind w:left="709" w:right="129"/>
              <w:jc w:val="center"/>
              <w:rPr>
                <w:sz w:val="24"/>
                <w:szCs w:val="24"/>
              </w:rPr>
            </w:pPr>
            <w:r w:rsidRPr="00B24072">
              <w:rPr>
                <w:color w:val="151515"/>
                <w:sz w:val="24"/>
                <w:szCs w:val="24"/>
              </w:rPr>
              <w:t>Nome</w:t>
            </w:r>
            <w:r w:rsidRPr="00B24072">
              <w:rPr>
                <w:color w:val="151515"/>
                <w:spacing w:val="-5"/>
                <w:sz w:val="24"/>
                <w:szCs w:val="24"/>
              </w:rPr>
              <w:t xml:space="preserve"> </w:t>
            </w:r>
            <w:r w:rsidRPr="00B24072">
              <w:rPr>
                <w:sz w:val="24"/>
                <w:szCs w:val="24"/>
              </w:rPr>
              <w:t>e</w:t>
            </w:r>
            <w:r w:rsidRPr="00B24072">
              <w:rPr>
                <w:spacing w:val="-12"/>
                <w:sz w:val="24"/>
                <w:szCs w:val="24"/>
              </w:rPr>
              <w:t xml:space="preserve"> </w:t>
            </w:r>
            <w:r w:rsidRPr="00B24072">
              <w:rPr>
                <w:color w:val="080808"/>
                <w:sz w:val="24"/>
                <w:szCs w:val="24"/>
              </w:rPr>
              <w:t>objetivo</w:t>
            </w:r>
            <w:r w:rsidRPr="00B24072">
              <w:rPr>
                <w:color w:val="080808"/>
                <w:spacing w:val="-3"/>
                <w:sz w:val="24"/>
                <w:szCs w:val="24"/>
              </w:rPr>
              <w:t xml:space="preserve"> </w:t>
            </w:r>
            <w:r w:rsidRPr="00B24072">
              <w:rPr>
                <w:color w:val="0C0C0C"/>
                <w:sz w:val="24"/>
                <w:szCs w:val="24"/>
              </w:rPr>
              <w:t>de</w:t>
            </w:r>
            <w:r w:rsidRPr="00B24072">
              <w:rPr>
                <w:color w:val="0C0C0C"/>
                <w:spacing w:val="-8"/>
                <w:sz w:val="24"/>
                <w:szCs w:val="24"/>
              </w:rPr>
              <w:t xml:space="preserve"> </w:t>
            </w:r>
            <w:r w:rsidRPr="00B24072">
              <w:rPr>
                <w:sz w:val="24"/>
                <w:szCs w:val="24"/>
              </w:rPr>
              <w:t>cada</w:t>
            </w:r>
            <w:r w:rsidRPr="00B24072">
              <w:rPr>
                <w:spacing w:val="-1"/>
                <w:sz w:val="24"/>
                <w:szCs w:val="24"/>
              </w:rPr>
              <w:t xml:space="preserve"> </w:t>
            </w:r>
            <w:r w:rsidRPr="00B24072">
              <w:rPr>
                <w:color w:val="0A0A0A"/>
                <w:sz w:val="24"/>
                <w:szCs w:val="24"/>
              </w:rPr>
              <w:t>módulo</w:t>
            </w:r>
            <w:r w:rsidRPr="00B24072">
              <w:rPr>
                <w:color w:val="0A0A0A"/>
                <w:spacing w:val="-2"/>
                <w:sz w:val="24"/>
                <w:szCs w:val="24"/>
              </w:rPr>
              <w:t xml:space="preserve"> </w:t>
            </w:r>
            <w:r w:rsidRPr="00B24072">
              <w:rPr>
                <w:color w:val="0A0A0A"/>
                <w:sz w:val="24"/>
                <w:szCs w:val="24"/>
              </w:rPr>
              <w:t>de</w:t>
            </w:r>
            <w:r w:rsidRPr="00B24072">
              <w:rPr>
                <w:color w:val="0A0A0A"/>
                <w:spacing w:val="-8"/>
                <w:sz w:val="24"/>
                <w:szCs w:val="24"/>
              </w:rPr>
              <w:t xml:space="preserve"> </w:t>
            </w:r>
            <w:r w:rsidRPr="00B24072">
              <w:rPr>
                <w:sz w:val="24"/>
                <w:szCs w:val="24"/>
              </w:rPr>
              <w:t xml:space="preserve">treinamento; </w:t>
            </w:r>
            <w:r w:rsidRPr="00B24072">
              <w:rPr>
                <w:color w:val="0F0F0F"/>
                <w:sz w:val="24"/>
                <w:szCs w:val="24"/>
              </w:rPr>
              <w:t xml:space="preserve">Público </w:t>
            </w:r>
            <w:r w:rsidRPr="00B24072">
              <w:rPr>
                <w:sz w:val="24"/>
                <w:szCs w:val="24"/>
              </w:rPr>
              <w:t>alvo;</w:t>
            </w:r>
          </w:p>
          <w:p w14:paraId="17951258" w14:textId="77777777" w:rsidR="00035D3A" w:rsidRPr="00B24072" w:rsidRDefault="00035D3A">
            <w:pPr>
              <w:pStyle w:val="TableParagraph"/>
              <w:numPr>
                <w:ilvl w:val="1"/>
                <w:numId w:val="22"/>
              </w:numPr>
              <w:spacing w:before="120" w:after="120" w:line="214" w:lineRule="exact"/>
              <w:ind w:left="709" w:right="129"/>
              <w:jc w:val="center"/>
              <w:rPr>
                <w:sz w:val="24"/>
                <w:szCs w:val="24"/>
              </w:rPr>
            </w:pPr>
            <w:r w:rsidRPr="00B24072">
              <w:rPr>
                <w:color w:val="0A0A0A"/>
                <w:sz w:val="24"/>
                <w:szCs w:val="24"/>
              </w:rPr>
              <w:t>Conteúdo</w:t>
            </w:r>
            <w:r w:rsidRPr="00B24072">
              <w:rPr>
                <w:color w:val="0A0A0A"/>
                <w:spacing w:val="1"/>
                <w:sz w:val="24"/>
                <w:szCs w:val="24"/>
              </w:rPr>
              <w:t xml:space="preserve"> </w:t>
            </w:r>
            <w:r w:rsidRPr="00B24072">
              <w:rPr>
                <w:spacing w:val="-2"/>
                <w:sz w:val="24"/>
                <w:szCs w:val="24"/>
              </w:rPr>
              <w:t>programático;</w:t>
            </w:r>
          </w:p>
          <w:p w14:paraId="4CED8A11" w14:textId="77777777" w:rsidR="00035D3A" w:rsidRPr="00B24072" w:rsidRDefault="00035D3A">
            <w:pPr>
              <w:pStyle w:val="TableParagraph"/>
              <w:numPr>
                <w:ilvl w:val="1"/>
                <w:numId w:val="22"/>
              </w:numPr>
              <w:spacing w:before="120" w:after="120"/>
              <w:ind w:left="709" w:right="129"/>
              <w:jc w:val="center"/>
              <w:rPr>
                <w:sz w:val="24"/>
                <w:szCs w:val="24"/>
              </w:rPr>
            </w:pPr>
            <w:r w:rsidRPr="00B24072">
              <w:rPr>
                <w:color w:val="111111"/>
                <w:sz w:val="24"/>
                <w:szCs w:val="24"/>
              </w:rPr>
              <w:t xml:space="preserve">Carga </w:t>
            </w:r>
            <w:r w:rsidRPr="00B24072">
              <w:rPr>
                <w:color w:val="0C0C0C"/>
                <w:sz w:val="24"/>
                <w:szCs w:val="24"/>
              </w:rPr>
              <w:t>horária</w:t>
            </w:r>
            <w:r w:rsidRPr="00B24072">
              <w:rPr>
                <w:color w:val="0C0C0C"/>
                <w:spacing w:val="-7"/>
                <w:sz w:val="24"/>
                <w:szCs w:val="24"/>
              </w:rPr>
              <w:t xml:space="preserve"> </w:t>
            </w:r>
            <w:r w:rsidRPr="00B24072">
              <w:rPr>
                <w:sz w:val="24"/>
                <w:szCs w:val="24"/>
              </w:rPr>
              <w:t>de</w:t>
            </w:r>
            <w:r w:rsidRPr="00B24072">
              <w:rPr>
                <w:spacing w:val="-8"/>
                <w:sz w:val="24"/>
                <w:szCs w:val="24"/>
              </w:rPr>
              <w:t xml:space="preserve"> </w:t>
            </w:r>
            <w:r w:rsidRPr="00B24072">
              <w:rPr>
                <w:sz w:val="24"/>
                <w:szCs w:val="24"/>
              </w:rPr>
              <w:t>cada módulo</w:t>
            </w:r>
            <w:r w:rsidRPr="00B24072">
              <w:rPr>
                <w:spacing w:val="-2"/>
                <w:sz w:val="24"/>
                <w:szCs w:val="24"/>
              </w:rPr>
              <w:t xml:space="preserve"> </w:t>
            </w:r>
            <w:r w:rsidRPr="00B24072">
              <w:rPr>
                <w:color w:val="0F0F0F"/>
                <w:sz w:val="24"/>
                <w:szCs w:val="24"/>
              </w:rPr>
              <w:t>do</w:t>
            </w:r>
            <w:r w:rsidRPr="00B24072">
              <w:rPr>
                <w:color w:val="0F0F0F"/>
                <w:spacing w:val="-9"/>
                <w:sz w:val="24"/>
                <w:szCs w:val="24"/>
              </w:rPr>
              <w:t xml:space="preserve"> </w:t>
            </w:r>
            <w:r w:rsidRPr="00B24072">
              <w:rPr>
                <w:spacing w:val="-2"/>
                <w:sz w:val="24"/>
                <w:szCs w:val="24"/>
              </w:rPr>
              <w:t>treinamento;</w:t>
            </w:r>
          </w:p>
          <w:p w14:paraId="4FD68EAF" w14:textId="77777777" w:rsidR="00035D3A" w:rsidRPr="00B24072" w:rsidRDefault="00035D3A">
            <w:pPr>
              <w:pStyle w:val="TableParagraph"/>
              <w:numPr>
                <w:ilvl w:val="1"/>
                <w:numId w:val="22"/>
              </w:numPr>
              <w:spacing w:before="120" w:after="120"/>
              <w:ind w:left="709" w:right="129"/>
              <w:jc w:val="center"/>
              <w:rPr>
                <w:sz w:val="24"/>
                <w:szCs w:val="24"/>
              </w:rPr>
            </w:pPr>
            <w:r w:rsidRPr="00B24072">
              <w:rPr>
                <w:color w:val="0C0C0C"/>
                <w:sz w:val="24"/>
                <w:szCs w:val="24"/>
              </w:rPr>
              <w:t xml:space="preserve">Recursos </w:t>
            </w:r>
            <w:r w:rsidRPr="00B24072">
              <w:rPr>
                <w:sz w:val="24"/>
                <w:szCs w:val="24"/>
              </w:rPr>
              <w:t xml:space="preserve">utilizados </w:t>
            </w:r>
            <w:r w:rsidRPr="00B24072">
              <w:rPr>
                <w:color w:val="0E0E0E"/>
                <w:sz w:val="24"/>
                <w:szCs w:val="24"/>
              </w:rPr>
              <w:t xml:space="preserve">no </w:t>
            </w:r>
            <w:r w:rsidRPr="00B24072">
              <w:rPr>
                <w:sz w:val="24"/>
                <w:szCs w:val="24"/>
              </w:rPr>
              <w:t xml:space="preserve">processo </w:t>
            </w:r>
            <w:r w:rsidRPr="00B24072">
              <w:rPr>
                <w:color w:val="111111"/>
                <w:sz w:val="24"/>
                <w:szCs w:val="24"/>
              </w:rPr>
              <w:t>de</w:t>
            </w:r>
            <w:r w:rsidRPr="00B24072">
              <w:rPr>
                <w:color w:val="111111"/>
                <w:spacing w:val="-7"/>
                <w:sz w:val="24"/>
                <w:szCs w:val="24"/>
              </w:rPr>
              <w:t xml:space="preserve"> </w:t>
            </w:r>
            <w:r w:rsidRPr="00B24072">
              <w:rPr>
                <w:sz w:val="24"/>
                <w:szCs w:val="24"/>
              </w:rPr>
              <w:t>treinamento (equipamentos,</w:t>
            </w:r>
            <w:r w:rsidRPr="00B24072">
              <w:rPr>
                <w:spacing w:val="-11"/>
                <w:sz w:val="24"/>
                <w:szCs w:val="24"/>
              </w:rPr>
              <w:t xml:space="preserve"> </w:t>
            </w:r>
            <w:r w:rsidRPr="00B24072">
              <w:rPr>
                <w:sz w:val="24"/>
                <w:szCs w:val="24"/>
              </w:rPr>
              <w:t xml:space="preserve">softwares, </w:t>
            </w:r>
            <w:r w:rsidRPr="00B24072">
              <w:rPr>
                <w:color w:val="0A0A0A"/>
                <w:sz w:val="24"/>
                <w:szCs w:val="24"/>
              </w:rPr>
              <w:t>filmes,</w:t>
            </w:r>
            <w:r w:rsidRPr="00B24072">
              <w:rPr>
                <w:color w:val="0A0A0A"/>
                <w:spacing w:val="-6"/>
                <w:sz w:val="24"/>
                <w:szCs w:val="24"/>
              </w:rPr>
              <w:t xml:space="preserve"> </w:t>
            </w:r>
            <w:r w:rsidRPr="00B24072">
              <w:rPr>
                <w:sz w:val="24"/>
                <w:szCs w:val="24"/>
              </w:rPr>
              <w:t>slides,</w:t>
            </w:r>
            <w:r w:rsidRPr="00B24072">
              <w:rPr>
                <w:spacing w:val="-3"/>
                <w:sz w:val="24"/>
                <w:szCs w:val="24"/>
              </w:rPr>
              <w:t xml:space="preserve"> </w:t>
            </w:r>
            <w:r w:rsidRPr="00B24072">
              <w:rPr>
                <w:color w:val="0A0A0A"/>
                <w:sz w:val="24"/>
                <w:szCs w:val="24"/>
              </w:rPr>
              <w:t xml:space="preserve">etc.). </w:t>
            </w:r>
            <w:r w:rsidRPr="00B24072">
              <w:rPr>
                <w:color w:val="212121"/>
                <w:sz w:val="24"/>
                <w:szCs w:val="24"/>
              </w:rPr>
              <w:t xml:space="preserve">As </w:t>
            </w:r>
            <w:r w:rsidRPr="00B24072">
              <w:rPr>
                <w:sz w:val="24"/>
                <w:szCs w:val="24"/>
              </w:rPr>
              <w:t>turmas devem</w:t>
            </w:r>
            <w:r w:rsidRPr="00B24072">
              <w:rPr>
                <w:spacing w:val="21"/>
                <w:sz w:val="24"/>
                <w:szCs w:val="24"/>
              </w:rPr>
              <w:t xml:space="preserve"> </w:t>
            </w:r>
            <w:r w:rsidRPr="00B24072">
              <w:rPr>
                <w:sz w:val="24"/>
                <w:szCs w:val="24"/>
              </w:rPr>
              <w:t>ser dimensionadas</w:t>
            </w:r>
            <w:r w:rsidRPr="00B24072">
              <w:rPr>
                <w:spacing w:val="32"/>
                <w:sz w:val="24"/>
                <w:szCs w:val="24"/>
              </w:rPr>
              <w:t xml:space="preserve"> </w:t>
            </w:r>
            <w:r w:rsidRPr="00B24072">
              <w:rPr>
                <w:sz w:val="24"/>
                <w:szCs w:val="24"/>
              </w:rPr>
              <w:t>por</w:t>
            </w:r>
            <w:r w:rsidRPr="00B24072">
              <w:rPr>
                <w:spacing w:val="19"/>
                <w:sz w:val="24"/>
                <w:szCs w:val="24"/>
              </w:rPr>
              <w:t xml:space="preserve"> </w:t>
            </w:r>
            <w:r w:rsidRPr="00B24072">
              <w:rPr>
                <w:sz w:val="24"/>
                <w:szCs w:val="24"/>
              </w:rPr>
              <w:t xml:space="preserve">módulo, </w:t>
            </w:r>
            <w:r w:rsidRPr="00B24072">
              <w:rPr>
                <w:color w:val="080808"/>
                <w:sz w:val="24"/>
                <w:szCs w:val="24"/>
              </w:rPr>
              <w:t xml:space="preserve">sendo </w:t>
            </w:r>
            <w:r w:rsidRPr="00B24072">
              <w:rPr>
                <w:sz w:val="24"/>
                <w:szCs w:val="24"/>
              </w:rPr>
              <w:t xml:space="preserve">que </w:t>
            </w:r>
            <w:r w:rsidRPr="00B24072">
              <w:rPr>
                <w:color w:val="0F0F0F"/>
                <w:sz w:val="24"/>
                <w:szCs w:val="24"/>
              </w:rPr>
              <w:t xml:space="preserve">cada turma </w:t>
            </w:r>
            <w:r w:rsidRPr="00B24072">
              <w:rPr>
                <w:color w:val="0E0E0E"/>
                <w:sz w:val="24"/>
                <w:szCs w:val="24"/>
              </w:rPr>
              <w:t xml:space="preserve">não </w:t>
            </w:r>
            <w:r w:rsidRPr="00B24072">
              <w:rPr>
                <w:sz w:val="24"/>
                <w:szCs w:val="24"/>
              </w:rPr>
              <w:t xml:space="preserve">poderá ter </w:t>
            </w:r>
            <w:r w:rsidRPr="00B24072">
              <w:rPr>
                <w:color w:val="0A0A0A"/>
                <w:sz w:val="24"/>
                <w:szCs w:val="24"/>
              </w:rPr>
              <w:t xml:space="preserve">mais </w:t>
            </w:r>
            <w:r w:rsidRPr="00B24072">
              <w:rPr>
                <w:color w:val="111111"/>
                <w:sz w:val="24"/>
                <w:szCs w:val="24"/>
              </w:rPr>
              <w:t xml:space="preserve">de </w:t>
            </w:r>
            <w:r w:rsidRPr="00B24072">
              <w:rPr>
                <w:color w:val="161616"/>
                <w:sz w:val="24"/>
                <w:szCs w:val="24"/>
              </w:rPr>
              <w:t xml:space="preserve">20 </w:t>
            </w:r>
            <w:r w:rsidRPr="00B24072">
              <w:rPr>
                <w:sz w:val="24"/>
                <w:szCs w:val="24"/>
              </w:rPr>
              <w:t>(vinte) participantes.</w:t>
            </w:r>
          </w:p>
        </w:tc>
        <w:tc>
          <w:tcPr>
            <w:tcW w:w="583" w:type="pct"/>
            <w:tcBorders>
              <w:top w:val="single" w:sz="6" w:space="0" w:color="4B4B4F"/>
              <w:left w:val="single" w:sz="6" w:space="0" w:color="4B4B4F"/>
              <w:bottom w:val="single" w:sz="6" w:space="0" w:color="4B4B4F"/>
              <w:right w:val="single" w:sz="6" w:space="0" w:color="4B4B4F"/>
            </w:tcBorders>
            <w:vAlign w:val="center"/>
          </w:tcPr>
          <w:p w14:paraId="7BCEB93D" w14:textId="77777777" w:rsidR="00035D3A" w:rsidRPr="00B24072" w:rsidRDefault="00035D3A" w:rsidP="00C963AF">
            <w:pPr>
              <w:pStyle w:val="TableParagraph"/>
              <w:spacing w:before="120" w:after="120"/>
              <w:ind w:left="39" w:right="6"/>
              <w:jc w:val="center"/>
              <w:rPr>
                <w:sz w:val="24"/>
                <w:szCs w:val="24"/>
              </w:rPr>
            </w:pPr>
            <w:r w:rsidRPr="00B24072">
              <w:rPr>
                <w:color w:val="0C0C0C"/>
                <w:sz w:val="24"/>
                <w:szCs w:val="24"/>
              </w:rPr>
              <w:t xml:space="preserve">30 </w:t>
            </w:r>
            <w:r w:rsidRPr="00B24072">
              <w:rPr>
                <w:spacing w:val="-4"/>
                <w:sz w:val="24"/>
                <w:szCs w:val="24"/>
              </w:rPr>
              <w:t>dias</w:t>
            </w:r>
          </w:p>
        </w:tc>
      </w:tr>
      <w:bookmarkEnd w:id="1"/>
    </w:tbl>
    <w:p w14:paraId="46FDC647" w14:textId="77777777" w:rsidR="00035D3A" w:rsidRDefault="00035D3A">
      <w:pPr>
        <w:spacing w:after="0" w:line="240" w:lineRule="auto"/>
        <w:jc w:val="both"/>
        <w:rPr>
          <w:rFonts w:ascii="Times New Roman" w:hAnsi="Times New Roman" w:cs="Times New Roman"/>
          <w:sz w:val="24"/>
          <w:szCs w:val="24"/>
        </w:rPr>
      </w:pPr>
    </w:p>
    <w:p w14:paraId="44867DC4" w14:textId="00681EEF" w:rsidR="00700677" w:rsidRPr="00A4314E" w:rsidRDefault="00000000">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E7E6E6" w:themeFill="background2"/>
        <w:tabs>
          <w:tab w:val="left" w:pos="284"/>
        </w:tabs>
        <w:spacing w:before="120" w:after="120" w:line="240" w:lineRule="auto"/>
        <w:ind w:left="0" w:firstLine="0"/>
        <w:contextualSpacing w:val="0"/>
        <w:jc w:val="both"/>
        <w:rPr>
          <w:rFonts w:ascii="Times New Roman" w:hAnsi="Times New Roman" w:cs="Times New Roman"/>
          <w:b/>
          <w:bCs/>
          <w:sz w:val="24"/>
          <w:szCs w:val="24"/>
        </w:rPr>
      </w:pPr>
      <w:r w:rsidRPr="00A4314E">
        <w:rPr>
          <w:rFonts w:ascii="Times New Roman" w:hAnsi="Times New Roman" w:cs="Times New Roman"/>
          <w:b/>
          <w:bCs/>
          <w:sz w:val="24"/>
          <w:szCs w:val="24"/>
        </w:rPr>
        <w:t>LEVANTAMENTO DAS SOLUÇÕES DE MERCADO</w:t>
      </w:r>
      <w:r w:rsidR="00A4314E">
        <w:rPr>
          <w:rFonts w:ascii="Times New Roman" w:hAnsi="Times New Roman" w:cs="Times New Roman"/>
          <w:b/>
          <w:bCs/>
          <w:sz w:val="24"/>
          <w:szCs w:val="24"/>
        </w:rPr>
        <w:t>:</w:t>
      </w:r>
    </w:p>
    <w:p w14:paraId="3329A2E9" w14:textId="77777777" w:rsidR="00811469" w:rsidRDefault="00811469">
      <w:pPr>
        <w:pStyle w:val="NormalWeb"/>
        <w:numPr>
          <w:ilvl w:val="1"/>
          <w:numId w:val="27"/>
        </w:numPr>
        <w:tabs>
          <w:tab w:val="left" w:pos="426"/>
        </w:tabs>
        <w:spacing w:before="120" w:beforeAutospacing="0" w:after="120" w:afterAutospacing="0" w:line="312" w:lineRule="auto"/>
        <w:ind w:left="0" w:firstLine="0"/>
        <w:jc w:val="both"/>
      </w:pPr>
      <w:r w:rsidRPr="00811469">
        <w:t xml:space="preserve">Foi realizada ampla </w:t>
      </w:r>
      <w:r w:rsidRPr="00811469">
        <w:rPr>
          <w:rStyle w:val="Forte"/>
          <w:rFonts w:eastAsiaTheme="majorEastAsia"/>
          <w:b w:val="0"/>
          <w:bCs w:val="0"/>
        </w:rPr>
        <w:t>pesquisa de mercado</w:t>
      </w:r>
      <w:r w:rsidRPr="00811469">
        <w:t xml:space="preserve"> com o objetivo de identificar sistemas de gestão de Saúde Pública integrados que atendam aos requisitos previamente definidos pela Secretaria Municipal de Saúde de Rio Verde de Mato Grosso/MS. A análise contemplou diferentes perspectivas, em conformidade com o princípio do planejamento e da busca da proposta mais vantajosa para a Administração (art. 11, incisos I e IV, da Lei nº 14.133/2021).</w:t>
      </w:r>
    </w:p>
    <w:p w14:paraId="5C3B5E5E" w14:textId="77777777" w:rsidR="00811469" w:rsidRDefault="00811469">
      <w:pPr>
        <w:pStyle w:val="NormalWeb"/>
        <w:numPr>
          <w:ilvl w:val="1"/>
          <w:numId w:val="27"/>
        </w:numPr>
        <w:tabs>
          <w:tab w:val="left" w:pos="426"/>
        </w:tabs>
        <w:spacing w:before="120" w:beforeAutospacing="0" w:after="120" w:afterAutospacing="0" w:line="312" w:lineRule="auto"/>
        <w:ind w:left="0" w:firstLine="0"/>
        <w:jc w:val="both"/>
      </w:pPr>
      <w:r>
        <w:t xml:space="preserve">Inicialmente, verificaram-se os </w:t>
      </w:r>
      <w:r w:rsidRPr="00811469">
        <w:rPr>
          <w:rStyle w:val="Forte"/>
          <w:rFonts w:eastAsiaTheme="majorEastAsia"/>
          <w:b w:val="0"/>
          <w:bCs w:val="0"/>
        </w:rPr>
        <w:t>sistemas já utilizados por outros municípios de porte similar</w:t>
      </w:r>
      <w:r>
        <w:t>, especialmente aqueles com integração ao e-SUS/PEC, do Ministério da Saúde. Constatou-se, entretanto, que, embora existam múltiplas plataformas disponíveis, todas apresentam limitações técnicas em maior ou menor grau, sobretudo no tocante à comunicação direta com as bases do Ministério da Saúde. Não obstante, observou-se que, de forma geral, tais sistemas oferecem a funcionalidade de exportação de dados, conforme exigência regulatória do próprio Ministério.</w:t>
      </w:r>
    </w:p>
    <w:p w14:paraId="1105D4B6" w14:textId="77777777" w:rsidR="00811469" w:rsidRDefault="00811469">
      <w:pPr>
        <w:pStyle w:val="NormalWeb"/>
        <w:numPr>
          <w:ilvl w:val="1"/>
          <w:numId w:val="27"/>
        </w:numPr>
        <w:tabs>
          <w:tab w:val="left" w:pos="426"/>
        </w:tabs>
        <w:spacing w:before="120" w:beforeAutospacing="0" w:after="120" w:afterAutospacing="0" w:line="312" w:lineRule="auto"/>
        <w:ind w:left="0" w:firstLine="0"/>
        <w:jc w:val="both"/>
      </w:pPr>
      <w:r>
        <w:t xml:space="preserve">Na sequência, foram </w:t>
      </w:r>
      <w:r w:rsidRPr="00811469">
        <w:rPr>
          <w:rStyle w:val="Forte"/>
          <w:rFonts w:eastAsiaTheme="majorEastAsia"/>
          <w:b w:val="0"/>
          <w:bCs w:val="0"/>
        </w:rPr>
        <w:t>consultadas empresas especializadas no desenvolvimento e fornecimento de soluções tecnológicas para a área da saúde</w:t>
      </w:r>
      <w:r>
        <w:t>, com vistas a identificar softwares capazes de atender de maneira integral às necessidades do Município. Os contatos realizados possibilitaram a apresentação de diferentes propostas comerciais e técnicas, que foram analisadas sob a ótica da adequação funcional e da conformidade legal.</w:t>
      </w:r>
    </w:p>
    <w:p w14:paraId="4536E2CB" w14:textId="37AC5834" w:rsidR="000C6A18" w:rsidRDefault="000C6A18">
      <w:pPr>
        <w:pStyle w:val="NormalWeb"/>
        <w:numPr>
          <w:ilvl w:val="1"/>
          <w:numId w:val="27"/>
        </w:numPr>
        <w:tabs>
          <w:tab w:val="left" w:pos="426"/>
        </w:tabs>
        <w:spacing w:before="120" w:beforeAutospacing="0" w:after="120" w:afterAutospacing="0" w:line="312" w:lineRule="auto"/>
        <w:ind w:left="0" w:firstLine="0"/>
        <w:jc w:val="both"/>
      </w:pPr>
      <w:r>
        <w:t>Porém, vale ressaltar que as Contratações Similares, não foram consideradas neste somatório, uma vez que não preencheu todas especificações solicitadas.</w:t>
      </w:r>
    </w:p>
    <w:p w14:paraId="6576B34E" w14:textId="77777777" w:rsidR="00811469" w:rsidRDefault="00811469">
      <w:pPr>
        <w:pStyle w:val="NormalWeb"/>
        <w:numPr>
          <w:ilvl w:val="1"/>
          <w:numId w:val="27"/>
        </w:numPr>
        <w:tabs>
          <w:tab w:val="left" w:pos="426"/>
        </w:tabs>
        <w:spacing w:before="120" w:beforeAutospacing="0" w:after="120" w:afterAutospacing="0" w:line="312" w:lineRule="auto"/>
        <w:ind w:left="0" w:firstLine="0"/>
        <w:jc w:val="both"/>
      </w:pPr>
      <w:r>
        <w:t xml:space="preserve">Também foi realizada avaliação </w:t>
      </w:r>
      <w:r w:rsidRPr="00811469">
        <w:t>da</w:t>
      </w:r>
      <w:r w:rsidRPr="00811469">
        <w:rPr>
          <w:b/>
          <w:bCs/>
        </w:rPr>
        <w:t xml:space="preserve"> </w:t>
      </w:r>
      <w:r w:rsidRPr="00811469">
        <w:rPr>
          <w:rStyle w:val="Forte"/>
          <w:rFonts w:eastAsiaTheme="majorEastAsia"/>
          <w:b w:val="0"/>
          <w:bCs w:val="0"/>
        </w:rPr>
        <w:t>tecnologia e da arquitetura das soluções apresentadas</w:t>
      </w:r>
      <w:r>
        <w:t xml:space="preserve">, considerando aspectos de escalabilidade, interoperabilidade, segurança da informação e compatibilidade com a infraestrutura existente no Município. Essa análise visou garantir que a solução contratada possa </w:t>
      </w:r>
      <w:r>
        <w:lastRenderedPageBreak/>
        <w:t>ser implementada de forma eficiente e sustentável, assegurando a integridade e a confiabilidade dos dados.</w:t>
      </w:r>
    </w:p>
    <w:p w14:paraId="610A236B" w14:textId="77777777" w:rsidR="00811469" w:rsidRDefault="00811469">
      <w:pPr>
        <w:pStyle w:val="NormalWeb"/>
        <w:numPr>
          <w:ilvl w:val="1"/>
          <w:numId w:val="27"/>
        </w:numPr>
        <w:tabs>
          <w:tab w:val="left" w:pos="426"/>
        </w:tabs>
        <w:spacing w:before="120" w:beforeAutospacing="0" w:after="120" w:afterAutospacing="0" w:line="312" w:lineRule="auto"/>
        <w:ind w:left="0" w:firstLine="0"/>
        <w:jc w:val="both"/>
      </w:pPr>
      <w:r>
        <w:t xml:space="preserve">Por fim, procedeu-se ao exame do </w:t>
      </w:r>
      <w:r w:rsidRPr="00811469">
        <w:rPr>
          <w:rStyle w:val="Forte"/>
          <w:rFonts w:eastAsiaTheme="majorEastAsia"/>
          <w:b w:val="0"/>
          <w:bCs w:val="0"/>
        </w:rPr>
        <w:t>custo-benefício das alternativas levantadas</w:t>
      </w:r>
      <w:r>
        <w:t>, com a comparação dos valores relativos à implantação, licenciamento, manutenção e suporte técnico, frente aos benefícios esperados em termos de modernização da gestão em saúde, eficiência administrativa e melhoria na prestação dos serviços ao cidadão. Os resultados dessa avaliação encontram-se documentados nas cotações anexas, que integram o presente Estudo Técnico Preliminar, em conformidade com o art. 23 da Lei nº 14.133/2021.</w:t>
      </w:r>
    </w:p>
    <w:p w14:paraId="02796704" w14:textId="748812FB" w:rsidR="00811469" w:rsidRDefault="00811469">
      <w:pPr>
        <w:pStyle w:val="NormalWeb"/>
        <w:numPr>
          <w:ilvl w:val="1"/>
          <w:numId w:val="27"/>
        </w:numPr>
        <w:tabs>
          <w:tab w:val="left" w:pos="426"/>
        </w:tabs>
        <w:spacing w:before="120" w:beforeAutospacing="0" w:after="120" w:afterAutospacing="0" w:line="312" w:lineRule="auto"/>
        <w:ind w:left="0" w:firstLine="0"/>
        <w:jc w:val="both"/>
      </w:pPr>
      <w:r>
        <w:t xml:space="preserve">Dessa forma, </w:t>
      </w:r>
      <w:r w:rsidRPr="00811469">
        <w:rPr>
          <w:b/>
          <w:bCs/>
        </w:rPr>
        <w:t xml:space="preserve">A CONTRATAÇÃO DA EMPRESA ESPECIALIZADA JUSTIFICA-SE COMO MEDIDA INDISPENSÁVEL À </w:t>
      </w:r>
      <w:r w:rsidRPr="00811469">
        <w:rPr>
          <w:rStyle w:val="Forte"/>
          <w:rFonts w:eastAsiaTheme="majorEastAsia"/>
        </w:rPr>
        <w:t>IMPLANTAÇÃO DE SISTEMA DE GESTÃO DA SAÚDE PÚBLICA EM AMBIENTE WEB/LOCAL</w:t>
      </w:r>
      <w:r w:rsidRPr="00811469">
        <w:rPr>
          <w:b/>
          <w:bCs/>
        </w:rPr>
        <w:t>, PLENAMENTE INTEGRADO AO E-SUS DO MINISTÉRIO DA SAÚDE</w:t>
      </w:r>
      <w:r>
        <w:t>, contemplando a Atenção Especializada e o Hospital Municipal. O sistema deverá viabilizar a emissão e manutenção de prontuário eletrônico único do paciente, sem restrição quanto ao número de usuários conectados, assegurando a migração integral dos dados existentes e a preservação da numeração atual dos prontuários.</w:t>
      </w:r>
    </w:p>
    <w:p w14:paraId="4CE45E26" w14:textId="6D921E48" w:rsidR="00811469" w:rsidRDefault="00811469">
      <w:pPr>
        <w:pStyle w:val="NormalWeb"/>
        <w:numPr>
          <w:ilvl w:val="1"/>
          <w:numId w:val="27"/>
        </w:numPr>
        <w:tabs>
          <w:tab w:val="left" w:pos="426"/>
        </w:tabs>
        <w:spacing w:before="120" w:beforeAutospacing="0" w:after="120" w:afterAutospacing="0" w:line="312" w:lineRule="auto"/>
        <w:ind w:left="0" w:firstLine="0"/>
        <w:jc w:val="both"/>
      </w:pPr>
      <w:r>
        <w:t xml:space="preserve">O escopo contratual compreenderá, ainda, a </w:t>
      </w:r>
      <w:r w:rsidRPr="00811469">
        <w:rPr>
          <w:rStyle w:val="Forte"/>
          <w:rFonts w:eastAsiaTheme="majorEastAsia"/>
          <w:b w:val="0"/>
          <w:bCs w:val="0"/>
        </w:rPr>
        <w:t>implantação da solução tecnológica, treinamento dos servidores públicos, customização do sistema conforme as demandas locais, bem como evoluções corretivas e adaptativas</w:t>
      </w:r>
      <w:r w:rsidRPr="00811469">
        <w:t>, garantindo a constante atualização da ferramenta. Trata-se, portanto, de iniciativa que contribuirá decisivamente para o fortalecimento da</w:t>
      </w:r>
      <w:r w:rsidRPr="00811469">
        <w:rPr>
          <w:b/>
          <w:bCs/>
        </w:rPr>
        <w:t xml:space="preserve"> </w:t>
      </w:r>
      <w:r w:rsidRPr="00811469">
        <w:rPr>
          <w:rStyle w:val="Forte"/>
          <w:rFonts w:eastAsiaTheme="majorEastAsia"/>
          <w:b w:val="0"/>
          <w:bCs w:val="0"/>
        </w:rPr>
        <w:t>eficiência, da transparência e da qualidade</w:t>
      </w:r>
      <w:r w:rsidRPr="00811469">
        <w:rPr>
          <w:b/>
          <w:bCs/>
        </w:rPr>
        <w:t xml:space="preserve"> </w:t>
      </w:r>
      <w:r>
        <w:t>dos serviços públicos de saúde prestados pelo Município, em conformidade com os princípios previstos n</w:t>
      </w:r>
      <w:r w:rsidR="00C4701D">
        <w:t>a</w:t>
      </w:r>
      <w:r>
        <w:t xml:space="preserve"> Lei nº 14.133/2021.</w:t>
      </w:r>
    </w:p>
    <w:p w14:paraId="5DC29000" w14:textId="4FC4D320" w:rsidR="00811469" w:rsidRDefault="00811469">
      <w:pPr>
        <w:pStyle w:val="NormalWeb"/>
        <w:numPr>
          <w:ilvl w:val="1"/>
          <w:numId w:val="27"/>
        </w:numPr>
        <w:tabs>
          <w:tab w:val="left" w:pos="426"/>
        </w:tabs>
        <w:spacing w:before="120" w:beforeAutospacing="0" w:after="120" w:afterAutospacing="0" w:line="312" w:lineRule="auto"/>
        <w:ind w:left="0" w:firstLine="0"/>
        <w:jc w:val="both"/>
      </w:pPr>
      <w:r>
        <w:t xml:space="preserve">O serviço será prestado no âmbito da </w:t>
      </w:r>
      <w:r w:rsidRPr="00811469">
        <w:rPr>
          <w:rStyle w:val="Forte"/>
          <w:rFonts w:eastAsiaTheme="majorEastAsia"/>
          <w:b w:val="0"/>
          <w:bCs w:val="0"/>
        </w:rPr>
        <w:t>Secretaria Municipal de Saúde de Rio Verde de Mato Grosso/MS</w:t>
      </w:r>
      <w:r>
        <w:t xml:space="preserve"> e consistirá na disponibilização, operação e manutenção contínua de software de gestão integrada, em regime ininterrupto de </w:t>
      </w:r>
      <w:r w:rsidRPr="001D7BB1">
        <w:rPr>
          <w:rStyle w:val="Forte"/>
          <w:rFonts w:eastAsiaTheme="majorEastAsia"/>
          <w:b w:val="0"/>
          <w:bCs w:val="0"/>
        </w:rPr>
        <w:t>24 (vinte e quatro) horas por dia</w:t>
      </w:r>
      <w:r w:rsidRPr="001D7BB1">
        <w:t xml:space="preserve">, assegurando a integridade, a segurança e a confiabilidade das informações. A execução do contrato será objeto de </w:t>
      </w:r>
      <w:r w:rsidRPr="001D7BB1">
        <w:rPr>
          <w:rStyle w:val="Forte"/>
          <w:rFonts w:eastAsiaTheme="majorEastAsia"/>
          <w:b w:val="0"/>
          <w:bCs w:val="0"/>
        </w:rPr>
        <w:t>acompanhamento e fiscalização pela Administração</w:t>
      </w:r>
      <w:r>
        <w:t>, nos termos da legislação aplicável, a fim de garantir o fiel cumprimento das obrigações assumidas.</w:t>
      </w:r>
    </w:p>
    <w:p w14:paraId="4FA7CE71" w14:textId="038D38A7" w:rsidR="001A5BA1" w:rsidRDefault="00C4701D">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E7E6E6" w:themeFill="background2"/>
        <w:tabs>
          <w:tab w:val="left" w:pos="284"/>
        </w:tabs>
        <w:spacing w:after="0" w:line="240" w:lineRule="auto"/>
        <w:ind w:left="0" w:firstLine="0"/>
        <w:jc w:val="both"/>
        <w:rPr>
          <w:rFonts w:ascii="Times New Roman" w:hAnsi="Times New Roman" w:cs="Times New Roman"/>
          <w:b/>
          <w:bCs/>
          <w:sz w:val="24"/>
          <w:szCs w:val="24"/>
        </w:rPr>
      </w:pPr>
      <w:r>
        <w:rPr>
          <w:rFonts w:ascii="Times New Roman" w:hAnsi="Times New Roman" w:cs="Times New Roman"/>
          <w:b/>
          <w:bCs/>
          <w:sz w:val="24"/>
          <w:szCs w:val="24"/>
        </w:rPr>
        <w:t>ESTIMATIVA DE VALORES DA CONTRATAÇÃO:</w:t>
      </w:r>
    </w:p>
    <w:p w14:paraId="2BC8FA9B" w14:textId="342F7432" w:rsidR="00811469" w:rsidRPr="00C4701D" w:rsidRDefault="00C4701D" w:rsidP="00C4701D">
      <w:pPr>
        <w:spacing w:before="120" w:after="120" w:line="312" w:lineRule="auto"/>
        <w:jc w:val="both"/>
        <w:rPr>
          <w:rFonts w:ascii="Times New Roman" w:hAnsi="Times New Roman" w:cs="Times New Roman"/>
          <w:sz w:val="24"/>
          <w:szCs w:val="24"/>
        </w:rPr>
      </w:pPr>
      <w:r w:rsidRPr="00B24072">
        <w:rPr>
          <w:rFonts w:ascii="Times New Roman" w:hAnsi="Times New Roman" w:cs="Times New Roman"/>
          <w:sz w:val="24"/>
          <w:szCs w:val="24"/>
        </w:rPr>
        <w:t xml:space="preserve">Valor total de média da contratação; </w:t>
      </w:r>
      <w:r w:rsidRPr="00B24072">
        <w:rPr>
          <w:rFonts w:ascii="Times New Roman" w:hAnsi="Times New Roman" w:cs="Times New Roman"/>
          <w:b/>
          <w:sz w:val="24"/>
          <w:szCs w:val="24"/>
          <w:bdr w:val="none" w:sz="0" w:space="0" w:color="auto" w:frame="1"/>
        </w:rPr>
        <w:t>R$ 174.</w:t>
      </w:r>
      <w:r w:rsidR="00967386">
        <w:rPr>
          <w:rFonts w:ascii="Times New Roman" w:hAnsi="Times New Roman" w:cs="Times New Roman"/>
          <w:b/>
          <w:sz w:val="24"/>
          <w:szCs w:val="24"/>
          <w:bdr w:val="none" w:sz="0" w:space="0" w:color="auto" w:frame="1"/>
        </w:rPr>
        <w:t>8</w:t>
      </w:r>
      <w:r w:rsidRPr="00B24072">
        <w:rPr>
          <w:rFonts w:ascii="Times New Roman" w:hAnsi="Times New Roman" w:cs="Times New Roman"/>
          <w:b/>
          <w:sz w:val="24"/>
          <w:szCs w:val="24"/>
          <w:bdr w:val="none" w:sz="0" w:space="0" w:color="auto" w:frame="1"/>
        </w:rPr>
        <w:t xml:space="preserve">26,66 (cento e setenta e quatro mil </w:t>
      </w:r>
      <w:r w:rsidR="00967386">
        <w:rPr>
          <w:rFonts w:ascii="Times New Roman" w:hAnsi="Times New Roman" w:cs="Times New Roman"/>
          <w:b/>
          <w:sz w:val="24"/>
          <w:szCs w:val="24"/>
          <w:bdr w:val="none" w:sz="0" w:space="0" w:color="auto" w:frame="1"/>
        </w:rPr>
        <w:t>oito</w:t>
      </w:r>
      <w:r w:rsidRPr="00B24072">
        <w:rPr>
          <w:rFonts w:ascii="Times New Roman" w:hAnsi="Times New Roman" w:cs="Times New Roman"/>
          <w:b/>
          <w:sz w:val="24"/>
          <w:szCs w:val="24"/>
          <w:bdr w:val="none" w:sz="0" w:space="0" w:color="auto" w:frame="1"/>
        </w:rPr>
        <w:t>centos e vinte seis reais e sessenta e seis centavos).</w:t>
      </w:r>
    </w:p>
    <w:p w14:paraId="15316345" w14:textId="1EBF08B7" w:rsidR="00811469" w:rsidRPr="00C4701D" w:rsidRDefault="00C4701D">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E7E6E6" w:themeFill="background2"/>
        <w:tabs>
          <w:tab w:val="left" w:pos="284"/>
        </w:tabs>
        <w:spacing w:before="120" w:after="120" w:line="240" w:lineRule="auto"/>
        <w:ind w:left="0" w:firstLine="0"/>
        <w:contextualSpacing w:val="0"/>
        <w:jc w:val="both"/>
        <w:rPr>
          <w:rFonts w:ascii="Times New Roman" w:hAnsi="Times New Roman" w:cs="Times New Roman"/>
          <w:b/>
          <w:bCs/>
          <w:sz w:val="24"/>
          <w:szCs w:val="24"/>
        </w:rPr>
      </w:pPr>
      <w:r>
        <w:rPr>
          <w:rFonts w:ascii="Times New Roman" w:hAnsi="Times New Roman" w:cs="Times New Roman"/>
          <w:b/>
          <w:bCs/>
          <w:sz w:val="24"/>
          <w:szCs w:val="24"/>
        </w:rPr>
        <w:t>DESCRIÇÃO DA SOLUÇÃO COMO UM TODO, inclusive das exigências relacionadas à manutenção e à assistência técnica:</w:t>
      </w:r>
    </w:p>
    <w:p w14:paraId="66B0FAB0" w14:textId="77777777" w:rsidR="005F3DC9" w:rsidRDefault="005F3DC9">
      <w:pPr>
        <w:pStyle w:val="PargrafodaLista"/>
        <w:numPr>
          <w:ilvl w:val="1"/>
          <w:numId w:val="27"/>
        </w:numPr>
        <w:tabs>
          <w:tab w:val="left" w:pos="426"/>
        </w:tabs>
        <w:spacing w:before="120" w:after="120" w:line="312" w:lineRule="auto"/>
        <w:ind w:left="0" w:firstLine="0"/>
        <w:contextualSpacing w:val="0"/>
        <w:jc w:val="both"/>
        <w:rPr>
          <w:rFonts w:ascii="Times New Roman" w:hAnsi="Times New Roman" w:cs="Times New Roman"/>
          <w:sz w:val="24"/>
          <w:szCs w:val="24"/>
        </w:rPr>
      </w:pPr>
      <w:r w:rsidRPr="005F3DC9">
        <w:rPr>
          <w:rFonts w:ascii="Times New Roman" w:hAnsi="Times New Roman" w:cs="Times New Roman"/>
          <w:sz w:val="24"/>
          <w:szCs w:val="24"/>
        </w:rPr>
        <w:t>A solução proposta consiste na contratação de empresa especializada para a implantação, operação e manutenção de sistema integrado de gestão da Saúde Pública em ambiente web/local, plenamente compatível e interoperável com o e-SUS do Ministério da Saúde, abrangendo a Atenção Primária, a Atenção Especializada e o Hospital Municipal de Rio Verde de Mato Grosso/MS.</w:t>
      </w:r>
    </w:p>
    <w:p w14:paraId="58572931" w14:textId="77777777" w:rsidR="005F3DC9" w:rsidRDefault="005F3DC9">
      <w:pPr>
        <w:pStyle w:val="PargrafodaLista"/>
        <w:numPr>
          <w:ilvl w:val="1"/>
          <w:numId w:val="27"/>
        </w:numPr>
        <w:tabs>
          <w:tab w:val="left" w:pos="426"/>
        </w:tabs>
        <w:spacing w:before="120" w:after="120" w:line="312" w:lineRule="auto"/>
        <w:ind w:left="0" w:firstLine="0"/>
        <w:contextualSpacing w:val="0"/>
        <w:jc w:val="both"/>
        <w:rPr>
          <w:rFonts w:ascii="Times New Roman" w:hAnsi="Times New Roman" w:cs="Times New Roman"/>
          <w:sz w:val="24"/>
          <w:szCs w:val="24"/>
        </w:rPr>
      </w:pPr>
      <w:r w:rsidRPr="005F3DC9">
        <w:rPr>
          <w:rFonts w:ascii="Times New Roman" w:hAnsi="Times New Roman" w:cs="Times New Roman"/>
          <w:sz w:val="24"/>
          <w:szCs w:val="24"/>
        </w:rPr>
        <w:lastRenderedPageBreak/>
        <w:t>O sistema deverá permitir a criação e a gestão do prontuário eletrônico unificado do paciente, sem qualquer limitação quanto ao número de usuários conectados simultaneamente, assegurando a migração completa e segura dos dados atualmente disponíveis, com preservação da numeração dos prontuários já existentes. A solução deverá garantir segurança da informação, integridade das bases de dados, disponibilidade contínua (24h/dia) e plena rastreabilidade dos acessos, atendendo às normas de governança, proteção e confidencialidade de dados sensíveis.</w:t>
      </w:r>
    </w:p>
    <w:p w14:paraId="0A450C56" w14:textId="3267EF61" w:rsidR="005F3DC9" w:rsidRPr="00325E39" w:rsidRDefault="005F3DC9">
      <w:pPr>
        <w:pStyle w:val="PargrafodaLista"/>
        <w:numPr>
          <w:ilvl w:val="1"/>
          <w:numId w:val="27"/>
        </w:numPr>
        <w:tabs>
          <w:tab w:val="left" w:pos="426"/>
        </w:tabs>
        <w:spacing w:before="120" w:after="120" w:line="312" w:lineRule="auto"/>
        <w:ind w:left="0" w:firstLine="0"/>
        <w:contextualSpacing w:val="0"/>
        <w:jc w:val="both"/>
        <w:rPr>
          <w:rFonts w:ascii="Times New Roman" w:hAnsi="Times New Roman" w:cs="Times New Roman"/>
          <w:color w:val="000000" w:themeColor="text1"/>
          <w:sz w:val="24"/>
          <w:szCs w:val="24"/>
        </w:rPr>
      </w:pPr>
      <w:r w:rsidRPr="005F3DC9">
        <w:rPr>
          <w:rFonts w:ascii="Times New Roman" w:hAnsi="Times New Roman" w:cs="Times New Roman"/>
          <w:sz w:val="24"/>
          <w:szCs w:val="24"/>
        </w:rPr>
        <w:t xml:space="preserve">O escopo contratual compreenderá, além da implantação do sistema, as seguintes etapas e serviços </w:t>
      </w:r>
      <w:r w:rsidRPr="00325E39">
        <w:rPr>
          <w:rFonts w:ascii="Times New Roman" w:hAnsi="Times New Roman" w:cs="Times New Roman"/>
          <w:color w:val="000000" w:themeColor="text1"/>
          <w:sz w:val="24"/>
          <w:szCs w:val="24"/>
        </w:rPr>
        <w:t>complementares:</w:t>
      </w:r>
    </w:p>
    <w:p w14:paraId="15F6FA70" w14:textId="77777777" w:rsidR="005F3DC9" w:rsidRPr="00325E39" w:rsidRDefault="005F3DC9">
      <w:pPr>
        <w:numPr>
          <w:ilvl w:val="0"/>
          <w:numId w:val="28"/>
        </w:numPr>
        <w:spacing w:before="120" w:after="120" w:line="312" w:lineRule="auto"/>
        <w:jc w:val="both"/>
        <w:rPr>
          <w:rFonts w:ascii="Times New Roman" w:hAnsi="Times New Roman" w:cs="Times New Roman"/>
          <w:color w:val="000000" w:themeColor="text1"/>
          <w:sz w:val="24"/>
          <w:szCs w:val="24"/>
        </w:rPr>
      </w:pPr>
      <w:r w:rsidRPr="00325E39">
        <w:rPr>
          <w:rFonts w:ascii="Times New Roman" w:hAnsi="Times New Roman" w:cs="Times New Roman"/>
          <w:color w:val="000000" w:themeColor="text1"/>
          <w:sz w:val="24"/>
          <w:szCs w:val="24"/>
        </w:rPr>
        <w:t>Treinamento de servidores públicos municipais, com vistas à capacitação técnica necessária para a utilização adequada da solução, abrangendo tanto aspectos operacionais quanto gerenciais;</w:t>
      </w:r>
    </w:p>
    <w:p w14:paraId="3EF26132" w14:textId="77777777" w:rsidR="005F3DC9" w:rsidRPr="00325E39" w:rsidRDefault="005F3DC9">
      <w:pPr>
        <w:numPr>
          <w:ilvl w:val="0"/>
          <w:numId w:val="28"/>
        </w:numPr>
        <w:spacing w:before="120" w:after="120" w:line="312" w:lineRule="auto"/>
        <w:jc w:val="both"/>
        <w:rPr>
          <w:rFonts w:ascii="Times New Roman" w:hAnsi="Times New Roman" w:cs="Times New Roman"/>
          <w:color w:val="000000" w:themeColor="text1"/>
          <w:sz w:val="24"/>
          <w:szCs w:val="24"/>
        </w:rPr>
      </w:pPr>
      <w:r w:rsidRPr="00325E39">
        <w:rPr>
          <w:rFonts w:ascii="Times New Roman" w:hAnsi="Times New Roman" w:cs="Times New Roman"/>
          <w:color w:val="000000" w:themeColor="text1"/>
          <w:sz w:val="24"/>
          <w:szCs w:val="24"/>
        </w:rPr>
        <w:t>Customização e parametrização do sistema, conforme as demandas específicas da Secretaria Municipal de Saúde, garantindo aderência aos fluxos de trabalho locais;</w:t>
      </w:r>
    </w:p>
    <w:p w14:paraId="73879214" w14:textId="77777777" w:rsidR="005F3DC9" w:rsidRPr="00325E39" w:rsidRDefault="005F3DC9">
      <w:pPr>
        <w:numPr>
          <w:ilvl w:val="0"/>
          <w:numId w:val="28"/>
        </w:numPr>
        <w:spacing w:before="120" w:after="120" w:line="312" w:lineRule="auto"/>
        <w:jc w:val="both"/>
        <w:rPr>
          <w:rFonts w:ascii="Times New Roman" w:hAnsi="Times New Roman" w:cs="Times New Roman"/>
          <w:color w:val="000000" w:themeColor="text1"/>
          <w:sz w:val="24"/>
          <w:szCs w:val="24"/>
        </w:rPr>
      </w:pPr>
      <w:r w:rsidRPr="00325E39">
        <w:rPr>
          <w:rFonts w:ascii="Times New Roman" w:hAnsi="Times New Roman" w:cs="Times New Roman"/>
          <w:color w:val="000000" w:themeColor="text1"/>
          <w:sz w:val="24"/>
          <w:szCs w:val="24"/>
        </w:rPr>
        <w:t>Evoluções corretivas e adaptativas, contemplando a atualização tecnológica contínua da solução, sempre que houver alterações regulatórias ou necessidades identificadas pela Administração;</w:t>
      </w:r>
    </w:p>
    <w:p w14:paraId="32FBFE14" w14:textId="77777777" w:rsidR="005F3DC9" w:rsidRPr="00325E39" w:rsidRDefault="005F3DC9">
      <w:pPr>
        <w:numPr>
          <w:ilvl w:val="0"/>
          <w:numId w:val="28"/>
        </w:numPr>
        <w:spacing w:before="120" w:after="120" w:line="312" w:lineRule="auto"/>
        <w:jc w:val="both"/>
        <w:rPr>
          <w:rFonts w:ascii="Times New Roman" w:hAnsi="Times New Roman" w:cs="Times New Roman"/>
          <w:color w:val="000000" w:themeColor="text1"/>
          <w:sz w:val="24"/>
          <w:szCs w:val="24"/>
        </w:rPr>
      </w:pPr>
      <w:r w:rsidRPr="00325E39">
        <w:rPr>
          <w:rFonts w:ascii="Times New Roman" w:hAnsi="Times New Roman" w:cs="Times New Roman"/>
          <w:color w:val="000000" w:themeColor="text1"/>
          <w:sz w:val="24"/>
          <w:szCs w:val="24"/>
        </w:rPr>
        <w:t>Suporte técnico e assistência permanente, disponibilizados por equipe especializada da contratada, para atendimento de chamados, esclarecimento de dúvidas, correção de falhas e acompanhamento preventivo;</w:t>
      </w:r>
    </w:p>
    <w:p w14:paraId="084F2600" w14:textId="77777777" w:rsidR="005F3DC9" w:rsidRPr="00325E39" w:rsidRDefault="005F3DC9">
      <w:pPr>
        <w:numPr>
          <w:ilvl w:val="0"/>
          <w:numId w:val="28"/>
        </w:numPr>
        <w:spacing w:before="120" w:after="120" w:line="312" w:lineRule="auto"/>
        <w:jc w:val="both"/>
        <w:rPr>
          <w:rFonts w:ascii="Times New Roman" w:hAnsi="Times New Roman" w:cs="Times New Roman"/>
          <w:color w:val="000000" w:themeColor="text1"/>
          <w:sz w:val="24"/>
          <w:szCs w:val="24"/>
        </w:rPr>
      </w:pPr>
      <w:r w:rsidRPr="00325E39">
        <w:rPr>
          <w:rFonts w:ascii="Times New Roman" w:hAnsi="Times New Roman" w:cs="Times New Roman"/>
          <w:color w:val="000000" w:themeColor="text1"/>
          <w:sz w:val="24"/>
          <w:szCs w:val="24"/>
        </w:rPr>
        <w:t>Manutenção preventiva e corretiva do sistema, assegurando o pleno funcionamento da solução, com prazos de resposta e de resolução definidos em níveis de serviço (SLA), de modo a evitar interrupções na prestação dos serviços de saúde;</w:t>
      </w:r>
    </w:p>
    <w:p w14:paraId="5F719495" w14:textId="77777777" w:rsidR="005F3DC9" w:rsidRPr="00325E39" w:rsidRDefault="005F3DC9">
      <w:pPr>
        <w:numPr>
          <w:ilvl w:val="0"/>
          <w:numId w:val="28"/>
        </w:numPr>
        <w:spacing w:before="120" w:after="120" w:line="312" w:lineRule="auto"/>
        <w:jc w:val="both"/>
        <w:rPr>
          <w:rFonts w:ascii="Times New Roman" w:hAnsi="Times New Roman" w:cs="Times New Roman"/>
          <w:color w:val="000000" w:themeColor="text1"/>
          <w:sz w:val="24"/>
          <w:szCs w:val="24"/>
        </w:rPr>
      </w:pPr>
      <w:r w:rsidRPr="00325E39">
        <w:rPr>
          <w:rFonts w:ascii="Times New Roman" w:hAnsi="Times New Roman" w:cs="Times New Roman"/>
          <w:color w:val="000000" w:themeColor="text1"/>
          <w:sz w:val="24"/>
          <w:szCs w:val="24"/>
        </w:rPr>
        <w:t>Atualizações automáticas e periódicas da plataforma, garantindo a evolução tecnológica e a compatibilidade com novas versões e requisitos estabelecidos pelo Ministério da Saúde.</w:t>
      </w:r>
    </w:p>
    <w:p w14:paraId="235DF604" w14:textId="4BC60FF6" w:rsidR="005F3DC9" w:rsidRPr="005F3DC9" w:rsidRDefault="005F3DC9">
      <w:pPr>
        <w:pStyle w:val="PargrafodaLista"/>
        <w:numPr>
          <w:ilvl w:val="1"/>
          <w:numId w:val="27"/>
        </w:numPr>
        <w:tabs>
          <w:tab w:val="left" w:pos="426"/>
        </w:tabs>
        <w:spacing w:before="120" w:after="120" w:line="312" w:lineRule="auto"/>
        <w:ind w:left="0" w:firstLine="0"/>
        <w:contextualSpacing w:val="0"/>
        <w:jc w:val="both"/>
        <w:rPr>
          <w:rFonts w:ascii="Times New Roman" w:hAnsi="Times New Roman" w:cs="Times New Roman"/>
          <w:sz w:val="24"/>
          <w:szCs w:val="24"/>
        </w:rPr>
      </w:pPr>
      <w:r w:rsidRPr="005F3DC9">
        <w:rPr>
          <w:rFonts w:ascii="Times New Roman" w:hAnsi="Times New Roman" w:cs="Times New Roman"/>
          <w:sz w:val="24"/>
          <w:szCs w:val="24"/>
        </w:rPr>
        <w:t xml:space="preserve">A solução deverá, ainda, estar em conformidade com as diretrizes da Lei Geral de Proteção de Dados Pessoais (Lei nº 13.709/2018). </w:t>
      </w:r>
    </w:p>
    <w:p w14:paraId="2DB26508" w14:textId="61C486F7" w:rsidR="00C4701D" w:rsidRPr="00B445E3" w:rsidRDefault="00B445E3">
      <w:pPr>
        <w:pStyle w:val="PargrafodaLista"/>
        <w:numPr>
          <w:ilvl w:val="1"/>
          <w:numId w:val="27"/>
        </w:numPr>
        <w:tabs>
          <w:tab w:val="left" w:pos="426"/>
        </w:tabs>
        <w:spacing w:before="120" w:after="120" w:line="312" w:lineRule="auto"/>
        <w:ind w:left="0" w:firstLine="0"/>
        <w:contextualSpacing w:val="0"/>
        <w:jc w:val="both"/>
        <w:rPr>
          <w:rFonts w:ascii="Times New Roman" w:hAnsi="Times New Roman" w:cs="Times New Roman"/>
          <w:b/>
          <w:bCs/>
          <w:sz w:val="24"/>
          <w:szCs w:val="24"/>
        </w:rPr>
      </w:pPr>
      <w:bookmarkStart w:id="2" w:name="_Hlk207281077"/>
      <w:r>
        <w:rPr>
          <w:rFonts w:ascii="Times New Roman" w:hAnsi="Times New Roman" w:cs="Times New Roman"/>
          <w:b/>
          <w:bCs/>
          <w:sz w:val="24"/>
          <w:szCs w:val="24"/>
        </w:rPr>
        <w:t>MODO DE EXECUÇÃO DO SISTEMA:</w:t>
      </w:r>
    </w:p>
    <w:p w14:paraId="75635D6B" w14:textId="77777777" w:rsidR="00C4701D" w:rsidRPr="00B24072" w:rsidRDefault="00C4701D" w:rsidP="00B445E3">
      <w:pPr>
        <w:spacing w:before="120" w:after="120" w:line="312" w:lineRule="auto"/>
        <w:jc w:val="both"/>
        <w:rPr>
          <w:rFonts w:ascii="Times New Roman" w:hAnsi="Times New Roman" w:cs="Times New Roman"/>
          <w:sz w:val="24"/>
          <w:szCs w:val="24"/>
        </w:rPr>
      </w:pPr>
      <w:r w:rsidRPr="00B24072">
        <w:rPr>
          <w:rFonts w:ascii="Times New Roman" w:hAnsi="Times New Roman" w:cs="Times New Roman"/>
          <w:sz w:val="24"/>
          <w:szCs w:val="24"/>
        </w:rPr>
        <w:t xml:space="preserve">São requisitos funcionais aferidos em cada departamento da secretaria e, estão elencados abaixo e que uma empresa que venha atender o edital deve apresentar no mínimo 95% de </w:t>
      </w:r>
      <w:r w:rsidRPr="00B24072">
        <w:rPr>
          <w:rFonts w:ascii="Times New Roman" w:hAnsi="Times New Roman" w:cs="Times New Roman"/>
          <w:b/>
          <w:bCs/>
          <w:sz w:val="24"/>
          <w:szCs w:val="24"/>
        </w:rPr>
        <w:t xml:space="preserve">cada </w:t>
      </w:r>
      <w:r w:rsidRPr="00B24072">
        <w:rPr>
          <w:rFonts w:ascii="Times New Roman" w:hAnsi="Times New Roman" w:cs="Times New Roman"/>
          <w:sz w:val="24"/>
          <w:szCs w:val="24"/>
        </w:rPr>
        <w:t>módulo, sob pena de desclassificação:</w:t>
      </w:r>
    </w:p>
    <w:p w14:paraId="2C5D0323" w14:textId="6D48594D"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w:t>
      </w:r>
      <w:r w:rsidR="00C4701D" w:rsidRPr="00B24072">
        <w:rPr>
          <w:rFonts w:ascii="Times New Roman" w:hAnsi="Times New Roman" w:cs="Times New Roman"/>
          <w:b/>
          <w:bCs/>
          <w:sz w:val="24"/>
          <w:szCs w:val="24"/>
        </w:rPr>
        <w:t>.</w:t>
      </w:r>
      <w:r>
        <w:rPr>
          <w:rFonts w:ascii="Times New Roman" w:hAnsi="Times New Roman" w:cs="Times New Roman"/>
          <w:b/>
          <w:bCs/>
          <w:sz w:val="24"/>
          <w:szCs w:val="24"/>
        </w:rPr>
        <w:t>5</w:t>
      </w:r>
      <w:r w:rsidR="00C4701D" w:rsidRPr="00B24072">
        <w:rPr>
          <w:rFonts w:ascii="Times New Roman" w:hAnsi="Times New Roman" w:cs="Times New Roman"/>
          <w:b/>
          <w:bCs/>
          <w:sz w:val="24"/>
          <w:szCs w:val="24"/>
        </w:rPr>
        <w:t>.</w:t>
      </w:r>
      <w:r>
        <w:rPr>
          <w:rFonts w:ascii="Times New Roman" w:hAnsi="Times New Roman" w:cs="Times New Roman"/>
          <w:b/>
          <w:bCs/>
          <w:sz w:val="24"/>
          <w:szCs w:val="24"/>
        </w:rPr>
        <w:t>1.</w:t>
      </w:r>
      <w:r w:rsidR="00C4701D" w:rsidRPr="00B24072">
        <w:rPr>
          <w:rFonts w:ascii="Times New Roman" w:hAnsi="Times New Roman" w:cs="Times New Roman"/>
          <w:b/>
          <w:bCs/>
          <w:sz w:val="24"/>
          <w:szCs w:val="24"/>
        </w:rPr>
        <w:t xml:space="preserve"> Requisitos do Sistema de Gestão em Saúde</w:t>
      </w:r>
      <w:r>
        <w:rPr>
          <w:rFonts w:ascii="Times New Roman" w:hAnsi="Times New Roman" w:cs="Times New Roman"/>
          <w:b/>
          <w:bCs/>
          <w:sz w:val="24"/>
          <w:szCs w:val="24"/>
        </w:rPr>
        <w:t>:</w:t>
      </w:r>
    </w:p>
    <w:p w14:paraId="58EB8EFA" w14:textId="595E924B"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w:t>
      </w:r>
      <w:r w:rsidRPr="00B24072">
        <w:rPr>
          <w:rFonts w:ascii="Times New Roman" w:hAnsi="Times New Roman" w:cs="Times New Roman"/>
          <w:b/>
          <w:bCs/>
          <w:sz w:val="24"/>
          <w:szCs w:val="24"/>
        </w:rPr>
        <w:t>.</w:t>
      </w:r>
      <w:r>
        <w:rPr>
          <w:rFonts w:ascii="Times New Roman" w:hAnsi="Times New Roman" w:cs="Times New Roman"/>
          <w:b/>
          <w:bCs/>
          <w:sz w:val="24"/>
          <w:szCs w:val="24"/>
        </w:rPr>
        <w:t>5</w:t>
      </w:r>
      <w:r w:rsidRPr="00B24072">
        <w:rPr>
          <w:rFonts w:ascii="Times New Roman" w:hAnsi="Times New Roman" w:cs="Times New Roman"/>
          <w:b/>
          <w:bCs/>
          <w:sz w:val="24"/>
          <w:szCs w:val="24"/>
        </w:rPr>
        <w:t>.</w:t>
      </w:r>
      <w:r>
        <w:rPr>
          <w:rFonts w:ascii="Times New Roman" w:hAnsi="Times New Roman" w:cs="Times New Roman"/>
          <w:b/>
          <w:bCs/>
          <w:sz w:val="24"/>
          <w:szCs w:val="24"/>
        </w:rPr>
        <w:t>2.</w:t>
      </w:r>
      <w:r w:rsidRPr="00B24072">
        <w:rPr>
          <w:rFonts w:ascii="Times New Roman" w:hAnsi="Times New Roman" w:cs="Times New Roman"/>
          <w:b/>
          <w:bCs/>
          <w:sz w:val="24"/>
          <w:szCs w:val="24"/>
        </w:rPr>
        <w:t xml:space="preserve"> </w:t>
      </w:r>
      <w:r w:rsidR="00C4701D" w:rsidRPr="00B24072">
        <w:rPr>
          <w:rFonts w:ascii="Times New Roman" w:hAnsi="Times New Roman" w:cs="Times New Roman"/>
          <w:b/>
          <w:bCs/>
          <w:sz w:val="24"/>
          <w:szCs w:val="24"/>
        </w:rPr>
        <w:t>Cadastros</w:t>
      </w:r>
      <w:r>
        <w:rPr>
          <w:rFonts w:ascii="Times New Roman" w:hAnsi="Times New Roman" w:cs="Times New Roman"/>
          <w:b/>
          <w:bCs/>
          <w:sz w:val="24"/>
          <w:szCs w:val="24"/>
        </w:rPr>
        <w:t>:</w:t>
      </w:r>
    </w:p>
    <w:p w14:paraId="5FD8E439" w14:textId="77777777" w:rsidR="00C4701D" w:rsidRPr="00B24072" w:rsidRDefault="00C4701D" w:rsidP="00B445E3">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1EB8474F" w14:textId="77777777" w:rsidR="00C4701D" w:rsidRPr="00B24072" w:rsidRDefault="00C4701D">
      <w:pPr>
        <w:numPr>
          <w:ilvl w:val="0"/>
          <w:numId w:val="1"/>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lastRenderedPageBreak/>
        <w:t>Cadastro de Pacientes:</w:t>
      </w:r>
      <w:r w:rsidRPr="00B24072">
        <w:rPr>
          <w:rFonts w:ascii="Times New Roman" w:hAnsi="Times New Roman" w:cs="Times New Roman"/>
          <w:sz w:val="24"/>
          <w:szCs w:val="24"/>
        </w:rPr>
        <w:t xml:space="preserve"> </w:t>
      </w:r>
    </w:p>
    <w:p w14:paraId="1E946B0E"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Gerar um número único para o paciente no sistema.</w:t>
      </w:r>
    </w:p>
    <w:p w14:paraId="3EDBCB42"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Vincular o número do cadastro do paciente ao número do Cartão Nacional de Saúde (CNS).</w:t>
      </w:r>
    </w:p>
    <w:p w14:paraId="11116E48"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Realizar a validação do número do CNS.</w:t>
      </w:r>
    </w:p>
    <w:p w14:paraId="64C088AF"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Vincular foto ao cadastro do paciente.</w:t>
      </w:r>
    </w:p>
    <w:p w14:paraId="49489B2F"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as deficiências do paciente.</w:t>
      </w:r>
    </w:p>
    <w:p w14:paraId="01762C5A"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Emitir avisos de cadastro com duplicidade.</w:t>
      </w:r>
    </w:p>
    <w:p w14:paraId="2D9016BE"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Imprimir a ficha cadastral do paciente.</w:t>
      </w:r>
    </w:p>
    <w:p w14:paraId="0BC54AA6"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Imprimir a carteira do paciente.</w:t>
      </w:r>
    </w:p>
    <w:p w14:paraId="2ACD7632"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Possibilitar a busca do paciente por número do paciente, data de nascimento, número do CNS ou nome da mãe.</w:t>
      </w:r>
    </w:p>
    <w:p w14:paraId="273C1A9E"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Emitir cartões dos pacientes cadastrados, contendo: nome do paciente, data de nascimento, nome da mãe, número do cartão paciente e número do Cartão SUS.</w:t>
      </w:r>
    </w:p>
    <w:p w14:paraId="47D5F54E"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Informar se o paciente é doador de sangue.</w:t>
      </w:r>
    </w:p>
    <w:p w14:paraId="7630819E"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Informar a tipagem sanguínea do paciente.</w:t>
      </w:r>
    </w:p>
    <w:p w14:paraId="3DE98F79"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controle de auditoria no cadastro de Pessoa Física.</w:t>
      </w:r>
    </w:p>
    <w:p w14:paraId="4431DF36" w14:textId="77777777" w:rsidR="00C4701D" w:rsidRPr="00B24072" w:rsidRDefault="00C4701D">
      <w:pPr>
        <w:numPr>
          <w:ilvl w:val="0"/>
          <w:numId w:val="1"/>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Cadastro de Profissionais:</w:t>
      </w:r>
      <w:r w:rsidRPr="00B24072">
        <w:rPr>
          <w:rFonts w:ascii="Times New Roman" w:hAnsi="Times New Roman" w:cs="Times New Roman"/>
          <w:sz w:val="24"/>
          <w:szCs w:val="24"/>
        </w:rPr>
        <w:t xml:space="preserve"> </w:t>
      </w:r>
    </w:p>
    <w:p w14:paraId="484CF4AE"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profissionais com suas devidas ocupações e perfis de atendimento.</w:t>
      </w:r>
    </w:p>
    <w:p w14:paraId="4B539DCA"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o cadastramento de ocupações, ocupações por profissional, INE, operações e perfil de consultório.</w:t>
      </w:r>
    </w:p>
    <w:p w14:paraId="61D91B68" w14:textId="77777777" w:rsidR="00C4701D" w:rsidRPr="00B24072" w:rsidRDefault="00C4701D">
      <w:pPr>
        <w:numPr>
          <w:ilvl w:val="0"/>
          <w:numId w:val="1"/>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Cadastro de Pessoas Jurídicas:</w:t>
      </w:r>
      <w:r w:rsidRPr="00B24072">
        <w:rPr>
          <w:rFonts w:ascii="Times New Roman" w:hAnsi="Times New Roman" w:cs="Times New Roman"/>
          <w:sz w:val="24"/>
          <w:szCs w:val="24"/>
        </w:rPr>
        <w:t xml:space="preserve"> </w:t>
      </w:r>
    </w:p>
    <w:p w14:paraId="60FD5A7E"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Pessoas Jurídicas.</w:t>
      </w:r>
    </w:p>
    <w:p w14:paraId="72857B52" w14:textId="77777777" w:rsidR="00C4701D" w:rsidRPr="00B24072" w:rsidRDefault="00C4701D">
      <w:pPr>
        <w:numPr>
          <w:ilvl w:val="0"/>
          <w:numId w:val="1"/>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Classificações e Localizações:</w:t>
      </w:r>
      <w:r w:rsidRPr="00B24072">
        <w:rPr>
          <w:rFonts w:ascii="Times New Roman" w:hAnsi="Times New Roman" w:cs="Times New Roman"/>
          <w:sz w:val="24"/>
          <w:szCs w:val="24"/>
        </w:rPr>
        <w:t xml:space="preserve"> </w:t>
      </w:r>
    </w:p>
    <w:p w14:paraId="05D8FA0B"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novas CID’s ou realizar alterações nas existentes.</w:t>
      </w:r>
    </w:p>
    <w:p w14:paraId="6FFD3835"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novos bairros, endereços, regiões e domicílios.</w:t>
      </w:r>
    </w:p>
    <w:p w14:paraId="60623CA4" w14:textId="77777777" w:rsidR="00C4701D" w:rsidRPr="00B24072" w:rsidRDefault="00C4701D">
      <w:pPr>
        <w:numPr>
          <w:ilvl w:val="0"/>
          <w:numId w:val="1"/>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Gestão de Recursos e Estruturas:</w:t>
      </w:r>
      <w:r w:rsidRPr="00B24072">
        <w:rPr>
          <w:rFonts w:ascii="Times New Roman" w:hAnsi="Times New Roman" w:cs="Times New Roman"/>
          <w:sz w:val="24"/>
          <w:szCs w:val="24"/>
        </w:rPr>
        <w:t xml:space="preserve"> </w:t>
      </w:r>
    </w:p>
    <w:p w14:paraId="33BD554B"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estoque, entidade, funções, tipos de exames, guichês do estoque, produtos no estoque e gestores do HÓRUS.</w:t>
      </w:r>
    </w:p>
    <w:p w14:paraId="017DDF70"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laboratórios e hospitais.</w:t>
      </w:r>
    </w:p>
    <w:p w14:paraId="54F18036"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formas de abastecimento de água.</w:t>
      </w:r>
    </w:p>
    <w:p w14:paraId="4FD07E1F"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áreas da família.</w:t>
      </w:r>
    </w:p>
    <w:p w14:paraId="0C833CCA"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formas de destino de fezes e urinas.</w:t>
      </w:r>
    </w:p>
    <w:p w14:paraId="21BFB679"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formas de destino do lixo.</w:t>
      </w:r>
    </w:p>
    <w:p w14:paraId="52C8166C"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famílias e famílias nas micro áreas.</w:t>
      </w:r>
    </w:p>
    <w:p w14:paraId="61111E99"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formas de tratamento de água.</w:t>
      </w:r>
    </w:p>
    <w:p w14:paraId="68CFCCF7"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centro de custo, fabricantes, formas, insumos, materiais, medicamentos, motivos de perdas, produtos no gestor e unidades de medida.</w:t>
      </w:r>
    </w:p>
    <w:p w14:paraId="06F70377"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tipos de documentos, tipos de entradas e saídas.</w:t>
      </w:r>
    </w:p>
    <w:p w14:paraId="4D4C96A4"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contas correntes, planos de contas e recursos.</w:t>
      </w:r>
    </w:p>
    <w:p w14:paraId="0E3BE414" w14:textId="77777777" w:rsidR="00C4701D" w:rsidRPr="00B24072" w:rsidRDefault="00C4701D">
      <w:pPr>
        <w:numPr>
          <w:ilvl w:val="0"/>
          <w:numId w:val="1"/>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Estruturas Hospitalares e Laboratoriais:</w:t>
      </w:r>
      <w:r w:rsidRPr="00B24072">
        <w:rPr>
          <w:rFonts w:ascii="Times New Roman" w:hAnsi="Times New Roman" w:cs="Times New Roman"/>
          <w:sz w:val="24"/>
          <w:szCs w:val="24"/>
        </w:rPr>
        <w:t xml:space="preserve"> </w:t>
      </w:r>
    </w:p>
    <w:p w14:paraId="2AA98638"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acomodações, estruturas do hospital e leitos.</w:t>
      </w:r>
    </w:p>
    <w:p w14:paraId="448ED99A"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bancadas, etiquetas, exames, grupos de resultados, material, métodos, motivos de impedimento e tipos de exames (para laboratório).</w:t>
      </w:r>
    </w:p>
    <w:p w14:paraId="373EB8D2" w14:textId="77777777" w:rsidR="00C4701D" w:rsidRPr="00B24072" w:rsidRDefault="00C4701D">
      <w:pPr>
        <w:numPr>
          <w:ilvl w:val="0"/>
          <w:numId w:val="1"/>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Exames e Laudos:</w:t>
      </w:r>
      <w:r w:rsidRPr="00B24072">
        <w:rPr>
          <w:rFonts w:ascii="Times New Roman" w:hAnsi="Times New Roman" w:cs="Times New Roman"/>
          <w:sz w:val="24"/>
          <w:szCs w:val="24"/>
        </w:rPr>
        <w:t xml:space="preserve"> </w:t>
      </w:r>
    </w:p>
    <w:p w14:paraId="7C451BE3"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exames radiológicos, médicos, resultados de exames radiológicos e laudo de resultados de exames radiológicos.</w:t>
      </w:r>
    </w:p>
    <w:p w14:paraId="024BDE3C" w14:textId="77777777" w:rsidR="00C4701D" w:rsidRPr="00B24072" w:rsidRDefault="00C4701D">
      <w:pPr>
        <w:numPr>
          <w:ilvl w:val="0"/>
          <w:numId w:val="1"/>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Atendimento e Regulação:</w:t>
      </w:r>
      <w:r w:rsidRPr="00B24072">
        <w:rPr>
          <w:rFonts w:ascii="Times New Roman" w:hAnsi="Times New Roman" w:cs="Times New Roman"/>
          <w:sz w:val="24"/>
          <w:szCs w:val="24"/>
        </w:rPr>
        <w:t xml:space="preserve"> </w:t>
      </w:r>
    </w:p>
    <w:p w14:paraId="3399668F"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convênios, tipos de ocorrências e tipos de consulta.</w:t>
      </w:r>
    </w:p>
    <w:p w14:paraId="1F004FB9" w14:textId="77777777" w:rsidR="00C4701D" w:rsidRPr="00B24072" w:rsidRDefault="00C4701D">
      <w:pPr>
        <w:numPr>
          <w:ilvl w:val="0"/>
          <w:numId w:val="1"/>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lastRenderedPageBreak/>
        <w:t>Transporte:</w:t>
      </w:r>
      <w:r w:rsidRPr="00B24072">
        <w:rPr>
          <w:rFonts w:ascii="Times New Roman" w:hAnsi="Times New Roman" w:cs="Times New Roman"/>
          <w:sz w:val="24"/>
          <w:szCs w:val="24"/>
        </w:rPr>
        <w:t xml:space="preserve"> </w:t>
      </w:r>
    </w:p>
    <w:p w14:paraId="69FF3988"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viaturas e tipos de origem (para viagens).</w:t>
      </w:r>
    </w:p>
    <w:p w14:paraId="7F4F01A0" w14:textId="77777777" w:rsidR="00C4701D" w:rsidRPr="00B24072" w:rsidRDefault="00C4701D">
      <w:pPr>
        <w:numPr>
          <w:ilvl w:val="0"/>
          <w:numId w:val="1"/>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Prescrições e Anamneses:</w:t>
      </w:r>
      <w:r w:rsidRPr="00B24072">
        <w:rPr>
          <w:rFonts w:ascii="Times New Roman" w:hAnsi="Times New Roman" w:cs="Times New Roman"/>
          <w:sz w:val="24"/>
          <w:szCs w:val="24"/>
        </w:rPr>
        <w:t xml:space="preserve"> </w:t>
      </w:r>
    </w:p>
    <w:p w14:paraId="14FE548F"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doses, especialidades, exames e medicamentos por CID, faixa etária, gestante, grupo de prescrições, grupos de atendimento, hipertensos e diabéticos, modelo de prescrição, motivos de impedimento, perfil de especialidades, perfil de SOAP, tipos de cancelamento, vacinas e de anamneses.</w:t>
      </w:r>
    </w:p>
    <w:p w14:paraId="7BFEA81E" w14:textId="77777777" w:rsidR="00C4701D" w:rsidRPr="00B24072" w:rsidRDefault="00C4701D">
      <w:pPr>
        <w:numPr>
          <w:ilvl w:val="0"/>
          <w:numId w:val="1"/>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Desfechos:</w:t>
      </w:r>
      <w:r w:rsidRPr="00B24072">
        <w:rPr>
          <w:rFonts w:ascii="Times New Roman" w:hAnsi="Times New Roman" w:cs="Times New Roman"/>
          <w:sz w:val="24"/>
          <w:szCs w:val="24"/>
        </w:rPr>
        <w:t xml:space="preserve"> </w:t>
      </w:r>
    </w:p>
    <w:p w14:paraId="7384939C" w14:textId="77777777" w:rsidR="00C4701D" w:rsidRPr="00B24072" w:rsidRDefault="00C4701D">
      <w:pPr>
        <w:numPr>
          <w:ilvl w:val="1"/>
          <w:numId w:val="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os tipos de desfechos.</w:t>
      </w:r>
    </w:p>
    <w:p w14:paraId="1EFBA5D9" w14:textId="6CECF421"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w:t>
      </w:r>
      <w:r w:rsidRPr="00B24072">
        <w:rPr>
          <w:rFonts w:ascii="Times New Roman" w:hAnsi="Times New Roman" w:cs="Times New Roman"/>
          <w:b/>
          <w:bCs/>
          <w:sz w:val="24"/>
          <w:szCs w:val="24"/>
        </w:rPr>
        <w:t>.</w:t>
      </w:r>
      <w:r>
        <w:rPr>
          <w:rFonts w:ascii="Times New Roman" w:hAnsi="Times New Roman" w:cs="Times New Roman"/>
          <w:b/>
          <w:bCs/>
          <w:sz w:val="24"/>
          <w:szCs w:val="24"/>
        </w:rPr>
        <w:t>5</w:t>
      </w:r>
      <w:r w:rsidRPr="00B24072">
        <w:rPr>
          <w:rFonts w:ascii="Times New Roman" w:hAnsi="Times New Roman" w:cs="Times New Roman"/>
          <w:b/>
          <w:bCs/>
          <w:sz w:val="24"/>
          <w:szCs w:val="24"/>
        </w:rPr>
        <w:t>.</w:t>
      </w:r>
      <w:r>
        <w:rPr>
          <w:rFonts w:ascii="Times New Roman" w:hAnsi="Times New Roman" w:cs="Times New Roman"/>
          <w:b/>
          <w:bCs/>
          <w:sz w:val="24"/>
          <w:szCs w:val="24"/>
        </w:rPr>
        <w:t>3.</w:t>
      </w:r>
      <w:r w:rsidRPr="00B24072">
        <w:rPr>
          <w:rFonts w:ascii="Times New Roman" w:hAnsi="Times New Roman" w:cs="Times New Roman"/>
          <w:b/>
          <w:bCs/>
          <w:sz w:val="24"/>
          <w:szCs w:val="24"/>
        </w:rPr>
        <w:t xml:space="preserve"> </w:t>
      </w:r>
      <w:r w:rsidR="00C4701D" w:rsidRPr="00B24072">
        <w:rPr>
          <w:rFonts w:ascii="Times New Roman" w:hAnsi="Times New Roman" w:cs="Times New Roman"/>
          <w:b/>
          <w:bCs/>
          <w:sz w:val="24"/>
          <w:szCs w:val="24"/>
        </w:rPr>
        <w:t>Atendimento</w:t>
      </w:r>
      <w:r>
        <w:rPr>
          <w:rFonts w:ascii="Times New Roman" w:hAnsi="Times New Roman" w:cs="Times New Roman"/>
          <w:b/>
          <w:bCs/>
          <w:sz w:val="24"/>
          <w:szCs w:val="24"/>
        </w:rPr>
        <w:t>:</w:t>
      </w:r>
    </w:p>
    <w:p w14:paraId="3716349F" w14:textId="77777777" w:rsidR="00C4701D" w:rsidRPr="00B24072" w:rsidRDefault="00C4701D" w:rsidP="00B445E3">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69ED99D7"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 atendimento de todos os pacientes.</w:t>
      </w:r>
    </w:p>
    <w:p w14:paraId="5B33C464"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Informar o Nome Social (Decreto nº 8.727, de 28 de abril de 2016) para o atendimento do paciente.</w:t>
      </w:r>
    </w:p>
    <w:p w14:paraId="6C0210C2"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Vincular o atendimento do paciente a um profissional e ocupação.</w:t>
      </w:r>
    </w:p>
    <w:p w14:paraId="2649D9EA"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Vincular os pacientes aos grupos de atendimento pré-cadastrados.</w:t>
      </w:r>
    </w:p>
    <w:p w14:paraId="7A39AE29"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Informar ao usuário o último atendimento do paciente, constando a unidade de saúde, data, hora e profissional que atendeu.</w:t>
      </w:r>
    </w:p>
    <w:p w14:paraId="11DB5807"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Informar ao usuário o próximo agendamento do paciente, constando a unidade de saúde, data, hora e profissional que irá atendê-lo.</w:t>
      </w:r>
    </w:p>
    <w:p w14:paraId="26CCC535"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Possibilitar o lançamento da pré-consulta, pelo usuário responsável pelo atendimento.</w:t>
      </w:r>
    </w:p>
    <w:p w14:paraId="18B652BB"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Possibilitar a realização da classificação de risco na pré-consulta.</w:t>
      </w:r>
    </w:p>
    <w:p w14:paraId="2590868F"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o faturamento automático da pré-consulta.</w:t>
      </w:r>
    </w:p>
    <w:p w14:paraId="3486DF63"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Criar agenda de atendimento definindo intervalos variados de horários e número de vagas.</w:t>
      </w:r>
    </w:p>
    <w:p w14:paraId="35349EB9" w14:textId="463B34CB"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 xml:space="preserve">Informar se o paciente </w:t>
      </w:r>
      <w:r w:rsidR="00B445E3" w:rsidRPr="00B24072">
        <w:rPr>
          <w:rFonts w:ascii="Times New Roman" w:hAnsi="Times New Roman" w:cs="Times New Roman"/>
          <w:sz w:val="24"/>
          <w:szCs w:val="24"/>
        </w:rPr>
        <w:t>é gestante</w:t>
      </w:r>
      <w:r w:rsidRPr="00B24072">
        <w:rPr>
          <w:rFonts w:ascii="Times New Roman" w:hAnsi="Times New Roman" w:cs="Times New Roman"/>
          <w:sz w:val="24"/>
          <w:szCs w:val="24"/>
        </w:rPr>
        <w:t>.</w:t>
      </w:r>
    </w:p>
    <w:p w14:paraId="3EB9FD2B"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Informar se o paciente possui Necessidades Especiais.</w:t>
      </w:r>
    </w:p>
    <w:p w14:paraId="00322BEC"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Informar o usuário que realizou a última atualização cadastral do paciente, com data e hora.</w:t>
      </w:r>
    </w:p>
    <w:p w14:paraId="1FCBB349"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Informar a fila de atendimento.</w:t>
      </w:r>
    </w:p>
    <w:p w14:paraId="64A9B3FC"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Bloquear agendas de atendimento, total ou parcialmente, discriminando os motivos de bloqueio.</w:t>
      </w:r>
    </w:p>
    <w:p w14:paraId="5D6AC92D"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Agendar o atendimento dos pacientes.</w:t>
      </w:r>
    </w:p>
    <w:p w14:paraId="64B49C23"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Transferir marcações de agenda de um determinado paciente.</w:t>
      </w:r>
    </w:p>
    <w:p w14:paraId="7FD6CDEB"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Cancelar a agenda do atendimento dos pacientes.</w:t>
      </w:r>
    </w:p>
    <w:p w14:paraId="6EA69D17"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Replicar agendas.</w:t>
      </w:r>
    </w:p>
    <w:p w14:paraId="08E56AC7"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Informar o prazo para agendar.</w:t>
      </w:r>
    </w:p>
    <w:p w14:paraId="643E0BAA"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 atendimento individual conforme e-SUS.</w:t>
      </w:r>
    </w:p>
    <w:p w14:paraId="3B525B84" w14:textId="68651C78"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 atendimento odontológico conforme e-SUS.</w:t>
      </w:r>
    </w:p>
    <w:p w14:paraId="618D99DD"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 visita domiciliar conforme e-SUS.</w:t>
      </w:r>
    </w:p>
    <w:p w14:paraId="105494FF"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 atividade coletiva conforme e-SUS.</w:t>
      </w:r>
    </w:p>
    <w:p w14:paraId="17E4A8B8" w14:textId="0A0227CD"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 atividade coletiva por escola conforme e-SUS.</w:t>
      </w:r>
    </w:p>
    <w:p w14:paraId="3A296985"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Digitalizar e manter o histórico de documentos do paciente.</w:t>
      </w:r>
    </w:p>
    <w:p w14:paraId="61C1E284"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Agendar exames laboratoriais pela Unidade de Saúde.</w:t>
      </w:r>
    </w:p>
    <w:p w14:paraId="661BBB91"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Imprimir resultados de exames laboratoriais pela Unidade de Saúde.</w:t>
      </w:r>
    </w:p>
    <w:p w14:paraId="50F78CCE"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Emitir relatórios de:</w:t>
      </w:r>
      <w:r w:rsidRPr="00B24072">
        <w:rPr>
          <w:rFonts w:ascii="Times New Roman" w:hAnsi="Times New Roman" w:cs="Times New Roman"/>
          <w:sz w:val="24"/>
          <w:szCs w:val="24"/>
        </w:rPr>
        <w:t xml:space="preserve"> </w:t>
      </w:r>
    </w:p>
    <w:p w14:paraId="43E1A097" w14:textId="77777777" w:rsidR="00C4701D" w:rsidRPr="00B24072" w:rsidRDefault="00C4701D">
      <w:pPr>
        <w:numPr>
          <w:ilvl w:val="1"/>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Atendimentos por período.</w:t>
      </w:r>
    </w:p>
    <w:p w14:paraId="41DA8DF5" w14:textId="77777777" w:rsidR="00C4701D" w:rsidRPr="00B24072" w:rsidRDefault="00C4701D">
      <w:pPr>
        <w:numPr>
          <w:ilvl w:val="1"/>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Atendimentos por unidade de saúde.</w:t>
      </w:r>
    </w:p>
    <w:p w14:paraId="7884C651" w14:textId="77777777" w:rsidR="00C4701D" w:rsidRPr="00B24072" w:rsidRDefault="00C4701D">
      <w:pPr>
        <w:numPr>
          <w:ilvl w:val="1"/>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Atendimentos por profissional.</w:t>
      </w:r>
    </w:p>
    <w:p w14:paraId="18B91B39" w14:textId="77777777" w:rsidR="00C4701D" w:rsidRPr="00B24072" w:rsidRDefault="00C4701D">
      <w:pPr>
        <w:numPr>
          <w:ilvl w:val="1"/>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lastRenderedPageBreak/>
        <w:t>Atendimentos por bairro.</w:t>
      </w:r>
    </w:p>
    <w:p w14:paraId="10560EAF" w14:textId="77777777" w:rsidR="00C4701D" w:rsidRPr="00B24072" w:rsidRDefault="00C4701D">
      <w:pPr>
        <w:numPr>
          <w:ilvl w:val="1"/>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Atendimentos por cidade.</w:t>
      </w:r>
    </w:p>
    <w:p w14:paraId="507E1329" w14:textId="77777777" w:rsidR="00C4701D" w:rsidRPr="00B24072" w:rsidRDefault="00C4701D">
      <w:pPr>
        <w:numPr>
          <w:ilvl w:val="1"/>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Prontuário do paciente.</w:t>
      </w:r>
    </w:p>
    <w:p w14:paraId="0FB1DF98"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Consultar o georreferenciamento de:</w:t>
      </w:r>
      <w:r w:rsidRPr="00B24072">
        <w:rPr>
          <w:rFonts w:ascii="Times New Roman" w:hAnsi="Times New Roman" w:cs="Times New Roman"/>
          <w:sz w:val="24"/>
          <w:szCs w:val="24"/>
        </w:rPr>
        <w:t xml:space="preserve"> </w:t>
      </w:r>
    </w:p>
    <w:p w14:paraId="35DB7993" w14:textId="77777777" w:rsidR="00C4701D" w:rsidRPr="00B24072" w:rsidRDefault="00C4701D">
      <w:pPr>
        <w:numPr>
          <w:ilvl w:val="1"/>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Unidades de Saúde.</w:t>
      </w:r>
    </w:p>
    <w:p w14:paraId="3FD3CE73" w14:textId="77777777" w:rsidR="00C4701D" w:rsidRPr="00B24072" w:rsidRDefault="00C4701D">
      <w:pPr>
        <w:numPr>
          <w:ilvl w:val="1"/>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Áreas.</w:t>
      </w:r>
    </w:p>
    <w:p w14:paraId="3BA3E7A5" w14:textId="77777777" w:rsidR="00C4701D" w:rsidRPr="00B24072" w:rsidRDefault="00C4701D">
      <w:pPr>
        <w:numPr>
          <w:ilvl w:val="1"/>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Microáreas.</w:t>
      </w:r>
    </w:p>
    <w:p w14:paraId="19FA84ED" w14:textId="77777777" w:rsidR="00C4701D" w:rsidRPr="00B24072" w:rsidRDefault="00C4701D">
      <w:pPr>
        <w:numPr>
          <w:ilvl w:val="1"/>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Famílias cadastradas.</w:t>
      </w:r>
    </w:p>
    <w:p w14:paraId="3ACA45B9"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Gerar gráficos de atendimentos e procedimentos.</w:t>
      </w:r>
    </w:p>
    <w:p w14:paraId="7CE1AAF0"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Apresentar gráficos de atendimento por hora.</w:t>
      </w:r>
    </w:p>
    <w:p w14:paraId="7867A621"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Apresentar gráficos de atendimento por profissional.</w:t>
      </w:r>
    </w:p>
    <w:p w14:paraId="3B5D4463" w14:textId="77777777" w:rsidR="00C4701D" w:rsidRPr="00B24072" w:rsidRDefault="00C4701D">
      <w:pPr>
        <w:numPr>
          <w:ilvl w:val="0"/>
          <w:numId w:val="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Apresentar gráficos de indicadores da saúde.</w:t>
      </w:r>
    </w:p>
    <w:p w14:paraId="43692A18" w14:textId="012679CA"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w:t>
      </w:r>
      <w:r w:rsidRPr="00B24072">
        <w:rPr>
          <w:rFonts w:ascii="Times New Roman" w:hAnsi="Times New Roman" w:cs="Times New Roman"/>
          <w:b/>
          <w:bCs/>
          <w:sz w:val="24"/>
          <w:szCs w:val="24"/>
        </w:rPr>
        <w:t>.</w:t>
      </w:r>
      <w:r>
        <w:rPr>
          <w:rFonts w:ascii="Times New Roman" w:hAnsi="Times New Roman" w:cs="Times New Roman"/>
          <w:b/>
          <w:bCs/>
          <w:sz w:val="24"/>
          <w:szCs w:val="24"/>
        </w:rPr>
        <w:t>5</w:t>
      </w:r>
      <w:r w:rsidRPr="00B24072">
        <w:rPr>
          <w:rFonts w:ascii="Times New Roman" w:hAnsi="Times New Roman" w:cs="Times New Roman"/>
          <w:b/>
          <w:bCs/>
          <w:sz w:val="24"/>
          <w:szCs w:val="24"/>
        </w:rPr>
        <w:t>.</w:t>
      </w:r>
      <w:r>
        <w:rPr>
          <w:rFonts w:ascii="Times New Roman" w:hAnsi="Times New Roman" w:cs="Times New Roman"/>
          <w:b/>
          <w:bCs/>
          <w:sz w:val="24"/>
          <w:szCs w:val="24"/>
        </w:rPr>
        <w:t>3.</w:t>
      </w:r>
      <w:r w:rsidRPr="00B24072">
        <w:rPr>
          <w:rFonts w:ascii="Times New Roman" w:hAnsi="Times New Roman" w:cs="Times New Roman"/>
          <w:b/>
          <w:bCs/>
          <w:sz w:val="24"/>
          <w:szCs w:val="24"/>
        </w:rPr>
        <w:t xml:space="preserve"> </w:t>
      </w:r>
      <w:r w:rsidR="00C4701D" w:rsidRPr="00B24072">
        <w:rPr>
          <w:rFonts w:ascii="Times New Roman" w:hAnsi="Times New Roman" w:cs="Times New Roman"/>
          <w:b/>
          <w:bCs/>
          <w:sz w:val="24"/>
          <w:szCs w:val="24"/>
        </w:rPr>
        <w:t>Consultório Médico</w:t>
      </w:r>
      <w:r>
        <w:rPr>
          <w:rFonts w:ascii="Times New Roman" w:hAnsi="Times New Roman" w:cs="Times New Roman"/>
          <w:b/>
          <w:bCs/>
          <w:sz w:val="24"/>
          <w:szCs w:val="24"/>
        </w:rPr>
        <w:t>:</w:t>
      </w:r>
    </w:p>
    <w:p w14:paraId="3480B9CE" w14:textId="77777777" w:rsidR="00C4701D" w:rsidRPr="00B24072" w:rsidRDefault="00C4701D" w:rsidP="00B445E3">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4964DA91"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Que o profissional responsável pelo atendimento anuncie o paciente através de um painel eletrônico.</w:t>
      </w:r>
    </w:p>
    <w:p w14:paraId="3D21D880"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Consultar a fila de espera para o usuário responsável pelo atendimento.</w:t>
      </w:r>
    </w:p>
    <w:p w14:paraId="567B6896"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Ordenar o atendimento da fila de espera conforme a Lei nº 10.048 (atendimento preferencial).</w:t>
      </w:r>
    </w:p>
    <w:p w14:paraId="57682446"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 pré-consulta, pelo usuário responsável pelo atendimento.</w:t>
      </w:r>
    </w:p>
    <w:p w14:paraId="51446CD7"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 atendimento médico, constando a queixa do paciente, exame físico, exame complementar e hipótese diagnóstica.</w:t>
      </w:r>
    </w:p>
    <w:p w14:paraId="49106506"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Consultar o histórico dos últimos atendimentos.</w:t>
      </w:r>
    </w:p>
    <w:p w14:paraId="150066C2"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Filtrar no histórico do paciente os últimos atendimentos do mesmo profissional e da mesma especialidade.</w:t>
      </w:r>
    </w:p>
    <w:p w14:paraId="4B72D035"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Informar quando há gestante na fila de espera.</w:t>
      </w:r>
    </w:p>
    <w:p w14:paraId="0EAA4FC8"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Solicitar exames diretamente ao laboratório.</w:t>
      </w:r>
    </w:p>
    <w:p w14:paraId="36C36CEB"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Criar grupos de exames.</w:t>
      </w:r>
    </w:p>
    <w:p w14:paraId="0236553B"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Criar modelos de prescrições.</w:t>
      </w:r>
    </w:p>
    <w:p w14:paraId="79707473"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Visualizar/imprimir os exames realizados e liberados pelo Laboratório.</w:t>
      </w:r>
    </w:p>
    <w:p w14:paraId="6A304C93"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Que o profissional responsável pelo atendimento possa bloquear o acesso ao seu atendimento para que outro profissional não tenha acesso.</w:t>
      </w:r>
    </w:p>
    <w:p w14:paraId="59F68A6D"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Que o profissional responsável pelo atendimento possa bloquear o acesso ao seu atendimento somente para profissionais da mesma especialidade.</w:t>
      </w:r>
    </w:p>
    <w:p w14:paraId="62296E6F"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mais de um CID no atendimento.</w:t>
      </w:r>
    </w:p>
    <w:p w14:paraId="6A7E754F"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Acrescentar imagens ao prontuário do paciente.</w:t>
      </w:r>
    </w:p>
    <w:p w14:paraId="10674180"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Possibilitar a prescrição e impressão de medicamentos.</w:t>
      </w:r>
    </w:p>
    <w:p w14:paraId="64489142"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e emitir atestados e comprovantes de atendimento médico.</w:t>
      </w:r>
    </w:p>
    <w:p w14:paraId="4EF96EF0"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e imprimir solicitação de exames.</w:t>
      </w:r>
    </w:p>
    <w:p w14:paraId="5221BE7C"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e imprimir encaminhamentos médicos.</w:t>
      </w:r>
    </w:p>
    <w:p w14:paraId="739577F5"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e imprimir solicitação de vacinas.</w:t>
      </w:r>
    </w:p>
    <w:p w14:paraId="4827D4D6"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e imprimir solicitação de internação (AIH).</w:t>
      </w:r>
    </w:p>
    <w:p w14:paraId="3B1CDFB2"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 consulta da Gestante conforme o sistema Sis-PréNatal.</w:t>
      </w:r>
    </w:p>
    <w:p w14:paraId="5DBE9437"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Possibilitar o registro da consulta dos Hipertensos e Diabéticos conforme o sistema do Hiperdia.</w:t>
      </w:r>
    </w:p>
    <w:p w14:paraId="7348F90A"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Que o profissional responsável pelo atendimento informe um lembrete para o paciente na consulta, onde somente o mesmo terá acesso.</w:t>
      </w:r>
    </w:p>
    <w:p w14:paraId="5186E686"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lastRenderedPageBreak/>
        <w:t>Que o profissional responsável pelo atendimento informe os tipos de alergias (a medicamentos e/ou outros) que o paciente possua.</w:t>
      </w:r>
    </w:p>
    <w:p w14:paraId="3F46801E"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Realizar o faturamento automático da consulta.</w:t>
      </w:r>
    </w:p>
    <w:p w14:paraId="0EADC5C9"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Imprimir o Atendimento Finalizado.</w:t>
      </w:r>
    </w:p>
    <w:p w14:paraId="3B895D0D" w14:textId="77777777" w:rsidR="00C4701D" w:rsidRPr="00B24072" w:rsidRDefault="00C4701D">
      <w:pPr>
        <w:numPr>
          <w:ilvl w:val="0"/>
          <w:numId w:val="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Lançar atendimentos RAAS e fazer a exportação.</w:t>
      </w:r>
    </w:p>
    <w:p w14:paraId="2E41DBFE" w14:textId="6E80155E"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w:t>
      </w:r>
      <w:r w:rsidRPr="00B24072">
        <w:rPr>
          <w:rFonts w:ascii="Times New Roman" w:hAnsi="Times New Roman" w:cs="Times New Roman"/>
          <w:b/>
          <w:bCs/>
          <w:sz w:val="24"/>
          <w:szCs w:val="24"/>
        </w:rPr>
        <w:t>.</w:t>
      </w:r>
      <w:r>
        <w:rPr>
          <w:rFonts w:ascii="Times New Roman" w:hAnsi="Times New Roman" w:cs="Times New Roman"/>
          <w:b/>
          <w:bCs/>
          <w:sz w:val="24"/>
          <w:szCs w:val="24"/>
        </w:rPr>
        <w:t>5</w:t>
      </w:r>
      <w:r w:rsidRPr="00B24072">
        <w:rPr>
          <w:rFonts w:ascii="Times New Roman" w:hAnsi="Times New Roman" w:cs="Times New Roman"/>
          <w:b/>
          <w:bCs/>
          <w:sz w:val="24"/>
          <w:szCs w:val="24"/>
        </w:rPr>
        <w:t>.</w:t>
      </w:r>
      <w:r>
        <w:rPr>
          <w:rFonts w:ascii="Times New Roman" w:hAnsi="Times New Roman" w:cs="Times New Roman"/>
          <w:b/>
          <w:bCs/>
          <w:sz w:val="24"/>
          <w:szCs w:val="24"/>
        </w:rPr>
        <w:t>4.</w:t>
      </w:r>
      <w:r w:rsidRPr="00B24072">
        <w:rPr>
          <w:rFonts w:ascii="Times New Roman" w:hAnsi="Times New Roman" w:cs="Times New Roman"/>
          <w:b/>
          <w:bCs/>
          <w:sz w:val="24"/>
          <w:szCs w:val="24"/>
        </w:rPr>
        <w:t xml:space="preserve"> </w:t>
      </w:r>
      <w:r w:rsidR="00C4701D" w:rsidRPr="00B24072">
        <w:rPr>
          <w:rFonts w:ascii="Times New Roman" w:hAnsi="Times New Roman" w:cs="Times New Roman"/>
          <w:b/>
          <w:bCs/>
          <w:sz w:val="24"/>
          <w:szCs w:val="24"/>
        </w:rPr>
        <w:t>Programa de Saúde da Família (PSF)</w:t>
      </w:r>
    </w:p>
    <w:p w14:paraId="2FA173A5" w14:textId="77777777" w:rsidR="00C4701D" w:rsidRPr="00B24072" w:rsidRDefault="00C4701D" w:rsidP="00B445E3">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5FDE48A5" w14:textId="77777777" w:rsidR="00C4701D" w:rsidRPr="00B24072" w:rsidRDefault="00C4701D">
      <w:pPr>
        <w:numPr>
          <w:ilvl w:val="0"/>
          <w:numId w:val="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as áreas e microáreas.</w:t>
      </w:r>
    </w:p>
    <w:p w14:paraId="6D95DB9F" w14:textId="77777777" w:rsidR="00C4701D" w:rsidRPr="00B24072" w:rsidRDefault="00C4701D">
      <w:pPr>
        <w:numPr>
          <w:ilvl w:val="0"/>
          <w:numId w:val="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famílias.</w:t>
      </w:r>
    </w:p>
    <w:p w14:paraId="2917625E" w14:textId="77777777" w:rsidR="00C4701D" w:rsidRPr="00B24072" w:rsidRDefault="00C4701D">
      <w:pPr>
        <w:numPr>
          <w:ilvl w:val="0"/>
          <w:numId w:val="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domicílios.</w:t>
      </w:r>
    </w:p>
    <w:p w14:paraId="01257084" w14:textId="77777777" w:rsidR="00C4701D" w:rsidRPr="00B24072" w:rsidRDefault="00C4701D">
      <w:pPr>
        <w:numPr>
          <w:ilvl w:val="0"/>
          <w:numId w:val="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equipes.</w:t>
      </w:r>
    </w:p>
    <w:p w14:paraId="145A2C8E" w14:textId="77777777" w:rsidR="00C4701D" w:rsidRPr="00B24072" w:rsidRDefault="00C4701D">
      <w:pPr>
        <w:numPr>
          <w:ilvl w:val="0"/>
          <w:numId w:val="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as visitas dos agentes conforme e-SUS..</w:t>
      </w:r>
    </w:p>
    <w:p w14:paraId="626C0AB1" w14:textId="77777777" w:rsidR="00C4701D" w:rsidRPr="00B24072" w:rsidRDefault="00C4701D">
      <w:pPr>
        <w:numPr>
          <w:ilvl w:val="0"/>
          <w:numId w:val="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Controlar quem pode liberar uma família de acordo com a área e microárea.</w:t>
      </w:r>
    </w:p>
    <w:p w14:paraId="65E31C1A" w14:textId="77777777" w:rsidR="00C4701D" w:rsidRPr="00B24072" w:rsidRDefault="00C4701D">
      <w:pPr>
        <w:numPr>
          <w:ilvl w:val="0"/>
          <w:numId w:val="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e consultar as visitas conforme ficha de visita domiciliar do e-SUS., em dispositivo móvel (Tablets, Smartphones).</w:t>
      </w:r>
    </w:p>
    <w:p w14:paraId="54B9F3E6" w14:textId="77777777" w:rsidR="00C4701D" w:rsidRPr="00B24072" w:rsidRDefault="00C4701D">
      <w:pPr>
        <w:numPr>
          <w:ilvl w:val="0"/>
          <w:numId w:val="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Disponibilizar relatórios das visitas realizadas, acompanhamento, gestantes, patologias, domicílios por estrutura, deficiências, idade.</w:t>
      </w:r>
    </w:p>
    <w:p w14:paraId="7CCEB251" w14:textId="77777777" w:rsidR="00C4701D" w:rsidRPr="00B24072" w:rsidRDefault="00C4701D">
      <w:pPr>
        <w:numPr>
          <w:ilvl w:val="0"/>
          <w:numId w:val="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Exportar as informações geradas para o Sistema do e-SUS.</w:t>
      </w:r>
    </w:p>
    <w:p w14:paraId="1212E359" w14:textId="4214E0FA"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w:t>
      </w:r>
      <w:r w:rsidRPr="00B24072">
        <w:rPr>
          <w:rFonts w:ascii="Times New Roman" w:hAnsi="Times New Roman" w:cs="Times New Roman"/>
          <w:b/>
          <w:bCs/>
          <w:sz w:val="24"/>
          <w:szCs w:val="24"/>
        </w:rPr>
        <w:t>.</w:t>
      </w:r>
      <w:r>
        <w:rPr>
          <w:rFonts w:ascii="Times New Roman" w:hAnsi="Times New Roman" w:cs="Times New Roman"/>
          <w:b/>
          <w:bCs/>
          <w:sz w:val="24"/>
          <w:szCs w:val="24"/>
        </w:rPr>
        <w:t>5</w:t>
      </w:r>
      <w:r w:rsidRPr="00B24072">
        <w:rPr>
          <w:rFonts w:ascii="Times New Roman" w:hAnsi="Times New Roman" w:cs="Times New Roman"/>
          <w:b/>
          <w:bCs/>
          <w:sz w:val="24"/>
          <w:szCs w:val="24"/>
        </w:rPr>
        <w:t>.</w:t>
      </w:r>
      <w:r>
        <w:rPr>
          <w:rFonts w:ascii="Times New Roman" w:hAnsi="Times New Roman" w:cs="Times New Roman"/>
          <w:b/>
          <w:bCs/>
          <w:sz w:val="24"/>
          <w:szCs w:val="24"/>
        </w:rPr>
        <w:t>5.</w:t>
      </w:r>
      <w:r w:rsidRPr="00B24072">
        <w:rPr>
          <w:rFonts w:ascii="Times New Roman" w:hAnsi="Times New Roman" w:cs="Times New Roman"/>
          <w:b/>
          <w:bCs/>
          <w:sz w:val="24"/>
          <w:szCs w:val="24"/>
        </w:rPr>
        <w:t xml:space="preserve"> </w:t>
      </w:r>
      <w:r w:rsidR="00C4701D" w:rsidRPr="00B24072">
        <w:rPr>
          <w:rFonts w:ascii="Times New Roman" w:hAnsi="Times New Roman" w:cs="Times New Roman"/>
          <w:b/>
          <w:bCs/>
          <w:sz w:val="24"/>
          <w:szCs w:val="24"/>
        </w:rPr>
        <w:t>Faturamento</w:t>
      </w:r>
      <w:r>
        <w:rPr>
          <w:rFonts w:ascii="Times New Roman" w:hAnsi="Times New Roman" w:cs="Times New Roman"/>
          <w:b/>
          <w:bCs/>
          <w:sz w:val="24"/>
          <w:szCs w:val="24"/>
        </w:rPr>
        <w:t>:</w:t>
      </w:r>
    </w:p>
    <w:p w14:paraId="79A883BA" w14:textId="77777777" w:rsidR="00C4701D" w:rsidRPr="00B24072" w:rsidRDefault="00C4701D" w:rsidP="00B445E3">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w:t>
      </w:r>
    </w:p>
    <w:p w14:paraId="50D271D4" w14:textId="77777777" w:rsidR="00C4701D" w:rsidRPr="00B24072" w:rsidRDefault="00C4701D">
      <w:pPr>
        <w:numPr>
          <w:ilvl w:val="0"/>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Utilizar o SIGTAP como instrumento de atualização da Tabela de Procedimentos, Medicamentos e OPM do SUS.</w:t>
      </w:r>
    </w:p>
    <w:p w14:paraId="3465A437" w14:textId="77777777" w:rsidR="00C4701D" w:rsidRPr="00B24072" w:rsidRDefault="00C4701D">
      <w:pPr>
        <w:numPr>
          <w:ilvl w:val="0"/>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a importação das tabelas do SIGTAP.</w:t>
      </w:r>
    </w:p>
    <w:p w14:paraId="3A598F6C" w14:textId="77777777" w:rsidR="00C4701D" w:rsidRPr="00B24072" w:rsidRDefault="00C4701D">
      <w:pPr>
        <w:numPr>
          <w:ilvl w:val="0"/>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a importação de cadastro de profissionais e entidades através do CNES.</w:t>
      </w:r>
    </w:p>
    <w:p w14:paraId="18DFF9FA" w14:textId="77777777" w:rsidR="00C4701D" w:rsidRPr="00B24072" w:rsidRDefault="00C4701D">
      <w:pPr>
        <w:numPr>
          <w:ilvl w:val="0"/>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Gerar o BPA Consolidado e Individualizado para serem importados pelo BPA Magnético.</w:t>
      </w:r>
    </w:p>
    <w:p w14:paraId="6385BA32" w14:textId="77777777" w:rsidR="00C4701D" w:rsidRPr="00B24072" w:rsidRDefault="00C4701D">
      <w:pPr>
        <w:numPr>
          <w:ilvl w:val="0"/>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o registro de procedimentos de atividades coletivas.</w:t>
      </w:r>
    </w:p>
    <w:p w14:paraId="1C44E9DB" w14:textId="77777777" w:rsidR="00C4701D" w:rsidRPr="00B24072" w:rsidRDefault="00C4701D">
      <w:pPr>
        <w:numPr>
          <w:ilvl w:val="0"/>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o lançamento dos procedimentos por Unidade de Saúde.</w:t>
      </w:r>
    </w:p>
    <w:p w14:paraId="1ACC3A4C" w14:textId="77777777" w:rsidR="00C4701D" w:rsidRPr="00B24072" w:rsidRDefault="00C4701D">
      <w:pPr>
        <w:numPr>
          <w:ilvl w:val="0"/>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o lançamento dos procedimentos por Procedimento.</w:t>
      </w:r>
    </w:p>
    <w:p w14:paraId="27E530E1" w14:textId="77777777" w:rsidR="00C4701D" w:rsidRPr="00B24072" w:rsidRDefault="00C4701D">
      <w:pPr>
        <w:numPr>
          <w:ilvl w:val="0"/>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o lançamento dos procedimentos por Paciente.</w:t>
      </w:r>
    </w:p>
    <w:p w14:paraId="1E90F537" w14:textId="77777777" w:rsidR="00C4701D" w:rsidRPr="00B24072" w:rsidRDefault="00C4701D">
      <w:pPr>
        <w:numPr>
          <w:ilvl w:val="0"/>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o lançamento dos procedimentos por Atalhos.</w:t>
      </w:r>
    </w:p>
    <w:p w14:paraId="3A1C11C7" w14:textId="77777777" w:rsidR="00C4701D" w:rsidRPr="00B24072" w:rsidRDefault="00C4701D">
      <w:pPr>
        <w:numPr>
          <w:ilvl w:val="0"/>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o bloqueio do Faturamento.</w:t>
      </w:r>
    </w:p>
    <w:p w14:paraId="61E2CE1E" w14:textId="77777777" w:rsidR="00C4701D" w:rsidRPr="00B24072" w:rsidRDefault="00C4701D">
      <w:pPr>
        <w:numPr>
          <w:ilvl w:val="0"/>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a importação das fichas do e-SUS-PEC.</w:t>
      </w:r>
    </w:p>
    <w:p w14:paraId="550A3209" w14:textId="77777777" w:rsidR="00C4701D" w:rsidRPr="00B24072" w:rsidRDefault="00C4701D">
      <w:pPr>
        <w:numPr>
          <w:ilvl w:val="0"/>
          <w:numId w:val="5"/>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Emitir relatórios de:</w:t>
      </w:r>
      <w:r w:rsidRPr="00B24072">
        <w:rPr>
          <w:rFonts w:ascii="Times New Roman" w:hAnsi="Times New Roman" w:cs="Times New Roman"/>
          <w:sz w:val="24"/>
          <w:szCs w:val="24"/>
        </w:rPr>
        <w:t xml:space="preserve"> </w:t>
      </w:r>
    </w:p>
    <w:p w14:paraId="032E54A5" w14:textId="77777777" w:rsidR="00C4701D" w:rsidRPr="00B24072" w:rsidRDefault="00C4701D">
      <w:pPr>
        <w:numPr>
          <w:ilvl w:val="1"/>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Acompanhamento da produção, contemplando tipo de registro do BPA, competência, unidade, grupo, subgrupo, forma de organização, procedimento, valor e quantidade.</w:t>
      </w:r>
    </w:p>
    <w:p w14:paraId="2371FB76" w14:textId="77777777" w:rsidR="00C4701D" w:rsidRPr="00B24072" w:rsidRDefault="00C4701D">
      <w:pPr>
        <w:numPr>
          <w:ilvl w:val="1"/>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BPA.</w:t>
      </w:r>
    </w:p>
    <w:p w14:paraId="66C89637" w14:textId="77777777" w:rsidR="00C4701D" w:rsidRPr="00B24072" w:rsidRDefault="00C4701D">
      <w:pPr>
        <w:numPr>
          <w:ilvl w:val="1"/>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BPA-I.</w:t>
      </w:r>
    </w:p>
    <w:p w14:paraId="38379D3D" w14:textId="77777777" w:rsidR="00C4701D" w:rsidRPr="00B24072" w:rsidRDefault="00C4701D">
      <w:pPr>
        <w:numPr>
          <w:ilvl w:val="1"/>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Relação nominal.</w:t>
      </w:r>
    </w:p>
    <w:p w14:paraId="4897FE28" w14:textId="77777777" w:rsidR="00C4701D" w:rsidRPr="00B24072" w:rsidRDefault="00C4701D">
      <w:pPr>
        <w:numPr>
          <w:ilvl w:val="1"/>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Procedimentos por unidade de saúde.</w:t>
      </w:r>
    </w:p>
    <w:p w14:paraId="09FE2BF0" w14:textId="77777777" w:rsidR="00C4701D" w:rsidRPr="00B24072" w:rsidRDefault="00C4701D">
      <w:pPr>
        <w:numPr>
          <w:ilvl w:val="1"/>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Procedimentos por profissional.</w:t>
      </w:r>
    </w:p>
    <w:p w14:paraId="76E83CC6" w14:textId="77777777" w:rsidR="00C4701D" w:rsidRPr="00B24072" w:rsidRDefault="00C4701D">
      <w:pPr>
        <w:numPr>
          <w:ilvl w:val="1"/>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Procedimentos por CBO.</w:t>
      </w:r>
    </w:p>
    <w:p w14:paraId="467066AC" w14:textId="77777777" w:rsidR="00C4701D" w:rsidRPr="00B24072" w:rsidRDefault="00C4701D">
      <w:pPr>
        <w:numPr>
          <w:ilvl w:val="1"/>
          <w:numId w:val="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Resumo de procedimentos mensal.</w:t>
      </w:r>
    </w:p>
    <w:p w14:paraId="1A2158CA" w14:textId="055BA373"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7.5</w:t>
      </w:r>
      <w:r w:rsidR="00C4701D" w:rsidRPr="00B24072">
        <w:rPr>
          <w:rFonts w:ascii="Times New Roman" w:hAnsi="Times New Roman" w:cs="Times New Roman"/>
          <w:b/>
          <w:bCs/>
          <w:sz w:val="24"/>
          <w:szCs w:val="24"/>
        </w:rPr>
        <w:t>.</w:t>
      </w:r>
      <w:r>
        <w:rPr>
          <w:rFonts w:ascii="Times New Roman" w:hAnsi="Times New Roman" w:cs="Times New Roman"/>
          <w:b/>
          <w:bCs/>
          <w:sz w:val="24"/>
          <w:szCs w:val="24"/>
        </w:rPr>
        <w:t>6.</w:t>
      </w:r>
      <w:r w:rsidR="00C4701D" w:rsidRPr="00B24072">
        <w:rPr>
          <w:rFonts w:ascii="Times New Roman" w:hAnsi="Times New Roman" w:cs="Times New Roman"/>
          <w:b/>
          <w:bCs/>
          <w:sz w:val="24"/>
          <w:szCs w:val="24"/>
        </w:rPr>
        <w:t xml:space="preserve"> Imunização</w:t>
      </w:r>
      <w:r>
        <w:rPr>
          <w:rFonts w:ascii="Times New Roman" w:hAnsi="Times New Roman" w:cs="Times New Roman"/>
          <w:b/>
          <w:bCs/>
          <w:sz w:val="24"/>
          <w:szCs w:val="24"/>
        </w:rPr>
        <w:t>:</w:t>
      </w:r>
    </w:p>
    <w:p w14:paraId="0C57F8CE" w14:textId="77777777" w:rsidR="00C4701D" w:rsidRPr="00B24072" w:rsidRDefault="00C4701D" w:rsidP="00B445E3">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25F0ABE3" w14:textId="77777777" w:rsidR="00C4701D" w:rsidRPr="00B24072" w:rsidRDefault="00C4701D">
      <w:pPr>
        <w:numPr>
          <w:ilvl w:val="0"/>
          <w:numId w:val="6"/>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lastRenderedPageBreak/>
        <w:t>Registrar a imunização seguindo as especificações do PNI (Programa Nacional de Imunização).</w:t>
      </w:r>
    </w:p>
    <w:p w14:paraId="1CFEEE05" w14:textId="77777777" w:rsidR="00C4701D" w:rsidRPr="00B24072" w:rsidRDefault="00C4701D">
      <w:pPr>
        <w:numPr>
          <w:ilvl w:val="0"/>
          <w:numId w:val="6"/>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Exportar dados de imunização da atenção básica para o e-SUS e, consequentemente, para o SIPNI.</w:t>
      </w:r>
    </w:p>
    <w:p w14:paraId="7AFE0563" w14:textId="77777777" w:rsidR="00C4701D" w:rsidRPr="00B24072" w:rsidRDefault="00C4701D">
      <w:pPr>
        <w:numPr>
          <w:ilvl w:val="0"/>
          <w:numId w:val="6"/>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Gerar os relatórios necessários do PNI.</w:t>
      </w:r>
    </w:p>
    <w:p w14:paraId="7E21A36B" w14:textId="77777777" w:rsidR="00C4701D" w:rsidRPr="00B24072" w:rsidRDefault="00C4701D">
      <w:pPr>
        <w:numPr>
          <w:ilvl w:val="0"/>
          <w:numId w:val="6"/>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Emitir relatórios de resumo de imunizações por:</w:t>
      </w:r>
      <w:r w:rsidRPr="00B24072">
        <w:rPr>
          <w:rFonts w:ascii="Times New Roman" w:hAnsi="Times New Roman" w:cs="Times New Roman"/>
          <w:sz w:val="24"/>
          <w:szCs w:val="24"/>
        </w:rPr>
        <w:t xml:space="preserve"> </w:t>
      </w:r>
    </w:p>
    <w:p w14:paraId="6B8734D5" w14:textId="77777777" w:rsidR="00C4701D" w:rsidRPr="00B24072" w:rsidRDefault="00C4701D">
      <w:pPr>
        <w:numPr>
          <w:ilvl w:val="1"/>
          <w:numId w:val="6"/>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Unidade de saúde.</w:t>
      </w:r>
    </w:p>
    <w:p w14:paraId="3D02BE0C" w14:textId="77777777" w:rsidR="00C4701D" w:rsidRPr="00B24072" w:rsidRDefault="00C4701D">
      <w:pPr>
        <w:numPr>
          <w:ilvl w:val="1"/>
          <w:numId w:val="6"/>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Idade.</w:t>
      </w:r>
    </w:p>
    <w:p w14:paraId="2D41B724" w14:textId="77777777" w:rsidR="00C4701D" w:rsidRPr="00B24072" w:rsidRDefault="00C4701D">
      <w:pPr>
        <w:numPr>
          <w:ilvl w:val="1"/>
          <w:numId w:val="6"/>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Tipos de vacina.</w:t>
      </w:r>
    </w:p>
    <w:p w14:paraId="4D1B9F51" w14:textId="77777777" w:rsidR="00C4701D" w:rsidRPr="00B24072" w:rsidRDefault="00C4701D">
      <w:pPr>
        <w:numPr>
          <w:ilvl w:val="0"/>
          <w:numId w:val="6"/>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Emitir relatório de imunizações por paciente.</w:t>
      </w:r>
    </w:p>
    <w:p w14:paraId="37BBCBF4" w14:textId="77777777" w:rsidR="00C4701D" w:rsidRPr="00B24072" w:rsidRDefault="00C4701D">
      <w:pPr>
        <w:numPr>
          <w:ilvl w:val="0"/>
          <w:numId w:val="6"/>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Emitir o cartão sombra vacinal do paciente.</w:t>
      </w:r>
    </w:p>
    <w:p w14:paraId="3A8C2E33" w14:textId="77777777" w:rsidR="00C4701D" w:rsidRPr="00B24072" w:rsidRDefault="00C4701D">
      <w:pPr>
        <w:numPr>
          <w:ilvl w:val="0"/>
          <w:numId w:val="6"/>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Emitir o esquema vacinal.</w:t>
      </w:r>
    </w:p>
    <w:p w14:paraId="2ED53D36" w14:textId="77777777" w:rsidR="00C4701D" w:rsidRPr="00B24072" w:rsidRDefault="00C4701D">
      <w:pPr>
        <w:numPr>
          <w:ilvl w:val="0"/>
          <w:numId w:val="6"/>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a integração para e-SUS.</w:t>
      </w:r>
    </w:p>
    <w:p w14:paraId="3F7ADFC7" w14:textId="0D74FE4A"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w:t>
      </w:r>
      <w:r w:rsidRPr="00B24072">
        <w:rPr>
          <w:rFonts w:ascii="Times New Roman" w:hAnsi="Times New Roman" w:cs="Times New Roman"/>
          <w:b/>
          <w:bCs/>
          <w:sz w:val="24"/>
          <w:szCs w:val="24"/>
        </w:rPr>
        <w:t>.</w:t>
      </w:r>
      <w:r>
        <w:rPr>
          <w:rFonts w:ascii="Times New Roman" w:hAnsi="Times New Roman" w:cs="Times New Roman"/>
          <w:b/>
          <w:bCs/>
          <w:sz w:val="24"/>
          <w:szCs w:val="24"/>
        </w:rPr>
        <w:t>5</w:t>
      </w:r>
      <w:r w:rsidRPr="00B24072">
        <w:rPr>
          <w:rFonts w:ascii="Times New Roman" w:hAnsi="Times New Roman" w:cs="Times New Roman"/>
          <w:b/>
          <w:bCs/>
          <w:sz w:val="24"/>
          <w:szCs w:val="24"/>
        </w:rPr>
        <w:t>.</w:t>
      </w:r>
      <w:r>
        <w:rPr>
          <w:rFonts w:ascii="Times New Roman" w:hAnsi="Times New Roman" w:cs="Times New Roman"/>
          <w:b/>
          <w:bCs/>
          <w:sz w:val="24"/>
          <w:szCs w:val="24"/>
        </w:rPr>
        <w:t>7.</w:t>
      </w:r>
      <w:r w:rsidRPr="00B24072">
        <w:rPr>
          <w:rFonts w:ascii="Times New Roman" w:hAnsi="Times New Roman" w:cs="Times New Roman"/>
          <w:b/>
          <w:bCs/>
          <w:sz w:val="24"/>
          <w:szCs w:val="24"/>
        </w:rPr>
        <w:t xml:space="preserve"> </w:t>
      </w:r>
      <w:r w:rsidR="00C4701D" w:rsidRPr="00B24072">
        <w:rPr>
          <w:rFonts w:ascii="Times New Roman" w:hAnsi="Times New Roman" w:cs="Times New Roman"/>
          <w:b/>
          <w:bCs/>
          <w:sz w:val="24"/>
          <w:szCs w:val="24"/>
        </w:rPr>
        <w:t>Regulação</w:t>
      </w:r>
      <w:r>
        <w:rPr>
          <w:rFonts w:ascii="Times New Roman" w:hAnsi="Times New Roman" w:cs="Times New Roman"/>
          <w:b/>
          <w:bCs/>
          <w:sz w:val="24"/>
          <w:szCs w:val="24"/>
        </w:rPr>
        <w:t>:</w:t>
      </w:r>
    </w:p>
    <w:p w14:paraId="67E7A95C" w14:textId="77777777" w:rsidR="00C4701D" w:rsidRPr="00B24072" w:rsidRDefault="00C4701D" w:rsidP="00B445E3">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3D5926FB" w14:textId="77777777" w:rsidR="00C4701D" w:rsidRPr="00B24072" w:rsidRDefault="00C4701D">
      <w:pPr>
        <w:numPr>
          <w:ilvl w:val="0"/>
          <w:numId w:val="7"/>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paciente na fila de espera.</w:t>
      </w:r>
    </w:p>
    <w:p w14:paraId="20394EFE" w14:textId="77777777" w:rsidR="00C4701D" w:rsidRPr="00B24072" w:rsidRDefault="00C4701D">
      <w:pPr>
        <w:numPr>
          <w:ilvl w:val="0"/>
          <w:numId w:val="7"/>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 agenda médica.</w:t>
      </w:r>
    </w:p>
    <w:p w14:paraId="519817A7" w14:textId="77777777" w:rsidR="00C4701D" w:rsidRPr="00B24072" w:rsidRDefault="00C4701D">
      <w:pPr>
        <w:numPr>
          <w:ilvl w:val="0"/>
          <w:numId w:val="7"/>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Controlar impedimentos da agenda médica.</w:t>
      </w:r>
    </w:p>
    <w:p w14:paraId="52D0300B" w14:textId="77777777" w:rsidR="00C4701D" w:rsidRPr="00B24072" w:rsidRDefault="00C4701D">
      <w:pPr>
        <w:numPr>
          <w:ilvl w:val="0"/>
          <w:numId w:val="7"/>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Agendar pacientes por especialidade.</w:t>
      </w:r>
    </w:p>
    <w:p w14:paraId="17CFEFB0" w14:textId="77777777" w:rsidR="00C4701D" w:rsidRPr="00B24072" w:rsidRDefault="00C4701D">
      <w:pPr>
        <w:numPr>
          <w:ilvl w:val="0"/>
          <w:numId w:val="7"/>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Agendar pacientes por ocupação.</w:t>
      </w:r>
    </w:p>
    <w:p w14:paraId="1F2AF6AD" w14:textId="77777777" w:rsidR="00C4701D" w:rsidRPr="00B24072" w:rsidRDefault="00C4701D">
      <w:pPr>
        <w:numPr>
          <w:ilvl w:val="0"/>
          <w:numId w:val="7"/>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Enviar SMS para o paciente quando houver vaga disponível.</w:t>
      </w:r>
    </w:p>
    <w:p w14:paraId="4E46061E" w14:textId="77777777" w:rsidR="00C4701D" w:rsidRPr="00B24072" w:rsidRDefault="00C4701D">
      <w:pPr>
        <w:numPr>
          <w:ilvl w:val="0"/>
          <w:numId w:val="7"/>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Emitir relatórios de:</w:t>
      </w:r>
      <w:r w:rsidRPr="00B24072">
        <w:rPr>
          <w:rFonts w:ascii="Times New Roman" w:hAnsi="Times New Roman" w:cs="Times New Roman"/>
          <w:sz w:val="24"/>
          <w:szCs w:val="24"/>
        </w:rPr>
        <w:t xml:space="preserve"> </w:t>
      </w:r>
    </w:p>
    <w:p w14:paraId="6F657A5F" w14:textId="77777777" w:rsidR="00C4701D" w:rsidRPr="00B24072" w:rsidRDefault="00C4701D">
      <w:pPr>
        <w:numPr>
          <w:ilvl w:val="1"/>
          <w:numId w:val="7"/>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Demanda reprimida.</w:t>
      </w:r>
    </w:p>
    <w:p w14:paraId="231487AC" w14:textId="77777777" w:rsidR="00C4701D" w:rsidRPr="00B24072" w:rsidRDefault="00C4701D">
      <w:pPr>
        <w:numPr>
          <w:ilvl w:val="1"/>
          <w:numId w:val="7"/>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Vagas disponíveis.</w:t>
      </w:r>
    </w:p>
    <w:p w14:paraId="65A5A062" w14:textId="77777777" w:rsidR="00C4701D" w:rsidRPr="00B24072" w:rsidRDefault="00C4701D">
      <w:pPr>
        <w:numPr>
          <w:ilvl w:val="1"/>
          <w:numId w:val="7"/>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Pacientes na fila de espera por tempo.</w:t>
      </w:r>
    </w:p>
    <w:p w14:paraId="0228F402" w14:textId="134CE78D"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7.5</w:t>
      </w:r>
      <w:r w:rsidR="00C4701D" w:rsidRPr="00B24072">
        <w:rPr>
          <w:rFonts w:ascii="Times New Roman" w:hAnsi="Times New Roman" w:cs="Times New Roman"/>
          <w:b/>
          <w:bCs/>
          <w:sz w:val="24"/>
          <w:szCs w:val="24"/>
        </w:rPr>
        <w:t>.</w:t>
      </w:r>
      <w:r>
        <w:rPr>
          <w:rFonts w:ascii="Times New Roman" w:hAnsi="Times New Roman" w:cs="Times New Roman"/>
          <w:b/>
          <w:bCs/>
          <w:sz w:val="24"/>
          <w:szCs w:val="24"/>
        </w:rPr>
        <w:t>8.</w:t>
      </w:r>
      <w:r w:rsidR="00C4701D" w:rsidRPr="00B24072">
        <w:rPr>
          <w:rFonts w:ascii="Times New Roman" w:hAnsi="Times New Roman" w:cs="Times New Roman"/>
          <w:b/>
          <w:bCs/>
          <w:sz w:val="24"/>
          <w:szCs w:val="24"/>
        </w:rPr>
        <w:t xml:space="preserve"> Estoque/Almoxarifado</w:t>
      </w:r>
      <w:r>
        <w:rPr>
          <w:rFonts w:ascii="Times New Roman" w:hAnsi="Times New Roman" w:cs="Times New Roman"/>
          <w:b/>
          <w:bCs/>
          <w:sz w:val="24"/>
          <w:szCs w:val="24"/>
        </w:rPr>
        <w:t>:</w:t>
      </w:r>
    </w:p>
    <w:p w14:paraId="7825AE9D" w14:textId="77777777" w:rsidR="00C4701D" w:rsidRPr="00B24072" w:rsidRDefault="00C4701D" w:rsidP="00B445E3">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58A8BE96"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materiais e medicamentos.</w:t>
      </w:r>
    </w:p>
    <w:p w14:paraId="5CA47381"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multi-estoques.</w:t>
      </w:r>
    </w:p>
    <w:p w14:paraId="2BF01519"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Vincular os produtos ao estoque cadastrado.</w:t>
      </w:r>
    </w:p>
    <w:p w14:paraId="346635E0"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Parametrizar o estoque mínimo dos produtos por estoque cadastrado.</w:t>
      </w:r>
    </w:p>
    <w:p w14:paraId="502DAB64"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 entrada dos produtos por fabricante, data de fabricação, data de vencimento, número do lote e valor unitário.</w:t>
      </w:r>
    </w:p>
    <w:p w14:paraId="0314ED14"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 solicitação de produtos através de pedido.</w:t>
      </w:r>
    </w:p>
    <w:p w14:paraId="54D7D242"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 transferência de produtos entre os estoques.</w:t>
      </w:r>
    </w:p>
    <w:p w14:paraId="76AA1E71"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 cadastramento de destinos de envio de produtos.</w:t>
      </w:r>
    </w:p>
    <w:p w14:paraId="775EDE8B"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 saída de produtos para os destinos previamente cadastrados.</w:t>
      </w:r>
    </w:p>
    <w:p w14:paraId="0D8C6054"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 cadastramento dos centros de custo.</w:t>
      </w:r>
    </w:p>
    <w:p w14:paraId="5D58244C"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 saída de produtos para os centros de custo previamente cadastrados.</w:t>
      </w:r>
    </w:p>
    <w:p w14:paraId="197550C7"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perdas e o motivo das perdas dos produtos.</w:t>
      </w:r>
    </w:p>
    <w:p w14:paraId="44A89B9D"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Realizar a correção do estoque.</w:t>
      </w:r>
    </w:p>
    <w:p w14:paraId="1366AE27"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 controle de compras através de licitações.</w:t>
      </w:r>
    </w:p>
    <w:p w14:paraId="6533D905"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Gerenciar as licitações lançadas no sistema, com a baixa automática dos itens cadastrados.</w:t>
      </w:r>
    </w:p>
    <w:p w14:paraId="11198044"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Consultar o saldo dos produtos da licitação.</w:t>
      </w:r>
    </w:p>
    <w:p w14:paraId="1A5A7650"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Enviar o pedido de compra a fornecedor via e-mail.</w:t>
      </w:r>
    </w:p>
    <w:p w14:paraId="1B79AB17" w14:textId="77777777" w:rsidR="00C4701D" w:rsidRPr="00B24072" w:rsidRDefault="00C4701D">
      <w:pPr>
        <w:numPr>
          <w:ilvl w:val="0"/>
          <w:numId w:val="8"/>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lastRenderedPageBreak/>
        <w:t>Emitir relatórios de:</w:t>
      </w:r>
      <w:r w:rsidRPr="00B24072">
        <w:rPr>
          <w:rFonts w:ascii="Times New Roman" w:hAnsi="Times New Roman" w:cs="Times New Roman"/>
          <w:sz w:val="24"/>
          <w:szCs w:val="24"/>
        </w:rPr>
        <w:t xml:space="preserve"> </w:t>
      </w:r>
    </w:p>
    <w:p w14:paraId="25A54489" w14:textId="77777777" w:rsidR="00C4701D" w:rsidRPr="00B24072" w:rsidRDefault="00C4701D">
      <w:pPr>
        <w:numPr>
          <w:ilvl w:val="1"/>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Entradas no estoque por fornecedor e período.</w:t>
      </w:r>
    </w:p>
    <w:p w14:paraId="5042F191" w14:textId="77777777" w:rsidR="00C4701D" w:rsidRPr="00B24072" w:rsidRDefault="00C4701D">
      <w:pPr>
        <w:numPr>
          <w:ilvl w:val="1"/>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Resumo de entradas por fornecedor e período.</w:t>
      </w:r>
    </w:p>
    <w:p w14:paraId="333A318D" w14:textId="77777777" w:rsidR="00C4701D" w:rsidRPr="00B24072" w:rsidRDefault="00C4701D">
      <w:pPr>
        <w:numPr>
          <w:ilvl w:val="1"/>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Média de entradas por fornecedor e período.</w:t>
      </w:r>
    </w:p>
    <w:p w14:paraId="5A8BBAF3" w14:textId="77777777" w:rsidR="00C4701D" w:rsidRPr="00B24072" w:rsidRDefault="00C4701D">
      <w:pPr>
        <w:numPr>
          <w:ilvl w:val="1"/>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Transferências por período.</w:t>
      </w:r>
    </w:p>
    <w:p w14:paraId="3D8FD61E" w14:textId="77777777" w:rsidR="00C4701D" w:rsidRPr="00B24072" w:rsidRDefault="00C4701D">
      <w:pPr>
        <w:numPr>
          <w:ilvl w:val="1"/>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Saídas por destino e período.</w:t>
      </w:r>
    </w:p>
    <w:p w14:paraId="52160E92" w14:textId="77777777" w:rsidR="00C4701D" w:rsidRPr="00B24072" w:rsidRDefault="00C4701D">
      <w:pPr>
        <w:numPr>
          <w:ilvl w:val="1"/>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Resumo por destino e período.</w:t>
      </w:r>
    </w:p>
    <w:p w14:paraId="3339D06E" w14:textId="77777777" w:rsidR="00C4701D" w:rsidRPr="00B24072" w:rsidRDefault="00C4701D">
      <w:pPr>
        <w:numPr>
          <w:ilvl w:val="1"/>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Média de saídas por destino e período.</w:t>
      </w:r>
    </w:p>
    <w:p w14:paraId="4BFDDA30" w14:textId="77777777" w:rsidR="00C4701D" w:rsidRPr="00B24072" w:rsidRDefault="00C4701D">
      <w:pPr>
        <w:numPr>
          <w:ilvl w:val="1"/>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Perdas por período.</w:t>
      </w:r>
    </w:p>
    <w:p w14:paraId="64A82F30" w14:textId="77777777" w:rsidR="00C4701D" w:rsidRPr="00B24072" w:rsidRDefault="00C4701D">
      <w:pPr>
        <w:numPr>
          <w:ilvl w:val="1"/>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Resumo de perdas por período.</w:t>
      </w:r>
    </w:p>
    <w:p w14:paraId="232736C8" w14:textId="77777777" w:rsidR="00C4701D" w:rsidRPr="00B24072" w:rsidRDefault="00C4701D">
      <w:pPr>
        <w:numPr>
          <w:ilvl w:val="1"/>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Saldo em estoque.</w:t>
      </w:r>
    </w:p>
    <w:p w14:paraId="326D512D" w14:textId="77777777" w:rsidR="00C4701D" w:rsidRPr="00B24072" w:rsidRDefault="00C4701D">
      <w:pPr>
        <w:numPr>
          <w:ilvl w:val="1"/>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Produtos a vencer.</w:t>
      </w:r>
    </w:p>
    <w:p w14:paraId="26CFFFDE" w14:textId="77777777" w:rsidR="00C4701D" w:rsidRPr="00B24072" w:rsidRDefault="00C4701D">
      <w:pPr>
        <w:numPr>
          <w:ilvl w:val="1"/>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Históricos de entradas, saída, transferências e entregas por produto e número do lote.</w:t>
      </w:r>
    </w:p>
    <w:p w14:paraId="1497BD4B" w14:textId="77777777" w:rsidR="00C4701D" w:rsidRPr="00B24072" w:rsidRDefault="00C4701D">
      <w:pPr>
        <w:numPr>
          <w:ilvl w:val="1"/>
          <w:numId w:val="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Fechamento do estoque mensal, trimestral, semestral e anual.</w:t>
      </w:r>
    </w:p>
    <w:p w14:paraId="38B09724" w14:textId="684565DB"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7.5</w:t>
      </w:r>
      <w:r w:rsidR="00C4701D" w:rsidRPr="00B24072">
        <w:rPr>
          <w:rFonts w:ascii="Times New Roman" w:hAnsi="Times New Roman" w:cs="Times New Roman"/>
          <w:b/>
          <w:bCs/>
          <w:sz w:val="24"/>
          <w:szCs w:val="24"/>
        </w:rPr>
        <w:t>.9. Farmácia</w:t>
      </w:r>
      <w:r>
        <w:rPr>
          <w:rFonts w:ascii="Times New Roman" w:hAnsi="Times New Roman" w:cs="Times New Roman"/>
          <w:b/>
          <w:bCs/>
          <w:sz w:val="24"/>
          <w:szCs w:val="24"/>
        </w:rPr>
        <w:t>:</w:t>
      </w:r>
    </w:p>
    <w:p w14:paraId="69A31FAF" w14:textId="77777777" w:rsidR="00C4701D" w:rsidRPr="00B24072" w:rsidRDefault="00C4701D" w:rsidP="00B445E3">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32037416" w14:textId="77777777" w:rsidR="00C4701D" w:rsidRPr="00B24072" w:rsidRDefault="00C4701D">
      <w:pPr>
        <w:numPr>
          <w:ilvl w:val="0"/>
          <w:numId w:val="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 dispensação de medicamentos e materiais por paciente.</w:t>
      </w:r>
    </w:p>
    <w:p w14:paraId="49893EF7" w14:textId="77777777" w:rsidR="00C4701D" w:rsidRPr="00B24072" w:rsidRDefault="00C4701D">
      <w:pPr>
        <w:numPr>
          <w:ilvl w:val="0"/>
          <w:numId w:val="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 dispensação de medicamentos e materiais por atendimento médico.</w:t>
      </w:r>
    </w:p>
    <w:p w14:paraId="314174CE" w14:textId="77777777" w:rsidR="00C4701D" w:rsidRPr="00B24072" w:rsidRDefault="00C4701D">
      <w:pPr>
        <w:numPr>
          <w:ilvl w:val="0"/>
          <w:numId w:val="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 dispensação de medicamentos e materiais por número de lote e validade.</w:t>
      </w:r>
    </w:p>
    <w:p w14:paraId="372ACBF8" w14:textId="77777777" w:rsidR="00C4701D" w:rsidRPr="00B24072" w:rsidRDefault="00C4701D">
      <w:pPr>
        <w:numPr>
          <w:ilvl w:val="0"/>
          <w:numId w:val="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Controlar o prazo da prescrição do medicamento entregue ao paciente.</w:t>
      </w:r>
    </w:p>
    <w:p w14:paraId="7FDFA75B" w14:textId="77777777" w:rsidR="00C4701D" w:rsidRPr="00B24072" w:rsidRDefault="00C4701D">
      <w:pPr>
        <w:numPr>
          <w:ilvl w:val="0"/>
          <w:numId w:val="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Controlar pedidos da farmácia para o almoxarifado.</w:t>
      </w:r>
    </w:p>
    <w:p w14:paraId="42244C17" w14:textId="77777777" w:rsidR="00C4701D" w:rsidRPr="00B24072" w:rsidRDefault="00C4701D">
      <w:pPr>
        <w:numPr>
          <w:ilvl w:val="0"/>
          <w:numId w:val="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Consultar os medicamentos e materiais retirados pelo paciente por período.</w:t>
      </w:r>
    </w:p>
    <w:p w14:paraId="0587D5EA" w14:textId="77777777" w:rsidR="00C4701D" w:rsidRPr="00B24072" w:rsidRDefault="00C4701D">
      <w:pPr>
        <w:numPr>
          <w:ilvl w:val="0"/>
          <w:numId w:val="9"/>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Emitir relatórios de:</w:t>
      </w:r>
      <w:r w:rsidRPr="00B24072">
        <w:rPr>
          <w:rFonts w:ascii="Times New Roman" w:hAnsi="Times New Roman" w:cs="Times New Roman"/>
          <w:sz w:val="24"/>
          <w:szCs w:val="24"/>
        </w:rPr>
        <w:t xml:space="preserve"> </w:t>
      </w:r>
    </w:p>
    <w:p w14:paraId="47263764" w14:textId="77777777" w:rsidR="00C4701D" w:rsidRPr="00B24072" w:rsidRDefault="00C4701D">
      <w:pPr>
        <w:numPr>
          <w:ilvl w:val="1"/>
          <w:numId w:val="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Medicamentos e materiais dispensados por paciente.</w:t>
      </w:r>
    </w:p>
    <w:p w14:paraId="2027D8D0" w14:textId="77777777" w:rsidR="00C4701D" w:rsidRPr="00B24072" w:rsidRDefault="00C4701D">
      <w:pPr>
        <w:numPr>
          <w:ilvl w:val="1"/>
          <w:numId w:val="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Nominal de pessoas que pegaram medicamentos e materiais na farmácia.</w:t>
      </w:r>
    </w:p>
    <w:p w14:paraId="33B5631A" w14:textId="77777777" w:rsidR="00C4701D" w:rsidRPr="00B24072" w:rsidRDefault="00C4701D">
      <w:pPr>
        <w:numPr>
          <w:ilvl w:val="1"/>
          <w:numId w:val="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Fechamento do estoque mensal, trimestral, semestral e anual.</w:t>
      </w:r>
    </w:p>
    <w:p w14:paraId="50A7B77C" w14:textId="77777777" w:rsidR="00C4701D" w:rsidRPr="00B24072" w:rsidRDefault="00C4701D">
      <w:pPr>
        <w:numPr>
          <w:ilvl w:val="0"/>
          <w:numId w:val="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Exportar a movimentação do estoque para o sistema do SI-BENAFAR.</w:t>
      </w:r>
    </w:p>
    <w:p w14:paraId="4CF42F71" w14:textId="18014ADE"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w:t>
      </w:r>
      <w:r w:rsidR="00C4701D" w:rsidRPr="00B24072">
        <w:rPr>
          <w:rFonts w:ascii="Times New Roman" w:hAnsi="Times New Roman" w:cs="Times New Roman"/>
          <w:b/>
          <w:bCs/>
          <w:sz w:val="24"/>
          <w:szCs w:val="24"/>
        </w:rPr>
        <w:t>.</w:t>
      </w:r>
      <w:r>
        <w:rPr>
          <w:rFonts w:ascii="Times New Roman" w:hAnsi="Times New Roman" w:cs="Times New Roman"/>
          <w:b/>
          <w:bCs/>
          <w:sz w:val="24"/>
          <w:szCs w:val="24"/>
        </w:rPr>
        <w:t>5.</w:t>
      </w:r>
      <w:r w:rsidR="00C4701D" w:rsidRPr="00B24072">
        <w:rPr>
          <w:rFonts w:ascii="Times New Roman" w:hAnsi="Times New Roman" w:cs="Times New Roman"/>
          <w:b/>
          <w:bCs/>
          <w:sz w:val="24"/>
          <w:szCs w:val="24"/>
        </w:rPr>
        <w:t>10. Laboratório</w:t>
      </w:r>
      <w:r>
        <w:rPr>
          <w:rFonts w:ascii="Times New Roman" w:hAnsi="Times New Roman" w:cs="Times New Roman"/>
          <w:b/>
          <w:bCs/>
          <w:sz w:val="24"/>
          <w:szCs w:val="24"/>
        </w:rPr>
        <w:t>:</w:t>
      </w:r>
    </w:p>
    <w:p w14:paraId="4ECCD645" w14:textId="77777777" w:rsidR="00C4701D" w:rsidRPr="00B24072" w:rsidRDefault="00C4701D" w:rsidP="00B445E3">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2344F534"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e caracterizar os exames pelo próprio laboratório.</w:t>
      </w:r>
    </w:p>
    <w:p w14:paraId="277F8117"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as referências dos exames por sexo.</w:t>
      </w:r>
    </w:p>
    <w:p w14:paraId="618827D8"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as referências dos exames por faixa de idade.</w:t>
      </w:r>
    </w:p>
    <w:p w14:paraId="3F6D772A"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as referências dos exames por raça.</w:t>
      </w:r>
    </w:p>
    <w:p w14:paraId="65815D19"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Criar postos de coleta sugeridos, vinculados às unidades de saúde.</w:t>
      </w:r>
    </w:p>
    <w:p w14:paraId="2EDD75EE"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bancada.</w:t>
      </w:r>
    </w:p>
    <w:p w14:paraId="0101E9E1"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 pedido por Paciente.</w:t>
      </w:r>
    </w:p>
    <w:p w14:paraId="41761BFA"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 pedido por Número de Internação.</w:t>
      </w:r>
    </w:p>
    <w:p w14:paraId="6B1C2B59"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Realizar o agendamento dos exames no laboratório e unidades de saúde.</w:t>
      </w:r>
    </w:p>
    <w:p w14:paraId="32B7DF5B"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 confirmação da coleta.</w:t>
      </w:r>
    </w:p>
    <w:p w14:paraId="530080CC"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os resultados dos exames por faixa etária de idade.</w:t>
      </w:r>
    </w:p>
    <w:p w14:paraId="5559EAAC"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os resultados dos exames por sexo.</w:t>
      </w:r>
    </w:p>
    <w:p w14:paraId="758CBD25"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os resultados dos exames por raça.</w:t>
      </w:r>
    </w:p>
    <w:p w14:paraId="33412D87"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Imprimir os resultados de exames nas unidades solicitantes e/ou postos de coleta.</w:t>
      </w:r>
    </w:p>
    <w:p w14:paraId="667C5BE6"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Liberar impressão dos resultados de exames já impressos.</w:t>
      </w:r>
    </w:p>
    <w:p w14:paraId="4BDE67D0"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Descentralizar o agendamento dos exames para as unidades de saúde.</w:t>
      </w:r>
    </w:p>
    <w:p w14:paraId="2E416790"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lastRenderedPageBreak/>
        <w:t>Imprimir mapas de trabalho por bancada e/ou por usuário, e/ou por exame, de acordo com a definição do laboratório.</w:t>
      </w:r>
    </w:p>
    <w:p w14:paraId="1E2EC05A"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Autenticar e liberar os exames através de biometria para os bioquímicos.</w:t>
      </w:r>
    </w:p>
    <w:p w14:paraId="029609A7"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Realizar o faturamento automático dos exames do convênio do SUS.</w:t>
      </w:r>
    </w:p>
    <w:p w14:paraId="50FCEDAF"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Emitir etiquetas para a coleta dos exames.</w:t>
      </w:r>
    </w:p>
    <w:p w14:paraId="12373E40"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Emitir um comprovante do pedido realizado.</w:t>
      </w:r>
    </w:p>
    <w:p w14:paraId="6C5BE867"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Emitir planilha de trabalho da coleta.</w:t>
      </w:r>
    </w:p>
    <w:p w14:paraId="1CEF9861"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Emitir relatórios de:</w:t>
      </w:r>
      <w:r w:rsidRPr="00B24072">
        <w:rPr>
          <w:rFonts w:ascii="Times New Roman" w:hAnsi="Times New Roman" w:cs="Times New Roman"/>
          <w:sz w:val="24"/>
          <w:szCs w:val="24"/>
        </w:rPr>
        <w:t xml:space="preserve"> </w:t>
      </w:r>
    </w:p>
    <w:p w14:paraId="2EB57684" w14:textId="77777777" w:rsidR="00C4701D" w:rsidRPr="00B24072" w:rsidRDefault="00C4701D">
      <w:pPr>
        <w:numPr>
          <w:ilvl w:val="1"/>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Exames realizados por período.</w:t>
      </w:r>
    </w:p>
    <w:p w14:paraId="02905F0D" w14:textId="77777777" w:rsidR="00C4701D" w:rsidRPr="00B24072" w:rsidRDefault="00C4701D">
      <w:pPr>
        <w:numPr>
          <w:ilvl w:val="1"/>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Exames realizados por paciente.</w:t>
      </w:r>
    </w:p>
    <w:p w14:paraId="779B38EE" w14:textId="77777777" w:rsidR="00C4701D" w:rsidRPr="00B24072" w:rsidRDefault="00C4701D">
      <w:pPr>
        <w:numPr>
          <w:ilvl w:val="1"/>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Exames realizados por profissional.</w:t>
      </w:r>
    </w:p>
    <w:p w14:paraId="18E4000C" w14:textId="77777777" w:rsidR="00C4701D" w:rsidRPr="00B24072" w:rsidRDefault="00C4701D">
      <w:pPr>
        <w:numPr>
          <w:ilvl w:val="1"/>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Exames solicitados por profissional.</w:t>
      </w:r>
    </w:p>
    <w:p w14:paraId="7DE28108" w14:textId="77777777" w:rsidR="00C4701D" w:rsidRPr="00B24072" w:rsidRDefault="00C4701D">
      <w:pPr>
        <w:numPr>
          <w:ilvl w:val="1"/>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Exames faturamento por período.</w:t>
      </w:r>
    </w:p>
    <w:p w14:paraId="757D0458" w14:textId="77777777" w:rsidR="00C4701D" w:rsidRPr="00B24072" w:rsidRDefault="00C4701D">
      <w:pPr>
        <w:numPr>
          <w:ilvl w:val="0"/>
          <w:numId w:val="1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Emitir gráfico de exames realizados.</w:t>
      </w:r>
    </w:p>
    <w:p w14:paraId="59A5ADD7" w14:textId="5EB31944"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7.5</w:t>
      </w:r>
      <w:r w:rsidR="00C4701D" w:rsidRPr="00B24072">
        <w:rPr>
          <w:rFonts w:ascii="Times New Roman" w:hAnsi="Times New Roman" w:cs="Times New Roman"/>
          <w:b/>
          <w:bCs/>
          <w:sz w:val="24"/>
          <w:szCs w:val="24"/>
        </w:rPr>
        <w:t>.11. Radiologia</w:t>
      </w:r>
      <w:r>
        <w:rPr>
          <w:rFonts w:ascii="Times New Roman" w:hAnsi="Times New Roman" w:cs="Times New Roman"/>
          <w:b/>
          <w:bCs/>
          <w:sz w:val="24"/>
          <w:szCs w:val="24"/>
        </w:rPr>
        <w:t>:</w:t>
      </w:r>
    </w:p>
    <w:p w14:paraId="440AEFF7" w14:textId="77777777" w:rsidR="00C4701D" w:rsidRPr="00B24072" w:rsidRDefault="00C4701D" w:rsidP="00B445E3">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72A4AEEB" w14:textId="77777777" w:rsidR="00C4701D" w:rsidRPr="00B24072" w:rsidRDefault="00C4701D">
      <w:pPr>
        <w:numPr>
          <w:ilvl w:val="0"/>
          <w:numId w:val="1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Cadastrar e caracterizar os exames.</w:t>
      </w:r>
    </w:p>
    <w:p w14:paraId="32D7658F" w14:textId="77777777" w:rsidR="00C4701D" w:rsidRPr="00B24072" w:rsidRDefault="00C4701D">
      <w:pPr>
        <w:numPr>
          <w:ilvl w:val="0"/>
          <w:numId w:val="1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Realizar e agendar os exames.</w:t>
      </w:r>
    </w:p>
    <w:p w14:paraId="0C5FDFEA" w14:textId="77777777" w:rsidR="00C4701D" w:rsidRPr="00B24072" w:rsidRDefault="00C4701D">
      <w:pPr>
        <w:numPr>
          <w:ilvl w:val="0"/>
          <w:numId w:val="1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Realizar o agendamento dos exames nas unidades de saúde.</w:t>
      </w:r>
    </w:p>
    <w:p w14:paraId="551DD9FD" w14:textId="77777777" w:rsidR="00C4701D" w:rsidRPr="00B24072" w:rsidRDefault="00C4701D">
      <w:pPr>
        <w:numPr>
          <w:ilvl w:val="0"/>
          <w:numId w:val="1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Imprimir os resultados de exames nas unidades de saúde e consultório médico.</w:t>
      </w:r>
    </w:p>
    <w:p w14:paraId="7540B1C6" w14:textId="77777777" w:rsidR="00C4701D" w:rsidRPr="00B24072" w:rsidRDefault="00C4701D">
      <w:pPr>
        <w:numPr>
          <w:ilvl w:val="0"/>
          <w:numId w:val="1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Emitir comprovante de agendamento para o paciente.</w:t>
      </w:r>
    </w:p>
    <w:p w14:paraId="4DF0E43A" w14:textId="77777777" w:rsidR="00C4701D" w:rsidRPr="00B24072" w:rsidRDefault="00C4701D">
      <w:pPr>
        <w:numPr>
          <w:ilvl w:val="0"/>
          <w:numId w:val="1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Realizar o auto faturamento dos exames do convênio do SUS.</w:t>
      </w:r>
    </w:p>
    <w:p w14:paraId="2D70631B" w14:textId="77777777" w:rsidR="00C4701D" w:rsidRPr="00B24072" w:rsidRDefault="00C4701D">
      <w:pPr>
        <w:numPr>
          <w:ilvl w:val="0"/>
          <w:numId w:val="11"/>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Emitir relatórios de:</w:t>
      </w:r>
      <w:r w:rsidRPr="00B24072">
        <w:rPr>
          <w:rFonts w:ascii="Times New Roman" w:hAnsi="Times New Roman" w:cs="Times New Roman"/>
          <w:sz w:val="24"/>
          <w:szCs w:val="24"/>
        </w:rPr>
        <w:t xml:space="preserve"> </w:t>
      </w:r>
    </w:p>
    <w:p w14:paraId="4B96DB13" w14:textId="77777777" w:rsidR="00C4701D" w:rsidRPr="00B24072" w:rsidRDefault="00C4701D">
      <w:pPr>
        <w:numPr>
          <w:ilvl w:val="1"/>
          <w:numId w:val="1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Exames realizados por período.</w:t>
      </w:r>
    </w:p>
    <w:p w14:paraId="755F40B0" w14:textId="77777777" w:rsidR="00C4701D" w:rsidRPr="00B24072" w:rsidRDefault="00C4701D">
      <w:pPr>
        <w:numPr>
          <w:ilvl w:val="1"/>
          <w:numId w:val="1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Exames realizados por paciente.</w:t>
      </w:r>
    </w:p>
    <w:p w14:paraId="6241A981" w14:textId="77777777" w:rsidR="00C4701D" w:rsidRPr="00B24072" w:rsidRDefault="00C4701D">
      <w:pPr>
        <w:numPr>
          <w:ilvl w:val="1"/>
          <w:numId w:val="1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Exames realizados por profissional.</w:t>
      </w:r>
    </w:p>
    <w:p w14:paraId="0C10A696" w14:textId="77777777" w:rsidR="00C4701D" w:rsidRPr="00B24072" w:rsidRDefault="00C4701D">
      <w:pPr>
        <w:numPr>
          <w:ilvl w:val="1"/>
          <w:numId w:val="1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Exames solicitados por profissional.</w:t>
      </w:r>
    </w:p>
    <w:p w14:paraId="75D39178" w14:textId="77777777" w:rsidR="00C4701D" w:rsidRPr="00B24072" w:rsidRDefault="00C4701D">
      <w:pPr>
        <w:numPr>
          <w:ilvl w:val="1"/>
          <w:numId w:val="1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Exames faturamento por período.</w:t>
      </w:r>
    </w:p>
    <w:p w14:paraId="725FB149" w14:textId="694108A1"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w:t>
      </w:r>
      <w:r w:rsidR="00C4701D" w:rsidRPr="00B24072">
        <w:rPr>
          <w:rFonts w:ascii="Times New Roman" w:hAnsi="Times New Roman" w:cs="Times New Roman"/>
          <w:b/>
          <w:bCs/>
          <w:sz w:val="24"/>
          <w:szCs w:val="24"/>
        </w:rPr>
        <w:t>.</w:t>
      </w:r>
      <w:r>
        <w:rPr>
          <w:rFonts w:ascii="Times New Roman" w:hAnsi="Times New Roman" w:cs="Times New Roman"/>
          <w:b/>
          <w:bCs/>
          <w:sz w:val="24"/>
          <w:szCs w:val="24"/>
        </w:rPr>
        <w:t>5.</w:t>
      </w:r>
      <w:r w:rsidR="00C4701D" w:rsidRPr="00B24072">
        <w:rPr>
          <w:rFonts w:ascii="Times New Roman" w:hAnsi="Times New Roman" w:cs="Times New Roman"/>
          <w:b/>
          <w:bCs/>
          <w:sz w:val="24"/>
          <w:szCs w:val="24"/>
        </w:rPr>
        <w:t>12. Vigilância Sanitária</w:t>
      </w:r>
      <w:r>
        <w:rPr>
          <w:rFonts w:ascii="Times New Roman" w:hAnsi="Times New Roman" w:cs="Times New Roman"/>
          <w:b/>
          <w:bCs/>
          <w:sz w:val="24"/>
          <w:szCs w:val="24"/>
        </w:rPr>
        <w:t>:</w:t>
      </w:r>
    </w:p>
    <w:p w14:paraId="5C213182" w14:textId="77777777" w:rsidR="00C4701D" w:rsidRPr="00B24072" w:rsidRDefault="00C4701D" w:rsidP="00B445E3">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007528F7" w14:textId="77777777" w:rsidR="00C4701D" w:rsidRPr="00B24072" w:rsidRDefault="00C4701D">
      <w:pPr>
        <w:numPr>
          <w:ilvl w:val="0"/>
          <w:numId w:val="1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os estabelecimentos.</w:t>
      </w:r>
    </w:p>
    <w:p w14:paraId="29B12BF4" w14:textId="77777777" w:rsidR="00C4701D" w:rsidRPr="00B24072" w:rsidRDefault="00C4701D">
      <w:pPr>
        <w:numPr>
          <w:ilvl w:val="0"/>
          <w:numId w:val="1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e imprimir Alvarás.</w:t>
      </w:r>
    </w:p>
    <w:p w14:paraId="0CEFE72B" w14:textId="77777777" w:rsidR="00C4701D" w:rsidRPr="00B24072" w:rsidRDefault="00C4701D">
      <w:pPr>
        <w:numPr>
          <w:ilvl w:val="0"/>
          <w:numId w:val="1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 faturamento das ações realizadas.</w:t>
      </w:r>
    </w:p>
    <w:p w14:paraId="6A840C16" w14:textId="77777777" w:rsidR="00C4701D" w:rsidRPr="00B24072" w:rsidRDefault="00C4701D">
      <w:pPr>
        <w:numPr>
          <w:ilvl w:val="0"/>
          <w:numId w:val="1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as visitas.</w:t>
      </w:r>
    </w:p>
    <w:p w14:paraId="66D097AC" w14:textId="77777777" w:rsidR="00C4701D" w:rsidRPr="00B24072" w:rsidRDefault="00C4701D">
      <w:pPr>
        <w:numPr>
          <w:ilvl w:val="0"/>
          <w:numId w:val="1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denúncias.</w:t>
      </w:r>
    </w:p>
    <w:p w14:paraId="6B578463" w14:textId="77777777" w:rsidR="00C4701D" w:rsidRPr="00B24072" w:rsidRDefault="00C4701D">
      <w:pPr>
        <w:numPr>
          <w:ilvl w:val="0"/>
          <w:numId w:val="12"/>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Emitir relatórios de:</w:t>
      </w:r>
      <w:r w:rsidRPr="00B24072">
        <w:rPr>
          <w:rFonts w:ascii="Times New Roman" w:hAnsi="Times New Roman" w:cs="Times New Roman"/>
          <w:sz w:val="24"/>
          <w:szCs w:val="24"/>
        </w:rPr>
        <w:t xml:space="preserve"> </w:t>
      </w:r>
    </w:p>
    <w:p w14:paraId="177EC12E" w14:textId="77777777" w:rsidR="00C4701D" w:rsidRPr="00B24072" w:rsidRDefault="00C4701D">
      <w:pPr>
        <w:numPr>
          <w:ilvl w:val="1"/>
          <w:numId w:val="1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Atendimentos por profissional.</w:t>
      </w:r>
    </w:p>
    <w:p w14:paraId="74C5B4E2" w14:textId="77777777" w:rsidR="00C4701D" w:rsidRPr="00B24072" w:rsidRDefault="00C4701D">
      <w:pPr>
        <w:numPr>
          <w:ilvl w:val="1"/>
          <w:numId w:val="12"/>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Atendimentos por estabelecimentos.</w:t>
      </w:r>
    </w:p>
    <w:p w14:paraId="618A9826" w14:textId="08459CAA" w:rsidR="00C4701D" w:rsidRPr="00B24072" w:rsidRDefault="00B445E3" w:rsidP="00B445E3">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w:t>
      </w:r>
      <w:r w:rsidR="00C4701D" w:rsidRPr="00B24072">
        <w:rPr>
          <w:rFonts w:ascii="Times New Roman" w:hAnsi="Times New Roman" w:cs="Times New Roman"/>
          <w:b/>
          <w:bCs/>
          <w:sz w:val="24"/>
          <w:szCs w:val="24"/>
        </w:rPr>
        <w:t>.</w:t>
      </w:r>
      <w:r>
        <w:rPr>
          <w:rFonts w:ascii="Times New Roman" w:hAnsi="Times New Roman" w:cs="Times New Roman"/>
          <w:b/>
          <w:bCs/>
          <w:sz w:val="24"/>
          <w:szCs w:val="24"/>
        </w:rPr>
        <w:t>5</w:t>
      </w:r>
      <w:r w:rsidR="00C4701D" w:rsidRPr="00B24072">
        <w:rPr>
          <w:rFonts w:ascii="Times New Roman" w:hAnsi="Times New Roman" w:cs="Times New Roman"/>
          <w:b/>
          <w:bCs/>
          <w:sz w:val="24"/>
          <w:szCs w:val="24"/>
        </w:rPr>
        <w:t>.13. Vigilância Epidemiológica</w:t>
      </w:r>
    </w:p>
    <w:p w14:paraId="1CFBC478" w14:textId="77777777" w:rsidR="00C4701D" w:rsidRPr="00B24072" w:rsidRDefault="00C4701D" w:rsidP="00B445E3">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01AD0132" w14:textId="77777777" w:rsidR="00C4701D" w:rsidRPr="00B24072" w:rsidRDefault="00C4701D">
      <w:pPr>
        <w:numPr>
          <w:ilvl w:val="0"/>
          <w:numId w:val="1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controle de declarações de nascimento.</w:t>
      </w:r>
    </w:p>
    <w:p w14:paraId="65138738" w14:textId="77777777" w:rsidR="00C4701D" w:rsidRPr="00B24072" w:rsidRDefault="00C4701D">
      <w:pPr>
        <w:numPr>
          <w:ilvl w:val="0"/>
          <w:numId w:val="1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controle de declarações de óbito.</w:t>
      </w:r>
    </w:p>
    <w:p w14:paraId="3937680E" w14:textId="77777777" w:rsidR="00C4701D" w:rsidRPr="00B24072" w:rsidRDefault="00C4701D">
      <w:pPr>
        <w:numPr>
          <w:ilvl w:val="0"/>
          <w:numId w:val="1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controle de óbitos.</w:t>
      </w:r>
    </w:p>
    <w:p w14:paraId="1D9FC378" w14:textId="77777777" w:rsidR="00C4701D" w:rsidRPr="00B24072" w:rsidRDefault="00C4701D">
      <w:pPr>
        <w:numPr>
          <w:ilvl w:val="0"/>
          <w:numId w:val="1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lastRenderedPageBreak/>
        <w:t>Registrar faturamento das ações realizadas.</w:t>
      </w:r>
    </w:p>
    <w:p w14:paraId="151A9907" w14:textId="77777777" w:rsidR="00C4701D" w:rsidRPr="00B24072" w:rsidRDefault="00C4701D">
      <w:pPr>
        <w:numPr>
          <w:ilvl w:val="0"/>
          <w:numId w:val="13"/>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Consultar o georreferenciamento de:</w:t>
      </w:r>
      <w:r w:rsidRPr="00B24072">
        <w:rPr>
          <w:rFonts w:ascii="Times New Roman" w:hAnsi="Times New Roman" w:cs="Times New Roman"/>
          <w:sz w:val="24"/>
          <w:szCs w:val="24"/>
        </w:rPr>
        <w:t xml:space="preserve"> </w:t>
      </w:r>
    </w:p>
    <w:p w14:paraId="386D717E" w14:textId="77777777" w:rsidR="00C4701D" w:rsidRPr="00B24072" w:rsidRDefault="00C4701D">
      <w:pPr>
        <w:numPr>
          <w:ilvl w:val="1"/>
          <w:numId w:val="1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Unidades de Saúde.</w:t>
      </w:r>
    </w:p>
    <w:p w14:paraId="59A7C158" w14:textId="77777777" w:rsidR="00C4701D" w:rsidRPr="00B24072" w:rsidRDefault="00C4701D">
      <w:pPr>
        <w:numPr>
          <w:ilvl w:val="1"/>
          <w:numId w:val="1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Áreas.</w:t>
      </w:r>
    </w:p>
    <w:p w14:paraId="13B12D41" w14:textId="77777777" w:rsidR="00C4701D" w:rsidRPr="00B24072" w:rsidRDefault="00C4701D">
      <w:pPr>
        <w:numPr>
          <w:ilvl w:val="1"/>
          <w:numId w:val="1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Microáreas.</w:t>
      </w:r>
    </w:p>
    <w:p w14:paraId="0F21D9C1" w14:textId="77777777" w:rsidR="00C4701D" w:rsidRPr="00B24072" w:rsidRDefault="00C4701D">
      <w:pPr>
        <w:numPr>
          <w:ilvl w:val="1"/>
          <w:numId w:val="1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Famílias cadastradas.</w:t>
      </w:r>
    </w:p>
    <w:p w14:paraId="20AB6B00" w14:textId="77777777" w:rsidR="00C4701D" w:rsidRPr="00B24072" w:rsidRDefault="00C4701D">
      <w:pPr>
        <w:numPr>
          <w:ilvl w:val="1"/>
          <w:numId w:val="13"/>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Epidemias.</w:t>
      </w:r>
    </w:p>
    <w:p w14:paraId="5DFAA06D" w14:textId="18631D42" w:rsidR="00C4701D" w:rsidRPr="00B24072" w:rsidRDefault="00D6726B" w:rsidP="00D6726B">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w:t>
      </w:r>
      <w:r w:rsidR="00C4701D" w:rsidRPr="00B24072">
        <w:rPr>
          <w:rFonts w:ascii="Times New Roman" w:hAnsi="Times New Roman" w:cs="Times New Roman"/>
          <w:b/>
          <w:bCs/>
          <w:sz w:val="24"/>
          <w:szCs w:val="24"/>
        </w:rPr>
        <w:t>.</w:t>
      </w:r>
      <w:r>
        <w:rPr>
          <w:rFonts w:ascii="Times New Roman" w:hAnsi="Times New Roman" w:cs="Times New Roman"/>
          <w:b/>
          <w:bCs/>
          <w:sz w:val="24"/>
          <w:szCs w:val="24"/>
        </w:rPr>
        <w:t>5</w:t>
      </w:r>
      <w:r w:rsidR="00C4701D" w:rsidRPr="00B24072">
        <w:rPr>
          <w:rFonts w:ascii="Times New Roman" w:hAnsi="Times New Roman" w:cs="Times New Roman"/>
          <w:b/>
          <w:bCs/>
          <w:sz w:val="24"/>
          <w:szCs w:val="24"/>
        </w:rPr>
        <w:t>.14. Controle de Viagens</w:t>
      </w:r>
      <w:r>
        <w:rPr>
          <w:rFonts w:ascii="Times New Roman" w:hAnsi="Times New Roman" w:cs="Times New Roman"/>
          <w:b/>
          <w:bCs/>
          <w:sz w:val="24"/>
          <w:szCs w:val="24"/>
        </w:rPr>
        <w:t>:</w:t>
      </w:r>
    </w:p>
    <w:p w14:paraId="72E960AB" w14:textId="77777777" w:rsidR="00C4701D" w:rsidRPr="00B24072" w:rsidRDefault="00C4701D" w:rsidP="00D6726B">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7E2E6F9C" w14:textId="77777777" w:rsidR="00C4701D" w:rsidRPr="00B24072" w:rsidRDefault="00C4701D">
      <w:pPr>
        <w:numPr>
          <w:ilvl w:val="0"/>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veículos.</w:t>
      </w:r>
    </w:p>
    <w:p w14:paraId="567CBEAA" w14:textId="77777777" w:rsidR="00C4701D" w:rsidRPr="00B24072" w:rsidRDefault="00C4701D">
      <w:pPr>
        <w:numPr>
          <w:ilvl w:val="0"/>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agendamento de viagens.</w:t>
      </w:r>
    </w:p>
    <w:p w14:paraId="0AAB5781" w14:textId="77777777" w:rsidR="00C4701D" w:rsidRPr="00B24072" w:rsidRDefault="00C4701D">
      <w:pPr>
        <w:numPr>
          <w:ilvl w:val="0"/>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viagens.</w:t>
      </w:r>
    </w:p>
    <w:p w14:paraId="6A4897DF" w14:textId="77777777" w:rsidR="00C4701D" w:rsidRPr="00B24072" w:rsidRDefault="00C4701D">
      <w:pPr>
        <w:numPr>
          <w:ilvl w:val="0"/>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os profissionais que fizeram parte da viagem.</w:t>
      </w:r>
    </w:p>
    <w:p w14:paraId="7DF74610" w14:textId="77777777" w:rsidR="00C4701D" w:rsidRPr="00B24072" w:rsidRDefault="00C4701D">
      <w:pPr>
        <w:numPr>
          <w:ilvl w:val="0"/>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os pacientes que fizeram parte da viagem.</w:t>
      </w:r>
    </w:p>
    <w:p w14:paraId="1247BDEA" w14:textId="77777777" w:rsidR="00C4701D" w:rsidRPr="00B24072" w:rsidRDefault="00C4701D">
      <w:pPr>
        <w:numPr>
          <w:ilvl w:val="0"/>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acompanhantes dos pacientes nas viagens.</w:t>
      </w:r>
    </w:p>
    <w:p w14:paraId="654D7546" w14:textId="77777777" w:rsidR="00C4701D" w:rsidRPr="00B24072" w:rsidRDefault="00C4701D">
      <w:pPr>
        <w:numPr>
          <w:ilvl w:val="0"/>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os custos da viagem.</w:t>
      </w:r>
    </w:p>
    <w:p w14:paraId="6798F244" w14:textId="77777777" w:rsidR="00C4701D" w:rsidRPr="00B24072" w:rsidRDefault="00C4701D">
      <w:pPr>
        <w:numPr>
          <w:ilvl w:val="0"/>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os custos com diárias.</w:t>
      </w:r>
    </w:p>
    <w:p w14:paraId="719313DC" w14:textId="77777777" w:rsidR="00C4701D" w:rsidRPr="00B24072" w:rsidRDefault="00C4701D">
      <w:pPr>
        <w:numPr>
          <w:ilvl w:val="0"/>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Registrar notificações.</w:t>
      </w:r>
    </w:p>
    <w:p w14:paraId="326DD41C" w14:textId="77777777" w:rsidR="00C4701D" w:rsidRPr="00B24072" w:rsidRDefault="00C4701D">
      <w:pPr>
        <w:numPr>
          <w:ilvl w:val="0"/>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Emitir um bilhete de passagem do paciente e acompanhante.</w:t>
      </w:r>
    </w:p>
    <w:p w14:paraId="3A6F134F" w14:textId="77777777" w:rsidR="00C4701D" w:rsidRPr="00B24072" w:rsidRDefault="00C4701D">
      <w:pPr>
        <w:numPr>
          <w:ilvl w:val="0"/>
          <w:numId w:val="14"/>
        </w:numPr>
        <w:spacing w:after="0" w:line="240" w:lineRule="auto"/>
        <w:rPr>
          <w:rFonts w:ascii="Times New Roman" w:hAnsi="Times New Roman" w:cs="Times New Roman"/>
          <w:sz w:val="24"/>
          <w:szCs w:val="24"/>
        </w:rPr>
      </w:pPr>
      <w:r w:rsidRPr="00B24072">
        <w:rPr>
          <w:rFonts w:ascii="Times New Roman" w:hAnsi="Times New Roman" w:cs="Times New Roman"/>
          <w:b/>
          <w:bCs/>
          <w:sz w:val="24"/>
          <w:szCs w:val="24"/>
        </w:rPr>
        <w:t>Emitir relatórios dos:</w:t>
      </w:r>
      <w:r w:rsidRPr="00B24072">
        <w:rPr>
          <w:rFonts w:ascii="Times New Roman" w:hAnsi="Times New Roman" w:cs="Times New Roman"/>
          <w:sz w:val="24"/>
          <w:szCs w:val="24"/>
        </w:rPr>
        <w:t xml:space="preserve"> </w:t>
      </w:r>
    </w:p>
    <w:p w14:paraId="52448F12" w14:textId="77777777" w:rsidR="00C4701D" w:rsidRPr="00B24072" w:rsidRDefault="00C4701D">
      <w:pPr>
        <w:numPr>
          <w:ilvl w:val="1"/>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Custos de viagens por período.</w:t>
      </w:r>
    </w:p>
    <w:p w14:paraId="2B31896C" w14:textId="77777777" w:rsidR="00C4701D" w:rsidRPr="00B24072" w:rsidRDefault="00C4701D">
      <w:pPr>
        <w:numPr>
          <w:ilvl w:val="1"/>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Custos de diárias por período.</w:t>
      </w:r>
    </w:p>
    <w:p w14:paraId="2671AC95" w14:textId="77777777" w:rsidR="00C4701D" w:rsidRPr="00B24072" w:rsidRDefault="00C4701D">
      <w:pPr>
        <w:numPr>
          <w:ilvl w:val="1"/>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Viagens realizadas por profissional.</w:t>
      </w:r>
    </w:p>
    <w:p w14:paraId="71F69A61" w14:textId="77777777" w:rsidR="00C4701D" w:rsidRPr="00B24072" w:rsidRDefault="00C4701D">
      <w:pPr>
        <w:numPr>
          <w:ilvl w:val="1"/>
          <w:numId w:val="14"/>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Viagens realizadas por paciente.</w:t>
      </w:r>
    </w:p>
    <w:p w14:paraId="7ACE0F7B" w14:textId="08CFEF47" w:rsidR="00C4701D" w:rsidRPr="00B24072" w:rsidRDefault="00D6726B" w:rsidP="00D6726B">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w:t>
      </w:r>
      <w:r w:rsidR="00C4701D" w:rsidRPr="00B24072">
        <w:rPr>
          <w:rFonts w:ascii="Times New Roman" w:hAnsi="Times New Roman" w:cs="Times New Roman"/>
          <w:b/>
          <w:bCs/>
          <w:sz w:val="24"/>
          <w:szCs w:val="24"/>
        </w:rPr>
        <w:t>.</w:t>
      </w:r>
      <w:r>
        <w:rPr>
          <w:rFonts w:ascii="Times New Roman" w:hAnsi="Times New Roman" w:cs="Times New Roman"/>
          <w:b/>
          <w:bCs/>
          <w:sz w:val="24"/>
          <w:szCs w:val="24"/>
        </w:rPr>
        <w:t>5</w:t>
      </w:r>
      <w:r w:rsidR="00C4701D" w:rsidRPr="00B24072">
        <w:rPr>
          <w:rFonts w:ascii="Times New Roman" w:hAnsi="Times New Roman" w:cs="Times New Roman"/>
          <w:b/>
          <w:bCs/>
          <w:sz w:val="24"/>
          <w:szCs w:val="24"/>
        </w:rPr>
        <w:t>.15. Gráficos</w:t>
      </w:r>
      <w:r>
        <w:rPr>
          <w:rFonts w:ascii="Times New Roman" w:hAnsi="Times New Roman" w:cs="Times New Roman"/>
          <w:b/>
          <w:bCs/>
          <w:sz w:val="24"/>
          <w:szCs w:val="24"/>
        </w:rPr>
        <w:t>:</w:t>
      </w:r>
    </w:p>
    <w:p w14:paraId="4E34E302" w14:textId="77777777" w:rsidR="00C4701D" w:rsidRPr="00B24072" w:rsidRDefault="00C4701D" w:rsidP="00D6726B">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deverá possuir:</w:t>
      </w:r>
    </w:p>
    <w:p w14:paraId="5DF5B158" w14:textId="77777777" w:rsidR="00C4701D" w:rsidRPr="00B24072" w:rsidRDefault="00C4701D">
      <w:pPr>
        <w:numPr>
          <w:ilvl w:val="0"/>
          <w:numId w:val="16"/>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Emissão de relatórios gráficos variados conforme filtros escolhidos pelo usuário.</w:t>
      </w:r>
    </w:p>
    <w:p w14:paraId="0DCD83DC" w14:textId="1BD656E2" w:rsidR="00C4701D" w:rsidRPr="00B24072" w:rsidRDefault="00D6726B" w:rsidP="00D6726B">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7.5</w:t>
      </w:r>
      <w:r w:rsidR="00C4701D" w:rsidRPr="00B24072">
        <w:rPr>
          <w:rFonts w:ascii="Times New Roman" w:hAnsi="Times New Roman" w:cs="Times New Roman"/>
          <w:b/>
          <w:bCs/>
          <w:sz w:val="24"/>
          <w:szCs w:val="24"/>
        </w:rPr>
        <w:t>.16. Biblioteca Virtual</w:t>
      </w:r>
      <w:r>
        <w:rPr>
          <w:rFonts w:ascii="Times New Roman" w:hAnsi="Times New Roman" w:cs="Times New Roman"/>
          <w:b/>
          <w:bCs/>
          <w:sz w:val="24"/>
          <w:szCs w:val="24"/>
        </w:rPr>
        <w:t>:</w:t>
      </w:r>
    </w:p>
    <w:p w14:paraId="20484CF7" w14:textId="77777777" w:rsidR="00C4701D" w:rsidRPr="00B24072" w:rsidRDefault="00C4701D" w:rsidP="00D6726B">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possuir:</w:t>
      </w:r>
    </w:p>
    <w:p w14:paraId="10BD627F" w14:textId="77777777" w:rsidR="00C4701D" w:rsidRPr="00B24072" w:rsidRDefault="00C4701D">
      <w:pPr>
        <w:numPr>
          <w:ilvl w:val="0"/>
          <w:numId w:val="17"/>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Uma biblioteca virtual para uso interno dos colaboradores, com capacidade de inclusão de documentos no formato mínimo PDF.</w:t>
      </w:r>
    </w:p>
    <w:p w14:paraId="3E90642F" w14:textId="38F47AF7" w:rsidR="00C4701D" w:rsidRPr="00B24072" w:rsidRDefault="00D6726B" w:rsidP="00D6726B">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7.5</w:t>
      </w:r>
      <w:r w:rsidR="00C4701D" w:rsidRPr="00B24072">
        <w:rPr>
          <w:rFonts w:ascii="Times New Roman" w:hAnsi="Times New Roman" w:cs="Times New Roman"/>
          <w:b/>
          <w:bCs/>
          <w:sz w:val="24"/>
          <w:szCs w:val="24"/>
        </w:rPr>
        <w:t>.17. Financeiro Básico</w:t>
      </w:r>
      <w:r>
        <w:rPr>
          <w:rFonts w:ascii="Times New Roman" w:hAnsi="Times New Roman" w:cs="Times New Roman"/>
          <w:b/>
          <w:bCs/>
          <w:sz w:val="24"/>
          <w:szCs w:val="24"/>
        </w:rPr>
        <w:t>:</w:t>
      </w:r>
    </w:p>
    <w:p w14:paraId="44602D00" w14:textId="77777777" w:rsidR="00C4701D" w:rsidRPr="00B24072" w:rsidRDefault="00C4701D" w:rsidP="00D6726B">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deverá possuir:</w:t>
      </w:r>
    </w:p>
    <w:p w14:paraId="38AB2F3E" w14:textId="77777777" w:rsidR="00C4701D" w:rsidRPr="00B24072" w:rsidRDefault="00C4701D">
      <w:pPr>
        <w:numPr>
          <w:ilvl w:val="0"/>
          <w:numId w:val="1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Um controle básico de recursos financeiros com lançamento de débitos e créditos por data.</w:t>
      </w:r>
    </w:p>
    <w:p w14:paraId="1A4039FD" w14:textId="77777777" w:rsidR="00C4701D" w:rsidRPr="00B24072" w:rsidRDefault="00C4701D">
      <w:pPr>
        <w:numPr>
          <w:ilvl w:val="0"/>
          <w:numId w:val="1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O cadastro de fornecedores.</w:t>
      </w:r>
    </w:p>
    <w:p w14:paraId="2CFD57EF" w14:textId="77777777" w:rsidR="00C4701D" w:rsidRPr="00B24072" w:rsidRDefault="00C4701D">
      <w:pPr>
        <w:numPr>
          <w:ilvl w:val="0"/>
          <w:numId w:val="18"/>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O cadastro de tipo de serviços.</w:t>
      </w:r>
    </w:p>
    <w:p w14:paraId="75C4EF83" w14:textId="539D8DF2" w:rsidR="00C4701D" w:rsidRPr="00B24072" w:rsidRDefault="00D6726B" w:rsidP="00D6726B">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w:t>
      </w:r>
      <w:r w:rsidR="00C4701D" w:rsidRPr="00B24072">
        <w:rPr>
          <w:rFonts w:ascii="Times New Roman" w:hAnsi="Times New Roman" w:cs="Times New Roman"/>
          <w:b/>
          <w:bCs/>
          <w:sz w:val="24"/>
          <w:szCs w:val="24"/>
        </w:rPr>
        <w:t>.</w:t>
      </w:r>
      <w:r>
        <w:rPr>
          <w:rFonts w:ascii="Times New Roman" w:hAnsi="Times New Roman" w:cs="Times New Roman"/>
          <w:b/>
          <w:bCs/>
          <w:sz w:val="24"/>
          <w:szCs w:val="24"/>
        </w:rPr>
        <w:t>5</w:t>
      </w:r>
      <w:r w:rsidR="00C4701D" w:rsidRPr="00B24072">
        <w:rPr>
          <w:rFonts w:ascii="Times New Roman" w:hAnsi="Times New Roman" w:cs="Times New Roman"/>
          <w:b/>
          <w:bCs/>
          <w:sz w:val="24"/>
          <w:szCs w:val="24"/>
        </w:rPr>
        <w:t>.18. Gabinete do Prefeito</w:t>
      </w:r>
      <w:r>
        <w:rPr>
          <w:rFonts w:ascii="Times New Roman" w:hAnsi="Times New Roman" w:cs="Times New Roman"/>
          <w:b/>
          <w:bCs/>
          <w:sz w:val="24"/>
          <w:szCs w:val="24"/>
        </w:rPr>
        <w:t>:</w:t>
      </w:r>
    </w:p>
    <w:p w14:paraId="1F255E8A" w14:textId="77777777" w:rsidR="00C4701D" w:rsidRPr="00B24072" w:rsidRDefault="00C4701D" w:rsidP="00D6726B">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emitir gráficos de:</w:t>
      </w:r>
    </w:p>
    <w:p w14:paraId="77A8A7F9" w14:textId="77777777" w:rsidR="00C4701D" w:rsidRPr="00B24072" w:rsidRDefault="00C4701D">
      <w:pPr>
        <w:numPr>
          <w:ilvl w:val="0"/>
          <w:numId w:val="1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Atendimento por Unidade de Saúde.</w:t>
      </w:r>
    </w:p>
    <w:p w14:paraId="1C41057A" w14:textId="77777777" w:rsidR="00C4701D" w:rsidRPr="00B24072" w:rsidRDefault="00C4701D">
      <w:pPr>
        <w:numPr>
          <w:ilvl w:val="0"/>
          <w:numId w:val="1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Atendimento por Especialidade.</w:t>
      </w:r>
    </w:p>
    <w:p w14:paraId="057BE347" w14:textId="77777777" w:rsidR="00C4701D" w:rsidRPr="00B24072" w:rsidRDefault="00C4701D">
      <w:pPr>
        <w:numPr>
          <w:ilvl w:val="0"/>
          <w:numId w:val="1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lastRenderedPageBreak/>
        <w:t>Atendimento por Cidade.</w:t>
      </w:r>
    </w:p>
    <w:p w14:paraId="7CCAD8FB" w14:textId="77777777" w:rsidR="00C4701D" w:rsidRPr="00B24072" w:rsidRDefault="00C4701D">
      <w:pPr>
        <w:numPr>
          <w:ilvl w:val="0"/>
          <w:numId w:val="1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Atendimento por Hora.</w:t>
      </w:r>
    </w:p>
    <w:p w14:paraId="0CF30C40" w14:textId="77777777" w:rsidR="00C4701D" w:rsidRPr="00B24072" w:rsidRDefault="00C4701D">
      <w:pPr>
        <w:numPr>
          <w:ilvl w:val="0"/>
          <w:numId w:val="1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Atendimento por Sexo.</w:t>
      </w:r>
    </w:p>
    <w:p w14:paraId="6329987D" w14:textId="77777777" w:rsidR="00C4701D" w:rsidRPr="00B24072" w:rsidRDefault="00C4701D">
      <w:pPr>
        <w:numPr>
          <w:ilvl w:val="0"/>
          <w:numId w:val="1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Atendimento por Profissional.</w:t>
      </w:r>
    </w:p>
    <w:p w14:paraId="4DCBD7D0" w14:textId="77777777" w:rsidR="00C4701D" w:rsidRPr="00B24072" w:rsidRDefault="00C4701D">
      <w:pPr>
        <w:numPr>
          <w:ilvl w:val="0"/>
          <w:numId w:val="1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Atendimento por Classificação por IMC.</w:t>
      </w:r>
    </w:p>
    <w:p w14:paraId="20232FB0" w14:textId="77777777" w:rsidR="00C4701D" w:rsidRPr="00B24072" w:rsidRDefault="00C4701D">
      <w:pPr>
        <w:numPr>
          <w:ilvl w:val="0"/>
          <w:numId w:val="1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Famílias Cadastradas x Visitadas.</w:t>
      </w:r>
    </w:p>
    <w:p w14:paraId="00E946B6" w14:textId="77777777" w:rsidR="00C4701D" w:rsidRPr="00B24072" w:rsidRDefault="00C4701D">
      <w:pPr>
        <w:numPr>
          <w:ilvl w:val="0"/>
          <w:numId w:val="1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Gestantes Cadastradas x Gestantes Acompanhadas.</w:t>
      </w:r>
    </w:p>
    <w:p w14:paraId="104A6A72" w14:textId="77777777" w:rsidR="00C4701D" w:rsidRPr="00B24072" w:rsidRDefault="00C4701D">
      <w:pPr>
        <w:numPr>
          <w:ilvl w:val="0"/>
          <w:numId w:val="19"/>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Hipertensos / Diabéticos Cadastrados e Acompanhados.</w:t>
      </w:r>
    </w:p>
    <w:p w14:paraId="11E23EFB" w14:textId="77777777" w:rsidR="00C4701D" w:rsidRPr="00B24072" w:rsidRDefault="00C4701D" w:rsidP="00C4701D">
      <w:pPr>
        <w:spacing w:after="0" w:line="240" w:lineRule="auto"/>
        <w:rPr>
          <w:rFonts w:ascii="Times New Roman" w:hAnsi="Times New Roman" w:cs="Times New Roman"/>
          <w:sz w:val="24"/>
          <w:szCs w:val="24"/>
        </w:rPr>
      </w:pPr>
    </w:p>
    <w:p w14:paraId="2F96DE91" w14:textId="7227F4EA" w:rsidR="00C4701D" w:rsidRPr="00D6726B" w:rsidRDefault="00D6726B" w:rsidP="00D6726B">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7.5.</w:t>
      </w:r>
      <w:r w:rsidR="00C4701D" w:rsidRPr="00D6726B">
        <w:rPr>
          <w:rFonts w:ascii="Times New Roman" w:hAnsi="Times New Roman" w:cs="Times New Roman"/>
          <w:b/>
          <w:bCs/>
          <w:sz w:val="24"/>
          <w:szCs w:val="24"/>
        </w:rPr>
        <w:t>19. Portal do Cidadão</w:t>
      </w:r>
      <w:r>
        <w:rPr>
          <w:rFonts w:ascii="Times New Roman" w:hAnsi="Times New Roman" w:cs="Times New Roman"/>
          <w:b/>
          <w:bCs/>
          <w:sz w:val="24"/>
          <w:szCs w:val="24"/>
        </w:rPr>
        <w:t>:</w:t>
      </w:r>
    </w:p>
    <w:p w14:paraId="49E5256C" w14:textId="77777777" w:rsidR="00C4701D" w:rsidRPr="00B24072" w:rsidRDefault="00C4701D" w:rsidP="00D6726B">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76D98007" w14:textId="77777777" w:rsidR="00C4701D" w:rsidRPr="00B24072" w:rsidRDefault="00C4701D">
      <w:pPr>
        <w:numPr>
          <w:ilvl w:val="0"/>
          <w:numId w:val="2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O acesso ao módulo através de usuário e senha.</w:t>
      </w:r>
    </w:p>
    <w:p w14:paraId="11118255" w14:textId="77777777" w:rsidR="00C4701D" w:rsidRPr="00B24072" w:rsidRDefault="00C4701D">
      <w:pPr>
        <w:numPr>
          <w:ilvl w:val="0"/>
          <w:numId w:val="2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 consulta do cadastro do usuário logado.</w:t>
      </w:r>
    </w:p>
    <w:p w14:paraId="67C1BF08" w14:textId="77777777" w:rsidR="00C4701D" w:rsidRPr="00B24072" w:rsidRDefault="00C4701D">
      <w:pPr>
        <w:numPr>
          <w:ilvl w:val="0"/>
          <w:numId w:val="2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Visualizar as consultas médicas agendadas de forma online.</w:t>
      </w:r>
    </w:p>
    <w:p w14:paraId="0ECA930A" w14:textId="77777777" w:rsidR="00C4701D" w:rsidRPr="00B24072" w:rsidRDefault="00C4701D">
      <w:pPr>
        <w:numPr>
          <w:ilvl w:val="0"/>
          <w:numId w:val="2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 impressão de resultados de exames.</w:t>
      </w:r>
    </w:p>
    <w:p w14:paraId="0C77A726" w14:textId="77777777" w:rsidR="00C4701D" w:rsidRPr="00B24072" w:rsidRDefault="00C4701D">
      <w:pPr>
        <w:numPr>
          <w:ilvl w:val="0"/>
          <w:numId w:val="2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 consulta e impressão das vacinas aplicadas.</w:t>
      </w:r>
    </w:p>
    <w:p w14:paraId="65541F57" w14:textId="77777777" w:rsidR="00C4701D" w:rsidRPr="00B24072" w:rsidRDefault="00C4701D">
      <w:pPr>
        <w:numPr>
          <w:ilvl w:val="0"/>
          <w:numId w:val="2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 consulta de informações estatísticas da pré-consulta.</w:t>
      </w:r>
    </w:p>
    <w:p w14:paraId="674331D5" w14:textId="77777777" w:rsidR="00C4701D" w:rsidRPr="00B24072" w:rsidRDefault="00C4701D">
      <w:pPr>
        <w:numPr>
          <w:ilvl w:val="0"/>
          <w:numId w:val="2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 consulta da localidade das unidades de saúde.</w:t>
      </w:r>
    </w:p>
    <w:p w14:paraId="17DBA16E" w14:textId="77777777" w:rsidR="00C4701D" w:rsidRPr="00B24072" w:rsidRDefault="00C4701D">
      <w:pPr>
        <w:numPr>
          <w:ilvl w:val="0"/>
          <w:numId w:val="2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O registro de reclamações, sugestões e elogios na ouvidoria.</w:t>
      </w:r>
    </w:p>
    <w:p w14:paraId="5FCCC5C3" w14:textId="77777777" w:rsidR="00C4701D" w:rsidRPr="00B24072" w:rsidRDefault="00C4701D">
      <w:pPr>
        <w:numPr>
          <w:ilvl w:val="0"/>
          <w:numId w:val="20"/>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 consulta e acompanhamento das reclamações na ouvidoria.</w:t>
      </w:r>
    </w:p>
    <w:p w14:paraId="195E6FDC" w14:textId="722D8A0D" w:rsidR="00C4701D" w:rsidRPr="00B24072" w:rsidRDefault="00D6726B" w:rsidP="00D6726B">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7.5</w:t>
      </w:r>
      <w:r w:rsidR="00C4701D" w:rsidRPr="00B24072">
        <w:rPr>
          <w:rFonts w:ascii="Times New Roman" w:hAnsi="Times New Roman" w:cs="Times New Roman"/>
          <w:b/>
          <w:bCs/>
          <w:sz w:val="24"/>
          <w:szCs w:val="24"/>
        </w:rPr>
        <w:t>.20. BI e-SUS PEC</w:t>
      </w:r>
      <w:r>
        <w:rPr>
          <w:rFonts w:ascii="Times New Roman" w:hAnsi="Times New Roman" w:cs="Times New Roman"/>
          <w:b/>
          <w:bCs/>
          <w:sz w:val="24"/>
          <w:szCs w:val="24"/>
        </w:rPr>
        <w:t>:</w:t>
      </w:r>
    </w:p>
    <w:p w14:paraId="56F5FE52" w14:textId="77777777" w:rsidR="00C4701D" w:rsidRPr="00B24072" w:rsidRDefault="00C4701D" w:rsidP="00D6726B">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software deverá atender aos seguintes requisitos de Business Intelligence (BI) para o e-SUS PEC:</w:t>
      </w:r>
    </w:p>
    <w:p w14:paraId="362A80DB"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Ser um portal web nativo e abrir em qualquer navegador ou tablet.</w:t>
      </w:r>
    </w:p>
    <w:p w14:paraId="179E2F12"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Ter acesso seguro HTTPS - "Hypertext Transfer Protocol Secure".</w:t>
      </w:r>
    </w:p>
    <w:p w14:paraId="2A809364"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Ser capaz de processar dados diretamente do e-SUS PEC segundo as regras da LGPD com senha individual.</w:t>
      </w:r>
    </w:p>
    <w:p w14:paraId="21A3329B"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 xml:space="preserve">Ter no mínimo os seguintes componentes: </w:t>
      </w:r>
    </w:p>
    <w:p w14:paraId="0CD91E88"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Gestantes e Puérperas.</w:t>
      </w:r>
    </w:p>
    <w:p w14:paraId="0075000E"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Cuidado no Desenvolvimento Infantil.</w:t>
      </w:r>
    </w:p>
    <w:p w14:paraId="238FD8DA"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Saúde da Mulher.</w:t>
      </w:r>
    </w:p>
    <w:p w14:paraId="607EECC6"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Cuidado com pessoas portadoras de Diabetes.</w:t>
      </w:r>
    </w:p>
    <w:p w14:paraId="004E5B83"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Cuidado com pessoas portadoras de Hipertensão.</w:t>
      </w:r>
    </w:p>
    <w:p w14:paraId="591957DA"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Cuidado com pessoas idosas.</w:t>
      </w:r>
    </w:p>
    <w:p w14:paraId="3C4C26EE"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busca ativa de pessoas por CPF, CNS ou Data de Nascimento.</w:t>
      </w:r>
    </w:p>
    <w:p w14:paraId="507E4D6E"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Calcular valores do financiamento por equipe.</w:t>
      </w:r>
    </w:p>
    <w:p w14:paraId="186D4E0E"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avaliar os dados do quadrimestre, tanto atuais como futuros.</w:t>
      </w:r>
    </w:p>
    <w:p w14:paraId="34582170"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verificar cadastros duplicados, identificando ainda a equipe responsável pelo cadastro.</w:t>
      </w:r>
    </w:p>
    <w:p w14:paraId="3407A1ED"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Apresentar acompanhamento do custeio e do financiamento conforme legislação vigente.</w:t>
      </w:r>
    </w:p>
    <w:p w14:paraId="23DBCB94"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Possuir mecanismo de alerta para identificação de eventuais deficiências na equipe mínima exigida, bem como o impacto financeiro da informação.</w:t>
      </w:r>
    </w:p>
    <w:p w14:paraId="421DB55F"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Apresentar evolução de desempenho das equipes.</w:t>
      </w:r>
    </w:p>
    <w:p w14:paraId="08C3D7BB"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Apresentar estratificação dos critérios de vulnerabilidades nos modelos de informação MIV, MIP, MIAI, MIAOI, MIVDT, MIAC e MIMCA em conformidade com os prazos estabelecidos pelo Ministério da Saúde.</w:t>
      </w:r>
    </w:p>
    <w:p w14:paraId="5C37C8B8"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lastRenderedPageBreak/>
        <w:t>Apresentar alertas virtuais em cores específicas para status de cada componente.</w:t>
      </w:r>
    </w:p>
    <w:p w14:paraId="631C25FD"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Ser capaz de georreferenciar as visitas dos ACS e ACE.</w:t>
      </w:r>
    </w:p>
    <w:p w14:paraId="49EA515F"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Ser capaz de apresentar dias sem sincronização de visitas dos ACS e ACE, apresentando data e hora da última sincronização.</w:t>
      </w:r>
    </w:p>
    <w:p w14:paraId="3D408A05"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Apresentar as informações em formatos gráficos e em relatórios PDF.</w:t>
      </w:r>
    </w:p>
    <w:p w14:paraId="6FFBB9DB"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 xml:space="preserve">Possuir o monitoramento da saúde bucal com no mínimo: </w:t>
      </w:r>
    </w:p>
    <w:p w14:paraId="2715F0CF"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Primeira Consulta Odontológica.</w:t>
      </w:r>
    </w:p>
    <w:p w14:paraId="0FC3FE8F"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Tratamentos concluídos.</w:t>
      </w:r>
    </w:p>
    <w:p w14:paraId="6D0960C1"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Taxa de Exodontia.</w:t>
      </w:r>
    </w:p>
    <w:p w14:paraId="1BD1BDC8"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Escovação supervisionada.</w:t>
      </w:r>
    </w:p>
    <w:p w14:paraId="586A6A43"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Proporção de procedimentos preventivos.</w:t>
      </w:r>
    </w:p>
    <w:p w14:paraId="057B668F"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Tratamento Restaurador Atraumatático (TRA).</w:t>
      </w:r>
    </w:p>
    <w:p w14:paraId="6A1A23BC" w14:textId="77777777" w:rsidR="00C4701D" w:rsidRPr="00B24072" w:rsidRDefault="00C4701D">
      <w:pPr>
        <w:numPr>
          <w:ilvl w:val="0"/>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 xml:space="preserve">Possuir acompanhamento das visitas dos Agentes de Saúde com no mínimo: </w:t>
      </w:r>
    </w:p>
    <w:p w14:paraId="07D9CE73"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Monitoramento Georreferenciado.</w:t>
      </w:r>
    </w:p>
    <w:p w14:paraId="49D1BB83"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Dados completos dos munícipes.</w:t>
      </w:r>
    </w:p>
    <w:p w14:paraId="0E13711A" w14:textId="77777777" w:rsidR="00C4701D" w:rsidRPr="00B24072" w:rsidRDefault="00C4701D">
      <w:pPr>
        <w:numPr>
          <w:ilvl w:val="1"/>
          <w:numId w:val="21"/>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Dados da última sincronização e conectividade com dia e hora.</w:t>
      </w:r>
    </w:p>
    <w:p w14:paraId="1D332383" w14:textId="42A45F2A" w:rsidR="00C4701D" w:rsidRPr="00B24072" w:rsidRDefault="00D6726B" w:rsidP="00D6726B">
      <w:pPr>
        <w:spacing w:before="120" w:after="120" w:line="312" w:lineRule="auto"/>
        <w:rPr>
          <w:rFonts w:ascii="Times New Roman" w:hAnsi="Times New Roman" w:cs="Times New Roman"/>
          <w:b/>
          <w:bCs/>
          <w:sz w:val="24"/>
          <w:szCs w:val="24"/>
        </w:rPr>
      </w:pPr>
      <w:r>
        <w:rPr>
          <w:rFonts w:ascii="Times New Roman" w:hAnsi="Times New Roman" w:cs="Times New Roman"/>
          <w:b/>
          <w:bCs/>
          <w:sz w:val="24"/>
          <w:szCs w:val="24"/>
        </w:rPr>
        <w:t>7.5</w:t>
      </w:r>
      <w:r w:rsidR="00C4701D" w:rsidRPr="00B24072">
        <w:rPr>
          <w:rFonts w:ascii="Times New Roman" w:hAnsi="Times New Roman" w:cs="Times New Roman"/>
          <w:b/>
          <w:bCs/>
          <w:sz w:val="24"/>
          <w:szCs w:val="24"/>
        </w:rPr>
        <w:t>.21. Geral</w:t>
      </w:r>
      <w:r>
        <w:rPr>
          <w:rFonts w:ascii="Times New Roman" w:hAnsi="Times New Roman" w:cs="Times New Roman"/>
          <w:b/>
          <w:bCs/>
          <w:sz w:val="24"/>
          <w:szCs w:val="24"/>
        </w:rPr>
        <w:t>:</w:t>
      </w:r>
    </w:p>
    <w:p w14:paraId="4DE621CB" w14:textId="77777777" w:rsidR="00C4701D" w:rsidRPr="00B24072" w:rsidRDefault="00C4701D" w:rsidP="00D6726B">
      <w:pPr>
        <w:spacing w:before="120" w:after="120" w:line="312" w:lineRule="auto"/>
        <w:rPr>
          <w:rFonts w:ascii="Times New Roman" w:hAnsi="Times New Roman" w:cs="Times New Roman"/>
          <w:sz w:val="24"/>
          <w:szCs w:val="24"/>
        </w:rPr>
      </w:pPr>
      <w:r w:rsidRPr="00B24072">
        <w:rPr>
          <w:rFonts w:ascii="Times New Roman" w:hAnsi="Times New Roman" w:cs="Times New Roman"/>
          <w:sz w:val="24"/>
          <w:szCs w:val="24"/>
        </w:rPr>
        <w:t>O sistema deve permitir:</w:t>
      </w:r>
    </w:p>
    <w:p w14:paraId="10AB5459" w14:textId="77777777" w:rsidR="00C4701D" w:rsidRPr="00B24072" w:rsidRDefault="00C4701D">
      <w:pPr>
        <w:numPr>
          <w:ilvl w:val="0"/>
          <w:numId w:val="1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Enviar mensagens entre usuários do sistema.</w:t>
      </w:r>
    </w:p>
    <w:p w14:paraId="17CF8784" w14:textId="77777777" w:rsidR="00C4701D" w:rsidRPr="00B24072" w:rsidRDefault="00C4701D">
      <w:pPr>
        <w:numPr>
          <w:ilvl w:val="0"/>
          <w:numId w:val="1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Disponibilizar chat para os usuários do sistema.</w:t>
      </w:r>
    </w:p>
    <w:p w14:paraId="0F8E9ABD" w14:textId="77777777" w:rsidR="00C4701D" w:rsidRPr="00B24072" w:rsidRDefault="00C4701D">
      <w:pPr>
        <w:numPr>
          <w:ilvl w:val="0"/>
          <w:numId w:val="1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Possuir controle de avisos aos pacientes quando buscarem atendimento.</w:t>
      </w:r>
    </w:p>
    <w:p w14:paraId="6CD2F895" w14:textId="77777777" w:rsidR="00C4701D" w:rsidRPr="00B24072" w:rsidRDefault="00C4701D">
      <w:pPr>
        <w:numPr>
          <w:ilvl w:val="0"/>
          <w:numId w:val="1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Possuir controle de avisos aos usuários do sistema.</w:t>
      </w:r>
    </w:p>
    <w:p w14:paraId="7497679C" w14:textId="77777777" w:rsidR="00C4701D" w:rsidRPr="00B24072" w:rsidRDefault="00C4701D">
      <w:pPr>
        <w:numPr>
          <w:ilvl w:val="0"/>
          <w:numId w:val="1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Possuir agenda de contatos.</w:t>
      </w:r>
    </w:p>
    <w:p w14:paraId="6F6EB2B2" w14:textId="77777777" w:rsidR="00C4701D" w:rsidRPr="00B24072" w:rsidRDefault="00C4701D">
      <w:pPr>
        <w:numPr>
          <w:ilvl w:val="0"/>
          <w:numId w:val="1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Possuir biblioteca virtual, possibilitando anexar mais de um arquivo.</w:t>
      </w:r>
    </w:p>
    <w:p w14:paraId="04CA4D94" w14:textId="77777777" w:rsidR="00C4701D" w:rsidRPr="00B24072" w:rsidRDefault="00C4701D">
      <w:pPr>
        <w:numPr>
          <w:ilvl w:val="0"/>
          <w:numId w:val="1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o envio de SMS*</w:t>
      </w:r>
    </w:p>
    <w:p w14:paraId="600EE46E" w14:textId="77777777" w:rsidR="00C4701D" w:rsidRDefault="00C4701D">
      <w:pPr>
        <w:numPr>
          <w:ilvl w:val="0"/>
          <w:numId w:val="15"/>
        </w:numPr>
        <w:spacing w:after="0" w:line="240" w:lineRule="auto"/>
        <w:rPr>
          <w:rFonts w:ascii="Times New Roman" w:hAnsi="Times New Roman" w:cs="Times New Roman"/>
          <w:sz w:val="24"/>
          <w:szCs w:val="24"/>
        </w:rPr>
      </w:pPr>
      <w:r w:rsidRPr="00B24072">
        <w:rPr>
          <w:rFonts w:ascii="Times New Roman" w:hAnsi="Times New Roman" w:cs="Times New Roman"/>
          <w:sz w:val="24"/>
          <w:szCs w:val="24"/>
        </w:rPr>
        <w:t>Permitir o envio de mensagens Whatsapp</w:t>
      </w:r>
      <w:bookmarkEnd w:id="2"/>
      <w:r w:rsidRPr="00B24072">
        <w:rPr>
          <w:rFonts w:ascii="Times New Roman" w:hAnsi="Times New Roman" w:cs="Times New Roman"/>
          <w:sz w:val="24"/>
          <w:szCs w:val="24"/>
        </w:rPr>
        <w:t>*</w:t>
      </w:r>
    </w:p>
    <w:p w14:paraId="24FE7B04" w14:textId="432A4BFB" w:rsidR="00D6726B" w:rsidRPr="00D6726B" w:rsidRDefault="00D6726B">
      <w:pPr>
        <w:pStyle w:val="PargrafodaLista"/>
        <w:widowControl w:val="0"/>
        <w:numPr>
          <w:ilvl w:val="1"/>
          <w:numId w:val="27"/>
        </w:numPr>
        <w:tabs>
          <w:tab w:val="left" w:pos="426"/>
        </w:tabs>
        <w:spacing w:before="120" w:after="120" w:line="312" w:lineRule="auto"/>
        <w:ind w:left="0" w:firstLine="0"/>
        <w:contextualSpacing w:val="0"/>
        <w:jc w:val="both"/>
        <w:rPr>
          <w:rFonts w:ascii="Times New Roman" w:hAnsi="Times New Roman" w:cs="Times New Roman"/>
          <w:b/>
          <w:bCs/>
          <w:sz w:val="24"/>
          <w:szCs w:val="24"/>
        </w:rPr>
      </w:pPr>
      <w:r w:rsidRPr="00D6726B">
        <w:rPr>
          <w:rFonts w:ascii="Times New Roman" w:hAnsi="Times New Roman" w:cs="Times New Roman"/>
          <w:b/>
          <w:bCs/>
          <w:color w:val="1C1C1C"/>
          <w:sz w:val="24"/>
          <w:szCs w:val="24"/>
        </w:rPr>
        <w:t>DA VIGÊNCIA:</w:t>
      </w:r>
    </w:p>
    <w:p w14:paraId="6FAD402A" w14:textId="41429D0C" w:rsidR="00244D2C" w:rsidRPr="00B30BC5" w:rsidRDefault="00244D2C">
      <w:pPr>
        <w:pStyle w:val="PargrafodaLista"/>
        <w:widowControl w:val="0"/>
        <w:numPr>
          <w:ilvl w:val="1"/>
          <w:numId w:val="27"/>
        </w:numPr>
        <w:tabs>
          <w:tab w:val="left" w:pos="426"/>
        </w:tabs>
        <w:spacing w:before="120" w:after="120" w:line="312" w:lineRule="auto"/>
        <w:ind w:left="0" w:firstLine="0"/>
        <w:contextualSpacing w:val="0"/>
        <w:jc w:val="both"/>
        <w:rPr>
          <w:rFonts w:ascii="Times New Roman" w:hAnsi="Times New Roman" w:cs="Times New Roman"/>
          <w:color w:val="131313"/>
          <w:sz w:val="24"/>
          <w:szCs w:val="24"/>
        </w:rPr>
      </w:pPr>
      <w:r w:rsidRPr="00D6726B">
        <w:rPr>
          <w:rFonts w:ascii="Times New Roman" w:hAnsi="Times New Roman" w:cs="Times New Roman"/>
          <w:color w:val="1C1C1C"/>
          <w:sz w:val="24"/>
          <w:szCs w:val="24"/>
        </w:rPr>
        <w:t>O</w:t>
      </w:r>
      <w:r w:rsidRPr="00D6726B">
        <w:rPr>
          <w:rFonts w:ascii="Times New Roman" w:hAnsi="Times New Roman" w:cs="Times New Roman"/>
          <w:color w:val="1C1C1C"/>
          <w:spacing w:val="-14"/>
          <w:sz w:val="24"/>
          <w:szCs w:val="24"/>
        </w:rPr>
        <w:t xml:space="preserve"> </w:t>
      </w:r>
      <w:r w:rsidRPr="00D6726B">
        <w:rPr>
          <w:rFonts w:ascii="Times New Roman" w:hAnsi="Times New Roman" w:cs="Times New Roman"/>
          <w:color w:val="0C0C0C"/>
          <w:sz w:val="24"/>
          <w:szCs w:val="24"/>
        </w:rPr>
        <w:t>contrato</w:t>
      </w:r>
      <w:r w:rsidRPr="00D6726B">
        <w:rPr>
          <w:rFonts w:ascii="Times New Roman" w:hAnsi="Times New Roman" w:cs="Times New Roman"/>
          <w:color w:val="0C0C0C"/>
          <w:spacing w:val="-14"/>
          <w:sz w:val="24"/>
          <w:szCs w:val="24"/>
        </w:rPr>
        <w:t xml:space="preserve"> </w:t>
      </w:r>
      <w:r w:rsidRPr="00D6726B">
        <w:rPr>
          <w:rFonts w:ascii="Times New Roman" w:hAnsi="Times New Roman" w:cs="Times New Roman"/>
          <w:color w:val="080808"/>
          <w:sz w:val="24"/>
          <w:szCs w:val="24"/>
        </w:rPr>
        <w:t>terá</w:t>
      </w:r>
      <w:r w:rsidRPr="00D6726B">
        <w:rPr>
          <w:rFonts w:ascii="Times New Roman" w:hAnsi="Times New Roman" w:cs="Times New Roman"/>
          <w:color w:val="080808"/>
          <w:spacing w:val="-14"/>
          <w:sz w:val="24"/>
          <w:szCs w:val="24"/>
        </w:rPr>
        <w:t xml:space="preserve"> </w:t>
      </w:r>
      <w:r w:rsidRPr="00D6726B">
        <w:rPr>
          <w:rFonts w:ascii="Times New Roman" w:hAnsi="Times New Roman" w:cs="Times New Roman"/>
          <w:color w:val="2D2D2D"/>
          <w:sz w:val="24"/>
          <w:szCs w:val="24"/>
        </w:rPr>
        <w:t>a</w:t>
      </w:r>
      <w:r w:rsidRPr="00D6726B">
        <w:rPr>
          <w:rFonts w:ascii="Times New Roman" w:hAnsi="Times New Roman" w:cs="Times New Roman"/>
          <w:color w:val="2D2D2D"/>
          <w:spacing w:val="-13"/>
          <w:sz w:val="24"/>
          <w:szCs w:val="24"/>
        </w:rPr>
        <w:t xml:space="preserve"> </w:t>
      </w:r>
      <w:r w:rsidRPr="00D6726B">
        <w:rPr>
          <w:rFonts w:ascii="Times New Roman" w:hAnsi="Times New Roman" w:cs="Times New Roman"/>
          <w:sz w:val="24"/>
          <w:szCs w:val="24"/>
        </w:rPr>
        <w:t>vigência</w:t>
      </w:r>
      <w:r w:rsidRPr="00D6726B">
        <w:rPr>
          <w:rFonts w:ascii="Times New Roman" w:hAnsi="Times New Roman" w:cs="Times New Roman"/>
          <w:spacing w:val="-14"/>
          <w:sz w:val="24"/>
          <w:szCs w:val="24"/>
        </w:rPr>
        <w:t xml:space="preserve"> </w:t>
      </w:r>
      <w:r w:rsidRPr="00D6726B">
        <w:rPr>
          <w:rFonts w:ascii="Times New Roman" w:hAnsi="Times New Roman" w:cs="Times New Roman"/>
          <w:color w:val="0A0A0A"/>
          <w:sz w:val="24"/>
          <w:szCs w:val="24"/>
        </w:rPr>
        <w:t>de</w:t>
      </w:r>
      <w:r w:rsidRPr="00D6726B">
        <w:rPr>
          <w:rFonts w:ascii="Times New Roman" w:hAnsi="Times New Roman" w:cs="Times New Roman"/>
          <w:color w:val="0A0A0A"/>
          <w:spacing w:val="-14"/>
          <w:sz w:val="24"/>
          <w:szCs w:val="24"/>
        </w:rPr>
        <w:t xml:space="preserve"> </w:t>
      </w:r>
      <w:r w:rsidRPr="00D6726B">
        <w:rPr>
          <w:rFonts w:ascii="Times New Roman" w:hAnsi="Times New Roman" w:cs="Times New Roman"/>
          <w:color w:val="131313"/>
          <w:sz w:val="24"/>
          <w:szCs w:val="24"/>
        </w:rPr>
        <w:t>12</w:t>
      </w:r>
      <w:r w:rsidRPr="00D6726B">
        <w:rPr>
          <w:rFonts w:ascii="Times New Roman" w:hAnsi="Times New Roman" w:cs="Times New Roman"/>
          <w:color w:val="131313"/>
          <w:spacing w:val="-14"/>
          <w:sz w:val="24"/>
          <w:szCs w:val="24"/>
        </w:rPr>
        <w:t xml:space="preserve"> </w:t>
      </w:r>
      <w:r w:rsidRPr="00D6726B">
        <w:rPr>
          <w:rFonts w:ascii="Times New Roman" w:hAnsi="Times New Roman" w:cs="Times New Roman"/>
          <w:sz w:val="24"/>
          <w:szCs w:val="24"/>
        </w:rPr>
        <w:t>meses,</w:t>
      </w:r>
      <w:r w:rsidRPr="00D6726B">
        <w:rPr>
          <w:rFonts w:ascii="Times New Roman" w:hAnsi="Times New Roman" w:cs="Times New Roman"/>
          <w:spacing w:val="-13"/>
          <w:sz w:val="24"/>
          <w:szCs w:val="24"/>
        </w:rPr>
        <w:t xml:space="preserve"> </w:t>
      </w:r>
      <w:r w:rsidRPr="00D6726B">
        <w:rPr>
          <w:rFonts w:ascii="Times New Roman" w:hAnsi="Times New Roman" w:cs="Times New Roman"/>
          <w:color w:val="131313"/>
          <w:sz w:val="24"/>
          <w:szCs w:val="24"/>
        </w:rPr>
        <w:t>e</w:t>
      </w:r>
      <w:r w:rsidRPr="00D6726B">
        <w:rPr>
          <w:rFonts w:ascii="Times New Roman" w:hAnsi="Times New Roman" w:cs="Times New Roman"/>
          <w:color w:val="131313"/>
          <w:spacing w:val="-14"/>
          <w:sz w:val="24"/>
          <w:szCs w:val="24"/>
        </w:rPr>
        <w:t xml:space="preserve"> </w:t>
      </w:r>
      <w:r w:rsidRPr="00D6726B">
        <w:rPr>
          <w:rFonts w:ascii="Times New Roman" w:hAnsi="Times New Roman" w:cs="Times New Roman"/>
          <w:sz w:val="24"/>
          <w:szCs w:val="24"/>
        </w:rPr>
        <w:t>caso</w:t>
      </w:r>
      <w:r w:rsidRPr="00D6726B">
        <w:rPr>
          <w:rFonts w:ascii="Times New Roman" w:hAnsi="Times New Roman" w:cs="Times New Roman"/>
          <w:spacing w:val="-14"/>
          <w:sz w:val="24"/>
          <w:szCs w:val="24"/>
        </w:rPr>
        <w:t xml:space="preserve"> </w:t>
      </w:r>
      <w:r w:rsidRPr="00D6726B">
        <w:rPr>
          <w:rFonts w:ascii="Times New Roman" w:hAnsi="Times New Roman" w:cs="Times New Roman"/>
          <w:sz w:val="24"/>
          <w:szCs w:val="24"/>
        </w:rPr>
        <w:t>seja</w:t>
      </w:r>
      <w:r w:rsidRPr="00D6726B">
        <w:rPr>
          <w:rFonts w:ascii="Times New Roman" w:hAnsi="Times New Roman" w:cs="Times New Roman"/>
          <w:spacing w:val="-14"/>
          <w:sz w:val="24"/>
          <w:szCs w:val="24"/>
        </w:rPr>
        <w:t xml:space="preserve"> </w:t>
      </w:r>
      <w:r w:rsidRPr="00D6726B">
        <w:rPr>
          <w:rFonts w:ascii="Times New Roman" w:hAnsi="Times New Roman" w:cs="Times New Roman"/>
          <w:sz w:val="24"/>
          <w:szCs w:val="24"/>
        </w:rPr>
        <w:t>caracterizado</w:t>
      </w:r>
      <w:r w:rsidRPr="00D6726B">
        <w:rPr>
          <w:rFonts w:ascii="Times New Roman" w:hAnsi="Times New Roman" w:cs="Times New Roman"/>
          <w:spacing w:val="-13"/>
          <w:sz w:val="24"/>
          <w:szCs w:val="24"/>
        </w:rPr>
        <w:t xml:space="preserve"> </w:t>
      </w:r>
      <w:r w:rsidRPr="00D6726B">
        <w:rPr>
          <w:rFonts w:ascii="Times New Roman" w:hAnsi="Times New Roman" w:cs="Times New Roman"/>
          <w:color w:val="161616"/>
          <w:sz w:val="24"/>
          <w:szCs w:val="24"/>
        </w:rPr>
        <w:t>como</w:t>
      </w:r>
      <w:r w:rsidRPr="00D6726B">
        <w:rPr>
          <w:rFonts w:ascii="Times New Roman" w:hAnsi="Times New Roman" w:cs="Times New Roman"/>
          <w:color w:val="161616"/>
          <w:spacing w:val="-14"/>
          <w:sz w:val="24"/>
          <w:szCs w:val="24"/>
        </w:rPr>
        <w:t xml:space="preserve"> </w:t>
      </w:r>
      <w:r w:rsidRPr="00D6726B">
        <w:rPr>
          <w:rFonts w:ascii="Times New Roman" w:hAnsi="Times New Roman" w:cs="Times New Roman"/>
          <w:color w:val="0C0C0C"/>
          <w:sz w:val="24"/>
          <w:szCs w:val="24"/>
        </w:rPr>
        <w:t>fornecimento</w:t>
      </w:r>
      <w:r w:rsidRPr="00D6726B">
        <w:rPr>
          <w:rFonts w:ascii="Times New Roman" w:hAnsi="Times New Roman" w:cs="Times New Roman"/>
          <w:color w:val="0C0C0C"/>
          <w:spacing w:val="-14"/>
          <w:sz w:val="24"/>
          <w:szCs w:val="24"/>
        </w:rPr>
        <w:t xml:space="preserve"> </w:t>
      </w:r>
      <w:r w:rsidRPr="00D6726B">
        <w:rPr>
          <w:rFonts w:ascii="Times New Roman" w:hAnsi="Times New Roman" w:cs="Times New Roman"/>
          <w:color w:val="0C0C0C"/>
          <w:sz w:val="24"/>
          <w:szCs w:val="24"/>
        </w:rPr>
        <w:t>contínuo</w:t>
      </w:r>
      <w:r w:rsidRPr="00D6726B">
        <w:rPr>
          <w:rFonts w:ascii="Times New Roman" w:hAnsi="Times New Roman" w:cs="Times New Roman"/>
          <w:color w:val="0C0C0C"/>
          <w:spacing w:val="-8"/>
          <w:sz w:val="24"/>
          <w:szCs w:val="24"/>
        </w:rPr>
        <w:t xml:space="preserve"> </w:t>
      </w:r>
      <w:r w:rsidRPr="00D6726B">
        <w:rPr>
          <w:rFonts w:ascii="Times New Roman" w:hAnsi="Times New Roman" w:cs="Times New Roman"/>
          <w:color w:val="181818"/>
          <w:sz w:val="24"/>
          <w:szCs w:val="24"/>
        </w:rPr>
        <w:t xml:space="preserve">poderá </w:t>
      </w:r>
      <w:r w:rsidRPr="00D6726B">
        <w:rPr>
          <w:rFonts w:ascii="Times New Roman" w:hAnsi="Times New Roman" w:cs="Times New Roman"/>
          <w:sz w:val="24"/>
          <w:szCs w:val="24"/>
        </w:rPr>
        <w:t xml:space="preserve">ser </w:t>
      </w:r>
      <w:r w:rsidRPr="00D6726B">
        <w:rPr>
          <w:rFonts w:ascii="Times New Roman" w:hAnsi="Times New Roman" w:cs="Times New Roman"/>
          <w:color w:val="0A0A0A"/>
          <w:sz w:val="24"/>
          <w:szCs w:val="24"/>
        </w:rPr>
        <w:t xml:space="preserve">prorrogado </w:t>
      </w:r>
      <w:r w:rsidRPr="00D6726B">
        <w:rPr>
          <w:rFonts w:ascii="Times New Roman" w:hAnsi="Times New Roman" w:cs="Times New Roman"/>
          <w:color w:val="0F0F0F"/>
          <w:sz w:val="24"/>
          <w:szCs w:val="24"/>
        </w:rPr>
        <w:t xml:space="preserve">conforme </w:t>
      </w:r>
      <w:r w:rsidRPr="00D6726B">
        <w:rPr>
          <w:rFonts w:ascii="Times New Roman" w:hAnsi="Times New Roman" w:cs="Times New Roman"/>
          <w:color w:val="0C0C0C"/>
          <w:sz w:val="24"/>
          <w:szCs w:val="24"/>
        </w:rPr>
        <w:t xml:space="preserve">Art. </w:t>
      </w:r>
      <w:r w:rsidRPr="00D6726B">
        <w:rPr>
          <w:rFonts w:ascii="Times New Roman" w:hAnsi="Times New Roman" w:cs="Times New Roman"/>
          <w:color w:val="181818"/>
          <w:sz w:val="24"/>
          <w:szCs w:val="24"/>
        </w:rPr>
        <w:t xml:space="preserve">107 </w:t>
      </w:r>
      <w:r w:rsidRPr="00D6726B">
        <w:rPr>
          <w:rFonts w:ascii="Times New Roman" w:hAnsi="Times New Roman" w:cs="Times New Roman"/>
          <w:color w:val="050505"/>
          <w:sz w:val="24"/>
          <w:szCs w:val="24"/>
        </w:rPr>
        <w:t xml:space="preserve">da </w:t>
      </w:r>
      <w:r w:rsidRPr="00D6726B">
        <w:rPr>
          <w:rFonts w:ascii="Times New Roman" w:hAnsi="Times New Roman" w:cs="Times New Roman"/>
          <w:sz w:val="24"/>
          <w:szCs w:val="24"/>
        </w:rPr>
        <w:t>Lei 14.133/2021.</w:t>
      </w:r>
    </w:p>
    <w:p w14:paraId="2E168678" w14:textId="77777777" w:rsidR="00CF1AEC" w:rsidRPr="00CF1AEC" w:rsidRDefault="00D6726B">
      <w:pPr>
        <w:pStyle w:val="PargrafodaLista"/>
        <w:widowControl w:val="0"/>
        <w:numPr>
          <w:ilvl w:val="1"/>
          <w:numId w:val="27"/>
        </w:numPr>
        <w:tabs>
          <w:tab w:val="left" w:pos="567"/>
        </w:tabs>
        <w:spacing w:before="120" w:after="120" w:line="312" w:lineRule="auto"/>
        <w:ind w:left="0" w:firstLine="0"/>
        <w:contextualSpacing w:val="0"/>
        <w:jc w:val="both"/>
        <w:rPr>
          <w:rFonts w:ascii="Times New Roman" w:hAnsi="Times New Roman" w:cs="Times New Roman"/>
          <w:b/>
          <w:bCs/>
          <w:sz w:val="24"/>
          <w:szCs w:val="24"/>
        </w:rPr>
      </w:pPr>
      <w:r w:rsidRPr="00CF1AEC">
        <w:rPr>
          <w:rFonts w:ascii="Times New Roman" w:hAnsi="Times New Roman" w:cs="Times New Roman"/>
          <w:b/>
          <w:bCs/>
          <w:color w:val="0A0A0A"/>
          <w:sz w:val="24"/>
          <w:szCs w:val="24"/>
        </w:rPr>
        <w:t>DA MODALIDADE DA CONTRATAÇÃO:</w:t>
      </w:r>
    </w:p>
    <w:p w14:paraId="4D8B7E9F" w14:textId="7A4D0564" w:rsidR="00D6726B" w:rsidRPr="00CF1AEC" w:rsidRDefault="00CF1AEC">
      <w:pPr>
        <w:pStyle w:val="PargrafodaLista"/>
        <w:widowControl w:val="0"/>
        <w:numPr>
          <w:ilvl w:val="1"/>
          <w:numId w:val="27"/>
        </w:numPr>
        <w:tabs>
          <w:tab w:val="left" w:pos="567"/>
        </w:tabs>
        <w:spacing w:before="120" w:after="120" w:line="312" w:lineRule="auto"/>
        <w:ind w:left="0" w:firstLine="0"/>
        <w:contextualSpacing w:val="0"/>
        <w:jc w:val="both"/>
        <w:rPr>
          <w:rFonts w:ascii="Times New Roman" w:hAnsi="Times New Roman" w:cs="Times New Roman"/>
          <w:b/>
          <w:bCs/>
          <w:sz w:val="24"/>
          <w:szCs w:val="24"/>
        </w:rPr>
      </w:pPr>
      <w:r w:rsidRPr="00CF1AEC">
        <w:rPr>
          <w:rFonts w:ascii="Times New Roman" w:hAnsi="Times New Roman" w:cs="Times New Roman"/>
          <w:sz w:val="24"/>
          <w:szCs w:val="24"/>
        </w:rPr>
        <w:t xml:space="preserve">A contratação será realizada por meio </w:t>
      </w:r>
      <w:r>
        <w:rPr>
          <w:rFonts w:ascii="Times New Roman" w:hAnsi="Times New Roman" w:cs="Times New Roman"/>
          <w:sz w:val="24"/>
          <w:szCs w:val="24"/>
        </w:rPr>
        <w:t>licitação na modalidade</w:t>
      </w:r>
      <w:r w:rsidRPr="00CF1AEC">
        <w:rPr>
          <w:rFonts w:ascii="Times New Roman" w:hAnsi="Times New Roman" w:cs="Times New Roman"/>
          <w:sz w:val="24"/>
          <w:szCs w:val="24"/>
        </w:rPr>
        <w:t xml:space="preserve"> </w:t>
      </w:r>
      <w:r w:rsidRPr="00CF1AEC">
        <w:rPr>
          <w:rFonts w:ascii="Times New Roman" w:hAnsi="Times New Roman" w:cs="Times New Roman"/>
          <w:b/>
          <w:bCs/>
          <w:sz w:val="24"/>
          <w:szCs w:val="24"/>
        </w:rPr>
        <w:t>PREGÃO ELETRÔNICO</w:t>
      </w:r>
      <w:r w:rsidRPr="00CF1AEC">
        <w:rPr>
          <w:rFonts w:ascii="Times New Roman" w:hAnsi="Times New Roman" w:cs="Times New Roman"/>
          <w:sz w:val="24"/>
          <w:szCs w:val="24"/>
        </w:rPr>
        <w:t xml:space="preserve">, </w:t>
      </w:r>
      <w:r>
        <w:rPr>
          <w:rFonts w:ascii="Times New Roman" w:hAnsi="Times New Roman" w:cs="Times New Roman"/>
          <w:sz w:val="24"/>
          <w:szCs w:val="24"/>
        </w:rPr>
        <w:t xml:space="preserve">com critério de julgamento </w:t>
      </w:r>
      <w:r w:rsidRPr="00CF1AEC">
        <w:rPr>
          <w:rFonts w:ascii="Times New Roman" w:hAnsi="Times New Roman" w:cs="Times New Roman"/>
          <w:sz w:val="24"/>
          <w:szCs w:val="24"/>
        </w:rPr>
        <w:t xml:space="preserve">do tipo </w:t>
      </w:r>
      <w:r w:rsidR="00557F9E">
        <w:rPr>
          <w:rFonts w:ascii="Times New Roman" w:hAnsi="Times New Roman" w:cs="Times New Roman"/>
          <w:b/>
          <w:bCs/>
          <w:sz w:val="24"/>
          <w:szCs w:val="24"/>
        </w:rPr>
        <w:t>LOTE ÚNICO</w:t>
      </w:r>
      <w:r w:rsidRPr="00CF1AEC">
        <w:rPr>
          <w:rFonts w:ascii="Times New Roman" w:hAnsi="Times New Roman" w:cs="Times New Roman"/>
          <w:sz w:val="24"/>
          <w:szCs w:val="24"/>
        </w:rPr>
        <w:t>, nos termos da Lei Federal nº 14.133/2021, por se tratar de objeto comum, com possibilidade de definição precisa do escopo e com critérios objetivos de julgamento, assegurando maior competitividade, transparência e vantajosidade à Administração.</w:t>
      </w:r>
    </w:p>
    <w:p w14:paraId="7F5BA233" w14:textId="744C8606" w:rsidR="00700677" w:rsidRPr="00244D2C" w:rsidRDefault="00244D2C">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E7E6E6" w:themeFill="background2"/>
        <w:tabs>
          <w:tab w:val="left" w:pos="284"/>
        </w:tabs>
        <w:spacing w:before="120" w:after="120" w:line="240" w:lineRule="auto"/>
        <w:ind w:left="0" w:firstLine="0"/>
        <w:contextualSpacing w:val="0"/>
        <w:jc w:val="both"/>
        <w:rPr>
          <w:rFonts w:ascii="Times New Roman" w:hAnsi="Times New Roman" w:cs="Times New Roman"/>
          <w:b/>
          <w:bCs/>
          <w:sz w:val="24"/>
          <w:szCs w:val="24"/>
        </w:rPr>
      </w:pPr>
      <w:r>
        <w:rPr>
          <w:rFonts w:ascii="Times New Roman" w:hAnsi="Times New Roman" w:cs="Times New Roman"/>
          <w:b/>
          <w:bCs/>
          <w:sz w:val="24"/>
          <w:szCs w:val="24"/>
        </w:rPr>
        <w:t>JUSTIFICATIVAS PARA O PARCELAMENTO OU NÃO DA CONTRATAÇÃO:</w:t>
      </w:r>
    </w:p>
    <w:p w14:paraId="0DD506A0" w14:textId="161BDEED" w:rsidR="00D71405" w:rsidRDefault="00244D2C" w:rsidP="00CF1AEC">
      <w:pPr>
        <w:spacing w:before="120" w:after="120" w:line="312"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8.1. </w:t>
      </w:r>
      <w:r w:rsidRPr="00244D2C">
        <w:rPr>
          <w:rFonts w:ascii="Times New Roman" w:hAnsi="Times New Roman" w:cs="Times New Roman"/>
          <w:sz w:val="24"/>
          <w:szCs w:val="24"/>
        </w:rPr>
        <w:t>O critério de avaliação mais viável para a contratação em tela será a de “menor preço global”, tendo em vista que se faz necessário um único fornecedor para atender com maior eficiência todo o objeto de contrato, não sendo inclusive possível o seu desmembramento, por questões lógicas e técnicas e integrações entre si.</w:t>
      </w:r>
    </w:p>
    <w:p w14:paraId="27D936C4" w14:textId="0FD8DD30" w:rsidR="00244D2C" w:rsidRDefault="00244D2C" w:rsidP="00244D2C">
      <w:pPr>
        <w:pBdr>
          <w:top w:val="single" w:sz="4" w:space="1" w:color="auto"/>
          <w:left w:val="single" w:sz="4" w:space="4" w:color="auto"/>
          <w:bottom w:val="single" w:sz="4" w:space="1" w:color="auto"/>
          <w:right w:val="single" w:sz="4" w:space="4" w:color="auto"/>
        </w:pBdr>
        <w:shd w:val="clear" w:color="auto" w:fill="E7E6E6" w:themeFill="background2"/>
        <w:spacing w:before="120" w:after="12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9. DEMONSTRATIVO DOS RESULTADOS PRETENDIDOS, em termos de economicidade e de melhor aproveitamento dos recursos humanos, materiais e financeiros disponíveis:</w:t>
      </w:r>
    </w:p>
    <w:p w14:paraId="553876B9" w14:textId="722F7E3B" w:rsidR="00DB091E" w:rsidRDefault="00DB091E" w:rsidP="00DB091E">
      <w:pPr>
        <w:spacing w:before="120" w:after="120" w:line="312" w:lineRule="auto"/>
        <w:jc w:val="both"/>
        <w:rPr>
          <w:rFonts w:ascii="Times New Roman" w:hAnsi="Times New Roman" w:cs="Times New Roman"/>
          <w:b/>
          <w:bCs/>
          <w:sz w:val="24"/>
          <w:szCs w:val="24"/>
        </w:rPr>
      </w:pPr>
      <w:r w:rsidRPr="00DB091E">
        <w:rPr>
          <w:rFonts w:ascii="Times New Roman" w:hAnsi="Times New Roman" w:cs="Times New Roman"/>
          <w:b/>
          <w:bCs/>
          <w:sz w:val="24"/>
          <w:szCs w:val="24"/>
        </w:rPr>
        <w:t>5.1. Viabilidade Técnica</w:t>
      </w:r>
      <w:r>
        <w:rPr>
          <w:rFonts w:ascii="Times New Roman" w:hAnsi="Times New Roman" w:cs="Times New Roman"/>
          <w:b/>
          <w:bCs/>
          <w:sz w:val="24"/>
          <w:szCs w:val="24"/>
        </w:rPr>
        <w:t>:</w:t>
      </w:r>
    </w:p>
    <w:p w14:paraId="4770A874" w14:textId="195B0D0E" w:rsidR="00DB091E" w:rsidRPr="00DB091E" w:rsidRDefault="00DB091E" w:rsidP="00DB091E">
      <w:pPr>
        <w:spacing w:before="120" w:after="120" w:line="312" w:lineRule="auto"/>
        <w:jc w:val="both"/>
        <w:rPr>
          <w:rFonts w:ascii="Times New Roman" w:hAnsi="Times New Roman" w:cs="Times New Roman"/>
          <w:sz w:val="24"/>
          <w:szCs w:val="24"/>
        </w:rPr>
      </w:pPr>
      <w:r>
        <w:rPr>
          <w:rFonts w:ascii="Times New Roman" w:hAnsi="Times New Roman" w:cs="Times New Roman"/>
          <w:b/>
          <w:bCs/>
          <w:sz w:val="24"/>
          <w:szCs w:val="24"/>
        </w:rPr>
        <w:t xml:space="preserve">5.2. </w:t>
      </w:r>
      <w:r w:rsidRPr="00DB091E">
        <w:rPr>
          <w:rFonts w:ascii="Times New Roman" w:hAnsi="Times New Roman" w:cs="Times New Roman"/>
          <w:sz w:val="24"/>
          <w:szCs w:val="24"/>
        </w:rPr>
        <w:t>A viabilidade técnica é considerada elevada, tendo em vista a existência, no mercado, de soluções consolidadas de gestão integrada da Saúde Pública que permitem interoperabilidade com sistemas federais, em especial com o e-SUS PEC, requisito indispensável e que constituiu critério central de avaliação. Ademais, observou-se a escalabilidade das plataformas disponíveis, capazes de suportar o crescimento da base de dados e o aumento do número de usuários do município, e a possibilidade de personalização, assegurando a adaptação da ferramenta às especificidades dos fluxos de trabalho locais, sem necessidade de grandes desenvolvimentos adicionais.</w:t>
      </w:r>
    </w:p>
    <w:p w14:paraId="36AF952B" w14:textId="77777777" w:rsidR="001C158F" w:rsidRDefault="001C158F" w:rsidP="00DB091E">
      <w:pPr>
        <w:spacing w:before="120" w:after="120" w:line="312" w:lineRule="auto"/>
        <w:jc w:val="both"/>
        <w:rPr>
          <w:rFonts w:ascii="Times New Roman" w:hAnsi="Times New Roman" w:cs="Times New Roman"/>
          <w:b/>
          <w:bCs/>
          <w:sz w:val="24"/>
          <w:szCs w:val="24"/>
        </w:rPr>
      </w:pPr>
    </w:p>
    <w:p w14:paraId="47FB4930" w14:textId="5F03FA8B" w:rsidR="00DB091E" w:rsidRDefault="00DB091E" w:rsidP="00DB091E">
      <w:pPr>
        <w:spacing w:before="120" w:after="120" w:line="312" w:lineRule="auto"/>
        <w:jc w:val="both"/>
        <w:rPr>
          <w:rFonts w:ascii="Times New Roman" w:hAnsi="Times New Roman" w:cs="Times New Roman"/>
          <w:b/>
          <w:bCs/>
          <w:sz w:val="24"/>
          <w:szCs w:val="24"/>
        </w:rPr>
      </w:pPr>
      <w:r w:rsidRPr="00DB091E">
        <w:rPr>
          <w:rFonts w:ascii="Times New Roman" w:hAnsi="Times New Roman" w:cs="Times New Roman"/>
          <w:b/>
          <w:bCs/>
          <w:sz w:val="24"/>
          <w:szCs w:val="24"/>
        </w:rPr>
        <w:t>5.</w:t>
      </w:r>
      <w:r>
        <w:rPr>
          <w:rFonts w:ascii="Times New Roman" w:hAnsi="Times New Roman" w:cs="Times New Roman"/>
          <w:b/>
          <w:bCs/>
          <w:sz w:val="24"/>
          <w:szCs w:val="24"/>
        </w:rPr>
        <w:t>3.</w:t>
      </w:r>
      <w:r w:rsidRPr="00DB091E">
        <w:rPr>
          <w:rFonts w:ascii="Times New Roman" w:hAnsi="Times New Roman" w:cs="Times New Roman"/>
          <w:b/>
          <w:bCs/>
          <w:sz w:val="24"/>
          <w:szCs w:val="24"/>
        </w:rPr>
        <w:t xml:space="preserve"> Viabilidade Econômica</w:t>
      </w:r>
      <w:r>
        <w:rPr>
          <w:rFonts w:ascii="Times New Roman" w:hAnsi="Times New Roman" w:cs="Times New Roman"/>
          <w:b/>
          <w:bCs/>
          <w:sz w:val="24"/>
          <w:szCs w:val="24"/>
        </w:rPr>
        <w:t>:</w:t>
      </w:r>
    </w:p>
    <w:p w14:paraId="2558E989" w14:textId="77777777" w:rsidR="001C158F" w:rsidRPr="00DB091E" w:rsidRDefault="001C158F" w:rsidP="00DB091E">
      <w:pPr>
        <w:spacing w:before="120" w:after="120" w:line="312" w:lineRule="auto"/>
        <w:jc w:val="both"/>
        <w:rPr>
          <w:rFonts w:ascii="Times New Roman" w:hAnsi="Times New Roman" w:cs="Times New Roman"/>
          <w:b/>
          <w:bCs/>
          <w:sz w:val="24"/>
          <w:szCs w:val="24"/>
        </w:rPr>
      </w:pPr>
    </w:p>
    <w:p w14:paraId="0E338CE8" w14:textId="73ED292C" w:rsidR="00DB091E" w:rsidRPr="00DB091E" w:rsidRDefault="00DB091E" w:rsidP="00DB091E">
      <w:pPr>
        <w:spacing w:before="120" w:after="120" w:line="312"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5.4. </w:t>
      </w:r>
      <w:r w:rsidRPr="00DB091E">
        <w:rPr>
          <w:rFonts w:ascii="Times New Roman" w:hAnsi="Times New Roman" w:cs="Times New Roman"/>
          <w:sz w:val="24"/>
          <w:szCs w:val="24"/>
        </w:rPr>
        <w:t>A atual estrutura de gestão da saúde no Município, baseada em sistemas setoriais isolados e processos manuais, tem gerado custos ocultos e ineficiências significativas. Constatam-se retrabalho pela duplicidade de cadastros, perda de produtividade em razão da ausência de integração entre as áreas, inconsistência dos dados utilizados para tomada de decisão, além de maiores custos de conformidade regulatória, uma vez que o envio de informações ao Ministério da Saúde exige esforço manual intensivo. Ademais, a fragmentação dos sistemas implica subutilização de recursos orçamentários, já que não há visão integrada para identificar sobreposições de benefícios ou lacunas de atendimento.</w:t>
      </w:r>
    </w:p>
    <w:p w14:paraId="6AB16B48" w14:textId="2E3F36FD" w:rsidR="00DB091E" w:rsidRDefault="00DB091E" w:rsidP="00DB091E">
      <w:pPr>
        <w:spacing w:before="120" w:after="120" w:line="312" w:lineRule="auto"/>
        <w:jc w:val="both"/>
        <w:rPr>
          <w:rFonts w:ascii="Times New Roman" w:hAnsi="Times New Roman" w:cs="Times New Roman"/>
          <w:sz w:val="24"/>
          <w:szCs w:val="24"/>
        </w:rPr>
      </w:pPr>
      <w:r>
        <w:rPr>
          <w:rFonts w:ascii="Times New Roman" w:hAnsi="Times New Roman" w:cs="Times New Roman"/>
          <w:b/>
          <w:bCs/>
          <w:sz w:val="24"/>
          <w:szCs w:val="24"/>
        </w:rPr>
        <w:t xml:space="preserve">5.5. </w:t>
      </w:r>
      <w:r w:rsidRPr="00DB091E">
        <w:rPr>
          <w:rFonts w:ascii="Times New Roman" w:hAnsi="Times New Roman" w:cs="Times New Roman"/>
          <w:sz w:val="24"/>
          <w:szCs w:val="24"/>
        </w:rPr>
        <w:t>A adoção de um sistema integrado, portanto, não deve ser vista como mera despesa, mas como investimento estratégico, capaz de mitigar ineficiências e agregar valor à Administração no médio e longo prazo.</w:t>
      </w:r>
    </w:p>
    <w:p w14:paraId="50D0471B" w14:textId="77777777" w:rsidR="001C158F" w:rsidRPr="00DB091E" w:rsidRDefault="001C158F" w:rsidP="00DB091E">
      <w:pPr>
        <w:spacing w:before="120" w:after="120" w:line="312" w:lineRule="auto"/>
        <w:jc w:val="both"/>
        <w:rPr>
          <w:rFonts w:ascii="Times New Roman" w:hAnsi="Times New Roman" w:cs="Times New Roman"/>
          <w:sz w:val="24"/>
          <w:szCs w:val="24"/>
        </w:rPr>
      </w:pPr>
    </w:p>
    <w:p w14:paraId="336DA28B" w14:textId="569CB4EE" w:rsidR="00DB091E" w:rsidRPr="00DB091E" w:rsidRDefault="00DB091E" w:rsidP="00DB091E">
      <w:pPr>
        <w:spacing w:before="120" w:after="120" w:line="312" w:lineRule="auto"/>
        <w:jc w:val="both"/>
        <w:rPr>
          <w:rFonts w:ascii="Times New Roman" w:hAnsi="Times New Roman" w:cs="Times New Roman"/>
          <w:b/>
          <w:bCs/>
          <w:sz w:val="24"/>
          <w:szCs w:val="24"/>
        </w:rPr>
      </w:pPr>
      <w:r w:rsidRPr="00DB091E">
        <w:rPr>
          <w:rFonts w:ascii="Times New Roman" w:hAnsi="Times New Roman" w:cs="Times New Roman"/>
          <w:b/>
          <w:bCs/>
          <w:sz w:val="24"/>
          <w:szCs w:val="24"/>
        </w:rPr>
        <w:t>5.</w:t>
      </w:r>
      <w:r>
        <w:rPr>
          <w:rFonts w:ascii="Times New Roman" w:hAnsi="Times New Roman" w:cs="Times New Roman"/>
          <w:b/>
          <w:bCs/>
          <w:sz w:val="24"/>
          <w:szCs w:val="24"/>
        </w:rPr>
        <w:t>6</w:t>
      </w:r>
      <w:r w:rsidRPr="00DB091E">
        <w:rPr>
          <w:rFonts w:ascii="Times New Roman" w:hAnsi="Times New Roman" w:cs="Times New Roman"/>
          <w:b/>
          <w:bCs/>
          <w:sz w:val="24"/>
          <w:szCs w:val="24"/>
        </w:rPr>
        <w:t>. Análise Custo-Benefício</w:t>
      </w:r>
      <w:r>
        <w:rPr>
          <w:rFonts w:ascii="Times New Roman" w:hAnsi="Times New Roman" w:cs="Times New Roman"/>
          <w:b/>
          <w:bCs/>
          <w:sz w:val="24"/>
          <w:szCs w:val="24"/>
        </w:rPr>
        <w:t>:</w:t>
      </w:r>
    </w:p>
    <w:p w14:paraId="5648E036" w14:textId="01716753" w:rsidR="001C158F" w:rsidRPr="00427477" w:rsidRDefault="00DB091E" w:rsidP="00DB091E">
      <w:pPr>
        <w:spacing w:before="120" w:after="120" w:line="312" w:lineRule="auto"/>
        <w:jc w:val="both"/>
        <w:rPr>
          <w:rFonts w:ascii="Times New Roman" w:hAnsi="Times New Roman" w:cs="Times New Roman"/>
          <w:sz w:val="24"/>
          <w:szCs w:val="24"/>
        </w:rPr>
      </w:pPr>
      <w:r>
        <w:rPr>
          <w:rFonts w:ascii="Times New Roman" w:hAnsi="Times New Roman" w:cs="Times New Roman"/>
          <w:b/>
          <w:bCs/>
          <w:sz w:val="24"/>
          <w:szCs w:val="24"/>
        </w:rPr>
        <w:t xml:space="preserve">5.7. </w:t>
      </w:r>
      <w:r w:rsidRPr="00DB091E">
        <w:rPr>
          <w:rFonts w:ascii="Times New Roman" w:hAnsi="Times New Roman" w:cs="Times New Roman"/>
          <w:sz w:val="24"/>
          <w:szCs w:val="24"/>
        </w:rPr>
        <w:t>O custo da contratação engloba despesas com licenciamento, implantação, treinamento e suporte técnico. Contudo, tais dispêndios se justificam diante dos benefícios diretos e indiretos decorrentes da solução. Entre os benefícios econômicos diretos, destacam-se a redução do retrabalho administrativo — estimada entre 30% e 40% —, a otimização do envio de dados a órgãos federais e a melhoria no controle de estoques e insumos de saúde. Já os benefícios indiretos abrangem a melhor alocação de recursos públicos, a redução de fraudes e inconsistências, a elevação da qualidade do atendimento ao cidadão e a geração de indicadores estratégicos, fundamentais para embasar políticas públicas baseadas em evidências.</w:t>
      </w:r>
    </w:p>
    <w:p w14:paraId="3D6D80C4" w14:textId="77777777" w:rsidR="001C158F" w:rsidRPr="00DB091E" w:rsidRDefault="001C158F" w:rsidP="00DB091E">
      <w:pPr>
        <w:spacing w:before="120" w:after="120" w:line="312" w:lineRule="auto"/>
        <w:jc w:val="both"/>
        <w:rPr>
          <w:rFonts w:ascii="Times New Roman" w:hAnsi="Times New Roman" w:cs="Times New Roman"/>
          <w:b/>
          <w:bCs/>
          <w:sz w:val="24"/>
          <w:szCs w:val="24"/>
        </w:rPr>
      </w:pPr>
    </w:p>
    <w:p w14:paraId="2193CE0F" w14:textId="23C1A326" w:rsidR="00DB091E" w:rsidRDefault="00DB091E" w:rsidP="00DB091E">
      <w:pPr>
        <w:spacing w:before="120" w:after="120" w:line="312" w:lineRule="auto"/>
        <w:jc w:val="both"/>
        <w:rPr>
          <w:rFonts w:ascii="Times New Roman" w:hAnsi="Times New Roman" w:cs="Times New Roman"/>
          <w:b/>
          <w:bCs/>
          <w:sz w:val="24"/>
          <w:szCs w:val="24"/>
        </w:rPr>
      </w:pPr>
      <w:r w:rsidRPr="00DB091E">
        <w:rPr>
          <w:rFonts w:ascii="Times New Roman" w:hAnsi="Times New Roman" w:cs="Times New Roman"/>
          <w:b/>
          <w:bCs/>
          <w:sz w:val="24"/>
          <w:szCs w:val="24"/>
        </w:rPr>
        <w:lastRenderedPageBreak/>
        <w:t>5.</w:t>
      </w:r>
      <w:r>
        <w:rPr>
          <w:rFonts w:ascii="Times New Roman" w:hAnsi="Times New Roman" w:cs="Times New Roman"/>
          <w:b/>
          <w:bCs/>
          <w:sz w:val="24"/>
          <w:szCs w:val="24"/>
        </w:rPr>
        <w:t>8</w:t>
      </w:r>
      <w:r w:rsidRPr="00DB091E">
        <w:rPr>
          <w:rFonts w:ascii="Times New Roman" w:hAnsi="Times New Roman" w:cs="Times New Roman"/>
          <w:b/>
          <w:bCs/>
          <w:sz w:val="24"/>
          <w:szCs w:val="24"/>
        </w:rPr>
        <w:t>. Inviabilidade do Desenvolvimento Interno</w:t>
      </w:r>
      <w:r>
        <w:rPr>
          <w:rFonts w:ascii="Times New Roman" w:hAnsi="Times New Roman" w:cs="Times New Roman"/>
          <w:b/>
          <w:bCs/>
          <w:sz w:val="24"/>
          <w:szCs w:val="24"/>
        </w:rPr>
        <w:t>:</w:t>
      </w:r>
    </w:p>
    <w:p w14:paraId="0D06EF4D" w14:textId="77777777" w:rsidR="001C158F" w:rsidRPr="00DB091E" w:rsidRDefault="001C158F" w:rsidP="00DB091E">
      <w:pPr>
        <w:spacing w:before="120" w:after="120" w:line="312" w:lineRule="auto"/>
        <w:jc w:val="both"/>
        <w:rPr>
          <w:rFonts w:ascii="Times New Roman" w:hAnsi="Times New Roman" w:cs="Times New Roman"/>
          <w:b/>
          <w:bCs/>
          <w:sz w:val="24"/>
          <w:szCs w:val="24"/>
        </w:rPr>
      </w:pPr>
    </w:p>
    <w:p w14:paraId="3E54E7F2" w14:textId="519C5D20" w:rsidR="00DB091E" w:rsidRPr="00DB091E" w:rsidRDefault="00DB091E" w:rsidP="00DB091E">
      <w:pPr>
        <w:spacing w:before="120" w:after="120" w:line="312"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5.9. </w:t>
      </w:r>
      <w:r w:rsidRPr="00DB091E">
        <w:rPr>
          <w:rFonts w:ascii="Times New Roman" w:hAnsi="Times New Roman" w:cs="Times New Roman"/>
          <w:sz w:val="24"/>
          <w:szCs w:val="24"/>
        </w:rPr>
        <w:t>A análise de viabilidade demonstrou a inexequibilidade técnica e econômica do desenvolvimento interno de uma solução dessa magnitude, considerando os altos custos com mão de obra especializada, infraestrutura, tempo de desenvolvimento e manutenção contínua. O Município não dispõe de corpo técnico capaz de conduzir um projeto dessa complexidade, o que tornaria o empreendimento interno arriscado, oneroso e com baixa previsibilidade de resultados. Comparativamente, a contratação externa apresenta-se como a opção mais eficiente, segura e financeiramente vantajosa, em consonância com os princípios da eficiência e da economicidade previstos no art. 5º da Lei nº 14.133/2021.</w:t>
      </w:r>
    </w:p>
    <w:p w14:paraId="5A53083A" w14:textId="481D3687" w:rsidR="00DB091E" w:rsidRPr="00DB091E" w:rsidRDefault="00DB091E" w:rsidP="00DB091E">
      <w:pPr>
        <w:spacing w:before="120" w:after="120" w:line="312" w:lineRule="auto"/>
        <w:jc w:val="both"/>
        <w:rPr>
          <w:rFonts w:ascii="Times New Roman" w:hAnsi="Times New Roman" w:cs="Times New Roman"/>
          <w:b/>
          <w:bCs/>
          <w:sz w:val="24"/>
          <w:szCs w:val="24"/>
        </w:rPr>
      </w:pPr>
      <w:r w:rsidRPr="00DB091E">
        <w:rPr>
          <w:rFonts w:ascii="Times New Roman" w:hAnsi="Times New Roman" w:cs="Times New Roman"/>
          <w:b/>
          <w:bCs/>
          <w:sz w:val="24"/>
          <w:szCs w:val="24"/>
        </w:rPr>
        <w:t>5.</w:t>
      </w:r>
      <w:r>
        <w:rPr>
          <w:rFonts w:ascii="Times New Roman" w:hAnsi="Times New Roman" w:cs="Times New Roman"/>
          <w:b/>
          <w:bCs/>
          <w:sz w:val="24"/>
          <w:szCs w:val="24"/>
        </w:rPr>
        <w:t>10</w:t>
      </w:r>
      <w:r w:rsidRPr="00DB091E">
        <w:rPr>
          <w:rFonts w:ascii="Times New Roman" w:hAnsi="Times New Roman" w:cs="Times New Roman"/>
          <w:b/>
          <w:bCs/>
          <w:sz w:val="24"/>
          <w:szCs w:val="24"/>
        </w:rPr>
        <w:t>. Considerações Finais e Recomendações</w:t>
      </w:r>
      <w:r>
        <w:rPr>
          <w:rFonts w:ascii="Times New Roman" w:hAnsi="Times New Roman" w:cs="Times New Roman"/>
          <w:b/>
          <w:bCs/>
          <w:sz w:val="24"/>
          <w:szCs w:val="24"/>
        </w:rPr>
        <w:t>:</w:t>
      </w:r>
    </w:p>
    <w:p w14:paraId="2D8B25E2" w14:textId="67D09627" w:rsidR="00244D2C" w:rsidRDefault="00DB091E" w:rsidP="00DB091E">
      <w:pPr>
        <w:spacing w:before="120" w:after="120" w:line="312" w:lineRule="auto"/>
        <w:jc w:val="both"/>
        <w:rPr>
          <w:rFonts w:ascii="Times New Roman" w:hAnsi="Times New Roman" w:cs="Times New Roman"/>
          <w:sz w:val="24"/>
          <w:szCs w:val="24"/>
        </w:rPr>
      </w:pPr>
      <w:r>
        <w:rPr>
          <w:rFonts w:ascii="Times New Roman" w:hAnsi="Times New Roman" w:cs="Times New Roman"/>
          <w:b/>
          <w:bCs/>
          <w:sz w:val="24"/>
          <w:szCs w:val="24"/>
        </w:rPr>
        <w:t xml:space="preserve">5.11. </w:t>
      </w:r>
      <w:r w:rsidRPr="00DB091E">
        <w:rPr>
          <w:rFonts w:ascii="Times New Roman" w:hAnsi="Times New Roman" w:cs="Times New Roman"/>
          <w:sz w:val="24"/>
          <w:szCs w:val="24"/>
        </w:rPr>
        <w:t>A contratação de um software integrado de gestão em saúde mostra-se essencial para a modernização administrativa do Município de Rio Verde de Mato Grosso/MS, promovendo salto de qualidade na prestação de serviços à população. A ausência de viabilidade para desenvolvimento interno reforça que a solução a ser buscada no mercado é a alternativa mais racional e segura, possibilitando o acesso a tecnologia consolidada e de pronta implantação. Assim, recomenda-se o prosseguimento do processo licitatório, priorizando soluções com experiência comprovada no setor público e que assegurem, de forma mandatória, a integração com o e-SUS PEC.</w:t>
      </w:r>
    </w:p>
    <w:p w14:paraId="2A515F8D" w14:textId="77777777" w:rsidR="001C158F" w:rsidRPr="00244D2C" w:rsidRDefault="001C158F" w:rsidP="00DB091E">
      <w:pPr>
        <w:spacing w:before="120" w:after="120" w:line="312" w:lineRule="auto"/>
        <w:jc w:val="both"/>
        <w:rPr>
          <w:rFonts w:ascii="Times New Roman" w:hAnsi="Times New Roman" w:cs="Times New Roman"/>
          <w:b/>
          <w:bCs/>
          <w:sz w:val="24"/>
          <w:szCs w:val="24"/>
        </w:rPr>
      </w:pPr>
    </w:p>
    <w:p w14:paraId="06C4367B" w14:textId="43583A23" w:rsidR="00700677" w:rsidRPr="00B24072" w:rsidRDefault="00000000" w:rsidP="00035D3A">
      <w:pPr>
        <w:pBdr>
          <w:top w:val="single" w:sz="4" w:space="1" w:color="auto"/>
          <w:left w:val="single" w:sz="4" w:space="4" w:color="auto"/>
          <w:bottom w:val="single" w:sz="4" w:space="1" w:color="auto"/>
          <w:right w:val="single" w:sz="4" w:space="4" w:color="auto"/>
        </w:pBdr>
        <w:shd w:val="clear" w:color="auto" w:fill="E7E6E6" w:themeFill="background2"/>
        <w:spacing w:before="120" w:after="120" w:line="240" w:lineRule="auto"/>
        <w:jc w:val="both"/>
        <w:rPr>
          <w:rFonts w:ascii="Times New Roman" w:hAnsi="Times New Roman" w:cs="Times New Roman"/>
          <w:b/>
          <w:bCs/>
          <w:sz w:val="24"/>
          <w:szCs w:val="24"/>
        </w:rPr>
      </w:pPr>
      <w:r w:rsidRPr="00B24072">
        <w:rPr>
          <w:rFonts w:ascii="Times New Roman" w:hAnsi="Times New Roman" w:cs="Times New Roman"/>
          <w:b/>
          <w:bCs/>
          <w:sz w:val="24"/>
          <w:szCs w:val="24"/>
        </w:rPr>
        <w:t xml:space="preserve">10. </w:t>
      </w:r>
      <w:r w:rsidR="00244D2C">
        <w:rPr>
          <w:rFonts w:ascii="Times New Roman" w:hAnsi="Times New Roman" w:cs="Times New Roman"/>
          <w:b/>
          <w:bCs/>
          <w:sz w:val="24"/>
          <w:szCs w:val="24"/>
        </w:rPr>
        <w:t>PROVIDÊNCIAS A SEREM ADOTADAS PELA ADMINISTRAÇÃO previamente à celebração do contrato:</w:t>
      </w:r>
    </w:p>
    <w:p w14:paraId="07136151" w14:textId="40B574CE" w:rsidR="00035D3A" w:rsidRDefault="00035D3A" w:rsidP="00035D3A">
      <w:pPr>
        <w:spacing w:before="120" w:after="120" w:line="312" w:lineRule="auto"/>
        <w:jc w:val="both"/>
        <w:rPr>
          <w:rFonts w:ascii="Times New Roman" w:hAnsi="Times New Roman" w:cs="Times New Roman"/>
          <w:sz w:val="24"/>
          <w:szCs w:val="24"/>
        </w:rPr>
      </w:pPr>
      <w:r w:rsidRPr="00035D3A">
        <w:rPr>
          <w:rFonts w:ascii="Times New Roman" w:hAnsi="Times New Roman" w:cs="Times New Roman"/>
          <w:b/>
          <w:bCs/>
          <w:sz w:val="24"/>
          <w:szCs w:val="24"/>
        </w:rPr>
        <w:t>10.1.</w:t>
      </w:r>
      <w:r>
        <w:rPr>
          <w:rFonts w:ascii="Times New Roman" w:hAnsi="Times New Roman" w:cs="Times New Roman"/>
          <w:b/>
          <w:bCs/>
          <w:sz w:val="24"/>
          <w:szCs w:val="24"/>
        </w:rPr>
        <w:t xml:space="preserve"> </w:t>
      </w:r>
      <w:r w:rsidRPr="00035D3A">
        <w:rPr>
          <w:rFonts w:ascii="Times New Roman" w:hAnsi="Times New Roman" w:cs="Times New Roman"/>
          <w:sz w:val="24"/>
          <w:szCs w:val="24"/>
        </w:rPr>
        <w:t>Não há.</w:t>
      </w:r>
    </w:p>
    <w:p w14:paraId="6668B5F1" w14:textId="77777777" w:rsidR="001C158F" w:rsidRDefault="001C158F" w:rsidP="00035D3A">
      <w:pPr>
        <w:spacing w:before="120" w:after="120" w:line="312" w:lineRule="auto"/>
        <w:jc w:val="both"/>
        <w:rPr>
          <w:rFonts w:ascii="Times New Roman" w:hAnsi="Times New Roman" w:cs="Times New Roman"/>
          <w:sz w:val="24"/>
          <w:szCs w:val="24"/>
        </w:rPr>
      </w:pPr>
    </w:p>
    <w:p w14:paraId="47FBEFF3" w14:textId="772E53DA" w:rsidR="00035D3A" w:rsidRPr="00035D3A" w:rsidRDefault="00035D3A" w:rsidP="00035D3A">
      <w:pPr>
        <w:pBdr>
          <w:top w:val="single" w:sz="4" w:space="1" w:color="auto"/>
          <w:left w:val="single" w:sz="4" w:space="4" w:color="auto"/>
          <w:bottom w:val="single" w:sz="4" w:space="1" w:color="auto"/>
          <w:right w:val="single" w:sz="4" w:space="4" w:color="auto"/>
        </w:pBdr>
        <w:shd w:val="clear" w:color="auto" w:fill="E7E6E6" w:themeFill="background2"/>
        <w:spacing w:before="120" w:after="120" w:line="240" w:lineRule="auto"/>
        <w:jc w:val="both"/>
        <w:rPr>
          <w:rFonts w:ascii="Times New Roman" w:hAnsi="Times New Roman" w:cs="Times New Roman"/>
          <w:b/>
          <w:bCs/>
          <w:sz w:val="24"/>
          <w:szCs w:val="24"/>
        </w:rPr>
      </w:pPr>
      <w:r w:rsidRPr="00035D3A">
        <w:rPr>
          <w:rFonts w:ascii="Times New Roman" w:hAnsi="Times New Roman" w:cs="Times New Roman"/>
          <w:b/>
          <w:bCs/>
          <w:sz w:val="24"/>
          <w:szCs w:val="24"/>
        </w:rPr>
        <w:t>11. CONTRATAÇÕES CORRELATAS E/OU INTERDEPENDENTES:</w:t>
      </w:r>
    </w:p>
    <w:p w14:paraId="05044ABF" w14:textId="77777777" w:rsidR="001C158F" w:rsidRDefault="001C158F" w:rsidP="00035D3A">
      <w:pPr>
        <w:autoSpaceDE w:val="0"/>
        <w:autoSpaceDN w:val="0"/>
        <w:adjustRightInd w:val="0"/>
        <w:spacing w:before="120" w:after="120" w:line="312" w:lineRule="auto"/>
        <w:jc w:val="both"/>
        <w:rPr>
          <w:rFonts w:ascii="Times New Roman" w:hAnsi="Times New Roman" w:cs="Times New Roman"/>
          <w:b/>
          <w:bCs/>
          <w:sz w:val="24"/>
          <w:szCs w:val="24"/>
        </w:rPr>
      </w:pPr>
    </w:p>
    <w:p w14:paraId="43480AD4" w14:textId="5A18D084" w:rsidR="00035D3A" w:rsidRDefault="00035D3A" w:rsidP="00035D3A">
      <w:pPr>
        <w:autoSpaceDE w:val="0"/>
        <w:autoSpaceDN w:val="0"/>
        <w:adjustRightInd w:val="0"/>
        <w:spacing w:before="120" w:after="120" w:line="312" w:lineRule="auto"/>
        <w:jc w:val="both"/>
        <w:rPr>
          <w:rFonts w:ascii="Times New Roman" w:hAnsi="Times New Roman" w:cs="Times New Roman"/>
          <w:sz w:val="24"/>
          <w:szCs w:val="24"/>
        </w:rPr>
      </w:pPr>
      <w:r w:rsidRPr="00035D3A">
        <w:rPr>
          <w:rFonts w:ascii="Times New Roman" w:hAnsi="Times New Roman" w:cs="Times New Roman"/>
          <w:b/>
          <w:bCs/>
          <w:sz w:val="24"/>
          <w:szCs w:val="24"/>
        </w:rPr>
        <w:t>11.1.</w:t>
      </w:r>
      <w:r w:rsidRPr="00035D3A">
        <w:rPr>
          <w:rFonts w:ascii="Times New Roman" w:hAnsi="Times New Roman" w:cs="Times New Roman"/>
          <w:sz w:val="24"/>
          <w:szCs w:val="24"/>
        </w:rPr>
        <w:t xml:space="preserve"> Não se faz necessária a realização de contratações correlatas e/ou interdependentes para que o objetivo desta contratação seja atingido.</w:t>
      </w:r>
    </w:p>
    <w:p w14:paraId="6DEF41D9" w14:textId="77777777" w:rsidR="001C158F" w:rsidRDefault="001C158F" w:rsidP="00035D3A">
      <w:pPr>
        <w:autoSpaceDE w:val="0"/>
        <w:autoSpaceDN w:val="0"/>
        <w:adjustRightInd w:val="0"/>
        <w:spacing w:before="120" w:after="120" w:line="312" w:lineRule="auto"/>
        <w:jc w:val="both"/>
        <w:rPr>
          <w:rFonts w:ascii="Times New Roman" w:hAnsi="Times New Roman" w:cs="Times New Roman"/>
          <w:sz w:val="24"/>
          <w:szCs w:val="24"/>
        </w:rPr>
      </w:pPr>
    </w:p>
    <w:p w14:paraId="49452A27" w14:textId="636E3DBD" w:rsidR="00035D3A" w:rsidRPr="00035D3A" w:rsidRDefault="00035D3A" w:rsidP="00035D3A">
      <w:pPr>
        <w:pBdr>
          <w:top w:val="single" w:sz="4" w:space="1" w:color="auto"/>
          <w:left w:val="single" w:sz="4" w:space="4" w:color="auto"/>
          <w:bottom w:val="single" w:sz="4" w:space="1" w:color="auto"/>
          <w:right w:val="single" w:sz="4" w:space="4" w:color="auto"/>
        </w:pBdr>
        <w:shd w:val="clear" w:color="auto" w:fill="E7E6E6" w:themeFill="background2"/>
        <w:autoSpaceDE w:val="0"/>
        <w:autoSpaceDN w:val="0"/>
        <w:adjustRightInd w:val="0"/>
        <w:spacing w:before="120" w:after="120" w:line="240" w:lineRule="auto"/>
        <w:jc w:val="both"/>
        <w:rPr>
          <w:rFonts w:ascii="Times New Roman" w:hAnsi="Times New Roman" w:cs="Times New Roman"/>
          <w:sz w:val="24"/>
          <w:szCs w:val="24"/>
        </w:rPr>
      </w:pPr>
      <w:r w:rsidRPr="00035D3A">
        <w:rPr>
          <w:rFonts w:ascii="Times New Roman" w:hAnsi="Times New Roman" w:cs="Times New Roman"/>
          <w:b/>
          <w:bCs/>
          <w:sz w:val="24"/>
          <w:szCs w:val="24"/>
        </w:rPr>
        <w:t>12.</w:t>
      </w:r>
      <w:r w:rsidRPr="00035D3A">
        <w:rPr>
          <w:rFonts w:ascii="Times New Roman" w:hAnsi="Times New Roman" w:cs="Times New Roman"/>
          <w:sz w:val="24"/>
          <w:szCs w:val="24"/>
        </w:rPr>
        <w:t xml:space="preserve"> </w:t>
      </w:r>
      <w:r w:rsidRPr="00035D3A">
        <w:rPr>
          <w:rFonts w:ascii="Times New Roman" w:hAnsi="Times New Roman" w:cs="Times New Roman"/>
          <w:b/>
          <w:bCs/>
          <w:sz w:val="24"/>
          <w:szCs w:val="24"/>
        </w:rPr>
        <w:t>DESCRIÇÃO DE POSSÍVEIS IMPACTOS AMBIENTAIS E RESPECTIVAS MEDIDAS MITIGADORAS:</w:t>
      </w:r>
    </w:p>
    <w:p w14:paraId="1E35DFAC" w14:textId="77777777" w:rsidR="00035D3A" w:rsidRDefault="00035D3A" w:rsidP="00035D3A">
      <w:pPr>
        <w:widowControl w:val="0"/>
        <w:pBdr>
          <w:top w:val="nil"/>
          <w:left w:val="nil"/>
          <w:bottom w:val="nil"/>
          <w:right w:val="nil"/>
          <w:between w:val="nil"/>
        </w:pBdr>
        <w:spacing w:before="120" w:after="120" w:line="312" w:lineRule="auto"/>
        <w:jc w:val="both"/>
        <w:rPr>
          <w:rFonts w:ascii="Times New Roman" w:hAnsi="Times New Roman" w:cs="Times New Roman"/>
          <w:bCs/>
          <w:sz w:val="24"/>
          <w:szCs w:val="24"/>
        </w:rPr>
      </w:pPr>
      <w:r w:rsidRPr="00035D3A">
        <w:rPr>
          <w:rFonts w:ascii="Times New Roman" w:hAnsi="Times New Roman" w:cs="Times New Roman"/>
          <w:b/>
          <w:sz w:val="24"/>
          <w:szCs w:val="24"/>
        </w:rPr>
        <w:t>12.1.</w:t>
      </w:r>
      <w:r w:rsidRPr="00035D3A">
        <w:rPr>
          <w:rFonts w:ascii="Times New Roman" w:hAnsi="Times New Roman" w:cs="Times New Roman"/>
          <w:bCs/>
          <w:sz w:val="24"/>
          <w:szCs w:val="24"/>
        </w:rPr>
        <w:t xml:space="preserve"> Não se aplica.</w:t>
      </w:r>
    </w:p>
    <w:p w14:paraId="2EE1C861" w14:textId="77777777" w:rsidR="001C158F" w:rsidRDefault="001C158F" w:rsidP="00035D3A">
      <w:pPr>
        <w:widowControl w:val="0"/>
        <w:pBdr>
          <w:top w:val="nil"/>
          <w:left w:val="nil"/>
          <w:bottom w:val="nil"/>
          <w:right w:val="nil"/>
          <w:between w:val="nil"/>
        </w:pBdr>
        <w:spacing w:before="120" w:after="120" w:line="312" w:lineRule="auto"/>
        <w:jc w:val="both"/>
        <w:rPr>
          <w:rFonts w:ascii="Times New Roman" w:hAnsi="Times New Roman" w:cs="Times New Roman"/>
          <w:bCs/>
          <w:sz w:val="24"/>
          <w:szCs w:val="24"/>
        </w:rPr>
      </w:pPr>
    </w:p>
    <w:p w14:paraId="036E947D" w14:textId="65251A16" w:rsidR="00035D3A" w:rsidRPr="00035D3A" w:rsidRDefault="00035D3A" w:rsidP="00035D3A">
      <w:pPr>
        <w:widowControl w:val="0"/>
        <w:pBdr>
          <w:top w:val="single" w:sz="4" w:space="1" w:color="auto"/>
          <w:left w:val="single" w:sz="4" w:space="1" w:color="auto"/>
          <w:bottom w:val="single" w:sz="4" w:space="1" w:color="auto"/>
          <w:right w:val="single" w:sz="4" w:space="1" w:color="auto"/>
          <w:between w:val="nil"/>
        </w:pBdr>
        <w:shd w:val="clear" w:color="auto" w:fill="E7E6E6" w:themeFill="background2"/>
        <w:spacing w:before="120" w:after="120" w:line="240" w:lineRule="auto"/>
        <w:jc w:val="both"/>
        <w:rPr>
          <w:rFonts w:ascii="Times New Roman" w:hAnsi="Times New Roman" w:cs="Times New Roman"/>
          <w:bCs/>
          <w:sz w:val="24"/>
          <w:szCs w:val="24"/>
        </w:rPr>
      </w:pPr>
      <w:r w:rsidRPr="00035D3A">
        <w:rPr>
          <w:rFonts w:ascii="Times New Roman" w:hAnsi="Times New Roman" w:cs="Times New Roman"/>
          <w:b/>
          <w:sz w:val="24"/>
          <w:szCs w:val="24"/>
        </w:rPr>
        <w:t>13.</w:t>
      </w:r>
      <w:r w:rsidRPr="00035D3A">
        <w:rPr>
          <w:rFonts w:ascii="Times New Roman" w:hAnsi="Times New Roman" w:cs="Times New Roman"/>
          <w:bCs/>
          <w:sz w:val="24"/>
          <w:szCs w:val="24"/>
        </w:rPr>
        <w:t xml:space="preserve"> </w:t>
      </w:r>
      <w:r w:rsidRPr="00035D3A">
        <w:rPr>
          <w:rFonts w:ascii="Times New Roman" w:hAnsi="Times New Roman" w:cs="Times New Roman"/>
          <w:b/>
          <w:bCs/>
          <w:sz w:val="24"/>
          <w:szCs w:val="24"/>
        </w:rPr>
        <w:t>POSICIONAMENTO CONCLUSIVO SOBRE A ADEQUAÇÃO DA CONTRATAÇÃO PARA O ATENDIMENTO DA NECESSIDADE A QUE SE DESTINA:</w:t>
      </w:r>
    </w:p>
    <w:p w14:paraId="3C6C3265" w14:textId="77777777" w:rsidR="001C158F" w:rsidRDefault="001C158F" w:rsidP="00035D3A">
      <w:pPr>
        <w:widowControl w:val="0"/>
        <w:pBdr>
          <w:top w:val="nil"/>
          <w:left w:val="nil"/>
          <w:bottom w:val="nil"/>
          <w:right w:val="nil"/>
          <w:between w:val="nil"/>
        </w:pBdr>
        <w:spacing w:before="120" w:after="120" w:line="312" w:lineRule="auto"/>
        <w:jc w:val="both"/>
        <w:rPr>
          <w:rFonts w:ascii="Times New Roman" w:hAnsi="Times New Roman" w:cs="Times New Roman"/>
          <w:b/>
          <w:sz w:val="24"/>
          <w:szCs w:val="24"/>
        </w:rPr>
      </w:pPr>
    </w:p>
    <w:p w14:paraId="6984C231" w14:textId="26D109A8" w:rsidR="00035D3A" w:rsidRPr="00035D3A" w:rsidRDefault="00035D3A" w:rsidP="00035D3A">
      <w:pPr>
        <w:widowControl w:val="0"/>
        <w:pBdr>
          <w:top w:val="nil"/>
          <w:left w:val="nil"/>
          <w:bottom w:val="nil"/>
          <w:right w:val="nil"/>
          <w:between w:val="nil"/>
        </w:pBdr>
        <w:spacing w:before="120" w:after="120" w:line="312" w:lineRule="auto"/>
        <w:jc w:val="both"/>
        <w:rPr>
          <w:rFonts w:ascii="Times New Roman" w:eastAsia="Calibri" w:hAnsi="Times New Roman" w:cs="Times New Roman"/>
          <w:iCs/>
          <w:sz w:val="24"/>
          <w:szCs w:val="24"/>
        </w:rPr>
      </w:pPr>
      <w:r w:rsidRPr="00035D3A">
        <w:rPr>
          <w:rFonts w:ascii="Times New Roman" w:hAnsi="Times New Roman" w:cs="Times New Roman"/>
          <w:b/>
          <w:sz w:val="24"/>
          <w:szCs w:val="24"/>
        </w:rPr>
        <w:t>13.1.</w:t>
      </w:r>
      <w:r w:rsidRPr="00035D3A">
        <w:rPr>
          <w:rFonts w:ascii="Times New Roman" w:hAnsi="Times New Roman" w:cs="Times New Roman"/>
          <w:bCs/>
          <w:sz w:val="24"/>
          <w:szCs w:val="24"/>
        </w:rPr>
        <w:t xml:space="preserve"> </w:t>
      </w:r>
      <w:r w:rsidRPr="00035D3A">
        <w:rPr>
          <w:rFonts w:ascii="Times New Roman" w:eastAsia="Calibri" w:hAnsi="Times New Roman" w:cs="Times New Roman"/>
          <w:iCs/>
          <w:sz w:val="24"/>
          <w:szCs w:val="24"/>
        </w:rPr>
        <w:t>Com base nos elementos anteriores do presente documento de estudos preliminares, DECLARO que:</w:t>
      </w:r>
    </w:p>
    <w:p w14:paraId="251AD381" w14:textId="77777777" w:rsidR="00035D3A" w:rsidRPr="00035D3A" w:rsidRDefault="00035D3A" w:rsidP="00035D3A">
      <w:pPr>
        <w:widowControl w:val="0"/>
        <w:pBdr>
          <w:top w:val="nil"/>
          <w:left w:val="nil"/>
          <w:bottom w:val="nil"/>
          <w:right w:val="nil"/>
          <w:between w:val="nil"/>
        </w:pBdr>
        <w:spacing w:before="120" w:after="120" w:line="312" w:lineRule="auto"/>
        <w:jc w:val="both"/>
        <w:rPr>
          <w:rFonts w:ascii="Times New Roman" w:eastAsia="Calibri" w:hAnsi="Times New Roman" w:cs="Times New Roman"/>
          <w:b/>
          <w:sz w:val="24"/>
          <w:szCs w:val="24"/>
          <w:lang w:val="pt-PT"/>
        </w:rPr>
      </w:pPr>
      <w:r w:rsidRPr="00035D3A">
        <w:rPr>
          <w:rFonts w:ascii="Times New Roman" w:eastAsia="Calibri" w:hAnsi="Times New Roman" w:cs="Times New Roman"/>
          <w:b/>
          <w:iCs/>
          <w:sz w:val="24"/>
          <w:szCs w:val="24"/>
          <w:lang w:val="pt-PT"/>
        </w:rPr>
        <w:t>( X ) É VIÁVEL</w:t>
      </w:r>
      <w:r w:rsidRPr="00035D3A">
        <w:rPr>
          <w:rFonts w:ascii="Times New Roman" w:eastAsia="Calibri" w:hAnsi="Times New Roman" w:cs="Times New Roman"/>
          <w:bCs/>
          <w:iCs/>
          <w:sz w:val="24"/>
          <w:szCs w:val="24"/>
          <w:lang w:val="pt-PT"/>
        </w:rPr>
        <w:t xml:space="preserve"> a presente contratação.</w:t>
      </w:r>
    </w:p>
    <w:p w14:paraId="5E73000B" w14:textId="1130BF74" w:rsidR="001A5BA1" w:rsidRPr="00035D3A" w:rsidRDefault="00035D3A" w:rsidP="00035D3A">
      <w:pPr>
        <w:spacing w:after="0" w:line="240" w:lineRule="auto"/>
        <w:jc w:val="both"/>
        <w:rPr>
          <w:rFonts w:ascii="Times New Roman" w:hAnsi="Times New Roman" w:cs="Times New Roman"/>
          <w:b/>
          <w:bCs/>
          <w:sz w:val="24"/>
          <w:szCs w:val="24"/>
        </w:rPr>
      </w:pPr>
      <w:r w:rsidRPr="00035D3A">
        <w:rPr>
          <w:rFonts w:ascii="Times New Roman" w:eastAsia="Calibri" w:hAnsi="Times New Roman" w:cs="Times New Roman"/>
          <w:b/>
          <w:sz w:val="24"/>
          <w:szCs w:val="24"/>
          <w:lang w:val="pt-PT"/>
        </w:rPr>
        <w:t xml:space="preserve">(    ) NÃO É VIÁVEL </w:t>
      </w:r>
      <w:r w:rsidRPr="00035D3A">
        <w:rPr>
          <w:rFonts w:ascii="Times New Roman" w:eastAsia="Calibri" w:hAnsi="Times New Roman" w:cs="Times New Roman"/>
          <w:bCs/>
          <w:sz w:val="24"/>
          <w:szCs w:val="24"/>
          <w:lang w:val="pt-PT"/>
        </w:rPr>
        <w:t>a presente contratação</w:t>
      </w:r>
    </w:p>
    <w:p w14:paraId="4B171E70" w14:textId="77777777" w:rsidR="00700677" w:rsidRPr="00B24072" w:rsidRDefault="00700677">
      <w:pPr>
        <w:pStyle w:val="Corpodetexto"/>
        <w:spacing w:before="8"/>
        <w:rPr>
          <w:b/>
          <w:sz w:val="24"/>
          <w:szCs w:val="24"/>
        </w:rPr>
      </w:pPr>
    </w:p>
    <w:p w14:paraId="1F75F4B5" w14:textId="3A1880A6" w:rsidR="001A5BA1" w:rsidRPr="00B24072" w:rsidRDefault="00736649" w:rsidP="00736649">
      <w:pPr>
        <w:pStyle w:val="Corpodetexto"/>
        <w:rPr>
          <w:sz w:val="24"/>
          <w:szCs w:val="24"/>
        </w:rPr>
      </w:pPr>
      <w:bookmarkStart w:id="3" w:name="_Hlk205472628"/>
      <w:r w:rsidRPr="00B24072">
        <w:rPr>
          <w:bCs/>
          <w:sz w:val="24"/>
          <w:szCs w:val="24"/>
          <w:lang w:val="pt-BR"/>
        </w:rPr>
        <w:t xml:space="preserve">                                                                           </w:t>
      </w:r>
      <w:r w:rsidR="001A5BA1" w:rsidRPr="00B24072">
        <w:rPr>
          <w:bCs/>
          <w:sz w:val="24"/>
          <w:szCs w:val="24"/>
          <w:lang w:val="pt-BR"/>
        </w:rPr>
        <w:t>Rio Verde de Mato Grosso/MS,</w:t>
      </w:r>
      <w:r w:rsidR="001A5BA1" w:rsidRPr="00B24072">
        <w:rPr>
          <w:b/>
          <w:sz w:val="24"/>
          <w:szCs w:val="24"/>
          <w:lang w:val="pt-BR"/>
        </w:rPr>
        <w:t xml:space="preserve"> </w:t>
      </w:r>
      <w:r w:rsidR="00325E39" w:rsidRPr="00325E39">
        <w:rPr>
          <w:color w:val="000000" w:themeColor="text1"/>
          <w:sz w:val="24"/>
          <w:szCs w:val="24"/>
        </w:rPr>
        <w:t>18</w:t>
      </w:r>
      <w:r w:rsidR="001A5BA1" w:rsidRPr="00325E39">
        <w:rPr>
          <w:color w:val="000000" w:themeColor="text1"/>
          <w:sz w:val="24"/>
          <w:szCs w:val="24"/>
        </w:rPr>
        <w:t xml:space="preserve"> de</w:t>
      </w:r>
      <w:r w:rsidR="00325E39" w:rsidRPr="00325E39">
        <w:rPr>
          <w:color w:val="000000" w:themeColor="text1"/>
          <w:sz w:val="24"/>
          <w:szCs w:val="24"/>
        </w:rPr>
        <w:t xml:space="preserve"> agosto</w:t>
      </w:r>
      <w:r w:rsidR="001A5BA1" w:rsidRPr="00325E39">
        <w:rPr>
          <w:color w:val="000000" w:themeColor="text1"/>
          <w:sz w:val="24"/>
          <w:szCs w:val="24"/>
        </w:rPr>
        <w:t xml:space="preserve"> de 2025</w:t>
      </w:r>
      <w:r w:rsidR="001A5BA1" w:rsidRPr="00B24072">
        <w:rPr>
          <w:sz w:val="24"/>
          <w:szCs w:val="24"/>
        </w:rPr>
        <w:t>.</w:t>
      </w:r>
    </w:p>
    <w:p w14:paraId="0B398206" w14:textId="29983C0C" w:rsidR="001A5BA1" w:rsidRPr="00B24072" w:rsidRDefault="001A5BA1" w:rsidP="001A5BA1">
      <w:pPr>
        <w:pStyle w:val="Corpodetexto"/>
        <w:rPr>
          <w:b/>
          <w:sz w:val="24"/>
          <w:szCs w:val="24"/>
          <w:lang w:val="pt-BR"/>
        </w:rPr>
      </w:pPr>
      <w:bookmarkStart w:id="4" w:name="_Hlk200101431"/>
      <w:r w:rsidRPr="00B24072">
        <w:rPr>
          <w:b/>
          <w:sz w:val="24"/>
          <w:szCs w:val="24"/>
          <w:lang w:val="pt-BR"/>
        </w:rPr>
        <w:t>ELABORADO POR:</w:t>
      </w:r>
    </w:p>
    <w:bookmarkEnd w:id="4"/>
    <w:p w14:paraId="271D4E00" w14:textId="77777777" w:rsidR="00FA2D09" w:rsidRDefault="00FA2D09" w:rsidP="001C158F">
      <w:pPr>
        <w:pStyle w:val="Corpodetexto"/>
        <w:rPr>
          <w:bCs/>
          <w:sz w:val="24"/>
          <w:szCs w:val="24"/>
          <w:lang w:val="pt-BR"/>
        </w:rPr>
      </w:pPr>
    </w:p>
    <w:p w14:paraId="4208F2AE" w14:textId="77777777" w:rsidR="00325E39" w:rsidRDefault="00325E39" w:rsidP="001C158F">
      <w:pPr>
        <w:pStyle w:val="Corpodetexto"/>
        <w:rPr>
          <w:bCs/>
          <w:sz w:val="24"/>
          <w:szCs w:val="24"/>
          <w:lang w:val="pt-BR"/>
        </w:rPr>
      </w:pPr>
    </w:p>
    <w:p w14:paraId="3E5C1E90" w14:textId="77777777" w:rsidR="00325E39" w:rsidRPr="00B24072" w:rsidRDefault="00325E39" w:rsidP="001C158F">
      <w:pPr>
        <w:pStyle w:val="Corpodetexto"/>
        <w:rPr>
          <w:bCs/>
          <w:sz w:val="24"/>
          <w:szCs w:val="24"/>
          <w:lang w:val="pt-BR"/>
        </w:rPr>
      </w:pPr>
    </w:p>
    <w:p w14:paraId="30908801" w14:textId="193526C7" w:rsidR="001A5BA1" w:rsidRPr="00B24072" w:rsidRDefault="001A5BA1" w:rsidP="001A5BA1">
      <w:pPr>
        <w:pStyle w:val="Corpodetexto"/>
        <w:jc w:val="center"/>
        <w:rPr>
          <w:bCs/>
          <w:sz w:val="24"/>
          <w:szCs w:val="24"/>
          <w:lang w:val="pt-BR"/>
        </w:rPr>
      </w:pPr>
      <w:r w:rsidRPr="00B24072">
        <w:rPr>
          <w:bCs/>
          <w:sz w:val="24"/>
          <w:szCs w:val="24"/>
          <w:lang w:val="pt-BR"/>
        </w:rPr>
        <w:t>_______________________________________________</w:t>
      </w:r>
    </w:p>
    <w:p w14:paraId="33BE4D27" w14:textId="77777777" w:rsidR="001A5BA1" w:rsidRPr="00B24072" w:rsidRDefault="001A5BA1" w:rsidP="001A5BA1">
      <w:pPr>
        <w:pStyle w:val="Corpodetexto"/>
        <w:jc w:val="center"/>
        <w:rPr>
          <w:b/>
          <w:sz w:val="24"/>
          <w:szCs w:val="24"/>
          <w:lang w:val="pt-BR"/>
        </w:rPr>
      </w:pPr>
      <w:r w:rsidRPr="00B24072">
        <w:rPr>
          <w:b/>
          <w:sz w:val="24"/>
          <w:szCs w:val="24"/>
          <w:lang w:val="pt-BR"/>
        </w:rPr>
        <w:t xml:space="preserve">KELY PEREIRA DA SILVA FERREIRA </w:t>
      </w:r>
    </w:p>
    <w:p w14:paraId="26A2B340" w14:textId="77777777" w:rsidR="001A5BA1" w:rsidRPr="00B24072" w:rsidRDefault="001A5BA1" w:rsidP="001A5BA1">
      <w:pPr>
        <w:pStyle w:val="Corpodetexto"/>
        <w:jc w:val="center"/>
        <w:rPr>
          <w:bCs/>
          <w:i/>
          <w:iCs/>
          <w:sz w:val="24"/>
          <w:szCs w:val="24"/>
          <w:lang w:val="pt-BR"/>
        </w:rPr>
      </w:pPr>
      <w:r w:rsidRPr="00B24072">
        <w:rPr>
          <w:bCs/>
          <w:i/>
          <w:iCs/>
          <w:sz w:val="24"/>
          <w:szCs w:val="24"/>
          <w:lang w:val="pt-BR"/>
        </w:rPr>
        <w:t>Assistente Administrativo</w:t>
      </w:r>
    </w:p>
    <w:p w14:paraId="4AC36F2C" w14:textId="77777777" w:rsidR="001A5BA1" w:rsidRPr="00B24072" w:rsidRDefault="001A5BA1" w:rsidP="001A5BA1">
      <w:pPr>
        <w:pStyle w:val="Corpodetexto"/>
        <w:jc w:val="center"/>
        <w:rPr>
          <w:bCs/>
          <w:sz w:val="24"/>
          <w:szCs w:val="24"/>
          <w:lang w:val="pt-BR"/>
        </w:rPr>
      </w:pPr>
      <w:r w:rsidRPr="00B24072">
        <w:rPr>
          <w:bCs/>
          <w:sz w:val="24"/>
          <w:szCs w:val="24"/>
          <w:lang w:val="pt-BR"/>
        </w:rPr>
        <w:t>Matrícula 5511/4</w:t>
      </w:r>
    </w:p>
    <w:p w14:paraId="468CCB6B" w14:textId="77777777" w:rsidR="001A5BA1" w:rsidRPr="00B24072" w:rsidRDefault="001A5BA1" w:rsidP="001A5BA1">
      <w:pPr>
        <w:pStyle w:val="Corpodetexto"/>
        <w:rPr>
          <w:bCs/>
          <w:sz w:val="24"/>
          <w:szCs w:val="24"/>
          <w:lang w:val="pt-BR"/>
        </w:rPr>
      </w:pPr>
    </w:p>
    <w:p w14:paraId="226498F2" w14:textId="77777777" w:rsidR="001A5BA1" w:rsidRPr="00B24072" w:rsidRDefault="001A5BA1" w:rsidP="001A5BA1">
      <w:pPr>
        <w:pStyle w:val="Corpodetexto"/>
        <w:rPr>
          <w:b/>
          <w:sz w:val="24"/>
          <w:szCs w:val="24"/>
          <w:lang w:val="pt-BR"/>
        </w:rPr>
      </w:pPr>
      <w:r w:rsidRPr="00B24072">
        <w:rPr>
          <w:b/>
          <w:sz w:val="24"/>
          <w:szCs w:val="24"/>
          <w:lang w:val="pt-BR"/>
        </w:rPr>
        <w:t>APROVADO POR:</w:t>
      </w:r>
    </w:p>
    <w:p w14:paraId="084C43ED" w14:textId="77777777" w:rsidR="001A5BA1" w:rsidRPr="00B24072" w:rsidRDefault="001A5BA1" w:rsidP="001A5BA1">
      <w:pPr>
        <w:pStyle w:val="Corpodetexto"/>
        <w:rPr>
          <w:b/>
          <w:sz w:val="24"/>
          <w:szCs w:val="24"/>
          <w:lang w:val="pt-BR"/>
        </w:rPr>
      </w:pPr>
    </w:p>
    <w:p w14:paraId="70D67D90" w14:textId="77777777" w:rsidR="001A5BA1" w:rsidRPr="00B24072" w:rsidRDefault="001A5BA1" w:rsidP="001A5BA1">
      <w:pPr>
        <w:pStyle w:val="Corpodetexto"/>
        <w:rPr>
          <w:b/>
          <w:sz w:val="24"/>
          <w:szCs w:val="24"/>
          <w:lang w:val="pt-BR"/>
        </w:rPr>
      </w:pPr>
    </w:p>
    <w:p w14:paraId="6F9BEC6E" w14:textId="77777777" w:rsidR="001A5BA1" w:rsidRPr="00B24072" w:rsidRDefault="001A5BA1" w:rsidP="001A5BA1">
      <w:pPr>
        <w:pStyle w:val="Corpodetexto"/>
        <w:rPr>
          <w:b/>
          <w:sz w:val="24"/>
          <w:szCs w:val="24"/>
          <w:lang w:val="pt-BR"/>
        </w:rPr>
      </w:pPr>
    </w:p>
    <w:p w14:paraId="4BCA2030" w14:textId="77777777" w:rsidR="001A5BA1" w:rsidRPr="00B24072" w:rsidRDefault="001A5BA1" w:rsidP="001A5BA1">
      <w:pPr>
        <w:pStyle w:val="SemEspaamento"/>
        <w:jc w:val="center"/>
        <w:rPr>
          <w:rFonts w:ascii="Times New Roman" w:hAnsi="Times New Roman"/>
          <w:sz w:val="24"/>
          <w:szCs w:val="24"/>
        </w:rPr>
      </w:pPr>
      <w:r w:rsidRPr="00B24072">
        <w:rPr>
          <w:rFonts w:ascii="Times New Roman" w:hAnsi="Times New Roman"/>
          <w:sz w:val="24"/>
          <w:szCs w:val="24"/>
        </w:rPr>
        <w:t>________________________________________________</w:t>
      </w:r>
    </w:p>
    <w:p w14:paraId="24419E64" w14:textId="77777777" w:rsidR="001A5BA1" w:rsidRPr="00B24072" w:rsidRDefault="001A5BA1" w:rsidP="001A5BA1">
      <w:pPr>
        <w:pStyle w:val="Corpodetexto"/>
        <w:jc w:val="center"/>
        <w:rPr>
          <w:b/>
          <w:sz w:val="24"/>
          <w:szCs w:val="24"/>
          <w:lang w:val="pt-BR"/>
        </w:rPr>
      </w:pPr>
      <w:bookmarkStart w:id="5" w:name="_Hlk188007999"/>
      <w:r w:rsidRPr="00B24072">
        <w:rPr>
          <w:b/>
          <w:sz w:val="24"/>
          <w:szCs w:val="24"/>
          <w:lang w:val="pt-BR"/>
        </w:rPr>
        <w:t>ALINE BENVENUTTI RIBEIRO</w:t>
      </w:r>
    </w:p>
    <w:p w14:paraId="04662AB6" w14:textId="77777777" w:rsidR="001A5BA1" w:rsidRPr="00B24072" w:rsidRDefault="001A5BA1" w:rsidP="001A5BA1">
      <w:pPr>
        <w:pStyle w:val="Corpodetexto"/>
        <w:jc w:val="center"/>
        <w:rPr>
          <w:bCs/>
          <w:i/>
          <w:iCs/>
          <w:sz w:val="24"/>
          <w:szCs w:val="24"/>
          <w:lang w:val="pt-BR"/>
        </w:rPr>
      </w:pPr>
      <w:r w:rsidRPr="00B24072">
        <w:rPr>
          <w:bCs/>
          <w:i/>
          <w:iCs/>
          <w:sz w:val="24"/>
          <w:szCs w:val="24"/>
          <w:lang w:val="pt-BR"/>
        </w:rPr>
        <w:t xml:space="preserve">Secretária Municipal de Saúde </w:t>
      </w:r>
    </w:p>
    <w:p w14:paraId="5E814D6D" w14:textId="77777777" w:rsidR="001A5BA1" w:rsidRPr="00B24072" w:rsidRDefault="001A5BA1" w:rsidP="001A5BA1">
      <w:pPr>
        <w:pStyle w:val="SemEspaamento"/>
        <w:jc w:val="center"/>
        <w:rPr>
          <w:rFonts w:ascii="Times New Roman" w:hAnsi="Times New Roman"/>
          <w:sz w:val="24"/>
          <w:szCs w:val="24"/>
        </w:rPr>
      </w:pPr>
      <w:r w:rsidRPr="00B24072">
        <w:rPr>
          <w:rFonts w:ascii="Times New Roman" w:hAnsi="Times New Roman"/>
          <w:bCs/>
          <w:sz w:val="24"/>
          <w:szCs w:val="24"/>
        </w:rPr>
        <w:t>Portaria nº 015/2025</w:t>
      </w:r>
      <w:bookmarkEnd w:id="5"/>
    </w:p>
    <w:p w14:paraId="2184291D" w14:textId="77777777" w:rsidR="001A5BA1" w:rsidRPr="00B24072" w:rsidRDefault="001A5BA1" w:rsidP="001A5BA1">
      <w:pPr>
        <w:pStyle w:val="Corpodetexto"/>
        <w:jc w:val="center"/>
        <w:rPr>
          <w:bCs/>
          <w:sz w:val="24"/>
          <w:szCs w:val="24"/>
          <w:lang w:val="pt-BR"/>
        </w:rPr>
      </w:pPr>
      <w:r w:rsidRPr="00B24072">
        <w:rPr>
          <w:bCs/>
          <w:sz w:val="24"/>
          <w:szCs w:val="24"/>
          <w:lang w:val="pt-BR"/>
        </w:rPr>
        <w:t xml:space="preserve">Interina </w:t>
      </w:r>
    </w:p>
    <w:p w14:paraId="662A0132" w14:textId="77777777" w:rsidR="001A5BA1" w:rsidRPr="00B24072" w:rsidRDefault="001A5BA1" w:rsidP="001A5BA1">
      <w:pPr>
        <w:pStyle w:val="Corpodetexto"/>
        <w:jc w:val="center"/>
        <w:rPr>
          <w:bCs/>
          <w:sz w:val="24"/>
          <w:szCs w:val="24"/>
          <w:lang w:val="pt-BR"/>
        </w:rPr>
      </w:pPr>
      <w:r w:rsidRPr="00B24072">
        <w:rPr>
          <w:bCs/>
          <w:sz w:val="24"/>
          <w:szCs w:val="24"/>
          <w:lang w:val="pt-BR"/>
        </w:rPr>
        <w:t>Portaria 490/2025</w:t>
      </w:r>
    </w:p>
    <w:bookmarkEnd w:id="3"/>
    <w:p w14:paraId="747CB5D3" w14:textId="77777777" w:rsidR="001A5BA1" w:rsidRPr="00B24072" w:rsidRDefault="001A5BA1" w:rsidP="001A5BA1">
      <w:pPr>
        <w:pStyle w:val="Corpodetexto"/>
        <w:spacing w:before="120" w:after="120" w:line="312" w:lineRule="auto"/>
        <w:jc w:val="center"/>
        <w:rPr>
          <w:sz w:val="24"/>
          <w:szCs w:val="24"/>
        </w:rPr>
      </w:pPr>
    </w:p>
    <w:p w14:paraId="6DE9C170" w14:textId="78779AAE" w:rsidR="00700677" w:rsidRPr="00B24072" w:rsidRDefault="00700677">
      <w:pPr>
        <w:pStyle w:val="Corpodetexto"/>
        <w:tabs>
          <w:tab w:val="left" w:pos="599"/>
          <w:tab w:val="left" w:pos="7797"/>
          <w:tab w:val="left" w:pos="7938"/>
        </w:tabs>
        <w:jc w:val="center"/>
        <w:rPr>
          <w:sz w:val="24"/>
          <w:szCs w:val="24"/>
        </w:rPr>
      </w:pPr>
    </w:p>
    <w:sectPr w:rsidR="00700677" w:rsidRPr="00B24072" w:rsidSect="00DB091E">
      <w:headerReference w:type="default" r:id="rId8"/>
      <w:headerReference w:type="first" r:id="rId9"/>
      <w:pgSz w:w="11906" w:h="16838"/>
      <w:pgMar w:top="1985" w:right="1080" w:bottom="1135" w:left="1080"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6C46F" w14:textId="77777777" w:rsidR="007A4691" w:rsidRDefault="007A4691">
      <w:pPr>
        <w:spacing w:after="0" w:line="240" w:lineRule="auto"/>
      </w:pPr>
      <w:r>
        <w:separator/>
      </w:r>
    </w:p>
  </w:endnote>
  <w:endnote w:type="continuationSeparator" w:id="0">
    <w:p w14:paraId="13A0670E" w14:textId="77777777" w:rsidR="007A4691" w:rsidRDefault="007A4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0DB53" w14:textId="77777777" w:rsidR="007A4691" w:rsidRDefault="007A4691">
      <w:pPr>
        <w:spacing w:after="0" w:line="240" w:lineRule="auto"/>
      </w:pPr>
      <w:r>
        <w:separator/>
      </w:r>
    </w:p>
  </w:footnote>
  <w:footnote w:type="continuationSeparator" w:id="0">
    <w:p w14:paraId="61E31DE1" w14:textId="77777777" w:rsidR="007A4691" w:rsidRDefault="007A4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7D58A" w14:textId="4DD4F715" w:rsidR="009376D8" w:rsidRDefault="009376D8">
    <w:pPr>
      <w:pStyle w:val="Corpodetexto"/>
      <w:spacing w:line="14" w:lineRule="auto"/>
      <w:rPr>
        <w:sz w:val="20"/>
        <w:lang w:val="pt-BR"/>
      </w:rPr>
    </w:pPr>
    <w:r>
      <w:rPr>
        <w:noProof/>
        <w:sz w:val="20"/>
        <w:lang w:val="pt-BR"/>
        <w14:ligatures w14:val="standardContextual"/>
      </w:rPr>
      <w:drawing>
        <wp:anchor distT="0" distB="0" distL="114300" distR="114300" simplePos="0" relativeHeight="251658240" behindDoc="0" locked="0" layoutInCell="1" allowOverlap="1" wp14:anchorId="41EA9925" wp14:editId="7E17BE10">
          <wp:simplePos x="0" y="0"/>
          <wp:positionH relativeFrom="margin">
            <wp:align>left</wp:align>
          </wp:positionH>
          <wp:positionV relativeFrom="margin">
            <wp:posOffset>-818515</wp:posOffset>
          </wp:positionV>
          <wp:extent cx="2095500" cy="630555"/>
          <wp:effectExtent l="0" t="0" r="0" b="0"/>
          <wp:wrapSquare wrapText="bothSides"/>
          <wp:docPr id="104498059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53715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630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96E75B" w14:textId="0CDF96E1" w:rsidR="009376D8" w:rsidRPr="00F12D77" w:rsidRDefault="009376D8" w:rsidP="009376D8">
    <w:pPr>
      <w:pStyle w:val="Ttulo1"/>
      <w:spacing w:before="0" w:after="0"/>
      <w:rPr>
        <w:rFonts w:ascii="Arial" w:hAnsi="Arial" w:cs="Arial"/>
        <w:sz w:val="22"/>
        <w:szCs w:val="22"/>
      </w:rPr>
    </w:pPr>
    <w:r>
      <w:rPr>
        <w:rFonts w:ascii="Arial" w:hAnsi="Arial" w:cs="Arial"/>
        <w:sz w:val="22"/>
        <w:szCs w:val="22"/>
      </w:rPr>
      <w:t>P</w:t>
    </w:r>
    <w:r w:rsidRPr="00F12D77">
      <w:rPr>
        <w:rFonts w:ascii="Arial" w:hAnsi="Arial" w:cs="Arial"/>
        <w:sz w:val="22"/>
        <w:szCs w:val="22"/>
      </w:rPr>
      <w:t>refeitur</w:t>
    </w:r>
    <w:r>
      <w:rPr>
        <w:rFonts w:ascii="Arial" w:hAnsi="Arial" w:cs="Arial"/>
        <w:sz w:val="22"/>
        <w:szCs w:val="22"/>
      </w:rPr>
      <w:t xml:space="preserve">a </w:t>
    </w:r>
    <w:r w:rsidRPr="00F12D77">
      <w:rPr>
        <w:rFonts w:ascii="Arial" w:hAnsi="Arial" w:cs="Arial"/>
        <w:sz w:val="22"/>
        <w:szCs w:val="22"/>
      </w:rPr>
      <w:t>Municipal de Rio Verde de Mato Grosso</w:t>
    </w:r>
  </w:p>
  <w:p w14:paraId="6D806659" w14:textId="78929D9E" w:rsidR="009376D8" w:rsidRDefault="009376D8" w:rsidP="009376D8">
    <w:pPr>
      <w:pStyle w:val="Cabealho"/>
      <w:rPr>
        <w:rFonts w:ascii="Arial" w:hAnsi="Arial" w:cs="Arial"/>
        <w:b/>
      </w:rPr>
    </w:pPr>
    <w:r>
      <w:rPr>
        <w:rFonts w:ascii="Arial" w:hAnsi="Arial" w:cs="Arial"/>
        <w:b/>
      </w:rPr>
      <w:t xml:space="preserve">  </w:t>
    </w:r>
    <w:r w:rsidRPr="00F12D77">
      <w:rPr>
        <w:rFonts w:ascii="Arial" w:hAnsi="Arial" w:cs="Arial"/>
        <w:b/>
      </w:rPr>
      <w:t>Estado de Mato Grosso do Sul</w:t>
    </w:r>
  </w:p>
  <w:p w14:paraId="4DAD97DA" w14:textId="77777777" w:rsidR="009376D8" w:rsidRDefault="009376D8" w:rsidP="009376D8">
    <w:pPr>
      <w:pStyle w:val="Cabealho"/>
      <w:rPr>
        <w:rFonts w:ascii="Arial" w:hAnsi="Arial" w:cs="Arial"/>
        <w:b/>
      </w:rPr>
    </w:pPr>
    <w:r>
      <w:rPr>
        <w:rFonts w:ascii="Arial" w:hAnsi="Arial" w:cs="Arial"/>
        <w:b/>
      </w:rPr>
      <w:t xml:space="preserve">  </w:t>
    </w:r>
    <w:r w:rsidRPr="00F12D77">
      <w:rPr>
        <w:rFonts w:ascii="Arial" w:hAnsi="Arial" w:cs="Arial"/>
        <w:b/>
      </w:rPr>
      <w:t xml:space="preserve">Secretaria Municipal de </w:t>
    </w:r>
  </w:p>
  <w:p w14:paraId="3DD2BEC9" w14:textId="55B66369" w:rsidR="009376D8" w:rsidRPr="009376D8" w:rsidRDefault="009376D8" w:rsidP="009376D8">
    <w:pPr>
      <w:pStyle w:val="Cabealho"/>
      <w:rPr>
        <w:rFonts w:ascii="Arial" w:hAnsi="Arial" w:cs="Arial"/>
        <w:b/>
      </w:rPr>
    </w:pPr>
    <w:r>
      <w:rPr>
        <w:rFonts w:ascii="Arial" w:hAnsi="Arial" w:cs="Arial"/>
      </w:rPr>
      <w:t xml:space="preserve">  </w:t>
    </w:r>
    <w:r w:rsidRPr="00F12D77">
      <w:rPr>
        <w:rFonts w:ascii="Arial" w:hAnsi="Arial" w:cs="Arial"/>
      </w:rPr>
      <w:t>CNPJ.  03 354 560/0001- 32</w:t>
    </w:r>
  </w:p>
  <w:p w14:paraId="7340A9F4" w14:textId="72A56307" w:rsidR="009376D8" w:rsidRPr="009376D8" w:rsidRDefault="009376D8" w:rsidP="009376D8">
    <w:pPr>
      <w:pStyle w:val="Corpodetexto"/>
      <w:spacing w:line="14" w:lineRule="auto"/>
      <w:rPr>
        <w:sz w:val="20"/>
        <w:lang w:val="pt-B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02942" w14:textId="77777777" w:rsidR="00700677" w:rsidRDefault="00700677">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34B5E"/>
    <w:multiLevelType w:val="multilevel"/>
    <w:tmpl w:val="491E959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B822A70"/>
    <w:multiLevelType w:val="multilevel"/>
    <w:tmpl w:val="9198E92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FCE7BF8"/>
    <w:multiLevelType w:val="multilevel"/>
    <w:tmpl w:val="5BE851C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1273670F"/>
    <w:multiLevelType w:val="multilevel"/>
    <w:tmpl w:val="E35029C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1BB7624C"/>
    <w:multiLevelType w:val="multilevel"/>
    <w:tmpl w:val="7632F16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1BBA61D4"/>
    <w:multiLevelType w:val="multilevel"/>
    <w:tmpl w:val="99EEE5E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2D782214"/>
    <w:multiLevelType w:val="multilevel"/>
    <w:tmpl w:val="3E2216B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2FF5759C"/>
    <w:multiLevelType w:val="multilevel"/>
    <w:tmpl w:val="1DCEE346"/>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0530A02"/>
    <w:multiLevelType w:val="multilevel"/>
    <w:tmpl w:val="233872EC"/>
    <w:lvl w:ilvl="0">
      <w:start w:val="1"/>
      <w:numFmt w:val="lowerLetter"/>
      <w:lvlText w:val="%1)"/>
      <w:lvlJc w:val="left"/>
      <w:pPr>
        <w:tabs>
          <w:tab w:val="num" w:pos="720"/>
        </w:tabs>
        <w:ind w:left="720" w:hanging="360"/>
      </w:pPr>
      <w:rPr>
        <w:rFonts w:hint="default"/>
        <w:b/>
        <w:bCs/>
        <w:sz w:val="24"/>
        <w:szCs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33726AEA"/>
    <w:multiLevelType w:val="multilevel"/>
    <w:tmpl w:val="BEFAFA3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36437016"/>
    <w:multiLevelType w:val="multilevel"/>
    <w:tmpl w:val="995E234E"/>
    <w:lvl w:ilvl="0">
      <w:start w:val="10"/>
      <w:numFmt w:val="decimal"/>
      <w:lvlText w:val="%1."/>
      <w:lvlJc w:val="left"/>
      <w:pPr>
        <w:tabs>
          <w:tab w:val="num" w:pos="0"/>
        </w:tabs>
        <w:ind w:left="660" w:hanging="660"/>
      </w:pPr>
      <w:rPr>
        <w:color w:val="131313"/>
      </w:rPr>
    </w:lvl>
    <w:lvl w:ilvl="1">
      <w:start w:val="1"/>
      <w:numFmt w:val="bullet"/>
      <w:lvlText w:val="o"/>
      <w:lvlJc w:val="left"/>
      <w:pPr>
        <w:tabs>
          <w:tab w:val="num" w:pos="0"/>
        </w:tabs>
        <w:ind w:left="360" w:hanging="360"/>
      </w:pPr>
      <w:rPr>
        <w:rFonts w:ascii="Courier New" w:hAnsi="Courier New" w:cs="Courier New" w:hint="default"/>
      </w:rPr>
    </w:lvl>
    <w:lvl w:ilvl="2">
      <w:start w:val="3"/>
      <w:numFmt w:val="decimal"/>
      <w:lvlText w:val="%1.%2.%3."/>
      <w:lvlJc w:val="left"/>
      <w:pPr>
        <w:tabs>
          <w:tab w:val="num" w:pos="0"/>
        </w:tabs>
        <w:ind w:left="720" w:hanging="720"/>
      </w:pPr>
      <w:rPr>
        <w:color w:val="131313"/>
      </w:rPr>
    </w:lvl>
    <w:lvl w:ilvl="3">
      <w:start w:val="1"/>
      <w:numFmt w:val="decimal"/>
      <w:lvlText w:val="%1.%2.%3.%4."/>
      <w:lvlJc w:val="left"/>
      <w:pPr>
        <w:tabs>
          <w:tab w:val="num" w:pos="0"/>
        </w:tabs>
        <w:ind w:left="720" w:hanging="720"/>
      </w:pPr>
      <w:rPr>
        <w:color w:val="131313"/>
      </w:rPr>
    </w:lvl>
    <w:lvl w:ilvl="4">
      <w:start w:val="1"/>
      <w:numFmt w:val="decimal"/>
      <w:lvlText w:val="%1.%2.%3.%4.%5."/>
      <w:lvlJc w:val="left"/>
      <w:pPr>
        <w:tabs>
          <w:tab w:val="num" w:pos="0"/>
        </w:tabs>
        <w:ind w:left="1080" w:hanging="1080"/>
      </w:pPr>
      <w:rPr>
        <w:color w:val="131313"/>
      </w:rPr>
    </w:lvl>
    <w:lvl w:ilvl="5">
      <w:start w:val="1"/>
      <w:numFmt w:val="decimal"/>
      <w:lvlText w:val="%1.%2.%3.%4.%5.%6."/>
      <w:lvlJc w:val="left"/>
      <w:pPr>
        <w:tabs>
          <w:tab w:val="num" w:pos="0"/>
        </w:tabs>
        <w:ind w:left="1080" w:hanging="1080"/>
      </w:pPr>
      <w:rPr>
        <w:color w:val="131313"/>
      </w:rPr>
    </w:lvl>
    <w:lvl w:ilvl="6">
      <w:start w:val="1"/>
      <w:numFmt w:val="decimal"/>
      <w:lvlText w:val="%1.%2.%3.%4.%5.%6.%7."/>
      <w:lvlJc w:val="left"/>
      <w:pPr>
        <w:tabs>
          <w:tab w:val="num" w:pos="0"/>
        </w:tabs>
        <w:ind w:left="1440" w:hanging="1440"/>
      </w:pPr>
      <w:rPr>
        <w:color w:val="131313"/>
      </w:rPr>
    </w:lvl>
    <w:lvl w:ilvl="7">
      <w:start w:val="1"/>
      <w:numFmt w:val="decimal"/>
      <w:lvlText w:val="%1.%2.%3.%4.%5.%6.%7.%8."/>
      <w:lvlJc w:val="left"/>
      <w:pPr>
        <w:tabs>
          <w:tab w:val="num" w:pos="0"/>
        </w:tabs>
        <w:ind w:left="1440" w:hanging="1440"/>
      </w:pPr>
      <w:rPr>
        <w:color w:val="131313"/>
      </w:rPr>
    </w:lvl>
    <w:lvl w:ilvl="8">
      <w:start w:val="1"/>
      <w:numFmt w:val="decimal"/>
      <w:lvlText w:val="%1.%2.%3.%4.%5.%6.%7.%8.%9."/>
      <w:lvlJc w:val="left"/>
      <w:pPr>
        <w:tabs>
          <w:tab w:val="num" w:pos="0"/>
        </w:tabs>
        <w:ind w:left="1800" w:hanging="1800"/>
      </w:pPr>
      <w:rPr>
        <w:color w:val="131313"/>
      </w:rPr>
    </w:lvl>
  </w:abstractNum>
  <w:abstractNum w:abstractNumId="11" w15:restartNumberingAfterBreak="0">
    <w:nsid w:val="40E84D8A"/>
    <w:multiLevelType w:val="hybridMultilevel"/>
    <w:tmpl w:val="ADB6B626"/>
    <w:lvl w:ilvl="0" w:tplc="FFFFFFFF">
      <w:start w:val="1"/>
      <w:numFmt w:val="lowerLetter"/>
      <w:lvlText w:val="%1)"/>
      <w:lvlJc w:val="left"/>
      <w:pPr>
        <w:ind w:left="720" w:hanging="360"/>
      </w:pPr>
    </w:lvl>
    <w:lvl w:ilvl="1" w:tplc="5480426E">
      <w:start w:val="1"/>
      <w:numFmt w:val="lowerLetter"/>
      <w:lvlText w:val="%2)"/>
      <w:lvlJc w:val="left"/>
      <w:pPr>
        <w:ind w:left="720" w:hanging="360"/>
      </w:pPr>
      <w:rPr>
        <w:b/>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89E0862"/>
    <w:multiLevelType w:val="multilevel"/>
    <w:tmpl w:val="9DAC4C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4B1360DD"/>
    <w:multiLevelType w:val="multilevel"/>
    <w:tmpl w:val="7C1C9C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B55338D"/>
    <w:multiLevelType w:val="multilevel"/>
    <w:tmpl w:val="B4CC88A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4C06545A"/>
    <w:multiLevelType w:val="multilevel"/>
    <w:tmpl w:val="7EA8620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4CED74BF"/>
    <w:multiLevelType w:val="multilevel"/>
    <w:tmpl w:val="2236BD5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50644BDB"/>
    <w:multiLevelType w:val="multilevel"/>
    <w:tmpl w:val="A01485A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15:restartNumberingAfterBreak="0">
    <w:nsid w:val="51DC2511"/>
    <w:multiLevelType w:val="multilevel"/>
    <w:tmpl w:val="6B52BDC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15:restartNumberingAfterBreak="0">
    <w:nsid w:val="542145CF"/>
    <w:multiLevelType w:val="multilevel"/>
    <w:tmpl w:val="8E2A49F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15:restartNumberingAfterBreak="0">
    <w:nsid w:val="60F60837"/>
    <w:multiLevelType w:val="multilevel"/>
    <w:tmpl w:val="8438CCB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164423"/>
    <w:multiLevelType w:val="multilevel"/>
    <w:tmpl w:val="61FA2D1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629D786E"/>
    <w:multiLevelType w:val="multilevel"/>
    <w:tmpl w:val="D06C4A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15:restartNumberingAfterBreak="0">
    <w:nsid w:val="65F375F9"/>
    <w:multiLevelType w:val="multilevel"/>
    <w:tmpl w:val="F4888BEA"/>
    <w:lvl w:ilvl="0">
      <w:start w:val="1"/>
      <w:numFmt w:val="lowerLetter"/>
      <w:lvlText w:val="%1)"/>
      <w:lvlJc w:val="left"/>
      <w:pPr>
        <w:tabs>
          <w:tab w:val="num" w:pos="720"/>
        </w:tabs>
        <w:ind w:left="720" w:hanging="360"/>
      </w:pPr>
      <w:rPr>
        <w:rFonts w:hint="default"/>
        <w:b/>
        <w:bCs/>
        <w:sz w:val="24"/>
        <w:szCs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15:restartNumberingAfterBreak="0">
    <w:nsid w:val="67334DAC"/>
    <w:multiLevelType w:val="multilevel"/>
    <w:tmpl w:val="215C0CA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15:restartNumberingAfterBreak="0">
    <w:nsid w:val="6E340600"/>
    <w:multiLevelType w:val="multilevel"/>
    <w:tmpl w:val="C18A4E4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73AC66D8"/>
    <w:multiLevelType w:val="multilevel"/>
    <w:tmpl w:val="7BFCDD4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15:restartNumberingAfterBreak="0">
    <w:nsid w:val="73EA213D"/>
    <w:multiLevelType w:val="multilevel"/>
    <w:tmpl w:val="B47EDF3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1868058671">
    <w:abstractNumId w:val="22"/>
  </w:num>
  <w:num w:numId="2" w16cid:durableId="1933974995">
    <w:abstractNumId w:val="24"/>
  </w:num>
  <w:num w:numId="3" w16cid:durableId="544220535">
    <w:abstractNumId w:val="19"/>
  </w:num>
  <w:num w:numId="4" w16cid:durableId="397675573">
    <w:abstractNumId w:val="1"/>
  </w:num>
  <w:num w:numId="5" w16cid:durableId="593787639">
    <w:abstractNumId w:val="27"/>
  </w:num>
  <w:num w:numId="6" w16cid:durableId="85615101">
    <w:abstractNumId w:val="17"/>
  </w:num>
  <w:num w:numId="7" w16cid:durableId="526723588">
    <w:abstractNumId w:val="14"/>
  </w:num>
  <w:num w:numId="8" w16cid:durableId="512455707">
    <w:abstractNumId w:val="9"/>
  </w:num>
  <w:num w:numId="9" w16cid:durableId="839547068">
    <w:abstractNumId w:val="12"/>
  </w:num>
  <w:num w:numId="10" w16cid:durableId="1416123521">
    <w:abstractNumId w:val="2"/>
  </w:num>
  <w:num w:numId="11" w16cid:durableId="1318221659">
    <w:abstractNumId w:val="3"/>
  </w:num>
  <w:num w:numId="12" w16cid:durableId="1002970649">
    <w:abstractNumId w:val="21"/>
  </w:num>
  <w:num w:numId="13" w16cid:durableId="1051922981">
    <w:abstractNumId w:val="4"/>
  </w:num>
  <w:num w:numId="14" w16cid:durableId="1485003791">
    <w:abstractNumId w:val="5"/>
  </w:num>
  <w:num w:numId="15" w16cid:durableId="1635671245">
    <w:abstractNumId w:val="0"/>
  </w:num>
  <w:num w:numId="16" w16cid:durableId="1668635998">
    <w:abstractNumId w:val="25"/>
  </w:num>
  <w:num w:numId="17" w16cid:durableId="334771485">
    <w:abstractNumId w:val="26"/>
  </w:num>
  <w:num w:numId="18" w16cid:durableId="1032457632">
    <w:abstractNumId w:val="18"/>
  </w:num>
  <w:num w:numId="19" w16cid:durableId="1695841384">
    <w:abstractNumId w:val="15"/>
  </w:num>
  <w:num w:numId="20" w16cid:durableId="765074080">
    <w:abstractNumId w:val="6"/>
  </w:num>
  <w:num w:numId="21" w16cid:durableId="1406681963">
    <w:abstractNumId w:val="16"/>
  </w:num>
  <w:num w:numId="22" w16cid:durableId="601232078">
    <w:abstractNumId w:val="10"/>
  </w:num>
  <w:num w:numId="23" w16cid:durableId="774133203">
    <w:abstractNumId w:val="13"/>
  </w:num>
  <w:num w:numId="24" w16cid:durableId="2083680299">
    <w:abstractNumId w:val="11"/>
  </w:num>
  <w:num w:numId="25" w16cid:durableId="603925409">
    <w:abstractNumId w:val="8"/>
  </w:num>
  <w:num w:numId="26" w16cid:durableId="658389490">
    <w:abstractNumId w:val="23"/>
  </w:num>
  <w:num w:numId="27" w16cid:durableId="1197889200">
    <w:abstractNumId w:val="7"/>
  </w:num>
  <w:num w:numId="28" w16cid:durableId="568154059">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677"/>
    <w:rsid w:val="00025807"/>
    <w:rsid w:val="00035D3A"/>
    <w:rsid w:val="000B66E9"/>
    <w:rsid w:val="000C6A18"/>
    <w:rsid w:val="001A0BC6"/>
    <w:rsid w:val="001A5BA1"/>
    <w:rsid w:val="001A6EFA"/>
    <w:rsid w:val="001C158F"/>
    <w:rsid w:val="001D7BB1"/>
    <w:rsid w:val="0021347B"/>
    <w:rsid w:val="00223312"/>
    <w:rsid w:val="00223AD8"/>
    <w:rsid w:val="00244D2C"/>
    <w:rsid w:val="002D5137"/>
    <w:rsid w:val="002E664A"/>
    <w:rsid w:val="002F068C"/>
    <w:rsid w:val="00325E39"/>
    <w:rsid w:val="00337A1B"/>
    <w:rsid w:val="004103E8"/>
    <w:rsid w:val="00427477"/>
    <w:rsid w:val="0043610E"/>
    <w:rsid w:val="00456D3C"/>
    <w:rsid w:val="00485B15"/>
    <w:rsid w:val="004F6A61"/>
    <w:rsid w:val="004F7AB0"/>
    <w:rsid w:val="005150FE"/>
    <w:rsid w:val="00557F9E"/>
    <w:rsid w:val="00590571"/>
    <w:rsid w:val="005960A1"/>
    <w:rsid w:val="005A04C5"/>
    <w:rsid w:val="005B7CDD"/>
    <w:rsid w:val="005C4235"/>
    <w:rsid w:val="005D10EC"/>
    <w:rsid w:val="005F3DC9"/>
    <w:rsid w:val="00650ABE"/>
    <w:rsid w:val="00656559"/>
    <w:rsid w:val="00680F0E"/>
    <w:rsid w:val="006946F7"/>
    <w:rsid w:val="00700677"/>
    <w:rsid w:val="00736649"/>
    <w:rsid w:val="00745A23"/>
    <w:rsid w:val="00763635"/>
    <w:rsid w:val="007A4691"/>
    <w:rsid w:val="00811469"/>
    <w:rsid w:val="00841BC9"/>
    <w:rsid w:val="00892D89"/>
    <w:rsid w:val="008B63C8"/>
    <w:rsid w:val="009376D8"/>
    <w:rsid w:val="00967386"/>
    <w:rsid w:val="009B4886"/>
    <w:rsid w:val="009D25E8"/>
    <w:rsid w:val="00A02116"/>
    <w:rsid w:val="00A37922"/>
    <w:rsid w:val="00A4314E"/>
    <w:rsid w:val="00A707EB"/>
    <w:rsid w:val="00AB2520"/>
    <w:rsid w:val="00B24072"/>
    <w:rsid w:val="00B30BC5"/>
    <w:rsid w:val="00B445E3"/>
    <w:rsid w:val="00B5793B"/>
    <w:rsid w:val="00C4701D"/>
    <w:rsid w:val="00C963AF"/>
    <w:rsid w:val="00CA2857"/>
    <w:rsid w:val="00CE27A7"/>
    <w:rsid w:val="00CF1AEC"/>
    <w:rsid w:val="00D11F81"/>
    <w:rsid w:val="00D22049"/>
    <w:rsid w:val="00D50CD6"/>
    <w:rsid w:val="00D62E99"/>
    <w:rsid w:val="00D6726B"/>
    <w:rsid w:val="00D71405"/>
    <w:rsid w:val="00DB091E"/>
    <w:rsid w:val="00DB14B3"/>
    <w:rsid w:val="00E71672"/>
    <w:rsid w:val="00E950BB"/>
    <w:rsid w:val="00FA2D09"/>
    <w:rsid w:val="00FC6052"/>
    <w:rsid w:val="00FE3CD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8196D"/>
  <w15:docId w15:val="{E714678C-7728-4E1D-8B74-C3A442A2F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9037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9037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9037F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037F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037F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037F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037F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037F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037F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9037F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9037F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qFormat/>
    <w:rsid w:val="009037F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qFormat/>
    <w:rsid w:val="009037F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qFormat/>
    <w:rsid w:val="009037F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qFormat/>
    <w:rsid w:val="009037F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sid w:val="009037F9"/>
    <w:rPr>
      <w:rFonts w:eastAsiaTheme="majorEastAsia" w:cstheme="majorBidi"/>
      <w:color w:val="595959" w:themeColor="text1" w:themeTint="A6"/>
    </w:rPr>
  </w:style>
  <w:style w:type="character" w:customStyle="1" w:styleId="Ttulo8Char">
    <w:name w:val="Título 8 Char"/>
    <w:basedOn w:val="Fontepargpadro"/>
    <w:link w:val="Ttulo8"/>
    <w:uiPriority w:val="9"/>
    <w:semiHidden/>
    <w:qFormat/>
    <w:rsid w:val="009037F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qFormat/>
    <w:rsid w:val="009037F9"/>
    <w:rPr>
      <w:rFonts w:eastAsiaTheme="majorEastAsia" w:cstheme="majorBidi"/>
      <w:color w:val="272727" w:themeColor="text1" w:themeTint="D8"/>
    </w:rPr>
  </w:style>
  <w:style w:type="character" w:customStyle="1" w:styleId="TtuloChar">
    <w:name w:val="Título Char"/>
    <w:basedOn w:val="Fontepargpadro"/>
    <w:link w:val="Ttulo"/>
    <w:uiPriority w:val="10"/>
    <w:qFormat/>
    <w:rsid w:val="009037F9"/>
    <w:rPr>
      <w:rFonts w:asciiTheme="majorHAnsi" w:eastAsiaTheme="majorEastAsia" w:hAnsiTheme="majorHAnsi" w:cstheme="majorBidi"/>
      <w:spacing w:val="-10"/>
      <w:kern w:val="2"/>
      <w:sz w:val="56"/>
      <w:szCs w:val="56"/>
    </w:rPr>
  </w:style>
  <w:style w:type="character" w:customStyle="1" w:styleId="SubttuloChar">
    <w:name w:val="Subtítulo Char"/>
    <w:basedOn w:val="Fontepargpadro"/>
    <w:link w:val="Subttulo"/>
    <w:uiPriority w:val="11"/>
    <w:qFormat/>
    <w:rsid w:val="009037F9"/>
    <w:rPr>
      <w:rFonts w:eastAsiaTheme="majorEastAsia" w:cstheme="majorBidi"/>
      <w:color w:val="595959" w:themeColor="text1" w:themeTint="A6"/>
      <w:spacing w:val="15"/>
      <w:sz w:val="28"/>
      <w:szCs w:val="28"/>
    </w:rPr>
  </w:style>
  <w:style w:type="character" w:customStyle="1" w:styleId="CitaoChar">
    <w:name w:val="Citação Char"/>
    <w:basedOn w:val="Fontepargpadro"/>
    <w:link w:val="Citao"/>
    <w:uiPriority w:val="29"/>
    <w:qFormat/>
    <w:rsid w:val="009037F9"/>
    <w:rPr>
      <w:i/>
      <w:iCs/>
      <w:color w:val="404040" w:themeColor="text1" w:themeTint="BF"/>
    </w:rPr>
  </w:style>
  <w:style w:type="character" w:styleId="nfaseIntensa">
    <w:name w:val="Intense Emphasis"/>
    <w:basedOn w:val="Fontepargpadro"/>
    <w:uiPriority w:val="21"/>
    <w:qFormat/>
    <w:rsid w:val="009037F9"/>
    <w:rPr>
      <w:i/>
      <w:iCs/>
      <w:color w:val="2F5496" w:themeColor="accent1" w:themeShade="BF"/>
    </w:rPr>
  </w:style>
  <w:style w:type="character" w:customStyle="1" w:styleId="CitaoIntensaChar">
    <w:name w:val="Citação Intensa Char"/>
    <w:basedOn w:val="Fontepargpadro"/>
    <w:link w:val="CitaoIntensa"/>
    <w:uiPriority w:val="30"/>
    <w:qFormat/>
    <w:rsid w:val="009037F9"/>
    <w:rPr>
      <w:i/>
      <w:iCs/>
      <w:color w:val="2F5496" w:themeColor="accent1" w:themeShade="BF"/>
    </w:rPr>
  </w:style>
  <w:style w:type="character" w:styleId="RefernciaIntensa">
    <w:name w:val="Intense Reference"/>
    <w:basedOn w:val="Fontepargpadro"/>
    <w:uiPriority w:val="32"/>
    <w:qFormat/>
    <w:rsid w:val="009037F9"/>
    <w:rPr>
      <w:b/>
      <w:bCs/>
      <w:smallCaps/>
      <w:color w:val="2F5496" w:themeColor="accent1" w:themeShade="BF"/>
      <w:spacing w:val="5"/>
    </w:rPr>
  </w:style>
  <w:style w:type="character" w:customStyle="1" w:styleId="CorpodetextoChar">
    <w:name w:val="Corpo de texto Char"/>
    <w:basedOn w:val="Fontepargpadro"/>
    <w:link w:val="Corpodetexto"/>
    <w:uiPriority w:val="1"/>
    <w:qFormat/>
    <w:rsid w:val="00F66D9D"/>
    <w:rPr>
      <w:rFonts w:ascii="Times New Roman" w:eastAsia="Times New Roman" w:hAnsi="Times New Roman" w:cs="Times New Roman"/>
      <w:kern w:val="0"/>
      <w:sz w:val="21"/>
      <w:szCs w:val="21"/>
      <w:lang w:val="pt-PT"/>
      <w14:ligatures w14:val="none"/>
    </w:rPr>
  </w:style>
  <w:style w:type="character" w:customStyle="1" w:styleId="CabealhoChar">
    <w:name w:val="Cabeçalho Char"/>
    <w:basedOn w:val="Fontepargpadro"/>
    <w:link w:val="Cabealho"/>
    <w:uiPriority w:val="99"/>
    <w:qFormat/>
    <w:rsid w:val="00F66D9D"/>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uiPriority w:val="99"/>
    <w:qFormat/>
    <w:rsid w:val="00F66D9D"/>
    <w:rPr>
      <w:rFonts w:ascii="Times New Roman" w:eastAsia="Times New Roman" w:hAnsi="Times New Roman" w:cs="Times New Roman"/>
      <w:kern w:val="0"/>
      <w:lang w:val="pt-PT"/>
      <w14:ligatures w14:val="none"/>
    </w:rPr>
  </w:style>
  <w:style w:type="character" w:styleId="Hyperlink">
    <w:name w:val="Hyperlink"/>
    <w:basedOn w:val="Fontepargpadro"/>
    <w:uiPriority w:val="99"/>
    <w:unhideWhenUsed/>
    <w:rsid w:val="00AC0A6F"/>
    <w:rPr>
      <w:color w:val="0563C1" w:themeColor="hyperlink"/>
      <w:u w:val="single"/>
    </w:rPr>
  </w:style>
  <w:style w:type="character" w:styleId="MenoPendente">
    <w:name w:val="Unresolved Mention"/>
    <w:basedOn w:val="Fontepargpadro"/>
    <w:uiPriority w:val="99"/>
    <w:semiHidden/>
    <w:unhideWhenUsed/>
    <w:qFormat/>
    <w:rsid w:val="00AC0A6F"/>
    <w:rPr>
      <w:color w:val="605E5C"/>
      <w:shd w:val="clear" w:color="auto" w:fill="E1DFDD"/>
    </w:rPr>
  </w:style>
  <w:style w:type="paragraph" w:styleId="Ttulo">
    <w:name w:val="Title"/>
    <w:basedOn w:val="Normal"/>
    <w:next w:val="Corpodetexto"/>
    <w:link w:val="TtuloChar"/>
    <w:uiPriority w:val="10"/>
    <w:qFormat/>
    <w:rsid w:val="009037F9"/>
    <w:pPr>
      <w:spacing w:after="80" w:line="240" w:lineRule="auto"/>
      <w:contextualSpacing/>
    </w:pPr>
    <w:rPr>
      <w:rFonts w:asciiTheme="majorHAnsi" w:eastAsiaTheme="majorEastAsia" w:hAnsiTheme="majorHAnsi" w:cstheme="majorBidi"/>
      <w:spacing w:val="-10"/>
      <w:sz w:val="56"/>
      <w:szCs w:val="56"/>
    </w:rPr>
  </w:style>
  <w:style w:type="paragraph" w:styleId="Corpodetexto">
    <w:name w:val="Body Text"/>
    <w:basedOn w:val="Normal"/>
    <w:link w:val="CorpodetextoChar"/>
    <w:uiPriority w:val="1"/>
    <w:qFormat/>
    <w:rsid w:val="00F66D9D"/>
    <w:pPr>
      <w:widowControl w:val="0"/>
      <w:spacing w:after="0" w:line="240" w:lineRule="auto"/>
    </w:pPr>
    <w:rPr>
      <w:rFonts w:ascii="Times New Roman" w:eastAsia="Times New Roman" w:hAnsi="Times New Roman" w:cs="Times New Roman"/>
      <w:kern w:val="0"/>
      <w:sz w:val="21"/>
      <w:szCs w:val="21"/>
      <w:lang w:val="pt-PT"/>
      <w14:ligatures w14:val="none"/>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Subttulo">
    <w:name w:val="Subtitle"/>
    <w:basedOn w:val="Normal"/>
    <w:next w:val="Normal"/>
    <w:link w:val="SubttuloChar"/>
    <w:uiPriority w:val="11"/>
    <w:qFormat/>
    <w:rsid w:val="009037F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037F9"/>
    <w:pPr>
      <w:spacing w:before="160"/>
      <w:jc w:val="center"/>
    </w:pPr>
    <w:rPr>
      <w:i/>
      <w:iCs/>
      <w:color w:val="404040" w:themeColor="text1" w:themeTint="BF"/>
    </w:rPr>
  </w:style>
  <w:style w:type="paragraph" w:styleId="PargrafodaLista">
    <w:name w:val="List Paragraph"/>
    <w:aliases w:val="Segundo,SheParágrafo da Lista,List I Paragraph,Marca 1,Tópico1,Parágrafo com marcador - inserir marcador,Parágrafo_2,Texto"/>
    <w:basedOn w:val="Normal"/>
    <w:link w:val="PargrafodaListaChar"/>
    <w:uiPriority w:val="1"/>
    <w:qFormat/>
    <w:rsid w:val="009037F9"/>
    <w:pPr>
      <w:ind w:left="720"/>
      <w:contextualSpacing/>
    </w:pPr>
  </w:style>
  <w:style w:type="paragraph" w:styleId="CitaoIntensa">
    <w:name w:val="Intense Quote"/>
    <w:basedOn w:val="Normal"/>
    <w:next w:val="Normal"/>
    <w:link w:val="CitaoIntensaChar"/>
    <w:uiPriority w:val="30"/>
    <w:qFormat/>
    <w:rsid w:val="009037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TableParagraph">
    <w:name w:val="Table Paragraph"/>
    <w:basedOn w:val="Normal"/>
    <w:uiPriority w:val="1"/>
    <w:qFormat/>
    <w:rsid w:val="00F66D9D"/>
    <w:pPr>
      <w:widowControl w:val="0"/>
      <w:spacing w:after="0" w:line="240" w:lineRule="auto"/>
    </w:pPr>
    <w:rPr>
      <w:rFonts w:ascii="Times New Roman" w:eastAsia="Times New Roman" w:hAnsi="Times New Roman" w:cs="Times New Roman"/>
      <w:kern w:val="0"/>
      <w:lang w:val="pt-PT"/>
      <w14:ligatures w14:val="none"/>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F66D9D"/>
    <w:pPr>
      <w:widowControl w:val="0"/>
      <w:tabs>
        <w:tab w:val="center" w:pos="4252"/>
        <w:tab w:val="right" w:pos="8504"/>
      </w:tabs>
      <w:spacing w:after="0" w:line="240" w:lineRule="auto"/>
    </w:pPr>
    <w:rPr>
      <w:rFonts w:ascii="Times New Roman" w:eastAsia="Times New Roman" w:hAnsi="Times New Roman" w:cs="Times New Roman"/>
      <w:kern w:val="0"/>
      <w:lang w:val="pt-PT"/>
      <w14:ligatures w14:val="none"/>
    </w:rPr>
  </w:style>
  <w:style w:type="paragraph" w:styleId="Rodap">
    <w:name w:val="footer"/>
    <w:basedOn w:val="Normal"/>
    <w:link w:val="RodapChar"/>
    <w:uiPriority w:val="99"/>
    <w:unhideWhenUsed/>
    <w:rsid w:val="00F66D9D"/>
    <w:pPr>
      <w:widowControl w:val="0"/>
      <w:tabs>
        <w:tab w:val="center" w:pos="4252"/>
        <w:tab w:val="right" w:pos="8504"/>
      </w:tabs>
      <w:spacing w:after="0" w:line="240" w:lineRule="auto"/>
    </w:pPr>
    <w:rPr>
      <w:rFonts w:ascii="Times New Roman" w:eastAsia="Times New Roman" w:hAnsi="Times New Roman" w:cs="Times New Roman"/>
      <w:kern w:val="0"/>
      <w:lang w:val="pt-PT"/>
      <w14:ligatures w14:val="none"/>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customStyle="1" w:styleId="TableNormal">
    <w:name w:val="Table Normal"/>
    <w:uiPriority w:val="2"/>
    <w:semiHidden/>
    <w:unhideWhenUsed/>
    <w:qFormat/>
    <w:rsid w:val="00F66D9D"/>
    <w:rPr>
      <w:lang w:val="en-US"/>
    </w:rPr>
    <w:tblPr>
      <w:tblCellMar>
        <w:top w:w="0" w:type="dxa"/>
        <w:left w:w="0" w:type="dxa"/>
        <w:bottom w:w="0" w:type="dxa"/>
        <w:right w:w="0" w:type="dxa"/>
      </w:tblCellMar>
    </w:tblPr>
  </w:style>
  <w:style w:type="table" w:styleId="Tabelacomgrade">
    <w:name w:val="Table Grid"/>
    <w:basedOn w:val="Tabelanormal"/>
    <w:uiPriority w:val="39"/>
    <w:rsid w:val="00723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1A5BA1"/>
    <w:pPr>
      <w:suppressAutoHyphens w:val="0"/>
    </w:pPr>
    <w:rPr>
      <w:rFonts w:ascii="Calibri" w:eastAsia="Calibri" w:hAnsi="Calibri" w:cs="Times New Roman"/>
      <w:kern w:val="0"/>
      <w14:ligatures w14:val="none"/>
    </w:rPr>
  </w:style>
  <w:style w:type="paragraph" w:styleId="NormalWeb">
    <w:name w:val="Normal (Web)"/>
    <w:basedOn w:val="Normal"/>
    <w:uiPriority w:val="99"/>
    <w:semiHidden/>
    <w:unhideWhenUsed/>
    <w:rsid w:val="00B24072"/>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B24072"/>
    <w:rPr>
      <w:b/>
      <w:bCs/>
    </w:rPr>
  </w:style>
  <w:style w:type="character" w:customStyle="1" w:styleId="PargrafodaListaChar">
    <w:name w:val="Parágrafo da Lista Char"/>
    <w:aliases w:val="Segundo Char,SheParágrafo da Lista Char,List I Paragraph Char,Marca 1 Char,Tópico1 Char,Parágrafo com marcador - inserir marcador Char,Parágrafo_2 Char,Texto Char"/>
    <w:basedOn w:val="Fontepargpadro"/>
    <w:link w:val="PargrafodaLista"/>
    <w:uiPriority w:val="1"/>
    <w:qFormat/>
    <w:rsid w:val="00E71672"/>
  </w:style>
  <w:style w:type="character" w:styleId="Refdecomentrio">
    <w:name w:val="annotation reference"/>
    <w:basedOn w:val="Fontepargpadro"/>
    <w:uiPriority w:val="99"/>
    <w:semiHidden/>
    <w:unhideWhenUsed/>
    <w:rsid w:val="00B445E3"/>
    <w:rPr>
      <w:sz w:val="16"/>
      <w:szCs w:val="16"/>
    </w:rPr>
  </w:style>
  <w:style w:type="paragraph" w:styleId="Textodecomentrio">
    <w:name w:val="annotation text"/>
    <w:basedOn w:val="Normal"/>
    <w:link w:val="TextodecomentrioChar"/>
    <w:uiPriority w:val="99"/>
    <w:semiHidden/>
    <w:unhideWhenUsed/>
    <w:rsid w:val="00B445E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B445E3"/>
    <w:rPr>
      <w:sz w:val="20"/>
      <w:szCs w:val="20"/>
    </w:rPr>
  </w:style>
  <w:style w:type="paragraph" w:styleId="Assuntodocomentrio">
    <w:name w:val="annotation subject"/>
    <w:basedOn w:val="Textodecomentrio"/>
    <w:next w:val="Textodecomentrio"/>
    <w:link w:val="AssuntodocomentrioChar"/>
    <w:uiPriority w:val="99"/>
    <w:semiHidden/>
    <w:unhideWhenUsed/>
    <w:rsid w:val="00B445E3"/>
    <w:rPr>
      <w:b/>
      <w:bCs/>
    </w:rPr>
  </w:style>
  <w:style w:type="character" w:customStyle="1" w:styleId="AssuntodocomentrioChar">
    <w:name w:val="Assunto do comentário Char"/>
    <w:basedOn w:val="TextodecomentrioChar"/>
    <w:link w:val="Assuntodocomentrio"/>
    <w:uiPriority w:val="99"/>
    <w:semiHidden/>
    <w:rsid w:val="00B445E3"/>
    <w:rPr>
      <w:b/>
      <w:bCs/>
      <w:sz w:val="20"/>
      <w:szCs w:val="20"/>
    </w:rPr>
  </w:style>
  <w:style w:type="character" w:customStyle="1" w:styleId="TtuloChar1">
    <w:name w:val="Título Char1"/>
    <w:basedOn w:val="Fontepargpadro"/>
    <w:uiPriority w:val="10"/>
    <w:rsid w:val="00C963AF"/>
    <w:rPr>
      <w:rFonts w:asciiTheme="majorHAnsi" w:eastAsiaTheme="majorEastAsia" w:hAnsiTheme="majorHAnsi" w:cstheme="majorBidi"/>
      <w:spacing w:val="-10"/>
      <w:kern w:val="28"/>
      <w:sz w:val="56"/>
      <w:szCs w:val="56"/>
    </w:rPr>
  </w:style>
  <w:style w:type="character" w:customStyle="1" w:styleId="CorpodetextoChar1">
    <w:name w:val="Corpo de texto Char1"/>
    <w:basedOn w:val="Fontepargpadro"/>
    <w:uiPriority w:val="99"/>
    <w:semiHidden/>
    <w:rsid w:val="00C963AF"/>
  </w:style>
  <w:style w:type="character" w:customStyle="1" w:styleId="SubttuloChar1">
    <w:name w:val="Subtítulo Char1"/>
    <w:basedOn w:val="Fontepargpadro"/>
    <w:uiPriority w:val="11"/>
    <w:rsid w:val="00C963AF"/>
    <w:rPr>
      <w:rFonts w:eastAsiaTheme="minorEastAsia"/>
      <w:color w:val="5A5A5A" w:themeColor="text1" w:themeTint="A5"/>
      <w:spacing w:val="15"/>
    </w:rPr>
  </w:style>
  <w:style w:type="character" w:customStyle="1" w:styleId="CitaoChar1">
    <w:name w:val="Citação Char1"/>
    <w:basedOn w:val="Fontepargpadro"/>
    <w:uiPriority w:val="29"/>
    <w:rsid w:val="00C963AF"/>
    <w:rPr>
      <w:i/>
      <w:iCs/>
      <w:color w:val="404040" w:themeColor="text1" w:themeTint="BF"/>
    </w:rPr>
  </w:style>
  <w:style w:type="character" w:customStyle="1" w:styleId="CitaoIntensaChar1">
    <w:name w:val="Citação Intensa Char1"/>
    <w:basedOn w:val="Fontepargpadro"/>
    <w:uiPriority w:val="30"/>
    <w:rsid w:val="00C963AF"/>
    <w:rPr>
      <w:i/>
      <w:iCs/>
      <w:color w:val="4472C4" w:themeColor="accent1"/>
    </w:rPr>
  </w:style>
  <w:style w:type="character" w:customStyle="1" w:styleId="CabealhoChar1">
    <w:name w:val="Cabeçalho Char1"/>
    <w:basedOn w:val="Fontepargpadro"/>
    <w:uiPriority w:val="99"/>
    <w:semiHidden/>
    <w:rsid w:val="00C963AF"/>
  </w:style>
  <w:style w:type="character" w:customStyle="1" w:styleId="RodapChar1">
    <w:name w:val="Rodapé Char1"/>
    <w:basedOn w:val="Fontepargpadro"/>
    <w:uiPriority w:val="99"/>
    <w:semiHidden/>
    <w:rsid w:val="00C96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71352">
      <w:bodyDiv w:val="1"/>
      <w:marLeft w:val="0"/>
      <w:marRight w:val="0"/>
      <w:marTop w:val="0"/>
      <w:marBottom w:val="0"/>
      <w:divBdr>
        <w:top w:val="none" w:sz="0" w:space="0" w:color="auto"/>
        <w:left w:val="none" w:sz="0" w:space="0" w:color="auto"/>
        <w:bottom w:val="none" w:sz="0" w:space="0" w:color="auto"/>
        <w:right w:val="none" w:sz="0" w:space="0" w:color="auto"/>
      </w:divBdr>
    </w:div>
    <w:div w:id="449973650">
      <w:bodyDiv w:val="1"/>
      <w:marLeft w:val="0"/>
      <w:marRight w:val="0"/>
      <w:marTop w:val="0"/>
      <w:marBottom w:val="0"/>
      <w:divBdr>
        <w:top w:val="none" w:sz="0" w:space="0" w:color="auto"/>
        <w:left w:val="none" w:sz="0" w:space="0" w:color="auto"/>
        <w:bottom w:val="none" w:sz="0" w:space="0" w:color="auto"/>
        <w:right w:val="none" w:sz="0" w:space="0" w:color="auto"/>
      </w:divBdr>
    </w:div>
    <w:div w:id="562059656">
      <w:bodyDiv w:val="1"/>
      <w:marLeft w:val="0"/>
      <w:marRight w:val="0"/>
      <w:marTop w:val="0"/>
      <w:marBottom w:val="0"/>
      <w:divBdr>
        <w:top w:val="none" w:sz="0" w:space="0" w:color="auto"/>
        <w:left w:val="none" w:sz="0" w:space="0" w:color="auto"/>
        <w:bottom w:val="none" w:sz="0" w:space="0" w:color="auto"/>
        <w:right w:val="none" w:sz="0" w:space="0" w:color="auto"/>
      </w:divBdr>
    </w:div>
    <w:div w:id="591550440">
      <w:bodyDiv w:val="1"/>
      <w:marLeft w:val="0"/>
      <w:marRight w:val="0"/>
      <w:marTop w:val="0"/>
      <w:marBottom w:val="0"/>
      <w:divBdr>
        <w:top w:val="none" w:sz="0" w:space="0" w:color="auto"/>
        <w:left w:val="none" w:sz="0" w:space="0" w:color="auto"/>
        <w:bottom w:val="none" w:sz="0" w:space="0" w:color="auto"/>
        <w:right w:val="none" w:sz="0" w:space="0" w:color="auto"/>
      </w:divBdr>
    </w:div>
    <w:div w:id="1274553661">
      <w:bodyDiv w:val="1"/>
      <w:marLeft w:val="0"/>
      <w:marRight w:val="0"/>
      <w:marTop w:val="0"/>
      <w:marBottom w:val="0"/>
      <w:divBdr>
        <w:top w:val="none" w:sz="0" w:space="0" w:color="auto"/>
        <w:left w:val="none" w:sz="0" w:space="0" w:color="auto"/>
        <w:bottom w:val="none" w:sz="0" w:space="0" w:color="auto"/>
        <w:right w:val="none" w:sz="0" w:space="0" w:color="auto"/>
      </w:divBdr>
    </w:div>
    <w:div w:id="1298729411">
      <w:bodyDiv w:val="1"/>
      <w:marLeft w:val="0"/>
      <w:marRight w:val="0"/>
      <w:marTop w:val="0"/>
      <w:marBottom w:val="0"/>
      <w:divBdr>
        <w:top w:val="none" w:sz="0" w:space="0" w:color="auto"/>
        <w:left w:val="none" w:sz="0" w:space="0" w:color="auto"/>
        <w:bottom w:val="none" w:sz="0" w:space="0" w:color="auto"/>
        <w:right w:val="none" w:sz="0" w:space="0" w:color="auto"/>
      </w:divBdr>
    </w:div>
    <w:div w:id="1584752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45E81-4862-4603-848C-692D81EA1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21</Pages>
  <Words>6816</Words>
  <Characters>36807</Characters>
  <Application>Microsoft Office Word</Application>
  <DocSecurity>0</DocSecurity>
  <Lines>306</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consult</dc:creator>
  <dc:description/>
  <cp:lastModifiedBy>kely</cp:lastModifiedBy>
  <cp:revision>8</cp:revision>
  <dcterms:created xsi:type="dcterms:W3CDTF">2025-08-29T13:51:00Z</dcterms:created>
  <dcterms:modified xsi:type="dcterms:W3CDTF">2025-09-17T13:54:00Z</dcterms:modified>
  <dc:language>pt-BR</dc:language>
</cp:coreProperties>
</file>