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XSpec="center" w:tblpY="2356"/>
        <w:tblW w:w="9918" w:type="dxa"/>
        <w:jc w:val="center"/>
        <w:tblLayout w:type="fixed"/>
        <w:tblCellMar>
          <w:left w:w="70" w:type="dxa"/>
          <w:right w:w="70" w:type="dxa"/>
        </w:tblCellMar>
        <w:tblLook w:val="0000" w:firstRow="0" w:lastRow="0" w:firstColumn="0" w:lastColumn="0" w:noHBand="0" w:noVBand="0"/>
      </w:tblPr>
      <w:tblGrid>
        <w:gridCol w:w="2834"/>
        <w:gridCol w:w="7084"/>
      </w:tblGrid>
      <w:tr w:rsidR="005C6AE0" w14:paraId="7978AA7B" w14:textId="77777777" w:rsidTr="00690731">
        <w:trPr>
          <w:cantSplit/>
          <w:jc w:val="center"/>
        </w:trPr>
        <w:tc>
          <w:tcPr>
            <w:tcW w:w="9917" w:type="dxa"/>
            <w:gridSpan w:val="2"/>
            <w:tcBorders>
              <w:top w:val="single" w:sz="4" w:space="0" w:color="000000"/>
              <w:left w:val="single" w:sz="4" w:space="0" w:color="000000"/>
              <w:bottom w:val="single" w:sz="4" w:space="0" w:color="000000"/>
              <w:right w:val="single" w:sz="4" w:space="0" w:color="000000"/>
            </w:tcBorders>
          </w:tcPr>
          <w:p w14:paraId="59C328AB" w14:textId="77777777" w:rsidR="005C6AE0" w:rsidRDefault="005C6AE0" w:rsidP="00690731">
            <w:pPr>
              <w:widowControl w:val="0"/>
              <w:spacing w:after="0" w:line="240" w:lineRule="auto"/>
              <w:jc w:val="center"/>
              <w:rPr>
                <w:b/>
                <w:sz w:val="24"/>
                <w:szCs w:val="24"/>
              </w:rPr>
            </w:pPr>
            <w:r>
              <w:rPr>
                <w:b/>
                <w:sz w:val="24"/>
                <w:szCs w:val="24"/>
              </w:rPr>
              <w:t>EDITAL Nº 0011/2024</w:t>
            </w:r>
            <w:r>
              <w:rPr>
                <w:b/>
                <w:sz w:val="24"/>
                <w:szCs w:val="24"/>
              </w:rPr>
              <w:br/>
              <w:t>DISPENSA ELETRÔNICA Nº 0007/2024</w:t>
            </w:r>
          </w:p>
          <w:p w14:paraId="2EFC1585" w14:textId="77777777" w:rsidR="005C6AE0" w:rsidRDefault="005C6AE0" w:rsidP="00690731">
            <w:pPr>
              <w:widowControl w:val="0"/>
              <w:spacing w:line="276" w:lineRule="auto"/>
              <w:jc w:val="center"/>
              <w:rPr>
                <w:b/>
                <w:sz w:val="24"/>
                <w:szCs w:val="24"/>
              </w:rPr>
            </w:pPr>
          </w:p>
          <w:p w14:paraId="17D24A4A" w14:textId="77777777" w:rsidR="005C6AE0" w:rsidRDefault="005C6AE0" w:rsidP="00690731">
            <w:pPr>
              <w:widowControl w:val="0"/>
              <w:spacing w:line="276" w:lineRule="auto"/>
              <w:jc w:val="both"/>
              <w:rPr>
                <w:sz w:val="24"/>
                <w:szCs w:val="24"/>
              </w:rPr>
            </w:pPr>
            <w:r>
              <w:rPr>
                <w:sz w:val="24"/>
                <w:szCs w:val="24"/>
              </w:rPr>
              <w:t>Regido pela Lei nº 14.133 de 01 de abril de 2021, Decreto nº 11.317 de 2022 e suas alterações.</w:t>
            </w:r>
          </w:p>
        </w:tc>
      </w:tr>
      <w:tr w:rsidR="005C6AE0" w14:paraId="09938434" w14:textId="77777777" w:rsidTr="00690731">
        <w:trPr>
          <w:trHeight w:val="442"/>
          <w:jc w:val="center"/>
        </w:trPr>
        <w:tc>
          <w:tcPr>
            <w:tcW w:w="2834" w:type="dxa"/>
            <w:tcBorders>
              <w:top w:val="single" w:sz="4" w:space="0" w:color="000000"/>
              <w:left w:val="single" w:sz="4" w:space="0" w:color="000000"/>
              <w:bottom w:val="single" w:sz="4" w:space="0" w:color="000000"/>
              <w:right w:val="single" w:sz="4" w:space="0" w:color="000000"/>
            </w:tcBorders>
            <w:vAlign w:val="center"/>
          </w:tcPr>
          <w:p w14:paraId="25313A54" w14:textId="77777777" w:rsidR="005C6AE0" w:rsidRDefault="005C6AE0" w:rsidP="00690731">
            <w:pPr>
              <w:widowControl w:val="0"/>
              <w:spacing w:line="276" w:lineRule="auto"/>
              <w:rPr>
                <w:sz w:val="24"/>
                <w:szCs w:val="24"/>
              </w:rPr>
            </w:pPr>
            <w:r>
              <w:rPr>
                <w:sz w:val="24"/>
                <w:szCs w:val="24"/>
              </w:rPr>
              <w:t>Tipo:</w:t>
            </w:r>
          </w:p>
        </w:tc>
        <w:tc>
          <w:tcPr>
            <w:tcW w:w="7083" w:type="dxa"/>
            <w:tcBorders>
              <w:top w:val="single" w:sz="4" w:space="0" w:color="000000"/>
              <w:left w:val="single" w:sz="4" w:space="0" w:color="000000"/>
              <w:bottom w:val="single" w:sz="4" w:space="0" w:color="000000"/>
              <w:right w:val="single" w:sz="4" w:space="0" w:color="000000"/>
            </w:tcBorders>
            <w:vAlign w:val="center"/>
          </w:tcPr>
          <w:p w14:paraId="6C9775EA" w14:textId="77777777" w:rsidR="005C6AE0" w:rsidRDefault="005C6AE0" w:rsidP="00690731">
            <w:pPr>
              <w:pStyle w:val="Ttulo2"/>
              <w:keepNext w:val="0"/>
              <w:widowControl w:val="0"/>
              <w:spacing w:line="276" w:lineRule="auto"/>
              <w:rPr>
                <w:color w:val="auto"/>
                <w:szCs w:val="24"/>
              </w:rPr>
            </w:pPr>
            <w:r>
              <w:rPr>
                <w:color w:val="auto"/>
                <w:szCs w:val="24"/>
              </w:rPr>
              <w:t>“MENOR PREÇO POR LOTE”</w:t>
            </w:r>
          </w:p>
        </w:tc>
      </w:tr>
      <w:tr w:rsidR="005C6AE0" w14:paraId="720CB0E2" w14:textId="77777777" w:rsidTr="00690731">
        <w:trPr>
          <w:jc w:val="center"/>
        </w:trPr>
        <w:tc>
          <w:tcPr>
            <w:tcW w:w="2834" w:type="dxa"/>
            <w:tcBorders>
              <w:top w:val="single" w:sz="4" w:space="0" w:color="000000"/>
              <w:left w:val="single" w:sz="4" w:space="0" w:color="000000"/>
              <w:bottom w:val="single" w:sz="4" w:space="0" w:color="000000"/>
              <w:right w:val="single" w:sz="4" w:space="0" w:color="000000"/>
            </w:tcBorders>
          </w:tcPr>
          <w:p w14:paraId="7B436B78" w14:textId="77777777" w:rsidR="005C6AE0" w:rsidRDefault="005C6AE0" w:rsidP="00690731">
            <w:pPr>
              <w:widowControl w:val="0"/>
              <w:spacing w:line="276" w:lineRule="auto"/>
              <w:rPr>
                <w:sz w:val="24"/>
                <w:szCs w:val="24"/>
              </w:rPr>
            </w:pPr>
            <w:r>
              <w:rPr>
                <w:sz w:val="24"/>
                <w:szCs w:val="24"/>
              </w:rPr>
              <w:t>Objeto:</w:t>
            </w:r>
          </w:p>
        </w:tc>
        <w:tc>
          <w:tcPr>
            <w:tcW w:w="7083" w:type="dxa"/>
            <w:tcBorders>
              <w:top w:val="single" w:sz="4" w:space="0" w:color="000000"/>
              <w:left w:val="single" w:sz="4" w:space="0" w:color="000000"/>
              <w:bottom w:val="single" w:sz="4" w:space="0" w:color="000000"/>
              <w:right w:val="single" w:sz="4" w:space="0" w:color="000000"/>
            </w:tcBorders>
          </w:tcPr>
          <w:p w14:paraId="647EDDB7" w14:textId="1395A909" w:rsidR="005C6AE0" w:rsidRDefault="005C6AE0" w:rsidP="00690731">
            <w:pPr>
              <w:spacing w:line="276" w:lineRule="auto"/>
              <w:jc w:val="both"/>
              <w:rPr>
                <w:rFonts w:asciiTheme="majorHAnsi" w:eastAsiaTheme="majorEastAsia" w:hAnsiTheme="majorHAnsi" w:cstheme="majorBidi"/>
                <w:sz w:val="24"/>
                <w:szCs w:val="24"/>
              </w:rPr>
            </w:pPr>
            <w:r>
              <w:rPr>
                <w:rFonts w:ascii="Calibri Light" w:eastAsiaTheme="majorEastAsia" w:hAnsi="Calibri Light" w:cstheme="majorBidi"/>
                <w:sz w:val="24"/>
                <w:szCs w:val="24"/>
              </w:rPr>
              <w:t xml:space="preserve">Contratação de empresa especializada na prestação do serviço de </w:t>
            </w:r>
            <w:r w:rsidR="00DF14AB">
              <w:rPr>
                <w:rFonts w:ascii="Calibri Light" w:eastAsiaTheme="majorEastAsia" w:hAnsi="Calibri Light" w:cstheme="majorBidi"/>
                <w:sz w:val="24"/>
                <w:szCs w:val="24"/>
              </w:rPr>
              <w:t>r</w:t>
            </w:r>
            <w:r>
              <w:rPr>
                <w:rFonts w:ascii="Calibri Light" w:eastAsiaTheme="majorEastAsia" w:hAnsi="Calibri Light" w:cstheme="majorBidi"/>
                <w:sz w:val="24"/>
                <w:szCs w:val="24"/>
              </w:rPr>
              <w:t xml:space="preserve">astreamento </w:t>
            </w:r>
            <w:r w:rsidR="00DF14AB">
              <w:rPr>
                <w:rFonts w:ascii="Calibri Light" w:eastAsiaTheme="majorEastAsia" w:hAnsi="Calibri Light" w:cstheme="majorBidi"/>
                <w:sz w:val="24"/>
                <w:szCs w:val="24"/>
              </w:rPr>
              <w:t>v</w:t>
            </w:r>
            <w:r>
              <w:rPr>
                <w:rFonts w:ascii="Calibri Light" w:eastAsiaTheme="majorEastAsia" w:hAnsi="Calibri Light" w:cstheme="majorBidi"/>
                <w:sz w:val="24"/>
                <w:szCs w:val="24"/>
              </w:rPr>
              <w:t xml:space="preserve">eicular para automóveis sob demanda, com transmissão de dados na tecnologia </w:t>
            </w:r>
            <w:proofErr w:type="spellStart"/>
            <w:r w:rsidR="00DF14AB">
              <w:rPr>
                <w:rFonts w:ascii="Calibri Light" w:eastAsiaTheme="majorEastAsia" w:hAnsi="Calibri Light" w:cstheme="majorBidi"/>
                <w:sz w:val="24"/>
                <w:szCs w:val="24"/>
              </w:rPr>
              <w:t>gsm</w:t>
            </w:r>
            <w:proofErr w:type="spellEnd"/>
            <w:r w:rsidR="00DF14AB">
              <w:rPr>
                <w:rFonts w:ascii="Calibri Light" w:eastAsiaTheme="majorEastAsia" w:hAnsi="Calibri Light" w:cstheme="majorBidi"/>
                <w:sz w:val="24"/>
                <w:szCs w:val="24"/>
              </w:rPr>
              <w:t>/</w:t>
            </w:r>
            <w:proofErr w:type="spellStart"/>
            <w:r w:rsidR="00DF14AB">
              <w:rPr>
                <w:rFonts w:ascii="Calibri Light" w:eastAsiaTheme="majorEastAsia" w:hAnsi="Calibri Light" w:cstheme="majorBidi"/>
                <w:sz w:val="24"/>
                <w:szCs w:val="24"/>
              </w:rPr>
              <w:t>grps</w:t>
            </w:r>
            <w:proofErr w:type="spellEnd"/>
            <w:r w:rsidR="00DF14AB">
              <w:rPr>
                <w:rFonts w:ascii="Calibri Light" w:eastAsiaTheme="majorEastAsia" w:hAnsi="Calibri Light" w:cstheme="majorBidi"/>
                <w:sz w:val="24"/>
                <w:szCs w:val="24"/>
              </w:rPr>
              <w:t>/gps</w:t>
            </w:r>
            <w:r>
              <w:rPr>
                <w:rFonts w:ascii="Calibri Light" w:eastAsiaTheme="majorEastAsia" w:hAnsi="Calibri Light" w:cstheme="majorBidi"/>
                <w:sz w:val="24"/>
                <w:szCs w:val="24"/>
              </w:rPr>
              <w:t xml:space="preserve">, com fornecimento de equipamentos em regime de comodato e software via web, integrando logística e gerenciamento de frota, para os veículos deste </w:t>
            </w:r>
            <w:r w:rsidR="00DF14AB">
              <w:rPr>
                <w:rFonts w:ascii="Calibri Light" w:eastAsiaTheme="majorEastAsia" w:hAnsi="Calibri Light" w:cstheme="majorBidi"/>
                <w:sz w:val="24"/>
                <w:szCs w:val="24"/>
              </w:rPr>
              <w:t>c</w:t>
            </w:r>
            <w:r>
              <w:rPr>
                <w:rFonts w:ascii="Calibri Light" w:eastAsiaTheme="majorEastAsia" w:hAnsi="Calibri Light" w:cstheme="majorBidi"/>
                <w:sz w:val="24"/>
                <w:szCs w:val="24"/>
              </w:rPr>
              <w:t xml:space="preserve">onselho </w:t>
            </w:r>
            <w:r w:rsidR="00DF14AB">
              <w:rPr>
                <w:rFonts w:ascii="Calibri Light" w:eastAsiaTheme="majorEastAsia" w:hAnsi="Calibri Light" w:cstheme="majorBidi"/>
                <w:sz w:val="24"/>
                <w:szCs w:val="24"/>
              </w:rPr>
              <w:t>r</w:t>
            </w:r>
            <w:r>
              <w:rPr>
                <w:rFonts w:ascii="Calibri Light" w:eastAsiaTheme="majorEastAsia" w:hAnsi="Calibri Light" w:cstheme="majorBidi"/>
                <w:sz w:val="24"/>
                <w:szCs w:val="24"/>
              </w:rPr>
              <w:t xml:space="preserve">egional de </w:t>
            </w:r>
            <w:r w:rsidR="00DF14AB">
              <w:rPr>
                <w:rFonts w:ascii="Calibri Light" w:eastAsiaTheme="majorEastAsia" w:hAnsi="Calibri Light" w:cstheme="majorBidi"/>
                <w:sz w:val="24"/>
                <w:szCs w:val="24"/>
              </w:rPr>
              <w:t>o</w:t>
            </w:r>
            <w:r>
              <w:rPr>
                <w:rFonts w:ascii="Calibri Light" w:eastAsiaTheme="majorEastAsia" w:hAnsi="Calibri Light" w:cstheme="majorBidi"/>
                <w:sz w:val="24"/>
                <w:szCs w:val="24"/>
              </w:rPr>
              <w:t xml:space="preserve">dontologia de </w:t>
            </w:r>
            <w:r w:rsidR="00DF14AB">
              <w:rPr>
                <w:rFonts w:ascii="Calibri Light" w:eastAsiaTheme="majorEastAsia" w:hAnsi="Calibri Light" w:cstheme="majorBidi"/>
                <w:sz w:val="24"/>
                <w:szCs w:val="24"/>
              </w:rPr>
              <w:t>m</w:t>
            </w:r>
            <w:r>
              <w:rPr>
                <w:rFonts w:ascii="Calibri Light" w:eastAsiaTheme="majorEastAsia" w:hAnsi="Calibri Light" w:cstheme="majorBidi"/>
                <w:sz w:val="24"/>
                <w:szCs w:val="24"/>
              </w:rPr>
              <w:t xml:space="preserve">ato </w:t>
            </w:r>
            <w:r w:rsidR="00DF14AB">
              <w:rPr>
                <w:rFonts w:ascii="Calibri Light" w:eastAsiaTheme="majorEastAsia" w:hAnsi="Calibri Light" w:cstheme="majorBidi"/>
                <w:sz w:val="24"/>
                <w:szCs w:val="24"/>
              </w:rPr>
              <w:t>g</w:t>
            </w:r>
            <w:r>
              <w:rPr>
                <w:rFonts w:ascii="Calibri Light" w:eastAsiaTheme="majorEastAsia" w:hAnsi="Calibri Light" w:cstheme="majorBidi"/>
                <w:sz w:val="24"/>
                <w:szCs w:val="24"/>
              </w:rPr>
              <w:t xml:space="preserve">rosso – </w:t>
            </w:r>
            <w:proofErr w:type="spellStart"/>
            <w:r w:rsidR="00DF14AB">
              <w:rPr>
                <w:rFonts w:ascii="Calibri Light" w:eastAsiaTheme="majorEastAsia" w:hAnsi="Calibri Light" w:cstheme="majorBidi"/>
                <w:sz w:val="24"/>
                <w:szCs w:val="24"/>
              </w:rPr>
              <w:t>cromt</w:t>
            </w:r>
            <w:proofErr w:type="spellEnd"/>
            <w:r>
              <w:rPr>
                <w:rFonts w:ascii="Calibri Light" w:eastAsiaTheme="majorEastAsia" w:hAnsi="Calibri Light" w:cstheme="majorBidi"/>
                <w:sz w:val="24"/>
                <w:szCs w:val="24"/>
              </w:rPr>
              <w:t xml:space="preserve"> e sob sua responsabilidade.</w:t>
            </w:r>
          </w:p>
        </w:tc>
      </w:tr>
      <w:tr w:rsidR="005C6AE0" w14:paraId="2AE7ED6D" w14:textId="77777777" w:rsidTr="00690731">
        <w:trPr>
          <w:cantSplit/>
          <w:trHeight w:val="429"/>
          <w:jc w:val="center"/>
        </w:trPr>
        <w:tc>
          <w:tcPr>
            <w:tcW w:w="9917" w:type="dxa"/>
            <w:gridSpan w:val="2"/>
            <w:tcBorders>
              <w:top w:val="single" w:sz="4" w:space="0" w:color="000000"/>
              <w:left w:val="single" w:sz="4" w:space="0" w:color="000000"/>
              <w:bottom w:val="single" w:sz="4" w:space="0" w:color="000000"/>
              <w:right w:val="single" w:sz="4" w:space="0" w:color="000000"/>
            </w:tcBorders>
            <w:vAlign w:val="center"/>
          </w:tcPr>
          <w:p w14:paraId="6BEAD485" w14:textId="77777777" w:rsidR="005C6AE0" w:rsidRDefault="005C6AE0" w:rsidP="00690731">
            <w:pPr>
              <w:widowControl w:val="0"/>
              <w:spacing w:line="276" w:lineRule="auto"/>
              <w:jc w:val="center"/>
              <w:rPr>
                <w:b/>
                <w:sz w:val="24"/>
                <w:szCs w:val="24"/>
              </w:rPr>
            </w:pPr>
            <w:r>
              <w:rPr>
                <w:b/>
                <w:sz w:val="24"/>
                <w:szCs w:val="24"/>
              </w:rPr>
              <w:t>SESSÃO PÚBLICA PARA DISPUTA DE LANCES</w:t>
            </w:r>
          </w:p>
        </w:tc>
      </w:tr>
      <w:tr w:rsidR="005C6AE0" w14:paraId="0FCCFC4E" w14:textId="77777777" w:rsidTr="00690731">
        <w:trPr>
          <w:jc w:val="center"/>
        </w:trPr>
        <w:tc>
          <w:tcPr>
            <w:tcW w:w="2834" w:type="dxa"/>
            <w:tcBorders>
              <w:top w:val="single" w:sz="4" w:space="0" w:color="000000"/>
              <w:left w:val="single" w:sz="4" w:space="0" w:color="000000"/>
              <w:bottom w:val="single" w:sz="4" w:space="0" w:color="000000"/>
              <w:right w:val="single" w:sz="4" w:space="0" w:color="000000"/>
            </w:tcBorders>
          </w:tcPr>
          <w:p w14:paraId="1E8C32DC" w14:textId="77777777" w:rsidR="005C6AE0" w:rsidRDefault="005C6AE0" w:rsidP="00690731">
            <w:pPr>
              <w:pStyle w:val="Corpodetexto"/>
              <w:spacing w:line="276" w:lineRule="auto"/>
            </w:pPr>
            <w:r>
              <w:t>Dia:</w:t>
            </w:r>
          </w:p>
        </w:tc>
        <w:tc>
          <w:tcPr>
            <w:tcW w:w="7083" w:type="dxa"/>
            <w:tcBorders>
              <w:top w:val="single" w:sz="4" w:space="0" w:color="000000"/>
              <w:left w:val="single" w:sz="4" w:space="0" w:color="000000"/>
              <w:bottom w:val="single" w:sz="4" w:space="0" w:color="000000"/>
              <w:right w:val="single" w:sz="4" w:space="0" w:color="000000"/>
            </w:tcBorders>
          </w:tcPr>
          <w:p w14:paraId="0387E79C" w14:textId="77777777" w:rsidR="005C6AE0" w:rsidRDefault="005C6AE0" w:rsidP="00690731">
            <w:pPr>
              <w:widowControl w:val="0"/>
              <w:spacing w:line="276" w:lineRule="auto"/>
              <w:jc w:val="both"/>
              <w:rPr>
                <w:b/>
                <w:sz w:val="24"/>
                <w:szCs w:val="24"/>
              </w:rPr>
            </w:pPr>
            <w:r>
              <w:rPr>
                <w:b/>
                <w:sz w:val="24"/>
                <w:szCs w:val="24"/>
              </w:rPr>
              <w:t xml:space="preserve"> 15/04/2024</w:t>
            </w:r>
          </w:p>
        </w:tc>
      </w:tr>
      <w:tr w:rsidR="005C6AE0" w14:paraId="6381FFA3" w14:textId="77777777" w:rsidTr="00690731">
        <w:trPr>
          <w:trHeight w:val="94"/>
          <w:jc w:val="center"/>
        </w:trPr>
        <w:tc>
          <w:tcPr>
            <w:tcW w:w="2834" w:type="dxa"/>
            <w:tcBorders>
              <w:top w:val="single" w:sz="4" w:space="0" w:color="000000"/>
              <w:left w:val="single" w:sz="4" w:space="0" w:color="000000"/>
              <w:bottom w:val="single" w:sz="4" w:space="0" w:color="000000"/>
              <w:right w:val="single" w:sz="4" w:space="0" w:color="000000"/>
            </w:tcBorders>
          </w:tcPr>
          <w:p w14:paraId="45F7EB64" w14:textId="77777777" w:rsidR="005C6AE0" w:rsidRDefault="005C6AE0" w:rsidP="00690731">
            <w:pPr>
              <w:widowControl w:val="0"/>
              <w:spacing w:line="276" w:lineRule="auto"/>
              <w:rPr>
                <w:sz w:val="24"/>
                <w:szCs w:val="24"/>
              </w:rPr>
            </w:pPr>
            <w:r>
              <w:rPr>
                <w:sz w:val="24"/>
                <w:szCs w:val="24"/>
              </w:rPr>
              <w:t>Hora:</w:t>
            </w:r>
          </w:p>
        </w:tc>
        <w:tc>
          <w:tcPr>
            <w:tcW w:w="7083" w:type="dxa"/>
            <w:tcBorders>
              <w:top w:val="single" w:sz="4" w:space="0" w:color="000000"/>
              <w:left w:val="single" w:sz="4" w:space="0" w:color="000000"/>
              <w:bottom w:val="single" w:sz="4" w:space="0" w:color="000000"/>
              <w:right w:val="single" w:sz="4" w:space="0" w:color="000000"/>
            </w:tcBorders>
          </w:tcPr>
          <w:p w14:paraId="530E37DD" w14:textId="77777777" w:rsidR="005C6AE0" w:rsidRDefault="005C6AE0" w:rsidP="00690731">
            <w:pPr>
              <w:widowControl w:val="0"/>
              <w:spacing w:line="276" w:lineRule="auto"/>
              <w:jc w:val="both"/>
              <w:rPr>
                <w:b/>
                <w:sz w:val="24"/>
                <w:szCs w:val="24"/>
              </w:rPr>
            </w:pPr>
            <w:r>
              <w:rPr>
                <w:b/>
                <w:sz w:val="24"/>
                <w:szCs w:val="24"/>
              </w:rPr>
              <w:t>09:00 horas (Horário de Brasília – DF)</w:t>
            </w:r>
          </w:p>
        </w:tc>
      </w:tr>
      <w:tr w:rsidR="005C6AE0" w14:paraId="57D04D16" w14:textId="77777777" w:rsidTr="00690731">
        <w:trPr>
          <w:jc w:val="center"/>
        </w:trPr>
        <w:tc>
          <w:tcPr>
            <w:tcW w:w="2834" w:type="dxa"/>
            <w:tcBorders>
              <w:top w:val="single" w:sz="4" w:space="0" w:color="000000"/>
              <w:left w:val="single" w:sz="4" w:space="0" w:color="000000"/>
              <w:bottom w:val="single" w:sz="4" w:space="0" w:color="000000"/>
              <w:right w:val="single" w:sz="4" w:space="0" w:color="000000"/>
            </w:tcBorders>
          </w:tcPr>
          <w:p w14:paraId="0D38EEB4" w14:textId="77777777" w:rsidR="005C6AE0" w:rsidRDefault="005C6AE0" w:rsidP="00690731">
            <w:pPr>
              <w:widowControl w:val="0"/>
              <w:spacing w:line="276" w:lineRule="auto"/>
              <w:rPr>
                <w:sz w:val="24"/>
                <w:szCs w:val="24"/>
              </w:rPr>
            </w:pPr>
            <w:r>
              <w:rPr>
                <w:sz w:val="24"/>
                <w:szCs w:val="24"/>
              </w:rPr>
              <w:t>Site:</w:t>
            </w:r>
          </w:p>
        </w:tc>
        <w:tc>
          <w:tcPr>
            <w:tcW w:w="7083" w:type="dxa"/>
            <w:tcBorders>
              <w:top w:val="single" w:sz="4" w:space="0" w:color="000000"/>
              <w:left w:val="single" w:sz="4" w:space="0" w:color="000000"/>
              <w:bottom w:val="single" w:sz="4" w:space="0" w:color="000000"/>
              <w:right w:val="single" w:sz="4" w:space="0" w:color="000000"/>
            </w:tcBorders>
          </w:tcPr>
          <w:p w14:paraId="5C2A24BD" w14:textId="77777777" w:rsidR="005C6AE0" w:rsidRDefault="005C6AE0" w:rsidP="00690731">
            <w:pPr>
              <w:widowControl w:val="0"/>
              <w:spacing w:line="276" w:lineRule="auto"/>
              <w:rPr>
                <w:b/>
                <w:sz w:val="24"/>
                <w:szCs w:val="24"/>
              </w:rPr>
            </w:pPr>
            <w:r>
              <w:rPr>
                <w:rStyle w:val="Hyperlink"/>
                <w:b/>
                <w:sz w:val="24"/>
                <w:szCs w:val="24"/>
              </w:rPr>
              <w:t>http://www.comprasnet.gov.br/</w:t>
            </w:r>
          </w:p>
        </w:tc>
      </w:tr>
      <w:tr w:rsidR="005C6AE0" w14:paraId="1337203E" w14:textId="77777777" w:rsidTr="00690731">
        <w:trPr>
          <w:trHeight w:val="724"/>
          <w:jc w:val="center"/>
        </w:trPr>
        <w:tc>
          <w:tcPr>
            <w:tcW w:w="2834" w:type="dxa"/>
            <w:tcBorders>
              <w:top w:val="single" w:sz="4" w:space="0" w:color="000000"/>
              <w:left w:val="single" w:sz="4" w:space="0" w:color="000000"/>
              <w:bottom w:val="single" w:sz="4" w:space="0" w:color="000000"/>
              <w:right w:val="single" w:sz="4" w:space="0" w:color="000000"/>
            </w:tcBorders>
          </w:tcPr>
          <w:p w14:paraId="6D2A2A71" w14:textId="77777777" w:rsidR="005C6AE0" w:rsidRDefault="005C6AE0" w:rsidP="00690731">
            <w:pPr>
              <w:widowControl w:val="0"/>
              <w:spacing w:line="276" w:lineRule="auto"/>
              <w:rPr>
                <w:sz w:val="24"/>
                <w:szCs w:val="24"/>
              </w:rPr>
            </w:pPr>
            <w:r>
              <w:rPr>
                <w:sz w:val="24"/>
                <w:szCs w:val="24"/>
              </w:rPr>
              <w:t>Local:</w:t>
            </w:r>
          </w:p>
        </w:tc>
        <w:tc>
          <w:tcPr>
            <w:tcW w:w="7083" w:type="dxa"/>
            <w:tcBorders>
              <w:top w:val="single" w:sz="4" w:space="0" w:color="000000"/>
              <w:left w:val="single" w:sz="4" w:space="0" w:color="000000"/>
              <w:bottom w:val="single" w:sz="4" w:space="0" w:color="000000"/>
              <w:right w:val="single" w:sz="4" w:space="0" w:color="000000"/>
            </w:tcBorders>
          </w:tcPr>
          <w:p w14:paraId="05AB2F02" w14:textId="77777777" w:rsidR="005C6AE0" w:rsidRDefault="005C6AE0" w:rsidP="00690731">
            <w:pPr>
              <w:widowControl w:val="0"/>
              <w:spacing w:line="276" w:lineRule="auto"/>
              <w:rPr>
                <w:b/>
                <w:sz w:val="24"/>
                <w:szCs w:val="24"/>
              </w:rPr>
            </w:pPr>
            <w:r>
              <w:rPr>
                <w:sz w:val="24"/>
                <w:szCs w:val="24"/>
              </w:rPr>
              <w:t>Rua 05, Quadra 12, Lote 07, Setor A, Centro Político Administrativo, Cuiabá/MT, CEP 78.049-035</w:t>
            </w:r>
            <w:r>
              <w:rPr>
                <w:b/>
                <w:sz w:val="24"/>
                <w:szCs w:val="24"/>
              </w:rPr>
              <w:t xml:space="preserve"> (Sala de Licitações).</w:t>
            </w:r>
          </w:p>
        </w:tc>
      </w:tr>
      <w:tr w:rsidR="005C6AE0" w14:paraId="60E7FDAD" w14:textId="77777777" w:rsidTr="00690731">
        <w:trPr>
          <w:cantSplit/>
          <w:jc w:val="center"/>
        </w:trPr>
        <w:tc>
          <w:tcPr>
            <w:tcW w:w="9917" w:type="dxa"/>
            <w:gridSpan w:val="2"/>
            <w:tcBorders>
              <w:top w:val="single" w:sz="4" w:space="0" w:color="000000"/>
              <w:left w:val="single" w:sz="4" w:space="0" w:color="000000"/>
              <w:bottom w:val="single" w:sz="4" w:space="0" w:color="000000"/>
              <w:right w:val="single" w:sz="4" w:space="0" w:color="000000"/>
            </w:tcBorders>
          </w:tcPr>
          <w:p w14:paraId="44DCAD0F" w14:textId="77777777" w:rsidR="005C6AE0" w:rsidRDefault="005C6AE0" w:rsidP="00690731">
            <w:pPr>
              <w:widowControl w:val="0"/>
              <w:spacing w:line="276" w:lineRule="auto"/>
              <w:ind w:left="142" w:right="-70"/>
              <w:jc w:val="both"/>
              <w:rPr>
                <w:b/>
                <w:sz w:val="24"/>
                <w:szCs w:val="24"/>
              </w:rPr>
            </w:pPr>
            <w:r>
              <w:rPr>
                <w:b/>
                <w:sz w:val="24"/>
                <w:szCs w:val="24"/>
              </w:rPr>
              <w:t>LOCAL, DIAS E HORÁRIOS PARA LEITURA OU OBTENÇÃO DESTE EDITAL</w:t>
            </w:r>
          </w:p>
        </w:tc>
      </w:tr>
      <w:tr w:rsidR="005C6AE0" w14:paraId="104C65DF" w14:textId="77777777" w:rsidTr="00690731">
        <w:trPr>
          <w:cantSplit/>
          <w:trHeight w:val="330"/>
          <w:jc w:val="center"/>
        </w:trPr>
        <w:tc>
          <w:tcPr>
            <w:tcW w:w="2834" w:type="dxa"/>
            <w:tcBorders>
              <w:top w:val="single" w:sz="4" w:space="0" w:color="000000"/>
              <w:left w:val="single" w:sz="4" w:space="0" w:color="000000"/>
              <w:bottom w:val="single" w:sz="4" w:space="0" w:color="000000"/>
              <w:right w:val="single" w:sz="4" w:space="0" w:color="000000"/>
            </w:tcBorders>
          </w:tcPr>
          <w:p w14:paraId="3EFBBEE6" w14:textId="77777777" w:rsidR="005C6AE0" w:rsidRDefault="005C6AE0" w:rsidP="00690731">
            <w:pPr>
              <w:widowControl w:val="0"/>
              <w:spacing w:line="276" w:lineRule="auto"/>
              <w:rPr>
                <w:sz w:val="24"/>
                <w:szCs w:val="24"/>
              </w:rPr>
            </w:pPr>
            <w:r>
              <w:rPr>
                <w:sz w:val="24"/>
                <w:szCs w:val="24"/>
              </w:rPr>
              <w:t>Dias:</w:t>
            </w:r>
          </w:p>
        </w:tc>
        <w:tc>
          <w:tcPr>
            <w:tcW w:w="7083" w:type="dxa"/>
            <w:tcBorders>
              <w:top w:val="single" w:sz="4" w:space="0" w:color="000000"/>
              <w:left w:val="single" w:sz="4" w:space="0" w:color="000000"/>
              <w:bottom w:val="single" w:sz="4" w:space="0" w:color="000000"/>
              <w:right w:val="single" w:sz="4" w:space="0" w:color="000000"/>
            </w:tcBorders>
          </w:tcPr>
          <w:p w14:paraId="5AD74A5B" w14:textId="77777777" w:rsidR="005C6AE0" w:rsidRDefault="005C6AE0" w:rsidP="00690731">
            <w:pPr>
              <w:widowControl w:val="0"/>
              <w:spacing w:line="276" w:lineRule="auto"/>
              <w:jc w:val="both"/>
              <w:rPr>
                <w:sz w:val="24"/>
                <w:szCs w:val="24"/>
              </w:rPr>
            </w:pPr>
            <w:r>
              <w:rPr>
                <w:sz w:val="24"/>
                <w:szCs w:val="24"/>
              </w:rPr>
              <w:t>Segunda a Sexta-feira (em dias de expediente)</w:t>
            </w:r>
          </w:p>
        </w:tc>
      </w:tr>
      <w:tr w:rsidR="005C6AE0" w14:paraId="0419E8F4" w14:textId="77777777" w:rsidTr="00690731">
        <w:trPr>
          <w:cantSplit/>
          <w:trHeight w:val="330"/>
          <w:jc w:val="center"/>
        </w:trPr>
        <w:tc>
          <w:tcPr>
            <w:tcW w:w="2834" w:type="dxa"/>
            <w:tcBorders>
              <w:top w:val="single" w:sz="4" w:space="0" w:color="000000"/>
              <w:left w:val="single" w:sz="4" w:space="0" w:color="000000"/>
              <w:bottom w:val="single" w:sz="4" w:space="0" w:color="000000"/>
              <w:right w:val="single" w:sz="4" w:space="0" w:color="000000"/>
            </w:tcBorders>
          </w:tcPr>
          <w:p w14:paraId="5DECC333" w14:textId="77777777" w:rsidR="005C6AE0" w:rsidRDefault="005C6AE0" w:rsidP="00690731">
            <w:pPr>
              <w:widowControl w:val="0"/>
              <w:spacing w:line="276" w:lineRule="auto"/>
              <w:jc w:val="both"/>
              <w:rPr>
                <w:sz w:val="24"/>
                <w:szCs w:val="24"/>
              </w:rPr>
            </w:pPr>
            <w:r>
              <w:rPr>
                <w:sz w:val="24"/>
                <w:szCs w:val="24"/>
              </w:rPr>
              <w:t>Horários:</w:t>
            </w:r>
          </w:p>
        </w:tc>
        <w:tc>
          <w:tcPr>
            <w:tcW w:w="7083" w:type="dxa"/>
            <w:tcBorders>
              <w:top w:val="single" w:sz="4" w:space="0" w:color="000000"/>
              <w:left w:val="single" w:sz="4" w:space="0" w:color="000000"/>
              <w:bottom w:val="single" w:sz="4" w:space="0" w:color="000000"/>
              <w:right w:val="single" w:sz="4" w:space="0" w:color="000000"/>
            </w:tcBorders>
          </w:tcPr>
          <w:p w14:paraId="5F09554A" w14:textId="77777777" w:rsidR="005C6AE0" w:rsidRDefault="005C6AE0" w:rsidP="00690731">
            <w:pPr>
              <w:widowControl w:val="0"/>
              <w:spacing w:line="276" w:lineRule="auto"/>
              <w:jc w:val="both"/>
              <w:rPr>
                <w:sz w:val="24"/>
                <w:szCs w:val="24"/>
              </w:rPr>
            </w:pPr>
            <w:r>
              <w:rPr>
                <w:sz w:val="24"/>
                <w:szCs w:val="24"/>
              </w:rPr>
              <w:t>Das 08:00h às 17:00h – Horário do Mato Grosso.</w:t>
            </w:r>
          </w:p>
        </w:tc>
      </w:tr>
      <w:tr w:rsidR="005C6AE0" w14:paraId="1C6AFB26" w14:textId="77777777" w:rsidTr="00690731">
        <w:trPr>
          <w:cantSplit/>
          <w:trHeight w:val="330"/>
          <w:jc w:val="center"/>
        </w:trPr>
        <w:tc>
          <w:tcPr>
            <w:tcW w:w="2834" w:type="dxa"/>
            <w:tcBorders>
              <w:top w:val="single" w:sz="4" w:space="0" w:color="000000"/>
              <w:left w:val="single" w:sz="4" w:space="0" w:color="000000"/>
              <w:bottom w:val="single" w:sz="4" w:space="0" w:color="000000"/>
              <w:right w:val="single" w:sz="4" w:space="0" w:color="000000"/>
            </w:tcBorders>
          </w:tcPr>
          <w:p w14:paraId="710A8FC9" w14:textId="77777777" w:rsidR="005C6AE0" w:rsidRDefault="005C6AE0" w:rsidP="00690731">
            <w:pPr>
              <w:widowControl w:val="0"/>
              <w:spacing w:line="276" w:lineRule="auto"/>
              <w:jc w:val="both"/>
              <w:rPr>
                <w:sz w:val="24"/>
                <w:szCs w:val="24"/>
              </w:rPr>
            </w:pPr>
            <w:r>
              <w:rPr>
                <w:sz w:val="24"/>
                <w:szCs w:val="24"/>
              </w:rPr>
              <w:t>LOCAL:</w:t>
            </w:r>
          </w:p>
        </w:tc>
        <w:tc>
          <w:tcPr>
            <w:tcW w:w="7083" w:type="dxa"/>
            <w:tcBorders>
              <w:top w:val="single" w:sz="4" w:space="0" w:color="000000"/>
              <w:left w:val="single" w:sz="4" w:space="0" w:color="000000"/>
              <w:bottom w:val="single" w:sz="4" w:space="0" w:color="000000"/>
              <w:right w:val="single" w:sz="4" w:space="0" w:color="000000"/>
            </w:tcBorders>
          </w:tcPr>
          <w:p w14:paraId="3D3B063C" w14:textId="77777777" w:rsidR="005C6AE0" w:rsidRDefault="005C6AE0" w:rsidP="00690731">
            <w:pPr>
              <w:widowControl w:val="0"/>
              <w:spacing w:line="276" w:lineRule="auto"/>
              <w:jc w:val="both"/>
              <w:rPr>
                <w:sz w:val="24"/>
                <w:szCs w:val="24"/>
              </w:rPr>
            </w:pPr>
            <w:r>
              <w:rPr>
                <w:sz w:val="24"/>
                <w:szCs w:val="24"/>
              </w:rPr>
              <w:t xml:space="preserve">Rua 05, Quadra 12, Lote 07, Setor A, Centro Político Administrativo, Cuiabá/MT, CEP 78.049-035 </w:t>
            </w:r>
            <w:r>
              <w:rPr>
                <w:b/>
                <w:sz w:val="24"/>
                <w:szCs w:val="24"/>
              </w:rPr>
              <w:t>(Sala de Licitações).</w:t>
            </w:r>
          </w:p>
        </w:tc>
      </w:tr>
      <w:tr w:rsidR="005C6AE0" w14:paraId="64714A14" w14:textId="77777777" w:rsidTr="00690731">
        <w:trPr>
          <w:cantSplit/>
          <w:trHeight w:val="3047"/>
          <w:jc w:val="center"/>
        </w:trPr>
        <w:tc>
          <w:tcPr>
            <w:tcW w:w="9917" w:type="dxa"/>
            <w:gridSpan w:val="2"/>
            <w:tcBorders>
              <w:top w:val="single" w:sz="4" w:space="0" w:color="000000"/>
              <w:left w:val="single" w:sz="4" w:space="0" w:color="000000"/>
              <w:bottom w:val="single" w:sz="4" w:space="0" w:color="000000"/>
              <w:right w:val="single" w:sz="4" w:space="0" w:color="000000"/>
            </w:tcBorders>
          </w:tcPr>
          <w:p w14:paraId="4F31A1FE" w14:textId="77777777" w:rsidR="005C6AE0" w:rsidRDefault="005C6AE0" w:rsidP="00690731">
            <w:pPr>
              <w:pStyle w:val="Ttulo3"/>
              <w:spacing w:line="276" w:lineRule="auto"/>
              <w:jc w:val="center"/>
              <w:rPr>
                <w:b w:val="0"/>
                <w:bCs w:val="0"/>
                <w:color w:val="000000" w:themeColor="text1"/>
              </w:rPr>
            </w:pPr>
            <w:r>
              <w:rPr>
                <w:color w:val="000000" w:themeColor="text1"/>
              </w:rPr>
              <w:t xml:space="preserve">RETIRADA DE EDITAIS PELA </w:t>
            </w:r>
            <w:r>
              <w:rPr>
                <w:iCs/>
                <w:color w:val="000000" w:themeColor="text1"/>
              </w:rPr>
              <w:t>INTERNET</w:t>
            </w:r>
          </w:p>
          <w:p w14:paraId="3E206829" w14:textId="77777777" w:rsidR="005C6AE0" w:rsidRDefault="005C6AE0" w:rsidP="00690731">
            <w:pPr>
              <w:widowControl w:val="0"/>
              <w:spacing w:line="276" w:lineRule="auto"/>
              <w:jc w:val="center"/>
            </w:pPr>
            <w:r>
              <w:rPr>
                <w:b/>
                <w:bCs/>
                <w:sz w:val="24"/>
                <w:szCs w:val="24"/>
              </w:rPr>
              <w:t xml:space="preserve">Retire o Edital acessando a página </w:t>
            </w:r>
            <w:r>
              <w:rPr>
                <w:b/>
                <w:sz w:val="24"/>
                <w:szCs w:val="24"/>
              </w:rPr>
              <w:t xml:space="preserve"> </w:t>
            </w:r>
            <w:hyperlink r:id="rId8">
              <w:r>
                <w:rPr>
                  <w:rStyle w:val="Hyperlink"/>
                  <w:b/>
                  <w:sz w:val="24"/>
                  <w:szCs w:val="24"/>
                </w:rPr>
                <w:t>http://transparencia.cromt.org.br/</w:t>
              </w:r>
            </w:hyperlink>
            <w:r>
              <w:rPr>
                <w:rStyle w:val="Hyperlink"/>
                <w:b/>
                <w:sz w:val="24"/>
                <w:szCs w:val="24"/>
              </w:rPr>
              <w:t xml:space="preserve"> </w:t>
            </w:r>
            <w:proofErr w:type="gramStart"/>
            <w:r>
              <w:rPr>
                <w:rStyle w:val="Hyperlink"/>
                <w:b/>
                <w:sz w:val="24"/>
                <w:szCs w:val="24"/>
              </w:rPr>
              <w:t xml:space="preserve">e </w:t>
            </w:r>
            <w:r>
              <w:t xml:space="preserve"> </w:t>
            </w:r>
            <w:r>
              <w:rPr>
                <w:rStyle w:val="Hyperlink"/>
                <w:b/>
                <w:sz w:val="24"/>
                <w:szCs w:val="24"/>
              </w:rPr>
              <w:t>http://www.comprasnet.gov.br/</w:t>
            </w:r>
            <w:proofErr w:type="gramEnd"/>
          </w:p>
          <w:p w14:paraId="7C48D365" w14:textId="77777777" w:rsidR="005C6AE0" w:rsidRDefault="005C6AE0" w:rsidP="00690731">
            <w:pPr>
              <w:widowControl w:val="0"/>
              <w:spacing w:line="276" w:lineRule="auto"/>
              <w:jc w:val="center"/>
              <w:rPr>
                <w:bCs/>
                <w:sz w:val="24"/>
                <w:szCs w:val="24"/>
              </w:rPr>
            </w:pPr>
          </w:p>
          <w:p w14:paraId="10E2B61E" w14:textId="77777777" w:rsidR="005C6AE0" w:rsidRDefault="005C6AE0" w:rsidP="00690731">
            <w:pPr>
              <w:widowControl w:val="0"/>
              <w:spacing w:line="276" w:lineRule="auto"/>
              <w:jc w:val="both"/>
              <w:rPr>
                <w:b/>
                <w:sz w:val="24"/>
                <w:szCs w:val="24"/>
              </w:rPr>
            </w:pPr>
            <w:r>
              <w:rPr>
                <w:bCs/>
                <w:sz w:val="24"/>
                <w:szCs w:val="24"/>
              </w:rPr>
              <w:t xml:space="preserve">Para solicitação do edital, enviar pedido ao Conselho Regional de Odontologia do Mato Grosso via e-mail: </w:t>
            </w:r>
            <w:r>
              <w:rPr>
                <w:sz w:val="24"/>
                <w:szCs w:val="24"/>
                <w:shd w:val="clear" w:color="auto" w:fill="FFFFFF"/>
              </w:rPr>
              <w:t xml:space="preserve"> </w:t>
            </w:r>
            <w:r>
              <w:rPr>
                <w:b/>
                <w:bCs/>
                <w:sz w:val="24"/>
                <w:szCs w:val="24"/>
                <w:shd w:val="clear" w:color="auto" w:fill="FFFFFF"/>
              </w:rPr>
              <w:t>licitacao@cromt.org.br</w:t>
            </w:r>
            <w:r>
              <w:rPr>
                <w:bCs/>
                <w:sz w:val="24"/>
                <w:szCs w:val="24"/>
              </w:rPr>
              <w:t xml:space="preserve">, conforme modelo </w:t>
            </w:r>
            <w:r>
              <w:rPr>
                <w:bCs/>
                <w:color w:val="000000" w:themeColor="text1"/>
                <w:sz w:val="24"/>
                <w:szCs w:val="24"/>
              </w:rPr>
              <w:t xml:space="preserve">do Anexo V </w:t>
            </w:r>
            <w:r>
              <w:rPr>
                <w:bCs/>
                <w:sz w:val="24"/>
                <w:szCs w:val="24"/>
              </w:rPr>
              <w:t>deste Edital, para eventuais informações aos interessados, quando necessário.</w:t>
            </w:r>
          </w:p>
        </w:tc>
      </w:tr>
    </w:tbl>
    <w:p w14:paraId="2AB1DC52" w14:textId="6273A607" w:rsidR="005C6AE0" w:rsidRPr="005C6AE0" w:rsidRDefault="005C6AE0" w:rsidP="005C6AE0">
      <w:pPr>
        <w:spacing w:after="0" w:line="240" w:lineRule="auto"/>
        <w:jc w:val="center"/>
        <w:rPr>
          <w:rFonts w:ascii="Times New Roman" w:hAnsi="Times New Roman" w:cs="Times New Roman"/>
          <w:b/>
          <w:bCs/>
          <w:sz w:val="28"/>
          <w:szCs w:val="28"/>
        </w:rPr>
      </w:pPr>
      <w:r w:rsidRPr="005C6AE0">
        <w:rPr>
          <w:rFonts w:ascii="Times New Roman" w:hAnsi="Times New Roman" w:cs="Times New Roman"/>
          <w:b/>
          <w:bCs/>
          <w:sz w:val="28"/>
          <w:szCs w:val="28"/>
        </w:rPr>
        <w:lastRenderedPageBreak/>
        <w:t>CONSELHO REGIONAL DE ODONTOLOGIA DE MATO GROSSO</w:t>
      </w:r>
    </w:p>
    <w:p w14:paraId="0B75D96F" w14:textId="5B7C1F6B" w:rsidR="005C6AE0" w:rsidRPr="005C6AE0" w:rsidRDefault="005C6AE0" w:rsidP="005C6AE0">
      <w:pPr>
        <w:spacing w:after="0" w:line="240" w:lineRule="auto"/>
        <w:jc w:val="center"/>
        <w:rPr>
          <w:rFonts w:ascii="Times New Roman" w:hAnsi="Times New Roman" w:cs="Times New Roman"/>
          <w:b/>
          <w:bCs/>
          <w:sz w:val="28"/>
          <w:szCs w:val="28"/>
        </w:rPr>
      </w:pPr>
      <w:r w:rsidRPr="005C6AE0">
        <w:rPr>
          <w:rFonts w:ascii="Times New Roman" w:hAnsi="Times New Roman" w:cs="Times New Roman"/>
          <w:b/>
          <w:bCs/>
          <w:sz w:val="28"/>
          <w:szCs w:val="28"/>
        </w:rPr>
        <w:t>COMPRAS E LICITAÇÃO</w:t>
      </w:r>
    </w:p>
    <w:p w14:paraId="41898B14" w14:textId="77777777" w:rsidR="005C6AE0" w:rsidRDefault="005C6AE0" w:rsidP="005C6AE0">
      <w:pPr>
        <w:spacing w:after="0" w:line="240" w:lineRule="auto"/>
        <w:rPr>
          <w:rFonts w:ascii="Times New Roman" w:hAnsi="Times New Roman" w:cs="Times New Roman"/>
          <w:sz w:val="28"/>
          <w:szCs w:val="28"/>
        </w:rPr>
      </w:pPr>
    </w:p>
    <w:p w14:paraId="00978CC8" w14:textId="6B1DDF69" w:rsidR="00CB2C72" w:rsidRDefault="005C6AE0" w:rsidP="005C6A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w:t>
      </w:r>
      <w:r w:rsidR="00B01F42">
        <w:rPr>
          <w:rFonts w:ascii="Times New Roman" w:hAnsi="Times New Roman" w:cs="Times New Roman"/>
          <w:sz w:val="24"/>
          <w:szCs w:val="24"/>
        </w:rPr>
        <w:t>VISO DE CONTRATAÇÃO</w:t>
      </w:r>
    </w:p>
    <w:p w14:paraId="5100882B" w14:textId="167BF964" w:rsidR="00CB2C72" w:rsidRDefault="00B01F42">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DISPENSA DE LICITAÇÃO ELETRÔNICO N.º 00</w:t>
      </w:r>
      <w:r w:rsidR="00A16517">
        <w:rPr>
          <w:rFonts w:ascii="Times New Roman" w:hAnsi="Times New Roman" w:cs="Times New Roman"/>
          <w:sz w:val="24"/>
          <w:szCs w:val="24"/>
        </w:rPr>
        <w:t>07</w:t>
      </w:r>
      <w:r>
        <w:rPr>
          <w:rFonts w:ascii="Times New Roman" w:hAnsi="Times New Roman" w:cs="Times New Roman"/>
          <w:sz w:val="24"/>
          <w:szCs w:val="24"/>
        </w:rPr>
        <w:t>/CROMT/2024</w:t>
      </w:r>
    </w:p>
    <w:p w14:paraId="1C74C1F6" w14:textId="0DA8DF22" w:rsidR="00CB2C72" w:rsidRDefault="00B01F42">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 xml:space="preserve">EDITAL Nº </w:t>
      </w:r>
      <w:r w:rsidR="00A16517">
        <w:rPr>
          <w:rFonts w:ascii="Times New Roman" w:hAnsi="Times New Roman" w:cs="Times New Roman"/>
          <w:sz w:val="24"/>
          <w:szCs w:val="24"/>
        </w:rPr>
        <w:t>011/</w:t>
      </w:r>
      <w:r>
        <w:rPr>
          <w:rFonts w:ascii="Times New Roman" w:hAnsi="Times New Roman" w:cs="Times New Roman"/>
          <w:sz w:val="24"/>
          <w:szCs w:val="24"/>
        </w:rPr>
        <w:t>2024</w:t>
      </w:r>
    </w:p>
    <w:p w14:paraId="4641CA04" w14:textId="77777777" w:rsidR="00CB2C72" w:rsidRDefault="00CB2C72">
      <w:pPr>
        <w:spacing w:after="0" w:line="240" w:lineRule="auto"/>
        <w:ind w:right="-1"/>
        <w:jc w:val="center"/>
        <w:rPr>
          <w:rFonts w:ascii="Times New Roman" w:hAnsi="Times New Roman" w:cs="Times New Roman"/>
          <w:sz w:val="24"/>
          <w:szCs w:val="24"/>
        </w:rPr>
      </w:pPr>
    </w:p>
    <w:p w14:paraId="64EFD883" w14:textId="77777777" w:rsidR="00CB2C72" w:rsidRDefault="00CB2C72">
      <w:pPr>
        <w:spacing w:after="0" w:line="240" w:lineRule="auto"/>
        <w:ind w:right="-1"/>
        <w:jc w:val="center"/>
        <w:rPr>
          <w:rFonts w:ascii="Times New Roman" w:hAnsi="Times New Roman" w:cs="Times New Roman"/>
          <w:sz w:val="24"/>
          <w:szCs w:val="24"/>
        </w:rPr>
      </w:pPr>
    </w:p>
    <w:p w14:paraId="0C2176CA" w14:textId="77777777" w:rsidR="00CB2C72" w:rsidRDefault="00B01F42">
      <w:pPr>
        <w:spacing w:line="276" w:lineRule="auto"/>
        <w:ind w:left="100"/>
        <w:jc w:val="both"/>
        <w:rPr>
          <w:rFonts w:ascii="Times New Roman" w:hAnsi="Times New Roman" w:cs="Times New Roman"/>
        </w:rPr>
      </w:pPr>
      <w:r>
        <w:rPr>
          <w:rFonts w:ascii="Times New Roman" w:hAnsi="Times New Roman" w:cs="Times New Roman"/>
          <w:b/>
          <w:sz w:val="24"/>
          <w:szCs w:val="24"/>
        </w:rPr>
        <w:t>O</w:t>
      </w:r>
      <w:r>
        <w:rPr>
          <w:rFonts w:ascii="Times New Roman" w:hAnsi="Times New Roman" w:cs="Times New Roman"/>
          <w:b/>
          <w:spacing w:val="15"/>
          <w:sz w:val="24"/>
          <w:szCs w:val="24"/>
        </w:rPr>
        <w:t xml:space="preserve"> </w:t>
      </w:r>
      <w:r>
        <w:rPr>
          <w:rFonts w:ascii="Times New Roman" w:hAnsi="Times New Roman" w:cs="Times New Roman"/>
          <w:b/>
          <w:sz w:val="24"/>
          <w:szCs w:val="24"/>
        </w:rPr>
        <w:t>CONSELHO</w:t>
      </w:r>
      <w:r>
        <w:rPr>
          <w:rFonts w:ascii="Times New Roman" w:hAnsi="Times New Roman" w:cs="Times New Roman"/>
          <w:b/>
          <w:spacing w:val="32"/>
          <w:sz w:val="24"/>
          <w:szCs w:val="24"/>
        </w:rPr>
        <w:t xml:space="preserve"> </w:t>
      </w:r>
      <w:r>
        <w:rPr>
          <w:rFonts w:ascii="Times New Roman" w:hAnsi="Times New Roman" w:cs="Times New Roman"/>
          <w:b/>
          <w:sz w:val="24"/>
          <w:szCs w:val="24"/>
        </w:rPr>
        <w:t>REGIONAL</w:t>
      </w:r>
      <w:r>
        <w:rPr>
          <w:rFonts w:ascii="Times New Roman" w:hAnsi="Times New Roman" w:cs="Times New Roman"/>
          <w:b/>
          <w:spacing w:val="31"/>
          <w:sz w:val="24"/>
          <w:szCs w:val="24"/>
        </w:rPr>
        <w:t xml:space="preserve"> </w:t>
      </w:r>
      <w:r>
        <w:rPr>
          <w:rFonts w:ascii="Times New Roman" w:hAnsi="Times New Roman" w:cs="Times New Roman"/>
          <w:b/>
          <w:sz w:val="24"/>
          <w:szCs w:val="24"/>
        </w:rPr>
        <w:t>DE</w:t>
      </w:r>
      <w:r>
        <w:rPr>
          <w:rFonts w:ascii="Times New Roman" w:hAnsi="Times New Roman" w:cs="Times New Roman"/>
          <w:b/>
          <w:spacing w:val="30"/>
          <w:sz w:val="24"/>
          <w:szCs w:val="24"/>
        </w:rPr>
        <w:t xml:space="preserve"> </w:t>
      </w:r>
      <w:r>
        <w:rPr>
          <w:rFonts w:ascii="Times New Roman" w:hAnsi="Times New Roman" w:cs="Times New Roman"/>
          <w:b/>
          <w:sz w:val="24"/>
          <w:szCs w:val="24"/>
        </w:rPr>
        <w:t>ODONTOLOGIA</w:t>
      </w:r>
      <w:r>
        <w:rPr>
          <w:rFonts w:ascii="Times New Roman" w:hAnsi="Times New Roman" w:cs="Times New Roman"/>
          <w:b/>
          <w:spacing w:val="32"/>
          <w:sz w:val="24"/>
          <w:szCs w:val="24"/>
        </w:rPr>
        <w:t xml:space="preserve"> </w:t>
      </w:r>
      <w:r>
        <w:rPr>
          <w:rFonts w:ascii="Times New Roman" w:hAnsi="Times New Roman" w:cs="Times New Roman"/>
          <w:b/>
          <w:sz w:val="24"/>
          <w:szCs w:val="24"/>
        </w:rPr>
        <w:t>DE</w:t>
      </w:r>
      <w:r>
        <w:rPr>
          <w:rFonts w:ascii="Times New Roman" w:hAnsi="Times New Roman" w:cs="Times New Roman"/>
          <w:b/>
          <w:spacing w:val="30"/>
          <w:sz w:val="24"/>
          <w:szCs w:val="24"/>
        </w:rPr>
        <w:t xml:space="preserve"> </w:t>
      </w:r>
      <w:r>
        <w:rPr>
          <w:rFonts w:ascii="Times New Roman" w:hAnsi="Times New Roman" w:cs="Times New Roman"/>
          <w:b/>
          <w:sz w:val="24"/>
          <w:szCs w:val="24"/>
        </w:rPr>
        <w:t>MATO</w:t>
      </w:r>
      <w:r>
        <w:rPr>
          <w:rFonts w:ascii="Times New Roman" w:hAnsi="Times New Roman" w:cs="Times New Roman"/>
          <w:b/>
          <w:spacing w:val="32"/>
          <w:sz w:val="24"/>
          <w:szCs w:val="24"/>
        </w:rPr>
        <w:t xml:space="preserve"> </w:t>
      </w:r>
      <w:r>
        <w:rPr>
          <w:rFonts w:ascii="Times New Roman" w:hAnsi="Times New Roman" w:cs="Times New Roman"/>
          <w:b/>
          <w:sz w:val="24"/>
          <w:szCs w:val="24"/>
        </w:rPr>
        <w:t>GROSSO,</w:t>
      </w:r>
      <w:r>
        <w:rPr>
          <w:rFonts w:ascii="Times New Roman" w:hAnsi="Times New Roman" w:cs="Times New Roman"/>
          <w:b/>
          <w:spacing w:val="79"/>
          <w:sz w:val="24"/>
          <w:szCs w:val="24"/>
        </w:rPr>
        <w:t xml:space="preserve"> </w:t>
      </w:r>
      <w:r>
        <w:rPr>
          <w:rFonts w:ascii="Times New Roman" w:hAnsi="Times New Roman" w:cs="Times New Roman"/>
          <w:sz w:val="24"/>
          <w:szCs w:val="24"/>
        </w:rPr>
        <w:t>inscrito</w:t>
      </w:r>
      <w:r>
        <w:rPr>
          <w:rFonts w:ascii="Times New Roman" w:hAnsi="Times New Roman" w:cs="Times New Roman"/>
          <w:spacing w:val="77"/>
          <w:sz w:val="24"/>
          <w:szCs w:val="24"/>
        </w:rPr>
        <w:t xml:space="preserve"> </w:t>
      </w:r>
      <w:r>
        <w:rPr>
          <w:rFonts w:ascii="Times New Roman" w:hAnsi="Times New Roman" w:cs="Times New Roman"/>
          <w:sz w:val="24"/>
          <w:szCs w:val="24"/>
        </w:rPr>
        <w:t>no</w:t>
      </w:r>
      <w:r>
        <w:rPr>
          <w:rFonts w:ascii="Times New Roman" w:hAnsi="Times New Roman" w:cs="Times New Roman"/>
          <w:spacing w:val="74"/>
          <w:sz w:val="24"/>
          <w:szCs w:val="24"/>
        </w:rPr>
        <w:t xml:space="preserve"> </w:t>
      </w:r>
      <w:r>
        <w:rPr>
          <w:rFonts w:ascii="Times New Roman" w:hAnsi="Times New Roman" w:cs="Times New Roman"/>
          <w:sz w:val="24"/>
          <w:szCs w:val="24"/>
        </w:rPr>
        <w:t>CNPJ</w:t>
      </w:r>
      <w:r>
        <w:rPr>
          <w:rFonts w:ascii="Times New Roman" w:hAnsi="Times New Roman" w:cs="Times New Roman"/>
          <w:spacing w:val="72"/>
          <w:sz w:val="24"/>
          <w:szCs w:val="24"/>
        </w:rPr>
        <w:t xml:space="preserve"> </w:t>
      </w:r>
      <w:r>
        <w:rPr>
          <w:rFonts w:ascii="Times New Roman" w:hAnsi="Times New Roman" w:cs="Times New Roman"/>
          <w:sz w:val="24"/>
          <w:szCs w:val="24"/>
        </w:rPr>
        <w:t xml:space="preserve">Nº </w:t>
      </w:r>
      <w:r>
        <w:rPr>
          <w:rFonts w:ascii="Times New Roman" w:hAnsi="Times New Roman" w:cs="Times New Roman"/>
        </w:rPr>
        <w:t>03.482.916/0001-13, com sede administrativa na Rua 05, Quadra 12, Lote 07, Setor A, Centro Político</w:t>
      </w:r>
      <w:r>
        <w:rPr>
          <w:rFonts w:ascii="Times New Roman" w:hAnsi="Times New Roman" w:cs="Times New Roman"/>
          <w:spacing w:val="1"/>
        </w:rPr>
        <w:t xml:space="preserve"> </w:t>
      </w:r>
      <w:r>
        <w:rPr>
          <w:rFonts w:ascii="Times New Roman" w:hAnsi="Times New Roman" w:cs="Times New Roman"/>
        </w:rPr>
        <w:t>Administrativo,</w:t>
      </w:r>
      <w:r>
        <w:rPr>
          <w:rFonts w:ascii="Times New Roman" w:hAnsi="Times New Roman" w:cs="Times New Roman"/>
          <w:spacing w:val="-8"/>
        </w:rPr>
        <w:t xml:space="preserve"> </w:t>
      </w:r>
      <w:r>
        <w:rPr>
          <w:rFonts w:ascii="Times New Roman" w:hAnsi="Times New Roman" w:cs="Times New Roman"/>
        </w:rPr>
        <w:t>Cuiabá/MT,</w:t>
      </w:r>
      <w:r>
        <w:rPr>
          <w:rFonts w:ascii="Times New Roman" w:hAnsi="Times New Roman" w:cs="Times New Roman"/>
          <w:spacing w:val="-6"/>
        </w:rPr>
        <w:t xml:space="preserve"> </w:t>
      </w:r>
      <w:r>
        <w:rPr>
          <w:rFonts w:ascii="Times New Roman" w:hAnsi="Times New Roman" w:cs="Times New Roman"/>
        </w:rPr>
        <w:t>CEP</w:t>
      </w:r>
      <w:r>
        <w:rPr>
          <w:rFonts w:ascii="Times New Roman" w:hAnsi="Times New Roman" w:cs="Times New Roman"/>
          <w:spacing w:val="-6"/>
        </w:rPr>
        <w:t xml:space="preserve"> </w:t>
      </w:r>
      <w:r>
        <w:rPr>
          <w:rFonts w:ascii="Times New Roman" w:hAnsi="Times New Roman" w:cs="Times New Roman"/>
        </w:rPr>
        <w:t>78.049-035,</w:t>
      </w:r>
      <w:r>
        <w:rPr>
          <w:rFonts w:ascii="Times New Roman" w:hAnsi="Times New Roman" w:cs="Times New Roman"/>
          <w:spacing w:val="-8"/>
        </w:rPr>
        <w:t xml:space="preserve"> </w:t>
      </w:r>
      <w:r>
        <w:rPr>
          <w:rFonts w:ascii="Times New Roman" w:hAnsi="Times New Roman" w:cs="Times New Roman"/>
        </w:rPr>
        <w:t>por</w:t>
      </w:r>
      <w:r>
        <w:rPr>
          <w:rFonts w:ascii="Times New Roman" w:hAnsi="Times New Roman" w:cs="Times New Roman"/>
          <w:spacing w:val="-6"/>
        </w:rPr>
        <w:t xml:space="preserve"> </w:t>
      </w:r>
      <w:r>
        <w:rPr>
          <w:rFonts w:ascii="Times New Roman" w:hAnsi="Times New Roman" w:cs="Times New Roman"/>
        </w:rPr>
        <w:t>intermédio</w:t>
      </w:r>
      <w:r>
        <w:rPr>
          <w:rFonts w:ascii="Times New Roman" w:hAnsi="Times New Roman" w:cs="Times New Roman"/>
          <w:spacing w:val="-6"/>
        </w:rPr>
        <w:t xml:space="preserve"> </w:t>
      </w:r>
      <w:r>
        <w:rPr>
          <w:rFonts w:ascii="Times New Roman" w:hAnsi="Times New Roman" w:cs="Times New Roman"/>
        </w:rPr>
        <w:t>do</w:t>
      </w:r>
      <w:r>
        <w:rPr>
          <w:rFonts w:ascii="Times New Roman" w:hAnsi="Times New Roman" w:cs="Times New Roman"/>
          <w:spacing w:val="-7"/>
        </w:rPr>
        <w:t xml:space="preserve"> </w:t>
      </w:r>
      <w:r>
        <w:rPr>
          <w:rFonts w:ascii="Times New Roman" w:hAnsi="Times New Roman" w:cs="Times New Roman"/>
        </w:rPr>
        <w:t>Departamento</w:t>
      </w:r>
      <w:r>
        <w:rPr>
          <w:rFonts w:ascii="Times New Roman" w:hAnsi="Times New Roman" w:cs="Times New Roman"/>
          <w:spacing w:val="-7"/>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Compras,</w:t>
      </w:r>
      <w:r>
        <w:rPr>
          <w:rFonts w:ascii="Times New Roman" w:hAnsi="Times New Roman" w:cs="Times New Roman"/>
          <w:spacing w:val="-6"/>
        </w:rPr>
        <w:t xml:space="preserve"> </w:t>
      </w:r>
      <w:r>
        <w:rPr>
          <w:rFonts w:ascii="Times New Roman" w:hAnsi="Times New Roman" w:cs="Times New Roman"/>
        </w:rPr>
        <w:t>torna</w:t>
      </w:r>
      <w:r>
        <w:rPr>
          <w:rFonts w:ascii="Times New Roman" w:hAnsi="Times New Roman" w:cs="Times New Roman"/>
          <w:spacing w:val="-6"/>
        </w:rPr>
        <w:t xml:space="preserve"> </w:t>
      </w:r>
      <w:r>
        <w:rPr>
          <w:rFonts w:ascii="Times New Roman" w:hAnsi="Times New Roman" w:cs="Times New Roman"/>
        </w:rPr>
        <w:t>público</w:t>
      </w:r>
      <w:r>
        <w:rPr>
          <w:rFonts w:ascii="Times New Roman" w:hAnsi="Times New Roman" w:cs="Times New Roman"/>
          <w:spacing w:val="-57"/>
        </w:rPr>
        <w:t xml:space="preserve"> </w:t>
      </w:r>
      <w:r>
        <w:rPr>
          <w:rFonts w:ascii="Times New Roman" w:hAnsi="Times New Roman" w:cs="Times New Roman"/>
        </w:rPr>
        <w:t xml:space="preserve">que, realizará Chamada Pública, com critério de julgamento </w:t>
      </w:r>
      <w:r>
        <w:rPr>
          <w:rFonts w:ascii="Times New Roman" w:hAnsi="Times New Roman" w:cs="Times New Roman"/>
          <w:b/>
        </w:rPr>
        <w:t xml:space="preserve">MENOR PREÇO POR LOTE, </w:t>
      </w:r>
      <w:r>
        <w:rPr>
          <w:rFonts w:ascii="Times New Roman" w:hAnsi="Times New Roman" w:cs="Times New Roman"/>
        </w:rPr>
        <w:t>nos termos</w:t>
      </w:r>
      <w:r>
        <w:rPr>
          <w:rFonts w:ascii="Times New Roman" w:hAnsi="Times New Roman" w:cs="Times New Roman"/>
          <w:spacing w:val="1"/>
        </w:rPr>
        <w:t xml:space="preserve"> </w:t>
      </w:r>
      <w:r>
        <w:rPr>
          <w:rFonts w:ascii="Times New Roman" w:hAnsi="Times New Roman" w:cs="Times New Roman"/>
          <w:spacing w:val="-1"/>
        </w:rPr>
        <w:t>Artigo</w:t>
      </w:r>
      <w:r>
        <w:rPr>
          <w:rFonts w:ascii="Times New Roman" w:hAnsi="Times New Roman" w:cs="Times New Roman"/>
          <w:spacing w:val="-14"/>
        </w:rPr>
        <w:t xml:space="preserve"> </w:t>
      </w:r>
      <w:r>
        <w:rPr>
          <w:rFonts w:ascii="Times New Roman" w:hAnsi="Times New Roman" w:cs="Times New Roman"/>
        </w:rPr>
        <w:t>nº</w:t>
      </w:r>
      <w:r>
        <w:rPr>
          <w:rFonts w:ascii="Times New Roman" w:hAnsi="Times New Roman" w:cs="Times New Roman"/>
          <w:spacing w:val="-14"/>
        </w:rPr>
        <w:t xml:space="preserve"> </w:t>
      </w:r>
      <w:r>
        <w:rPr>
          <w:rFonts w:ascii="Times New Roman" w:hAnsi="Times New Roman" w:cs="Times New Roman"/>
        </w:rPr>
        <w:t>75,</w:t>
      </w:r>
      <w:r>
        <w:rPr>
          <w:rFonts w:ascii="Times New Roman" w:hAnsi="Times New Roman" w:cs="Times New Roman"/>
          <w:spacing w:val="-13"/>
        </w:rPr>
        <w:t xml:space="preserve"> </w:t>
      </w:r>
      <w:r>
        <w:rPr>
          <w:rFonts w:ascii="Times New Roman" w:hAnsi="Times New Roman" w:cs="Times New Roman"/>
        </w:rPr>
        <w:t>inciso</w:t>
      </w:r>
      <w:r>
        <w:rPr>
          <w:rFonts w:ascii="Times New Roman" w:hAnsi="Times New Roman" w:cs="Times New Roman"/>
          <w:spacing w:val="-14"/>
        </w:rPr>
        <w:t xml:space="preserve"> </w:t>
      </w:r>
      <w:r>
        <w:rPr>
          <w:rFonts w:ascii="Times New Roman" w:hAnsi="Times New Roman" w:cs="Times New Roman"/>
        </w:rPr>
        <w:t>II</w:t>
      </w:r>
      <w:r>
        <w:rPr>
          <w:rFonts w:ascii="Times New Roman" w:hAnsi="Times New Roman" w:cs="Times New Roman"/>
          <w:spacing w:val="-13"/>
        </w:rPr>
        <w:t xml:space="preserve"> </w:t>
      </w:r>
      <w:r>
        <w:rPr>
          <w:rFonts w:ascii="Times New Roman" w:hAnsi="Times New Roman" w:cs="Times New Roman"/>
        </w:rPr>
        <w:t>da</w:t>
      </w:r>
      <w:r>
        <w:rPr>
          <w:rFonts w:ascii="Times New Roman" w:hAnsi="Times New Roman" w:cs="Times New Roman"/>
          <w:spacing w:val="-13"/>
        </w:rPr>
        <w:t xml:space="preserve"> </w:t>
      </w:r>
      <w:r>
        <w:rPr>
          <w:rFonts w:ascii="Times New Roman" w:hAnsi="Times New Roman" w:cs="Times New Roman"/>
        </w:rPr>
        <w:t>Lei</w:t>
      </w:r>
      <w:r>
        <w:rPr>
          <w:rFonts w:ascii="Times New Roman" w:hAnsi="Times New Roman" w:cs="Times New Roman"/>
          <w:spacing w:val="-14"/>
        </w:rPr>
        <w:t xml:space="preserve"> </w:t>
      </w:r>
      <w:r>
        <w:rPr>
          <w:rFonts w:ascii="Times New Roman" w:hAnsi="Times New Roman" w:cs="Times New Roman"/>
        </w:rPr>
        <w:t>14.133/2021,</w:t>
      </w:r>
      <w:r>
        <w:rPr>
          <w:rFonts w:ascii="Times New Roman" w:hAnsi="Times New Roman" w:cs="Times New Roman"/>
          <w:spacing w:val="-13"/>
        </w:rPr>
        <w:t xml:space="preserve"> </w:t>
      </w:r>
      <w:r>
        <w:rPr>
          <w:rFonts w:ascii="Times New Roman" w:hAnsi="Times New Roman" w:cs="Times New Roman"/>
        </w:rPr>
        <w:t>e</w:t>
      </w:r>
      <w:r>
        <w:rPr>
          <w:rFonts w:ascii="Times New Roman" w:hAnsi="Times New Roman" w:cs="Times New Roman"/>
          <w:spacing w:val="-12"/>
        </w:rPr>
        <w:t xml:space="preserve"> </w:t>
      </w:r>
      <w:r>
        <w:rPr>
          <w:rFonts w:ascii="Times New Roman" w:hAnsi="Times New Roman" w:cs="Times New Roman"/>
        </w:rPr>
        <w:t>as</w:t>
      </w:r>
      <w:r>
        <w:rPr>
          <w:rFonts w:ascii="Times New Roman" w:hAnsi="Times New Roman" w:cs="Times New Roman"/>
          <w:spacing w:val="-14"/>
        </w:rPr>
        <w:t xml:space="preserve"> </w:t>
      </w:r>
      <w:r>
        <w:rPr>
          <w:rFonts w:ascii="Times New Roman" w:hAnsi="Times New Roman" w:cs="Times New Roman"/>
        </w:rPr>
        <w:t>exigências</w:t>
      </w:r>
      <w:r>
        <w:rPr>
          <w:rFonts w:ascii="Times New Roman" w:hAnsi="Times New Roman" w:cs="Times New Roman"/>
          <w:spacing w:val="-15"/>
        </w:rPr>
        <w:t xml:space="preserve"> </w:t>
      </w:r>
      <w:r>
        <w:rPr>
          <w:rFonts w:ascii="Times New Roman" w:hAnsi="Times New Roman" w:cs="Times New Roman"/>
        </w:rPr>
        <w:t>estabelecidas</w:t>
      </w:r>
      <w:r>
        <w:rPr>
          <w:rFonts w:ascii="Times New Roman" w:hAnsi="Times New Roman" w:cs="Times New Roman"/>
          <w:spacing w:val="-14"/>
        </w:rPr>
        <w:t xml:space="preserve"> </w:t>
      </w:r>
      <w:r>
        <w:rPr>
          <w:rFonts w:ascii="Times New Roman" w:hAnsi="Times New Roman" w:cs="Times New Roman"/>
        </w:rPr>
        <w:t>neste</w:t>
      </w:r>
      <w:r>
        <w:rPr>
          <w:rFonts w:ascii="Times New Roman" w:hAnsi="Times New Roman" w:cs="Times New Roman"/>
          <w:spacing w:val="-13"/>
        </w:rPr>
        <w:t xml:space="preserve"> </w:t>
      </w:r>
      <w:r>
        <w:rPr>
          <w:rFonts w:ascii="Times New Roman" w:hAnsi="Times New Roman" w:cs="Times New Roman"/>
        </w:rPr>
        <w:t>Edital,</w:t>
      </w:r>
      <w:r>
        <w:rPr>
          <w:rFonts w:ascii="Times New Roman" w:hAnsi="Times New Roman" w:cs="Times New Roman"/>
          <w:spacing w:val="-14"/>
        </w:rPr>
        <w:t xml:space="preserve"> </w:t>
      </w:r>
      <w:r>
        <w:rPr>
          <w:rFonts w:ascii="Times New Roman" w:hAnsi="Times New Roman" w:cs="Times New Roman"/>
        </w:rPr>
        <w:t>conforme</w:t>
      </w:r>
      <w:r>
        <w:rPr>
          <w:rFonts w:ascii="Times New Roman" w:hAnsi="Times New Roman" w:cs="Times New Roman"/>
          <w:spacing w:val="-13"/>
        </w:rPr>
        <w:t xml:space="preserve"> </w:t>
      </w:r>
      <w:r>
        <w:rPr>
          <w:rFonts w:ascii="Times New Roman" w:hAnsi="Times New Roman" w:cs="Times New Roman"/>
        </w:rPr>
        <w:t>os</w:t>
      </w:r>
      <w:r>
        <w:rPr>
          <w:rFonts w:ascii="Times New Roman" w:hAnsi="Times New Roman" w:cs="Times New Roman"/>
          <w:spacing w:val="-14"/>
        </w:rPr>
        <w:t xml:space="preserve"> </w:t>
      </w:r>
      <w:r>
        <w:rPr>
          <w:rFonts w:ascii="Times New Roman" w:hAnsi="Times New Roman" w:cs="Times New Roman"/>
        </w:rPr>
        <w:t>critérios</w:t>
      </w:r>
      <w:r>
        <w:rPr>
          <w:rFonts w:ascii="Times New Roman" w:hAnsi="Times New Roman" w:cs="Times New Roman"/>
          <w:spacing w:val="-14"/>
        </w:rPr>
        <w:t xml:space="preserve"> </w:t>
      </w:r>
      <w:r>
        <w:rPr>
          <w:rFonts w:ascii="Times New Roman" w:hAnsi="Times New Roman" w:cs="Times New Roman"/>
        </w:rPr>
        <w:t>e</w:t>
      </w:r>
      <w:r>
        <w:rPr>
          <w:rFonts w:ascii="Times New Roman" w:hAnsi="Times New Roman" w:cs="Times New Roman"/>
          <w:spacing w:val="-57"/>
        </w:rPr>
        <w:t xml:space="preserve">    </w:t>
      </w:r>
      <w:r>
        <w:rPr>
          <w:rFonts w:ascii="Times New Roman" w:hAnsi="Times New Roman" w:cs="Times New Roman"/>
        </w:rPr>
        <w:t>procedimentos a seguir definidos, objetivando obter a melhor proposta, observadas as datas e horários</w:t>
      </w:r>
      <w:r>
        <w:rPr>
          <w:rFonts w:ascii="Times New Roman" w:hAnsi="Times New Roman" w:cs="Times New Roman"/>
          <w:spacing w:val="1"/>
        </w:rPr>
        <w:t xml:space="preserve"> </w:t>
      </w:r>
      <w:r>
        <w:rPr>
          <w:rFonts w:ascii="Times New Roman" w:hAnsi="Times New Roman" w:cs="Times New Roman"/>
        </w:rPr>
        <w:t>discriminados</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seguir:</w:t>
      </w:r>
    </w:p>
    <w:p w14:paraId="7AD6CACB" w14:textId="77777777" w:rsidR="00CB2C72" w:rsidRDefault="00CB2C72">
      <w:pPr>
        <w:spacing w:after="0" w:line="240" w:lineRule="auto"/>
        <w:ind w:right="-1"/>
        <w:jc w:val="both"/>
        <w:rPr>
          <w:rFonts w:ascii="Times New Roman" w:hAnsi="Times New Roman" w:cs="Times New Roman"/>
          <w:sz w:val="24"/>
          <w:szCs w:val="24"/>
          <w:lang w:val="pt-PT"/>
        </w:rPr>
      </w:pPr>
    </w:p>
    <w:p w14:paraId="1D2EBC6B" w14:textId="2089E818" w:rsidR="00CB2C72" w:rsidRDefault="00B01F42">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Data da sessão: </w:t>
      </w:r>
      <w:r w:rsidR="00A16517">
        <w:rPr>
          <w:rFonts w:ascii="Times New Roman" w:hAnsi="Times New Roman" w:cs="Times New Roman"/>
          <w:sz w:val="24"/>
          <w:szCs w:val="24"/>
          <w:lang w:val="pt-PT"/>
        </w:rPr>
        <w:t>15</w:t>
      </w:r>
      <w:r>
        <w:rPr>
          <w:rFonts w:ascii="Times New Roman" w:hAnsi="Times New Roman" w:cs="Times New Roman"/>
          <w:sz w:val="24"/>
          <w:szCs w:val="24"/>
          <w:lang w:val="pt-PT"/>
        </w:rPr>
        <w:t>/</w:t>
      </w:r>
      <w:r w:rsidR="00A16517">
        <w:rPr>
          <w:rFonts w:ascii="Times New Roman" w:hAnsi="Times New Roman" w:cs="Times New Roman"/>
          <w:sz w:val="24"/>
          <w:szCs w:val="24"/>
          <w:lang w:val="pt-PT"/>
        </w:rPr>
        <w:t>04/2024</w:t>
      </w:r>
    </w:p>
    <w:p w14:paraId="24FF134A" w14:textId="77777777" w:rsidR="00CB2C72" w:rsidRDefault="00B01F42">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UASG: 389231</w:t>
      </w:r>
    </w:p>
    <w:p w14:paraId="6893BD1F" w14:textId="4160142B" w:rsidR="00CB2C72" w:rsidRDefault="00B01F42">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Horário da Fase de Lances: 0</w:t>
      </w:r>
      <w:r w:rsidR="00A16517">
        <w:rPr>
          <w:rFonts w:ascii="Times New Roman" w:hAnsi="Times New Roman" w:cs="Times New Roman"/>
          <w:sz w:val="24"/>
          <w:szCs w:val="24"/>
          <w:lang w:val="pt-PT"/>
        </w:rPr>
        <w:t>9</w:t>
      </w:r>
      <w:r>
        <w:rPr>
          <w:rFonts w:ascii="Times New Roman" w:hAnsi="Times New Roman" w:cs="Times New Roman"/>
          <w:sz w:val="24"/>
          <w:szCs w:val="24"/>
          <w:lang w:val="pt-PT"/>
        </w:rPr>
        <w:t>h:00min as 1</w:t>
      </w:r>
      <w:r w:rsidR="00A16517">
        <w:rPr>
          <w:rFonts w:ascii="Times New Roman" w:hAnsi="Times New Roman" w:cs="Times New Roman"/>
          <w:sz w:val="24"/>
          <w:szCs w:val="24"/>
          <w:lang w:val="pt-PT"/>
        </w:rPr>
        <w:t>5</w:t>
      </w:r>
      <w:r>
        <w:rPr>
          <w:rFonts w:ascii="Times New Roman" w:hAnsi="Times New Roman" w:cs="Times New Roman"/>
          <w:sz w:val="24"/>
          <w:szCs w:val="24"/>
          <w:lang w:val="pt-PT"/>
        </w:rPr>
        <w:t>h:00min</w:t>
      </w:r>
    </w:p>
    <w:p w14:paraId="06CB33CB" w14:textId="77777777" w:rsidR="00CB2C72" w:rsidRDefault="00B01F42">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Link do edital:</w:t>
      </w:r>
      <w:r>
        <w:rPr>
          <w:rStyle w:val="Hyperlink"/>
          <w:rFonts w:ascii="Times New Roman" w:hAnsi="Times New Roman" w:cs="Times New Roman"/>
          <w:sz w:val="24"/>
          <w:szCs w:val="24"/>
          <w:lang w:val="pt-PT"/>
        </w:rPr>
        <w:t>http://www.comprasnet.gov.br/</w:t>
      </w:r>
    </w:p>
    <w:p w14:paraId="3C8EAAF1" w14:textId="77777777" w:rsidR="00CB2C72" w:rsidRDefault="00CB2C72">
      <w:pPr>
        <w:spacing w:after="0" w:line="240" w:lineRule="auto"/>
        <w:ind w:right="-1"/>
        <w:jc w:val="both"/>
        <w:rPr>
          <w:rFonts w:ascii="Times New Roman" w:hAnsi="Times New Roman" w:cs="Times New Roman"/>
          <w:sz w:val="24"/>
          <w:szCs w:val="24"/>
          <w:lang w:val="pt-PT"/>
        </w:rPr>
      </w:pPr>
    </w:p>
    <w:p w14:paraId="4840C23B" w14:textId="77777777" w:rsidR="00CB2C72" w:rsidRDefault="00CB2C72">
      <w:pPr>
        <w:spacing w:after="0" w:line="240" w:lineRule="auto"/>
        <w:ind w:right="-1"/>
        <w:jc w:val="both"/>
        <w:rPr>
          <w:rFonts w:ascii="Times New Roman" w:hAnsi="Times New Roman" w:cs="Times New Roman"/>
          <w:sz w:val="24"/>
          <w:szCs w:val="24"/>
          <w:lang w:val="pt-PT"/>
        </w:rPr>
      </w:pPr>
    </w:p>
    <w:p w14:paraId="776833BD"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SEÇÃO I - DO OBJETO DA CONTRATAÇÃO:</w:t>
      </w:r>
    </w:p>
    <w:p w14:paraId="7395BF7C"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1.1. Constitui objeto deste Edital a “Contratação de empresa especializada na prestação do serviço de Rastreamento Veicular para automóveis sob demanda, com transmissão de dados na tecnologia GSM/GRPS/GPS, com fornecimento de equipamentos em regime de comodato e software via web, integrando logística e gerenciamento de frota, para os veículos deste Conselho Regional de Odontologia de Mato Grosso – CROMT e sob sua responsabilidade.”</w:t>
      </w:r>
    </w:p>
    <w:p w14:paraId="52DFF28E"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1.2. O Critério de julgamento será o de o de </w:t>
      </w:r>
      <w:r>
        <w:rPr>
          <w:rFonts w:ascii="Times New Roman" w:hAnsi="Times New Roman" w:cs="Times New Roman"/>
          <w:b/>
          <w:bCs/>
          <w:sz w:val="24"/>
          <w:szCs w:val="24"/>
          <w:lang w:val="pt-PT"/>
        </w:rPr>
        <w:t>MENOR PREÇO POR LOTE</w:t>
      </w:r>
      <w:r>
        <w:rPr>
          <w:rFonts w:ascii="Times New Roman" w:hAnsi="Times New Roman" w:cs="Times New Roman"/>
          <w:sz w:val="24"/>
          <w:szCs w:val="24"/>
          <w:lang w:val="pt-PT"/>
        </w:rPr>
        <w:t xml:space="preserve">, observadas  as exigências contidas neste aviso de Contratação Direta e seus Anexos quanto a especificações do objeto. </w:t>
      </w:r>
    </w:p>
    <w:p w14:paraId="74690AD3"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1.3. Em caso de eventual discordância existente entre as especificações descritas no sistema CATMAT/CATSER do Portal de Compras do Governo Federal (Comprasnet) e as especificações constantes dos Anexos deste Edital prevalecerão à descrição deste Edital.</w:t>
      </w:r>
    </w:p>
    <w:p w14:paraId="7CD1274D" w14:textId="77777777" w:rsidR="00CB2C72" w:rsidRDefault="00CB2C72">
      <w:pPr>
        <w:pStyle w:val="PargrafodaLista"/>
        <w:spacing w:after="0" w:line="240" w:lineRule="auto"/>
        <w:ind w:left="426" w:right="-1"/>
        <w:jc w:val="both"/>
        <w:rPr>
          <w:rFonts w:ascii="Times New Roman" w:hAnsi="Times New Roman" w:cs="Times New Roman"/>
          <w:sz w:val="24"/>
          <w:szCs w:val="24"/>
          <w:lang w:val="pt-PT"/>
        </w:rPr>
      </w:pPr>
    </w:p>
    <w:p w14:paraId="7EDDAF7A"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SEÇÃO II - DA DOTAÇÃO ORÇAMENTÁRIA:</w:t>
      </w:r>
    </w:p>
    <w:p w14:paraId="19A1DAED" w14:textId="77777777" w:rsidR="00CB2C72" w:rsidRDefault="00CB2C72">
      <w:pPr>
        <w:pStyle w:val="PargrafodaLista"/>
        <w:widowControl w:val="0"/>
        <w:numPr>
          <w:ilvl w:val="0"/>
          <w:numId w:val="1"/>
        </w:numPr>
        <w:spacing w:after="0" w:line="276" w:lineRule="auto"/>
        <w:ind w:right="451"/>
        <w:contextualSpacing w:val="0"/>
        <w:jc w:val="both"/>
        <w:rPr>
          <w:rFonts w:ascii="Times New Roman" w:eastAsia="Calibri" w:hAnsi="Times New Roman" w:cs="Times New Roman"/>
          <w:vanish/>
          <w:sz w:val="24"/>
          <w:szCs w:val="24"/>
          <w:lang w:val="pt-PT"/>
        </w:rPr>
      </w:pPr>
    </w:p>
    <w:p w14:paraId="71587675" w14:textId="77777777" w:rsidR="00CB2C72" w:rsidRDefault="00B01F42">
      <w:pPr>
        <w:pStyle w:val="Corpodetexto"/>
        <w:spacing w:line="276" w:lineRule="auto"/>
        <w:ind w:right="454"/>
        <w:jc w:val="both"/>
        <w:rPr>
          <w:rFonts w:ascii="Times New Roman" w:hAnsi="Times New Roman" w:cs="Times New Roman"/>
        </w:rPr>
      </w:pPr>
      <w:r>
        <w:rPr>
          <w:rFonts w:ascii="Times New Roman" w:hAnsi="Times New Roman" w:cs="Times New Roman"/>
        </w:rPr>
        <w:t>2.1. As despesas decorrentes desta contratação estão programadas em dotação orçamentária própria,</w:t>
      </w:r>
      <w:r>
        <w:rPr>
          <w:rFonts w:ascii="Times New Roman" w:hAnsi="Times New Roman" w:cs="Times New Roman"/>
          <w:spacing w:val="1"/>
        </w:rPr>
        <w:t xml:space="preserve"> </w:t>
      </w:r>
      <w:r>
        <w:rPr>
          <w:rFonts w:ascii="Times New Roman" w:hAnsi="Times New Roman" w:cs="Times New Roman"/>
        </w:rPr>
        <w:t>prevista</w:t>
      </w:r>
      <w:r>
        <w:rPr>
          <w:rFonts w:ascii="Times New Roman" w:hAnsi="Times New Roman" w:cs="Times New Roman"/>
          <w:spacing w:val="-5"/>
        </w:rPr>
        <w:t xml:space="preserve"> </w:t>
      </w:r>
      <w:r>
        <w:rPr>
          <w:rFonts w:ascii="Times New Roman" w:hAnsi="Times New Roman" w:cs="Times New Roman"/>
        </w:rPr>
        <w:t>no</w:t>
      </w:r>
      <w:r>
        <w:rPr>
          <w:rFonts w:ascii="Times New Roman" w:hAnsi="Times New Roman" w:cs="Times New Roman"/>
          <w:spacing w:val="-4"/>
        </w:rPr>
        <w:t xml:space="preserve"> </w:t>
      </w:r>
      <w:r>
        <w:rPr>
          <w:rFonts w:ascii="Times New Roman" w:hAnsi="Times New Roman" w:cs="Times New Roman"/>
        </w:rPr>
        <w:t>orçamento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Conselho</w:t>
      </w:r>
      <w:r>
        <w:rPr>
          <w:rFonts w:ascii="Times New Roman" w:hAnsi="Times New Roman" w:cs="Times New Roman"/>
          <w:spacing w:val="-4"/>
        </w:rPr>
        <w:t xml:space="preserve"> </w:t>
      </w:r>
      <w:r>
        <w:rPr>
          <w:rFonts w:ascii="Times New Roman" w:hAnsi="Times New Roman" w:cs="Times New Roman"/>
        </w:rPr>
        <w:t>Regional</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Odontologia</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Mato</w:t>
      </w:r>
      <w:r>
        <w:rPr>
          <w:rFonts w:ascii="Times New Roman" w:hAnsi="Times New Roman" w:cs="Times New Roman"/>
          <w:spacing w:val="-4"/>
        </w:rPr>
        <w:t xml:space="preserve"> </w:t>
      </w:r>
      <w:r>
        <w:rPr>
          <w:rFonts w:ascii="Times New Roman" w:hAnsi="Times New Roman" w:cs="Times New Roman"/>
        </w:rPr>
        <w:t>Grosso,</w:t>
      </w:r>
      <w:r>
        <w:rPr>
          <w:rFonts w:ascii="Times New Roman" w:hAnsi="Times New Roman" w:cs="Times New Roman"/>
          <w:spacing w:val="-6"/>
        </w:rPr>
        <w:t xml:space="preserve"> </w:t>
      </w:r>
      <w:r>
        <w:rPr>
          <w:rFonts w:ascii="Times New Roman" w:hAnsi="Times New Roman" w:cs="Times New Roman"/>
        </w:rPr>
        <w:t>para</w:t>
      </w:r>
      <w:r>
        <w:rPr>
          <w:rFonts w:ascii="Times New Roman" w:hAnsi="Times New Roman" w:cs="Times New Roman"/>
          <w:spacing w:val="-5"/>
        </w:rPr>
        <w:t xml:space="preserve"> </w:t>
      </w:r>
      <w:r>
        <w:rPr>
          <w:rFonts w:ascii="Times New Roman" w:hAnsi="Times New Roman" w:cs="Times New Roman"/>
        </w:rPr>
        <w:t>exercício</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 xml:space="preserve">2023, </w:t>
      </w:r>
      <w:r>
        <w:rPr>
          <w:rFonts w:ascii="Times New Roman" w:hAnsi="Times New Roman" w:cs="Times New Roman"/>
          <w:spacing w:val="-58"/>
        </w:rPr>
        <w:t xml:space="preserve"> </w:t>
      </w:r>
      <w:r>
        <w:rPr>
          <w:rFonts w:ascii="Times New Roman" w:hAnsi="Times New Roman" w:cs="Times New Roman"/>
        </w:rPr>
        <w:t>na</w:t>
      </w:r>
      <w:r>
        <w:rPr>
          <w:rFonts w:ascii="Times New Roman" w:hAnsi="Times New Roman" w:cs="Times New Roman"/>
          <w:spacing w:val="-5"/>
        </w:rPr>
        <w:t xml:space="preserve"> </w:t>
      </w:r>
      <w:r>
        <w:rPr>
          <w:rFonts w:ascii="Times New Roman" w:hAnsi="Times New Roman" w:cs="Times New Roman"/>
        </w:rPr>
        <w:t>classificação</w:t>
      </w:r>
      <w:r>
        <w:rPr>
          <w:rFonts w:ascii="Times New Roman" w:hAnsi="Times New Roman" w:cs="Times New Roman"/>
          <w:spacing w:val="-2"/>
        </w:rPr>
        <w:t xml:space="preserve"> </w:t>
      </w:r>
      <w:r>
        <w:rPr>
          <w:rFonts w:ascii="Times New Roman" w:hAnsi="Times New Roman" w:cs="Times New Roman"/>
        </w:rPr>
        <w:t>abaixo:</w:t>
      </w:r>
    </w:p>
    <w:p w14:paraId="69C567D4" w14:textId="77777777" w:rsidR="00CB2C72" w:rsidRDefault="00CB2C72">
      <w:pPr>
        <w:pStyle w:val="Corpodetexto"/>
        <w:spacing w:line="276" w:lineRule="auto"/>
        <w:ind w:left="720"/>
        <w:rPr>
          <w:rFonts w:ascii="Times New Roman" w:hAnsi="Times New Roman" w:cs="Times New Roman"/>
        </w:rPr>
      </w:pPr>
    </w:p>
    <w:p w14:paraId="552D1DA2" w14:textId="77777777" w:rsidR="00CB2C72" w:rsidRDefault="00B01F42">
      <w:pPr>
        <w:spacing w:line="276" w:lineRule="auto"/>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Dotação Orçamentária: </w:t>
      </w:r>
      <w:r>
        <w:rPr>
          <w:rFonts w:ascii="Times New Roman" w:hAnsi="Times New Roman" w:cs="Times New Roman"/>
          <w:color w:val="000000"/>
          <w:sz w:val="24"/>
          <w:szCs w:val="24"/>
          <w:lang w:val="pt-PT"/>
        </w:rPr>
        <w:t xml:space="preserve">6.2.2.1.1.01.04.04.004.013 - Despesas com Software </w:t>
      </w:r>
    </w:p>
    <w:p w14:paraId="3ED6C617" w14:textId="77777777" w:rsidR="00CB2C72" w:rsidRDefault="00B01F42">
      <w:pPr>
        <w:spacing w:line="276" w:lineRule="auto"/>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 xml:space="preserve">Centro de Custo: </w:t>
      </w:r>
      <w:r>
        <w:rPr>
          <w:rFonts w:ascii="Times New Roman" w:hAnsi="Times New Roman" w:cs="Times New Roman"/>
          <w:b/>
          <w:bCs/>
          <w:color w:val="000000"/>
          <w:sz w:val="24"/>
          <w:szCs w:val="24"/>
          <w:lang w:val="pt-PT"/>
        </w:rPr>
        <w:t xml:space="preserve"> </w:t>
      </w:r>
      <w:r>
        <w:rPr>
          <w:rFonts w:ascii="Times New Roman" w:hAnsi="Times New Roman" w:cs="Times New Roman"/>
          <w:color w:val="000000"/>
          <w:sz w:val="24"/>
          <w:szCs w:val="24"/>
          <w:lang w:val="pt-PT"/>
        </w:rPr>
        <w:t>02.01.001 Atividades: Manter e Desenvolver as Atividades da Gestão</w:t>
      </w:r>
    </w:p>
    <w:p w14:paraId="507A2BF5"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SEÇÃO III - DA PARTICIPAÇÃO DA DISPENSA ELETRÔNICA:</w:t>
      </w:r>
    </w:p>
    <w:p w14:paraId="79F53A68" w14:textId="77777777" w:rsidR="00CB2C72" w:rsidRDefault="00CB2C72">
      <w:pPr>
        <w:pStyle w:val="PargrafodaLista"/>
        <w:numPr>
          <w:ilvl w:val="0"/>
          <w:numId w:val="1"/>
        </w:numPr>
        <w:spacing w:after="0" w:line="240" w:lineRule="auto"/>
        <w:ind w:right="-1"/>
        <w:jc w:val="both"/>
        <w:rPr>
          <w:rFonts w:ascii="Times New Roman" w:hAnsi="Times New Roman" w:cs="Times New Roman"/>
          <w:vanish/>
          <w:sz w:val="24"/>
          <w:szCs w:val="24"/>
          <w:lang w:val="pt-PT"/>
        </w:rPr>
      </w:pPr>
    </w:p>
    <w:p w14:paraId="4FCE90E8"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3.1. A participação na presente dispensa eletrônica se dará mediante Sistema de Dispensa Eletrônica integrante do Sistema de Compras do Governo Federal – Comprasnet, disponível no endereço eletrónico www.comprasgovernamentais.gov.br. </w:t>
      </w:r>
    </w:p>
    <w:p w14:paraId="4299E820" w14:textId="77777777" w:rsidR="00CB2C72" w:rsidRDefault="00B01F42">
      <w:pPr>
        <w:pStyle w:val="PargrafodaLista"/>
        <w:spacing w:after="0" w:line="240" w:lineRule="auto"/>
        <w:ind w:left="0" w:firstLine="170"/>
        <w:jc w:val="both"/>
        <w:rPr>
          <w:rFonts w:ascii="Times New Roman" w:hAnsi="Times New Roman" w:cs="Times New Roman"/>
          <w:sz w:val="24"/>
          <w:szCs w:val="24"/>
        </w:rPr>
      </w:pPr>
      <w:r>
        <w:rPr>
          <w:rFonts w:ascii="Times New Roman" w:hAnsi="Times New Roman" w:cs="Times New Roman"/>
          <w:sz w:val="24"/>
          <w:szCs w:val="24"/>
        </w:rPr>
        <w:t xml:space="preserve">3.1.1. Os fornecedores deverão atender aos procedimentos previstos no Manual do Sistema de Dispensa Eletrônica, disponível no Portal de Compras do Governo Federal, para acesso ao sistema e operacionalização. </w:t>
      </w:r>
    </w:p>
    <w:p w14:paraId="256AF748" w14:textId="77777777" w:rsidR="00CB2C72" w:rsidRDefault="00B01F42">
      <w:pPr>
        <w:pStyle w:val="PargrafodaLista"/>
        <w:spacing w:after="0" w:line="240" w:lineRule="auto"/>
        <w:ind w:left="0" w:firstLine="170"/>
        <w:jc w:val="both"/>
        <w:rPr>
          <w:rFonts w:ascii="Times New Roman" w:hAnsi="Times New Roman" w:cs="Times New Roman"/>
          <w:sz w:val="24"/>
          <w:szCs w:val="24"/>
        </w:rPr>
      </w:pPr>
      <w:r>
        <w:rPr>
          <w:rFonts w:ascii="Times New Roman" w:hAnsi="Times New Roman" w:cs="Times New Roman"/>
          <w:sz w:val="24"/>
          <w:szCs w:val="24"/>
        </w:rPr>
        <w:t>3.1.2.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39D4EF7"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3.2. Não poderão participar desta dispensa os fornecedores: </w:t>
      </w:r>
    </w:p>
    <w:p w14:paraId="14EB09FD" w14:textId="77777777" w:rsidR="00CB2C72" w:rsidRDefault="00B01F42">
      <w:pPr>
        <w:pStyle w:val="PargrafodaLista"/>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3.2.1. que não atendam às condições deste Aviso de Contratação Direta e seu(s) anexo(s); </w:t>
      </w:r>
    </w:p>
    <w:p w14:paraId="17EAE17D" w14:textId="77777777" w:rsidR="00CB2C72" w:rsidRDefault="00B01F42">
      <w:pPr>
        <w:pStyle w:val="PargrafodaLista"/>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3.2.2. estrangeiros que não tenham representação legal no Brasil com poderes expressos para receber citação e responder administrativa ou judicialmente; </w:t>
      </w:r>
    </w:p>
    <w:p w14:paraId="28D94331" w14:textId="77777777" w:rsidR="00CB2C72" w:rsidRDefault="00B01F42">
      <w:pPr>
        <w:pStyle w:val="PargrafodaLista"/>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3.2.3. que se enquadrem nas seguintes vedações:</w:t>
      </w:r>
    </w:p>
    <w:p w14:paraId="31F36CEB"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62A63D19"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E82DE19"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c) pessoa física ou jurídica que se encontre, ao tempo da contratação, impossibilitada de contratar em decorrência de sanção que lhe foi imposta; </w:t>
      </w:r>
    </w:p>
    <w:p w14:paraId="1D8F1BC8"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6299210"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e) empresas controladoras, controladas ou coligadas, nos termos da Lei nº 6.404, de 15 de dezembro de 1976, concorrendo entre si; </w:t>
      </w:r>
    </w:p>
    <w:p w14:paraId="53D53173" w14:textId="77777777" w:rsidR="00CB2C72" w:rsidRDefault="00B01F42">
      <w:pPr>
        <w:pStyle w:val="PargrafodaLista"/>
        <w:spacing w:after="0" w:line="240" w:lineRule="auto"/>
        <w:ind w:left="851" w:right="-1"/>
        <w:jc w:val="both"/>
        <w:rPr>
          <w:rFonts w:ascii="Times New Roman" w:hAnsi="Times New Roman" w:cs="Times New Roman"/>
          <w:sz w:val="24"/>
          <w:szCs w:val="24"/>
        </w:rPr>
      </w:pPr>
      <w:r>
        <w:rPr>
          <w:rFonts w:ascii="Times New Roman" w:hAnsi="Times New Roman" w:cs="Times New Roman"/>
          <w:sz w:val="24"/>
          <w:szCs w:val="24"/>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34D6E71D" w14:textId="77777777" w:rsidR="00CB2C72" w:rsidRDefault="00B01F42">
      <w:pPr>
        <w:pStyle w:val="PargrafodaLista"/>
        <w:spacing w:after="0" w:line="240" w:lineRule="auto"/>
        <w:ind w:left="0" w:firstLine="454"/>
        <w:jc w:val="both"/>
        <w:rPr>
          <w:rFonts w:ascii="Times New Roman" w:hAnsi="Times New Roman" w:cs="Times New Roman"/>
          <w:sz w:val="24"/>
          <w:szCs w:val="24"/>
        </w:rPr>
      </w:pPr>
      <w:r>
        <w:rPr>
          <w:rFonts w:ascii="Times New Roman" w:hAnsi="Times New Roman" w:cs="Times New Roman"/>
          <w:sz w:val="24"/>
          <w:szCs w:val="24"/>
        </w:rPr>
        <w:t xml:space="preserve">3.2.3.1. Equiparam-se aos autores do projeto as empresas integrantes do mesmo grupo econômico; </w:t>
      </w:r>
    </w:p>
    <w:p w14:paraId="336D1150" w14:textId="77777777" w:rsidR="00CB2C72" w:rsidRDefault="00B01F42">
      <w:pPr>
        <w:pStyle w:val="PargrafodaLista"/>
        <w:spacing w:after="0" w:line="240" w:lineRule="auto"/>
        <w:ind w:left="0" w:firstLine="454"/>
        <w:jc w:val="both"/>
        <w:rPr>
          <w:rFonts w:ascii="Times New Roman" w:hAnsi="Times New Roman" w:cs="Times New Roman"/>
          <w:sz w:val="24"/>
          <w:szCs w:val="24"/>
        </w:rPr>
      </w:pPr>
      <w:r>
        <w:rPr>
          <w:rFonts w:ascii="Times New Roman" w:hAnsi="Times New Roman" w:cs="Times New Roman"/>
          <w:sz w:val="24"/>
          <w:szCs w:val="24"/>
        </w:rPr>
        <w:t xml:space="preserve">3.2.3.2.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7A3DF25D" w14:textId="77777777" w:rsidR="00CB2C72" w:rsidRDefault="00B01F42">
      <w:pPr>
        <w:pStyle w:val="PargrafodaLista"/>
        <w:spacing w:after="0" w:line="240" w:lineRule="auto"/>
        <w:ind w:left="0" w:firstLine="283"/>
        <w:jc w:val="both"/>
        <w:rPr>
          <w:rFonts w:ascii="Times New Roman" w:hAnsi="Times New Roman" w:cs="Times New Roman"/>
          <w:sz w:val="24"/>
          <w:szCs w:val="24"/>
        </w:rPr>
      </w:pPr>
      <w:r>
        <w:rPr>
          <w:rFonts w:ascii="Times New Roman" w:hAnsi="Times New Roman" w:cs="Times New Roman"/>
          <w:sz w:val="24"/>
          <w:szCs w:val="24"/>
        </w:rPr>
        <w:t>3.2.4. organizações da Sociedade Civil de Interesse Público - OSCIP, atuando nessa condição (Acórdão nº 746/2014-TCU-Plenário); e</w:t>
      </w:r>
    </w:p>
    <w:p w14:paraId="3587E4DA" w14:textId="77777777" w:rsidR="00CB2C72" w:rsidRDefault="00B01F42">
      <w:pPr>
        <w:pStyle w:val="PargrafodaLista"/>
        <w:spacing w:after="0" w:line="240" w:lineRule="auto"/>
        <w:ind w:left="0" w:firstLine="283"/>
        <w:jc w:val="both"/>
        <w:rPr>
          <w:rFonts w:ascii="Times New Roman" w:hAnsi="Times New Roman" w:cs="Times New Roman"/>
          <w:sz w:val="24"/>
          <w:szCs w:val="24"/>
        </w:rPr>
      </w:pPr>
      <w:r>
        <w:rPr>
          <w:rFonts w:ascii="Times New Roman" w:hAnsi="Times New Roman" w:cs="Times New Roman"/>
          <w:sz w:val="24"/>
          <w:szCs w:val="24"/>
        </w:rPr>
        <w:t>3.2.5. sociedades cooperativas.</w:t>
      </w:r>
    </w:p>
    <w:p w14:paraId="39635DD5" w14:textId="77777777" w:rsidR="00CB2C72" w:rsidRDefault="00CB2C72">
      <w:pPr>
        <w:pStyle w:val="PargrafodaLista"/>
        <w:spacing w:after="0" w:line="240" w:lineRule="auto"/>
        <w:ind w:left="0" w:right="-1"/>
        <w:jc w:val="both"/>
        <w:rPr>
          <w:rFonts w:ascii="Times New Roman" w:hAnsi="Times New Roman" w:cs="Times New Roman"/>
          <w:sz w:val="28"/>
          <w:szCs w:val="28"/>
          <w:lang w:val="pt-PT"/>
        </w:rPr>
      </w:pPr>
    </w:p>
    <w:p w14:paraId="341377AA"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4"/>
          <w:szCs w:val="24"/>
        </w:rPr>
        <w:t>SEÇÃO IV - INGRESSO NA DISPENSA ELETRÔNICA E CADASTRAMENTO DA PROPOSTA INICIAL:</w:t>
      </w:r>
    </w:p>
    <w:p w14:paraId="69E292F1" w14:textId="77777777" w:rsidR="00CB2C72" w:rsidRDefault="00CB2C72">
      <w:pPr>
        <w:pStyle w:val="PargrafodaLista"/>
        <w:numPr>
          <w:ilvl w:val="0"/>
          <w:numId w:val="1"/>
        </w:numPr>
        <w:spacing w:after="0" w:line="240" w:lineRule="auto"/>
        <w:ind w:right="-1"/>
        <w:jc w:val="both"/>
        <w:rPr>
          <w:rFonts w:ascii="Times New Roman" w:hAnsi="Times New Roman" w:cs="Times New Roman"/>
          <w:vanish/>
          <w:sz w:val="24"/>
          <w:szCs w:val="24"/>
          <w:lang w:val="pt-PT"/>
        </w:rPr>
      </w:pPr>
    </w:p>
    <w:p w14:paraId="342C0DC1"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4.1. O ingresso do fornecedor na disputa da dispensa eletrônica se dará com o cadastramento de sua proposta inicial, na forma deste item. </w:t>
      </w:r>
    </w:p>
    <w:p w14:paraId="191875AA" w14:textId="77777777" w:rsidR="00CB2C72" w:rsidRDefault="00B01F42">
      <w:pPr>
        <w:pStyle w:val="PargrafodaLista"/>
        <w:spacing w:after="0" w:line="240" w:lineRule="auto"/>
        <w:ind w:left="0" w:right="-1"/>
        <w:jc w:val="both"/>
        <w:rPr>
          <w:rFonts w:ascii="Times New Roman" w:hAnsi="Times New Roman" w:cs="Times New Roman"/>
          <w:sz w:val="24"/>
          <w:szCs w:val="24"/>
          <w:lang w:val="pt-PT"/>
        </w:rPr>
      </w:pPr>
      <w:r>
        <w:rPr>
          <w:rFonts w:ascii="Times New Roman" w:hAnsi="Times New Roman" w:cs="Times New Roman"/>
          <w:sz w:val="24"/>
          <w:szCs w:val="24"/>
        </w:rPr>
        <w:t xml:space="preserve">4.2.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5A66B859"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4.2.1.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1BB1403"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lang w:val="pt-PT"/>
        </w:rPr>
        <w:t xml:space="preserve">4.3. Todas as especificações do objeto contidas na proposta, em especial o preço, vinculam a Contratada. </w:t>
      </w:r>
    </w:p>
    <w:p w14:paraId="70FB7D38"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  4.3.1. Nos valores propostos estarão inclusos todos os custos operacionais, encargos previdenciários, trabalhistas, tributários, comerciais e quaisquer outros que incidam direta ou indiretamente na prestação dos serviços;</w:t>
      </w:r>
    </w:p>
    <w:p w14:paraId="7AFFCE24" w14:textId="77777777" w:rsidR="00CB2C72" w:rsidRDefault="00B01F42">
      <w:pPr>
        <w:spacing w:after="0" w:line="240" w:lineRule="auto"/>
        <w:ind w:firstLine="397"/>
        <w:jc w:val="both"/>
        <w:rPr>
          <w:rFonts w:ascii="Times New Roman" w:hAnsi="Times New Roman" w:cs="Times New Roman"/>
          <w:sz w:val="24"/>
          <w:szCs w:val="24"/>
        </w:rPr>
      </w:pPr>
      <w:r>
        <w:rPr>
          <w:rFonts w:ascii="Times New Roman" w:hAnsi="Times New Roman" w:cs="Times New Roman"/>
          <w:sz w:val="24"/>
          <w:szCs w:val="24"/>
        </w:rPr>
        <w:t>4.3.1.1 Os preços ofertados, tanto na proposta inicial, quanto na etapa de lances, serão de exclusiva responsabilidade do fornecedor, não lhe assistindo o direito de pleitear qualquer alteração, sob alegação de erro, omissão ou qualquer outro pretexto.</w:t>
      </w:r>
    </w:p>
    <w:p w14:paraId="42944492"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4.4. Se o regime tributário da empresa implicar o recolhimento de tributos em percentuais variáveis, a cotação adequada será a que corresponde à média dos efetivos recolhimentos da empresa nos últimos doze meses.</w:t>
      </w:r>
    </w:p>
    <w:p w14:paraId="4D177ADE"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4.5. Independentemente do percentual de tributo inserido na planilha, no pagamento serão retidos na fonte os percentuais estabelecidos na legislação vigente.</w:t>
      </w:r>
    </w:p>
    <w:p w14:paraId="18D16AB8"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4.6.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34F7E70B"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4.7. Uma vez enviada a proposta no sistema, os fornecedores NÃO poderão retirá-la, substituí-la ou modificá-la;</w:t>
      </w:r>
    </w:p>
    <w:p w14:paraId="25674E70"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4.8. No cadastramento da proposta inicial, o fornecedor deverá, também, assinalar “sim” ou “não” em campo próprio do sistema eletrônico, às seguintes declarações:</w:t>
      </w:r>
    </w:p>
    <w:p w14:paraId="0738F66F"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 xml:space="preserve">4.8.1. que inexistem fatos impeditivos para sua habilitação no certame, ciente da obrigatoriedade de declarar ocorrências posteriores; </w:t>
      </w:r>
    </w:p>
    <w:p w14:paraId="2F52A856"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 xml:space="preserve">4.8.2. que cumpre os requisitos estabelecidos no artigo 3° da Lei Complementar nº 123, de 2006, estando apto a usufruir do tratamento favorecido estabelecido em seus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xml:space="preserve">. 42 a 49. </w:t>
      </w:r>
    </w:p>
    <w:p w14:paraId="1110C4EF"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4.8.3. empresa, empresa de pequeno porte ou sociedade cooperativa.</w:t>
      </w:r>
    </w:p>
    <w:p w14:paraId="4B5FC88F"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 xml:space="preserve">4.8.4. que está ciente e concorda com as condições contidas no Aviso de Contratação Direta e seus anexos; </w:t>
      </w:r>
    </w:p>
    <w:p w14:paraId="349DF795"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 xml:space="preserve">4.8.5. que assume a responsabilidade pelas transações que forem efetuadas no sistema, assumindo como firmes e verdadeiras; </w:t>
      </w:r>
    </w:p>
    <w:p w14:paraId="2B2FDC9B"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4.8.6. que cumpre as exigências de reserva de cargos para pessoa com deficiência e para reabilitado da Previdência Social, de que trata o art. 93 da Lei nº 8.213/91.</w:t>
      </w:r>
    </w:p>
    <w:p w14:paraId="662EF91A" w14:textId="77777777" w:rsidR="00CB2C72" w:rsidRDefault="00B01F42">
      <w:pPr>
        <w:spacing w:after="0" w:line="240" w:lineRule="auto"/>
        <w:ind w:firstLine="227"/>
        <w:jc w:val="both"/>
        <w:rPr>
          <w:rFonts w:ascii="Times New Roman" w:hAnsi="Times New Roman" w:cs="Times New Roman"/>
          <w:sz w:val="24"/>
          <w:szCs w:val="24"/>
        </w:rPr>
      </w:pPr>
      <w:r>
        <w:rPr>
          <w:rFonts w:ascii="Times New Roman" w:hAnsi="Times New Roman" w:cs="Times New Roman"/>
          <w:sz w:val="24"/>
          <w:szCs w:val="24"/>
        </w:rPr>
        <w:t xml:space="preserve">4.8.7. que não emprega menor de 18 anos em trabalho noturno, perigoso ou insalubre e não emprega menor de 16 anos, salvo menor, a partir de 14 anos, na condição de aprendiz, nos termos do artigo 7°, XXXIII, da Constituição; </w:t>
      </w:r>
    </w:p>
    <w:p w14:paraId="33174FA2" w14:textId="77777777" w:rsidR="00CB2C72" w:rsidRDefault="00B01F42">
      <w:pPr>
        <w:pStyle w:val="PargrafodaLista"/>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lastRenderedPageBreak/>
        <w:t xml:space="preserve">4.9. Fica facultado ao fornecedor, ao cadastrar sua proposta inicial, a parametrização de valor final mínimo, com o registro do seu lance final aceitável (menor preço ou maior desconto, conforme o caso). </w:t>
      </w:r>
    </w:p>
    <w:p w14:paraId="2056D6FD" w14:textId="77777777" w:rsidR="00CB2C72" w:rsidRDefault="00B01F42">
      <w:pPr>
        <w:spacing w:after="0" w:line="240" w:lineRule="auto"/>
        <w:ind w:firstLine="170"/>
        <w:jc w:val="both"/>
        <w:rPr>
          <w:rFonts w:ascii="Times New Roman" w:hAnsi="Times New Roman" w:cs="Times New Roman"/>
          <w:sz w:val="24"/>
          <w:szCs w:val="24"/>
        </w:rPr>
      </w:pPr>
      <w:r>
        <w:rPr>
          <w:rFonts w:ascii="Times New Roman" w:hAnsi="Times New Roman" w:cs="Times New Roman"/>
          <w:sz w:val="24"/>
          <w:szCs w:val="24"/>
        </w:rPr>
        <w:t xml:space="preserve">4.9.1. Feita essa opção os lances serão enviados automaticamente pelo sistema, respeitados os limites cadastrados pelo fornecedor e o intervalo mínimo entre lances previsto neste aviso. </w:t>
      </w:r>
    </w:p>
    <w:p w14:paraId="3E827948" w14:textId="77777777" w:rsidR="00CB2C72" w:rsidRDefault="00B01F42">
      <w:pPr>
        <w:spacing w:after="0" w:line="240" w:lineRule="auto"/>
        <w:ind w:firstLine="340"/>
        <w:jc w:val="both"/>
        <w:rPr>
          <w:rFonts w:ascii="Times New Roman" w:hAnsi="Times New Roman" w:cs="Times New Roman"/>
          <w:sz w:val="24"/>
          <w:szCs w:val="24"/>
        </w:rPr>
      </w:pPr>
      <w:r>
        <w:rPr>
          <w:rFonts w:ascii="Times New Roman" w:hAnsi="Times New Roman" w:cs="Times New Roman"/>
          <w:sz w:val="24"/>
          <w:szCs w:val="24"/>
        </w:rPr>
        <w:t xml:space="preserve">4.9.1.1. Sem prejuízo do disposto acima, os lances poderão ser enviados manualmente, na forma da seção respectiva deste Aviso de Contratação Direta; </w:t>
      </w:r>
    </w:p>
    <w:p w14:paraId="2E73A309" w14:textId="77777777" w:rsidR="00CB2C72" w:rsidRDefault="00B01F42">
      <w:pPr>
        <w:spacing w:after="0" w:line="240" w:lineRule="auto"/>
        <w:ind w:firstLine="283"/>
        <w:jc w:val="both"/>
        <w:rPr>
          <w:rFonts w:ascii="Times New Roman" w:hAnsi="Times New Roman" w:cs="Times New Roman"/>
          <w:sz w:val="24"/>
          <w:szCs w:val="24"/>
        </w:rPr>
      </w:pPr>
      <w:r>
        <w:rPr>
          <w:rFonts w:ascii="Times New Roman" w:hAnsi="Times New Roman" w:cs="Times New Roman"/>
          <w:sz w:val="24"/>
          <w:szCs w:val="24"/>
        </w:rPr>
        <w:t>4.9.2. O valor final mínimo poderá ser alterado pelo fornecedor durante a fase de disputa, desde que não assuma valor superior a lance já registrado por ele no sistema.</w:t>
      </w:r>
    </w:p>
    <w:p w14:paraId="25426EFB" w14:textId="77777777" w:rsidR="00CB2C72" w:rsidRDefault="00B01F42">
      <w:pPr>
        <w:spacing w:after="0" w:line="240" w:lineRule="auto"/>
        <w:ind w:firstLine="283"/>
        <w:jc w:val="both"/>
        <w:rPr>
          <w:rFonts w:ascii="Times New Roman" w:hAnsi="Times New Roman" w:cs="Times New Roman"/>
          <w:sz w:val="24"/>
          <w:szCs w:val="24"/>
        </w:rPr>
      </w:pPr>
      <w:r>
        <w:rPr>
          <w:rFonts w:ascii="Times New Roman" w:hAnsi="Times New Roman" w:cs="Times New Roman"/>
          <w:sz w:val="24"/>
          <w:szCs w:val="24"/>
        </w:rPr>
        <w:t>4.9.3. O valor mínimo parametrizado possui caráter sigiloso aos demais participantes do certame e para o órgão ou entidade contratante. Apenas os lances efetivamente enviados poderão ser conhecidos dos fornecedores na forma da seção seguinte deste Aviso.</w:t>
      </w:r>
    </w:p>
    <w:p w14:paraId="00A85D71" w14:textId="77777777" w:rsidR="00CB2C72" w:rsidRDefault="00CB2C72">
      <w:pPr>
        <w:pStyle w:val="PargrafodaLista"/>
        <w:shd w:val="clear" w:color="auto" w:fill="FFFFFF" w:themeFill="background1"/>
        <w:spacing w:after="0" w:line="240" w:lineRule="auto"/>
        <w:ind w:left="0" w:right="-1"/>
        <w:jc w:val="both"/>
        <w:rPr>
          <w:rFonts w:ascii="Times New Roman" w:hAnsi="Times New Roman" w:cs="Times New Roman"/>
          <w:b/>
          <w:bCs/>
          <w:sz w:val="24"/>
          <w:szCs w:val="24"/>
        </w:rPr>
      </w:pPr>
    </w:p>
    <w:p w14:paraId="56156BC0"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SEÇÃO V - FASES DE LANCES:</w:t>
      </w:r>
    </w:p>
    <w:p w14:paraId="0ED38B55" w14:textId="77777777" w:rsidR="00CB2C72" w:rsidRDefault="00CB2C72">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6494EE01" w14:textId="77777777" w:rsidR="00CB2C72" w:rsidRDefault="00B01F42">
      <w:pPr>
        <w:pStyle w:val="PargrafodaLista"/>
        <w:shd w:val="clear" w:color="auto" w:fill="FFFFFF" w:themeFill="background1"/>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5.1. 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407B8A0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5.2. Iniciada a etapa competitiva, os fornecedores deverão encaminhar lances exclusivamente por meio de sistema eletrônico, sendo imediatamente informados do seu recebimento e do valor consignado no registro. </w:t>
      </w:r>
    </w:p>
    <w:p w14:paraId="5E6C384A" w14:textId="77777777" w:rsidR="00CB2C72" w:rsidRDefault="00B01F42">
      <w:pPr>
        <w:pStyle w:val="PargrafodaLista"/>
        <w:shd w:val="clear" w:color="auto" w:fill="FFFFFF" w:themeFill="background1"/>
        <w:spacing w:after="0" w:line="240" w:lineRule="auto"/>
        <w:ind w:left="0" w:firstLine="170"/>
        <w:jc w:val="both"/>
        <w:rPr>
          <w:rFonts w:ascii="Times New Roman" w:hAnsi="Times New Roman" w:cs="Times New Roman"/>
          <w:sz w:val="24"/>
          <w:szCs w:val="24"/>
        </w:rPr>
      </w:pPr>
      <w:r>
        <w:rPr>
          <w:rFonts w:ascii="Times New Roman" w:hAnsi="Times New Roman" w:cs="Times New Roman"/>
          <w:sz w:val="24"/>
          <w:szCs w:val="24"/>
        </w:rPr>
        <w:t>5.2.1. O lance deverá ser ofertado pelo valor unitário do item.</w:t>
      </w:r>
    </w:p>
    <w:p w14:paraId="78B85CB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5.3. O fornecedor somente poderá oferecer valor inferior ou maior percentual de desconto em relação ao último lance por ele ofertado e registrado pelo sistema. </w:t>
      </w:r>
    </w:p>
    <w:p w14:paraId="53CA3059"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5.3.1.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0EADAC03" w14:textId="77777777" w:rsidR="00CB2C72" w:rsidRDefault="00B01F42">
      <w:pPr>
        <w:pStyle w:val="PargrafodaLista"/>
        <w:shd w:val="clear" w:color="auto" w:fill="FFFFFF" w:themeFill="background1"/>
        <w:spacing w:after="0" w:line="240" w:lineRule="auto"/>
        <w:ind w:left="0" w:firstLine="283"/>
        <w:jc w:val="both"/>
        <w:rPr>
          <w:rFonts w:ascii="Times New Roman" w:hAnsi="Times New Roman" w:cs="Times New Roman"/>
          <w:sz w:val="24"/>
          <w:szCs w:val="24"/>
        </w:rPr>
      </w:pPr>
      <w:r>
        <w:rPr>
          <w:rFonts w:ascii="Times New Roman" w:hAnsi="Times New Roman" w:cs="Times New Roman"/>
          <w:sz w:val="24"/>
          <w:szCs w:val="24"/>
        </w:rPr>
        <w:t>5.3.2. O intervalo mínimo de diferença de valores ou percentuais entre os lances, que incidirá tanto em relação aos lances intermediários quanto em relação ao que cobrir a melhor oferta é de R$ 1,00 (um real).</w:t>
      </w:r>
    </w:p>
    <w:p w14:paraId="37ACB53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5.4. Havendo lances iguais ao menor já ofertado, prevalecerá aquele que for recebido e registrado primeiro no sistema.</w:t>
      </w:r>
    </w:p>
    <w:p w14:paraId="77B1262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5.5. Caso o fornecedor não apresente lances, concorrerá com o valor de sua proposta.</w:t>
      </w:r>
    </w:p>
    <w:p w14:paraId="62113C7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5.6. Durante o procedimento, os fornecedores serão informados, em tempo real, do valor do menor lance registrado, vedada a identificação do fornecedor.</w:t>
      </w:r>
    </w:p>
    <w:p w14:paraId="4A4AB31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5.7. Imediatamente após o término do prazo estabelecido para a fase de lances, haverá o seu encerramento, com o ordenamento e divulgação dos lances, pelo sistema, em ordem crescente de classificação. </w:t>
      </w:r>
    </w:p>
    <w:p w14:paraId="2EC498B3"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5.7.1. O encerramento da fase de lances ocorrerá de forma automática pontualmente no horário indicado, sem qualquer possibilidade de prorrogação e não havendo tempo aleatório ou mecanismo similar.</w:t>
      </w:r>
    </w:p>
    <w:p w14:paraId="4722D8BA"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5.8. 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EE13F46" w14:textId="77777777" w:rsidR="00CB2C72" w:rsidRDefault="00CB2C72">
      <w:pPr>
        <w:pStyle w:val="PargrafodaLista"/>
        <w:shd w:val="clear" w:color="auto" w:fill="FFFFFF" w:themeFill="background1"/>
        <w:spacing w:after="0" w:line="240" w:lineRule="auto"/>
        <w:ind w:left="0" w:right="-1"/>
        <w:jc w:val="both"/>
        <w:rPr>
          <w:rFonts w:ascii="Times New Roman" w:hAnsi="Times New Roman" w:cs="Times New Roman"/>
          <w:sz w:val="24"/>
          <w:szCs w:val="24"/>
        </w:rPr>
      </w:pPr>
    </w:p>
    <w:p w14:paraId="424522E4"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b/>
          <w:bCs/>
          <w:sz w:val="24"/>
          <w:szCs w:val="24"/>
          <w:lang w:val="pt-PT"/>
        </w:rPr>
        <w:t>SEÇÃO VI - DO JULGAMENTO DAS PROPOSTAS DE PREÇO:</w:t>
      </w:r>
    </w:p>
    <w:p w14:paraId="71586316" w14:textId="77777777" w:rsidR="00CB2C72" w:rsidRDefault="00CB2C72">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66DE302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6.1. Encerrada a fase de lances, será verificada a conformidade da proposta classificada em primeiro lugar quanto à adequação do objeto e à compatibilidade do preço em relação ao estipulado para a contratação.</w:t>
      </w:r>
    </w:p>
    <w:p w14:paraId="74EA87C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6.2. No caso de o preço da proposta vencedora estar acima do estimado pela Administração, poderá haver a negociação de condições mais vantajosas. </w:t>
      </w:r>
    </w:p>
    <w:p w14:paraId="646708C6"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6.2.1. Neste caso, será encaminhada contraproposta ao fornecedor que tenha apresentado o melhor preço, para que seja obtida melhor proposta com preço compatível ao estimado pela Administração.</w:t>
      </w:r>
    </w:p>
    <w:p w14:paraId="5FC871F7"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27C8E8FF"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b/>
          <w:bCs/>
          <w:sz w:val="24"/>
          <w:szCs w:val="24"/>
          <w:lang w:val="pt-PT"/>
        </w:rPr>
      </w:pPr>
      <w:r>
        <w:rPr>
          <w:rFonts w:ascii="Times New Roman" w:hAnsi="Times New Roman" w:cs="Times New Roman"/>
          <w:sz w:val="24"/>
          <w:szCs w:val="24"/>
        </w:rPr>
        <w:t>6.2.3. Em qualquer caso, concluída a negociação, o resultado será registrado na ata do procedimento da dispensa eletrônica.</w:t>
      </w:r>
    </w:p>
    <w:p w14:paraId="619F576D"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6.3. Estando o preço compatível, será solicitado o envio da proposta e, se necessário, de documentos complementares, adequada ao último lance.</w:t>
      </w:r>
    </w:p>
    <w:p w14:paraId="38E9D3CE"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6.4. O prazo de validade da proposta não será inferior a 60 (sessenta) dias, a contar da data de sua apresentação.</w:t>
      </w:r>
    </w:p>
    <w:p w14:paraId="7D6F4C3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6.5. Será desclassificada a proposta vencedora que: </w:t>
      </w:r>
    </w:p>
    <w:p w14:paraId="31CAE325"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6.5.1. contiver vícios insanáveis; </w:t>
      </w:r>
    </w:p>
    <w:p w14:paraId="4F78D948"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6.5.2. não obedecer às especificações técnicas pormenorizadas neste aviso ou em seus anexos; </w:t>
      </w:r>
    </w:p>
    <w:p w14:paraId="6A348D00"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6.5.3. apresentar preços inexequíveis ou permanecerem acima do preço máximo definido para a contratação; </w:t>
      </w:r>
    </w:p>
    <w:p w14:paraId="7D121DC6"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6.5.4. não tiverem sua exequibilidade demonstrada, quando exigido pela Administração; </w:t>
      </w:r>
    </w:p>
    <w:p w14:paraId="3B0D40E5" w14:textId="77777777" w:rsidR="00CB2C72" w:rsidRDefault="00B01F42">
      <w:pPr>
        <w:pStyle w:val="PargrafodaLista"/>
        <w:shd w:val="clear" w:color="auto" w:fill="FFFFFF" w:themeFill="background1"/>
        <w:spacing w:after="0" w:line="240" w:lineRule="auto"/>
        <w:ind w:left="0" w:firstLine="170"/>
        <w:jc w:val="both"/>
        <w:rPr>
          <w:rFonts w:ascii="Times New Roman" w:hAnsi="Times New Roman" w:cs="Times New Roman"/>
          <w:b/>
          <w:bCs/>
          <w:sz w:val="24"/>
          <w:szCs w:val="24"/>
          <w:lang w:val="pt-PT"/>
        </w:rPr>
      </w:pPr>
      <w:r>
        <w:rPr>
          <w:rFonts w:ascii="Times New Roman" w:hAnsi="Times New Roman" w:cs="Times New Roman"/>
          <w:sz w:val="24"/>
          <w:szCs w:val="24"/>
        </w:rPr>
        <w:t xml:space="preserve">6.5.5. apresentar desconformidade com quaisquer outras exigências deste aviso ou seus anexos, desde que insanável. </w:t>
      </w:r>
    </w:p>
    <w:p w14:paraId="067F76B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6.6. Quando o fornecedor não conseguir comprovar que possui ou possuirá recursos suficientes para executar a contento o objeto, será considerada inexequível a proposta de preços ou menor lance que: </w:t>
      </w:r>
    </w:p>
    <w:p w14:paraId="62FA4F67"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37C50519" w14:textId="77777777" w:rsidR="00CB2C72" w:rsidRDefault="00B01F42">
      <w:pPr>
        <w:pStyle w:val="PargrafodaLista"/>
        <w:shd w:val="clear" w:color="auto" w:fill="FFFFFF" w:themeFill="background1"/>
        <w:spacing w:after="0" w:line="240" w:lineRule="auto"/>
        <w:ind w:left="0" w:right="-1" w:firstLine="426"/>
        <w:jc w:val="both"/>
        <w:rPr>
          <w:rFonts w:ascii="Times New Roman" w:hAnsi="Times New Roman" w:cs="Times New Roman"/>
          <w:b/>
          <w:bCs/>
          <w:sz w:val="24"/>
          <w:szCs w:val="24"/>
          <w:lang w:val="pt-PT"/>
        </w:rPr>
      </w:pPr>
      <w:r>
        <w:rPr>
          <w:rFonts w:ascii="Times New Roman" w:hAnsi="Times New Roman" w:cs="Times New Roman"/>
          <w:sz w:val="24"/>
          <w:szCs w:val="24"/>
        </w:rPr>
        <w:t>6.6.2. apresentar um ou mais valores da planilha de custo que sejam inferiores àqueles fixados em instrumentos de caráter normativo obrigatório, tais como leis, medidas provisórias e convenções coletivas de trabalho vigentes.</w:t>
      </w:r>
    </w:p>
    <w:p w14:paraId="1C61726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6.7. Se houver indícios de inexequibilidade da proposta de preço, ou em caso da necessidade de esclarecimentos complementares, poderão ser efetuadas diligências, para que a empresa comprove a exequibilidade da proposta.</w:t>
      </w:r>
    </w:p>
    <w:p w14:paraId="616E25CA"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6.8. Erros no preenchimento da planilha não constituem motivo para a desclassificação da proposta. A planilha poderá ser ajustada pelo fornecedor, no prazo indicado pelo sistema, desde que não haja majoração do preço. </w:t>
      </w:r>
    </w:p>
    <w:p w14:paraId="59ACB0D0"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6.8.1. O ajuste de que trata este dispositivo se limita a sanar erros ou falhas que não alterem a substância das propostas; </w:t>
      </w:r>
    </w:p>
    <w:p w14:paraId="5108141F"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b/>
          <w:bCs/>
          <w:sz w:val="24"/>
          <w:szCs w:val="24"/>
          <w:lang w:val="pt-PT"/>
        </w:rPr>
      </w:pPr>
      <w:r>
        <w:rPr>
          <w:rFonts w:ascii="Times New Roman" w:hAnsi="Times New Roman" w:cs="Times New Roman"/>
          <w:sz w:val="24"/>
          <w:szCs w:val="24"/>
        </w:rPr>
        <w:t>6.8.2. Considera-se erro no preenchimento da planilha passível de correção a indicação de recolhimento de impostos e contribuições na forma do Simples Nacional, quando não cabível esse regime.</w:t>
      </w:r>
    </w:p>
    <w:p w14:paraId="3DF8CD1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lastRenderedPageBreak/>
        <w:t>6.9. Para fins de análise da proposta quanto ao cumprimento das especificações do objeto, poderá ser colhida a manifestação escrita do setor requisitante do serviço ou da área especializada no objeto.</w:t>
      </w:r>
    </w:p>
    <w:p w14:paraId="0CDFDCEC"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6.10. Se a proposta ou lance vencedor for desclassificado, será examinada a proposta ou lance subsequente, e, assim sucessivamente, na ordem de classificação.</w:t>
      </w:r>
    </w:p>
    <w:p w14:paraId="032AF1C0"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6.11. Havendo necessidade, a sessão será suspensa, informando-se no “chat” a nova data e horário para a sua continuidade. </w:t>
      </w:r>
    </w:p>
    <w:p w14:paraId="2189061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6.12. Encerrada a análise quanto à aceitação da proposta, se iniciará a fase de habilitação, observado o disposto neste Aviso de Contratação Direta. </w:t>
      </w:r>
    </w:p>
    <w:p w14:paraId="20BAF10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6.13. O Pregoeiro poderá convocar o licitante para enviar documento digital complementar, por meio de funcionalidade disponível no sistema, no prazo de 2 (duas)horas sob pena de não aceitação da proposta.</w:t>
      </w:r>
    </w:p>
    <w:p w14:paraId="3EBC85A3" w14:textId="77777777" w:rsidR="00CB2C72" w:rsidRDefault="00CB2C72">
      <w:pPr>
        <w:pStyle w:val="PargrafodaLista"/>
        <w:shd w:val="clear" w:color="auto" w:fill="FFFFFF" w:themeFill="background1"/>
        <w:spacing w:after="0" w:line="240" w:lineRule="auto"/>
        <w:ind w:left="0" w:right="-1"/>
        <w:jc w:val="both"/>
      </w:pPr>
    </w:p>
    <w:p w14:paraId="615F829F"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SEÇÃO VII - DA HABILITAÇÃO:</w:t>
      </w:r>
    </w:p>
    <w:p w14:paraId="282307BF" w14:textId="77777777" w:rsidR="00CB2C72" w:rsidRDefault="00CB2C72">
      <w:pPr>
        <w:pStyle w:val="PargrafodaLista"/>
        <w:numPr>
          <w:ilvl w:val="0"/>
          <w:numId w:val="1"/>
        </w:numPr>
        <w:shd w:val="clear" w:color="auto" w:fill="FFFFFF" w:themeFill="background1"/>
        <w:spacing w:after="0" w:line="240" w:lineRule="auto"/>
        <w:ind w:right="-1"/>
        <w:jc w:val="both"/>
        <w:rPr>
          <w:rFonts w:ascii="ArialMT" w:hAnsi="ArialMT" w:cs="ArialMT"/>
          <w:vanish/>
          <w:color w:val="00000A"/>
          <w:sz w:val="20"/>
          <w:szCs w:val="20"/>
        </w:rPr>
      </w:pPr>
    </w:p>
    <w:p w14:paraId="62ECF92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7.1. Os documentos a serem exigidos para fins de habilitação constam do </w:t>
      </w:r>
      <w:r>
        <w:rPr>
          <w:rFonts w:ascii="Times New Roman" w:hAnsi="Times New Roman" w:cs="Times New Roman"/>
          <w:b/>
          <w:bCs/>
          <w:sz w:val="24"/>
          <w:szCs w:val="24"/>
        </w:rPr>
        <w:t xml:space="preserve">ANEXO I - Termo de Referência no item 10 </w:t>
      </w:r>
      <w:r>
        <w:rPr>
          <w:rFonts w:ascii="Times New Roman" w:hAnsi="Times New Roman" w:cs="Times New Roman"/>
          <w:sz w:val="24"/>
          <w:szCs w:val="24"/>
        </w:rPr>
        <w:t>e serão solicitados do fornecedor mais bem classificado da fase de lances.</w:t>
      </w:r>
    </w:p>
    <w:p w14:paraId="381E89E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69C789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a) SICAF;</w:t>
      </w:r>
    </w:p>
    <w:p w14:paraId="3BCB42B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b) Cadastro Nacional de Empresas Inidôneas e Suspensas - CEIS, mantido pela Controladoria-Geral da União (</w:t>
      </w:r>
      <w:hyperlink r:id="rId9">
        <w:r>
          <w:rPr>
            <w:rStyle w:val="Hyperlink"/>
            <w:rFonts w:ascii="Times New Roman" w:hAnsi="Times New Roman" w:cs="Times New Roman"/>
            <w:sz w:val="24"/>
            <w:szCs w:val="24"/>
          </w:rPr>
          <w:t>www.portaldatransparencia.gov.br/ceis</w:t>
        </w:r>
      </w:hyperlink>
      <w:r>
        <w:rPr>
          <w:rFonts w:ascii="Times New Roman" w:hAnsi="Times New Roman" w:cs="Times New Roman"/>
          <w:sz w:val="24"/>
          <w:szCs w:val="24"/>
        </w:rPr>
        <w:t>);</w:t>
      </w:r>
    </w:p>
    <w:p w14:paraId="7FCB956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c) Cadastro Nacional de Condenações Cíveis por Atos de Improbidade Administrativa, mantido pelo Conselho Nacional de Justiça (</w:t>
      </w:r>
      <w:hyperlink r:id="rId10">
        <w:r>
          <w:rPr>
            <w:rStyle w:val="Hyperlink"/>
            <w:rFonts w:ascii="Times New Roman" w:hAnsi="Times New Roman" w:cs="Times New Roman"/>
            <w:sz w:val="24"/>
            <w:szCs w:val="24"/>
          </w:rPr>
          <w:t>www.cnj.jus.br/improbidade_adm/consultar_requerido.php</w:t>
        </w:r>
      </w:hyperlink>
      <w:r>
        <w:rPr>
          <w:rFonts w:ascii="Times New Roman" w:hAnsi="Times New Roman" w:cs="Times New Roman"/>
          <w:sz w:val="24"/>
          <w:szCs w:val="24"/>
        </w:rPr>
        <w:t>).</w:t>
      </w:r>
    </w:p>
    <w:p w14:paraId="4030C88C"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d) Lista de Inidôneos mantida pelo Tribunal de Contas da União - TCU; 6.2.1. Para a consulta de fornecedores pessoa jurídica poderá haver a substituição das consultas das alíneas “b”, “c” e “d” acima pela Consulta Consolidada de Pessoa Jurídica do TCU (</w:t>
      </w:r>
      <w:hyperlink r:id="rId11">
        <w:r>
          <w:rPr>
            <w:rStyle w:val="Hyperlink"/>
            <w:rFonts w:ascii="Times New Roman" w:hAnsi="Times New Roman" w:cs="Times New Roman"/>
            <w:sz w:val="24"/>
            <w:szCs w:val="24"/>
          </w:rPr>
          <w:t>https://certidoesapf.apps.tcu.gov.br/</w:t>
        </w:r>
      </w:hyperlink>
      <w:r>
        <w:rPr>
          <w:rFonts w:ascii="Times New Roman" w:hAnsi="Times New Roman" w:cs="Times New Roman"/>
          <w:sz w:val="24"/>
          <w:szCs w:val="24"/>
        </w:rPr>
        <w:t>)</w:t>
      </w:r>
    </w:p>
    <w:p w14:paraId="2A8A7B34" w14:textId="77777777" w:rsidR="00CB2C72" w:rsidRDefault="00B01F42">
      <w:pPr>
        <w:pStyle w:val="PargrafodaLista"/>
        <w:shd w:val="clear" w:color="auto" w:fill="FFFFFF" w:themeFill="background1"/>
        <w:spacing w:after="0" w:line="240" w:lineRule="auto"/>
        <w:ind w:left="0" w:firstLine="170"/>
        <w:jc w:val="both"/>
        <w:rPr>
          <w:rFonts w:ascii="Times New Roman" w:hAnsi="Times New Roman" w:cs="Times New Roman"/>
          <w:sz w:val="24"/>
          <w:szCs w:val="24"/>
        </w:rPr>
      </w:pPr>
      <w:r>
        <w:rPr>
          <w:rFonts w:ascii="Times New Roman" w:hAnsi="Times New Roman" w:cs="Times New Roman"/>
          <w:sz w:val="24"/>
          <w:szCs w:val="24"/>
        </w:rPr>
        <w:t xml:space="preserve">7.2.2.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1DA5334A" w14:textId="77777777" w:rsidR="00CB2C72" w:rsidRDefault="00B01F42">
      <w:pPr>
        <w:pStyle w:val="PargrafodaLista"/>
        <w:shd w:val="clear" w:color="auto" w:fill="FFFFFF" w:themeFill="background1"/>
        <w:spacing w:after="0" w:line="240" w:lineRule="auto"/>
        <w:ind w:left="0" w:firstLine="397"/>
        <w:jc w:val="both"/>
        <w:rPr>
          <w:rFonts w:ascii="Times New Roman" w:hAnsi="Times New Roman" w:cs="Times New Roman"/>
          <w:sz w:val="24"/>
          <w:szCs w:val="24"/>
        </w:rPr>
      </w:pPr>
      <w:r>
        <w:rPr>
          <w:rFonts w:ascii="Times New Roman" w:hAnsi="Times New Roman" w:cs="Times New Roman"/>
          <w:sz w:val="24"/>
          <w:szCs w:val="24"/>
        </w:rPr>
        <w:t xml:space="preserve">7.2.2.1. Caso conste na Consulta de Situação do Fornecedor a existência de Ocorrências Impeditivas Indiretas, o gestor diligenciará para verificar se houve fraude por parte das empresas apontadas no Relatório de Ocorrências Impeditivas Indiretas. </w:t>
      </w:r>
    </w:p>
    <w:p w14:paraId="65AD569A" w14:textId="77777777" w:rsidR="00CB2C72" w:rsidRDefault="00B01F42">
      <w:pPr>
        <w:pStyle w:val="PargrafodaLista"/>
        <w:shd w:val="clear" w:color="auto" w:fill="FFFFFF" w:themeFill="background1"/>
        <w:spacing w:after="0" w:line="240" w:lineRule="auto"/>
        <w:ind w:left="0" w:firstLine="624"/>
        <w:jc w:val="both"/>
        <w:rPr>
          <w:rFonts w:ascii="Times New Roman" w:hAnsi="Times New Roman" w:cs="Times New Roman"/>
          <w:sz w:val="24"/>
          <w:szCs w:val="24"/>
        </w:rPr>
      </w:pPr>
      <w:r>
        <w:rPr>
          <w:rFonts w:ascii="Times New Roman" w:hAnsi="Times New Roman" w:cs="Times New Roman"/>
          <w:sz w:val="24"/>
          <w:szCs w:val="24"/>
        </w:rPr>
        <w:t xml:space="preserve">7.2.2.1.1. A tentativa de burla será verificada por meio dos vínculos societários, linhas de fornecimento similares, dentre outros. </w:t>
      </w:r>
    </w:p>
    <w:p w14:paraId="45E03F0A" w14:textId="77777777" w:rsidR="00CB2C72" w:rsidRDefault="00B01F42">
      <w:pPr>
        <w:pStyle w:val="PargrafodaLista"/>
        <w:shd w:val="clear" w:color="auto" w:fill="FFFFFF" w:themeFill="background1"/>
        <w:spacing w:after="0" w:line="240" w:lineRule="auto"/>
        <w:ind w:left="0" w:firstLine="680"/>
        <w:jc w:val="both"/>
        <w:rPr>
          <w:rFonts w:ascii="Times New Roman" w:hAnsi="Times New Roman" w:cs="Times New Roman"/>
          <w:b/>
          <w:bCs/>
          <w:sz w:val="24"/>
          <w:szCs w:val="24"/>
          <w:lang w:val="pt-PT"/>
        </w:rPr>
      </w:pPr>
      <w:r>
        <w:rPr>
          <w:rFonts w:ascii="Times New Roman" w:hAnsi="Times New Roman" w:cs="Times New Roman"/>
          <w:sz w:val="24"/>
          <w:szCs w:val="24"/>
        </w:rPr>
        <w:t>7.2.2.1.2. O fornecedor será convocado para manifestação previamente à sua desclassificação 7.2.3. Constatada a existência de sanção, o fornecedor será reputado inabilitado, por falta de condição de participação.</w:t>
      </w:r>
    </w:p>
    <w:p w14:paraId="46DF4E7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7.3. Caso atendidas as condições de participação, a habilitação dos fornecedores será verificada por meio do SICAF, nos documentos por ele abrangidos. </w:t>
      </w:r>
    </w:p>
    <w:p w14:paraId="7FD1A096"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7.3.1. É dever do fornecedor atualizar previamente as comprovações constantes do SICAF para que estejam vigentes na data da abertura da sessão pública, ou encaminhar, quando solicitado, a respectiva documentação atualizada. </w:t>
      </w:r>
    </w:p>
    <w:p w14:paraId="280AA2A4"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b/>
          <w:bCs/>
          <w:sz w:val="24"/>
          <w:szCs w:val="24"/>
          <w:lang w:val="pt-PT"/>
        </w:rPr>
      </w:pPr>
      <w:r>
        <w:rPr>
          <w:rFonts w:ascii="Times New Roman" w:hAnsi="Times New Roman" w:cs="Times New Roman"/>
          <w:sz w:val="24"/>
          <w:szCs w:val="24"/>
        </w:rPr>
        <w:t>7.3.2. 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sz w:val="24"/>
          <w:szCs w:val="24"/>
        </w:rPr>
        <w:t>ões</w:t>
      </w:r>
      <w:proofErr w:type="spellEnd"/>
      <w:r>
        <w:rPr>
          <w:rFonts w:ascii="Times New Roman" w:hAnsi="Times New Roman" w:cs="Times New Roman"/>
          <w:sz w:val="24"/>
          <w:szCs w:val="24"/>
        </w:rPr>
        <w:t>) válida(s).</w:t>
      </w:r>
    </w:p>
    <w:p w14:paraId="3B0E22B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lastRenderedPageBreak/>
        <w:t xml:space="preserve">7.4.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85624EA"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7.5. Somente haverá a necessidade de comprovação do preenchimento de requisitos mediante apresentação dos documentos originais </w:t>
      </w:r>
      <w:proofErr w:type="spellStart"/>
      <w:r>
        <w:rPr>
          <w:rFonts w:ascii="Times New Roman" w:hAnsi="Times New Roman" w:cs="Times New Roman"/>
          <w:sz w:val="24"/>
          <w:szCs w:val="24"/>
        </w:rPr>
        <w:t>não-digitais</w:t>
      </w:r>
      <w:proofErr w:type="spellEnd"/>
      <w:r>
        <w:rPr>
          <w:rFonts w:ascii="Times New Roman" w:hAnsi="Times New Roman" w:cs="Times New Roman"/>
          <w:sz w:val="24"/>
          <w:szCs w:val="24"/>
        </w:rPr>
        <w:t xml:space="preserve"> quando houver dúvida em relação à integridade do documento digital.</w:t>
      </w:r>
    </w:p>
    <w:p w14:paraId="0BD2F077"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14:paraId="365FB556"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7.7. Havendo necessidade de analisar minuciosamente os documentos exigidos, a sessão será suspensa, sendo informada a nova data e horário para a sua continuidade. </w:t>
      </w:r>
    </w:p>
    <w:p w14:paraId="10BC6F40"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7.8. Será inabilitado o fornecedor que não comprovar sua habilitação, seja por não apresentar quaisquer dos documentos exigidos, ou apresentá-los em desacordo com o estabelecido neste Aviso de Contratação Direta. </w:t>
      </w:r>
    </w:p>
    <w:p w14:paraId="280496E9"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b/>
          <w:bCs/>
          <w:sz w:val="24"/>
          <w:szCs w:val="24"/>
          <w:lang w:val="pt-PT"/>
        </w:rPr>
      </w:pPr>
      <w:r>
        <w:rPr>
          <w:rFonts w:ascii="Times New Roman" w:hAnsi="Times New Roman" w:cs="Times New Roman"/>
          <w:sz w:val="24"/>
          <w:szCs w:val="24"/>
        </w:rPr>
        <w:t>7.8.1.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31E2603"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7.9. Constatado o atendimento às exigências de habilitação, o fornecedor será habilitado.</w:t>
      </w:r>
    </w:p>
    <w:p w14:paraId="46A511DD"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 xml:space="preserve">7.10. 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 </w:t>
      </w:r>
    </w:p>
    <w:p w14:paraId="45AB1DC8"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r>
        <w:rPr>
          <w:rFonts w:ascii="Times New Roman" w:hAnsi="Times New Roman" w:cs="Times New Roman"/>
          <w:sz w:val="24"/>
          <w:szCs w:val="24"/>
        </w:rPr>
        <w:t>7.11.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(Art. 20 da IN SEGES nº 67/21).</w:t>
      </w:r>
    </w:p>
    <w:p w14:paraId="50A25AF8" w14:textId="77777777" w:rsidR="00CB2C72" w:rsidRDefault="00CB2C72">
      <w:pPr>
        <w:pStyle w:val="PargrafodaLista"/>
        <w:tabs>
          <w:tab w:val="left" w:pos="142"/>
        </w:tabs>
        <w:spacing w:after="200" w:line="276" w:lineRule="auto"/>
        <w:ind w:left="0"/>
        <w:jc w:val="both"/>
        <w:rPr>
          <w:rFonts w:ascii="Times New Roman" w:eastAsia="Times New Roman" w:hAnsi="Times New Roman" w:cs="Times New Roman"/>
          <w:sz w:val="24"/>
          <w:szCs w:val="24"/>
          <w:lang w:eastAsia="pt-BR"/>
        </w:rPr>
      </w:pPr>
    </w:p>
    <w:p w14:paraId="7F88C9B6" w14:textId="77777777" w:rsidR="00CB2C72" w:rsidRDefault="00B01F42">
      <w:pPr>
        <w:pStyle w:val="PargrafodaLista"/>
        <w:tabs>
          <w:tab w:val="left" w:pos="142"/>
        </w:tabs>
        <w:spacing w:after="200" w:line="276" w:lineRule="auto"/>
        <w:ind w:left="0"/>
        <w:jc w:val="both"/>
        <w:rPr>
          <w:rFonts w:ascii="Times New Roman" w:hAnsi="Times New Roman" w:cs="Times New Roman"/>
          <w:sz w:val="24"/>
          <w:szCs w:val="24"/>
        </w:rPr>
      </w:pPr>
      <w:r>
        <w:rPr>
          <w:rFonts w:ascii="Times New Roman" w:hAnsi="Times New Roman" w:cs="Times New Roman"/>
          <w:sz w:val="24"/>
          <w:szCs w:val="24"/>
        </w:rPr>
        <w:t>7.12 Da amostra:</w:t>
      </w:r>
    </w:p>
    <w:p w14:paraId="3DAF415B" w14:textId="77777777" w:rsidR="00CB2C72" w:rsidRDefault="00B01F42">
      <w:pPr>
        <w:pStyle w:val="PargrafodaLista"/>
        <w:tabs>
          <w:tab w:val="left" w:pos="142"/>
        </w:tabs>
        <w:spacing w:after="200" w:line="276" w:lineRule="auto"/>
        <w:ind w:left="0" w:firstLine="227"/>
        <w:jc w:val="both"/>
        <w:rPr>
          <w:rFonts w:ascii="Times New Roman" w:hAnsi="Times New Roman" w:cs="Times New Roman"/>
          <w:sz w:val="24"/>
          <w:szCs w:val="24"/>
        </w:rPr>
      </w:pPr>
      <w:r>
        <w:rPr>
          <w:rFonts w:ascii="Times New Roman" w:hAnsi="Times New Roman" w:cs="Times New Roman"/>
          <w:sz w:val="24"/>
          <w:szCs w:val="24"/>
        </w:rPr>
        <w:t>7.12.1 A empresa classificada em primeiro lugar deverá encaminhar a amostra de cada um dos objetos descritos neste Termo de Referência para o Conselho Regional de Odontologia, considerando a necessidade de prévio agendamento, dentre os horários das 8h às 17h (horário local), até o segundo dia útil seguinte à solicitação do Pregoeiro ou quem vier a substituí-lo.</w:t>
      </w:r>
    </w:p>
    <w:p w14:paraId="076B0BD1" w14:textId="77777777" w:rsidR="00CB2C72" w:rsidRDefault="00B01F42">
      <w:pPr>
        <w:pStyle w:val="PargrafodaLista"/>
        <w:tabs>
          <w:tab w:val="left" w:pos="142"/>
        </w:tabs>
        <w:spacing w:after="200" w:line="276"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7.12.2 As amostras serão verificadas dentro das especificações solicitadas, pela Diretoria do CRO e o Pregoeiro, a fim de constatar se atende à finalidade a que se destina; </w:t>
      </w:r>
    </w:p>
    <w:p w14:paraId="30B0F68B" w14:textId="77777777" w:rsidR="00CB2C72" w:rsidRDefault="00B01F42">
      <w:pPr>
        <w:pStyle w:val="PargrafodaLista"/>
        <w:tabs>
          <w:tab w:val="left" w:pos="142"/>
        </w:tabs>
        <w:spacing w:after="200" w:line="276" w:lineRule="auto"/>
        <w:ind w:left="0" w:firstLine="283"/>
        <w:jc w:val="both"/>
        <w:rPr>
          <w:rFonts w:ascii="Times New Roman" w:hAnsi="Times New Roman" w:cs="Times New Roman"/>
          <w:sz w:val="24"/>
          <w:szCs w:val="24"/>
        </w:rPr>
      </w:pPr>
      <w:r>
        <w:rPr>
          <w:rFonts w:ascii="Times New Roman" w:hAnsi="Times New Roman" w:cs="Times New Roman"/>
          <w:sz w:val="24"/>
          <w:szCs w:val="24"/>
        </w:rPr>
        <w:t xml:space="preserve">7.12.3 As amostras que não atenderem o objeto em sua totalidade principalmente com relação à qualidade do tecido, observarão o prazo de 48 (quarenta e oito) horas para apresentar novas amostras. Caso haja nova rejeição, a proposta será imediatamente desclassificada, mesmo que possua todas as especificações exigidas no edital e será devolvida à empresa licitante no estado em que se encontrar; </w:t>
      </w:r>
    </w:p>
    <w:p w14:paraId="0FEEED05" w14:textId="77777777" w:rsidR="00CB2C72" w:rsidRDefault="00B01F42">
      <w:pPr>
        <w:pStyle w:val="PargrafodaLista"/>
        <w:tabs>
          <w:tab w:val="left" w:pos="142"/>
        </w:tabs>
        <w:spacing w:after="200" w:line="276" w:lineRule="auto"/>
        <w:ind w:left="0" w:firstLine="283"/>
        <w:jc w:val="both"/>
        <w:rPr>
          <w:rFonts w:ascii="Times New Roman" w:hAnsi="Times New Roman" w:cs="Times New Roman"/>
          <w:sz w:val="24"/>
          <w:szCs w:val="24"/>
        </w:rPr>
      </w:pPr>
      <w:r>
        <w:rPr>
          <w:rFonts w:ascii="Times New Roman" w:hAnsi="Times New Roman" w:cs="Times New Roman"/>
          <w:sz w:val="24"/>
          <w:szCs w:val="24"/>
        </w:rPr>
        <w:t>7.12.4 As amostras aprovadas e vencedoras terão de permanecer neste Órgão até a efetivação da entrega dos itens pelo licitante com intuito de posterior comparação (entre amostra e item);</w:t>
      </w:r>
    </w:p>
    <w:p w14:paraId="5C0786F9" w14:textId="77777777" w:rsidR="00CB2C72" w:rsidRDefault="00B01F42">
      <w:pPr>
        <w:pStyle w:val="PargrafodaLista"/>
        <w:tabs>
          <w:tab w:val="left" w:pos="142"/>
        </w:tabs>
        <w:spacing w:after="200" w:line="276" w:lineRule="auto"/>
        <w:ind w:left="0" w:firstLine="283"/>
        <w:jc w:val="both"/>
        <w:rPr>
          <w:rFonts w:ascii="Times New Roman" w:hAnsi="Times New Roman" w:cs="Times New Roman"/>
          <w:sz w:val="24"/>
          <w:szCs w:val="24"/>
        </w:rPr>
      </w:pPr>
      <w:r>
        <w:rPr>
          <w:rFonts w:ascii="Times New Roman" w:hAnsi="Times New Roman" w:cs="Times New Roman"/>
          <w:sz w:val="24"/>
          <w:szCs w:val="24"/>
        </w:rPr>
        <w:lastRenderedPageBreak/>
        <w:t xml:space="preserve">7.12.5 As amostras desaprovadas deverão ser retiradas pelo fornecedor, no prazo máximo de 5 (cinco) dias, após a formalização da desclassificação. Caso contrário, serão consideradas abandonadas. </w:t>
      </w:r>
    </w:p>
    <w:p w14:paraId="27D1D41A" w14:textId="77777777" w:rsidR="00CB2C72" w:rsidRDefault="00CB2C72">
      <w:pPr>
        <w:pStyle w:val="PargrafodaLista"/>
        <w:shd w:val="clear" w:color="auto" w:fill="FFFFFF" w:themeFill="background1"/>
        <w:spacing w:after="0" w:line="240" w:lineRule="auto"/>
        <w:ind w:left="0" w:right="-1"/>
        <w:jc w:val="both"/>
        <w:rPr>
          <w:rFonts w:ascii="Times New Roman" w:hAnsi="Times New Roman" w:cs="Times New Roman"/>
          <w:b/>
          <w:bCs/>
          <w:sz w:val="24"/>
          <w:szCs w:val="24"/>
          <w:lang w:val="pt-PT"/>
        </w:rPr>
      </w:pPr>
    </w:p>
    <w:p w14:paraId="37C2B486"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SEÇÃO VIII - DA CONTRATAÇÃO:</w:t>
      </w:r>
    </w:p>
    <w:p w14:paraId="439452AB" w14:textId="77777777" w:rsidR="00CB2C72" w:rsidRDefault="00CB2C72">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2C3449BB" w14:textId="77777777" w:rsidR="00CB2C72" w:rsidRDefault="00B01F42">
      <w:pPr>
        <w:pStyle w:val="PargrafodaLista"/>
        <w:shd w:val="clear" w:color="auto" w:fill="FFFFFF" w:themeFill="background1"/>
        <w:spacing w:after="0" w:line="240" w:lineRule="auto"/>
        <w:ind w:left="0" w:right="-1"/>
        <w:jc w:val="both"/>
      </w:pPr>
      <w:r>
        <w:rPr>
          <w:rFonts w:ascii="Times New Roman" w:hAnsi="Times New Roman" w:cs="Times New Roman"/>
          <w:sz w:val="24"/>
          <w:szCs w:val="24"/>
        </w:rPr>
        <w:t xml:space="preserve">8.1. Após a homologação e adjudicação, caso se conclua pela contratação, será firmado Termo de Contrato ou emitido instrumento equivalente. </w:t>
      </w:r>
    </w:p>
    <w:p w14:paraId="6CFD5C14" w14:textId="77777777" w:rsidR="00CB2C72" w:rsidRDefault="00B01F42">
      <w:pPr>
        <w:pStyle w:val="PargrafodaLista"/>
        <w:shd w:val="clear" w:color="auto" w:fill="FFFFFF" w:themeFill="background1"/>
        <w:spacing w:after="0" w:line="240" w:lineRule="auto"/>
        <w:ind w:left="0" w:right="-1"/>
        <w:jc w:val="both"/>
      </w:pPr>
      <w:r>
        <w:rPr>
          <w:rFonts w:ascii="Times New Roman" w:hAnsi="Times New Roman" w:cs="Times New Roman"/>
          <w:sz w:val="24"/>
          <w:szCs w:val="24"/>
        </w:rPr>
        <w:t xml:space="preserve">8.2. O adjudicatário terá o prazo de 24 (vinte e quatro) horas, contados a partir da data de sua convocação, para assinar eletronicamente o Termo de Contrato ou aceitar instrumento equivalente, conforme o caso (Nota de Empenho/Carta Contrato/Autorização), sob pena de decair do direito à contratação, sem prejuízo das sanções previstas neste Aviso de Contratação Direta. </w:t>
      </w:r>
    </w:p>
    <w:p w14:paraId="4EC2609A"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8.2.1.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24 (vinte e quatro) horas, a contar da data de seu recebimento. </w:t>
      </w:r>
    </w:p>
    <w:p w14:paraId="1200DF2C"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8.2.2. O prazo previsto para assinatura do contrato ou aceitação da nota de empenho ou instrumento equivalente poderá ser prorrogado 1 (uma) vez, por igual período, por solicitação justificada do adjudicatário e aceita pela Administração.</w:t>
      </w:r>
    </w:p>
    <w:p w14:paraId="467E4BB0" w14:textId="77777777" w:rsidR="00CB2C72" w:rsidRDefault="00B01F42">
      <w:pPr>
        <w:pStyle w:val="PargrafodaLista"/>
        <w:shd w:val="clear" w:color="auto" w:fill="FFFFFF" w:themeFill="background1"/>
        <w:spacing w:after="0" w:line="240" w:lineRule="auto"/>
        <w:ind w:left="0" w:right="-1"/>
        <w:jc w:val="both"/>
      </w:pPr>
      <w:r>
        <w:rPr>
          <w:rFonts w:ascii="Times New Roman" w:hAnsi="Times New Roman" w:cs="Times New Roman"/>
          <w:sz w:val="24"/>
          <w:szCs w:val="24"/>
        </w:rPr>
        <w:t xml:space="preserve">8.3. O Aceite da Nota de Empenho ou do instrumento equivalente, emitida à empresa adjudicada, implica no reconhecimento de que: </w:t>
      </w:r>
    </w:p>
    <w:p w14:paraId="762A7B52" w14:textId="77777777" w:rsidR="00CB2C72" w:rsidRDefault="00B01F42">
      <w:pPr>
        <w:pStyle w:val="PargrafodaLista"/>
        <w:shd w:val="clear" w:color="auto" w:fill="FFFFFF" w:themeFill="background1"/>
        <w:spacing w:after="0" w:line="240" w:lineRule="auto"/>
        <w:ind w:left="0" w:right="-1" w:firstLine="284"/>
        <w:jc w:val="both"/>
      </w:pPr>
      <w:r>
        <w:rPr>
          <w:rFonts w:ascii="Times New Roman" w:hAnsi="Times New Roman" w:cs="Times New Roman"/>
          <w:sz w:val="24"/>
          <w:szCs w:val="24"/>
        </w:rPr>
        <w:t>8.3.1. referida Nota está substituindo o contrato, aplicando-se à relação de negócios ali estabelecida as disposições da Lei nº 14.133, de 2021; 7.3.2. a contratada se vincula à sua proposta e às previsões contidas no Aviso de Contratação Direta e seus anexos; 7.3.3. a contratada reconhece que as hipóteses de rescisão são aquelas previstas nos artigos 137 e 138 da Lei nº 14.133/21 e reconhece os direitos da Administração previstos nos artigos 137 a 139 da mesma Lei</w:t>
      </w:r>
      <w:r>
        <w:t>.</w:t>
      </w:r>
    </w:p>
    <w:p w14:paraId="56C9F791" w14:textId="77777777" w:rsidR="00CB2C72" w:rsidRDefault="00CB2C72">
      <w:pPr>
        <w:pStyle w:val="PargrafodaLista"/>
        <w:shd w:val="clear" w:color="auto" w:fill="FFFFFF" w:themeFill="background1"/>
        <w:spacing w:after="0" w:line="240" w:lineRule="auto"/>
        <w:ind w:left="0" w:right="-1"/>
        <w:jc w:val="both"/>
        <w:rPr>
          <w:rFonts w:ascii="Times New Roman" w:hAnsi="Times New Roman" w:cs="Times New Roman"/>
          <w:b/>
          <w:bCs/>
          <w:sz w:val="28"/>
          <w:szCs w:val="28"/>
          <w:lang w:val="pt-PT"/>
        </w:rPr>
      </w:pPr>
    </w:p>
    <w:p w14:paraId="1D2B5C68"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t>SEÇÃO IX - DAS SANÇÕES ADMINISTRATIVAS</w:t>
      </w:r>
    </w:p>
    <w:p w14:paraId="2384B662" w14:textId="77777777" w:rsidR="00CB2C72" w:rsidRDefault="00CB2C72">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355594B6"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9.1. Comete infração administrativa o fornecedor que cometer quaisquer das infrações previstas no art. 155 da Lei nº 14.133, de 2021, quais sejam: </w:t>
      </w:r>
    </w:p>
    <w:p w14:paraId="2F36CC0E"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9.1.1. dar causa à inexecução parcial do contrato; </w:t>
      </w:r>
    </w:p>
    <w:p w14:paraId="643F08EE"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9.1.2. dar causa à inexecução parcial do contrato que cause grave dano à Administração, ao funcionamento dos serviços públicos ou ao interesse coletivo; </w:t>
      </w:r>
    </w:p>
    <w:p w14:paraId="6146761D"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9.1.3. dar causa à inexecução total do contrato; </w:t>
      </w:r>
    </w:p>
    <w:p w14:paraId="672E26B3"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9.1.4. deixar de entregar a documentação exigida para o certame; </w:t>
      </w:r>
    </w:p>
    <w:p w14:paraId="708F9E01"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9.1.5. não manter a proposta, salvo em decorrência de fato superveniente devidamente justificado; </w:t>
      </w:r>
    </w:p>
    <w:p w14:paraId="50AD8BAA"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9.1.6. não celebrar o contrato ou não entregar a documentação exigida para a contratação, quando convocado dentro do prazo de validade de sua proposta; </w:t>
      </w:r>
    </w:p>
    <w:p w14:paraId="2CD3E9FA"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9.1.7. ensejar o retardamento da execução ou da entrega do objeto da licitação sem motivo justificado;</w:t>
      </w:r>
    </w:p>
    <w:p w14:paraId="58C3E0E7"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9.1.8. apresentar declaração ou documentação falsa exigida para o certame ou prestar declaração falsa durante a dispensa eletrônica ou a execução do contrato;</w:t>
      </w:r>
    </w:p>
    <w:p w14:paraId="6D97E9E3" w14:textId="77777777" w:rsidR="00CB2C72" w:rsidRDefault="00B01F42">
      <w:pPr>
        <w:pStyle w:val="PargrafodaLista"/>
        <w:shd w:val="clear" w:color="auto" w:fill="FFFFFF" w:themeFill="background1"/>
        <w:spacing w:after="0" w:line="240" w:lineRule="auto"/>
        <w:ind w:left="0" w:firstLine="227"/>
        <w:jc w:val="both"/>
      </w:pPr>
      <w:r>
        <w:rPr>
          <w:rFonts w:ascii="Times New Roman" w:hAnsi="Times New Roman" w:cs="Times New Roman"/>
          <w:sz w:val="24"/>
          <w:szCs w:val="24"/>
        </w:rPr>
        <w:t xml:space="preserve">9.1.9. fraudar a dispensa eletrônica ou praticar ato fraudulento na execução do contrato; </w:t>
      </w:r>
    </w:p>
    <w:p w14:paraId="77F49FD9" w14:textId="77777777" w:rsidR="00CB2C72" w:rsidRDefault="00B01F42">
      <w:pPr>
        <w:pStyle w:val="PargrafodaLista"/>
        <w:shd w:val="clear" w:color="auto" w:fill="FFFFFF" w:themeFill="background1"/>
        <w:spacing w:after="0" w:line="240" w:lineRule="auto"/>
        <w:ind w:left="0" w:firstLine="227"/>
        <w:jc w:val="both"/>
        <w:rPr>
          <w:rFonts w:ascii="Times New Roman" w:hAnsi="Times New Roman" w:cs="Times New Roman"/>
          <w:sz w:val="24"/>
          <w:szCs w:val="24"/>
        </w:rPr>
      </w:pPr>
      <w:r>
        <w:rPr>
          <w:rFonts w:ascii="Times New Roman" w:hAnsi="Times New Roman" w:cs="Times New Roman"/>
          <w:sz w:val="24"/>
          <w:szCs w:val="24"/>
        </w:rPr>
        <w:t xml:space="preserve">9.1.10. comportar-se de modo inidôneo ou cometer fraude de qualquer natureza; </w:t>
      </w:r>
    </w:p>
    <w:p w14:paraId="7EA547BB" w14:textId="77777777" w:rsidR="00CB2C72" w:rsidRDefault="00B01F42">
      <w:pPr>
        <w:pStyle w:val="PargrafodaLista"/>
        <w:shd w:val="clear" w:color="auto" w:fill="FFFFFF" w:themeFill="background1"/>
        <w:spacing w:after="0" w:line="240" w:lineRule="auto"/>
        <w:ind w:left="0" w:firstLine="454"/>
        <w:jc w:val="both"/>
        <w:rPr>
          <w:rFonts w:ascii="Times New Roman" w:hAnsi="Times New Roman" w:cs="Times New Roman"/>
          <w:sz w:val="24"/>
          <w:szCs w:val="24"/>
        </w:rPr>
      </w:pPr>
      <w:r>
        <w:rPr>
          <w:rFonts w:ascii="Times New Roman" w:hAnsi="Times New Roman" w:cs="Times New Roman"/>
          <w:sz w:val="24"/>
          <w:szCs w:val="24"/>
        </w:rPr>
        <w:t xml:space="preserve">9.1.10.1.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25BDD389" w14:textId="77777777" w:rsidR="00CB2C72" w:rsidRDefault="00B01F42">
      <w:pPr>
        <w:pStyle w:val="PargrafodaLista"/>
        <w:shd w:val="clear" w:color="auto" w:fill="FFFFFF" w:themeFill="background1"/>
        <w:spacing w:after="0" w:line="240" w:lineRule="auto"/>
        <w:ind w:left="0" w:right="-1"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9.1.11. praticar atos ilícitos com vistas a frustrar os objetivos deste certame. </w:t>
      </w:r>
    </w:p>
    <w:p w14:paraId="7E68F952" w14:textId="77777777" w:rsidR="00CB2C72" w:rsidRDefault="00B01F42">
      <w:pPr>
        <w:pStyle w:val="PargrafodaLista"/>
        <w:shd w:val="clear" w:color="auto" w:fill="FFFFFF" w:themeFill="background1"/>
        <w:spacing w:after="0" w:line="240" w:lineRule="auto"/>
        <w:ind w:left="0" w:right="-1" w:firstLine="284"/>
        <w:jc w:val="both"/>
        <w:rPr>
          <w:rFonts w:ascii="Times New Roman" w:hAnsi="Times New Roman" w:cs="Times New Roman"/>
          <w:b/>
          <w:bCs/>
          <w:sz w:val="32"/>
          <w:szCs w:val="32"/>
          <w:lang w:val="pt-PT"/>
        </w:rPr>
      </w:pPr>
      <w:r>
        <w:rPr>
          <w:rFonts w:ascii="Times New Roman" w:hAnsi="Times New Roman" w:cs="Times New Roman"/>
          <w:sz w:val="24"/>
          <w:szCs w:val="24"/>
        </w:rPr>
        <w:t xml:space="preserve">9.1.12. praticar ato lesivo previsto no art. 5º da Lei nº 12.846, de 1º de agosto de 2013. </w:t>
      </w:r>
    </w:p>
    <w:p w14:paraId="1C31B4BB"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9.2. O fornecedor que cometer qualquer das infrações discriminadas nos subitens anteriores ficará sujeito, sem prejuízo da responsabilidade civil e criminal, às seguintes sanções:</w:t>
      </w:r>
    </w:p>
    <w:p w14:paraId="39EF19D0"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a) Advertência pela falta do subitem 9.1.1 deste Aviso de Contratação Direta, quando não se justificar a imposição de penalidade mais grave; </w:t>
      </w:r>
    </w:p>
    <w:p w14:paraId="24BE1D07"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b) Multa de 5% (cinco por cento) sobre o valor estimado do(s) item(s) prejudicado(s) pela conduta do fornecedor, por qualquer das infrações dos subitens 9.1.1 a 9.1.12;</w:t>
      </w:r>
    </w:p>
    <w:p w14:paraId="2C6C4E9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 xml:space="preserve">c)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 </w:t>
      </w:r>
    </w:p>
    <w:p w14:paraId="520ECCEB"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sz w:val="24"/>
          <w:szCs w:val="24"/>
        </w:rPr>
      </w:pPr>
      <w:r>
        <w:rPr>
          <w:rFonts w:ascii="Times New Roman" w:hAnsi="Times New Roman" w:cs="Times New Roman"/>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1CD82EB6"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9.3. Na aplicação das sanções serão considerados: </w:t>
      </w:r>
    </w:p>
    <w:p w14:paraId="2C84BFB4"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9.3.1. a natureza e a gravidade da infração cometida; </w:t>
      </w:r>
    </w:p>
    <w:p w14:paraId="7BBB3015"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9.3.2. as peculiaridades do caso concreto; </w:t>
      </w:r>
    </w:p>
    <w:p w14:paraId="573091B6"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9.3.3. as circunstâncias agravantes ou atenuantes; </w:t>
      </w:r>
    </w:p>
    <w:p w14:paraId="7D52C529" w14:textId="77777777" w:rsidR="00CB2C72" w:rsidRDefault="00B01F42">
      <w:pPr>
        <w:pStyle w:val="PargrafodaLista"/>
        <w:shd w:val="clear" w:color="auto" w:fill="FFFFFF" w:themeFill="background1"/>
        <w:spacing w:after="0" w:line="240" w:lineRule="auto"/>
        <w:ind w:left="0" w:firstLine="170"/>
        <w:jc w:val="both"/>
      </w:pPr>
      <w:r>
        <w:rPr>
          <w:rFonts w:ascii="Times New Roman" w:hAnsi="Times New Roman" w:cs="Times New Roman"/>
          <w:sz w:val="24"/>
          <w:szCs w:val="24"/>
        </w:rPr>
        <w:t xml:space="preserve">9.3.4. os danos que dela provierem para a Administração Pública; </w:t>
      </w:r>
    </w:p>
    <w:p w14:paraId="6B62B220" w14:textId="77777777" w:rsidR="00CB2C72" w:rsidRDefault="00B01F42">
      <w:pPr>
        <w:pStyle w:val="PargrafodaLista"/>
        <w:shd w:val="clear" w:color="auto" w:fill="FFFFFF" w:themeFill="background1"/>
        <w:spacing w:after="0" w:line="240" w:lineRule="auto"/>
        <w:ind w:left="0" w:firstLine="170"/>
        <w:jc w:val="both"/>
        <w:rPr>
          <w:rFonts w:ascii="Times New Roman" w:hAnsi="Times New Roman" w:cs="Times New Roman"/>
          <w:b/>
          <w:bCs/>
          <w:sz w:val="32"/>
          <w:szCs w:val="32"/>
          <w:lang w:val="pt-PT"/>
        </w:rPr>
      </w:pPr>
      <w:r>
        <w:rPr>
          <w:rFonts w:ascii="Times New Roman" w:hAnsi="Times New Roman" w:cs="Times New Roman"/>
          <w:sz w:val="24"/>
          <w:szCs w:val="24"/>
        </w:rPr>
        <w:t xml:space="preserve">9.3.5. a implantação ou o aperfeiçoamento de programa de integridade, conforme normas e orientações dos órgãos de controle. </w:t>
      </w:r>
    </w:p>
    <w:p w14:paraId="445855C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9.4. Se a multa aplicada e as indenizações cabíveis forem superiores ao valor de pagamento eventualmente devido pela Administração ao contratado, além da perda desse valor, a diferença será descontada da garantia prestada ou será cobrada judicialmente. </w:t>
      </w:r>
    </w:p>
    <w:p w14:paraId="0BDECF1E"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9.5. A aplicação das sanções previstas neste Aviso de Contratação Direta, em hipótese alguma, a obrigação de reparação integral do dano causado à Administração Pública. </w:t>
      </w:r>
    </w:p>
    <w:p w14:paraId="7DBC6AFE"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9.6. A penalidade de multa pode ser aplicada cumulativamente com as demais sanções. </w:t>
      </w:r>
    </w:p>
    <w:p w14:paraId="40617BD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6D90B1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F8C958D"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F5234A3"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1FBA3925"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9.11. </w:t>
      </w:r>
      <w:bookmarkStart w:id="0" w:name="_Hlk141361410"/>
      <w:r>
        <w:rPr>
          <w:rFonts w:ascii="Times New Roman" w:hAnsi="Times New Roman" w:cs="Times New Roman"/>
          <w:sz w:val="24"/>
          <w:szCs w:val="24"/>
        </w:rPr>
        <w:t>As sanções por atos praticados no decorrer da contratação estão previstas nos anexos a este Aviso.</w:t>
      </w:r>
      <w:bookmarkEnd w:id="0"/>
    </w:p>
    <w:p w14:paraId="462EF172" w14:textId="77777777" w:rsidR="00CB2C72" w:rsidRDefault="00CB2C72">
      <w:pPr>
        <w:pStyle w:val="PargrafodaLista"/>
        <w:shd w:val="clear" w:color="auto" w:fill="FFFFFF" w:themeFill="background1"/>
        <w:spacing w:after="0" w:line="240" w:lineRule="auto"/>
        <w:ind w:left="0" w:right="-1"/>
        <w:jc w:val="both"/>
        <w:rPr>
          <w:rFonts w:ascii="Times New Roman" w:hAnsi="Times New Roman" w:cs="Times New Roman"/>
          <w:b/>
          <w:bCs/>
          <w:sz w:val="28"/>
          <w:szCs w:val="28"/>
          <w:lang w:val="pt-PT"/>
        </w:rPr>
      </w:pPr>
    </w:p>
    <w:p w14:paraId="11F17450"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rFonts w:ascii="Times New Roman" w:hAnsi="Times New Roman" w:cs="Times New Roman"/>
          <w:b/>
          <w:bCs/>
          <w:sz w:val="28"/>
          <w:szCs w:val="28"/>
          <w:lang w:val="pt-PT"/>
        </w:rPr>
        <w:lastRenderedPageBreak/>
        <w:t>SEÇÃO X - DAS DISPOSIÇÕES GERAIS:</w:t>
      </w:r>
    </w:p>
    <w:p w14:paraId="7707E8FE" w14:textId="77777777" w:rsidR="00CB2C72" w:rsidRDefault="00CB2C72">
      <w:pPr>
        <w:pStyle w:val="PargrafodaLista"/>
        <w:numPr>
          <w:ilvl w:val="0"/>
          <w:numId w:val="1"/>
        </w:numPr>
        <w:shd w:val="clear" w:color="auto" w:fill="FFFFFF" w:themeFill="background1"/>
        <w:spacing w:after="0" w:line="240" w:lineRule="auto"/>
        <w:ind w:right="-1"/>
        <w:jc w:val="both"/>
        <w:rPr>
          <w:rFonts w:ascii="Times New Roman" w:hAnsi="Times New Roman" w:cs="Times New Roman"/>
          <w:vanish/>
          <w:sz w:val="24"/>
          <w:szCs w:val="24"/>
        </w:rPr>
      </w:pPr>
    </w:p>
    <w:p w14:paraId="0582408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10.1. O procedimento será divulgado no </w:t>
      </w:r>
      <w:proofErr w:type="spellStart"/>
      <w:r>
        <w:rPr>
          <w:rFonts w:ascii="Times New Roman" w:hAnsi="Times New Roman" w:cs="Times New Roman"/>
          <w:sz w:val="24"/>
          <w:szCs w:val="24"/>
        </w:rPr>
        <w:t>Comprasnet</w:t>
      </w:r>
      <w:proofErr w:type="spellEnd"/>
      <w:r>
        <w:rPr>
          <w:rFonts w:ascii="Times New Roman" w:hAnsi="Times New Roman" w:cs="Times New Roman"/>
          <w:sz w:val="24"/>
          <w:szCs w:val="24"/>
        </w:rPr>
        <w:t xml:space="preserve"> 4.0 e no Portal Nacional de Contratações Públicas - PNCP, e encaminhado automaticamente aos fornecedores registrados no Sistema de Registro Cadastral Unificado - </w:t>
      </w:r>
      <w:proofErr w:type="spellStart"/>
      <w:r>
        <w:rPr>
          <w:rFonts w:ascii="Times New Roman" w:hAnsi="Times New Roman" w:cs="Times New Roman"/>
          <w:sz w:val="24"/>
          <w:szCs w:val="24"/>
        </w:rPr>
        <w:t>Sicaf</w:t>
      </w:r>
      <w:proofErr w:type="spellEnd"/>
      <w:r>
        <w:rPr>
          <w:rFonts w:ascii="Times New Roman" w:hAnsi="Times New Roman" w:cs="Times New Roman"/>
          <w:sz w:val="24"/>
          <w:szCs w:val="24"/>
        </w:rPr>
        <w:t>, por mensagem eletrônica, na correspondente linha de fornecimento que pretende atender.</w:t>
      </w:r>
    </w:p>
    <w:p w14:paraId="70F13B73"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10.2. No caso de todos os fornecedores restarem desclassificados ou inabilitados (procedimento fracassado), a Administração poderá: </w:t>
      </w:r>
    </w:p>
    <w:p w14:paraId="71829985" w14:textId="77777777" w:rsidR="00CB2C72" w:rsidRDefault="00B01F42">
      <w:pPr>
        <w:pStyle w:val="PargrafodaLista"/>
        <w:shd w:val="clear" w:color="auto" w:fill="FFFFFF" w:themeFill="background1"/>
        <w:spacing w:after="0" w:line="240" w:lineRule="auto"/>
        <w:ind w:left="0" w:firstLine="283"/>
        <w:jc w:val="both"/>
        <w:rPr>
          <w:rFonts w:ascii="Times New Roman" w:hAnsi="Times New Roman" w:cs="Times New Roman"/>
          <w:sz w:val="24"/>
          <w:szCs w:val="24"/>
        </w:rPr>
      </w:pPr>
      <w:r>
        <w:rPr>
          <w:rFonts w:ascii="Times New Roman" w:hAnsi="Times New Roman" w:cs="Times New Roman"/>
          <w:sz w:val="24"/>
          <w:szCs w:val="24"/>
        </w:rPr>
        <w:t xml:space="preserve">10.2.1. republicar o presente aviso com uma nova data; </w:t>
      </w:r>
    </w:p>
    <w:p w14:paraId="3A486F24" w14:textId="77777777" w:rsidR="00CB2C72" w:rsidRDefault="00B01F42">
      <w:pPr>
        <w:pStyle w:val="PargrafodaLista"/>
        <w:shd w:val="clear" w:color="auto" w:fill="FFFFFF" w:themeFill="background1"/>
        <w:spacing w:after="0" w:line="240" w:lineRule="auto"/>
        <w:ind w:left="0" w:firstLine="397"/>
        <w:jc w:val="both"/>
        <w:rPr>
          <w:rFonts w:ascii="Times New Roman" w:hAnsi="Times New Roman" w:cs="Times New Roman"/>
          <w:sz w:val="24"/>
          <w:szCs w:val="24"/>
        </w:rPr>
      </w:pPr>
      <w:r>
        <w:rPr>
          <w:rFonts w:ascii="Times New Roman" w:hAnsi="Times New Roman" w:cs="Times New Roman"/>
          <w:sz w:val="24"/>
          <w:szCs w:val="24"/>
        </w:rPr>
        <w:t xml:space="preserve">10.2.2. valer-se, para a contratação, de proposta obtida na pesquisa de preços que serviu de base ao procedimento, se houver, privilegiando-se os menores preços, sempre que possível, e desde que atendidas às condições de habilitação exigidas. </w:t>
      </w:r>
    </w:p>
    <w:p w14:paraId="07DC7A3E" w14:textId="77777777" w:rsidR="00CB2C72" w:rsidRDefault="00B01F42">
      <w:pPr>
        <w:pStyle w:val="PargrafodaLista"/>
        <w:shd w:val="clear" w:color="auto" w:fill="FFFFFF" w:themeFill="background1"/>
        <w:spacing w:after="0" w:line="240" w:lineRule="auto"/>
        <w:ind w:left="0" w:firstLine="680"/>
        <w:jc w:val="both"/>
        <w:rPr>
          <w:rFonts w:ascii="Times New Roman" w:hAnsi="Times New Roman" w:cs="Times New Roman"/>
          <w:sz w:val="24"/>
          <w:szCs w:val="24"/>
        </w:rPr>
      </w:pPr>
      <w:r>
        <w:rPr>
          <w:rFonts w:ascii="Times New Roman" w:hAnsi="Times New Roman" w:cs="Times New Roman"/>
          <w:sz w:val="24"/>
          <w:szCs w:val="24"/>
        </w:rPr>
        <w:t>10.2.2.1. No caso do subitem anterior, a contratação será operacionalizada fora deste procedimento.</w:t>
      </w:r>
    </w:p>
    <w:p w14:paraId="304A5EE9" w14:textId="77777777" w:rsidR="00CB2C72" w:rsidRDefault="00B01F42">
      <w:pPr>
        <w:pStyle w:val="PargrafodaLista"/>
        <w:shd w:val="clear" w:color="auto" w:fill="FFFFFF" w:themeFill="background1"/>
        <w:spacing w:after="0" w:line="240" w:lineRule="auto"/>
        <w:ind w:left="0" w:firstLine="510"/>
        <w:jc w:val="both"/>
        <w:rPr>
          <w:rFonts w:ascii="Times New Roman" w:hAnsi="Times New Roman" w:cs="Times New Roman"/>
          <w:sz w:val="24"/>
          <w:szCs w:val="24"/>
        </w:rPr>
      </w:pPr>
      <w:r>
        <w:rPr>
          <w:rFonts w:ascii="Times New Roman" w:hAnsi="Times New Roman" w:cs="Times New Roman"/>
          <w:sz w:val="24"/>
          <w:szCs w:val="24"/>
        </w:rPr>
        <w:t>10.2.3. fixar prazo para que possa haver adequação das propostas ou da documentação de habilitação, conforme o caso.</w:t>
      </w:r>
    </w:p>
    <w:p w14:paraId="3027E7F0"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10.3. As providências dos subitens 10.2.1 e 10.2.2 acima poderão ser utilizadas se não houver o comparecimento de quaisquer fornecedores interessados (procedimento deserto).</w:t>
      </w:r>
    </w:p>
    <w:p w14:paraId="05F9AD1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10.4. Havendo a necessidade de realização de ato de qualquer natureza pelos fornecedores, cujo prazo não conste deste Aviso de Contratação Direta, deverá ser atendido o prazo indicado pelo agente competente da Administração na respectiva notificação.</w:t>
      </w:r>
    </w:p>
    <w:p w14:paraId="567323F3"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10.5. Caberá ao fornecedor acompanhar as operações, ficando responsável pelo ônus decorrente da perda do negócio diante da inobservância de quaisquer mensagens emitidas pela Administração ou de sua desconexão.</w:t>
      </w:r>
    </w:p>
    <w:p w14:paraId="1A370921"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660763"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10.7. Os horários estabelecidos na divulgação deste procedimento e durante o envio de lances observarão o horário de Brasília-DF, inclusive para contagem de tempo e registro no Sistema e na documentação relativa ao procedimento.</w:t>
      </w:r>
    </w:p>
    <w:p w14:paraId="013636FD"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7E8291B"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407DB632"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10.10. Os fornecedores assumem todos os custos de preparação e apresentação de suas propostas e a Administração não será, em nenhum caso, responsável por esses custos, independentemente da condução ou do resultado do processo de contratação.</w:t>
      </w:r>
    </w:p>
    <w:p w14:paraId="31C362C9"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10.11. Em caso de divergência entre disposições deste Aviso de Contratação Direta e de seus anexos ou demais peças que compõem o processo, prevalecerá as deste Aviso. </w:t>
      </w:r>
    </w:p>
    <w:p w14:paraId="2FB1873F"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 xml:space="preserve">10.12. Da sessão pública será divulgada Ata no sistema eletrônico. </w:t>
      </w:r>
    </w:p>
    <w:p w14:paraId="489E47A4" w14:textId="77777777" w:rsidR="00CB2C72" w:rsidRDefault="00B01F42">
      <w:pPr>
        <w:pStyle w:val="PargrafodaLista"/>
        <w:shd w:val="clear" w:color="auto" w:fill="FFFFFF" w:themeFill="background1"/>
        <w:spacing w:after="0" w:line="240" w:lineRule="auto"/>
        <w:ind w:left="0" w:right="-1"/>
        <w:jc w:val="both"/>
        <w:rPr>
          <w:rFonts w:ascii="Times New Roman" w:hAnsi="Times New Roman" w:cs="Times New Roman"/>
          <w:b/>
          <w:bCs/>
          <w:sz w:val="32"/>
          <w:szCs w:val="32"/>
          <w:lang w:val="pt-PT"/>
        </w:rPr>
      </w:pPr>
      <w:r>
        <w:rPr>
          <w:rFonts w:ascii="Times New Roman" w:hAnsi="Times New Roman" w:cs="Times New Roman"/>
          <w:sz w:val="24"/>
          <w:szCs w:val="24"/>
        </w:rPr>
        <w:t>10.13. Integram este Aviso de Contratação Direta, para todos os fins e efeitos, os seguintes anexos:</w:t>
      </w:r>
    </w:p>
    <w:p w14:paraId="7B2F2A8D" w14:textId="77777777" w:rsidR="00CB2C72" w:rsidRDefault="00CB2C72">
      <w:pPr>
        <w:spacing w:after="0" w:line="240" w:lineRule="auto"/>
        <w:ind w:right="-1"/>
        <w:jc w:val="both"/>
        <w:rPr>
          <w:rFonts w:ascii="Times New Roman" w:hAnsi="Times New Roman" w:cs="Times New Roman"/>
          <w:sz w:val="24"/>
          <w:szCs w:val="24"/>
          <w:lang w:val="pt-PT"/>
        </w:rPr>
      </w:pPr>
    </w:p>
    <w:p w14:paraId="5B806A78" w14:textId="77777777" w:rsidR="00CB2C72" w:rsidRDefault="00B01F42">
      <w:pPr>
        <w:spacing w:before="228" w:after="228" w:line="240" w:lineRule="auto"/>
        <w:ind w:right="-1"/>
        <w:jc w:val="both"/>
      </w:pPr>
      <w:r>
        <w:rPr>
          <w:rFonts w:ascii="Times New Roman" w:hAnsi="Times New Roman" w:cs="Times New Roman"/>
          <w:sz w:val="24"/>
          <w:szCs w:val="24"/>
          <w:lang w:val="pt-PT"/>
        </w:rPr>
        <w:t xml:space="preserve">ANEXO I – TERMO DE REFERÊNCIA </w:t>
      </w:r>
    </w:p>
    <w:p w14:paraId="68815230" w14:textId="77777777" w:rsidR="00CB2C72" w:rsidRDefault="00B01F42">
      <w:pPr>
        <w:spacing w:before="228" w:after="228" w:line="240" w:lineRule="auto"/>
        <w:ind w:right="-1"/>
        <w:jc w:val="both"/>
      </w:pPr>
      <w:r>
        <w:rPr>
          <w:rFonts w:ascii="Times New Roman" w:hAnsi="Times New Roman" w:cs="Times New Roman"/>
          <w:sz w:val="24"/>
          <w:szCs w:val="24"/>
          <w:lang w:val="pt-PT"/>
        </w:rPr>
        <w:lastRenderedPageBreak/>
        <w:t>ANEXO II – MINUTA DE CONTRATO</w:t>
      </w:r>
    </w:p>
    <w:p w14:paraId="443AD80D" w14:textId="77777777" w:rsidR="00CB2C72" w:rsidRDefault="00B01F42">
      <w:pPr>
        <w:spacing w:before="228" w:after="228" w:line="240" w:lineRule="auto"/>
        <w:ind w:right="-1"/>
        <w:jc w:val="both"/>
      </w:pPr>
      <w:r>
        <w:rPr>
          <w:rFonts w:ascii="Times New Roman" w:hAnsi="Times New Roman" w:cs="Times New Roman"/>
          <w:sz w:val="24"/>
          <w:szCs w:val="24"/>
          <w:lang w:val="pt-PT"/>
        </w:rPr>
        <w:t>ANEXO III – MODELO DE PROPOSTA DE PREÇO</w:t>
      </w:r>
    </w:p>
    <w:p w14:paraId="207F31AF" w14:textId="77777777" w:rsidR="00CB2C72" w:rsidRDefault="00B01F42">
      <w:pPr>
        <w:spacing w:before="228" w:after="228" w:line="240" w:lineRule="auto"/>
        <w:ind w:right="-1"/>
        <w:jc w:val="both"/>
      </w:pPr>
      <w:r>
        <w:rPr>
          <w:rFonts w:ascii="Times New Roman" w:hAnsi="Times New Roman" w:cs="Times New Roman"/>
          <w:sz w:val="24"/>
          <w:szCs w:val="24"/>
          <w:lang w:val="pt-PT"/>
        </w:rPr>
        <w:t>ANEXO IV – DECLARAÇÃO DE CUMPRIMENTO DE REQUISITOS LEGAIS</w:t>
      </w:r>
    </w:p>
    <w:p w14:paraId="4AA1BA93" w14:textId="77777777" w:rsidR="00CB2C72" w:rsidRDefault="00B01F42">
      <w:pPr>
        <w:spacing w:before="228" w:after="228" w:line="240" w:lineRule="auto"/>
        <w:ind w:right="-1"/>
        <w:jc w:val="both"/>
      </w:pPr>
      <w:r>
        <w:rPr>
          <w:rFonts w:ascii="Times New Roman" w:hAnsi="Times New Roman" w:cs="Times New Roman"/>
          <w:sz w:val="24"/>
          <w:szCs w:val="24"/>
          <w:lang w:val="pt-PT"/>
        </w:rPr>
        <w:t>ANEXO V -  MODELO RECIBO RETIRADA EDITAL</w:t>
      </w:r>
    </w:p>
    <w:p w14:paraId="397F757D" w14:textId="77777777" w:rsidR="00CB2C72" w:rsidRDefault="00B01F42">
      <w:pPr>
        <w:spacing w:before="228" w:after="228" w:line="240" w:lineRule="auto"/>
        <w:ind w:right="-1"/>
        <w:jc w:val="both"/>
      </w:pPr>
      <w:r>
        <w:rPr>
          <w:rFonts w:ascii="Times New Roman" w:hAnsi="Times New Roman" w:cs="Times New Roman"/>
          <w:sz w:val="24"/>
          <w:szCs w:val="24"/>
          <w:lang w:val="pt-PT"/>
        </w:rPr>
        <w:t>ANEXO VI – REQUERIMENTO DE TRATAMENTO DIFERENCIADO ME/EPP</w:t>
      </w:r>
    </w:p>
    <w:p w14:paraId="69CB1F50" w14:textId="77777777" w:rsidR="00CB2C72" w:rsidRDefault="00B01F42">
      <w:pPr>
        <w:pStyle w:val="PargrafodaLista"/>
        <w:shd w:val="clear" w:color="auto" w:fill="D0CECE" w:themeFill="background2" w:themeFillShade="E6"/>
        <w:spacing w:after="0" w:line="240" w:lineRule="auto"/>
        <w:ind w:left="0" w:right="-1"/>
        <w:jc w:val="both"/>
        <w:rPr>
          <w:rFonts w:ascii="Times New Roman" w:hAnsi="Times New Roman" w:cs="Times New Roman"/>
          <w:b/>
          <w:bCs/>
          <w:sz w:val="28"/>
          <w:szCs w:val="28"/>
          <w:lang w:val="pt-PT"/>
        </w:rPr>
      </w:pPr>
      <w:r>
        <w:rPr>
          <w:b/>
          <w:bCs/>
          <w:sz w:val="28"/>
          <w:szCs w:val="28"/>
        </w:rPr>
        <w:t>SEÇÃO XI – DO FORO:</w:t>
      </w:r>
    </w:p>
    <w:p w14:paraId="307D3746" w14:textId="77777777" w:rsidR="00CB2C72" w:rsidRDefault="00B01F42">
      <w:pPr>
        <w:spacing w:after="0" w:line="240" w:lineRule="auto"/>
        <w:ind w:right="-1"/>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11.1. </w:t>
      </w:r>
      <w:r>
        <w:rPr>
          <w:rFonts w:ascii="Times New Roman" w:hAnsi="Times New Roman" w:cs="Times New Roman"/>
          <w:sz w:val="24"/>
          <w:szCs w:val="24"/>
        </w:rPr>
        <w:t>As questões decorrentes da execução deste Instrumento, que não possam ser dirimidas administrativamente, serão processadas e julgadas no Foro da cidade de Cuiabá/MT, com exclusão de qualquer outro, por mais privilegiado que seja salvo nos casos previstos no art. 102, inciso I, alínea “d” da Constituição Federal.</w:t>
      </w:r>
    </w:p>
    <w:p w14:paraId="4EBE51E5" w14:textId="77777777" w:rsidR="00CB2C72" w:rsidRDefault="00CB2C72">
      <w:pPr>
        <w:spacing w:after="0" w:line="240" w:lineRule="auto"/>
        <w:ind w:right="-1"/>
        <w:jc w:val="right"/>
        <w:rPr>
          <w:rFonts w:ascii="Times New Roman" w:hAnsi="Times New Roman" w:cs="Times New Roman"/>
          <w:sz w:val="24"/>
          <w:szCs w:val="24"/>
          <w:lang w:val="pt-PT"/>
        </w:rPr>
      </w:pPr>
    </w:p>
    <w:p w14:paraId="76589362" w14:textId="39BE0B23" w:rsidR="00CB2C72" w:rsidRDefault="00B01F42">
      <w:pPr>
        <w:spacing w:after="0" w:line="240" w:lineRule="auto"/>
        <w:ind w:right="-1"/>
        <w:jc w:val="right"/>
        <w:rPr>
          <w:rFonts w:ascii="Times New Roman" w:hAnsi="Times New Roman" w:cs="Times New Roman"/>
          <w:sz w:val="24"/>
          <w:szCs w:val="24"/>
          <w:lang w:val="pt-PT"/>
        </w:rPr>
      </w:pPr>
      <w:r>
        <w:rPr>
          <w:rFonts w:ascii="Times New Roman" w:hAnsi="Times New Roman" w:cs="Times New Roman"/>
          <w:sz w:val="24"/>
          <w:szCs w:val="24"/>
          <w:lang w:val="pt-PT"/>
        </w:rPr>
        <w:t>Cuiabá, 10 de abril de 2024</w:t>
      </w:r>
    </w:p>
    <w:p w14:paraId="3F1B0499" w14:textId="77777777" w:rsidR="00CB2C72" w:rsidRDefault="00CB2C72">
      <w:pPr>
        <w:spacing w:after="0" w:line="240" w:lineRule="auto"/>
        <w:ind w:right="-1"/>
        <w:jc w:val="center"/>
        <w:rPr>
          <w:rFonts w:ascii="Times New Roman" w:hAnsi="Times New Roman" w:cs="Times New Roman"/>
          <w:sz w:val="24"/>
          <w:szCs w:val="24"/>
          <w:lang w:val="pt-PT"/>
        </w:rPr>
      </w:pPr>
    </w:p>
    <w:p w14:paraId="0A8C2DF0" w14:textId="77777777" w:rsidR="00CB2C72" w:rsidRDefault="00CB2C72">
      <w:pPr>
        <w:spacing w:after="0" w:line="240" w:lineRule="auto"/>
        <w:ind w:right="-1"/>
        <w:jc w:val="center"/>
        <w:rPr>
          <w:rFonts w:ascii="Times New Roman" w:hAnsi="Times New Roman" w:cs="Times New Roman"/>
          <w:sz w:val="24"/>
          <w:szCs w:val="24"/>
          <w:lang w:val="pt-PT"/>
        </w:rPr>
      </w:pPr>
    </w:p>
    <w:p w14:paraId="3ECB072F" w14:textId="77777777" w:rsidR="00CB2C72" w:rsidRDefault="00CB2C72">
      <w:pPr>
        <w:spacing w:after="0" w:line="240" w:lineRule="auto"/>
        <w:ind w:right="-1"/>
        <w:jc w:val="right"/>
        <w:rPr>
          <w:rFonts w:ascii="Times New Roman" w:hAnsi="Times New Roman" w:cs="Times New Roman"/>
          <w:sz w:val="24"/>
          <w:szCs w:val="24"/>
          <w:lang w:val="pt-PT"/>
        </w:rPr>
      </w:pPr>
    </w:p>
    <w:p w14:paraId="0DDF7C5B" w14:textId="77777777" w:rsidR="00CB2C72" w:rsidRDefault="00CB2C72">
      <w:pPr>
        <w:spacing w:after="0" w:line="240" w:lineRule="auto"/>
        <w:ind w:right="-1"/>
        <w:jc w:val="center"/>
        <w:rPr>
          <w:rFonts w:ascii="Times New Roman" w:hAnsi="Times New Roman" w:cs="Times New Roman"/>
          <w:sz w:val="24"/>
          <w:szCs w:val="24"/>
        </w:rPr>
      </w:pPr>
    </w:p>
    <w:p w14:paraId="51B26036" w14:textId="77777777" w:rsidR="00CB2C72" w:rsidRDefault="00CB2C72">
      <w:pPr>
        <w:spacing w:after="0" w:line="240" w:lineRule="auto"/>
        <w:ind w:right="-1"/>
        <w:jc w:val="center"/>
        <w:rPr>
          <w:rFonts w:ascii="Times New Roman" w:hAnsi="Times New Roman" w:cs="Times New Roman"/>
          <w:sz w:val="24"/>
          <w:szCs w:val="24"/>
        </w:rPr>
      </w:pPr>
    </w:p>
    <w:p w14:paraId="4321D773" w14:textId="77777777" w:rsidR="00CB2C72" w:rsidRDefault="00CB2C72">
      <w:pPr>
        <w:spacing w:after="0" w:line="240" w:lineRule="auto"/>
        <w:ind w:right="-1"/>
        <w:jc w:val="center"/>
        <w:rPr>
          <w:rFonts w:ascii="Times New Roman" w:hAnsi="Times New Roman" w:cs="Times New Roman"/>
          <w:sz w:val="24"/>
          <w:szCs w:val="24"/>
        </w:rPr>
      </w:pPr>
    </w:p>
    <w:p w14:paraId="04533CD5" w14:textId="77777777" w:rsidR="00CB2C72" w:rsidRDefault="00CB2C72">
      <w:pPr>
        <w:spacing w:after="0" w:line="240" w:lineRule="auto"/>
        <w:ind w:right="-1"/>
        <w:jc w:val="center"/>
        <w:rPr>
          <w:rFonts w:ascii="Times New Roman" w:hAnsi="Times New Roman" w:cs="Times New Roman"/>
          <w:sz w:val="24"/>
          <w:szCs w:val="24"/>
        </w:rPr>
      </w:pPr>
    </w:p>
    <w:p w14:paraId="085179FE" w14:textId="16F78C68" w:rsidR="00CB2C72" w:rsidRDefault="00B01F42">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Mayara Barbosa Lima</w:t>
      </w:r>
    </w:p>
    <w:p w14:paraId="38C1CB1B" w14:textId="1C862B1A" w:rsidR="00CB2C72" w:rsidRDefault="00B01F42">
      <w:pPr>
        <w:spacing w:after="0" w:line="276" w:lineRule="auto"/>
        <w:jc w:val="center"/>
        <w:rPr>
          <w:sz w:val="24"/>
          <w:szCs w:val="24"/>
        </w:rPr>
      </w:pPr>
      <w:r>
        <w:rPr>
          <w:rFonts w:ascii="Times New Roman" w:hAnsi="Times New Roman" w:cs="Times New Roman"/>
          <w:sz w:val="24"/>
          <w:szCs w:val="24"/>
        </w:rPr>
        <w:t>Pregoeiro/ Agente de Contratação</w:t>
      </w:r>
    </w:p>
    <w:p w14:paraId="7D99AFBC" w14:textId="22B9CB58" w:rsidR="00CB2C72" w:rsidRDefault="00B01F42">
      <w:pPr>
        <w:spacing w:after="0" w:line="276" w:lineRule="auto"/>
        <w:jc w:val="center"/>
        <w:rPr>
          <w:sz w:val="24"/>
          <w:szCs w:val="24"/>
        </w:rPr>
      </w:pPr>
      <w:r>
        <w:rPr>
          <w:rFonts w:ascii="Times New Roman" w:hAnsi="Times New Roman" w:cs="Times New Roman"/>
          <w:sz w:val="24"/>
          <w:szCs w:val="24"/>
        </w:rPr>
        <w:t>Portaria Nº 001 de 05 de janeiro 2024</w:t>
      </w:r>
    </w:p>
    <w:p w14:paraId="0BF7B2D7" w14:textId="77777777" w:rsidR="00CB2C72" w:rsidRDefault="00CB2C72">
      <w:pPr>
        <w:spacing w:line="276" w:lineRule="auto"/>
        <w:jc w:val="center"/>
        <w:rPr>
          <w:rFonts w:ascii="Times New Roman" w:hAnsi="Times New Roman" w:cs="Times New Roman"/>
          <w:sz w:val="24"/>
          <w:szCs w:val="24"/>
        </w:rPr>
      </w:pPr>
    </w:p>
    <w:p w14:paraId="3894992E" w14:textId="77777777" w:rsidR="00CB2C72" w:rsidRDefault="00CB2C72">
      <w:pPr>
        <w:spacing w:line="276" w:lineRule="auto"/>
        <w:jc w:val="center"/>
        <w:rPr>
          <w:rFonts w:ascii="Times New Roman" w:hAnsi="Times New Roman" w:cs="Times New Roman"/>
          <w:sz w:val="24"/>
          <w:szCs w:val="24"/>
        </w:rPr>
      </w:pPr>
    </w:p>
    <w:p w14:paraId="37C54098" w14:textId="77777777" w:rsidR="00CB2C72" w:rsidRDefault="00CB2C72">
      <w:pPr>
        <w:spacing w:line="276" w:lineRule="auto"/>
        <w:jc w:val="center"/>
        <w:rPr>
          <w:rFonts w:ascii="Times New Roman" w:hAnsi="Times New Roman" w:cs="Times New Roman"/>
          <w:sz w:val="24"/>
          <w:szCs w:val="24"/>
        </w:rPr>
      </w:pPr>
    </w:p>
    <w:p w14:paraId="254BDA9E" w14:textId="77777777" w:rsidR="00CB2C72" w:rsidRDefault="00B01F42">
      <w:pPr>
        <w:spacing w:after="0" w:line="276" w:lineRule="auto"/>
        <w:jc w:val="center"/>
        <w:rPr>
          <w:sz w:val="24"/>
          <w:szCs w:val="24"/>
        </w:rPr>
      </w:pPr>
      <w:r>
        <w:rPr>
          <w:rFonts w:ascii="Times New Roman" w:hAnsi="Times New Roman" w:cs="Times New Roman"/>
          <w:sz w:val="24"/>
          <w:szCs w:val="24"/>
        </w:rPr>
        <w:t>Wania Christina Figueiredo Dantas</w:t>
      </w:r>
    </w:p>
    <w:p w14:paraId="6A0E993E" w14:textId="77777777" w:rsidR="00CB2C72" w:rsidRDefault="00B01F42">
      <w:pPr>
        <w:spacing w:after="0" w:line="276" w:lineRule="auto"/>
        <w:jc w:val="center"/>
        <w:rPr>
          <w:sz w:val="24"/>
          <w:szCs w:val="24"/>
        </w:rPr>
      </w:pPr>
      <w:r>
        <w:rPr>
          <w:rFonts w:ascii="Times New Roman" w:hAnsi="Times New Roman" w:cs="Times New Roman"/>
          <w:sz w:val="24"/>
          <w:szCs w:val="24"/>
        </w:rPr>
        <w:t>Presidente do CROMT</w:t>
      </w:r>
    </w:p>
    <w:p w14:paraId="4D19C20E" w14:textId="77777777" w:rsidR="00CB2C72" w:rsidRDefault="00CB2C72">
      <w:pPr>
        <w:spacing w:after="0" w:line="240" w:lineRule="auto"/>
        <w:ind w:right="-1"/>
        <w:jc w:val="center"/>
        <w:rPr>
          <w:rFonts w:ascii="Times New Roman" w:hAnsi="Times New Roman" w:cs="Times New Roman"/>
          <w:sz w:val="28"/>
          <w:szCs w:val="28"/>
        </w:rPr>
      </w:pPr>
    </w:p>
    <w:p w14:paraId="70366774" w14:textId="77777777" w:rsidR="00CB2C72" w:rsidRDefault="00CB2C72">
      <w:pPr>
        <w:spacing w:after="0" w:line="240" w:lineRule="auto"/>
        <w:ind w:right="-1"/>
        <w:jc w:val="center"/>
        <w:rPr>
          <w:rFonts w:ascii="Times New Roman" w:hAnsi="Times New Roman" w:cs="Times New Roman"/>
          <w:sz w:val="28"/>
          <w:szCs w:val="28"/>
        </w:rPr>
      </w:pPr>
    </w:p>
    <w:p w14:paraId="722BBB35" w14:textId="77777777" w:rsidR="00CB2C72" w:rsidRDefault="00CB2C72">
      <w:pPr>
        <w:spacing w:after="0" w:line="240" w:lineRule="auto"/>
        <w:ind w:right="-1"/>
        <w:jc w:val="center"/>
        <w:rPr>
          <w:rFonts w:ascii="Times New Roman" w:hAnsi="Times New Roman" w:cs="Times New Roman"/>
          <w:sz w:val="24"/>
          <w:szCs w:val="24"/>
        </w:rPr>
      </w:pPr>
    </w:p>
    <w:p w14:paraId="12B9DA04" w14:textId="7C4AD561" w:rsidR="00466A8E" w:rsidRDefault="00466A8E">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6B0ACF67" w14:textId="77777777" w:rsidR="00466A8E" w:rsidRDefault="00466A8E" w:rsidP="00466A8E">
      <w:pPr>
        <w:shd w:val="clear" w:color="auto" w:fill="FFFFFF"/>
        <w:spacing w:line="276" w:lineRule="auto"/>
        <w:jc w:val="center"/>
        <w:rPr>
          <w:b/>
          <w:sz w:val="24"/>
          <w:szCs w:val="24"/>
          <w:u w:val="single"/>
        </w:rPr>
      </w:pPr>
    </w:p>
    <w:p w14:paraId="18C39F7A" w14:textId="77777777" w:rsidR="00466A8E" w:rsidRDefault="00466A8E" w:rsidP="00466A8E">
      <w:pPr>
        <w:shd w:val="clear" w:color="auto" w:fill="FFFFFF"/>
        <w:spacing w:line="276" w:lineRule="auto"/>
        <w:jc w:val="center"/>
        <w:rPr>
          <w:sz w:val="28"/>
          <w:szCs w:val="28"/>
        </w:rPr>
      </w:pPr>
      <w:r>
        <w:rPr>
          <w:sz w:val="28"/>
          <w:szCs w:val="28"/>
        </w:rPr>
        <w:t>ANEXO I – TERMO DE REFERÊNCIA</w:t>
      </w:r>
    </w:p>
    <w:p w14:paraId="23C9C4F1" w14:textId="77777777" w:rsidR="00466A8E" w:rsidRDefault="00466A8E" w:rsidP="00466A8E">
      <w:pPr>
        <w:shd w:val="clear" w:color="auto" w:fill="FFFFFF"/>
        <w:spacing w:line="276" w:lineRule="auto"/>
        <w:jc w:val="center"/>
        <w:rPr>
          <w:b/>
          <w:sz w:val="24"/>
          <w:szCs w:val="24"/>
          <w:u w:val="single"/>
        </w:rPr>
      </w:pPr>
    </w:p>
    <w:p w14:paraId="0E951F2E" w14:textId="77777777" w:rsidR="00466A8E" w:rsidRDefault="00466A8E" w:rsidP="00466A8E">
      <w:pPr>
        <w:shd w:val="clear" w:color="auto" w:fill="FFFFFF"/>
        <w:spacing w:line="276" w:lineRule="auto"/>
        <w:jc w:val="center"/>
        <w:rPr>
          <w:b/>
          <w:sz w:val="24"/>
          <w:szCs w:val="24"/>
          <w:u w:val="single"/>
        </w:rPr>
      </w:pPr>
      <w:r>
        <w:rPr>
          <w:b/>
          <w:sz w:val="24"/>
          <w:szCs w:val="24"/>
          <w:u w:val="single"/>
        </w:rPr>
        <w:t>TERMO DE REFERÊNCIA N.º 14/CROMT/2024</w:t>
      </w:r>
    </w:p>
    <w:p w14:paraId="09D9E215" w14:textId="77777777" w:rsidR="00466A8E" w:rsidRDefault="00466A8E" w:rsidP="00466A8E">
      <w:pPr>
        <w:spacing w:line="276" w:lineRule="auto"/>
        <w:rPr>
          <w:sz w:val="24"/>
          <w:szCs w:val="24"/>
        </w:rPr>
      </w:pPr>
      <w:r>
        <w:rPr>
          <w:sz w:val="24"/>
          <w:szCs w:val="24"/>
        </w:rPr>
        <w:t xml:space="preserve">                                                        </w:t>
      </w:r>
    </w:p>
    <w:p w14:paraId="06C30637" w14:textId="77777777" w:rsidR="00466A8E" w:rsidRDefault="00466A8E" w:rsidP="00466A8E">
      <w:pPr>
        <w:pBdr>
          <w:top w:val="single" w:sz="4" w:space="0" w:color="000000"/>
          <w:left w:val="single" w:sz="4" w:space="4" w:color="000000"/>
          <w:bottom w:val="single" w:sz="4" w:space="1" w:color="000000"/>
          <w:right w:val="single" w:sz="4" w:space="4" w:color="000000"/>
        </w:pBdr>
        <w:shd w:val="clear" w:color="auto" w:fill="A6A6A6"/>
        <w:spacing w:line="276" w:lineRule="auto"/>
        <w:jc w:val="both"/>
        <w:rPr>
          <w:sz w:val="24"/>
          <w:szCs w:val="24"/>
        </w:rPr>
      </w:pPr>
      <w:r>
        <w:rPr>
          <w:b/>
          <w:bCs/>
          <w:sz w:val="24"/>
          <w:szCs w:val="24"/>
        </w:rPr>
        <w:t xml:space="preserve">1. OBJETO </w:t>
      </w:r>
    </w:p>
    <w:p w14:paraId="02D22382" w14:textId="77777777" w:rsidR="00466A8E" w:rsidRDefault="00466A8E" w:rsidP="00466A8E">
      <w:pPr>
        <w:spacing w:line="276" w:lineRule="auto"/>
        <w:jc w:val="both"/>
        <w:rPr>
          <w:b/>
          <w:sz w:val="24"/>
          <w:szCs w:val="24"/>
        </w:rPr>
      </w:pPr>
      <w:r>
        <w:rPr>
          <w:sz w:val="24"/>
          <w:szCs w:val="24"/>
        </w:rPr>
        <w:t>1.1 Este Termo de Referência tem por objeto a “</w:t>
      </w:r>
      <w:r>
        <w:rPr>
          <w:b/>
          <w:sz w:val="24"/>
          <w:szCs w:val="24"/>
        </w:rPr>
        <w:t>Contratação de empresa especializada na prestação do serviço de Rastreamento Veicular para automóveis sob demanda, com transmissão de dados na tecnologia GSM/GRPS/GPS, com fornecimento de equipamentos em regime de comodato e software via web, integrando logística e gerenciamento de frota, para os veículos deste Conselho Regional de Odontologia de Mato Grosso – CROMT e sob sua responsabilidade.</w:t>
      </w:r>
      <w:bookmarkStart w:id="1" w:name="_Hlk160534023"/>
      <w:bookmarkEnd w:id="1"/>
      <w:r>
        <w:rPr>
          <w:b/>
          <w:sz w:val="24"/>
          <w:szCs w:val="24"/>
        </w:rPr>
        <w:t>”</w:t>
      </w:r>
    </w:p>
    <w:tbl>
      <w:tblPr>
        <w:tblW w:w="4975" w:type="pct"/>
        <w:tblInd w:w="-5" w:type="dxa"/>
        <w:tblLayout w:type="fixed"/>
        <w:tblCellMar>
          <w:top w:w="55" w:type="dxa"/>
          <w:left w:w="55" w:type="dxa"/>
          <w:bottom w:w="55" w:type="dxa"/>
          <w:right w:w="55" w:type="dxa"/>
        </w:tblCellMar>
        <w:tblLook w:val="04A0" w:firstRow="1" w:lastRow="0" w:firstColumn="1" w:lastColumn="0" w:noHBand="0" w:noVBand="1"/>
      </w:tblPr>
      <w:tblGrid>
        <w:gridCol w:w="3746"/>
        <w:gridCol w:w="1276"/>
        <w:gridCol w:w="1417"/>
        <w:gridCol w:w="1843"/>
        <w:gridCol w:w="1417"/>
      </w:tblGrid>
      <w:tr w:rsidR="00466A8E" w14:paraId="2A94E144" w14:textId="77777777" w:rsidTr="00512988">
        <w:tc>
          <w:tcPr>
            <w:tcW w:w="3746" w:type="dxa"/>
            <w:tcBorders>
              <w:top w:val="single" w:sz="4" w:space="0" w:color="000000"/>
              <w:left w:val="single" w:sz="4" w:space="0" w:color="000000"/>
              <w:bottom w:val="single" w:sz="4" w:space="0" w:color="000000"/>
            </w:tcBorders>
            <w:vAlign w:val="center"/>
          </w:tcPr>
          <w:p w14:paraId="52A8D631" w14:textId="77777777" w:rsidR="00466A8E" w:rsidRDefault="00466A8E" w:rsidP="00512988">
            <w:pPr>
              <w:pStyle w:val="Contedodatabela"/>
              <w:jc w:val="center"/>
              <w:rPr>
                <w:sz w:val="24"/>
                <w:szCs w:val="24"/>
              </w:rPr>
            </w:pPr>
            <w:r>
              <w:rPr>
                <w:sz w:val="24"/>
                <w:szCs w:val="24"/>
              </w:rPr>
              <w:t>Descrição</w:t>
            </w:r>
          </w:p>
        </w:tc>
        <w:tc>
          <w:tcPr>
            <w:tcW w:w="1276" w:type="dxa"/>
            <w:tcBorders>
              <w:top w:val="single" w:sz="4" w:space="0" w:color="000000"/>
              <w:left w:val="single" w:sz="4" w:space="0" w:color="000000"/>
              <w:bottom w:val="single" w:sz="4" w:space="0" w:color="000000"/>
            </w:tcBorders>
            <w:vAlign w:val="center"/>
          </w:tcPr>
          <w:p w14:paraId="322DF6D6" w14:textId="77777777" w:rsidR="00466A8E" w:rsidRDefault="00466A8E" w:rsidP="00512988">
            <w:pPr>
              <w:pStyle w:val="Contedodatabela"/>
              <w:jc w:val="center"/>
              <w:rPr>
                <w:sz w:val="24"/>
                <w:szCs w:val="24"/>
              </w:rPr>
            </w:pPr>
            <w:r>
              <w:rPr>
                <w:sz w:val="24"/>
                <w:szCs w:val="24"/>
              </w:rPr>
              <w:t>Unid. de Fornecimento</w:t>
            </w:r>
          </w:p>
        </w:tc>
        <w:tc>
          <w:tcPr>
            <w:tcW w:w="1417" w:type="dxa"/>
            <w:tcBorders>
              <w:top w:val="single" w:sz="4" w:space="0" w:color="000000"/>
              <w:left w:val="single" w:sz="4" w:space="0" w:color="000000"/>
              <w:bottom w:val="single" w:sz="4" w:space="0" w:color="000000"/>
            </w:tcBorders>
            <w:vAlign w:val="center"/>
          </w:tcPr>
          <w:p w14:paraId="286342D7" w14:textId="77777777" w:rsidR="00466A8E" w:rsidRDefault="00466A8E" w:rsidP="00512988">
            <w:pPr>
              <w:pStyle w:val="Contedodatabela"/>
              <w:jc w:val="center"/>
              <w:rPr>
                <w:sz w:val="24"/>
                <w:szCs w:val="24"/>
              </w:rPr>
            </w:pPr>
            <w:r>
              <w:rPr>
                <w:sz w:val="24"/>
                <w:szCs w:val="24"/>
              </w:rPr>
              <w:t>Quant.</w:t>
            </w:r>
          </w:p>
        </w:tc>
        <w:tc>
          <w:tcPr>
            <w:tcW w:w="1843" w:type="dxa"/>
            <w:tcBorders>
              <w:top w:val="single" w:sz="4" w:space="0" w:color="000000"/>
              <w:left w:val="single" w:sz="4" w:space="0" w:color="000000"/>
              <w:bottom w:val="single" w:sz="4" w:space="0" w:color="000000"/>
            </w:tcBorders>
            <w:vAlign w:val="center"/>
          </w:tcPr>
          <w:p w14:paraId="0307F672" w14:textId="77777777" w:rsidR="00466A8E" w:rsidRDefault="00466A8E" w:rsidP="00512988">
            <w:pPr>
              <w:pStyle w:val="Contedodatabela"/>
              <w:jc w:val="center"/>
              <w:rPr>
                <w:sz w:val="24"/>
                <w:szCs w:val="24"/>
              </w:rPr>
            </w:pPr>
            <w:r>
              <w:rPr>
                <w:sz w:val="24"/>
                <w:szCs w:val="24"/>
              </w:rPr>
              <w:t>Valor Unit.</w:t>
            </w:r>
          </w:p>
        </w:tc>
        <w:tc>
          <w:tcPr>
            <w:tcW w:w="1417" w:type="dxa"/>
            <w:tcBorders>
              <w:top w:val="single" w:sz="4" w:space="0" w:color="000000"/>
              <w:left w:val="single" w:sz="4" w:space="0" w:color="000000"/>
              <w:bottom w:val="single" w:sz="4" w:space="0" w:color="000000"/>
              <w:right w:val="single" w:sz="4" w:space="0" w:color="000000"/>
            </w:tcBorders>
            <w:vAlign w:val="center"/>
          </w:tcPr>
          <w:p w14:paraId="638619B3" w14:textId="77777777" w:rsidR="00466A8E" w:rsidRDefault="00466A8E" w:rsidP="00512988">
            <w:pPr>
              <w:pStyle w:val="Contedodatabela"/>
              <w:jc w:val="center"/>
              <w:rPr>
                <w:sz w:val="24"/>
                <w:szCs w:val="24"/>
              </w:rPr>
            </w:pPr>
            <w:r>
              <w:rPr>
                <w:sz w:val="24"/>
                <w:szCs w:val="24"/>
              </w:rPr>
              <w:t>Valor Total</w:t>
            </w:r>
          </w:p>
        </w:tc>
      </w:tr>
      <w:tr w:rsidR="00466A8E" w14:paraId="17CD13EC" w14:textId="77777777" w:rsidTr="00512988">
        <w:tc>
          <w:tcPr>
            <w:tcW w:w="3746" w:type="dxa"/>
            <w:tcBorders>
              <w:left w:val="single" w:sz="4" w:space="0" w:color="000000"/>
              <w:bottom w:val="single" w:sz="4" w:space="0" w:color="000000"/>
            </w:tcBorders>
            <w:vAlign w:val="center"/>
          </w:tcPr>
          <w:p w14:paraId="2C92B423" w14:textId="77777777" w:rsidR="00466A8E" w:rsidRDefault="00466A8E" w:rsidP="00512988">
            <w:pPr>
              <w:pStyle w:val="Contedodatabela"/>
              <w:jc w:val="both"/>
              <w:rPr>
                <w:sz w:val="24"/>
                <w:szCs w:val="24"/>
              </w:rPr>
            </w:pPr>
            <w:r>
              <w:rPr>
                <w:sz w:val="24"/>
                <w:szCs w:val="24"/>
              </w:rPr>
              <w:t>Rastreamento Veicular para automóveis sob demanda, (carros de passeio, SUV e pick-up) com transmissão de dados na tecnologia GSM/GRPS/GPS, com fornecimento de equipamentos em regime de comodato e software via web, integrando logística e gerenciamento de frota. (SOB DEMANDA)</w:t>
            </w:r>
          </w:p>
        </w:tc>
        <w:tc>
          <w:tcPr>
            <w:tcW w:w="1276" w:type="dxa"/>
            <w:tcBorders>
              <w:left w:val="single" w:sz="4" w:space="0" w:color="000000"/>
              <w:bottom w:val="single" w:sz="4" w:space="0" w:color="000000"/>
            </w:tcBorders>
            <w:vAlign w:val="center"/>
          </w:tcPr>
          <w:p w14:paraId="131572AB" w14:textId="77777777" w:rsidR="00466A8E" w:rsidRDefault="00466A8E" w:rsidP="00512988">
            <w:pPr>
              <w:pStyle w:val="Contedodatabela"/>
              <w:jc w:val="center"/>
              <w:rPr>
                <w:sz w:val="24"/>
                <w:szCs w:val="24"/>
              </w:rPr>
            </w:pPr>
            <w:r>
              <w:rPr>
                <w:sz w:val="24"/>
                <w:szCs w:val="24"/>
              </w:rPr>
              <w:t>Serv.</w:t>
            </w:r>
          </w:p>
        </w:tc>
        <w:tc>
          <w:tcPr>
            <w:tcW w:w="1417" w:type="dxa"/>
            <w:tcBorders>
              <w:left w:val="single" w:sz="4" w:space="0" w:color="000000"/>
              <w:bottom w:val="single" w:sz="4" w:space="0" w:color="000000"/>
            </w:tcBorders>
            <w:vAlign w:val="center"/>
          </w:tcPr>
          <w:p w14:paraId="38DCB654" w14:textId="77777777" w:rsidR="00466A8E" w:rsidRDefault="00466A8E" w:rsidP="00512988">
            <w:pPr>
              <w:pStyle w:val="Contedodatabela"/>
              <w:jc w:val="center"/>
              <w:rPr>
                <w:sz w:val="24"/>
                <w:szCs w:val="24"/>
              </w:rPr>
            </w:pPr>
            <w:r>
              <w:rPr>
                <w:sz w:val="24"/>
                <w:szCs w:val="24"/>
              </w:rPr>
              <w:t>08</w:t>
            </w:r>
          </w:p>
        </w:tc>
        <w:tc>
          <w:tcPr>
            <w:tcW w:w="1843" w:type="dxa"/>
            <w:tcBorders>
              <w:left w:val="single" w:sz="4" w:space="0" w:color="000000"/>
              <w:bottom w:val="single" w:sz="4" w:space="0" w:color="000000"/>
            </w:tcBorders>
            <w:vAlign w:val="center"/>
          </w:tcPr>
          <w:p w14:paraId="064B94CD" w14:textId="77777777" w:rsidR="00466A8E" w:rsidRDefault="00466A8E" w:rsidP="00512988">
            <w:pPr>
              <w:pStyle w:val="Contedodatabela"/>
              <w:jc w:val="center"/>
              <w:rPr>
                <w:sz w:val="24"/>
                <w:szCs w:val="24"/>
              </w:rPr>
            </w:pPr>
            <w:r>
              <w:rPr>
                <w:sz w:val="24"/>
                <w:szCs w:val="24"/>
              </w:rPr>
              <w:t>R$ 700,00</w:t>
            </w:r>
          </w:p>
        </w:tc>
        <w:tc>
          <w:tcPr>
            <w:tcW w:w="1417" w:type="dxa"/>
            <w:tcBorders>
              <w:left w:val="single" w:sz="4" w:space="0" w:color="000000"/>
              <w:bottom w:val="single" w:sz="4" w:space="0" w:color="000000"/>
              <w:right w:val="single" w:sz="4" w:space="0" w:color="000000"/>
            </w:tcBorders>
            <w:vAlign w:val="center"/>
          </w:tcPr>
          <w:p w14:paraId="1C983F9C" w14:textId="77777777" w:rsidR="00466A8E" w:rsidRDefault="00466A8E" w:rsidP="00512988">
            <w:pPr>
              <w:pStyle w:val="Contedodatabela"/>
              <w:jc w:val="center"/>
              <w:rPr>
                <w:sz w:val="24"/>
                <w:szCs w:val="24"/>
              </w:rPr>
            </w:pPr>
            <w:r>
              <w:rPr>
                <w:sz w:val="24"/>
                <w:szCs w:val="24"/>
              </w:rPr>
              <w:t>R$ 5.600,00</w:t>
            </w:r>
          </w:p>
        </w:tc>
      </w:tr>
    </w:tbl>
    <w:p w14:paraId="31820CD1" w14:textId="77777777" w:rsidR="00466A8E" w:rsidRPr="007E7B49" w:rsidRDefault="00466A8E" w:rsidP="00466A8E">
      <w:pPr>
        <w:spacing w:line="276" w:lineRule="auto"/>
        <w:jc w:val="both"/>
        <w:rPr>
          <w:bCs/>
          <w:sz w:val="24"/>
          <w:szCs w:val="24"/>
        </w:rPr>
      </w:pPr>
      <w:r w:rsidRPr="007E7B49">
        <w:rPr>
          <w:bCs/>
          <w:sz w:val="24"/>
          <w:szCs w:val="24"/>
        </w:rPr>
        <w:t xml:space="preserve">Obs.: considerar esta tabela somente para fins de ComprasGov, </w:t>
      </w:r>
      <w:r>
        <w:rPr>
          <w:bCs/>
          <w:sz w:val="24"/>
          <w:szCs w:val="24"/>
        </w:rPr>
        <w:t>somar todos os valores descritos no item 5, dividir pelo quantitativo de veículos, para considerar o “valor unitário”.</w:t>
      </w:r>
    </w:p>
    <w:p w14:paraId="65327DB9" w14:textId="77777777" w:rsidR="00466A8E" w:rsidRDefault="00466A8E" w:rsidP="00466A8E">
      <w:pPr>
        <w:spacing w:line="276" w:lineRule="auto"/>
        <w:jc w:val="both"/>
        <w:rPr>
          <w:b/>
          <w:sz w:val="24"/>
          <w:szCs w:val="24"/>
        </w:rPr>
      </w:pPr>
    </w:p>
    <w:p w14:paraId="5D0E0D34"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Cs/>
          <w:sz w:val="24"/>
          <w:szCs w:val="24"/>
          <w:lang w:bidi="pt-PT"/>
        </w:rPr>
      </w:pPr>
      <w:r>
        <w:rPr>
          <w:b/>
          <w:bCs/>
          <w:sz w:val="24"/>
          <w:szCs w:val="24"/>
        </w:rPr>
        <w:t>2. JUSTIFICATIVA DA CONTRATAÇÃO</w:t>
      </w:r>
    </w:p>
    <w:p w14:paraId="7F1D6C69" w14:textId="77777777" w:rsidR="00466A8E" w:rsidRDefault="00466A8E" w:rsidP="00466A8E">
      <w:pPr>
        <w:widowControl w:val="0"/>
        <w:tabs>
          <w:tab w:val="left" w:pos="567"/>
        </w:tabs>
        <w:spacing w:line="276" w:lineRule="auto"/>
        <w:ind w:right="-23"/>
        <w:jc w:val="both"/>
        <w:rPr>
          <w:bCs/>
          <w:sz w:val="24"/>
          <w:szCs w:val="24"/>
        </w:rPr>
      </w:pPr>
      <w:r>
        <w:rPr>
          <w:bCs/>
          <w:sz w:val="24"/>
          <w:szCs w:val="24"/>
        </w:rPr>
        <w:t>2.1. A presente contratação visa unificar os contratos de rastreamento já existentes, incluindo a demanda gerada com a licitação de locação de automóveis que está sendo contratada.</w:t>
      </w:r>
    </w:p>
    <w:p w14:paraId="26D50742" w14:textId="77777777" w:rsidR="00466A8E" w:rsidRDefault="00466A8E" w:rsidP="00466A8E">
      <w:pPr>
        <w:widowControl w:val="0"/>
        <w:tabs>
          <w:tab w:val="left" w:pos="567"/>
        </w:tabs>
        <w:spacing w:line="276" w:lineRule="auto"/>
        <w:ind w:right="-23"/>
        <w:jc w:val="both"/>
        <w:rPr>
          <w:bCs/>
          <w:sz w:val="24"/>
          <w:szCs w:val="24"/>
        </w:rPr>
      </w:pPr>
    </w:p>
    <w:p w14:paraId="5584466B" w14:textId="77777777" w:rsidR="00466A8E" w:rsidRDefault="00466A8E" w:rsidP="00466A8E">
      <w:pPr>
        <w:widowControl w:val="0"/>
        <w:tabs>
          <w:tab w:val="left" w:pos="567"/>
        </w:tabs>
        <w:spacing w:line="276" w:lineRule="auto"/>
        <w:ind w:right="-23"/>
        <w:jc w:val="both"/>
        <w:rPr>
          <w:bCs/>
          <w:sz w:val="24"/>
          <w:szCs w:val="24"/>
        </w:rPr>
      </w:pPr>
      <w:r>
        <w:rPr>
          <w:bCs/>
          <w:sz w:val="24"/>
          <w:szCs w:val="24"/>
        </w:rPr>
        <w:t xml:space="preserve">2.2. O contrato visa atender as demandas administrativas e operacionais dos serviços prestados pelo Conselho Regional de Odontologia de Mato Grosso, afim de garantir a possibilidade de </w:t>
      </w:r>
      <w:r>
        <w:rPr>
          <w:bCs/>
          <w:sz w:val="24"/>
          <w:szCs w:val="24"/>
        </w:rPr>
        <w:lastRenderedPageBreak/>
        <w:t>acompanhamento da rotina do veículo.</w:t>
      </w:r>
    </w:p>
    <w:p w14:paraId="4E8E4FBC" w14:textId="77777777" w:rsidR="00466A8E" w:rsidRDefault="00466A8E" w:rsidP="00466A8E">
      <w:pPr>
        <w:widowControl w:val="0"/>
        <w:tabs>
          <w:tab w:val="left" w:pos="567"/>
        </w:tabs>
        <w:spacing w:line="276" w:lineRule="auto"/>
        <w:ind w:right="-23"/>
        <w:jc w:val="both"/>
        <w:rPr>
          <w:bCs/>
          <w:sz w:val="24"/>
          <w:szCs w:val="24"/>
        </w:rPr>
      </w:pPr>
    </w:p>
    <w:p w14:paraId="4495C978" w14:textId="77777777" w:rsidR="00466A8E" w:rsidRDefault="00466A8E" w:rsidP="00466A8E">
      <w:pPr>
        <w:widowControl w:val="0"/>
        <w:tabs>
          <w:tab w:val="left" w:pos="567"/>
        </w:tabs>
        <w:spacing w:line="276" w:lineRule="auto"/>
        <w:ind w:right="-23"/>
        <w:jc w:val="both"/>
        <w:rPr>
          <w:bCs/>
          <w:sz w:val="24"/>
          <w:szCs w:val="24"/>
        </w:rPr>
      </w:pPr>
      <w:r>
        <w:rPr>
          <w:bCs/>
          <w:sz w:val="24"/>
          <w:szCs w:val="24"/>
        </w:rPr>
        <w:t>2.3. Está fundamentada na necessidade de uma melhor gestão, controle e sistematização da frota de veículos deste Conselho.</w:t>
      </w:r>
    </w:p>
    <w:p w14:paraId="415EE932" w14:textId="77777777" w:rsidR="00466A8E" w:rsidRDefault="00466A8E" w:rsidP="00466A8E">
      <w:pPr>
        <w:widowControl w:val="0"/>
        <w:tabs>
          <w:tab w:val="left" w:pos="567"/>
        </w:tabs>
        <w:spacing w:line="276" w:lineRule="auto"/>
        <w:ind w:right="-23"/>
        <w:jc w:val="both"/>
        <w:rPr>
          <w:bCs/>
          <w:sz w:val="24"/>
          <w:szCs w:val="24"/>
        </w:rPr>
      </w:pPr>
      <w:r>
        <w:rPr>
          <w:bCs/>
          <w:sz w:val="24"/>
          <w:szCs w:val="24"/>
        </w:rPr>
        <w:t>2.3.1. A instalação de rastreadores nos veículos públicos pode ajudar a reduzir significativamente o risco de roubo e furto, protegendo os ativos do CROMT. Em caso de ocorrência de roubo, os rastreadores facilitam a recuperação dos veículos.</w:t>
      </w:r>
    </w:p>
    <w:p w14:paraId="7124EC84" w14:textId="77777777" w:rsidR="00466A8E" w:rsidRDefault="00466A8E" w:rsidP="00466A8E">
      <w:pPr>
        <w:widowControl w:val="0"/>
        <w:tabs>
          <w:tab w:val="left" w:pos="567"/>
        </w:tabs>
        <w:spacing w:line="276" w:lineRule="auto"/>
        <w:ind w:right="-23"/>
        <w:jc w:val="both"/>
        <w:rPr>
          <w:bCs/>
          <w:sz w:val="24"/>
          <w:szCs w:val="24"/>
        </w:rPr>
      </w:pPr>
      <w:r>
        <w:rPr>
          <w:bCs/>
          <w:sz w:val="24"/>
          <w:szCs w:val="24"/>
        </w:rPr>
        <w:t xml:space="preserve">2.3.2. Com os rastreadores, é possível monitorar o uso dos veículos do órgão público, garantindo que sejam utilizados apenas para fins oficiais e evitando desvios de finalidade ou uso inadequado por parte dos colaboradores. </w:t>
      </w:r>
    </w:p>
    <w:p w14:paraId="30927D7D" w14:textId="77777777" w:rsidR="00466A8E" w:rsidRDefault="00466A8E" w:rsidP="00466A8E">
      <w:pPr>
        <w:widowControl w:val="0"/>
        <w:tabs>
          <w:tab w:val="left" w:pos="567"/>
        </w:tabs>
        <w:spacing w:line="276" w:lineRule="auto"/>
        <w:ind w:right="-23"/>
        <w:jc w:val="both"/>
        <w:rPr>
          <w:bCs/>
          <w:sz w:val="24"/>
          <w:szCs w:val="24"/>
        </w:rPr>
      </w:pPr>
    </w:p>
    <w:p w14:paraId="7EE4EFDC" w14:textId="77777777" w:rsidR="00466A8E" w:rsidRDefault="00466A8E" w:rsidP="00466A8E">
      <w:pPr>
        <w:widowControl w:val="0"/>
        <w:tabs>
          <w:tab w:val="left" w:pos="567"/>
        </w:tabs>
        <w:spacing w:line="276" w:lineRule="auto"/>
        <w:ind w:right="-23"/>
        <w:jc w:val="both"/>
        <w:rPr>
          <w:bCs/>
          <w:sz w:val="24"/>
          <w:szCs w:val="24"/>
        </w:rPr>
      </w:pPr>
      <w:r>
        <w:rPr>
          <w:bCs/>
          <w:sz w:val="24"/>
          <w:szCs w:val="24"/>
        </w:rPr>
        <w:t>2.4. Visa suprir a necessidade de controle nas rotas realizadas pelos colaboradores durante atividades do CRO-MT e suas fiscalizações, assim como identificar e prever roubos, furtos, acidentes, infrações e multas de trânsito, bem como outros eventos que possam acarretar perdas e/ou danos ao erário, de outra feita.</w:t>
      </w:r>
    </w:p>
    <w:p w14:paraId="2FD2C7C1" w14:textId="77777777" w:rsidR="00466A8E" w:rsidRDefault="00466A8E" w:rsidP="00466A8E">
      <w:pPr>
        <w:widowControl w:val="0"/>
        <w:tabs>
          <w:tab w:val="left" w:pos="567"/>
        </w:tabs>
        <w:spacing w:line="276" w:lineRule="auto"/>
        <w:ind w:right="-23"/>
        <w:jc w:val="both"/>
        <w:rPr>
          <w:bCs/>
          <w:sz w:val="24"/>
          <w:szCs w:val="24"/>
        </w:rPr>
      </w:pPr>
    </w:p>
    <w:p w14:paraId="44460244" w14:textId="77777777" w:rsidR="00466A8E" w:rsidRDefault="00466A8E" w:rsidP="00466A8E">
      <w:pPr>
        <w:widowControl w:val="0"/>
        <w:tabs>
          <w:tab w:val="left" w:pos="567"/>
        </w:tabs>
        <w:spacing w:line="276" w:lineRule="auto"/>
        <w:ind w:right="-23"/>
        <w:jc w:val="both"/>
        <w:rPr>
          <w:bCs/>
          <w:sz w:val="24"/>
          <w:szCs w:val="24"/>
        </w:rPr>
      </w:pPr>
      <w:r>
        <w:rPr>
          <w:bCs/>
          <w:sz w:val="24"/>
          <w:szCs w:val="24"/>
        </w:rPr>
        <w:t>2.5. Diante do exposto justifica-se a contratação do serviço para atender as necessidades do CROMT.</w:t>
      </w:r>
    </w:p>
    <w:p w14:paraId="4CD1CBA9" w14:textId="77777777" w:rsidR="00466A8E" w:rsidRDefault="00466A8E" w:rsidP="00466A8E">
      <w:pPr>
        <w:widowControl w:val="0"/>
        <w:tabs>
          <w:tab w:val="left" w:pos="567"/>
        </w:tabs>
        <w:spacing w:line="276" w:lineRule="auto"/>
        <w:ind w:right="-23"/>
        <w:jc w:val="both"/>
        <w:rPr>
          <w:bCs/>
          <w:sz w:val="24"/>
          <w:szCs w:val="24"/>
        </w:rPr>
      </w:pPr>
    </w:p>
    <w:p w14:paraId="277EEDE2"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
          <w:sz w:val="24"/>
          <w:szCs w:val="24"/>
        </w:rPr>
      </w:pPr>
      <w:r>
        <w:rPr>
          <w:b/>
          <w:sz w:val="24"/>
          <w:szCs w:val="24"/>
        </w:rPr>
        <w:t xml:space="preserve">3. DA </w:t>
      </w:r>
      <w:r>
        <w:rPr>
          <w:b/>
          <w:bCs/>
          <w:sz w:val="24"/>
          <w:szCs w:val="24"/>
        </w:rPr>
        <w:t>FUNDAMENTAÇÃO</w:t>
      </w:r>
    </w:p>
    <w:p w14:paraId="4B78C8A0" w14:textId="77777777" w:rsidR="00466A8E" w:rsidRDefault="00466A8E" w:rsidP="00466A8E">
      <w:pPr>
        <w:widowControl w:val="0"/>
        <w:tabs>
          <w:tab w:val="left" w:pos="567"/>
        </w:tabs>
        <w:spacing w:line="276" w:lineRule="auto"/>
        <w:ind w:right="-23"/>
        <w:jc w:val="both"/>
        <w:rPr>
          <w:sz w:val="24"/>
          <w:szCs w:val="24"/>
        </w:rPr>
      </w:pPr>
      <w:r>
        <w:rPr>
          <w:sz w:val="24"/>
          <w:szCs w:val="24"/>
        </w:rPr>
        <w:t>3.1. Para este processo se aplica a Lei 14.133 de, 1 abril de 2021 baseado na sua Seção III, Art. 75, Decreto nº 11.871, de 2023;</w:t>
      </w:r>
    </w:p>
    <w:p w14:paraId="73B56D93" w14:textId="77777777" w:rsidR="00466A8E" w:rsidRDefault="00466A8E" w:rsidP="00466A8E">
      <w:pPr>
        <w:widowControl w:val="0"/>
        <w:tabs>
          <w:tab w:val="left" w:pos="567"/>
        </w:tabs>
        <w:spacing w:line="276" w:lineRule="auto"/>
        <w:ind w:right="-23"/>
        <w:jc w:val="both"/>
        <w:rPr>
          <w:sz w:val="24"/>
          <w:szCs w:val="24"/>
        </w:rPr>
      </w:pPr>
    </w:p>
    <w:p w14:paraId="12399D3C" w14:textId="77777777" w:rsidR="00466A8E" w:rsidRDefault="00466A8E" w:rsidP="00466A8E">
      <w:pPr>
        <w:widowControl w:val="0"/>
        <w:tabs>
          <w:tab w:val="left" w:pos="567"/>
        </w:tabs>
        <w:spacing w:line="276" w:lineRule="auto"/>
        <w:ind w:right="-23"/>
        <w:jc w:val="both"/>
        <w:rPr>
          <w:sz w:val="24"/>
          <w:szCs w:val="24"/>
        </w:rPr>
      </w:pPr>
      <w:r>
        <w:rPr>
          <w:sz w:val="24"/>
          <w:szCs w:val="24"/>
        </w:rPr>
        <w:t>Art. 75. É dispensável a licitação:</w:t>
      </w:r>
    </w:p>
    <w:p w14:paraId="4751D1F3" w14:textId="77777777" w:rsidR="00466A8E" w:rsidRDefault="00466A8E" w:rsidP="00466A8E">
      <w:pPr>
        <w:widowControl w:val="0"/>
        <w:tabs>
          <w:tab w:val="left" w:pos="567"/>
        </w:tabs>
        <w:spacing w:line="276" w:lineRule="auto"/>
        <w:ind w:right="-23"/>
        <w:jc w:val="both"/>
        <w:rPr>
          <w:sz w:val="24"/>
          <w:szCs w:val="24"/>
        </w:rPr>
      </w:pPr>
    </w:p>
    <w:p w14:paraId="28F0383C" w14:textId="77777777" w:rsidR="00466A8E" w:rsidRDefault="00466A8E" w:rsidP="00466A8E">
      <w:pPr>
        <w:widowControl w:val="0"/>
        <w:tabs>
          <w:tab w:val="left" w:pos="567"/>
        </w:tabs>
        <w:spacing w:line="276" w:lineRule="auto"/>
        <w:ind w:right="-23"/>
        <w:jc w:val="both"/>
        <w:rPr>
          <w:sz w:val="24"/>
          <w:szCs w:val="24"/>
        </w:rPr>
      </w:pPr>
      <w:r>
        <w:rPr>
          <w:sz w:val="24"/>
          <w:szCs w:val="24"/>
        </w:rPr>
        <w:t>[...]</w:t>
      </w:r>
    </w:p>
    <w:p w14:paraId="22AA3149" w14:textId="77777777" w:rsidR="00466A8E" w:rsidRDefault="00466A8E" w:rsidP="00466A8E">
      <w:pPr>
        <w:widowControl w:val="0"/>
        <w:tabs>
          <w:tab w:val="left" w:pos="567"/>
        </w:tabs>
        <w:spacing w:line="276" w:lineRule="auto"/>
        <w:ind w:right="-23"/>
        <w:jc w:val="both"/>
        <w:rPr>
          <w:sz w:val="24"/>
          <w:szCs w:val="24"/>
        </w:rPr>
      </w:pPr>
    </w:p>
    <w:p w14:paraId="76318F0A" w14:textId="77777777" w:rsidR="00466A8E" w:rsidRDefault="00466A8E" w:rsidP="00466A8E">
      <w:pPr>
        <w:widowControl w:val="0"/>
        <w:tabs>
          <w:tab w:val="left" w:pos="567"/>
        </w:tabs>
        <w:spacing w:line="276" w:lineRule="auto"/>
        <w:ind w:right="-23"/>
        <w:jc w:val="both"/>
        <w:rPr>
          <w:sz w:val="24"/>
          <w:szCs w:val="24"/>
        </w:rPr>
      </w:pPr>
      <w:r>
        <w:rPr>
          <w:sz w:val="24"/>
          <w:szCs w:val="24"/>
        </w:rPr>
        <w:t>II – </w:t>
      </w:r>
      <w:proofErr w:type="gramStart"/>
      <w:r>
        <w:rPr>
          <w:sz w:val="24"/>
          <w:szCs w:val="24"/>
        </w:rPr>
        <w:t>para</w:t>
      </w:r>
      <w:proofErr w:type="gramEnd"/>
      <w:r>
        <w:rPr>
          <w:sz w:val="24"/>
          <w:szCs w:val="24"/>
        </w:rPr>
        <w:t xml:space="preserve"> contratação que envolva inferiores a R$ 50.000,00 (cinquenta mil reais), no caso de outros serviços e compras;</w:t>
      </w:r>
    </w:p>
    <w:p w14:paraId="66496472" w14:textId="77777777" w:rsidR="00466A8E" w:rsidRDefault="00466A8E" w:rsidP="00466A8E">
      <w:pPr>
        <w:widowControl w:val="0"/>
        <w:tabs>
          <w:tab w:val="left" w:pos="567"/>
        </w:tabs>
        <w:spacing w:line="276" w:lineRule="auto"/>
        <w:ind w:right="-23"/>
        <w:jc w:val="both"/>
        <w:rPr>
          <w:sz w:val="24"/>
          <w:szCs w:val="24"/>
        </w:rPr>
      </w:pPr>
    </w:p>
    <w:p w14:paraId="289F6652" w14:textId="77777777" w:rsidR="00466A8E" w:rsidRDefault="00466A8E" w:rsidP="00466A8E">
      <w:pPr>
        <w:widowControl w:val="0"/>
        <w:tabs>
          <w:tab w:val="left" w:pos="567"/>
        </w:tabs>
        <w:spacing w:line="276" w:lineRule="auto"/>
        <w:ind w:right="-23"/>
        <w:jc w:val="both"/>
        <w:rPr>
          <w:sz w:val="24"/>
          <w:szCs w:val="24"/>
        </w:rPr>
      </w:pPr>
      <w:r>
        <w:rPr>
          <w:sz w:val="24"/>
          <w:szCs w:val="24"/>
        </w:rPr>
        <w:lastRenderedPageBreak/>
        <w:t>O valor alusivo ao Inciso II foi atualizado conforme decreto supracitado para o valor de R$ 59.906,02 (Cinquenta e nove mil novecentos e seis reais e dois centavos).</w:t>
      </w:r>
    </w:p>
    <w:p w14:paraId="062529C4"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sz w:val="24"/>
          <w:szCs w:val="24"/>
        </w:rPr>
      </w:pPr>
      <w:r>
        <w:rPr>
          <w:b/>
          <w:bCs/>
          <w:sz w:val="24"/>
          <w:szCs w:val="24"/>
        </w:rPr>
        <w:t>4. DOTAÇÃO ORÇAMENTÁRIA</w:t>
      </w:r>
    </w:p>
    <w:p w14:paraId="5ABFECBD" w14:textId="77777777" w:rsidR="00466A8E" w:rsidRDefault="00466A8E" w:rsidP="00466A8E">
      <w:pPr>
        <w:spacing w:line="276" w:lineRule="auto"/>
        <w:jc w:val="both"/>
        <w:rPr>
          <w:rFonts w:ascii="Arial" w:hAnsi="Arial" w:cs="Arial"/>
          <w:color w:val="000000"/>
          <w:sz w:val="21"/>
          <w:szCs w:val="21"/>
          <w:shd w:val="clear" w:color="auto" w:fill="FFFFFF"/>
        </w:rPr>
      </w:pPr>
      <w:r>
        <w:rPr>
          <w:sz w:val="24"/>
          <w:szCs w:val="24"/>
        </w:rPr>
        <w:t>4.1. As despesas financeiras oriundas da contratação dos serviços que a seguir se especifica correrão por conta de dotação orçamentária própria, do exercício de 2024, conforme abaixo identificado:</w:t>
      </w:r>
      <w:r>
        <w:rPr>
          <w:rFonts w:ascii="Arial" w:hAnsi="Arial" w:cs="Arial"/>
          <w:color w:val="000000"/>
          <w:sz w:val="21"/>
          <w:szCs w:val="21"/>
          <w:shd w:val="clear" w:color="auto" w:fill="FFFFFF"/>
        </w:rPr>
        <w:t xml:space="preserve"> </w:t>
      </w:r>
    </w:p>
    <w:p w14:paraId="0FE9F2C5" w14:textId="77777777" w:rsidR="00466A8E" w:rsidRDefault="00466A8E" w:rsidP="00466A8E">
      <w:pPr>
        <w:spacing w:line="276" w:lineRule="auto"/>
        <w:jc w:val="both"/>
        <w:rPr>
          <w:rFonts w:ascii="Arial" w:hAnsi="Arial" w:cs="Arial"/>
          <w:color w:val="000000"/>
          <w:sz w:val="21"/>
          <w:szCs w:val="21"/>
          <w:shd w:val="clear" w:color="auto" w:fill="FFFFFF"/>
        </w:rPr>
      </w:pPr>
    </w:p>
    <w:p w14:paraId="1D131675" w14:textId="77777777" w:rsidR="00466A8E" w:rsidRDefault="00466A8E" w:rsidP="00466A8E">
      <w:pPr>
        <w:spacing w:line="276" w:lineRule="auto"/>
        <w:jc w:val="both"/>
      </w:pPr>
      <w:r>
        <w:rPr>
          <w:b/>
          <w:bCs/>
          <w:color w:val="000000"/>
          <w:sz w:val="24"/>
          <w:szCs w:val="24"/>
        </w:rPr>
        <w:t xml:space="preserve">Dotação Orçamentária: </w:t>
      </w:r>
      <w:r>
        <w:rPr>
          <w:color w:val="000000"/>
          <w:sz w:val="24"/>
          <w:szCs w:val="24"/>
        </w:rPr>
        <w:t xml:space="preserve">6.2.2.1.1.01.04.04.004.013 - Despesas com Software </w:t>
      </w:r>
    </w:p>
    <w:p w14:paraId="00514466" w14:textId="77777777" w:rsidR="00466A8E" w:rsidRDefault="00466A8E" w:rsidP="00466A8E">
      <w:pPr>
        <w:spacing w:line="276" w:lineRule="auto"/>
        <w:jc w:val="both"/>
      </w:pPr>
      <w:r>
        <w:rPr>
          <w:b/>
          <w:bCs/>
          <w:color w:val="000000"/>
          <w:sz w:val="24"/>
          <w:szCs w:val="24"/>
        </w:rPr>
        <w:t xml:space="preserve">Centro de Custo: </w:t>
      </w:r>
      <w:r>
        <w:rPr>
          <w:color w:val="000000"/>
          <w:sz w:val="24"/>
          <w:szCs w:val="24"/>
        </w:rPr>
        <w:t>02.01.001 Atividades: Manter e Desenvolver as Atividades da Gestão</w:t>
      </w:r>
    </w:p>
    <w:p w14:paraId="48B9B1E1" w14:textId="77777777" w:rsidR="00466A8E" w:rsidRDefault="00466A8E" w:rsidP="00466A8E">
      <w:pPr>
        <w:spacing w:line="276" w:lineRule="auto"/>
        <w:jc w:val="both"/>
      </w:pPr>
      <w:r>
        <w:rPr>
          <w:color w:val="000000"/>
          <w:sz w:val="24"/>
          <w:szCs w:val="24"/>
        </w:rPr>
        <w:t xml:space="preserve">R$ 5.600,00 (Cinco Mil e Seiscentos Reais), recurso próprio, orçamento 2024 conforme </w:t>
      </w:r>
      <w:proofErr w:type="spellStart"/>
      <w:r>
        <w:rPr>
          <w:color w:val="000000"/>
          <w:sz w:val="24"/>
          <w:szCs w:val="24"/>
        </w:rPr>
        <w:t>Pré</w:t>
      </w:r>
      <w:proofErr w:type="spellEnd"/>
      <w:r>
        <w:rPr>
          <w:color w:val="000000"/>
          <w:sz w:val="24"/>
          <w:szCs w:val="24"/>
        </w:rPr>
        <w:t>-empenho acostado no Processo.</w:t>
      </w:r>
    </w:p>
    <w:p w14:paraId="16E9E0C1" w14:textId="77777777" w:rsidR="00466A8E" w:rsidRDefault="00466A8E" w:rsidP="00466A8E">
      <w:pPr>
        <w:spacing w:line="276" w:lineRule="auto"/>
        <w:jc w:val="both"/>
        <w:rPr>
          <w:color w:val="000000"/>
          <w:sz w:val="24"/>
          <w:szCs w:val="24"/>
        </w:rPr>
      </w:pPr>
      <w:r>
        <w:rPr>
          <w:color w:val="000000"/>
          <w:sz w:val="24"/>
          <w:szCs w:val="24"/>
        </w:rPr>
        <w:t xml:space="preserve"> </w:t>
      </w:r>
    </w:p>
    <w:p w14:paraId="25601013"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ind w:left="142" w:hanging="142"/>
        <w:jc w:val="both"/>
        <w:rPr>
          <w:b/>
          <w:bCs/>
          <w:color w:val="000000"/>
          <w:sz w:val="24"/>
          <w:szCs w:val="24"/>
          <w:shd w:val="clear" w:color="auto" w:fill="FFFFFF"/>
        </w:rPr>
      </w:pPr>
      <w:r>
        <w:rPr>
          <w:b/>
          <w:bCs/>
          <w:sz w:val="24"/>
          <w:szCs w:val="24"/>
        </w:rPr>
        <w:t>5. DA ESPECIFICAÇÃO DO OBJETO</w:t>
      </w:r>
    </w:p>
    <w:p w14:paraId="71557913" w14:textId="77777777" w:rsidR="00466A8E" w:rsidRDefault="00466A8E" w:rsidP="00466A8E">
      <w:pPr>
        <w:spacing w:line="276" w:lineRule="auto"/>
        <w:jc w:val="both"/>
        <w:rPr>
          <w:color w:val="222222"/>
          <w:sz w:val="24"/>
          <w:szCs w:val="24"/>
          <w:shd w:val="clear" w:color="auto" w:fill="FFFFFF"/>
        </w:rPr>
      </w:pPr>
      <w:r>
        <w:rPr>
          <w:color w:val="222222"/>
          <w:sz w:val="24"/>
          <w:szCs w:val="24"/>
          <w:shd w:val="clear" w:color="auto" w:fill="FFFFFF"/>
        </w:rPr>
        <w:t>5.1. Da especificação e estimativa de valores.</w:t>
      </w:r>
    </w:p>
    <w:p w14:paraId="7712B560" w14:textId="77777777" w:rsidR="00466A8E" w:rsidRDefault="00466A8E" w:rsidP="00466A8E">
      <w:pPr>
        <w:spacing w:line="276" w:lineRule="auto"/>
        <w:jc w:val="both"/>
        <w:rPr>
          <w:color w:val="222222"/>
          <w:sz w:val="24"/>
          <w:szCs w:val="24"/>
          <w:shd w:val="clear" w:color="auto" w:fill="FFFFFF"/>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578"/>
        <w:gridCol w:w="1207"/>
        <w:gridCol w:w="1072"/>
        <w:gridCol w:w="1621"/>
        <w:gridCol w:w="1621"/>
        <w:gridCol w:w="1649"/>
      </w:tblGrid>
      <w:tr w:rsidR="00466A8E" w14:paraId="4DDB850F" w14:textId="77777777" w:rsidTr="00512988">
        <w:tc>
          <w:tcPr>
            <w:tcW w:w="2548" w:type="dxa"/>
            <w:tcBorders>
              <w:top w:val="single" w:sz="4" w:space="0" w:color="000000"/>
              <w:left w:val="single" w:sz="4" w:space="0" w:color="000000"/>
              <w:bottom w:val="single" w:sz="4" w:space="0" w:color="000000"/>
            </w:tcBorders>
            <w:vAlign w:val="center"/>
          </w:tcPr>
          <w:p w14:paraId="23C51E3C" w14:textId="77777777" w:rsidR="00466A8E" w:rsidRDefault="00466A8E" w:rsidP="00512988">
            <w:pPr>
              <w:pStyle w:val="Contedodatabela"/>
              <w:jc w:val="center"/>
              <w:rPr>
                <w:sz w:val="24"/>
                <w:szCs w:val="24"/>
              </w:rPr>
            </w:pPr>
            <w:r>
              <w:rPr>
                <w:sz w:val="24"/>
                <w:szCs w:val="24"/>
              </w:rPr>
              <w:t>Descrição</w:t>
            </w:r>
          </w:p>
        </w:tc>
        <w:tc>
          <w:tcPr>
            <w:tcW w:w="1193" w:type="dxa"/>
            <w:tcBorders>
              <w:top w:val="single" w:sz="4" w:space="0" w:color="000000"/>
              <w:left w:val="single" w:sz="4" w:space="0" w:color="000000"/>
              <w:bottom w:val="single" w:sz="4" w:space="0" w:color="000000"/>
            </w:tcBorders>
            <w:vAlign w:val="center"/>
          </w:tcPr>
          <w:p w14:paraId="5C25AF19" w14:textId="77777777" w:rsidR="00466A8E" w:rsidRDefault="00466A8E" w:rsidP="00512988">
            <w:pPr>
              <w:pStyle w:val="Contedodatabela"/>
              <w:jc w:val="center"/>
              <w:rPr>
                <w:sz w:val="24"/>
                <w:szCs w:val="24"/>
              </w:rPr>
            </w:pPr>
            <w:r>
              <w:rPr>
                <w:sz w:val="24"/>
                <w:szCs w:val="24"/>
              </w:rPr>
              <w:t>Unid. de Fornecimento</w:t>
            </w:r>
          </w:p>
        </w:tc>
        <w:tc>
          <w:tcPr>
            <w:tcW w:w="1060" w:type="dxa"/>
            <w:tcBorders>
              <w:top w:val="single" w:sz="4" w:space="0" w:color="000000"/>
              <w:left w:val="single" w:sz="4" w:space="0" w:color="000000"/>
              <w:bottom w:val="single" w:sz="4" w:space="0" w:color="000000"/>
            </w:tcBorders>
            <w:vAlign w:val="center"/>
          </w:tcPr>
          <w:p w14:paraId="2CBB40FA" w14:textId="77777777" w:rsidR="00466A8E" w:rsidRDefault="00466A8E" w:rsidP="00512988">
            <w:pPr>
              <w:pStyle w:val="Contedodatabela"/>
              <w:jc w:val="center"/>
              <w:rPr>
                <w:sz w:val="24"/>
                <w:szCs w:val="24"/>
              </w:rPr>
            </w:pPr>
            <w:r>
              <w:rPr>
                <w:sz w:val="24"/>
                <w:szCs w:val="24"/>
              </w:rPr>
              <w:t>Quant.</w:t>
            </w:r>
          </w:p>
        </w:tc>
        <w:tc>
          <w:tcPr>
            <w:tcW w:w="1603" w:type="dxa"/>
            <w:tcBorders>
              <w:top w:val="single" w:sz="4" w:space="0" w:color="000000"/>
              <w:left w:val="single" w:sz="4" w:space="0" w:color="000000"/>
              <w:bottom w:val="single" w:sz="4" w:space="0" w:color="000000"/>
            </w:tcBorders>
            <w:vAlign w:val="center"/>
          </w:tcPr>
          <w:p w14:paraId="26B88A11" w14:textId="77777777" w:rsidR="00466A8E" w:rsidRDefault="00466A8E" w:rsidP="00512988">
            <w:pPr>
              <w:pStyle w:val="Contedodatabela"/>
              <w:jc w:val="center"/>
              <w:rPr>
                <w:sz w:val="24"/>
                <w:szCs w:val="24"/>
              </w:rPr>
            </w:pPr>
            <w:r>
              <w:rPr>
                <w:sz w:val="24"/>
                <w:szCs w:val="24"/>
              </w:rPr>
              <w:t>Valor Unit.</w:t>
            </w:r>
          </w:p>
        </w:tc>
        <w:tc>
          <w:tcPr>
            <w:tcW w:w="1603" w:type="dxa"/>
            <w:tcBorders>
              <w:top w:val="single" w:sz="4" w:space="0" w:color="000000"/>
              <w:left w:val="single" w:sz="4" w:space="0" w:color="000000"/>
              <w:bottom w:val="single" w:sz="4" w:space="0" w:color="000000"/>
            </w:tcBorders>
            <w:vAlign w:val="center"/>
          </w:tcPr>
          <w:p w14:paraId="10958073" w14:textId="77777777" w:rsidR="00466A8E" w:rsidRDefault="00466A8E" w:rsidP="00512988">
            <w:pPr>
              <w:pStyle w:val="Contedodatabela"/>
              <w:jc w:val="center"/>
              <w:rPr>
                <w:sz w:val="24"/>
                <w:szCs w:val="24"/>
              </w:rPr>
            </w:pPr>
            <w:r>
              <w:rPr>
                <w:sz w:val="24"/>
                <w:szCs w:val="24"/>
              </w:rPr>
              <w:t>Valor Mensal</w:t>
            </w:r>
          </w:p>
        </w:tc>
        <w:tc>
          <w:tcPr>
            <w:tcW w:w="1630" w:type="dxa"/>
            <w:tcBorders>
              <w:top w:val="single" w:sz="4" w:space="0" w:color="000000"/>
              <w:left w:val="single" w:sz="4" w:space="0" w:color="000000"/>
              <w:bottom w:val="single" w:sz="4" w:space="0" w:color="000000"/>
              <w:right w:val="single" w:sz="4" w:space="0" w:color="000000"/>
            </w:tcBorders>
            <w:vAlign w:val="center"/>
          </w:tcPr>
          <w:p w14:paraId="526D8030" w14:textId="77777777" w:rsidR="00466A8E" w:rsidRDefault="00466A8E" w:rsidP="00512988">
            <w:pPr>
              <w:pStyle w:val="Contedodatabela"/>
              <w:jc w:val="center"/>
              <w:rPr>
                <w:sz w:val="24"/>
                <w:szCs w:val="24"/>
              </w:rPr>
            </w:pPr>
            <w:r>
              <w:rPr>
                <w:sz w:val="24"/>
                <w:szCs w:val="24"/>
              </w:rPr>
              <w:t>Valor Anual</w:t>
            </w:r>
          </w:p>
        </w:tc>
      </w:tr>
      <w:tr w:rsidR="00466A8E" w14:paraId="1326F523" w14:textId="77777777" w:rsidTr="00512988">
        <w:tc>
          <w:tcPr>
            <w:tcW w:w="2548" w:type="dxa"/>
            <w:tcBorders>
              <w:left w:val="single" w:sz="4" w:space="0" w:color="000000"/>
              <w:bottom w:val="single" w:sz="4" w:space="0" w:color="000000"/>
            </w:tcBorders>
            <w:vAlign w:val="center"/>
          </w:tcPr>
          <w:p w14:paraId="798C5F32" w14:textId="77777777" w:rsidR="00466A8E" w:rsidRDefault="00466A8E" w:rsidP="00512988">
            <w:pPr>
              <w:pStyle w:val="Contedodatabela"/>
              <w:jc w:val="both"/>
              <w:rPr>
                <w:sz w:val="24"/>
                <w:szCs w:val="24"/>
              </w:rPr>
            </w:pPr>
            <w:r>
              <w:rPr>
                <w:sz w:val="24"/>
                <w:szCs w:val="24"/>
              </w:rPr>
              <w:t>Rastreamento Veicular para automóveis sob demanda, (carros de passeio, SUV e pick-up) com transmissão de dados na tecnologia GSM/GRPS/GPS, com fornecimento de equipamentos em regime de comodato e software via web, integrando logística e gerenciamento de frota. (SOB DEMANDA)</w:t>
            </w:r>
          </w:p>
        </w:tc>
        <w:tc>
          <w:tcPr>
            <w:tcW w:w="1193" w:type="dxa"/>
            <w:tcBorders>
              <w:left w:val="single" w:sz="4" w:space="0" w:color="000000"/>
              <w:bottom w:val="single" w:sz="4" w:space="0" w:color="000000"/>
            </w:tcBorders>
            <w:vAlign w:val="center"/>
          </w:tcPr>
          <w:p w14:paraId="192CFDB3" w14:textId="77777777" w:rsidR="00466A8E" w:rsidRDefault="00466A8E" w:rsidP="00512988">
            <w:pPr>
              <w:pStyle w:val="Contedodatabela"/>
              <w:jc w:val="center"/>
              <w:rPr>
                <w:sz w:val="24"/>
                <w:szCs w:val="24"/>
              </w:rPr>
            </w:pPr>
            <w:r>
              <w:rPr>
                <w:sz w:val="24"/>
                <w:szCs w:val="24"/>
              </w:rPr>
              <w:t>Serv.</w:t>
            </w:r>
          </w:p>
        </w:tc>
        <w:tc>
          <w:tcPr>
            <w:tcW w:w="1060" w:type="dxa"/>
            <w:tcBorders>
              <w:left w:val="single" w:sz="4" w:space="0" w:color="000000"/>
              <w:bottom w:val="single" w:sz="4" w:space="0" w:color="000000"/>
            </w:tcBorders>
            <w:vAlign w:val="center"/>
          </w:tcPr>
          <w:p w14:paraId="6E0D6B4E" w14:textId="77777777" w:rsidR="00466A8E" w:rsidRDefault="00466A8E" w:rsidP="00512988">
            <w:pPr>
              <w:pStyle w:val="Contedodatabela"/>
              <w:jc w:val="center"/>
              <w:rPr>
                <w:sz w:val="24"/>
                <w:szCs w:val="24"/>
              </w:rPr>
            </w:pPr>
            <w:r>
              <w:rPr>
                <w:sz w:val="24"/>
                <w:szCs w:val="24"/>
              </w:rPr>
              <w:t>08</w:t>
            </w:r>
          </w:p>
        </w:tc>
        <w:tc>
          <w:tcPr>
            <w:tcW w:w="1603" w:type="dxa"/>
            <w:tcBorders>
              <w:left w:val="single" w:sz="4" w:space="0" w:color="000000"/>
              <w:bottom w:val="single" w:sz="4" w:space="0" w:color="000000"/>
            </w:tcBorders>
            <w:vAlign w:val="center"/>
          </w:tcPr>
          <w:p w14:paraId="13DA80C8" w14:textId="77777777" w:rsidR="00466A8E" w:rsidRDefault="00466A8E" w:rsidP="00512988">
            <w:pPr>
              <w:pStyle w:val="Contedodatabela"/>
              <w:jc w:val="center"/>
              <w:rPr>
                <w:sz w:val="24"/>
                <w:szCs w:val="24"/>
              </w:rPr>
            </w:pPr>
            <w:r>
              <w:rPr>
                <w:sz w:val="24"/>
                <w:szCs w:val="24"/>
              </w:rPr>
              <w:t>R$ 45,00</w:t>
            </w:r>
          </w:p>
        </w:tc>
        <w:tc>
          <w:tcPr>
            <w:tcW w:w="1603" w:type="dxa"/>
            <w:tcBorders>
              <w:left w:val="single" w:sz="4" w:space="0" w:color="000000"/>
              <w:bottom w:val="single" w:sz="4" w:space="0" w:color="000000"/>
            </w:tcBorders>
            <w:vAlign w:val="center"/>
          </w:tcPr>
          <w:p w14:paraId="408B2C6F" w14:textId="77777777" w:rsidR="00466A8E" w:rsidRDefault="00466A8E" w:rsidP="00512988">
            <w:pPr>
              <w:pStyle w:val="Contedodatabela"/>
              <w:jc w:val="center"/>
              <w:rPr>
                <w:sz w:val="24"/>
                <w:szCs w:val="24"/>
              </w:rPr>
            </w:pPr>
            <w:r>
              <w:rPr>
                <w:sz w:val="24"/>
                <w:szCs w:val="24"/>
              </w:rPr>
              <w:t>R$ 360,00</w:t>
            </w:r>
          </w:p>
        </w:tc>
        <w:tc>
          <w:tcPr>
            <w:tcW w:w="1630" w:type="dxa"/>
            <w:tcBorders>
              <w:left w:val="single" w:sz="4" w:space="0" w:color="000000"/>
              <w:bottom w:val="single" w:sz="4" w:space="0" w:color="000000"/>
              <w:right w:val="single" w:sz="4" w:space="0" w:color="000000"/>
            </w:tcBorders>
            <w:vAlign w:val="center"/>
          </w:tcPr>
          <w:p w14:paraId="36346582" w14:textId="77777777" w:rsidR="00466A8E" w:rsidRDefault="00466A8E" w:rsidP="00512988">
            <w:pPr>
              <w:pStyle w:val="Contedodatabela"/>
              <w:jc w:val="center"/>
              <w:rPr>
                <w:sz w:val="24"/>
                <w:szCs w:val="24"/>
              </w:rPr>
            </w:pPr>
            <w:r>
              <w:rPr>
                <w:sz w:val="24"/>
                <w:szCs w:val="24"/>
              </w:rPr>
              <w:t>R$ 4.320,00</w:t>
            </w:r>
          </w:p>
        </w:tc>
      </w:tr>
      <w:tr w:rsidR="00466A8E" w14:paraId="1551D41C" w14:textId="77777777" w:rsidTr="00512988">
        <w:tc>
          <w:tcPr>
            <w:tcW w:w="6404" w:type="dxa"/>
            <w:gridSpan w:val="4"/>
            <w:tcBorders>
              <w:left w:val="single" w:sz="4" w:space="0" w:color="000000"/>
              <w:bottom w:val="single" w:sz="4" w:space="0" w:color="000000"/>
            </w:tcBorders>
            <w:vAlign w:val="center"/>
          </w:tcPr>
          <w:p w14:paraId="5896E913" w14:textId="77777777" w:rsidR="00466A8E" w:rsidRDefault="00466A8E" w:rsidP="00512988">
            <w:pPr>
              <w:pStyle w:val="Contedodatabela"/>
              <w:jc w:val="center"/>
            </w:pPr>
          </w:p>
        </w:tc>
        <w:tc>
          <w:tcPr>
            <w:tcW w:w="3233" w:type="dxa"/>
            <w:gridSpan w:val="2"/>
            <w:tcBorders>
              <w:left w:val="single" w:sz="4" w:space="0" w:color="000000"/>
              <w:bottom w:val="single" w:sz="4" w:space="0" w:color="000000"/>
              <w:right w:val="single" w:sz="4" w:space="0" w:color="000000"/>
            </w:tcBorders>
            <w:vAlign w:val="center"/>
          </w:tcPr>
          <w:p w14:paraId="307861EF" w14:textId="77777777" w:rsidR="00466A8E" w:rsidRDefault="00466A8E" w:rsidP="00512988">
            <w:pPr>
              <w:pStyle w:val="Contedodatabela"/>
              <w:jc w:val="center"/>
              <w:rPr>
                <w:sz w:val="24"/>
                <w:szCs w:val="24"/>
              </w:rPr>
            </w:pPr>
            <w:r>
              <w:rPr>
                <w:sz w:val="24"/>
                <w:szCs w:val="24"/>
              </w:rPr>
              <w:t>Valor Total</w:t>
            </w:r>
          </w:p>
        </w:tc>
      </w:tr>
      <w:tr w:rsidR="00466A8E" w14:paraId="2436DF9C" w14:textId="77777777" w:rsidTr="00512988">
        <w:tc>
          <w:tcPr>
            <w:tcW w:w="2548" w:type="dxa"/>
            <w:tcBorders>
              <w:left w:val="single" w:sz="4" w:space="0" w:color="000000"/>
              <w:bottom w:val="single" w:sz="4" w:space="0" w:color="000000"/>
            </w:tcBorders>
          </w:tcPr>
          <w:p w14:paraId="7F42F82E" w14:textId="77777777" w:rsidR="00466A8E" w:rsidRDefault="00466A8E" w:rsidP="00512988">
            <w:pPr>
              <w:pStyle w:val="Contedodatabela"/>
              <w:rPr>
                <w:sz w:val="24"/>
                <w:szCs w:val="24"/>
              </w:rPr>
            </w:pPr>
            <w:r>
              <w:rPr>
                <w:sz w:val="24"/>
                <w:szCs w:val="24"/>
              </w:rPr>
              <w:t>Instalação do Rastreador sob demanda</w:t>
            </w:r>
          </w:p>
        </w:tc>
        <w:tc>
          <w:tcPr>
            <w:tcW w:w="1193" w:type="dxa"/>
            <w:tcBorders>
              <w:left w:val="single" w:sz="4" w:space="0" w:color="000000"/>
              <w:bottom w:val="single" w:sz="4" w:space="0" w:color="000000"/>
            </w:tcBorders>
            <w:vAlign w:val="center"/>
          </w:tcPr>
          <w:p w14:paraId="4737FDE3" w14:textId="77777777" w:rsidR="00466A8E" w:rsidRDefault="00466A8E" w:rsidP="00512988">
            <w:pPr>
              <w:pStyle w:val="Contedodatabela"/>
              <w:jc w:val="center"/>
              <w:rPr>
                <w:sz w:val="24"/>
                <w:szCs w:val="24"/>
              </w:rPr>
            </w:pPr>
            <w:r>
              <w:rPr>
                <w:sz w:val="24"/>
                <w:szCs w:val="24"/>
              </w:rPr>
              <w:t>Serv.</w:t>
            </w:r>
          </w:p>
        </w:tc>
        <w:tc>
          <w:tcPr>
            <w:tcW w:w="1060" w:type="dxa"/>
            <w:tcBorders>
              <w:left w:val="single" w:sz="4" w:space="0" w:color="000000"/>
              <w:bottom w:val="single" w:sz="4" w:space="0" w:color="000000"/>
            </w:tcBorders>
            <w:vAlign w:val="center"/>
          </w:tcPr>
          <w:p w14:paraId="4A13CD00" w14:textId="77777777" w:rsidR="00466A8E" w:rsidRDefault="00466A8E" w:rsidP="00512988">
            <w:pPr>
              <w:pStyle w:val="Contedodatabela"/>
              <w:jc w:val="center"/>
              <w:rPr>
                <w:sz w:val="24"/>
                <w:szCs w:val="24"/>
              </w:rPr>
            </w:pPr>
            <w:r>
              <w:rPr>
                <w:sz w:val="24"/>
                <w:szCs w:val="24"/>
              </w:rPr>
              <w:t>16</w:t>
            </w:r>
          </w:p>
        </w:tc>
        <w:tc>
          <w:tcPr>
            <w:tcW w:w="1603" w:type="dxa"/>
            <w:tcBorders>
              <w:left w:val="single" w:sz="4" w:space="0" w:color="000000"/>
              <w:bottom w:val="single" w:sz="4" w:space="0" w:color="000000"/>
            </w:tcBorders>
            <w:vAlign w:val="center"/>
          </w:tcPr>
          <w:p w14:paraId="74AC432D" w14:textId="77777777" w:rsidR="00466A8E" w:rsidRDefault="00466A8E" w:rsidP="00512988">
            <w:pPr>
              <w:pStyle w:val="Contedodatabela"/>
              <w:jc w:val="center"/>
              <w:rPr>
                <w:sz w:val="24"/>
                <w:szCs w:val="24"/>
              </w:rPr>
            </w:pPr>
            <w:r>
              <w:rPr>
                <w:sz w:val="24"/>
                <w:szCs w:val="24"/>
              </w:rPr>
              <w:t>R$ 80,00</w:t>
            </w:r>
          </w:p>
        </w:tc>
        <w:tc>
          <w:tcPr>
            <w:tcW w:w="3233" w:type="dxa"/>
            <w:gridSpan w:val="2"/>
            <w:tcBorders>
              <w:left w:val="single" w:sz="4" w:space="0" w:color="000000"/>
              <w:bottom w:val="single" w:sz="4" w:space="0" w:color="000000"/>
              <w:right w:val="single" w:sz="4" w:space="0" w:color="000000"/>
            </w:tcBorders>
            <w:vAlign w:val="center"/>
          </w:tcPr>
          <w:p w14:paraId="0F9A0ECF" w14:textId="77777777" w:rsidR="00466A8E" w:rsidRDefault="00466A8E" w:rsidP="00512988">
            <w:pPr>
              <w:pStyle w:val="Contedodatabela"/>
              <w:jc w:val="center"/>
              <w:rPr>
                <w:sz w:val="24"/>
                <w:szCs w:val="24"/>
              </w:rPr>
            </w:pPr>
            <w:r>
              <w:rPr>
                <w:sz w:val="24"/>
                <w:szCs w:val="24"/>
              </w:rPr>
              <w:t>R$ 1.280,00</w:t>
            </w:r>
          </w:p>
        </w:tc>
      </w:tr>
      <w:tr w:rsidR="00466A8E" w14:paraId="214C6A0D" w14:textId="77777777" w:rsidTr="00512988">
        <w:tc>
          <w:tcPr>
            <w:tcW w:w="2548" w:type="dxa"/>
            <w:tcBorders>
              <w:left w:val="single" w:sz="4" w:space="0" w:color="000000"/>
              <w:bottom w:val="single" w:sz="4" w:space="0" w:color="000000"/>
            </w:tcBorders>
          </w:tcPr>
          <w:p w14:paraId="682D374A" w14:textId="77777777" w:rsidR="00466A8E" w:rsidRDefault="00466A8E" w:rsidP="00512988">
            <w:pPr>
              <w:pStyle w:val="Contedodatabela"/>
              <w:rPr>
                <w:sz w:val="24"/>
                <w:szCs w:val="24"/>
              </w:rPr>
            </w:pPr>
            <w:r>
              <w:rPr>
                <w:sz w:val="24"/>
                <w:szCs w:val="24"/>
              </w:rPr>
              <w:t>Desinstalação do Rastreador sob demanda</w:t>
            </w:r>
          </w:p>
        </w:tc>
        <w:tc>
          <w:tcPr>
            <w:tcW w:w="1193" w:type="dxa"/>
            <w:tcBorders>
              <w:left w:val="single" w:sz="4" w:space="0" w:color="000000"/>
              <w:bottom w:val="single" w:sz="4" w:space="0" w:color="000000"/>
            </w:tcBorders>
            <w:vAlign w:val="center"/>
          </w:tcPr>
          <w:p w14:paraId="29AF06FF" w14:textId="77777777" w:rsidR="00466A8E" w:rsidRDefault="00466A8E" w:rsidP="00512988">
            <w:pPr>
              <w:pStyle w:val="Contedodatabela"/>
              <w:jc w:val="center"/>
              <w:rPr>
                <w:sz w:val="24"/>
                <w:szCs w:val="24"/>
              </w:rPr>
            </w:pPr>
            <w:r>
              <w:rPr>
                <w:sz w:val="24"/>
                <w:szCs w:val="24"/>
              </w:rPr>
              <w:t>Serv.</w:t>
            </w:r>
          </w:p>
        </w:tc>
        <w:tc>
          <w:tcPr>
            <w:tcW w:w="1060" w:type="dxa"/>
            <w:tcBorders>
              <w:left w:val="single" w:sz="4" w:space="0" w:color="000000"/>
              <w:bottom w:val="single" w:sz="4" w:space="0" w:color="000000"/>
            </w:tcBorders>
            <w:vAlign w:val="center"/>
          </w:tcPr>
          <w:p w14:paraId="3AAC3ACE" w14:textId="77777777" w:rsidR="00466A8E" w:rsidRDefault="00466A8E" w:rsidP="00512988">
            <w:pPr>
              <w:pStyle w:val="Contedodatabela"/>
              <w:jc w:val="center"/>
              <w:rPr>
                <w:sz w:val="24"/>
                <w:szCs w:val="24"/>
              </w:rPr>
            </w:pPr>
            <w:r>
              <w:rPr>
                <w:sz w:val="24"/>
                <w:szCs w:val="24"/>
              </w:rPr>
              <w:t>16</w:t>
            </w:r>
          </w:p>
        </w:tc>
        <w:tc>
          <w:tcPr>
            <w:tcW w:w="1603" w:type="dxa"/>
            <w:tcBorders>
              <w:left w:val="single" w:sz="4" w:space="0" w:color="000000"/>
              <w:bottom w:val="single" w:sz="4" w:space="0" w:color="000000"/>
            </w:tcBorders>
            <w:vAlign w:val="center"/>
          </w:tcPr>
          <w:p w14:paraId="7C58C653" w14:textId="77777777" w:rsidR="00466A8E" w:rsidRDefault="00466A8E" w:rsidP="00512988">
            <w:pPr>
              <w:pStyle w:val="Contedodatabela"/>
              <w:jc w:val="center"/>
              <w:rPr>
                <w:sz w:val="24"/>
                <w:szCs w:val="24"/>
              </w:rPr>
            </w:pPr>
            <w:r>
              <w:rPr>
                <w:sz w:val="24"/>
                <w:szCs w:val="24"/>
              </w:rPr>
              <w:t>SEM CUSTO</w:t>
            </w:r>
          </w:p>
        </w:tc>
        <w:tc>
          <w:tcPr>
            <w:tcW w:w="3233" w:type="dxa"/>
            <w:gridSpan w:val="2"/>
            <w:tcBorders>
              <w:left w:val="single" w:sz="4" w:space="0" w:color="000000"/>
              <w:bottom w:val="single" w:sz="4" w:space="0" w:color="000000"/>
              <w:right w:val="single" w:sz="4" w:space="0" w:color="000000"/>
            </w:tcBorders>
            <w:vAlign w:val="center"/>
          </w:tcPr>
          <w:p w14:paraId="74BD6804" w14:textId="77777777" w:rsidR="00466A8E" w:rsidRDefault="00466A8E" w:rsidP="00512988">
            <w:pPr>
              <w:pStyle w:val="Contedodatabela"/>
              <w:jc w:val="center"/>
              <w:rPr>
                <w:sz w:val="24"/>
                <w:szCs w:val="24"/>
              </w:rPr>
            </w:pPr>
            <w:r>
              <w:rPr>
                <w:sz w:val="24"/>
                <w:szCs w:val="24"/>
              </w:rPr>
              <w:t>SEM CUSTO</w:t>
            </w:r>
          </w:p>
        </w:tc>
      </w:tr>
      <w:tr w:rsidR="00466A8E" w14:paraId="420F7568" w14:textId="77777777" w:rsidTr="00512988">
        <w:tc>
          <w:tcPr>
            <w:tcW w:w="9637" w:type="dxa"/>
            <w:gridSpan w:val="6"/>
            <w:tcBorders>
              <w:left w:val="single" w:sz="4" w:space="0" w:color="000000"/>
              <w:bottom w:val="single" w:sz="4" w:space="0" w:color="000000"/>
              <w:right w:val="single" w:sz="4" w:space="0" w:color="000000"/>
            </w:tcBorders>
          </w:tcPr>
          <w:p w14:paraId="0B8D2D4C" w14:textId="77777777" w:rsidR="00466A8E" w:rsidRDefault="00466A8E" w:rsidP="00512988">
            <w:pPr>
              <w:pStyle w:val="Contedodatabela"/>
              <w:jc w:val="center"/>
              <w:rPr>
                <w:sz w:val="24"/>
                <w:szCs w:val="24"/>
              </w:rPr>
            </w:pPr>
            <w:r>
              <w:rPr>
                <w:sz w:val="24"/>
                <w:szCs w:val="24"/>
              </w:rPr>
              <w:t>Valor estimado em R$ 5.600,00 (Cinco mil e seiscentos reais)</w:t>
            </w:r>
          </w:p>
        </w:tc>
      </w:tr>
    </w:tbl>
    <w:p w14:paraId="6617E47B" w14:textId="77777777" w:rsidR="00466A8E" w:rsidRDefault="00466A8E" w:rsidP="00466A8E">
      <w:pPr>
        <w:spacing w:line="276" w:lineRule="auto"/>
        <w:jc w:val="both"/>
        <w:rPr>
          <w:color w:val="222222"/>
          <w:sz w:val="24"/>
          <w:szCs w:val="24"/>
          <w:shd w:val="clear" w:color="auto" w:fill="FFFFFF"/>
        </w:rPr>
      </w:pPr>
    </w:p>
    <w:p w14:paraId="3DA52A63" w14:textId="77777777" w:rsidR="00466A8E" w:rsidRDefault="00466A8E" w:rsidP="00466A8E">
      <w:pPr>
        <w:spacing w:line="276" w:lineRule="auto"/>
        <w:jc w:val="both"/>
        <w:rPr>
          <w:sz w:val="24"/>
          <w:szCs w:val="24"/>
        </w:rPr>
      </w:pPr>
    </w:p>
    <w:p w14:paraId="0457DA6E" w14:textId="77777777" w:rsidR="00466A8E" w:rsidRDefault="00466A8E" w:rsidP="00466A8E">
      <w:pPr>
        <w:spacing w:line="276" w:lineRule="auto"/>
        <w:jc w:val="both"/>
        <w:rPr>
          <w:sz w:val="24"/>
          <w:szCs w:val="24"/>
        </w:rPr>
      </w:pPr>
    </w:p>
    <w:p w14:paraId="396365DC"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ind w:left="142" w:hanging="142"/>
        <w:jc w:val="both"/>
        <w:rPr>
          <w:b/>
          <w:bCs/>
          <w:sz w:val="24"/>
          <w:szCs w:val="24"/>
        </w:rPr>
      </w:pPr>
      <w:r>
        <w:rPr>
          <w:b/>
          <w:bCs/>
          <w:sz w:val="24"/>
          <w:szCs w:val="24"/>
        </w:rPr>
        <w:t>6. LOCAL, PRAZO DE ENTREGA E EXECUÇÃO</w:t>
      </w:r>
    </w:p>
    <w:p w14:paraId="35476FBB" w14:textId="77777777" w:rsidR="00466A8E" w:rsidRDefault="00466A8E" w:rsidP="00466A8E">
      <w:pPr>
        <w:spacing w:line="276" w:lineRule="auto"/>
        <w:jc w:val="both"/>
        <w:rPr>
          <w:sz w:val="24"/>
          <w:szCs w:val="24"/>
        </w:rPr>
      </w:pPr>
      <w:r>
        <w:rPr>
          <w:sz w:val="24"/>
          <w:szCs w:val="24"/>
        </w:rPr>
        <w:t>6.1. O prazo para início da execução dos serviços é de 10 dias após emissão da Ordem de Serviço, devendo este ser executado conforme demanda da O.S. O serviço ocorrerá em Cuiabá/MT.</w:t>
      </w:r>
    </w:p>
    <w:p w14:paraId="1096255D" w14:textId="77777777" w:rsidR="00466A8E" w:rsidRDefault="00466A8E" w:rsidP="00466A8E">
      <w:pPr>
        <w:spacing w:line="276" w:lineRule="auto"/>
        <w:jc w:val="both"/>
        <w:rPr>
          <w:sz w:val="24"/>
          <w:szCs w:val="24"/>
        </w:rPr>
      </w:pPr>
    </w:p>
    <w:p w14:paraId="6B241EC0"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6.2. Equipamentos eletrônicos instalados nos </w:t>
      </w:r>
      <w:proofErr w:type="spellStart"/>
      <w:r>
        <w:rPr>
          <w:sz w:val="24"/>
          <w:szCs w:val="24"/>
        </w:rPr>
        <w:t>veiculos</w:t>
      </w:r>
      <w:proofErr w:type="spellEnd"/>
      <w:r>
        <w:rPr>
          <w:sz w:val="24"/>
          <w:szCs w:val="24"/>
        </w:rPr>
        <w:t xml:space="preserve"> com capacidade de identificação do acionamento da ignição (ligada/desligada), acionamento de botão de pânico em emergências e bloqueio remoto do veículo. </w:t>
      </w:r>
    </w:p>
    <w:p w14:paraId="63BC8DE7" w14:textId="77777777" w:rsidR="00466A8E" w:rsidRDefault="00466A8E" w:rsidP="00466A8E">
      <w:pPr>
        <w:pStyle w:val="PargrafodaLista"/>
        <w:tabs>
          <w:tab w:val="left" w:pos="142"/>
        </w:tabs>
        <w:spacing w:after="200" w:line="276" w:lineRule="auto"/>
        <w:ind w:left="0"/>
        <w:jc w:val="both"/>
        <w:rPr>
          <w:sz w:val="24"/>
          <w:szCs w:val="24"/>
        </w:rPr>
      </w:pPr>
    </w:p>
    <w:p w14:paraId="539CD552"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6.3. O software deve permitir o registro de utilização e condução do veículo mediante controle de entrada e/ou saída de áreas restritas, excesso de velocidade, rotas, tempo de ignição ligada sem deslocamento, tempo em deslocamento, controle de paradas, utilização do veículo em horário indevido, pontos de referência, sensor de </w:t>
      </w:r>
      <w:proofErr w:type="spellStart"/>
      <w:r>
        <w:rPr>
          <w:sz w:val="24"/>
          <w:szCs w:val="24"/>
        </w:rPr>
        <w:t>hodometro</w:t>
      </w:r>
      <w:proofErr w:type="spellEnd"/>
      <w:r>
        <w:rPr>
          <w:sz w:val="24"/>
          <w:szCs w:val="24"/>
        </w:rPr>
        <w:t xml:space="preserve">, identificação de motorista e outros. </w:t>
      </w:r>
    </w:p>
    <w:p w14:paraId="42B0950A" w14:textId="77777777" w:rsidR="00466A8E" w:rsidRDefault="00466A8E" w:rsidP="00466A8E">
      <w:pPr>
        <w:pStyle w:val="PargrafodaLista"/>
        <w:tabs>
          <w:tab w:val="left" w:pos="142"/>
        </w:tabs>
        <w:spacing w:after="200" w:line="276" w:lineRule="auto"/>
        <w:ind w:left="0"/>
        <w:jc w:val="both"/>
        <w:rPr>
          <w:sz w:val="24"/>
          <w:szCs w:val="24"/>
        </w:rPr>
      </w:pPr>
    </w:p>
    <w:p w14:paraId="0B5269D7"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6.4. O método de comunicação entre o rastreador instalado no veículo e a central de monitoramento deverá ser via GSM/GPRS. </w:t>
      </w:r>
    </w:p>
    <w:p w14:paraId="73B32256" w14:textId="77777777" w:rsidR="00466A8E" w:rsidRDefault="00466A8E" w:rsidP="00466A8E">
      <w:pPr>
        <w:pStyle w:val="PargrafodaLista"/>
        <w:tabs>
          <w:tab w:val="left" w:pos="142"/>
        </w:tabs>
        <w:spacing w:after="200" w:line="276" w:lineRule="auto"/>
        <w:ind w:left="0"/>
        <w:jc w:val="both"/>
        <w:rPr>
          <w:sz w:val="24"/>
          <w:szCs w:val="24"/>
        </w:rPr>
      </w:pPr>
    </w:p>
    <w:p w14:paraId="3A393727"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6.5. O módulo rastreador deverá possuir comunicação GSM, com frequência de sinal 850/900/1800/1900 MHZ, compatível com qualquer operadora GSM, e possuir certificação/homologação do fabricante junto a ANATEL (Agência Nacional de Telecomunicações), comprovado mediante apresentação de Certificado Digital do fabricante/importador, com as especificações técnicas do módulo rastreador. </w:t>
      </w:r>
    </w:p>
    <w:p w14:paraId="40059B06" w14:textId="77777777" w:rsidR="00466A8E" w:rsidRDefault="00466A8E" w:rsidP="00466A8E">
      <w:pPr>
        <w:pStyle w:val="PargrafodaLista"/>
        <w:tabs>
          <w:tab w:val="left" w:pos="142"/>
        </w:tabs>
        <w:spacing w:after="200" w:line="276" w:lineRule="auto"/>
        <w:ind w:left="0"/>
        <w:jc w:val="both"/>
        <w:rPr>
          <w:sz w:val="24"/>
          <w:szCs w:val="24"/>
        </w:rPr>
      </w:pPr>
    </w:p>
    <w:p w14:paraId="32191670"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6.6. O módulo GPS deverá possuir no mínimo 40 canais paralelos, com margem de erro máxima de até 20 metros; sistema de Bloqueio (ignição) através de relê externo conforme o veículo a ser </w:t>
      </w:r>
      <w:r>
        <w:rPr>
          <w:sz w:val="24"/>
          <w:szCs w:val="24"/>
        </w:rPr>
        <w:lastRenderedPageBreak/>
        <w:t xml:space="preserve">instalado; tempo de envio de posicionamento deve ser a cada 3 minutos com chave ligada, configurável pelo software web; memória interna de no mínimo 20000 posições, para gravação de posições quando o veículo estiver fora da Área de Cobertura GSM, com envio automático das posições ao servidor quando o veículo retornar a área de cobertura GSM; bateria de Backup interna, com autonomia de no mínimo 8 horas, com gerenciamento automático em caso de corte na alimentação do veículo e envio de informação de corte de alimentação a central de monitoramento e para sistema de consulta do cliente. </w:t>
      </w:r>
    </w:p>
    <w:p w14:paraId="077E97B0" w14:textId="77777777" w:rsidR="00466A8E" w:rsidRDefault="00466A8E" w:rsidP="00466A8E">
      <w:pPr>
        <w:pStyle w:val="PargrafodaLista"/>
        <w:tabs>
          <w:tab w:val="left" w:pos="142"/>
        </w:tabs>
        <w:spacing w:after="200" w:line="276" w:lineRule="auto"/>
        <w:ind w:left="0"/>
        <w:jc w:val="both"/>
        <w:rPr>
          <w:sz w:val="24"/>
          <w:szCs w:val="24"/>
        </w:rPr>
      </w:pPr>
    </w:p>
    <w:p w14:paraId="1E8DFBFA"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6.7 O equipamento deverá conter sensor de movimentação indevida (acelerômetro), com emissão de alerta no software, botão de Pânico/Acionamento de Emergência; antenas GPS e GSM internas para fácil ocultação do equipamento; tensão de entrada de alimentação apropriada para veículos </w:t>
      </w:r>
      <w:proofErr w:type="spellStart"/>
      <w:r>
        <w:rPr>
          <w:sz w:val="24"/>
          <w:szCs w:val="24"/>
        </w:rPr>
        <w:t>depasseio</w:t>
      </w:r>
      <w:proofErr w:type="spellEnd"/>
      <w:r>
        <w:rPr>
          <w:sz w:val="24"/>
          <w:szCs w:val="24"/>
        </w:rPr>
        <w:t>, SUV ou pick-up, chicote para instalação nos veículos.</w:t>
      </w:r>
    </w:p>
    <w:p w14:paraId="480872C6" w14:textId="77777777" w:rsidR="00466A8E" w:rsidRDefault="00466A8E" w:rsidP="00466A8E">
      <w:pPr>
        <w:pStyle w:val="PargrafodaLista"/>
        <w:tabs>
          <w:tab w:val="left" w:pos="142"/>
        </w:tabs>
        <w:spacing w:after="200" w:line="276" w:lineRule="auto"/>
        <w:ind w:left="0"/>
        <w:jc w:val="both"/>
        <w:rPr>
          <w:sz w:val="24"/>
          <w:szCs w:val="24"/>
        </w:rPr>
      </w:pPr>
    </w:p>
    <w:p w14:paraId="0727DE50"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6.8 O equipamento deverá possuir leds indicadores de sinal GPS e GSM; função ANTI JAMMER (dispositivo de segurança para evitar o uso de equipamentos para confundir o sinal GSM do dispositivo); Possibilidade de </w:t>
      </w:r>
      <w:proofErr w:type="spellStart"/>
      <w:r>
        <w:rPr>
          <w:sz w:val="24"/>
          <w:szCs w:val="24"/>
        </w:rPr>
        <w:t>Sleep</w:t>
      </w:r>
      <w:proofErr w:type="spellEnd"/>
      <w:r>
        <w:rPr>
          <w:sz w:val="24"/>
          <w:szCs w:val="24"/>
        </w:rPr>
        <w:t xml:space="preserve"> programável, quando em repouso, para instalação em veículos com pouco uso ou bateria baixa. </w:t>
      </w:r>
    </w:p>
    <w:p w14:paraId="1F886860" w14:textId="77777777" w:rsidR="00466A8E" w:rsidRDefault="00466A8E" w:rsidP="00466A8E">
      <w:pPr>
        <w:pStyle w:val="PargrafodaLista"/>
        <w:tabs>
          <w:tab w:val="left" w:pos="142"/>
        </w:tabs>
        <w:spacing w:after="200" w:line="276" w:lineRule="auto"/>
        <w:ind w:left="0"/>
        <w:jc w:val="both"/>
        <w:rPr>
          <w:sz w:val="24"/>
          <w:szCs w:val="24"/>
        </w:rPr>
      </w:pPr>
    </w:p>
    <w:p w14:paraId="4F18DF06"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6.9 Licença de software de AUTO-GESTÃO, gratuito, para visualização do veículo em qualquer computador via WEB pelo site da Contratada.</w:t>
      </w:r>
    </w:p>
    <w:p w14:paraId="0830D335" w14:textId="77777777" w:rsidR="00466A8E" w:rsidRDefault="00466A8E" w:rsidP="00466A8E">
      <w:pPr>
        <w:pStyle w:val="PargrafodaLista"/>
        <w:tabs>
          <w:tab w:val="left" w:pos="142"/>
        </w:tabs>
        <w:spacing w:after="200" w:line="276" w:lineRule="auto"/>
        <w:ind w:left="0"/>
        <w:jc w:val="both"/>
        <w:rPr>
          <w:sz w:val="24"/>
          <w:szCs w:val="24"/>
        </w:rPr>
      </w:pPr>
    </w:p>
    <w:p w14:paraId="54234C8E"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6.10 Treinamento aos usuários sobre o sistema in loco sem despesas adicionais; permitir a consulta de todos os Históricos, Alertas e Relatórios com no mínimo de 150 dias das posições do veículo selecionado; </w:t>
      </w:r>
    </w:p>
    <w:p w14:paraId="693CB52E" w14:textId="77777777" w:rsidR="00466A8E" w:rsidRDefault="00466A8E" w:rsidP="00466A8E">
      <w:pPr>
        <w:pStyle w:val="PargrafodaLista"/>
        <w:tabs>
          <w:tab w:val="left" w:pos="142"/>
        </w:tabs>
        <w:spacing w:after="200" w:line="276" w:lineRule="auto"/>
        <w:ind w:left="0"/>
        <w:jc w:val="both"/>
        <w:rPr>
          <w:sz w:val="24"/>
          <w:szCs w:val="24"/>
        </w:rPr>
      </w:pPr>
    </w:p>
    <w:p w14:paraId="58FF9E7F"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6.11 Cadastramento de Usuários sem limite; </w:t>
      </w:r>
    </w:p>
    <w:p w14:paraId="6170407B" w14:textId="77777777" w:rsidR="00466A8E" w:rsidRDefault="00466A8E" w:rsidP="00466A8E">
      <w:pPr>
        <w:pStyle w:val="PargrafodaLista"/>
        <w:tabs>
          <w:tab w:val="left" w:pos="142"/>
        </w:tabs>
        <w:spacing w:after="200" w:line="276" w:lineRule="auto"/>
        <w:ind w:left="0"/>
        <w:jc w:val="both"/>
        <w:rPr>
          <w:sz w:val="24"/>
          <w:szCs w:val="24"/>
        </w:rPr>
      </w:pPr>
    </w:p>
    <w:p w14:paraId="2A66A06D"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6.12 Localização atual do veículo via GPS (Global Position System), com visualização de mapas, imagens de satélite e híbrido (mapa/Satélite) de 1 ou mais provedores, informando os seguintes dados: </w:t>
      </w:r>
    </w:p>
    <w:p w14:paraId="3E254519" w14:textId="77777777" w:rsidR="00466A8E" w:rsidRDefault="00466A8E" w:rsidP="00466A8E">
      <w:pPr>
        <w:pStyle w:val="PargrafodaLista"/>
        <w:tabs>
          <w:tab w:val="left" w:pos="142"/>
        </w:tabs>
        <w:spacing w:after="200" w:line="276" w:lineRule="auto"/>
        <w:ind w:left="1644"/>
        <w:jc w:val="both"/>
      </w:pPr>
      <w:r>
        <w:rPr>
          <w:sz w:val="24"/>
          <w:szCs w:val="24"/>
        </w:rPr>
        <w:t>A – Posição atual (latitude e Longitude);</w:t>
      </w:r>
    </w:p>
    <w:p w14:paraId="36D89F35" w14:textId="77777777" w:rsidR="00466A8E" w:rsidRDefault="00466A8E" w:rsidP="00466A8E">
      <w:pPr>
        <w:pStyle w:val="PargrafodaLista"/>
        <w:tabs>
          <w:tab w:val="left" w:pos="142"/>
        </w:tabs>
        <w:spacing w:after="200" w:line="276" w:lineRule="auto"/>
        <w:ind w:left="1644"/>
        <w:jc w:val="both"/>
      </w:pPr>
      <w:r>
        <w:rPr>
          <w:sz w:val="24"/>
          <w:szCs w:val="24"/>
        </w:rPr>
        <w:t xml:space="preserve">B – Data e hora da posição; </w:t>
      </w:r>
    </w:p>
    <w:p w14:paraId="2F6086E7" w14:textId="77777777" w:rsidR="00466A8E" w:rsidRDefault="00466A8E" w:rsidP="00466A8E">
      <w:pPr>
        <w:pStyle w:val="PargrafodaLista"/>
        <w:tabs>
          <w:tab w:val="left" w:pos="142"/>
        </w:tabs>
        <w:spacing w:after="200" w:line="276" w:lineRule="auto"/>
        <w:ind w:left="1644"/>
        <w:jc w:val="both"/>
      </w:pPr>
      <w:r>
        <w:rPr>
          <w:sz w:val="24"/>
          <w:szCs w:val="24"/>
        </w:rPr>
        <w:t xml:space="preserve">C – Indicação da direção do veículo; </w:t>
      </w:r>
    </w:p>
    <w:p w14:paraId="25240CCF" w14:textId="77777777" w:rsidR="00466A8E" w:rsidRDefault="00466A8E" w:rsidP="00466A8E">
      <w:pPr>
        <w:pStyle w:val="PargrafodaLista"/>
        <w:tabs>
          <w:tab w:val="left" w:pos="142"/>
        </w:tabs>
        <w:spacing w:after="200" w:line="276" w:lineRule="auto"/>
        <w:ind w:left="1644"/>
        <w:jc w:val="both"/>
      </w:pPr>
      <w:r>
        <w:rPr>
          <w:sz w:val="24"/>
          <w:szCs w:val="24"/>
        </w:rPr>
        <w:t xml:space="preserve">D – Status GPS; </w:t>
      </w:r>
    </w:p>
    <w:p w14:paraId="730C2036" w14:textId="77777777" w:rsidR="00466A8E" w:rsidRDefault="00466A8E" w:rsidP="00466A8E">
      <w:pPr>
        <w:pStyle w:val="PargrafodaLista"/>
        <w:tabs>
          <w:tab w:val="left" w:pos="142"/>
        </w:tabs>
        <w:spacing w:after="200" w:line="276" w:lineRule="auto"/>
        <w:ind w:left="1644"/>
        <w:jc w:val="both"/>
      </w:pPr>
      <w:r>
        <w:rPr>
          <w:sz w:val="24"/>
          <w:szCs w:val="24"/>
        </w:rPr>
        <w:t xml:space="preserve">E – Velocidade do veículo; </w:t>
      </w:r>
    </w:p>
    <w:p w14:paraId="333CAE9B" w14:textId="77777777" w:rsidR="00466A8E" w:rsidRDefault="00466A8E" w:rsidP="00466A8E">
      <w:pPr>
        <w:pStyle w:val="PargrafodaLista"/>
        <w:tabs>
          <w:tab w:val="left" w:pos="142"/>
        </w:tabs>
        <w:spacing w:after="200" w:line="276" w:lineRule="auto"/>
        <w:ind w:left="1644"/>
        <w:jc w:val="both"/>
      </w:pPr>
      <w:r>
        <w:rPr>
          <w:sz w:val="24"/>
          <w:szCs w:val="24"/>
        </w:rPr>
        <w:t xml:space="preserve">F – Status da ignição (ligado/desligado); </w:t>
      </w:r>
    </w:p>
    <w:p w14:paraId="3A0334DE" w14:textId="77777777" w:rsidR="00466A8E" w:rsidRDefault="00466A8E" w:rsidP="00466A8E">
      <w:pPr>
        <w:pStyle w:val="PargrafodaLista"/>
        <w:tabs>
          <w:tab w:val="left" w:pos="142"/>
        </w:tabs>
        <w:spacing w:after="200" w:line="276" w:lineRule="auto"/>
        <w:ind w:left="1644"/>
        <w:jc w:val="both"/>
      </w:pPr>
      <w:r>
        <w:rPr>
          <w:sz w:val="24"/>
          <w:szCs w:val="24"/>
        </w:rPr>
        <w:t xml:space="preserve">G – Status do Pânico (Emergência); </w:t>
      </w:r>
    </w:p>
    <w:p w14:paraId="28100A35" w14:textId="77777777" w:rsidR="00466A8E" w:rsidRDefault="00466A8E" w:rsidP="00466A8E">
      <w:pPr>
        <w:pStyle w:val="PargrafodaLista"/>
        <w:tabs>
          <w:tab w:val="left" w:pos="142"/>
        </w:tabs>
        <w:spacing w:after="200" w:line="276" w:lineRule="auto"/>
        <w:ind w:left="1644"/>
        <w:jc w:val="both"/>
      </w:pPr>
      <w:r>
        <w:rPr>
          <w:sz w:val="24"/>
          <w:szCs w:val="24"/>
        </w:rPr>
        <w:t xml:space="preserve">H – Status de Acionadores e Sensores; </w:t>
      </w:r>
    </w:p>
    <w:p w14:paraId="0A6459C4" w14:textId="77777777" w:rsidR="00466A8E" w:rsidRDefault="00466A8E" w:rsidP="00466A8E">
      <w:pPr>
        <w:pStyle w:val="PargrafodaLista"/>
        <w:tabs>
          <w:tab w:val="left" w:pos="142"/>
        </w:tabs>
        <w:spacing w:after="200" w:line="276" w:lineRule="auto"/>
        <w:ind w:left="1644"/>
        <w:jc w:val="both"/>
      </w:pPr>
      <w:r>
        <w:rPr>
          <w:sz w:val="24"/>
          <w:szCs w:val="24"/>
        </w:rPr>
        <w:t xml:space="preserve">I – Visualização do endereço aproximado da posição; </w:t>
      </w:r>
    </w:p>
    <w:p w14:paraId="46D464C2" w14:textId="77777777" w:rsidR="00466A8E" w:rsidRDefault="00466A8E" w:rsidP="00466A8E">
      <w:pPr>
        <w:pStyle w:val="PargrafodaLista"/>
        <w:tabs>
          <w:tab w:val="left" w:pos="142"/>
        </w:tabs>
        <w:spacing w:after="200" w:line="276" w:lineRule="auto"/>
        <w:ind w:left="1644"/>
        <w:jc w:val="both"/>
      </w:pPr>
      <w:r>
        <w:rPr>
          <w:sz w:val="24"/>
          <w:szCs w:val="24"/>
        </w:rPr>
        <w:lastRenderedPageBreak/>
        <w:t xml:space="preserve">J – Status de </w:t>
      </w:r>
      <w:proofErr w:type="spellStart"/>
      <w:r>
        <w:rPr>
          <w:sz w:val="24"/>
          <w:szCs w:val="24"/>
        </w:rPr>
        <w:t>Horimetro</w:t>
      </w:r>
      <w:proofErr w:type="spellEnd"/>
      <w:r>
        <w:rPr>
          <w:sz w:val="24"/>
          <w:szCs w:val="24"/>
        </w:rPr>
        <w:t xml:space="preserve"> </w:t>
      </w:r>
    </w:p>
    <w:p w14:paraId="5D2A34ED" w14:textId="77777777" w:rsidR="00466A8E" w:rsidRDefault="00466A8E" w:rsidP="00466A8E">
      <w:pPr>
        <w:pStyle w:val="PargrafodaLista"/>
        <w:tabs>
          <w:tab w:val="left" w:pos="142"/>
        </w:tabs>
        <w:spacing w:after="200" w:line="276" w:lineRule="auto"/>
        <w:ind w:left="1644"/>
        <w:jc w:val="both"/>
      </w:pPr>
      <w:r>
        <w:rPr>
          <w:sz w:val="24"/>
          <w:szCs w:val="24"/>
        </w:rPr>
        <w:t xml:space="preserve">K – Status de </w:t>
      </w:r>
      <w:proofErr w:type="spellStart"/>
      <w:r>
        <w:rPr>
          <w:sz w:val="24"/>
          <w:szCs w:val="24"/>
        </w:rPr>
        <w:t>Hodometro</w:t>
      </w:r>
      <w:proofErr w:type="spellEnd"/>
      <w:r>
        <w:rPr>
          <w:sz w:val="24"/>
          <w:szCs w:val="24"/>
        </w:rPr>
        <w:t xml:space="preserve"> </w:t>
      </w:r>
    </w:p>
    <w:p w14:paraId="373D48C2" w14:textId="77777777" w:rsidR="00466A8E" w:rsidRDefault="00466A8E" w:rsidP="00466A8E">
      <w:pPr>
        <w:pStyle w:val="PargrafodaLista"/>
        <w:tabs>
          <w:tab w:val="left" w:pos="142"/>
        </w:tabs>
        <w:spacing w:after="200" w:line="276" w:lineRule="auto"/>
        <w:ind w:left="0"/>
        <w:jc w:val="both"/>
        <w:rPr>
          <w:sz w:val="24"/>
          <w:szCs w:val="24"/>
        </w:rPr>
      </w:pPr>
    </w:p>
    <w:p w14:paraId="451CFA17" w14:textId="77777777" w:rsidR="00466A8E" w:rsidRDefault="00466A8E" w:rsidP="00466A8E">
      <w:pPr>
        <w:pStyle w:val="PargrafodaLista"/>
        <w:tabs>
          <w:tab w:val="left" w:pos="142"/>
        </w:tabs>
        <w:spacing w:after="200" w:line="276" w:lineRule="auto"/>
        <w:ind w:left="0"/>
        <w:jc w:val="both"/>
      </w:pPr>
      <w:r>
        <w:rPr>
          <w:sz w:val="24"/>
          <w:szCs w:val="24"/>
        </w:rPr>
        <w:t xml:space="preserve">6.13 Sistema de Comandos via software, gratuito com as seguintes funções: </w:t>
      </w:r>
    </w:p>
    <w:p w14:paraId="03B3265E" w14:textId="77777777" w:rsidR="00466A8E" w:rsidRDefault="00466A8E" w:rsidP="00466A8E">
      <w:pPr>
        <w:pStyle w:val="PargrafodaLista"/>
        <w:tabs>
          <w:tab w:val="left" w:pos="142"/>
        </w:tabs>
        <w:spacing w:after="200" w:line="276" w:lineRule="auto"/>
        <w:ind w:left="1644"/>
        <w:jc w:val="both"/>
      </w:pPr>
      <w:r>
        <w:rPr>
          <w:sz w:val="24"/>
          <w:szCs w:val="24"/>
        </w:rPr>
        <w:t>A – Bloqueio do veículo em caso de furto e/ou roubo;</w:t>
      </w:r>
    </w:p>
    <w:p w14:paraId="0AD387BE" w14:textId="77777777" w:rsidR="00466A8E" w:rsidRDefault="00466A8E" w:rsidP="00466A8E">
      <w:pPr>
        <w:pStyle w:val="PargrafodaLista"/>
        <w:tabs>
          <w:tab w:val="left" w:pos="142"/>
        </w:tabs>
        <w:spacing w:after="200" w:line="276" w:lineRule="auto"/>
        <w:ind w:left="1644"/>
        <w:jc w:val="both"/>
      </w:pPr>
      <w:r>
        <w:rPr>
          <w:sz w:val="24"/>
          <w:szCs w:val="24"/>
        </w:rPr>
        <w:t xml:space="preserve">• - Desbloqueio; </w:t>
      </w:r>
    </w:p>
    <w:p w14:paraId="700B4236" w14:textId="77777777" w:rsidR="00466A8E" w:rsidRDefault="00466A8E" w:rsidP="00466A8E">
      <w:pPr>
        <w:pStyle w:val="PargrafodaLista"/>
        <w:tabs>
          <w:tab w:val="left" w:pos="142"/>
        </w:tabs>
        <w:spacing w:after="200" w:line="276" w:lineRule="auto"/>
        <w:ind w:left="1644"/>
        <w:jc w:val="both"/>
      </w:pPr>
      <w:r>
        <w:rPr>
          <w:sz w:val="24"/>
          <w:szCs w:val="24"/>
        </w:rPr>
        <w:t xml:space="preserve">B – Envio de configurações diretamente ao equipamento via rede GPRS. </w:t>
      </w:r>
    </w:p>
    <w:p w14:paraId="7AF808AD" w14:textId="77777777" w:rsidR="00466A8E" w:rsidRDefault="00466A8E" w:rsidP="00466A8E">
      <w:pPr>
        <w:pStyle w:val="PargrafodaLista"/>
        <w:tabs>
          <w:tab w:val="left" w:pos="142"/>
        </w:tabs>
        <w:spacing w:after="200" w:line="276" w:lineRule="auto"/>
        <w:ind w:left="1644"/>
        <w:jc w:val="both"/>
      </w:pPr>
      <w:r>
        <w:rPr>
          <w:sz w:val="24"/>
          <w:szCs w:val="24"/>
        </w:rPr>
        <w:t>C – Relatório de Status dos veículos cadastrados por usuário;</w:t>
      </w:r>
    </w:p>
    <w:p w14:paraId="1871C6D1" w14:textId="77777777" w:rsidR="00466A8E" w:rsidRDefault="00466A8E" w:rsidP="00466A8E">
      <w:pPr>
        <w:pStyle w:val="PargrafodaLista"/>
        <w:tabs>
          <w:tab w:val="left" w:pos="142"/>
        </w:tabs>
        <w:spacing w:after="200" w:line="276" w:lineRule="auto"/>
        <w:ind w:left="1644"/>
        <w:jc w:val="both"/>
      </w:pPr>
      <w:r>
        <w:rPr>
          <w:sz w:val="24"/>
          <w:szCs w:val="24"/>
        </w:rPr>
        <w:t xml:space="preserve">• - Visualização de todos os veículos em tela única; </w:t>
      </w:r>
    </w:p>
    <w:p w14:paraId="5FE4FE0A" w14:textId="77777777" w:rsidR="00466A8E" w:rsidRDefault="00466A8E" w:rsidP="00466A8E">
      <w:pPr>
        <w:pStyle w:val="PargrafodaLista"/>
        <w:tabs>
          <w:tab w:val="left" w:pos="142"/>
        </w:tabs>
        <w:spacing w:after="200" w:line="276" w:lineRule="auto"/>
        <w:ind w:left="1644"/>
        <w:jc w:val="both"/>
      </w:pPr>
      <w:r>
        <w:rPr>
          <w:sz w:val="24"/>
          <w:szCs w:val="24"/>
        </w:rPr>
        <w:t>D – Relatório de quilometragem percorrida por veículo em determinado período;</w:t>
      </w:r>
    </w:p>
    <w:p w14:paraId="6EF2B5B9" w14:textId="77777777" w:rsidR="00466A8E" w:rsidRDefault="00466A8E" w:rsidP="00466A8E">
      <w:pPr>
        <w:pStyle w:val="PargrafodaLista"/>
        <w:tabs>
          <w:tab w:val="left" w:pos="142"/>
        </w:tabs>
        <w:spacing w:after="200" w:line="276" w:lineRule="auto"/>
        <w:ind w:left="1644"/>
        <w:jc w:val="both"/>
      </w:pPr>
      <w:r>
        <w:rPr>
          <w:sz w:val="24"/>
          <w:szCs w:val="24"/>
        </w:rPr>
        <w:t xml:space="preserve">E – Relatório de Tempo de Motor ligado; </w:t>
      </w:r>
    </w:p>
    <w:p w14:paraId="70327037" w14:textId="77777777" w:rsidR="00466A8E" w:rsidRDefault="00466A8E" w:rsidP="00466A8E">
      <w:pPr>
        <w:pStyle w:val="PargrafodaLista"/>
        <w:tabs>
          <w:tab w:val="left" w:pos="142"/>
        </w:tabs>
        <w:spacing w:after="200" w:line="276" w:lineRule="auto"/>
        <w:ind w:left="1644"/>
        <w:jc w:val="both"/>
      </w:pPr>
      <w:r>
        <w:rPr>
          <w:sz w:val="24"/>
          <w:szCs w:val="24"/>
        </w:rPr>
        <w:t xml:space="preserve">F – Relatório de Tempo de Motor Desligado; </w:t>
      </w:r>
    </w:p>
    <w:p w14:paraId="5A07F17A" w14:textId="77777777" w:rsidR="00466A8E" w:rsidRDefault="00466A8E" w:rsidP="00466A8E">
      <w:pPr>
        <w:pStyle w:val="PargrafodaLista"/>
        <w:tabs>
          <w:tab w:val="left" w:pos="142"/>
        </w:tabs>
        <w:spacing w:after="200" w:line="276" w:lineRule="auto"/>
        <w:ind w:left="1644"/>
        <w:jc w:val="both"/>
      </w:pPr>
      <w:r>
        <w:rPr>
          <w:sz w:val="24"/>
          <w:szCs w:val="24"/>
        </w:rPr>
        <w:t xml:space="preserve">G – Relatório de Tempo de Motor ligado e veículo parado; </w:t>
      </w:r>
    </w:p>
    <w:p w14:paraId="7DC7CD21" w14:textId="77777777" w:rsidR="00466A8E" w:rsidRDefault="00466A8E" w:rsidP="00466A8E">
      <w:pPr>
        <w:pStyle w:val="PargrafodaLista"/>
        <w:tabs>
          <w:tab w:val="left" w:pos="142"/>
        </w:tabs>
        <w:spacing w:after="200" w:line="276" w:lineRule="auto"/>
        <w:ind w:left="1644"/>
        <w:jc w:val="both"/>
      </w:pPr>
      <w:r>
        <w:rPr>
          <w:sz w:val="24"/>
          <w:szCs w:val="24"/>
        </w:rPr>
        <w:t xml:space="preserve">H – Relatório de Velocidade Excedida; </w:t>
      </w:r>
    </w:p>
    <w:p w14:paraId="751555D5" w14:textId="77777777" w:rsidR="00466A8E" w:rsidRDefault="00466A8E" w:rsidP="00466A8E">
      <w:pPr>
        <w:pStyle w:val="PargrafodaLista"/>
        <w:tabs>
          <w:tab w:val="left" w:pos="142"/>
        </w:tabs>
        <w:spacing w:after="200" w:line="276" w:lineRule="auto"/>
        <w:ind w:left="1644"/>
        <w:jc w:val="both"/>
      </w:pPr>
      <w:r>
        <w:rPr>
          <w:sz w:val="24"/>
          <w:szCs w:val="24"/>
        </w:rPr>
        <w:t xml:space="preserve">I – Relatório de Trabalhadas — </w:t>
      </w:r>
      <w:proofErr w:type="spellStart"/>
      <w:r>
        <w:rPr>
          <w:sz w:val="24"/>
          <w:szCs w:val="24"/>
        </w:rPr>
        <w:t>Horimetro</w:t>
      </w:r>
      <w:proofErr w:type="spellEnd"/>
      <w:r>
        <w:rPr>
          <w:sz w:val="24"/>
          <w:szCs w:val="24"/>
        </w:rPr>
        <w:t xml:space="preserve">; </w:t>
      </w:r>
    </w:p>
    <w:p w14:paraId="4E8ACD7B" w14:textId="77777777" w:rsidR="00466A8E" w:rsidRDefault="00466A8E" w:rsidP="00466A8E">
      <w:pPr>
        <w:pStyle w:val="PargrafodaLista"/>
        <w:tabs>
          <w:tab w:val="left" w:pos="142"/>
        </w:tabs>
        <w:spacing w:after="200" w:line="276" w:lineRule="auto"/>
        <w:ind w:left="1644"/>
        <w:jc w:val="both"/>
      </w:pPr>
      <w:r>
        <w:rPr>
          <w:sz w:val="24"/>
          <w:szCs w:val="24"/>
        </w:rPr>
        <w:t xml:space="preserve">• - Função de cadastramento de Cerca Eletrônica, com informação de violação com emissão de Alerta de violação pelo software; </w:t>
      </w:r>
    </w:p>
    <w:p w14:paraId="3DF9C053" w14:textId="77777777" w:rsidR="00466A8E" w:rsidRDefault="00466A8E" w:rsidP="00466A8E">
      <w:pPr>
        <w:pStyle w:val="PargrafodaLista"/>
        <w:tabs>
          <w:tab w:val="left" w:pos="142"/>
        </w:tabs>
        <w:spacing w:after="200" w:line="276" w:lineRule="auto"/>
        <w:ind w:left="1644"/>
        <w:jc w:val="both"/>
      </w:pPr>
      <w:r>
        <w:rPr>
          <w:sz w:val="24"/>
          <w:szCs w:val="24"/>
        </w:rPr>
        <w:t xml:space="preserve">J – Visualização de trajeto com as últimas posições do veículo selecionado; </w:t>
      </w:r>
    </w:p>
    <w:p w14:paraId="3154056C" w14:textId="77777777" w:rsidR="00466A8E" w:rsidRDefault="00466A8E" w:rsidP="00466A8E">
      <w:pPr>
        <w:pStyle w:val="PargrafodaLista"/>
        <w:tabs>
          <w:tab w:val="left" w:pos="142"/>
        </w:tabs>
        <w:spacing w:after="200" w:line="276" w:lineRule="auto"/>
        <w:ind w:left="1644"/>
        <w:jc w:val="both"/>
      </w:pPr>
      <w:r>
        <w:rPr>
          <w:sz w:val="24"/>
          <w:szCs w:val="24"/>
        </w:rPr>
        <w:t>• - Relatórios que possibilitem a consulta de excessos de velocidade, total de KM rodado (</w:t>
      </w:r>
      <w:proofErr w:type="spellStart"/>
      <w:r>
        <w:rPr>
          <w:sz w:val="24"/>
          <w:szCs w:val="24"/>
        </w:rPr>
        <w:t>odometro</w:t>
      </w:r>
      <w:proofErr w:type="spellEnd"/>
      <w:r>
        <w:rPr>
          <w:sz w:val="24"/>
          <w:szCs w:val="24"/>
        </w:rPr>
        <w:t xml:space="preserve">) e violações de áreas restritas ou rotas por veículo. </w:t>
      </w:r>
    </w:p>
    <w:p w14:paraId="7F60CED5" w14:textId="77777777" w:rsidR="00466A8E" w:rsidRDefault="00466A8E" w:rsidP="00466A8E">
      <w:pPr>
        <w:pStyle w:val="PargrafodaLista"/>
        <w:tabs>
          <w:tab w:val="left" w:pos="142"/>
        </w:tabs>
        <w:spacing w:after="200" w:line="276" w:lineRule="auto"/>
        <w:ind w:left="1644"/>
        <w:jc w:val="both"/>
      </w:pPr>
      <w:r>
        <w:rPr>
          <w:sz w:val="24"/>
          <w:szCs w:val="24"/>
        </w:rPr>
        <w:t xml:space="preserve">• - Realizar todo o controle de manutenção da frota. A manutenção deverá ser conetiva ou preventiva. O sistema deverá gerar alerta </w:t>
      </w:r>
      <w:proofErr w:type="gramStart"/>
      <w:r>
        <w:rPr>
          <w:sz w:val="24"/>
          <w:szCs w:val="24"/>
        </w:rPr>
        <w:t>automático dias</w:t>
      </w:r>
      <w:proofErr w:type="gramEnd"/>
      <w:r>
        <w:rPr>
          <w:sz w:val="24"/>
          <w:szCs w:val="24"/>
        </w:rPr>
        <w:t xml:space="preserve"> antes do vencimento da manutenção. Em tela única deverá permitir analisar grid com todas as manutenções programadas bem como estipular quantidade máxima de veículos que podem parar por dia. O sistema deverá disponibilizar relatório para gestão das manutenções, tais como principais manutenções e valores gastos em determinado período. O sistema </w:t>
      </w:r>
      <w:proofErr w:type="spellStart"/>
      <w:r>
        <w:rPr>
          <w:sz w:val="24"/>
          <w:szCs w:val="24"/>
        </w:rPr>
        <w:t>deverásinalizar</w:t>
      </w:r>
      <w:proofErr w:type="spellEnd"/>
      <w:r>
        <w:rPr>
          <w:sz w:val="24"/>
          <w:szCs w:val="24"/>
        </w:rPr>
        <w:t xml:space="preserve"> por cores as manutenções próximas de vencimento e as já vencidas. Deverá permitir a emissão de relatório das manutenções atrasadas. Deverá no mínimo ser cadastrados 100 (cem) tipos diferentes de manutenções.</w:t>
      </w:r>
    </w:p>
    <w:p w14:paraId="3FEBAFF9" w14:textId="77777777" w:rsidR="00466A8E" w:rsidRDefault="00466A8E" w:rsidP="00466A8E">
      <w:pPr>
        <w:pStyle w:val="PargrafodaLista"/>
        <w:tabs>
          <w:tab w:val="left" w:pos="142"/>
        </w:tabs>
        <w:spacing w:after="200" w:line="276" w:lineRule="auto"/>
        <w:ind w:left="1644"/>
        <w:jc w:val="both"/>
      </w:pPr>
      <w:r>
        <w:rPr>
          <w:sz w:val="24"/>
          <w:szCs w:val="24"/>
        </w:rPr>
        <w:t>• - Tempo de envio configurável via software,</w:t>
      </w:r>
    </w:p>
    <w:p w14:paraId="4FCAC131" w14:textId="77777777" w:rsidR="00466A8E" w:rsidRDefault="00466A8E" w:rsidP="00466A8E">
      <w:pPr>
        <w:pStyle w:val="PargrafodaLista"/>
        <w:tabs>
          <w:tab w:val="left" w:pos="142"/>
        </w:tabs>
        <w:spacing w:after="200" w:line="276" w:lineRule="auto"/>
        <w:ind w:left="1644"/>
        <w:jc w:val="both"/>
      </w:pPr>
      <w:r>
        <w:rPr>
          <w:sz w:val="24"/>
          <w:szCs w:val="24"/>
        </w:rPr>
        <w:t xml:space="preserve">K – A empresa contratada deverá manter Central de Monitoramento 24 horas, 7 dias por semana, 365 dias por ano, para atendimento de eventos de emergência; </w:t>
      </w:r>
    </w:p>
    <w:p w14:paraId="3062578F" w14:textId="77777777" w:rsidR="00466A8E" w:rsidRDefault="00466A8E" w:rsidP="00466A8E">
      <w:pPr>
        <w:pStyle w:val="PargrafodaLista"/>
        <w:tabs>
          <w:tab w:val="left" w:pos="142"/>
        </w:tabs>
        <w:spacing w:after="200" w:line="276" w:lineRule="auto"/>
        <w:ind w:left="0"/>
        <w:jc w:val="both"/>
        <w:rPr>
          <w:sz w:val="24"/>
          <w:szCs w:val="24"/>
        </w:rPr>
      </w:pPr>
    </w:p>
    <w:p w14:paraId="47C5CBDC" w14:textId="77777777" w:rsidR="00466A8E" w:rsidRDefault="00466A8E" w:rsidP="00466A8E">
      <w:pPr>
        <w:pStyle w:val="PargrafodaLista"/>
        <w:tabs>
          <w:tab w:val="left" w:pos="142"/>
        </w:tabs>
        <w:spacing w:after="200" w:line="276" w:lineRule="auto"/>
        <w:ind w:left="0"/>
        <w:jc w:val="both"/>
      </w:pPr>
      <w:r>
        <w:rPr>
          <w:sz w:val="24"/>
          <w:szCs w:val="24"/>
        </w:rPr>
        <w:t xml:space="preserve">6.14. APP – Aplicativo de rastreamento. </w:t>
      </w:r>
    </w:p>
    <w:p w14:paraId="0A2A98A2" w14:textId="77777777" w:rsidR="00466A8E" w:rsidRDefault="00466A8E" w:rsidP="00466A8E">
      <w:pPr>
        <w:pStyle w:val="PargrafodaLista"/>
        <w:tabs>
          <w:tab w:val="left" w:pos="142"/>
        </w:tabs>
        <w:spacing w:after="200" w:line="276" w:lineRule="auto"/>
        <w:ind w:left="0"/>
        <w:jc w:val="both"/>
      </w:pPr>
      <w:r>
        <w:rPr>
          <w:sz w:val="24"/>
          <w:szCs w:val="24"/>
        </w:rPr>
        <w:t>6.14.1. O sistema deverá permitir acesso ao portal de rastreamento via smartphone. Deverá possuir aplicativo nas plataformas (</w:t>
      </w:r>
      <w:proofErr w:type="spellStart"/>
      <w:r>
        <w:rPr>
          <w:sz w:val="24"/>
          <w:szCs w:val="24"/>
        </w:rPr>
        <w:t>android</w:t>
      </w:r>
      <w:proofErr w:type="spellEnd"/>
      <w:r>
        <w:rPr>
          <w:sz w:val="24"/>
          <w:szCs w:val="24"/>
        </w:rPr>
        <w:t xml:space="preserve">, IOS). </w:t>
      </w:r>
    </w:p>
    <w:p w14:paraId="1F2E2CEF" w14:textId="77777777" w:rsidR="00466A8E" w:rsidRDefault="00466A8E" w:rsidP="00466A8E">
      <w:pPr>
        <w:pStyle w:val="PargrafodaLista"/>
        <w:tabs>
          <w:tab w:val="left" w:pos="142"/>
        </w:tabs>
        <w:spacing w:after="200" w:line="276" w:lineRule="auto"/>
        <w:ind w:left="0"/>
        <w:jc w:val="both"/>
      </w:pPr>
      <w:r>
        <w:rPr>
          <w:sz w:val="24"/>
          <w:szCs w:val="24"/>
        </w:rPr>
        <w:t xml:space="preserve">6.14.1.1. O Aplicativo deverá possibilitar visualização no grid com relatório de toda frota, possibilitando visualizar status de ignição individual. Deverá possibilitar visualizar os veículos no </w:t>
      </w:r>
      <w:r>
        <w:rPr>
          <w:sz w:val="24"/>
          <w:szCs w:val="24"/>
        </w:rPr>
        <w:lastRenderedPageBreak/>
        <w:t xml:space="preserve">mapa, satélite e </w:t>
      </w:r>
      <w:proofErr w:type="spellStart"/>
      <w:r>
        <w:rPr>
          <w:sz w:val="24"/>
          <w:szCs w:val="24"/>
        </w:rPr>
        <w:t>street</w:t>
      </w:r>
      <w:proofErr w:type="spellEnd"/>
      <w:r>
        <w:rPr>
          <w:sz w:val="24"/>
          <w:szCs w:val="24"/>
        </w:rPr>
        <w:t xml:space="preserve"> </w:t>
      </w:r>
      <w:proofErr w:type="spellStart"/>
      <w:r>
        <w:rPr>
          <w:sz w:val="24"/>
          <w:szCs w:val="24"/>
        </w:rPr>
        <w:t>view</w:t>
      </w:r>
      <w:proofErr w:type="spellEnd"/>
      <w:r>
        <w:rPr>
          <w:sz w:val="24"/>
          <w:szCs w:val="24"/>
        </w:rPr>
        <w:t xml:space="preserve">, mapa deverá ser interativo permitindo dar zoom no mapa. Deverá permitir histórico do veículo com no mínimo 20 posições mais recentes. </w:t>
      </w:r>
    </w:p>
    <w:p w14:paraId="497E9B80" w14:textId="77777777" w:rsidR="00466A8E" w:rsidRDefault="00466A8E" w:rsidP="00466A8E">
      <w:pPr>
        <w:pStyle w:val="PargrafodaLista"/>
        <w:tabs>
          <w:tab w:val="left" w:pos="142"/>
        </w:tabs>
        <w:spacing w:after="200" w:line="276" w:lineRule="auto"/>
        <w:ind w:left="0"/>
        <w:jc w:val="both"/>
      </w:pPr>
      <w:r>
        <w:rPr>
          <w:sz w:val="24"/>
          <w:szCs w:val="24"/>
        </w:rPr>
        <w:t xml:space="preserve">6.14.1.2. O Aplicativo deverá permitir envio de solicitação de manutenção para contratada de qualquer veículo </w:t>
      </w:r>
      <w:proofErr w:type="gramStart"/>
      <w:r>
        <w:rPr>
          <w:sz w:val="24"/>
          <w:szCs w:val="24"/>
        </w:rPr>
        <w:t>a</w:t>
      </w:r>
      <w:proofErr w:type="gramEnd"/>
      <w:r>
        <w:rPr>
          <w:sz w:val="24"/>
          <w:szCs w:val="24"/>
        </w:rPr>
        <w:t xml:space="preserve"> medida que identifique ou qualquer problema detectado. Deverá possuir botão de pânico com disparo de SMS para números </w:t>
      </w:r>
      <w:proofErr w:type="spellStart"/>
      <w:r>
        <w:rPr>
          <w:sz w:val="24"/>
          <w:szCs w:val="24"/>
        </w:rPr>
        <w:t>pré</w:t>
      </w:r>
      <w:proofErr w:type="spellEnd"/>
      <w:r>
        <w:rPr>
          <w:sz w:val="24"/>
          <w:szCs w:val="24"/>
        </w:rPr>
        <w:t xml:space="preserve"> cadastrados.</w:t>
      </w:r>
    </w:p>
    <w:p w14:paraId="19204CB4" w14:textId="77777777" w:rsidR="00466A8E" w:rsidRDefault="00466A8E" w:rsidP="00466A8E">
      <w:pPr>
        <w:pStyle w:val="PargrafodaLista"/>
        <w:tabs>
          <w:tab w:val="left" w:pos="142"/>
        </w:tabs>
        <w:spacing w:after="200" w:line="276" w:lineRule="auto"/>
        <w:ind w:left="0"/>
        <w:jc w:val="both"/>
      </w:pPr>
      <w:r>
        <w:rPr>
          <w:sz w:val="24"/>
          <w:szCs w:val="24"/>
        </w:rPr>
        <w:t xml:space="preserve">6.14.1.3.O Aplicativo deverá possibilitar ativar cerca eletrônica sempre que o veículo estiver em modo de estacionamento, quando houver qualquer violação dessa cerca eletrônica deverá haver envio automático de SMS para respectivo número do aplicativo. </w:t>
      </w:r>
    </w:p>
    <w:p w14:paraId="072B48A5" w14:textId="77777777" w:rsidR="00466A8E" w:rsidRDefault="00466A8E" w:rsidP="00466A8E">
      <w:pPr>
        <w:pStyle w:val="PargrafodaLista"/>
        <w:tabs>
          <w:tab w:val="left" w:pos="142"/>
        </w:tabs>
        <w:spacing w:after="200" w:line="276" w:lineRule="auto"/>
        <w:ind w:left="0"/>
        <w:jc w:val="both"/>
      </w:pPr>
      <w:r>
        <w:rPr>
          <w:sz w:val="24"/>
          <w:szCs w:val="24"/>
        </w:rPr>
        <w:t xml:space="preserve">6.14.1.4. O Aplicativo deverá possuir a opção de estacione seguro. Através do aplicativo deverá ser possível abertura de OS; </w:t>
      </w:r>
    </w:p>
    <w:p w14:paraId="228E9EB6" w14:textId="77777777" w:rsidR="00466A8E" w:rsidRDefault="00466A8E" w:rsidP="00466A8E">
      <w:pPr>
        <w:pStyle w:val="PargrafodaLista"/>
        <w:tabs>
          <w:tab w:val="left" w:pos="142"/>
        </w:tabs>
        <w:spacing w:after="200" w:line="276" w:lineRule="auto"/>
        <w:ind w:left="0"/>
        <w:jc w:val="both"/>
      </w:pPr>
      <w:r>
        <w:rPr>
          <w:sz w:val="24"/>
          <w:szCs w:val="24"/>
        </w:rPr>
        <w:t xml:space="preserve">6.14.1.5.O Aplicativo deverá ser de fácil acesso e disponível no Google Play e APP Store; </w:t>
      </w:r>
    </w:p>
    <w:p w14:paraId="546B6B81"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ind w:left="142" w:hanging="142"/>
        <w:jc w:val="both"/>
        <w:rPr>
          <w:b/>
          <w:bCs/>
          <w:sz w:val="24"/>
          <w:szCs w:val="24"/>
        </w:rPr>
      </w:pPr>
      <w:r>
        <w:rPr>
          <w:b/>
          <w:bCs/>
          <w:sz w:val="24"/>
          <w:szCs w:val="24"/>
        </w:rPr>
        <w:t>7. DA OBRIGAÇÕES DA CONTRATANTE</w:t>
      </w:r>
    </w:p>
    <w:p w14:paraId="38082754"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 Receber o serviço no prazo e condições estabelecidas neste Termo de Referência;</w:t>
      </w:r>
    </w:p>
    <w:p w14:paraId="2BD997D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7.2. Verificar minuciosamente, no prazo fixado, a conformidade dos serviços/materiais recebidos provisoriamente o Termo de Referência;</w:t>
      </w:r>
    </w:p>
    <w:p w14:paraId="55A2A9CF"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7.3. Comunicar à Contratada, por escrito, sobre imperfeições, falhas ou irregularidades verificadas no serviço prestado/objeto, para que seja substituído, reparado ou corrigido;</w:t>
      </w:r>
    </w:p>
    <w:p w14:paraId="5C59457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 xml:space="preserve">7.4. Acompanhar e fiscalizar o cumprimento das obrigações da Contratada, através de servidor especialmente designado; </w:t>
      </w:r>
    </w:p>
    <w:p w14:paraId="67CAA2D8"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 xml:space="preserve">7.5 Efetuar o pagamento à Contratada no valor correspondente a prestação do serviço/entrega do material, no prazo e forma estabelecidos no Termo de Referência; </w:t>
      </w:r>
    </w:p>
    <w:p w14:paraId="63D636A5"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FB53A6" w14:textId="77777777" w:rsidR="00466A8E" w:rsidRDefault="00466A8E" w:rsidP="00466A8E">
      <w:pPr>
        <w:widowControl w:val="0"/>
        <w:tabs>
          <w:tab w:val="left" w:pos="932"/>
        </w:tabs>
        <w:spacing w:line="276" w:lineRule="auto"/>
        <w:jc w:val="both"/>
        <w:rPr>
          <w:bCs/>
          <w:sz w:val="24"/>
          <w:szCs w:val="24"/>
          <w:lang w:val="pt-PT"/>
        </w:rPr>
      </w:pPr>
    </w:p>
    <w:p w14:paraId="63C4DCDF"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EAAAA"/>
        <w:spacing w:line="276" w:lineRule="auto"/>
        <w:jc w:val="both"/>
        <w:rPr>
          <w:bCs/>
          <w:sz w:val="24"/>
          <w:szCs w:val="24"/>
          <w:lang w:val="pt-PT"/>
        </w:rPr>
      </w:pPr>
      <w:r>
        <w:rPr>
          <w:b/>
          <w:bCs/>
          <w:sz w:val="24"/>
          <w:szCs w:val="24"/>
        </w:rPr>
        <w:t>8. DAS OBRIGAÇÕES DA CONTRATADA</w:t>
      </w:r>
    </w:p>
    <w:p w14:paraId="125A417D" w14:textId="77777777" w:rsidR="00466A8E" w:rsidRDefault="00466A8E" w:rsidP="00466A8E">
      <w:pPr>
        <w:pStyle w:val="Corpodetexto"/>
        <w:shd w:val="clear" w:color="auto" w:fill="FFFFFF"/>
        <w:spacing w:line="276" w:lineRule="auto"/>
        <w:jc w:val="both"/>
        <w:rPr>
          <w:szCs w:val="18"/>
        </w:rPr>
      </w:pPr>
      <w:r>
        <w:rPr>
          <w:szCs w:val="18"/>
        </w:rPr>
        <w:t xml:space="preserve">8.1 A </w:t>
      </w:r>
      <w:r>
        <w:rPr>
          <w:b/>
          <w:szCs w:val="18"/>
        </w:rPr>
        <w:t>CONTRATADA</w:t>
      </w:r>
      <w:r>
        <w:rPr>
          <w:szCs w:val="18"/>
        </w:rPr>
        <w:t xml:space="preserve"> se obriga à:</w:t>
      </w:r>
    </w:p>
    <w:p w14:paraId="2B8F1029" w14:textId="77777777" w:rsidR="00466A8E" w:rsidRDefault="00466A8E" w:rsidP="00466A8E">
      <w:pPr>
        <w:pStyle w:val="Corpodetexto"/>
        <w:shd w:val="clear" w:color="auto" w:fill="FFFFFF"/>
        <w:spacing w:line="276" w:lineRule="auto"/>
        <w:jc w:val="both"/>
        <w:rPr>
          <w:szCs w:val="18"/>
        </w:rPr>
      </w:pPr>
      <w:r>
        <w:rPr>
          <w:szCs w:val="18"/>
        </w:rPr>
        <w:t xml:space="preserve">a). Fornecer os materiais e serviços descritos na Cláusula Primeira deste Contrato Administrativo conforme solicitado via </w:t>
      </w:r>
      <w:r>
        <w:rPr>
          <w:b/>
          <w:szCs w:val="18"/>
        </w:rPr>
        <w:t>Ordem de Fornecimento.</w:t>
      </w:r>
    </w:p>
    <w:p w14:paraId="2A6BADC4" w14:textId="77777777" w:rsidR="00466A8E" w:rsidRDefault="00466A8E" w:rsidP="00466A8E">
      <w:pPr>
        <w:pStyle w:val="Corpodetexto"/>
        <w:shd w:val="clear" w:color="auto" w:fill="FFFFFF"/>
        <w:spacing w:line="276" w:lineRule="auto"/>
        <w:ind w:left="426"/>
        <w:jc w:val="both"/>
        <w:rPr>
          <w:szCs w:val="18"/>
        </w:rPr>
      </w:pPr>
      <w:r>
        <w:rPr>
          <w:szCs w:val="18"/>
        </w:rPr>
        <w:t>a.1) A requisição poderá ser realizada por whatsapp ou e-mail a ser fornecido pelo CONTRATADO.</w:t>
      </w:r>
    </w:p>
    <w:p w14:paraId="7FF60CDE" w14:textId="77777777" w:rsidR="00466A8E" w:rsidRDefault="00466A8E" w:rsidP="00466A8E">
      <w:pPr>
        <w:pStyle w:val="Corpodetexto"/>
        <w:shd w:val="clear" w:color="auto" w:fill="FFFFFF"/>
        <w:spacing w:line="276" w:lineRule="auto"/>
        <w:jc w:val="both"/>
        <w:rPr>
          <w:szCs w:val="18"/>
        </w:rPr>
      </w:pPr>
      <w:r>
        <w:rPr>
          <w:szCs w:val="18"/>
        </w:rPr>
        <w:t xml:space="preserve">b) A(s) Nota(s) Fiscal(is) do(s) material(ais) deverá ser remetida com antecedência mínima de 10 (dez) dias úteis em relação à data de seu vencimento e deve conter todos os dados da empresa, se </w:t>
      </w:r>
      <w:r>
        <w:rPr>
          <w:szCs w:val="18"/>
        </w:rPr>
        <w:lastRenderedPageBreak/>
        <w:t>é optante pelo simples nacional, o número da nota de empenho e/ou contrato e a descrição do objeto com a quantidade, para que o Fiscal do Contrato possa realizar sua verificação e, não havendo problemas, atestá-la</w:t>
      </w:r>
      <w:r>
        <w:rPr>
          <w:b/>
          <w:szCs w:val="18"/>
        </w:rPr>
        <w:t>.</w:t>
      </w:r>
      <w:r>
        <w:rPr>
          <w:szCs w:val="18"/>
        </w:rP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1D58AA98" w14:textId="77777777" w:rsidR="00466A8E" w:rsidRDefault="00466A8E" w:rsidP="00466A8E">
      <w:pPr>
        <w:pStyle w:val="Corpodetexto"/>
        <w:shd w:val="clear" w:color="auto" w:fill="FFFFFF"/>
        <w:spacing w:line="276" w:lineRule="auto"/>
        <w:ind w:left="426"/>
        <w:jc w:val="both"/>
        <w:rPr>
          <w:szCs w:val="18"/>
        </w:rPr>
      </w:pPr>
      <w:r>
        <w:rPr>
          <w:szCs w:val="18"/>
        </w:rPr>
        <w:t xml:space="preserve">b.1) Junto com a(s) Nota(s) Fiscal(is) A CONTRATADA deverá manter a regularidade fiscal a cada  pedido de pagamento, os documentos a seguir discriminados, para verificação perante os órgãos competentes: comprovação de regularidade junto ao Sistema da Seguridade Social (CND) e à Fazenda Federal que compõe a </w:t>
      </w:r>
      <w:r>
        <w:rPr>
          <w:szCs w:val="18"/>
          <w:shd w:val="clear" w:color="auto" w:fill="FFFFFF"/>
        </w:rPr>
        <w:t>Certidão de Débitos Relativos a Créditos Tributários Federais e à Dívida Ativa da União</w:t>
      </w:r>
      <w:r>
        <w:rPr>
          <w:szCs w:val="18"/>
        </w:rPr>
        <w:t>, o Certificado de Regularidade do FGTS (CRF), e da certidão negativa de débitos trabalhistas (CNDT), se for optante pelo simples nacional apresentar declaração, sem que isso gere direito a alteração de preços ou compensação financeira, da Fazenda Municipal com Certidão de Débitos Gerais do município de origem da Contratada e outra equivalente (</w:t>
      </w:r>
      <w:r>
        <w:rPr>
          <w:b/>
          <w:szCs w:val="18"/>
        </w:rPr>
        <w:t>quando se tratar de serviços)</w:t>
      </w:r>
      <w:r>
        <w:rPr>
          <w:szCs w:val="18"/>
        </w:rPr>
        <w:t xml:space="preserve"> e da Fazenda Estadual com Certidão Conjunta de Pendencias Tributárias e não Tributária Junto a SEFAZ a PGE do Estado de origem da Contratada ou outra equivalente. (</w:t>
      </w:r>
      <w:r>
        <w:rPr>
          <w:b/>
          <w:szCs w:val="18"/>
        </w:rPr>
        <w:t>quando se tratar de materiais)</w:t>
      </w:r>
    </w:p>
    <w:p w14:paraId="6D954C21" w14:textId="77777777" w:rsidR="00466A8E" w:rsidRDefault="00466A8E" w:rsidP="00466A8E">
      <w:pPr>
        <w:pStyle w:val="Corpodetexto"/>
        <w:shd w:val="clear" w:color="auto" w:fill="FFFFFF"/>
        <w:spacing w:line="276" w:lineRule="auto"/>
        <w:ind w:left="426"/>
        <w:jc w:val="both"/>
        <w:rPr>
          <w:szCs w:val="18"/>
        </w:rPr>
      </w:pPr>
      <w:r>
        <w:rPr>
          <w:szCs w:val="18"/>
        </w:rPr>
        <w:t xml:space="preserve">b.2). Serão aceitas como prova de regularidade, certidões positivas com efeito de negativas e certidões positivas que noticiem em seu corpo que os débitos estão judicialmente garantidos ou com sua exigibilidade suspensa. </w:t>
      </w:r>
    </w:p>
    <w:p w14:paraId="13966FB3" w14:textId="77777777" w:rsidR="00466A8E" w:rsidRDefault="00466A8E" w:rsidP="00466A8E">
      <w:pPr>
        <w:pStyle w:val="Corpodetexto"/>
        <w:shd w:val="clear" w:color="auto" w:fill="FFFFFF"/>
        <w:spacing w:line="276" w:lineRule="auto"/>
        <w:jc w:val="both"/>
        <w:rPr>
          <w:szCs w:val="18"/>
        </w:rPr>
      </w:pPr>
      <w:r>
        <w:rPr>
          <w:szCs w:val="18"/>
        </w:rPr>
        <w:t xml:space="preserve">c) Fornecer os materiais/serviços nas instalações da </w:t>
      </w:r>
      <w:r>
        <w:rPr>
          <w:b/>
          <w:szCs w:val="18"/>
        </w:rPr>
        <w:t>CONTRATANTE</w:t>
      </w:r>
      <w:r>
        <w:rPr>
          <w:szCs w:val="18"/>
        </w:rPr>
        <w:t xml:space="preserve"> com esmero e sob sua exclusiva responsabilidade, sempre que solicitado pelo CROMT, sendo vedada a transferência dos mesmos a terceiros, sem previa e expressa concordância da CONTRATANTE. </w:t>
      </w:r>
    </w:p>
    <w:p w14:paraId="0D47D41D" w14:textId="77777777" w:rsidR="00466A8E" w:rsidRDefault="00466A8E" w:rsidP="00466A8E">
      <w:pPr>
        <w:pStyle w:val="Corpodetexto"/>
        <w:shd w:val="clear" w:color="auto" w:fill="FFFFFF"/>
        <w:spacing w:line="276" w:lineRule="auto"/>
        <w:jc w:val="both"/>
        <w:rPr>
          <w:szCs w:val="18"/>
        </w:rPr>
      </w:pPr>
      <w:r>
        <w:rPr>
          <w:szCs w:val="18"/>
        </w:rPr>
        <w:t>d) A Empresa deverá fornecer ao CROMT uma conta em nome da Pessoal Jurídica a qual estamos contratando.</w:t>
      </w:r>
    </w:p>
    <w:p w14:paraId="17A104D9" w14:textId="77777777" w:rsidR="00466A8E" w:rsidRDefault="00466A8E" w:rsidP="00466A8E">
      <w:pPr>
        <w:pStyle w:val="Corpodetexto"/>
        <w:shd w:val="clear" w:color="auto" w:fill="FFFFFF"/>
        <w:spacing w:line="276" w:lineRule="auto"/>
        <w:jc w:val="both"/>
        <w:rPr>
          <w:szCs w:val="18"/>
        </w:rPr>
      </w:pPr>
    </w:p>
    <w:p w14:paraId="1743C809" w14:textId="77777777" w:rsidR="00466A8E" w:rsidRDefault="00466A8E" w:rsidP="00466A8E">
      <w:pPr>
        <w:pStyle w:val="Corpodetexto"/>
        <w:shd w:val="clear" w:color="auto" w:fill="FFFFFF"/>
        <w:spacing w:line="276" w:lineRule="auto"/>
        <w:jc w:val="both"/>
        <w:rPr>
          <w:szCs w:val="18"/>
        </w:rPr>
      </w:pPr>
      <w:r>
        <w:rPr>
          <w:szCs w:val="18"/>
        </w:rPr>
        <w:t>8.2. Manter durante toda a vigência do contrato, em compatibilidade com as obrigações assumidas, todas as condições exigidas para habilitação na dispensa eletrônica;</w:t>
      </w:r>
    </w:p>
    <w:p w14:paraId="1E5DB486" w14:textId="77777777" w:rsidR="00466A8E" w:rsidRDefault="00466A8E" w:rsidP="00466A8E">
      <w:pPr>
        <w:pStyle w:val="Corpodetexto"/>
        <w:shd w:val="clear" w:color="auto" w:fill="FFFFFF"/>
        <w:spacing w:line="276" w:lineRule="auto"/>
        <w:jc w:val="both"/>
        <w:rPr>
          <w:szCs w:val="18"/>
        </w:rPr>
      </w:pPr>
      <w:r>
        <w:rPr>
          <w:szCs w:val="18"/>
        </w:rPr>
        <w:t>8.3. Cumprir todas as obrigações constantes deste Contrato e em seus anexos, assumindo como exclusivamente seus os riscos e as despesas decorrentes da boa e perfeita execução do objeto;</w:t>
      </w:r>
    </w:p>
    <w:p w14:paraId="0BE33573" w14:textId="77777777" w:rsidR="00466A8E" w:rsidRDefault="00466A8E" w:rsidP="00466A8E">
      <w:pPr>
        <w:pStyle w:val="Corpodetexto"/>
        <w:shd w:val="clear" w:color="auto" w:fill="FFFFFF"/>
        <w:spacing w:line="276" w:lineRule="auto"/>
        <w:jc w:val="both"/>
        <w:rPr>
          <w:szCs w:val="18"/>
        </w:rPr>
      </w:pPr>
    </w:p>
    <w:p w14:paraId="26863C2B" w14:textId="77777777" w:rsidR="00466A8E" w:rsidRDefault="00466A8E" w:rsidP="00466A8E">
      <w:pPr>
        <w:pStyle w:val="Corpodetexto"/>
        <w:shd w:val="clear" w:color="auto" w:fill="FFFFFF"/>
        <w:spacing w:line="276" w:lineRule="auto"/>
        <w:jc w:val="both"/>
        <w:rPr>
          <w:szCs w:val="18"/>
        </w:rPr>
      </w:pPr>
      <w:r>
        <w:rPr>
          <w:szCs w:val="18"/>
        </w:rPr>
        <w:t>8.4. Responsabilizar-se pelos vícios e danos decorrentes do objeto, de acordo com o Código de Defesa do Consumidor (Lei nº 8.078, de 1990);</w:t>
      </w:r>
    </w:p>
    <w:p w14:paraId="06BF0ABA" w14:textId="77777777" w:rsidR="00466A8E" w:rsidRDefault="00466A8E" w:rsidP="00466A8E">
      <w:pPr>
        <w:pStyle w:val="Corpodetexto"/>
        <w:shd w:val="clear" w:color="auto" w:fill="FFFFFF"/>
        <w:spacing w:line="276" w:lineRule="auto"/>
        <w:jc w:val="both"/>
        <w:rPr>
          <w:szCs w:val="18"/>
        </w:rPr>
      </w:pPr>
    </w:p>
    <w:p w14:paraId="6A0B3186" w14:textId="77777777" w:rsidR="00466A8E" w:rsidRDefault="00466A8E" w:rsidP="00466A8E">
      <w:pPr>
        <w:pStyle w:val="Corpodetexto"/>
        <w:shd w:val="clear" w:color="auto" w:fill="FFFFFF"/>
        <w:spacing w:line="276" w:lineRule="auto"/>
        <w:jc w:val="both"/>
        <w:rPr>
          <w:szCs w:val="18"/>
        </w:rPr>
      </w:pPr>
      <w:r>
        <w:rPr>
          <w:szCs w:val="18"/>
        </w:rPr>
        <w:t>8.5. Comunicar ao CONTRATANTE, no prazo máximo de 24 (vinte e quatro) horas que antecede a data da entrega do objeto, os motivos que impossibilitem o cumprimento do prazo previsto, com a devida comprovação;</w:t>
      </w:r>
    </w:p>
    <w:p w14:paraId="4A77C51C" w14:textId="77777777" w:rsidR="00466A8E" w:rsidRDefault="00466A8E" w:rsidP="00466A8E">
      <w:pPr>
        <w:pStyle w:val="Corpodetexto"/>
        <w:shd w:val="clear" w:color="auto" w:fill="FFFFFF"/>
        <w:spacing w:line="276" w:lineRule="auto"/>
        <w:jc w:val="both"/>
        <w:rPr>
          <w:szCs w:val="18"/>
        </w:rPr>
      </w:pPr>
    </w:p>
    <w:p w14:paraId="6FD19E6F" w14:textId="77777777" w:rsidR="00466A8E" w:rsidRDefault="00466A8E" w:rsidP="00466A8E">
      <w:pPr>
        <w:pStyle w:val="Corpodetexto"/>
        <w:shd w:val="clear" w:color="auto" w:fill="FFFFFF"/>
        <w:spacing w:line="276" w:lineRule="auto"/>
        <w:jc w:val="both"/>
        <w:rPr>
          <w:szCs w:val="18"/>
        </w:rPr>
      </w:pPr>
      <w:r>
        <w:rPr>
          <w:szCs w:val="18"/>
        </w:rPr>
        <w:t xml:space="preserve">8.6. Atender às determinações regulares emitidas pelo fiscal ou gestor do contrato ou autoridade </w:t>
      </w:r>
      <w:r>
        <w:rPr>
          <w:szCs w:val="18"/>
        </w:rPr>
        <w:lastRenderedPageBreak/>
        <w:t>superior (art. 137, II, da Lei n.º 14.133, de 2021) e prestar todo esclarecimento ou informação por eles solicitados;</w:t>
      </w:r>
    </w:p>
    <w:p w14:paraId="57B7EB4E" w14:textId="77777777" w:rsidR="00466A8E" w:rsidRDefault="00466A8E" w:rsidP="00466A8E">
      <w:pPr>
        <w:pStyle w:val="Corpodetexto"/>
        <w:shd w:val="clear" w:color="auto" w:fill="FFFFFF"/>
        <w:spacing w:line="276" w:lineRule="auto"/>
        <w:jc w:val="both"/>
        <w:rPr>
          <w:szCs w:val="18"/>
        </w:rPr>
      </w:pPr>
    </w:p>
    <w:p w14:paraId="45CAE73A" w14:textId="77777777" w:rsidR="00466A8E" w:rsidRDefault="00466A8E" w:rsidP="00466A8E">
      <w:pPr>
        <w:pStyle w:val="Corpodetexto"/>
        <w:shd w:val="clear" w:color="auto" w:fill="FFFFFF"/>
        <w:spacing w:line="276" w:lineRule="auto"/>
        <w:jc w:val="both"/>
        <w:rPr>
          <w:szCs w:val="18"/>
        </w:rPr>
      </w:pPr>
      <w:r>
        <w:rPr>
          <w:szCs w:val="18"/>
        </w:rPr>
        <w:t>8.7. Responsabilizar-se pelos vícios e danos decorrentes da execução do objeto, bem como por todo e qualquer dano causado à Administração ou terceiros, não reduzindo essa responsabilidade a fiscalização ou o acompanhamento da execução contratual pelo CONTRATANTE;</w:t>
      </w:r>
    </w:p>
    <w:p w14:paraId="14157863" w14:textId="77777777" w:rsidR="00466A8E" w:rsidRDefault="00466A8E" w:rsidP="00466A8E">
      <w:pPr>
        <w:pStyle w:val="Corpodetexto"/>
        <w:shd w:val="clear" w:color="auto" w:fill="FFFFFF"/>
        <w:spacing w:line="276" w:lineRule="auto"/>
        <w:jc w:val="both"/>
        <w:rPr>
          <w:szCs w:val="18"/>
        </w:rPr>
      </w:pPr>
    </w:p>
    <w:p w14:paraId="16B8190D" w14:textId="77777777" w:rsidR="00466A8E" w:rsidRDefault="00466A8E" w:rsidP="00466A8E">
      <w:pPr>
        <w:pStyle w:val="Corpodetexto"/>
        <w:shd w:val="clear" w:color="auto" w:fill="FFFFFF"/>
        <w:spacing w:line="276" w:lineRule="auto"/>
        <w:jc w:val="both"/>
        <w:rPr>
          <w:szCs w:val="18"/>
        </w:rPr>
      </w:pPr>
      <w:r>
        <w:rPr>
          <w:szCs w:val="18"/>
        </w:rPr>
        <w:t>8.8.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FA5CC35" w14:textId="77777777" w:rsidR="00466A8E" w:rsidRDefault="00466A8E" w:rsidP="00466A8E">
      <w:pPr>
        <w:pStyle w:val="Corpodetexto"/>
        <w:shd w:val="clear" w:color="auto" w:fill="FFFFFF"/>
        <w:spacing w:line="276" w:lineRule="auto"/>
        <w:jc w:val="both"/>
        <w:rPr>
          <w:szCs w:val="18"/>
        </w:rPr>
      </w:pPr>
    </w:p>
    <w:p w14:paraId="0697E7D9" w14:textId="77777777" w:rsidR="00466A8E" w:rsidRDefault="00466A8E" w:rsidP="00466A8E">
      <w:pPr>
        <w:pStyle w:val="Corpodetexto"/>
        <w:shd w:val="clear" w:color="auto" w:fill="FFFFFF"/>
        <w:spacing w:line="276" w:lineRule="auto"/>
        <w:jc w:val="both"/>
        <w:rPr>
          <w:szCs w:val="18"/>
        </w:rPr>
      </w:pPr>
      <w:r>
        <w:rPr>
          <w:szCs w:val="18"/>
        </w:rPr>
        <w:t>8.9. Comunicar ao fiscal do Contrato, no prazo de 24 (vinte e quatro) horas, qualquer ocorrência anormal ou acidente que interfira a execução do objeto;</w:t>
      </w:r>
    </w:p>
    <w:p w14:paraId="0CA6141A" w14:textId="77777777" w:rsidR="00466A8E" w:rsidRDefault="00466A8E" w:rsidP="00466A8E">
      <w:pPr>
        <w:pStyle w:val="Corpodetexto"/>
        <w:shd w:val="clear" w:color="auto" w:fill="FFFFFF"/>
        <w:spacing w:line="276" w:lineRule="auto"/>
        <w:jc w:val="both"/>
        <w:rPr>
          <w:szCs w:val="18"/>
        </w:rPr>
      </w:pPr>
    </w:p>
    <w:p w14:paraId="5A5DD99F" w14:textId="77777777" w:rsidR="00466A8E" w:rsidRDefault="00466A8E" w:rsidP="00466A8E">
      <w:pPr>
        <w:pStyle w:val="Corpodetexto"/>
        <w:shd w:val="clear" w:color="auto" w:fill="FFFFFF"/>
        <w:spacing w:line="276" w:lineRule="auto"/>
        <w:jc w:val="both"/>
        <w:rPr>
          <w:szCs w:val="18"/>
        </w:rPr>
      </w:pPr>
      <w:r>
        <w:rPr>
          <w:szCs w:val="18"/>
        </w:rPr>
        <w:t>8.10.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D72A118" w14:textId="77777777" w:rsidR="00466A8E" w:rsidRDefault="00466A8E" w:rsidP="00466A8E">
      <w:pPr>
        <w:pStyle w:val="Corpodetexto"/>
        <w:shd w:val="clear" w:color="auto" w:fill="FFFFFF"/>
        <w:spacing w:line="276" w:lineRule="auto"/>
        <w:jc w:val="both"/>
        <w:rPr>
          <w:szCs w:val="18"/>
        </w:rPr>
      </w:pPr>
    </w:p>
    <w:p w14:paraId="119B0AFC" w14:textId="77777777" w:rsidR="00466A8E" w:rsidRDefault="00466A8E" w:rsidP="00466A8E">
      <w:pPr>
        <w:pStyle w:val="Corpodetexto"/>
        <w:shd w:val="clear" w:color="auto" w:fill="FFFFFF"/>
        <w:spacing w:line="276" w:lineRule="auto"/>
        <w:jc w:val="both"/>
        <w:rPr>
          <w:szCs w:val="18"/>
        </w:rPr>
      </w:pPr>
      <w:r>
        <w:rPr>
          <w:szCs w:val="18"/>
        </w:rPr>
        <w:t xml:space="preserve">8.11. Comprovar a reserva de cargos a que se refere a cláusula acima, no prazo fixado pelo fiscal do contrato, com a indicação dos empregados que preencheram as referidas vagas (art. 116, parágrafo único, da Lei n.º 14.133, de 2021); </w:t>
      </w:r>
    </w:p>
    <w:p w14:paraId="0401234B" w14:textId="77777777" w:rsidR="00466A8E" w:rsidRDefault="00466A8E" w:rsidP="00466A8E">
      <w:pPr>
        <w:pStyle w:val="Corpodetexto"/>
        <w:shd w:val="clear" w:color="auto" w:fill="FFFFFF"/>
        <w:spacing w:line="276" w:lineRule="auto"/>
        <w:jc w:val="both"/>
        <w:rPr>
          <w:szCs w:val="18"/>
        </w:rPr>
      </w:pPr>
    </w:p>
    <w:p w14:paraId="3AB39B22" w14:textId="77777777" w:rsidR="00466A8E" w:rsidRDefault="00466A8E" w:rsidP="00466A8E">
      <w:pPr>
        <w:spacing w:line="276" w:lineRule="auto"/>
        <w:jc w:val="both"/>
        <w:rPr>
          <w:bCs/>
          <w:sz w:val="24"/>
          <w:szCs w:val="24"/>
          <w:lang w:val="pt-PT" w:bidi="pt-PT"/>
        </w:rPr>
      </w:pPr>
      <w:r>
        <w:rPr>
          <w:bCs/>
          <w:sz w:val="24"/>
          <w:szCs w:val="24"/>
          <w:lang w:val="pt-PT" w:bidi="pt-PT"/>
        </w:rPr>
        <w:t>8.12. Não será admitida subcontratação do objeto.</w:t>
      </w:r>
    </w:p>
    <w:p w14:paraId="17534B9C"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
          <w:bCs/>
          <w:sz w:val="24"/>
          <w:szCs w:val="24"/>
        </w:rPr>
      </w:pPr>
      <w:r>
        <w:rPr>
          <w:b/>
          <w:bCs/>
          <w:sz w:val="24"/>
          <w:szCs w:val="24"/>
        </w:rPr>
        <w:t>9. MODELO DE GESTÃO:</w:t>
      </w:r>
    </w:p>
    <w:p w14:paraId="7188547E"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9.1. O contrato deverá ser executado fielmente pelas partes, de acordo com as cláusulas avençadas e as normas da Lei nº 14.133, de 2021, e cada parte responderá pelas consequências de sua inexecução total ou parcial.</w:t>
      </w:r>
    </w:p>
    <w:p w14:paraId="161E6827" w14:textId="77777777" w:rsidR="00466A8E" w:rsidRDefault="00466A8E" w:rsidP="00466A8E">
      <w:pPr>
        <w:widowControl w:val="0"/>
        <w:tabs>
          <w:tab w:val="left" w:pos="932"/>
        </w:tabs>
        <w:spacing w:line="276" w:lineRule="auto"/>
        <w:jc w:val="both"/>
        <w:rPr>
          <w:bCs/>
          <w:sz w:val="24"/>
          <w:szCs w:val="24"/>
          <w:lang w:val="pt-PT"/>
        </w:rPr>
      </w:pPr>
    </w:p>
    <w:p w14:paraId="278E55BE"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9.2. As comunicações entre o CONTRATANTE e a CONTRATADA devem ser realizadas por escrito sempre que o ato exigir tal formalidade, admitindo-se o uso de mensagem eletrônica para esse fim, observada a necessidade de adoção de medidas de salvaguarda para tratamento dos dados pessoais aos quais terá acesso.</w:t>
      </w:r>
    </w:p>
    <w:p w14:paraId="1A7C2EFF" w14:textId="77777777" w:rsidR="00466A8E" w:rsidRDefault="00466A8E" w:rsidP="00466A8E">
      <w:pPr>
        <w:widowControl w:val="0"/>
        <w:tabs>
          <w:tab w:val="left" w:pos="932"/>
        </w:tabs>
        <w:spacing w:line="276" w:lineRule="auto"/>
        <w:jc w:val="both"/>
        <w:rPr>
          <w:bCs/>
          <w:sz w:val="24"/>
          <w:szCs w:val="24"/>
          <w:lang w:val="pt-PT"/>
        </w:rPr>
      </w:pPr>
    </w:p>
    <w:p w14:paraId="29239F5D"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9.3. A CONTRATADA designará formalmente o preposto da empresa,antes do início da prestação dos serviços, para atuar como seu representante e interlocutor autorizado a receber, encaminhar e responder questões técnicas, legais e administrativas referentes ao contrato.</w:t>
      </w:r>
    </w:p>
    <w:p w14:paraId="56A58B80"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9.3.1. A CONTRATADA poderá solicitar a substituição do preposto indicado que não atenda satisfatoriamente às necessidades da execução contratual.</w:t>
      </w:r>
    </w:p>
    <w:p w14:paraId="27E589BD" w14:textId="77777777" w:rsidR="00466A8E" w:rsidRDefault="00466A8E" w:rsidP="00466A8E">
      <w:pPr>
        <w:widowControl w:val="0"/>
        <w:tabs>
          <w:tab w:val="left" w:pos="932"/>
        </w:tabs>
        <w:spacing w:line="276" w:lineRule="auto"/>
        <w:jc w:val="both"/>
        <w:rPr>
          <w:bCs/>
          <w:sz w:val="24"/>
          <w:szCs w:val="24"/>
          <w:lang w:val="pt-PT"/>
        </w:rPr>
      </w:pPr>
    </w:p>
    <w:p w14:paraId="2BE1E224"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9.4. O fiscal coordenará a fiscalização da execução do contrato, da avaliação da qualidade e dos resultados obtidos, bem como do registro de informações atualizadas que viabilizem a tomada de decisão relacionada à prorrogação, à repactuação, ao reequilíbrio econômico-financeiro, à alteração, ao acréscimo, à supressão, ao pagamento, à aplicação de sanções, à extinção do contrato, entre outros.</w:t>
      </w:r>
    </w:p>
    <w:p w14:paraId="13AD47B0" w14:textId="77777777" w:rsidR="00466A8E" w:rsidRDefault="00466A8E" w:rsidP="00466A8E">
      <w:pPr>
        <w:widowControl w:val="0"/>
        <w:tabs>
          <w:tab w:val="left" w:pos="932"/>
        </w:tabs>
        <w:spacing w:line="276" w:lineRule="auto"/>
        <w:jc w:val="both"/>
        <w:rPr>
          <w:bCs/>
          <w:sz w:val="24"/>
          <w:szCs w:val="24"/>
          <w:lang w:val="pt-PT"/>
        </w:rPr>
      </w:pPr>
    </w:p>
    <w:p w14:paraId="79A3DEC9"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9.5. emitir ordens de fornecimento e solicitar à contratada a correção dependências constatadas na execução do contrato;</w:t>
      </w:r>
    </w:p>
    <w:p w14:paraId="1EA6B989" w14:textId="77777777" w:rsidR="00466A8E" w:rsidRDefault="00466A8E" w:rsidP="00466A8E">
      <w:pPr>
        <w:widowControl w:val="0"/>
        <w:tabs>
          <w:tab w:val="left" w:pos="932"/>
        </w:tabs>
        <w:spacing w:line="276" w:lineRule="auto"/>
        <w:jc w:val="both"/>
        <w:rPr>
          <w:bCs/>
          <w:sz w:val="24"/>
          <w:szCs w:val="24"/>
          <w:lang w:val="pt-PT"/>
        </w:rPr>
      </w:pPr>
    </w:p>
    <w:p w14:paraId="7D2881A0"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9.6. avaliar eventuais atrasos nos prazos de entrega ou ocorrências que possam gerar dificuldades à conclusão do objeto contratado e submetê-las à autoridade superior para deliberação;</w:t>
      </w:r>
    </w:p>
    <w:p w14:paraId="1601D48F" w14:textId="77777777" w:rsidR="00466A8E" w:rsidRDefault="00466A8E" w:rsidP="00466A8E">
      <w:pPr>
        <w:widowControl w:val="0"/>
        <w:tabs>
          <w:tab w:val="left" w:pos="932"/>
        </w:tabs>
        <w:spacing w:line="276" w:lineRule="auto"/>
        <w:jc w:val="both"/>
        <w:rPr>
          <w:bCs/>
          <w:sz w:val="24"/>
          <w:szCs w:val="24"/>
          <w:lang w:val="pt-PT"/>
        </w:rPr>
      </w:pPr>
    </w:p>
    <w:p w14:paraId="5F44281F"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9.7.  zelar pelo fiel cumprimento do objeto contratado sob sua supervisão e, sempre que requerido, submeter previamente à deliberação da Diretoria pedido de modificação/alteração do objeto, que deverá ser encaminhado com a justificativa da contratada, mediante apresentação de documento comprobatório dos fatos alegados, e a manifestação do fiscal;</w:t>
      </w:r>
    </w:p>
    <w:p w14:paraId="54C4139D" w14:textId="77777777" w:rsidR="00466A8E" w:rsidRDefault="00466A8E" w:rsidP="00466A8E">
      <w:pPr>
        <w:widowControl w:val="0"/>
        <w:tabs>
          <w:tab w:val="left" w:pos="932"/>
        </w:tabs>
        <w:spacing w:line="276" w:lineRule="auto"/>
        <w:jc w:val="both"/>
        <w:rPr>
          <w:bCs/>
          <w:sz w:val="24"/>
          <w:szCs w:val="24"/>
          <w:lang w:val="pt-PT"/>
        </w:rPr>
      </w:pPr>
    </w:p>
    <w:p w14:paraId="01314C8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9.8. devolver, mediante justificativa e notificação formal, nota fiscal apresentada pela contratada quando for observada irregularidade que inviabilize o ateste e pagamento do serviço prestado;</w:t>
      </w:r>
    </w:p>
    <w:p w14:paraId="5B516607" w14:textId="77777777" w:rsidR="00466A8E" w:rsidRDefault="00466A8E" w:rsidP="00466A8E">
      <w:pPr>
        <w:widowControl w:val="0"/>
        <w:tabs>
          <w:tab w:val="left" w:pos="932"/>
        </w:tabs>
        <w:spacing w:line="276" w:lineRule="auto"/>
        <w:jc w:val="both"/>
        <w:rPr>
          <w:bCs/>
          <w:sz w:val="24"/>
          <w:szCs w:val="24"/>
          <w:lang w:val="pt-PT"/>
        </w:rPr>
      </w:pPr>
    </w:p>
    <w:p w14:paraId="5CC400F8"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9.9. acompanhar os resultados alcançados em relação à execução da obrigação do contrato para receber e atestar as notas fiscais e encaminhá-las à unidade competente para pagamento, após conferência completa da documentação exigida no contrato;</w:t>
      </w:r>
    </w:p>
    <w:p w14:paraId="66661B02" w14:textId="77777777" w:rsidR="00466A8E" w:rsidRDefault="00466A8E" w:rsidP="00466A8E">
      <w:pPr>
        <w:widowControl w:val="0"/>
        <w:tabs>
          <w:tab w:val="left" w:pos="932"/>
        </w:tabs>
        <w:spacing w:line="276" w:lineRule="auto"/>
        <w:jc w:val="both"/>
        <w:rPr>
          <w:bCs/>
          <w:sz w:val="24"/>
          <w:szCs w:val="24"/>
          <w:lang w:val="pt-PT"/>
        </w:rPr>
      </w:pPr>
    </w:p>
    <w:p w14:paraId="762711A9"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lastRenderedPageBreak/>
        <w:t>9.10. acompanhar a manutenção das condições de habilitação da contratada, para fins de empenho de despesa e de pagamento, e anotar os problemas que obstem o fluxo normal da liquidação e do pagamento da despesa no relatório de riscos eventuais;</w:t>
      </w:r>
    </w:p>
    <w:p w14:paraId="53DD7CD9" w14:textId="77777777" w:rsidR="00466A8E" w:rsidRDefault="00466A8E" w:rsidP="00466A8E">
      <w:pPr>
        <w:widowControl w:val="0"/>
        <w:tabs>
          <w:tab w:val="left" w:pos="932"/>
        </w:tabs>
        <w:spacing w:line="276" w:lineRule="auto"/>
        <w:jc w:val="both"/>
        <w:rPr>
          <w:bCs/>
          <w:sz w:val="24"/>
          <w:szCs w:val="24"/>
          <w:lang w:val="pt-PT"/>
        </w:rPr>
      </w:pPr>
    </w:p>
    <w:p w14:paraId="730B85CB"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9.11. informar à Diretora, tempestivamente, o descumprimento contratual por parte da contratada e sugerir a aplicação das sanções previstas no instrumento convocatório e/ou no contrato;</w:t>
      </w:r>
    </w:p>
    <w:p w14:paraId="1C18AB58" w14:textId="77777777" w:rsidR="00466A8E" w:rsidRDefault="00466A8E" w:rsidP="00466A8E">
      <w:pPr>
        <w:widowControl w:val="0"/>
        <w:tabs>
          <w:tab w:val="left" w:pos="932"/>
        </w:tabs>
        <w:spacing w:line="276" w:lineRule="auto"/>
        <w:jc w:val="both"/>
        <w:rPr>
          <w:bCs/>
          <w:sz w:val="24"/>
          <w:szCs w:val="24"/>
          <w:lang w:val="pt-PT"/>
        </w:rPr>
      </w:pPr>
    </w:p>
    <w:p w14:paraId="7972065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9.12. verificar se na prestação de serviço, a especificação, o valor unitário ou total, a quantidade e os prazos de entrega estão de acordo como estabelecido no instrumento contratual;</w:t>
      </w:r>
    </w:p>
    <w:p w14:paraId="266A1A5D" w14:textId="77777777" w:rsidR="00466A8E" w:rsidRDefault="00466A8E" w:rsidP="00466A8E">
      <w:pPr>
        <w:widowControl w:val="0"/>
        <w:tabs>
          <w:tab w:val="left" w:pos="932"/>
        </w:tabs>
        <w:spacing w:line="276" w:lineRule="auto"/>
        <w:jc w:val="both"/>
        <w:rPr>
          <w:bCs/>
          <w:sz w:val="24"/>
          <w:szCs w:val="24"/>
          <w:lang w:val="pt-PT"/>
        </w:rPr>
      </w:pPr>
    </w:p>
    <w:p w14:paraId="4F8224D8"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9.13. anotar em processo específico, quando autuado para esse fim, todas as ocorrências relativas à execução do contrato, com a indicação do que for necessário à regularização das faltas ou defeitos observados;</w:t>
      </w:r>
    </w:p>
    <w:p w14:paraId="4ECC621C" w14:textId="77777777" w:rsidR="00466A8E" w:rsidRDefault="00466A8E" w:rsidP="00466A8E">
      <w:pPr>
        <w:widowControl w:val="0"/>
        <w:tabs>
          <w:tab w:val="left" w:pos="932"/>
        </w:tabs>
        <w:spacing w:line="276" w:lineRule="auto"/>
        <w:jc w:val="both"/>
        <w:rPr>
          <w:bCs/>
          <w:sz w:val="24"/>
          <w:szCs w:val="24"/>
          <w:lang w:val="pt-PT"/>
        </w:rPr>
      </w:pPr>
    </w:p>
    <w:p w14:paraId="11DCBEBE"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bidi="pt-PT"/>
        </w:rPr>
        <w:t xml:space="preserve">9.14. analisar os documentos apresentados para pagamento, conferi-los com as condições estabelecidas no contrato e submeter a Diretoria para ateste ou notificação da contratada para regularização de impropriedade constatada. </w:t>
      </w:r>
    </w:p>
    <w:p w14:paraId="5C8E2815" w14:textId="77777777" w:rsidR="00466A8E" w:rsidRDefault="00466A8E" w:rsidP="00466A8E">
      <w:pPr>
        <w:spacing w:line="276" w:lineRule="auto"/>
        <w:jc w:val="both"/>
        <w:rPr>
          <w:bCs/>
          <w:sz w:val="24"/>
          <w:szCs w:val="24"/>
          <w:lang w:val="pt-PT" w:bidi="pt-PT"/>
        </w:rPr>
      </w:pPr>
    </w:p>
    <w:p w14:paraId="54A49C26"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
          <w:bCs/>
          <w:sz w:val="24"/>
          <w:szCs w:val="24"/>
        </w:rPr>
      </w:pPr>
      <w:r>
        <w:rPr>
          <w:b/>
          <w:bCs/>
          <w:sz w:val="24"/>
          <w:szCs w:val="24"/>
          <w:lang w:val="pt-PT" w:bidi="pt-PT"/>
        </w:rPr>
        <w:t>10. DA HABILITAÇÃO:</w:t>
      </w:r>
    </w:p>
    <w:p w14:paraId="4A073492" w14:textId="77777777" w:rsidR="00466A8E" w:rsidRDefault="00466A8E" w:rsidP="00466A8E">
      <w:pPr>
        <w:spacing w:line="276" w:lineRule="auto"/>
        <w:jc w:val="both"/>
        <w:rPr>
          <w:bCs/>
          <w:sz w:val="24"/>
          <w:szCs w:val="24"/>
          <w:lang w:val="pt-PT" w:bidi="pt-PT"/>
        </w:rPr>
      </w:pPr>
      <w:r>
        <w:rPr>
          <w:bCs/>
          <w:sz w:val="24"/>
          <w:szCs w:val="24"/>
          <w:lang w:val="pt-PT" w:bidi="pt-PT"/>
        </w:rPr>
        <w:t>10.1. Da Habilitação Jurídica:</w:t>
      </w:r>
    </w:p>
    <w:p w14:paraId="1178ABEB"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no caso de empresário individual, inscrição no Registro Público de Empresas</w:t>
      </w:r>
    </w:p>
    <w:p w14:paraId="5D6818E8"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Mercantis, a cargo da Junta Comercial da respectiva sede;</w:t>
      </w:r>
    </w:p>
    <w:p w14:paraId="7D906182"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 xml:space="preserve">Em se tratando de Microempreendedor Individual – MEI: Certificado da Condição de Microempreendedor Individual - CCMEI, cuja aceitação ficará condicionada à verificação da autenticidade no sítio </w:t>
      </w:r>
      <w:r w:rsidR="00DF14AB">
        <w:fldChar w:fldCharType="begin"/>
      </w:r>
      <w:r w:rsidR="00DF14AB">
        <w:instrText>HYPERLINK "http://www.portaldoempreendedor.gov.br/" \h</w:instrText>
      </w:r>
      <w:r w:rsidR="00DF14AB">
        <w:fldChar w:fldCharType="separate"/>
      </w:r>
      <w:r>
        <w:rPr>
          <w:rStyle w:val="Hyperlink"/>
          <w:bCs/>
          <w:sz w:val="24"/>
          <w:szCs w:val="24"/>
          <w:lang w:val="pt-PT" w:bidi="pt-PT"/>
        </w:rPr>
        <w:t>www.portaldoempreendedor.gov.br</w:t>
      </w:r>
      <w:r w:rsidR="00DF14AB">
        <w:rPr>
          <w:rStyle w:val="Hyperlink"/>
          <w:bCs/>
          <w:sz w:val="24"/>
          <w:szCs w:val="24"/>
          <w:lang w:val="pt-PT" w:bidi="pt-PT"/>
        </w:rPr>
        <w:fldChar w:fldCharType="end"/>
      </w:r>
      <w:r>
        <w:rPr>
          <w:bCs/>
          <w:sz w:val="24"/>
          <w:szCs w:val="24"/>
          <w:lang w:val="pt-PT" w:bidi="pt-PT"/>
        </w:rPr>
        <w:t xml:space="preserve">; </w:t>
      </w:r>
    </w:p>
    <w:p w14:paraId="26F9A147"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1ACEDBE"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inscrição no Registro Público de Empresas Mercantis onde opera, com averbação no Registro onde tem sede a matriz, no caso de ser o participante sucursal, filial ou agência;</w:t>
      </w:r>
    </w:p>
    <w:p w14:paraId="722980C4"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 xml:space="preserve">No caso de sociedade simples: inscrição do ato constitutivo no Registro Civil das Pessoas Jurídicas do local de sua sede, acompanhada de prova da indicação dos seus </w:t>
      </w:r>
      <w:r>
        <w:rPr>
          <w:bCs/>
          <w:sz w:val="24"/>
          <w:szCs w:val="24"/>
          <w:lang w:val="pt-PT" w:bidi="pt-PT"/>
        </w:rPr>
        <w:lastRenderedPageBreak/>
        <w:t>administradores; decreto de autorização, em se tratando de sociedade empresária estrangeira em funcionamento no País;</w:t>
      </w:r>
    </w:p>
    <w:p w14:paraId="3D3DCAE0" w14:textId="77777777" w:rsidR="00466A8E" w:rsidRDefault="00466A8E" w:rsidP="00466A8E">
      <w:pPr>
        <w:pStyle w:val="PargrafodaLista"/>
        <w:numPr>
          <w:ilvl w:val="0"/>
          <w:numId w:val="3"/>
        </w:numPr>
        <w:spacing w:after="0" w:line="240" w:lineRule="auto"/>
        <w:jc w:val="both"/>
        <w:rPr>
          <w:bCs/>
          <w:sz w:val="24"/>
          <w:szCs w:val="24"/>
          <w:lang w:val="pt-PT" w:bidi="pt-PT"/>
        </w:rPr>
      </w:pPr>
      <w:r>
        <w:rPr>
          <w:bCs/>
          <w:sz w:val="24"/>
          <w:szCs w:val="24"/>
          <w:lang w:val="pt-PT" w:bidi="pt-PT"/>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69CCDF8" w14:textId="77777777" w:rsidR="00466A8E" w:rsidRDefault="00466A8E" w:rsidP="00466A8E">
      <w:pPr>
        <w:pStyle w:val="PargrafodaLista"/>
        <w:numPr>
          <w:ilvl w:val="0"/>
          <w:numId w:val="3"/>
        </w:numPr>
        <w:spacing w:after="0" w:line="276" w:lineRule="auto"/>
        <w:jc w:val="both"/>
        <w:rPr>
          <w:bCs/>
          <w:sz w:val="24"/>
          <w:szCs w:val="24"/>
          <w:lang w:val="pt-PT" w:bidi="pt-PT"/>
        </w:rPr>
      </w:pPr>
      <w:r>
        <w:rPr>
          <w:bCs/>
          <w:sz w:val="24"/>
          <w:szCs w:val="24"/>
          <w:lang w:val="pt-PT" w:bidi="pt-PT"/>
        </w:rPr>
        <w:t>Os documentos acima deverão estar acompanhados de todas as alterações ou da consolidação respectiva.</w:t>
      </w:r>
    </w:p>
    <w:p w14:paraId="4896475C" w14:textId="77777777" w:rsidR="00466A8E" w:rsidRDefault="00466A8E" w:rsidP="00466A8E">
      <w:pPr>
        <w:spacing w:line="276" w:lineRule="auto"/>
        <w:jc w:val="both"/>
        <w:rPr>
          <w:bCs/>
          <w:sz w:val="24"/>
          <w:szCs w:val="24"/>
          <w:lang w:val="pt-PT" w:bidi="pt-PT"/>
        </w:rPr>
      </w:pPr>
    </w:p>
    <w:p w14:paraId="483C6AF7" w14:textId="77777777" w:rsidR="00466A8E" w:rsidRDefault="00466A8E" w:rsidP="00466A8E">
      <w:pPr>
        <w:spacing w:line="276" w:lineRule="auto"/>
        <w:jc w:val="both"/>
        <w:rPr>
          <w:bCs/>
          <w:sz w:val="24"/>
          <w:szCs w:val="24"/>
          <w:lang w:val="pt-PT" w:bidi="pt-PT"/>
        </w:rPr>
      </w:pPr>
      <w:r>
        <w:rPr>
          <w:bCs/>
          <w:sz w:val="24"/>
          <w:szCs w:val="24"/>
          <w:lang w:val="pt-PT" w:bidi="pt-PT"/>
        </w:rPr>
        <w:t>10.2. Regularidade Trabalhista:</w:t>
      </w:r>
    </w:p>
    <w:p w14:paraId="50E057B4" w14:textId="77777777" w:rsidR="00466A8E" w:rsidRDefault="00466A8E" w:rsidP="00466A8E">
      <w:pPr>
        <w:pStyle w:val="PargrafodaLista"/>
        <w:numPr>
          <w:ilvl w:val="0"/>
          <w:numId w:val="4"/>
        </w:numPr>
        <w:spacing w:after="0" w:line="240" w:lineRule="auto"/>
        <w:jc w:val="both"/>
        <w:rPr>
          <w:rFonts w:eastAsia="Calibri"/>
          <w:color w:val="00000A"/>
          <w:sz w:val="24"/>
          <w:szCs w:val="24"/>
        </w:rPr>
      </w:pPr>
      <w:r>
        <w:rPr>
          <w:rFonts w:eastAsia="Calibri"/>
          <w:color w:val="00000A"/>
          <w:sz w:val="24"/>
          <w:szCs w:val="24"/>
        </w:rPr>
        <w:t>prova de inscrição no Cadastro Nacional de Pessoas Jurídicas ou no Cadastro de Pessoas Físicas, conforme o caso;</w:t>
      </w:r>
    </w:p>
    <w:p w14:paraId="4991634A" w14:textId="77777777" w:rsidR="00466A8E" w:rsidRDefault="00466A8E" w:rsidP="00466A8E">
      <w:pPr>
        <w:pStyle w:val="PargrafodaLista"/>
        <w:numPr>
          <w:ilvl w:val="0"/>
          <w:numId w:val="4"/>
        </w:numPr>
        <w:spacing w:after="0" w:line="240" w:lineRule="auto"/>
        <w:jc w:val="both"/>
        <w:rPr>
          <w:rFonts w:eastAsia="Calibri"/>
          <w:color w:val="00000A"/>
          <w:sz w:val="24"/>
          <w:szCs w:val="24"/>
        </w:rPr>
      </w:pPr>
      <w:r>
        <w:rPr>
          <w:rFonts w:eastAsia="Calibri"/>
          <w:color w:val="00000A"/>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14:paraId="699AF1FC" w14:textId="77777777" w:rsidR="00466A8E" w:rsidRDefault="00466A8E" w:rsidP="00466A8E">
      <w:pPr>
        <w:pStyle w:val="PargrafodaLista"/>
        <w:numPr>
          <w:ilvl w:val="0"/>
          <w:numId w:val="4"/>
        </w:numPr>
        <w:spacing w:after="0" w:line="240" w:lineRule="auto"/>
        <w:jc w:val="both"/>
        <w:rPr>
          <w:rFonts w:eastAsia="Calibri"/>
          <w:color w:val="00000A"/>
          <w:sz w:val="24"/>
          <w:szCs w:val="24"/>
        </w:rPr>
      </w:pPr>
      <w:r>
        <w:rPr>
          <w:rFonts w:eastAsia="Calibri"/>
          <w:color w:val="000000"/>
          <w:sz w:val="24"/>
          <w:szCs w:val="24"/>
        </w:rPr>
        <w:t>prova de regularidade com o Fundo de Garantia do Tempo de Serviço (FGTS);</w:t>
      </w:r>
    </w:p>
    <w:p w14:paraId="78424428" w14:textId="77777777" w:rsidR="00466A8E" w:rsidRDefault="00466A8E" w:rsidP="00466A8E">
      <w:pPr>
        <w:pStyle w:val="PargrafodaLista"/>
        <w:numPr>
          <w:ilvl w:val="0"/>
          <w:numId w:val="4"/>
        </w:numPr>
        <w:spacing w:after="0" w:line="240" w:lineRule="auto"/>
        <w:jc w:val="both"/>
        <w:rPr>
          <w:rFonts w:eastAsia="Calibri"/>
          <w:color w:val="000000"/>
          <w:sz w:val="24"/>
          <w:szCs w:val="24"/>
        </w:rPr>
      </w:pPr>
      <w:r>
        <w:rPr>
          <w:rFonts w:eastAsia="Calibri"/>
          <w:color w:val="00000A"/>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prova de </w:t>
      </w:r>
      <w:r>
        <w:rPr>
          <w:rFonts w:eastAsia="Calibri"/>
          <w:color w:val="000000"/>
          <w:sz w:val="24"/>
          <w:szCs w:val="24"/>
        </w:rPr>
        <w:t>inscrição no cadastro de contribuintes estadual e municipal, relativo ao domicílio ou sede do fornecedor, pertinente ao seu ramo de atividade e compatível com o objeto contratual</w:t>
      </w:r>
      <w:r>
        <w:rPr>
          <w:rFonts w:eastAsia="Calibri"/>
          <w:color w:val="00000A"/>
          <w:sz w:val="24"/>
          <w:szCs w:val="24"/>
        </w:rPr>
        <w:t>;</w:t>
      </w:r>
    </w:p>
    <w:p w14:paraId="213DBD27" w14:textId="77777777" w:rsidR="00466A8E" w:rsidRDefault="00466A8E" w:rsidP="00466A8E">
      <w:pPr>
        <w:pStyle w:val="PargrafodaLista"/>
        <w:numPr>
          <w:ilvl w:val="0"/>
          <w:numId w:val="4"/>
        </w:numPr>
        <w:spacing w:after="0" w:line="240" w:lineRule="auto"/>
        <w:jc w:val="both"/>
        <w:rPr>
          <w:rFonts w:eastAsia="Calibri"/>
          <w:color w:val="000000"/>
          <w:sz w:val="24"/>
          <w:szCs w:val="24"/>
        </w:rPr>
      </w:pPr>
      <w:r>
        <w:rPr>
          <w:rFonts w:eastAsia="Calibri"/>
          <w:color w:val="00000A"/>
          <w:sz w:val="24"/>
          <w:szCs w:val="24"/>
        </w:rPr>
        <w:t xml:space="preserve">prova de regularidade com a Fazenda </w:t>
      </w:r>
      <w:r>
        <w:rPr>
          <w:rFonts w:eastAsia="Calibri"/>
          <w:color w:val="000000"/>
          <w:sz w:val="24"/>
          <w:szCs w:val="24"/>
        </w:rPr>
        <w:t>Estadual e Municipal do domicílio ou sede do fornecedor, relativa à atividade em cujo exercício contrata ou concorre;</w:t>
      </w:r>
    </w:p>
    <w:p w14:paraId="588E3624" w14:textId="77777777" w:rsidR="00466A8E" w:rsidRDefault="00466A8E" w:rsidP="00466A8E">
      <w:pPr>
        <w:pStyle w:val="PargrafodaLista"/>
        <w:numPr>
          <w:ilvl w:val="0"/>
          <w:numId w:val="4"/>
        </w:numPr>
        <w:spacing w:after="0" w:line="276" w:lineRule="auto"/>
        <w:jc w:val="both"/>
        <w:rPr>
          <w:bCs/>
          <w:sz w:val="24"/>
          <w:szCs w:val="24"/>
          <w:lang w:val="pt-PT" w:bidi="pt-PT"/>
        </w:rPr>
      </w:pPr>
      <w:r>
        <w:rPr>
          <w:rFonts w:eastAsia="Calibri"/>
          <w:color w:val="00000A"/>
          <w:sz w:val="24"/>
          <w:szCs w:val="24"/>
        </w:rPr>
        <w:t xml:space="preserve">caso o fornecedor seja considerado isento dos tributos </w:t>
      </w:r>
      <w:r>
        <w:rPr>
          <w:rFonts w:eastAsia="Calibri"/>
          <w:color w:val="000000"/>
          <w:sz w:val="24"/>
          <w:szCs w:val="24"/>
        </w:rPr>
        <w:t xml:space="preserve">estaduais ou municipais </w:t>
      </w:r>
      <w:r>
        <w:rPr>
          <w:rFonts w:eastAsia="Calibri"/>
          <w:color w:val="00000A"/>
          <w:sz w:val="24"/>
          <w:szCs w:val="24"/>
        </w:rPr>
        <w:t>relacionados ao objeto contratual, deverá comprovar tal condição mediante a apresentação de declaração da Fazenda respectiva do seu domicílio ou sede, ou outra equivalente, na forma da lei;</w:t>
      </w:r>
      <w:r>
        <w:rPr>
          <w:bCs/>
          <w:sz w:val="24"/>
          <w:szCs w:val="24"/>
          <w:lang w:val="pt-PT" w:bidi="pt-PT"/>
        </w:rPr>
        <w:t xml:space="preserve"> </w:t>
      </w:r>
    </w:p>
    <w:p w14:paraId="62BFED06" w14:textId="77777777" w:rsidR="00466A8E" w:rsidRDefault="00466A8E" w:rsidP="00466A8E">
      <w:pPr>
        <w:spacing w:line="276" w:lineRule="auto"/>
        <w:jc w:val="both"/>
        <w:rPr>
          <w:bCs/>
          <w:sz w:val="24"/>
          <w:szCs w:val="24"/>
          <w:lang w:val="pt-PT" w:bidi="pt-PT"/>
        </w:rPr>
      </w:pPr>
    </w:p>
    <w:p w14:paraId="77F4F93C" w14:textId="77777777" w:rsidR="00466A8E" w:rsidRDefault="00466A8E" w:rsidP="00466A8E">
      <w:pPr>
        <w:spacing w:line="276" w:lineRule="auto"/>
        <w:jc w:val="both"/>
        <w:rPr>
          <w:bCs/>
          <w:sz w:val="24"/>
          <w:szCs w:val="24"/>
          <w:lang w:val="pt-PT" w:bidi="pt-PT"/>
        </w:rPr>
      </w:pPr>
      <w:r>
        <w:rPr>
          <w:bCs/>
          <w:sz w:val="24"/>
          <w:szCs w:val="24"/>
          <w:lang w:val="pt-PT" w:bidi="pt-PT"/>
        </w:rPr>
        <w:t>10.3. Qualificação Economica-fianceira:</w:t>
      </w:r>
    </w:p>
    <w:p w14:paraId="0C0A6EE2"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certidão negativa de falência expedida pelo distribuidor da sede do fornecedor;</w:t>
      </w:r>
    </w:p>
    <w:p w14:paraId="074C7FCA"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balanço patrimonial, demonstração de resultado de exercício e demais demonstrações contábeis dos 2 (dois) últimos exercícios sociais;</w:t>
      </w:r>
    </w:p>
    <w:p w14:paraId="1CCF17E4"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As empresas criadas no exercício financeiro da dispensa deverão atender a todas as exigências da habilitação e poderão substituir os demonstrativos contábeis pelo balanço de abertura.</w:t>
      </w:r>
    </w:p>
    <w:p w14:paraId="4FD43F73"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Os documentos referidos acima limitar-se-ão ao último exercício no caso de a pessoa jurídica ter sido constituída há menos de 2 (dois) anos.</w:t>
      </w:r>
    </w:p>
    <w:p w14:paraId="1C92EC68"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lastRenderedPageBreak/>
        <w:t xml:space="preserve">Caso o fornecedor seja </w:t>
      </w:r>
      <w:proofErr w:type="gramStart"/>
      <w:r>
        <w:rPr>
          <w:rFonts w:eastAsia="Calibri"/>
          <w:sz w:val="24"/>
          <w:szCs w:val="24"/>
        </w:rPr>
        <w:t>cooperativa</w:t>
      </w:r>
      <w:proofErr w:type="gramEnd"/>
      <w:r>
        <w:rPr>
          <w:rFonts w:eastAsia="Calibri"/>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4B840C26"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comprovação da boa situação financeira da empresa mediante obtenção de índices de Liquidez Geral (LG), Solvência Geral (SG) e Liquidez Corrente (LC), superiores a 1 (um), obtidos pela aplicação das seguintes fórmulas:</w:t>
      </w:r>
    </w:p>
    <w:p w14:paraId="23D2FAC1" w14:textId="77777777" w:rsidR="00466A8E" w:rsidRDefault="00466A8E" w:rsidP="00466A8E">
      <w:pPr>
        <w:pStyle w:val="PargrafodaLista"/>
        <w:jc w:val="both"/>
        <w:rPr>
          <w:rFonts w:eastAsia="Calibri"/>
          <w:sz w:val="24"/>
          <w:szCs w:val="24"/>
        </w:rPr>
      </w:pPr>
    </w:p>
    <w:tbl>
      <w:tblPr>
        <w:tblW w:w="8908" w:type="dxa"/>
        <w:tblInd w:w="612" w:type="dxa"/>
        <w:tblLayout w:type="fixed"/>
        <w:tblLook w:val="04A0" w:firstRow="1" w:lastRow="0" w:firstColumn="1" w:lastColumn="0" w:noHBand="0" w:noVBand="1"/>
      </w:tblPr>
      <w:tblGrid>
        <w:gridCol w:w="1117"/>
        <w:gridCol w:w="710"/>
        <w:gridCol w:w="7081"/>
      </w:tblGrid>
      <w:tr w:rsidR="00466A8E" w14:paraId="140D5680" w14:textId="77777777" w:rsidTr="00512988">
        <w:tc>
          <w:tcPr>
            <w:tcW w:w="1117" w:type="dxa"/>
            <w:vMerge w:val="restart"/>
            <w:vAlign w:val="center"/>
          </w:tcPr>
          <w:p w14:paraId="6FEA75A2" w14:textId="77777777" w:rsidR="00466A8E" w:rsidRDefault="00466A8E" w:rsidP="00512988">
            <w:pPr>
              <w:pStyle w:val="PargrafodaLista"/>
              <w:ind w:left="0"/>
              <w:rPr>
                <w:rFonts w:eastAsia="Calibri"/>
                <w:sz w:val="24"/>
                <w:szCs w:val="24"/>
              </w:rPr>
            </w:pPr>
            <w:r>
              <w:rPr>
                <w:rFonts w:eastAsia="Calibri"/>
                <w:sz w:val="24"/>
                <w:szCs w:val="24"/>
              </w:rPr>
              <w:t>LG =</w:t>
            </w:r>
          </w:p>
        </w:tc>
        <w:tc>
          <w:tcPr>
            <w:tcW w:w="710" w:type="dxa"/>
          </w:tcPr>
          <w:p w14:paraId="10AFB88C" w14:textId="77777777" w:rsidR="00466A8E" w:rsidRDefault="00466A8E" w:rsidP="00512988">
            <w:pPr>
              <w:pStyle w:val="PargrafodaLista"/>
              <w:ind w:left="0"/>
              <w:jc w:val="both"/>
              <w:rPr>
                <w:rFonts w:eastAsia="Calibri"/>
                <w:sz w:val="24"/>
                <w:szCs w:val="24"/>
              </w:rPr>
            </w:pPr>
          </w:p>
        </w:tc>
        <w:tc>
          <w:tcPr>
            <w:tcW w:w="7081" w:type="dxa"/>
            <w:tcBorders>
              <w:bottom w:val="single" w:sz="4" w:space="0" w:color="000000"/>
            </w:tcBorders>
          </w:tcPr>
          <w:p w14:paraId="40478D87" w14:textId="77777777" w:rsidR="00466A8E" w:rsidRDefault="00466A8E" w:rsidP="00512988">
            <w:pPr>
              <w:pStyle w:val="PargrafodaLista"/>
              <w:ind w:left="0"/>
              <w:jc w:val="center"/>
              <w:rPr>
                <w:rFonts w:eastAsia="Calibri"/>
                <w:sz w:val="24"/>
                <w:szCs w:val="24"/>
              </w:rPr>
            </w:pPr>
            <w:r>
              <w:rPr>
                <w:rFonts w:eastAsia="Calibri"/>
                <w:sz w:val="24"/>
                <w:szCs w:val="24"/>
              </w:rPr>
              <w:t>Ativo Circulante + Realizável a Longo Prazo</w:t>
            </w:r>
          </w:p>
        </w:tc>
      </w:tr>
      <w:tr w:rsidR="00466A8E" w14:paraId="310791B7" w14:textId="77777777" w:rsidTr="00512988">
        <w:tc>
          <w:tcPr>
            <w:tcW w:w="1117" w:type="dxa"/>
            <w:vMerge/>
            <w:vAlign w:val="center"/>
          </w:tcPr>
          <w:p w14:paraId="5EBC39E6" w14:textId="77777777" w:rsidR="00466A8E" w:rsidRDefault="00466A8E" w:rsidP="00512988"/>
        </w:tc>
        <w:tc>
          <w:tcPr>
            <w:tcW w:w="710" w:type="dxa"/>
          </w:tcPr>
          <w:p w14:paraId="76061EBE" w14:textId="77777777" w:rsidR="00466A8E" w:rsidRDefault="00466A8E" w:rsidP="00512988">
            <w:pPr>
              <w:pStyle w:val="PargrafodaLista"/>
              <w:ind w:left="0"/>
              <w:jc w:val="both"/>
              <w:rPr>
                <w:rFonts w:eastAsia="Calibri"/>
                <w:sz w:val="24"/>
                <w:szCs w:val="24"/>
              </w:rPr>
            </w:pPr>
          </w:p>
        </w:tc>
        <w:tc>
          <w:tcPr>
            <w:tcW w:w="7081" w:type="dxa"/>
            <w:tcBorders>
              <w:top w:val="single" w:sz="4" w:space="0" w:color="000000"/>
            </w:tcBorders>
          </w:tcPr>
          <w:p w14:paraId="63D65855" w14:textId="77777777" w:rsidR="00466A8E" w:rsidRDefault="00466A8E" w:rsidP="00512988">
            <w:pPr>
              <w:pStyle w:val="PargrafodaLista"/>
              <w:ind w:left="0"/>
              <w:jc w:val="center"/>
              <w:rPr>
                <w:rFonts w:eastAsia="Calibri"/>
                <w:sz w:val="24"/>
                <w:szCs w:val="24"/>
              </w:rPr>
            </w:pPr>
            <w:r>
              <w:rPr>
                <w:rFonts w:eastAsia="Calibri"/>
                <w:sz w:val="24"/>
                <w:szCs w:val="24"/>
              </w:rPr>
              <w:t>Passivo Circulante + Passivo Não Circulante</w:t>
            </w:r>
          </w:p>
        </w:tc>
      </w:tr>
      <w:tr w:rsidR="00466A8E" w14:paraId="2E0D81AE" w14:textId="77777777" w:rsidTr="00512988">
        <w:tc>
          <w:tcPr>
            <w:tcW w:w="1117" w:type="dxa"/>
            <w:vMerge w:val="restart"/>
            <w:vAlign w:val="center"/>
          </w:tcPr>
          <w:p w14:paraId="0A6DF559" w14:textId="77777777" w:rsidR="00466A8E" w:rsidRDefault="00466A8E" w:rsidP="00512988">
            <w:pPr>
              <w:pStyle w:val="PargrafodaLista"/>
              <w:ind w:left="0"/>
              <w:rPr>
                <w:rFonts w:eastAsia="Calibri"/>
                <w:sz w:val="24"/>
                <w:szCs w:val="24"/>
              </w:rPr>
            </w:pPr>
            <w:r>
              <w:rPr>
                <w:rFonts w:eastAsia="Calibri"/>
                <w:sz w:val="24"/>
                <w:szCs w:val="24"/>
              </w:rPr>
              <w:t>SG =</w:t>
            </w:r>
          </w:p>
        </w:tc>
        <w:tc>
          <w:tcPr>
            <w:tcW w:w="710" w:type="dxa"/>
          </w:tcPr>
          <w:p w14:paraId="3769FEF8" w14:textId="77777777" w:rsidR="00466A8E" w:rsidRDefault="00466A8E" w:rsidP="00512988">
            <w:pPr>
              <w:pStyle w:val="PargrafodaLista"/>
              <w:ind w:left="0"/>
              <w:jc w:val="both"/>
              <w:rPr>
                <w:rFonts w:eastAsia="Calibri"/>
                <w:sz w:val="24"/>
                <w:szCs w:val="24"/>
              </w:rPr>
            </w:pPr>
          </w:p>
        </w:tc>
        <w:tc>
          <w:tcPr>
            <w:tcW w:w="7081" w:type="dxa"/>
            <w:tcBorders>
              <w:bottom w:val="single" w:sz="4" w:space="0" w:color="000000"/>
            </w:tcBorders>
          </w:tcPr>
          <w:p w14:paraId="78674D4D" w14:textId="77777777" w:rsidR="00466A8E" w:rsidRDefault="00466A8E" w:rsidP="00512988">
            <w:pPr>
              <w:pStyle w:val="PargrafodaLista"/>
              <w:ind w:left="0"/>
              <w:jc w:val="center"/>
              <w:rPr>
                <w:rFonts w:eastAsia="Calibri"/>
                <w:sz w:val="24"/>
                <w:szCs w:val="24"/>
              </w:rPr>
            </w:pPr>
            <w:r>
              <w:rPr>
                <w:rFonts w:eastAsia="Calibri"/>
                <w:sz w:val="24"/>
                <w:szCs w:val="24"/>
              </w:rPr>
              <w:t>Ativo Total</w:t>
            </w:r>
          </w:p>
        </w:tc>
      </w:tr>
      <w:tr w:rsidR="00466A8E" w14:paraId="5BFEFE42" w14:textId="77777777" w:rsidTr="00512988">
        <w:tc>
          <w:tcPr>
            <w:tcW w:w="1117" w:type="dxa"/>
            <w:vMerge/>
            <w:vAlign w:val="center"/>
          </w:tcPr>
          <w:p w14:paraId="5734A9AE" w14:textId="77777777" w:rsidR="00466A8E" w:rsidRDefault="00466A8E" w:rsidP="00512988"/>
        </w:tc>
        <w:tc>
          <w:tcPr>
            <w:tcW w:w="710" w:type="dxa"/>
          </w:tcPr>
          <w:p w14:paraId="1A5E5E44" w14:textId="77777777" w:rsidR="00466A8E" w:rsidRDefault="00466A8E" w:rsidP="00512988">
            <w:pPr>
              <w:pStyle w:val="PargrafodaLista"/>
              <w:ind w:left="0"/>
              <w:jc w:val="both"/>
              <w:rPr>
                <w:rFonts w:eastAsia="Calibri"/>
                <w:sz w:val="24"/>
                <w:szCs w:val="24"/>
              </w:rPr>
            </w:pPr>
          </w:p>
        </w:tc>
        <w:tc>
          <w:tcPr>
            <w:tcW w:w="7081" w:type="dxa"/>
            <w:tcBorders>
              <w:top w:val="single" w:sz="4" w:space="0" w:color="000000"/>
            </w:tcBorders>
          </w:tcPr>
          <w:p w14:paraId="31531951" w14:textId="77777777" w:rsidR="00466A8E" w:rsidRDefault="00466A8E" w:rsidP="00512988">
            <w:pPr>
              <w:pStyle w:val="PargrafodaLista"/>
              <w:ind w:left="0"/>
              <w:jc w:val="center"/>
              <w:rPr>
                <w:rFonts w:eastAsia="Calibri"/>
                <w:sz w:val="24"/>
                <w:szCs w:val="24"/>
              </w:rPr>
            </w:pPr>
            <w:r>
              <w:rPr>
                <w:rFonts w:eastAsia="Calibri"/>
                <w:sz w:val="24"/>
                <w:szCs w:val="24"/>
              </w:rPr>
              <w:t>Passivo Circulante + Passivo Não Circulante</w:t>
            </w:r>
          </w:p>
        </w:tc>
      </w:tr>
      <w:tr w:rsidR="00466A8E" w14:paraId="3CAAF4B1" w14:textId="77777777" w:rsidTr="00512988">
        <w:tc>
          <w:tcPr>
            <w:tcW w:w="1117" w:type="dxa"/>
            <w:vMerge w:val="restart"/>
            <w:vAlign w:val="center"/>
          </w:tcPr>
          <w:p w14:paraId="606D0EE7" w14:textId="77777777" w:rsidR="00466A8E" w:rsidRDefault="00466A8E" w:rsidP="00512988">
            <w:pPr>
              <w:pStyle w:val="PargrafodaLista"/>
              <w:ind w:left="0"/>
              <w:rPr>
                <w:rFonts w:eastAsia="Calibri"/>
                <w:sz w:val="24"/>
                <w:szCs w:val="24"/>
              </w:rPr>
            </w:pPr>
            <w:r>
              <w:rPr>
                <w:rFonts w:eastAsia="Calibri"/>
                <w:sz w:val="24"/>
                <w:szCs w:val="24"/>
              </w:rPr>
              <w:t>LC =</w:t>
            </w:r>
          </w:p>
        </w:tc>
        <w:tc>
          <w:tcPr>
            <w:tcW w:w="710" w:type="dxa"/>
          </w:tcPr>
          <w:p w14:paraId="52E1A775" w14:textId="77777777" w:rsidR="00466A8E" w:rsidRDefault="00466A8E" w:rsidP="00512988">
            <w:pPr>
              <w:pStyle w:val="PargrafodaLista"/>
              <w:ind w:left="0"/>
              <w:jc w:val="both"/>
              <w:rPr>
                <w:rFonts w:eastAsia="Calibri"/>
                <w:sz w:val="24"/>
                <w:szCs w:val="24"/>
              </w:rPr>
            </w:pPr>
          </w:p>
        </w:tc>
        <w:tc>
          <w:tcPr>
            <w:tcW w:w="7081" w:type="dxa"/>
            <w:tcBorders>
              <w:bottom w:val="single" w:sz="4" w:space="0" w:color="000000"/>
            </w:tcBorders>
          </w:tcPr>
          <w:p w14:paraId="35E210CA" w14:textId="77777777" w:rsidR="00466A8E" w:rsidRDefault="00466A8E" w:rsidP="00512988">
            <w:pPr>
              <w:pStyle w:val="PargrafodaLista"/>
              <w:ind w:left="0"/>
              <w:jc w:val="center"/>
              <w:rPr>
                <w:rFonts w:eastAsia="Calibri"/>
                <w:sz w:val="24"/>
                <w:szCs w:val="24"/>
              </w:rPr>
            </w:pPr>
            <w:r>
              <w:rPr>
                <w:rFonts w:eastAsia="Calibri"/>
                <w:sz w:val="24"/>
                <w:szCs w:val="24"/>
              </w:rPr>
              <w:t>Ativo Circulante</w:t>
            </w:r>
          </w:p>
        </w:tc>
      </w:tr>
      <w:tr w:rsidR="00466A8E" w14:paraId="2D9EF52C" w14:textId="77777777" w:rsidTr="00512988">
        <w:tc>
          <w:tcPr>
            <w:tcW w:w="1117" w:type="dxa"/>
            <w:vMerge/>
          </w:tcPr>
          <w:p w14:paraId="057A05F1" w14:textId="77777777" w:rsidR="00466A8E" w:rsidRDefault="00466A8E" w:rsidP="00512988"/>
        </w:tc>
        <w:tc>
          <w:tcPr>
            <w:tcW w:w="710" w:type="dxa"/>
          </w:tcPr>
          <w:p w14:paraId="3542A7A6" w14:textId="77777777" w:rsidR="00466A8E" w:rsidRDefault="00466A8E" w:rsidP="00512988">
            <w:pPr>
              <w:pStyle w:val="PargrafodaLista"/>
              <w:ind w:left="0"/>
              <w:jc w:val="both"/>
              <w:rPr>
                <w:rFonts w:eastAsia="Calibri"/>
                <w:sz w:val="24"/>
                <w:szCs w:val="24"/>
              </w:rPr>
            </w:pPr>
          </w:p>
        </w:tc>
        <w:tc>
          <w:tcPr>
            <w:tcW w:w="7081" w:type="dxa"/>
            <w:tcBorders>
              <w:top w:val="single" w:sz="4" w:space="0" w:color="000000"/>
            </w:tcBorders>
          </w:tcPr>
          <w:p w14:paraId="59264E84" w14:textId="77777777" w:rsidR="00466A8E" w:rsidRDefault="00466A8E" w:rsidP="00512988">
            <w:pPr>
              <w:pStyle w:val="PargrafodaLista"/>
              <w:ind w:left="0"/>
              <w:jc w:val="center"/>
              <w:rPr>
                <w:rFonts w:eastAsia="Calibri"/>
                <w:sz w:val="24"/>
                <w:szCs w:val="24"/>
              </w:rPr>
            </w:pPr>
            <w:r>
              <w:rPr>
                <w:rFonts w:eastAsia="Calibri"/>
                <w:sz w:val="24"/>
                <w:szCs w:val="24"/>
              </w:rPr>
              <w:t>Passivo Circulante</w:t>
            </w:r>
          </w:p>
        </w:tc>
      </w:tr>
    </w:tbl>
    <w:p w14:paraId="46305CF2" w14:textId="77777777" w:rsidR="00466A8E" w:rsidRDefault="00466A8E" w:rsidP="00466A8E">
      <w:pPr>
        <w:pStyle w:val="PargrafodaLista"/>
        <w:jc w:val="both"/>
        <w:rPr>
          <w:rFonts w:eastAsia="Calibri"/>
          <w:sz w:val="24"/>
          <w:szCs w:val="24"/>
        </w:rPr>
      </w:pPr>
    </w:p>
    <w:p w14:paraId="486A8016" w14:textId="77777777" w:rsidR="00466A8E" w:rsidRDefault="00466A8E" w:rsidP="00466A8E">
      <w:pPr>
        <w:pStyle w:val="PargrafodaLista"/>
        <w:jc w:val="both"/>
        <w:rPr>
          <w:rFonts w:eastAsia="Calibri"/>
          <w:sz w:val="24"/>
          <w:szCs w:val="24"/>
        </w:rPr>
      </w:pPr>
    </w:p>
    <w:p w14:paraId="38C0B378" w14:textId="77777777" w:rsidR="00466A8E" w:rsidRDefault="00466A8E" w:rsidP="00466A8E">
      <w:pPr>
        <w:pStyle w:val="PargrafodaLista"/>
        <w:numPr>
          <w:ilvl w:val="0"/>
          <w:numId w:val="5"/>
        </w:numPr>
        <w:spacing w:after="0" w:line="240" w:lineRule="auto"/>
        <w:jc w:val="both"/>
        <w:rPr>
          <w:rFonts w:eastAsia="Calibri"/>
          <w:sz w:val="24"/>
          <w:szCs w:val="24"/>
        </w:rPr>
      </w:pPr>
      <w:r>
        <w:rPr>
          <w:rFonts w:eastAsia="Calibri"/>
          <w:sz w:val="24"/>
          <w:szCs w:val="24"/>
        </w:rPr>
        <w:t xml:space="preserve">As empresas, que apresentarem resultado inferior ou igual a 1(um) em qualquer dos índices de Liquidez Geral (LG), Solvência Geral (SG) e Liquidez Corrente (LC), deverão comprovar capital ou patrimônio líquido mínimo de </w:t>
      </w:r>
      <w:r>
        <w:rPr>
          <w:rFonts w:eastAsia="Calibri"/>
          <w:i/>
          <w:iCs/>
          <w:sz w:val="24"/>
          <w:szCs w:val="24"/>
        </w:rPr>
        <w:t xml:space="preserve">10% </w:t>
      </w:r>
      <w:r>
        <w:rPr>
          <w:rFonts w:eastAsia="Calibri"/>
          <w:sz w:val="24"/>
          <w:szCs w:val="24"/>
        </w:rPr>
        <w:t>do valor total estimado da contratação ou do item pertinente</w:t>
      </w:r>
      <w:r>
        <w:rPr>
          <w:rFonts w:ascii="ArialMT" w:eastAsia="Calibri" w:hAnsi="ArialMT" w:cs="ArialMT"/>
        </w:rPr>
        <w:t>.</w:t>
      </w:r>
    </w:p>
    <w:p w14:paraId="53B1D683" w14:textId="77777777" w:rsidR="00466A8E" w:rsidRDefault="00466A8E" w:rsidP="00466A8E">
      <w:pPr>
        <w:spacing w:line="276" w:lineRule="auto"/>
        <w:jc w:val="both"/>
        <w:rPr>
          <w:bCs/>
          <w:sz w:val="24"/>
          <w:szCs w:val="24"/>
          <w:lang w:val="pt-PT" w:bidi="pt-PT"/>
        </w:rPr>
      </w:pPr>
    </w:p>
    <w:p w14:paraId="687F4A36" w14:textId="77777777" w:rsidR="00466A8E" w:rsidRDefault="00466A8E" w:rsidP="00466A8E">
      <w:pPr>
        <w:spacing w:line="276" w:lineRule="auto"/>
        <w:jc w:val="both"/>
        <w:rPr>
          <w:bCs/>
          <w:sz w:val="24"/>
          <w:szCs w:val="24"/>
          <w:lang w:val="pt-PT" w:bidi="pt-PT"/>
        </w:rPr>
      </w:pPr>
      <w:r>
        <w:rPr>
          <w:bCs/>
          <w:sz w:val="24"/>
          <w:szCs w:val="24"/>
          <w:lang w:val="pt-PT" w:bidi="pt-PT"/>
        </w:rPr>
        <w:t>10.4. Da Qualificação Técnica:</w:t>
      </w:r>
    </w:p>
    <w:p w14:paraId="764EE5A9" w14:textId="77777777" w:rsidR="00466A8E" w:rsidRDefault="00466A8E" w:rsidP="00466A8E">
      <w:pPr>
        <w:pStyle w:val="PargrafodaLista"/>
        <w:numPr>
          <w:ilvl w:val="0"/>
          <w:numId w:val="6"/>
        </w:numPr>
        <w:spacing w:after="0" w:line="240" w:lineRule="auto"/>
        <w:jc w:val="both"/>
        <w:rPr>
          <w:rFonts w:eastAsia="Calibri"/>
          <w:color w:val="000000"/>
          <w:sz w:val="24"/>
          <w:szCs w:val="24"/>
        </w:rPr>
      </w:pPr>
      <w:r>
        <w:rPr>
          <w:rFonts w:eastAsia="Calibri"/>
          <w:color w:val="000000"/>
          <w:sz w:val="24"/>
          <w:szCs w:val="24"/>
        </w:rPr>
        <w:t xml:space="preserve">Comprovação de aptidão para a prestação dos serviços em características, quantidades e </w:t>
      </w:r>
      <w:proofErr w:type="spellStart"/>
      <w:r>
        <w:rPr>
          <w:rFonts w:eastAsia="Calibri"/>
          <w:color w:val="000000"/>
          <w:sz w:val="24"/>
          <w:szCs w:val="24"/>
        </w:rPr>
        <w:t>razos</w:t>
      </w:r>
      <w:proofErr w:type="spellEnd"/>
      <w:r>
        <w:rPr>
          <w:rFonts w:eastAsia="Calibri"/>
          <w:color w:val="000000"/>
          <w:sz w:val="24"/>
          <w:szCs w:val="24"/>
        </w:rPr>
        <w:t xml:space="preserve"> </w:t>
      </w:r>
      <w:r>
        <w:rPr>
          <w:rFonts w:eastAsia="Calibri"/>
          <w:color w:val="00000A"/>
          <w:sz w:val="24"/>
          <w:szCs w:val="24"/>
        </w:rPr>
        <w:t xml:space="preserve">compatíveis </w:t>
      </w:r>
      <w:r>
        <w:rPr>
          <w:rFonts w:eastAsia="Calibri"/>
          <w:color w:val="000000"/>
          <w:sz w:val="24"/>
          <w:szCs w:val="24"/>
        </w:rPr>
        <w:t>com o objeto desta dispensa, ou com o item pertinente, mediante a apresentação de atestado(s) fornecido(s) por pessoas jurídicas de direito público ou privado.</w:t>
      </w:r>
    </w:p>
    <w:p w14:paraId="4BCD81C0" w14:textId="77777777" w:rsidR="00466A8E" w:rsidRDefault="00466A8E" w:rsidP="00466A8E">
      <w:pPr>
        <w:pStyle w:val="PargrafodaLista"/>
        <w:numPr>
          <w:ilvl w:val="0"/>
          <w:numId w:val="6"/>
        </w:numPr>
        <w:spacing w:after="0" w:line="240" w:lineRule="auto"/>
        <w:jc w:val="both"/>
        <w:rPr>
          <w:rFonts w:eastAsia="Calibri"/>
          <w:color w:val="000000"/>
          <w:sz w:val="24"/>
          <w:szCs w:val="24"/>
        </w:rPr>
      </w:pPr>
      <w:r>
        <w:rPr>
          <w:rFonts w:eastAsia="Calibri"/>
          <w:color w:val="000000"/>
          <w:sz w:val="24"/>
          <w:szCs w:val="24"/>
        </w:rPr>
        <w:t xml:space="preserve"> Para fins da comprovação de que trata este subitem, os atestados deverão dizer respeito a contratos executados com as seguintes características mínimas:</w:t>
      </w:r>
    </w:p>
    <w:p w14:paraId="25F7783F" w14:textId="77777777" w:rsidR="00466A8E" w:rsidRDefault="00466A8E" w:rsidP="00466A8E">
      <w:pPr>
        <w:pStyle w:val="PargrafodaLista"/>
        <w:numPr>
          <w:ilvl w:val="0"/>
          <w:numId w:val="6"/>
        </w:numPr>
        <w:spacing w:after="0" w:line="240" w:lineRule="auto"/>
        <w:jc w:val="both"/>
        <w:rPr>
          <w:rFonts w:eastAsia="Calibri"/>
          <w:color w:val="000000"/>
          <w:sz w:val="24"/>
          <w:szCs w:val="24"/>
        </w:rPr>
      </w:pPr>
      <w:r>
        <w:rPr>
          <w:rFonts w:eastAsia="Calibri"/>
          <w:color w:val="000000"/>
          <w:sz w:val="24"/>
          <w:szCs w:val="24"/>
        </w:rPr>
        <w:t>Os atestados deverão referir-se a serviços prestados no âmbito de sua atividade econômica principal ou secundária especificadas no contrato social vigente;</w:t>
      </w:r>
    </w:p>
    <w:p w14:paraId="21CCC608" w14:textId="77777777" w:rsidR="00466A8E" w:rsidRDefault="00466A8E" w:rsidP="00466A8E">
      <w:pPr>
        <w:pStyle w:val="PargrafodaLista"/>
        <w:numPr>
          <w:ilvl w:val="0"/>
          <w:numId w:val="6"/>
        </w:numPr>
        <w:spacing w:after="0" w:line="240" w:lineRule="auto"/>
        <w:jc w:val="both"/>
        <w:rPr>
          <w:rFonts w:eastAsia="Calibri"/>
          <w:color w:val="000000"/>
          <w:sz w:val="24"/>
          <w:szCs w:val="24"/>
        </w:rPr>
      </w:pPr>
      <w:r>
        <w:rPr>
          <w:rFonts w:eastAsia="Calibri"/>
          <w:color w:val="000000"/>
          <w:sz w:val="24"/>
          <w:szCs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47D5DCC6" w14:textId="77777777" w:rsidR="00466A8E" w:rsidRDefault="00466A8E" w:rsidP="00466A8E">
      <w:pPr>
        <w:pStyle w:val="PargrafodaLista"/>
        <w:numPr>
          <w:ilvl w:val="0"/>
          <w:numId w:val="6"/>
        </w:numPr>
        <w:spacing w:after="0" w:line="240" w:lineRule="auto"/>
        <w:jc w:val="both"/>
        <w:rPr>
          <w:rFonts w:eastAsia="Calibri"/>
          <w:color w:val="000000"/>
          <w:sz w:val="24"/>
          <w:szCs w:val="24"/>
        </w:rPr>
      </w:pPr>
      <w:r>
        <w:rPr>
          <w:rFonts w:eastAsia="Calibri"/>
          <w:color w:val="000000"/>
          <w:sz w:val="24"/>
          <w:szCs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r>
        <w:rPr>
          <w:bCs/>
          <w:sz w:val="32"/>
          <w:szCs w:val="32"/>
          <w:lang w:val="pt-PT" w:bidi="pt-PT"/>
        </w:rPr>
        <w:t xml:space="preserve"> </w:t>
      </w:r>
    </w:p>
    <w:p w14:paraId="728376C9"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ind w:left="142" w:hanging="142"/>
        <w:jc w:val="both"/>
        <w:rPr>
          <w:bCs/>
          <w:color w:val="000000" w:themeColor="dark1"/>
          <w:sz w:val="24"/>
          <w:szCs w:val="24"/>
        </w:rPr>
      </w:pPr>
      <w:r>
        <w:rPr>
          <w:b/>
          <w:bCs/>
          <w:color w:val="000000" w:themeColor="dark1"/>
          <w:sz w:val="24"/>
          <w:szCs w:val="24"/>
        </w:rPr>
        <w:t xml:space="preserve">11. DAS PENALIDADES: </w:t>
      </w:r>
    </w:p>
    <w:p w14:paraId="3870FB93" w14:textId="77777777" w:rsidR="00466A8E" w:rsidRDefault="00466A8E" w:rsidP="00466A8E">
      <w:pPr>
        <w:pStyle w:val="PargrafodaLista"/>
        <w:shd w:val="clear" w:color="auto" w:fill="FFFFFF"/>
        <w:ind w:left="0" w:right="-1"/>
        <w:jc w:val="both"/>
        <w:rPr>
          <w:b/>
          <w:bCs/>
          <w:sz w:val="32"/>
          <w:szCs w:val="32"/>
          <w:lang w:val="pt-PT"/>
        </w:rPr>
      </w:pPr>
      <w:r>
        <w:rPr>
          <w:sz w:val="24"/>
          <w:szCs w:val="24"/>
        </w:rPr>
        <w:lastRenderedPageBreak/>
        <w:t xml:space="preserve">11.1 Comete infração administrativa o fornecedor que cometer quaisquer das infrações previstas no art. 155 da Lei nº 14.133, de 2021, quais sejam: </w:t>
      </w:r>
    </w:p>
    <w:p w14:paraId="6170084C" w14:textId="77777777" w:rsidR="00466A8E" w:rsidRDefault="00466A8E" w:rsidP="00466A8E">
      <w:pPr>
        <w:pStyle w:val="PargrafodaLista"/>
        <w:shd w:val="clear" w:color="auto" w:fill="FFFFFF"/>
        <w:ind w:left="0" w:right="-1" w:firstLine="284"/>
        <w:jc w:val="both"/>
        <w:rPr>
          <w:b/>
          <w:bCs/>
          <w:sz w:val="32"/>
          <w:szCs w:val="32"/>
          <w:lang w:val="pt-PT"/>
        </w:rPr>
      </w:pPr>
      <w:r>
        <w:rPr>
          <w:sz w:val="24"/>
          <w:szCs w:val="24"/>
        </w:rPr>
        <w:t xml:space="preserve">11.1.1. dar causa à inexecução parcial do contrato; </w:t>
      </w:r>
    </w:p>
    <w:p w14:paraId="21FB39E8"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11.1.2. dar causa à inexecução parcial do contrato que cause grave dano à Administração, ao funcionamento dos serviços públicos ou ao interesse coletivo; </w:t>
      </w:r>
    </w:p>
    <w:p w14:paraId="3DE93B25"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11.1.3. dar causa à inexecução total do contrato; </w:t>
      </w:r>
    </w:p>
    <w:p w14:paraId="378EC752"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11.1.4. deixar de entregar a documentação exigida para o certame; </w:t>
      </w:r>
    </w:p>
    <w:p w14:paraId="7B815633"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11.1.5. não manter a proposta, salvo em decorrência de fato superveniente devidamente justificado; </w:t>
      </w:r>
    </w:p>
    <w:p w14:paraId="2BD4D252"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11.1.6. não celebrar o contrato ou não entregar a documentação exigida para a contratação, quando convocado dentro do prazo de validade de sua proposta; </w:t>
      </w:r>
    </w:p>
    <w:p w14:paraId="1E956DEE" w14:textId="77777777" w:rsidR="00466A8E" w:rsidRDefault="00466A8E" w:rsidP="00466A8E">
      <w:pPr>
        <w:pStyle w:val="PargrafodaLista"/>
        <w:shd w:val="clear" w:color="auto" w:fill="FFFFFF"/>
        <w:ind w:left="0" w:right="-1" w:firstLine="284"/>
        <w:jc w:val="both"/>
        <w:rPr>
          <w:sz w:val="24"/>
          <w:szCs w:val="24"/>
        </w:rPr>
      </w:pPr>
      <w:r>
        <w:rPr>
          <w:sz w:val="24"/>
          <w:szCs w:val="24"/>
        </w:rPr>
        <w:t>11.1.7. ensejar o retardamento da execução ou da entrega do objeto da licitação sem motivo justificado;</w:t>
      </w:r>
    </w:p>
    <w:p w14:paraId="65A70AA4" w14:textId="77777777" w:rsidR="00466A8E" w:rsidRDefault="00466A8E" w:rsidP="00466A8E">
      <w:pPr>
        <w:pStyle w:val="PargrafodaLista"/>
        <w:shd w:val="clear" w:color="auto" w:fill="FFFFFF"/>
        <w:ind w:left="0" w:right="-1" w:firstLine="284"/>
        <w:jc w:val="both"/>
        <w:rPr>
          <w:sz w:val="24"/>
          <w:szCs w:val="24"/>
        </w:rPr>
      </w:pPr>
      <w:r>
        <w:rPr>
          <w:sz w:val="24"/>
          <w:szCs w:val="24"/>
        </w:rPr>
        <w:t>11.1.8. apresentar declaração ou documentação falsa exigida para o certame ou prestar declaração falsa durante a dispensa eletrônica ou a execução do contrato;</w:t>
      </w:r>
    </w:p>
    <w:p w14:paraId="545024D9"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11.1.9. fraudar a dispensa eletrônica ou praticar ato fraudulento na execução do contrato; </w:t>
      </w:r>
    </w:p>
    <w:p w14:paraId="21A2688F"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11.1.10. comportar-se de modo inidôneo ou cometer fraude de qualquer natureza; </w:t>
      </w:r>
    </w:p>
    <w:p w14:paraId="6E91F39D" w14:textId="77777777" w:rsidR="00466A8E" w:rsidRDefault="00466A8E" w:rsidP="00466A8E">
      <w:pPr>
        <w:pStyle w:val="PargrafodaLista"/>
        <w:shd w:val="clear" w:color="auto" w:fill="FFFFFF"/>
        <w:ind w:left="0" w:right="-1" w:firstLine="851"/>
        <w:jc w:val="both"/>
        <w:rPr>
          <w:sz w:val="24"/>
          <w:szCs w:val="24"/>
        </w:rPr>
      </w:pPr>
      <w:r>
        <w:rPr>
          <w:sz w:val="24"/>
          <w:szCs w:val="24"/>
        </w:rPr>
        <w:t xml:space="preserve">11.1.10.1.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03BBAAE"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11.1.11. praticar atos ilícitos com vistas a frustrar os objetivos deste certame. </w:t>
      </w:r>
    </w:p>
    <w:p w14:paraId="3E758DBD" w14:textId="77777777" w:rsidR="00466A8E" w:rsidRDefault="00466A8E" w:rsidP="00466A8E">
      <w:pPr>
        <w:pStyle w:val="PargrafodaLista"/>
        <w:shd w:val="clear" w:color="auto" w:fill="FFFFFF"/>
        <w:ind w:left="0" w:right="-1" w:firstLine="284"/>
        <w:jc w:val="both"/>
        <w:rPr>
          <w:b/>
          <w:bCs/>
          <w:sz w:val="32"/>
          <w:szCs w:val="32"/>
          <w:lang w:val="pt-PT"/>
        </w:rPr>
      </w:pPr>
      <w:r>
        <w:rPr>
          <w:sz w:val="24"/>
          <w:szCs w:val="24"/>
        </w:rPr>
        <w:t xml:space="preserve">11.1.12. praticar ato lesivo previsto no art. 5º da Lei nº 12.846, de 1º de agosto de 2013. </w:t>
      </w:r>
    </w:p>
    <w:p w14:paraId="3ECB4E1F" w14:textId="77777777" w:rsidR="00466A8E" w:rsidRDefault="00466A8E" w:rsidP="00466A8E">
      <w:pPr>
        <w:pStyle w:val="PargrafodaLista"/>
        <w:shd w:val="clear" w:color="auto" w:fill="FFFFFF"/>
        <w:ind w:left="0" w:right="-1"/>
        <w:jc w:val="both"/>
        <w:rPr>
          <w:b/>
          <w:bCs/>
          <w:sz w:val="32"/>
          <w:szCs w:val="32"/>
          <w:lang w:val="pt-PT"/>
        </w:rPr>
      </w:pPr>
    </w:p>
    <w:p w14:paraId="1880D986" w14:textId="77777777" w:rsidR="00466A8E" w:rsidRDefault="00466A8E" w:rsidP="00466A8E">
      <w:pPr>
        <w:pStyle w:val="PargrafodaLista"/>
        <w:shd w:val="clear" w:color="auto" w:fill="FFFFFF"/>
        <w:ind w:left="0" w:right="-1"/>
        <w:jc w:val="both"/>
        <w:rPr>
          <w:b/>
          <w:bCs/>
          <w:sz w:val="32"/>
          <w:szCs w:val="32"/>
          <w:lang w:val="pt-PT"/>
        </w:rPr>
      </w:pPr>
      <w:r>
        <w:rPr>
          <w:sz w:val="24"/>
          <w:szCs w:val="24"/>
          <w:lang w:val="pt-PT"/>
        </w:rPr>
        <w:t>11.2</w:t>
      </w:r>
      <w:r>
        <w:rPr>
          <w:b/>
          <w:bCs/>
          <w:sz w:val="32"/>
          <w:szCs w:val="32"/>
          <w:lang w:val="pt-PT"/>
        </w:rPr>
        <w:t xml:space="preserve"> </w:t>
      </w:r>
      <w:r>
        <w:rPr>
          <w:sz w:val="24"/>
          <w:szCs w:val="24"/>
        </w:rPr>
        <w:t>O fornecedor que cometer qualquer das infrações discriminadas nos subitens anteriores ficará sujeito, sem prejuízo da responsabilidade civil e criminal, às seguintes sanções:</w:t>
      </w:r>
    </w:p>
    <w:p w14:paraId="2225B07D" w14:textId="77777777" w:rsidR="00466A8E" w:rsidRDefault="00466A8E" w:rsidP="00466A8E">
      <w:pPr>
        <w:pStyle w:val="PargrafodaLista"/>
        <w:shd w:val="clear" w:color="auto" w:fill="FFFFFF"/>
        <w:ind w:left="0" w:right="-1"/>
        <w:jc w:val="both"/>
        <w:rPr>
          <w:sz w:val="24"/>
          <w:szCs w:val="24"/>
        </w:rPr>
      </w:pPr>
      <w:r>
        <w:rPr>
          <w:sz w:val="24"/>
          <w:szCs w:val="24"/>
        </w:rPr>
        <w:t xml:space="preserve">a) Advertência pela falta do subitem 11.1.1 deste Aviso de Contratação Direta, quando não se justificar a imposição de penalidade mais grave; </w:t>
      </w:r>
    </w:p>
    <w:p w14:paraId="1AF077D7" w14:textId="77777777" w:rsidR="00466A8E" w:rsidRDefault="00466A8E" w:rsidP="00466A8E">
      <w:pPr>
        <w:pStyle w:val="PargrafodaLista"/>
        <w:shd w:val="clear" w:color="auto" w:fill="FFFFFF"/>
        <w:ind w:left="0" w:right="-1"/>
        <w:jc w:val="both"/>
        <w:rPr>
          <w:sz w:val="24"/>
          <w:szCs w:val="24"/>
        </w:rPr>
      </w:pPr>
      <w:r>
        <w:rPr>
          <w:sz w:val="24"/>
          <w:szCs w:val="24"/>
        </w:rPr>
        <w:t>b) Multa de 5% (cinco por cento) sobre o valor estimado do(s) item(s) prejudicado(s) pela conduta do fornecedor, por qualquer das infrações dos subitens 11.1.1 a 11.1.12;</w:t>
      </w:r>
    </w:p>
    <w:p w14:paraId="16323113" w14:textId="77777777" w:rsidR="00466A8E" w:rsidRDefault="00466A8E" w:rsidP="00466A8E">
      <w:pPr>
        <w:pStyle w:val="PargrafodaLista"/>
        <w:shd w:val="clear" w:color="auto" w:fill="FFFFFF"/>
        <w:ind w:left="0" w:right="-1"/>
        <w:jc w:val="both"/>
        <w:rPr>
          <w:sz w:val="24"/>
          <w:szCs w:val="24"/>
        </w:rPr>
      </w:pPr>
      <w:r>
        <w:rPr>
          <w:sz w:val="24"/>
          <w:szCs w:val="24"/>
        </w:rPr>
        <w:t xml:space="preserve">c) Impedimento de licitar e contratar no âmbito da Administração Pública direta e indireta do ente federativo que tiver aplicado a sanção, pelo prazo máximo de 3 (três) anos, nos casos dos subitens 11.1.2 a 11.1.7 deste Aviso de Contratação Direta, quando não se justificar a imposição de penalidade mais grave; </w:t>
      </w:r>
    </w:p>
    <w:p w14:paraId="1E9161B3" w14:textId="77777777" w:rsidR="00466A8E" w:rsidRDefault="00466A8E" w:rsidP="00466A8E">
      <w:pPr>
        <w:pStyle w:val="PargrafodaLista"/>
        <w:shd w:val="clear" w:color="auto" w:fill="FFFFFF"/>
        <w:ind w:left="0" w:right="-1"/>
        <w:jc w:val="both"/>
        <w:rPr>
          <w:sz w:val="24"/>
          <w:szCs w:val="24"/>
        </w:rPr>
      </w:pPr>
      <w:r>
        <w:rPr>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p>
    <w:p w14:paraId="4A5DC18E" w14:textId="77777777" w:rsidR="00466A8E" w:rsidRDefault="00466A8E" w:rsidP="00466A8E">
      <w:pPr>
        <w:pStyle w:val="PargrafodaLista"/>
        <w:shd w:val="clear" w:color="auto" w:fill="FFFFFF"/>
        <w:ind w:left="0" w:right="-1"/>
        <w:jc w:val="both"/>
        <w:rPr>
          <w:sz w:val="24"/>
          <w:szCs w:val="24"/>
        </w:rPr>
      </w:pPr>
    </w:p>
    <w:p w14:paraId="09D740E7" w14:textId="77777777" w:rsidR="00466A8E" w:rsidRDefault="00466A8E" w:rsidP="00466A8E">
      <w:pPr>
        <w:pStyle w:val="PargrafodaLista"/>
        <w:shd w:val="clear" w:color="auto" w:fill="FFFFFF"/>
        <w:ind w:left="0"/>
        <w:jc w:val="both"/>
        <w:rPr>
          <w:b/>
          <w:bCs/>
          <w:sz w:val="32"/>
          <w:szCs w:val="32"/>
          <w:lang w:val="pt-PT"/>
        </w:rPr>
      </w:pPr>
      <w:r>
        <w:rPr>
          <w:sz w:val="24"/>
          <w:szCs w:val="24"/>
        </w:rPr>
        <w:t xml:space="preserve">11.3. Na aplicação das sanções serão considerados: </w:t>
      </w:r>
    </w:p>
    <w:p w14:paraId="21E18901"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11.3.1. a natureza e a gravidade da infração cometida; </w:t>
      </w:r>
    </w:p>
    <w:p w14:paraId="6451AFD9" w14:textId="77777777" w:rsidR="00466A8E" w:rsidRDefault="00466A8E" w:rsidP="00466A8E">
      <w:pPr>
        <w:pStyle w:val="PargrafodaLista"/>
        <w:shd w:val="clear" w:color="auto" w:fill="FFFFFF"/>
        <w:ind w:left="0" w:right="-1" w:firstLine="284"/>
        <w:jc w:val="both"/>
        <w:rPr>
          <w:sz w:val="24"/>
          <w:szCs w:val="24"/>
        </w:rPr>
      </w:pPr>
      <w:r>
        <w:rPr>
          <w:sz w:val="24"/>
          <w:szCs w:val="24"/>
        </w:rPr>
        <w:lastRenderedPageBreak/>
        <w:t xml:space="preserve">11.3.2. as peculiaridades do caso concreto; </w:t>
      </w:r>
    </w:p>
    <w:p w14:paraId="2CD3F26C"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11.3.3. as circunstâncias agravantes ou atenuantes; </w:t>
      </w:r>
    </w:p>
    <w:p w14:paraId="5A07E3DD" w14:textId="77777777" w:rsidR="00466A8E" w:rsidRDefault="00466A8E" w:rsidP="00466A8E">
      <w:pPr>
        <w:pStyle w:val="PargrafodaLista"/>
        <w:shd w:val="clear" w:color="auto" w:fill="FFFFFF"/>
        <w:ind w:left="0" w:right="-1" w:firstLine="284"/>
        <w:jc w:val="both"/>
        <w:rPr>
          <w:sz w:val="24"/>
          <w:szCs w:val="24"/>
        </w:rPr>
      </w:pPr>
      <w:r>
        <w:rPr>
          <w:sz w:val="24"/>
          <w:szCs w:val="24"/>
        </w:rPr>
        <w:t xml:space="preserve">11.3.4. os danos que dela provierem para a Administração Pública; </w:t>
      </w:r>
    </w:p>
    <w:p w14:paraId="7BBD6BD3" w14:textId="77777777" w:rsidR="00466A8E" w:rsidRDefault="00466A8E" w:rsidP="00466A8E">
      <w:pPr>
        <w:pStyle w:val="PargrafodaLista"/>
        <w:shd w:val="clear" w:color="auto" w:fill="FFFFFF"/>
        <w:ind w:left="0" w:right="-1" w:firstLine="284"/>
        <w:jc w:val="both"/>
        <w:rPr>
          <w:b/>
          <w:bCs/>
          <w:sz w:val="32"/>
          <w:szCs w:val="32"/>
          <w:lang w:val="pt-PT"/>
        </w:rPr>
      </w:pPr>
      <w:r>
        <w:rPr>
          <w:sz w:val="24"/>
          <w:szCs w:val="24"/>
        </w:rPr>
        <w:t xml:space="preserve">11.3.5. a implantação ou o aperfeiçoamento de programa de integridade, conforme normas e orientações dos órgãos de controle. </w:t>
      </w:r>
    </w:p>
    <w:p w14:paraId="2CDE75FD" w14:textId="77777777" w:rsidR="00466A8E" w:rsidRDefault="00466A8E" w:rsidP="00466A8E">
      <w:pPr>
        <w:pStyle w:val="PargrafodaLista"/>
        <w:shd w:val="clear" w:color="auto" w:fill="FFFFFF"/>
        <w:ind w:left="0" w:right="-1" w:firstLine="284"/>
        <w:jc w:val="both"/>
        <w:rPr>
          <w:b/>
          <w:bCs/>
          <w:sz w:val="32"/>
          <w:szCs w:val="32"/>
          <w:lang w:val="pt-PT"/>
        </w:rPr>
      </w:pPr>
    </w:p>
    <w:p w14:paraId="6D6139F5"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11.4. Se a multa aplicada e as indenizações cabíveis forem superiores ao valor de pagamento eventualmente devido pela Administração ao contratado, além da perda desse valor, a diferença será descontada da garantia prestada ou será cobrada judicialmente. </w:t>
      </w:r>
    </w:p>
    <w:p w14:paraId="45F95E0B" w14:textId="77777777" w:rsidR="00466A8E" w:rsidRDefault="00466A8E" w:rsidP="00466A8E">
      <w:pPr>
        <w:pStyle w:val="PargrafodaLista"/>
        <w:shd w:val="clear" w:color="auto" w:fill="FFFFFF"/>
        <w:ind w:left="0" w:right="-1"/>
        <w:jc w:val="both"/>
        <w:rPr>
          <w:b/>
          <w:bCs/>
          <w:sz w:val="32"/>
          <w:szCs w:val="32"/>
          <w:lang w:val="pt-PT"/>
        </w:rPr>
      </w:pPr>
    </w:p>
    <w:p w14:paraId="0A99B786"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11.5. A aplicação das sanções previstas neste Aviso de Contratação Direta, em hipótese alguma, a obrigação de reparação integral do dano causado à Administração Pública. </w:t>
      </w:r>
    </w:p>
    <w:p w14:paraId="462235E5" w14:textId="77777777" w:rsidR="00466A8E" w:rsidRDefault="00466A8E" w:rsidP="00466A8E">
      <w:pPr>
        <w:pStyle w:val="PargrafodaLista"/>
        <w:shd w:val="clear" w:color="auto" w:fill="FFFFFF"/>
        <w:ind w:left="0" w:right="-1"/>
        <w:jc w:val="both"/>
        <w:rPr>
          <w:b/>
          <w:bCs/>
          <w:sz w:val="32"/>
          <w:szCs w:val="32"/>
          <w:lang w:val="pt-PT"/>
        </w:rPr>
      </w:pPr>
    </w:p>
    <w:p w14:paraId="297A5E18"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11.6. A penalidade de multa pode ser aplicada cumulativamente com as demais sanções. </w:t>
      </w:r>
    </w:p>
    <w:p w14:paraId="567898A2" w14:textId="77777777" w:rsidR="00466A8E" w:rsidRDefault="00466A8E" w:rsidP="00466A8E">
      <w:pPr>
        <w:pStyle w:val="PargrafodaLista"/>
        <w:shd w:val="clear" w:color="auto" w:fill="FFFFFF"/>
        <w:ind w:left="0" w:right="-1"/>
        <w:jc w:val="both"/>
        <w:rPr>
          <w:b/>
          <w:bCs/>
          <w:sz w:val="32"/>
          <w:szCs w:val="32"/>
          <w:lang w:val="pt-PT"/>
        </w:rPr>
      </w:pPr>
    </w:p>
    <w:p w14:paraId="6B84577D"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F1D520B" w14:textId="77777777" w:rsidR="00466A8E" w:rsidRDefault="00466A8E" w:rsidP="00466A8E">
      <w:pPr>
        <w:pStyle w:val="PargrafodaLista"/>
        <w:shd w:val="clear" w:color="auto" w:fill="FFFFFF"/>
        <w:ind w:left="0" w:right="-1"/>
        <w:jc w:val="both"/>
        <w:rPr>
          <w:b/>
          <w:bCs/>
          <w:sz w:val="32"/>
          <w:szCs w:val="32"/>
          <w:lang w:val="pt-PT"/>
        </w:rPr>
      </w:pPr>
    </w:p>
    <w:p w14:paraId="32E13EBF"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630FB8F" w14:textId="77777777" w:rsidR="00466A8E" w:rsidRDefault="00466A8E" w:rsidP="00466A8E">
      <w:pPr>
        <w:pStyle w:val="PargrafodaLista"/>
        <w:shd w:val="clear" w:color="auto" w:fill="FFFFFF"/>
        <w:ind w:left="0" w:right="-1"/>
        <w:jc w:val="both"/>
        <w:rPr>
          <w:b/>
          <w:bCs/>
          <w:sz w:val="32"/>
          <w:szCs w:val="32"/>
          <w:lang w:val="pt-PT"/>
        </w:rPr>
      </w:pPr>
    </w:p>
    <w:p w14:paraId="202F4C15"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1867EC5" w14:textId="77777777" w:rsidR="00466A8E" w:rsidRDefault="00466A8E" w:rsidP="00466A8E">
      <w:pPr>
        <w:pStyle w:val="PargrafodaLista"/>
        <w:shd w:val="clear" w:color="auto" w:fill="FFFFFF"/>
        <w:ind w:left="0" w:right="-1"/>
        <w:jc w:val="both"/>
        <w:rPr>
          <w:b/>
          <w:bCs/>
          <w:sz w:val="32"/>
          <w:szCs w:val="32"/>
          <w:lang w:val="pt-PT"/>
        </w:rPr>
      </w:pPr>
    </w:p>
    <w:p w14:paraId="2FBA2DCC" w14:textId="77777777" w:rsidR="00466A8E" w:rsidRDefault="00466A8E" w:rsidP="00466A8E">
      <w:pPr>
        <w:pStyle w:val="PargrafodaLista"/>
        <w:shd w:val="clear" w:color="auto" w:fill="FFFFFF"/>
        <w:ind w:left="0" w:right="-1"/>
        <w:jc w:val="both"/>
        <w:rPr>
          <w:b/>
          <w:bCs/>
          <w:sz w:val="32"/>
          <w:szCs w:val="32"/>
          <w:lang w:val="pt-PT"/>
        </w:rPr>
      </w:pPr>
      <w:r>
        <w:rPr>
          <w:sz w:val="24"/>
          <w:szCs w:val="24"/>
        </w:rPr>
        <w:t xml:space="preserve">11.10.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147BC9F9" w14:textId="77777777" w:rsidR="00466A8E" w:rsidRDefault="00466A8E" w:rsidP="00466A8E">
      <w:pPr>
        <w:pStyle w:val="PargrafodaLista"/>
        <w:shd w:val="clear" w:color="auto" w:fill="FFFFFF"/>
        <w:ind w:left="0" w:right="-1"/>
        <w:jc w:val="both"/>
        <w:rPr>
          <w:b/>
          <w:bCs/>
          <w:sz w:val="32"/>
          <w:szCs w:val="32"/>
          <w:lang w:val="pt-PT"/>
        </w:rPr>
      </w:pPr>
    </w:p>
    <w:p w14:paraId="6C000748" w14:textId="77777777" w:rsidR="00466A8E" w:rsidRDefault="00466A8E" w:rsidP="00466A8E">
      <w:pPr>
        <w:pStyle w:val="PargrafodaLista"/>
        <w:shd w:val="clear" w:color="auto" w:fill="FFFFFF"/>
        <w:ind w:left="0" w:right="-1"/>
        <w:jc w:val="both"/>
        <w:rPr>
          <w:b/>
          <w:bCs/>
          <w:sz w:val="32"/>
          <w:szCs w:val="32"/>
          <w:lang w:val="pt-PT"/>
        </w:rPr>
      </w:pPr>
      <w:r>
        <w:rPr>
          <w:sz w:val="24"/>
          <w:szCs w:val="24"/>
        </w:rPr>
        <w:t>11.11. As sanções por atos praticados no decorrer da contratação estão previstas nos anexos a este Aviso.</w:t>
      </w:r>
    </w:p>
    <w:p w14:paraId="58244D57"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
          <w:bCs/>
          <w:sz w:val="24"/>
          <w:szCs w:val="24"/>
        </w:rPr>
      </w:pPr>
      <w:r>
        <w:rPr>
          <w:b/>
          <w:bCs/>
          <w:sz w:val="24"/>
          <w:szCs w:val="24"/>
        </w:rPr>
        <w:t>12. DO FATURAMENTO E DO PAGAMENTO:</w:t>
      </w:r>
    </w:p>
    <w:p w14:paraId="03B7E9F0" w14:textId="77777777" w:rsidR="00466A8E" w:rsidRDefault="00466A8E" w:rsidP="00466A8E">
      <w:pPr>
        <w:pStyle w:val="Corpodetexto"/>
        <w:shd w:val="clear" w:color="auto" w:fill="FFFFFF"/>
        <w:spacing w:line="276" w:lineRule="auto"/>
        <w:jc w:val="both"/>
      </w:pPr>
      <w:r>
        <w:lastRenderedPageBreak/>
        <w:t>12.1. As Notas Fiscais / Faturas devem ser discriminativas, em nome do CROMT.</w:t>
      </w:r>
    </w:p>
    <w:p w14:paraId="41963BCF" w14:textId="77777777" w:rsidR="00466A8E" w:rsidRDefault="00466A8E" w:rsidP="00466A8E">
      <w:pPr>
        <w:pStyle w:val="Corpodetexto"/>
        <w:shd w:val="clear" w:color="auto" w:fill="FFFFFF"/>
        <w:spacing w:line="276" w:lineRule="auto"/>
        <w:jc w:val="both"/>
      </w:pPr>
      <w:r>
        <w:t>12.2 A (s) Nota (s) Fiscal (is) do (s) serviço (s) prestado (s)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rPr>
        <w:t>.</w:t>
      </w:r>
      <w: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3B8140B4" w14:textId="77777777" w:rsidR="00466A8E" w:rsidRDefault="00466A8E" w:rsidP="00466A8E">
      <w:pPr>
        <w:pStyle w:val="Corpodetexto"/>
        <w:shd w:val="clear" w:color="auto" w:fill="FFFFFF"/>
        <w:spacing w:line="276" w:lineRule="auto"/>
        <w:jc w:val="both"/>
      </w:pPr>
    </w:p>
    <w:p w14:paraId="689BFE53" w14:textId="77777777" w:rsidR="00466A8E" w:rsidRDefault="00466A8E" w:rsidP="00466A8E">
      <w:pPr>
        <w:pStyle w:val="Corpodetexto"/>
        <w:shd w:val="clear" w:color="auto" w:fill="FFFFFF"/>
        <w:spacing w:line="276" w:lineRule="auto"/>
        <w:jc w:val="both"/>
      </w:pPr>
      <w:r>
        <w:t>12.3. Deverão acompanhar a fatura todos os recibos das entregas ocorridas durante o mês e apresentada Declaração nos moldes do anexo IV da Instrução Normativa SRF nº 480, de 15 de dezembro de 2004, no caso da Contratada ser optante pelo Simples Nacional.</w:t>
      </w:r>
    </w:p>
    <w:p w14:paraId="43789430" w14:textId="77777777" w:rsidR="00466A8E" w:rsidRDefault="00466A8E" w:rsidP="00466A8E">
      <w:pPr>
        <w:pStyle w:val="Corpodetexto"/>
        <w:shd w:val="clear" w:color="auto" w:fill="FFFFFF"/>
        <w:spacing w:line="276" w:lineRule="auto"/>
        <w:jc w:val="both"/>
      </w:pPr>
    </w:p>
    <w:p w14:paraId="03D9CDB5" w14:textId="77777777" w:rsidR="00466A8E" w:rsidRDefault="00466A8E" w:rsidP="00466A8E">
      <w:pPr>
        <w:spacing w:line="276" w:lineRule="auto"/>
        <w:rPr>
          <w:sz w:val="24"/>
          <w:szCs w:val="24"/>
        </w:rPr>
      </w:pPr>
      <w:r>
        <w:rPr>
          <w:sz w:val="24"/>
          <w:szCs w:val="24"/>
        </w:rPr>
        <w:t>12.4 Nos casos de eventuais atrasos de pagamento, desde que a CONTRATADA não tenha</w:t>
      </w:r>
    </w:p>
    <w:p w14:paraId="55B54B2E" w14:textId="77777777" w:rsidR="00466A8E" w:rsidRDefault="00466A8E" w:rsidP="00466A8E">
      <w:pPr>
        <w:spacing w:line="276" w:lineRule="auto"/>
        <w:rPr>
          <w:sz w:val="24"/>
          <w:szCs w:val="24"/>
        </w:rPr>
      </w:pPr>
      <w:r>
        <w:rPr>
          <w:sz w:val="24"/>
          <w:szCs w:val="24"/>
        </w:rPr>
        <w:t>concorrido, de alguma forma, para tanto, fica convencionado que a taxa de compensação financeira</w:t>
      </w:r>
    </w:p>
    <w:p w14:paraId="271206EB" w14:textId="77777777" w:rsidR="00466A8E" w:rsidRDefault="00466A8E" w:rsidP="00466A8E">
      <w:pPr>
        <w:spacing w:line="276" w:lineRule="auto"/>
        <w:jc w:val="both"/>
        <w:rPr>
          <w:sz w:val="24"/>
          <w:szCs w:val="24"/>
        </w:rPr>
      </w:pPr>
      <w:r>
        <w:rPr>
          <w:sz w:val="24"/>
          <w:szCs w:val="24"/>
        </w:rPr>
        <w:t>devida pela CONTRATADA, entre a data do vencimento e o efetivo adimplemento da parcela, é</w:t>
      </w:r>
    </w:p>
    <w:p w14:paraId="79A02BBA" w14:textId="77777777" w:rsidR="00466A8E" w:rsidRDefault="00466A8E" w:rsidP="00466A8E">
      <w:pPr>
        <w:spacing w:line="276" w:lineRule="auto"/>
        <w:rPr>
          <w:sz w:val="24"/>
          <w:szCs w:val="24"/>
        </w:rPr>
      </w:pPr>
      <w:r>
        <w:rPr>
          <w:sz w:val="24"/>
          <w:szCs w:val="24"/>
        </w:rPr>
        <w:t>calculada mediante a aplicação da seguinte fórmula:</w:t>
      </w:r>
    </w:p>
    <w:p w14:paraId="10BA6DEB" w14:textId="77777777" w:rsidR="00466A8E" w:rsidRDefault="00466A8E" w:rsidP="00466A8E">
      <w:pPr>
        <w:spacing w:line="276" w:lineRule="auto"/>
        <w:rPr>
          <w:sz w:val="24"/>
          <w:szCs w:val="24"/>
        </w:rPr>
      </w:pPr>
    </w:p>
    <w:p w14:paraId="5B1780D9" w14:textId="77777777" w:rsidR="00466A8E" w:rsidRDefault="00466A8E" w:rsidP="00466A8E">
      <w:pPr>
        <w:spacing w:line="276" w:lineRule="auto"/>
        <w:rPr>
          <w:sz w:val="24"/>
          <w:szCs w:val="24"/>
        </w:rPr>
      </w:pPr>
      <w:r>
        <w:rPr>
          <w:sz w:val="24"/>
          <w:szCs w:val="24"/>
        </w:rPr>
        <w:t>EM = I x N x VP, sendo:</w:t>
      </w:r>
    </w:p>
    <w:p w14:paraId="2FB6F2AE" w14:textId="77777777" w:rsidR="00466A8E" w:rsidRDefault="00466A8E" w:rsidP="00466A8E">
      <w:pPr>
        <w:spacing w:line="276" w:lineRule="auto"/>
        <w:rPr>
          <w:sz w:val="24"/>
          <w:szCs w:val="24"/>
        </w:rPr>
      </w:pPr>
      <w:r>
        <w:rPr>
          <w:sz w:val="24"/>
          <w:szCs w:val="24"/>
        </w:rPr>
        <w:t>EM = Encargos moratórios;</w:t>
      </w:r>
    </w:p>
    <w:p w14:paraId="1888BBA1" w14:textId="77777777" w:rsidR="00466A8E" w:rsidRDefault="00466A8E" w:rsidP="00466A8E">
      <w:pPr>
        <w:spacing w:line="276" w:lineRule="auto"/>
        <w:rPr>
          <w:sz w:val="24"/>
          <w:szCs w:val="24"/>
        </w:rPr>
      </w:pPr>
      <w:r>
        <w:rPr>
          <w:sz w:val="24"/>
          <w:szCs w:val="24"/>
        </w:rPr>
        <w:t>N = Número de dias entre a data prevista para o pagamento e a do efetivo pagamento;</w:t>
      </w:r>
    </w:p>
    <w:p w14:paraId="5092CEBA" w14:textId="77777777" w:rsidR="00466A8E" w:rsidRDefault="00466A8E" w:rsidP="00466A8E">
      <w:pPr>
        <w:spacing w:line="276" w:lineRule="auto"/>
        <w:rPr>
          <w:sz w:val="24"/>
          <w:szCs w:val="24"/>
        </w:rPr>
      </w:pPr>
      <w:r>
        <w:rPr>
          <w:sz w:val="24"/>
          <w:szCs w:val="24"/>
        </w:rPr>
        <w:t>VP = Valor da parcela a ser paga.</w:t>
      </w:r>
    </w:p>
    <w:p w14:paraId="2B119B1A" w14:textId="77777777" w:rsidR="00466A8E" w:rsidRDefault="00466A8E" w:rsidP="00466A8E">
      <w:pPr>
        <w:spacing w:line="276" w:lineRule="auto"/>
        <w:rPr>
          <w:sz w:val="24"/>
          <w:szCs w:val="24"/>
        </w:rPr>
      </w:pPr>
      <w:r>
        <w:rPr>
          <w:sz w:val="24"/>
          <w:szCs w:val="24"/>
        </w:rPr>
        <w:t xml:space="preserve">I= Índice de </w:t>
      </w:r>
      <w:proofErr w:type="spellStart"/>
      <w:r>
        <w:rPr>
          <w:sz w:val="24"/>
          <w:szCs w:val="24"/>
        </w:rPr>
        <w:t>compasação</w:t>
      </w:r>
      <w:proofErr w:type="spellEnd"/>
      <w:r>
        <w:rPr>
          <w:sz w:val="24"/>
          <w:szCs w:val="24"/>
        </w:rPr>
        <w:t xml:space="preserve">              I=0,00016438</w:t>
      </w:r>
    </w:p>
    <w:p w14:paraId="5D77ECA4" w14:textId="77777777" w:rsidR="00466A8E" w:rsidRDefault="00466A8E" w:rsidP="00466A8E">
      <w:pPr>
        <w:rPr>
          <w:sz w:val="24"/>
          <w:szCs w:val="24"/>
        </w:rPr>
      </w:pPr>
      <w:r>
        <w:rPr>
          <w:sz w:val="24"/>
          <w:szCs w:val="24"/>
        </w:rPr>
        <w:t>financeira = 0,</w:t>
      </w:r>
      <w:proofErr w:type="gramStart"/>
      <w:r>
        <w:rPr>
          <w:sz w:val="24"/>
          <w:szCs w:val="24"/>
        </w:rPr>
        <w:t xml:space="preserve">00016438,   </w:t>
      </w:r>
      <w:proofErr w:type="gramEnd"/>
      <w:r>
        <w:rPr>
          <w:sz w:val="24"/>
          <w:szCs w:val="24"/>
        </w:rPr>
        <w:t xml:space="preserve">           I (6/100)/365</w:t>
      </w:r>
    </w:p>
    <w:p w14:paraId="5CBE3242" w14:textId="77777777" w:rsidR="00466A8E" w:rsidRDefault="00466A8E" w:rsidP="00466A8E">
      <w:pPr>
        <w:pStyle w:val="Corpodetexto"/>
        <w:shd w:val="clear" w:color="auto" w:fill="FFFFFF"/>
        <w:spacing w:line="276" w:lineRule="auto"/>
        <w:jc w:val="both"/>
      </w:pPr>
      <w:r>
        <w:t>assim apurado: I = (TX)              TX = Percentual da taxa anual = 6%</w:t>
      </w:r>
    </w:p>
    <w:p w14:paraId="079AF049"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Cs/>
          <w:sz w:val="24"/>
          <w:szCs w:val="24"/>
        </w:rPr>
      </w:pPr>
      <w:r>
        <w:rPr>
          <w:b/>
          <w:bCs/>
          <w:sz w:val="24"/>
          <w:szCs w:val="24"/>
        </w:rPr>
        <w:t>13. VIGÊNCIA DO CONTRATO:</w:t>
      </w:r>
    </w:p>
    <w:p w14:paraId="5E00DFFB" w14:textId="77777777" w:rsidR="00466A8E" w:rsidRDefault="00466A8E" w:rsidP="00466A8E">
      <w:pPr>
        <w:spacing w:line="276" w:lineRule="auto"/>
        <w:jc w:val="both"/>
        <w:rPr>
          <w:sz w:val="24"/>
          <w:szCs w:val="24"/>
        </w:rPr>
      </w:pPr>
      <w:r>
        <w:rPr>
          <w:sz w:val="24"/>
          <w:szCs w:val="24"/>
        </w:rPr>
        <w:t>13.1. O contrato terá a vigência de 12 (doze) meses, a partir da data de sua assinatura pelas partes que o celebram, podendo ser prorrogado por interesse das partes, observando o limite estabelecido na lei 14.133/2021.</w:t>
      </w:r>
    </w:p>
    <w:p w14:paraId="629D9A9D" w14:textId="77777777" w:rsidR="00466A8E" w:rsidRDefault="00466A8E" w:rsidP="00466A8E">
      <w:pPr>
        <w:spacing w:line="276" w:lineRule="auto"/>
        <w:jc w:val="both"/>
        <w:rPr>
          <w:sz w:val="24"/>
          <w:szCs w:val="24"/>
        </w:rPr>
      </w:pPr>
      <w:r>
        <w:rPr>
          <w:sz w:val="24"/>
          <w:szCs w:val="24"/>
        </w:rPr>
        <w:t xml:space="preserve">13.1.1. Após o interregno de um ano, e independentemente de pedido da CONTRATADA, os preços iniciais serão reajustados, mediante a aplicação, pelo CONTRATANTE, do Índice Nacional de </w:t>
      </w:r>
      <w:r>
        <w:rPr>
          <w:sz w:val="24"/>
          <w:szCs w:val="24"/>
        </w:rPr>
        <w:lastRenderedPageBreak/>
        <w:t>Preços ao Consumidor Amplo – IPCAE, exclusivamente para as obrigações iniciadas e concluídas após a ocorrência da anualidade.</w:t>
      </w:r>
    </w:p>
    <w:p w14:paraId="53417198" w14:textId="77777777" w:rsidR="00466A8E" w:rsidRDefault="00466A8E" w:rsidP="00466A8E">
      <w:pPr>
        <w:spacing w:line="276" w:lineRule="auto"/>
        <w:jc w:val="both"/>
        <w:rPr>
          <w:sz w:val="24"/>
          <w:szCs w:val="24"/>
        </w:rPr>
      </w:pPr>
      <w:r>
        <w:rPr>
          <w:sz w:val="24"/>
          <w:szCs w:val="24"/>
        </w:rPr>
        <w:t>13.1.2. No caso de atraso ou não divulgação do índice de reajustamento, o CONTRATANTE pagará à CONTRATADA a importância calculada pela última variação conhecida, liquidando a diferença correspondente tão logo seja divulgado o índice definitivo.</w:t>
      </w:r>
    </w:p>
    <w:p w14:paraId="10AFB807" w14:textId="77777777" w:rsidR="00466A8E" w:rsidRDefault="00466A8E" w:rsidP="00466A8E">
      <w:pPr>
        <w:spacing w:line="276" w:lineRule="auto"/>
        <w:jc w:val="both"/>
        <w:rPr>
          <w:sz w:val="24"/>
          <w:szCs w:val="24"/>
        </w:rPr>
      </w:pPr>
      <w:r>
        <w:rPr>
          <w:sz w:val="24"/>
          <w:szCs w:val="24"/>
        </w:rPr>
        <w:t>13.1.3. Caso o índice estabelecido para reajustamento venha a ser extinto ou de qualquer forma não possa mais ser utilizado, será adotado, em substituição, o que vier a ser determinado pela legislação então em vigor.</w:t>
      </w:r>
    </w:p>
    <w:p w14:paraId="403395EC" w14:textId="77777777" w:rsidR="00466A8E" w:rsidRDefault="00466A8E" w:rsidP="00466A8E">
      <w:pPr>
        <w:spacing w:line="276" w:lineRule="auto"/>
        <w:jc w:val="both"/>
        <w:rPr>
          <w:sz w:val="24"/>
          <w:szCs w:val="24"/>
        </w:rPr>
      </w:pPr>
      <w:r>
        <w:rPr>
          <w:sz w:val="24"/>
          <w:szCs w:val="24"/>
        </w:rPr>
        <w:t>13.1.4. Na ausência de previsão legal quanto ao índice substituto, as partes elegerão novo índice oficial, para reajustamento do preço do valor remanescente, por meio de termo aditivo.</w:t>
      </w:r>
    </w:p>
    <w:p w14:paraId="160B4D1D" w14:textId="77777777" w:rsidR="00466A8E" w:rsidRDefault="00466A8E" w:rsidP="00466A8E">
      <w:pPr>
        <w:spacing w:line="276" w:lineRule="auto"/>
        <w:jc w:val="both"/>
        <w:rPr>
          <w:sz w:val="24"/>
          <w:szCs w:val="24"/>
        </w:rPr>
      </w:pPr>
      <w:r>
        <w:rPr>
          <w:sz w:val="24"/>
          <w:szCs w:val="24"/>
        </w:rPr>
        <w:t xml:space="preserve">13.1.5. O reajuste será realizado por apostilamento. </w:t>
      </w:r>
    </w:p>
    <w:p w14:paraId="4A9A04DC" w14:textId="77777777" w:rsidR="00466A8E" w:rsidRDefault="00466A8E" w:rsidP="00466A8E">
      <w:pPr>
        <w:spacing w:line="276" w:lineRule="auto"/>
        <w:jc w:val="both"/>
        <w:rPr>
          <w:sz w:val="24"/>
          <w:szCs w:val="24"/>
        </w:rPr>
      </w:pPr>
    </w:p>
    <w:p w14:paraId="11B95606" w14:textId="77777777" w:rsidR="00466A8E" w:rsidRDefault="00466A8E" w:rsidP="00466A8E">
      <w:pPr>
        <w:spacing w:line="276" w:lineRule="auto"/>
        <w:jc w:val="both"/>
        <w:rPr>
          <w:sz w:val="24"/>
          <w:szCs w:val="24"/>
        </w:rPr>
      </w:pPr>
      <w:r>
        <w:rPr>
          <w:sz w:val="24"/>
          <w:szCs w:val="24"/>
        </w:rPr>
        <w:t>13.2. Da Alteração do Contrato:</w:t>
      </w:r>
    </w:p>
    <w:p w14:paraId="0E25DF74" w14:textId="77777777" w:rsidR="00466A8E" w:rsidRDefault="00466A8E" w:rsidP="00466A8E">
      <w:pPr>
        <w:spacing w:line="276" w:lineRule="auto"/>
        <w:jc w:val="both"/>
        <w:rPr>
          <w:sz w:val="24"/>
          <w:szCs w:val="24"/>
        </w:rPr>
      </w:pPr>
      <w:r>
        <w:rPr>
          <w:sz w:val="24"/>
          <w:szCs w:val="24"/>
        </w:rPr>
        <w:t xml:space="preserve">13.2.1. </w:t>
      </w:r>
      <w:bookmarkStart w:id="2" w:name="_Hlk142054924"/>
      <w:r>
        <w:rPr>
          <w:sz w:val="24"/>
          <w:szCs w:val="24"/>
        </w:rPr>
        <w:t>O Contrato poderá ser alterado observando as exigências deste contrato, nos casos previstos no “</w:t>
      </w:r>
      <w:r>
        <w:rPr>
          <w:b/>
          <w:bCs/>
          <w:i/>
          <w:iCs/>
          <w:sz w:val="24"/>
          <w:szCs w:val="24"/>
          <w:u w:val="single"/>
        </w:rPr>
        <w:t>Capítulo VII – Alterações dos Contratos e Preços”</w:t>
      </w:r>
      <w:r>
        <w:rPr>
          <w:sz w:val="24"/>
          <w:szCs w:val="24"/>
        </w:rPr>
        <w:t>, dos artigos 124 a 136 da Lei 14.133/21, com as devidas justificativas e mediante interesse da Contratante</w:t>
      </w:r>
      <w:bookmarkEnd w:id="2"/>
      <w:r>
        <w:rPr>
          <w:sz w:val="24"/>
          <w:szCs w:val="24"/>
        </w:rPr>
        <w:t>.</w:t>
      </w:r>
    </w:p>
    <w:p w14:paraId="5DFA0C40" w14:textId="77777777" w:rsidR="00466A8E" w:rsidRDefault="00466A8E" w:rsidP="00466A8E">
      <w:pPr>
        <w:spacing w:line="276" w:lineRule="auto"/>
        <w:jc w:val="both"/>
        <w:rPr>
          <w:sz w:val="24"/>
          <w:szCs w:val="24"/>
        </w:rPr>
      </w:pPr>
    </w:p>
    <w:p w14:paraId="5CB4EC68" w14:textId="77777777" w:rsidR="00466A8E" w:rsidRDefault="00466A8E" w:rsidP="00466A8E">
      <w:pPr>
        <w:spacing w:line="276" w:lineRule="auto"/>
        <w:jc w:val="both"/>
        <w:rPr>
          <w:sz w:val="24"/>
          <w:szCs w:val="24"/>
        </w:rPr>
      </w:pPr>
      <w:r>
        <w:rPr>
          <w:sz w:val="24"/>
          <w:szCs w:val="24"/>
        </w:rPr>
        <w:t>13.2. Da Rescisão Contratual:</w:t>
      </w:r>
    </w:p>
    <w:p w14:paraId="23DE46F9" w14:textId="77777777" w:rsidR="00466A8E" w:rsidRDefault="00466A8E" w:rsidP="00466A8E">
      <w:pPr>
        <w:spacing w:line="276" w:lineRule="auto"/>
        <w:jc w:val="both"/>
        <w:rPr>
          <w:sz w:val="24"/>
          <w:szCs w:val="24"/>
        </w:rPr>
      </w:pPr>
      <w:r>
        <w:rPr>
          <w:sz w:val="24"/>
          <w:szCs w:val="24"/>
        </w:rPr>
        <w:t>13.2.1. O Contrato poderá ser alterado observando as exigências deste contrato, nos casos previstos no “</w:t>
      </w:r>
      <w:r>
        <w:rPr>
          <w:b/>
          <w:bCs/>
          <w:i/>
          <w:iCs/>
          <w:sz w:val="24"/>
          <w:szCs w:val="24"/>
          <w:u w:val="single"/>
        </w:rPr>
        <w:t>Capítulo VIII – DAS HIPÓTESES DE EXTINÇÃO DOS CONTRATOS”</w:t>
      </w:r>
      <w:r>
        <w:rPr>
          <w:sz w:val="24"/>
          <w:szCs w:val="24"/>
        </w:rPr>
        <w:t>, dos artigos 137 a 139 da Lei 14.133/21, com as devidas justificativas e mediante interesse da Contratante.</w:t>
      </w:r>
    </w:p>
    <w:p w14:paraId="2155753B"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Cs/>
          <w:sz w:val="24"/>
          <w:szCs w:val="24"/>
        </w:rPr>
      </w:pPr>
      <w:r>
        <w:rPr>
          <w:b/>
          <w:bCs/>
          <w:sz w:val="24"/>
          <w:szCs w:val="24"/>
        </w:rPr>
        <w:t>13. DO VALOR ESTIMADO:</w:t>
      </w:r>
    </w:p>
    <w:p w14:paraId="667F29CE" w14:textId="77777777" w:rsidR="00466A8E" w:rsidRDefault="00466A8E" w:rsidP="00466A8E">
      <w:pPr>
        <w:spacing w:line="276" w:lineRule="auto"/>
        <w:jc w:val="both"/>
        <w:rPr>
          <w:sz w:val="24"/>
          <w:szCs w:val="24"/>
        </w:rPr>
      </w:pPr>
      <w:bookmarkStart w:id="3" w:name="_Hlk160533744"/>
      <w:r>
        <w:rPr>
          <w:sz w:val="24"/>
          <w:szCs w:val="24"/>
        </w:rPr>
        <w:t>13.1 O valor desta dispensa de licitação eletrônica não poderá ultrapassar o valor total de Total de R$ 5.600,00 (Cinco mil e seiscentos reais)</w:t>
      </w:r>
      <w:r>
        <w:t xml:space="preserve"> </w:t>
      </w:r>
      <w:r>
        <w:rPr>
          <w:sz w:val="24"/>
          <w:szCs w:val="24"/>
        </w:rPr>
        <w:t>conforme proposta de preço e tabela comparativa em anexo ao processo</w:t>
      </w:r>
      <w:bookmarkEnd w:id="3"/>
      <w:r>
        <w:rPr>
          <w:sz w:val="24"/>
          <w:szCs w:val="24"/>
        </w:rPr>
        <w:t xml:space="preserve">. </w:t>
      </w:r>
    </w:p>
    <w:p w14:paraId="3773A7B7" w14:textId="77777777" w:rsidR="00466A8E" w:rsidRDefault="00466A8E" w:rsidP="00466A8E">
      <w:pPr>
        <w:pBdr>
          <w:top w:val="single" w:sz="4" w:space="1" w:color="000000"/>
          <w:left w:val="single" w:sz="4" w:space="4" w:color="000000"/>
          <w:bottom w:val="single" w:sz="4" w:space="1" w:color="000000"/>
          <w:right w:val="single" w:sz="4" w:space="4" w:color="000000"/>
        </w:pBdr>
        <w:shd w:val="clear" w:color="auto" w:fill="A6A6A6"/>
        <w:spacing w:line="276" w:lineRule="auto"/>
        <w:jc w:val="both"/>
        <w:rPr>
          <w:bCs/>
          <w:sz w:val="24"/>
          <w:szCs w:val="24"/>
        </w:rPr>
      </w:pPr>
      <w:r>
        <w:rPr>
          <w:b/>
          <w:bCs/>
          <w:sz w:val="24"/>
          <w:szCs w:val="24"/>
        </w:rPr>
        <w:t>14. DAS CONSIDERAÇÕES FINAIS:</w:t>
      </w:r>
    </w:p>
    <w:p w14:paraId="6AF5F630" w14:textId="77777777" w:rsidR="00466A8E" w:rsidRDefault="00466A8E" w:rsidP="00466A8E">
      <w:pPr>
        <w:spacing w:line="276" w:lineRule="auto"/>
        <w:jc w:val="both"/>
        <w:rPr>
          <w:sz w:val="24"/>
          <w:szCs w:val="24"/>
        </w:rPr>
      </w:pPr>
      <w:r>
        <w:rPr>
          <w:sz w:val="24"/>
          <w:szCs w:val="24"/>
        </w:rPr>
        <w:t>14.1 A proponente deverá aceitar todos os termos deste termo de referência, bem como, contrato e</w:t>
      </w:r>
    </w:p>
    <w:p w14:paraId="78F2800D" w14:textId="77777777" w:rsidR="00466A8E" w:rsidRDefault="00466A8E" w:rsidP="00466A8E">
      <w:pPr>
        <w:spacing w:line="276" w:lineRule="auto"/>
        <w:jc w:val="both"/>
        <w:rPr>
          <w:sz w:val="24"/>
          <w:szCs w:val="24"/>
        </w:rPr>
      </w:pPr>
      <w:r>
        <w:rPr>
          <w:sz w:val="24"/>
          <w:szCs w:val="24"/>
        </w:rPr>
        <w:t>outros serviços acordados entre as partes, o quais serão dados ciência a contratada.</w:t>
      </w:r>
    </w:p>
    <w:p w14:paraId="0A27733A" w14:textId="77777777" w:rsidR="00466A8E" w:rsidRDefault="00466A8E" w:rsidP="00466A8E">
      <w:pPr>
        <w:spacing w:line="276" w:lineRule="auto"/>
        <w:jc w:val="right"/>
        <w:rPr>
          <w:sz w:val="24"/>
          <w:szCs w:val="24"/>
        </w:rPr>
      </w:pPr>
    </w:p>
    <w:p w14:paraId="267C3F54" w14:textId="77777777" w:rsidR="00466A8E" w:rsidRDefault="00466A8E" w:rsidP="00466A8E">
      <w:pPr>
        <w:spacing w:line="276" w:lineRule="auto"/>
        <w:jc w:val="right"/>
        <w:rPr>
          <w:sz w:val="24"/>
          <w:szCs w:val="24"/>
        </w:rPr>
      </w:pPr>
      <w:r>
        <w:rPr>
          <w:sz w:val="24"/>
          <w:szCs w:val="24"/>
        </w:rPr>
        <w:t>Cuiabá/MT, 04 de abril de 2024.</w:t>
      </w:r>
    </w:p>
    <w:p w14:paraId="07964965" w14:textId="77777777" w:rsidR="00466A8E" w:rsidRDefault="00466A8E" w:rsidP="00466A8E">
      <w:pPr>
        <w:spacing w:line="276" w:lineRule="auto"/>
        <w:jc w:val="right"/>
        <w:rPr>
          <w:sz w:val="24"/>
          <w:szCs w:val="24"/>
        </w:rPr>
      </w:pPr>
    </w:p>
    <w:p w14:paraId="2B8A4CEF" w14:textId="77777777" w:rsidR="00466A8E" w:rsidRDefault="00466A8E" w:rsidP="00466A8E">
      <w:pPr>
        <w:spacing w:line="276" w:lineRule="auto"/>
        <w:jc w:val="right"/>
        <w:rPr>
          <w:sz w:val="24"/>
          <w:szCs w:val="24"/>
        </w:rPr>
      </w:pPr>
    </w:p>
    <w:p w14:paraId="73B62ADD" w14:textId="77777777" w:rsidR="00466A8E" w:rsidRDefault="00466A8E" w:rsidP="00466A8E">
      <w:pPr>
        <w:spacing w:line="276" w:lineRule="auto"/>
        <w:jc w:val="right"/>
        <w:rPr>
          <w:sz w:val="24"/>
          <w:szCs w:val="24"/>
        </w:rPr>
      </w:pPr>
    </w:p>
    <w:p w14:paraId="2E974969" w14:textId="77777777" w:rsidR="00466A8E" w:rsidRDefault="00466A8E" w:rsidP="00466A8E">
      <w:pPr>
        <w:spacing w:line="276" w:lineRule="auto"/>
        <w:jc w:val="center"/>
        <w:rPr>
          <w:sz w:val="24"/>
          <w:szCs w:val="24"/>
        </w:rPr>
      </w:pPr>
    </w:p>
    <w:p w14:paraId="7CE814FC" w14:textId="77777777" w:rsidR="00466A8E" w:rsidRDefault="00466A8E" w:rsidP="00466A8E">
      <w:pPr>
        <w:spacing w:line="276" w:lineRule="auto"/>
        <w:jc w:val="center"/>
        <w:rPr>
          <w:sz w:val="24"/>
          <w:szCs w:val="24"/>
        </w:rPr>
      </w:pPr>
    </w:p>
    <w:p w14:paraId="6E7A1190" w14:textId="77777777" w:rsidR="00466A8E" w:rsidRDefault="00466A8E" w:rsidP="00466A8E">
      <w:pPr>
        <w:shd w:val="clear" w:color="auto" w:fill="FFFFFF"/>
        <w:jc w:val="center"/>
        <w:textAlignment w:val="baseline"/>
        <w:rPr>
          <w:sz w:val="24"/>
          <w:szCs w:val="24"/>
        </w:rPr>
      </w:pPr>
    </w:p>
    <w:p w14:paraId="5C00B1A1" w14:textId="77777777" w:rsidR="00466A8E" w:rsidRDefault="00466A8E" w:rsidP="00466A8E">
      <w:pPr>
        <w:pStyle w:val="SemEspaamento"/>
        <w:jc w:val="center"/>
        <w:rPr>
          <w:rFonts w:ascii="Times New Roman" w:hAnsi="Times New Roman" w:cs="Times New Roman"/>
          <w:b/>
          <w:sz w:val="24"/>
          <w:szCs w:val="24"/>
        </w:rPr>
      </w:pPr>
      <w:r>
        <w:rPr>
          <w:rFonts w:ascii="Times New Roman" w:hAnsi="Times New Roman" w:cs="Times New Roman"/>
          <w:b/>
          <w:sz w:val="24"/>
          <w:szCs w:val="24"/>
        </w:rPr>
        <w:t>Paulo Vitor Ribeiro de Magalhães</w:t>
      </w:r>
    </w:p>
    <w:p w14:paraId="21AB521F" w14:textId="77777777" w:rsidR="00466A8E" w:rsidRDefault="00466A8E" w:rsidP="00466A8E">
      <w:pPr>
        <w:tabs>
          <w:tab w:val="center" w:pos="4252"/>
          <w:tab w:val="right" w:pos="8504"/>
        </w:tabs>
        <w:spacing w:line="276" w:lineRule="auto"/>
        <w:ind w:left="34"/>
        <w:jc w:val="center"/>
        <w:rPr>
          <w:b/>
          <w:bCs/>
          <w:color w:val="000000"/>
          <w:sz w:val="24"/>
          <w:szCs w:val="24"/>
        </w:rPr>
      </w:pPr>
      <w:r>
        <w:rPr>
          <w:b/>
          <w:bCs/>
          <w:color w:val="000000"/>
          <w:sz w:val="24"/>
          <w:szCs w:val="24"/>
        </w:rPr>
        <w:t>Analista Administrativo - Compras e Licitação</w:t>
      </w:r>
    </w:p>
    <w:p w14:paraId="447A2091" w14:textId="77777777" w:rsidR="00466A8E" w:rsidRDefault="00466A8E" w:rsidP="00466A8E">
      <w:pPr>
        <w:jc w:val="center"/>
        <w:rPr>
          <w:b/>
          <w:sz w:val="24"/>
          <w:szCs w:val="24"/>
        </w:rPr>
      </w:pPr>
    </w:p>
    <w:p w14:paraId="1C402216" w14:textId="77777777" w:rsidR="00466A8E" w:rsidRDefault="00466A8E" w:rsidP="00466A8E">
      <w:pPr>
        <w:jc w:val="center"/>
        <w:rPr>
          <w:b/>
          <w:sz w:val="24"/>
          <w:szCs w:val="24"/>
        </w:rPr>
      </w:pPr>
    </w:p>
    <w:p w14:paraId="63685D70" w14:textId="77777777" w:rsidR="00466A8E" w:rsidRDefault="00466A8E" w:rsidP="00466A8E">
      <w:pPr>
        <w:jc w:val="center"/>
        <w:rPr>
          <w:b/>
          <w:sz w:val="24"/>
          <w:szCs w:val="24"/>
        </w:rPr>
      </w:pPr>
    </w:p>
    <w:p w14:paraId="35D57B6A" w14:textId="77777777" w:rsidR="00466A8E" w:rsidRDefault="00466A8E" w:rsidP="00466A8E">
      <w:pPr>
        <w:jc w:val="center"/>
        <w:rPr>
          <w:b/>
          <w:sz w:val="24"/>
          <w:szCs w:val="24"/>
        </w:rPr>
      </w:pPr>
    </w:p>
    <w:p w14:paraId="59EC504C" w14:textId="77777777" w:rsidR="00466A8E" w:rsidRDefault="00466A8E" w:rsidP="00466A8E">
      <w:pPr>
        <w:jc w:val="center"/>
        <w:rPr>
          <w:b/>
          <w:sz w:val="32"/>
          <w:szCs w:val="32"/>
        </w:rPr>
      </w:pPr>
      <w:r>
        <w:rPr>
          <w:b/>
          <w:sz w:val="24"/>
          <w:szCs w:val="24"/>
        </w:rPr>
        <w:t>APRECIAÇÃO DA AUTORIDADE COMPETENTE</w:t>
      </w:r>
    </w:p>
    <w:p w14:paraId="59D155B0" w14:textId="77777777" w:rsidR="00466A8E" w:rsidRDefault="00466A8E" w:rsidP="00466A8E">
      <w:pPr>
        <w:pStyle w:val="Default"/>
        <w:spacing w:line="276" w:lineRule="auto"/>
        <w:jc w:val="both"/>
        <w:rPr>
          <w:color w:val="auto"/>
        </w:rPr>
      </w:pPr>
    </w:p>
    <w:p w14:paraId="4ED13839" w14:textId="77777777" w:rsidR="00466A8E" w:rsidRDefault="00466A8E" w:rsidP="00466A8E">
      <w:pPr>
        <w:spacing w:line="276" w:lineRule="auto"/>
        <w:jc w:val="both"/>
        <w:rPr>
          <w:sz w:val="24"/>
          <w:szCs w:val="24"/>
          <w:shd w:val="clear" w:color="auto" w:fill="FFFFFF"/>
        </w:rPr>
      </w:pPr>
      <w:r>
        <w:rPr>
          <w:sz w:val="24"/>
          <w:szCs w:val="24"/>
          <w:shd w:val="clear" w:color="auto" w:fill="FFFFFF"/>
        </w:rPr>
        <w:t>Considerando as necessidades deste Conselho Regional de Odontologia do Mato Grosso, as informações elencadas, os elementos técnicos e o valor do orçamento estimativo, contidos nestes autos; e ainda com observância às normas legais vigentes, bem como a conveniência e a oportunidade diante do caso concreto apresentado pelo solicitante, aprovo este Termo de Referência.</w:t>
      </w:r>
    </w:p>
    <w:p w14:paraId="4B66C324" w14:textId="77777777" w:rsidR="00466A8E" w:rsidRDefault="00466A8E" w:rsidP="00466A8E">
      <w:pPr>
        <w:spacing w:line="276" w:lineRule="auto"/>
        <w:jc w:val="both"/>
        <w:rPr>
          <w:sz w:val="24"/>
          <w:szCs w:val="24"/>
        </w:rPr>
      </w:pPr>
    </w:p>
    <w:p w14:paraId="40590D27" w14:textId="77777777" w:rsidR="00466A8E" w:rsidRDefault="00466A8E" w:rsidP="00466A8E">
      <w:pPr>
        <w:spacing w:line="276" w:lineRule="auto"/>
        <w:jc w:val="right"/>
        <w:rPr>
          <w:sz w:val="24"/>
          <w:szCs w:val="24"/>
        </w:rPr>
      </w:pPr>
      <w:r>
        <w:rPr>
          <w:sz w:val="24"/>
          <w:szCs w:val="24"/>
        </w:rPr>
        <w:t>Cuiabá/MT, 04 de abril de 2024.</w:t>
      </w:r>
    </w:p>
    <w:p w14:paraId="335A592D" w14:textId="77777777" w:rsidR="00466A8E" w:rsidRDefault="00466A8E" w:rsidP="00466A8E">
      <w:pPr>
        <w:spacing w:line="276" w:lineRule="auto"/>
        <w:jc w:val="right"/>
        <w:rPr>
          <w:sz w:val="24"/>
          <w:szCs w:val="24"/>
        </w:rPr>
      </w:pPr>
    </w:p>
    <w:p w14:paraId="2C1BDC2E" w14:textId="77777777" w:rsidR="00466A8E" w:rsidRDefault="00466A8E" w:rsidP="00466A8E">
      <w:pPr>
        <w:spacing w:line="276" w:lineRule="auto"/>
        <w:jc w:val="right"/>
        <w:rPr>
          <w:sz w:val="24"/>
          <w:szCs w:val="24"/>
        </w:rPr>
      </w:pPr>
    </w:p>
    <w:p w14:paraId="43DA9977" w14:textId="77777777" w:rsidR="00466A8E" w:rsidRDefault="00466A8E" w:rsidP="00466A8E">
      <w:pPr>
        <w:spacing w:line="276" w:lineRule="auto"/>
        <w:jc w:val="right"/>
        <w:rPr>
          <w:b/>
          <w:bCs/>
          <w:sz w:val="24"/>
          <w:szCs w:val="24"/>
        </w:rPr>
      </w:pPr>
    </w:p>
    <w:p w14:paraId="343E5262" w14:textId="77777777" w:rsidR="00466A8E" w:rsidRDefault="00466A8E" w:rsidP="00466A8E">
      <w:pPr>
        <w:spacing w:line="276" w:lineRule="auto"/>
        <w:jc w:val="both"/>
        <w:rPr>
          <w:b/>
          <w:bCs/>
          <w:sz w:val="24"/>
          <w:szCs w:val="24"/>
        </w:rPr>
      </w:pPr>
    </w:p>
    <w:p w14:paraId="55EB3F82" w14:textId="77777777" w:rsidR="00466A8E" w:rsidRDefault="00466A8E" w:rsidP="00466A8E">
      <w:pPr>
        <w:spacing w:line="276" w:lineRule="auto"/>
        <w:jc w:val="both"/>
        <w:rPr>
          <w:b/>
          <w:sz w:val="24"/>
          <w:szCs w:val="24"/>
        </w:rPr>
      </w:pPr>
    </w:p>
    <w:p w14:paraId="3CF04A20" w14:textId="77777777" w:rsidR="00466A8E" w:rsidRDefault="00466A8E" w:rsidP="00466A8E">
      <w:pPr>
        <w:jc w:val="center"/>
        <w:rPr>
          <w:b/>
          <w:sz w:val="24"/>
          <w:szCs w:val="24"/>
        </w:rPr>
      </w:pPr>
      <w:r>
        <w:rPr>
          <w:b/>
          <w:sz w:val="24"/>
          <w:szCs w:val="24"/>
        </w:rPr>
        <w:t>Wania Christina Figueiredo Dantas, CD</w:t>
      </w:r>
      <w:r>
        <w:rPr>
          <w:b/>
          <w:sz w:val="24"/>
          <w:szCs w:val="24"/>
        </w:rPr>
        <w:br/>
        <w:t>Presidente do CRO-MT</w:t>
      </w:r>
    </w:p>
    <w:p w14:paraId="5DE8DE3A" w14:textId="1F4878A9" w:rsidR="00466A8E" w:rsidRDefault="00466A8E">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01D7A315" w14:textId="77777777" w:rsidR="00466A8E" w:rsidRDefault="00466A8E" w:rsidP="00466A8E">
      <w:pPr>
        <w:shd w:val="clear" w:color="auto" w:fill="FFFFFF"/>
        <w:spacing w:line="276" w:lineRule="auto"/>
        <w:jc w:val="center"/>
        <w:rPr>
          <w:sz w:val="28"/>
          <w:szCs w:val="28"/>
        </w:rPr>
      </w:pPr>
      <w:r>
        <w:rPr>
          <w:sz w:val="28"/>
          <w:szCs w:val="28"/>
        </w:rPr>
        <w:lastRenderedPageBreak/>
        <w:t>ANEXO II – MINUTA DE CONTRATO</w:t>
      </w:r>
    </w:p>
    <w:p w14:paraId="48980A2F" w14:textId="77777777" w:rsidR="00466A8E" w:rsidRDefault="00466A8E" w:rsidP="00466A8E">
      <w:pPr>
        <w:shd w:val="clear" w:color="auto" w:fill="FFFFFF"/>
        <w:spacing w:line="276" w:lineRule="auto"/>
        <w:jc w:val="center"/>
        <w:rPr>
          <w:sz w:val="28"/>
          <w:szCs w:val="28"/>
        </w:rPr>
      </w:pPr>
    </w:p>
    <w:p w14:paraId="0BCB97B4" w14:textId="77777777" w:rsidR="00466A8E" w:rsidRDefault="00466A8E" w:rsidP="00466A8E">
      <w:pPr>
        <w:pBdr>
          <w:top w:val="single" w:sz="18" w:space="1" w:color="000000"/>
          <w:left w:val="single" w:sz="18" w:space="4" w:color="000000"/>
          <w:bottom w:val="single" w:sz="18" w:space="1" w:color="000000"/>
          <w:right w:val="single" w:sz="18" w:space="4" w:color="000000"/>
        </w:pBdr>
        <w:shd w:val="clear" w:color="auto" w:fill="F2F2F2" w:themeFill="background1" w:themeFillShade="F2"/>
        <w:spacing w:line="276" w:lineRule="auto"/>
        <w:jc w:val="center"/>
        <w:rPr>
          <w:b/>
          <w:bCs/>
          <w:i/>
          <w:sz w:val="24"/>
          <w:szCs w:val="24"/>
        </w:rPr>
      </w:pPr>
      <w:r>
        <w:rPr>
          <w:b/>
          <w:sz w:val="24"/>
          <w:szCs w:val="24"/>
        </w:rPr>
        <w:t>CONTRATO ADMINISTRATIVO N° XX/2024</w:t>
      </w:r>
    </w:p>
    <w:p w14:paraId="1C878AB7" w14:textId="77777777" w:rsidR="00466A8E" w:rsidRDefault="00466A8E" w:rsidP="00466A8E">
      <w:pPr>
        <w:spacing w:line="276" w:lineRule="auto"/>
        <w:rPr>
          <w:sz w:val="24"/>
          <w:szCs w:val="24"/>
        </w:rPr>
      </w:pPr>
    </w:p>
    <w:p w14:paraId="16E15C69" w14:textId="77777777" w:rsidR="00466A8E" w:rsidRDefault="00466A8E" w:rsidP="00466A8E">
      <w:pPr>
        <w:spacing w:line="276" w:lineRule="auto"/>
        <w:rPr>
          <w:sz w:val="24"/>
          <w:szCs w:val="24"/>
        </w:rPr>
      </w:pPr>
    </w:p>
    <w:p w14:paraId="5EA2D806" w14:textId="77777777" w:rsidR="00466A8E" w:rsidRDefault="00466A8E" w:rsidP="00466A8E">
      <w:pPr>
        <w:shd w:val="clear" w:color="auto" w:fill="FFFFFF"/>
        <w:spacing w:line="276" w:lineRule="auto"/>
        <w:jc w:val="center"/>
        <w:rPr>
          <w:b/>
          <w:sz w:val="24"/>
          <w:szCs w:val="24"/>
          <w:u w:val="single"/>
        </w:rPr>
      </w:pPr>
    </w:p>
    <w:p w14:paraId="28463AA5" w14:textId="77777777" w:rsidR="00466A8E" w:rsidRDefault="00466A8E" w:rsidP="00466A8E">
      <w:pPr>
        <w:pStyle w:val="Corpodetexto"/>
        <w:ind w:left="5387" w:right="-1"/>
        <w:jc w:val="both"/>
        <w:rPr>
          <w:b/>
        </w:rPr>
      </w:pPr>
      <w:r>
        <w:rPr>
          <w:i/>
        </w:rPr>
        <w:t xml:space="preserve">Contrato de fornecimento, que fazem entre si de um lado o </w:t>
      </w:r>
      <w:r>
        <w:rPr>
          <w:b/>
        </w:rPr>
        <w:t xml:space="preserve">CONSELHO REGIONAL DE ODONTOLOGIA – CRO/MT </w:t>
      </w:r>
      <w:r>
        <w:rPr>
          <w:i/>
        </w:rPr>
        <w:t>e do outro a empresa</w:t>
      </w:r>
      <w:r>
        <w:t> </w:t>
      </w:r>
      <w:r>
        <w:rPr>
          <w:b/>
        </w:rPr>
        <w:t>_________________________________________.</w:t>
      </w:r>
    </w:p>
    <w:p w14:paraId="294484F7" w14:textId="77777777" w:rsidR="00466A8E" w:rsidRDefault="00466A8E" w:rsidP="00466A8E">
      <w:pPr>
        <w:pStyle w:val="Corpodetexto"/>
        <w:ind w:left="5387" w:right="-1"/>
        <w:jc w:val="both"/>
        <w:rPr>
          <w:b/>
        </w:rPr>
      </w:pPr>
    </w:p>
    <w:p w14:paraId="44ADB3F9" w14:textId="77777777" w:rsidR="00466A8E" w:rsidRDefault="00466A8E" w:rsidP="00466A8E">
      <w:pPr>
        <w:jc w:val="both"/>
        <w:rPr>
          <w:sz w:val="24"/>
          <w:szCs w:val="24"/>
        </w:rPr>
      </w:pPr>
      <w:r>
        <w:rPr>
          <w:sz w:val="24"/>
          <w:szCs w:val="24"/>
        </w:rPr>
        <w:t xml:space="preserve">O </w:t>
      </w:r>
      <w:r>
        <w:rPr>
          <w:b/>
          <w:sz w:val="24"/>
          <w:szCs w:val="24"/>
        </w:rPr>
        <w:t xml:space="preserve">CONSELHO REGIONAL DE ODONTOLOGIA – CRO/MT, </w:t>
      </w:r>
      <w:r>
        <w:rPr>
          <w:sz w:val="24"/>
          <w:szCs w:val="24"/>
        </w:rPr>
        <w:t xml:space="preserve">autarquia federal, inscrita no CNPJ/MF nº 03.482.916/0001-13, com sede administrativa na Rua 05, Quadra 12, Lote 07, Setor A, Centro Político Administrativo, Cuiabá/MT, CEP 78.049-035, e-mail </w:t>
      </w:r>
      <w:hyperlink r:id="rId12">
        <w:r>
          <w:rPr>
            <w:rStyle w:val="Hyperlink"/>
            <w:sz w:val="24"/>
            <w:szCs w:val="24"/>
          </w:rPr>
          <w:t>cromt@cromt.org.br</w:t>
        </w:r>
      </w:hyperlink>
      <w:r>
        <w:rPr>
          <w:sz w:val="24"/>
          <w:szCs w:val="24"/>
        </w:rPr>
        <w:t xml:space="preserve">, neste ato representado por sua Presidente </w:t>
      </w:r>
      <w:r>
        <w:rPr>
          <w:b/>
          <w:bCs/>
          <w:sz w:val="24"/>
          <w:szCs w:val="24"/>
          <w:u w:val="thick"/>
        </w:rPr>
        <w:t>Sra. ____________________________,</w:t>
      </w:r>
      <w:r>
        <w:rPr>
          <w:bCs/>
          <w:sz w:val="24"/>
          <w:szCs w:val="24"/>
        </w:rPr>
        <w:t xml:space="preserve"> __________, ___________, _______________, </w:t>
      </w:r>
      <w:r>
        <w:rPr>
          <w:sz w:val="24"/>
          <w:szCs w:val="24"/>
        </w:rPr>
        <w:t xml:space="preserve">portador da cédula de identidade nº 0_______________________ e do CPF/MF nº ____________________, Tesoureiro </w:t>
      </w:r>
      <w:r>
        <w:rPr>
          <w:b/>
          <w:bCs/>
          <w:sz w:val="24"/>
          <w:szCs w:val="24"/>
          <w:u w:val="single"/>
        </w:rPr>
        <w:t>Sr. _______________________</w:t>
      </w:r>
      <w:r>
        <w:rPr>
          <w:sz w:val="24"/>
          <w:szCs w:val="24"/>
        </w:rPr>
        <w:t>, _____________, inscrito no ______________, portador do RG nº ______________ e do CPF/MF nº _____________________</w:t>
      </w:r>
      <w:r>
        <w:rPr>
          <w:bCs/>
          <w:sz w:val="24"/>
          <w:szCs w:val="24"/>
        </w:rPr>
        <w:t xml:space="preserve"> </w:t>
      </w:r>
      <w:r>
        <w:rPr>
          <w:sz w:val="24"/>
          <w:szCs w:val="24"/>
        </w:rPr>
        <w:t xml:space="preserve">e a Secretário </w:t>
      </w:r>
      <w:r>
        <w:rPr>
          <w:b/>
          <w:sz w:val="24"/>
          <w:szCs w:val="24"/>
          <w:u w:val="single"/>
        </w:rPr>
        <w:t>Sra. ______________________</w:t>
      </w:r>
      <w:r>
        <w:rPr>
          <w:b/>
          <w:bCs/>
          <w:sz w:val="24"/>
          <w:szCs w:val="24"/>
          <w:u w:val="single"/>
        </w:rPr>
        <w:t>, _________</w:t>
      </w:r>
      <w:r>
        <w:rPr>
          <w:bCs/>
          <w:sz w:val="24"/>
          <w:szCs w:val="24"/>
        </w:rPr>
        <w:t xml:space="preserve">, ______________, </w:t>
      </w:r>
      <w:r>
        <w:rPr>
          <w:sz w:val="24"/>
          <w:szCs w:val="24"/>
        </w:rPr>
        <w:t xml:space="preserve">portadora do registro nº ____________________ CPF/MF nº _____________________, doravante denominado simplesmente </w:t>
      </w:r>
      <w:r>
        <w:rPr>
          <w:b/>
          <w:sz w:val="24"/>
          <w:szCs w:val="24"/>
        </w:rPr>
        <w:t>CONTRATANTE</w:t>
      </w:r>
      <w:r>
        <w:rPr>
          <w:sz w:val="24"/>
          <w:szCs w:val="24"/>
        </w:rPr>
        <w:t xml:space="preserve">, e do outro lado, </w:t>
      </w:r>
      <w:r>
        <w:rPr>
          <w:color w:val="000000"/>
          <w:sz w:val="24"/>
          <w:szCs w:val="24"/>
        </w:rPr>
        <w:t>a empresa</w:t>
      </w:r>
      <w:r>
        <w:rPr>
          <w:b/>
          <w:bCs/>
          <w:color w:val="000000"/>
          <w:sz w:val="24"/>
          <w:szCs w:val="24"/>
        </w:rPr>
        <w:t>______________________________________________</w:t>
      </w:r>
      <w:r>
        <w:rPr>
          <w:b/>
          <w:sz w:val="24"/>
          <w:szCs w:val="24"/>
        </w:rPr>
        <w:t>, CNPJ: _______________________</w:t>
      </w:r>
      <w:r>
        <w:rPr>
          <w:b/>
          <w:bCs/>
          <w:sz w:val="24"/>
          <w:szCs w:val="24"/>
        </w:rPr>
        <w:t xml:space="preserve"> </w:t>
      </w:r>
      <w:r>
        <w:rPr>
          <w:sz w:val="24"/>
          <w:szCs w:val="24"/>
        </w:rPr>
        <w:t xml:space="preserve">com sede na _______________, nº_, CEP: ____________, Bairro ____________________, ______, </w:t>
      </w:r>
      <w:r>
        <w:rPr>
          <w:bCs/>
          <w:sz w:val="24"/>
          <w:szCs w:val="24"/>
        </w:rPr>
        <w:t xml:space="preserve">representada neste ato por Procurador(a)/Administrador(a) </w:t>
      </w:r>
      <w:proofErr w:type="spellStart"/>
      <w:r>
        <w:rPr>
          <w:b/>
          <w:bCs/>
          <w:sz w:val="24"/>
          <w:szCs w:val="24"/>
          <w:u w:val="single"/>
        </w:rPr>
        <w:t>Sr</w:t>
      </w:r>
      <w:proofErr w:type="spellEnd"/>
      <w:r>
        <w:rPr>
          <w:b/>
          <w:bCs/>
          <w:sz w:val="24"/>
          <w:szCs w:val="24"/>
          <w:u w:val="single"/>
        </w:rPr>
        <w:t>(a). _____________________,</w:t>
      </w:r>
      <w:r>
        <w:rPr>
          <w:sz w:val="24"/>
          <w:szCs w:val="24"/>
          <w:shd w:val="clear" w:color="auto" w:fill="FFFFFF"/>
        </w:rPr>
        <w:t xml:space="preserve"> __________, _________, portador de cédula de identidade nº __________________, CPF n° ________________ </w:t>
      </w:r>
      <w:r>
        <w:rPr>
          <w:sz w:val="24"/>
          <w:szCs w:val="24"/>
        </w:rPr>
        <w:t xml:space="preserve">doravante denominado </w:t>
      </w:r>
      <w:r>
        <w:rPr>
          <w:b/>
          <w:sz w:val="24"/>
          <w:szCs w:val="24"/>
        </w:rPr>
        <w:t>CONTRATADO</w:t>
      </w:r>
      <w:r>
        <w:rPr>
          <w:sz w:val="24"/>
          <w:szCs w:val="24"/>
        </w:rPr>
        <w:t xml:space="preserve">, em observância às disposições da Lei nº 14.133/2021, e suas alterações, resolvem celebrar o presente Termo de Contrato, decorrente do </w:t>
      </w:r>
      <w:r>
        <w:rPr>
          <w:b/>
          <w:sz w:val="24"/>
          <w:szCs w:val="24"/>
        </w:rPr>
        <w:t xml:space="preserve">Dispensa Eletrônica n.º </w:t>
      </w:r>
      <w:proofErr w:type="spellStart"/>
      <w:r>
        <w:rPr>
          <w:b/>
          <w:sz w:val="24"/>
          <w:szCs w:val="24"/>
        </w:rPr>
        <w:t>xx</w:t>
      </w:r>
      <w:proofErr w:type="spellEnd"/>
      <w:r>
        <w:rPr>
          <w:b/>
          <w:sz w:val="24"/>
          <w:szCs w:val="24"/>
        </w:rPr>
        <w:t>/2024</w:t>
      </w:r>
      <w:r>
        <w:rPr>
          <w:sz w:val="24"/>
          <w:szCs w:val="24"/>
        </w:rPr>
        <w:t>, mediante as cláusulas e condições a seguir estabelecidas.</w:t>
      </w:r>
    </w:p>
    <w:p w14:paraId="56DE32CB" w14:textId="77777777" w:rsidR="00466A8E" w:rsidRDefault="00466A8E" w:rsidP="00466A8E">
      <w:pPr>
        <w:shd w:val="clear" w:color="auto" w:fill="FFFFFF"/>
        <w:jc w:val="both"/>
        <w:rPr>
          <w:sz w:val="24"/>
          <w:szCs w:val="24"/>
        </w:rPr>
      </w:pPr>
    </w:p>
    <w:p w14:paraId="254F7FB2" w14:textId="77777777" w:rsidR="00466A8E" w:rsidRDefault="00466A8E" w:rsidP="00466A8E">
      <w:pPr>
        <w:pStyle w:val="Corpodetexto"/>
        <w:widowControl/>
        <w:numPr>
          <w:ilvl w:val="0"/>
          <w:numId w:val="8"/>
        </w:numPr>
        <w:shd w:val="clear" w:color="auto" w:fill="D9D9D9"/>
        <w:overflowPunct w:val="0"/>
        <w:rPr>
          <w:b/>
          <w:bCs/>
        </w:rPr>
      </w:pPr>
      <w:r>
        <w:rPr>
          <w:b/>
        </w:rPr>
        <w:t>CLÁUSULA PRIMEIRA – OBJETO DO CONTRATO</w:t>
      </w:r>
    </w:p>
    <w:p w14:paraId="75E2A35B" w14:textId="77777777" w:rsidR="00466A8E" w:rsidRDefault="00466A8E" w:rsidP="00466A8E">
      <w:pPr>
        <w:pStyle w:val="PargrafodaLista"/>
        <w:ind w:left="0"/>
        <w:jc w:val="both"/>
        <w:rPr>
          <w:b/>
          <w:sz w:val="24"/>
          <w:szCs w:val="24"/>
        </w:rPr>
      </w:pPr>
    </w:p>
    <w:p w14:paraId="12A1D625" w14:textId="77777777" w:rsidR="00466A8E" w:rsidRDefault="00466A8E" w:rsidP="00466A8E">
      <w:pPr>
        <w:jc w:val="both"/>
        <w:rPr>
          <w:b/>
          <w:sz w:val="24"/>
          <w:szCs w:val="24"/>
        </w:rPr>
      </w:pPr>
      <w:r>
        <w:rPr>
          <w:b/>
          <w:sz w:val="24"/>
          <w:szCs w:val="24"/>
        </w:rPr>
        <w:t xml:space="preserve">1.1 </w:t>
      </w:r>
      <w:r w:rsidRPr="00265BD5">
        <w:rPr>
          <w:b/>
          <w:sz w:val="24"/>
          <w:szCs w:val="24"/>
        </w:rPr>
        <w:t xml:space="preserve">“Contratação de empresa especializada na prestação do serviço de Rastreamento Veicular para automóveis sob demanda, com transmissão de dados na tecnologia GSM/GRPS/GPS, com </w:t>
      </w:r>
      <w:r w:rsidRPr="00265BD5">
        <w:rPr>
          <w:b/>
          <w:sz w:val="24"/>
          <w:szCs w:val="24"/>
        </w:rPr>
        <w:lastRenderedPageBreak/>
        <w:t>fornecimento de equipamentos em regime de comodato e software via web, integrando logística e gerenciamento de frota, para os veículos deste Conselho Regional de Odontologia de Mato Grosso – CROMT e sob sua responsabilidade”.</w:t>
      </w:r>
    </w:p>
    <w:p w14:paraId="65A0F51F" w14:textId="77777777" w:rsidR="00466A8E" w:rsidRPr="00265BD5" w:rsidRDefault="00466A8E" w:rsidP="00466A8E">
      <w:pPr>
        <w:ind w:left="1080"/>
        <w:jc w:val="both"/>
        <w:rPr>
          <w:b/>
          <w:sz w:val="24"/>
          <w:szCs w:val="24"/>
        </w:rPr>
      </w:pPr>
    </w:p>
    <w:p w14:paraId="6AE8A27E" w14:textId="77777777" w:rsidR="00466A8E" w:rsidRDefault="00466A8E" w:rsidP="00466A8E">
      <w:pPr>
        <w:pStyle w:val="PargrafodaLista"/>
        <w:ind w:left="0"/>
        <w:jc w:val="both"/>
        <w:rPr>
          <w:b/>
          <w:sz w:val="24"/>
          <w:szCs w:val="24"/>
        </w:rPr>
      </w:pPr>
      <w:r>
        <w:rPr>
          <w:b/>
          <w:sz w:val="24"/>
          <w:szCs w:val="24"/>
        </w:rPr>
        <w:t>1.2 Do objeto:</w:t>
      </w:r>
    </w:p>
    <w:tbl>
      <w:tblPr>
        <w:tblW w:w="4975" w:type="pct"/>
        <w:tblInd w:w="-5" w:type="dxa"/>
        <w:tblLayout w:type="fixed"/>
        <w:tblCellMar>
          <w:top w:w="55" w:type="dxa"/>
          <w:left w:w="55" w:type="dxa"/>
          <w:bottom w:w="55" w:type="dxa"/>
          <w:right w:w="55" w:type="dxa"/>
        </w:tblCellMar>
        <w:tblLook w:val="04A0" w:firstRow="1" w:lastRow="0" w:firstColumn="1" w:lastColumn="0" w:noHBand="0" w:noVBand="1"/>
      </w:tblPr>
      <w:tblGrid>
        <w:gridCol w:w="3746"/>
        <w:gridCol w:w="1276"/>
        <w:gridCol w:w="1417"/>
        <w:gridCol w:w="1843"/>
        <w:gridCol w:w="1417"/>
      </w:tblGrid>
      <w:tr w:rsidR="00466A8E" w14:paraId="02405942" w14:textId="77777777" w:rsidTr="00512988">
        <w:tc>
          <w:tcPr>
            <w:tcW w:w="3746" w:type="dxa"/>
            <w:tcBorders>
              <w:top w:val="single" w:sz="4" w:space="0" w:color="000000"/>
              <w:left w:val="single" w:sz="4" w:space="0" w:color="000000"/>
              <w:bottom w:val="single" w:sz="4" w:space="0" w:color="000000"/>
            </w:tcBorders>
            <w:vAlign w:val="center"/>
          </w:tcPr>
          <w:p w14:paraId="79AE9BC1" w14:textId="77777777" w:rsidR="00466A8E" w:rsidRDefault="00466A8E" w:rsidP="00512988">
            <w:pPr>
              <w:pStyle w:val="Contedodatabela"/>
              <w:jc w:val="center"/>
              <w:rPr>
                <w:sz w:val="24"/>
                <w:szCs w:val="24"/>
              </w:rPr>
            </w:pPr>
            <w:r>
              <w:rPr>
                <w:sz w:val="24"/>
                <w:szCs w:val="24"/>
              </w:rPr>
              <w:t>Descrição</w:t>
            </w:r>
          </w:p>
        </w:tc>
        <w:tc>
          <w:tcPr>
            <w:tcW w:w="1276" w:type="dxa"/>
            <w:tcBorders>
              <w:top w:val="single" w:sz="4" w:space="0" w:color="000000"/>
              <w:left w:val="single" w:sz="4" w:space="0" w:color="000000"/>
              <w:bottom w:val="single" w:sz="4" w:space="0" w:color="000000"/>
            </w:tcBorders>
            <w:vAlign w:val="center"/>
          </w:tcPr>
          <w:p w14:paraId="3A9A2F2E" w14:textId="77777777" w:rsidR="00466A8E" w:rsidRDefault="00466A8E" w:rsidP="00512988">
            <w:pPr>
              <w:pStyle w:val="Contedodatabela"/>
              <w:jc w:val="center"/>
              <w:rPr>
                <w:sz w:val="24"/>
                <w:szCs w:val="24"/>
              </w:rPr>
            </w:pPr>
            <w:r>
              <w:rPr>
                <w:sz w:val="24"/>
                <w:szCs w:val="24"/>
              </w:rPr>
              <w:t>Unid. de Fornecimento</w:t>
            </w:r>
          </w:p>
        </w:tc>
        <w:tc>
          <w:tcPr>
            <w:tcW w:w="1417" w:type="dxa"/>
            <w:tcBorders>
              <w:top w:val="single" w:sz="4" w:space="0" w:color="000000"/>
              <w:left w:val="single" w:sz="4" w:space="0" w:color="000000"/>
              <w:bottom w:val="single" w:sz="4" w:space="0" w:color="000000"/>
            </w:tcBorders>
            <w:vAlign w:val="center"/>
          </w:tcPr>
          <w:p w14:paraId="4810B920" w14:textId="77777777" w:rsidR="00466A8E" w:rsidRDefault="00466A8E" w:rsidP="00512988">
            <w:pPr>
              <w:pStyle w:val="Contedodatabela"/>
              <w:jc w:val="center"/>
              <w:rPr>
                <w:sz w:val="24"/>
                <w:szCs w:val="24"/>
              </w:rPr>
            </w:pPr>
            <w:r>
              <w:rPr>
                <w:sz w:val="24"/>
                <w:szCs w:val="24"/>
              </w:rPr>
              <w:t>Quant.</w:t>
            </w:r>
          </w:p>
        </w:tc>
        <w:tc>
          <w:tcPr>
            <w:tcW w:w="1843" w:type="dxa"/>
            <w:tcBorders>
              <w:top w:val="single" w:sz="4" w:space="0" w:color="000000"/>
              <w:left w:val="single" w:sz="4" w:space="0" w:color="000000"/>
              <w:bottom w:val="single" w:sz="4" w:space="0" w:color="000000"/>
            </w:tcBorders>
            <w:vAlign w:val="center"/>
          </w:tcPr>
          <w:p w14:paraId="449ACA0E" w14:textId="77777777" w:rsidR="00466A8E" w:rsidRDefault="00466A8E" w:rsidP="00512988">
            <w:pPr>
              <w:pStyle w:val="Contedodatabela"/>
              <w:jc w:val="center"/>
              <w:rPr>
                <w:sz w:val="24"/>
                <w:szCs w:val="24"/>
              </w:rPr>
            </w:pPr>
            <w:r>
              <w:rPr>
                <w:sz w:val="24"/>
                <w:szCs w:val="24"/>
              </w:rPr>
              <w:t>Valor Unit.</w:t>
            </w:r>
          </w:p>
        </w:tc>
        <w:tc>
          <w:tcPr>
            <w:tcW w:w="1417" w:type="dxa"/>
            <w:tcBorders>
              <w:top w:val="single" w:sz="4" w:space="0" w:color="000000"/>
              <w:left w:val="single" w:sz="4" w:space="0" w:color="000000"/>
              <w:bottom w:val="single" w:sz="4" w:space="0" w:color="000000"/>
              <w:right w:val="single" w:sz="4" w:space="0" w:color="000000"/>
            </w:tcBorders>
            <w:vAlign w:val="center"/>
          </w:tcPr>
          <w:p w14:paraId="0146553B" w14:textId="77777777" w:rsidR="00466A8E" w:rsidRDefault="00466A8E" w:rsidP="00512988">
            <w:pPr>
              <w:pStyle w:val="Contedodatabela"/>
              <w:jc w:val="center"/>
              <w:rPr>
                <w:sz w:val="24"/>
                <w:szCs w:val="24"/>
              </w:rPr>
            </w:pPr>
            <w:r>
              <w:rPr>
                <w:sz w:val="24"/>
                <w:szCs w:val="24"/>
              </w:rPr>
              <w:t>Valor Total</w:t>
            </w:r>
          </w:p>
        </w:tc>
      </w:tr>
      <w:tr w:rsidR="00466A8E" w14:paraId="78CED29F" w14:textId="77777777" w:rsidTr="00512988">
        <w:tc>
          <w:tcPr>
            <w:tcW w:w="3746" w:type="dxa"/>
            <w:tcBorders>
              <w:left w:val="single" w:sz="4" w:space="0" w:color="000000"/>
              <w:bottom w:val="single" w:sz="4" w:space="0" w:color="000000"/>
            </w:tcBorders>
            <w:vAlign w:val="center"/>
          </w:tcPr>
          <w:p w14:paraId="79ACDB84" w14:textId="77777777" w:rsidR="00466A8E" w:rsidRDefault="00466A8E" w:rsidP="00512988">
            <w:pPr>
              <w:pStyle w:val="Contedodatabela"/>
              <w:jc w:val="both"/>
              <w:rPr>
                <w:sz w:val="24"/>
                <w:szCs w:val="24"/>
              </w:rPr>
            </w:pPr>
            <w:r>
              <w:rPr>
                <w:sz w:val="24"/>
                <w:szCs w:val="24"/>
              </w:rPr>
              <w:t>Rastreamento Veicular para automóveis sob demanda, (carros de passeio, SUV e pick-up) com transmissão de dados na tecnologia GSM/GRPS/GPS, com fornecimento de equipamentos em regime de comodato e software via web, integrando logística e gerenciamento de frota. (SOB DEMANDA)</w:t>
            </w:r>
          </w:p>
        </w:tc>
        <w:tc>
          <w:tcPr>
            <w:tcW w:w="1276" w:type="dxa"/>
            <w:tcBorders>
              <w:left w:val="single" w:sz="4" w:space="0" w:color="000000"/>
              <w:bottom w:val="single" w:sz="4" w:space="0" w:color="000000"/>
            </w:tcBorders>
            <w:vAlign w:val="center"/>
          </w:tcPr>
          <w:p w14:paraId="776E5889" w14:textId="77777777" w:rsidR="00466A8E" w:rsidRDefault="00466A8E" w:rsidP="00512988">
            <w:pPr>
              <w:pStyle w:val="Contedodatabela"/>
              <w:jc w:val="center"/>
              <w:rPr>
                <w:sz w:val="24"/>
                <w:szCs w:val="24"/>
              </w:rPr>
            </w:pPr>
            <w:r>
              <w:rPr>
                <w:sz w:val="24"/>
                <w:szCs w:val="24"/>
              </w:rPr>
              <w:t>Serv.</w:t>
            </w:r>
          </w:p>
        </w:tc>
        <w:tc>
          <w:tcPr>
            <w:tcW w:w="1417" w:type="dxa"/>
            <w:tcBorders>
              <w:left w:val="single" w:sz="4" w:space="0" w:color="000000"/>
              <w:bottom w:val="single" w:sz="4" w:space="0" w:color="000000"/>
            </w:tcBorders>
            <w:vAlign w:val="center"/>
          </w:tcPr>
          <w:p w14:paraId="5F4781EB" w14:textId="77777777" w:rsidR="00466A8E" w:rsidRDefault="00466A8E" w:rsidP="00512988">
            <w:pPr>
              <w:pStyle w:val="Contedodatabela"/>
              <w:jc w:val="center"/>
              <w:rPr>
                <w:sz w:val="24"/>
                <w:szCs w:val="24"/>
              </w:rPr>
            </w:pPr>
            <w:r>
              <w:rPr>
                <w:sz w:val="24"/>
                <w:szCs w:val="24"/>
              </w:rPr>
              <w:t>08</w:t>
            </w:r>
          </w:p>
        </w:tc>
        <w:tc>
          <w:tcPr>
            <w:tcW w:w="1843" w:type="dxa"/>
            <w:tcBorders>
              <w:left w:val="single" w:sz="4" w:space="0" w:color="000000"/>
              <w:bottom w:val="single" w:sz="4" w:space="0" w:color="000000"/>
            </w:tcBorders>
            <w:vAlign w:val="center"/>
          </w:tcPr>
          <w:p w14:paraId="555001D7" w14:textId="77777777" w:rsidR="00466A8E" w:rsidRDefault="00466A8E" w:rsidP="00512988">
            <w:pPr>
              <w:pStyle w:val="Contedodatabela"/>
              <w:jc w:val="center"/>
              <w:rPr>
                <w:sz w:val="24"/>
                <w:szCs w:val="24"/>
              </w:rPr>
            </w:pPr>
            <w:r>
              <w:rPr>
                <w:sz w:val="24"/>
                <w:szCs w:val="24"/>
              </w:rPr>
              <w:t>R$ ---</w:t>
            </w:r>
          </w:p>
        </w:tc>
        <w:tc>
          <w:tcPr>
            <w:tcW w:w="1417" w:type="dxa"/>
            <w:tcBorders>
              <w:left w:val="single" w:sz="4" w:space="0" w:color="000000"/>
              <w:bottom w:val="single" w:sz="4" w:space="0" w:color="000000"/>
              <w:right w:val="single" w:sz="4" w:space="0" w:color="000000"/>
            </w:tcBorders>
            <w:vAlign w:val="center"/>
          </w:tcPr>
          <w:p w14:paraId="79637D67" w14:textId="77777777" w:rsidR="00466A8E" w:rsidRDefault="00466A8E" w:rsidP="00512988">
            <w:pPr>
              <w:pStyle w:val="Contedodatabela"/>
              <w:jc w:val="center"/>
              <w:rPr>
                <w:sz w:val="24"/>
                <w:szCs w:val="24"/>
              </w:rPr>
            </w:pPr>
            <w:r>
              <w:rPr>
                <w:sz w:val="24"/>
                <w:szCs w:val="24"/>
              </w:rPr>
              <w:t>R$ ----</w:t>
            </w:r>
          </w:p>
        </w:tc>
      </w:tr>
    </w:tbl>
    <w:p w14:paraId="317327DB" w14:textId="77777777" w:rsidR="00466A8E" w:rsidRPr="007E7B49" w:rsidRDefault="00466A8E" w:rsidP="00466A8E">
      <w:pPr>
        <w:spacing w:line="276" w:lineRule="auto"/>
        <w:jc w:val="both"/>
        <w:rPr>
          <w:bCs/>
          <w:sz w:val="24"/>
          <w:szCs w:val="24"/>
        </w:rPr>
      </w:pPr>
      <w:r w:rsidRPr="007E7B49">
        <w:rPr>
          <w:bCs/>
          <w:sz w:val="24"/>
          <w:szCs w:val="24"/>
        </w:rPr>
        <w:t xml:space="preserve">Obs.: considerar esta tabela somente para fins de ComprasGov, </w:t>
      </w:r>
      <w:r>
        <w:rPr>
          <w:bCs/>
          <w:sz w:val="24"/>
          <w:szCs w:val="24"/>
        </w:rPr>
        <w:t>somar todos os valores descritos no item 1.3, dividir pelo quantitativo de veículos, para considerar o “valor unitário”.</w:t>
      </w:r>
    </w:p>
    <w:p w14:paraId="29CCCD68" w14:textId="77777777" w:rsidR="00466A8E" w:rsidRDefault="00466A8E" w:rsidP="00466A8E">
      <w:pPr>
        <w:pStyle w:val="PargrafodaLista"/>
        <w:ind w:left="0"/>
        <w:jc w:val="both"/>
        <w:rPr>
          <w:b/>
          <w:sz w:val="24"/>
          <w:szCs w:val="24"/>
        </w:rPr>
      </w:pPr>
    </w:p>
    <w:p w14:paraId="30F0E83F" w14:textId="77777777" w:rsidR="00466A8E" w:rsidRDefault="00466A8E" w:rsidP="00466A8E">
      <w:pPr>
        <w:pStyle w:val="PargrafodaLista"/>
        <w:ind w:left="420"/>
        <w:jc w:val="both"/>
        <w:rPr>
          <w:b/>
          <w:sz w:val="24"/>
          <w:szCs w:val="24"/>
        </w:rPr>
      </w:pPr>
      <w:r>
        <w:rPr>
          <w:b/>
          <w:sz w:val="24"/>
          <w:szCs w:val="24"/>
        </w:rPr>
        <w:t>1.3 Da especificação: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577"/>
        <w:gridCol w:w="1207"/>
        <w:gridCol w:w="1072"/>
        <w:gridCol w:w="1621"/>
        <w:gridCol w:w="1621"/>
        <w:gridCol w:w="1650"/>
      </w:tblGrid>
      <w:tr w:rsidR="00466A8E" w14:paraId="2CD5FCAA" w14:textId="77777777" w:rsidTr="00512988">
        <w:tc>
          <w:tcPr>
            <w:tcW w:w="9638" w:type="dxa"/>
            <w:gridSpan w:val="6"/>
            <w:tcBorders>
              <w:top w:val="single" w:sz="4" w:space="0" w:color="000000"/>
              <w:left w:val="single" w:sz="4" w:space="0" w:color="000000"/>
              <w:bottom w:val="single" w:sz="4" w:space="0" w:color="000000"/>
              <w:right w:val="single" w:sz="4" w:space="0" w:color="000000"/>
            </w:tcBorders>
            <w:vAlign w:val="center"/>
          </w:tcPr>
          <w:p w14:paraId="250A8E15" w14:textId="77777777" w:rsidR="00466A8E" w:rsidRDefault="00466A8E" w:rsidP="00512988">
            <w:pPr>
              <w:pStyle w:val="Contedodatabela"/>
              <w:jc w:val="center"/>
              <w:rPr>
                <w:sz w:val="24"/>
                <w:szCs w:val="24"/>
              </w:rPr>
            </w:pPr>
            <w:r>
              <w:rPr>
                <w:sz w:val="24"/>
                <w:szCs w:val="24"/>
              </w:rPr>
              <w:t>NOME:</w:t>
            </w:r>
          </w:p>
          <w:p w14:paraId="20F98343" w14:textId="77777777" w:rsidR="00466A8E" w:rsidRDefault="00466A8E" w:rsidP="00512988">
            <w:pPr>
              <w:pStyle w:val="Contedodatabela"/>
              <w:jc w:val="center"/>
              <w:rPr>
                <w:sz w:val="24"/>
                <w:szCs w:val="24"/>
              </w:rPr>
            </w:pPr>
            <w:r>
              <w:rPr>
                <w:sz w:val="24"/>
                <w:szCs w:val="24"/>
              </w:rPr>
              <w:t>EMPRESA:</w:t>
            </w:r>
          </w:p>
          <w:p w14:paraId="1F2D6DB2" w14:textId="77777777" w:rsidR="00466A8E" w:rsidRDefault="00466A8E" w:rsidP="00512988">
            <w:pPr>
              <w:pStyle w:val="Contedodatabela"/>
              <w:jc w:val="center"/>
              <w:rPr>
                <w:sz w:val="24"/>
                <w:szCs w:val="24"/>
              </w:rPr>
            </w:pPr>
            <w:r>
              <w:rPr>
                <w:sz w:val="24"/>
                <w:szCs w:val="24"/>
              </w:rPr>
              <w:t>CNPJ:</w:t>
            </w:r>
          </w:p>
        </w:tc>
      </w:tr>
      <w:tr w:rsidR="00466A8E" w14:paraId="2D4078BF" w14:textId="77777777" w:rsidTr="00512988">
        <w:tc>
          <w:tcPr>
            <w:tcW w:w="2548" w:type="dxa"/>
            <w:tcBorders>
              <w:left w:val="single" w:sz="4" w:space="0" w:color="000000"/>
              <w:bottom w:val="single" w:sz="4" w:space="0" w:color="000000"/>
            </w:tcBorders>
            <w:vAlign w:val="center"/>
          </w:tcPr>
          <w:p w14:paraId="284AC5AC" w14:textId="77777777" w:rsidR="00466A8E" w:rsidRDefault="00466A8E" w:rsidP="00512988">
            <w:pPr>
              <w:pStyle w:val="Contedodatabela"/>
              <w:jc w:val="center"/>
              <w:rPr>
                <w:sz w:val="24"/>
                <w:szCs w:val="24"/>
              </w:rPr>
            </w:pPr>
            <w:r>
              <w:rPr>
                <w:sz w:val="24"/>
                <w:szCs w:val="24"/>
              </w:rPr>
              <w:t>Descrição</w:t>
            </w:r>
          </w:p>
        </w:tc>
        <w:tc>
          <w:tcPr>
            <w:tcW w:w="1193" w:type="dxa"/>
            <w:tcBorders>
              <w:left w:val="single" w:sz="4" w:space="0" w:color="000000"/>
              <w:bottom w:val="single" w:sz="4" w:space="0" w:color="000000"/>
            </w:tcBorders>
            <w:vAlign w:val="center"/>
          </w:tcPr>
          <w:p w14:paraId="578E2F00" w14:textId="77777777" w:rsidR="00466A8E" w:rsidRDefault="00466A8E" w:rsidP="00512988">
            <w:pPr>
              <w:pStyle w:val="Contedodatabela"/>
              <w:jc w:val="center"/>
              <w:rPr>
                <w:sz w:val="24"/>
                <w:szCs w:val="24"/>
              </w:rPr>
            </w:pPr>
            <w:r>
              <w:rPr>
                <w:sz w:val="24"/>
                <w:szCs w:val="24"/>
              </w:rPr>
              <w:t>Unid. de Fornecimento</w:t>
            </w:r>
          </w:p>
        </w:tc>
        <w:tc>
          <w:tcPr>
            <w:tcW w:w="1060" w:type="dxa"/>
            <w:tcBorders>
              <w:left w:val="single" w:sz="4" w:space="0" w:color="000000"/>
              <w:bottom w:val="single" w:sz="4" w:space="0" w:color="000000"/>
            </w:tcBorders>
            <w:vAlign w:val="center"/>
          </w:tcPr>
          <w:p w14:paraId="04ADF2D6" w14:textId="77777777" w:rsidR="00466A8E" w:rsidRDefault="00466A8E" w:rsidP="00512988">
            <w:pPr>
              <w:pStyle w:val="Contedodatabela"/>
              <w:jc w:val="center"/>
              <w:rPr>
                <w:sz w:val="24"/>
                <w:szCs w:val="24"/>
              </w:rPr>
            </w:pPr>
            <w:r>
              <w:rPr>
                <w:sz w:val="24"/>
                <w:szCs w:val="24"/>
              </w:rPr>
              <w:t>Quant.</w:t>
            </w:r>
          </w:p>
        </w:tc>
        <w:tc>
          <w:tcPr>
            <w:tcW w:w="1603" w:type="dxa"/>
            <w:tcBorders>
              <w:left w:val="single" w:sz="4" w:space="0" w:color="000000"/>
              <w:bottom w:val="single" w:sz="4" w:space="0" w:color="000000"/>
            </w:tcBorders>
            <w:vAlign w:val="center"/>
          </w:tcPr>
          <w:p w14:paraId="2049BB6F" w14:textId="77777777" w:rsidR="00466A8E" w:rsidRDefault="00466A8E" w:rsidP="00512988">
            <w:pPr>
              <w:pStyle w:val="Contedodatabela"/>
              <w:jc w:val="center"/>
              <w:rPr>
                <w:sz w:val="24"/>
                <w:szCs w:val="24"/>
              </w:rPr>
            </w:pPr>
            <w:r>
              <w:rPr>
                <w:sz w:val="24"/>
                <w:szCs w:val="24"/>
              </w:rPr>
              <w:t>Valor Unit.</w:t>
            </w:r>
          </w:p>
        </w:tc>
        <w:tc>
          <w:tcPr>
            <w:tcW w:w="1603" w:type="dxa"/>
            <w:tcBorders>
              <w:left w:val="single" w:sz="4" w:space="0" w:color="000000"/>
              <w:bottom w:val="single" w:sz="4" w:space="0" w:color="000000"/>
            </w:tcBorders>
            <w:vAlign w:val="center"/>
          </w:tcPr>
          <w:p w14:paraId="47A853EF" w14:textId="77777777" w:rsidR="00466A8E" w:rsidRDefault="00466A8E" w:rsidP="00512988">
            <w:pPr>
              <w:pStyle w:val="Contedodatabela"/>
              <w:jc w:val="center"/>
              <w:rPr>
                <w:sz w:val="24"/>
                <w:szCs w:val="24"/>
              </w:rPr>
            </w:pPr>
            <w:r>
              <w:rPr>
                <w:sz w:val="24"/>
                <w:szCs w:val="24"/>
              </w:rPr>
              <w:t>Valor Mensal</w:t>
            </w:r>
          </w:p>
        </w:tc>
        <w:tc>
          <w:tcPr>
            <w:tcW w:w="1631" w:type="dxa"/>
            <w:tcBorders>
              <w:left w:val="single" w:sz="4" w:space="0" w:color="000000"/>
              <w:bottom w:val="single" w:sz="4" w:space="0" w:color="000000"/>
              <w:right w:val="single" w:sz="4" w:space="0" w:color="000000"/>
            </w:tcBorders>
            <w:vAlign w:val="center"/>
          </w:tcPr>
          <w:p w14:paraId="1FA8E406" w14:textId="77777777" w:rsidR="00466A8E" w:rsidRDefault="00466A8E" w:rsidP="00512988">
            <w:pPr>
              <w:pStyle w:val="Contedodatabela"/>
              <w:jc w:val="center"/>
              <w:rPr>
                <w:sz w:val="24"/>
                <w:szCs w:val="24"/>
              </w:rPr>
            </w:pPr>
            <w:r>
              <w:rPr>
                <w:sz w:val="24"/>
                <w:szCs w:val="24"/>
              </w:rPr>
              <w:t>Valor Anual</w:t>
            </w:r>
          </w:p>
        </w:tc>
      </w:tr>
      <w:tr w:rsidR="00466A8E" w14:paraId="131FFCCF" w14:textId="77777777" w:rsidTr="00512988">
        <w:tc>
          <w:tcPr>
            <w:tcW w:w="2548" w:type="dxa"/>
            <w:tcBorders>
              <w:left w:val="single" w:sz="4" w:space="0" w:color="000000"/>
              <w:bottom w:val="single" w:sz="4" w:space="0" w:color="000000"/>
            </w:tcBorders>
            <w:vAlign w:val="center"/>
          </w:tcPr>
          <w:p w14:paraId="1D650491" w14:textId="77777777" w:rsidR="00466A8E" w:rsidRDefault="00466A8E" w:rsidP="00512988">
            <w:pPr>
              <w:pStyle w:val="Contedodatabela"/>
              <w:jc w:val="both"/>
              <w:rPr>
                <w:sz w:val="24"/>
                <w:szCs w:val="24"/>
              </w:rPr>
            </w:pPr>
            <w:r>
              <w:rPr>
                <w:sz w:val="24"/>
                <w:szCs w:val="24"/>
              </w:rPr>
              <w:t xml:space="preserve">Rastreamento Veicular para automóveis sob demanda, (carros de passeio, SUV e pick-up) com transmissão de dados na tecnologia GSM/GRPS/GPS, com </w:t>
            </w:r>
            <w:r>
              <w:rPr>
                <w:sz w:val="24"/>
                <w:szCs w:val="24"/>
              </w:rPr>
              <w:lastRenderedPageBreak/>
              <w:t>fornecimento de equipamentos em regime de comodato e software via web, integrando logística e gerenciamento de frota. (SOB DEMANDA)</w:t>
            </w:r>
          </w:p>
        </w:tc>
        <w:tc>
          <w:tcPr>
            <w:tcW w:w="1193" w:type="dxa"/>
            <w:tcBorders>
              <w:left w:val="single" w:sz="4" w:space="0" w:color="000000"/>
              <w:bottom w:val="single" w:sz="4" w:space="0" w:color="000000"/>
            </w:tcBorders>
            <w:vAlign w:val="center"/>
          </w:tcPr>
          <w:p w14:paraId="476CE599" w14:textId="77777777" w:rsidR="00466A8E" w:rsidRDefault="00466A8E" w:rsidP="00512988">
            <w:pPr>
              <w:pStyle w:val="Contedodatabela"/>
              <w:jc w:val="center"/>
              <w:rPr>
                <w:sz w:val="24"/>
                <w:szCs w:val="24"/>
              </w:rPr>
            </w:pPr>
            <w:r>
              <w:rPr>
                <w:sz w:val="24"/>
                <w:szCs w:val="24"/>
              </w:rPr>
              <w:lastRenderedPageBreak/>
              <w:t>Serv.</w:t>
            </w:r>
          </w:p>
        </w:tc>
        <w:tc>
          <w:tcPr>
            <w:tcW w:w="1060" w:type="dxa"/>
            <w:tcBorders>
              <w:left w:val="single" w:sz="4" w:space="0" w:color="000000"/>
              <w:bottom w:val="single" w:sz="4" w:space="0" w:color="000000"/>
            </w:tcBorders>
            <w:vAlign w:val="center"/>
          </w:tcPr>
          <w:p w14:paraId="37B0FDE4" w14:textId="77777777" w:rsidR="00466A8E" w:rsidRDefault="00466A8E" w:rsidP="00512988">
            <w:pPr>
              <w:pStyle w:val="Contedodatabela"/>
              <w:jc w:val="center"/>
              <w:rPr>
                <w:sz w:val="24"/>
                <w:szCs w:val="24"/>
              </w:rPr>
            </w:pPr>
            <w:r>
              <w:rPr>
                <w:sz w:val="24"/>
                <w:szCs w:val="24"/>
              </w:rPr>
              <w:t>08</w:t>
            </w:r>
          </w:p>
        </w:tc>
        <w:tc>
          <w:tcPr>
            <w:tcW w:w="1603" w:type="dxa"/>
            <w:tcBorders>
              <w:left w:val="single" w:sz="4" w:space="0" w:color="000000"/>
              <w:bottom w:val="single" w:sz="4" w:space="0" w:color="000000"/>
            </w:tcBorders>
            <w:vAlign w:val="center"/>
          </w:tcPr>
          <w:p w14:paraId="1C08EF78" w14:textId="77777777" w:rsidR="00466A8E" w:rsidRDefault="00466A8E" w:rsidP="00512988">
            <w:pPr>
              <w:pStyle w:val="Contedodatabela"/>
              <w:jc w:val="center"/>
              <w:rPr>
                <w:sz w:val="24"/>
                <w:szCs w:val="24"/>
              </w:rPr>
            </w:pPr>
            <w:r>
              <w:rPr>
                <w:sz w:val="24"/>
                <w:szCs w:val="24"/>
              </w:rPr>
              <w:t>R$ ---</w:t>
            </w:r>
          </w:p>
        </w:tc>
        <w:tc>
          <w:tcPr>
            <w:tcW w:w="1603" w:type="dxa"/>
            <w:tcBorders>
              <w:left w:val="single" w:sz="4" w:space="0" w:color="000000"/>
              <w:bottom w:val="single" w:sz="4" w:space="0" w:color="000000"/>
            </w:tcBorders>
            <w:vAlign w:val="center"/>
          </w:tcPr>
          <w:p w14:paraId="1DD787B1" w14:textId="77777777" w:rsidR="00466A8E" w:rsidRDefault="00466A8E" w:rsidP="00512988">
            <w:pPr>
              <w:pStyle w:val="Contedodatabela"/>
              <w:jc w:val="center"/>
              <w:rPr>
                <w:sz w:val="24"/>
                <w:szCs w:val="24"/>
              </w:rPr>
            </w:pPr>
            <w:r>
              <w:rPr>
                <w:sz w:val="24"/>
                <w:szCs w:val="24"/>
              </w:rPr>
              <w:t>R$ ---</w:t>
            </w:r>
          </w:p>
        </w:tc>
        <w:tc>
          <w:tcPr>
            <w:tcW w:w="1631" w:type="dxa"/>
            <w:tcBorders>
              <w:left w:val="single" w:sz="4" w:space="0" w:color="000000"/>
              <w:bottom w:val="single" w:sz="4" w:space="0" w:color="000000"/>
              <w:right w:val="single" w:sz="4" w:space="0" w:color="000000"/>
            </w:tcBorders>
            <w:vAlign w:val="center"/>
          </w:tcPr>
          <w:p w14:paraId="707D5482" w14:textId="77777777" w:rsidR="00466A8E" w:rsidRDefault="00466A8E" w:rsidP="00512988">
            <w:pPr>
              <w:pStyle w:val="Contedodatabela"/>
              <w:jc w:val="center"/>
              <w:rPr>
                <w:sz w:val="24"/>
                <w:szCs w:val="24"/>
              </w:rPr>
            </w:pPr>
            <w:r>
              <w:rPr>
                <w:sz w:val="24"/>
                <w:szCs w:val="24"/>
              </w:rPr>
              <w:t>R$ ---</w:t>
            </w:r>
          </w:p>
        </w:tc>
      </w:tr>
      <w:tr w:rsidR="00466A8E" w14:paraId="719631A6" w14:textId="77777777" w:rsidTr="00512988">
        <w:tc>
          <w:tcPr>
            <w:tcW w:w="6404" w:type="dxa"/>
            <w:gridSpan w:val="4"/>
            <w:tcBorders>
              <w:left w:val="single" w:sz="4" w:space="0" w:color="000000"/>
              <w:bottom w:val="single" w:sz="4" w:space="0" w:color="000000"/>
            </w:tcBorders>
            <w:vAlign w:val="center"/>
          </w:tcPr>
          <w:p w14:paraId="4D325529" w14:textId="77777777" w:rsidR="00466A8E" w:rsidRDefault="00466A8E" w:rsidP="00512988">
            <w:pPr>
              <w:pStyle w:val="Contedodatabela"/>
              <w:jc w:val="center"/>
            </w:pPr>
          </w:p>
        </w:tc>
        <w:tc>
          <w:tcPr>
            <w:tcW w:w="3234" w:type="dxa"/>
            <w:gridSpan w:val="2"/>
            <w:tcBorders>
              <w:left w:val="single" w:sz="4" w:space="0" w:color="000000"/>
              <w:bottom w:val="single" w:sz="4" w:space="0" w:color="000000"/>
              <w:right w:val="single" w:sz="4" w:space="0" w:color="000000"/>
            </w:tcBorders>
            <w:vAlign w:val="center"/>
          </w:tcPr>
          <w:p w14:paraId="1EF9D612" w14:textId="77777777" w:rsidR="00466A8E" w:rsidRDefault="00466A8E" w:rsidP="00512988">
            <w:pPr>
              <w:pStyle w:val="Contedodatabela"/>
              <w:jc w:val="center"/>
              <w:rPr>
                <w:sz w:val="24"/>
                <w:szCs w:val="24"/>
              </w:rPr>
            </w:pPr>
            <w:r>
              <w:rPr>
                <w:sz w:val="24"/>
                <w:szCs w:val="24"/>
              </w:rPr>
              <w:t>Valor Total</w:t>
            </w:r>
          </w:p>
        </w:tc>
      </w:tr>
      <w:tr w:rsidR="00466A8E" w14:paraId="279468C0" w14:textId="77777777" w:rsidTr="00512988">
        <w:tc>
          <w:tcPr>
            <w:tcW w:w="2548" w:type="dxa"/>
            <w:tcBorders>
              <w:left w:val="single" w:sz="4" w:space="0" w:color="000000"/>
              <w:bottom w:val="single" w:sz="4" w:space="0" w:color="000000"/>
            </w:tcBorders>
          </w:tcPr>
          <w:p w14:paraId="29FBA797" w14:textId="77777777" w:rsidR="00466A8E" w:rsidRDefault="00466A8E" w:rsidP="00512988">
            <w:pPr>
              <w:pStyle w:val="Contedodatabela"/>
              <w:rPr>
                <w:sz w:val="24"/>
                <w:szCs w:val="24"/>
              </w:rPr>
            </w:pPr>
            <w:r>
              <w:rPr>
                <w:sz w:val="24"/>
                <w:szCs w:val="24"/>
              </w:rPr>
              <w:t>Instalação do Rastreador sob demanda</w:t>
            </w:r>
          </w:p>
        </w:tc>
        <w:tc>
          <w:tcPr>
            <w:tcW w:w="1193" w:type="dxa"/>
            <w:tcBorders>
              <w:left w:val="single" w:sz="4" w:space="0" w:color="000000"/>
              <w:bottom w:val="single" w:sz="4" w:space="0" w:color="000000"/>
            </w:tcBorders>
            <w:vAlign w:val="center"/>
          </w:tcPr>
          <w:p w14:paraId="3659101E" w14:textId="77777777" w:rsidR="00466A8E" w:rsidRDefault="00466A8E" w:rsidP="00512988">
            <w:pPr>
              <w:pStyle w:val="Contedodatabela"/>
              <w:jc w:val="center"/>
              <w:rPr>
                <w:sz w:val="24"/>
                <w:szCs w:val="24"/>
              </w:rPr>
            </w:pPr>
            <w:r>
              <w:rPr>
                <w:sz w:val="24"/>
                <w:szCs w:val="24"/>
              </w:rPr>
              <w:t>Serv.</w:t>
            </w:r>
          </w:p>
        </w:tc>
        <w:tc>
          <w:tcPr>
            <w:tcW w:w="1060" w:type="dxa"/>
            <w:tcBorders>
              <w:left w:val="single" w:sz="4" w:space="0" w:color="000000"/>
              <w:bottom w:val="single" w:sz="4" w:space="0" w:color="000000"/>
            </w:tcBorders>
            <w:vAlign w:val="center"/>
          </w:tcPr>
          <w:p w14:paraId="11CC1496" w14:textId="77777777" w:rsidR="00466A8E" w:rsidRDefault="00466A8E" w:rsidP="00512988">
            <w:pPr>
              <w:pStyle w:val="Contedodatabela"/>
              <w:jc w:val="center"/>
              <w:rPr>
                <w:sz w:val="24"/>
                <w:szCs w:val="24"/>
              </w:rPr>
            </w:pPr>
            <w:r>
              <w:rPr>
                <w:sz w:val="24"/>
                <w:szCs w:val="24"/>
              </w:rPr>
              <w:t>16</w:t>
            </w:r>
          </w:p>
        </w:tc>
        <w:tc>
          <w:tcPr>
            <w:tcW w:w="1603" w:type="dxa"/>
            <w:tcBorders>
              <w:left w:val="single" w:sz="4" w:space="0" w:color="000000"/>
              <w:bottom w:val="single" w:sz="4" w:space="0" w:color="000000"/>
            </w:tcBorders>
            <w:vAlign w:val="center"/>
          </w:tcPr>
          <w:p w14:paraId="5D3E6F1F" w14:textId="77777777" w:rsidR="00466A8E" w:rsidRDefault="00466A8E" w:rsidP="00512988">
            <w:pPr>
              <w:pStyle w:val="Contedodatabela"/>
              <w:jc w:val="center"/>
              <w:rPr>
                <w:sz w:val="24"/>
                <w:szCs w:val="24"/>
              </w:rPr>
            </w:pPr>
            <w:r>
              <w:rPr>
                <w:sz w:val="24"/>
                <w:szCs w:val="24"/>
              </w:rPr>
              <w:t>R$ ---</w:t>
            </w:r>
          </w:p>
        </w:tc>
        <w:tc>
          <w:tcPr>
            <w:tcW w:w="3234" w:type="dxa"/>
            <w:gridSpan w:val="2"/>
            <w:tcBorders>
              <w:left w:val="single" w:sz="4" w:space="0" w:color="000000"/>
              <w:bottom w:val="single" w:sz="4" w:space="0" w:color="000000"/>
              <w:right w:val="single" w:sz="4" w:space="0" w:color="000000"/>
            </w:tcBorders>
            <w:vAlign w:val="center"/>
          </w:tcPr>
          <w:p w14:paraId="3F39CDAE" w14:textId="77777777" w:rsidR="00466A8E" w:rsidRDefault="00466A8E" w:rsidP="00512988">
            <w:pPr>
              <w:pStyle w:val="Contedodatabela"/>
              <w:jc w:val="center"/>
              <w:rPr>
                <w:sz w:val="24"/>
                <w:szCs w:val="24"/>
              </w:rPr>
            </w:pPr>
            <w:r>
              <w:rPr>
                <w:sz w:val="24"/>
                <w:szCs w:val="24"/>
              </w:rPr>
              <w:t>R$ ---</w:t>
            </w:r>
          </w:p>
        </w:tc>
      </w:tr>
      <w:tr w:rsidR="00466A8E" w14:paraId="4BE79513" w14:textId="77777777" w:rsidTr="00512988">
        <w:tc>
          <w:tcPr>
            <w:tcW w:w="2548" w:type="dxa"/>
            <w:tcBorders>
              <w:left w:val="single" w:sz="4" w:space="0" w:color="000000"/>
              <w:bottom w:val="single" w:sz="4" w:space="0" w:color="000000"/>
            </w:tcBorders>
          </w:tcPr>
          <w:p w14:paraId="03834DBE" w14:textId="77777777" w:rsidR="00466A8E" w:rsidRDefault="00466A8E" w:rsidP="00512988">
            <w:pPr>
              <w:pStyle w:val="Contedodatabela"/>
              <w:rPr>
                <w:sz w:val="24"/>
                <w:szCs w:val="24"/>
              </w:rPr>
            </w:pPr>
            <w:r>
              <w:rPr>
                <w:sz w:val="24"/>
                <w:szCs w:val="24"/>
              </w:rPr>
              <w:t>Desinstalação do Rastreador sob demanda</w:t>
            </w:r>
          </w:p>
        </w:tc>
        <w:tc>
          <w:tcPr>
            <w:tcW w:w="1193" w:type="dxa"/>
            <w:tcBorders>
              <w:left w:val="single" w:sz="4" w:space="0" w:color="000000"/>
              <w:bottom w:val="single" w:sz="4" w:space="0" w:color="000000"/>
            </w:tcBorders>
            <w:vAlign w:val="center"/>
          </w:tcPr>
          <w:p w14:paraId="5F4A2A25" w14:textId="77777777" w:rsidR="00466A8E" w:rsidRDefault="00466A8E" w:rsidP="00512988">
            <w:pPr>
              <w:pStyle w:val="Contedodatabela"/>
              <w:jc w:val="center"/>
              <w:rPr>
                <w:sz w:val="24"/>
                <w:szCs w:val="24"/>
              </w:rPr>
            </w:pPr>
            <w:r>
              <w:rPr>
                <w:sz w:val="24"/>
                <w:szCs w:val="24"/>
              </w:rPr>
              <w:t>Serv.</w:t>
            </w:r>
          </w:p>
        </w:tc>
        <w:tc>
          <w:tcPr>
            <w:tcW w:w="1060" w:type="dxa"/>
            <w:tcBorders>
              <w:left w:val="single" w:sz="4" w:space="0" w:color="000000"/>
              <w:bottom w:val="single" w:sz="4" w:space="0" w:color="000000"/>
            </w:tcBorders>
            <w:vAlign w:val="center"/>
          </w:tcPr>
          <w:p w14:paraId="3B3FA927" w14:textId="77777777" w:rsidR="00466A8E" w:rsidRDefault="00466A8E" w:rsidP="00512988">
            <w:pPr>
              <w:pStyle w:val="Contedodatabela"/>
              <w:jc w:val="center"/>
              <w:rPr>
                <w:sz w:val="24"/>
                <w:szCs w:val="24"/>
              </w:rPr>
            </w:pPr>
            <w:r>
              <w:rPr>
                <w:sz w:val="24"/>
                <w:szCs w:val="24"/>
              </w:rPr>
              <w:t>16</w:t>
            </w:r>
          </w:p>
        </w:tc>
        <w:tc>
          <w:tcPr>
            <w:tcW w:w="1603" w:type="dxa"/>
            <w:tcBorders>
              <w:left w:val="single" w:sz="4" w:space="0" w:color="000000"/>
              <w:bottom w:val="single" w:sz="4" w:space="0" w:color="000000"/>
            </w:tcBorders>
            <w:vAlign w:val="center"/>
          </w:tcPr>
          <w:p w14:paraId="14492399" w14:textId="77777777" w:rsidR="00466A8E" w:rsidRDefault="00466A8E" w:rsidP="00512988">
            <w:pPr>
              <w:pStyle w:val="Contedodatabela"/>
              <w:jc w:val="center"/>
              <w:rPr>
                <w:sz w:val="24"/>
                <w:szCs w:val="24"/>
              </w:rPr>
            </w:pPr>
            <w:r>
              <w:rPr>
                <w:sz w:val="24"/>
                <w:szCs w:val="24"/>
              </w:rPr>
              <w:t>R$ ---</w:t>
            </w:r>
          </w:p>
        </w:tc>
        <w:tc>
          <w:tcPr>
            <w:tcW w:w="3234" w:type="dxa"/>
            <w:gridSpan w:val="2"/>
            <w:tcBorders>
              <w:left w:val="single" w:sz="4" w:space="0" w:color="000000"/>
              <w:bottom w:val="single" w:sz="4" w:space="0" w:color="000000"/>
              <w:right w:val="single" w:sz="4" w:space="0" w:color="000000"/>
            </w:tcBorders>
            <w:vAlign w:val="center"/>
          </w:tcPr>
          <w:p w14:paraId="54E763AC" w14:textId="77777777" w:rsidR="00466A8E" w:rsidRDefault="00466A8E" w:rsidP="00512988">
            <w:pPr>
              <w:pStyle w:val="Contedodatabela"/>
              <w:jc w:val="center"/>
              <w:rPr>
                <w:sz w:val="24"/>
                <w:szCs w:val="24"/>
              </w:rPr>
            </w:pPr>
            <w:r>
              <w:rPr>
                <w:sz w:val="24"/>
                <w:szCs w:val="24"/>
              </w:rPr>
              <w:t>R$ ---</w:t>
            </w:r>
          </w:p>
        </w:tc>
      </w:tr>
      <w:tr w:rsidR="00466A8E" w14:paraId="030F3B53" w14:textId="77777777" w:rsidTr="00512988">
        <w:tc>
          <w:tcPr>
            <w:tcW w:w="9638" w:type="dxa"/>
            <w:gridSpan w:val="6"/>
            <w:tcBorders>
              <w:left w:val="single" w:sz="4" w:space="0" w:color="000000"/>
              <w:bottom w:val="single" w:sz="4" w:space="0" w:color="000000"/>
              <w:right w:val="single" w:sz="4" w:space="0" w:color="000000"/>
            </w:tcBorders>
          </w:tcPr>
          <w:p w14:paraId="0E4EE0B5" w14:textId="77777777" w:rsidR="00466A8E" w:rsidRDefault="00466A8E" w:rsidP="00512988">
            <w:pPr>
              <w:pStyle w:val="Contedodatabela"/>
              <w:jc w:val="center"/>
              <w:rPr>
                <w:sz w:val="24"/>
                <w:szCs w:val="24"/>
              </w:rPr>
            </w:pPr>
            <w:r>
              <w:rPr>
                <w:sz w:val="24"/>
                <w:szCs w:val="24"/>
              </w:rPr>
              <w:t>Valor estimado em R$ ________</w:t>
            </w:r>
            <w:proofErr w:type="gramStart"/>
            <w:r>
              <w:rPr>
                <w:sz w:val="24"/>
                <w:szCs w:val="24"/>
              </w:rPr>
              <w:t>_,_</w:t>
            </w:r>
            <w:proofErr w:type="gramEnd"/>
            <w:r>
              <w:rPr>
                <w:sz w:val="24"/>
                <w:szCs w:val="24"/>
              </w:rPr>
              <w:t>_ (________________)</w:t>
            </w:r>
          </w:p>
        </w:tc>
      </w:tr>
    </w:tbl>
    <w:p w14:paraId="7A63A223" w14:textId="77777777" w:rsidR="00466A8E" w:rsidRDefault="00466A8E" w:rsidP="00466A8E">
      <w:pPr>
        <w:pStyle w:val="Recuodecorpodetexto"/>
        <w:ind w:left="0"/>
      </w:pPr>
    </w:p>
    <w:p w14:paraId="5B500164" w14:textId="77777777" w:rsidR="00466A8E" w:rsidRDefault="00466A8E" w:rsidP="00466A8E">
      <w:pPr>
        <w:pStyle w:val="Recuodecorpodetexto"/>
        <w:ind w:left="0"/>
      </w:pPr>
      <w:r>
        <w:t>1.4. É Parte integrante deste contrato o Termo de Referência e proposta oferecido pele licitante, independentemente de transcrição.</w:t>
      </w:r>
    </w:p>
    <w:p w14:paraId="275240A8" w14:textId="77777777" w:rsidR="00466A8E" w:rsidRDefault="00466A8E" w:rsidP="00466A8E">
      <w:pPr>
        <w:spacing w:line="276" w:lineRule="auto"/>
        <w:jc w:val="both"/>
        <w:rPr>
          <w:bCs/>
          <w:sz w:val="24"/>
          <w:szCs w:val="24"/>
          <w:lang w:val="pt-PT"/>
        </w:rPr>
      </w:pPr>
    </w:p>
    <w:p w14:paraId="19873304" w14:textId="77777777" w:rsidR="00466A8E" w:rsidRDefault="00466A8E" w:rsidP="00466A8E">
      <w:pPr>
        <w:pStyle w:val="Corpodetexto"/>
        <w:shd w:val="clear" w:color="auto" w:fill="D9D9D9"/>
        <w:jc w:val="both"/>
        <w:rPr>
          <w:b/>
        </w:rPr>
      </w:pPr>
      <w:r>
        <w:rPr>
          <w:b/>
        </w:rPr>
        <w:t>2 - CLÁUSULA SEGUNDA – PREÇO, CONDIÇÕES DE PAGAMENTO E DOS RECURSOS</w:t>
      </w:r>
    </w:p>
    <w:p w14:paraId="72BCECF4" w14:textId="77777777" w:rsidR="00466A8E" w:rsidRDefault="00466A8E" w:rsidP="00466A8E">
      <w:pPr>
        <w:jc w:val="both"/>
        <w:rPr>
          <w:sz w:val="24"/>
          <w:szCs w:val="24"/>
        </w:rPr>
      </w:pPr>
      <w:r>
        <w:rPr>
          <w:sz w:val="24"/>
          <w:szCs w:val="24"/>
        </w:rPr>
        <w:t xml:space="preserve">2.1. O valor global do presente Contrato, para efeito de comprometimento de recursos, é de </w:t>
      </w:r>
      <w:r>
        <w:rPr>
          <w:b/>
          <w:sz w:val="24"/>
          <w:szCs w:val="24"/>
        </w:rPr>
        <w:t>R$ ________</w:t>
      </w:r>
      <w:proofErr w:type="gramStart"/>
      <w:r>
        <w:rPr>
          <w:b/>
          <w:sz w:val="24"/>
          <w:szCs w:val="24"/>
        </w:rPr>
        <w:t>_</w:t>
      </w:r>
      <w:r>
        <w:rPr>
          <w:b/>
        </w:rPr>
        <w:t>,_</w:t>
      </w:r>
      <w:proofErr w:type="gramEnd"/>
      <w:r>
        <w:rPr>
          <w:b/>
        </w:rPr>
        <w:t>_ (___</w:t>
      </w:r>
      <w:r>
        <w:rPr>
          <w:b/>
          <w:sz w:val="24"/>
          <w:szCs w:val="24"/>
        </w:rPr>
        <w:t>)</w:t>
      </w:r>
      <w:r>
        <w:rPr>
          <w:b/>
          <w:bCs/>
          <w:sz w:val="24"/>
          <w:szCs w:val="24"/>
        </w:rPr>
        <w:t xml:space="preserve">, </w:t>
      </w:r>
      <w:r>
        <w:rPr>
          <w:sz w:val="24"/>
          <w:szCs w:val="24"/>
        </w:rPr>
        <w:t>considerando sua vigência total e a quantidade estimada.</w:t>
      </w:r>
    </w:p>
    <w:p w14:paraId="54DB37F0" w14:textId="77777777" w:rsidR="00466A8E" w:rsidRDefault="00466A8E" w:rsidP="00466A8E">
      <w:pPr>
        <w:shd w:val="clear" w:color="auto" w:fill="FFFFFF"/>
        <w:jc w:val="both"/>
        <w:rPr>
          <w:sz w:val="24"/>
          <w:szCs w:val="24"/>
        </w:rPr>
      </w:pPr>
    </w:p>
    <w:p w14:paraId="78FDD038" w14:textId="77777777" w:rsidR="00466A8E" w:rsidRDefault="00466A8E" w:rsidP="00466A8E">
      <w:pPr>
        <w:shd w:val="clear" w:color="auto" w:fill="FFFFFF"/>
        <w:jc w:val="both"/>
        <w:rPr>
          <w:rStyle w:val="nfase"/>
          <w:i w:val="0"/>
          <w:sz w:val="24"/>
          <w:szCs w:val="24"/>
          <w:shd w:val="clear" w:color="auto" w:fill="FFFFFF"/>
        </w:rPr>
      </w:pPr>
      <w:r>
        <w:rPr>
          <w:sz w:val="24"/>
          <w:szCs w:val="24"/>
        </w:rPr>
        <w:t xml:space="preserve">2.2. </w:t>
      </w:r>
      <w:r>
        <w:rPr>
          <w:rStyle w:val="nfase"/>
          <w:sz w:val="24"/>
          <w:szCs w:val="24"/>
          <w:shd w:val="clear" w:color="auto" w:fill="FFFFFF"/>
        </w:rPr>
        <w:t>O valor</w:t>
      </w:r>
      <w:r>
        <w:rPr>
          <w:sz w:val="24"/>
          <w:szCs w:val="24"/>
          <w:shd w:val="clear" w:color="auto" w:fill="FFFFFF"/>
        </w:rPr>
        <w:t> consignado neste Termo de </w:t>
      </w:r>
      <w:r>
        <w:rPr>
          <w:rStyle w:val="nfase"/>
          <w:sz w:val="24"/>
          <w:szCs w:val="24"/>
          <w:shd w:val="clear" w:color="auto" w:fill="FFFFFF"/>
        </w:rPr>
        <w:t>Contrato</w:t>
      </w:r>
      <w:r>
        <w:rPr>
          <w:sz w:val="24"/>
          <w:szCs w:val="24"/>
          <w:shd w:val="clear" w:color="auto" w:fill="FFFFFF"/>
        </w:rPr>
        <w:t> é fixo e </w:t>
      </w:r>
      <w:r>
        <w:rPr>
          <w:rStyle w:val="nfase"/>
          <w:sz w:val="24"/>
          <w:szCs w:val="24"/>
          <w:shd w:val="clear" w:color="auto" w:fill="FFFFFF"/>
        </w:rPr>
        <w:t>irreajustável.</w:t>
      </w:r>
    </w:p>
    <w:p w14:paraId="3C29F2F9" w14:textId="77777777" w:rsidR="00466A8E" w:rsidRDefault="00466A8E" w:rsidP="00466A8E">
      <w:pPr>
        <w:jc w:val="both"/>
        <w:rPr>
          <w:sz w:val="24"/>
          <w:szCs w:val="24"/>
        </w:rPr>
      </w:pPr>
      <w:r>
        <w:rPr>
          <w:sz w:val="24"/>
          <w:szCs w:val="24"/>
        </w:rPr>
        <w:t xml:space="preserve">Os recursos para pagamento das despesas deste Contrato correrão por conta da Dotação Orçamentária: </w:t>
      </w:r>
    </w:p>
    <w:p w14:paraId="305B1366" w14:textId="77777777" w:rsidR="00466A8E" w:rsidRDefault="00466A8E" w:rsidP="00466A8E">
      <w:pPr>
        <w:jc w:val="both"/>
        <w:rPr>
          <w:b/>
          <w:bCs/>
          <w:color w:val="000000" w:themeColor="dark1"/>
          <w:sz w:val="24"/>
          <w:szCs w:val="24"/>
          <w:shd w:val="clear" w:color="auto" w:fill="FFFFFF"/>
        </w:rPr>
      </w:pPr>
      <w:r>
        <w:rPr>
          <w:b/>
          <w:bCs/>
          <w:color w:val="000000" w:themeColor="dark1"/>
          <w:sz w:val="24"/>
          <w:szCs w:val="24"/>
          <w:shd w:val="clear" w:color="auto" w:fill="FFFFFF"/>
        </w:rPr>
        <w:t xml:space="preserve">Dotação Orçamentária: </w:t>
      </w:r>
      <w:r>
        <w:rPr>
          <w:color w:val="111111"/>
          <w:sz w:val="24"/>
          <w:szCs w:val="24"/>
          <w:shd w:val="clear" w:color="auto" w:fill="FFFFFF"/>
        </w:rPr>
        <w:t xml:space="preserve">6.2.2.1.1.01.04.04.004.016 - SOLENIDADE, RECEPÇÕES E HOSPEDAGENS </w:t>
      </w:r>
    </w:p>
    <w:p w14:paraId="3103FAD6" w14:textId="77777777" w:rsidR="00466A8E" w:rsidRDefault="00466A8E" w:rsidP="00466A8E">
      <w:pPr>
        <w:jc w:val="both"/>
        <w:rPr>
          <w:b/>
          <w:bCs/>
          <w:color w:val="000000" w:themeColor="dark1"/>
          <w:sz w:val="24"/>
          <w:szCs w:val="24"/>
          <w:shd w:val="clear" w:color="auto" w:fill="FFFFFF"/>
        </w:rPr>
      </w:pPr>
    </w:p>
    <w:p w14:paraId="00BAA1DD" w14:textId="77777777" w:rsidR="00466A8E" w:rsidRDefault="00466A8E" w:rsidP="00466A8E">
      <w:pPr>
        <w:jc w:val="both"/>
        <w:rPr>
          <w:b/>
          <w:bCs/>
          <w:color w:val="000000" w:themeColor="dark1"/>
          <w:sz w:val="24"/>
          <w:szCs w:val="24"/>
          <w:shd w:val="clear" w:color="auto" w:fill="FFFFFF"/>
        </w:rPr>
      </w:pPr>
      <w:r>
        <w:rPr>
          <w:b/>
          <w:bCs/>
          <w:color w:val="000000" w:themeColor="dark1"/>
          <w:sz w:val="24"/>
          <w:szCs w:val="24"/>
          <w:shd w:val="clear" w:color="auto" w:fill="FFFFFF"/>
        </w:rPr>
        <w:t xml:space="preserve">Centro de Custo: </w:t>
      </w:r>
    </w:p>
    <w:p w14:paraId="12E03EA8" w14:textId="77777777" w:rsidR="00466A8E" w:rsidRDefault="00466A8E" w:rsidP="00466A8E">
      <w:pPr>
        <w:widowControl w:val="0"/>
        <w:tabs>
          <w:tab w:val="left" w:pos="567"/>
        </w:tabs>
        <w:spacing w:line="276" w:lineRule="auto"/>
        <w:ind w:right="-23"/>
        <w:jc w:val="both"/>
        <w:rPr>
          <w:color w:val="111111"/>
          <w:sz w:val="24"/>
          <w:szCs w:val="24"/>
        </w:rPr>
      </w:pPr>
      <w:r>
        <w:rPr>
          <w:color w:val="000000"/>
          <w:sz w:val="24"/>
          <w:szCs w:val="24"/>
          <w:shd w:val="clear" w:color="auto" w:fill="FFFFFF"/>
        </w:rPr>
        <w:t xml:space="preserve"> 02.04.001 Projeto: Participação em Eventos </w:t>
      </w:r>
    </w:p>
    <w:p w14:paraId="3FD05C51" w14:textId="77777777" w:rsidR="00466A8E" w:rsidRDefault="00466A8E" w:rsidP="00466A8E">
      <w:pPr>
        <w:spacing w:line="276" w:lineRule="auto"/>
        <w:jc w:val="both"/>
        <w:rPr>
          <w:sz w:val="24"/>
          <w:szCs w:val="24"/>
        </w:rPr>
      </w:pPr>
    </w:p>
    <w:p w14:paraId="377277FD" w14:textId="77777777" w:rsidR="00466A8E" w:rsidRDefault="00466A8E" w:rsidP="00466A8E">
      <w:pPr>
        <w:spacing w:line="276" w:lineRule="auto"/>
        <w:jc w:val="both"/>
        <w:rPr>
          <w:b/>
          <w:bCs/>
          <w:sz w:val="24"/>
          <w:szCs w:val="24"/>
        </w:rPr>
      </w:pPr>
      <w:r>
        <w:rPr>
          <w:b/>
          <w:bCs/>
          <w:sz w:val="24"/>
          <w:szCs w:val="24"/>
        </w:rPr>
        <w:t>Valor Total R$ __________</w:t>
      </w:r>
      <w:proofErr w:type="gramStart"/>
      <w:r>
        <w:rPr>
          <w:b/>
          <w:bCs/>
          <w:sz w:val="24"/>
          <w:szCs w:val="24"/>
        </w:rPr>
        <w:t>_,_</w:t>
      </w:r>
      <w:proofErr w:type="gramEnd"/>
      <w:r>
        <w:rPr>
          <w:b/>
          <w:bCs/>
          <w:sz w:val="24"/>
          <w:szCs w:val="24"/>
        </w:rPr>
        <w:t xml:space="preserve">_ (_________________), recurso próprio, orçamento 2024 </w:t>
      </w:r>
    </w:p>
    <w:p w14:paraId="3D71FDED" w14:textId="77777777" w:rsidR="00466A8E" w:rsidRDefault="00466A8E" w:rsidP="00466A8E">
      <w:pPr>
        <w:pStyle w:val="Corpodetexto"/>
        <w:shd w:val="clear" w:color="auto" w:fill="FFFFFF"/>
        <w:spacing w:line="276" w:lineRule="auto"/>
        <w:jc w:val="both"/>
      </w:pPr>
    </w:p>
    <w:p w14:paraId="59273ED8" w14:textId="77777777" w:rsidR="00466A8E" w:rsidRDefault="00466A8E" w:rsidP="00466A8E">
      <w:pPr>
        <w:pStyle w:val="Corpodetexto"/>
        <w:shd w:val="clear" w:color="auto" w:fill="FFFFFF"/>
        <w:spacing w:line="276" w:lineRule="auto"/>
        <w:jc w:val="both"/>
      </w:pPr>
      <w:r>
        <w:lastRenderedPageBreak/>
        <w:t>2.2. As Notas Fiscais / Faturas devem ser discriminativas, em nome do CROMT.</w:t>
      </w:r>
    </w:p>
    <w:p w14:paraId="51A2C4D3" w14:textId="77777777" w:rsidR="00466A8E" w:rsidRDefault="00466A8E" w:rsidP="00466A8E">
      <w:pPr>
        <w:pStyle w:val="Corpodetexto"/>
        <w:shd w:val="clear" w:color="auto" w:fill="FFFFFF"/>
        <w:spacing w:line="276" w:lineRule="auto"/>
        <w:jc w:val="both"/>
      </w:pPr>
      <w:r>
        <w:t>2.2.1. A (s) Nota (s) Fiscal (is) do (s) serviço (s) prestado (s)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rPr>
        <w:t>.</w:t>
      </w:r>
      <w: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6C65C31E" w14:textId="77777777" w:rsidR="00466A8E" w:rsidRDefault="00466A8E" w:rsidP="00466A8E">
      <w:pPr>
        <w:pStyle w:val="Corpodetexto"/>
        <w:shd w:val="clear" w:color="auto" w:fill="FFFFFF"/>
        <w:spacing w:line="276" w:lineRule="auto"/>
        <w:jc w:val="both"/>
      </w:pPr>
    </w:p>
    <w:p w14:paraId="16FB4864" w14:textId="77777777" w:rsidR="00466A8E" w:rsidRDefault="00466A8E" w:rsidP="00466A8E">
      <w:pPr>
        <w:pStyle w:val="Corpodetexto"/>
        <w:shd w:val="clear" w:color="auto" w:fill="FFFFFF"/>
        <w:spacing w:line="276" w:lineRule="auto"/>
        <w:jc w:val="both"/>
      </w:pPr>
      <w:r>
        <w:t>2.3. Deverão acompanhar a fatura todos os recibos das entregas ocorridas durante o mês e apresentada Declaração nos moldes do anexo IV da Instrução Normativa SRF nº 480, de 15 de dezembro de 2004, no caso da Contratada ser optante pelo Simples Nacional.</w:t>
      </w:r>
    </w:p>
    <w:p w14:paraId="4114ECC9" w14:textId="77777777" w:rsidR="00466A8E" w:rsidRDefault="00466A8E" w:rsidP="00466A8E">
      <w:pPr>
        <w:pStyle w:val="Corpodetexto"/>
        <w:shd w:val="clear" w:color="auto" w:fill="FFFFFF"/>
        <w:spacing w:line="276" w:lineRule="auto"/>
        <w:jc w:val="both"/>
      </w:pPr>
    </w:p>
    <w:p w14:paraId="5ACCA74C" w14:textId="77777777" w:rsidR="00466A8E" w:rsidRDefault="00466A8E" w:rsidP="00466A8E">
      <w:pPr>
        <w:spacing w:line="276" w:lineRule="auto"/>
        <w:jc w:val="both"/>
      </w:pPr>
      <w:r>
        <w:rPr>
          <w:sz w:val="24"/>
          <w:szCs w:val="24"/>
        </w:rPr>
        <w:t>2.4. Nos casos de eventuais atrasos de pagamento, desde que a CONTRATADA não tenha concorrido, de alguma forma, para tanto, fica convencionado que a taxa de compensação financeira devida pela CONTRATADA, entre a data do vencimento e o efetivo adimplemento da parcela, é calculada mediante a aplicação da seguinte fórmula:</w:t>
      </w:r>
    </w:p>
    <w:p w14:paraId="783AE500" w14:textId="77777777" w:rsidR="00466A8E" w:rsidRDefault="00466A8E" w:rsidP="00466A8E">
      <w:pPr>
        <w:spacing w:line="276" w:lineRule="auto"/>
        <w:rPr>
          <w:sz w:val="24"/>
          <w:szCs w:val="24"/>
        </w:rPr>
      </w:pPr>
    </w:p>
    <w:p w14:paraId="06701B67" w14:textId="77777777" w:rsidR="00466A8E" w:rsidRDefault="00466A8E" w:rsidP="00466A8E">
      <w:pPr>
        <w:spacing w:line="276" w:lineRule="auto"/>
        <w:rPr>
          <w:sz w:val="24"/>
          <w:szCs w:val="24"/>
        </w:rPr>
      </w:pPr>
      <w:r>
        <w:rPr>
          <w:sz w:val="24"/>
          <w:szCs w:val="24"/>
        </w:rPr>
        <w:t>EM = I x N x VP, sendo:</w:t>
      </w:r>
    </w:p>
    <w:p w14:paraId="15D7EF33" w14:textId="77777777" w:rsidR="00466A8E" w:rsidRDefault="00466A8E" w:rsidP="00466A8E">
      <w:pPr>
        <w:spacing w:line="276" w:lineRule="auto"/>
        <w:rPr>
          <w:sz w:val="24"/>
          <w:szCs w:val="24"/>
        </w:rPr>
      </w:pPr>
      <w:r>
        <w:rPr>
          <w:sz w:val="24"/>
          <w:szCs w:val="24"/>
        </w:rPr>
        <w:t>EM = Encargos moratórios;</w:t>
      </w:r>
    </w:p>
    <w:p w14:paraId="18003486" w14:textId="77777777" w:rsidR="00466A8E" w:rsidRDefault="00466A8E" w:rsidP="00466A8E">
      <w:pPr>
        <w:spacing w:line="276" w:lineRule="auto"/>
        <w:rPr>
          <w:sz w:val="24"/>
          <w:szCs w:val="24"/>
        </w:rPr>
      </w:pPr>
      <w:r>
        <w:rPr>
          <w:sz w:val="24"/>
          <w:szCs w:val="24"/>
        </w:rPr>
        <w:t>N = Número de dias entre a data prevista para o pagamento e a do efetivo pagamento;</w:t>
      </w:r>
    </w:p>
    <w:p w14:paraId="5AEBA69C" w14:textId="77777777" w:rsidR="00466A8E" w:rsidRDefault="00466A8E" w:rsidP="00466A8E">
      <w:pPr>
        <w:spacing w:line="276" w:lineRule="auto"/>
        <w:rPr>
          <w:sz w:val="24"/>
          <w:szCs w:val="24"/>
        </w:rPr>
      </w:pPr>
      <w:r>
        <w:rPr>
          <w:sz w:val="24"/>
          <w:szCs w:val="24"/>
        </w:rPr>
        <w:t>VP = Valor da parcela a ser paga.</w:t>
      </w:r>
    </w:p>
    <w:p w14:paraId="1D6395C7" w14:textId="77777777" w:rsidR="00466A8E" w:rsidRDefault="00466A8E" w:rsidP="00466A8E">
      <w:pPr>
        <w:spacing w:line="276" w:lineRule="auto"/>
        <w:rPr>
          <w:sz w:val="24"/>
          <w:szCs w:val="24"/>
        </w:rPr>
      </w:pPr>
      <w:r>
        <w:rPr>
          <w:sz w:val="24"/>
          <w:szCs w:val="24"/>
        </w:rPr>
        <w:t xml:space="preserve">I= Índice de </w:t>
      </w:r>
      <w:proofErr w:type="spellStart"/>
      <w:r>
        <w:rPr>
          <w:sz w:val="24"/>
          <w:szCs w:val="24"/>
        </w:rPr>
        <w:t>compasação</w:t>
      </w:r>
      <w:proofErr w:type="spellEnd"/>
      <w:r>
        <w:rPr>
          <w:sz w:val="24"/>
          <w:szCs w:val="24"/>
        </w:rPr>
        <w:t xml:space="preserve">              I=0,00016438</w:t>
      </w:r>
    </w:p>
    <w:p w14:paraId="1075A460" w14:textId="77777777" w:rsidR="00466A8E" w:rsidRDefault="00466A8E" w:rsidP="00466A8E">
      <w:pPr>
        <w:rPr>
          <w:sz w:val="24"/>
          <w:szCs w:val="24"/>
        </w:rPr>
      </w:pPr>
      <w:r>
        <w:rPr>
          <w:sz w:val="24"/>
          <w:szCs w:val="24"/>
        </w:rPr>
        <w:t>financeira = 0,</w:t>
      </w:r>
      <w:proofErr w:type="gramStart"/>
      <w:r>
        <w:rPr>
          <w:sz w:val="24"/>
          <w:szCs w:val="24"/>
        </w:rPr>
        <w:t xml:space="preserve">00016438,   </w:t>
      </w:r>
      <w:proofErr w:type="gramEnd"/>
      <w:r>
        <w:rPr>
          <w:sz w:val="24"/>
          <w:szCs w:val="24"/>
        </w:rPr>
        <w:t xml:space="preserve">           I (6/100)/365</w:t>
      </w:r>
    </w:p>
    <w:p w14:paraId="0C2FA961" w14:textId="77777777" w:rsidR="00466A8E" w:rsidRDefault="00466A8E" w:rsidP="00466A8E">
      <w:pPr>
        <w:pStyle w:val="Corpodetexto"/>
        <w:shd w:val="clear" w:color="auto" w:fill="FFFFFF"/>
        <w:spacing w:line="276" w:lineRule="auto"/>
        <w:jc w:val="both"/>
      </w:pPr>
      <w:r>
        <w:t>assim apurado: I = (TX)              TX = Percentual da taxa anual = 6%</w:t>
      </w:r>
    </w:p>
    <w:p w14:paraId="1B81B20D" w14:textId="77777777" w:rsidR="00466A8E" w:rsidRDefault="00466A8E" w:rsidP="00466A8E">
      <w:pPr>
        <w:pStyle w:val="Corpodetexto"/>
        <w:shd w:val="clear" w:color="auto" w:fill="D9D9D9"/>
        <w:jc w:val="both"/>
        <w:rPr>
          <w:b/>
          <w:bCs/>
        </w:rPr>
      </w:pPr>
      <w:r>
        <w:rPr>
          <w:b/>
        </w:rPr>
        <w:t>3 - CLÁUSULA TERCEIRA – LOCAL E PRAZO DE ENTREGA</w:t>
      </w:r>
    </w:p>
    <w:p w14:paraId="59985EF5" w14:textId="77777777" w:rsidR="00466A8E" w:rsidRDefault="00466A8E" w:rsidP="00466A8E">
      <w:pPr>
        <w:spacing w:line="276" w:lineRule="auto"/>
        <w:jc w:val="both"/>
        <w:rPr>
          <w:sz w:val="24"/>
          <w:szCs w:val="24"/>
        </w:rPr>
      </w:pPr>
      <w:r>
        <w:rPr>
          <w:sz w:val="24"/>
          <w:szCs w:val="24"/>
        </w:rPr>
        <w:t>3.1. O prazo para início da execução dos serviços é de 10 dias após emissão da Ordem de Serviço, devendo este ser executado conforme demanda da O.S. O serviço ocorrerá em Cuiabá/MT.</w:t>
      </w:r>
    </w:p>
    <w:p w14:paraId="457FCCB9" w14:textId="77777777" w:rsidR="00466A8E" w:rsidRDefault="00466A8E" w:rsidP="00466A8E">
      <w:pPr>
        <w:spacing w:line="276" w:lineRule="auto"/>
        <w:jc w:val="both"/>
        <w:rPr>
          <w:sz w:val="24"/>
          <w:szCs w:val="24"/>
        </w:rPr>
      </w:pPr>
    </w:p>
    <w:p w14:paraId="52DDA860"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3.2. Equipamentos eletrônicos instalados nos </w:t>
      </w:r>
      <w:proofErr w:type="spellStart"/>
      <w:r>
        <w:rPr>
          <w:sz w:val="24"/>
          <w:szCs w:val="24"/>
        </w:rPr>
        <w:t>veiculos</w:t>
      </w:r>
      <w:proofErr w:type="spellEnd"/>
      <w:r>
        <w:rPr>
          <w:sz w:val="24"/>
          <w:szCs w:val="24"/>
        </w:rPr>
        <w:t xml:space="preserve"> com capacidade de identificação do acionamento da ignição (ligada/desligada), acionamento de botão de pânico em emergências e bloqueio remoto do veículo. </w:t>
      </w:r>
    </w:p>
    <w:p w14:paraId="1C915C8B" w14:textId="77777777" w:rsidR="00466A8E" w:rsidRDefault="00466A8E" w:rsidP="00466A8E">
      <w:pPr>
        <w:pStyle w:val="PargrafodaLista"/>
        <w:tabs>
          <w:tab w:val="left" w:pos="142"/>
        </w:tabs>
        <w:spacing w:after="200" w:line="276" w:lineRule="auto"/>
        <w:ind w:left="0"/>
        <w:jc w:val="both"/>
        <w:rPr>
          <w:sz w:val="24"/>
          <w:szCs w:val="24"/>
        </w:rPr>
      </w:pPr>
    </w:p>
    <w:p w14:paraId="0F980908"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lastRenderedPageBreak/>
        <w:t xml:space="preserve">3.3. O software deve permitir o registro de utilização e condução do veículo mediante controle de entrada e/ou saída de áreas restritas, excesso de velocidade, rotas, tempo de ignição ligada sem deslocamento, tempo em deslocamento, controle de paradas, utilização do veículo em horário indevido, pontos de referência, sensor de </w:t>
      </w:r>
      <w:proofErr w:type="spellStart"/>
      <w:r>
        <w:rPr>
          <w:sz w:val="24"/>
          <w:szCs w:val="24"/>
        </w:rPr>
        <w:t>hodometro</w:t>
      </w:r>
      <w:proofErr w:type="spellEnd"/>
      <w:r>
        <w:rPr>
          <w:sz w:val="24"/>
          <w:szCs w:val="24"/>
        </w:rPr>
        <w:t xml:space="preserve">, identificação de motorista e outros. </w:t>
      </w:r>
    </w:p>
    <w:p w14:paraId="569F24CA" w14:textId="77777777" w:rsidR="00466A8E" w:rsidRDefault="00466A8E" w:rsidP="00466A8E">
      <w:pPr>
        <w:pStyle w:val="PargrafodaLista"/>
        <w:tabs>
          <w:tab w:val="left" w:pos="142"/>
        </w:tabs>
        <w:spacing w:after="200" w:line="276" w:lineRule="auto"/>
        <w:ind w:left="0"/>
        <w:jc w:val="both"/>
        <w:rPr>
          <w:sz w:val="24"/>
          <w:szCs w:val="24"/>
        </w:rPr>
      </w:pPr>
    </w:p>
    <w:p w14:paraId="32532BA8"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3.4. O método de comunicação entre o rastreador instalado no veículo e a central de monitoramento deverá ser via GSM/GPRS. </w:t>
      </w:r>
    </w:p>
    <w:p w14:paraId="3BBE9071" w14:textId="77777777" w:rsidR="00466A8E" w:rsidRDefault="00466A8E" w:rsidP="00466A8E">
      <w:pPr>
        <w:pStyle w:val="PargrafodaLista"/>
        <w:tabs>
          <w:tab w:val="left" w:pos="142"/>
        </w:tabs>
        <w:spacing w:after="200" w:line="276" w:lineRule="auto"/>
        <w:ind w:left="0"/>
        <w:jc w:val="both"/>
        <w:rPr>
          <w:sz w:val="24"/>
          <w:szCs w:val="24"/>
        </w:rPr>
      </w:pPr>
    </w:p>
    <w:p w14:paraId="18B812AC"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3.5. O módulo rastreador deverá possuir comunicação GSM, com frequência de sinal 850/900/1800/1900 MHZ, compatível com qualquer operadora GSM, e possuir certificação/homologação do fabricante junto a ANATEL (Agência Nacional de Telecomunicações), comprovado mediante apresentação de Certificado Digital do fabricante/importador, com as especificações técnicas do módulo rastreador. </w:t>
      </w:r>
    </w:p>
    <w:p w14:paraId="68B11F3B" w14:textId="77777777" w:rsidR="00466A8E" w:rsidRDefault="00466A8E" w:rsidP="00466A8E">
      <w:pPr>
        <w:pStyle w:val="PargrafodaLista"/>
        <w:tabs>
          <w:tab w:val="left" w:pos="142"/>
        </w:tabs>
        <w:spacing w:after="200" w:line="276" w:lineRule="auto"/>
        <w:ind w:left="0"/>
        <w:jc w:val="both"/>
        <w:rPr>
          <w:sz w:val="24"/>
          <w:szCs w:val="24"/>
        </w:rPr>
      </w:pPr>
    </w:p>
    <w:p w14:paraId="6E0816F6"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3.6. O módulo GPS deverá possuir no mínimo 40 canais paralelos, com margem de erro máxima de até 20 metros; sistema de Bloqueio (ignição) através de relê externo conforme o veículo a ser instalado; tempo de envio de posicionamento deve ser a cada 3 minutos com chave ligada, configurável pelo software web; memória interna de no mínimo 20000 posições, para gravação de posições quando o veículo estiver fora da Área de Cobertura GSM, com envio automático das posições ao servidor quando o veículo retornar a área de cobertura GSM; bateria de Backup interna, com autonomia de no mínimo 8 horas, com gerenciamento automático em caso de corte na alimentação do veículo e envio de informação de corte de alimentação a central de monitoramento e para sistema de consulta do cliente. </w:t>
      </w:r>
    </w:p>
    <w:p w14:paraId="4765D739" w14:textId="77777777" w:rsidR="00466A8E" w:rsidRDefault="00466A8E" w:rsidP="00466A8E">
      <w:pPr>
        <w:pStyle w:val="PargrafodaLista"/>
        <w:tabs>
          <w:tab w:val="left" w:pos="142"/>
        </w:tabs>
        <w:spacing w:after="200" w:line="276" w:lineRule="auto"/>
        <w:ind w:left="0"/>
        <w:jc w:val="both"/>
        <w:rPr>
          <w:sz w:val="24"/>
          <w:szCs w:val="24"/>
        </w:rPr>
      </w:pPr>
    </w:p>
    <w:p w14:paraId="28FE894A"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3.7 O equipamento deverá conter sensor de movimentação indevida (acelerômetro), com emissão de alerta no software, botão de Pânico/Acionamento de Emergência; antenas GPS e GSM internas para fácil ocultação do equipamento; tensão de entrada de alimentação apropriada para veículos </w:t>
      </w:r>
      <w:proofErr w:type="spellStart"/>
      <w:r>
        <w:rPr>
          <w:sz w:val="24"/>
          <w:szCs w:val="24"/>
        </w:rPr>
        <w:t>depasseio</w:t>
      </w:r>
      <w:proofErr w:type="spellEnd"/>
      <w:r>
        <w:rPr>
          <w:sz w:val="24"/>
          <w:szCs w:val="24"/>
        </w:rPr>
        <w:t>, SUV ou pick-up, chicote para instalação nos veículos.</w:t>
      </w:r>
    </w:p>
    <w:p w14:paraId="47E59EB8" w14:textId="77777777" w:rsidR="00466A8E" w:rsidRDefault="00466A8E" w:rsidP="00466A8E">
      <w:pPr>
        <w:pStyle w:val="PargrafodaLista"/>
        <w:tabs>
          <w:tab w:val="left" w:pos="142"/>
        </w:tabs>
        <w:spacing w:after="200" w:line="276" w:lineRule="auto"/>
        <w:ind w:left="0"/>
        <w:jc w:val="both"/>
        <w:rPr>
          <w:sz w:val="24"/>
          <w:szCs w:val="24"/>
        </w:rPr>
      </w:pPr>
    </w:p>
    <w:p w14:paraId="4F06D395"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3.8 O equipamento deverá possuir leds indicadores de sinal GPS e GSM; função ANTI JAMMER (dispositivo de segurança para evitar o uso de equipamentos para confundir o sinal GSM do dispositivo); Possibilidade de </w:t>
      </w:r>
      <w:proofErr w:type="spellStart"/>
      <w:r>
        <w:rPr>
          <w:sz w:val="24"/>
          <w:szCs w:val="24"/>
        </w:rPr>
        <w:t>Sleep</w:t>
      </w:r>
      <w:proofErr w:type="spellEnd"/>
      <w:r>
        <w:rPr>
          <w:sz w:val="24"/>
          <w:szCs w:val="24"/>
        </w:rPr>
        <w:t xml:space="preserve"> programável, quando em repouso, para instalação em veículos com pouco uso ou bateria baixa. </w:t>
      </w:r>
    </w:p>
    <w:p w14:paraId="53EFD3B1" w14:textId="77777777" w:rsidR="00466A8E" w:rsidRDefault="00466A8E" w:rsidP="00466A8E">
      <w:pPr>
        <w:pStyle w:val="PargrafodaLista"/>
        <w:tabs>
          <w:tab w:val="left" w:pos="142"/>
        </w:tabs>
        <w:spacing w:after="200" w:line="276" w:lineRule="auto"/>
        <w:ind w:left="0"/>
        <w:jc w:val="both"/>
        <w:rPr>
          <w:sz w:val="24"/>
          <w:szCs w:val="24"/>
        </w:rPr>
      </w:pPr>
    </w:p>
    <w:p w14:paraId="329921F7"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3.9 Licença de software de AUTO-GESTÃO, gratuito, para visualização do veículo em qualquer computador via WEB pelo site da Contratada.</w:t>
      </w:r>
    </w:p>
    <w:p w14:paraId="37B8D374" w14:textId="77777777" w:rsidR="00466A8E" w:rsidRDefault="00466A8E" w:rsidP="00466A8E">
      <w:pPr>
        <w:pStyle w:val="PargrafodaLista"/>
        <w:tabs>
          <w:tab w:val="left" w:pos="142"/>
        </w:tabs>
        <w:spacing w:after="200" w:line="276" w:lineRule="auto"/>
        <w:ind w:left="0"/>
        <w:jc w:val="both"/>
        <w:rPr>
          <w:sz w:val="24"/>
          <w:szCs w:val="24"/>
        </w:rPr>
      </w:pPr>
    </w:p>
    <w:p w14:paraId="4894D0FF"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lastRenderedPageBreak/>
        <w:t xml:space="preserve">3.10 Treinamento aos usuários sobre o sistema in loco sem despesas adicionais; permitir a consulta de todos os Históricos, Alertas e Relatórios com no mínimo de 150 dias das posições do veículo selecionado; </w:t>
      </w:r>
    </w:p>
    <w:p w14:paraId="1022A7E6" w14:textId="77777777" w:rsidR="00466A8E" w:rsidRDefault="00466A8E" w:rsidP="00466A8E">
      <w:pPr>
        <w:pStyle w:val="PargrafodaLista"/>
        <w:tabs>
          <w:tab w:val="left" w:pos="142"/>
        </w:tabs>
        <w:spacing w:after="200" w:line="276" w:lineRule="auto"/>
        <w:ind w:left="0"/>
        <w:jc w:val="both"/>
        <w:rPr>
          <w:sz w:val="24"/>
          <w:szCs w:val="24"/>
        </w:rPr>
      </w:pPr>
    </w:p>
    <w:p w14:paraId="1C8FCD31"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3.11 Cadastramento de Usuários sem limite; </w:t>
      </w:r>
    </w:p>
    <w:p w14:paraId="53BF91D6" w14:textId="77777777" w:rsidR="00466A8E" w:rsidRDefault="00466A8E" w:rsidP="00466A8E">
      <w:pPr>
        <w:pStyle w:val="PargrafodaLista"/>
        <w:tabs>
          <w:tab w:val="left" w:pos="142"/>
        </w:tabs>
        <w:spacing w:after="200" w:line="276" w:lineRule="auto"/>
        <w:ind w:left="0"/>
        <w:jc w:val="both"/>
        <w:rPr>
          <w:sz w:val="24"/>
          <w:szCs w:val="24"/>
        </w:rPr>
      </w:pPr>
    </w:p>
    <w:p w14:paraId="774AB20E"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3.12 Localização atual do veículo via GPS (Global Position System), com visualização de mapas, imagens de satélite e híbrido (mapa/Satélite) de 1 ou mais provedores, informando os seguintes dados: </w:t>
      </w:r>
    </w:p>
    <w:p w14:paraId="079DB1D5" w14:textId="77777777" w:rsidR="00466A8E" w:rsidRDefault="00466A8E" w:rsidP="00466A8E">
      <w:pPr>
        <w:pStyle w:val="PargrafodaLista"/>
        <w:tabs>
          <w:tab w:val="left" w:pos="142"/>
        </w:tabs>
        <w:spacing w:after="200" w:line="276" w:lineRule="auto"/>
        <w:ind w:left="1644"/>
        <w:jc w:val="both"/>
      </w:pPr>
      <w:r>
        <w:rPr>
          <w:sz w:val="24"/>
          <w:szCs w:val="24"/>
        </w:rPr>
        <w:t>A – Posição atual (latitude e Longitude);</w:t>
      </w:r>
    </w:p>
    <w:p w14:paraId="47BBFDD6" w14:textId="77777777" w:rsidR="00466A8E" w:rsidRDefault="00466A8E" w:rsidP="00466A8E">
      <w:pPr>
        <w:pStyle w:val="PargrafodaLista"/>
        <w:tabs>
          <w:tab w:val="left" w:pos="142"/>
        </w:tabs>
        <w:spacing w:after="200" w:line="276" w:lineRule="auto"/>
        <w:ind w:left="1644"/>
        <w:jc w:val="both"/>
      </w:pPr>
      <w:r>
        <w:rPr>
          <w:sz w:val="24"/>
          <w:szCs w:val="24"/>
        </w:rPr>
        <w:t xml:space="preserve">B – Data e hora da posição; </w:t>
      </w:r>
    </w:p>
    <w:p w14:paraId="1205E332" w14:textId="77777777" w:rsidR="00466A8E" w:rsidRDefault="00466A8E" w:rsidP="00466A8E">
      <w:pPr>
        <w:pStyle w:val="PargrafodaLista"/>
        <w:tabs>
          <w:tab w:val="left" w:pos="142"/>
        </w:tabs>
        <w:spacing w:after="200" w:line="276" w:lineRule="auto"/>
        <w:ind w:left="1644"/>
        <w:jc w:val="both"/>
      </w:pPr>
      <w:r>
        <w:rPr>
          <w:sz w:val="24"/>
          <w:szCs w:val="24"/>
        </w:rPr>
        <w:t xml:space="preserve">C – Indicação da direção do veículo; </w:t>
      </w:r>
    </w:p>
    <w:p w14:paraId="06E9B096" w14:textId="77777777" w:rsidR="00466A8E" w:rsidRDefault="00466A8E" w:rsidP="00466A8E">
      <w:pPr>
        <w:pStyle w:val="PargrafodaLista"/>
        <w:tabs>
          <w:tab w:val="left" w:pos="142"/>
        </w:tabs>
        <w:spacing w:after="200" w:line="276" w:lineRule="auto"/>
        <w:ind w:left="1644"/>
        <w:jc w:val="both"/>
      </w:pPr>
      <w:r>
        <w:rPr>
          <w:sz w:val="24"/>
          <w:szCs w:val="24"/>
        </w:rPr>
        <w:t xml:space="preserve">D – Status GPS; </w:t>
      </w:r>
    </w:p>
    <w:p w14:paraId="4E281F8A" w14:textId="77777777" w:rsidR="00466A8E" w:rsidRDefault="00466A8E" w:rsidP="00466A8E">
      <w:pPr>
        <w:pStyle w:val="PargrafodaLista"/>
        <w:tabs>
          <w:tab w:val="left" w:pos="142"/>
        </w:tabs>
        <w:spacing w:after="200" w:line="276" w:lineRule="auto"/>
        <w:ind w:left="1644"/>
        <w:jc w:val="both"/>
      </w:pPr>
      <w:r>
        <w:rPr>
          <w:sz w:val="24"/>
          <w:szCs w:val="24"/>
        </w:rPr>
        <w:t xml:space="preserve">E – Velocidade do veículo; </w:t>
      </w:r>
    </w:p>
    <w:p w14:paraId="744EE20C" w14:textId="77777777" w:rsidR="00466A8E" w:rsidRDefault="00466A8E" w:rsidP="00466A8E">
      <w:pPr>
        <w:pStyle w:val="PargrafodaLista"/>
        <w:tabs>
          <w:tab w:val="left" w:pos="142"/>
        </w:tabs>
        <w:spacing w:after="200" w:line="276" w:lineRule="auto"/>
        <w:ind w:left="1644"/>
        <w:jc w:val="both"/>
      </w:pPr>
      <w:r>
        <w:rPr>
          <w:sz w:val="24"/>
          <w:szCs w:val="24"/>
        </w:rPr>
        <w:t xml:space="preserve">F – Status da ignição (ligado/desligado); </w:t>
      </w:r>
    </w:p>
    <w:p w14:paraId="1142DC4D" w14:textId="77777777" w:rsidR="00466A8E" w:rsidRDefault="00466A8E" w:rsidP="00466A8E">
      <w:pPr>
        <w:pStyle w:val="PargrafodaLista"/>
        <w:tabs>
          <w:tab w:val="left" w:pos="142"/>
        </w:tabs>
        <w:spacing w:after="200" w:line="276" w:lineRule="auto"/>
        <w:ind w:left="1644"/>
        <w:jc w:val="both"/>
      </w:pPr>
      <w:r>
        <w:rPr>
          <w:sz w:val="24"/>
          <w:szCs w:val="24"/>
        </w:rPr>
        <w:t xml:space="preserve">G – Status do Pânico (Emergência); </w:t>
      </w:r>
    </w:p>
    <w:p w14:paraId="4D0A25DA" w14:textId="77777777" w:rsidR="00466A8E" w:rsidRDefault="00466A8E" w:rsidP="00466A8E">
      <w:pPr>
        <w:pStyle w:val="PargrafodaLista"/>
        <w:tabs>
          <w:tab w:val="left" w:pos="142"/>
        </w:tabs>
        <w:spacing w:after="200" w:line="276" w:lineRule="auto"/>
        <w:ind w:left="1644"/>
        <w:jc w:val="both"/>
      </w:pPr>
      <w:r>
        <w:rPr>
          <w:sz w:val="24"/>
          <w:szCs w:val="24"/>
        </w:rPr>
        <w:t xml:space="preserve">H – Status de Acionadores e Sensores; </w:t>
      </w:r>
    </w:p>
    <w:p w14:paraId="195AF8A9" w14:textId="77777777" w:rsidR="00466A8E" w:rsidRDefault="00466A8E" w:rsidP="00466A8E">
      <w:pPr>
        <w:pStyle w:val="PargrafodaLista"/>
        <w:tabs>
          <w:tab w:val="left" w:pos="142"/>
        </w:tabs>
        <w:spacing w:after="200" w:line="276" w:lineRule="auto"/>
        <w:ind w:left="1644"/>
        <w:jc w:val="both"/>
      </w:pPr>
      <w:r>
        <w:rPr>
          <w:sz w:val="24"/>
          <w:szCs w:val="24"/>
        </w:rPr>
        <w:t xml:space="preserve">I – Visualização do endereço aproximado da posição; </w:t>
      </w:r>
    </w:p>
    <w:p w14:paraId="5202246A" w14:textId="77777777" w:rsidR="00466A8E" w:rsidRDefault="00466A8E" w:rsidP="00466A8E">
      <w:pPr>
        <w:pStyle w:val="PargrafodaLista"/>
        <w:tabs>
          <w:tab w:val="left" w:pos="142"/>
        </w:tabs>
        <w:spacing w:after="200" w:line="276" w:lineRule="auto"/>
        <w:ind w:left="1644"/>
        <w:jc w:val="both"/>
      </w:pPr>
      <w:r>
        <w:rPr>
          <w:sz w:val="24"/>
          <w:szCs w:val="24"/>
        </w:rPr>
        <w:t xml:space="preserve">J – Status de </w:t>
      </w:r>
      <w:proofErr w:type="spellStart"/>
      <w:r>
        <w:rPr>
          <w:sz w:val="24"/>
          <w:szCs w:val="24"/>
        </w:rPr>
        <w:t>Horimetro</w:t>
      </w:r>
      <w:proofErr w:type="spellEnd"/>
      <w:r>
        <w:rPr>
          <w:sz w:val="24"/>
          <w:szCs w:val="24"/>
        </w:rPr>
        <w:t xml:space="preserve"> </w:t>
      </w:r>
    </w:p>
    <w:p w14:paraId="373BD91D" w14:textId="77777777" w:rsidR="00466A8E" w:rsidRDefault="00466A8E" w:rsidP="00466A8E">
      <w:pPr>
        <w:pStyle w:val="PargrafodaLista"/>
        <w:tabs>
          <w:tab w:val="left" w:pos="142"/>
        </w:tabs>
        <w:spacing w:after="200" w:line="276" w:lineRule="auto"/>
        <w:ind w:left="1644"/>
        <w:jc w:val="both"/>
      </w:pPr>
      <w:r>
        <w:rPr>
          <w:sz w:val="24"/>
          <w:szCs w:val="24"/>
        </w:rPr>
        <w:t xml:space="preserve">K – Status de </w:t>
      </w:r>
      <w:proofErr w:type="spellStart"/>
      <w:r>
        <w:rPr>
          <w:sz w:val="24"/>
          <w:szCs w:val="24"/>
        </w:rPr>
        <w:t>Hodometro</w:t>
      </w:r>
      <w:proofErr w:type="spellEnd"/>
      <w:r>
        <w:rPr>
          <w:sz w:val="24"/>
          <w:szCs w:val="24"/>
        </w:rPr>
        <w:t xml:space="preserve"> </w:t>
      </w:r>
    </w:p>
    <w:p w14:paraId="0E0508E0" w14:textId="77777777" w:rsidR="00466A8E" w:rsidRDefault="00466A8E" w:rsidP="00466A8E">
      <w:pPr>
        <w:pStyle w:val="PargrafodaLista"/>
        <w:tabs>
          <w:tab w:val="left" w:pos="142"/>
        </w:tabs>
        <w:spacing w:after="200" w:line="276" w:lineRule="auto"/>
        <w:ind w:left="0"/>
        <w:jc w:val="both"/>
        <w:rPr>
          <w:sz w:val="24"/>
          <w:szCs w:val="24"/>
        </w:rPr>
      </w:pPr>
    </w:p>
    <w:p w14:paraId="72323CF5" w14:textId="77777777" w:rsidR="00466A8E" w:rsidRDefault="00466A8E" w:rsidP="00466A8E">
      <w:pPr>
        <w:pStyle w:val="PargrafodaLista"/>
        <w:tabs>
          <w:tab w:val="left" w:pos="142"/>
        </w:tabs>
        <w:spacing w:after="200" w:line="276" w:lineRule="auto"/>
        <w:ind w:left="0"/>
        <w:jc w:val="both"/>
      </w:pPr>
      <w:r>
        <w:rPr>
          <w:sz w:val="24"/>
          <w:szCs w:val="24"/>
        </w:rPr>
        <w:t xml:space="preserve">3.13 Sistema de Comandos via software, gratuito com as seguintes funções: </w:t>
      </w:r>
    </w:p>
    <w:p w14:paraId="0C597D11" w14:textId="77777777" w:rsidR="00466A8E" w:rsidRDefault="00466A8E" w:rsidP="00466A8E">
      <w:pPr>
        <w:pStyle w:val="PargrafodaLista"/>
        <w:tabs>
          <w:tab w:val="left" w:pos="142"/>
        </w:tabs>
        <w:spacing w:after="200" w:line="276" w:lineRule="auto"/>
        <w:ind w:left="1644"/>
        <w:jc w:val="both"/>
      </w:pPr>
      <w:r>
        <w:rPr>
          <w:sz w:val="24"/>
          <w:szCs w:val="24"/>
        </w:rPr>
        <w:t>A – Bloqueio do veículo em caso de furto e/ou roubo;</w:t>
      </w:r>
    </w:p>
    <w:p w14:paraId="601FA49B" w14:textId="77777777" w:rsidR="00466A8E" w:rsidRDefault="00466A8E" w:rsidP="00466A8E">
      <w:pPr>
        <w:pStyle w:val="PargrafodaLista"/>
        <w:tabs>
          <w:tab w:val="left" w:pos="142"/>
        </w:tabs>
        <w:spacing w:after="200" w:line="276" w:lineRule="auto"/>
        <w:ind w:left="1644"/>
        <w:jc w:val="both"/>
      </w:pPr>
      <w:r>
        <w:rPr>
          <w:sz w:val="24"/>
          <w:szCs w:val="24"/>
        </w:rPr>
        <w:t xml:space="preserve">• - Desbloqueio; </w:t>
      </w:r>
    </w:p>
    <w:p w14:paraId="38FAA753" w14:textId="77777777" w:rsidR="00466A8E" w:rsidRDefault="00466A8E" w:rsidP="00466A8E">
      <w:pPr>
        <w:pStyle w:val="PargrafodaLista"/>
        <w:tabs>
          <w:tab w:val="left" w:pos="142"/>
        </w:tabs>
        <w:spacing w:after="200" w:line="276" w:lineRule="auto"/>
        <w:ind w:left="1644"/>
        <w:jc w:val="both"/>
      </w:pPr>
      <w:r>
        <w:rPr>
          <w:sz w:val="24"/>
          <w:szCs w:val="24"/>
        </w:rPr>
        <w:t xml:space="preserve">B – Envio de configurações diretamente ao equipamento via rede GPRS. </w:t>
      </w:r>
    </w:p>
    <w:p w14:paraId="02F1ECE7" w14:textId="77777777" w:rsidR="00466A8E" w:rsidRDefault="00466A8E" w:rsidP="00466A8E">
      <w:pPr>
        <w:pStyle w:val="PargrafodaLista"/>
        <w:tabs>
          <w:tab w:val="left" w:pos="142"/>
        </w:tabs>
        <w:spacing w:after="200" w:line="276" w:lineRule="auto"/>
        <w:ind w:left="1644"/>
        <w:jc w:val="both"/>
      </w:pPr>
      <w:r>
        <w:rPr>
          <w:sz w:val="24"/>
          <w:szCs w:val="24"/>
        </w:rPr>
        <w:t>C – Relatório de Status dos veículos cadastrados por usuário;</w:t>
      </w:r>
    </w:p>
    <w:p w14:paraId="161A13EA" w14:textId="77777777" w:rsidR="00466A8E" w:rsidRDefault="00466A8E" w:rsidP="00466A8E">
      <w:pPr>
        <w:pStyle w:val="PargrafodaLista"/>
        <w:tabs>
          <w:tab w:val="left" w:pos="142"/>
        </w:tabs>
        <w:spacing w:after="200" w:line="276" w:lineRule="auto"/>
        <w:ind w:left="1644"/>
        <w:jc w:val="both"/>
      </w:pPr>
      <w:r>
        <w:rPr>
          <w:sz w:val="24"/>
          <w:szCs w:val="24"/>
        </w:rPr>
        <w:t xml:space="preserve">• - Visualização de todos os veículos em tela única; </w:t>
      </w:r>
    </w:p>
    <w:p w14:paraId="017AC21E" w14:textId="77777777" w:rsidR="00466A8E" w:rsidRDefault="00466A8E" w:rsidP="00466A8E">
      <w:pPr>
        <w:pStyle w:val="PargrafodaLista"/>
        <w:tabs>
          <w:tab w:val="left" w:pos="142"/>
        </w:tabs>
        <w:spacing w:after="200" w:line="276" w:lineRule="auto"/>
        <w:ind w:left="1644"/>
        <w:jc w:val="both"/>
      </w:pPr>
      <w:r>
        <w:rPr>
          <w:sz w:val="24"/>
          <w:szCs w:val="24"/>
        </w:rPr>
        <w:t>D – Relatório de quilometragem percorrida por veículo em determinado período;</w:t>
      </w:r>
    </w:p>
    <w:p w14:paraId="5D75B5AA" w14:textId="77777777" w:rsidR="00466A8E" w:rsidRDefault="00466A8E" w:rsidP="00466A8E">
      <w:pPr>
        <w:pStyle w:val="PargrafodaLista"/>
        <w:tabs>
          <w:tab w:val="left" w:pos="142"/>
        </w:tabs>
        <w:spacing w:after="200" w:line="276" w:lineRule="auto"/>
        <w:ind w:left="1644"/>
        <w:jc w:val="both"/>
      </w:pPr>
      <w:r>
        <w:rPr>
          <w:sz w:val="24"/>
          <w:szCs w:val="24"/>
        </w:rPr>
        <w:t xml:space="preserve">E – Relatório de Tempo de Motor ligado; </w:t>
      </w:r>
    </w:p>
    <w:p w14:paraId="07C72084" w14:textId="77777777" w:rsidR="00466A8E" w:rsidRDefault="00466A8E" w:rsidP="00466A8E">
      <w:pPr>
        <w:pStyle w:val="PargrafodaLista"/>
        <w:tabs>
          <w:tab w:val="left" w:pos="142"/>
        </w:tabs>
        <w:spacing w:after="200" w:line="276" w:lineRule="auto"/>
        <w:ind w:left="1644"/>
        <w:jc w:val="both"/>
      </w:pPr>
      <w:r>
        <w:rPr>
          <w:sz w:val="24"/>
          <w:szCs w:val="24"/>
        </w:rPr>
        <w:t xml:space="preserve">F – Relatório de Tempo de Motor Desligado; </w:t>
      </w:r>
    </w:p>
    <w:p w14:paraId="7D371A27" w14:textId="77777777" w:rsidR="00466A8E" w:rsidRDefault="00466A8E" w:rsidP="00466A8E">
      <w:pPr>
        <w:pStyle w:val="PargrafodaLista"/>
        <w:tabs>
          <w:tab w:val="left" w:pos="142"/>
        </w:tabs>
        <w:spacing w:after="200" w:line="276" w:lineRule="auto"/>
        <w:ind w:left="1644"/>
        <w:jc w:val="both"/>
      </w:pPr>
      <w:r>
        <w:rPr>
          <w:sz w:val="24"/>
          <w:szCs w:val="24"/>
        </w:rPr>
        <w:t xml:space="preserve">G – Relatório de Tempo de Motor ligado e veículo parado; </w:t>
      </w:r>
    </w:p>
    <w:p w14:paraId="45F33ED5" w14:textId="77777777" w:rsidR="00466A8E" w:rsidRDefault="00466A8E" w:rsidP="00466A8E">
      <w:pPr>
        <w:pStyle w:val="PargrafodaLista"/>
        <w:tabs>
          <w:tab w:val="left" w:pos="142"/>
        </w:tabs>
        <w:spacing w:after="200" w:line="276" w:lineRule="auto"/>
        <w:ind w:left="1644"/>
        <w:jc w:val="both"/>
      </w:pPr>
      <w:r>
        <w:rPr>
          <w:sz w:val="24"/>
          <w:szCs w:val="24"/>
        </w:rPr>
        <w:t xml:space="preserve">H – Relatório de Velocidade Excedida; </w:t>
      </w:r>
    </w:p>
    <w:p w14:paraId="1FBE442D" w14:textId="77777777" w:rsidR="00466A8E" w:rsidRDefault="00466A8E" w:rsidP="00466A8E">
      <w:pPr>
        <w:pStyle w:val="PargrafodaLista"/>
        <w:tabs>
          <w:tab w:val="left" w:pos="142"/>
        </w:tabs>
        <w:spacing w:after="200" w:line="276" w:lineRule="auto"/>
        <w:ind w:left="1644"/>
        <w:jc w:val="both"/>
      </w:pPr>
      <w:r>
        <w:rPr>
          <w:sz w:val="24"/>
          <w:szCs w:val="24"/>
        </w:rPr>
        <w:t xml:space="preserve">I – Relatório de Trabalhadas — </w:t>
      </w:r>
      <w:proofErr w:type="spellStart"/>
      <w:r>
        <w:rPr>
          <w:sz w:val="24"/>
          <w:szCs w:val="24"/>
        </w:rPr>
        <w:t>Horimetro</w:t>
      </w:r>
      <w:proofErr w:type="spellEnd"/>
      <w:r>
        <w:rPr>
          <w:sz w:val="24"/>
          <w:szCs w:val="24"/>
        </w:rPr>
        <w:t xml:space="preserve">; </w:t>
      </w:r>
    </w:p>
    <w:p w14:paraId="614A412C" w14:textId="77777777" w:rsidR="00466A8E" w:rsidRDefault="00466A8E" w:rsidP="00466A8E">
      <w:pPr>
        <w:pStyle w:val="PargrafodaLista"/>
        <w:tabs>
          <w:tab w:val="left" w:pos="142"/>
        </w:tabs>
        <w:spacing w:after="200" w:line="276" w:lineRule="auto"/>
        <w:ind w:left="1644"/>
        <w:jc w:val="both"/>
      </w:pPr>
      <w:r>
        <w:rPr>
          <w:sz w:val="24"/>
          <w:szCs w:val="24"/>
        </w:rPr>
        <w:t xml:space="preserve">• - Função de cadastramento de Cerca Eletrônica, com informação de violação com emissão de Alerta de violação pelo software; </w:t>
      </w:r>
    </w:p>
    <w:p w14:paraId="78B3121E" w14:textId="77777777" w:rsidR="00466A8E" w:rsidRDefault="00466A8E" w:rsidP="00466A8E">
      <w:pPr>
        <w:pStyle w:val="PargrafodaLista"/>
        <w:tabs>
          <w:tab w:val="left" w:pos="142"/>
        </w:tabs>
        <w:spacing w:after="200" w:line="276" w:lineRule="auto"/>
        <w:ind w:left="1644"/>
        <w:jc w:val="both"/>
      </w:pPr>
      <w:r>
        <w:rPr>
          <w:sz w:val="24"/>
          <w:szCs w:val="24"/>
        </w:rPr>
        <w:t xml:space="preserve">J – Visualização de trajeto com as últimas posições do veículo selecionado; </w:t>
      </w:r>
    </w:p>
    <w:p w14:paraId="08CB00A3" w14:textId="77777777" w:rsidR="00466A8E" w:rsidRDefault="00466A8E" w:rsidP="00466A8E">
      <w:pPr>
        <w:pStyle w:val="PargrafodaLista"/>
        <w:tabs>
          <w:tab w:val="left" w:pos="142"/>
        </w:tabs>
        <w:spacing w:after="200" w:line="276" w:lineRule="auto"/>
        <w:ind w:left="1644"/>
        <w:jc w:val="both"/>
      </w:pPr>
      <w:r>
        <w:rPr>
          <w:sz w:val="24"/>
          <w:szCs w:val="24"/>
        </w:rPr>
        <w:t>• - Relatórios que possibilitem a consulta de excessos de velocidade, total de KM rodado (</w:t>
      </w:r>
      <w:proofErr w:type="spellStart"/>
      <w:r>
        <w:rPr>
          <w:sz w:val="24"/>
          <w:szCs w:val="24"/>
        </w:rPr>
        <w:t>odometro</w:t>
      </w:r>
      <w:proofErr w:type="spellEnd"/>
      <w:r>
        <w:rPr>
          <w:sz w:val="24"/>
          <w:szCs w:val="24"/>
        </w:rPr>
        <w:t xml:space="preserve">) e violações de áreas restritas ou rotas por veículo. </w:t>
      </w:r>
    </w:p>
    <w:p w14:paraId="6EE42AE1" w14:textId="77777777" w:rsidR="00466A8E" w:rsidRDefault="00466A8E" w:rsidP="00466A8E">
      <w:pPr>
        <w:pStyle w:val="PargrafodaLista"/>
        <w:tabs>
          <w:tab w:val="left" w:pos="142"/>
        </w:tabs>
        <w:spacing w:after="200" w:line="276" w:lineRule="auto"/>
        <w:ind w:left="1644"/>
        <w:jc w:val="both"/>
      </w:pPr>
      <w:r>
        <w:rPr>
          <w:sz w:val="24"/>
          <w:szCs w:val="24"/>
        </w:rPr>
        <w:lastRenderedPageBreak/>
        <w:t xml:space="preserve">• - Realizar todo o controle de manutenção da frota. A manutenção deverá ser conetiva ou preventiva. O sistema deverá gerar alerta </w:t>
      </w:r>
      <w:proofErr w:type="gramStart"/>
      <w:r>
        <w:rPr>
          <w:sz w:val="24"/>
          <w:szCs w:val="24"/>
        </w:rPr>
        <w:t>automático dias</w:t>
      </w:r>
      <w:proofErr w:type="gramEnd"/>
      <w:r>
        <w:rPr>
          <w:sz w:val="24"/>
          <w:szCs w:val="24"/>
        </w:rPr>
        <w:t xml:space="preserve"> antes do vencimento da manutenção. Em tela única deverá permitir analisar grid com todas as manutenções programadas bem como estipular quantidade máxima de veículos que podem parar por dia. O sistema deverá disponibilizar relatório para gestão das manutenções, tais como principais manutenções e valores gastos em determinado período. O sistema </w:t>
      </w:r>
      <w:proofErr w:type="spellStart"/>
      <w:r>
        <w:rPr>
          <w:sz w:val="24"/>
          <w:szCs w:val="24"/>
        </w:rPr>
        <w:t>deverásinalizar</w:t>
      </w:r>
      <w:proofErr w:type="spellEnd"/>
      <w:r>
        <w:rPr>
          <w:sz w:val="24"/>
          <w:szCs w:val="24"/>
        </w:rPr>
        <w:t xml:space="preserve"> por cores as manutenções próximas de vencimento e as já vencidas. Deverá permitir a emissão de relatório das manutenções atrasadas. Deverá no mínimo ser cadastrados 100 (cem) tipos diferentes de manutenções.</w:t>
      </w:r>
    </w:p>
    <w:p w14:paraId="424DE662" w14:textId="77777777" w:rsidR="00466A8E" w:rsidRDefault="00466A8E" w:rsidP="00466A8E">
      <w:pPr>
        <w:pStyle w:val="PargrafodaLista"/>
        <w:tabs>
          <w:tab w:val="left" w:pos="142"/>
        </w:tabs>
        <w:spacing w:after="200" w:line="276" w:lineRule="auto"/>
        <w:ind w:left="1644"/>
        <w:jc w:val="both"/>
      </w:pPr>
      <w:r>
        <w:rPr>
          <w:sz w:val="24"/>
          <w:szCs w:val="24"/>
        </w:rPr>
        <w:t>• - Tempo de envio configurável via software,</w:t>
      </w:r>
    </w:p>
    <w:p w14:paraId="418C2620" w14:textId="77777777" w:rsidR="00466A8E" w:rsidRDefault="00466A8E" w:rsidP="00466A8E">
      <w:pPr>
        <w:pStyle w:val="PargrafodaLista"/>
        <w:tabs>
          <w:tab w:val="left" w:pos="142"/>
        </w:tabs>
        <w:spacing w:after="200" w:line="276" w:lineRule="auto"/>
        <w:ind w:left="1644"/>
        <w:jc w:val="both"/>
      </w:pPr>
      <w:r>
        <w:rPr>
          <w:sz w:val="24"/>
          <w:szCs w:val="24"/>
        </w:rPr>
        <w:t xml:space="preserve">K – A empresa contratada deverá manter Central de Monitoramento 24 horas, 7 dias por semana, 365 dias por ano, para atendimento de eventos de emergência; </w:t>
      </w:r>
    </w:p>
    <w:p w14:paraId="389F8260" w14:textId="77777777" w:rsidR="00466A8E" w:rsidRDefault="00466A8E" w:rsidP="00466A8E">
      <w:pPr>
        <w:pStyle w:val="PargrafodaLista"/>
        <w:tabs>
          <w:tab w:val="left" w:pos="142"/>
        </w:tabs>
        <w:spacing w:after="200" w:line="276" w:lineRule="auto"/>
        <w:ind w:left="0"/>
        <w:jc w:val="both"/>
        <w:rPr>
          <w:sz w:val="24"/>
          <w:szCs w:val="24"/>
        </w:rPr>
      </w:pPr>
    </w:p>
    <w:p w14:paraId="5A59742A" w14:textId="77777777" w:rsidR="00466A8E" w:rsidRDefault="00466A8E" w:rsidP="00466A8E">
      <w:pPr>
        <w:pStyle w:val="PargrafodaLista"/>
        <w:tabs>
          <w:tab w:val="left" w:pos="142"/>
        </w:tabs>
        <w:spacing w:after="200" w:line="276" w:lineRule="auto"/>
        <w:ind w:left="0"/>
        <w:jc w:val="both"/>
      </w:pPr>
      <w:r>
        <w:rPr>
          <w:sz w:val="24"/>
          <w:szCs w:val="24"/>
        </w:rPr>
        <w:t xml:space="preserve">3.14. APP – Aplicativo de rastreamento. </w:t>
      </w:r>
    </w:p>
    <w:p w14:paraId="34CA608D" w14:textId="77777777" w:rsidR="00466A8E" w:rsidRDefault="00466A8E" w:rsidP="00466A8E">
      <w:pPr>
        <w:pStyle w:val="PargrafodaLista"/>
        <w:tabs>
          <w:tab w:val="left" w:pos="142"/>
        </w:tabs>
        <w:spacing w:after="200" w:line="276" w:lineRule="auto"/>
        <w:ind w:left="0"/>
        <w:jc w:val="both"/>
      </w:pPr>
      <w:r>
        <w:rPr>
          <w:sz w:val="24"/>
          <w:szCs w:val="24"/>
        </w:rPr>
        <w:t>3.14.1. O sistema deverá permitir acesso ao portal de rastreamento via smartphone. Deverá possuir aplicativo nas plataformas (</w:t>
      </w:r>
      <w:proofErr w:type="spellStart"/>
      <w:r>
        <w:rPr>
          <w:sz w:val="24"/>
          <w:szCs w:val="24"/>
        </w:rPr>
        <w:t>android</w:t>
      </w:r>
      <w:proofErr w:type="spellEnd"/>
      <w:r>
        <w:rPr>
          <w:sz w:val="24"/>
          <w:szCs w:val="24"/>
        </w:rPr>
        <w:t xml:space="preserve">, IOS). </w:t>
      </w:r>
    </w:p>
    <w:p w14:paraId="52E6CD46" w14:textId="77777777" w:rsidR="00466A8E" w:rsidRDefault="00466A8E" w:rsidP="00466A8E">
      <w:pPr>
        <w:pStyle w:val="PargrafodaLista"/>
        <w:tabs>
          <w:tab w:val="left" w:pos="142"/>
        </w:tabs>
        <w:spacing w:after="200" w:line="276" w:lineRule="auto"/>
        <w:ind w:left="0"/>
        <w:jc w:val="both"/>
      </w:pPr>
      <w:r>
        <w:rPr>
          <w:sz w:val="24"/>
          <w:szCs w:val="24"/>
        </w:rPr>
        <w:t xml:space="preserve">3.14.1.1. O Aplicativo deverá possibilitar visualização no grid com relatório de toda frota, possibilitando visualizar status de ignição individual. Deverá possibilitar visualizar os veículos no mapa, satélite e </w:t>
      </w:r>
      <w:proofErr w:type="spellStart"/>
      <w:r>
        <w:rPr>
          <w:sz w:val="24"/>
          <w:szCs w:val="24"/>
        </w:rPr>
        <w:t>street</w:t>
      </w:r>
      <w:proofErr w:type="spellEnd"/>
      <w:r>
        <w:rPr>
          <w:sz w:val="24"/>
          <w:szCs w:val="24"/>
        </w:rPr>
        <w:t xml:space="preserve"> </w:t>
      </w:r>
      <w:proofErr w:type="spellStart"/>
      <w:r>
        <w:rPr>
          <w:sz w:val="24"/>
          <w:szCs w:val="24"/>
        </w:rPr>
        <w:t>view</w:t>
      </w:r>
      <w:proofErr w:type="spellEnd"/>
      <w:r>
        <w:rPr>
          <w:sz w:val="24"/>
          <w:szCs w:val="24"/>
        </w:rPr>
        <w:t xml:space="preserve">, mapa deverá ser interativo permitindo dar zoom no mapa. Deverá permitir histórico do veículo com no mínimo 20 posições mais recentes. </w:t>
      </w:r>
    </w:p>
    <w:p w14:paraId="7B5DDE47" w14:textId="77777777" w:rsidR="00466A8E" w:rsidRDefault="00466A8E" w:rsidP="00466A8E">
      <w:pPr>
        <w:pStyle w:val="PargrafodaLista"/>
        <w:tabs>
          <w:tab w:val="left" w:pos="142"/>
        </w:tabs>
        <w:spacing w:after="200" w:line="276" w:lineRule="auto"/>
        <w:ind w:left="0"/>
        <w:jc w:val="both"/>
      </w:pPr>
      <w:r>
        <w:rPr>
          <w:sz w:val="24"/>
          <w:szCs w:val="24"/>
        </w:rPr>
        <w:t xml:space="preserve">3.14.1.2. O Aplicativo deverá permitir envio de solicitação de manutenção para contratada de qualquer veículo </w:t>
      </w:r>
      <w:proofErr w:type="gramStart"/>
      <w:r>
        <w:rPr>
          <w:sz w:val="24"/>
          <w:szCs w:val="24"/>
        </w:rPr>
        <w:t>a</w:t>
      </w:r>
      <w:proofErr w:type="gramEnd"/>
      <w:r>
        <w:rPr>
          <w:sz w:val="24"/>
          <w:szCs w:val="24"/>
        </w:rPr>
        <w:t xml:space="preserve"> medida que identifique ou qualquer problema detectado. Deverá possuir botão de pânico com disparo de SMS para números </w:t>
      </w:r>
      <w:proofErr w:type="spellStart"/>
      <w:r>
        <w:rPr>
          <w:sz w:val="24"/>
          <w:szCs w:val="24"/>
        </w:rPr>
        <w:t>pré</w:t>
      </w:r>
      <w:proofErr w:type="spellEnd"/>
      <w:r>
        <w:rPr>
          <w:sz w:val="24"/>
          <w:szCs w:val="24"/>
        </w:rPr>
        <w:t xml:space="preserve"> cadastrados.</w:t>
      </w:r>
    </w:p>
    <w:p w14:paraId="5B25408E" w14:textId="77777777" w:rsidR="00466A8E" w:rsidRDefault="00466A8E" w:rsidP="00466A8E">
      <w:pPr>
        <w:pStyle w:val="PargrafodaLista"/>
        <w:tabs>
          <w:tab w:val="left" w:pos="142"/>
        </w:tabs>
        <w:spacing w:after="200" w:line="276" w:lineRule="auto"/>
        <w:ind w:left="0"/>
        <w:jc w:val="both"/>
      </w:pPr>
      <w:r>
        <w:rPr>
          <w:sz w:val="24"/>
          <w:szCs w:val="24"/>
        </w:rPr>
        <w:t xml:space="preserve">3.14.1.3.O Aplicativo deverá possibilitar ativar cerca eletrônica sempre que o veículo estiver em modo de estacionamento, quando houver qualquer violação dessa cerca eletrônica deverá haver envio automático de SMS para respectivo número do aplicativo. </w:t>
      </w:r>
    </w:p>
    <w:p w14:paraId="3F2A5DAE" w14:textId="77777777" w:rsidR="00466A8E" w:rsidRDefault="00466A8E" w:rsidP="00466A8E">
      <w:pPr>
        <w:pStyle w:val="PargrafodaLista"/>
        <w:tabs>
          <w:tab w:val="left" w:pos="142"/>
        </w:tabs>
        <w:spacing w:after="200" w:line="276" w:lineRule="auto"/>
        <w:ind w:left="0"/>
        <w:jc w:val="both"/>
      </w:pPr>
      <w:r>
        <w:rPr>
          <w:sz w:val="24"/>
          <w:szCs w:val="24"/>
        </w:rPr>
        <w:t xml:space="preserve">3.14.1.4. O Aplicativo deverá possuir a opção de estacione seguro. Através do aplicativo deverá ser possível abertura de OS; </w:t>
      </w:r>
    </w:p>
    <w:p w14:paraId="5758AABC" w14:textId="77777777" w:rsidR="00466A8E" w:rsidRDefault="00466A8E" w:rsidP="00466A8E">
      <w:pPr>
        <w:pStyle w:val="PargrafodaLista"/>
        <w:tabs>
          <w:tab w:val="left" w:pos="142"/>
        </w:tabs>
        <w:spacing w:after="200" w:line="276" w:lineRule="auto"/>
        <w:ind w:left="0"/>
        <w:jc w:val="both"/>
      </w:pPr>
      <w:r>
        <w:rPr>
          <w:sz w:val="24"/>
          <w:szCs w:val="24"/>
        </w:rPr>
        <w:t xml:space="preserve">3.14.1.5.O Aplicativo deverá ser de fácil acesso e disponível no Google Play e APP Store; </w:t>
      </w:r>
    </w:p>
    <w:p w14:paraId="7F9AD5EB" w14:textId="77777777" w:rsidR="00466A8E" w:rsidRDefault="00466A8E" w:rsidP="00466A8E">
      <w:pPr>
        <w:pStyle w:val="PargrafodaLista"/>
        <w:tabs>
          <w:tab w:val="left" w:pos="142"/>
        </w:tabs>
        <w:spacing w:after="200" w:line="276" w:lineRule="auto"/>
        <w:ind w:left="0"/>
        <w:jc w:val="both"/>
        <w:rPr>
          <w:sz w:val="24"/>
          <w:szCs w:val="24"/>
        </w:rPr>
      </w:pPr>
    </w:p>
    <w:p w14:paraId="720DA097" w14:textId="77777777" w:rsidR="00466A8E" w:rsidRDefault="00466A8E" w:rsidP="00466A8E">
      <w:pPr>
        <w:pStyle w:val="Corpodetexto"/>
        <w:shd w:val="clear" w:color="auto" w:fill="D9D9D9"/>
        <w:jc w:val="both"/>
        <w:rPr>
          <w:b/>
          <w:bCs/>
        </w:rPr>
      </w:pPr>
      <w:r>
        <w:rPr>
          <w:b/>
        </w:rPr>
        <w:t>4 - CLÁUSULA QUARTA – DAS OBRIGAÇÕES DA CONTRATANTE</w:t>
      </w:r>
    </w:p>
    <w:p w14:paraId="0FD6A364"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4.1. Receber o serviço no prazo e condições estabelecidas neste Termo de Referência;</w:t>
      </w:r>
    </w:p>
    <w:p w14:paraId="3846E169" w14:textId="77777777" w:rsidR="00466A8E" w:rsidRDefault="00466A8E" w:rsidP="00466A8E">
      <w:pPr>
        <w:widowControl w:val="0"/>
        <w:tabs>
          <w:tab w:val="left" w:pos="932"/>
        </w:tabs>
        <w:spacing w:line="276" w:lineRule="auto"/>
        <w:jc w:val="both"/>
        <w:rPr>
          <w:bCs/>
          <w:sz w:val="24"/>
          <w:szCs w:val="24"/>
          <w:lang w:val="pt-PT"/>
        </w:rPr>
      </w:pPr>
    </w:p>
    <w:p w14:paraId="124247D3"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4.2. Verificar minuciosamente, no prazo fixado, a conformidade dos serviços/materiais recebidos provisoriamente o Termo de Referência;</w:t>
      </w:r>
    </w:p>
    <w:p w14:paraId="13CA127E" w14:textId="77777777" w:rsidR="00466A8E" w:rsidRDefault="00466A8E" w:rsidP="00466A8E">
      <w:pPr>
        <w:widowControl w:val="0"/>
        <w:tabs>
          <w:tab w:val="left" w:pos="932"/>
        </w:tabs>
        <w:spacing w:line="276" w:lineRule="auto"/>
        <w:jc w:val="both"/>
        <w:rPr>
          <w:bCs/>
          <w:sz w:val="24"/>
          <w:szCs w:val="24"/>
          <w:lang w:val="pt-PT"/>
        </w:rPr>
      </w:pPr>
    </w:p>
    <w:p w14:paraId="4A341F0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lastRenderedPageBreak/>
        <w:t>4.3. Comunicar à Contratada, por escrito, sobre imperfeições, falhas ou irregularidades verificadas no serviço prestado/objeto, para que seja substituído, reparado ou corrigido;</w:t>
      </w:r>
    </w:p>
    <w:p w14:paraId="4C970C4F" w14:textId="77777777" w:rsidR="00466A8E" w:rsidRDefault="00466A8E" w:rsidP="00466A8E">
      <w:pPr>
        <w:widowControl w:val="0"/>
        <w:tabs>
          <w:tab w:val="left" w:pos="932"/>
        </w:tabs>
        <w:spacing w:line="276" w:lineRule="auto"/>
        <w:jc w:val="both"/>
        <w:rPr>
          <w:bCs/>
          <w:sz w:val="24"/>
          <w:szCs w:val="24"/>
          <w:lang w:val="pt-PT"/>
        </w:rPr>
      </w:pPr>
    </w:p>
    <w:p w14:paraId="59C01873"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4.4. Acompanhar e fiscalizar o cumprimento das obrigações da Contratada, através de servidor especialmente designado;</w:t>
      </w:r>
    </w:p>
    <w:p w14:paraId="3976E73E" w14:textId="77777777" w:rsidR="00466A8E" w:rsidRDefault="00466A8E" w:rsidP="00466A8E">
      <w:pPr>
        <w:widowControl w:val="0"/>
        <w:tabs>
          <w:tab w:val="left" w:pos="932"/>
        </w:tabs>
        <w:spacing w:line="276" w:lineRule="auto"/>
        <w:jc w:val="both"/>
        <w:rPr>
          <w:bCs/>
          <w:sz w:val="24"/>
          <w:szCs w:val="24"/>
          <w:lang w:val="pt-PT"/>
        </w:rPr>
      </w:pPr>
    </w:p>
    <w:p w14:paraId="21920BD8"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4.5 Efetuar o pagamento à Contratada no valor correspondente a prestação do serviço/entrega do material, no prazo e forma estabelecidos no Termo de Referência;</w:t>
      </w:r>
    </w:p>
    <w:p w14:paraId="7ADD1A88" w14:textId="77777777" w:rsidR="00466A8E" w:rsidRDefault="00466A8E" w:rsidP="00466A8E">
      <w:pPr>
        <w:widowControl w:val="0"/>
        <w:tabs>
          <w:tab w:val="left" w:pos="932"/>
        </w:tabs>
        <w:spacing w:line="276" w:lineRule="auto"/>
        <w:jc w:val="both"/>
        <w:rPr>
          <w:bCs/>
          <w:sz w:val="24"/>
          <w:szCs w:val="24"/>
          <w:lang w:val="pt-PT"/>
        </w:rPr>
      </w:pPr>
    </w:p>
    <w:p w14:paraId="0F4FD509"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bidi="pt-PT"/>
        </w:rPr>
        <w:t>4.6.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4AC770A" w14:textId="77777777" w:rsidR="00466A8E" w:rsidRDefault="00466A8E" w:rsidP="00466A8E">
      <w:pPr>
        <w:jc w:val="both"/>
        <w:rPr>
          <w:bCs/>
          <w:sz w:val="24"/>
          <w:szCs w:val="24"/>
          <w:lang w:val="pt-PT"/>
        </w:rPr>
      </w:pPr>
    </w:p>
    <w:p w14:paraId="675F7A05" w14:textId="77777777" w:rsidR="00466A8E" w:rsidRDefault="00466A8E" w:rsidP="00466A8E">
      <w:pPr>
        <w:pStyle w:val="Corpodetexto"/>
        <w:shd w:val="clear" w:color="auto" w:fill="D9D9D9"/>
        <w:jc w:val="both"/>
        <w:rPr>
          <w:b/>
          <w:bCs/>
        </w:rPr>
      </w:pPr>
      <w:r>
        <w:rPr>
          <w:b/>
        </w:rPr>
        <w:t>5 - CLÁUSULA QUINTA – DAS OBRIGAÇÕES DA CONTRATADA</w:t>
      </w:r>
    </w:p>
    <w:p w14:paraId="54D90548" w14:textId="77777777" w:rsidR="00466A8E" w:rsidRDefault="00466A8E" w:rsidP="00466A8E">
      <w:pPr>
        <w:pStyle w:val="Corpodetexto"/>
        <w:shd w:val="clear" w:color="auto" w:fill="FFFFFF"/>
        <w:jc w:val="both"/>
      </w:pPr>
      <w:r>
        <w:t xml:space="preserve">5.1 </w:t>
      </w:r>
      <w:bookmarkStart w:id="4" w:name="_Hlk142054252"/>
      <w:r>
        <w:t xml:space="preserve">A </w:t>
      </w:r>
      <w:r>
        <w:rPr>
          <w:b/>
        </w:rPr>
        <w:t>CONTRATADA</w:t>
      </w:r>
      <w:r>
        <w:t xml:space="preserve"> se obriga à:</w:t>
      </w:r>
    </w:p>
    <w:p w14:paraId="24AC717A" w14:textId="77777777" w:rsidR="00466A8E" w:rsidRDefault="00466A8E" w:rsidP="00466A8E">
      <w:pPr>
        <w:pStyle w:val="Corpodetexto"/>
        <w:shd w:val="clear" w:color="auto" w:fill="FFFFFF"/>
        <w:jc w:val="both"/>
        <w:rPr>
          <w:b/>
        </w:rPr>
      </w:pPr>
      <w:r>
        <w:t xml:space="preserve">a). Fornecer os serviços descritos neste Contrato Administrativo conforme solicitado via </w:t>
      </w:r>
      <w:r>
        <w:rPr>
          <w:b/>
        </w:rPr>
        <w:t>Ordem de Fornecimento de Serviço, em até 02 (dois) dias úteis, contados do recebimento da O.F.</w:t>
      </w:r>
    </w:p>
    <w:p w14:paraId="068A1264" w14:textId="77777777" w:rsidR="00466A8E" w:rsidRDefault="00466A8E" w:rsidP="00466A8E">
      <w:pPr>
        <w:pStyle w:val="Corpodetexto"/>
        <w:shd w:val="clear" w:color="auto" w:fill="FFFFFF"/>
        <w:ind w:left="426"/>
        <w:jc w:val="both"/>
      </w:pPr>
      <w:r>
        <w:t>a.1) A requisição poderá ser realizada por whatsapp ou e-mail a ser fornecido pelo CONTRATADO.</w:t>
      </w:r>
    </w:p>
    <w:p w14:paraId="79F03B39" w14:textId="77777777" w:rsidR="00466A8E" w:rsidRDefault="00466A8E" w:rsidP="00466A8E">
      <w:pPr>
        <w:pStyle w:val="Corpodetexto"/>
        <w:shd w:val="clear" w:color="auto" w:fill="FFFFFF"/>
        <w:jc w:val="both"/>
      </w:pPr>
      <w:r>
        <w:t>b) A(s) Nota(s) Fiscal(is) do(s) material(ais)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rPr>
        <w:t>.</w:t>
      </w:r>
      <w: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14:paraId="101D030E" w14:textId="77777777" w:rsidR="00466A8E" w:rsidRDefault="00466A8E" w:rsidP="00466A8E">
      <w:pPr>
        <w:pStyle w:val="Corpodetexto"/>
        <w:ind w:left="426"/>
        <w:jc w:val="both"/>
      </w:pPr>
      <w:r>
        <w:t xml:space="preserve">b.1) Junto com a(s) Nota(s) Fiscal(is) A CONTRATADA deverá manter a regularidade fiscal a cada  pedido de pagamento, os documentos a seguir discriminados, para verificação perante os órgãos competentes: comprovação de regularidade junto ao Sistema da Seguridade Social (CND) e à Fazenda Federal que compõe a </w:t>
      </w:r>
      <w:r>
        <w:rPr>
          <w:shd w:val="clear" w:color="auto" w:fill="FFFFFF"/>
        </w:rPr>
        <w:t>Certidão de Débitos Relativos a Créditos Tributários Federais e à Dívida Ativa da União</w:t>
      </w:r>
      <w:r>
        <w:t>, o Certificado de Regularidade do FGTS (CRF), e da certidão negativa de débitos trabalhistas (CNDT), se for optante pelo simples nacional apresentar declaração, sem que isso gere direito a alteração de preços ou compensação financeira, da Fazenda Municipal com Certidão de Débitos Gerais do município de origem da Contratada e outra equivalente (</w:t>
      </w:r>
      <w:r>
        <w:rPr>
          <w:b/>
        </w:rPr>
        <w:t>quando se tratar de serviços)</w:t>
      </w:r>
      <w:r>
        <w:t xml:space="preserve"> e da Fazenda Estadual com Certidão Conjunta de Pendencias Tributárias e não Tributária Junto a SEFAZ a PGE do Estado de origem </w:t>
      </w:r>
      <w:r>
        <w:lastRenderedPageBreak/>
        <w:t>da Contratada ou outra equivalente. (</w:t>
      </w:r>
      <w:r>
        <w:rPr>
          <w:b/>
        </w:rPr>
        <w:t>quando se tratar de materiais)</w:t>
      </w:r>
    </w:p>
    <w:p w14:paraId="440AE19D" w14:textId="77777777" w:rsidR="00466A8E" w:rsidRDefault="00466A8E" w:rsidP="00466A8E">
      <w:pPr>
        <w:pStyle w:val="Corpodetexto"/>
        <w:ind w:left="426"/>
        <w:jc w:val="both"/>
      </w:pPr>
      <w:r>
        <w:t xml:space="preserve">b.2). Serão aceitas como prova de regularidade, certidões positivas com efeito de negativas e certidões positivas que noticiem em seu corpo que os débitos estão judicialmente garantidos ou com sua exigibilidade suspensa. </w:t>
      </w:r>
    </w:p>
    <w:p w14:paraId="707E2058" w14:textId="77777777" w:rsidR="00466A8E" w:rsidRDefault="00466A8E" w:rsidP="00466A8E">
      <w:pPr>
        <w:pStyle w:val="Corpodetexto"/>
        <w:shd w:val="clear" w:color="auto" w:fill="FFFFFF"/>
        <w:jc w:val="both"/>
      </w:pPr>
      <w:r>
        <w:t xml:space="preserve">c) Fornecer os materiais/serviços nas instalações da </w:t>
      </w:r>
      <w:r>
        <w:rPr>
          <w:b/>
        </w:rPr>
        <w:t>CONTRATANTE</w:t>
      </w:r>
      <w:r>
        <w:t xml:space="preserve"> com esmero e sob sua exclusiva responsabilidade, sempre que solicitado pelo CROMT, sendo vedada a transferência dos mesmos a terceiros, sem previa e expressa concordância da CONTRATANTE. </w:t>
      </w:r>
    </w:p>
    <w:p w14:paraId="31ABC7C8" w14:textId="77777777" w:rsidR="00466A8E" w:rsidRDefault="00466A8E" w:rsidP="00466A8E">
      <w:pPr>
        <w:pStyle w:val="Corpodetexto"/>
        <w:shd w:val="clear" w:color="auto" w:fill="FFFFFF"/>
        <w:jc w:val="both"/>
      </w:pPr>
      <w:r>
        <w:t>d) A Contratada deverá fornecer uma conta em nominal a pessoa jurídica deste processo.</w:t>
      </w:r>
    </w:p>
    <w:p w14:paraId="261C0838" w14:textId="77777777" w:rsidR="00466A8E" w:rsidRDefault="00466A8E" w:rsidP="00466A8E">
      <w:pPr>
        <w:pStyle w:val="Corpodetexto"/>
        <w:shd w:val="clear" w:color="auto" w:fill="FFFFFF"/>
        <w:jc w:val="both"/>
      </w:pPr>
    </w:p>
    <w:p w14:paraId="1C74078A" w14:textId="77777777" w:rsidR="00466A8E" w:rsidRDefault="00466A8E" w:rsidP="00466A8E">
      <w:pPr>
        <w:pStyle w:val="Corpodetexto"/>
        <w:shd w:val="clear" w:color="auto" w:fill="FFFFFF"/>
        <w:spacing w:line="276" w:lineRule="auto"/>
        <w:jc w:val="both"/>
        <w:rPr>
          <w:szCs w:val="18"/>
        </w:rPr>
      </w:pPr>
      <w:r>
        <w:rPr>
          <w:szCs w:val="18"/>
        </w:rPr>
        <w:t>7.2. Manter durante toda a vigência do contrato, em compatibilidade com as obrigações assumidas, todas as condições exigidas para habilitação na dispensa eletrônica;</w:t>
      </w:r>
    </w:p>
    <w:p w14:paraId="2A51FFA4" w14:textId="77777777" w:rsidR="00466A8E" w:rsidRDefault="00466A8E" w:rsidP="00466A8E">
      <w:pPr>
        <w:pStyle w:val="Corpodetexto"/>
        <w:shd w:val="clear" w:color="auto" w:fill="FFFFFF"/>
        <w:spacing w:line="276" w:lineRule="auto"/>
        <w:jc w:val="both"/>
        <w:rPr>
          <w:szCs w:val="18"/>
        </w:rPr>
      </w:pPr>
    </w:p>
    <w:p w14:paraId="26C90D7F" w14:textId="77777777" w:rsidR="00466A8E" w:rsidRDefault="00466A8E" w:rsidP="00466A8E">
      <w:pPr>
        <w:pStyle w:val="Corpodetexto"/>
        <w:shd w:val="clear" w:color="auto" w:fill="FFFFFF"/>
        <w:spacing w:line="276" w:lineRule="auto"/>
        <w:jc w:val="both"/>
        <w:rPr>
          <w:szCs w:val="18"/>
        </w:rPr>
      </w:pPr>
      <w:r>
        <w:rPr>
          <w:szCs w:val="18"/>
        </w:rPr>
        <w:t>7.3. Cumprir todas as obrigações constantes deste Contrato e em seus anexos, assumindo como exclusivamente seus os riscos e as despesas decorrentes da boa e perfeita execução do objeto;</w:t>
      </w:r>
    </w:p>
    <w:p w14:paraId="0A178F97" w14:textId="77777777" w:rsidR="00466A8E" w:rsidRDefault="00466A8E" w:rsidP="00466A8E">
      <w:pPr>
        <w:pStyle w:val="Corpodetexto"/>
        <w:shd w:val="clear" w:color="auto" w:fill="FFFFFF"/>
        <w:spacing w:line="276" w:lineRule="auto"/>
        <w:jc w:val="both"/>
        <w:rPr>
          <w:szCs w:val="18"/>
        </w:rPr>
      </w:pPr>
    </w:p>
    <w:p w14:paraId="44EC4E26" w14:textId="77777777" w:rsidR="00466A8E" w:rsidRDefault="00466A8E" w:rsidP="00466A8E">
      <w:pPr>
        <w:pStyle w:val="Corpodetexto"/>
        <w:shd w:val="clear" w:color="auto" w:fill="FFFFFF"/>
        <w:spacing w:line="276" w:lineRule="auto"/>
        <w:jc w:val="both"/>
        <w:rPr>
          <w:szCs w:val="18"/>
        </w:rPr>
      </w:pPr>
      <w:r>
        <w:rPr>
          <w:szCs w:val="18"/>
        </w:rPr>
        <w:t>7.4. Responsabilizar-se pelos vícios e danos decorrentes do objeto, de acordo com o Código de Defesa do Consumidor (Lei nº 8.078, de 1990);</w:t>
      </w:r>
    </w:p>
    <w:p w14:paraId="387EEDC8" w14:textId="77777777" w:rsidR="00466A8E" w:rsidRDefault="00466A8E" w:rsidP="00466A8E">
      <w:pPr>
        <w:pStyle w:val="Corpodetexto"/>
        <w:shd w:val="clear" w:color="auto" w:fill="FFFFFF"/>
        <w:spacing w:line="276" w:lineRule="auto"/>
        <w:jc w:val="both"/>
        <w:rPr>
          <w:szCs w:val="18"/>
        </w:rPr>
      </w:pPr>
    </w:p>
    <w:p w14:paraId="7874F3A9" w14:textId="77777777" w:rsidR="00466A8E" w:rsidRDefault="00466A8E" w:rsidP="00466A8E">
      <w:pPr>
        <w:pStyle w:val="Corpodetexto"/>
        <w:shd w:val="clear" w:color="auto" w:fill="FFFFFF"/>
        <w:spacing w:line="276" w:lineRule="auto"/>
        <w:jc w:val="both"/>
        <w:rPr>
          <w:szCs w:val="18"/>
        </w:rPr>
      </w:pPr>
      <w:r>
        <w:rPr>
          <w:szCs w:val="18"/>
        </w:rPr>
        <w:t>7.5. Comunicar ao CONTRATANTE, no prazo máximo de 24 (vinte e quatro) horas que antecede a data da entrega do objeto, os motivos que impossibilitem o cumprimento do prazo previsto, com a devida comprovação;</w:t>
      </w:r>
    </w:p>
    <w:p w14:paraId="39B48AB6" w14:textId="77777777" w:rsidR="00466A8E" w:rsidRDefault="00466A8E" w:rsidP="00466A8E">
      <w:pPr>
        <w:pStyle w:val="Corpodetexto"/>
        <w:shd w:val="clear" w:color="auto" w:fill="FFFFFF"/>
        <w:spacing w:line="276" w:lineRule="auto"/>
        <w:jc w:val="both"/>
        <w:rPr>
          <w:szCs w:val="18"/>
        </w:rPr>
      </w:pPr>
    </w:p>
    <w:p w14:paraId="5E3A4CBF" w14:textId="77777777" w:rsidR="00466A8E" w:rsidRDefault="00466A8E" w:rsidP="00466A8E">
      <w:pPr>
        <w:pStyle w:val="Corpodetexto"/>
        <w:shd w:val="clear" w:color="auto" w:fill="FFFFFF"/>
        <w:spacing w:line="276" w:lineRule="auto"/>
        <w:jc w:val="both"/>
        <w:rPr>
          <w:szCs w:val="18"/>
        </w:rPr>
      </w:pPr>
      <w:r>
        <w:rPr>
          <w:szCs w:val="18"/>
        </w:rPr>
        <w:t>7.6. Atender às determinações regulares emitidas pelo fiscal ou gestor do contrato ou autoridade superior (art. 137, II, da Lei n.º 14.133, de 2021) e prestar todo esclarecimento ou informação por eles solicitados;</w:t>
      </w:r>
    </w:p>
    <w:p w14:paraId="7D9F130D" w14:textId="77777777" w:rsidR="00466A8E" w:rsidRDefault="00466A8E" w:rsidP="00466A8E">
      <w:pPr>
        <w:pStyle w:val="Corpodetexto"/>
        <w:shd w:val="clear" w:color="auto" w:fill="FFFFFF"/>
        <w:spacing w:line="276" w:lineRule="auto"/>
        <w:jc w:val="both"/>
        <w:rPr>
          <w:szCs w:val="18"/>
        </w:rPr>
      </w:pPr>
    </w:p>
    <w:p w14:paraId="5AAAC77E" w14:textId="77777777" w:rsidR="00466A8E" w:rsidRDefault="00466A8E" w:rsidP="00466A8E">
      <w:pPr>
        <w:pStyle w:val="Corpodetexto"/>
        <w:shd w:val="clear" w:color="auto" w:fill="FFFFFF"/>
        <w:spacing w:line="276" w:lineRule="auto"/>
        <w:jc w:val="both"/>
        <w:rPr>
          <w:szCs w:val="18"/>
        </w:rPr>
      </w:pPr>
      <w:r>
        <w:rPr>
          <w:szCs w:val="18"/>
        </w:rPr>
        <w:t>7.7. Responsabilizar-se pelos vícios e danos decorrentes da execução do objeto, bem como por todo e qualquer dano causado à Administração ou terceiros, não reduzindo essa responsabilidade a fiscalização ou o acompanhamento da execução contratual pelo CONTRATANTE;</w:t>
      </w:r>
    </w:p>
    <w:p w14:paraId="64B40AA8" w14:textId="77777777" w:rsidR="00466A8E" w:rsidRDefault="00466A8E" w:rsidP="00466A8E">
      <w:pPr>
        <w:pStyle w:val="Corpodetexto"/>
        <w:shd w:val="clear" w:color="auto" w:fill="FFFFFF"/>
        <w:spacing w:line="276" w:lineRule="auto"/>
        <w:jc w:val="both"/>
        <w:rPr>
          <w:szCs w:val="18"/>
        </w:rPr>
      </w:pPr>
    </w:p>
    <w:p w14:paraId="6A09BFB9" w14:textId="77777777" w:rsidR="00466A8E" w:rsidRDefault="00466A8E" w:rsidP="00466A8E">
      <w:pPr>
        <w:pStyle w:val="Corpodetexto"/>
        <w:shd w:val="clear" w:color="auto" w:fill="FFFFFF"/>
        <w:spacing w:line="276" w:lineRule="auto"/>
        <w:jc w:val="both"/>
        <w:rPr>
          <w:szCs w:val="18"/>
        </w:rPr>
      </w:pPr>
      <w:r>
        <w:rPr>
          <w:szCs w:val="18"/>
        </w:rPr>
        <w:t>7.8.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30CFD3E" w14:textId="77777777" w:rsidR="00466A8E" w:rsidRDefault="00466A8E" w:rsidP="00466A8E">
      <w:pPr>
        <w:pStyle w:val="Corpodetexto"/>
        <w:shd w:val="clear" w:color="auto" w:fill="FFFFFF"/>
        <w:spacing w:line="276" w:lineRule="auto"/>
        <w:jc w:val="both"/>
        <w:rPr>
          <w:szCs w:val="18"/>
        </w:rPr>
      </w:pPr>
    </w:p>
    <w:p w14:paraId="745BEF9D" w14:textId="77777777" w:rsidR="00466A8E" w:rsidRDefault="00466A8E" w:rsidP="00466A8E">
      <w:pPr>
        <w:pStyle w:val="Corpodetexto"/>
        <w:shd w:val="clear" w:color="auto" w:fill="FFFFFF"/>
        <w:spacing w:line="276" w:lineRule="auto"/>
        <w:jc w:val="both"/>
        <w:rPr>
          <w:szCs w:val="18"/>
        </w:rPr>
      </w:pPr>
      <w:r>
        <w:rPr>
          <w:szCs w:val="18"/>
        </w:rPr>
        <w:t>7.9. Comunicar ao fiscal do Contrato, no prazo de 24 (vinte e quatro) horas, qualquer ocorrência anormal ou acidente que interfira a execução do objeto;</w:t>
      </w:r>
    </w:p>
    <w:p w14:paraId="06044DCE" w14:textId="77777777" w:rsidR="00466A8E" w:rsidRDefault="00466A8E" w:rsidP="00466A8E">
      <w:pPr>
        <w:pStyle w:val="Corpodetexto"/>
        <w:shd w:val="clear" w:color="auto" w:fill="FFFFFF"/>
        <w:spacing w:line="276" w:lineRule="auto"/>
        <w:jc w:val="both"/>
        <w:rPr>
          <w:szCs w:val="18"/>
        </w:rPr>
      </w:pPr>
    </w:p>
    <w:p w14:paraId="6E297D5F" w14:textId="77777777" w:rsidR="00466A8E" w:rsidRDefault="00466A8E" w:rsidP="00466A8E">
      <w:pPr>
        <w:pStyle w:val="Corpodetexto"/>
        <w:shd w:val="clear" w:color="auto" w:fill="FFFFFF"/>
        <w:spacing w:line="276" w:lineRule="auto"/>
        <w:jc w:val="both"/>
        <w:rPr>
          <w:szCs w:val="18"/>
        </w:rPr>
      </w:pPr>
      <w:r>
        <w:rPr>
          <w:szCs w:val="18"/>
        </w:rPr>
        <w:t xml:space="preserve">7.10.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w:t>
      </w:r>
      <w:r>
        <w:rPr>
          <w:szCs w:val="18"/>
        </w:rPr>
        <w:lastRenderedPageBreak/>
        <w:t>o atendimento do objeto da contratação, exceto quando ocorrer algum dos eventos arrolados no art. 124, II, d, da Lei nº 14.133, de 2021.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1D40F05" w14:textId="77777777" w:rsidR="00466A8E" w:rsidRDefault="00466A8E" w:rsidP="00466A8E">
      <w:pPr>
        <w:pStyle w:val="Corpodetexto"/>
        <w:shd w:val="clear" w:color="auto" w:fill="FFFFFF"/>
        <w:spacing w:line="276" w:lineRule="auto"/>
        <w:jc w:val="both"/>
        <w:rPr>
          <w:szCs w:val="18"/>
        </w:rPr>
      </w:pPr>
      <w:r>
        <w:rPr>
          <w:szCs w:val="18"/>
        </w:rPr>
        <w:t xml:space="preserve">7.11. Comprovar a reserva de cargos a que se refere a cláusula acima, no prazo fixado pelo fiscal do contrato, com a indicação dos empregados que preencheram as referidas vagas (art. 116, parágrafo único, da Lei n.º 14.133, de 2021); </w:t>
      </w:r>
    </w:p>
    <w:bookmarkEnd w:id="4"/>
    <w:p w14:paraId="086FC061" w14:textId="77777777" w:rsidR="00466A8E" w:rsidRDefault="00466A8E" w:rsidP="00466A8E">
      <w:pPr>
        <w:spacing w:line="276" w:lineRule="auto"/>
        <w:jc w:val="both"/>
        <w:rPr>
          <w:bCs/>
          <w:sz w:val="24"/>
          <w:szCs w:val="24"/>
          <w:lang w:val="pt-PT" w:bidi="pt-PT"/>
        </w:rPr>
      </w:pPr>
      <w:r>
        <w:rPr>
          <w:bCs/>
          <w:sz w:val="24"/>
          <w:szCs w:val="24"/>
          <w:lang w:val="pt-PT" w:bidi="pt-PT"/>
        </w:rPr>
        <w:t>7.12. Não será admitida subcontratação do objeto.</w:t>
      </w:r>
    </w:p>
    <w:p w14:paraId="42341178" w14:textId="77777777" w:rsidR="00466A8E" w:rsidRDefault="00466A8E" w:rsidP="00466A8E">
      <w:pPr>
        <w:pStyle w:val="Corpodetexto"/>
        <w:shd w:val="clear" w:color="auto" w:fill="FFFFFF"/>
        <w:spacing w:line="276" w:lineRule="auto"/>
        <w:jc w:val="both"/>
      </w:pPr>
    </w:p>
    <w:p w14:paraId="628F0654" w14:textId="77777777" w:rsidR="00466A8E" w:rsidRDefault="00466A8E" w:rsidP="00466A8E">
      <w:pPr>
        <w:pStyle w:val="Corpodetexto"/>
        <w:shd w:val="clear" w:color="auto" w:fill="D9D9D9"/>
        <w:jc w:val="both"/>
        <w:rPr>
          <w:b/>
          <w:bCs/>
        </w:rPr>
      </w:pPr>
      <w:r>
        <w:rPr>
          <w:b/>
        </w:rPr>
        <w:t>6 - CLÁUSULA SEXTA – DA VIGÊNCIA</w:t>
      </w:r>
    </w:p>
    <w:p w14:paraId="23F2A746" w14:textId="77777777" w:rsidR="00466A8E" w:rsidRDefault="00466A8E" w:rsidP="00466A8E">
      <w:pPr>
        <w:spacing w:line="276" w:lineRule="auto"/>
        <w:jc w:val="both"/>
        <w:rPr>
          <w:sz w:val="24"/>
          <w:szCs w:val="24"/>
        </w:rPr>
      </w:pPr>
      <w:r>
        <w:rPr>
          <w:sz w:val="24"/>
          <w:szCs w:val="24"/>
        </w:rPr>
        <w:t>6.1. O contrato terá a vigência de 12 (doze) meses, a partir da data de sua assinatura pelas partes que o celebram, podendo ser prorrogado por interesse das partes, observando o limite estabelecido na lei 14.133/2021 e terá a sua publicação no Portal Nacional de Contratações Públicas - PNCP.</w:t>
      </w:r>
    </w:p>
    <w:p w14:paraId="5DDC4A4F" w14:textId="77777777" w:rsidR="00466A8E" w:rsidRDefault="00466A8E" w:rsidP="00466A8E">
      <w:pPr>
        <w:spacing w:line="276" w:lineRule="auto"/>
        <w:jc w:val="both"/>
        <w:rPr>
          <w:sz w:val="24"/>
          <w:szCs w:val="24"/>
        </w:rPr>
      </w:pPr>
      <w:r>
        <w:rPr>
          <w:sz w:val="24"/>
          <w:szCs w:val="24"/>
        </w:rPr>
        <w:t>6.2. Da Alteração do Contrato:</w:t>
      </w:r>
    </w:p>
    <w:p w14:paraId="671BB381" w14:textId="77777777" w:rsidR="00466A8E" w:rsidRDefault="00466A8E" w:rsidP="00466A8E">
      <w:pPr>
        <w:spacing w:line="276" w:lineRule="auto"/>
        <w:jc w:val="both"/>
        <w:rPr>
          <w:sz w:val="24"/>
          <w:szCs w:val="24"/>
        </w:rPr>
      </w:pPr>
      <w:r>
        <w:rPr>
          <w:sz w:val="24"/>
          <w:szCs w:val="24"/>
        </w:rPr>
        <w:t>6.2.1. O Contrato poderá ser alterado observando as exigências deste contrato, nos casos previstos no “</w:t>
      </w:r>
      <w:r>
        <w:rPr>
          <w:b/>
          <w:bCs/>
          <w:i/>
          <w:iCs/>
          <w:sz w:val="24"/>
          <w:szCs w:val="24"/>
          <w:u w:val="single"/>
        </w:rPr>
        <w:t>Capítulo VII – Alterações dos Contratos e Preços”</w:t>
      </w:r>
      <w:r>
        <w:rPr>
          <w:sz w:val="24"/>
          <w:szCs w:val="24"/>
        </w:rPr>
        <w:t>, dos artigos 124 a 136 da Lei 14.133/21, com as devidas justificativas e mediante interesse da Contratante.</w:t>
      </w:r>
    </w:p>
    <w:p w14:paraId="35A67D1E" w14:textId="77777777" w:rsidR="00466A8E" w:rsidRDefault="00466A8E" w:rsidP="00466A8E">
      <w:pPr>
        <w:spacing w:line="276" w:lineRule="auto"/>
        <w:jc w:val="both"/>
        <w:rPr>
          <w:sz w:val="24"/>
          <w:szCs w:val="24"/>
        </w:rPr>
      </w:pPr>
      <w:r>
        <w:rPr>
          <w:sz w:val="24"/>
          <w:szCs w:val="24"/>
        </w:rPr>
        <w:t>6.3. Da Rescisão Contratual:</w:t>
      </w:r>
    </w:p>
    <w:p w14:paraId="4F1AC183" w14:textId="77777777" w:rsidR="00466A8E" w:rsidRDefault="00466A8E" w:rsidP="00466A8E">
      <w:pPr>
        <w:spacing w:line="276" w:lineRule="auto"/>
        <w:jc w:val="both"/>
        <w:rPr>
          <w:sz w:val="24"/>
          <w:szCs w:val="24"/>
        </w:rPr>
      </w:pPr>
      <w:r>
        <w:rPr>
          <w:sz w:val="24"/>
          <w:szCs w:val="24"/>
        </w:rPr>
        <w:t>6.3.1. O Contrato poderá ser alterado observando as exigências deste contrato, nos casos previstos no “</w:t>
      </w:r>
      <w:r>
        <w:rPr>
          <w:b/>
          <w:bCs/>
          <w:i/>
          <w:iCs/>
          <w:sz w:val="24"/>
          <w:szCs w:val="24"/>
          <w:u w:val="single"/>
        </w:rPr>
        <w:t>Capítulo VIII – DAS HIPÓTESES DE EXTINÇÃO DOS CONTRATOS”</w:t>
      </w:r>
      <w:r>
        <w:rPr>
          <w:sz w:val="24"/>
          <w:szCs w:val="24"/>
        </w:rPr>
        <w:t>, dos artigos 137 a 139 da Lei 14.133/21, com as devidas justificativas e mediante interesse da Contratante</w:t>
      </w:r>
    </w:p>
    <w:p w14:paraId="250EF599" w14:textId="77777777" w:rsidR="00466A8E" w:rsidRDefault="00466A8E" w:rsidP="00466A8E">
      <w:pPr>
        <w:pStyle w:val="PargrafodaLista"/>
        <w:tabs>
          <w:tab w:val="left" w:pos="142"/>
        </w:tabs>
        <w:spacing w:after="200" w:line="276" w:lineRule="auto"/>
        <w:ind w:left="57"/>
        <w:jc w:val="both"/>
        <w:rPr>
          <w:sz w:val="24"/>
          <w:szCs w:val="24"/>
        </w:rPr>
      </w:pPr>
      <w:r>
        <w:rPr>
          <w:sz w:val="24"/>
          <w:szCs w:val="24"/>
        </w:rPr>
        <w:t>6.8. Da Garantia Contratual:</w:t>
      </w:r>
    </w:p>
    <w:p w14:paraId="49F0BBAF" w14:textId="77777777" w:rsidR="00466A8E" w:rsidRDefault="00466A8E" w:rsidP="00466A8E">
      <w:pPr>
        <w:pStyle w:val="PargrafodaLista"/>
        <w:tabs>
          <w:tab w:val="left" w:pos="142"/>
        </w:tabs>
        <w:spacing w:after="200" w:line="276" w:lineRule="auto"/>
        <w:ind w:left="0"/>
        <w:jc w:val="both"/>
        <w:rPr>
          <w:sz w:val="24"/>
          <w:szCs w:val="24"/>
        </w:rPr>
      </w:pPr>
      <w:r>
        <w:rPr>
          <w:sz w:val="24"/>
          <w:szCs w:val="24"/>
        </w:rPr>
        <w:t xml:space="preserve">      6.8.1 Não será solicitado garantia de execução deste contrato. </w:t>
      </w:r>
    </w:p>
    <w:p w14:paraId="335CFEE5" w14:textId="77777777" w:rsidR="00466A8E" w:rsidRDefault="00466A8E" w:rsidP="00466A8E">
      <w:pPr>
        <w:pStyle w:val="Corpodetexto"/>
        <w:shd w:val="clear" w:color="auto" w:fill="D9D9D9"/>
        <w:jc w:val="both"/>
        <w:rPr>
          <w:b/>
          <w:bCs/>
        </w:rPr>
      </w:pPr>
      <w:r>
        <w:rPr>
          <w:b/>
        </w:rPr>
        <w:t>7- CLÁUSULA SÉTIMA – DO MODELO DE GESTÃO</w:t>
      </w:r>
    </w:p>
    <w:p w14:paraId="11AB5443"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 O contrato deverá ser executado fielmente pelas partes, de acordo com as cláusulas avençadas e as normas da Lei nº 14.133, de 2021, e cada parte responderá pelas consequências de sua inexecução total ou parcial.</w:t>
      </w:r>
    </w:p>
    <w:p w14:paraId="74CC433C" w14:textId="77777777" w:rsidR="00466A8E" w:rsidRDefault="00466A8E" w:rsidP="00466A8E">
      <w:pPr>
        <w:widowControl w:val="0"/>
        <w:tabs>
          <w:tab w:val="left" w:pos="932"/>
        </w:tabs>
        <w:spacing w:line="276" w:lineRule="auto"/>
        <w:jc w:val="both"/>
        <w:rPr>
          <w:bCs/>
          <w:sz w:val="24"/>
          <w:szCs w:val="24"/>
          <w:lang w:val="pt-PT"/>
        </w:rPr>
      </w:pPr>
    </w:p>
    <w:p w14:paraId="5B3C5E24"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7.2. As comunicações entre o CONTRATANTE e a CONTRATADA devem ser realizadas por escrito sempre que o ato exigir tal formalidade, admitindo-se o uso de mensagem eletrônica para esse fim, observada a necessidade de adoção de medidas de salvaguarda para tratamento dos dados pessoais aos quais terá acesso.</w:t>
      </w:r>
    </w:p>
    <w:p w14:paraId="7B85A067"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lastRenderedPageBreak/>
        <w:t>7.3. A CONTRATADA designará formalmente o preposto da empresa,antes do início da prestação dos serviços, para atuar como seu representante e interlocutor autorizado a receber, encaminhar e responder questões técnicas, legais e administrativas referentes ao contrato.</w:t>
      </w:r>
    </w:p>
    <w:p w14:paraId="5067873A"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7.3.1. A CONTRATADA poderá solicitar a substituição do preposto indicado que não atenda satisfatoriamente às necessidades da execução contratual.</w:t>
      </w:r>
    </w:p>
    <w:p w14:paraId="70023FD4"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7.4. O fiscal coordenará a fiscalização da execução do contrato, da avaliação da qualidade e dos resultados obtidos, bem como do registro de informações atualizadas que viabilizem a tomada de decisão relacionada à prorrogação, à repactuação, ao reequilíbrio econômico-financeiro, à alteração, ao acréscimo, à supressão, ao pagamento, à aplicação de sanções, à extinção do contrato, entre outros.</w:t>
      </w:r>
    </w:p>
    <w:p w14:paraId="37F79F75"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7.5. emitir ordens de fornecimento e solicitar à contratada a correção dependências constatadas na execução do contrato;</w:t>
      </w:r>
    </w:p>
    <w:p w14:paraId="59D4DA45"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7.6. avaliar eventuais atrasos nos prazos de entrega ou ocorrências que possam gerar dificuldades à conclusão do objeto contratado e submetê-las à autoridade superior para deliberação;</w:t>
      </w:r>
    </w:p>
    <w:p w14:paraId="38AD3A5B"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7.7.  zelar pelo fiel cumprimento do objeto contratado sob sua supervisão e, sempre que requerido, submeter previamente à deliberação da Diretoria pedido de modificação/alteração do objeto, que deverá ser encaminhado com a justificativa da contratada, mediante apresentação de documento comprobatório dos fatos alegados, e a manifestação do fiscal;</w:t>
      </w:r>
    </w:p>
    <w:p w14:paraId="0C52BBFF"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7.8. devolver, mediante justificativa e notificação formal, nota fiscal apresentada pela contratada quando for observada irregularidade que inviabilize o ateste e pagamento do serviço prestado;</w:t>
      </w:r>
    </w:p>
    <w:p w14:paraId="530D8B29"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7.9. acompanhar os resultados alcançados em relação à execução da obrigação do contrato para receber e atestar as notas fiscais e encaminhá-las à unidade competente para pagamento, após conferência completa da documentação exigida no contrato;</w:t>
      </w:r>
    </w:p>
    <w:p w14:paraId="2EF5B099"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7.10. acompanhar a manutenção das condições de habilitação da contratada, para fins de empenho de despesa e de pagamento, e anotar os problemas que obstem o fluxo normal da liquidação e do pagamento da despesa no relatório de riscos eventuais;</w:t>
      </w:r>
    </w:p>
    <w:p w14:paraId="5510C35A"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7.11. informar à Diretora, tempestivamente, o descumprimento contratual por parte da contratada e sugerir a aplicação das sanções previstas no instrumento convocatório e/ou no contrato;</w:t>
      </w:r>
    </w:p>
    <w:p w14:paraId="0229A2DF"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7.12. verificar se na prestação de serviço, a especificação, o valor unitário ou total, a quantidade e os prazos de entrega estão de acordo como estabelecido no instrumento contratual;</w:t>
      </w:r>
    </w:p>
    <w:p w14:paraId="1E823D66" w14:textId="77777777" w:rsidR="00466A8E" w:rsidRDefault="00466A8E" w:rsidP="00466A8E">
      <w:pPr>
        <w:widowControl w:val="0"/>
        <w:tabs>
          <w:tab w:val="left" w:pos="932"/>
        </w:tabs>
        <w:spacing w:line="276" w:lineRule="auto"/>
        <w:jc w:val="both"/>
        <w:rPr>
          <w:bCs/>
          <w:sz w:val="24"/>
          <w:szCs w:val="24"/>
          <w:lang w:val="pt-PT"/>
        </w:rPr>
      </w:pPr>
      <w:r>
        <w:rPr>
          <w:bCs/>
          <w:sz w:val="24"/>
          <w:szCs w:val="24"/>
          <w:lang w:val="pt-PT"/>
        </w:rPr>
        <w:t>7.13. anotar em processo específico, quando autuado para esse fim, todas as ocorrências relativas à execução do contrato, com a indicação do que for necessário à regularização das faltas ou defeitos observados;</w:t>
      </w:r>
    </w:p>
    <w:p w14:paraId="3E7F5038" w14:textId="77777777" w:rsidR="00466A8E" w:rsidRDefault="00466A8E" w:rsidP="00466A8E">
      <w:pPr>
        <w:widowControl w:val="0"/>
        <w:tabs>
          <w:tab w:val="left" w:pos="932"/>
        </w:tabs>
        <w:spacing w:line="276" w:lineRule="auto"/>
        <w:jc w:val="both"/>
        <w:rPr>
          <w:bCs/>
          <w:sz w:val="24"/>
          <w:szCs w:val="24"/>
          <w:lang w:val="pt-PT"/>
        </w:rPr>
      </w:pPr>
      <w:r>
        <w:rPr>
          <w:bCs/>
          <w:color w:val="000000"/>
          <w:sz w:val="24"/>
          <w:szCs w:val="24"/>
          <w:lang w:val="pt-PT" w:bidi="pt-PT"/>
        </w:rPr>
        <w:lastRenderedPageBreak/>
        <w:t xml:space="preserve">7.14. analisar os documentos apresentados para pagamento, conferi-los com as condições estabelecidas no contrato e submeter a Diretoria para ateste ou notificação da contratada para regularização de impropriedade constatada. </w:t>
      </w:r>
    </w:p>
    <w:p w14:paraId="35354AD0" w14:textId="77777777" w:rsidR="00466A8E" w:rsidRDefault="00466A8E" w:rsidP="00466A8E">
      <w:pPr>
        <w:pStyle w:val="Corpodetexto"/>
        <w:shd w:val="clear" w:color="auto" w:fill="D9D9D9"/>
        <w:jc w:val="both"/>
        <w:rPr>
          <w:b/>
          <w:bCs/>
        </w:rPr>
      </w:pPr>
      <w:r>
        <w:rPr>
          <w:b/>
        </w:rPr>
        <w:t>8 - CLÁUSULA OITAVA – DAS PENALIDADES</w:t>
      </w:r>
    </w:p>
    <w:p w14:paraId="5883D891"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8.1 Comete infração administrativa o fornecedor que cometer quaisquer das infrações previstas no art. 155 da Lei nº 14.133, de 2021, quais sejam: </w:t>
      </w:r>
    </w:p>
    <w:p w14:paraId="551805B2" w14:textId="77777777" w:rsidR="00466A8E" w:rsidRDefault="00466A8E" w:rsidP="00466A8E">
      <w:pPr>
        <w:pStyle w:val="PargrafodaLista"/>
        <w:shd w:val="clear" w:color="auto" w:fill="FFFFFF" w:themeFill="background1"/>
        <w:ind w:left="0" w:right="-1" w:firstLine="284"/>
        <w:jc w:val="both"/>
        <w:rPr>
          <w:b/>
          <w:bCs/>
          <w:sz w:val="32"/>
          <w:szCs w:val="32"/>
          <w:lang w:val="pt-PT"/>
        </w:rPr>
      </w:pPr>
      <w:r>
        <w:rPr>
          <w:sz w:val="24"/>
          <w:szCs w:val="24"/>
        </w:rPr>
        <w:t xml:space="preserve">8.1.1. dar causa à inexecução parcial do contrato; </w:t>
      </w:r>
    </w:p>
    <w:p w14:paraId="159F6166"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8.1.2. dar causa à inexecução parcial do contrato que cause grave dano à Administração, ao funcionamento dos serviços públicos ou ao interesse coletivo; </w:t>
      </w:r>
    </w:p>
    <w:p w14:paraId="1E683077"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8.1.3. dar causa à inexecução total do contrato; </w:t>
      </w:r>
    </w:p>
    <w:p w14:paraId="1E1817BB"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8.1.4. deixar de entregar a documentação exigida para o certame; </w:t>
      </w:r>
    </w:p>
    <w:p w14:paraId="1D5313E3"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8.1.5. não manter a proposta, salvo em decorrência de fato superveniente devidamente justificado; </w:t>
      </w:r>
    </w:p>
    <w:p w14:paraId="172EB2B9"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8.1.6. não celebrar o contrato ou não entregar a documentação exigida para a contratação, quando convocado dentro do prazo de validade de sua proposta; </w:t>
      </w:r>
    </w:p>
    <w:p w14:paraId="758B3314"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8.1.7. ensejar o retardamento da execução ou da entrega do objeto da licitação sem motivo justificado;</w:t>
      </w:r>
    </w:p>
    <w:p w14:paraId="7833783A"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8.1.8. apresentar declaração ou documentação falsa exigida para o certame ou prestar declaração falsa durante a dispensa eletrônica ou a execução do contrato;</w:t>
      </w:r>
    </w:p>
    <w:p w14:paraId="699853E9"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8.1.9. fraudar a dispensa eletrônica ou praticar ato fraudulento na execução do contrato; </w:t>
      </w:r>
    </w:p>
    <w:p w14:paraId="13D801D1"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8.1.10. comportar-se de modo inidôneo ou cometer fraude de qualquer natureza; </w:t>
      </w:r>
    </w:p>
    <w:p w14:paraId="60CA5F2E" w14:textId="77777777" w:rsidR="00466A8E" w:rsidRDefault="00466A8E" w:rsidP="00466A8E">
      <w:pPr>
        <w:pStyle w:val="PargrafodaLista"/>
        <w:shd w:val="clear" w:color="auto" w:fill="FFFFFF" w:themeFill="background1"/>
        <w:ind w:left="0" w:right="-1" w:firstLine="851"/>
        <w:jc w:val="both"/>
        <w:rPr>
          <w:sz w:val="24"/>
          <w:szCs w:val="24"/>
        </w:rPr>
      </w:pPr>
      <w:r>
        <w:rPr>
          <w:sz w:val="24"/>
          <w:szCs w:val="24"/>
        </w:rPr>
        <w:t xml:space="preserve">8.1.10.1.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EB240A6"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8.1.11. praticar atos ilícitos com vistas a frustrar os objetivos deste certame. </w:t>
      </w:r>
    </w:p>
    <w:p w14:paraId="27671173" w14:textId="77777777" w:rsidR="00466A8E" w:rsidRDefault="00466A8E" w:rsidP="00466A8E">
      <w:pPr>
        <w:pStyle w:val="PargrafodaLista"/>
        <w:shd w:val="clear" w:color="auto" w:fill="FFFFFF" w:themeFill="background1"/>
        <w:ind w:left="0" w:right="-1" w:firstLine="284"/>
        <w:jc w:val="both"/>
        <w:rPr>
          <w:b/>
          <w:bCs/>
          <w:sz w:val="32"/>
          <w:szCs w:val="32"/>
          <w:lang w:val="pt-PT"/>
        </w:rPr>
      </w:pPr>
      <w:r>
        <w:rPr>
          <w:sz w:val="24"/>
          <w:szCs w:val="24"/>
        </w:rPr>
        <w:t xml:space="preserve">8.1.12. praticar ato lesivo previsto no art. 5º da Lei nº 12.846, de 1º de agosto de 2013. </w:t>
      </w:r>
    </w:p>
    <w:p w14:paraId="381526E5" w14:textId="77777777" w:rsidR="00466A8E" w:rsidRDefault="00466A8E" w:rsidP="00466A8E">
      <w:pPr>
        <w:pStyle w:val="PargrafodaLista"/>
        <w:shd w:val="clear" w:color="auto" w:fill="FFFFFF" w:themeFill="background1"/>
        <w:ind w:left="0" w:right="-1"/>
        <w:jc w:val="both"/>
        <w:rPr>
          <w:b/>
          <w:bCs/>
          <w:sz w:val="32"/>
          <w:szCs w:val="32"/>
          <w:lang w:val="pt-PT"/>
        </w:rPr>
      </w:pPr>
    </w:p>
    <w:p w14:paraId="1E81E8EC"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lang w:val="pt-PT"/>
        </w:rPr>
        <w:t>8.2</w:t>
      </w:r>
      <w:r>
        <w:rPr>
          <w:b/>
          <w:bCs/>
          <w:sz w:val="32"/>
          <w:szCs w:val="32"/>
          <w:lang w:val="pt-PT"/>
        </w:rPr>
        <w:t xml:space="preserve"> </w:t>
      </w:r>
      <w:r>
        <w:rPr>
          <w:sz w:val="24"/>
          <w:szCs w:val="24"/>
        </w:rPr>
        <w:t>O fornecedor que cometer qualquer das infrações discriminadas nos subitens anteriores ficará sujeito, sem prejuízo da responsabilidade civil e criminal, às seguintes sanções:</w:t>
      </w:r>
    </w:p>
    <w:p w14:paraId="78D17561" w14:textId="77777777" w:rsidR="00466A8E" w:rsidRDefault="00466A8E" w:rsidP="00466A8E">
      <w:pPr>
        <w:pStyle w:val="PargrafodaLista"/>
        <w:shd w:val="clear" w:color="auto" w:fill="FFFFFF" w:themeFill="background1"/>
        <w:ind w:left="0" w:right="-1"/>
        <w:jc w:val="both"/>
        <w:rPr>
          <w:sz w:val="24"/>
          <w:szCs w:val="24"/>
        </w:rPr>
      </w:pPr>
      <w:r>
        <w:rPr>
          <w:sz w:val="24"/>
          <w:szCs w:val="24"/>
        </w:rPr>
        <w:t xml:space="preserve"> a) Advertência pela falta do subitem 8.1.1 deste Aviso de Contratação Direta, quando não se justificar a imposição de penalidade mais grave; </w:t>
      </w:r>
    </w:p>
    <w:p w14:paraId="16910DAA" w14:textId="77777777" w:rsidR="00466A8E" w:rsidRDefault="00466A8E" w:rsidP="00466A8E">
      <w:pPr>
        <w:pStyle w:val="PargrafodaLista"/>
        <w:shd w:val="clear" w:color="auto" w:fill="FFFFFF" w:themeFill="background1"/>
        <w:ind w:left="0" w:right="-1"/>
        <w:jc w:val="both"/>
        <w:rPr>
          <w:sz w:val="24"/>
          <w:szCs w:val="24"/>
        </w:rPr>
      </w:pPr>
      <w:r>
        <w:rPr>
          <w:sz w:val="24"/>
          <w:szCs w:val="24"/>
        </w:rPr>
        <w:t>b) Multa de 5% (cinco por cento) sobre o valor estimado do(s) item(s) prejudicado(s) pela conduta do fornecedor, por qualquer das infrações dos subitens 8.1.1 a 8.1.12;</w:t>
      </w:r>
    </w:p>
    <w:p w14:paraId="55C5FD4F" w14:textId="77777777" w:rsidR="00466A8E" w:rsidRDefault="00466A8E" w:rsidP="00466A8E">
      <w:pPr>
        <w:pStyle w:val="PargrafodaLista"/>
        <w:shd w:val="clear" w:color="auto" w:fill="FFFFFF" w:themeFill="background1"/>
        <w:ind w:left="0" w:right="-1"/>
        <w:jc w:val="both"/>
        <w:rPr>
          <w:sz w:val="24"/>
          <w:szCs w:val="24"/>
        </w:rPr>
      </w:pPr>
      <w:r>
        <w:rPr>
          <w:sz w:val="24"/>
          <w:szCs w:val="24"/>
        </w:rPr>
        <w:t xml:space="preserve">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 </w:t>
      </w:r>
    </w:p>
    <w:p w14:paraId="2793B5A3" w14:textId="77777777" w:rsidR="00466A8E" w:rsidRDefault="00466A8E" w:rsidP="00466A8E">
      <w:pPr>
        <w:pStyle w:val="PargrafodaLista"/>
        <w:shd w:val="clear" w:color="auto" w:fill="FFFFFF" w:themeFill="background1"/>
        <w:ind w:left="0" w:right="-1"/>
        <w:jc w:val="both"/>
        <w:rPr>
          <w:sz w:val="24"/>
          <w:szCs w:val="24"/>
        </w:rPr>
      </w:pPr>
      <w:r>
        <w:rPr>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68AC044E" w14:textId="77777777" w:rsidR="00466A8E" w:rsidRDefault="00466A8E" w:rsidP="00466A8E">
      <w:pPr>
        <w:pStyle w:val="PargrafodaLista"/>
        <w:shd w:val="clear" w:color="auto" w:fill="FFFFFF" w:themeFill="background1"/>
        <w:ind w:left="0" w:right="-1"/>
        <w:jc w:val="both"/>
        <w:rPr>
          <w:sz w:val="24"/>
          <w:szCs w:val="24"/>
        </w:rPr>
      </w:pPr>
    </w:p>
    <w:p w14:paraId="2A2E193A" w14:textId="77777777" w:rsidR="00466A8E" w:rsidRDefault="00466A8E" w:rsidP="00466A8E">
      <w:pPr>
        <w:pStyle w:val="PargrafodaLista"/>
        <w:shd w:val="clear" w:color="auto" w:fill="FFFFFF" w:themeFill="background1"/>
        <w:ind w:left="0" w:right="-1"/>
        <w:jc w:val="both"/>
        <w:rPr>
          <w:sz w:val="24"/>
          <w:szCs w:val="24"/>
        </w:rPr>
      </w:pPr>
      <w:r>
        <w:rPr>
          <w:sz w:val="24"/>
          <w:szCs w:val="24"/>
        </w:rPr>
        <w:t xml:space="preserve">8.3. Na aplicação das sanções serão considerados: </w:t>
      </w:r>
    </w:p>
    <w:p w14:paraId="458A8755"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8.3.1. a natureza e a gravidade da infração cometida; </w:t>
      </w:r>
    </w:p>
    <w:p w14:paraId="6E76A9BC"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8.3.2. as peculiaridades do caso concreto; </w:t>
      </w:r>
    </w:p>
    <w:p w14:paraId="595A73AD"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8.3.3. as circunstâncias agravantes ou atenuantes; </w:t>
      </w:r>
    </w:p>
    <w:p w14:paraId="7E14A0B7" w14:textId="77777777" w:rsidR="00466A8E" w:rsidRDefault="00466A8E" w:rsidP="00466A8E">
      <w:pPr>
        <w:pStyle w:val="PargrafodaLista"/>
        <w:shd w:val="clear" w:color="auto" w:fill="FFFFFF" w:themeFill="background1"/>
        <w:ind w:left="0" w:right="-1" w:firstLine="284"/>
        <w:jc w:val="both"/>
        <w:rPr>
          <w:sz w:val="24"/>
          <w:szCs w:val="24"/>
        </w:rPr>
      </w:pPr>
      <w:r>
        <w:rPr>
          <w:sz w:val="24"/>
          <w:szCs w:val="24"/>
        </w:rPr>
        <w:t xml:space="preserve">8.3.4. os danos que dela provierem para a Administração Pública; </w:t>
      </w:r>
    </w:p>
    <w:p w14:paraId="786689C2" w14:textId="77777777" w:rsidR="00466A8E" w:rsidRDefault="00466A8E" w:rsidP="00466A8E">
      <w:pPr>
        <w:pStyle w:val="PargrafodaLista"/>
        <w:shd w:val="clear" w:color="auto" w:fill="FFFFFF" w:themeFill="background1"/>
        <w:ind w:left="0" w:right="-1" w:firstLine="284"/>
        <w:jc w:val="both"/>
        <w:rPr>
          <w:b/>
          <w:bCs/>
          <w:sz w:val="32"/>
          <w:szCs w:val="32"/>
          <w:lang w:val="pt-PT"/>
        </w:rPr>
      </w:pPr>
      <w:r>
        <w:rPr>
          <w:sz w:val="24"/>
          <w:szCs w:val="24"/>
        </w:rPr>
        <w:t xml:space="preserve">8.3.5. a implantação ou o aperfeiçoamento de programa de integridade, conforme normas e orientações dos órgãos de controle. </w:t>
      </w:r>
    </w:p>
    <w:p w14:paraId="10BFCC4B"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 </w:t>
      </w:r>
    </w:p>
    <w:p w14:paraId="290D139E" w14:textId="77777777" w:rsidR="00466A8E" w:rsidRDefault="00466A8E" w:rsidP="00466A8E">
      <w:pPr>
        <w:pStyle w:val="PargrafodaLista"/>
        <w:shd w:val="clear" w:color="auto" w:fill="FFFFFF" w:themeFill="background1"/>
        <w:ind w:left="0" w:right="-1"/>
        <w:jc w:val="both"/>
        <w:rPr>
          <w:b/>
          <w:bCs/>
          <w:sz w:val="32"/>
          <w:szCs w:val="32"/>
          <w:lang w:val="pt-PT"/>
        </w:rPr>
      </w:pPr>
    </w:p>
    <w:p w14:paraId="75B65AFA"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8.5. A aplicação das sanções previstas neste Aviso de Contratação Direta, em hipótese alguma, a obrigação de reparação integral do dano causado à Administração Pública. </w:t>
      </w:r>
    </w:p>
    <w:p w14:paraId="6FCD2D11" w14:textId="77777777" w:rsidR="00466A8E" w:rsidRDefault="00466A8E" w:rsidP="00466A8E">
      <w:pPr>
        <w:pStyle w:val="PargrafodaLista"/>
        <w:shd w:val="clear" w:color="auto" w:fill="FFFFFF" w:themeFill="background1"/>
        <w:ind w:left="0" w:right="-1"/>
        <w:jc w:val="both"/>
        <w:rPr>
          <w:b/>
          <w:bCs/>
          <w:sz w:val="32"/>
          <w:szCs w:val="32"/>
          <w:lang w:val="pt-PT"/>
        </w:rPr>
      </w:pPr>
    </w:p>
    <w:p w14:paraId="2D46D5F2"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8.6. A penalidade de multa pode ser aplicada cumulativamente com as demais sanções. </w:t>
      </w:r>
    </w:p>
    <w:p w14:paraId="118A66A1" w14:textId="77777777" w:rsidR="00466A8E" w:rsidRDefault="00466A8E" w:rsidP="00466A8E">
      <w:pPr>
        <w:pStyle w:val="PargrafodaLista"/>
        <w:shd w:val="clear" w:color="auto" w:fill="FFFFFF" w:themeFill="background1"/>
        <w:ind w:left="0" w:right="-1"/>
        <w:jc w:val="both"/>
        <w:rPr>
          <w:b/>
          <w:bCs/>
          <w:sz w:val="32"/>
          <w:szCs w:val="32"/>
          <w:lang w:val="pt-PT"/>
        </w:rPr>
      </w:pPr>
    </w:p>
    <w:p w14:paraId="058FED6F"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administrativos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D945E9D" w14:textId="77777777" w:rsidR="00466A8E" w:rsidRDefault="00466A8E" w:rsidP="00466A8E">
      <w:pPr>
        <w:pStyle w:val="PargrafodaLista"/>
        <w:shd w:val="clear" w:color="auto" w:fill="FFFFFF" w:themeFill="background1"/>
        <w:ind w:left="0" w:right="-1"/>
        <w:jc w:val="both"/>
        <w:rPr>
          <w:b/>
          <w:bCs/>
          <w:sz w:val="32"/>
          <w:szCs w:val="32"/>
          <w:lang w:val="pt-PT"/>
        </w:rPr>
      </w:pPr>
    </w:p>
    <w:p w14:paraId="3FFE9C14"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5B68C99" w14:textId="77777777" w:rsidR="00466A8E" w:rsidRDefault="00466A8E" w:rsidP="00466A8E">
      <w:pPr>
        <w:pStyle w:val="PargrafodaLista"/>
        <w:shd w:val="clear" w:color="auto" w:fill="FFFFFF" w:themeFill="background1"/>
        <w:ind w:left="0" w:right="-1"/>
        <w:jc w:val="both"/>
        <w:rPr>
          <w:b/>
          <w:bCs/>
          <w:sz w:val="32"/>
          <w:szCs w:val="32"/>
          <w:lang w:val="pt-PT"/>
        </w:rPr>
      </w:pPr>
    </w:p>
    <w:p w14:paraId="673CA18C"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C0E5B24" w14:textId="77777777" w:rsidR="00466A8E" w:rsidRDefault="00466A8E" w:rsidP="00466A8E">
      <w:pPr>
        <w:pStyle w:val="PargrafodaLista"/>
        <w:shd w:val="clear" w:color="auto" w:fill="FFFFFF" w:themeFill="background1"/>
        <w:ind w:left="0" w:right="-1"/>
        <w:jc w:val="both"/>
        <w:rPr>
          <w:b/>
          <w:bCs/>
          <w:sz w:val="32"/>
          <w:szCs w:val="32"/>
          <w:lang w:val="pt-PT"/>
        </w:rPr>
      </w:pPr>
    </w:p>
    <w:p w14:paraId="6DCB4167"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2998F7A4" w14:textId="77777777" w:rsidR="00466A8E" w:rsidRDefault="00466A8E" w:rsidP="00466A8E">
      <w:pPr>
        <w:pStyle w:val="PargrafodaLista"/>
        <w:shd w:val="clear" w:color="auto" w:fill="FFFFFF" w:themeFill="background1"/>
        <w:ind w:left="0" w:right="-1"/>
        <w:jc w:val="both"/>
        <w:rPr>
          <w:b/>
          <w:bCs/>
          <w:sz w:val="32"/>
          <w:szCs w:val="32"/>
          <w:lang w:val="pt-PT"/>
        </w:rPr>
      </w:pPr>
    </w:p>
    <w:p w14:paraId="6C6125B8" w14:textId="77777777" w:rsidR="00466A8E" w:rsidRDefault="00466A8E" w:rsidP="00466A8E">
      <w:pPr>
        <w:pStyle w:val="PargrafodaLista"/>
        <w:shd w:val="clear" w:color="auto" w:fill="FFFFFF" w:themeFill="background1"/>
        <w:ind w:left="0" w:right="-1"/>
        <w:jc w:val="both"/>
        <w:rPr>
          <w:b/>
          <w:bCs/>
          <w:sz w:val="32"/>
          <w:szCs w:val="32"/>
          <w:lang w:val="pt-PT"/>
        </w:rPr>
      </w:pPr>
      <w:r>
        <w:rPr>
          <w:sz w:val="24"/>
          <w:szCs w:val="24"/>
        </w:rPr>
        <w:t>8.11. As sanções por atos praticados no decorrer da contratação estão previstas nos anexos a este Aviso.</w:t>
      </w:r>
    </w:p>
    <w:p w14:paraId="65F0E732" w14:textId="77777777" w:rsidR="00466A8E" w:rsidRDefault="00466A8E" w:rsidP="00466A8E">
      <w:pPr>
        <w:pStyle w:val="Corpodetexto"/>
        <w:shd w:val="clear" w:color="auto" w:fill="FFFFFF"/>
        <w:jc w:val="both"/>
      </w:pPr>
    </w:p>
    <w:p w14:paraId="65E263F8" w14:textId="77777777" w:rsidR="00466A8E" w:rsidRDefault="00466A8E" w:rsidP="00466A8E">
      <w:pPr>
        <w:pStyle w:val="Corpodetexto"/>
        <w:shd w:val="clear" w:color="auto" w:fill="D9D9D9"/>
        <w:jc w:val="both"/>
        <w:rPr>
          <w:b/>
          <w:bCs/>
        </w:rPr>
      </w:pPr>
      <w:r>
        <w:rPr>
          <w:b/>
        </w:rPr>
        <w:t>9 -  CLÁUSULA NONA - DO CONTROLE E ALTERAÇÃO DE PREÇOS</w:t>
      </w:r>
    </w:p>
    <w:p w14:paraId="39221622" w14:textId="77777777" w:rsidR="00466A8E" w:rsidRDefault="00466A8E" w:rsidP="00466A8E">
      <w:pPr>
        <w:spacing w:line="276" w:lineRule="auto"/>
        <w:jc w:val="both"/>
        <w:rPr>
          <w:sz w:val="24"/>
          <w:szCs w:val="24"/>
        </w:rPr>
      </w:pPr>
      <w:r>
        <w:rPr>
          <w:sz w:val="24"/>
          <w:szCs w:val="24"/>
        </w:rPr>
        <w:t>9.1 O preço inicialmente contratados são fixos e irreajustáveis no prazo de um ano contato da data de assinatura do contrato no valor estimado global de R$ _____</w:t>
      </w:r>
      <w:proofErr w:type="gramStart"/>
      <w:r>
        <w:rPr>
          <w:sz w:val="24"/>
          <w:szCs w:val="24"/>
        </w:rPr>
        <w:t>_,_</w:t>
      </w:r>
      <w:proofErr w:type="gramEnd"/>
      <w:r>
        <w:rPr>
          <w:sz w:val="24"/>
          <w:szCs w:val="24"/>
        </w:rPr>
        <w:t xml:space="preserve">_ (XXX). </w:t>
      </w:r>
    </w:p>
    <w:p w14:paraId="6BB7E58C" w14:textId="77777777" w:rsidR="00466A8E" w:rsidRDefault="00466A8E" w:rsidP="00466A8E">
      <w:pPr>
        <w:spacing w:line="276" w:lineRule="auto"/>
        <w:jc w:val="both"/>
        <w:rPr>
          <w:sz w:val="24"/>
          <w:szCs w:val="24"/>
        </w:rPr>
      </w:pPr>
    </w:p>
    <w:p w14:paraId="08EE2BD7" w14:textId="77777777" w:rsidR="00466A8E" w:rsidRDefault="00466A8E" w:rsidP="00466A8E">
      <w:pPr>
        <w:spacing w:line="276" w:lineRule="auto"/>
        <w:jc w:val="both"/>
        <w:rPr>
          <w:sz w:val="24"/>
          <w:szCs w:val="24"/>
        </w:rPr>
      </w:pPr>
      <w:r>
        <w:rPr>
          <w:sz w:val="24"/>
          <w:szCs w:val="24"/>
        </w:rPr>
        <w:t>9.2. Do Critério de Reajuste:</w:t>
      </w:r>
    </w:p>
    <w:p w14:paraId="341493E0" w14:textId="77777777" w:rsidR="00466A8E" w:rsidRDefault="00466A8E" w:rsidP="00466A8E">
      <w:pPr>
        <w:spacing w:line="276" w:lineRule="auto"/>
        <w:jc w:val="both"/>
        <w:rPr>
          <w:sz w:val="24"/>
          <w:szCs w:val="24"/>
        </w:rPr>
      </w:pPr>
      <w:r>
        <w:rPr>
          <w:sz w:val="24"/>
          <w:szCs w:val="24"/>
        </w:rPr>
        <w:t>9.2.1. Após o interregno de um ano, e independentemente de pedido da CONTRATADA, os preços iniciais serão reajustados, mediante a aplicação, pelo CONTRATANTE, do Índice Nacional de Preços ao Consumidor Amplo – IPCAE, exclusivamente para as obrigações iniciadas e concluídas após a ocorrência da anualidade.</w:t>
      </w:r>
    </w:p>
    <w:p w14:paraId="1479B7C4" w14:textId="77777777" w:rsidR="00466A8E" w:rsidRDefault="00466A8E" w:rsidP="00466A8E">
      <w:pPr>
        <w:spacing w:line="276" w:lineRule="auto"/>
        <w:jc w:val="both"/>
        <w:rPr>
          <w:sz w:val="24"/>
          <w:szCs w:val="24"/>
        </w:rPr>
      </w:pPr>
      <w:r>
        <w:rPr>
          <w:sz w:val="24"/>
          <w:szCs w:val="24"/>
        </w:rPr>
        <w:t>9.2.2. No caso de atraso ou não divulgação do índice de reajustamento, o CONTRATANTE pagará à CONTRATADA a importância calculada pela última variação conhecida, liquidando a diferença correspondente tão logo seja divulgado o índice definitivo.</w:t>
      </w:r>
    </w:p>
    <w:p w14:paraId="1C8BA74F" w14:textId="77777777" w:rsidR="00466A8E" w:rsidRDefault="00466A8E" w:rsidP="00466A8E">
      <w:pPr>
        <w:spacing w:line="276" w:lineRule="auto"/>
        <w:jc w:val="both"/>
        <w:rPr>
          <w:sz w:val="24"/>
          <w:szCs w:val="24"/>
        </w:rPr>
      </w:pPr>
      <w:r>
        <w:rPr>
          <w:sz w:val="24"/>
          <w:szCs w:val="24"/>
        </w:rPr>
        <w:t>9.2.3. Caso o índice estabelecido para reajustamento venha a ser extinto ou de qualquer forma não possa mais ser utilizado, será adotado, em substituição, o que vier a ser determinado pela legislação então em vigor.</w:t>
      </w:r>
    </w:p>
    <w:p w14:paraId="349E31A8" w14:textId="77777777" w:rsidR="00466A8E" w:rsidRDefault="00466A8E" w:rsidP="00466A8E">
      <w:pPr>
        <w:spacing w:line="276" w:lineRule="auto"/>
        <w:jc w:val="both"/>
        <w:rPr>
          <w:sz w:val="24"/>
          <w:szCs w:val="24"/>
        </w:rPr>
      </w:pPr>
      <w:r>
        <w:rPr>
          <w:sz w:val="24"/>
          <w:szCs w:val="24"/>
        </w:rPr>
        <w:t>9.2.4. Na ausência de previsão legal quanto ao índice substituto, as partes elegerão novo índice oficial, para reajustamento do preço do valor remanescente, por meio de termo aditivo.</w:t>
      </w:r>
    </w:p>
    <w:p w14:paraId="33E3B719" w14:textId="77777777" w:rsidR="00466A8E" w:rsidRDefault="00466A8E" w:rsidP="00466A8E">
      <w:pPr>
        <w:spacing w:line="276" w:lineRule="auto"/>
        <w:jc w:val="both"/>
        <w:rPr>
          <w:sz w:val="24"/>
          <w:szCs w:val="24"/>
        </w:rPr>
      </w:pPr>
      <w:r>
        <w:rPr>
          <w:sz w:val="24"/>
          <w:szCs w:val="24"/>
        </w:rPr>
        <w:t>9.2.5. O reajuste será realizado por apostilamento.</w:t>
      </w:r>
    </w:p>
    <w:p w14:paraId="41F41558" w14:textId="77777777" w:rsidR="00466A8E" w:rsidRDefault="00466A8E" w:rsidP="00466A8E">
      <w:pPr>
        <w:spacing w:line="276" w:lineRule="auto"/>
        <w:jc w:val="both"/>
        <w:rPr>
          <w:sz w:val="24"/>
          <w:szCs w:val="24"/>
        </w:rPr>
      </w:pPr>
    </w:p>
    <w:p w14:paraId="4BE3B3F3" w14:textId="77777777" w:rsidR="00466A8E" w:rsidRDefault="00466A8E" w:rsidP="00466A8E">
      <w:pPr>
        <w:pStyle w:val="Corpodetexto"/>
        <w:shd w:val="clear" w:color="auto" w:fill="D9D9D9"/>
        <w:jc w:val="both"/>
        <w:rPr>
          <w:b/>
          <w:bCs/>
        </w:rPr>
      </w:pPr>
      <w:r>
        <w:rPr>
          <w:b/>
        </w:rPr>
        <w:t>10 - CLÁUSULA DECIMA - RESCISÃO</w:t>
      </w:r>
    </w:p>
    <w:p w14:paraId="797B4917" w14:textId="77777777" w:rsidR="00466A8E" w:rsidRDefault="00466A8E" w:rsidP="00466A8E">
      <w:pPr>
        <w:pStyle w:val="Corpodetexto"/>
        <w:shd w:val="clear" w:color="auto" w:fill="FFFFFF"/>
        <w:jc w:val="both"/>
      </w:pPr>
      <w:r>
        <w:t>10.1. Da Rescisão Contratual:</w:t>
      </w:r>
    </w:p>
    <w:p w14:paraId="09AFF311" w14:textId="77777777" w:rsidR="00466A8E" w:rsidRDefault="00466A8E" w:rsidP="00466A8E">
      <w:pPr>
        <w:spacing w:line="276" w:lineRule="auto"/>
        <w:ind w:firstLine="426"/>
        <w:jc w:val="both"/>
        <w:rPr>
          <w:sz w:val="24"/>
          <w:szCs w:val="24"/>
        </w:rPr>
      </w:pPr>
      <w:r>
        <w:rPr>
          <w:sz w:val="24"/>
          <w:szCs w:val="24"/>
        </w:rPr>
        <w:t>10.7.1. A Inexecução total ou parcial do contrato enseja a sua rescisão, conforme disposto nos artigos 137 a 139 da Lei nº 14.133/21.</w:t>
      </w:r>
    </w:p>
    <w:p w14:paraId="3E0C8275" w14:textId="77777777" w:rsidR="00466A8E" w:rsidRDefault="00466A8E" w:rsidP="00466A8E">
      <w:pPr>
        <w:spacing w:line="276" w:lineRule="auto"/>
        <w:ind w:firstLine="426"/>
        <w:jc w:val="both"/>
        <w:rPr>
          <w:sz w:val="24"/>
          <w:szCs w:val="24"/>
        </w:rPr>
      </w:pPr>
      <w:r>
        <w:rPr>
          <w:sz w:val="24"/>
          <w:szCs w:val="24"/>
        </w:rPr>
        <w:t>10.7.2. Os casos de rescisão contratual deverão ser formalmente motivados nos autos do processo assegurados o contraditório e ampla defesa;</w:t>
      </w:r>
    </w:p>
    <w:p w14:paraId="00F58D96" w14:textId="77777777" w:rsidR="00466A8E" w:rsidRDefault="00466A8E" w:rsidP="00466A8E">
      <w:pPr>
        <w:spacing w:line="276" w:lineRule="auto"/>
        <w:ind w:firstLine="426"/>
        <w:jc w:val="both"/>
        <w:rPr>
          <w:sz w:val="24"/>
          <w:szCs w:val="24"/>
        </w:rPr>
      </w:pPr>
      <w:r>
        <w:rPr>
          <w:sz w:val="24"/>
          <w:szCs w:val="24"/>
        </w:rPr>
        <w:t>10.7.3. A rescisão do contrato poderá ser:</w:t>
      </w:r>
    </w:p>
    <w:p w14:paraId="6745671E" w14:textId="77777777" w:rsidR="00466A8E" w:rsidRDefault="00466A8E" w:rsidP="00466A8E">
      <w:pPr>
        <w:pStyle w:val="PargrafodaLista"/>
        <w:numPr>
          <w:ilvl w:val="0"/>
          <w:numId w:val="7"/>
        </w:numPr>
        <w:overflowPunct w:val="0"/>
        <w:spacing w:after="0" w:line="276" w:lineRule="auto"/>
        <w:jc w:val="both"/>
        <w:rPr>
          <w:sz w:val="24"/>
          <w:szCs w:val="24"/>
        </w:rPr>
      </w:pPr>
      <w:r>
        <w:rPr>
          <w:sz w:val="24"/>
          <w:szCs w:val="24"/>
        </w:rPr>
        <w:t xml:space="preserve">Determinada por ato unilateral e escrito pela Contratante, nos casos enumerados na Lei mencionada, assegurando o contraditório e a ampla defesa. </w:t>
      </w:r>
    </w:p>
    <w:p w14:paraId="6C91C981" w14:textId="77777777" w:rsidR="00466A8E" w:rsidRDefault="00466A8E" w:rsidP="00466A8E">
      <w:pPr>
        <w:pStyle w:val="PargrafodaLista"/>
        <w:numPr>
          <w:ilvl w:val="0"/>
          <w:numId w:val="7"/>
        </w:numPr>
        <w:overflowPunct w:val="0"/>
        <w:spacing w:after="0" w:line="276" w:lineRule="auto"/>
        <w:jc w:val="both"/>
        <w:rPr>
          <w:sz w:val="24"/>
          <w:szCs w:val="24"/>
        </w:rPr>
      </w:pPr>
      <w:r>
        <w:rPr>
          <w:sz w:val="24"/>
          <w:szCs w:val="24"/>
        </w:rPr>
        <w:t>Amigável, por acordo entre as partes, desde que haja conveniência para a Contratante;</w:t>
      </w:r>
    </w:p>
    <w:p w14:paraId="2FEC5CD7" w14:textId="77777777" w:rsidR="00466A8E" w:rsidRDefault="00466A8E" w:rsidP="00466A8E">
      <w:pPr>
        <w:pStyle w:val="PargrafodaLista"/>
        <w:numPr>
          <w:ilvl w:val="0"/>
          <w:numId w:val="7"/>
        </w:numPr>
        <w:overflowPunct w:val="0"/>
        <w:spacing w:after="0" w:line="276" w:lineRule="auto"/>
        <w:jc w:val="both"/>
        <w:rPr>
          <w:sz w:val="24"/>
          <w:szCs w:val="24"/>
        </w:rPr>
      </w:pPr>
      <w:r>
        <w:rPr>
          <w:sz w:val="24"/>
          <w:szCs w:val="24"/>
        </w:rPr>
        <w:t>Judicial, nos termos da legislação vigente sobre a matéria.</w:t>
      </w:r>
    </w:p>
    <w:p w14:paraId="19B26B11" w14:textId="77777777" w:rsidR="00466A8E" w:rsidRDefault="00466A8E" w:rsidP="00466A8E">
      <w:pPr>
        <w:pStyle w:val="Corpodetexto"/>
        <w:shd w:val="clear" w:color="auto" w:fill="FFFFFF"/>
        <w:jc w:val="both"/>
      </w:pPr>
      <w:r>
        <w:t>10.7.4. A rescisão administrativa ou amigável deverá ser precedida de autorização escrita e fundamentada da autoridade competente.</w:t>
      </w:r>
    </w:p>
    <w:p w14:paraId="6CC21F2C" w14:textId="77777777" w:rsidR="00466A8E" w:rsidRDefault="00466A8E" w:rsidP="00466A8E">
      <w:pPr>
        <w:pStyle w:val="Corpodetexto"/>
        <w:shd w:val="clear" w:color="auto" w:fill="FFFFFF"/>
        <w:jc w:val="both"/>
      </w:pPr>
    </w:p>
    <w:p w14:paraId="6E32DD6F" w14:textId="77777777" w:rsidR="00466A8E" w:rsidRDefault="00466A8E" w:rsidP="00466A8E">
      <w:pPr>
        <w:pStyle w:val="Corpodetexto"/>
        <w:shd w:val="clear" w:color="auto" w:fill="D9D9D9"/>
        <w:jc w:val="both"/>
        <w:rPr>
          <w:b/>
          <w:bCs/>
        </w:rPr>
      </w:pPr>
      <w:r>
        <w:rPr>
          <w:b/>
        </w:rPr>
        <w:lastRenderedPageBreak/>
        <w:t xml:space="preserve">11 -  CLÁUSULA DÉCIMA PRIMEIRA – DO FORO </w:t>
      </w:r>
    </w:p>
    <w:p w14:paraId="3065CE4E" w14:textId="77777777" w:rsidR="00466A8E" w:rsidRDefault="00466A8E" w:rsidP="00466A8E">
      <w:pPr>
        <w:pStyle w:val="Corpodetexto"/>
        <w:shd w:val="clear" w:color="auto" w:fill="FFFFFF"/>
        <w:jc w:val="both"/>
      </w:pPr>
      <w:r>
        <w:t xml:space="preserve">11.1. O foro Seção Judiciária da Justiça Federal da Comarca de Cuiabá é o competente para dirimir eventuais pendências acerca deste contrato, na forma da lei nacional de licitações, art. 55, § 2º. </w:t>
      </w:r>
    </w:p>
    <w:p w14:paraId="4CA85E3A" w14:textId="77777777" w:rsidR="00466A8E" w:rsidRDefault="00466A8E" w:rsidP="00466A8E">
      <w:pPr>
        <w:pStyle w:val="Corpodetexto"/>
        <w:shd w:val="clear" w:color="auto" w:fill="FFFFFF"/>
        <w:jc w:val="both"/>
      </w:pPr>
    </w:p>
    <w:p w14:paraId="7233B361" w14:textId="77777777" w:rsidR="00466A8E" w:rsidRDefault="00466A8E" w:rsidP="00466A8E">
      <w:pPr>
        <w:pStyle w:val="Corpodetexto"/>
        <w:shd w:val="clear" w:color="auto" w:fill="FFFFFF"/>
        <w:jc w:val="both"/>
      </w:pPr>
      <w:r>
        <w:t>Por expressão de verdade, as partes assinam o presente contrato, em 02 (duas) vias de igual teor e forma, na presença de duas testemunhas, para todos os fins de direito.</w:t>
      </w:r>
    </w:p>
    <w:p w14:paraId="4475880C" w14:textId="77777777" w:rsidR="00466A8E" w:rsidRDefault="00466A8E" w:rsidP="00466A8E">
      <w:pPr>
        <w:pStyle w:val="Corpodetexto"/>
        <w:shd w:val="clear" w:color="auto" w:fill="FFFFFF"/>
        <w:spacing w:line="276" w:lineRule="auto"/>
        <w:jc w:val="right"/>
      </w:pPr>
    </w:p>
    <w:p w14:paraId="6BF11F48" w14:textId="77777777" w:rsidR="00466A8E" w:rsidRDefault="00466A8E" w:rsidP="00466A8E">
      <w:pPr>
        <w:pStyle w:val="Corpodetexto"/>
        <w:shd w:val="clear" w:color="auto" w:fill="FFFFFF"/>
        <w:spacing w:line="276" w:lineRule="auto"/>
        <w:jc w:val="right"/>
      </w:pPr>
      <w:r>
        <w:t>Cuiabá, xx de xxxxxxxxx de 2024.</w:t>
      </w:r>
    </w:p>
    <w:p w14:paraId="5B57A923" w14:textId="77777777" w:rsidR="00466A8E" w:rsidRDefault="00466A8E" w:rsidP="00466A8E">
      <w:pPr>
        <w:tabs>
          <w:tab w:val="left" w:pos="2662"/>
          <w:tab w:val="left" w:pos="3282"/>
        </w:tabs>
        <w:spacing w:line="276" w:lineRule="auto"/>
        <w:rPr>
          <w:b/>
          <w:bCs/>
          <w:sz w:val="24"/>
          <w:szCs w:val="24"/>
        </w:rPr>
      </w:pPr>
      <w:r>
        <w:rPr>
          <w:b/>
          <w:bCs/>
          <w:sz w:val="24"/>
          <w:szCs w:val="24"/>
        </w:rPr>
        <w:tab/>
      </w:r>
    </w:p>
    <w:p w14:paraId="1A9CD185" w14:textId="77777777" w:rsidR="00466A8E" w:rsidRDefault="00466A8E" w:rsidP="00466A8E"/>
    <w:p w14:paraId="68199643" w14:textId="77777777" w:rsidR="00E57C19" w:rsidRDefault="00E57C19" w:rsidP="00466A8E"/>
    <w:p w14:paraId="4D008891" w14:textId="77777777" w:rsidR="00E57C19" w:rsidRDefault="00E57C19" w:rsidP="00E57C19">
      <w:pPr>
        <w:jc w:val="center"/>
        <w:sectPr w:rsidR="00E57C19" w:rsidSect="00466A8E">
          <w:headerReference w:type="default" r:id="rId13"/>
          <w:footerReference w:type="default" r:id="rId14"/>
          <w:pgSz w:w="11906" w:h="16838"/>
          <w:pgMar w:top="2126" w:right="1134" w:bottom="1418" w:left="1134" w:header="709" w:footer="709" w:gutter="0"/>
          <w:cols w:space="720"/>
          <w:formProt w:val="0"/>
          <w:docGrid w:linePitch="360"/>
        </w:sectPr>
      </w:pPr>
    </w:p>
    <w:p w14:paraId="28840F40" w14:textId="77777777" w:rsidR="00466A8E" w:rsidRDefault="00466A8E" w:rsidP="00E57C19">
      <w:pPr>
        <w:spacing w:line="276" w:lineRule="auto"/>
        <w:jc w:val="center"/>
        <w:rPr>
          <w:sz w:val="24"/>
          <w:szCs w:val="24"/>
        </w:rPr>
      </w:pPr>
      <w:proofErr w:type="spellStart"/>
      <w:r>
        <w:rPr>
          <w:b/>
          <w:bCs/>
          <w:sz w:val="24"/>
          <w:szCs w:val="24"/>
        </w:rPr>
        <w:t>xxxxxxxxxxxxxxxxxxxxxxxx</w:t>
      </w:r>
      <w:proofErr w:type="spellEnd"/>
    </w:p>
    <w:p w14:paraId="6D49C54B" w14:textId="77777777" w:rsidR="00466A8E" w:rsidRDefault="00466A8E" w:rsidP="00E57C19">
      <w:pPr>
        <w:spacing w:line="276" w:lineRule="auto"/>
        <w:jc w:val="center"/>
        <w:rPr>
          <w:sz w:val="24"/>
          <w:szCs w:val="24"/>
        </w:rPr>
      </w:pPr>
      <w:r>
        <w:rPr>
          <w:sz w:val="24"/>
          <w:szCs w:val="24"/>
        </w:rPr>
        <w:t>Presidente do CRO/MT</w:t>
      </w:r>
    </w:p>
    <w:p w14:paraId="4222AD2E" w14:textId="77777777" w:rsidR="00466A8E" w:rsidRDefault="00466A8E" w:rsidP="00E57C19">
      <w:pPr>
        <w:spacing w:line="276" w:lineRule="auto"/>
        <w:jc w:val="center"/>
        <w:rPr>
          <w:b/>
          <w:sz w:val="24"/>
          <w:szCs w:val="24"/>
        </w:rPr>
      </w:pPr>
      <w:r>
        <w:rPr>
          <w:b/>
          <w:sz w:val="24"/>
          <w:szCs w:val="24"/>
        </w:rPr>
        <w:t>CONTRATANTE</w:t>
      </w:r>
    </w:p>
    <w:p w14:paraId="70AD5AB5" w14:textId="77777777" w:rsidR="00E57C19" w:rsidRDefault="00E57C19" w:rsidP="00E57C19">
      <w:pPr>
        <w:spacing w:line="276" w:lineRule="auto"/>
        <w:jc w:val="center"/>
        <w:rPr>
          <w:b/>
          <w:sz w:val="24"/>
          <w:szCs w:val="24"/>
        </w:rPr>
      </w:pPr>
    </w:p>
    <w:p w14:paraId="14D96BB6" w14:textId="77777777" w:rsidR="00466A8E" w:rsidRDefault="00466A8E" w:rsidP="00E57C19">
      <w:pPr>
        <w:spacing w:line="276" w:lineRule="auto"/>
        <w:jc w:val="center"/>
        <w:rPr>
          <w:b/>
          <w:sz w:val="24"/>
          <w:szCs w:val="24"/>
        </w:rPr>
      </w:pPr>
      <w:proofErr w:type="spellStart"/>
      <w:r>
        <w:rPr>
          <w:b/>
          <w:sz w:val="24"/>
          <w:szCs w:val="24"/>
        </w:rPr>
        <w:t>xxxxxxxxxxxxxxxxxx</w:t>
      </w:r>
      <w:proofErr w:type="spellEnd"/>
    </w:p>
    <w:p w14:paraId="7405E806" w14:textId="77777777" w:rsidR="00466A8E" w:rsidRDefault="00466A8E" w:rsidP="00E57C19">
      <w:pPr>
        <w:spacing w:line="276" w:lineRule="auto"/>
        <w:jc w:val="center"/>
        <w:rPr>
          <w:sz w:val="24"/>
          <w:szCs w:val="24"/>
        </w:rPr>
      </w:pPr>
      <w:r>
        <w:rPr>
          <w:sz w:val="24"/>
          <w:szCs w:val="24"/>
        </w:rPr>
        <w:t>Tesoureiro do CRO/MT</w:t>
      </w:r>
    </w:p>
    <w:p w14:paraId="21A33640" w14:textId="77777777" w:rsidR="00466A8E" w:rsidRDefault="00466A8E" w:rsidP="00E57C19">
      <w:pPr>
        <w:spacing w:line="276" w:lineRule="auto"/>
        <w:jc w:val="center"/>
        <w:rPr>
          <w:b/>
          <w:sz w:val="24"/>
          <w:szCs w:val="24"/>
        </w:rPr>
      </w:pPr>
      <w:r>
        <w:rPr>
          <w:b/>
          <w:sz w:val="24"/>
          <w:szCs w:val="24"/>
        </w:rPr>
        <w:t>CONTRATANTE</w:t>
      </w:r>
    </w:p>
    <w:p w14:paraId="0673BB30" w14:textId="77777777" w:rsidR="00E57C19" w:rsidRDefault="00E57C19" w:rsidP="00E57C19">
      <w:pPr>
        <w:spacing w:line="276" w:lineRule="auto"/>
        <w:jc w:val="center"/>
        <w:rPr>
          <w:b/>
          <w:sz w:val="24"/>
          <w:szCs w:val="24"/>
        </w:rPr>
      </w:pPr>
    </w:p>
    <w:p w14:paraId="0D6509B3" w14:textId="77777777" w:rsidR="00466A8E" w:rsidRDefault="00466A8E" w:rsidP="00E57C19">
      <w:pPr>
        <w:spacing w:line="276" w:lineRule="auto"/>
        <w:jc w:val="center"/>
        <w:rPr>
          <w:b/>
          <w:sz w:val="24"/>
          <w:szCs w:val="24"/>
        </w:rPr>
      </w:pPr>
      <w:proofErr w:type="spellStart"/>
      <w:r>
        <w:rPr>
          <w:b/>
          <w:sz w:val="24"/>
          <w:szCs w:val="24"/>
        </w:rPr>
        <w:t>xxxxxxxxxxxxxxxxxxxxxxxx</w:t>
      </w:r>
      <w:proofErr w:type="spellEnd"/>
    </w:p>
    <w:p w14:paraId="7831C056" w14:textId="77777777" w:rsidR="00466A8E" w:rsidRDefault="00466A8E" w:rsidP="00E57C19">
      <w:pPr>
        <w:spacing w:line="276" w:lineRule="auto"/>
        <w:jc w:val="center"/>
        <w:rPr>
          <w:sz w:val="24"/>
          <w:szCs w:val="24"/>
        </w:rPr>
      </w:pPr>
      <w:r>
        <w:rPr>
          <w:sz w:val="24"/>
          <w:szCs w:val="24"/>
        </w:rPr>
        <w:t>Secretário do CRO/MT</w:t>
      </w:r>
    </w:p>
    <w:p w14:paraId="27AC98CE" w14:textId="77777777" w:rsidR="00466A8E" w:rsidRDefault="00466A8E" w:rsidP="00E57C19">
      <w:pPr>
        <w:spacing w:line="276" w:lineRule="auto"/>
        <w:jc w:val="center"/>
        <w:rPr>
          <w:b/>
          <w:sz w:val="24"/>
          <w:szCs w:val="24"/>
        </w:rPr>
      </w:pPr>
      <w:r>
        <w:rPr>
          <w:b/>
          <w:sz w:val="24"/>
          <w:szCs w:val="24"/>
        </w:rPr>
        <w:t>CONTRATANTE</w:t>
      </w:r>
    </w:p>
    <w:p w14:paraId="236EF087" w14:textId="77777777" w:rsidR="00466A8E" w:rsidRDefault="00466A8E" w:rsidP="00E57C19">
      <w:pPr>
        <w:spacing w:line="276" w:lineRule="auto"/>
        <w:jc w:val="center"/>
        <w:rPr>
          <w:b/>
          <w:sz w:val="24"/>
          <w:szCs w:val="24"/>
        </w:rPr>
      </w:pPr>
    </w:p>
    <w:p w14:paraId="720E2EC7" w14:textId="77777777" w:rsidR="00466A8E" w:rsidRDefault="00466A8E" w:rsidP="00E57C19">
      <w:pPr>
        <w:spacing w:line="276" w:lineRule="auto"/>
        <w:jc w:val="center"/>
        <w:rPr>
          <w:b/>
          <w:sz w:val="24"/>
          <w:szCs w:val="24"/>
        </w:rPr>
      </w:pPr>
    </w:p>
    <w:p w14:paraId="252569ED" w14:textId="77777777" w:rsidR="00466A8E" w:rsidRDefault="00466A8E" w:rsidP="00E57C19">
      <w:pPr>
        <w:spacing w:line="276" w:lineRule="auto"/>
        <w:jc w:val="center"/>
        <w:rPr>
          <w:sz w:val="24"/>
          <w:szCs w:val="24"/>
        </w:rPr>
      </w:pPr>
      <w:proofErr w:type="spellStart"/>
      <w:r>
        <w:rPr>
          <w:b/>
          <w:bCs/>
          <w:sz w:val="24"/>
          <w:szCs w:val="24"/>
        </w:rPr>
        <w:t>xxxxxxxxxxxxxxxxxxxx</w:t>
      </w:r>
      <w:proofErr w:type="spellEnd"/>
      <w:r>
        <w:rPr>
          <w:sz w:val="24"/>
          <w:szCs w:val="24"/>
        </w:rPr>
        <w:t xml:space="preserve"> Procurador(a)/Administrador(a)</w:t>
      </w:r>
    </w:p>
    <w:p w14:paraId="275D76A6" w14:textId="77777777" w:rsidR="00466A8E" w:rsidRPr="00466A8E" w:rsidRDefault="00466A8E" w:rsidP="00E57C19">
      <w:pPr>
        <w:spacing w:line="276" w:lineRule="auto"/>
        <w:jc w:val="center"/>
        <w:rPr>
          <w:b/>
          <w:sz w:val="24"/>
          <w:szCs w:val="24"/>
          <w:highlight w:val="darkGray"/>
        </w:rPr>
      </w:pPr>
      <w:r>
        <w:rPr>
          <w:b/>
          <w:sz w:val="24"/>
          <w:szCs w:val="24"/>
        </w:rPr>
        <w:t>CONTRATADO</w:t>
      </w:r>
    </w:p>
    <w:p w14:paraId="479D9812" w14:textId="77777777" w:rsidR="00466A8E" w:rsidRDefault="00466A8E" w:rsidP="00466A8E">
      <w:pPr>
        <w:sectPr w:rsidR="00466A8E" w:rsidSect="00466A8E">
          <w:type w:val="continuous"/>
          <w:pgSz w:w="11906" w:h="16838"/>
          <w:pgMar w:top="2126" w:right="1134" w:bottom="1418" w:left="1134" w:header="709" w:footer="709" w:gutter="0"/>
          <w:cols w:num="2" w:space="708"/>
          <w:formProt w:val="0"/>
          <w:docGrid w:linePitch="360"/>
        </w:sectPr>
      </w:pPr>
    </w:p>
    <w:p w14:paraId="0252472D" w14:textId="77777777" w:rsidR="00466A8E" w:rsidRDefault="00466A8E" w:rsidP="00466A8E">
      <w:pPr>
        <w:spacing w:after="0" w:line="240" w:lineRule="auto"/>
        <w:ind w:right="142"/>
        <w:jc w:val="center"/>
        <w:rPr>
          <w:rFonts w:ascii="Times New Roman" w:hAnsi="Times New Roman" w:cs="Times New Roman"/>
          <w:sz w:val="28"/>
          <w:szCs w:val="28"/>
        </w:rPr>
      </w:pPr>
      <w:r>
        <w:rPr>
          <w:rFonts w:ascii="Times New Roman" w:hAnsi="Times New Roman" w:cs="Times New Roman"/>
          <w:sz w:val="28"/>
          <w:szCs w:val="28"/>
        </w:rPr>
        <w:lastRenderedPageBreak/>
        <w:t>ANEXO III – MODELO DE PROPOSTA DE PREÇO</w:t>
      </w:r>
    </w:p>
    <w:p w14:paraId="29812EBD" w14:textId="77777777" w:rsidR="00466A8E" w:rsidRDefault="00466A8E" w:rsidP="00466A8E">
      <w:pPr>
        <w:spacing w:after="0" w:line="240" w:lineRule="auto"/>
        <w:ind w:right="142"/>
        <w:jc w:val="center"/>
        <w:rPr>
          <w:rFonts w:ascii="Times New Roman" w:hAnsi="Times New Roman" w:cs="Times New Roman"/>
          <w:sz w:val="28"/>
          <w:szCs w:val="28"/>
        </w:rPr>
      </w:pPr>
    </w:p>
    <w:p w14:paraId="5BEAD4A3" w14:textId="77777777" w:rsidR="00466A8E" w:rsidRDefault="00466A8E" w:rsidP="00466A8E">
      <w:pPr>
        <w:widowControl w:val="0"/>
        <w:spacing w:line="276" w:lineRule="auto"/>
        <w:ind w:right="-1"/>
        <w:jc w:val="center"/>
        <w:rPr>
          <w:b/>
          <w:sz w:val="24"/>
          <w:szCs w:val="24"/>
        </w:rPr>
      </w:pPr>
      <w:r>
        <w:rPr>
          <w:b/>
          <w:sz w:val="24"/>
          <w:szCs w:val="24"/>
        </w:rPr>
        <w:t xml:space="preserve"> (Papel timbrado da empresa)</w:t>
      </w:r>
    </w:p>
    <w:p w14:paraId="5AEC6919" w14:textId="77777777" w:rsidR="00466A8E" w:rsidRDefault="00466A8E" w:rsidP="00466A8E">
      <w:pPr>
        <w:ind w:left="384"/>
        <w:jc w:val="both"/>
        <w:rPr>
          <w:rFonts w:ascii="Times New Roman" w:hAnsi="Times New Roman" w:cs="Times New Roman"/>
          <w:b/>
          <w:sz w:val="24"/>
          <w:szCs w:val="24"/>
        </w:rPr>
      </w:pPr>
      <w:r>
        <w:rPr>
          <w:rFonts w:ascii="Times New Roman" w:hAnsi="Times New Roman" w:cs="Times New Roman"/>
          <w:sz w:val="24"/>
          <w:szCs w:val="24"/>
        </w:rPr>
        <w:t>Dispensa</w:t>
      </w:r>
      <w:r>
        <w:rPr>
          <w:rFonts w:ascii="Times New Roman" w:hAnsi="Times New Roman" w:cs="Times New Roman"/>
          <w:spacing w:val="-1"/>
          <w:sz w:val="24"/>
          <w:szCs w:val="24"/>
        </w:rPr>
        <w:t xml:space="preserve"> </w:t>
      </w:r>
      <w:r>
        <w:rPr>
          <w:rFonts w:ascii="Times New Roman" w:hAnsi="Times New Roman" w:cs="Times New Roman"/>
          <w:sz w:val="24"/>
          <w:szCs w:val="24"/>
        </w:rPr>
        <w:t>de Licitação Eletrônica</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000X/2024,</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3"/>
          <w:sz w:val="24"/>
          <w:szCs w:val="24"/>
        </w:rPr>
        <w:t xml:space="preserve"> </w:t>
      </w:r>
      <w:r>
        <w:rPr>
          <w:rFonts w:ascii="Times New Roman" w:hAnsi="Times New Roman" w:cs="Times New Roman"/>
          <w:sz w:val="24"/>
          <w:szCs w:val="24"/>
        </w:rPr>
        <w:t>base</w:t>
      </w:r>
      <w:r>
        <w:rPr>
          <w:rFonts w:ascii="Times New Roman" w:hAnsi="Times New Roman" w:cs="Times New Roman"/>
          <w:spacing w:val="-4"/>
          <w:sz w:val="24"/>
          <w:szCs w:val="24"/>
        </w:rPr>
        <w:t xml:space="preserve"> </w:t>
      </w:r>
      <w:r>
        <w:rPr>
          <w:rFonts w:ascii="Times New Roman" w:hAnsi="Times New Roman" w:cs="Times New Roman"/>
          <w:sz w:val="24"/>
          <w:szCs w:val="24"/>
        </w:rPr>
        <w:t>no</w:t>
      </w:r>
      <w:r>
        <w:rPr>
          <w:rFonts w:ascii="Times New Roman" w:hAnsi="Times New Roman" w:cs="Times New Roman"/>
          <w:spacing w:val="-3"/>
          <w:sz w:val="24"/>
          <w:szCs w:val="24"/>
        </w:rPr>
        <w:t xml:space="preserve"> </w:t>
      </w:r>
      <w:r>
        <w:rPr>
          <w:rFonts w:ascii="Times New Roman" w:hAnsi="Times New Roman" w:cs="Times New Roman"/>
          <w:sz w:val="24"/>
          <w:szCs w:val="24"/>
        </w:rPr>
        <w:t>art.</w:t>
      </w:r>
      <w:r>
        <w:rPr>
          <w:rFonts w:ascii="Times New Roman" w:hAnsi="Times New Roman" w:cs="Times New Roman"/>
          <w:spacing w:val="-3"/>
          <w:sz w:val="24"/>
          <w:szCs w:val="24"/>
        </w:rPr>
        <w:t xml:space="preserve"> </w:t>
      </w:r>
      <w:r>
        <w:rPr>
          <w:rFonts w:ascii="Times New Roman" w:hAnsi="Times New Roman" w:cs="Times New Roman"/>
          <w:sz w:val="24"/>
          <w:szCs w:val="24"/>
        </w:rPr>
        <w:t>nº</w:t>
      </w:r>
      <w:r>
        <w:rPr>
          <w:rFonts w:ascii="Times New Roman" w:hAnsi="Times New Roman" w:cs="Times New Roman"/>
          <w:spacing w:val="-3"/>
          <w:sz w:val="24"/>
          <w:szCs w:val="24"/>
        </w:rPr>
        <w:t xml:space="preserve"> </w:t>
      </w:r>
      <w:r>
        <w:rPr>
          <w:rFonts w:ascii="Times New Roman" w:hAnsi="Times New Roman" w:cs="Times New Roman"/>
          <w:sz w:val="24"/>
          <w:szCs w:val="24"/>
        </w:rPr>
        <w:t>75,</w:t>
      </w:r>
      <w:r>
        <w:rPr>
          <w:rFonts w:ascii="Times New Roman" w:hAnsi="Times New Roman" w:cs="Times New Roman"/>
          <w:spacing w:val="-3"/>
          <w:sz w:val="24"/>
          <w:szCs w:val="24"/>
        </w:rPr>
        <w:t xml:space="preserve"> </w:t>
      </w:r>
      <w:r>
        <w:rPr>
          <w:rFonts w:ascii="Times New Roman" w:hAnsi="Times New Roman" w:cs="Times New Roman"/>
          <w:sz w:val="24"/>
          <w:szCs w:val="24"/>
        </w:rPr>
        <w:t>inciso</w:t>
      </w:r>
      <w:r>
        <w:rPr>
          <w:rFonts w:ascii="Times New Roman" w:hAnsi="Times New Roman" w:cs="Times New Roman"/>
          <w:spacing w:val="-3"/>
          <w:sz w:val="24"/>
          <w:szCs w:val="24"/>
        </w:rPr>
        <w:t xml:space="preserve"> </w:t>
      </w:r>
      <w:r>
        <w:rPr>
          <w:rFonts w:ascii="Times New Roman" w:hAnsi="Times New Roman" w:cs="Times New Roman"/>
          <w:sz w:val="24"/>
          <w:szCs w:val="24"/>
        </w:rPr>
        <w:t>II</w:t>
      </w:r>
      <w:r>
        <w:rPr>
          <w:rFonts w:ascii="Times New Roman" w:hAnsi="Times New Roman" w:cs="Times New Roman"/>
          <w:spacing w:val="-3"/>
          <w:sz w:val="24"/>
          <w:szCs w:val="24"/>
        </w:rPr>
        <w:t xml:space="preserve"> </w:t>
      </w:r>
      <w:r>
        <w:rPr>
          <w:rFonts w:ascii="Times New Roman" w:hAnsi="Times New Roman" w:cs="Times New Roman"/>
          <w:sz w:val="24"/>
          <w:szCs w:val="24"/>
        </w:rPr>
        <w:t>da</w:t>
      </w:r>
      <w:r>
        <w:rPr>
          <w:rFonts w:ascii="Times New Roman" w:hAnsi="Times New Roman" w:cs="Times New Roman"/>
          <w:spacing w:val="-3"/>
          <w:sz w:val="24"/>
          <w:szCs w:val="24"/>
        </w:rPr>
        <w:t xml:space="preserve"> </w:t>
      </w:r>
      <w:r>
        <w:rPr>
          <w:rFonts w:ascii="Times New Roman" w:hAnsi="Times New Roman" w:cs="Times New Roman"/>
          <w:sz w:val="24"/>
          <w:szCs w:val="24"/>
        </w:rPr>
        <w:t>Lei</w:t>
      </w:r>
      <w:r>
        <w:rPr>
          <w:rFonts w:ascii="Times New Roman" w:hAnsi="Times New Roman" w:cs="Times New Roman"/>
          <w:spacing w:val="-4"/>
          <w:sz w:val="24"/>
          <w:szCs w:val="24"/>
        </w:rPr>
        <w:t xml:space="preserve"> </w:t>
      </w:r>
      <w:r>
        <w:rPr>
          <w:rFonts w:ascii="Times New Roman" w:hAnsi="Times New Roman" w:cs="Times New Roman"/>
          <w:sz w:val="24"/>
          <w:szCs w:val="24"/>
        </w:rPr>
        <w:t>14.133/2021</w:t>
      </w:r>
    </w:p>
    <w:p w14:paraId="3A88D5E6" w14:textId="77777777" w:rsidR="00466A8E" w:rsidRDefault="00466A8E" w:rsidP="00466A8E">
      <w:pPr>
        <w:pStyle w:val="Default"/>
        <w:spacing w:line="276" w:lineRule="auto"/>
        <w:jc w:val="both"/>
        <w:rPr>
          <w:color w:val="auto"/>
        </w:rPr>
      </w:pPr>
    </w:p>
    <w:p w14:paraId="2E82AF06" w14:textId="77777777" w:rsidR="00466A8E" w:rsidRDefault="00466A8E" w:rsidP="00466A8E">
      <w:pPr>
        <w:pStyle w:val="Default"/>
        <w:spacing w:line="276" w:lineRule="auto"/>
        <w:jc w:val="both"/>
        <w:rPr>
          <w:color w:val="auto"/>
        </w:rPr>
      </w:pPr>
      <w:r>
        <w:rPr>
          <w:b/>
          <w:bCs/>
          <w:color w:val="auto"/>
        </w:rPr>
        <w:t xml:space="preserve">Tipo: </w:t>
      </w:r>
      <w:r>
        <w:rPr>
          <w:color w:val="auto"/>
        </w:rPr>
        <w:t>MENOR PREÇO GLOBAL</w:t>
      </w:r>
    </w:p>
    <w:p w14:paraId="6681442E" w14:textId="77777777" w:rsidR="00466A8E" w:rsidRDefault="00466A8E" w:rsidP="00466A8E">
      <w:pPr>
        <w:pStyle w:val="Default"/>
        <w:spacing w:line="276" w:lineRule="auto"/>
        <w:jc w:val="both"/>
        <w:rPr>
          <w:color w:val="auto"/>
        </w:rPr>
      </w:pPr>
      <w:r>
        <w:rPr>
          <w:color w:val="auto"/>
        </w:rPr>
        <w:t>Nome de Fantasia: ..............................................................................................................................</w:t>
      </w:r>
    </w:p>
    <w:p w14:paraId="08219219" w14:textId="77777777" w:rsidR="00466A8E" w:rsidRDefault="00466A8E" w:rsidP="00466A8E">
      <w:pPr>
        <w:pStyle w:val="Default"/>
        <w:spacing w:line="276" w:lineRule="auto"/>
        <w:jc w:val="both"/>
        <w:rPr>
          <w:color w:val="auto"/>
        </w:rPr>
      </w:pPr>
      <w:r>
        <w:rPr>
          <w:color w:val="auto"/>
        </w:rPr>
        <w:t>Razão Social: ......................................................................................................................................</w:t>
      </w:r>
    </w:p>
    <w:p w14:paraId="0AEE8674" w14:textId="77777777" w:rsidR="00466A8E" w:rsidRDefault="00466A8E" w:rsidP="00466A8E">
      <w:pPr>
        <w:pStyle w:val="Default"/>
        <w:spacing w:line="276" w:lineRule="auto"/>
        <w:jc w:val="both"/>
        <w:rPr>
          <w:color w:val="auto"/>
        </w:rPr>
      </w:pPr>
      <w:r>
        <w:rPr>
          <w:color w:val="auto"/>
        </w:rPr>
        <w:t xml:space="preserve">CNPJ: ...................................................................... OPTANTE PELO SIMPLES? SIM </w:t>
      </w:r>
      <w:proofErr w:type="gramStart"/>
      <w:r>
        <w:rPr>
          <w:color w:val="auto"/>
        </w:rPr>
        <w:t>( )</w:t>
      </w:r>
      <w:proofErr w:type="gramEnd"/>
      <w:r>
        <w:rPr>
          <w:color w:val="auto"/>
        </w:rPr>
        <w:t xml:space="preserve"> NÃO ( ) </w:t>
      </w:r>
    </w:p>
    <w:p w14:paraId="7BA8BA8C" w14:textId="77777777" w:rsidR="00466A8E" w:rsidRDefault="00466A8E" w:rsidP="00466A8E">
      <w:pPr>
        <w:pStyle w:val="Default"/>
        <w:spacing w:line="276" w:lineRule="auto"/>
        <w:jc w:val="both"/>
        <w:rPr>
          <w:color w:val="auto"/>
        </w:rPr>
      </w:pPr>
      <w:r>
        <w:rPr>
          <w:color w:val="auto"/>
        </w:rPr>
        <w:t>Endereço: ............................................................................................................................................</w:t>
      </w:r>
    </w:p>
    <w:p w14:paraId="130985B9" w14:textId="77777777" w:rsidR="00466A8E" w:rsidRDefault="00466A8E" w:rsidP="00466A8E">
      <w:pPr>
        <w:pStyle w:val="Default"/>
        <w:spacing w:line="276" w:lineRule="auto"/>
        <w:jc w:val="both"/>
        <w:rPr>
          <w:color w:val="auto"/>
        </w:rPr>
      </w:pPr>
      <w:r>
        <w:rPr>
          <w:color w:val="auto"/>
        </w:rPr>
        <w:t xml:space="preserve">Bairro: ............................................................ Município: ................................................................... </w:t>
      </w:r>
    </w:p>
    <w:p w14:paraId="6F5BBD3B" w14:textId="77777777" w:rsidR="00466A8E" w:rsidRDefault="00466A8E" w:rsidP="00466A8E">
      <w:pPr>
        <w:pStyle w:val="Default"/>
        <w:spacing w:line="276" w:lineRule="auto"/>
        <w:jc w:val="both"/>
        <w:rPr>
          <w:color w:val="auto"/>
        </w:rPr>
      </w:pPr>
      <w:r>
        <w:rPr>
          <w:color w:val="auto"/>
        </w:rPr>
        <w:t xml:space="preserve">Estado: ........................................................... CEP: .......................................................................... </w:t>
      </w:r>
    </w:p>
    <w:p w14:paraId="2D777506" w14:textId="77777777" w:rsidR="00466A8E" w:rsidRDefault="00466A8E" w:rsidP="00466A8E">
      <w:pPr>
        <w:pStyle w:val="Default"/>
        <w:spacing w:line="276" w:lineRule="auto"/>
        <w:jc w:val="both"/>
        <w:rPr>
          <w:color w:val="auto"/>
        </w:rPr>
      </w:pPr>
      <w:r>
        <w:rPr>
          <w:color w:val="auto"/>
        </w:rPr>
        <w:t xml:space="preserve">Fone/Fax: </w:t>
      </w:r>
      <w:proofErr w:type="gramStart"/>
      <w:r>
        <w:rPr>
          <w:color w:val="auto"/>
        </w:rPr>
        <w:t xml:space="preserve">(  </w:t>
      </w:r>
      <w:proofErr w:type="gramEnd"/>
      <w:r>
        <w:rPr>
          <w:color w:val="auto"/>
        </w:rPr>
        <w:t xml:space="preserve">   ) .............................................. E-MAIL: ...................................................................... </w:t>
      </w:r>
    </w:p>
    <w:p w14:paraId="5AD132EE" w14:textId="77777777" w:rsidR="00466A8E" w:rsidRDefault="00466A8E" w:rsidP="00466A8E">
      <w:pPr>
        <w:pStyle w:val="Default"/>
        <w:spacing w:line="276" w:lineRule="auto"/>
        <w:jc w:val="both"/>
        <w:rPr>
          <w:color w:val="auto"/>
        </w:rPr>
      </w:pPr>
      <w:r>
        <w:rPr>
          <w:color w:val="auto"/>
        </w:rPr>
        <w:t xml:space="preserve">Conta Corrente nº.................................. Agência nº. ........................... Banco ................................. </w:t>
      </w:r>
    </w:p>
    <w:p w14:paraId="269BC6CE" w14:textId="77777777" w:rsidR="00466A8E" w:rsidRDefault="00466A8E" w:rsidP="00466A8E">
      <w:pPr>
        <w:pStyle w:val="Default"/>
        <w:spacing w:line="276" w:lineRule="auto"/>
        <w:jc w:val="both"/>
        <w:rPr>
          <w:color w:val="auto"/>
        </w:rPr>
      </w:pPr>
      <w:r>
        <w:rPr>
          <w:color w:val="auto"/>
        </w:rPr>
        <w:t xml:space="preserve">Nome completo do responsável legal da empresa: ........................................................................... </w:t>
      </w:r>
    </w:p>
    <w:p w14:paraId="4126875B" w14:textId="77777777" w:rsidR="00466A8E" w:rsidRDefault="00466A8E" w:rsidP="00466A8E">
      <w:pPr>
        <w:pStyle w:val="Default"/>
        <w:spacing w:line="276" w:lineRule="auto"/>
        <w:jc w:val="both"/>
        <w:rPr>
          <w:color w:val="auto"/>
        </w:rPr>
      </w:pPr>
      <w:r>
        <w:rPr>
          <w:color w:val="auto"/>
        </w:rPr>
        <w:t xml:space="preserve">CPF: ........................................ RG: .................................. CEL/TELEFONE: .................................. </w:t>
      </w:r>
    </w:p>
    <w:p w14:paraId="7E238293" w14:textId="77777777" w:rsidR="00466A8E" w:rsidRDefault="00466A8E" w:rsidP="00466A8E">
      <w:pPr>
        <w:pStyle w:val="Default"/>
        <w:spacing w:line="276" w:lineRule="auto"/>
        <w:jc w:val="both"/>
        <w:rPr>
          <w:color w:val="auto"/>
        </w:rPr>
      </w:pPr>
    </w:p>
    <w:p w14:paraId="33553D69" w14:textId="77777777" w:rsidR="00466A8E" w:rsidRDefault="00466A8E" w:rsidP="00466A8E">
      <w:pPr>
        <w:pStyle w:val="Lista"/>
        <w:spacing w:line="276" w:lineRule="auto"/>
        <w:jc w:val="both"/>
        <w:rPr>
          <w:b/>
          <w:bCs/>
        </w:rPr>
      </w:pPr>
      <w:r>
        <w:rPr>
          <w:b/>
          <w:bCs/>
        </w:rPr>
        <w:t xml:space="preserve">IDENTIFICAÇÃO DOS ITENS DOS QUAIS FOI VENCEDOR: </w:t>
      </w:r>
    </w:p>
    <w:p w14:paraId="6821B04C" w14:textId="77777777" w:rsidR="00466A8E" w:rsidRDefault="00466A8E" w:rsidP="00466A8E">
      <w:pPr>
        <w:pStyle w:val="Lista"/>
        <w:numPr>
          <w:ilvl w:val="0"/>
          <w:numId w:val="9"/>
        </w:numPr>
        <w:spacing w:line="276" w:lineRule="auto"/>
        <w:jc w:val="both"/>
        <w:rPr>
          <w:b/>
          <w:bCs/>
        </w:rPr>
      </w:pPr>
      <w:r>
        <w:rPr>
          <w:b/>
          <w:bCs/>
        </w:rPr>
        <w:t xml:space="preserve">Do objeto: </w:t>
      </w: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3139"/>
        <w:gridCol w:w="1964"/>
        <w:gridCol w:w="1155"/>
        <w:gridCol w:w="2089"/>
        <w:gridCol w:w="2111"/>
      </w:tblGrid>
      <w:tr w:rsidR="00466A8E" w14:paraId="6F516EDA" w14:textId="77777777" w:rsidTr="00512988">
        <w:tc>
          <w:tcPr>
            <w:tcW w:w="10348" w:type="dxa"/>
            <w:gridSpan w:val="5"/>
            <w:tcBorders>
              <w:top w:val="single" w:sz="4" w:space="0" w:color="000000"/>
              <w:left w:val="single" w:sz="4" w:space="0" w:color="000000"/>
              <w:bottom w:val="single" w:sz="4" w:space="0" w:color="000000"/>
              <w:right w:val="single" w:sz="4" w:space="0" w:color="000000"/>
            </w:tcBorders>
          </w:tcPr>
          <w:p w14:paraId="6F753490" w14:textId="77777777" w:rsidR="00466A8E" w:rsidRDefault="00466A8E" w:rsidP="00512988">
            <w:pPr>
              <w:pStyle w:val="Contedodatabela"/>
              <w:jc w:val="center"/>
            </w:pPr>
            <w:r>
              <w:t>LOTE ÚNICO</w:t>
            </w:r>
          </w:p>
          <w:p w14:paraId="7E6E7A29" w14:textId="77777777" w:rsidR="00466A8E" w:rsidRDefault="00466A8E" w:rsidP="00512988">
            <w:pPr>
              <w:pStyle w:val="Contedodatabela"/>
              <w:jc w:val="center"/>
            </w:pPr>
            <w:r>
              <w:t>TABELA DE FORMAÇÃO PARA SIASGNET/COMPRASGOV</w:t>
            </w:r>
          </w:p>
        </w:tc>
      </w:tr>
      <w:tr w:rsidR="00466A8E" w14:paraId="73A58E79" w14:textId="77777777" w:rsidTr="00512988">
        <w:tc>
          <w:tcPr>
            <w:tcW w:w="3106" w:type="dxa"/>
            <w:tcBorders>
              <w:left w:val="single" w:sz="4" w:space="0" w:color="000000"/>
              <w:bottom w:val="single" w:sz="4" w:space="0" w:color="000000"/>
            </w:tcBorders>
          </w:tcPr>
          <w:p w14:paraId="22169A0F" w14:textId="77777777" w:rsidR="00466A8E" w:rsidRDefault="00466A8E" w:rsidP="00512988">
            <w:pPr>
              <w:pStyle w:val="Contedodatabela"/>
            </w:pPr>
            <w:r>
              <w:t>Descrição</w:t>
            </w:r>
          </w:p>
        </w:tc>
        <w:tc>
          <w:tcPr>
            <w:tcW w:w="1943" w:type="dxa"/>
            <w:tcBorders>
              <w:left w:val="single" w:sz="4" w:space="0" w:color="000000"/>
              <w:bottom w:val="single" w:sz="4" w:space="0" w:color="000000"/>
            </w:tcBorders>
          </w:tcPr>
          <w:p w14:paraId="5820E479" w14:textId="77777777" w:rsidR="00466A8E" w:rsidRDefault="00466A8E" w:rsidP="00512988">
            <w:pPr>
              <w:pStyle w:val="Contedodatabela"/>
              <w:jc w:val="center"/>
            </w:pPr>
            <w:r>
              <w:t>Unid. de Fornecimento</w:t>
            </w:r>
          </w:p>
        </w:tc>
        <w:tc>
          <w:tcPr>
            <w:tcW w:w="1143" w:type="dxa"/>
            <w:tcBorders>
              <w:left w:val="single" w:sz="4" w:space="0" w:color="000000"/>
              <w:bottom w:val="single" w:sz="4" w:space="0" w:color="000000"/>
            </w:tcBorders>
          </w:tcPr>
          <w:p w14:paraId="00E9EA8D" w14:textId="77777777" w:rsidR="00466A8E" w:rsidRDefault="00466A8E" w:rsidP="00512988">
            <w:pPr>
              <w:pStyle w:val="Contedodatabela"/>
              <w:jc w:val="center"/>
            </w:pPr>
            <w:r>
              <w:t xml:space="preserve">Quant. </w:t>
            </w:r>
          </w:p>
        </w:tc>
        <w:tc>
          <w:tcPr>
            <w:tcW w:w="2067" w:type="dxa"/>
            <w:tcBorders>
              <w:left w:val="single" w:sz="4" w:space="0" w:color="000000"/>
              <w:bottom w:val="single" w:sz="4" w:space="0" w:color="000000"/>
            </w:tcBorders>
          </w:tcPr>
          <w:p w14:paraId="28D7C89D" w14:textId="77777777" w:rsidR="00466A8E" w:rsidRDefault="00466A8E" w:rsidP="00512988">
            <w:pPr>
              <w:pStyle w:val="Contedodatabela"/>
              <w:jc w:val="center"/>
            </w:pPr>
            <w:r>
              <w:t>Valor Unit.</w:t>
            </w:r>
          </w:p>
        </w:tc>
        <w:tc>
          <w:tcPr>
            <w:tcW w:w="2089" w:type="dxa"/>
            <w:tcBorders>
              <w:left w:val="single" w:sz="4" w:space="0" w:color="000000"/>
              <w:bottom w:val="single" w:sz="4" w:space="0" w:color="000000"/>
              <w:right w:val="single" w:sz="4" w:space="0" w:color="000000"/>
            </w:tcBorders>
          </w:tcPr>
          <w:p w14:paraId="7937FB03" w14:textId="77777777" w:rsidR="00466A8E" w:rsidRDefault="00466A8E" w:rsidP="00512988">
            <w:pPr>
              <w:pStyle w:val="Contedodatabela"/>
              <w:jc w:val="center"/>
            </w:pPr>
            <w:r>
              <w:t>Valor Total</w:t>
            </w:r>
          </w:p>
        </w:tc>
      </w:tr>
      <w:tr w:rsidR="00466A8E" w14:paraId="681D8498" w14:textId="77777777" w:rsidTr="00512988">
        <w:tc>
          <w:tcPr>
            <w:tcW w:w="3106" w:type="dxa"/>
            <w:tcBorders>
              <w:left w:val="single" w:sz="4" w:space="0" w:color="000000"/>
              <w:bottom w:val="single" w:sz="4" w:space="0" w:color="000000"/>
            </w:tcBorders>
          </w:tcPr>
          <w:p w14:paraId="31579B3D" w14:textId="77777777" w:rsidR="00466A8E" w:rsidRDefault="00466A8E" w:rsidP="00512988">
            <w:pPr>
              <w:spacing w:line="276" w:lineRule="auto"/>
              <w:jc w:val="both"/>
              <w:rPr>
                <w:rFonts w:asciiTheme="majorHAnsi" w:eastAsiaTheme="majorEastAsia" w:hAnsiTheme="majorHAnsi" w:cstheme="majorBidi"/>
                <w:sz w:val="24"/>
                <w:szCs w:val="24"/>
              </w:rPr>
            </w:pPr>
            <w:r>
              <w:rPr>
                <w:rFonts w:ascii="Calibri Light" w:eastAsiaTheme="majorEastAsia" w:hAnsi="Calibri Light" w:cstheme="majorBidi"/>
                <w:sz w:val="24"/>
                <w:szCs w:val="24"/>
              </w:rPr>
              <w:t>Contratação de empresa especializada na prestação do serviço de Rastreamento Veicular para automóveis sob demanda, com transmissão de dados na tecnologia GSM/GRPS/GPS, com fornecimento de equipamentos em regime de comodato e software via web, integrando logística e gerenciamento de frota, para os veículos deste Conselho Regional de Odontologia de Mato Grosso – CROMT e sob sua responsabilidade.</w:t>
            </w:r>
          </w:p>
        </w:tc>
        <w:tc>
          <w:tcPr>
            <w:tcW w:w="1943" w:type="dxa"/>
            <w:tcBorders>
              <w:left w:val="single" w:sz="4" w:space="0" w:color="000000"/>
              <w:bottom w:val="single" w:sz="4" w:space="0" w:color="000000"/>
            </w:tcBorders>
            <w:vAlign w:val="center"/>
          </w:tcPr>
          <w:p w14:paraId="08EB4091" w14:textId="77777777" w:rsidR="00466A8E" w:rsidRDefault="00466A8E" w:rsidP="00512988">
            <w:pPr>
              <w:pStyle w:val="Contedodatabela"/>
              <w:jc w:val="center"/>
              <w:rPr>
                <w:rFonts w:ascii="Calibri Light" w:eastAsiaTheme="majorEastAsia" w:hAnsi="Calibri Light" w:cstheme="majorBidi"/>
                <w:sz w:val="24"/>
                <w:szCs w:val="24"/>
                <w:lang w:eastAsia="pt-BR"/>
              </w:rPr>
            </w:pPr>
            <w:proofErr w:type="spellStart"/>
            <w:r>
              <w:rPr>
                <w:rFonts w:ascii="Calibri Light" w:eastAsiaTheme="majorEastAsia" w:hAnsi="Calibri Light" w:cstheme="majorBidi"/>
                <w:sz w:val="24"/>
                <w:szCs w:val="24"/>
                <w:lang w:eastAsia="pt-BR"/>
              </w:rPr>
              <w:t>Serv</w:t>
            </w:r>
            <w:proofErr w:type="spellEnd"/>
          </w:p>
        </w:tc>
        <w:tc>
          <w:tcPr>
            <w:tcW w:w="1143" w:type="dxa"/>
            <w:tcBorders>
              <w:left w:val="single" w:sz="4" w:space="0" w:color="000000"/>
              <w:bottom w:val="single" w:sz="4" w:space="0" w:color="000000"/>
            </w:tcBorders>
            <w:vAlign w:val="center"/>
          </w:tcPr>
          <w:p w14:paraId="4418A024" w14:textId="77777777" w:rsidR="00466A8E" w:rsidRDefault="00466A8E" w:rsidP="00512988">
            <w:pPr>
              <w:pStyle w:val="Contedodatabela"/>
              <w:jc w:val="center"/>
              <w:rPr>
                <w:rFonts w:ascii="Calibri Light" w:eastAsiaTheme="majorEastAsia" w:hAnsi="Calibri Light" w:cstheme="majorBidi"/>
                <w:sz w:val="24"/>
                <w:szCs w:val="24"/>
                <w:lang w:eastAsia="pt-BR"/>
              </w:rPr>
            </w:pPr>
            <w:r>
              <w:rPr>
                <w:rFonts w:ascii="Calibri Light" w:eastAsiaTheme="majorEastAsia" w:hAnsi="Calibri Light" w:cstheme="majorBidi"/>
                <w:sz w:val="24"/>
                <w:szCs w:val="24"/>
                <w:lang w:eastAsia="pt-BR"/>
              </w:rPr>
              <w:t>08</w:t>
            </w:r>
          </w:p>
        </w:tc>
        <w:tc>
          <w:tcPr>
            <w:tcW w:w="2067" w:type="dxa"/>
            <w:tcBorders>
              <w:left w:val="single" w:sz="4" w:space="0" w:color="000000"/>
              <w:bottom w:val="single" w:sz="4" w:space="0" w:color="000000"/>
            </w:tcBorders>
            <w:vAlign w:val="center"/>
          </w:tcPr>
          <w:p w14:paraId="7FC45805" w14:textId="77777777" w:rsidR="00466A8E" w:rsidRDefault="00466A8E" w:rsidP="00512988">
            <w:pPr>
              <w:pStyle w:val="Contedodatabela"/>
              <w:jc w:val="center"/>
              <w:rPr>
                <w:rFonts w:ascii="Calibri Light" w:eastAsiaTheme="majorEastAsia" w:hAnsi="Calibri Light" w:cstheme="majorBidi"/>
                <w:sz w:val="24"/>
                <w:szCs w:val="24"/>
                <w:lang w:eastAsia="pt-BR"/>
              </w:rPr>
            </w:pPr>
            <w:r>
              <w:rPr>
                <w:rFonts w:ascii="Calibri Light" w:eastAsiaTheme="majorEastAsia" w:hAnsi="Calibri Light" w:cstheme="majorBidi"/>
                <w:sz w:val="24"/>
                <w:szCs w:val="24"/>
                <w:lang w:eastAsia="pt-BR"/>
              </w:rPr>
              <w:t>R$ ---</w:t>
            </w:r>
          </w:p>
        </w:tc>
        <w:tc>
          <w:tcPr>
            <w:tcW w:w="2089" w:type="dxa"/>
            <w:tcBorders>
              <w:left w:val="single" w:sz="4" w:space="0" w:color="000000"/>
              <w:bottom w:val="single" w:sz="4" w:space="0" w:color="000000"/>
              <w:right w:val="single" w:sz="4" w:space="0" w:color="000000"/>
            </w:tcBorders>
            <w:vAlign w:val="center"/>
          </w:tcPr>
          <w:p w14:paraId="2A71BAF1" w14:textId="77777777" w:rsidR="00466A8E" w:rsidRDefault="00466A8E" w:rsidP="00512988">
            <w:pPr>
              <w:pStyle w:val="Contedodatabela"/>
              <w:jc w:val="center"/>
              <w:rPr>
                <w:rFonts w:ascii="Calibri Light" w:eastAsiaTheme="majorEastAsia" w:hAnsi="Calibri Light" w:cstheme="majorBidi"/>
                <w:sz w:val="24"/>
                <w:szCs w:val="24"/>
                <w:lang w:eastAsia="pt-BR"/>
              </w:rPr>
            </w:pPr>
            <w:r>
              <w:rPr>
                <w:rFonts w:ascii="Calibri Light" w:eastAsiaTheme="majorEastAsia" w:hAnsi="Calibri Light" w:cstheme="majorBidi"/>
                <w:sz w:val="24"/>
                <w:szCs w:val="24"/>
                <w:lang w:eastAsia="pt-BR"/>
              </w:rPr>
              <w:t>R$ ---</w:t>
            </w:r>
          </w:p>
        </w:tc>
      </w:tr>
    </w:tbl>
    <w:p w14:paraId="4F749B47" w14:textId="77777777" w:rsidR="00466A8E" w:rsidRDefault="00466A8E" w:rsidP="00466A8E">
      <w:pPr>
        <w:pStyle w:val="Lista"/>
        <w:spacing w:line="276" w:lineRule="auto"/>
        <w:jc w:val="both"/>
        <w:rPr>
          <w:b/>
          <w:bCs/>
        </w:rPr>
      </w:pPr>
    </w:p>
    <w:p w14:paraId="4775C763" w14:textId="28D48A01" w:rsidR="00466A8E" w:rsidRDefault="00466A8E" w:rsidP="00466A8E">
      <w:pPr>
        <w:pStyle w:val="Lista"/>
        <w:spacing w:line="276" w:lineRule="auto"/>
        <w:jc w:val="both"/>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 xml:space="preserve">- A tabela acima é unicamente para que o pregoeiro consiga </w:t>
      </w:r>
      <w:r w:rsidR="00E57C19">
        <w:rPr>
          <w:rFonts w:ascii="Times New Roman" w:eastAsia="Times New Roman" w:hAnsi="Times New Roman" w:cs="Times New Roman"/>
          <w:lang w:val="pt-BR" w:eastAsia="pt-BR"/>
        </w:rPr>
        <w:t>cadastrar</w:t>
      </w:r>
      <w:r>
        <w:rPr>
          <w:rFonts w:ascii="Times New Roman" w:eastAsia="Times New Roman" w:hAnsi="Times New Roman" w:cs="Times New Roman"/>
          <w:lang w:val="pt-BR" w:eastAsia="pt-BR"/>
        </w:rPr>
        <w:t xml:space="preserve"> e realizar a licitação no </w:t>
      </w:r>
      <w:r w:rsidR="00E57C19">
        <w:rPr>
          <w:rFonts w:ascii="Times New Roman" w:eastAsia="Times New Roman" w:hAnsi="Times New Roman" w:cs="Times New Roman"/>
          <w:lang w:val="pt-BR" w:eastAsia="pt-BR"/>
        </w:rPr>
        <w:t>ComprasGov</w:t>
      </w:r>
      <w:r>
        <w:rPr>
          <w:rFonts w:ascii="Times New Roman" w:eastAsia="Times New Roman" w:hAnsi="Times New Roman" w:cs="Times New Roman"/>
          <w:lang w:val="pt-BR" w:eastAsia="pt-BR"/>
        </w:rPr>
        <w:t xml:space="preserve"> e dar andamento a dispensa de licitação. </w:t>
      </w:r>
    </w:p>
    <w:p w14:paraId="0C6EFD94" w14:textId="77777777" w:rsidR="00466A8E" w:rsidRDefault="00466A8E" w:rsidP="00466A8E">
      <w:pPr>
        <w:pStyle w:val="Lista"/>
        <w:spacing w:line="276" w:lineRule="auto"/>
        <w:jc w:val="both"/>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 xml:space="preserve">- Ambas as tabelas devem estar devidamente preenchidas para habilitação. </w:t>
      </w:r>
    </w:p>
    <w:p w14:paraId="1902DDBA" w14:textId="77777777" w:rsidR="00466A8E" w:rsidRDefault="00466A8E" w:rsidP="00466A8E">
      <w:pPr>
        <w:pStyle w:val="Lista"/>
        <w:spacing w:line="276" w:lineRule="auto"/>
        <w:jc w:val="both"/>
        <w:rPr>
          <w:rFonts w:ascii="Times New Roman" w:eastAsia="Times New Roman" w:hAnsi="Times New Roman" w:cs="Times New Roman"/>
          <w:lang w:val="pt-BR" w:eastAsia="pt-BR"/>
        </w:rPr>
      </w:pPr>
    </w:p>
    <w:p w14:paraId="1E00DC93" w14:textId="77777777" w:rsidR="00466A8E" w:rsidRPr="007E7B49" w:rsidRDefault="00466A8E" w:rsidP="00466A8E">
      <w:pPr>
        <w:spacing w:line="276" w:lineRule="auto"/>
        <w:jc w:val="both"/>
        <w:rPr>
          <w:bCs/>
          <w:sz w:val="24"/>
          <w:szCs w:val="24"/>
        </w:rPr>
      </w:pPr>
      <w:r w:rsidRPr="007E7B49">
        <w:rPr>
          <w:bCs/>
          <w:sz w:val="24"/>
          <w:szCs w:val="24"/>
        </w:rPr>
        <w:t xml:space="preserve">Obs.: considerar esta tabela somente para fins de ComprasGov, </w:t>
      </w:r>
      <w:r>
        <w:rPr>
          <w:bCs/>
          <w:sz w:val="24"/>
          <w:szCs w:val="24"/>
        </w:rPr>
        <w:t>somar todos os valores descritos no item 2, dividir pelo quantitativo de veículos, para considerar o “valor unitário”.</w:t>
      </w:r>
    </w:p>
    <w:p w14:paraId="221AA921" w14:textId="77777777" w:rsidR="00466A8E" w:rsidRDefault="00466A8E" w:rsidP="00466A8E">
      <w:pPr>
        <w:pStyle w:val="Lista"/>
        <w:spacing w:line="276" w:lineRule="auto"/>
        <w:jc w:val="both"/>
        <w:rPr>
          <w:rFonts w:ascii="Times New Roman" w:eastAsia="Times New Roman" w:hAnsi="Times New Roman" w:cs="Times New Roman"/>
          <w:lang w:val="pt-BR" w:eastAsia="pt-BR"/>
        </w:rPr>
      </w:pPr>
    </w:p>
    <w:p w14:paraId="73D71387" w14:textId="77777777" w:rsidR="00466A8E" w:rsidRDefault="00466A8E" w:rsidP="00466A8E">
      <w:pPr>
        <w:pStyle w:val="Lista"/>
        <w:spacing w:line="276" w:lineRule="auto"/>
        <w:jc w:val="both"/>
        <w:rPr>
          <w:rFonts w:ascii="Times New Roman" w:eastAsia="Times New Roman" w:hAnsi="Times New Roman" w:cs="Times New Roman"/>
          <w:lang w:val="pt-BR" w:eastAsia="pt-BR"/>
        </w:rPr>
      </w:pPr>
      <w:r>
        <w:rPr>
          <w:rFonts w:ascii="Times New Roman" w:eastAsia="Times New Roman" w:hAnsi="Times New Roman" w:cs="Times New Roman"/>
          <w:lang w:val="pt-BR" w:eastAsia="pt-BR"/>
        </w:rPr>
        <w:t>2. Da Especificação:</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764"/>
        <w:gridCol w:w="1296"/>
        <w:gridCol w:w="1151"/>
        <w:gridCol w:w="1739"/>
        <w:gridCol w:w="1739"/>
        <w:gridCol w:w="1769"/>
      </w:tblGrid>
      <w:tr w:rsidR="00466A8E" w14:paraId="7AC5F063" w14:textId="77777777" w:rsidTr="00512988">
        <w:tc>
          <w:tcPr>
            <w:tcW w:w="10347" w:type="dxa"/>
            <w:gridSpan w:val="6"/>
            <w:tcBorders>
              <w:top w:val="single" w:sz="4" w:space="0" w:color="000000"/>
              <w:left w:val="single" w:sz="4" w:space="0" w:color="000000"/>
              <w:bottom w:val="single" w:sz="4" w:space="0" w:color="000000"/>
              <w:right w:val="single" w:sz="4" w:space="0" w:color="000000"/>
            </w:tcBorders>
            <w:vAlign w:val="center"/>
          </w:tcPr>
          <w:p w14:paraId="1D151942" w14:textId="77777777" w:rsidR="00466A8E" w:rsidRDefault="00466A8E" w:rsidP="00512988">
            <w:pPr>
              <w:pStyle w:val="Contedodatabela"/>
              <w:spacing w:after="0"/>
              <w:jc w:val="center"/>
            </w:pPr>
            <w:r>
              <w:rPr>
                <w:sz w:val="24"/>
                <w:szCs w:val="24"/>
              </w:rPr>
              <w:t>EMPRESA</w:t>
            </w:r>
          </w:p>
          <w:p w14:paraId="4D76AC27" w14:textId="77777777" w:rsidR="00466A8E" w:rsidRDefault="00466A8E" w:rsidP="00512988">
            <w:pPr>
              <w:pStyle w:val="Contedodatabela"/>
              <w:spacing w:after="0"/>
              <w:jc w:val="center"/>
            </w:pPr>
            <w:r>
              <w:rPr>
                <w:sz w:val="24"/>
                <w:szCs w:val="24"/>
              </w:rPr>
              <w:t>CNPJ</w:t>
            </w:r>
          </w:p>
          <w:p w14:paraId="5CB73054" w14:textId="77777777" w:rsidR="00466A8E" w:rsidRDefault="00466A8E" w:rsidP="00512988">
            <w:pPr>
              <w:pStyle w:val="Contedodatabela"/>
              <w:spacing w:after="0"/>
              <w:jc w:val="center"/>
            </w:pPr>
            <w:r>
              <w:rPr>
                <w:sz w:val="24"/>
                <w:szCs w:val="24"/>
              </w:rPr>
              <w:t>ENDEREÇO</w:t>
            </w:r>
          </w:p>
        </w:tc>
      </w:tr>
      <w:tr w:rsidR="00466A8E" w14:paraId="7C02377D" w14:textId="77777777" w:rsidTr="00512988">
        <w:tc>
          <w:tcPr>
            <w:tcW w:w="2734" w:type="dxa"/>
            <w:tcBorders>
              <w:left w:val="single" w:sz="4" w:space="0" w:color="000000"/>
              <w:bottom w:val="single" w:sz="4" w:space="0" w:color="000000"/>
            </w:tcBorders>
            <w:vAlign w:val="center"/>
          </w:tcPr>
          <w:p w14:paraId="16A3F90F" w14:textId="77777777" w:rsidR="00466A8E" w:rsidRDefault="00466A8E" w:rsidP="00512988">
            <w:pPr>
              <w:pStyle w:val="Contedodatabela"/>
              <w:jc w:val="center"/>
              <w:rPr>
                <w:sz w:val="24"/>
                <w:szCs w:val="24"/>
              </w:rPr>
            </w:pPr>
            <w:r>
              <w:rPr>
                <w:sz w:val="24"/>
                <w:szCs w:val="24"/>
              </w:rPr>
              <w:t>Descrição</w:t>
            </w:r>
          </w:p>
        </w:tc>
        <w:tc>
          <w:tcPr>
            <w:tcW w:w="1282" w:type="dxa"/>
            <w:tcBorders>
              <w:left w:val="single" w:sz="4" w:space="0" w:color="000000"/>
              <w:bottom w:val="single" w:sz="4" w:space="0" w:color="000000"/>
            </w:tcBorders>
            <w:vAlign w:val="center"/>
          </w:tcPr>
          <w:p w14:paraId="2B9667ED" w14:textId="77777777" w:rsidR="00466A8E" w:rsidRDefault="00466A8E" w:rsidP="00512988">
            <w:pPr>
              <w:pStyle w:val="Contedodatabela"/>
              <w:jc w:val="center"/>
              <w:rPr>
                <w:sz w:val="24"/>
                <w:szCs w:val="24"/>
              </w:rPr>
            </w:pPr>
            <w:r>
              <w:rPr>
                <w:sz w:val="24"/>
                <w:szCs w:val="24"/>
              </w:rPr>
              <w:t>Unid. de Fornecimento</w:t>
            </w:r>
          </w:p>
        </w:tc>
        <w:tc>
          <w:tcPr>
            <w:tcW w:w="1139" w:type="dxa"/>
            <w:tcBorders>
              <w:left w:val="single" w:sz="4" w:space="0" w:color="000000"/>
              <w:bottom w:val="single" w:sz="4" w:space="0" w:color="000000"/>
            </w:tcBorders>
            <w:vAlign w:val="center"/>
          </w:tcPr>
          <w:p w14:paraId="441DC0C5" w14:textId="77777777" w:rsidR="00466A8E" w:rsidRDefault="00466A8E" w:rsidP="00512988">
            <w:pPr>
              <w:pStyle w:val="Contedodatabela"/>
              <w:jc w:val="center"/>
              <w:rPr>
                <w:sz w:val="24"/>
                <w:szCs w:val="24"/>
              </w:rPr>
            </w:pPr>
            <w:r>
              <w:rPr>
                <w:sz w:val="24"/>
                <w:szCs w:val="24"/>
              </w:rPr>
              <w:t>Quant.</w:t>
            </w:r>
          </w:p>
        </w:tc>
        <w:tc>
          <w:tcPr>
            <w:tcW w:w="1721" w:type="dxa"/>
            <w:tcBorders>
              <w:left w:val="single" w:sz="4" w:space="0" w:color="000000"/>
              <w:bottom w:val="single" w:sz="4" w:space="0" w:color="000000"/>
            </w:tcBorders>
            <w:vAlign w:val="center"/>
          </w:tcPr>
          <w:p w14:paraId="44791EF5" w14:textId="77777777" w:rsidR="00466A8E" w:rsidRDefault="00466A8E" w:rsidP="00512988">
            <w:pPr>
              <w:pStyle w:val="Contedodatabela"/>
              <w:jc w:val="center"/>
              <w:rPr>
                <w:sz w:val="24"/>
                <w:szCs w:val="24"/>
              </w:rPr>
            </w:pPr>
            <w:r>
              <w:rPr>
                <w:sz w:val="24"/>
                <w:szCs w:val="24"/>
              </w:rPr>
              <w:t>Valor Unit.</w:t>
            </w:r>
          </w:p>
        </w:tc>
        <w:tc>
          <w:tcPr>
            <w:tcW w:w="1721" w:type="dxa"/>
            <w:tcBorders>
              <w:left w:val="single" w:sz="4" w:space="0" w:color="000000"/>
              <w:bottom w:val="single" w:sz="4" w:space="0" w:color="000000"/>
            </w:tcBorders>
            <w:vAlign w:val="center"/>
          </w:tcPr>
          <w:p w14:paraId="75A56B3A" w14:textId="77777777" w:rsidR="00466A8E" w:rsidRDefault="00466A8E" w:rsidP="00512988">
            <w:pPr>
              <w:pStyle w:val="Contedodatabela"/>
              <w:jc w:val="center"/>
              <w:rPr>
                <w:sz w:val="24"/>
                <w:szCs w:val="24"/>
              </w:rPr>
            </w:pPr>
            <w:r>
              <w:rPr>
                <w:sz w:val="24"/>
                <w:szCs w:val="24"/>
              </w:rPr>
              <w:t>Valor Mensal</w:t>
            </w:r>
          </w:p>
        </w:tc>
        <w:tc>
          <w:tcPr>
            <w:tcW w:w="1750" w:type="dxa"/>
            <w:tcBorders>
              <w:left w:val="single" w:sz="4" w:space="0" w:color="000000"/>
              <w:bottom w:val="single" w:sz="4" w:space="0" w:color="000000"/>
              <w:right w:val="single" w:sz="4" w:space="0" w:color="000000"/>
            </w:tcBorders>
            <w:vAlign w:val="center"/>
          </w:tcPr>
          <w:p w14:paraId="660F822F" w14:textId="77777777" w:rsidR="00466A8E" w:rsidRDefault="00466A8E" w:rsidP="00512988">
            <w:pPr>
              <w:pStyle w:val="Contedodatabela"/>
              <w:jc w:val="center"/>
              <w:rPr>
                <w:sz w:val="24"/>
                <w:szCs w:val="24"/>
              </w:rPr>
            </w:pPr>
            <w:r>
              <w:rPr>
                <w:sz w:val="24"/>
                <w:szCs w:val="24"/>
              </w:rPr>
              <w:t>Valor Anual</w:t>
            </w:r>
          </w:p>
        </w:tc>
      </w:tr>
      <w:tr w:rsidR="00466A8E" w14:paraId="6029D88F" w14:textId="77777777" w:rsidTr="00512988">
        <w:tc>
          <w:tcPr>
            <w:tcW w:w="2734" w:type="dxa"/>
            <w:tcBorders>
              <w:left w:val="single" w:sz="4" w:space="0" w:color="000000"/>
              <w:bottom w:val="single" w:sz="4" w:space="0" w:color="000000"/>
            </w:tcBorders>
            <w:vAlign w:val="center"/>
          </w:tcPr>
          <w:p w14:paraId="7C179E42" w14:textId="77777777" w:rsidR="00466A8E" w:rsidRDefault="00466A8E" w:rsidP="00512988">
            <w:pPr>
              <w:pStyle w:val="Contedodatabela"/>
              <w:jc w:val="both"/>
              <w:rPr>
                <w:sz w:val="24"/>
                <w:szCs w:val="24"/>
              </w:rPr>
            </w:pPr>
            <w:r>
              <w:rPr>
                <w:sz w:val="24"/>
                <w:szCs w:val="24"/>
              </w:rPr>
              <w:t>Rastreamento Veicular para automóveis sob demanda, (carros de passeio, SUV e pick-up) com transmissão de dados na tecnologia GSM/GRPS/GPS, com fornecimento de equipamentos em regime de comodato e software via web, integrando logística e gerenciamento de frota. (SOB DEMANDA)</w:t>
            </w:r>
          </w:p>
        </w:tc>
        <w:tc>
          <w:tcPr>
            <w:tcW w:w="1282" w:type="dxa"/>
            <w:tcBorders>
              <w:left w:val="single" w:sz="4" w:space="0" w:color="000000"/>
              <w:bottom w:val="single" w:sz="4" w:space="0" w:color="000000"/>
            </w:tcBorders>
            <w:vAlign w:val="center"/>
          </w:tcPr>
          <w:p w14:paraId="311F40E4" w14:textId="77777777" w:rsidR="00466A8E" w:rsidRDefault="00466A8E" w:rsidP="00512988">
            <w:pPr>
              <w:pStyle w:val="Contedodatabela"/>
              <w:jc w:val="center"/>
              <w:rPr>
                <w:sz w:val="24"/>
                <w:szCs w:val="24"/>
              </w:rPr>
            </w:pPr>
            <w:r>
              <w:rPr>
                <w:sz w:val="24"/>
                <w:szCs w:val="24"/>
              </w:rPr>
              <w:t>Serv.</w:t>
            </w:r>
          </w:p>
        </w:tc>
        <w:tc>
          <w:tcPr>
            <w:tcW w:w="1139" w:type="dxa"/>
            <w:tcBorders>
              <w:left w:val="single" w:sz="4" w:space="0" w:color="000000"/>
              <w:bottom w:val="single" w:sz="4" w:space="0" w:color="000000"/>
            </w:tcBorders>
            <w:vAlign w:val="center"/>
          </w:tcPr>
          <w:p w14:paraId="1709287F" w14:textId="77777777" w:rsidR="00466A8E" w:rsidRDefault="00466A8E" w:rsidP="00512988">
            <w:pPr>
              <w:pStyle w:val="Contedodatabela"/>
              <w:jc w:val="center"/>
              <w:rPr>
                <w:sz w:val="24"/>
                <w:szCs w:val="24"/>
              </w:rPr>
            </w:pPr>
            <w:r>
              <w:rPr>
                <w:sz w:val="24"/>
                <w:szCs w:val="24"/>
              </w:rPr>
              <w:t>08</w:t>
            </w:r>
          </w:p>
        </w:tc>
        <w:tc>
          <w:tcPr>
            <w:tcW w:w="1721" w:type="dxa"/>
            <w:tcBorders>
              <w:left w:val="single" w:sz="4" w:space="0" w:color="000000"/>
              <w:bottom w:val="single" w:sz="4" w:space="0" w:color="000000"/>
            </w:tcBorders>
            <w:vAlign w:val="center"/>
          </w:tcPr>
          <w:p w14:paraId="5563566B" w14:textId="77777777" w:rsidR="00466A8E" w:rsidRDefault="00466A8E" w:rsidP="00512988">
            <w:pPr>
              <w:pStyle w:val="Contedodatabela"/>
              <w:jc w:val="center"/>
              <w:rPr>
                <w:sz w:val="24"/>
                <w:szCs w:val="24"/>
              </w:rPr>
            </w:pPr>
            <w:r>
              <w:rPr>
                <w:sz w:val="24"/>
                <w:szCs w:val="24"/>
              </w:rPr>
              <w:t>R$ ---</w:t>
            </w:r>
          </w:p>
        </w:tc>
        <w:tc>
          <w:tcPr>
            <w:tcW w:w="1721" w:type="dxa"/>
            <w:tcBorders>
              <w:left w:val="single" w:sz="4" w:space="0" w:color="000000"/>
              <w:bottom w:val="single" w:sz="4" w:space="0" w:color="000000"/>
            </w:tcBorders>
            <w:vAlign w:val="center"/>
          </w:tcPr>
          <w:p w14:paraId="5EF72F3F" w14:textId="77777777" w:rsidR="00466A8E" w:rsidRDefault="00466A8E" w:rsidP="00512988">
            <w:pPr>
              <w:pStyle w:val="Contedodatabela"/>
              <w:jc w:val="center"/>
              <w:rPr>
                <w:sz w:val="24"/>
                <w:szCs w:val="24"/>
              </w:rPr>
            </w:pPr>
            <w:r>
              <w:rPr>
                <w:sz w:val="24"/>
                <w:szCs w:val="24"/>
              </w:rPr>
              <w:t>R$ ---</w:t>
            </w:r>
          </w:p>
        </w:tc>
        <w:tc>
          <w:tcPr>
            <w:tcW w:w="1750" w:type="dxa"/>
            <w:tcBorders>
              <w:left w:val="single" w:sz="4" w:space="0" w:color="000000"/>
              <w:bottom w:val="single" w:sz="4" w:space="0" w:color="000000"/>
              <w:right w:val="single" w:sz="4" w:space="0" w:color="000000"/>
            </w:tcBorders>
            <w:vAlign w:val="center"/>
          </w:tcPr>
          <w:p w14:paraId="4BDC5EB3" w14:textId="77777777" w:rsidR="00466A8E" w:rsidRDefault="00466A8E" w:rsidP="00512988">
            <w:pPr>
              <w:pStyle w:val="Contedodatabela"/>
              <w:jc w:val="center"/>
              <w:rPr>
                <w:sz w:val="24"/>
                <w:szCs w:val="24"/>
              </w:rPr>
            </w:pPr>
            <w:r>
              <w:rPr>
                <w:sz w:val="24"/>
                <w:szCs w:val="24"/>
              </w:rPr>
              <w:t>R$ ---</w:t>
            </w:r>
          </w:p>
        </w:tc>
      </w:tr>
      <w:tr w:rsidR="00466A8E" w14:paraId="135D9959" w14:textId="77777777" w:rsidTr="00512988">
        <w:tc>
          <w:tcPr>
            <w:tcW w:w="6876" w:type="dxa"/>
            <w:gridSpan w:val="4"/>
            <w:tcBorders>
              <w:left w:val="single" w:sz="4" w:space="0" w:color="000000"/>
              <w:bottom w:val="single" w:sz="4" w:space="0" w:color="000000"/>
            </w:tcBorders>
            <w:vAlign w:val="center"/>
          </w:tcPr>
          <w:p w14:paraId="4065D67E" w14:textId="77777777" w:rsidR="00466A8E" w:rsidRDefault="00466A8E" w:rsidP="00512988">
            <w:pPr>
              <w:pStyle w:val="Contedodatabela"/>
              <w:jc w:val="center"/>
            </w:pPr>
          </w:p>
        </w:tc>
        <w:tc>
          <w:tcPr>
            <w:tcW w:w="3471" w:type="dxa"/>
            <w:gridSpan w:val="2"/>
            <w:tcBorders>
              <w:left w:val="single" w:sz="4" w:space="0" w:color="000000"/>
              <w:bottom w:val="single" w:sz="4" w:space="0" w:color="000000"/>
              <w:right w:val="single" w:sz="4" w:space="0" w:color="000000"/>
            </w:tcBorders>
            <w:vAlign w:val="center"/>
          </w:tcPr>
          <w:p w14:paraId="1DE272DF" w14:textId="77777777" w:rsidR="00466A8E" w:rsidRDefault="00466A8E" w:rsidP="00512988">
            <w:pPr>
              <w:pStyle w:val="Contedodatabela"/>
              <w:jc w:val="center"/>
              <w:rPr>
                <w:sz w:val="24"/>
                <w:szCs w:val="24"/>
              </w:rPr>
            </w:pPr>
            <w:r>
              <w:rPr>
                <w:sz w:val="24"/>
                <w:szCs w:val="24"/>
              </w:rPr>
              <w:t>Valor Total</w:t>
            </w:r>
          </w:p>
        </w:tc>
      </w:tr>
      <w:tr w:rsidR="00466A8E" w14:paraId="4108CF48" w14:textId="77777777" w:rsidTr="00512988">
        <w:tc>
          <w:tcPr>
            <w:tcW w:w="2734" w:type="dxa"/>
            <w:tcBorders>
              <w:left w:val="single" w:sz="4" w:space="0" w:color="000000"/>
              <w:bottom w:val="single" w:sz="4" w:space="0" w:color="000000"/>
            </w:tcBorders>
          </w:tcPr>
          <w:p w14:paraId="08D0B7FD" w14:textId="77777777" w:rsidR="00466A8E" w:rsidRDefault="00466A8E" w:rsidP="00512988">
            <w:pPr>
              <w:pStyle w:val="Contedodatabela"/>
              <w:rPr>
                <w:sz w:val="24"/>
                <w:szCs w:val="24"/>
              </w:rPr>
            </w:pPr>
            <w:r>
              <w:rPr>
                <w:sz w:val="24"/>
                <w:szCs w:val="24"/>
              </w:rPr>
              <w:t>Instalação do Rastreador sob demanda</w:t>
            </w:r>
          </w:p>
        </w:tc>
        <w:tc>
          <w:tcPr>
            <w:tcW w:w="1282" w:type="dxa"/>
            <w:tcBorders>
              <w:left w:val="single" w:sz="4" w:space="0" w:color="000000"/>
              <w:bottom w:val="single" w:sz="4" w:space="0" w:color="000000"/>
            </w:tcBorders>
            <w:vAlign w:val="center"/>
          </w:tcPr>
          <w:p w14:paraId="4A2F116B" w14:textId="77777777" w:rsidR="00466A8E" w:rsidRDefault="00466A8E" w:rsidP="00512988">
            <w:pPr>
              <w:pStyle w:val="Contedodatabela"/>
              <w:jc w:val="center"/>
              <w:rPr>
                <w:sz w:val="24"/>
                <w:szCs w:val="24"/>
              </w:rPr>
            </w:pPr>
            <w:r>
              <w:rPr>
                <w:sz w:val="24"/>
                <w:szCs w:val="24"/>
              </w:rPr>
              <w:t>Serv.</w:t>
            </w:r>
          </w:p>
        </w:tc>
        <w:tc>
          <w:tcPr>
            <w:tcW w:w="1139" w:type="dxa"/>
            <w:tcBorders>
              <w:left w:val="single" w:sz="4" w:space="0" w:color="000000"/>
              <w:bottom w:val="single" w:sz="4" w:space="0" w:color="000000"/>
            </w:tcBorders>
            <w:vAlign w:val="center"/>
          </w:tcPr>
          <w:p w14:paraId="0ABC0BAB" w14:textId="77777777" w:rsidR="00466A8E" w:rsidRDefault="00466A8E" w:rsidP="00512988">
            <w:pPr>
              <w:pStyle w:val="Contedodatabela"/>
              <w:jc w:val="center"/>
              <w:rPr>
                <w:sz w:val="24"/>
                <w:szCs w:val="24"/>
              </w:rPr>
            </w:pPr>
            <w:r>
              <w:rPr>
                <w:sz w:val="24"/>
                <w:szCs w:val="24"/>
              </w:rPr>
              <w:t>16</w:t>
            </w:r>
          </w:p>
        </w:tc>
        <w:tc>
          <w:tcPr>
            <w:tcW w:w="1721" w:type="dxa"/>
            <w:tcBorders>
              <w:left w:val="single" w:sz="4" w:space="0" w:color="000000"/>
              <w:bottom w:val="single" w:sz="4" w:space="0" w:color="000000"/>
            </w:tcBorders>
            <w:vAlign w:val="center"/>
          </w:tcPr>
          <w:p w14:paraId="6B1851C5" w14:textId="77777777" w:rsidR="00466A8E" w:rsidRDefault="00466A8E" w:rsidP="00512988">
            <w:pPr>
              <w:pStyle w:val="Contedodatabela"/>
              <w:jc w:val="center"/>
              <w:rPr>
                <w:sz w:val="24"/>
                <w:szCs w:val="24"/>
              </w:rPr>
            </w:pPr>
            <w:r>
              <w:rPr>
                <w:sz w:val="24"/>
                <w:szCs w:val="24"/>
              </w:rPr>
              <w:t>R$ ---</w:t>
            </w:r>
          </w:p>
        </w:tc>
        <w:tc>
          <w:tcPr>
            <w:tcW w:w="3471" w:type="dxa"/>
            <w:gridSpan w:val="2"/>
            <w:tcBorders>
              <w:left w:val="single" w:sz="4" w:space="0" w:color="000000"/>
              <w:bottom w:val="single" w:sz="4" w:space="0" w:color="000000"/>
              <w:right w:val="single" w:sz="4" w:space="0" w:color="000000"/>
            </w:tcBorders>
            <w:vAlign w:val="center"/>
          </w:tcPr>
          <w:p w14:paraId="1F05EAAE" w14:textId="77777777" w:rsidR="00466A8E" w:rsidRDefault="00466A8E" w:rsidP="00512988">
            <w:pPr>
              <w:pStyle w:val="Contedodatabela"/>
              <w:jc w:val="center"/>
              <w:rPr>
                <w:sz w:val="24"/>
                <w:szCs w:val="24"/>
              </w:rPr>
            </w:pPr>
            <w:r>
              <w:rPr>
                <w:sz w:val="24"/>
                <w:szCs w:val="24"/>
              </w:rPr>
              <w:t>R$ ---</w:t>
            </w:r>
          </w:p>
        </w:tc>
      </w:tr>
      <w:tr w:rsidR="00466A8E" w14:paraId="7B4FAF2C" w14:textId="77777777" w:rsidTr="00512988">
        <w:tc>
          <w:tcPr>
            <w:tcW w:w="2734" w:type="dxa"/>
            <w:tcBorders>
              <w:left w:val="single" w:sz="4" w:space="0" w:color="000000"/>
              <w:bottom w:val="single" w:sz="4" w:space="0" w:color="000000"/>
            </w:tcBorders>
          </w:tcPr>
          <w:p w14:paraId="0A04CE3B" w14:textId="77777777" w:rsidR="00466A8E" w:rsidRDefault="00466A8E" w:rsidP="00512988">
            <w:pPr>
              <w:pStyle w:val="Contedodatabela"/>
              <w:rPr>
                <w:sz w:val="24"/>
                <w:szCs w:val="24"/>
              </w:rPr>
            </w:pPr>
            <w:r>
              <w:rPr>
                <w:sz w:val="24"/>
                <w:szCs w:val="24"/>
              </w:rPr>
              <w:t>Desinstalação do Rastreador sob demanda</w:t>
            </w:r>
          </w:p>
        </w:tc>
        <w:tc>
          <w:tcPr>
            <w:tcW w:w="1282" w:type="dxa"/>
            <w:tcBorders>
              <w:left w:val="single" w:sz="4" w:space="0" w:color="000000"/>
              <w:bottom w:val="single" w:sz="4" w:space="0" w:color="000000"/>
            </w:tcBorders>
            <w:vAlign w:val="center"/>
          </w:tcPr>
          <w:p w14:paraId="75687570" w14:textId="77777777" w:rsidR="00466A8E" w:rsidRDefault="00466A8E" w:rsidP="00512988">
            <w:pPr>
              <w:pStyle w:val="Contedodatabela"/>
              <w:jc w:val="center"/>
              <w:rPr>
                <w:sz w:val="24"/>
                <w:szCs w:val="24"/>
              </w:rPr>
            </w:pPr>
            <w:r>
              <w:rPr>
                <w:sz w:val="24"/>
                <w:szCs w:val="24"/>
              </w:rPr>
              <w:t>Serv.</w:t>
            </w:r>
          </w:p>
        </w:tc>
        <w:tc>
          <w:tcPr>
            <w:tcW w:w="1139" w:type="dxa"/>
            <w:tcBorders>
              <w:left w:val="single" w:sz="4" w:space="0" w:color="000000"/>
              <w:bottom w:val="single" w:sz="4" w:space="0" w:color="000000"/>
            </w:tcBorders>
            <w:vAlign w:val="center"/>
          </w:tcPr>
          <w:p w14:paraId="436E38E2" w14:textId="77777777" w:rsidR="00466A8E" w:rsidRDefault="00466A8E" w:rsidP="00512988">
            <w:pPr>
              <w:pStyle w:val="Contedodatabela"/>
              <w:jc w:val="center"/>
              <w:rPr>
                <w:sz w:val="24"/>
                <w:szCs w:val="24"/>
              </w:rPr>
            </w:pPr>
            <w:r>
              <w:rPr>
                <w:sz w:val="24"/>
                <w:szCs w:val="24"/>
              </w:rPr>
              <w:t>16</w:t>
            </w:r>
          </w:p>
        </w:tc>
        <w:tc>
          <w:tcPr>
            <w:tcW w:w="1721" w:type="dxa"/>
            <w:tcBorders>
              <w:left w:val="single" w:sz="4" w:space="0" w:color="000000"/>
              <w:bottom w:val="single" w:sz="4" w:space="0" w:color="000000"/>
            </w:tcBorders>
            <w:vAlign w:val="center"/>
          </w:tcPr>
          <w:p w14:paraId="7688FEDB" w14:textId="77777777" w:rsidR="00466A8E" w:rsidRDefault="00466A8E" w:rsidP="00512988">
            <w:pPr>
              <w:pStyle w:val="Contedodatabela"/>
              <w:jc w:val="center"/>
              <w:rPr>
                <w:sz w:val="24"/>
                <w:szCs w:val="24"/>
              </w:rPr>
            </w:pPr>
            <w:r>
              <w:rPr>
                <w:sz w:val="24"/>
                <w:szCs w:val="24"/>
              </w:rPr>
              <w:t>R$ ---</w:t>
            </w:r>
          </w:p>
        </w:tc>
        <w:tc>
          <w:tcPr>
            <w:tcW w:w="3471" w:type="dxa"/>
            <w:gridSpan w:val="2"/>
            <w:tcBorders>
              <w:left w:val="single" w:sz="4" w:space="0" w:color="000000"/>
              <w:bottom w:val="single" w:sz="4" w:space="0" w:color="000000"/>
              <w:right w:val="single" w:sz="4" w:space="0" w:color="000000"/>
            </w:tcBorders>
            <w:vAlign w:val="center"/>
          </w:tcPr>
          <w:p w14:paraId="00A5FFB7" w14:textId="77777777" w:rsidR="00466A8E" w:rsidRDefault="00466A8E" w:rsidP="00512988">
            <w:pPr>
              <w:pStyle w:val="Contedodatabela"/>
              <w:jc w:val="center"/>
              <w:rPr>
                <w:sz w:val="24"/>
                <w:szCs w:val="24"/>
              </w:rPr>
            </w:pPr>
            <w:r>
              <w:rPr>
                <w:sz w:val="24"/>
                <w:szCs w:val="24"/>
              </w:rPr>
              <w:t>R$ ---</w:t>
            </w:r>
          </w:p>
        </w:tc>
      </w:tr>
      <w:tr w:rsidR="00466A8E" w14:paraId="0F9158A5" w14:textId="77777777" w:rsidTr="00512988">
        <w:tc>
          <w:tcPr>
            <w:tcW w:w="10347" w:type="dxa"/>
            <w:gridSpan w:val="6"/>
            <w:tcBorders>
              <w:left w:val="single" w:sz="4" w:space="0" w:color="000000"/>
              <w:bottom w:val="single" w:sz="4" w:space="0" w:color="000000"/>
              <w:right w:val="single" w:sz="4" w:space="0" w:color="000000"/>
            </w:tcBorders>
          </w:tcPr>
          <w:p w14:paraId="3B0024D2" w14:textId="77777777" w:rsidR="00466A8E" w:rsidRDefault="00466A8E" w:rsidP="00512988">
            <w:pPr>
              <w:pStyle w:val="Contedodatabela"/>
              <w:jc w:val="center"/>
              <w:rPr>
                <w:sz w:val="24"/>
                <w:szCs w:val="24"/>
              </w:rPr>
            </w:pPr>
            <w:r>
              <w:rPr>
                <w:sz w:val="24"/>
                <w:szCs w:val="24"/>
              </w:rPr>
              <w:t>Valor estimado em R$ ________</w:t>
            </w:r>
            <w:proofErr w:type="gramStart"/>
            <w:r>
              <w:rPr>
                <w:sz w:val="24"/>
                <w:szCs w:val="24"/>
              </w:rPr>
              <w:t>_,_</w:t>
            </w:r>
            <w:proofErr w:type="gramEnd"/>
            <w:r>
              <w:rPr>
                <w:sz w:val="24"/>
                <w:szCs w:val="24"/>
              </w:rPr>
              <w:t>_ (__________________________)</w:t>
            </w:r>
          </w:p>
        </w:tc>
      </w:tr>
    </w:tbl>
    <w:p w14:paraId="560268F0" w14:textId="77777777" w:rsidR="00466A8E" w:rsidRDefault="00466A8E" w:rsidP="00466A8E">
      <w:pPr>
        <w:pStyle w:val="Recuodecorpodetexto"/>
        <w:widowControl w:val="0"/>
        <w:spacing w:line="276" w:lineRule="auto"/>
        <w:ind w:left="0"/>
        <w:rPr>
          <w:szCs w:val="24"/>
        </w:rPr>
      </w:pPr>
      <w:r>
        <w:rPr>
          <w:szCs w:val="24"/>
        </w:rPr>
        <w:t xml:space="preserve">Prazo de validade da proposta é de </w:t>
      </w:r>
      <w:r>
        <w:rPr>
          <w:b/>
          <w:szCs w:val="24"/>
        </w:rPr>
        <w:t>60 (sessenta)</w:t>
      </w:r>
      <w:r>
        <w:rPr>
          <w:szCs w:val="24"/>
        </w:rPr>
        <w:t xml:space="preserve"> dias a partir da data de sua abertura.</w:t>
      </w:r>
    </w:p>
    <w:p w14:paraId="3580A577" w14:textId="77777777" w:rsidR="00466A8E" w:rsidRDefault="00466A8E" w:rsidP="00466A8E">
      <w:pPr>
        <w:pStyle w:val="Recuodecorpodetexto"/>
        <w:widowControl w:val="0"/>
        <w:spacing w:line="276" w:lineRule="auto"/>
        <w:ind w:left="0"/>
        <w:rPr>
          <w:szCs w:val="24"/>
        </w:rPr>
      </w:pPr>
    </w:p>
    <w:p w14:paraId="23589DC0" w14:textId="77777777" w:rsidR="00466A8E" w:rsidRDefault="00466A8E" w:rsidP="00466A8E">
      <w:pPr>
        <w:pStyle w:val="Recuodecorpodetexto"/>
        <w:widowControl w:val="0"/>
        <w:spacing w:line="276" w:lineRule="auto"/>
        <w:ind w:left="0"/>
        <w:rPr>
          <w:b/>
          <w:bCs/>
          <w:szCs w:val="24"/>
        </w:rPr>
      </w:pPr>
      <w:r>
        <w:rPr>
          <w:b/>
          <w:bCs/>
          <w:szCs w:val="24"/>
        </w:rPr>
        <w:t xml:space="preserve">A tabela acima será a utilizada para o contrato sendo assim na hora de preenchimento das tabelas a licitante deverá estar atenta aos valores. </w:t>
      </w:r>
    </w:p>
    <w:p w14:paraId="19A88839" w14:textId="77777777" w:rsidR="00466A8E" w:rsidRDefault="00466A8E" w:rsidP="00466A8E">
      <w:pPr>
        <w:pStyle w:val="Recuodecorpodetexto"/>
        <w:widowControl w:val="0"/>
        <w:spacing w:line="276" w:lineRule="auto"/>
        <w:ind w:left="0"/>
        <w:jc w:val="both"/>
        <w:rPr>
          <w:szCs w:val="24"/>
        </w:rPr>
      </w:pPr>
      <w:r>
        <w:rPr>
          <w:szCs w:val="24"/>
        </w:rPr>
        <w:lastRenderedPageBreak/>
        <w:t>Declaramos que estão incluídas todas as despesas com tributos e fornecimento de certidões e documentos, bem como encargos fiscais, sociais, trabalhistas, previdenciários, comerciais e outros de qualquer natureza e, ainda, gastos com transporte e acondicionamento dos materiais em embalagens adequadas.</w:t>
      </w:r>
    </w:p>
    <w:p w14:paraId="717EB265" w14:textId="77777777" w:rsidR="00466A8E" w:rsidRDefault="00466A8E" w:rsidP="00466A8E">
      <w:pPr>
        <w:pStyle w:val="Recuodecorpodetexto"/>
        <w:widowControl w:val="0"/>
        <w:spacing w:line="276" w:lineRule="auto"/>
        <w:ind w:left="0"/>
        <w:rPr>
          <w:szCs w:val="24"/>
        </w:rPr>
      </w:pPr>
    </w:p>
    <w:p w14:paraId="248EB5AB" w14:textId="77777777" w:rsidR="00466A8E" w:rsidRDefault="00466A8E" w:rsidP="00466A8E">
      <w:pPr>
        <w:widowControl w:val="0"/>
        <w:spacing w:line="276" w:lineRule="auto"/>
        <w:jc w:val="both"/>
        <w:rPr>
          <w:sz w:val="24"/>
          <w:szCs w:val="24"/>
        </w:rPr>
      </w:pPr>
      <w:r>
        <w:rPr>
          <w:sz w:val="24"/>
          <w:szCs w:val="24"/>
        </w:rPr>
        <w:t>Declaramos que atendemos todas as exigências técnicas mínimas, inclusive de garantia, prazos de entrega e quantidades.</w:t>
      </w:r>
    </w:p>
    <w:p w14:paraId="11DC2708" w14:textId="77777777" w:rsidR="00466A8E" w:rsidRDefault="00466A8E" w:rsidP="00466A8E">
      <w:pPr>
        <w:widowControl w:val="0"/>
        <w:spacing w:line="276" w:lineRule="auto"/>
        <w:jc w:val="both"/>
        <w:rPr>
          <w:sz w:val="24"/>
          <w:szCs w:val="24"/>
        </w:rPr>
      </w:pPr>
    </w:p>
    <w:p w14:paraId="45D22371" w14:textId="77777777" w:rsidR="00466A8E" w:rsidRDefault="00466A8E" w:rsidP="00466A8E">
      <w:pPr>
        <w:widowControl w:val="0"/>
        <w:spacing w:line="276" w:lineRule="auto"/>
        <w:jc w:val="both"/>
        <w:rPr>
          <w:sz w:val="24"/>
          <w:szCs w:val="24"/>
        </w:rPr>
      </w:pPr>
      <w:r>
        <w:rPr>
          <w:sz w:val="24"/>
          <w:szCs w:val="24"/>
        </w:rPr>
        <w:t xml:space="preserve">Informamos ainda, que os pagamentos deverão ser efetuados com todas as condições estabelecidas no Edital da Licitação e seus anexos, na Conta Corrente nº </w:t>
      </w:r>
      <w:proofErr w:type="spellStart"/>
      <w:r>
        <w:rPr>
          <w:sz w:val="24"/>
          <w:szCs w:val="24"/>
        </w:rPr>
        <w:t>xxxxxxx</w:t>
      </w:r>
      <w:proofErr w:type="spellEnd"/>
      <w:r>
        <w:rPr>
          <w:sz w:val="24"/>
          <w:szCs w:val="24"/>
        </w:rPr>
        <w:t xml:space="preserve"> Agência nº </w:t>
      </w:r>
      <w:proofErr w:type="spellStart"/>
      <w:proofErr w:type="gramStart"/>
      <w:r>
        <w:rPr>
          <w:sz w:val="24"/>
          <w:szCs w:val="24"/>
        </w:rPr>
        <w:t>xxxx</w:t>
      </w:r>
      <w:proofErr w:type="spellEnd"/>
      <w:r>
        <w:rPr>
          <w:sz w:val="24"/>
          <w:szCs w:val="24"/>
        </w:rPr>
        <w:t xml:space="preserve">  do</w:t>
      </w:r>
      <w:proofErr w:type="gramEnd"/>
      <w:r>
        <w:rPr>
          <w:sz w:val="24"/>
          <w:szCs w:val="24"/>
        </w:rPr>
        <w:t xml:space="preserve"> Banco </w:t>
      </w:r>
      <w:proofErr w:type="spellStart"/>
      <w:r>
        <w:rPr>
          <w:sz w:val="24"/>
          <w:szCs w:val="24"/>
        </w:rPr>
        <w:t>Xxxxxxxx</w:t>
      </w:r>
      <w:proofErr w:type="spellEnd"/>
      <w:r>
        <w:rPr>
          <w:sz w:val="24"/>
          <w:szCs w:val="24"/>
        </w:rPr>
        <w:t>.</w:t>
      </w:r>
    </w:p>
    <w:p w14:paraId="29A66F1C" w14:textId="77777777" w:rsidR="00466A8E" w:rsidRDefault="00466A8E" w:rsidP="00466A8E">
      <w:pPr>
        <w:widowControl w:val="0"/>
        <w:spacing w:line="276" w:lineRule="auto"/>
        <w:jc w:val="both"/>
        <w:rPr>
          <w:sz w:val="24"/>
          <w:szCs w:val="24"/>
        </w:rPr>
      </w:pPr>
    </w:p>
    <w:p w14:paraId="71013C77" w14:textId="77777777" w:rsidR="00466A8E" w:rsidRDefault="00466A8E" w:rsidP="00466A8E">
      <w:pPr>
        <w:widowControl w:val="0"/>
        <w:spacing w:line="276" w:lineRule="auto"/>
        <w:jc w:val="both"/>
        <w:rPr>
          <w:sz w:val="24"/>
          <w:szCs w:val="24"/>
        </w:rPr>
      </w:pPr>
      <w:r>
        <w:rPr>
          <w:sz w:val="24"/>
          <w:szCs w:val="24"/>
        </w:rPr>
        <w:t>OBS.: Anexar toas as Planilhas (Se for necessário).</w:t>
      </w:r>
      <w:r>
        <w:rPr>
          <w:sz w:val="24"/>
          <w:szCs w:val="24"/>
        </w:rPr>
        <w:tab/>
      </w:r>
      <w:r>
        <w:rPr>
          <w:sz w:val="24"/>
          <w:szCs w:val="24"/>
        </w:rPr>
        <w:tab/>
      </w:r>
    </w:p>
    <w:p w14:paraId="5779A361" w14:textId="77777777" w:rsidR="00466A8E" w:rsidRDefault="00466A8E" w:rsidP="00466A8E">
      <w:pPr>
        <w:widowControl w:val="0"/>
        <w:spacing w:line="276" w:lineRule="auto"/>
        <w:jc w:val="both"/>
        <w:rPr>
          <w:sz w:val="24"/>
          <w:szCs w:val="24"/>
        </w:rPr>
      </w:pPr>
    </w:p>
    <w:p w14:paraId="707DADB5" w14:textId="77777777" w:rsidR="00466A8E" w:rsidRDefault="00466A8E" w:rsidP="00466A8E">
      <w:pPr>
        <w:pStyle w:val="Lista"/>
        <w:spacing w:line="276" w:lineRule="auto"/>
        <w:jc w:val="right"/>
      </w:pPr>
      <w:r>
        <w:t>Local e data</w:t>
      </w:r>
    </w:p>
    <w:p w14:paraId="207DE10E" w14:textId="77777777" w:rsidR="00466A8E" w:rsidRDefault="00466A8E" w:rsidP="00466A8E">
      <w:pPr>
        <w:pStyle w:val="Lista"/>
        <w:spacing w:line="276" w:lineRule="auto"/>
        <w:jc w:val="right"/>
      </w:pPr>
    </w:p>
    <w:p w14:paraId="182FA9EF" w14:textId="77777777" w:rsidR="00466A8E" w:rsidRDefault="00466A8E" w:rsidP="00466A8E">
      <w:pPr>
        <w:pStyle w:val="Lista"/>
        <w:spacing w:line="276" w:lineRule="auto"/>
        <w:jc w:val="center"/>
      </w:pPr>
    </w:p>
    <w:p w14:paraId="7796F31D" w14:textId="77777777" w:rsidR="00466A8E" w:rsidRDefault="00466A8E" w:rsidP="00466A8E">
      <w:pPr>
        <w:pStyle w:val="Lista"/>
        <w:spacing w:line="276" w:lineRule="auto"/>
        <w:jc w:val="center"/>
      </w:pPr>
    </w:p>
    <w:p w14:paraId="74F98FB3" w14:textId="77777777" w:rsidR="00466A8E" w:rsidRDefault="00466A8E" w:rsidP="00466A8E">
      <w:pPr>
        <w:pStyle w:val="Lista"/>
        <w:spacing w:line="276" w:lineRule="auto"/>
        <w:jc w:val="center"/>
      </w:pPr>
    </w:p>
    <w:p w14:paraId="250AC316" w14:textId="77777777" w:rsidR="00466A8E" w:rsidRDefault="00466A8E" w:rsidP="00466A8E">
      <w:pPr>
        <w:pStyle w:val="Lista"/>
        <w:spacing w:line="276" w:lineRule="auto"/>
        <w:jc w:val="center"/>
      </w:pPr>
      <w:r>
        <w:t>_________________________________________</w:t>
      </w:r>
    </w:p>
    <w:p w14:paraId="28EADC9D" w14:textId="77777777" w:rsidR="00466A8E" w:rsidRDefault="00466A8E" w:rsidP="00466A8E">
      <w:pPr>
        <w:pStyle w:val="Lista"/>
        <w:spacing w:line="276" w:lineRule="auto"/>
        <w:jc w:val="center"/>
      </w:pPr>
      <w:r>
        <w:rPr>
          <w:rFonts w:ascii="Times New Roman" w:hAnsi="Times New Roman" w:cs="Times New Roman"/>
        </w:rPr>
        <w:t>Carimbo da empresa/Assinatura do responsável</w:t>
      </w:r>
      <w:r>
        <w:br w:type="page"/>
      </w:r>
    </w:p>
    <w:p w14:paraId="551E40A9" w14:textId="77777777" w:rsidR="00466A8E" w:rsidRDefault="00466A8E" w:rsidP="00466A8E">
      <w:pPr>
        <w:spacing w:after="0" w:line="276" w:lineRule="auto"/>
        <w:ind w:left="-426" w:right="-852"/>
        <w:jc w:val="center"/>
        <w:rPr>
          <w:rFonts w:ascii="Times New Roman" w:hAnsi="Times New Roman" w:cs="Times New Roman"/>
          <w:b/>
          <w:bCs/>
          <w:sz w:val="28"/>
          <w:szCs w:val="28"/>
        </w:rPr>
      </w:pPr>
    </w:p>
    <w:p w14:paraId="04A37422" w14:textId="77777777" w:rsidR="00466A8E" w:rsidRDefault="00466A8E" w:rsidP="00466A8E">
      <w:pPr>
        <w:pStyle w:val="Ttulo3"/>
        <w:spacing w:before="90"/>
        <w:ind w:left="0" w:right="142"/>
        <w:jc w:val="center"/>
        <w:rPr>
          <w:b w:val="0"/>
          <w:bCs w:val="0"/>
        </w:rPr>
      </w:pPr>
      <w:r>
        <w:rPr>
          <w:b w:val="0"/>
          <w:bCs w:val="0"/>
        </w:rPr>
        <w:t>ANEXO</w:t>
      </w:r>
      <w:r>
        <w:rPr>
          <w:b w:val="0"/>
          <w:bCs w:val="0"/>
          <w:spacing w:val="-3"/>
        </w:rPr>
        <w:t xml:space="preserve"> </w:t>
      </w:r>
      <w:r>
        <w:rPr>
          <w:b w:val="0"/>
          <w:bCs w:val="0"/>
        </w:rPr>
        <w:t>IV - DECLARAÇÃO DE CUMPRIMENTO DE REQUISITOS LEGAIS</w:t>
      </w:r>
    </w:p>
    <w:p w14:paraId="0DAADC93" w14:textId="77777777" w:rsidR="00466A8E" w:rsidRDefault="00466A8E" w:rsidP="00466A8E">
      <w:pPr>
        <w:spacing w:line="276" w:lineRule="auto"/>
        <w:ind w:right="-1"/>
        <w:jc w:val="both"/>
        <w:rPr>
          <w:rFonts w:ascii="Times New Roman" w:hAnsi="Times New Roman" w:cs="Times New Roman"/>
          <w:sz w:val="24"/>
          <w:szCs w:val="24"/>
        </w:rPr>
      </w:pPr>
    </w:p>
    <w:p w14:paraId="6EDCAAEC" w14:textId="77777777" w:rsidR="00466A8E" w:rsidRDefault="00466A8E" w:rsidP="00466A8E">
      <w:pPr>
        <w:spacing w:line="276" w:lineRule="auto"/>
        <w:ind w:right="-1"/>
        <w:jc w:val="both"/>
        <w:rPr>
          <w:rFonts w:ascii="Times New Roman" w:hAnsi="Times New Roman" w:cs="Times New Roman"/>
          <w:sz w:val="24"/>
          <w:szCs w:val="24"/>
        </w:rPr>
      </w:pPr>
      <w:r>
        <w:rPr>
          <w:rFonts w:ascii="Times New Roman" w:hAnsi="Times New Roman" w:cs="Times New Roman"/>
          <w:sz w:val="24"/>
          <w:szCs w:val="24"/>
        </w:rPr>
        <w:t>A</w:t>
      </w:r>
    </w:p>
    <w:p w14:paraId="2296106E" w14:textId="77777777" w:rsidR="00466A8E" w:rsidRDefault="00466A8E" w:rsidP="00466A8E">
      <w:pPr>
        <w:spacing w:line="276" w:lineRule="auto"/>
        <w:ind w:right="-1"/>
        <w:jc w:val="both"/>
        <w:rPr>
          <w:rFonts w:ascii="Times New Roman" w:hAnsi="Times New Roman" w:cs="Times New Roman"/>
          <w:sz w:val="24"/>
          <w:szCs w:val="24"/>
        </w:rPr>
      </w:pPr>
      <w:r>
        <w:rPr>
          <w:rFonts w:ascii="Times New Roman" w:hAnsi="Times New Roman" w:cs="Times New Roman"/>
          <w:sz w:val="24"/>
          <w:szCs w:val="24"/>
        </w:rPr>
        <w:t>Conselho Regional de Odontologia do Mato Grosso</w:t>
      </w:r>
    </w:p>
    <w:p w14:paraId="720106A1" w14:textId="77777777" w:rsidR="00466A8E" w:rsidRDefault="00466A8E" w:rsidP="00466A8E">
      <w:pPr>
        <w:spacing w:line="276" w:lineRule="auto"/>
        <w:ind w:right="-1"/>
        <w:jc w:val="both"/>
        <w:rPr>
          <w:rFonts w:ascii="Times New Roman" w:hAnsi="Times New Roman" w:cs="Times New Roman"/>
          <w:sz w:val="24"/>
          <w:szCs w:val="24"/>
        </w:rPr>
      </w:pPr>
      <w:r>
        <w:rPr>
          <w:rFonts w:ascii="Times New Roman" w:hAnsi="Times New Roman" w:cs="Times New Roman"/>
          <w:sz w:val="24"/>
          <w:szCs w:val="24"/>
        </w:rPr>
        <w:t xml:space="preserve">Ref.: </w:t>
      </w:r>
      <w:r>
        <w:rPr>
          <w:rFonts w:ascii="Times New Roman" w:hAnsi="Times New Roman" w:cs="Times New Roman"/>
          <w:b/>
          <w:bCs/>
          <w:sz w:val="24"/>
          <w:szCs w:val="24"/>
        </w:rPr>
        <w:t>Dispensa de Licitação Eletrônico n.º 00x/2024</w:t>
      </w:r>
    </w:p>
    <w:p w14:paraId="2C6830F2" w14:textId="77777777" w:rsidR="00466A8E" w:rsidRDefault="00466A8E" w:rsidP="00466A8E">
      <w:pPr>
        <w:spacing w:line="276" w:lineRule="auto"/>
        <w:ind w:right="-1"/>
        <w:jc w:val="both"/>
        <w:rPr>
          <w:rFonts w:ascii="Times New Roman" w:hAnsi="Times New Roman" w:cs="Times New Roman"/>
          <w:sz w:val="24"/>
          <w:szCs w:val="24"/>
        </w:rPr>
      </w:pPr>
    </w:p>
    <w:p w14:paraId="342A8177" w14:textId="77777777" w:rsidR="00466A8E" w:rsidRDefault="00466A8E" w:rsidP="00466A8E">
      <w:pPr>
        <w:widowControl w:val="0"/>
        <w:spacing w:line="276" w:lineRule="auto"/>
        <w:jc w:val="both"/>
        <w:rPr>
          <w:sz w:val="24"/>
          <w:szCs w:val="24"/>
        </w:rPr>
      </w:pPr>
      <w:r>
        <w:rPr>
          <w:sz w:val="24"/>
          <w:szCs w:val="24"/>
        </w:rPr>
        <w:t>(Nome da Empresa) -----------------------------------, CNPJ Nº ------------------------, sediada na Rua --------------------------------------, n. -----------, bairro, -----------------------, CEP---------- Município -------------------------, por seu representante legal abaixo assinado, em cumprimento ao solicitado no Edital do</w:t>
      </w:r>
      <w:r>
        <w:rPr>
          <w:b/>
          <w:sz w:val="24"/>
          <w:szCs w:val="24"/>
        </w:rPr>
        <w:t xml:space="preserve"> Dispensa Eletrônica nº **/20**</w:t>
      </w:r>
      <w:r>
        <w:rPr>
          <w:sz w:val="24"/>
          <w:szCs w:val="24"/>
        </w:rPr>
        <w:t xml:space="preserve"> – Conselho Regional de Odontologia do Mato Grosso. DECLARA, sob as penas da lei, que:</w:t>
      </w:r>
    </w:p>
    <w:p w14:paraId="5DB58BFE" w14:textId="77777777" w:rsidR="00466A8E" w:rsidRDefault="00466A8E" w:rsidP="00466A8E">
      <w:pPr>
        <w:widowControl w:val="0"/>
        <w:spacing w:line="276" w:lineRule="auto"/>
        <w:jc w:val="both"/>
        <w:rPr>
          <w:sz w:val="24"/>
          <w:szCs w:val="24"/>
        </w:rPr>
      </w:pPr>
      <w:r>
        <w:rPr>
          <w:sz w:val="24"/>
          <w:szCs w:val="24"/>
        </w:rPr>
        <w:t>• Não possui em seu quadro de pessoal empregado(s) com menos de 18 (dezoito) anos em trabalho noturno, perigoso ou insalubre, menores de 16 (dezesseis) anos, em qualquer trabalho, salvo na condição de aprendiz*, a partir de 14 (quatorze) anos, nos termos do inciso XXXIII do art. 7º da Constituição Federal, art. 62, da Lei 14.133/21, com redação determinada pela Lei nº 9.854/1999.</w:t>
      </w:r>
    </w:p>
    <w:p w14:paraId="18C88058" w14:textId="77777777" w:rsidR="00466A8E" w:rsidRDefault="00466A8E" w:rsidP="00466A8E">
      <w:pPr>
        <w:widowControl w:val="0"/>
        <w:spacing w:line="276" w:lineRule="auto"/>
        <w:jc w:val="both"/>
        <w:rPr>
          <w:sz w:val="24"/>
          <w:szCs w:val="24"/>
        </w:rPr>
      </w:pPr>
      <w:r>
        <w:rPr>
          <w:sz w:val="24"/>
          <w:szCs w:val="24"/>
        </w:rPr>
        <w:t>• Não possui em seu quadro de pessoal, empregados/servidores públicos do Conselho Regional de Odontologia do Mato Grosso exercendo funções técnicas, comerciais, de gerência, administração ou tomada de decisão, (art. 9º da Lei 14.133/21 e inciso X do artigo 144 da Lei Complementar nº 04/90).</w:t>
      </w:r>
    </w:p>
    <w:p w14:paraId="5EF0671D" w14:textId="77777777" w:rsidR="00466A8E" w:rsidRDefault="00466A8E" w:rsidP="00466A8E">
      <w:pPr>
        <w:widowControl w:val="0"/>
        <w:spacing w:line="276" w:lineRule="auto"/>
        <w:jc w:val="both"/>
        <w:rPr>
          <w:sz w:val="24"/>
          <w:szCs w:val="24"/>
        </w:rPr>
      </w:pPr>
      <w:r>
        <w:rPr>
          <w:sz w:val="24"/>
          <w:szCs w:val="24"/>
        </w:rPr>
        <w:t>• Não ser cônjuge, companheiro ou parente em linha reta, colateral ou por afinidade até o terceiro grau de servidor/empregado público ou agente político, inclusive da autoridade nomeante, investido em cargo de direção, chefia ou assessoramento, para o exercício de cargo em comissão ou de confiança, que for detentor de poder de influência sobre o resultado do certame, considerado todo aquele que participa, direta ou indiretamente, das etapas do processo de licitação, nos termos da Resolução de Consulta nº 05/2016 do TCE-MT.</w:t>
      </w:r>
    </w:p>
    <w:p w14:paraId="47B0B7C0" w14:textId="77777777" w:rsidR="00466A8E" w:rsidRDefault="00466A8E" w:rsidP="00466A8E">
      <w:pPr>
        <w:widowControl w:val="0"/>
        <w:spacing w:line="276" w:lineRule="auto"/>
        <w:ind w:right="-1"/>
        <w:jc w:val="center"/>
        <w:rPr>
          <w:sz w:val="24"/>
          <w:szCs w:val="24"/>
        </w:rPr>
      </w:pPr>
    </w:p>
    <w:p w14:paraId="61861006" w14:textId="77777777" w:rsidR="00466A8E" w:rsidRDefault="00466A8E" w:rsidP="00466A8E">
      <w:pPr>
        <w:widowControl w:val="0"/>
        <w:tabs>
          <w:tab w:val="left" w:pos="4017"/>
          <w:tab w:val="center" w:pos="4820"/>
        </w:tabs>
        <w:spacing w:line="276" w:lineRule="auto"/>
        <w:ind w:right="-1"/>
        <w:jc w:val="center"/>
        <w:rPr>
          <w:sz w:val="24"/>
          <w:szCs w:val="24"/>
        </w:rPr>
      </w:pPr>
      <w:r>
        <w:rPr>
          <w:sz w:val="24"/>
          <w:szCs w:val="24"/>
        </w:rPr>
        <w:t>Local e data</w:t>
      </w:r>
    </w:p>
    <w:p w14:paraId="6F2196C2" w14:textId="77777777" w:rsidR="00466A8E" w:rsidRDefault="00466A8E" w:rsidP="00466A8E">
      <w:pPr>
        <w:widowControl w:val="0"/>
        <w:spacing w:line="276" w:lineRule="auto"/>
        <w:ind w:right="-1"/>
        <w:jc w:val="center"/>
        <w:rPr>
          <w:sz w:val="24"/>
          <w:szCs w:val="24"/>
        </w:rPr>
      </w:pPr>
    </w:p>
    <w:p w14:paraId="76A195D9" w14:textId="77777777" w:rsidR="00466A8E" w:rsidRDefault="00466A8E" w:rsidP="00466A8E">
      <w:pPr>
        <w:widowControl w:val="0"/>
        <w:spacing w:line="276" w:lineRule="auto"/>
        <w:ind w:right="-1"/>
        <w:jc w:val="center"/>
        <w:rPr>
          <w:sz w:val="24"/>
          <w:szCs w:val="24"/>
        </w:rPr>
      </w:pPr>
      <w:r>
        <w:rPr>
          <w:sz w:val="24"/>
          <w:szCs w:val="24"/>
        </w:rPr>
        <w:t>Assinatura do representante legal</w:t>
      </w:r>
    </w:p>
    <w:p w14:paraId="2FFE8BF6" w14:textId="77777777" w:rsidR="00466A8E" w:rsidRDefault="00466A8E" w:rsidP="00466A8E">
      <w:pPr>
        <w:widowControl w:val="0"/>
        <w:spacing w:line="276" w:lineRule="auto"/>
        <w:ind w:right="-1"/>
        <w:jc w:val="center"/>
        <w:rPr>
          <w:sz w:val="24"/>
          <w:szCs w:val="24"/>
        </w:rPr>
      </w:pPr>
      <w:r>
        <w:rPr>
          <w:sz w:val="24"/>
          <w:szCs w:val="24"/>
        </w:rPr>
        <w:t>CPF:</w:t>
      </w:r>
    </w:p>
    <w:p w14:paraId="534C2605" w14:textId="77777777" w:rsidR="00466A8E" w:rsidRDefault="00466A8E" w:rsidP="00466A8E">
      <w:pPr>
        <w:widowControl w:val="0"/>
        <w:spacing w:line="276" w:lineRule="auto"/>
        <w:ind w:right="-1"/>
        <w:jc w:val="center"/>
        <w:rPr>
          <w:sz w:val="24"/>
          <w:szCs w:val="24"/>
        </w:rPr>
      </w:pPr>
      <w:r>
        <w:rPr>
          <w:sz w:val="24"/>
          <w:szCs w:val="24"/>
        </w:rPr>
        <w:t>Carimbo de CNPJ da empresa:</w:t>
      </w:r>
    </w:p>
    <w:p w14:paraId="2B5B7CDD" w14:textId="77777777" w:rsidR="00466A8E" w:rsidRDefault="00466A8E" w:rsidP="00466A8E">
      <w:pPr>
        <w:pStyle w:val="Ttulo2"/>
        <w:keepNext w:val="0"/>
        <w:widowControl w:val="0"/>
        <w:spacing w:line="276" w:lineRule="auto"/>
        <w:rPr>
          <w:color w:val="auto"/>
          <w:szCs w:val="24"/>
        </w:rPr>
      </w:pPr>
    </w:p>
    <w:p w14:paraId="6FD1E51A" w14:textId="77777777" w:rsidR="00466A8E" w:rsidRDefault="00466A8E" w:rsidP="00466A8E">
      <w:pPr>
        <w:spacing w:line="276" w:lineRule="auto"/>
        <w:jc w:val="center"/>
        <w:rPr>
          <w:rFonts w:ascii="Times New Roman" w:hAnsi="Times New Roman" w:cs="Times New Roman"/>
          <w:sz w:val="24"/>
          <w:szCs w:val="24"/>
        </w:rPr>
      </w:pPr>
    </w:p>
    <w:p w14:paraId="624F06D6" w14:textId="77777777" w:rsidR="00466A8E" w:rsidRDefault="00466A8E" w:rsidP="00466A8E">
      <w:pPr>
        <w:spacing w:line="276" w:lineRule="auto"/>
        <w:jc w:val="center"/>
        <w:rPr>
          <w:rFonts w:ascii="Times New Roman" w:hAnsi="Times New Roman" w:cs="Times New Roman"/>
          <w:sz w:val="24"/>
          <w:szCs w:val="24"/>
        </w:rPr>
      </w:pPr>
    </w:p>
    <w:p w14:paraId="0CC62B45" w14:textId="77777777" w:rsidR="00466A8E" w:rsidRDefault="00466A8E" w:rsidP="00466A8E">
      <w:pPr>
        <w:pStyle w:val="Ttulo3"/>
        <w:spacing w:before="90"/>
        <w:ind w:left="0" w:right="142"/>
        <w:jc w:val="center"/>
        <w:rPr>
          <w:b w:val="0"/>
          <w:bCs w:val="0"/>
        </w:rPr>
      </w:pPr>
      <w:r>
        <w:rPr>
          <w:b w:val="0"/>
          <w:bCs w:val="0"/>
        </w:rPr>
        <w:t>ANEXO V - MODELO RECIBO RETIRADA EDITAL</w:t>
      </w:r>
    </w:p>
    <w:p w14:paraId="29769C48" w14:textId="77777777" w:rsidR="00466A8E" w:rsidRDefault="00466A8E" w:rsidP="00466A8E">
      <w:pPr>
        <w:widowControl w:val="0"/>
        <w:spacing w:line="276" w:lineRule="auto"/>
        <w:jc w:val="center"/>
        <w:rPr>
          <w:sz w:val="24"/>
          <w:szCs w:val="24"/>
        </w:rPr>
      </w:pPr>
    </w:p>
    <w:p w14:paraId="4656420F" w14:textId="77777777" w:rsidR="00466A8E" w:rsidRDefault="00466A8E" w:rsidP="00466A8E">
      <w:pPr>
        <w:widowControl w:val="0"/>
        <w:spacing w:line="276" w:lineRule="auto"/>
        <w:jc w:val="both"/>
        <w:rPr>
          <w:b/>
          <w:bCs/>
          <w:sz w:val="24"/>
          <w:szCs w:val="24"/>
        </w:rPr>
      </w:pPr>
      <w:r>
        <w:rPr>
          <w:sz w:val="24"/>
          <w:szCs w:val="24"/>
        </w:rPr>
        <w:t xml:space="preserve">Quando da retirada do Edital enviar recibo, </w:t>
      </w:r>
      <w:r>
        <w:rPr>
          <w:b/>
          <w:sz w:val="24"/>
          <w:szCs w:val="24"/>
        </w:rPr>
        <w:t>com todos os campos</w:t>
      </w:r>
      <w:r>
        <w:rPr>
          <w:sz w:val="24"/>
          <w:szCs w:val="24"/>
        </w:rPr>
        <w:t xml:space="preserve"> </w:t>
      </w:r>
      <w:r>
        <w:rPr>
          <w:b/>
          <w:sz w:val="24"/>
          <w:szCs w:val="24"/>
        </w:rPr>
        <w:t>completamente preenchidos, não manuscrito, ou seja, digitado ou datilografado</w:t>
      </w:r>
      <w:r>
        <w:rPr>
          <w:sz w:val="24"/>
          <w:szCs w:val="24"/>
        </w:rPr>
        <w:t xml:space="preserve">, via </w:t>
      </w:r>
      <w:r>
        <w:rPr>
          <w:b/>
          <w:sz w:val="24"/>
          <w:szCs w:val="24"/>
        </w:rPr>
        <w:t>e-mail</w:t>
      </w:r>
      <w:r>
        <w:rPr>
          <w:sz w:val="24"/>
          <w:szCs w:val="24"/>
        </w:rPr>
        <w:t xml:space="preserve">: </w:t>
      </w:r>
      <w:hyperlink r:id="rId15">
        <w:r>
          <w:rPr>
            <w:rStyle w:val="Hyperlink"/>
            <w:sz w:val="24"/>
            <w:szCs w:val="24"/>
          </w:rPr>
          <w:t>licitacao@cromt.org.br</w:t>
        </w:r>
      </w:hyperlink>
      <w:r>
        <w:rPr>
          <w:sz w:val="24"/>
          <w:szCs w:val="24"/>
        </w:rPr>
        <w:t xml:space="preserve">, </w:t>
      </w:r>
      <w:r>
        <w:rPr>
          <w:b/>
          <w:bCs/>
          <w:sz w:val="24"/>
          <w:szCs w:val="24"/>
        </w:rPr>
        <w:t>para cadastro.</w:t>
      </w:r>
    </w:p>
    <w:tbl>
      <w:tblPr>
        <w:tblW w:w="9639" w:type="dxa"/>
        <w:tblInd w:w="70" w:type="dxa"/>
        <w:tblLayout w:type="fixed"/>
        <w:tblCellMar>
          <w:left w:w="70" w:type="dxa"/>
          <w:right w:w="70" w:type="dxa"/>
        </w:tblCellMar>
        <w:tblLook w:val="0000" w:firstRow="0" w:lastRow="0" w:firstColumn="0" w:lastColumn="0" w:noHBand="0" w:noVBand="0"/>
      </w:tblPr>
      <w:tblGrid>
        <w:gridCol w:w="1628"/>
        <w:gridCol w:w="2190"/>
        <w:gridCol w:w="1983"/>
        <w:gridCol w:w="2130"/>
        <w:gridCol w:w="1708"/>
      </w:tblGrid>
      <w:tr w:rsidR="00466A8E" w14:paraId="53C0AF6D" w14:textId="77777777" w:rsidTr="00512988">
        <w:trPr>
          <w:cantSplit/>
          <w:trHeight w:val="330"/>
        </w:trPr>
        <w:tc>
          <w:tcPr>
            <w:tcW w:w="9638" w:type="dxa"/>
            <w:gridSpan w:val="5"/>
            <w:tcBorders>
              <w:top w:val="single" w:sz="4" w:space="0" w:color="000000"/>
              <w:left w:val="single" w:sz="4" w:space="0" w:color="000000"/>
              <w:bottom w:val="single" w:sz="4" w:space="0" w:color="000000"/>
              <w:right w:val="single" w:sz="4" w:space="0" w:color="000000"/>
            </w:tcBorders>
          </w:tcPr>
          <w:p w14:paraId="7631135C" w14:textId="77777777" w:rsidR="00466A8E" w:rsidRDefault="00466A8E" w:rsidP="00512988">
            <w:pPr>
              <w:widowControl w:val="0"/>
              <w:spacing w:line="276" w:lineRule="auto"/>
              <w:jc w:val="center"/>
              <w:rPr>
                <w:b/>
                <w:bCs/>
                <w:i/>
                <w:sz w:val="24"/>
                <w:szCs w:val="24"/>
              </w:rPr>
            </w:pPr>
            <w:r>
              <w:rPr>
                <w:b/>
                <w:szCs w:val="24"/>
              </w:rPr>
              <w:t xml:space="preserve">PREGÃO ELETRÔNICO Nº </w:t>
            </w:r>
            <w:r>
              <w:rPr>
                <w:b/>
                <w:sz w:val="24"/>
                <w:szCs w:val="24"/>
              </w:rPr>
              <w:t>000x/2024</w:t>
            </w:r>
          </w:p>
        </w:tc>
      </w:tr>
      <w:tr w:rsidR="00466A8E" w14:paraId="5D819C1E" w14:textId="77777777" w:rsidTr="00512988">
        <w:trPr>
          <w:cantSplit/>
          <w:trHeight w:val="330"/>
        </w:trPr>
        <w:tc>
          <w:tcPr>
            <w:tcW w:w="9638" w:type="dxa"/>
            <w:gridSpan w:val="5"/>
            <w:tcBorders>
              <w:top w:val="single" w:sz="4" w:space="0" w:color="000000"/>
              <w:left w:val="single" w:sz="4" w:space="0" w:color="000000"/>
              <w:bottom w:val="single" w:sz="4" w:space="0" w:color="000000"/>
              <w:right w:val="single" w:sz="4" w:space="0" w:color="000000"/>
            </w:tcBorders>
          </w:tcPr>
          <w:p w14:paraId="2216BDF1" w14:textId="77777777" w:rsidR="00466A8E" w:rsidRDefault="00466A8E" w:rsidP="00512988">
            <w:pPr>
              <w:pStyle w:val="Corpodetexto"/>
              <w:tabs>
                <w:tab w:val="left" w:pos="3686"/>
              </w:tabs>
              <w:spacing w:line="276" w:lineRule="auto"/>
              <w:jc w:val="both"/>
            </w:pPr>
            <w:r>
              <w:rPr>
                <w:b/>
              </w:rPr>
              <w:t>OBJETO:</w:t>
            </w:r>
            <w:r>
              <w:t xml:space="preserve"> </w:t>
            </w:r>
            <w:r>
              <w:rPr>
                <w:b/>
              </w:rPr>
              <w:t>***************.</w:t>
            </w:r>
          </w:p>
        </w:tc>
      </w:tr>
      <w:tr w:rsidR="00466A8E" w14:paraId="0593B0FF" w14:textId="77777777" w:rsidTr="00512988">
        <w:trPr>
          <w:cantSplit/>
          <w:trHeight w:val="835"/>
        </w:trPr>
        <w:tc>
          <w:tcPr>
            <w:tcW w:w="9638" w:type="dxa"/>
            <w:gridSpan w:val="5"/>
            <w:tcBorders>
              <w:top w:val="single" w:sz="4" w:space="0" w:color="000000"/>
              <w:left w:val="single" w:sz="4" w:space="0" w:color="000000"/>
              <w:bottom w:val="single" w:sz="4" w:space="0" w:color="000000"/>
              <w:right w:val="single" w:sz="4" w:space="0" w:color="000000"/>
            </w:tcBorders>
          </w:tcPr>
          <w:p w14:paraId="504F155F" w14:textId="77777777" w:rsidR="00466A8E" w:rsidRDefault="00466A8E" w:rsidP="00512988">
            <w:pPr>
              <w:widowControl w:val="0"/>
              <w:spacing w:line="276" w:lineRule="auto"/>
              <w:jc w:val="both"/>
              <w:rPr>
                <w:b/>
                <w:sz w:val="24"/>
                <w:szCs w:val="24"/>
              </w:rPr>
            </w:pPr>
            <w:r>
              <w:rPr>
                <w:b/>
                <w:sz w:val="24"/>
                <w:szCs w:val="24"/>
              </w:rPr>
              <w:t>Razão Social:</w:t>
            </w:r>
          </w:p>
          <w:p w14:paraId="04F3BBA0" w14:textId="77777777" w:rsidR="00466A8E" w:rsidRDefault="00466A8E" w:rsidP="00512988">
            <w:pPr>
              <w:widowControl w:val="0"/>
              <w:spacing w:line="276" w:lineRule="auto"/>
              <w:jc w:val="both"/>
              <w:rPr>
                <w:b/>
                <w:sz w:val="24"/>
                <w:szCs w:val="24"/>
              </w:rPr>
            </w:pPr>
            <w:r>
              <w:rPr>
                <w:b/>
                <w:sz w:val="24"/>
                <w:szCs w:val="24"/>
              </w:rPr>
              <w:t>Nome Fantasia:</w:t>
            </w:r>
          </w:p>
          <w:p w14:paraId="1571A200" w14:textId="77777777" w:rsidR="00466A8E" w:rsidRDefault="00466A8E" w:rsidP="00512988">
            <w:pPr>
              <w:widowControl w:val="0"/>
              <w:spacing w:line="276" w:lineRule="auto"/>
              <w:jc w:val="both"/>
              <w:rPr>
                <w:b/>
                <w:sz w:val="24"/>
                <w:szCs w:val="24"/>
              </w:rPr>
            </w:pPr>
            <w:r>
              <w:rPr>
                <w:b/>
                <w:sz w:val="24"/>
                <w:szCs w:val="24"/>
              </w:rPr>
              <w:t>Ramo Atividade:</w:t>
            </w:r>
          </w:p>
          <w:p w14:paraId="4360884E" w14:textId="77777777" w:rsidR="00466A8E" w:rsidRDefault="00466A8E" w:rsidP="00512988">
            <w:pPr>
              <w:widowControl w:val="0"/>
              <w:spacing w:line="276" w:lineRule="auto"/>
              <w:jc w:val="both"/>
              <w:rPr>
                <w:b/>
                <w:sz w:val="24"/>
                <w:szCs w:val="24"/>
              </w:rPr>
            </w:pPr>
            <w:r>
              <w:rPr>
                <w:b/>
                <w:sz w:val="24"/>
                <w:szCs w:val="24"/>
              </w:rPr>
              <w:t xml:space="preserve">Natureza Jurídica: </w:t>
            </w:r>
            <w:proofErr w:type="gramStart"/>
            <w:r>
              <w:rPr>
                <w:b/>
                <w:sz w:val="24"/>
                <w:szCs w:val="24"/>
              </w:rPr>
              <w:t>[ ]</w:t>
            </w:r>
            <w:proofErr w:type="gramEnd"/>
            <w:r>
              <w:rPr>
                <w:b/>
                <w:sz w:val="24"/>
                <w:szCs w:val="24"/>
              </w:rPr>
              <w:t xml:space="preserve"> Ltda  [ ] Individual [ ] SA [ ] Outras</w:t>
            </w:r>
          </w:p>
          <w:p w14:paraId="6959FBEA" w14:textId="77777777" w:rsidR="00466A8E" w:rsidRDefault="00466A8E" w:rsidP="00512988">
            <w:pPr>
              <w:widowControl w:val="0"/>
              <w:spacing w:line="276" w:lineRule="auto"/>
              <w:jc w:val="both"/>
              <w:rPr>
                <w:b/>
                <w:sz w:val="24"/>
                <w:szCs w:val="24"/>
              </w:rPr>
            </w:pPr>
            <w:proofErr w:type="gramStart"/>
            <w:r>
              <w:rPr>
                <w:b/>
                <w:sz w:val="24"/>
                <w:szCs w:val="24"/>
              </w:rPr>
              <w:t>[  ]</w:t>
            </w:r>
            <w:proofErr w:type="gramEnd"/>
            <w:r>
              <w:rPr>
                <w:b/>
                <w:sz w:val="24"/>
                <w:szCs w:val="24"/>
              </w:rPr>
              <w:t xml:space="preserve"> Não enquadrada como ME ou EPP</w:t>
            </w:r>
          </w:p>
          <w:p w14:paraId="3C222935" w14:textId="77777777" w:rsidR="00466A8E" w:rsidRDefault="00466A8E" w:rsidP="00512988">
            <w:pPr>
              <w:widowControl w:val="0"/>
              <w:spacing w:line="276" w:lineRule="auto"/>
              <w:jc w:val="both"/>
              <w:rPr>
                <w:b/>
                <w:sz w:val="24"/>
                <w:szCs w:val="24"/>
              </w:rPr>
            </w:pPr>
            <w:proofErr w:type="gramStart"/>
            <w:r>
              <w:rPr>
                <w:b/>
                <w:sz w:val="24"/>
                <w:szCs w:val="24"/>
              </w:rPr>
              <w:t>[  ]</w:t>
            </w:r>
            <w:proofErr w:type="gramEnd"/>
            <w:r>
              <w:rPr>
                <w:b/>
                <w:sz w:val="24"/>
                <w:szCs w:val="24"/>
              </w:rPr>
              <w:t xml:space="preserve"> Micro Empresa [  ] Empresa Pequeno Porte [  ] Optante pelo Simples</w:t>
            </w:r>
          </w:p>
        </w:tc>
      </w:tr>
      <w:tr w:rsidR="00466A8E" w14:paraId="17C3BC72" w14:textId="77777777" w:rsidTr="00512988">
        <w:trPr>
          <w:cantSplit/>
          <w:trHeight w:val="2054"/>
        </w:trPr>
        <w:tc>
          <w:tcPr>
            <w:tcW w:w="9638" w:type="dxa"/>
            <w:gridSpan w:val="5"/>
            <w:tcBorders>
              <w:top w:val="single" w:sz="4" w:space="0" w:color="000000"/>
              <w:left w:val="single" w:sz="4" w:space="0" w:color="000000"/>
              <w:bottom w:val="single" w:sz="4" w:space="0" w:color="000000"/>
              <w:right w:val="single" w:sz="4" w:space="0" w:color="000000"/>
            </w:tcBorders>
          </w:tcPr>
          <w:p w14:paraId="0DF9D8D8" w14:textId="77777777" w:rsidR="00466A8E" w:rsidRDefault="00466A8E" w:rsidP="00512988">
            <w:pPr>
              <w:widowControl w:val="0"/>
              <w:spacing w:line="276" w:lineRule="auto"/>
              <w:rPr>
                <w:b/>
                <w:sz w:val="24"/>
                <w:szCs w:val="24"/>
              </w:rPr>
            </w:pPr>
            <w:r>
              <w:rPr>
                <w:b/>
                <w:sz w:val="24"/>
                <w:szCs w:val="24"/>
              </w:rPr>
              <w:t>CNPJ nº:                                                Insc. Estadual nº:</w:t>
            </w:r>
          </w:p>
          <w:p w14:paraId="45007E68" w14:textId="77777777" w:rsidR="00466A8E" w:rsidRDefault="00466A8E" w:rsidP="00512988">
            <w:pPr>
              <w:widowControl w:val="0"/>
              <w:spacing w:line="276" w:lineRule="auto"/>
              <w:jc w:val="both"/>
              <w:rPr>
                <w:b/>
                <w:sz w:val="24"/>
                <w:szCs w:val="24"/>
              </w:rPr>
            </w:pPr>
            <w:r>
              <w:rPr>
                <w:b/>
                <w:sz w:val="24"/>
                <w:szCs w:val="24"/>
              </w:rPr>
              <w:t>Valor Capital Social:</w:t>
            </w:r>
          </w:p>
          <w:p w14:paraId="3EFE2E81" w14:textId="77777777" w:rsidR="00466A8E" w:rsidRDefault="00466A8E" w:rsidP="00512988">
            <w:pPr>
              <w:widowControl w:val="0"/>
              <w:spacing w:line="276" w:lineRule="auto"/>
              <w:jc w:val="both"/>
              <w:rPr>
                <w:b/>
                <w:sz w:val="24"/>
                <w:szCs w:val="24"/>
              </w:rPr>
            </w:pPr>
            <w:r>
              <w:rPr>
                <w:b/>
                <w:sz w:val="24"/>
                <w:szCs w:val="24"/>
              </w:rPr>
              <w:t>Sócio:                                       CPF:                            Data de Registro na Junta:</w:t>
            </w:r>
          </w:p>
          <w:p w14:paraId="384AD2B8" w14:textId="77777777" w:rsidR="00466A8E" w:rsidRDefault="00466A8E" w:rsidP="00512988">
            <w:pPr>
              <w:widowControl w:val="0"/>
              <w:spacing w:line="276" w:lineRule="auto"/>
              <w:jc w:val="both"/>
              <w:rPr>
                <w:b/>
                <w:sz w:val="24"/>
                <w:szCs w:val="24"/>
              </w:rPr>
            </w:pPr>
            <w:r>
              <w:rPr>
                <w:b/>
                <w:sz w:val="24"/>
                <w:szCs w:val="24"/>
              </w:rPr>
              <w:t>Sócio:                                       CPF:                            Data de Registro na Junta:</w:t>
            </w:r>
          </w:p>
          <w:p w14:paraId="2982BE1A" w14:textId="77777777" w:rsidR="00466A8E" w:rsidRDefault="00466A8E" w:rsidP="00512988">
            <w:pPr>
              <w:widowControl w:val="0"/>
              <w:spacing w:line="276" w:lineRule="auto"/>
              <w:jc w:val="both"/>
              <w:rPr>
                <w:b/>
                <w:sz w:val="24"/>
                <w:szCs w:val="24"/>
              </w:rPr>
            </w:pPr>
            <w:r>
              <w:rPr>
                <w:b/>
                <w:sz w:val="24"/>
                <w:szCs w:val="24"/>
              </w:rPr>
              <w:t>Sócio:                                       CPF:                            Data de Registro na Junta:</w:t>
            </w:r>
          </w:p>
        </w:tc>
      </w:tr>
      <w:tr w:rsidR="00466A8E" w14:paraId="630578C1" w14:textId="77777777" w:rsidTr="00512988">
        <w:trPr>
          <w:cantSplit/>
          <w:trHeight w:val="484"/>
        </w:trPr>
        <w:tc>
          <w:tcPr>
            <w:tcW w:w="9638" w:type="dxa"/>
            <w:gridSpan w:val="5"/>
            <w:tcBorders>
              <w:top w:val="single" w:sz="4" w:space="0" w:color="000000"/>
              <w:left w:val="single" w:sz="4" w:space="0" w:color="000000"/>
              <w:bottom w:val="single" w:sz="4" w:space="0" w:color="000000"/>
              <w:right w:val="single" w:sz="4" w:space="0" w:color="000000"/>
            </w:tcBorders>
          </w:tcPr>
          <w:p w14:paraId="4B212274" w14:textId="77777777" w:rsidR="00466A8E" w:rsidRDefault="00466A8E" w:rsidP="00512988">
            <w:pPr>
              <w:widowControl w:val="0"/>
              <w:spacing w:line="276" w:lineRule="auto"/>
              <w:jc w:val="both"/>
              <w:rPr>
                <w:b/>
                <w:sz w:val="24"/>
                <w:szCs w:val="24"/>
              </w:rPr>
            </w:pPr>
            <w:r>
              <w:rPr>
                <w:b/>
                <w:sz w:val="24"/>
                <w:szCs w:val="24"/>
              </w:rPr>
              <w:t>Endereço:</w:t>
            </w:r>
          </w:p>
          <w:p w14:paraId="51338917" w14:textId="77777777" w:rsidR="00466A8E" w:rsidRDefault="00466A8E" w:rsidP="00512988">
            <w:pPr>
              <w:widowControl w:val="0"/>
              <w:spacing w:line="276" w:lineRule="auto"/>
              <w:jc w:val="both"/>
              <w:rPr>
                <w:b/>
                <w:sz w:val="24"/>
                <w:szCs w:val="24"/>
              </w:rPr>
            </w:pPr>
            <w:r>
              <w:rPr>
                <w:b/>
                <w:sz w:val="24"/>
                <w:szCs w:val="24"/>
              </w:rPr>
              <w:t>Bairro:</w:t>
            </w:r>
          </w:p>
          <w:p w14:paraId="411F261A" w14:textId="77777777" w:rsidR="00466A8E" w:rsidRDefault="00466A8E" w:rsidP="00512988">
            <w:pPr>
              <w:widowControl w:val="0"/>
              <w:spacing w:line="276" w:lineRule="auto"/>
              <w:jc w:val="both"/>
              <w:rPr>
                <w:b/>
                <w:sz w:val="24"/>
                <w:szCs w:val="24"/>
              </w:rPr>
            </w:pPr>
            <w:r>
              <w:rPr>
                <w:b/>
                <w:sz w:val="24"/>
                <w:szCs w:val="24"/>
              </w:rPr>
              <w:t>Cidade:                                                               Estado:                                CEP:</w:t>
            </w:r>
          </w:p>
        </w:tc>
      </w:tr>
      <w:tr w:rsidR="00466A8E" w14:paraId="53C72C3D" w14:textId="77777777" w:rsidTr="00512988">
        <w:trPr>
          <w:cantSplit/>
          <w:trHeight w:val="330"/>
        </w:trPr>
        <w:tc>
          <w:tcPr>
            <w:tcW w:w="1627" w:type="dxa"/>
            <w:tcBorders>
              <w:top w:val="single" w:sz="4" w:space="0" w:color="000000"/>
              <w:left w:val="single" w:sz="4" w:space="0" w:color="000000"/>
              <w:bottom w:val="single" w:sz="4" w:space="0" w:color="000000"/>
              <w:right w:val="single" w:sz="4" w:space="0" w:color="000000"/>
            </w:tcBorders>
          </w:tcPr>
          <w:p w14:paraId="63F65EA0" w14:textId="77777777" w:rsidR="00466A8E" w:rsidRDefault="00466A8E" w:rsidP="00512988">
            <w:pPr>
              <w:widowControl w:val="0"/>
              <w:spacing w:line="276" w:lineRule="auto"/>
              <w:jc w:val="both"/>
              <w:rPr>
                <w:b/>
                <w:sz w:val="24"/>
                <w:szCs w:val="24"/>
              </w:rPr>
            </w:pPr>
            <w:r>
              <w:rPr>
                <w:b/>
                <w:sz w:val="24"/>
                <w:szCs w:val="24"/>
              </w:rPr>
              <w:t>Fone:</w:t>
            </w:r>
          </w:p>
          <w:p w14:paraId="7D990A25" w14:textId="77777777" w:rsidR="00466A8E" w:rsidRDefault="00466A8E" w:rsidP="00512988">
            <w:pPr>
              <w:widowControl w:val="0"/>
              <w:spacing w:line="276" w:lineRule="auto"/>
              <w:jc w:val="both"/>
              <w:rPr>
                <w:b/>
                <w:sz w:val="24"/>
                <w:szCs w:val="24"/>
              </w:rPr>
            </w:pPr>
          </w:p>
        </w:tc>
        <w:tc>
          <w:tcPr>
            <w:tcW w:w="2190" w:type="dxa"/>
            <w:tcBorders>
              <w:top w:val="single" w:sz="4" w:space="0" w:color="000000"/>
              <w:left w:val="single" w:sz="4" w:space="0" w:color="000000"/>
              <w:bottom w:val="single" w:sz="4" w:space="0" w:color="000000"/>
              <w:right w:val="single" w:sz="4" w:space="0" w:color="000000"/>
            </w:tcBorders>
          </w:tcPr>
          <w:p w14:paraId="73272E77" w14:textId="77777777" w:rsidR="00466A8E" w:rsidRDefault="00466A8E" w:rsidP="00512988">
            <w:pPr>
              <w:widowControl w:val="0"/>
              <w:spacing w:line="276" w:lineRule="auto"/>
              <w:jc w:val="both"/>
              <w:rPr>
                <w:b/>
                <w:sz w:val="24"/>
                <w:szCs w:val="24"/>
              </w:rPr>
            </w:pPr>
            <w:r>
              <w:rPr>
                <w:b/>
                <w:sz w:val="24"/>
                <w:szCs w:val="24"/>
              </w:rPr>
              <w:t>Fax:</w:t>
            </w:r>
          </w:p>
          <w:p w14:paraId="412E8357" w14:textId="77777777" w:rsidR="00466A8E" w:rsidRDefault="00466A8E" w:rsidP="00512988">
            <w:pPr>
              <w:widowControl w:val="0"/>
              <w:spacing w:line="276" w:lineRule="auto"/>
              <w:jc w:val="both"/>
              <w:rPr>
                <w:b/>
                <w:sz w:val="24"/>
                <w:szCs w:val="24"/>
              </w:rPr>
            </w:pPr>
          </w:p>
        </w:tc>
        <w:tc>
          <w:tcPr>
            <w:tcW w:w="4113" w:type="dxa"/>
            <w:gridSpan w:val="2"/>
            <w:tcBorders>
              <w:top w:val="single" w:sz="4" w:space="0" w:color="000000"/>
              <w:left w:val="single" w:sz="4" w:space="0" w:color="000000"/>
              <w:bottom w:val="single" w:sz="4" w:space="0" w:color="000000"/>
              <w:right w:val="single" w:sz="4" w:space="0" w:color="000000"/>
            </w:tcBorders>
          </w:tcPr>
          <w:p w14:paraId="3071810A" w14:textId="77777777" w:rsidR="00466A8E" w:rsidRDefault="00466A8E" w:rsidP="00512988">
            <w:pPr>
              <w:widowControl w:val="0"/>
              <w:spacing w:line="276" w:lineRule="auto"/>
              <w:jc w:val="both"/>
              <w:rPr>
                <w:b/>
                <w:sz w:val="24"/>
                <w:szCs w:val="24"/>
              </w:rPr>
            </w:pPr>
            <w:r>
              <w:rPr>
                <w:b/>
                <w:sz w:val="24"/>
                <w:szCs w:val="24"/>
              </w:rPr>
              <w:t>E-mail</w:t>
            </w:r>
          </w:p>
          <w:p w14:paraId="0D702DB5" w14:textId="77777777" w:rsidR="00466A8E" w:rsidRDefault="00466A8E" w:rsidP="00512988">
            <w:pPr>
              <w:widowControl w:val="0"/>
              <w:spacing w:line="276" w:lineRule="auto"/>
              <w:jc w:val="both"/>
              <w:rPr>
                <w:b/>
                <w:sz w:val="24"/>
                <w:szCs w:val="24"/>
              </w:rPr>
            </w:pPr>
          </w:p>
        </w:tc>
        <w:tc>
          <w:tcPr>
            <w:tcW w:w="1708" w:type="dxa"/>
            <w:tcBorders>
              <w:top w:val="single" w:sz="4" w:space="0" w:color="000000"/>
              <w:left w:val="single" w:sz="4" w:space="0" w:color="000000"/>
              <w:bottom w:val="single" w:sz="4" w:space="0" w:color="000000"/>
              <w:right w:val="single" w:sz="4" w:space="0" w:color="000000"/>
            </w:tcBorders>
          </w:tcPr>
          <w:p w14:paraId="239640C3" w14:textId="77777777" w:rsidR="00466A8E" w:rsidRDefault="00466A8E" w:rsidP="00512988">
            <w:pPr>
              <w:widowControl w:val="0"/>
              <w:spacing w:line="276" w:lineRule="auto"/>
              <w:jc w:val="both"/>
              <w:rPr>
                <w:b/>
                <w:sz w:val="24"/>
                <w:szCs w:val="24"/>
              </w:rPr>
            </w:pPr>
            <w:r>
              <w:rPr>
                <w:b/>
                <w:sz w:val="24"/>
                <w:szCs w:val="24"/>
              </w:rPr>
              <w:t>Data:</w:t>
            </w:r>
          </w:p>
          <w:p w14:paraId="563F41AB" w14:textId="77777777" w:rsidR="00466A8E" w:rsidRDefault="00466A8E" w:rsidP="00512988">
            <w:pPr>
              <w:widowControl w:val="0"/>
              <w:spacing w:line="276" w:lineRule="auto"/>
              <w:jc w:val="both"/>
              <w:rPr>
                <w:b/>
                <w:sz w:val="24"/>
                <w:szCs w:val="24"/>
              </w:rPr>
            </w:pPr>
          </w:p>
        </w:tc>
      </w:tr>
      <w:tr w:rsidR="00466A8E" w14:paraId="6449F454" w14:textId="77777777" w:rsidTr="00512988">
        <w:trPr>
          <w:cantSplit/>
          <w:trHeight w:val="751"/>
        </w:trPr>
        <w:tc>
          <w:tcPr>
            <w:tcW w:w="5800" w:type="dxa"/>
            <w:gridSpan w:val="3"/>
            <w:tcBorders>
              <w:top w:val="single" w:sz="4" w:space="0" w:color="000000"/>
              <w:left w:val="single" w:sz="4" w:space="0" w:color="000000"/>
              <w:bottom w:val="single" w:sz="4" w:space="0" w:color="000000"/>
              <w:right w:val="single" w:sz="4" w:space="0" w:color="000000"/>
            </w:tcBorders>
          </w:tcPr>
          <w:p w14:paraId="1AF90850" w14:textId="77777777" w:rsidR="00466A8E" w:rsidRDefault="00466A8E" w:rsidP="00512988">
            <w:pPr>
              <w:widowControl w:val="0"/>
              <w:spacing w:line="276" w:lineRule="auto"/>
              <w:jc w:val="both"/>
              <w:rPr>
                <w:b/>
                <w:sz w:val="24"/>
                <w:szCs w:val="24"/>
              </w:rPr>
            </w:pPr>
            <w:r>
              <w:rPr>
                <w:b/>
                <w:sz w:val="24"/>
                <w:szCs w:val="24"/>
              </w:rPr>
              <w:t>Nome do Responsável para contato:</w:t>
            </w:r>
          </w:p>
          <w:p w14:paraId="5EC0AAF8" w14:textId="77777777" w:rsidR="00466A8E" w:rsidRDefault="00466A8E" w:rsidP="00512988">
            <w:pPr>
              <w:widowControl w:val="0"/>
              <w:spacing w:line="276" w:lineRule="auto"/>
              <w:jc w:val="both"/>
              <w:rPr>
                <w:b/>
                <w:sz w:val="24"/>
                <w:szCs w:val="24"/>
              </w:rPr>
            </w:pPr>
          </w:p>
        </w:tc>
        <w:tc>
          <w:tcPr>
            <w:tcW w:w="3838" w:type="dxa"/>
            <w:gridSpan w:val="2"/>
            <w:tcBorders>
              <w:top w:val="single" w:sz="4" w:space="0" w:color="000000"/>
              <w:left w:val="single" w:sz="4" w:space="0" w:color="000000"/>
              <w:bottom w:val="single" w:sz="4" w:space="0" w:color="000000"/>
              <w:right w:val="single" w:sz="4" w:space="0" w:color="000000"/>
            </w:tcBorders>
          </w:tcPr>
          <w:p w14:paraId="206BD7FE" w14:textId="77777777" w:rsidR="00466A8E" w:rsidRDefault="00466A8E" w:rsidP="00512988">
            <w:pPr>
              <w:widowControl w:val="0"/>
              <w:spacing w:line="276" w:lineRule="auto"/>
              <w:jc w:val="both"/>
              <w:rPr>
                <w:b/>
                <w:sz w:val="24"/>
                <w:szCs w:val="24"/>
              </w:rPr>
            </w:pPr>
            <w:r>
              <w:rPr>
                <w:b/>
                <w:sz w:val="24"/>
                <w:szCs w:val="24"/>
              </w:rPr>
              <w:t>Rubrica</w:t>
            </w:r>
          </w:p>
        </w:tc>
      </w:tr>
    </w:tbl>
    <w:p w14:paraId="042F182E" w14:textId="77777777" w:rsidR="00466A8E" w:rsidRDefault="00466A8E" w:rsidP="00466A8E">
      <w:pPr>
        <w:widowControl w:val="0"/>
        <w:spacing w:line="276" w:lineRule="auto"/>
        <w:jc w:val="center"/>
        <w:rPr>
          <w:b/>
          <w:sz w:val="24"/>
          <w:szCs w:val="24"/>
        </w:rPr>
      </w:pPr>
    </w:p>
    <w:p w14:paraId="1DBF5223" w14:textId="77777777" w:rsidR="00466A8E" w:rsidRDefault="00466A8E" w:rsidP="00466A8E">
      <w:pPr>
        <w:spacing w:line="276" w:lineRule="auto"/>
        <w:jc w:val="center"/>
        <w:rPr>
          <w:rFonts w:ascii="Times New Roman" w:hAnsi="Times New Roman" w:cs="Times New Roman"/>
          <w:sz w:val="24"/>
          <w:szCs w:val="24"/>
        </w:rPr>
      </w:pPr>
    </w:p>
    <w:p w14:paraId="4FBECFBF" w14:textId="77777777" w:rsidR="00466A8E" w:rsidRDefault="00466A8E" w:rsidP="00466A8E">
      <w:pPr>
        <w:pStyle w:val="Ttulo3"/>
        <w:spacing w:before="90"/>
        <w:ind w:left="0" w:right="142"/>
        <w:jc w:val="center"/>
        <w:rPr>
          <w:b w:val="0"/>
          <w:bCs w:val="0"/>
        </w:rPr>
      </w:pPr>
    </w:p>
    <w:p w14:paraId="6634B3B7" w14:textId="77777777" w:rsidR="00466A8E" w:rsidRDefault="00466A8E" w:rsidP="00466A8E">
      <w:pPr>
        <w:pStyle w:val="Ttulo3"/>
        <w:spacing w:before="90"/>
        <w:ind w:left="0" w:right="142"/>
        <w:jc w:val="center"/>
        <w:rPr>
          <w:b w:val="0"/>
          <w:bCs w:val="0"/>
        </w:rPr>
      </w:pPr>
    </w:p>
    <w:p w14:paraId="0EDF71D0" w14:textId="77777777" w:rsidR="00466A8E" w:rsidRDefault="00466A8E" w:rsidP="00466A8E">
      <w:pPr>
        <w:pStyle w:val="Ttulo3"/>
        <w:spacing w:before="90"/>
        <w:ind w:left="0" w:right="142"/>
        <w:jc w:val="center"/>
        <w:rPr>
          <w:b w:val="0"/>
          <w:bCs w:val="0"/>
        </w:rPr>
      </w:pPr>
    </w:p>
    <w:p w14:paraId="2D1DF57B" w14:textId="77777777" w:rsidR="00466A8E" w:rsidRDefault="00466A8E" w:rsidP="00466A8E">
      <w:pPr>
        <w:pStyle w:val="Ttulo3"/>
        <w:spacing w:before="90"/>
        <w:ind w:left="0" w:right="142"/>
        <w:jc w:val="center"/>
        <w:rPr>
          <w:b w:val="0"/>
          <w:bCs w:val="0"/>
        </w:rPr>
      </w:pPr>
    </w:p>
    <w:p w14:paraId="715F3D02" w14:textId="77777777" w:rsidR="00466A8E" w:rsidRDefault="00466A8E" w:rsidP="00466A8E">
      <w:pPr>
        <w:pStyle w:val="Ttulo3"/>
        <w:spacing w:before="90"/>
        <w:ind w:left="0" w:right="142"/>
        <w:jc w:val="center"/>
        <w:rPr>
          <w:b w:val="0"/>
          <w:bCs w:val="0"/>
        </w:rPr>
      </w:pPr>
    </w:p>
    <w:p w14:paraId="6DB460F2" w14:textId="77777777" w:rsidR="00466A8E" w:rsidRDefault="00466A8E" w:rsidP="00466A8E">
      <w:pPr>
        <w:pStyle w:val="Ttulo3"/>
        <w:spacing w:before="90"/>
        <w:ind w:left="0" w:right="142"/>
        <w:jc w:val="center"/>
        <w:rPr>
          <w:b w:val="0"/>
          <w:bCs w:val="0"/>
        </w:rPr>
      </w:pPr>
    </w:p>
    <w:p w14:paraId="3BF8216B" w14:textId="77777777" w:rsidR="00466A8E" w:rsidRDefault="00466A8E" w:rsidP="00466A8E">
      <w:pPr>
        <w:pStyle w:val="Ttulo3"/>
        <w:spacing w:before="90"/>
        <w:ind w:left="0" w:right="142"/>
        <w:jc w:val="center"/>
        <w:rPr>
          <w:b w:val="0"/>
          <w:bCs w:val="0"/>
        </w:rPr>
      </w:pPr>
      <w:r>
        <w:rPr>
          <w:b w:val="0"/>
          <w:bCs w:val="0"/>
        </w:rPr>
        <w:t>ANEXO VI – REQUERIMENTO TRATAMENTO DIFERENCIADO ME/EPP</w:t>
      </w:r>
    </w:p>
    <w:p w14:paraId="3926E94D" w14:textId="77777777" w:rsidR="00466A8E" w:rsidRDefault="00466A8E" w:rsidP="00466A8E">
      <w:pPr>
        <w:widowControl w:val="0"/>
        <w:spacing w:line="276" w:lineRule="auto"/>
        <w:ind w:right="-1"/>
        <w:jc w:val="center"/>
        <w:rPr>
          <w:b/>
          <w:sz w:val="24"/>
          <w:szCs w:val="24"/>
        </w:rPr>
      </w:pPr>
      <w:r>
        <w:rPr>
          <w:b/>
          <w:sz w:val="24"/>
          <w:szCs w:val="24"/>
        </w:rPr>
        <w:t>(Papel timbrado da empresa)</w:t>
      </w:r>
    </w:p>
    <w:p w14:paraId="24D10A3D" w14:textId="77777777" w:rsidR="00466A8E" w:rsidRDefault="00466A8E" w:rsidP="00466A8E">
      <w:pPr>
        <w:widowControl w:val="0"/>
        <w:spacing w:line="276" w:lineRule="auto"/>
        <w:jc w:val="both"/>
        <w:rPr>
          <w:sz w:val="24"/>
          <w:szCs w:val="24"/>
        </w:rPr>
      </w:pPr>
    </w:p>
    <w:p w14:paraId="028282C8" w14:textId="77777777" w:rsidR="00466A8E" w:rsidRDefault="00466A8E" w:rsidP="00466A8E">
      <w:pPr>
        <w:widowControl w:val="0"/>
        <w:spacing w:line="276" w:lineRule="auto"/>
        <w:jc w:val="both"/>
        <w:rPr>
          <w:sz w:val="24"/>
          <w:szCs w:val="24"/>
        </w:rPr>
      </w:pPr>
      <w:r>
        <w:rPr>
          <w:sz w:val="24"/>
          <w:szCs w:val="24"/>
        </w:rPr>
        <w:t>REQUERIMENTO DE BENEFÍCIO DO TRATAMENTO DIFERENCIADO E DECLA</w:t>
      </w:r>
      <w:r>
        <w:rPr>
          <w:sz w:val="24"/>
          <w:szCs w:val="24"/>
        </w:rPr>
        <w:softHyphen/>
        <w:t>RA</w:t>
      </w:r>
      <w:r>
        <w:rPr>
          <w:sz w:val="24"/>
          <w:szCs w:val="24"/>
        </w:rPr>
        <w:softHyphen/>
        <w:t>ÇÃO PARA MICROEMPRESAS E EMPRESAS DE PEQUENO PORTE (Lei Comple</w:t>
      </w:r>
      <w:r>
        <w:rPr>
          <w:sz w:val="24"/>
          <w:szCs w:val="24"/>
        </w:rPr>
        <w:softHyphen/>
        <w:t>men</w:t>
      </w:r>
      <w:r>
        <w:rPr>
          <w:sz w:val="24"/>
          <w:szCs w:val="24"/>
        </w:rPr>
        <w:softHyphen/>
        <w:t>tar nº 123/2006).</w:t>
      </w:r>
    </w:p>
    <w:p w14:paraId="63DFE41B" w14:textId="77777777" w:rsidR="00466A8E" w:rsidRDefault="00466A8E" w:rsidP="00466A8E">
      <w:pPr>
        <w:widowControl w:val="0"/>
        <w:spacing w:line="276" w:lineRule="auto"/>
        <w:jc w:val="both"/>
        <w:rPr>
          <w:sz w:val="24"/>
          <w:szCs w:val="24"/>
        </w:rPr>
      </w:pPr>
    </w:p>
    <w:p w14:paraId="1F3EDB85" w14:textId="77777777" w:rsidR="00466A8E" w:rsidRDefault="00466A8E" w:rsidP="00466A8E">
      <w:pPr>
        <w:widowControl w:val="0"/>
        <w:spacing w:line="276" w:lineRule="auto"/>
        <w:jc w:val="both"/>
        <w:rPr>
          <w:sz w:val="24"/>
          <w:szCs w:val="24"/>
        </w:rPr>
      </w:pPr>
    </w:p>
    <w:p w14:paraId="49784386" w14:textId="77777777" w:rsidR="00466A8E" w:rsidRDefault="00466A8E" w:rsidP="00466A8E">
      <w:pPr>
        <w:widowControl w:val="0"/>
        <w:spacing w:line="276" w:lineRule="auto"/>
        <w:jc w:val="both"/>
        <w:rPr>
          <w:sz w:val="24"/>
          <w:szCs w:val="24"/>
        </w:rPr>
      </w:pPr>
      <w:r>
        <w:rPr>
          <w:sz w:val="24"/>
          <w:szCs w:val="24"/>
        </w:rPr>
        <w:tab/>
        <w:t>_____________________________________, portador (a) da Carteira de Identidade R.G. nº. ______________ - SSP/_____ e do CPF/MF nº. ________________, represen</w:t>
      </w:r>
      <w:r>
        <w:rPr>
          <w:sz w:val="24"/>
          <w:szCs w:val="24"/>
        </w:rPr>
        <w:softHyphen/>
        <w:t>tante da empresa ____________________________________, CNPJ/MF nº _______________________, solicitamos na condição de MICROEMPRESA/EMPRESA DE PEQUENO PORTE, quando da sua participação na licitação, modalidade Pregão Eletrônico Nº. **/20** seja dado o tratamento diferenciado concedido a essas em</w:t>
      </w:r>
      <w:r>
        <w:rPr>
          <w:sz w:val="24"/>
          <w:szCs w:val="24"/>
        </w:rPr>
        <w:softHyphen/>
        <w:t xml:space="preserve">presas com base nos artigos 42 a 45 da Lei Complementar nº. 123/2006. </w:t>
      </w:r>
    </w:p>
    <w:p w14:paraId="25C34D17" w14:textId="77777777" w:rsidR="00466A8E" w:rsidRDefault="00466A8E" w:rsidP="00466A8E">
      <w:pPr>
        <w:widowControl w:val="0"/>
        <w:spacing w:line="276" w:lineRule="auto"/>
        <w:ind w:firstLine="708"/>
        <w:jc w:val="both"/>
        <w:rPr>
          <w:sz w:val="24"/>
          <w:szCs w:val="24"/>
        </w:rPr>
      </w:pPr>
      <w:r>
        <w:rPr>
          <w:sz w:val="24"/>
          <w:szCs w:val="24"/>
        </w:rPr>
        <w:t xml:space="preserve">Declaramos ainda, que não existe nenhum impedimento entre os previstos nos incisos do § 4º do artigo 3º da Lei Complementar Federal nº. 123/2006. </w:t>
      </w:r>
    </w:p>
    <w:p w14:paraId="507123ED" w14:textId="77777777" w:rsidR="00466A8E" w:rsidRDefault="00466A8E" w:rsidP="00466A8E">
      <w:pPr>
        <w:widowControl w:val="0"/>
        <w:spacing w:line="276" w:lineRule="auto"/>
        <w:ind w:firstLine="708"/>
        <w:jc w:val="both"/>
        <w:rPr>
          <w:b/>
          <w:sz w:val="24"/>
          <w:szCs w:val="24"/>
        </w:rPr>
      </w:pPr>
      <w:r>
        <w:rPr>
          <w:b/>
          <w:sz w:val="24"/>
          <w:szCs w:val="24"/>
        </w:rPr>
        <w:t>Como prova da referida condição, apresentamos em documento anexo, CERTIDÃO emi</w:t>
      </w:r>
      <w:r>
        <w:rPr>
          <w:b/>
          <w:sz w:val="24"/>
          <w:szCs w:val="24"/>
        </w:rPr>
        <w:softHyphen/>
        <w:t>tida pela Junta Comercial para comprovação da condição de Microempresa ou Em</w:t>
      </w:r>
      <w:r>
        <w:rPr>
          <w:b/>
          <w:sz w:val="24"/>
          <w:szCs w:val="24"/>
        </w:rPr>
        <w:softHyphen/>
        <w:t xml:space="preserve">presa de Pequeno Porte. </w:t>
      </w:r>
    </w:p>
    <w:p w14:paraId="1F7C1A42" w14:textId="77777777" w:rsidR="00466A8E" w:rsidRDefault="00466A8E" w:rsidP="00466A8E">
      <w:pPr>
        <w:widowControl w:val="0"/>
        <w:spacing w:line="276" w:lineRule="auto"/>
        <w:jc w:val="both"/>
        <w:rPr>
          <w:sz w:val="24"/>
          <w:szCs w:val="24"/>
        </w:rPr>
      </w:pPr>
    </w:p>
    <w:p w14:paraId="770823AD" w14:textId="77777777" w:rsidR="00466A8E" w:rsidRDefault="00466A8E" w:rsidP="00466A8E">
      <w:pPr>
        <w:widowControl w:val="0"/>
        <w:tabs>
          <w:tab w:val="left" w:pos="4054"/>
          <w:tab w:val="center" w:pos="4819"/>
        </w:tabs>
        <w:spacing w:line="276" w:lineRule="auto"/>
        <w:jc w:val="center"/>
        <w:rPr>
          <w:sz w:val="24"/>
          <w:szCs w:val="24"/>
        </w:rPr>
      </w:pPr>
      <w:r>
        <w:rPr>
          <w:sz w:val="24"/>
          <w:szCs w:val="24"/>
        </w:rPr>
        <w:t>Local e data</w:t>
      </w:r>
    </w:p>
    <w:p w14:paraId="0E4D8B8D" w14:textId="77777777" w:rsidR="00466A8E" w:rsidRDefault="00466A8E" w:rsidP="00466A8E">
      <w:pPr>
        <w:widowControl w:val="0"/>
        <w:spacing w:line="276" w:lineRule="auto"/>
        <w:jc w:val="center"/>
        <w:rPr>
          <w:sz w:val="24"/>
          <w:szCs w:val="24"/>
        </w:rPr>
      </w:pPr>
    </w:p>
    <w:p w14:paraId="4FEF62AF" w14:textId="77777777" w:rsidR="00466A8E" w:rsidRDefault="00466A8E" w:rsidP="00466A8E">
      <w:pPr>
        <w:widowControl w:val="0"/>
        <w:spacing w:line="276" w:lineRule="auto"/>
        <w:jc w:val="center"/>
        <w:rPr>
          <w:sz w:val="24"/>
          <w:szCs w:val="24"/>
        </w:rPr>
      </w:pPr>
    </w:p>
    <w:p w14:paraId="2DA9B1D6" w14:textId="77777777" w:rsidR="00466A8E" w:rsidRDefault="00466A8E" w:rsidP="00466A8E">
      <w:pPr>
        <w:widowControl w:val="0"/>
        <w:spacing w:line="276" w:lineRule="auto"/>
        <w:jc w:val="center"/>
        <w:rPr>
          <w:sz w:val="24"/>
          <w:szCs w:val="24"/>
        </w:rPr>
      </w:pPr>
      <w:r>
        <w:rPr>
          <w:sz w:val="24"/>
          <w:szCs w:val="24"/>
        </w:rPr>
        <w:t>_____________________________________</w:t>
      </w:r>
    </w:p>
    <w:p w14:paraId="6218258C" w14:textId="77777777" w:rsidR="00466A8E" w:rsidRDefault="00466A8E" w:rsidP="00466A8E">
      <w:pPr>
        <w:widowControl w:val="0"/>
        <w:tabs>
          <w:tab w:val="left" w:pos="2335"/>
          <w:tab w:val="center" w:pos="4819"/>
        </w:tabs>
        <w:spacing w:line="276" w:lineRule="auto"/>
        <w:jc w:val="center"/>
        <w:rPr>
          <w:sz w:val="24"/>
          <w:szCs w:val="24"/>
        </w:rPr>
      </w:pPr>
      <w:r>
        <w:rPr>
          <w:sz w:val="24"/>
          <w:szCs w:val="24"/>
        </w:rPr>
        <w:t>Assinatura do representante legal sob carimbo</w:t>
      </w:r>
    </w:p>
    <w:p w14:paraId="53655EA6" w14:textId="77777777" w:rsidR="00466A8E" w:rsidRDefault="00466A8E" w:rsidP="00466A8E">
      <w:pPr>
        <w:widowControl w:val="0"/>
        <w:spacing w:line="276" w:lineRule="auto"/>
        <w:jc w:val="center"/>
        <w:rPr>
          <w:sz w:val="24"/>
          <w:szCs w:val="24"/>
        </w:rPr>
      </w:pPr>
      <w:r>
        <w:rPr>
          <w:sz w:val="24"/>
          <w:szCs w:val="24"/>
        </w:rPr>
        <w:t>RG:</w:t>
      </w:r>
    </w:p>
    <w:p w14:paraId="72ECEAA2" w14:textId="77777777" w:rsidR="00466A8E" w:rsidRDefault="00466A8E" w:rsidP="00466A8E">
      <w:pPr>
        <w:widowControl w:val="0"/>
        <w:spacing w:line="276" w:lineRule="auto"/>
        <w:jc w:val="center"/>
        <w:rPr>
          <w:sz w:val="24"/>
          <w:szCs w:val="24"/>
        </w:rPr>
      </w:pPr>
      <w:r>
        <w:rPr>
          <w:sz w:val="24"/>
          <w:szCs w:val="24"/>
        </w:rPr>
        <w:t>CPF:</w:t>
      </w:r>
    </w:p>
    <w:p w14:paraId="05F22B03" w14:textId="77777777" w:rsidR="00466A8E" w:rsidRDefault="00466A8E" w:rsidP="00466A8E">
      <w:pPr>
        <w:widowControl w:val="0"/>
        <w:spacing w:line="276" w:lineRule="auto"/>
        <w:jc w:val="center"/>
        <w:rPr>
          <w:sz w:val="24"/>
          <w:szCs w:val="24"/>
        </w:rPr>
      </w:pPr>
      <w:r>
        <w:rPr>
          <w:sz w:val="24"/>
          <w:szCs w:val="24"/>
        </w:rPr>
        <w:t>CNPJ/MF da empresa</w:t>
      </w:r>
    </w:p>
    <w:p w14:paraId="3668C3C5" w14:textId="77777777" w:rsidR="00466A8E" w:rsidRDefault="00466A8E" w:rsidP="00466A8E">
      <w:pPr>
        <w:spacing w:after="0" w:line="240" w:lineRule="auto"/>
        <w:ind w:right="-1"/>
        <w:jc w:val="center"/>
        <w:rPr>
          <w:rFonts w:ascii="Times New Roman" w:hAnsi="Times New Roman" w:cs="Times New Roman"/>
          <w:sz w:val="24"/>
          <w:szCs w:val="24"/>
        </w:rPr>
      </w:pPr>
    </w:p>
    <w:p w14:paraId="3A49B2E0" w14:textId="77777777" w:rsidR="00CB2C72" w:rsidRDefault="00CB2C72">
      <w:pPr>
        <w:spacing w:after="0" w:line="240" w:lineRule="auto"/>
        <w:ind w:right="-1"/>
        <w:jc w:val="center"/>
        <w:rPr>
          <w:rFonts w:ascii="Times New Roman" w:hAnsi="Times New Roman" w:cs="Times New Roman"/>
          <w:sz w:val="24"/>
          <w:szCs w:val="24"/>
        </w:rPr>
      </w:pPr>
    </w:p>
    <w:sectPr w:rsidR="00CB2C72">
      <w:headerReference w:type="even" r:id="rId16"/>
      <w:headerReference w:type="default" r:id="rId17"/>
      <w:footerReference w:type="even" r:id="rId18"/>
      <w:footerReference w:type="default" r:id="rId19"/>
      <w:headerReference w:type="first" r:id="rId20"/>
      <w:footerReference w:type="first" r:id="rId21"/>
      <w:pgSz w:w="11906" w:h="16838"/>
      <w:pgMar w:top="1417" w:right="849" w:bottom="1134" w:left="709" w:header="708" w:footer="708"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62330" w14:textId="77777777" w:rsidR="00B01F42" w:rsidRDefault="00B01F42">
      <w:pPr>
        <w:spacing w:after="0" w:line="240" w:lineRule="auto"/>
      </w:pPr>
      <w:r>
        <w:separator/>
      </w:r>
    </w:p>
  </w:endnote>
  <w:endnote w:type="continuationSeparator" w:id="0">
    <w:p w14:paraId="607BF7AF" w14:textId="77777777" w:rsidR="00B01F42" w:rsidRDefault="00B01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15DF8" w14:textId="77777777" w:rsidR="00466A8E" w:rsidRDefault="00DF14AB">
    <w:pPr>
      <w:pStyle w:val="Rodap"/>
    </w:pPr>
    <w:r>
      <w:rPr>
        <w:noProof/>
      </w:rPr>
      <w:pict w14:anchorId="7A50CC1E">
        <v:rect id="Caixa de Texto 2" o:spid="_x0000_s2061" style="position:absolute;margin-left:390.35pt;margin-top:-2.15pt;width:217.8pt;height:38.15pt;z-index:-251654144;visibility:visible;mso-wrap-style:square;mso-height-percent:200;mso-wrap-distance-left:0;mso-wrap-distance-top:.05pt;mso-wrap-distance-right:0;mso-wrap-distance-bottom:0;mso-position-horizontal:absolute;mso-position-horizontal-relative:page;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" o:allowincell="f" stroked="f" strokeweight=".26mm">
          <v:textbox style="mso-fit-shape-to-text:t">
            <w:txbxContent>
              <w:p w14:paraId="08B3908A" w14:textId="77777777" w:rsidR="00466A8E" w:rsidRDefault="00466A8E">
                <w:pPr>
                  <w:pStyle w:val="Contedodoquadro"/>
                  <w:jc w:val="center"/>
                  <w:rPr>
                    <w:color w:val="990002"/>
                    <w:w w:val="90"/>
                    <w:sz w:val="18"/>
                    <w:szCs w:val="18"/>
                  </w:rPr>
                </w:pPr>
                <w:r>
                  <w:rPr>
                    <w:color w:val="990002"/>
                    <w:spacing w:val="-1"/>
                    <w:w w:val="90"/>
                    <w:sz w:val="18"/>
                    <w:szCs w:val="18"/>
                  </w:rPr>
                  <w:t>Rua</w:t>
                </w:r>
                <w:r>
                  <w:rPr>
                    <w:color w:val="990002"/>
                    <w:spacing w:val="-9"/>
                    <w:w w:val="90"/>
                    <w:sz w:val="18"/>
                    <w:szCs w:val="18"/>
                  </w:rPr>
                  <w:t xml:space="preserve"> </w:t>
                </w:r>
                <w:r>
                  <w:rPr>
                    <w:color w:val="990002"/>
                    <w:spacing w:val="-1"/>
                    <w:w w:val="90"/>
                    <w:sz w:val="18"/>
                    <w:szCs w:val="18"/>
                  </w:rPr>
                  <w:t>5,</w:t>
                </w:r>
                <w:r>
                  <w:rPr>
                    <w:color w:val="990002"/>
                    <w:spacing w:val="-9"/>
                    <w:w w:val="90"/>
                    <w:sz w:val="18"/>
                    <w:szCs w:val="18"/>
                  </w:rPr>
                  <w:t xml:space="preserve"> </w:t>
                </w:r>
                <w:r>
                  <w:rPr>
                    <w:color w:val="990002"/>
                    <w:w w:val="90"/>
                    <w:sz w:val="18"/>
                    <w:szCs w:val="18"/>
                  </w:rPr>
                  <w:t>Quadra</w:t>
                </w:r>
                <w:r>
                  <w:rPr>
                    <w:color w:val="990002"/>
                    <w:spacing w:val="-9"/>
                    <w:w w:val="90"/>
                    <w:sz w:val="18"/>
                    <w:szCs w:val="18"/>
                  </w:rPr>
                  <w:t xml:space="preserve"> </w:t>
                </w:r>
                <w:r>
                  <w:rPr>
                    <w:color w:val="990002"/>
                    <w:w w:val="90"/>
                    <w:sz w:val="18"/>
                    <w:szCs w:val="18"/>
                  </w:rPr>
                  <w:t>12,</w:t>
                </w:r>
                <w:r>
                  <w:rPr>
                    <w:color w:val="990002"/>
                    <w:spacing w:val="-9"/>
                    <w:w w:val="90"/>
                    <w:sz w:val="18"/>
                    <w:szCs w:val="18"/>
                  </w:rPr>
                  <w:t xml:space="preserve"> </w:t>
                </w:r>
                <w:r>
                  <w:rPr>
                    <w:color w:val="990002"/>
                    <w:w w:val="90"/>
                    <w:sz w:val="18"/>
                    <w:szCs w:val="18"/>
                  </w:rPr>
                  <w:t>Lote</w:t>
                </w:r>
                <w:r>
                  <w:rPr>
                    <w:color w:val="990002"/>
                    <w:spacing w:val="-8"/>
                    <w:w w:val="90"/>
                    <w:sz w:val="18"/>
                    <w:szCs w:val="18"/>
                  </w:rPr>
                  <w:t xml:space="preserve"> </w:t>
                </w:r>
                <w:r>
                  <w:rPr>
                    <w:color w:val="990002"/>
                    <w:w w:val="90"/>
                    <w:sz w:val="18"/>
                    <w:szCs w:val="18"/>
                  </w:rPr>
                  <w:t>7,</w:t>
                </w:r>
                <w:r>
                  <w:rPr>
                    <w:color w:val="990002"/>
                    <w:spacing w:val="-9"/>
                    <w:w w:val="90"/>
                    <w:sz w:val="18"/>
                    <w:szCs w:val="18"/>
                  </w:rPr>
                  <w:t xml:space="preserve"> </w:t>
                </w:r>
                <w:r>
                  <w:rPr>
                    <w:color w:val="990002"/>
                    <w:w w:val="90"/>
                    <w:sz w:val="18"/>
                    <w:szCs w:val="18"/>
                  </w:rPr>
                  <w:t>Setor</w:t>
                </w:r>
                <w:r>
                  <w:rPr>
                    <w:color w:val="990002"/>
                    <w:spacing w:val="-9"/>
                    <w:w w:val="90"/>
                    <w:sz w:val="18"/>
                    <w:szCs w:val="18"/>
                  </w:rPr>
                  <w:t xml:space="preserve"> </w:t>
                </w:r>
                <w:r>
                  <w:rPr>
                    <w:color w:val="990002"/>
                    <w:w w:val="90"/>
                    <w:sz w:val="18"/>
                    <w:szCs w:val="18"/>
                  </w:rPr>
                  <w:t>A,</w:t>
                </w:r>
                <w:r>
                  <w:rPr>
                    <w:color w:val="990002"/>
                    <w:spacing w:val="-9"/>
                    <w:w w:val="90"/>
                    <w:sz w:val="18"/>
                    <w:szCs w:val="18"/>
                  </w:rPr>
                  <w:t xml:space="preserve"> </w:t>
                </w:r>
                <w:r>
                  <w:rPr>
                    <w:color w:val="990002"/>
                    <w:w w:val="90"/>
                    <w:sz w:val="18"/>
                    <w:szCs w:val="18"/>
                  </w:rPr>
                  <w:t>Centro</w:t>
                </w:r>
                <w:r>
                  <w:rPr>
                    <w:color w:val="990002"/>
                    <w:spacing w:val="-9"/>
                    <w:w w:val="90"/>
                    <w:sz w:val="18"/>
                    <w:szCs w:val="18"/>
                  </w:rPr>
                  <w:t xml:space="preserve"> </w:t>
                </w:r>
                <w:r>
                  <w:rPr>
                    <w:color w:val="990002"/>
                    <w:w w:val="90"/>
                    <w:sz w:val="18"/>
                    <w:szCs w:val="18"/>
                  </w:rPr>
                  <w:t>Político</w:t>
                </w:r>
              </w:p>
              <w:p w14:paraId="6BBCB880" w14:textId="77777777" w:rsidR="00466A8E" w:rsidRDefault="00466A8E">
                <w:pPr>
                  <w:pStyle w:val="Contedodoquadro"/>
                  <w:jc w:val="center"/>
                  <w:rPr>
                    <w:color w:val="990002"/>
                    <w:w w:val="90"/>
                    <w:sz w:val="18"/>
                    <w:szCs w:val="18"/>
                  </w:rPr>
                </w:pPr>
                <w:r>
                  <w:rPr>
                    <w:color w:val="990002"/>
                    <w:w w:val="90"/>
                    <w:sz w:val="18"/>
                    <w:szCs w:val="18"/>
                  </w:rPr>
                  <w:t>Administrativo, Cuiabá-MT CEP: 78049-035</w:t>
                </w:r>
              </w:p>
              <w:p w14:paraId="41FEF372" w14:textId="77777777" w:rsidR="00466A8E" w:rsidRDefault="00466A8E">
                <w:pPr>
                  <w:pStyle w:val="Contedodoquadro"/>
                  <w:jc w:val="center"/>
                  <w:rPr>
                    <w:sz w:val="18"/>
                    <w:szCs w:val="18"/>
                  </w:rPr>
                </w:pPr>
                <w:r>
                  <w:rPr>
                    <w:color w:val="990002"/>
                    <w:w w:val="90"/>
                    <w:sz w:val="18"/>
                    <w:szCs w:val="18"/>
                  </w:rPr>
                  <w:t>Telefones:</w:t>
                </w:r>
                <w:r>
                  <w:rPr>
                    <w:color w:val="990002"/>
                    <w:spacing w:val="-6"/>
                    <w:w w:val="90"/>
                    <w:sz w:val="18"/>
                    <w:szCs w:val="18"/>
                  </w:rPr>
                  <w:t xml:space="preserve"> </w:t>
                </w:r>
                <w:r>
                  <w:rPr>
                    <w:color w:val="990002"/>
                    <w:w w:val="90"/>
                    <w:sz w:val="18"/>
                    <w:szCs w:val="18"/>
                  </w:rPr>
                  <w:t>0800</w:t>
                </w:r>
                <w:r>
                  <w:rPr>
                    <w:color w:val="990002"/>
                    <w:spacing w:val="-5"/>
                    <w:w w:val="90"/>
                    <w:sz w:val="18"/>
                    <w:szCs w:val="18"/>
                  </w:rPr>
                  <w:t xml:space="preserve"> </w:t>
                </w:r>
                <w:r>
                  <w:rPr>
                    <w:color w:val="990002"/>
                    <w:w w:val="90"/>
                    <w:sz w:val="18"/>
                    <w:szCs w:val="18"/>
                  </w:rPr>
                  <w:t>723</w:t>
                </w:r>
                <w:r>
                  <w:rPr>
                    <w:color w:val="990002"/>
                    <w:spacing w:val="-6"/>
                    <w:w w:val="90"/>
                    <w:sz w:val="18"/>
                    <w:szCs w:val="18"/>
                  </w:rPr>
                  <w:t xml:space="preserve"> </w:t>
                </w:r>
                <w:r>
                  <w:rPr>
                    <w:color w:val="990002"/>
                    <w:w w:val="90"/>
                    <w:sz w:val="18"/>
                    <w:szCs w:val="18"/>
                  </w:rPr>
                  <w:t>2510</w:t>
                </w:r>
                <w:r>
                  <w:rPr>
                    <w:color w:val="990002"/>
                    <w:spacing w:val="-5"/>
                    <w:w w:val="90"/>
                    <w:sz w:val="18"/>
                    <w:szCs w:val="18"/>
                  </w:rPr>
                  <w:t xml:space="preserve"> </w:t>
                </w:r>
                <w:r>
                  <w:rPr>
                    <w:color w:val="990002"/>
                    <w:w w:val="90"/>
                    <w:sz w:val="18"/>
                    <w:szCs w:val="18"/>
                  </w:rPr>
                  <w:t>/</w:t>
                </w:r>
                <w:r>
                  <w:rPr>
                    <w:color w:val="990002"/>
                    <w:spacing w:val="-6"/>
                    <w:w w:val="90"/>
                    <w:sz w:val="18"/>
                    <w:szCs w:val="18"/>
                  </w:rPr>
                  <w:t xml:space="preserve"> </w:t>
                </w:r>
                <w:r>
                  <w:rPr>
                    <w:color w:val="990002"/>
                    <w:w w:val="90"/>
                    <w:sz w:val="18"/>
                    <w:szCs w:val="18"/>
                  </w:rPr>
                  <w:t>(65)</w:t>
                </w:r>
                <w:r>
                  <w:rPr>
                    <w:color w:val="990002"/>
                    <w:spacing w:val="-5"/>
                    <w:w w:val="90"/>
                    <w:sz w:val="18"/>
                    <w:szCs w:val="18"/>
                  </w:rPr>
                  <w:t xml:space="preserve"> </w:t>
                </w:r>
                <w:r>
                  <w:rPr>
                    <w:color w:val="990002"/>
                    <w:w w:val="90"/>
                    <w:sz w:val="18"/>
                    <w:szCs w:val="18"/>
                  </w:rPr>
                  <w:t>3644-2002</w:t>
                </w:r>
              </w:p>
            </w:txbxContent>
          </v:textbox>
          <w10:wrap anchorx="page"/>
        </v:rect>
      </w:pict>
    </w:r>
    <w:r w:rsidR="00466A8E">
      <w:rPr>
        <w:noProof/>
      </w:rPr>
      <w:drawing>
        <wp:anchor distT="0" distB="0" distL="0" distR="0" simplePos="0" relativeHeight="251658752" behindDoc="1" locked="0" layoutInCell="0" allowOverlap="1" wp14:anchorId="46412E59" wp14:editId="4D9BDBFB">
          <wp:simplePos x="0" y="0"/>
          <wp:positionH relativeFrom="page">
            <wp:posOffset>-16510</wp:posOffset>
          </wp:positionH>
          <wp:positionV relativeFrom="page">
            <wp:posOffset>10608310</wp:posOffset>
          </wp:positionV>
          <wp:extent cx="7559675" cy="59690"/>
          <wp:effectExtent l="0" t="0" r="0" b="0"/>
          <wp:wrapNone/>
          <wp:docPr id="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a:picLocks noChangeAspect="1" noChangeArrowheads="1"/>
                  </pic:cNvPicPr>
                </pic:nvPicPr>
                <pic:blipFill>
                  <a:blip r:embed="rId1"/>
                  <a:stretch>
                    <a:fillRect/>
                  </a:stretch>
                </pic:blipFill>
                <pic:spPr bwMode="auto">
                  <a:xfrm>
                    <a:off x="0" y="0"/>
                    <a:ext cx="7559675" cy="59690"/>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F360C" w14:textId="77777777" w:rsidR="00CB2C72" w:rsidRDefault="00CB2C7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E9E7D" w14:textId="77777777" w:rsidR="00CB2C72" w:rsidRDefault="00B01F42">
    <w:pPr>
      <w:pStyle w:val="Rodap"/>
      <w:jc w:val="right"/>
    </w:pPr>
    <w:r>
      <w:rPr>
        <w:noProof/>
      </w:rPr>
      <w:drawing>
        <wp:anchor distT="0" distB="0" distL="0" distR="0" simplePos="0" relativeHeight="251656192" behindDoc="1" locked="0" layoutInCell="0" allowOverlap="1" wp14:anchorId="629461C7" wp14:editId="71780873">
          <wp:simplePos x="0" y="0"/>
          <wp:positionH relativeFrom="page">
            <wp:align>left</wp:align>
          </wp:positionH>
          <wp:positionV relativeFrom="paragraph">
            <wp:posOffset>13970</wp:posOffset>
          </wp:positionV>
          <wp:extent cx="7553325" cy="760095"/>
          <wp:effectExtent l="0" t="0" r="0" b="0"/>
          <wp:wrapNone/>
          <wp:docPr id="9" name="Imagem 81265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812656917"/>
                  <pic:cNvPicPr>
                    <a:picLocks noChangeAspect="1" noChangeArrowheads="1"/>
                  </pic:cNvPicPr>
                </pic:nvPicPr>
                <pic:blipFill>
                  <a:blip r:embed="rId1"/>
                  <a:stretch>
                    <a:fillRect/>
                  </a:stretch>
                </pic:blipFill>
                <pic:spPr bwMode="auto">
                  <a:xfrm>
                    <a:off x="0" y="0"/>
                    <a:ext cx="7553325" cy="760095"/>
                  </a:xfrm>
                  <a:prstGeom prst="rect">
                    <a:avLst/>
                  </a:prstGeom>
                </pic:spPr>
              </pic:pic>
            </a:graphicData>
          </a:graphic>
        </wp:anchor>
      </w:drawing>
    </w:r>
  </w:p>
  <w:p w14:paraId="0E1303B8" w14:textId="77777777" w:rsidR="00CB2C72" w:rsidRDefault="00CB2C72">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93EA5" w14:textId="77777777" w:rsidR="00CB2C72" w:rsidRDefault="00B01F42">
    <w:pPr>
      <w:pStyle w:val="Rodap"/>
      <w:jc w:val="right"/>
    </w:pPr>
    <w:r>
      <w:rPr>
        <w:noProof/>
      </w:rPr>
      <w:drawing>
        <wp:anchor distT="0" distB="0" distL="0" distR="0" simplePos="0" relativeHeight="251657216" behindDoc="1" locked="0" layoutInCell="0" allowOverlap="1" wp14:anchorId="5D484E05" wp14:editId="39E5F9B2">
          <wp:simplePos x="0" y="0"/>
          <wp:positionH relativeFrom="page">
            <wp:align>left</wp:align>
          </wp:positionH>
          <wp:positionV relativeFrom="paragraph">
            <wp:posOffset>13970</wp:posOffset>
          </wp:positionV>
          <wp:extent cx="7553325" cy="760095"/>
          <wp:effectExtent l="0" t="0" r="0" b="0"/>
          <wp:wrapNone/>
          <wp:docPr id="10" name="Imagem 812656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812656917"/>
                  <pic:cNvPicPr>
                    <a:picLocks noChangeAspect="1" noChangeArrowheads="1"/>
                  </pic:cNvPicPr>
                </pic:nvPicPr>
                <pic:blipFill>
                  <a:blip r:embed="rId1"/>
                  <a:stretch>
                    <a:fillRect/>
                  </a:stretch>
                </pic:blipFill>
                <pic:spPr bwMode="auto">
                  <a:xfrm>
                    <a:off x="0" y="0"/>
                    <a:ext cx="7553325" cy="760095"/>
                  </a:xfrm>
                  <a:prstGeom prst="rect">
                    <a:avLst/>
                  </a:prstGeom>
                </pic:spPr>
              </pic:pic>
            </a:graphicData>
          </a:graphic>
        </wp:anchor>
      </w:drawing>
    </w:r>
  </w:p>
  <w:p w14:paraId="501517AF" w14:textId="77777777" w:rsidR="00CB2C72" w:rsidRDefault="00CB2C7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27702" w14:textId="77777777" w:rsidR="00B01F42" w:rsidRDefault="00B01F42">
      <w:pPr>
        <w:spacing w:after="0" w:line="240" w:lineRule="auto"/>
      </w:pPr>
      <w:r>
        <w:separator/>
      </w:r>
    </w:p>
  </w:footnote>
  <w:footnote w:type="continuationSeparator" w:id="0">
    <w:p w14:paraId="3DC797C3" w14:textId="77777777" w:rsidR="00B01F42" w:rsidRDefault="00B01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5260B" w14:textId="77777777" w:rsidR="00466A8E" w:rsidRDefault="00DF14AB">
    <w:pPr>
      <w:pStyle w:val="Cabealho"/>
    </w:pPr>
    <w:r>
      <w:rPr>
        <w:noProof/>
      </w:rPr>
      <w:pict w14:anchorId="3838E909">
        <v:group id="Agrupar 1506851861" o:spid="_x0000_s2057" style="position:absolute;margin-left:-1.35pt;margin-top:12.7pt;width:595.3pt;height:81.55pt;z-index:-251655168;mso-wrap-distance-left:0;mso-wrap-distance-right:0;mso-position-horizontal-relative:page;mso-position-vertical-relative:page" coordsize="75603,103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8" type="#_x0000_t75" style="position:absolute;width:75603;height:10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" strokeweight="0">
            <v:imagedata r:id="rId1" o:title=""/>
          </v:shape>
          <v:shape id="Picture 3" o:spid="_x0000_s2059" type="#_x0000_t75" style="position:absolute;left:15836;top:4154;width:7722;height:3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" strokeweight="0">
            <v:imagedata r:id="rId2" o:title=""/>
          </v:shape>
          <v:shape id="Picture 4" o:spid="_x0000_s2060" type="#_x0000_t75" style="position:absolute;left:24116;top:4154;width:4936;height:2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" strokeweight="0">
            <v:imagedata r:id="rId3" o:title=""/>
          </v:shape>
          <w10:wrap anchorx="page" anchory="page"/>
        </v:group>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AEFCC" w14:textId="77777777" w:rsidR="00CB2C72" w:rsidRDefault="00CB2C7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EFD0A" w14:textId="401A69E9" w:rsidR="00CB2C72" w:rsidRDefault="00DF14AB">
    <w:pPr>
      <w:pStyle w:val="Cabealho"/>
    </w:pPr>
    <w:r>
      <w:rPr>
        <w:noProof/>
      </w:rPr>
      <w:pict w14:anchorId="4C3387AA">
        <v:group id="Agrupar 1" o:spid="_x0000_s2053" style="position:absolute;margin-left:0;margin-top:0;width:663.55pt;height:81.55pt;z-index:-251658240;mso-wrap-distance-left:0;mso-wrap-distance-right:0;mso-position-horizontal:left;mso-position-horizontal-relative:page;mso-position-vertical:top;mso-position-vertical-relative:page" coordsize="84272,103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4" type="#_x0000_t75" style="position:absolute;width:84272;height:10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" strokeweight="0">
            <v:imagedata r:id="rId1" o:title=""/>
          </v:shape>
          <v:shape id="Picture 3" o:spid="_x0000_s2055" type="#_x0000_t75" style="position:absolute;left:17654;top:4154;width:8618;height:3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" strokeweight="0">
            <v:imagedata r:id="rId2" o:title=""/>
          </v:shape>
          <v:shape id="Picture 4" o:spid="_x0000_s2056" type="#_x0000_t75" style="position:absolute;left:26881;top:4154;width:5511;height:2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" strokeweight="0">
            <v:imagedata r:id="rId3" o:title=""/>
          </v:shape>
          <w10:wrap anchorx="page" anchory="page"/>
        </v:group>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ECFC5" w14:textId="69594B84" w:rsidR="00CB2C72" w:rsidRDefault="00DF14AB">
    <w:pPr>
      <w:pStyle w:val="Cabealho"/>
    </w:pPr>
    <w:r>
      <w:rPr>
        <w:noProof/>
      </w:rPr>
      <w:pict w14:anchorId="18BBED31">
        <v:group id="_x0000_s2049" style="position:absolute;margin-left:0;margin-top:0;width:663.55pt;height:81.55pt;z-index:-251657216;mso-wrap-distance-left:0;mso-wrap-distance-right:0;mso-position-horizontal:left;mso-position-horizontal-relative:page;mso-position-vertical:top;mso-position-vertical-relative:page" coordsize="84272,103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style="position:absolute;width:84272;height:10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" strokeweight="0">
            <v:imagedata r:id="rId1" o:title=""/>
          </v:shape>
          <v:shape id="Picture 3" o:spid="_x0000_s2051" type="#_x0000_t75" style="position:absolute;left:17654;top:4154;width:8618;height:3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" strokeweight="0">
            <v:imagedata r:id="rId2" o:title=""/>
          </v:shape>
          <v:shape id="Picture 4" o:spid="_x0000_s2052" type="#_x0000_t75" style="position:absolute;left:26881;top:4154;width:5511;height:2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" strokeweight="0">
            <v:imagedata r:id="rId3" o:title=""/>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95DDA"/>
    <w:multiLevelType w:val="multilevel"/>
    <w:tmpl w:val="97F65F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5C43CE6"/>
    <w:multiLevelType w:val="multilevel"/>
    <w:tmpl w:val="1E60A98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CF76310"/>
    <w:multiLevelType w:val="hybridMultilevel"/>
    <w:tmpl w:val="ADB6898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2BF295B"/>
    <w:multiLevelType w:val="multilevel"/>
    <w:tmpl w:val="6B0AC13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36B13B9"/>
    <w:multiLevelType w:val="hybridMultilevel"/>
    <w:tmpl w:val="63CE64E0"/>
    <w:lvl w:ilvl="0" w:tplc="30023010">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55ED20B0"/>
    <w:multiLevelType w:val="multilevel"/>
    <w:tmpl w:val="70BC5586"/>
    <w:lvl w:ilvl="0">
      <w:start w:val="1"/>
      <w:numFmt w:val="decimal"/>
      <w:lvlText w:val="%1."/>
      <w:lvlJc w:val="left"/>
      <w:pPr>
        <w:tabs>
          <w:tab w:val="num" w:pos="0"/>
        </w:tabs>
        <w:ind w:left="720" w:hanging="360"/>
      </w:pPr>
      <w:rPr>
        <w:b/>
        <w:bCs/>
      </w:rPr>
    </w:lvl>
    <w:lvl w:ilvl="1">
      <w:start w:val="1"/>
      <w:numFmt w:val="decimal"/>
      <w:lvlText w:val="%1.%2."/>
      <w:lvlJc w:val="left"/>
      <w:pPr>
        <w:tabs>
          <w:tab w:val="num" w:pos="0"/>
        </w:tabs>
        <w:ind w:left="720" w:hanging="360"/>
      </w:pPr>
      <w:rPr>
        <w:rFonts w:ascii="Times New Roman" w:hAnsi="Times New Roman" w:cs="Times New Roman"/>
        <w:b w:val="0"/>
        <w:bCs w:val="0"/>
        <w:sz w:val="24"/>
        <w:szCs w:val="24"/>
        <w:lang w:val="pt-PT"/>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15:restartNumberingAfterBreak="0">
    <w:nsid w:val="66DD66F0"/>
    <w:multiLevelType w:val="multilevel"/>
    <w:tmpl w:val="9738ADC8"/>
    <w:lvl w:ilvl="0">
      <w:start w:val="1"/>
      <w:numFmt w:val="bullet"/>
      <w:lvlText w:val=""/>
      <w:lvlJc w:val="left"/>
      <w:pPr>
        <w:tabs>
          <w:tab w:val="num" w:pos="1146"/>
        </w:tabs>
        <w:ind w:left="1146" w:hanging="360"/>
      </w:pPr>
      <w:rPr>
        <w:rFonts w:ascii="Symbol" w:hAnsi="Symbol" w:cs="Symbol" w:hint="default"/>
      </w:rPr>
    </w:lvl>
    <w:lvl w:ilvl="1">
      <w:start w:val="1"/>
      <w:numFmt w:val="bullet"/>
      <w:lvlText w:val="◦"/>
      <w:lvlJc w:val="left"/>
      <w:pPr>
        <w:tabs>
          <w:tab w:val="num" w:pos="1506"/>
        </w:tabs>
        <w:ind w:left="1506" w:hanging="360"/>
      </w:pPr>
      <w:rPr>
        <w:rFonts w:ascii="OpenSymbol" w:hAnsi="OpenSymbol" w:cs="OpenSymbol" w:hint="default"/>
      </w:rPr>
    </w:lvl>
    <w:lvl w:ilvl="2">
      <w:start w:val="1"/>
      <w:numFmt w:val="bullet"/>
      <w:lvlText w:val="▪"/>
      <w:lvlJc w:val="left"/>
      <w:pPr>
        <w:tabs>
          <w:tab w:val="num" w:pos="1866"/>
        </w:tabs>
        <w:ind w:left="1866" w:hanging="360"/>
      </w:pPr>
      <w:rPr>
        <w:rFonts w:ascii="OpenSymbol" w:hAnsi="OpenSymbol" w:cs="OpenSymbol" w:hint="default"/>
      </w:rPr>
    </w:lvl>
    <w:lvl w:ilvl="3">
      <w:start w:val="1"/>
      <w:numFmt w:val="bullet"/>
      <w:lvlText w:val=""/>
      <w:lvlJc w:val="left"/>
      <w:pPr>
        <w:tabs>
          <w:tab w:val="num" w:pos="2226"/>
        </w:tabs>
        <w:ind w:left="2226" w:hanging="360"/>
      </w:pPr>
      <w:rPr>
        <w:rFonts w:ascii="Symbol" w:hAnsi="Symbol" w:cs="Symbol" w:hint="default"/>
      </w:rPr>
    </w:lvl>
    <w:lvl w:ilvl="4">
      <w:start w:val="1"/>
      <w:numFmt w:val="bullet"/>
      <w:lvlText w:val="◦"/>
      <w:lvlJc w:val="left"/>
      <w:pPr>
        <w:tabs>
          <w:tab w:val="num" w:pos="2586"/>
        </w:tabs>
        <w:ind w:left="2586" w:hanging="360"/>
      </w:pPr>
      <w:rPr>
        <w:rFonts w:ascii="OpenSymbol" w:hAnsi="OpenSymbol" w:cs="OpenSymbol" w:hint="default"/>
      </w:rPr>
    </w:lvl>
    <w:lvl w:ilvl="5">
      <w:start w:val="1"/>
      <w:numFmt w:val="bullet"/>
      <w:lvlText w:val="▪"/>
      <w:lvlJc w:val="left"/>
      <w:pPr>
        <w:tabs>
          <w:tab w:val="num" w:pos="2946"/>
        </w:tabs>
        <w:ind w:left="2946" w:hanging="360"/>
      </w:pPr>
      <w:rPr>
        <w:rFonts w:ascii="OpenSymbol" w:hAnsi="OpenSymbol" w:cs="OpenSymbol" w:hint="default"/>
      </w:rPr>
    </w:lvl>
    <w:lvl w:ilvl="6">
      <w:start w:val="1"/>
      <w:numFmt w:val="bullet"/>
      <w:lvlText w:val=""/>
      <w:lvlJc w:val="left"/>
      <w:pPr>
        <w:tabs>
          <w:tab w:val="num" w:pos="3306"/>
        </w:tabs>
        <w:ind w:left="3306" w:hanging="360"/>
      </w:pPr>
      <w:rPr>
        <w:rFonts w:ascii="Symbol" w:hAnsi="Symbol" w:cs="Symbol" w:hint="default"/>
      </w:rPr>
    </w:lvl>
    <w:lvl w:ilvl="7">
      <w:start w:val="1"/>
      <w:numFmt w:val="bullet"/>
      <w:lvlText w:val="◦"/>
      <w:lvlJc w:val="left"/>
      <w:pPr>
        <w:tabs>
          <w:tab w:val="num" w:pos="3666"/>
        </w:tabs>
        <w:ind w:left="3666" w:hanging="360"/>
      </w:pPr>
      <w:rPr>
        <w:rFonts w:ascii="OpenSymbol" w:hAnsi="OpenSymbol" w:cs="OpenSymbol" w:hint="default"/>
      </w:rPr>
    </w:lvl>
    <w:lvl w:ilvl="8">
      <w:start w:val="1"/>
      <w:numFmt w:val="bullet"/>
      <w:lvlText w:val="▪"/>
      <w:lvlJc w:val="left"/>
      <w:pPr>
        <w:tabs>
          <w:tab w:val="num" w:pos="4026"/>
        </w:tabs>
        <w:ind w:left="4026" w:hanging="360"/>
      </w:pPr>
      <w:rPr>
        <w:rFonts w:ascii="OpenSymbol" w:hAnsi="OpenSymbol" w:cs="OpenSymbol" w:hint="default"/>
      </w:rPr>
    </w:lvl>
  </w:abstractNum>
  <w:abstractNum w:abstractNumId="7" w15:restartNumberingAfterBreak="0">
    <w:nsid w:val="6F9911CD"/>
    <w:multiLevelType w:val="multilevel"/>
    <w:tmpl w:val="540842E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F105BFD"/>
    <w:multiLevelType w:val="multilevel"/>
    <w:tmpl w:val="98045D2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09403701">
    <w:abstractNumId w:val="5"/>
  </w:num>
  <w:num w:numId="2" w16cid:durableId="123932556">
    <w:abstractNumId w:val="0"/>
  </w:num>
  <w:num w:numId="3" w16cid:durableId="1485659305">
    <w:abstractNumId w:val="3"/>
  </w:num>
  <w:num w:numId="4" w16cid:durableId="1758748419">
    <w:abstractNumId w:val="7"/>
  </w:num>
  <w:num w:numId="5" w16cid:durableId="1979455930">
    <w:abstractNumId w:val="8"/>
  </w:num>
  <w:num w:numId="6" w16cid:durableId="694234079">
    <w:abstractNumId w:val="1"/>
  </w:num>
  <w:num w:numId="7" w16cid:durableId="1571233848">
    <w:abstractNumId w:val="6"/>
  </w:num>
  <w:num w:numId="8" w16cid:durableId="1369572572">
    <w:abstractNumId w:val="4"/>
  </w:num>
  <w:num w:numId="9" w16cid:durableId="963273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B2C72"/>
    <w:rsid w:val="00283633"/>
    <w:rsid w:val="00466A8E"/>
    <w:rsid w:val="005C6AE0"/>
    <w:rsid w:val="00A16517"/>
    <w:rsid w:val="00B01F42"/>
    <w:rsid w:val="00C80EB1"/>
    <w:rsid w:val="00C8244B"/>
    <w:rsid w:val="00CB2C72"/>
    <w:rsid w:val="00DF14AB"/>
    <w:rsid w:val="00E57C1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5C802D21"/>
  <w15:docId w15:val="{83EB9262-7733-4A76-919C-F84CC7BF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qFormat/>
    <w:rsid w:val="00715DF6"/>
    <w:pPr>
      <w:keepNext/>
      <w:spacing w:after="0" w:line="240" w:lineRule="auto"/>
      <w:outlineLvl w:val="0"/>
    </w:pPr>
    <w:rPr>
      <w:rFonts w:ascii="Times New Roman" w:eastAsia="Times New Roman" w:hAnsi="Times New Roman" w:cs="Times New Roman"/>
      <w:b/>
      <w:sz w:val="24"/>
      <w:szCs w:val="24"/>
      <w:lang w:eastAsia="pt-BR"/>
    </w:rPr>
  </w:style>
  <w:style w:type="paragraph" w:styleId="Ttulo2">
    <w:name w:val="heading 2"/>
    <w:basedOn w:val="Normal"/>
    <w:next w:val="Normal"/>
    <w:link w:val="Ttulo2Char"/>
    <w:uiPriority w:val="9"/>
    <w:semiHidden/>
    <w:unhideWhenUsed/>
    <w:qFormat/>
    <w:rsid w:val="000238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unhideWhenUsed/>
    <w:qFormat/>
    <w:rsid w:val="00EF603A"/>
    <w:pPr>
      <w:widowControl w:val="0"/>
      <w:spacing w:after="0" w:line="240" w:lineRule="auto"/>
      <w:ind w:left="691"/>
      <w:outlineLvl w:val="2"/>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5B1CEE"/>
  </w:style>
  <w:style w:type="character" w:customStyle="1" w:styleId="RodapChar">
    <w:name w:val="Rodapé Char"/>
    <w:basedOn w:val="Fontepargpadro"/>
    <w:link w:val="Rodap"/>
    <w:qFormat/>
    <w:rsid w:val="005B1CEE"/>
  </w:style>
  <w:style w:type="character" w:customStyle="1" w:styleId="TextodebaloChar">
    <w:name w:val="Texto de balão Char"/>
    <w:basedOn w:val="Fontepargpadro"/>
    <w:link w:val="Textodebalo"/>
    <w:uiPriority w:val="99"/>
    <w:semiHidden/>
    <w:qFormat/>
    <w:rsid w:val="00742752"/>
    <w:rPr>
      <w:rFonts w:ascii="Segoe UI" w:hAnsi="Segoe UI" w:cs="Segoe UI"/>
      <w:sz w:val="18"/>
      <w:szCs w:val="18"/>
    </w:rPr>
  </w:style>
  <w:style w:type="character" w:styleId="Hyperlink">
    <w:name w:val="Hyperlink"/>
    <w:basedOn w:val="Fontepargpadro"/>
    <w:unhideWhenUsed/>
    <w:rsid w:val="00765EE6"/>
    <w:rPr>
      <w:color w:val="0563C1" w:themeColor="hyperlink"/>
      <w:u w:val="single"/>
    </w:rPr>
  </w:style>
  <w:style w:type="character" w:styleId="MenoPendente">
    <w:name w:val="Unresolved Mention"/>
    <w:basedOn w:val="Fontepargpadro"/>
    <w:uiPriority w:val="99"/>
    <w:semiHidden/>
    <w:unhideWhenUsed/>
    <w:qFormat/>
    <w:rsid w:val="00765EE6"/>
    <w:rPr>
      <w:color w:val="605E5C"/>
      <w:shd w:val="clear" w:color="auto" w:fill="E1DFDD"/>
    </w:rPr>
  </w:style>
  <w:style w:type="character" w:styleId="Refdecomentrio">
    <w:name w:val="annotation reference"/>
    <w:basedOn w:val="Fontepargpadro"/>
    <w:uiPriority w:val="99"/>
    <w:semiHidden/>
    <w:unhideWhenUsed/>
    <w:qFormat/>
    <w:rsid w:val="00920EFF"/>
    <w:rPr>
      <w:sz w:val="16"/>
      <w:szCs w:val="16"/>
    </w:rPr>
  </w:style>
  <w:style w:type="character" w:customStyle="1" w:styleId="TextodecomentrioChar">
    <w:name w:val="Texto de comentário Char"/>
    <w:basedOn w:val="Fontepargpadro"/>
    <w:link w:val="Textodecomentrio"/>
    <w:uiPriority w:val="99"/>
    <w:semiHidden/>
    <w:qFormat/>
    <w:rsid w:val="00920EFF"/>
    <w:rPr>
      <w:sz w:val="20"/>
      <w:szCs w:val="20"/>
    </w:rPr>
  </w:style>
  <w:style w:type="character" w:customStyle="1" w:styleId="AssuntodocomentrioChar">
    <w:name w:val="Assunto do comentário Char"/>
    <w:basedOn w:val="TextodecomentrioChar"/>
    <w:link w:val="Assuntodocomentrio"/>
    <w:uiPriority w:val="99"/>
    <w:semiHidden/>
    <w:qFormat/>
    <w:rsid w:val="00920EFF"/>
    <w:rPr>
      <w:b/>
      <w:bCs/>
      <w:sz w:val="20"/>
      <w:szCs w:val="20"/>
    </w:rPr>
  </w:style>
  <w:style w:type="character" w:customStyle="1" w:styleId="CorpodetextoChar">
    <w:name w:val="Corpo de texto Char"/>
    <w:basedOn w:val="Fontepargpadro"/>
    <w:link w:val="Corpodetexto"/>
    <w:uiPriority w:val="1"/>
    <w:qFormat/>
    <w:rsid w:val="007E66F5"/>
    <w:rPr>
      <w:rFonts w:ascii="Calibri" w:eastAsia="Calibri" w:hAnsi="Calibri" w:cs="Calibri"/>
      <w:sz w:val="24"/>
      <w:szCs w:val="24"/>
      <w:lang w:val="pt-PT"/>
    </w:rPr>
  </w:style>
  <w:style w:type="character" w:customStyle="1" w:styleId="Ttulo3Char">
    <w:name w:val="Título 3 Char"/>
    <w:basedOn w:val="Fontepargpadro"/>
    <w:link w:val="Ttulo3"/>
    <w:uiPriority w:val="9"/>
    <w:qFormat/>
    <w:rsid w:val="00EF603A"/>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qFormat/>
    <w:rsid w:val="000238D2"/>
    <w:rPr>
      <w:rFonts w:asciiTheme="majorHAnsi" w:eastAsiaTheme="majorEastAsia" w:hAnsiTheme="majorHAnsi" w:cstheme="majorBidi"/>
      <w:color w:val="2E74B5" w:themeColor="accent1" w:themeShade="BF"/>
      <w:sz w:val="26"/>
      <w:szCs w:val="26"/>
    </w:rPr>
  </w:style>
  <w:style w:type="character" w:customStyle="1" w:styleId="RecuodecorpodetextoChar">
    <w:name w:val="Recuo de corpo de texto Char"/>
    <w:basedOn w:val="Fontepargpadro"/>
    <w:link w:val="Recuodecorpodetexto"/>
    <w:qFormat/>
    <w:rsid w:val="00715DF6"/>
  </w:style>
  <w:style w:type="character" w:customStyle="1" w:styleId="Ttulo1Char">
    <w:name w:val="Título 1 Char"/>
    <w:basedOn w:val="Fontepargpadro"/>
    <w:link w:val="Ttulo1"/>
    <w:qFormat/>
    <w:rsid w:val="00715DF6"/>
    <w:rPr>
      <w:rFonts w:ascii="Times New Roman" w:eastAsia="Times New Roman" w:hAnsi="Times New Roman" w:cs="Times New Roman"/>
      <w:b/>
      <w:sz w:val="24"/>
      <w:szCs w:val="24"/>
      <w:lang w:eastAsia="pt-BR"/>
    </w:rPr>
  </w:style>
  <w:style w:type="character" w:customStyle="1" w:styleId="Corpodetexto2Char">
    <w:name w:val="Corpo de texto 2 Char"/>
    <w:basedOn w:val="Fontepargpadro"/>
    <w:link w:val="Corpodetexto2"/>
    <w:uiPriority w:val="99"/>
    <w:qFormat/>
    <w:rsid w:val="00715DF6"/>
    <w:rPr>
      <w:rFonts w:ascii="Times New Roman" w:eastAsia="Times New Roman" w:hAnsi="Times New Roman" w:cs="Times New Roman"/>
      <w:sz w:val="20"/>
      <w:szCs w:val="20"/>
      <w:lang w:eastAsia="pt-BR"/>
    </w:rPr>
  </w:style>
  <w:style w:type="character" w:customStyle="1" w:styleId="SemEspaamentoChar">
    <w:name w:val="Sem Espaçamento Char"/>
    <w:basedOn w:val="Fontepargpadro"/>
    <w:link w:val="SemEspaamento"/>
    <w:qFormat/>
    <w:rsid w:val="00715DF6"/>
    <w:rPr>
      <w:rFonts w:eastAsiaTheme="minorEastAsia"/>
      <w:sz w:val="20"/>
      <w:szCs w:val="20"/>
    </w:rPr>
  </w:style>
  <w:style w:type="character" w:customStyle="1" w:styleId="TtuloChar">
    <w:name w:val="Título Char"/>
    <w:basedOn w:val="Fontepargpadro"/>
    <w:link w:val="Ttulo"/>
    <w:qFormat/>
    <w:rsid w:val="00715DF6"/>
    <w:rPr>
      <w:rFonts w:ascii="Times New Roman" w:eastAsia="Times New Roman" w:hAnsi="Times New Roman" w:cs="Times New Roman"/>
      <w:b/>
      <w:bCs/>
      <w:sz w:val="20"/>
      <w:szCs w:val="20"/>
      <w:lang w:eastAsia="pt-BR"/>
    </w:rPr>
  </w:style>
  <w:style w:type="character" w:customStyle="1" w:styleId="PargrafodaListaChar">
    <w:name w:val="Parágrafo da Lista Char"/>
    <w:basedOn w:val="Fontepargpadro"/>
    <w:link w:val="PargrafodaLista"/>
    <w:qFormat/>
    <w:rsid w:val="00715DF6"/>
  </w:style>
  <w:style w:type="character" w:styleId="Forte">
    <w:name w:val="Strong"/>
    <w:basedOn w:val="Fontepargpadro"/>
    <w:uiPriority w:val="22"/>
    <w:qFormat/>
    <w:rsid w:val="00715DF6"/>
    <w:rPr>
      <w:b/>
      <w:bCs/>
    </w:rPr>
  </w:style>
  <w:style w:type="character" w:styleId="nfase">
    <w:name w:val="Emphasis"/>
    <w:basedOn w:val="Fontepargpadro"/>
    <w:qFormat/>
    <w:rsid w:val="00132F18"/>
    <w:rPr>
      <w:i/>
      <w:iCs/>
    </w:rPr>
  </w:style>
  <w:style w:type="character" w:customStyle="1" w:styleId="Smbolosdenumerao">
    <w:name w:val="Símbolos de numeração"/>
    <w:qFormat/>
  </w:style>
  <w:style w:type="paragraph" w:styleId="Ttulo">
    <w:name w:val="Title"/>
    <w:basedOn w:val="Normal"/>
    <w:next w:val="Corpodetexto"/>
    <w:link w:val="TtuloChar"/>
    <w:qFormat/>
    <w:rsid w:val="00715DF6"/>
    <w:pPr>
      <w:spacing w:after="0" w:line="240" w:lineRule="auto"/>
      <w:jc w:val="center"/>
    </w:pPr>
    <w:rPr>
      <w:rFonts w:ascii="Times New Roman" w:eastAsia="Times New Roman" w:hAnsi="Times New Roman" w:cs="Times New Roman"/>
      <w:b/>
      <w:bCs/>
      <w:sz w:val="20"/>
      <w:szCs w:val="20"/>
      <w:lang w:eastAsia="pt-BR"/>
    </w:rPr>
  </w:style>
  <w:style w:type="paragraph" w:styleId="Corpodetexto">
    <w:name w:val="Body Text"/>
    <w:basedOn w:val="Normal"/>
    <w:link w:val="CorpodetextoChar"/>
    <w:uiPriority w:val="1"/>
    <w:qFormat/>
    <w:rsid w:val="007E66F5"/>
    <w:pPr>
      <w:widowControl w:val="0"/>
      <w:spacing w:after="0" w:line="240" w:lineRule="auto"/>
    </w:pPr>
    <w:rPr>
      <w:rFonts w:ascii="Calibri" w:eastAsia="Calibri" w:hAnsi="Calibri" w:cs="Calibri"/>
      <w:sz w:val="24"/>
      <w:szCs w:val="24"/>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bealhoeRodap">
    <w:name w:val="Cabeçalho e Rodapé"/>
    <w:basedOn w:val="Normal"/>
    <w:qFormat/>
  </w:style>
  <w:style w:type="paragraph" w:styleId="Cabealho">
    <w:name w:val="header"/>
    <w:basedOn w:val="Normal"/>
    <w:link w:val="CabealhoChar"/>
    <w:unhideWhenUsed/>
    <w:rsid w:val="005B1CEE"/>
    <w:pPr>
      <w:tabs>
        <w:tab w:val="center" w:pos="4252"/>
        <w:tab w:val="right" w:pos="8504"/>
      </w:tabs>
      <w:spacing w:after="0" w:line="240" w:lineRule="auto"/>
    </w:pPr>
  </w:style>
  <w:style w:type="paragraph" w:styleId="Rodap">
    <w:name w:val="footer"/>
    <w:basedOn w:val="Normal"/>
    <w:link w:val="RodapChar"/>
    <w:unhideWhenUsed/>
    <w:rsid w:val="005B1CEE"/>
    <w:pPr>
      <w:tabs>
        <w:tab w:val="center" w:pos="4252"/>
        <w:tab w:val="right" w:pos="8504"/>
      </w:tabs>
      <w:spacing w:after="0" w:line="240" w:lineRule="auto"/>
    </w:pPr>
  </w:style>
  <w:style w:type="paragraph" w:customStyle="1" w:styleId="Default">
    <w:name w:val="Default"/>
    <w:qFormat/>
    <w:rsid w:val="00E621DB"/>
    <w:rPr>
      <w:rFonts w:ascii="Times New Roman" w:eastAsia="Calibri" w:hAnsi="Times New Roman" w:cs="Times New Roman"/>
      <w:color w:val="000000"/>
      <w:sz w:val="24"/>
      <w:szCs w:val="24"/>
    </w:rPr>
  </w:style>
  <w:style w:type="paragraph" w:styleId="Textodebalo">
    <w:name w:val="Balloon Text"/>
    <w:basedOn w:val="Normal"/>
    <w:link w:val="TextodebaloChar"/>
    <w:uiPriority w:val="99"/>
    <w:semiHidden/>
    <w:unhideWhenUsed/>
    <w:qFormat/>
    <w:rsid w:val="00742752"/>
    <w:pPr>
      <w:spacing w:after="0" w:line="240" w:lineRule="auto"/>
    </w:pPr>
    <w:rPr>
      <w:rFonts w:ascii="Segoe UI" w:hAnsi="Segoe UI" w:cs="Segoe UI"/>
      <w:sz w:val="18"/>
      <w:szCs w:val="18"/>
    </w:rPr>
  </w:style>
  <w:style w:type="paragraph" w:styleId="NormalWeb">
    <w:name w:val="Normal (Web)"/>
    <w:basedOn w:val="Normal"/>
    <w:uiPriority w:val="99"/>
    <w:unhideWhenUsed/>
    <w:qFormat/>
    <w:rsid w:val="00702AD3"/>
    <w:pPr>
      <w:spacing w:beforeAutospacing="1" w:afterAutospacing="1" w:line="240" w:lineRule="auto"/>
    </w:pPr>
    <w:rPr>
      <w:rFonts w:ascii="Times New Roman" w:eastAsiaTheme="minorEastAsia" w:hAnsi="Times New Roman" w:cs="Times New Roman"/>
      <w:sz w:val="24"/>
      <w:szCs w:val="24"/>
      <w:lang w:eastAsia="pt-BR"/>
    </w:rPr>
  </w:style>
  <w:style w:type="paragraph" w:styleId="PargrafodaLista">
    <w:name w:val="List Paragraph"/>
    <w:basedOn w:val="Normal"/>
    <w:link w:val="PargrafodaListaChar"/>
    <w:qFormat/>
    <w:rsid w:val="00742726"/>
    <w:pPr>
      <w:ind w:left="720"/>
      <w:contextualSpacing/>
    </w:pPr>
  </w:style>
  <w:style w:type="paragraph" w:styleId="Textodecomentrio">
    <w:name w:val="annotation text"/>
    <w:basedOn w:val="Normal"/>
    <w:link w:val="TextodecomentrioChar"/>
    <w:uiPriority w:val="99"/>
    <w:semiHidden/>
    <w:unhideWhenUsed/>
    <w:qFormat/>
    <w:rsid w:val="00920EFF"/>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920EFF"/>
    <w:rPr>
      <w:b/>
      <w:bCs/>
    </w:rPr>
  </w:style>
  <w:style w:type="paragraph" w:styleId="Recuodecorpodetexto">
    <w:name w:val="Body Text Indent"/>
    <w:basedOn w:val="Normal"/>
    <w:link w:val="RecuodecorpodetextoChar"/>
    <w:unhideWhenUsed/>
    <w:rsid w:val="00715DF6"/>
    <w:pPr>
      <w:spacing w:after="120"/>
      <w:ind w:left="283"/>
    </w:pPr>
  </w:style>
  <w:style w:type="paragraph" w:styleId="Corpodetexto2">
    <w:name w:val="Body Text 2"/>
    <w:basedOn w:val="Normal"/>
    <w:link w:val="Corpodetexto2Char"/>
    <w:uiPriority w:val="99"/>
    <w:unhideWhenUsed/>
    <w:qFormat/>
    <w:rsid w:val="00715DF6"/>
    <w:pPr>
      <w:spacing w:after="120" w:line="480" w:lineRule="auto"/>
    </w:pPr>
    <w:rPr>
      <w:rFonts w:ascii="Times New Roman" w:eastAsia="Times New Roman" w:hAnsi="Times New Roman" w:cs="Times New Roman"/>
      <w:sz w:val="20"/>
      <w:szCs w:val="20"/>
      <w:lang w:eastAsia="pt-BR"/>
    </w:rPr>
  </w:style>
  <w:style w:type="paragraph" w:styleId="SemEspaamento">
    <w:name w:val="No Spacing"/>
    <w:basedOn w:val="Normal"/>
    <w:link w:val="SemEspaamentoChar"/>
    <w:qFormat/>
    <w:rsid w:val="00715DF6"/>
    <w:pPr>
      <w:spacing w:after="0" w:line="240" w:lineRule="auto"/>
    </w:pPr>
    <w:rPr>
      <w:rFonts w:eastAsiaTheme="minorEastAsia"/>
      <w:sz w:val="20"/>
      <w:szCs w:val="20"/>
    </w:rPr>
  </w:style>
  <w:style w:type="paragraph" w:customStyle="1" w:styleId="TableParagraph">
    <w:name w:val="Table Paragraph"/>
    <w:basedOn w:val="Normal"/>
    <w:uiPriority w:val="1"/>
    <w:qFormat/>
    <w:rsid w:val="00715DF6"/>
    <w:pPr>
      <w:widowControl w:val="0"/>
      <w:spacing w:after="0" w:line="240" w:lineRule="auto"/>
    </w:pPr>
    <w:rPr>
      <w:rFonts w:ascii="Arial" w:eastAsia="Arial" w:hAnsi="Arial" w:cs="Arial"/>
      <w:lang w:val="pt-PT" w:eastAsia="pt-PT" w:bidi="pt-PT"/>
    </w:rPr>
  </w:style>
  <w:style w:type="paragraph" w:customStyle="1" w:styleId="texto">
    <w:name w:val="texto"/>
    <w:qFormat/>
    <w:rsid w:val="00715DF6"/>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pacing w:line="240" w:lineRule="atLeast"/>
      <w:ind w:left="170" w:hanging="170"/>
      <w:jc w:val="both"/>
      <w:textAlignment w:val="baseline"/>
    </w:pPr>
    <w:rPr>
      <w:rFonts w:ascii="Times New Roman" w:eastAsia="Arial" w:hAnsi="Times New Roman" w:cs="Times New Roman"/>
      <w:kern w:val="2"/>
      <w:sz w:val="20"/>
      <w:szCs w:val="20"/>
      <w:lang w:eastAsia="zh-CN"/>
    </w:rPr>
  </w:style>
  <w:style w:type="paragraph" w:customStyle="1" w:styleId="Contedodoquadro">
    <w:name w:val="Conteúdo do quadro"/>
    <w:basedOn w:val="Normal"/>
    <w:qFormat/>
  </w:style>
  <w:style w:type="paragraph" w:customStyle="1" w:styleId="caption11">
    <w:name w:val="caption11"/>
    <w:basedOn w:val="Normal"/>
    <w:next w:val="Normal"/>
    <w:qFormat/>
    <w:pPr>
      <w:spacing w:after="200" w:line="240" w:lineRule="auto"/>
    </w:pPr>
    <w:rPr>
      <w:i/>
      <w:iCs/>
      <w:color w:val="44546A" w:themeColor="text2"/>
      <w:sz w:val="18"/>
      <w:szCs w:val="18"/>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59"/>
    <w:rsid w:val="00341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32F18"/>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transparencia.cromt.org.br/" TargetMode="Externa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cromt@cromt.org.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yperlink" Target="mailto:licitacao@cromt.org.br" TargetMode="External"/><Relationship Id="rId23"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footer4.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72F3A-A84F-4518-9389-8B9138BF1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51</Pages>
  <Words>17612</Words>
  <Characters>95111</Characters>
  <Application>Microsoft Office Word</Application>
  <DocSecurity>0</DocSecurity>
  <Lines>792</Lines>
  <Paragraphs>224</Paragraphs>
  <ScaleCrop>false</ScaleCrop>
  <Company/>
  <LinksUpToDate>false</LinksUpToDate>
  <CharactersWithSpaces>112499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dc:description/>
  <cp:lastModifiedBy>COMPRAS CROMT</cp:lastModifiedBy>
  <cp:revision>23</cp:revision>
  <dcterms:created xsi:type="dcterms:W3CDTF">2023-10-11T14:21:00Z</dcterms:created>
  <dcterms:modified xsi:type="dcterms:W3CDTF">2024-04-10T13:40:00Z</dcterms:modified>
  <dc:language>pt-BR</dc:language>
</cp:coreProperties>
</file>