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79341" w14:textId="77777777" w:rsidR="00F53C0A" w:rsidRPr="00395C3F" w:rsidRDefault="00F53C0A" w:rsidP="00827CC1">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ind w:left="-426" w:right="-142"/>
        <w:jc w:val="center"/>
        <w:rPr>
          <w:rFonts w:ascii="Times New Roman" w:hAnsi="Times New Roman" w:cs="Times New Roman"/>
          <w:b/>
          <w:bCs/>
        </w:rPr>
      </w:pPr>
      <w:r w:rsidRPr="00395C3F">
        <w:rPr>
          <w:rFonts w:ascii="Times New Roman" w:hAnsi="Times New Roman" w:cs="Times New Roman"/>
          <w:b/>
          <w:bCs/>
        </w:rPr>
        <w:t>TERMO DE REFERÊNCIA</w:t>
      </w:r>
    </w:p>
    <w:p w14:paraId="3758FEC1" w14:textId="77777777" w:rsidR="00F53C0A" w:rsidRPr="001035E2" w:rsidRDefault="00F53C0A" w:rsidP="00827CC1">
      <w:pPr>
        <w:spacing w:after="0" w:line="240" w:lineRule="auto"/>
        <w:ind w:left="-426" w:right="-142"/>
        <w:jc w:val="center"/>
        <w:rPr>
          <w:rFonts w:ascii="Times New Roman" w:hAnsi="Times New Roman" w:cs="Times New Roman"/>
          <w:b/>
          <w:bCs/>
          <w:u w:val="single"/>
        </w:rPr>
      </w:pPr>
    </w:p>
    <w:p w14:paraId="6C31F94B" w14:textId="124DAB74" w:rsidR="00F53C0A" w:rsidRPr="001035E2" w:rsidRDefault="00F53C0A" w:rsidP="00827CC1">
      <w:pPr>
        <w:spacing w:after="0" w:line="240" w:lineRule="auto"/>
        <w:ind w:left="-426" w:right="-142"/>
        <w:jc w:val="both"/>
        <w:rPr>
          <w:rFonts w:ascii="Times New Roman" w:hAnsi="Times New Roman" w:cs="Times New Roman"/>
          <w:b/>
          <w:bCs/>
          <w:u w:val="single"/>
        </w:rPr>
      </w:pPr>
      <w:r w:rsidRPr="001035E2">
        <w:rPr>
          <w:rFonts w:ascii="Times New Roman" w:hAnsi="Times New Roman" w:cs="Times New Roman"/>
          <w:b/>
          <w:bCs/>
          <w:u w:val="single"/>
        </w:rPr>
        <w:t>I - INFORMAÇÕES PRIMÁRIAS SOBRE A CONTRATAÇÃO</w:t>
      </w:r>
    </w:p>
    <w:p w14:paraId="5435A184" w14:textId="77777777" w:rsidR="00F53C0A" w:rsidRPr="001035E2" w:rsidRDefault="00F53C0A" w:rsidP="00827CC1">
      <w:pPr>
        <w:spacing w:after="0" w:line="240" w:lineRule="auto"/>
        <w:ind w:left="-426" w:right="-142"/>
        <w:jc w:val="both"/>
        <w:rPr>
          <w:rFonts w:ascii="Times New Roman" w:hAnsi="Times New Roman" w:cs="Times New Roman"/>
          <w:b/>
          <w:bCs/>
        </w:rPr>
      </w:pPr>
    </w:p>
    <w:p w14:paraId="288214C1" w14:textId="20B4FE5B" w:rsidR="00F53C0A" w:rsidRPr="001035E2" w:rsidRDefault="00F53C0A" w:rsidP="00827CC1">
      <w:pPr>
        <w:spacing w:after="0" w:line="240" w:lineRule="auto"/>
        <w:ind w:left="-426" w:right="-142"/>
        <w:jc w:val="both"/>
        <w:rPr>
          <w:rFonts w:ascii="Times New Roman" w:hAnsi="Times New Roman" w:cs="Times New Roman"/>
          <w:b/>
          <w:bCs/>
        </w:rPr>
      </w:pPr>
      <w:r w:rsidRPr="001035E2">
        <w:rPr>
          <w:rFonts w:ascii="Times New Roman" w:hAnsi="Times New Roman" w:cs="Times New Roman"/>
          <w:b/>
          <w:bCs/>
        </w:rPr>
        <w:t xml:space="preserve">1. Processo Administrativo: </w:t>
      </w:r>
      <w:r w:rsidR="001035E2" w:rsidRPr="001035E2">
        <w:rPr>
          <w:rFonts w:ascii="Times New Roman" w:hAnsi="Times New Roman" w:cs="Times New Roman"/>
        </w:rPr>
        <w:t>8024/2022</w:t>
      </w:r>
    </w:p>
    <w:p w14:paraId="2162F4C0" w14:textId="77777777" w:rsidR="00F53C0A" w:rsidRPr="001035E2" w:rsidRDefault="00F53C0A" w:rsidP="00827CC1">
      <w:pPr>
        <w:spacing w:after="0" w:line="240" w:lineRule="auto"/>
        <w:ind w:left="-426" w:right="-142"/>
        <w:jc w:val="both"/>
        <w:rPr>
          <w:rFonts w:ascii="Times New Roman" w:hAnsi="Times New Roman" w:cs="Times New Roman"/>
          <w:b/>
          <w:bCs/>
        </w:rPr>
      </w:pPr>
      <w:r w:rsidRPr="001035E2">
        <w:rPr>
          <w:rFonts w:ascii="Times New Roman" w:hAnsi="Times New Roman" w:cs="Times New Roman"/>
          <w:b/>
          <w:bCs/>
        </w:rPr>
        <w:t xml:space="preserve">2. Órgão: </w:t>
      </w:r>
      <w:r w:rsidRPr="001035E2">
        <w:rPr>
          <w:rFonts w:ascii="Times New Roman" w:hAnsi="Times New Roman" w:cs="Times New Roman"/>
        </w:rPr>
        <w:t>Defensoria Pública – DP/MT</w:t>
      </w:r>
    </w:p>
    <w:p w14:paraId="6C542BE9" w14:textId="77777777" w:rsidR="00F53C0A" w:rsidRPr="001035E2" w:rsidRDefault="00F53C0A" w:rsidP="00827CC1">
      <w:pPr>
        <w:pStyle w:val="Ttulo1"/>
        <w:keepNext w:val="0"/>
        <w:widowControl w:val="0"/>
        <w:spacing w:before="0" w:after="0"/>
        <w:ind w:left="-426" w:right="-142"/>
        <w:jc w:val="both"/>
        <w:rPr>
          <w:rFonts w:ascii="Times New Roman" w:hAnsi="Times New Roman"/>
          <w:b w:val="0"/>
          <w:bCs w:val="0"/>
          <w:sz w:val="22"/>
          <w:szCs w:val="22"/>
        </w:rPr>
      </w:pPr>
      <w:r w:rsidRPr="001035E2">
        <w:rPr>
          <w:rFonts w:ascii="Times New Roman" w:hAnsi="Times New Roman"/>
          <w:sz w:val="22"/>
          <w:szCs w:val="22"/>
        </w:rPr>
        <w:t xml:space="preserve">3. Número da Unidade Orçamentária: </w:t>
      </w:r>
      <w:r w:rsidRPr="001035E2">
        <w:rPr>
          <w:rFonts w:ascii="Times New Roman" w:hAnsi="Times New Roman"/>
          <w:b w:val="0"/>
          <w:bCs w:val="0"/>
          <w:sz w:val="22"/>
          <w:szCs w:val="22"/>
        </w:rPr>
        <w:t>10101.</w:t>
      </w:r>
    </w:p>
    <w:p w14:paraId="74257264" w14:textId="77777777" w:rsidR="00F53C0A" w:rsidRPr="001035E2" w:rsidRDefault="00F53C0A" w:rsidP="00827CC1">
      <w:pPr>
        <w:widowControl w:val="0"/>
        <w:spacing w:after="0" w:line="240" w:lineRule="auto"/>
        <w:ind w:left="-426" w:right="-142"/>
        <w:jc w:val="both"/>
        <w:rPr>
          <w:rFonts w:ascii="Times New Roman" w:hAnsi="Times New Roman" w:cs="Times New Roman"/>
        </w:rPr>
      </w:pPr>
      <w:r w:rsidRPr="001035E2">
        <w:rPr>
          <w:rFonts w:ascii="Times New Roman" w:hAnsi="Times New Roman" w:cs="Times New Roman"/>
          <w:b/>
          <w:bCs/>
        </w:rPr>
        <w:t xml:space="preserve">4. </w:t>
      </w:r>
      <w:r w:rsidRPr="001035E2">
        <w:rPr>
          <w:rFonts w:ascii="Times New Roman" w:hAnsi="Times New Roman" w:cs="Times New Roman"/>
          <w:b/>
        </w:rPr>
        <w:t>Verba de Convênio:</w:t>
      </w:r>
      <w:r w:rsidRPr="001035E2">
        <w:rPr>
          <w:rFonts w:ascii="Times New Roman" w:hAnsi="Times New Roman" w:cs="Times New Roman"/>
        </w:rPr>
        <w:t xml:space="preserve"> (   ) Sim     (X) Não</w:t>
      </w:r>
    </w:p>
    <w:p w14:paraId="5BA26422" w14:textId="1456C5EB" w:rsidR="00F53C0A" w:rsidRPr="001035E2" w:rsidRDefault="00F53C0A" w:rsidP="00827CC1">
      <w:pPr>
        <w:widowControl w:val="0"/>
        <w:spacing w:after="0" w:line="240" w:lineRule="auto"/>
        <w:ind w:left="-426" w:right="-142"/>
        <w:jc w:val="both"/>
        <w:rPr>
          <w:rFonts w:ascii="Times New Roman" w:hAnsi="Times New Roman" w:cs="Times New Roman"/>
        </w:rPr>
      </w:pPr>
      <w:r w:rsidRPr="001035E2">
        <w:rPr>
          <w:rFonts w:ascii="Times New Roman" w:hAnsi="Times New Roman" w:cs="Times New Roman"/>
          <w:b/>
          <w:bCs/>
        </w:rPr>
        <w:t xml:space="preserve">5. Regime de Execução: </w:t>
      </w:r>
      <w:r w:rsidR="001035E2" w:rsidRPr="001035E2">
        <w:rPr>
          <w:rFonts w:ascii="Times New Roman" w:hAnsi="Times New Roman" w:cs="Times New Roman"/>
        </w:rPr>
        <w:t>Indireto por preço unitário</w:t>
      </w:r>
    </w:p>
    <w:p w14:paraId="7FE8454A" w14:textId="192EC44E" w:rsidR="00F53C0A" w:rsidRPr="001035E2" w:rsidRDefault="00F53C0A" w:rsidP="00827CC1">
      <w:pPr>
        <w:pStyle w:val="Default"/>
        <w:ind w:left="-426" w:right="-142"/>
        <w:rPr>
          <w:rFonts w:ascii="Times New Roman" w:hAnsi="Times New Roman" w:cs="Times New Roman"/>
          <w:color w:val="auto"/>
          <w:sz w:val="22"/>
          <w:szCs w:val="22"/>
        </w:rPr>
      </w:pPr>
      <w:r w:rsidRPr="001035E2">
        <w:rPr>
          <w:rFonts w:ascii="Times New Roman" w:hAnsi="Times New Roman" w:cs="Times New Roman"/>
          <w:b/>
          <w:bCs/>
          <w:color w:val="auto"/>
          <w:sz w:val="22"/>
          <w:szCs w:val="22"/>
        </w:rPr>
        <w:t xml:space="preserve">6. Unidade Administrativa Solicitante: </w:t>
      </w:r>
      <w:r w:rsidR="001035E2" w:rsidRPr="001035E2">
        <w:rPr>
          <w:rFonts w:ascii="Times New Roman" w:hAnsi="Times New Roman" w:cs="Times New Roman"/>
          <w:color w:val="auto"/>
          <w:sz w:val="22"/>
          <w:szCs w:val="22"/>
        </w:rPr>
        <w:t xml:space="preserve">Secretaria Executiva de Administração da </w:t>
      </w:r>
      <w:r w:rsidR="001035E2">
        <w:rPr>
          <w:rFonts w:ascii="Times New Roman" w:hAnsi="Times New Roman" w:cs="Times New Roman"/>
          <w:color w:val="auto"/>
          <w:sz w:val="22"/>
          <w:szCs w:val="22"/>
        </w:rPr>
        <w:t>DPMT</w:t>
      </w:r>
      <w:r w:rsidRPr="001035E2">
        <w:rPr>
          <w:rFonts w:ascii="Times New Roman" w:hAnsi="Times New Roman" w:cs="Times New Roman"/>
          <w:color w:val="auto"/>
          <w:sz w:val="22"/>
          <w:szCs w:val="22"/>
        </w:rPr>
        <w:t>.</w:t>
      </w:r>
    </w:p>
    <w:p w14:paraId="191300C3" w14:textId="49BB4D02" w:rsidR="001035E2" w:rsidRPr="001035E2" w:rsidRDefault="001035E2" w:rsidP="00827CC1">
      <w:pPr>
        <w:pStyle w:val="Default"/>
        <w:ind w:left="-426" w:right="-142"/>
        <w:rPr>
          <w:rFonts w:ascii="Times New Roman" w:hAnsi="Times New Roman" w:cs="Times New Roman"/>
          <w:b/>
          <w:bCs/>
          <w:color w:val="auto"/>
          <w:sz w:val="22"/>
          <w:szCs w:val="22"/>
        </w:rPr>
      </w:pPr>
      <w:r w:rsidRPr="001035E2">
        <w:rPr>
          <w:rFonts w:ascii="Times New Roman" w:hAnsi="Times New Roman" w:cs="Times New Roman"/>
          <w:b/>
          <w:bCs/>
          <w:color w:val="auto"/>
          <w:sz w:val="22"/>
          <w:szCs w:val="22"/>
        </w:rPr>
        <w:t>7. Área Técnica:</w:t>
      </w:r>
      <w:r w:rsidRPr="001035E2">
        <w:rPr>
          <w:rFonts w:ascii="Times New Roman" w:hAnsi="Times New Roman" w:cs="Times New Roman"/>
          <w:color w:val="auto"/>
          <w:sz w:val="22"/>
          <w:szCs w:val="22"/>
        </w:rPr>
        <w:t xml:space="preserve"> </w:t>
      </w:r>
      <w:r w:rsidRPr="001035E2">
        <w:rPr>
          <w:rFonts w:ascii="Times New Roman" w:eastAsiaTheme="minorHAnsi" w:hAnsi="Times New Roman" w:cs="Times New Roman"/>
          <w:color w:val="auto"/>
          <w:sz w:val="22"/>
          <w:szCs w:val="22"/>
          <w:lang w:eastAsia="en-US"/>
        </w:rPr>
        <w:t xml:space="preserve"> Coordenadoria de Infraestrutura Física</w:t>
      </w:r>
    </w:p>
    <w:p w14:paraId="0CB71907" w14:textId="77777777" w:rsidR="00F53C0A" w:rsidRPr="001035E2" w:rsidRDefault="00F53C0A" w:rsidP="00827CC1">
      <w:pPr>
        <w:spacing w:after="0" w:line="240" w:lineRule="auto"/>
        <w:ind w:left="-426" w:right="-142"/>
        <w:jc w:val="both"/>
        <w:rPr>
          <w:rFonts w:ascii="Times New Roman" w:hAnsi="Times New Roman" w:cs="Times New Roman"/>
          <w:b/>
          <w:bCs/>
        </w:rPr>
      </w:pPr>
    </w:p>
    <w:p w14:paraId="6747DFCE" w14:textId="396FC4EE" w:rsidR="00F53C0A" w:rsidRPr="001035E2" w:rsidRDefault="00F53C0A" w:rsidP="00827CC1">
      <w:pPr>
        <w:spacing w:after="0" w:line="240" w:lineRule="auto"/>
        <w:ind w:left="-426" w:right="-142"/>
        <w:jc w:val="both"/>
        <w:rPr>
          <w:rFonts w:ascii="Times New Roman" w:hAnsi="Times New Roman" w:cs="Times New Roman"/>
          <w:b/>
          <w:u w:val="single"/>
        </w:rPr>
      </w:pPr>
      <w:r w:rsidRPr="001035E2">
        <w:rPr>
          <w:rFonts w:ascii="Times New Roman" w:hAnsi="Times New Roman" w:cs="Times New Roman"/>
          <w:b/>
          <w:u w:val="single"/>
        </w:rPr>
        <w:t xml:space="preserve">II - FUNDAMENTAÇÃO MÍNIMA PARA CONTRATAÇÃO </w:t>
      </w:r>
    </w:p>
    <w:p w14:paraId="4B61DFDD" w14:textId="77777777" w:rsidR="00F53C0A" w:rsidRPr="00395C3F" w:rsidRDefault="00F53C0A" w:rsidP="00827CC1">
      <w:pPr>
        <w:spacing w:after="0" w:line="240" w:lineRule="auto"/>
        <w:ind w:left="-426" w:right="-142"/>
        <w:jc w:val="both"/>
        <w:rPr>
          <w:rFonts w:ascii="Times New Roman" w:hAnsi="Times New Roman" w:cs="Times New Roman"/>
          <w:b/>
          <w:u w:val="single"/>
        </w:rPr>
      </w:pPr>
    </w:p>
    <w:p w14:paraId="04D60F0F" w14:textId="77777777" w:rsidR="00F53C0A" w:rsidRPr="00395C3F" w:rsidRDefault="00F53C0A" w:rsidP="00827CC1">
      <w:pPr>
        <w:pStyle w:val="Corpodetexto2"/>
        <w:widowControl w:val="0"/>
        <w:numPr>
          <w:ilvl w:val="0"/>
          <w:numId w:val="4"/>
        </w:numPr>
        <w:shd w:val="clear" w:color="auto" w:fill="C5E0B3" w:themeFill="accent6" w:themeFillTint="66"/>
        <w:tabs>
          <w:tab w:val="left" w:pos="0"/>
          <w:tab w:val="left" w:pos="284"/>
        </w:tabs>
        <w:spacing w:after="0" w:line="240" w:lineRule="auto"/>
        <w:ind w:left="-426" w:right="-142" w:firstLine="0"/>
        <w:rPr>
          <w:b/>
          <w:bCs/>
          <w:sz w:val="22"/>
          <w:szCs w:val="22"/>
        </w:rPr>
      </w:pPr>
      <w:r w:rsidRPr="00395C3F">
        <w:rPr>
          <w:b/>
          <w:bCs/>
          <w:sz w:val="22"/>
          <w:szCs w:val="22"/>
        </w:rPr>
        <w:t>OBJETO SINTÉTICO:</w:t>
      </w:r>
    </w:p>
    <w:p w14:paraId="230C69E6" w14:textId="7A2A2CDF" w:rsidR="00F53C0A" w:rsidRPr="00D60F53" w:rsidRDefault="00F53C0A" w:rsidP="00827CC1">
      <w:pPr>
        <w:pStyle w:val="Default"/>
        <w:numPr>
          <w:ilvl w:val="1"/>
          <w:numId w:val="5"/>
        </w:numPr>
        <w:tabs>
          <w:tab w:val="left" w:pos="0"/>
        </w:tabs>
        <w:ind w:left="-426" w:right="-142" w:firstLine="0"/>
        <w:jc w:val="both"/>
        <w:rPr>
          <w:rFonts w:ascii="Times New Roman" w:hAnsi="Times New Roman" w:cs="Times New Roman"/>
          <w:bCs/>
          <w:sz w:val="22"/>
          <w:szCs w:val="22"/>
        </w:rPr>
      </w:pPr>
      <w:r w:rsidRPr="00D60F53">
        <w:rPr>
          <w:rFonts w:ascii="Times New Roman" w:hAnsi="Times New Roman" w:cs="Times New Roman"/>
          <w:sz w:val="22"/>
          <w:szCs w:val="22"/>
        </w:rPr>
        <w:t xml:space="preserve">O presente Termo de Referência tem por objeto </w:t>
      </w:r>
      <w:r w:rsidR="00D60F53" w:rsidRPr="00D60F53">
        <w:rPr>
          <w:rFonts w:ascii="Times New Roman" w:hAnsi="Times New Roman" w:cs="Times New Roman"/>
          <w:sz w:val="22"/>
          <w:szCs w:val="22"/>
        </w:rPr>
        <w:t>c</w:t>
      </w:r>
      <w:r w:rsidR="00D60F53" w:rsidRPr="00D60F53">
        <w:rPr>
          <w:rFonts w:ascii="Times New Roman" w:eastAsiaTheme="minorHAnsi" w:hAnsi="Times New Roman" w:cs="Times New Roman"/>
          <w:sz w:val="22"/>
          <w:szCs w:val="22"/>
          <w:lang w:eastAsia="en-US"/>
        </w:rPr>
        <w:t>ontratação de empresa especializada no serviço de elaboração de projeto executivo de instalações elétricas de baixa tensão, com intuito de indicar a melhor solução técnica para a alimentação elétrica dos aparelhos de ar condicionado do sistema VRF (Variable Refrigerant Flow) e das cortinas de ar, que serão utilizados para atender à demanda do pavimento Térreo do Edificio Pantanal Business.</w:t>
      </w:r>
      <w:r w:rsidRPr="00D60F53">
        <w:rPr>
          <w:rFonts w:ascii="Times New Roman" w:hAnsi="Times New Roman" w:cs="Times New Roman"/>
          <w:bCs/>
          <w:sz w:val="22"/>
          <w:szCs w:val="22"/>
        </w:rPr>
        <w:t xml:space="preserve">, nos termos do </w:t>
      </w:r>
      <w:r w:rsidRPr="00D60F53">
        <w:rPr>
          <w:rFonts w:ascii="Times New Roman" w:hAnsi="Times New Roman" w:cs="Times New Roman"/>
          <w:sz w:val="22"/>
          <w:szCs w:val="22"/>
        </w:rPr>
        <w:t>art.</w:t>
      </w:r>
      <w:r w:rsidRPr="00D60F53">
        <w:rPr>
          <w:rFonts w:ascii="Times New Roman" w:hAnsi="Times New Roman" w:cs="Times New Roman"/>
          <w:spacing w:val="10"/>
          <w:sz w:val="22"/>
          <w:szCs w:val="22"/>
        </w:rPr>
        <w:t xml:space="preserve"> 75</w:t>
      </w:r>
      <w:r w:rsidRPr="00D60F53">
        <w:rPr>
          <w:rFonts w:ascii="Times New Roman" w:hAnsi="Times New Roman" w:cs="Times New Roman"/>
          <w:sz w:val="22"/>
          <w:szCs w:val="22"/>
        </w:rPr>
        <w:t>,</w:t>
      </w:r>
      <w:r w:rsidRPr="00D60F53">
        <w:rPr>
          <w:rFonts w:ascii="Times New Roman" w:hAnsi="Times New Roman" w:cs="Times New Roman"/>
          <w:spacing w:val="11"/>
          <w:sz w:val="22"/>
          <w:szCs w:val="22"/>
        </w:rPr>
        <w:t xml:space="preserve"> </w:t>
      </w:r>
      <w:r w:rsidRPr="00D60F53">
        <w:rPr>
          <w:rFonts w:ascii="Times New Roman" w:hAnsi="Times New Roman" w:cs="Times New Roman"/>
          <w:sz w:val="22"/>
          <w:szCs w:val="22"/>
        </w:rPr>
        <w:t>II,</w:t>
      </w:r>
      <w:r w:rsidRPr="00D60F53">
        <w:rPr>
          <w:rFonts w:ascii="Times New Roman" w:hAnsi="Times New Roman" w:cs="Times New Roman"/>
          <w:spacing w:val="10"/>
          <w:sz w:val="22"/>
          <w:szCs w:val="22"/>
        </w:rPr>
        <w:t xml:space="preserve"> </w:t>
      </w:r>
      <w:r w:rsidRPr="00D60F53">
        <w:rPr>
          <w:rFonts w:ascii="Times New Roman" w:hAnsi="Times New Roman" w:cs="Times New Roman"/>
          <w:sz w:val="22"/>
          <w:szCs w:val="22"/>
        </w:rPr>
        <w:t>da</w:t>
      </w:r>
      <w:r w:rsidRPr="00D60F53">
        <w:rPr>
          <w:rFonts w:ascii="Times New Roman" w:hAnsi="Times New Roman" w:cs="Times New Roman"/>
          <w:spacing w:val="8"/>
          <w:sz w:val="22"/>
          <w:szCs w:val="22"/>
        </w:rPr>
        <w:t xml:space="preserve"> </w:t>
      </w:r>
      <w:r w:rsidRPr="00D60F53">
        <w:rPr>
          <w:rFonts w:ascii="Times New Roman" w:hAnsi="Times New Roman" w:cs="Times New Roman"/>
          <w:sz w:val="22"/>
          <w:szCs w:val="22"/>
        </w:rPr>
        <w:t>Lei</w:t>
      </w:r>
      <w:r w:rsidRPr="00D60F53">
        <w:rPr>
          <w:rFonts w:ascii="Times New Roman" w:hAnsi="Times New Roman" w:cs="Times New Roman"/>
          <w:spacing w:val="8"/>
          <w:sz w:val="22"/>
          <w:szCs w:val="22"/>
        </w:rPr>
        <w:t xml:space="preserve"> </w:t>
      </w:r>
      <w:r w:rsidR="00D60F53">
        <w:rPr>
          <w:rFonts w:ascii="Times New Roman" w:hAnsi="Times New Roman" w:cs="Times New Roman"/>
          <w:spacing w:val="8"/>
          <w:sz w:val="22"/>
          <w:szCs w:val="22"/>
        </w:rPr>
        <w:t>Federal n° 1</w:t>
      </w:r>
      <w:r w:rsidRPr="00D60F53">
        <w:rPr>
          <w:rFonts w:ascii="Times New Roman" w:hAnsi="Times New Roman" w:cs="Times New Roman"/>
          <w:sz w:val="22"/>
          <w:szCs w:val="22"/>
        </w:rPr>
        <w:t>4.133/2021 c/c artigos 3º ao 7º do Decreto Estadual nº 1</w:t>
      </w:r>
      <w:r w:rsidR="00D60F53">
        <w:rPr>
          <w:rFonts w:ascii="Times New Roman" w:hAnsi="Times New Roman" w:cs="Times New Roman"/>
          <w:sz w:val="22"/>
          <w:szCs w:val="22"/>
        </w:rPr>
        <w:t>.</w:t>
      </w:r>
      <w:r w:rsidRPr="00D60F53">
        <w:rPr>
          <w:rFonts w:ascii="Times New Roman" w:hAnsi="Times New Roman" w:cs="Times New Roman"/>
          <w:sz w:val="22"/>
          <w:szCs w:val="22"/>
        </w:rPr>
        <w:t>126/2021</w:t>
      </w:r>
      <w:r w:rsidRPr="00D60F53">
        <w:rPr>
          <w:rFonts w:ascii="Times New Roman" w:hAnsi="Times New Roman" w:cs="Times New Roman"/>
          <w:bCs/>
          <w:sz w:val="22"/>
          <w:szCs w:val="22"/>
        </w:rPr>
        <w:t>.</w:t>
      </w:r>
    </w:p>
    <w:p w14:paraId="2E475FEB" w14:textId="77777777" w:rsidR="00F53C0A" w:rsidRPr="00536A95" w:rsidRDefault="00F53C0A" w:rsidP="00827CC1">
      <w:pPr>
        <w:tabs>
          <w:tab w:val="left" w:pos="0"/>
        </w:tabs>
        <w:spacing w:after="0" w:line="240" w:lineRule="auto"/>
        <w:ind w:left="-426" w:right="-142"/>
        <w:jc w:val="both"/>
        <w:rPr>
          <w:rFonts w:ascii="Times New Roman" w:hAnsi="Times New Roman" w:cs="Times New Roman"/>
        </w:rPr>
      </w:pPr>
    </w:p>
    <w:p w14:paraId="0337792A" w14:textId="7E119557" w:rsidR="00F53C0A" w:rsidRPr="00536A95" w:rsidRDefault="00F53C0A" w:rsidP="00827CC1">
      <w:pPr>
        <w:pStyle w:val="Default"/>
        <w:shd w:val="clear" w:color="auto" w:fill="C5E0B3" w:themeFill="accent6" w:themeFillTint="66"/>
        <w:ind w:left="-426" w:right="-142"/>
        <w:jc w:val="both"/>
        <w:rPr>
          <w:rFonts w:ascii="Times New Roman" w:hAnsi="Times New Roman" w:cs="Times New Roman"/>
          <w:b/>
          <w:bCs/>
          <w:color w:val="auto"/>
          <w:sz w:val="22"/>
          <w:szCs w:val="22"/>
        </w:rPr>
      </w:pPr>
      <w:r w:rsidRPr="00536A95">
        <w:rPr>
          <w:rFonts w:ascii="Times New Roman" w:hAnsi="Times New Roman" w:cs="Times New Roman"/>
          <w:b/>
          <w:bCs/>
          <w:color w:val="auto"/>
          <w:sz w:val="22"/>
          <w:szCs w:val="22"/>
        </w:rPr>
        <w:t xml:space="preserve">2. JUSTIFICATIVA TÉCNICA PARA A CONTRATAÇÃO: </w:t>
      </w:r>
    </w:p>
    <w:p w14:paraId="1F3018A1" w14:textId="6B0588E8" w:rsidR="00D60F53" w:rsidRPr="00D60F53" w:rsidRDefault="00F53C0A" w:rsidP="00827CC1">
      <w:pPr>
        <w:pStyle w:val="Default"/>
        <w:ind w:left="-426" w:right="-142"/>
        <w:jc w:val="both"/>
        <w:rPr>
          <w:rFonts w:ascii="Times New Roman" w:hAnsi="Times New Roman" w:cs="Times New Roman"/>
          <w:color w:val="auto"/>
          <w:sz w:val="22"/>
          <w:szCs w:val="22"/>
        </w:rPr>
      </w:pPr>
      <w:r w:rsidRPr="00536A95">
        <w:rPr>
          <w:rFonts w:ascii="Times New Roman" w:hAnsi="Times New Roman" w:cs="Times New Roman"/>
          <w:b/>
          <w:color w:val="auto"/>
          <w:sz w:val="22"/>
          <w:szCs w:val="22"/>
        </w:rPr>
        <w:t>2.1.</w:t>
      </w:r>
      <w:r w:rsidRPr="00536A95">
        <w:rPr>
          <w:rFonts w:ascii="Times New Roman" w:hAnsi="Times New Roman" w:cs="Times New Roman"/>
          <w:color w:val="auto"/>
          <w:sz w:val="22"/>
          <w:szCs w:val="22"/>
        </w:rPr>
        <w:t xml:space="preserve"> </w:t>
      </w:r>
      <w:r w:rsidR="00D60F53" w:rsidRPr="00D60F53">
        <w:rPr>
          <w:rFonts w:ascii="Times New Roman" w:hAnsi="Times New Roman" w:cs="Times New Roman"/>
          <w:color w:val="auto"/>
          <w:sz w:val="22"/>
          <w:szCs w:val="22"/>
        </w:rPr>
        <w:t xml:space="preserve">A Defensoria Pública do Estado de Mato Grosso possui a necessidade de atender a demanda da alimentação elétrica dos aparelhos de ar condicionado do sistema </w:t>
      </w:r>
      <w:r w:rsidR="00D60F53" w:rsidRPr="00D60F53">
        <w:rPr>
          <w:rFonts w:ascii="Times New Roman" w:hAnsi="Times New Roman" w:cs="Times New Roman"/>
          <w:i/>
          <w:iCs/>
          <w:color w:val="auto"/>
          <w:sz w:val="22"/>
          <w:szCs w:val="22"/>
        </w:rPr>
        <w:t xml:space="preserve">Variable Refrigerant Flow </w:t>
      </w:r>
      <w:r w:rsidR="00D60F53" w:rsidRPr="00D60F53">
        <w:rPr>
          <w:rFonts w:ascii="Times New Roman" w:hAnsi="Times New Roman" w:cs="Times New Roman"/>
          <w:color w:val="auto"/>
          <w:sz w:val="22"/>
          <w:szCs w:val="22"/>
        </w:rPr>
        <w:t xml:space="preserve">(VRF), cujo significado é “fluxo do refrigerante variável”. Este sistema foi o escolhido para a climatização do térreo do Edifício Pantanal Business (recepção e acolhimento), localizado na Avenida Historiador Rubens de Mendonça, Bairro Bosque da Saúde, Cuiabá-MT. </w:t>
      </w:r>
    </w:p>
    <w:p w14:paraId="132D8F30" w14:textId="77777777" w:rsidR="00D60F53" w:rsidRPr="00D60F53" w:rsidRDefault="00D60F53" w:rsidP="00827CC1">
      <w:pPr>
        <w:autoSpaceDE w:val="0"/>
        <w:autoSpaceDN w:val="0"/>
        <w:adjustRightInd w:val="0"/>
        <w:spacing w:after="0" w:line="240" w:lineRule="auto"/>
        <w:ind w:left="-426" w:right="-142" w:firstLine="426"/>
        <w:jc w:val="both"/>
        <w:rPr>
          <w:rFonts w:ascii="Times New Roman" w:hAnsi="Times New Roman" w:cs="Times New Roman"/>
        </w:rPr>
      </w:pPr>
      <w:r w:rsidRPr="00D60F53">
        <w:rPr>
          <w:rFonts w:ascii="Times New Roman" w:hAnsi="Times New Roman" w:cs="Times New Roman"/>
        </w:rPr>
        <w:t xml:space="preserve">Devido à alta carga demandada pelos aparelhos do sistema de climatização e o fato de se tratar de um sistema específico de climatização, é necessária a elaboração de um projeto executivo, por profissional adequado e especializado, para o correto dimensionamento da demanda, quadro de distribuição, diâmetro da alimentação e demais pormenores inerentes às instalações elétricas de baixa tensão, que serão necessárias para atender ao projeto executivo de climatização existente. </w:t>
      </w:r>
    </w:p>
    <w:p w14:paraId="022FFBFB" w14:textId="55DAEED7" w:rsidR="00F53C0A" w:rsidRPr="00536A95" w:rsidRDefault="00D60F53" w:rsidP="00827CC1">
      <w:pPr>
        <w:spacing w:after="0" w:line="240" w:lineRule="auto"/>
        <w:ind w:left="-426" w:right="-142" w:firstLine="426"/>
        <w:jc w:val="both"/>
        <w:rPr>
          <w:rFonts w:ascii="Times New Roman" w:hAnsi="Times New Roman" w:cs="Times New Roman"/>
        </w:rPr>
      </w:pPr>
      <w:r w:rsidRPr="00536A95">
        <w:rPr>
          <w:rFonts w:ascii="Times New Roman" w:hAnsi="Times New Roman" w:cs="Times New Roman"/>
        </w:rPr>
        <w:t>Será necessária também a elaboração da planilha orçamentária baseada nos valores da planilha SINAPI, contendo a quantificação dos insumos e serviços que serão necessários para a futura execução do projeto que será contratado.</w:t>
      </w:r>
    </w:p>
    <w:p w14:paraId="05E276C0" w14:textId="77777777" w:rsidR="00F53C0A" w:rsidRPr="00395C3F" w:rsidRDefault="00F53C0A" w:rsidP="00827CC1">
      <w:pPr>
        <w:spacing w:after="0" w:line="240" w:lineRule="auto"/>
        <w:ind w:left="-426" w:right="-142" w:firstLine="426"/>
        <w:jc w:val="both"/>
        <w:rPr>
          <w:rFonts w:ascii="Times New Roman" w:hAnsi="Times New Roman" w:cs="Times New Roman"/>
        </w:rPr>
      </w:pPr>
    </w:p>
    <w:p w14:paraId="5BF24E74" w14:textId="77777777" w:rsidR="00F53C0A" w:rsidRPr="00395C3F" w:rsidRDefault="00F53C0A" w:rsidP="00827CC1">
      <w:pPr>
        <w:widowControl w:val="0"/>
        <w:shd w:val="clear" w:color="auto" w:fill="C5E0B3" w:themeFill="accent6" w:themeFillTint="66"/>
        <w:tabs>
          <w:tab w:val="left" w:pos="0"/>
        </w:tabs>
        <w:spacing w:after="0" w:line="240" w:lineRule="auto"/>
        <w:ind w:left="-426" w:right="-142"/>
        <w:jc w:val="both"/>
        <w:rPr>
          <w:rFonts w:ascii="Times New Roman" w:hAnsi="Times New Roman" w:cs="Times New Roman"/>
          <w:b/>
        </w:rPr>
      </w:pPr>
      <w:r w:rsidRPr="00395C3F">
        <w:rPr>
          <w:rFonts w:ascii="Times New Roman" w:hAnsi="Times New Roman" w:cs="Times New Roman"/>
          <w:b/>
        </w:rPr>
        <w:t>3. MODALIDADE DA CONTRATAÇÃO:</w:t>
      </w:r>
    </w:p>
    <w:p w14:paraId="79B89EE1" w14:textId="0C79C4EC" w:rsidR="00F53C0A" w:rsidRPr="00395C3F" w:rsidRDefault="00F53C0A" w:rsidP="00827CC1">
      <w:pPr>
        <w:tabs>
          <w:tab w:val="left" w:pos="0"/>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3.1.</w:t>
      </w:r>
      <w:r w:rsidRPr="00395C3F">
        <w:rPr>
          <w:rFonts w:ascii="Times New Roman" w:hAnsi="Times New Roman" w:cs="Times New Roman"/>
        </w:rPr>
        <w:t xml:space="preserve"> A contratação </w:t>
      </w:r>
      <w:r w:rsidRPr="004B0878">
        <w:rPr>
          <w:rFonts w:ascii="Times New Roman" w:hAnsi="Times New Roman" w:cs="Times New Roman"/>
        </w:rPr>
        <w:t xml:space="preserve">será realizada mediante </w:t>
      </w:r>
      <w:r w:rsidR="00D60F53" w:rsidRPr="004B0878">
        <w:rPr>
          <w:rFonts w:ascii="Times New Roman" w:hAnsi="Times New Roman" w:cs="Times New Roman"/>
        </w:rPr>
        <w:t>Dispensa de Licitação</w:t>
      </w:r>
      <w:r w:rsidRPr="004B0878">
        <w:rPr>
          <w:rFonts w:ascii="Times New Roman" w:hAnsi="Times New Roman" w:cs="Times New Roman"/>
        </w:rPr>
        <w:t xml:space="preserve">, através de Ordem de Serviço, </w:t>
      </w:r>
      <w:r w:rsidRPr="004B0878">
        <w:rPr>
          <w:rFonts w:ascii="Times New Roman" w:hAnsi="Times New Roman" w:cs="Times New Roman"/>
          <w:bCs/>
        </w:rPr>
        <w:t xml:space="preserve">nos termos do </w:t>
      </w:r>
      <w:r w:rsidRPr="004B0878">
        <w:rPr>
          <w:rFonts w:ascii="Times New Roman" w:hAnsi="Times New Roman" w:cs="Times New Roman"/>
        </w:rPr>
        <w:t>art.</w:t>
      </w:r>
      <w:r w:rsidRPr="004B0878">
        <w:rPr>
          <w:rFonts w:ascii="Times New Roman" w:hAnsi="Times New Roman" w:cs="Times New Roman"/>
          <w:spacing w:val="10"/>
        </w:rPr>
        <w:t xml:space="preserve"> 75</w:t>
      </w:r>
      <w:r w:rsidRPr="004B0878">
        <w:rPr>
          <w:rFonts w:ascii="Times New Roman" w:hAnsi="Times New Roman" w:cs="Times New Roman"/>
        </w:rPr>
        <w:t>,</w:t>
      </w:r>
      <w:r w:rsidRPr="004B0878">
        <w:rPr>
          <w:rFonts w:ascii="Times New Roman" w:hAnsi="Times New Roman" w:cs="Times New Roman"/>
          <w:spacing w:val="11"/>
        </w:rPr>
        <w:t xml:space="preserve"> </w:t>
      </w:r>
      <w:r w:rsidRPr="004B0878">
        <w:rPr>
          <w:rFonts w:ascii="Times New Roman" w:hAnsi="Times New Roman" w:cs="Times New Roman"/>
        </w:rPr>
        <w:t xml:space="preserve">inc. </w:t>
      </w:r>
      <w:r w:rsidR="00D60F53" w:rsidRPr="004B0878">
        <w:rPr>
          <w:rFonts w:ascii="Times New Roman" w:hAnsi="Times New Roman" w:cs="Times New Roman"/>
        </w:rPr>
        <w:t xml:space="preserve">II </w:t>
      </w:r>
      <w:r w:rsidRPr="004B0878">
        <w:rPr>
          <w:rFonts w:ascii="Times New Roman" w:hAnsi="Times New Roman" w:cs="Times New Roman"/>
        </w:rPr>
        <w:t>da</w:t>
      </w:r>
      <w:r w:rsidRPr="004B0878">
        <w:rPr>
          <w:rFonts w:ascii="Times New Roman" w:hAnsi="Times New Roman" w:cs="Times New Roman"/>
          <w:spacing w:val="8"/>
        </w:rPr>
        <w:t xml:space="preserve"> </w:t>
      </w:r>
      <w:r w:rsidRPr="004B0878">
        <w:rPr>
          <w:rFonts w:ascii="Times New Roman" w:hAnsi="Times New Roman" w:cs="Times New Roman"/>
        </w:rPr>
        <w:t>Lei</w:t>
      </w:r>
      <w:r w:rsidRPr="004B0878">
        <w:rPr>
          <w:rFonts w:ascii="Times New Roman" w:hAnsi="Times New Roman" w:cs="Times New Roman"/>
          <w:spacing w:val="8"/>
        </w:rPr>
        <w:t xml:space="preserve"> </w:t>
      </w:r>
      <w:r w:rsidR="00D60F53" w:rsidRPr="004B0878">
        <w:rPr>
          <w:rFonts w:ascii="Times New Roman" w:hAnsi="Times New Roman" w:cs="Times New Roman"/>
          <w:spacing w:val="8"/>
        </w:rPr>
        <w:t xml:space="preserve">Federal n° </w:t>
      </w:r>
      <w:r w:rsidRPr="004B0878">
        <w:rPr>
          <w:rFonts w:ascii="Times New Roman" w:hAnsi="Times New Roman" w:cs="Times New Roman"/>
        </w:rPr>
        <w:t>14.133/2021 c/c artigos 3º ao 7º do Decreto Estadual nº 1</w:t>
      </w:r>
      <w:r w:rsidR="00D60F53" w:rsidRPr="004B0878">
        <w:rPr>
          <w:rFonts w:ascii="Times New Roman" w:hAnsi="Times New Roman" w:cs="Times New Roman"/>
        </w:rPr>
        <w:t>.</w:t>
      </w:r>
      <w:r w:rsidRPr="004B0878">
        <w:rPr>
          <w:rFonts w:ascii="Times New Roman" w:hAnsi="Times New Roman" w:cs="Times New Roman"/>
        </w:rPr>
        <w:t xml:space="preserve">126/2021, à qual as partes </w:t>
      </w:r>
      <w:r w:rsidRPr="00395C3F">
        <w:rPr>
          <w:rFonts w:ascii="Times New Roman" w:hAnsi="Times New Roman" w:cs="Times New Roman"/>
        </w:rPr>
        <w:t>celebrantes se sujeitarão.</w:t>
      </w:r>
    </w:p>
    <w:p w14:paraId="3AB40F8E" w14:textId="77777777" w:rsidR="00F53C0A" w:rsidRPr="00395C3F" w:rsidRDefault="00F53C0A" w:rsidP="00827CC1">
      <w:pPr>
        <w:spacing w:after="0" w:line="240" w:lineRule="auto"/>
        <w:ind w:left="-426" w:right="-142"/>
        <w:jc w:val="both"/>
        <w:rPr>
          <w:rFonts w:ascii="Times New Roman" w:hAnsi="Times New Roman" w:cs="Times New Roman"/>
        </w:rPr>
      </w:pPr>
    </w:p>
    <w:p w14:paraId="28C59121" w14:textId="77777777" w:rsidR="00F53C0A" w:rsidRPr="00395C3F" w:rsidRDefault="00F53C0A" w:rsidP="00827CC1">
      <w:pPr>
        <w:widowControl w:val="0"/>
        <w:shd w:val="clear" w:color="auto" w:fill="C5E0B3" w:themeFill="accent6" w:themeFillTint="66"/>
        <w:spacing w:after="0" w:line="240" w:lineRule="auto"/>
        <w:ind w:left="-426" w:right="-142"/>
        <w:jc w:val="both"/>
        <w:rPr>
          <w:rFonts w:ascii="Times New Roman" w:hAnsi="Times New Roman" w:cs="Times New Roman"/>
          <w:b/>
          <w:bCs/>
        </w:rPr>
      </w:pPr>
      <w:bookmarkStart w:id="0" w:name="_Hlk100062002"/>
      <w:r w:rsidRPr="00395C3F">
        <w:rPr>
          <w:rFonts w:ascii="Times New Roman" w:hAnsi="Times New Roman" w:cs="Times New Roman"/>
          <w:b/>
        </w:rPr>
        <w:t>4. ITENS DA CATEGORIA:</w:t>
      </w:r>
    </w:p>
    <w:bookmarkEnd w:id="0"/>
    <w:p w14:paraId="3E5D70F6" w14:textId="77777777" w:rsidR="00F53C0A" w:rsidRPr="00395C3F" w:rsidRDefault="00F53C0A" w:rsidP="00827CC1">
      <w:pPr>
        <w:spacing w:after="0" w:line="240" w:lineRule="auto"/>
        <w:ind w:left="-426" w:right="-142"/>
        <w:rPr>
          <w:rFonts w:ascii="Times New Roman" w:hAnsi="Times New Roman" w:cs="Times New Roman"/>
        </w:rPr>
      </w:pPr>
      <w:r w:rsidRPr="00395C3F">
        <w:rPr>
          <w:rFonts w:ascii="Times New Roman" w:hAnsi="Times New Roman" w:cs="Times New Roman"/>
          <w:b/>
          <w:bCs/>
        </w:rPr>
        <w:t>4.1.</w:t>
      </w:r>
      <w:r w:rsidRPr="00395C3F">
        <w:rPr>
          <w:rFonts w:ascii="Times New Roman" w:hAnsi="Times New Roman" w:cs="Times New Roman"/>
        </w:rPr>
        <w:t xml:space="preserve"> O serviço a ser contratado é: </w:t>
      </w:r>
    </w:p>
    <w:p w14:paraId="21C35C45" w14:textId="77777777" w:rsidR="00F53C0A" w:rsidRPr="00395C3F" w:rsidRDefault="00F53C0A" w:rsidP="00F53C0A">
      <w:pPr>
        <w:spacing w:after="0" w:line="240" w:lineRule="auto"/>
        <w:ind w:left="210" w:right="-11" w:hanging="210"/>
        <w:rPr>
          <w:rFonts w:ascii="Times New Roman" w:hAnsi="Times New Roman" w:cs="Times New Roman"/>
        </w:rPr>
      </w:pPr>
    </w:p>
    <w:tbl>
      <w:tblPr>
        <w:tblW w:w="978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1"/>
        <w:gridCol w:w="939"/>
        <w:gridCol w:w="6047"/>
        <w:gridCol w:w="495"/>
        <w:gridCol w:w="545"/>
        <w:gridCol w:w="1134"/>
      </w:tblGrid>
      <w:tr w:rsidR="00536A95" w:rsidRPr="00395C3F" w14:paraId="7232E23A" w14:textId="77777777" w:rsidTr="00577FE5">
        <w:trPr>
          <w:trHeight w:val="286"/>
        </w:trPr>
        <w:tc>
          <w:tcPr>
            <w:tcW w:w="621"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5EB780CE" w14:textId="77777777" w:rsidR="00536A95" w:rsidRPr="00536A95" w:rsidRDefault="00536A95" w:rsidP="00536A95">
            <w:pPr>
              <w:spacing w:after="0" w:line="240" w:lineRule="auto"/>
              <w:ind w:right="-12"/>
              <w:jc w:val="center"/>
              <w:rPr>
                <w:rFonts w:ascii="Times New Roman" w:hAnsi="Times New Roman" w:cs="Times New Roman"/>
                <w:b/>
                <w:sz w:val="18"/>
                <w:szCs w:val="18"/>
              </w:rPr>
            </w:pPr>
            <w:r w:rsidRPr="00536A95">
              <w:rPr>
                <w:rFonts w:ascii="Times New Roman" w:hAnsi="Times New Roman" w:cs="Times New Roman"/>
                <w:b/>
                <w:sz w:val="18"/>
                <w:szCs w:val="18"/>
              </w:rPr>
              <w:t>ITEM</w:t>
            </w:r>
          </w:p>
        </w:tc>
        <w:tc>
          <w:tcPr>
            <w:tcW w:w="93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0D55273" w14:textId="77777777" w:rsidR="00536A95" w:rsidRPr="00536A95" w:rsidRDefault="00536A95" w:rsidP="00536A95">
            <w:pPr>
              <w:spacing w:after="0" w:line="240" w:lineRule="auto"/>
              <w:ind w:right="-12"/>
              <w:jc w:val="center"/>
              <w:rPr>
                <w:rFonts w:ascii="Times New Roman" w:hAnsi="Times New Roman" w:cs="Times New Roman"/>
                <w:b/>
                <w:sz w:val="18"/>
                <w:szCs w:val="18"/>
              </w:rPr>
            </w:pPr>
            <w:r w:rsidRPr="00536A95">
              <w:rPr>
                <w:rFonts w:ascii="Times New Roman" w:hAnsi="Times New Roman" w:cs="Times New Roman"/>
                <w:b/>
                <w:sz w:val="18"/>
                <w:szCs w:val="18"/>
                <w:lang w:val="en-US"/>
              </w:rPr>
              <w:t>CÓD. PUG</w:t>
            </w:r>
          </w:p>
        </w:tc>
        <w:tc>
          <w:tcPr>
            <w:tcW w:w="6047"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52C8EA08" w14:textId="77777777" w:rsidR="00536A95" w:rsidRPr="00536A95" w:rsidRDefault="00536A95" w:rsidP="00536A95">
            <w:pPr>
              <w:spacing w:after="0" w:line="240" w:lineRule="auto"/>
              <w:ind w:right="-12"/>
              <w:jc w:val="center"/>
              <w:rPr>
                <w:rFonts w:ascii="Times New Roman" w:hAnsi="Times New Roman" w:cs="Times New Roman"/>
                <w:b/>
                <w:sz w:val="18"/>
                <w:szCs w:val="18"/>
              </w:rPr>
            </w:pPr>
            <w:r w:rsidRPr="00536A95">
              <w:rPr>
                <w:rFonts w:ascii="Times New Roman" w:hAnsi="Times New Roman" w:cs="Times New Roman"/>
                <w:b/>
                <w:sz w:val="18"/>
                <w:szCs w:val="18"/>
              </w:rPr>
              <w:t>ESPECIFICAÇÃO DO OBJETO</w:t>
            </w:r>
          </w:p>
        </w:tc>
        <w:tc>
          <w:tcPr>
            <w:tcW w:w="495"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00C71019" w14:textId="77777777" w:rsidR="00536A95" w:rsidRPr="00536A95" w:rsidRDefault="00536A95" w:rsidP="00536A95">
            <w:pPr>
              <w:spacing w:after="0" w:line="240" w:lineRule="auto"/>
              <w:ind w:right="-12"/>
              <w:jc w:val="center"/>
              <w:rPr>
                <w:rFonts w:ascii="Times New Roman" w:hAnsi="Times New Roman" w:cs="Times New Roman"/>
                <w:b/>
                <w:sz w:val="18"/>
                <w:szCs w:val="18"/>
              </w:rPr>
            </w:pPr>
            <w:r w:rsidRPr="00536A95">
              <w:rPr>
                <w:rFonts w:ascii="Times New Roman" w:hAnsi="Times New Roman" w:cs="Times New Roman"/>
                <w:b/>
                <w:sz w:val="18"/>
                <w:szCs w:val="18"/>
              </w:rPr>
              <w:t>UN</w:t>
            </w:r>
          </w:p>
        </w:tc>
        <w:tc>
          <w:tcPr>
            <w:tcW w:w="54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FC144BA" w14:textId="77777777" w:rsidR="00536A95" w:rsidRPr="00536A95" w:rsidRDefault="00536A95" w:rsidP="00536A95">
            <w:pPr>
              <w:spacing w:after="0" w:line="240" w:lineRule="auto"/>
              <w:ind w:right="-12"/>
              <w:jc w:val="center"/>
              <w:rPr>
                <w:rFonts w:ascii="Times New Roman" w:hAnsi="Times New Roman" w:cs="Times New Roman"/>
                <w:b/>
                <w:sz w:val="18"/>
                <w:szCs w:val="18"/>
              </w:rPr>
            </w:pPr>
            <w:r w:rsidRPr="00536A95">
              <w:rPr>
                <w:rFonts w:ascii="Times New Roman" w:hAnsi="Times New Roman" w:cs="Times New Roman"/>
                <w:b/>
                <w:sz w:val="18"/>
                <w:szCs w:val="18"/>
              </w:rPr>
              <w:t>QTD</w:t>
            </w:r>
          </w:p>
        </w:tc>
        <w:tc>
          <w:tcPr>
            <w:tcW w:w="1134"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34606C98" w14:textId="7D73CB0B" w:rsidR="00536A95" w:rsidRPr="00536A95" w:rsidRDefault="00536A95" w:rsidP="00536A95">
            <w:pPr>
              <w:spacing w:after="0" w:line="240" w:lineRule="auto"/>
              <w:ind w:right="-12"/>
              <w:jc w:val="center"/>
              <w:rPr>
                <w:rFonts w:ascii="Times New Roman" w:hAnsi="Times New Roman" w:cs="Times New Roman"/>
                <w:b/>
                <w:sz w:val="18"/>
                <w:szCs w:val="18"/>
              </w:rPr>
            </w:pPr>
            <w:r w:rsidRPr="00536A95">
              <w:rPr>
                <w:rFonts w:ascii="Times New Roman" w:hAnsi="Times New Roman" w:cs="Times New Roman"/>
                <w:b/>
                <w:sz w:val="18"/>
                <w:szCs w:val="18"/>
              </w:rPr>
              <w:t>VALOR UNIT</w:t>
            </w:r>
          </w:p>
        </w:tc>
      </w:tr>
      <w:tr w:rsidR="00536A95" w:rsidRPr="00395C3F" w14:paraId="6F23D1CD" w14:textId="77777777" w:rsidTr="00577FE5">
        <w:trPr>
          <w:trHeight w:val="286"/>
        </w:trPr>
        <w:tc>
          <w:tcPr>
            <w:tcW w:w="621" w:type="dxa"/>
            <w:tcBorders>
              <w:top w:val="single" w:sz="4" w:space="0" w:color="auto"/>
              <w:left w:val="single" w:sz="4" w:space="0" w:color="auto"/>
              <w:bottom w:val="single" w:sz="4" w:space="0" w:color="auto"/>
              <w:right w:val="single" w:sz="4" w:space="0" w:color="auto"/>
            </w:tcBorders>
            <w:noWrap/>
            <w:vAlign w:val="center"/>
          </w:tcPr>
          <w:p w14:paraId="251DB133" w14:textId="6D685CB5" w:rsidR="00536A95" w:rsidRPr="00536A95" w:rsidRDefault="00536A95" w:rsidP="00536A95">
            <w:pPr>
              <w:spacing w:after="0" w:line="240" w:lineRule="auto"/>
              <w:ind w:right="-12"/>
              <w:jc w:val="center"/>
              <w:rPr>
                <w:rFonts w:ascii="Times New Roman" w:hAnsi="Times New Roman" w:cs="Times New Roman"/>
                <w:bCs/>
                <w:sz w:val="18"/>
                <w:szCs w:val="18"/>
              </w:rPr>
            </w:pPr>
            <w:r>
              <w:rPr>
                <w:rFonts w:ascii="Times New Roman" w:hAnsi="Times New Roman" w:cs="Times New Roman"/>
                <w:bCs/>
                <w:sz w:val="18"/>
                <w:szCs w:val="18"/>
              </w:rPr>
              <w:t>01</w:t>
            </w:r>
          </w:p>
        </w:tc>
        <w:tc>
          <w:tcPr>
            <w:tcW w:w="939" w:type="dxa"/>
            <w:tcBorders>
              <w:top w:val="single" w:sz="4" w:space="0" w:color="auto"/>
              <w:left w:val="single" w:sz="4" w:space="0" w:color="auto"/>
              <w:bottom w:val="single" w:sz="4" w:space="0" w:color="auto"/>
              <w:right w:val="single" w:sz="4" w:space="0" w:color="auto"/>
            </w:tcBorders>
            <w:vAlign w:val="center"/>
          </w:tcPr>
          <w:p w14:paraId="7F23BB2E" w14:textId="3622FFC2" w:rsidR="00536A95" w:rsidRPr="00536A95" w:rsidRDefault="00536A95" w:rsidP="00536A95">
            <w:pPr>
              <w:pStyle w:val="Default"/>
              <w:ind w:right="-12"/>
              <w:jc w:val="center"/>
              <w:rPr>
                <w:rFonts w:ascii="Times New Roman" w:hAnsi="Times New Roman" w:cs="Times New Roman"/>
                <w:bCs/>
                <w:color w:val="auto"/>
                <w:sz w:val="18"/>
                <w:szCs w:val="18"/>
              </w:rPr>
            </w:pPr>
            <w:r w:rsidRPr="00536A95">
              <w:rPr>
                <w:rFonts w:ascii="Times New Roman" w:hAnsi="Times New Roman" w:cs="Times New Roman"/>
                <w:bCs/>
                <w:color w:val="auto"/>
                <w:sz w:val="18"/>
                <w:szCs w:val="18"/>
              </w:rPr>
              <w:t>348308-8</w:t>
            </w:r>
          </w:p>
        </w:tc>
        <w:tc>
          <w:tcPr>
            <w:tcW w:w="6047" w:type="dxa"/>
            <w:tcBorders>
              <w:top w:val="single" w:sz="4" w:space="0" w:color="auto"/>
              <w:left w:val="single" w:sz="4" w:space="0" w:color="auto"/>
              <w:bottom w:val="single" w:sz="4" w:space="0" w:color="auto"/>
              <w:right w:val="single" w:sz="4" w:space="0" w:color="auto"/>
            </w:tcBorders>
            <w:noWrap/>
            <w:vAlign w:val="center"/>
          </w:tcPr>
          <w:p w14:paraId="1BF8B89C" w14:textId="4F049182" w:rsidR="00577FE5" w:rsidRPr="00536A95" w:rsidRDefault="00536A95" w:rsidP="00536A95">
            <w:pPr>
              <w:pStyle w:val="Default"/>
              <w:jc w:val="both"/>
              <w:rPr>
                <w:rFonts w:ascii="Times New Roman" w:hAnsi="Times New Roman" w:cs="Times New Roman"/>
                <w:sz w:val="18"/>
                <w:szCs w:val="18"/>
              </w:rPr>
            </w:pPr>
            <w:r w:rsidRPr="00536A95">
              <w:rPr>
                <w:rFonts w:ascii="Times New Roman" w:hAnsi="Times New Roman" w:cs="Times New Roman"/>
                <w:sz w:val="18"/>
                <w:szCs w:val="18"/>
              </w:rPr>
              <w:t>Contratação de empresa especializada no serviço de elaboração de projeto de instalações elétricas de baixa tensão, com intuito de indicar a melhor solução técnica para a alimentação do sistema de refrigeração do tipo VRF, conforme projeto e detalhes contidos no Anexo I, que será utilizado para a climatização do pavimento térreo do Edifício Pantanal Business.</w:t>
            </w:r>
          </w:p>
          <w:p w14:paraId="4DF7DE22" w14:textId="745B66A2" w:rsidR="00536A95" w:rsidRPr="00536A95" w:rsidRDefault="00536A95" w:rsidP="00536A95">
            <w:pPr>
              <w:pStyle w:val="Default"/>
              <w:jc w:val="both"/>
              <w:rPr>
                <w:rFonts w:ascii="Times New Roman" w:hAnsi="Times New Roman" w:cs="Times New Roman"/>
                <w:sz w:val="18"/>
                <w:szCs w:val="18"/>
              </w:rPr>
            </w:pPr>
            <w:r w:rsidRPr="00536A95">
              <w:rPr>
                <w:rFonts w:ascii="Times New Roman" w:hAnsi="Times New Roman" w:cs="Times New Roman"/>
                <w:sz w:val="18"/>
                <w:szCs w:val="18"/>
              </w:rPr>
              <w:t>Descrição dos documentos/ objetos a serem entregues pela Contratada:</w:t>
            </w:r>
          </w:p>
          <w:p w14:paraId="391192F2" w14:textId="7D4EFA92" w:rsidR="00536A95" w:rsidRDefault="00536A95" w:rsidP="00536A95">
            <w:pPr>
              <w:pStyle w:val="Default"/>
              <w:jc w:val="both"/>
              <w:rPr>
                <w:rFonts w:ascii="Times New Roman" w:hAnsi="Times New Roman" w:cs="Times New Roman"/>
                <w:b/>
                <w:bCs/>
                <w:sz w:val="18"/>
                <w:szCs w:val="18"/>
              </w:rPr>
            </w:pPr>
            <w:r w:rsidRPr="00536A95">
              <w:rPr>
                <w:rFonts w:ascii="Times New Roman" w:hAnsi="Times New Roman" w:cs="Times New Roman"/>
                <w:b/>
                <w:bCs/>
                <w:sz w:val="18"/>
                <w:szCs w:val="18"/>
              </w:rPr>
              <w:t>Elaboração de projeto elétrico de baixa tensão para alimentação dos aparelhos do sistema de refrigeração VRF e das cortinas de ar (Pantanal Business)</w:t>
            </w:r>
          </w:p>
          <w:p w14:paraId="59EFA4C7" w14:textId="77777777" w:rsidR="00577FE5" w:rsidRPr="00536A95" w:rsidRDefault="00577FE5" w:rsidP="00536A95">
            <w:pPr>
              <w:pStyle w:val="Default"/>
              <w:jc w:val="both"/>
              <w:rPr>
                <w:rFonts w:ascii="Times New Roman" w:hAnsi="Times New Roman" w:cs="Times New Roman"/>
                <w:sz w:val="18"/>
                <w:szCs w:val="18"/>
              </w:rPr>
            </w:pPr>
          </w:p>
          <w:p w14:paraId="723F2A86" w14:textId="6F4BF661" w:rsidR="00536A95" w:rsidRPr="00536A95" w:rsidRDefault="00536A95" w:rsidP="00536A95">
            <w:pPr>
              <w:pStyle w:val="Default"/>
              <w:jc w:val="both"/>
              <w:rPr>
                <w:rFonts w:ascii="Times New Roman" w:hAnsi="Times New Roman" w:cs="Times New Roman"/>
                <w:sz w:val="18"/>
                <w:szCs w:val="18"/>
              </w:rPr>
            </w:pPr>
            <w:r w:rsidRPr="00577FE5">
              <w:rPr>
                <w:rFonts w:ascii="Times New Roman" w:hAnsi="Times New Roman" w:cs="Times New Roman"/>
                <w:b/>
                <w:bCs/>
                <w:sz w:val="18"/>
                <w:szCs w:val="18"/>
              </w:rPr>
              <w:t>1.</w:t>
            </w:r>
            <w:r w:rsidRPr="00536A95">
              <w:rPr>
                <w:rFonts w:ascii="Times New Roman" w:hAnsi="Times New Roman" w:cs="Times New Roman"/>
                <w:sz w:val="18"/>
                <w:szCs w:val="18"/>
              </w:rPr>
              <w:t xml:space="preserve"> O projeto deve ser composto de todas as plantas, quadros, especificações e outras informações que se fizerem necessárias para completa compreensão e execução do mesmo, devendo conter no mínimo as seguintes documentações: 1.1. Memorial com a descrição das soluções propostas, especificação final de materiais, planilha final de cargas e demanda, tensão, relação de cargas essenciais e normais, especificação de grupo gerador para cargas essenciais com indicação de Marca e Modelo de referência, descrição do quadro e do sistema de transferência entre energia do gerador e energia da concessionária, normas relacionadas ao projeto;</w:t>
            </w:r>
          </w:p>
          <w:p w14:paraId="7C4F43FF" w14:textId="5037E98A" w:rsidR="00536A95" w:rsidRPr="00536A95" w:rsidRDefault="00536A95" w:rsidP="00536A95">
            <w:pPr>
              <w:pStyle w:val="Default"/>
              <w:jc w:val="both"/>
              <w:rPr>
                <w:rFonts w:ascii="Times New Roman" w:hAnsi="Times New Roman" w:cs="Times New Roman"/>
                <w:sz w:val="18"/>
                <w:szCs w:val="18"/>
              </w:rPr>
            </w:pPr>
            <w:r w:rsidRPr="00577FE5">
              <w:rPr>
                <w:rFonts w:ascii="Times New Roman" w:hAnsi="Times New Roman" w:cs="Times New Roman"/>
                <w:b/>
                <w:bCs/>
                <w:sz w:val="18"/>
                <w:szCs w:val="18"/>
              </w:rPr>
              <w:t>1.2.</w:t>
            </w:r>
            <w:r w:rsidRPr="00536A95">
              <w:rPr>
                <w:rFonts w:ascii="Times New Roman" w:hAnsi="Times New Roman" w:cs="Times New Roman"/>
                <w:sz w:val="18"/>
                <w:szCs w:val="18"/>
              </w:rPr>
              <w:t xml:space="preserve"> Memorial de cálculo com cálculo de demanda, quedas de tensão por circuito e geral, dimensionamento de cabos, dimensionamento de disjuntores, DPS, IDR, dimensionamento de eletrodutos e eletrocalhas;</w:t>
            </w:r>
          </w:p>
          <w:p w14:paraId="07F08E71" w14:textId="0C07282E" w:rsidR="00536A95" w:rsidRPr="00536A95" w:rsidRDefault="00536A95" w:rsidP="00536A95">
            <w:pPr>
              <w:pStyle w:val="Default"/>
              <w:jc w:val="both"/>
              <w:rPr>
                <w:rFonts w:ascii="Times New Roman" w:hAnsi="Times New Roman" w:cs="Times New Roman"/>
                <w:sz w:val="18"/>
                <w:szCs w:val="18"/>
              </w:rPr>
            </w:pPr>
            <w:r w:rsidRPr="00577FE5">
              <w:rPr>
                <w:rFonts w:ascii="Times New Roman" w:hAnsi="Times New Roman" w:cs="Times New Roman"/>
                <w:b/>
                <w:bCs/>
                <w:sz w:val="18"/>
                <w:szCs w:val="18"/>
              </w:rPr>
              <w:t>1.3.</w:t>
            </w:r>
            <w:r w:rsidRPr="00536A95">
              <w:rPr>
                <w:rFonts w:ascii="Times New Roman" w:hAnsi="Times New Roman" w:cs="Times New Roman"/>
                <w:sz w:val="18"/>
                <w:szCs w:val="18"/>
              </w:rPr>
              <w:t xml:space="preserve"> Relação de materiais;</w:t>
            </w:r>
          </w:p>
          <w:p w14:paraId="329541D2" w14:textId="099D2669" w:rsidR="00536A95" w:rsidRPr="00536A95" w:rsidRDefault="00536A95" w:rsidP="00536A95">
            <w:pPr>
              <w:pStyle w:val="Default"/>
              <w:jc w:val="both"/>
              <w:rPr>
                <w:rFonts w:ascii="Times New Roman" w:hAnsi="Times New Roman" w:cs="Times New Roman"/>
                <w:sz w:val="18"/>
                <w:szCs w:val="18"/>
              </w:rPr>
            </w:pPr>
            <w:r w:rsidRPr="00577FE5">
              <w:rPr>
                <w:rFonts w:ascii="Times New Roman" w:hAnsi="Times New Roman" w:cs="Times New Roman"/>
                <w:b/>
                <w:bCs/>
                <w:sz w:val="18"/>
                <w:szCs w:val="18"/>
              </w:rPr>
              <w:t>1.4.</w:t>
            </w:r>
            <w:r w:rsidRPr="00536A95">
              <w:rPr>
                <w:rFonts w:ascii="Times New Roman" w:hAnsi="Times New Roman" w:cs="Times New Roman"/>
                <w:sz w:val="18"/>
                <w:szCs w:val="18"/>
              </w:rPr>
              <w:t xml:space="preserve"> Planta de situação e implantação com as indicações do ponto de entrega de energia elétrica e do quadro de distribuição;</w:t>
            </w:r>
          </w:p>
          <w:p w14:paraId="28F96621" w14:textId="6F0A84B5" w:rsidR="00536A95" w:rsidRPr="00536A95" w:rsidRDefault="00536A95" w:rsidP="00536A95">
            <w:pPr>
              <w:pStyle w:val="Default"/>
              <w:jc w:val="both"/>
              <w:rPr>
                <w:rFonts w:ascii="Times New Roman" w:hAnsi="Times New Roman" w:cs="Times New Roman"/>
                <w:sz w:val="18"/>
                <w:szCs w:val="18"/>
              </w:rPr>
            </w:pPr>
            <w:r w:rsidRPr="00577FE5">
              <w:rPr>
                <w:rFonts w:ascii="Times New Roman" w:hAnsi="Times New Roman" w:cs="Times New Roman"/>
                <w:b/>
                <w:bCs/>
                <w:sz w:val="18"/>
                <w:szCs w:val="18"/>
              </w:rPr>
              <w:t>1.5.</w:t>
            </w:r>
            <w:r w:rsidRPr="00536A95">
              <w:rPr>
                <w:rFonts w:ascii="Times New Roman" w:hAnsi="Times New Roman" w:cs="Times New Roman"/>
                <w:sz w:val="18"/>
                <w:szCs w:val="18"/>
              </w:rPr>
              <w:t xml:space="preserve"> Plantas baixa, em escala indicada conforme normativas vigentes, com indicação dos pontos de consumo com indicação de carga, comandos e circuitos, local dos quadros de distribuição, traçado dos condutores e localização de</w:t>
            </w:r>
            <w:r>
              <w:rPr>
                <w:rFonts w:ascii="Times New Roman" w:hAnsi="Times New Roman" w:cs="Times New Roman"/>
                <w:sz w:val="18"/>
                <w:szCs w:val="18"/>
              </w:rPr>
              <w:t xml:space="preserve"> </w:t>
            </w:r>
            <w:r w:rsidRPr="00536A95">
              <w:rPr>
                <w:rFonts w:ascii="Times New Roman" w:hAnsi="Times New Roman" w:cs="Times New Roman"/>
                <w:sz w:val="18"/>
                <w:szCs w:val="18"/>
              </w:rPr>
              <w:t>caixas, dimensionamento dos circuitos de distribuição, dos circuitos terminais e dispositivos de manobra e proteção, posição de prumadas;</w:t>
            </w:r>
          </w:p>
          <w:p w14:paraId="02CFC4B4" w14:textId="20B25D5F" w:rsidR="00536A95" w:rsidRPr="00536A95" w:rsidRDefault="00536A95" w:rsidP="00536A95">
            <w:pPr>
              <w:pStyle w:val="Default"/>
              <w:jc w:val="both"/>
              <w:rPr>
                <w:rFonts w:ascii="Times New Roman" w:hAnsi="Times New Roman" w:cs="Times New Roman"/>
                <w:sz w:val="18"/>
                <w:szCs w:val="18"/>
              </w:rPr>
            </w:pPr>
            <w:r w:rsidRPr="00577FE5">
              <w:rPr>
                <w:rFonts w:ascii="Times New Roman" w:hAnsi="Times New Roman" w:cs="Times New Roman"/>
                <w:b/>
                <w:bCs/>
                <w:sz w:val="18"/>
                <w:szCs w:val="18"/>
              </w:rPr>
              <w:t>1.6.</w:t>
            </w:r>
            <w:r w:rsidRPr="00536A95">
              <w:rPr>
                <w:rFonts w:ascii="Times New Roman" w:hAnsi="Times New Roman" w:cs="Times New Roman"/>
                <w:sz w:val="18"/>
                <w:szCs w:val="18"/>
              </w:rPr>
              <w:t xml:space="preserve"> Esquema isométrico geral em escala indicada conforme normativas vigentes;</w:t>
            </w:r>
          </w:p>
          <w:p w14:paraId="77B9D027" w14:textId="75B4B982" w:rsidR="00536A95" w:rsidRPr="00536A95" w:rsidRDefault="00536A95" w:rsidP="00536A95">
            <w:pPr>
              <w:pStyle w:val="Default"/>
              <w:jc w:val="both"/>
              <w:rPr>
                <w:rFonts w:ascii="Times New Roman" w:hAnsi="Times New Roman" w:cs="Times New Roman"/>
                <w:sz w:val="18"/>
                <w:szCs w:val="18"/>
              </w:rPr>
            </w:pPr>
            <w:r w:rsidRPr="00577FE5">
              <w:rPr>
                <w:rFonts w:ascii="Times New Roman" w:hAnsi="Times New Roman" w:cs="Times New Roman"/>
                <w:b/>
                <w:bCs/>
                <w:sz w:val="18"/>
                <w:szCs w:val="18"/>
              </w:rPr>
              <w:t>1.7.</w:t>
            </w:r>
            <w:r w:rsidRPr="00536A95">
              <w:rPr>
                <w:rFonts w:ascii="Times New Roman" w:hAnsi="Times New Roman" w:cs="Times New Roman"/>
                <w:sz w:val="18"/>
                <w:szCs w:val="18"/>
              </w:rPr>
              <w:t xml:space="preserve"> Pranchas com Quadro de Cargas, Diagramas Unifilares, Diagramas Trifilares, Esquema vertical de distribuição de prumadas;</w:t>
            </w:r>
          </w:p>
          <w:p w14:paraId="2E73732A" w14:textId="313DB2AE" w:rsidR="00536A95" w:rsidRPr="00536A95" w:rsidRDefault="00536A95" w:rsidP="00536A95">
            <w:pPr>
              <w:pStyle w:val="Default"/>
              <w:jc w:val="both"/>
              <w:rPr>
                <w:rFonts w:ascii="Times New Roman" w:hAnsi="Times New Roman" w:cs="Times New Roman"/>
                <w:sz w:val="18"/>
                <w:szCs w:val="18"/>
              </w:rPr>
            </w:pPr>
            <w:r w:rsidRPr="00577FE5">
              <w:rPr>
                <w:rFonts w:ascii="Times New Roman" w:hAnsi="Times New Roman" w:cs="Times New Roman"/>
                <w:b/>
                <w:bCs/>
                <w:sz w:val="18"/>
                <w:szCs w:val="18"/>
              </w:rPr>
              <w:t>1.8.</w:t>
            </w:r>
            <w:r w:rsidRPr="00536A95">
              <w:rPr>
                <w:rFonts w:ascii="Times New Roman" w:hAnsi="Times New Roman" w:cs="Times New Roman"/>
                <w:sz w:val="18"/>
                <w:szCs w:val="18"/>
              </w:rPr>
              <w:t xml:space="preserve"> Detalhamento de quadros de distribuição elétrica e quadros de comando em escala adequada conforme normativa, com plantas, vistas e cortes dos elementos, especificações dos materiais, quantidades, posicionamentos, marcas e modelos de referência;</w:t>
            </w:r>
          </w:p>
          <w:p w14:paraId="1E15DA91" w14:textId="26FC79D4" w:rsidR="00536A95" w:rsidRPr="00536A95" w:rsidRDefault="00536A95" w:rsidP="00536A95">
            <w:pPr>
              <w:pStyle w:val="Default"/>
              <w:jc w:val="both"/>
              <w:rPr>
                <w:rFonts w:ascii="Times New Roman" w:hAnsi="Times New Roman" w:cs="Times New Roman"/>
                <w:sz w:val="18"/>
                <w:szCs w:val="18"/>
              </w:rPr>
            </w:pPr>
            <w:r w:rsidRPr="00577FE5">
              <w:rPr>
                <w:rFonts w:ascii="Times New Roman" w:hAnsi="Times New Roman" w:cs="Times New Roman"/>
                <w:b/>
                <w:bCs/>
                <w:sz w:val="18"/>
                <w:szCs w:val="18"/>
              </w:rPr>
              <w:t>1.9.</w:t>
            </w:r>
            <w:r w:rsidRPr="00536A95">
              <w:rPr>
                <w:rFonts w:ascii="Times New Roman" w:hAnsi="Times New Roman" w:cs="Times New Roman"/>
                <w:sz w:val="18"/>
                <w:szCs w:val="18"/>
              </w:rPr>
              <w:t xml:space="preserve"> Detalhamento de muretas, abrigos ou cabines em escala indicada conforme normativas vigentes, com plantas, vistas e cortes dos elementos, especificações dos materiais, quantidades, posicionamentos;</w:t>
            </w:r>
          </w:p>
          <w:p w14:paraId="476EAB04" w14:textId="3EDA91D5" w:rsidR="00536A95" w:rsidRPr="00536A95" w:rsidRDefault="00536A95" w:rsidP="00536A95">
            <w:pPr>
              <w:pStyle w:val="Default"/>
              <w:jc w:val="both"/>
              <w:rPr>
                <w:rFonts w:ascii="Times New Roman" w:hAnsi="Times New Roman" w:cs="Times New Roman"/>
                <w:sz w:val="18"/>
                <w:szCs w:val="18"/>
              </w:rPr>
            </w:pPr>
            <w:r w:rsidRPr="00577FE5">
              <w:rPr>
                <w:rFonts w:ascii="Times New Roman" w:hAnsi="Times New Roman" w:cs="Times New Roman"/>
                <w:b/>
                <w:bCs/>
                <w:sz w:val="18"/>
                <w:szCs w:val="18"/>
              </w:rPr>
              <w:t>1.10.</w:t>
            </w:r>
            <w:r w:rsidRPr="00536A95">
              <w:rPr>
                <w:rFonts w:ascii="Times New Roman" w:hAnsi="Times New Roman" w:cs="Times New Roman"/>
                <w:sz w:val="18"/>
                <w:szCs w:val="18"/>
              </w:rPr>
              <w:t xml:space="preserve"> Detalhamento de eletrocalhas, eletrodutos, leito de cabos e esteiras de cabos em escala indicada conforme normativas vigentes, com plantas, vistas e cortes dos elementos, especificações dos materiais, quantidades, posicionamentos, marcas e modelos de referência;</w:t>
            </w:r>
          </w:p>
          <w:p w14:paraId="7BA39716" w14:textId="62196DB8" w:rsidR="00536A95" w:rsidRPr="00536A95" w:rsidRDefault="00536A95" w:rsidP="00536A95">
            <w:pPr>
              <w:pStyle w:val="Default"/>
              <w:jc w:val="both"/>
              <w:rPr>
                <w:rFonts w:ascii="Times New Roman" w:hAnsi="Times New Roman" w:cs="Times New Roman"/>
                <w:sz w:val="18"/>
                <w:szCs w:val="18"/>
              </w:rPr>
            </w:pPr>
            <w:r w:rsidRPr="00577FE5">
              <w:rPr>
                <w:rFonts w:ascii="Times New Roman" w:hAnsi="Times New Roman" w:cs="Times New Roman"/>
                <w:b/>
                <w:bCs/>
                <w:sz w:val="18"/>
                <w:szCs w:val="18"/>
              </w:rPr>
              <w:t>1.11.</w:t>
            </w:r>
            <w:r w:rsidRPr="00536A95">
              <w:rPr>
                <w:rFonts w:ascii="Times New Roman" w:hAnsi="Times New Roman" w:cs="Times New Roman"/>
                <w:sz w:val="18"/>
                <w:szCs w:val="18"/>
              </w:rPr>
              <w:t xml:space="preserve"> Detalhamento de caixas de passagem em escala indicada conforme normativas vigentes, com plantas, vistas e cortes dos elementos, especificações dos materiais, quantidades, posicionamentos, marcas e modelos de referência;</w:t>
            </w:r>
          </w:p>
          <w:p w14:paraId="4DE810A4" w14:textId="049327C7" w:rsidR="00536A95" w:rsidRPr="00536A95" w:rsidRDefault="00536A95" w:rsidP="00536A95">
            <w:pPr>
              <w:pStyle w:val="Default"/>
              <w:jc w:val="both"/>
              <w:rPr>
                <w:rFonts w:ascii="Times New Roman" w:hAnsi="Times New Roman" w:cs="Times New Roman"/>
                <w:sz w:val="18"/>
                <w:szCs w:val="18"/>
              </w:rPr>
            </w:pPr>
            <w:r w:rsidRPr="00577FE5">
              <w:rPr>
                <w:rFonts w:ascii="Times New Roman" w:hAnsi="Times New Roman" w:cs="Times New Roman"/>
                <w:b/>
                <w:bCs/>
                <w:sz w:val="18"/>
                <w:szCs w:val="18"/>
              </w:rPr>
              <w:t>1.12.</w:t>
            </w:r>
            <w:r w:rsidRPr="00536A95">
              <w:rPr>
                <w:rFonts w:ascii="Times New Roman" w:hAnsi="Times New Roman" w:cs="Times New Roman"/>
                <w:sz w:val="18"/>
                <w:szCs w:val="18"/>
              </w:rPr>
              <w:t xml:space="preserve"> Detalhamento de furos e passagens em lajes e vigas de concreto ou metálicas em escala indicada conforme normativas vigentes, com plantas, vistas e cortes dos elementos, especificações dos materiais, quantidades, posicionamentos;</w:t>
            </w:r>
          </w:p>
          <w:p w14:paraId="30E3382C" w14:textId="6578470B" w:rsidR="00536A95" w:rsidRPr="004348E5" w:rsidRDefault="00536A95" w:rsidP="004348E5">
            <w:pPr>
              <w:pStyle w:val="Default"/>
              <w:jc w:val="both"/>
              <w:rPr>
                <w:rFonts w:ascii="Times New Roman" w:hAnsi="Times New Roman" w:cs="Times New Roman"/>
                <w:sz w:val="18"/>
                <w:szCs w:val="18"/>
              </w:rPr>
            </w:pPr>
            <w:r w:rsidRPr="00577FE5">
              <w:rPr>
                <w:rFonts w:ascii="Times New Roman" w:hAnsi="Times New Roman" w:cs="Times New Roman"/>
                <w:b/>
                <w:bCs/>
                <w:sz w:val="18"/>
                <w:szCs w:val="18"/>
              </w:rPr>
              <w:t>1.13</w:t>
            </w:r>
            <w:r w:rsidRPr="00536A95">
              <w:rPr>
                <w:rFonts w:ascii="Times New Roman" w:hAnsi="Times New Roman" w:cs="Times New Roman"/>
                <w:sz w:val="18"/>
                <w:szCs w:val="18"/>
              </w:rPr>
              <w:t xml:space="preserve">. Aprovações finais relacionadas ao projeto junto à Coordenadoria de </w:t>
            </w:r>
            <w:r w:rsidRPr="004348E5">
              <w:rPr>
                <w:rFonts w:ascii="Times New Roman" w:hAnsi="Times New Roman" w:cs="Times New Roman"/>
                <w:sz w:val="18"/>
                <w:szCs w:val="18"/>
              </w:rPr>
              <w:t>Infraestrutura Física.</w:t>
            </w:r>
          </w:p>
          <w:p w14:paraId="524A59D2" w14:textId="0964AB8D" w:rsidR="004348E5" w:rsidRPr="004348E5" w:rsidRDefault="004348E5" w:rsidP="004348E5">
            <w:pPr>
              <w:pStyle w:val="Default"/>
              <w:jc w:val="both"/>
              <w:rPr>
                <w:rFonts w:ascii="Times New Roman" w:hAnsi="Times New Roman" w:cs="Times New Roman"/>
                <w:sz w:val="18"/>
                <w:szCs w:val="18"/>
              </w:rPr>
            </w:pPr>
          </w:p>
          <w:p w14:paraId="46188A55" w14:textId="77777777" w:rsidR="004348E5" w:rsidRPr="00567445" w:rsidRDefault="004348E5" w:rsidP="004348E5">
            <w:pPr>
              <w:widowControl w:val="0"/>
              <w:tabs>
                <w:tab w:val="left" w:pos="851"/>
              </w:tabs>
              <w:autoSpaceDE w:val="0"/>
              <w:autoSpaceDN w:val="0"/>
              <w:spacing w:after="0" w:line="240" w:lineRule="auto"/>
              <w:jc w:val="both"/>
              <w:rPr>
                <w:rFonts w:ascii="Garamond" w:hAnsi="Garamond" w:cs="Arial"/>
                <w:spacing w:val="3"/>
              </w:rPr>
            </w:pPr>
            <w:r w:rsidRPr="004348E5">
              <w:rPr>
                <w:rFonts w:ascii="Times New Roman" w:hAnsi="Times New Roman" w:cs="Times New Roman"/>
                <w:spacing w:val="3"/>
                <w:sz w:val="18"/>
                <w:szCs w:val="18"/>
              </w:rPr>
              <w:t>Obs.: A entrega de alguns documentos relacionados acima pode não ser necessária no projeto em questão, fato que será discutido e acordado posteriormente com a Fiscalização da Coordenadoria de Infraestrutura Física</w:t>
            </w:r>
            <w:r w:rsidRPr="001B5257">
              <w:rPr>
                <w:rFonts w:ascii="Garamond" w:hAnsi="Garamond" w:cs="Arial"/>
                <w:spacing w:val="3"/>
              </w:rPr>
              <w:t>.</w:t>
            </w:r>
            <w:r>
              <w:rPr>
                <w:rFonts w:ascii="Garamond" w:hAnsi="Garamond" w:cs="Arial"/>
                <w:spacing w:val="3"/>
              </w:rPr>
              <w:t xml:space="preserve"> </w:t>
            </w:r>
          </w:p>
          <w:p w14:paraId="76160707" w14:textId="77777777" w:rsidR="004348E5" w:rsidRPr="00536A95" w:rsidRDefault="004348E5" w:rsidP="00536A95">
            <w:pPr>
              <w:pStyle w:val="Default"/>
              <w:jc w:val="both"/>
              <w:rPr>
                <w:rFonts w:ascii="Times New Roman" w:hAnsi="Times New Roman" w:cs="Times New Roman"/>
                <w:color w:val="auto"/>
                <w:sz w:val="18"/>
                <w:szCs w:val="18"/>
              </w:rPr>
            </w:pPr>
          </w:p>
          <w:p w14:paraId="17EEB512" w14:textId="202D6A88" w:rsidR="00536A95" w:rsidRPr="00536A95" w:rsidRDefault="00536A95" w:rsidP="00536A95">
            <w:pPr>
              <w:pStyle w:val="Default"/>
              <w:jc w:val="both"/>
              <w:rPr>
                <w:rFonts w:ascii="Times New Roman" w:hAnsi="Times New Roman" w:cs="Times New Roman"/>
                <w:sz w:val="18"/>
                <w:szCs w:val="18"/>
              </w:rPr>
            </w:pPr>
            <w:r w:rsidRPr="00577FE5">
              <w:rPr>
                <w:rFonts w:ascii="Times New Roman" w:hAnsi="Times New Roman" w:cs="Times New Roman"/>
                <w:b/>
                <w:bCs/>
                <w:sz w:val="18"/>
                <w:szCs w:val="18"/>
              </w:rPr>
              <w:t>2.</w:t>
            </w:r>
            <w:r w:rsidRPr="00536A95">
              <w:rPr>
                <w:rFonts w:ascii="Times New Roman" w:hAnsi="Times New Roman" w:cs="Times New Roman"/>
                <w:sz w:val="18"/>
                <w:szCs w:val="18"/>
              </w:rPr>
              <w:t xml:space="preserve"> Complementando o projeto, deverá ser apresentado memorial descritivo (contendo o detalhamento dos serviços e materiais necessários para a execução do projeto confeccionado), planilha orçamentária (incluindo BDI e todos os insumos necessários para execução do projeto, acompanhada das composições de preços unitários dos itens, de acordo com fontes técnicas de pesquisa) e cronograma físico-financeiro dos serviços.</w:t>
            </w:r>
          </w:p>
          <w:p w14:paraId="3BA53926" w14:textId="77777777" w:rsidR="00536A95" w:rsidRPr="00536A95" w:rsidRDefault="00536A95" w:rsidP="00536A95">
            <w:pPr>
              <w:pStyle w:val="Default"/>
              <w:jc w:val="both"/>
              <w:rPr>
                <w:rFonts w:ascii="Times New Roman" w:hAnsi="Times New Roman" w:cs="Times New Roman"/>
                <w:sz w:val="18"/>
                <w:szCs w:val="18"/>
              </w:rPr>
            </w:pPr>
          </w:p>
          <w:p w14:paraId="18D0C2C2" w14:textId="095C9C48" w:rsidR="00536A95" w:rsidRPr="00536A95" w:rsidRDefault="00536A95" w:rsidP="00536A95">
            <w:pPr>
              <w:pStyle w:val="Default"/>
              <w:jc w:val="both"/>
              <w:rPr>
                <w:rFonts w:ascii="Times New Roman" w:hAnsi="Times New Roman" w:cs="Times New Roman"/>
                <w:bCs/>
                <w:color w:val="auto"/>
                <w:sz w:val="18"/>
                <w:szCs w:val="18"/>
              </w:rPr>
            </w:pPr>
            <w:r w:rsidRPr="00536A95">
              <w:rPr>
                <w:rFonts w:ascii="Times New Roman" w:hAnsi="Times New Roman" w:cs="Times New Roman"/>
                <w:b/>
                <w:bCs/>
                <w:sz w:val="18"/>
                <w:szCs w:val="18"/>
              </w:rPr>
              <w:t>OBS.: Todos os documentos/ objetos técnicos entregues (relatórios, laudos, projetos, memoriais, planilhas, etc) deverão acompanhar sua respectiva ART de responsabilidade técnica perante o CREA.</w:t>
            </w:r>
          </w:p>
        </w:tc>
        <w:tc>
          <w:tcPr>
            <w:tcW w:w="495" w:type="dxa"/>
            <w:tcBorders>
              <w:top w:val="single" w:sz="4" w:space="0" w:color="auto"/>
              <w:left w:val="single" w:sz="4" w:space="0" w:color="auto"/>
              <w:bottom w:val="single" w:sz="4" w:space="0" w:color="auto"/>
              <w:right w:val="single" w:sz="4" w:space="0" w:color="auto"/>
            </w:tcBorders>
            <w:noWrap/>
            <w:vAlign w:val="center"/>
          </w:tcPr>
          <w:p w14:paraId="1BCC4773" w14:textId="6E5A3D92" w:rsidR="00536A95" w:rsidRPr="00536A95" w:rsidRDefault="00536A95" w:rsidP="00536A95">
            <w:pPr>
              <w:spacing w:after="0" w:line="240" w:lineRule="auto"/>
              <w:ind w:right="-12"/>
              <w:jc w:val="center"/>
              <w:rPr>
                <w:rFonts w:ascii="Times New Roman" w:hAnsi="Times New Roman" w:cs="Times New Roman"/>
                <w:bCs/>
                <w:sz w:val="18"/>
                <w:szCs w:val="18"/>
              </w:rPr>
            </w:pPr>
            <w:r>
              <w:rPr>
                <w:rFonts w:ascii="Times New Roman" w:hAnsi="Times New Roman" w:cs="Times New Roman"/>
                <w:bCs/>
                <w:sz w:val="18"/>
                <w:szCs w:val="18"/>
              </w:rPr>
              <w:lastRenderedPageBreak/>
              <w:t>Und.</w:t>
            </w:r>
          </w:p>
        </w:tc>
        <w:tc>
          <w:tcPr>
            <w:tcW w:w="545" w:type="dxa"/>
            <w:tcBorders>
              <w:top w:val="single" w:sz="4" w:space="0" w:color="auto"/>
              <w:left w:val="single" w:sz="4" w:space="0" w:color="auto"/>
              <w:bottom w:val="single" w:sz="4" w:space="0" w:color="auto"/>
              <w:right w:val="single" w:sz="4" w:space="0" w:color="auto"/>
            </w:tcBorders>
            <w:vAlign w:val="center"/>
          </w:tcPr>
          <w:p w14:paraId="06DDB862" w14:textId="4A5D0874" w:rsidR="00536A95" w:rsidRPr="00536A95" w:rsidRDefault="00536A95" w:rsidP="00536A95">
            <w:pPr>
              <w:spacing w:after="0" w:line="240" w:lineRule="auto"/>
              <w:ind w:right="-12"/>
              <w:jc w:val="center"/>
              <w:rPr>
                <w:rFonts w:ascii="Times New Roman" w:hAnsi="Times New Roman" w:cs="Times New Roman"/>
                <w:bCs/>
                <w:sz w:val="18"/>
                <w:szCs w:val="18"/>
              </w:rPr>
            </w:pPr>
            <w:r>
              <w:rPr>
                <w:rFonts w:ascii="Times New Roman" w:hAnsi="Times New Roman" w:cs="Times New Roman"/>
                <w:bCs/>
                <w:sz w:val="18"/>
                <w:szCs w:val="18"/>
              </w:rPr>
              <w:t>01</w:t>
            </w:r>
          </w:p>
        </w:tc>
        <w:tc>
          <w:tcPr>
            <w:tcW w:w="1134" w:type="dxa"/>
            <w:tcBorders>
              <w:top w:val="single" w:sz="4" w:space="0" w:color="auto"/>
              <w:left w:val="single" w:sz="4" w:space="0" w:color="auto"/>
              <w:bottom w:val="single" w:sz="4" w:space="0" w:color="auto"/>
              <w:right w:val="single" w:sz="4" w:space="0" w:color="auto"/>
            </w:tcBorders>
            <w:noWrap/>
            <w:vAlign w:val="center"/>
          </w:tcPr>
          <w:p w14:paraId="630C6FA4" w14:textId="06A5486B" w:rsidR="00536A95" w:rsidRPr="00536A95" w:rsidRDefault="00536A95" w:rsidP="00536A95">
            <w:pPr>
              <w:spacing w:after="0" w:line="240" w:lineRule="auto"/>
              <w:ind w:right="-12"/>
              <w:jc w:val="center"/>
              <w:rPr>
                <w:rFonts w:ascii="Times New Roman" w:hAnsi="Times New Roman" w:cs="Times New Roman"/>
                <w:bCs/>
                <w:sz w:val="18"/>
                <w:szCs w:val="18"/>
              </w:rPr>
            </w:pPr>
            <w:r>
              <w:rPr>
                <w:rFonts w:ascii="Times New Roman" w:hAnsi="Times New Roman" w:cs="Times New Roman"/>
                <w:bCs/>
                <w:sz w:val="18"/>
                <w:szCs w:val="18"/>
              </w:rPr>
              <w:t>R$ 3.700,00</w:t>
            </w:r>
          </w:p>
        </w:tc>
      </w:tr>
      <w:tr w:rsidR="00F53C0A" w:rsidRPr="00395C3F" w14:paraId="180D0EE5" w14:textId="77777777" w:rsidTr="00536A95">
        <w:trPr>
          <w:trHeight w:val="286"/>
        </w:trPr>
        <w:tc>
          <w:tcPr>
            <w:tcW w:w="9781" w:type="dxa"/>
            <w:gridSpan w:val="6"/>
            <w:tcBorders>
              <w:top w:val="single" w:sz="4" w:space="0" w:color="auto"/>
              <w:left w:val="single" w:sz="4" w:space="0" w:color="auto"/>
              <w:bottom w:val="single" w:sz="4" w:space="0" w:color="auto"/>
              <w:right w:val="single" w:sz="4" w:space="0" w:color="auto"/>
            </w:tcBorders>
            <w:vAlign w:val="center"/>
          </w:tcPr>
          <w:p w14:paraId="4C34938B" w14:textId="2FDF5CC8" w:rsidR="00536A95" w:rsidRPr="00536A95" w:rsidRDefault="00536A95" w:rsidP="00536A95">
            <w:pPr>
              <w:spacing w:after="0" w:line="240" w:lineRule="auto"/>
              <w:ind w:right="-12"/>
              <w:rPr>
                <w:rFonts w:ascii="Times New Roman" w:hAnsi="Times New Roman" w:cs="Times New Roman"/>
                <w:b/>
                <w:bCs/>
                <w:color w:val="000000"/>
                <w:sz w:val="18"/>
                <w:szCs w:val="18"/>
              </w:rPr>
            </w:pPr>
            <w:r w:rsidRPr="00536A95">
              <w:rPr>
                <w:rFonts w:ascii="Times New Roman" w:hAnsi="Times New Roman" w:cs="Times New Roman"/>
                <w:b/>
                <w:bCs/>
                <w:color w:val="000000"/>
                <w:sz w:val="18"/>
                <w:szCs w:val="18"/>
              </w:rPr>
              <w:t>Valor Total R$ 3.700,00 (três mil e setecentos reais).</w:t>
            </w:r>
          </w:p>
        </w:tc>
      </w:tr>
    </w:tbl>
    <w:p w14:paraId="48012109" w14:textId="77777777" w:rsidR="00F53C0A" w:rsidRPr="00395C3F" w:rsidRDefault="00F53C0A" w:rsidP="00F53C0A">
      <w:pPr>
        <w:spacing w:after="0" w:line="240" w:lineRule="auto"/>
        <w:jc w:val="both"/>
        <w:rPr>
          <w:rFonts w:ascii="Times New Roman" w:hAnsi="Times New Roman" w:cs="Times New Roman"/>
          <w:b/>
          <w:bCs/>
          <w:u w:val="single"/>
        </w:rPr>
      </w:pPr>
    </w:p>
    <w:p w14:paraId="6E5D38CC" w14:textId="77777777" w:rsidR="00F53C0A" w:rsidRPr="00395C3F" w:rsidRDefault="00F53C0A" w:rsidP="00827CC1">
      <w:pPr>
        <w:widowControl w:val="0"/>
        <w:shd w:val="clear" w:color="auto" w:fill="C5E0B3" w:themeFill="accent6" w:themeFillTint="66"/>
        <w:tabs>
          <w:tab w:val="left" w:pos="-426"/>
          <w:tab w:val="left" w:pos="-142"/>
        </w:tabs>
        <w:spacing w:after="0" w:line="240" w:lineRule="auto"/>
        <w:ind w:left="-426" w:right="-142"/>
        <w:rPr>
          <w:rFonts w:ascii="Times New Roman" w:hAnsi="Times New Roman" w:cs="Times New Roman"/>
          <w:b/>
          <w:u w:val="single"/>
        </w:rPr>
      </w:pPr>
      <w:r w:rsidRPr="00395C3F">
        <w:rPr>
          <w:rFonts w:ascii="Times New Roman" w:hAnsi="Times New Roman" w:cs="Times New Roman"/>
          <w:b/>
        </w:rPr>
        <w:t>5. DO VALOR CONTRATO:</w:t>
      </w:r>
      <w:r w:rsidRPr="00395C3F">
        <w:rPr>
          <w:rFonts w:ascii="Times New Roman" w:hAnsi="Times New Roman" w:cs="Times New Roman"/>
          <w:b/>
          <w:u w:val="single"/>
        </w:rPr>
        <w:t xml:space="preserve"> </w:t>
      </w:r>
    </w:p>
    <w:p w14:paraId="0958E4D8" w14:textId="722F7BC3" w:rsidR="00F53C0A" w:rsidRPr="00536A95" w:rsidRDefault="00F53C0A" w:rsidP="00827CC1">
      <w:pPr>
        <w:tabs>
          <w:tab w:val="left" w:pos="-426"/>
          <w:tab w:val="left" w:pos="-142"/>
          <w:tab w:val="left" w:pos="70"/>
        </w:tabs>
        <w:spacing w:after="0" w:line="240" w:lineRule="auto"/>
        <w:ind w:left="-426" w:right="-142"/>
        <w:jc w:val="both"/>
        <w:rPr>
          <w:rFonts w:ascii="Times New Roman" w:hAnsi="Times New Roman" w:cs="Times New Roman"/>
          <w:b/>
          <w:color w:val="000000"/>
        </w:rPr>
      </w:pPr>
      <w:r w:rsidRPr="00536A95">
        <w:rPr>
          <w:rFonts w:ascii="Times New Roman" w:hAnsi="Times New Roman" w:cs="Times New Roman"/>
          <w:b/>
        </w:rPr>
        <w:t>5.1</w:t>
      </w:r>
      <w:r w:rsidRPr="00536A95">
        <w:rPr>
          <w:rFonts w:ascii="Times New Roman" w:hAnsi="Times New Roman" w:cs="Times New Roman"/>
        </w:rPr>
        <w:t xml:space="preserve"> O valor </w:t>
      </w:r>
      <w:r w:rsidR="00536A95">
        <w:rPr>
          <w:rFonts w:ascii="Times New Roman" w:hAnsi="Times New Roman" w:cs="Times New Roman"/>
        </w:rPr>
        <w:t>total da contratação</w:t>
      </w:r>
      <w:r w:rsidRPr="00536A95">
        <w:rPr>
          <w:rFonts w:ascii="Times New Roman" w:hAnsi="Times New Roman" w:cs="Times New Roman"/>
        </w:rPr>
        <w:t xml:space="preserve"> é</w:t>
      </w:r>
      <w:r w:rsidR="00536A95">
        <w:rPr>
          <w:rFonts w:ascii="Times New Roman" w:hAnsi="Times New Roman" w:cs="Times New Roman"/>
        </w:rPr>
        <w:t xml:space="preserve"> de</w:t>
      </w:r>
      <w:r w:rsidRPr="00536A95">
        <w:rPr>
          <w:rFonts w:ascii="Times New Roman" w:hAnsi="Times New Roman" w:cs="Times New Roman"/>
        </w:rPr>
        <w:t xml:space="preserve"> </w:t>
      </w:r>
      <w:r w:rsidRPr="00536A95">
        <w:rPr>
          <w:rFonts w:ascii="Times New Roman" w:hAnsi="Times New Roman" w:cs="Times New Roman"/>
          <w:b/>
        </w:rPr>
        <w:t>R$</w:t>
      </w:r>
      <w:r w:rsidRPr="00536A95">
        <w:rPr>
          <w:rFonts w:ascii="Times New Roman" w:hAnsi="Times New Roman" w:cs="Times New Roman"/>
          <w:bCs/>
        </w:rPr>
        <w:t xml:space="preserve"> </w:t>
      </w:r>
      <w:r w:rsidR="00536A95" w:rsidRPr="00536A95">
        <w:rPr>
          <w:rFonts w:ascii="Times New Roman" w:hAnsi="Times New Roman" w:cs="Times New Roman"/>
          <w:b/>
          <w:bCs/>
          <w:color w:val="000000"/>
        </w:rPr>
        <w:t>3.700,00 (três mil e setecentos reais).</w:t>
      </w:r>
    </w:p>
    <w:p w14:paraId="324FFA53" w14:textId="2B8E3E6F" w:rsidR="00F53C0A" w:rsidRDefault="00F53C0A" w:rsidP="00827CC1">
      <w:pPr>
        <w:widowControl w:val="0"/>
        <w:tabs>
          <w:tab w:val="left" w:pos="-426"/>
          <w:tab w:val="left" w:pos="-142"/>
        </w:tabs>
        <w:spacing w:after="0" w:line="240" w:lineRule="auto"/>
        <w:ind w:left="-426" w:right="-142"/>
        <w:jc w:val="both"/>
        <w:rPr>
          <w:rFonts w:ascii="Times New Roman" w:hAnsi="Times New Roman" w:cs="Times New Roman"/>
          <w:color w:val="000000"/>
        </w:rPr>
      </w:pPr>
      <w:r w:rsidRPr="00536A95">
        <w:rPr>
          <w:rFonts w:ascii="Times New Roman" w:hAnsi="Times New Roman" w:cs="Times New Roman"/>
          <w:b/>
          <w:color w:val="000000"/>
          <w:highlight w:val="white"/>
        </w:rPr>
        <w:t>5.</w:t>
      </w:r>
      <w:r w:rsidRPr="00536A95">
        <w:rPr>
          <w:rFonts w:ascii="Times New Roman" w:hAnsi="Times New Roman" w:cs="Times New Roman"/>
          <w:b/>
          <w:color w:val="000000"/>
        </w:rPr>
        <w:t>2</w:t>
      </w:r>
      <w:r w:rsidRPr="00536A95">
        <w:rPr>
          <w:rFonts w:ascii="Times New Roman" w:hAnsi="Times New Roman" w:cs="Times New Roman"/>
          <w:b/>
          <w:bCs/>
          <w:color w:val="000000"/>
        </w:rPr>
        <w:t>.</w:t>
      </w:r>
      <w:r w:rsidRPr="00536A95">
        <w:rPr>
          <w:rFonts w:ascii="Times New Roman" w:hAnsi="Times New Roman" w:cs="Times New Roman"/>
          <w:color w:val="000000"/>
        </w:rPr>
        <w:t xml:space="preserve"> Os valores constantes neste instrumento foram informados pela Central de Cotações através de realização de pesquisa de preços</w:t>
      </w:r>
      <w:r w:rsidR="00827CC1">
        <w:rPr>
          <w:rFonts w:ascii="Times New Roman" w:hAnsi="Times New Roman" w:cs="Times New Roman"/>
          <w:color w:val="000000"/>
        </w:rPr>
        <w:t>, conforme fase 7 dos autos de n° 8024/2022.</w:t>
      </w:r>
    </w:p>
    <w:p w14:paraId="41432369" w14:textId="77777777" w:rsidR="00F53C0A" w:rsidRPr="00395C3F" w:rsidRDefault="00F53C0A" w:rsidP="00827CC1">
      <w:pPr>
        <w:widowControl w:val="0"/>
        <w:tabs>
          <w:tab w:val="left" w:pos="-426"/>
          <w:tab w:val="left" w:pos="-142"/>
        </w:tabs>
        <w:spacing w:after="0" w:line="240" w:lineRule="auto"/>
        <w:ind w:left="-34" w:right="-142" w:hanging="393"/>
        <w:jc w:val="both"/>
        <w:rPr>
          <w:rFonts w:ascii="Times New Roman" w:hAnsi="Times New Roman" w:cs="Times New Roman"/>
        </w:rPr>
      </w:pPr>
    </w:p>
    <w:p w14:paraId="47B24424" w14:textId="77777777" w:rsidR="00F53C0A" w:rsidRPr="00395C3F" w:rsidRDefault="00F53C0A" w:rsidP="00827CC1">
      <w:pPr>
        <w:widowControl w:val="0"/>
        <w:shd w:val="clear" w:color="auto" w:fill="C5E0B3" w:themeFill="accent6" w:themeFillTint="66"/>
        <w:tabs>
          <w:tab w:val="left" w:pos="-426"/>
          <w:tab w:val="left" w:pos="-142"/>
        </w:tabs>
        <w:spacing w:after="0" w:line="240" w:lineRule="auto"/>
        <w:ind w:right="-142" w:hanging="393"/>
        <w:jc w:val="both"/>
        <w:rPr>
          <w:rFonts w:ascii="Times New Roman" w:hAnsi="Times New Roman" w:cs="Times New Roman"/>
          <w:b/>
        </w:rPr>
      </w:pPr>
      <w:r w:rsidRPr="00395C3F">
        <w:rPr>
          <w:rFonts w:ascii="Times New Roman" w:hAnsi="Times New Roman" w:cs="Times New Roman"/>
          <w:b/>
        </w:rPr>
        <w:lastRenderedPageBreak/>
        <w:t>6. DA DOTAÇÃO ORÇAMENTÁRIA:</w:t>
      </w:r>
    </w:p>
    <w:p w14:paraId="1CED007B" w14:textId="0F6C1A47" w:rsidR="00F53C0A" w:rsidRDefault="00F53C0A" w:rsidP="00827CC1">
      <w:pPr>
        <w:tabs>
          <w:tab w:val="left" w:pos="-426"/>
          <w:tab w:val="left" w:pos="-142"/>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6.1.</w:t>
      </w:r>
      <w:r w:rsidRPr="00395C3F">
        <w:rPr>
          <w:rFonts w:ascii="Times New Roman" w:hAnsi="Times New Roman" w:cs="Times New Roman"/>
        </w:rPr>
        <w:t xml:space="preserve"> A dotação orçamentária, no qual correrá a presente despesa, será indicada na formalização do contrato ou outro instrumento hábil.</w:t>
      </w:r>
    </w:p>
    <w:p w14:paraId="4B383BA2" w14:textId="77777777" w:rsidR="00F53C0A" w:rsidRPr="00395C3F" w:rsidRDefault="00F53C0A" w:rsidP="00827CC1">
      <w:pPr>
        <w:tabs>
          <w:tab w:val="left" w:pos="-426"/>
        </w:tabs>
        <w:spacing w:after="0" w:line="240" w:lineRule="auto"/>
        <w:ind w:right="-142" w:hanging="393"/>
        <w:jc w:val="both"/>
        <w:rPr>
          <w:rFonts w:ascii="Times New Roman" w:hAnsi="Times New Roman" w:cs="Times New Roman"/>
        </w:rPr>
      </w:pPr>
    </w:p>
    <w:p w14:paraId="4754A498" w14:textId="77777777" w:rsidR="00F53C0A" w:rsidRPr="00395C3F" w:rsidRDefault="00F53C0A" w:rsidP="00827CC1">
      <w:pPr>
        <w:widowControl w:val="0"/>
        <w:shd w:val="clear" w:color="auto" w:fill="C5E0B3" w:themeFill="accent6" w:themeFillTint="66"/>
        <w:tabs>
          <w:tab w:val="left" w:pos="-426"/>
        </w:tabs>
        <w:spacing w:after="0" w:line="240" w:lineRule="auto"/>
        <w:ind w:right="-142" w:hanging="393"/>
        <w:jc w:val="both"/>
        <w:rPr>
          <w:rFonts w:ascii="Times New Roman" w:hAnsi="Times New Roman" w:cs="Times New Roman"/>
          <w:b/>
        </w:rPr>
      </w:pPr>
      <w:r w:rsidRPr="00395C3F">
        <w:rPr>
          <w:rFonts w:ascii="Times New Roman" w:hAnsi="Times New Roman" w:cs="Times New Roman"/>
          <w:b/>
        </w:rPr>
        <w:t>7. DO PRAZO E CONDIÇÕES DE EXECUÇÃO DO OBJETO CONTRATADO:</w:t>
      </w:r>
    </w:p>
    <w:p w14:paraId="2BA9B1F4" w14:textId="198FF44A" w:rsidR="00577FE5" w:rsidRPr="006B640F" w:rsidRDefault="00F53C0A" w:rsidP="00827CC1">
      <w:pPr>
        <w:tabs>
          <w:tab w:val="left" w:pos="-426"/>
        </w:tabs>
        <w:spacing w:after="0" w:line="240" w:lineRule="auto"/>
        <w:ind w:left="-426" w:right="-142"/>
        <w:jc w:val="both"/>
        <w:rPr>
          <w:rFonts w:ascii="Times New Roman" w:hAnsi="Times New Roman" w:cs="Times New Roman"/>
          <w:b/>
          <w:bCs/>
          <w:color w:val="000000"/>
        </w:rPr>
      </w:pPr>
      <w:r w:rsidRPr="006B640F">
        <w:rPr>
          <w:rFonts w:ascii="Times New Roman" w:hAnsi="Times New Roman" w:cs="Times New Roman"/>
          <w:b/>
          <w:bCs/>
        </w:rPr>
        <w:t>7.1.</w:t>
      </w:r>
      <w:r w:rsidRPr="006B640F">
        <w:rPr>
          <w:rFonts w:ascii="Times New Roman" w:hAnsi="Times New Roman" w:cs="Times New Roman"/>
        </w:rPr>
        <w:t xml:space="preserve"> </w:t>
      </w:r>
      <w:r w:rsidR="00577FE5" w:rsidRPr="006B640F">
        <w:rPr>
          <w:rFonts w:ascii="Times New Roman" w:hAnsi="Times New Roman" w:cs="Times New Roman"/>
          <w:u w:val="single"/>
        </w:rPr>
        <w:t xml:space="preserve">Dos </w:t>
      </w:r>
      <w:r w:rsidR="00D60F53" w:rsidRPr="00D60F53">
        <w:rPr>
          <w:rFonts w:ascii="Times New Roman" w:hAnsi="Times New Roman" w:cs="Times New Roman"/>
          <w:color w:val="000000"/>
          <w:u w:val="single"/>
        </w:rPr>
        <w:t>Requisitos Técnicos</w:t>
      </w:r>
      <w:r w:rsidR="00577FE5" w:rsidRPr="006B640F">
        <w:rPr>
          <w:rFonts w:ascii="Times New Roman" w:hAnsi="Times New Roman" w:cs="Times New Roman"/>
          <w:color w:val="000000"/>
          <w:u w:val="single"/>
        </w:rPr>
        <w:t>:</w:t>
      </w:r>
    </w:p>
    <w:p w14:paraId="281CB529" w14:textId="4DDBB192" w:rsidR="00577FE5" w:rsidRPr="00D60F53" w:rsidRDefault="00577FE5" w:rsidP="00827CC1">
      <w:pPr>
        <w:tabs>
          <w:tab w:val="left" w:pos="-426"/>
        </w:tabs>
        <w:autoSpaceDE w:val="0"/>
        <w:autoSpaceDN w:val="0"/>
        <w:adjustRightInd w:val="0"/>
        <w:spacing w:after="0" w:line="240" w:lineRule="auto"/>
        <w:ind w:left="-426" w:right="-142"/>
        <w:jc w:val="both"/>
        <w:rPr>
          <w:rFonts w:ascii="Times New Roman" w:hAnsi="Times New Roman" w:cs="Times New Roman"/>
          <w:color w:val="000000"/>
        </w:rPr>
      </w:pPr>
      <w:r w:rsidRPr="006B640F">
        <w:rPr>
          <w:rFonts w:ascii="Times New Roman" w:hAnsi="Times New Roman" w:cs="Times New Roman"/>
          <w:b/>
          <w:bCs/>
        </w:rPr>
        <w:t>7.1.1.</w:t>
      </w:r>
      <w:r w:rsidRPr="006B640F">
        <w:rPr>
          <w:rFonts w:ascii="Times New Roman" w:hAnsi="Times New Roman" w:cs="Times New Roman"/>
        </w:rPr>
        <w:t xml:space="preserve"> </w:t>
      </w:r>
      <w:r w:rsidRPr="006B640F">
        <w:rPr>
          <w:rFonts w:ascii="Times New Roman" w:hAnsi="Times New Roman" w:cs="Times New Roman"/>
          <w:color w:val="000000"/>
        </w:rPr>
        <w:t xml:space="preserve">A Contratada deverá ter </w:t>
      </w:r>
      <w:r w:rsidRPr="00D60F53">
        <w:rPr>
          <w:rFonts w:ascii="Times New Roman" w:hAnsi="Times New Roman" w:cs="Times New Roman"/>
          <w:color w:val="000000"/>
        </w:rPr>
        <w:t xml:space="preserve">em seu corpo técnico permanente profissional especializado, o qual deve ter vasto conhecimento em instalações elétricas de baixa tensão. </w:t>
      </w:r>
    </w:p>
    <w:p w14:paraId="705E9F5D" w14:textId="5C8DF52C" w:rsidR="00577FE5" w:rsidRPr="00D60F53" w:rsidRDefault="00577FE5" w:rsidP="00827CC1">
      <w:pPr>
        <w:tabs>
          <w:tab w:val="left" w:pos="-426"/>
        </w:tabs>
        <w:autoSpaceDE w:val="0"/>
        <w:autoSpaceDN w:val="0"/>
        <w:adjustRightInd w:val="0"/>
        <w:spacing w:after="0" w:line="240" w:lineRule="auto"/>
        <w:ind w:left="-426" w:right="-142"/>
        <w:jc w:val="both"/>
        <w:rPr>
          <w:rFonts w:ascii="Times New Roman" w:hAnsi="Times New Roman" w:cs="Times New Roman"/>
          <w:color w:val="000000"/>
        </w:rPr>
      </w:pPr>
      <w:r w:rsidRPr="006B640F">
        <w:rPr>
          <w:rFonts w:ascii="Times New Roman" w:hAnsi="Times New Roman" w:cs="Times New Roman"/>
          <w:b/>
          <w:bCs/>
          <w:color w:val="000000"/>
        </w:rPr>
        <w:t>7.</w:t>
      </w:r>
      <w:r w:rsidRPr="006B640F">
        <w:rPr>
          <w:rFonts w:ascii="Times New Roman" w:hAnsi="Times New Roman" w:cs="Times New Roman"/>
          <w:b/>
          <w:bCs/>
        </w:rPr>
        <w:t>1.</w:t>
      </w:r>
      <w:r w:rsidRPr="006B640F">
        <w:rPr>
          <w:rFonts w:ascii="Times New Roman" w:hAnsi="Times New Roman" w:cs="Times New Roman"/>
          <w:b/>
          <w:bCs/>
          <w:color w:val="000000"/>
        </w:rPr>
        <w:t>2.</w:t>
      </w:r>
      <w:r w:rsidRPr="006B640F">
        <w:rPr>
          <w:rFonts w:ascii="Times New Roman" w:hAnsi="Times New Roman" w:cs="Times New Roman"/>
          <w:color w:val="000000"/>
        </w:rPr>
        <w:t xml:space="preserve"> </w:t>
      </w:r>
      <w:r w:rsidRPr="00D60F53">
        <w:rPr>
          <w:rFonts w:ascii="Times New Roman" w:hAnsi="Times New Roman" w:cs="Times New Roman"/>
          <w:color w:val="000000"/>
        </w:rPr>
        <w:t xml:space="preserve">A </w:t>
      </w:r>
      <w:r w:rsidRPr="006B640F">
        <w:rPr>
          <w:rFonts w:ascii="Times New Roman" w:hAnsi="Times New Roman" w:cs="Times New Roman"/>
          <w:color w:val="000000"/>
        </w:rPr>
        <w:t>C</w:t>
      </w:r>
      <w:r w:rsidRPr="00D60F53">
        <w:rPr>
          <w:rFonts w:ascii="Times New Roman" w:hAnsi="Times New Roman" w:cs="Times New Roman"/>
          <w:color w:val="000000"/>
        </w:rPr>
        <w:t xml:space="preserve">ontratada deverá emitir, sob suas expensas, a anotação de responsabilidade técnica sobre o serviço que será contratado. </w:t>
      </w:r>
    </w:p>
    <w:p w14:paraId="791498D6" w14:textId="4D0384A8" w:rsidR="00577FE5" w:rsidRPr="006B640F" w:rsidRDefault="00577FE5" w:rsidP="00827CC1">
      <w:pPr>
        <w:tabs>
          <w:tab w:val="left" w:pos="-426"/>
        </w:tabs>
        <w:spacing w:after="0" w:line="240" w:lineRule="auto"/>
        <w:ind w:left="-426" w:right="-142"/>
        <w:jc w:val="both"/>
        <w:rPr>
          <w:rFonts w:ascii="Times New Roman" w:hAnsi="Times New Roman" w:cs="Times New Roman"/>
          <w:color w:val="000000"/>
        </w:rPr>
      </w:pPr>
      <w:r w:rsidRPr="006B640F">
        <w:rPr>
          <w:rFonts w:ascii="Times New Roman" w:hAnsi="Times New Roman" w:cs="Times New Roman"/>
          <w:b/>
          <w:bCs/>
          <w:color w:val="000000"/>
        </w:rPr>
        <w:t>7.</w:t>
      </w:r>
      <w:r w:rsidRPr="006B640F">
        <w:rPr>
          <w:rFonts w:ascii="Times New Roman" w:hAnsi="Times New Roman" w:cs="Times New Roman"/>
          <w:b/>
          <w:bCs/>
        </w:rPr>
        <w:t>1.</w:t>
      </w:r>
      <w:r w:rsidRPr="006B640F">
        <w:rPr>
          <w:rFonts w:ascii="Times New Roman" w:hAnsi="Times New Roman" w:cs="Times New Roman"/>
          <w:b/>
          <w:bCs/>
          <w:color w:val="000000"/>
        </w:rPr>
        <w:t>3.</w:t>
      </w:r>
      <w:r w:rsidRPr="006B640F">
        <w:rPr>
          <w:rFonts w:ascii="Times New Roman" w:hAnsi="Times New Roman" w:cs="Times New Roman"/>
          <w:color w:val="000000"/>
        </w:rPr>
        <w:t xml:space="preserve"> O projeto a ser desenvolvido deverá ser adequado à ABNT NBR 5410 – Instalações Elétricas de Baixa Tensão e compatibilizado junto ao projeto executivo de climatização, apresentado no Anexo I.</w:t>
      </w:r>
    </w:p>
    <w:p w14:paraId="6F347612" w14:textId="33DEBE3F" w:rsidR="00577FE5" w:rsidRPr="006B640F" w:rsidRDefault="00577FE5" w:rsidP="00827CC1">
      <w:pPr>
        <w:tabs>
          <w:tab w:val="left" w:pos="-426"/>
        </w:tabs>
        <w:spacing w:after="0" w:line="240" w:lineRule="auto"/>
        <w:ind w:left="-426" w:right="-142"/>
        <w:jc w:val="both"/>
        <w:rPr>
          <w:rFonts w:ascii="Times New Roman" w:hAnsi="Times New Roman" w:cs="Times New Roman"/>
        </w:rPr>
      </w:pPr>
      <w:r w:rsidRPr="006B640F">
        <w:rPr>
          <w:rFonts w:ascii="Times New Roman" w:hAnsi="Times New Roman" w:cs="Times New Roman"/>
          <w:b/>
          <w:bCs/>
          <w:color w:val="000000"/>
        </w:rPr>
        <w:t>7.2.</w:t>
      </w:r>
      <w:r w:rsidRPr="006B640F">
        <w:rPr>
          <w:rFonts w:ascii="Times New Roman" w:hAnsi="Times New Roman" w:cs="Times New Roman"/>
          <w:color w:val="000000"/>
        </w:rPr>
        <w:t xml:space="preserve"> </w:t>
      </w:r>
      <w:r w:rsidRPr="006B640F">
        <w:rPr>
          <w:rFonts w:ascii="Times New Roman" w:hAnsi="Times New Roman" w:cs="Times New Roman"/>
          <w:color w:val="000000"/>
          <w:u w:val="single"/>
        </w:rPr>
        <w:t>Do Prazo de execução dos serviços:</w:t>
      </w:r>
    </w:p>
    <w:p w14:paraId="57FFF737" w14:textId="662A774F" w:rsidR="00D60F53" w:rsidRPr="00D60F53" w:rsidRDefault="00577FE5" w:rsidP="00827CC1">
      <w:pPr>
        <w:tabs>
          <w:tab w:val="left" w:pos="-426"/>
        </w:tabs>
        <w:spacing w:after="0" w:line="240" w:lineRule="auto"/>
        <w:ind w:left="-426" w:right="-142"/>
        <w:jc w:val="both"/>
        <w:rPr>
          <w:rFonts w:ascii="Times New Roman" w:hAnsi="Times New Roman" w:cs="Times New Roman"/>
          <w:color w:val="000000"/>
        </w:rPr>
      </w:pPr>
      <w:r w:rsidRPr="006B640F">
        <w:rPr>
          <w:rFonts w:ascii="Times New Roman" w:hAnsi="Times New Roman" w:cs="Times New Roman"/>
          <w:b/>
          <w:bCs/>
          <w:color w:val="000000"/>
        </w:rPr>
        <w:t xml:space="preserve">7.2.1. </w:t>
      </w:r>
      <w:r w:rsidRPr="00D60F53">
        <w:rPr>
          <w:rFonts w:ascii="Times New Roman" w:hAnsi="Times New Roman" w:cs="Times New Roman"/>
          <w:color w:val="000000"/>
        </w:rPr>
        <w:t>O prazo para a elaboração do projeto é de 30 (trinta) dias ininterruptos, contados a partir da data estipulada na Ordem de Serviço</w:t>
      </w:r>
      <w:r w:rsidR="002B7664" w:rsidRPr="006B640F">
        <w:rPr>
          <w:rFonts w:ascii="Times New Roman" w:hAnsi="Times New Roman" w:cs="Times New Roman"/>
          <w:color w:val="000000"/>
        </w:rPr>
        <w:t>.</w:t>
      </w:r>
    </w:p>
    <w:p w14:paraId="12BDEBCD" w14:textId="33CEAFB9" w:rsidR="00D60F53" w:rsidRPr="00D60F53" w:rsidRDefault="002B7664" w:rsidP="00827CC1">
      <w:pPr>
        <w:tabs>
          <w:tab w:val="left" w:pos="-426"/>
        </w:tabs>
        <w:autoSpaceDE w:val="0"/>
        <w:autoSpaceDN w:val="0"/>
        <w:adjustRightInd w:val="0"/>
        <w:spacing w:after="0" w:line="240" w:lineRule="auto"/>
        <w:ind w:left="-426" w:right="-142"/>
        <w:jc w:val="both"/>
        <w:rPr>
          <w:rFonts w:ascii="Times New Roman" w:hAnsi="Times New Roman" w:cs="Times New Roman"/>
          <w:color w:val="000000"/>
        </w:rPr>
      </w:pPr>
      <w:r w:rsidRPr="006B640F">
        <w:rPr>
          <w:rFonts w:ascii="Times New Roman" w:hAnsi="Times New Roman" w:cs="Times New Roman"/>
          <w:b/>
          <w:bCs/>
          <w:color w:val="000000"/>
        </w:rPr>
        <w:t>7.3.</w:t>
      </w:r>
      <w:r w:rsidR="00D60F53" w:rsidRPr="00D60F53">
        <w:rPr>
          <w:rFonts w:ascii="Times New Roman" w:hAnsi="Times New Roman" w:cs="Times New Roman"/>
          <w:b/>
          <w:bCs/>
          <w:color w:val="000000"/>
        </w:rPr>
        <w:t xml:space="preserve"> </w:t>
      </w:r>
      <w:r w:rsidRPr="006B640F">
        <w:rPr>
          <w:rFonts w:ascii="Times New Roman" w:hAnsi="Times New Roman" w:cs="Times New Roman"/>
          <w:color w:val="000000"/>
          <w:u w:val="single"/>
        </w:rPr>
        <w:t xml:space="preserve">Do </w:t>
      </w:r>
      <w:r w:rsidR="00D60F53" w:rsidRPr="00D60F53">
        <w:rPr>
          <w:rFonts w:ascii="Times New Roman" w:hAnsi="Times New Roman" w:cs="Times New Roman"/>
          <w:color w:val="000000"/>
          <w:u w:val="single"/>
        </w:rPr>
        <w:t>Recebimento dos serviços</w:t>
      </w:r>
      <w:r w:rsidRPr="006B640F">
        <w:rPr>
          <w:rFonts w:ascii="Times New Roman" w:hAnsi="Times New Roman" w:cs="Times New Roman"/>
          <w:color w:val="000000"/>
          <w:u w:val="single"/>
        </w:rPr>
        <w:t>:</w:t>
      </w:r>
      <w:r w:rsidR="00D60F53" w:rsidRPr="00D60F53">
        <w:rPr>
          <w:rFonts w:ascii="Times New Roman" w:hAnsi="Times New Roman" w:cs="Times New Roman"/>
          <w:b/>
          <w:bCs/>
          <w:color w:val="000000"/>
        </w:rPr>
        <w:t xml:space="preserve"> </w:t>
      </w:r>
    </w:p>
    <w:p w14:paraId="40F18509" w14:textId="15203BB0" w:rsidR="002B7664" w:rsidRPr="006B640F" w:rsidRDefault="002B7664" w:rsidP="00827CC1">
      <w:pPr>
        <w:tabs>
          <w:tab w:val="left" w:pos="-426"/>
        </w:tabs>
        <w:autoSpaceDE w:val="0"/>
        <w:autoSpaceDN w:val="0"/>
        <w:adjustRightInd w:val="0"/>
        <w:spacing w:after="0" w:line="240" w:lineRule="auto"/>
        <w:ind w:left="-426" w:right="-142"/>
        <w:jc w:val="both"/>
        <w:rPr>
          <w:rFonts w:ascii="Times New Roman" w:hAnsi="Times New Roman" w:cs="Times New Roman"/>
          <w:color w:val="000000"/>
        </w:rPr>
      </w:pPr>
      <w:r w:rsidRPr="006B640F">
        <w:rPr>
          <w:rFonts w:ascii="Times New Roman" w:hAnsi="Times New Roman" w:cs="Times New Roman"/>
          <w:b/>
          <w:bCs/>
          <w:color w:val="000000"/>
        </w:rPr>
        <w:t>7.3.1</w:t>
      </w:r>
      <w:r w:rsidRPr="006B640F">
        <w:rPr>
          <w:rFonts w:ascii="Times New Roman" w:hAnsi="Times New Roman" w:cs="Times New Roman"/>
          <w:color w:val="000000"/>
        </w:rPr>
        <w:t xml:space="preserve">. </w:t>
      </w:r>
      <w:r w:rsidR="00D60F53" w:rsidRPr="00D60F53">
        <w:rPr>
          <w:rFonts w:ascii="Times New Roman" w:hAnsi="Times New Roman" w:cs="Times New Roman"/>
          <w:color w:val="000000"/>
        </w:rPr>
        <w:t xml:space="preserve">Os projetos e demais documentações deverão ser entregues em formato digital editável, no e-mail </w:t>
      </w:r>
      <w:hyperlink r:id="rId7" w:history="1">
        <w:r w:rsidRPr="00D60F53">
          <w:rPr>
            <w:rStyle w:val="Hyperlink"/>
            <w:rFonts w:ascii="Times New Roman" w:hAnsi="Times New Roman" w:cs="Times New Roman"/>
          </w:rPr>
          <w:t>cif@dp.mt.gov.br</w:t>
        </w:r>
      </w:hyperlink>
      <w:r w:rsidR="00D60F53" w:rsidRPr="00D60F53">
        <w:rPr>
          <w:rFonts w:ascii="Times New Roman" w:hAnsi="Times New Roman" w:cs="Times New Roman"/>
          <w:color w:val="000000"/>
        </w:rPr>
        <w:t xml:space="preserve">. </w:t>
      </w:r>
    </w:p>
    <w:p w14:paraId="1B0BC88E" w14:textId="05581A01" w:rsidR="00D60F53" w:rsidRPr="00D60F53" w:rsidRDefault="002B7664" w:rsidP="00827CC1">
      <w:pPr>
        <w:tabs>
          <w:tab w:val="left" w:pos="-426"/>
        </w:tabs>
        <w:autoSpaceDE w:val="0"/>
        <w:autoSpaceDN w:val="0"/>
        <w:adjustRightInd w:val="0"/>
        <w:spacing w:after="0" w:line="240" w:lineRule="auto"/>
        <w:ind w:left="-426" w:right="-142"/>
        <w:jc w:val="both"/>
        <w:rPr>
          <w:rFonts w:ascii="Times New Roman" w:hAnsi="Times New Roman" w:cs="Times New Roman"/>
          <w:color w:val="000000"/>
        </w:rPr>
      </w:pPr>
      <w:r w:rsidRPr="006B640F">
        <w:rPr>
          <w:rFonts w:ascii="Times New Roman" w:hAnsi="Times New Roman" w:cs="Times New Roman"/>
          <w:b/>
          <w:bCs/>
          <w:color w:val="000000"/>
        </w:rPr>
        <w:t>7.3.2.</w:t>
      </w:r>
      <w:r w:rsidRPr="006B640F">
        <w:rPr>
          <w:rFonts w:ascii="Times New Roman" w:hAnsi="Times New Roman" w:cs="Times New Roman"/>
          <w:color w:val="000000"/>
        </w:rPr>
        <w:t xml:space="preserve"> </w:t>
      </w:r>
      <w:r w:rsidR="00D60F53" w:rsidRPr="00D60F53">
        <w:rPr>
          <w:rFonts w:ascii="Times New Roman" w:hAnsi="Times New Roman" w:cs="Times New Roman"/>
          <w:color w:val="000000"/>
        </w:rPr>
        <w:t xml:space="preserve">As planilhas orçamentárias deverão conter o Resumo, Orçamento Sintético, Analítico, Cronograma Físico Financeiro e o Mapa de cotação dos insumos que não estão contidos na planilha SINAPI. </w:t>
      </w:r>
    </w:p>
    <w:p w14:paraId="2E19A217" w14:textId="4661602E" w:rsidR="00D60F53" w:rsidRPr="00D60F53" w:rsidRDefault="006B640F" w:rsidP="00827CC1">
      <w:pPr>
        <w:tabs>
          <w:tab w:val="left" w:pos="-426"/>
        </w:tabs>
        <w:autoSpaceDE w:val="0"/>
        <w:autoSpaceDN w:val="0"/>
        <w:adjustRightInd w:val="0"/>
        <w:spacing w:after="0" w:line="240" w:lineRule="auto"/>
        <w:ind w:left="-426" w:right="-142"/>
        <w:jc w:val="both"/>
        <w:rPr>
          <w:rFonts w:ascii="Times New Roman" w:hAnsi="Times New Roman" w:cs="Times New Roman"/>
          <w:color w:val="000000"/>
        </w:rPr>
      </w:pPr>
      <w:r w:rsidRPr="006B640F">
        <w:rPr>
          <w:rFonts w:ascii="Times New Roman" w:hAnsi="Times New Roman" w:cs="Times New Roman"/>
          <w:b/>
          <w:bCs/>
          <w:color w:val="000000"/>
        </w:rPr>
        <w:t>7.3.3.</w:t>
      </w:r>
      <w:r w:rsidRPr="006B640F">
        <w:rPr>
          <w:rFonts w:ascii="Times New Roman" w:hAnsi="Times New Roman" w:cs="Times New Roman"/>
          <w:color w:val="000000"/>
        </w:rPr>
        <w:t xml:space="preserve"> </w:t>
      </w:r>
      <w:r w:rsidR="00D60F53" w:rsidRPr="00D60F53">
        <w:rPr>
          <w:rFonts w:ascii="Times New Roman" w:hAnsi="Times New Roman" w:cs="Times New Roman"/>
          <w:color w:val="000000"/>
        </w:rPr>
        <w:t xml:space="preserve">Após o envio, a Coordenadoria de Infraestrutura Física emitirá um termo com as eventuais correções a serem solicitadas, em até 7 dias úteis. </w:t>
      </w:r>
    </w:p>
    <w:p w14:paraId="286C102B" w14:textId="52EEF9B2" w:rsidR="00D60F53" w:rsidRPr="00D60F53" w:rsidRDefault="006B640F" w:rsidP="00827CC1">
      <w:pPr>
        <w:tabs>
          <w:tab w:val="left" w:pos="-426"/>
        </w:tabs>
        <w:autoSpaceDE w:val="0"/>
        <w:autoSpaceDN w:val="0"/>
        <w:adjustRightInd w:val="0"/>
        <w:spacing w:after="0" w:line="240" w:lineRule="auto"/>
        <w:ind w:left="-426" w:right="-142"/>
        <w:jc w:val="both"/>
        <w:rPr>
          <w:rFonts w:ascii="Times New Roman" w:hAnsi="Times New Roman" w:cs="Times New Roman"/>
          <w:color w:val="000000"/>
        </w:rPr>
      </w:pPr>
      <w:r w:rsidRPr="006B640F">
        <w:rPr>
          <w:rFonts w:ascii="Times New Roman" w:hAnsi="Times New Roman" w:cs="Times New Roman"/>
          <w:b/>
          <w:bCs/>
          <w:color w:val="000000"/>
        </w:rPr>
        <w:t>7.3.4.</w:t>
      </w:r>
      <w:r w:rsidRPr="006B640F">
        <w:rPr>
          <w:rFonts w:ascii="Times New Roman" w:hAnsi="Times New Roman" w:cs="Times New Roman"/>
          <w:color w:val="000000"/>
        </w:rPr>
        <w:t xml:space="preserve"> </w:t>
      </w:r>
      <w:r w:rsidR="00D60F53" w:rsidRPr="00D60F53">
        <w:rPr>
          <w:rFonts w:ascii="Times New Roman" w:hAnsi="Times New Roman" w:cs="Times New Roman"/>
          <w:color w:val="000000"/>
        </w:rPr>
        <w:t xml:space="preserve">A </w:t>
      </w:r>
      <w:r w:rsidRPr="006B640F">
        <w:rPr>
          <w:rFonts w:ascii="Times New Roman" w:hAnsi="Times New Roman" w:cs="Times New Roman"/>
          <w:color w:val="000000"/>
        </w:rPr>
        <w:t xml:space="preserve">Contratada </w:t>
      </w:r>
      <w:r w:rsidR="00D60F53" w:rsidRPr="00D60F53">
        <w:rPr>
          <w:rFonts w:ascii="Times New Roman" w:hAnsi="Times New Roman" w:cs="Times New Roman"/>
          <w:color w:val="000000"/>
        </w:rPr>
        <w:t xml:space="preserve">terá 5 dias úteis para responder às análises. Sanadas as eventuais pendências observadas, a </w:t>
      </w:r>
      <w:r w:rsidRPr="006B640F">
        <w:rPr>
          <w:rFonts w:ascii="Times New Roman" w:hAnsi="Times New Roman" w:cs="Times New Roman"/>
          <w:color w:val="000000"/>
        </w:rPr>
        <w:t>Contratada</w:t>
      </w:r>
      <w:r w:rsidR="00D60F53" w:rsidRPr="00D60F53">
        <w:rPr>
          <w:rFonts w:ascii="Times New Roman" w:hAnsi="Times New Roman" w:cs="Times New Roman"/>
          <w:color w:val="000000"/>
        </w:rPr>
        <w:t xml:space="preserve"> deverá entregar 2 (duas) vias impressas de todas as pranchas, em formato A1 na sede Administrativa da Defensoria Pública do Estado de Mato Grosso, situada na Rua 02, Esquina com Rua C, Setor A, Quadra 04, Lote 04 – Centro Político Administrativo – Cuiabá-MT. </w:t>
      </w:r>
    </w:p>
    <w:p w14:paraId="0CCE651E" w14:textId="52499ED4" w:rsidR="00D60F53" w:rsidRPr="006B640F" w:rsidRDefault="006B640F" w:rsidP="00827CC1">
      <w:pPr>
        <w:tabs>
          <w:tab w:val="left" w:pos="-426"/>
        </w:tabs>
        <w:spacing w:after="0" w:line="240" w:lineRule="auto"/>
        <w:ind w:left="-426" w:right="-142"/>
        <w:jc w:val="both"/>
        <w:rPr>
          <w:rFonts w:ascii="Times New Roman" w:hAnsi="Times New Roman" w:cs="Times New Roman"/>
          <w:color w:val="000000"/>
        </w:rPr>
      </w:pPr>
      <w:r w:rsidRPr="006B640F">
        <w:rPr>
          <w:rFonts w:ascii="Times New Roman" w:hAnsi="Times New Roman" w:cs="Times New Roman"/>
          <w:b/>
          <w:bCs/>
          <w:color w:val="000000"/>
        </w:rPr>
        <w:t>7.3.5.</w:t>
      </w:r>
      <w:r w:rsidRPr="006B640F">
        <w:rPr>
          <w:rFonts w:ascii="Times New Roman" w:hAnsi="Times New Roman" w:cs="Times New Roman"/>
          <w:color w:val="000000"/>
        </w:rPr>
        <w:t xml:space="preserve"> </w:t>
      </w:r>
      <w:r w:rsidR="00D60F53" w:rsidRPr="006B640F">
        <w:rPr>
          <w:rFonts w:ascii="Times New Roman" w:hAnsi="Times New Roman" w:cs="Times New Roman"/>
          <w:color w:val="000000"/>
        </w:rPr>
        <w:t>Após a entrega final será emitido um termo circunstanciado de recebimento dos serviços contratados.</w:t>
      </w:r>
    </w:p>
    <w:p w14:paraId="6FC62F19" w14:textId="574B8F12" w:rsidR="00536A95" w:rsidRPr="006B640F" w:rsidRDefault="006B640F" w:rsidP="00827CC1">
      <w:pPr>
        <w:tabs>
          <w:tab w:val="left" w:pos="-426"/>
        </w:tabs>
        <w:spacing w:after="0" w:line="240" w:lineRule="auto"/>
        <w:ind w:left="-426" w:right="-142"/>
        <w:jc w:val="both"/>
        <w:rPr>
          <w:rFonts w:ascii="Times New Roman" w:hAnsi="Times New Roman" w:cs="Times New Roman"/>
        </w:rPr>
      </w:pPr>
      <w:r w:rsidRPr="006B640F">
        <w:rPr>
          <w:rFonts w:ascii="Times New Roman" w:hAnsi="Times New Roman" w:cs="Times New Roman"/>
          <w:b/>
          <w:bCs/>
        </w:rPr>
        <w:t>7.4.</w:t>
      </w:r>
      <w:r w:rsidRPr="006B640F">
        <w:rPr>
          <w:rFonts w:ascii="Times New Roman" w:hAnsi="Times New Roman" w:cs="Times New Roman"/>
        </w:rPr>
        <w:t xml:space="preserve"> </w:t>
      </w:r>
      <w:r w:rsidR="00536A95" w:rsidRPr="006B640F">
        <w:rPr>
          <w:rFonts w:ascii="Times New Roman" w:hAnsi="Times New Roman" w:cs="Times New Roman"/>
        </w:rPr>
        <w:t xml:space="preserve">Os serviços contratados deverão ser acompanhados pelas respectivas ARTs (Anotação de Responsabilidade Técnica) de forma a comprovar que os projetos entregues </w:t>
      </w:r>
      <w:r w:rsidR="006D6185">
        <w:rPr>
          <w:rFonts w:ascii="Times New Roman" w:hAnsi="Times New Roman" w:cs="Times New Roman"/>
        </w:rPr>
        <w:t>foram elaborados por</w:t>
      </w:r>
      <w:r w:rsidR="00536A95" w:rsidRPr="006B640F">
        <w:rPr>
          <w:rFonts w:ascii="Times New Roman" w:hAnsi="Times New Roman" w:cs="Times New Roman"/>
        </w:rPr>
        <w:t xml:space="preserve"> um profissional responsável devidamente habilitado e com situação regular perante o Conselho (CREA)</w:t>
      </w:r>
      <w:r w:rsidR="006D6185">
        <w:rPr>
          <w:rFonts w:ascii="Times New Roman" w:hAnsi="Times New Roman" w:cs="Times New Roman"/>
        </w:rPr>
        <w:t>.</w:t>
      </w:r>
    </w:p>
    <w:p w14:paraId="1E24BAA2" w14:textId="59CF90AB" w:rsidR="00F53C0A" w:rsidRPr="006B640F" w:rsidRDefault="00F53C0A" w:rsidP="00827CC1">
      <w:pPr>
        <w:pStyle w:val="TableParagraph"/>
        <w:tabs>
          <w:tab w:val="left" w:pos="-426"/>
        </w:tabs>
        <w:ind w:left="-426" w:right="-142"/>
        <w:jc w:val="both"/>
        <w:rPr>
          <w:rFonts w:ascii="Times New Roman" w:hAnsi="Times New Roman" w:cs="Times New Roman"/>
        </w:rPr>
      </w:pPr>
      <w:r w:rsidRPr="006B640F">
        <w:rPr>
          <w:rFonts w:ascii="Times New Roman" w:hAnsi="Times New Roman" w:cs="Times New Roman"/>
          <w:b/>
          <w:bCs/>
        </w:rPr>
        <w:t>7.</w:t>
      </w:r>
      <w:r w:rsidR="006B640F" w:rsidRPr="006B640F">
        <w:rPr>
          <w:rFonts w:ascii="Times New Roman" w:hAnsi="Times New Roman" w:cs="Times New Roman"/>
          <w:b/>
          <w:bCs/>
        </w:rPr>
        <w:t>5</w:t>
      </w:r>
      <w:r w:rsidRPr="006B640F">
        <w:rPr>
          <w:rFonts w:ascii="Times New Roman" w:hAnsi="Times New Roman" w:cs="Times New Roman"/>
          <w:b/>
          <w:bCs/>
        </w:rPr>
        <w:t>.</w:t>
      </w:r>
      <w:r w:rsidRPr="006B640F">
        <w:rPr>
          <w:rFonts w:ascii="Times New Roman" w:hAnsi="Times New Roman" w:cs="Times New Roman"/>
        </w:rPr>
        <w:t xml:space="preserve"> A </w:t>
      </w:r>
      <w:proofErr w:type="spellStart"/>
      <w:r w:rsidRPr="006B640F">
        <w:rPr>
          <w:rFonts w:ascii="Times New Roman" w:hAnsi="Times New Roman" w:cs="Times New Roman"/>
        </w:rPr>
        <w:t>Contratada</w:t>
      </w:r>
      <w:proofErr w:type="spellEnd"/>
      <w:r w:rsidRPr="006B640F">
        <w:rPr>
          <w:rFonts w:ascii="Times New Roman" w:hAnsi="Times New Roman" w:cs="Times New Roman"/>
        </w:rPr>
        <w:t xml:space="preserve"> </w:t>
      </w:r>
      <w:proofErr w:type="spellStart"/>
      <w:r w:rsidRPr="006B640F">
        <w:rPr>
          <w:rFonts w:ascii="Times New Roman" w:hAnsi="Times New Roman" w:cs="Times New Roman"/>
        </w:rPr>
        <w:t>obriga</w:t>
      </w:r>
      <w:proofErr w:type="spellEnd"/>
      <w:r w:rsidRPr="006B640F">
        <w:rPr>
          <w:rFonts w:ascii="Times New Roman" w:hAnsi="Times New Roman" w:cs="Times New Roman"/>
        </w:rPr>
        <w:t>-</w:t>
      </w:r>
      <w:proofErr w:type="spellStart"/>
      <w:r w:rsidRPr="006B640F">
        <w:rPr>
          <w:rFonts w:ascii="Times New Roman" w:hAnsi="Times New Roman" w:cs="Times New Roman"/>
        </w:rPr>
        <w:t>se a</w:t>
      </w:r>
      <w:proofErr w:type="spellEnd"/>
      <w:r w:rsidRPr="006B640F">
        <w:rPr>
          <w:rFonts w:ascii="Times New Roman" w:hAnsi="Times New Roman" w:cs="Times New Roman"/>
        </w:rPr>
        <w:t xml:space="preserve"> </w:t>
      </w:r>
      <w:proofErr w:type="spellStart"/>
      <w:r w:rsidRPr="006B640F">
        <w:rPr>
          <w:rFonts w:ascii="Times New Roman" w:hAnsi="Times New Roman" w:cs="Times New Roman"/>
        </w:rPr>
        <w:t>cumprir</w:t>
      </w:r>
      <w:proofErr w:type="spellEnd"/>
      <w:r w:rsidRPr="006B640F">
        <w:rPr>
          <w:rFonts w:ascii="Times New Roman" w:hAnsi="Times New Roman" w:cs="Times New Roman"/>
        </w:rPr>
        <w:t xml:space="preserve"> as </w:t>
      </w:r>
      <w:proofErr w:type="spellStart"/>
      <w:r w:rsidRPr="006B640F">
        <w:rPr>
          <w:rFonts w:ascii="Times New Roman" w:hAnsi="Times New Roman" w:cs="Times New Roman"/>
        </w:rPr>
        <w:t>exigências</w:t>
      </w:r>
      <w:proofErr w:type="spellEnd"/>
      <w:r w:rsidRPr="006B640F">
        <w:rPr>
          <w:rFonts w:ascii="Times New Roman" w:hAnsi="Times New Roman" w:cs="Times New Roman"/>
        </w:rPr>
        <w:t xml:space="preserve"> de </w:t>
      </w:r>
      <w:proofErr w:type="spellStart"/>
      <w:r w:rsidRPr="006B640F">
        <w:rPr>
          <w:rFonts w:ascii="Times New Roman" w:hAnsi="Times New Roman" w:cs="Times New Roman"/>
        </w:rPr>
        <w:t>reserva</w:t>
      </w:r>
      <w:proofErr w:type="spellEnd"/>
      <w:r w:rsidRPr="006B640F">
        <w:rPr>
          <w:rFonts w:ascii="Times New Roman" w:hAnsi="Times New Roman" w:cs="Times New Roman"/>
        </w:rPr>
        <w:t xml:space="preserve"> de cargos </w:t>
      </w:r>
      <w:proofErr w:type="spellStart"/>
      <w:r w:rsidRPr="006B640F">
        <w:rPr>
          <w:rFonts w:ascii="Times New Roman" w:hAnsi="Times New Roman" w:cs="Times New Roman"/>
        </w:rPr>
        <w:t>prevista</w:t>
      </w:r>
      <w:proofErr w:type="spellEnd"/>
      <w:r w:rsidRPr="006B640F">
        <w:rPr>
          <w:rFonts w:ascii="Times New Roman" w:hAnsi="Times New Roman" w:cs="Times New Roman"/>
        </w:rPr>
        <w:t xml:space="preserve"> </w:t>
      </w:r>
      <w:proofErr w:type="spellStart"/>
      <w:r w:rsidRPr="006B640F">
        <w:rPr>
          <w:rFonts w:ascii="Times New Roman" w:hAnsi="Times New Roman" w:cs="Times New Roman"/>
        </w:rPr>
        <w:t>em</w:t>
      </w:r>
      <w:proofErr w:type="spellEnd"/>
      <w:r w:rsidRPr="006B640F">
        <w:rPr>
          <w:rFonts w:ascii="Times New Roman" w:hAnsi="Times New Roman" w:cs="Times New Roman"/>
        </w:rPr>
        <w:t xml:space="preserve"> lei, </w:t>
      </w:r>
      <w:proofErr w:type="spellStart"/>
      <w:r w:rsidRPr="006B640F">
        <w:rPr>
          <w:rFonts w:ascii="Times New Roman" w:hAnsi="Times New Roman" w:cs="Times New Roman"/>
        </w:rPr>
        <w:t>bem</w:t>
      </w:r>
      <w:proofErr w:type="spellEnd"/>
      <w:r w:rsidRPr="006B640F">
        <w:rPr>
          <w:rFonts w:ascii="Times New Roman" w:hAnsi="Times New Roman" w:cs="Times New Roman"/>
        </w:rPr>
        <w:t xml:space="preserve"> </w:t>
      </w:r>
      <w:proofErr w:type="spellStart"/>
      <w:r w:rsidRPr="006B640F">
        <w:rPr>
          <w:rFonts w:ascii="Times New Roman" w:hAnsi="Times New Roman" w:cs="Times New Roman"/>
        </w:rPr>
        <w:t>como</w:t>
      </w:r>
      <w:proofErr w:type="spellEnd"/>
      <w:r w:rsidRPr="006B640F">
        <w:rPr>
          <w:rFonts w:ascii="Times New Roman" w:hAnsi="Times New Roman" w:cs="Times New Roman"/>
        </w:rPr>
        <w:t xml:space="preserve"> </w:t>
      </w:r>
      <w:proofErr w:type="spellStart"/>
      <w:r w:rsidRPr="006B640F">
        <w:rPr>
          <w:rFonts w:ascii="Times New Roman" w:hAnsi="Times New Roman" w:cs="Times New Roman"/>
        </w:rPr>
        <w:t>em</w:t>
      </w:r>
      <w:proofErr w:type="spellEnd"/>
      <w:r w:rsidRPr="006B640F">
        <w:rPr>
          <w:rFonts w:ascii="Times New Roman" w:hAnsi="Times New Roman" w:cs="Times New Roman"/>
        </w:rPr>
        <w:t xml:space="preserve"> </w:t>
      </w:r>
      <w:proofErr w:type="spellStart"/>
      <w:r w:rsidRPr="006B640F">
        <w:rPr>
          <w:rFonts w:ascii="Times New Roman" w:hAnsi="Times New Roman" w:cs="Times New Roman"/>
        </w:rPr>
        <w:t>outras</w:t>
      </w:r>
      <w:proofErr w:type="spellEnd"/>
      <w:r w:rsidRPr="006B640F">
        <w:rPr>
          <w:rFonts w:ascii="Times New Roman" w:hAnsi="Times New Roman" w:cs="Times New Roman"/>
        </w:rPr>
        <w:t xml:space="preserve"> </w:t>
      </w:r>
      <w:proofErr w:type="spellStart"/>
      <w:r w:rsidRPr="006B640F">
        <w:rPr>
          <w:rFonts w:ascii="Times New Roman" w:hAnsi="Times New Roman" w:cs="Times New Roman"/>
        </w:rPr>
        <w:t>normas</w:t>
      </w:r>
      <w:proofErr w:type="spellEnd"/>
      <w:r w:rsidRPr="006B640F">
        <w:rPr>
          <w:rFonts w:ascii="Times New Roman" w:hAnsi="Times New Roman" w:cs="Times New Roman"/>
        </w:rPr>
        <w:t xml:space="preserve"> </w:t>
      </w:r>
      <w:proofErr w:type="spellStart"/>
      <w:r w:rsidRPr="006B640F">
        <w:rPr>
          <w:rFonts w:ascii="Times New Roman" w:hAnsi="Times New Roman" w:cs="Times New Roman"/>
        </w:rPr>
        <w:t>específicas</w:t>
      </w:r>
      <w:proofErr w:type="spellEnd"/>
      <w:r w:rsidRPr="006B640F">
        <w:rPr>
          <w:rFonts w:ascii="Times New Roman" w:hAnsi="Times New Roman" w:cs="Times New Roman"/>
        </w:rPr>
        <w:t xml:space="preserve">, para </w:t>
      </w:r>
      <w:proofErr w:type="spellStart"/>
      <w:r w:rsidRPr="006B640F">
        <w:rPr>
          <w:rFonts w:ascii="Times New Roman" w:hAnsi="Times New Roman" w:cs="Times New Roman"/>
        </w:rPr>
        <w:t>pessoa</w:t>
      </w:r>
      <w:proofErr w:type="spellEnd"/>
      <w:r w:rsidRPr="006B640F">
        <w:rPr>
          <w:rFonts w:ascii="Times New Roman" w:hAnsi="Times New Roman" w:cs="Times New Roman"/>
        </w:rPr>
        <w:t xml:space="preserve"> com </w:t>
      </w:r>
      <w:proofErr w:type="spellStart"/>
      <w:r w:rsidRPr="006B640F">
        <w:rPr>
          <w:rFonts w:ascii="Times New Roman" w:hAnsi="Times New Roman" w:cs="Times New Roman"/>
        </w:rPr>
        <w:t>deficiência</w:t>
      </w:r>
      <w:proofErr w:type="spellEnd"/>
      <w:r w:rsidRPr="006B640F">
        <w:rPr>
          <w:rFonts w:ascii="Times New Roman" w:hAnsi="Times New Roman" w:cs="Times New Roman"/>
        </w:rPr>
        <w:t xml:space="preserve">, para </w:t>
      </w:r>
      <w:proofErr w:type="spellStart"/>
      <w:r w:rsidRPr="006B640F">
        <w:rPr>
          <w:rFonts w:ascii="Times New Roman" w:hAnsi="Times New Roman" w:cs="Times New Roman"/>
        </w:rPr>
        <w:t>reabilitado</w:t>
      </w:r>
      <w:proofErr w:type="spellEnd"/>
      <w:r w:rsidRPr="006B640F">
        <w:rPr>
          <w:rFonts w:ascii="Times New Roman" w:hAnsi="Times New Roman" w:cs="Times New Roman"/>
        </w:rPr>
        <w:t xml:space="preserve"> da </w:t>
      </w:r>
      <w:proofErr w:type="spellStart"/>
      <w:r w:rsidRPr="006B640F">
        <w:rPr>
          <w:rFonts w:ascii="Times New Roman" w:hAnsi="Times New Roman" w:cs="Times New Roman"/>
        </w:rPr>
        <w:t>Previdência</w:t>
      </w:r>
      <w:proofErr w:type="spellEnd"/>
      <w:r w:rsidRPr="006B640F">
        <w:rPr>
          <w:rFonts w:ascii="Times New Roman" w:hAnsi="Times New Roman" w:cs="Times New Roman"/>
        </w:rPr>
        <w:t xml:space="preserve"> Social e para </w:t>
      </w:r>
      <w:proofErr w:type="spellStart"/>
      <w:r w:rsidRPr="006B640F">
        <w:rPr>
          <w:rFonts w:ascii="Times New Roman" w:hAnsi="Times New Roman" w:cs="Times New Roman"/>
        </w:rPr>
        <w:t>aprendiz</w:t>
      </w:r>
      <w:proofErr w:type="spellEnd"/>
      <w:r w:rsidRPr="006B640F">
        <w:rPr>
          <w:rFonts w:ascii="Times New Roman" w:hAnsi="Times New Roman" w:cs="Times New Roman"/>
        </w:rPr>
        <w:t>.</w:t>
      </w:r>
    </w:p>
    <w:p w14:paraId="02188D28" w14:textId="618EBB56" w:rsidR="00F53C0A" w:rsidRPr="006B640F" w:rsidRDefault="00F53C0A" w:rsidP="00827CC1">
      <w:pPr>
        <w:pStyle w:val="TableParagraph"/>
        <w:tabs>
          <w:tab w:val="left" w:pos="-426"/>
        </w:tabs>
        <w:ind w:left="-426" w:right="-142"/>
        <w:jc w:val="both"/>
        <w:rPr>
          <w:rFonts w:ascii="Times New Roman" w:hAnsi="Times New Roman" w:cs="Times New Roman"/>
        </w:rPr>
      </w:pPr>
      <w:r w:rsidRPr="006B640F">
        <w:rPr>
          <w:rFonts w:ascii="Times New Roman" w:hAnsi="Times New Roman" w:cs="Times New Roman"/>
          <w:b/>
          <w:bCs/>
        </w:rPr>
        <w:t>7.</w:t>
      </w:r>
      <w:r w:rsidR="006B640F" w:rsidRPr="006B640F">
        <w:rPr>
          <w:rFonts w:ascii="Times New Roman" w:hAnsi="Times New Roman" w:cs="Times New Roman"/>
          <w:b/>
          <w:bCs/>
        </w:rPr>
        <w:t>6</w:t>
      </w:r>
      <w:r w:rsidRPr="006B640F">
        <w:rPr>
          <w:rFonts w:ascii="Times New Roman" w:hAnsi="Times New Roman" w:cs="Times New Roman"/>
          <w:b/>
          <w:bCs/>
        </w:rPr>
        <w:t xml:space="preserve">. </w:t>
      </w:r>
      <w:proofErr w:type="spellStart"/>
      <w:r w:rsidRPr="006B640F">
        <w:rPr>
          <w:rFonts w:ascii="Times New Roman" w:hAnsi="Times New Roman" w:cs="Times New Roman"/>
        </w:rPr>
        <w:t>Responsabilizar</w:t>
      </w:r>
      <w:proofErr w:type="spellEnd"/>
      <w:r w:rsidRPr="006B640F">
        <w:rPr>
          <w:rFonts w:ascii="Times New Roman" w:hAnsi="Times New Roman" w:cs="Times New Roman"/>
        </w:rPr>
        <w:t xml:space="preserve">-se </w:t>
      </w:r>
      <w:proofErr w:type="spellStart"/>
      <w:r w:rsidRPr="006B640F">
        <w:rPr>
          <w:rFonts w:ascii="Times New Roman" w:hAnsi="Times New Roman" w:cs="Times New Roman"/>
        </w:rPr>
        <w:t>pelos</w:t>
      </w:r>
      <w:proofErr w:type="spellEnd"/>
      <w:r w:rsidRPr="006B640F">
        <w:rPr>
          <w:rFonts w:ascii="Times New Roman" w:hAnsi="Times New Roman" w:cs="Times New Roman"/>
        </w:rPr>
        <w:t xml:space="preserve"> </w:t>
      </w:r>
      <w:proofErr w:type="spellStart"/>
      <w:r w:rsidRPr="006B640F">
        <w:rPr>
          <w:rFonts w:ascii="Times New Roman" w:hAnsi="Times New Roman" w:cs="Times New Roman"/>
        </w:rPr>
        <w:t>encargos</w:t>
      </w:r>
      <w:proofErr w:type="spellEnd"/>
      <w:r w:rsidRPr="006B640F">
        <w:rPr>
          <w:rFonts w:ascii="Times New Roman" w:hAnsi="Times New Roman" w:cs="Times New Roman"/>
        </w:rPr>
        <w:t xml:space="preserve"> </w:t>
      </w:r>
      <w:proofErr w:type="spellStart"/>
      <w:r w:rsidRPr="006B640F">
        <w:rPr>
          <w:rFonts w:ascii="Times New Roman" w:hAnsi="Times New Roman" w:cs="Times New Roman"/>
        </w:rPr>
        <w:t>resultantes</w:t>
      </w:r>
      <w:proofErr w:type="spellEnd"/>
      <w:r w:rsidRPr="006B640F">
        <w:rPr>
          <w:rFonts w:ascii="Times New Roman" w:hAnsi="Times New Roman" w:cs="Times New Roman"/>
        </w:rPr>
        <w:t xml:space="preserve"> da </w:t>
      </w:r>
      <w:proofErr w:type="spellStart"/>
      <w:r w:rsidRPr="006B640F">
        <w:rPr>
          <w:rFonts w:ascii="Times New Roman" w:hAnsi="Times New Roman" w:cs="Times New Roman"/>
        </w:rPr>
        <w:t>execução</w:t>
      </w:r>
      <w:proofErr w:type="spellEnd"/>
      <w:r w:rsidRPr="006B640F">
        <w:rPr>
          <w:rFonts w:ascii="Times New Roman" w:hAnsi="Times New Roman" w:cs="Times New Roman"/>
        </w:rPr>
        <w:t xml:space="preserve"> do </w:t>
      </w:r>
      <w:proofErr w:type="spellStart"/>
      <w:r w:rsidRPr="006B640F">
        <w:rPr>
          <w:rFonts w:ascii="Times New Roman" w:hAnsi="Times New Roman" w:cs="Times New Roman"/>
        </w:rPr>
        <w:t>objeto</w:t>
      </w:r>
      <w:proofErr w:type="spellEnd"/>
      <w:r w:rsidRPr="006B640F">
        <w:rPr>
          <w:rFonts w:ascii="Times New Roman" w:hAnsi="Times New Roman" w:cs="Times New Roman"/>
        </w:rPr>
        <w:t xml:space="preserve"> </w:t>
      </w:r>
      <w:proofErr w:type="spellStart"/>
      <w:r w:rsidRPr="006B640F">
        <w:rPr>
          <w:rFonts w:ascii="Times New Roman" w:hAnsi="Times New Roman" w:cs="Times New Roman"/>
        </w:rPr>
        <w:t>ora</w:t>
      </w:r>
      <w:proofErr w:type="spellEnd"/>
      <w:r w:rsidRPr="006B640F">
        <w:rPr>
          <w:rFonts w:ascii="Times New Roman" w:hAnsi="Times New Roman" w:cs="Times New Roman"/>
        </w:rPr>
        <w:t xml:space="preserve"> </w:t>
      </w:r>
      <w:proofErr w:type="spellStart"/>
      <w:r w:rsidRPr="006B640F">
        <w:rPr>
          <w:rFonts w:ascii="Times New Roman" w:hAnsi="Times New Roman" w:cs="Times New Roman"/>
        </w:rPr>
        <w:t>contratado</w:t>
      </w:r>
      <w:proofErr w:type="spellEnd"/>
      <w:r w:rsidRPr="006B640F">
        <w:rPr>
          <w:rFonts w:ascii="Times New Roman" w:hAnsi="Times New Roman" w:cs="Times New Roman"/>
        </w:rPr>
        <w:t xml:space="preserve">; </w:t>
      </w:r>
    </w:p>
    <w:p w14:paraId="2E674BA1" w14:textId="464C3422" w:rsidR="00F53C0A" w:rsidRPr="006B640F" w:rsidRDefault="00F53C0A" w:rsidP="00827CC1">
      <w:pPr>
        <w:tabs>
          <w:tab w:val="left" w:pos="-426"/>
        </w:tabs>
        <w:spacing w:after="0" w:line="240" w:lineRule="auto"/>
        <w:ind w:left="-426" w:right="-142"/>
        <w:jc w:val="both"/>
        <w:rPr>
          <w:rFonts w:ascii="Times New Roman" w:hAnsi="Times New Roman" w:cs="Times New Roman"/>
        </w:rPr>
      </w:pPr>
      <w:r w:rsidRPr="006B640F">
        <w:rPr>
          <w:rFonts w:ascii="Times New Roman" w:hAnsi="Times New Roman" w:cs="Times New Roman"/>
          <w:b/>
          <w:bCs/>
        </w:rPr>
        <w:t>7.</w:t>
      </w:r>
      <w:r w:rsidR="006B640F" w:rsidRPr="006B640F">
        <w:rPr>
          <w:rFonts w:ascii="Times New Roman" w:hAnsi="Times New Roman" w:cs="Times New Roman"/>
          <w:b/>
          <w:bCs/>
        </w:rPr>
        <w:t>7</w:t>
      </w:r>
      <w:r w:rsidRPr="006B640F">
        <w:rPr>
          <w:rFonts w:ascii="Times New Roman" w:hAnsi="Times New Roman" w:cs="Times New Roman"/>
          <w:b/>
          <w:bCs/>
        </w:rPr>
        <w:t>.</w:t>
      </w:r>
      <w:r w:rsidRPr="006B640F">
        <w:rPr>
          <w:rFonts w:ascii="Times New Roman" w:hAnsi="Times New Roman" w:cs="Times New Roman"/>
        </w:rPr>
        <w:t xml:space="preserve"> Todas as despesas com relação ao objeto correrão por conta da empresa contratada.</w:t>
      </w:r>
    </w:p>
    <w:p w14:paraId="16F07277" w14:textId="77777777" w:rsidR="002B7664" w:rsidRPr="00395C3F" w:rsidRDefault="002B7664" w:rsidP="00827CC1">
      <w:pPr>
        <w:tabs>
          <w:tab w:val="left" w:pos="-426"/>
        </w:tabs>
        <w:spacing w:after="0" w:line="240" w:lineRule="auto"/>
        <w:ind w:right="-142" w:hanging="393"/>
        <w:jc w:val="both"/>
        <w:rPr>
          <w:rFonts w:ascii="Times New Roman" w:hAnsi="Times New Roman" w:cs="Times New Roman"/>
        </w:rPr>
      </w:pPr>
    </w:p>
    <w:p w14:paraId="4BCD2278" w14:textId="77777777" w:rsidR="00F53C0A" w:rsidRPr="00395C3F" w:rsidRDefault="00F53C0A" w:rsidP="00827CC1">
      <w:pPr>
        <w:widowControl w:val="0"/>
        <w:shd w:val="clear" w:color="auto" w:fill="C5E0B3" w:themeFill="accent6" w:themeFillTint="66"/>
        <w:tabs>
          <w:tab w:val="left" w:pos="-426"/>
        </w:tabs>
        <w:spacing w:after="0" w:line="240" w:lineRule="auto"/>
        <w:ind w:left="-426" w:right="-142"/>
        <w:jc w:val="both"/>
        <w:rPr>
          <w:rFonts w:ascii="Times New Roman" w:hAnsi="Times New Roman" w:cs="Times New Roman"/>
          <w:b/>
        </w:rPr>
      </w:pPr>
      <w:r w:rsidRPr="00395C3F">
        <w:rPr>
          <w:rFonts w:ascii="Times New Roman" w:hAnsi="Times New Roman" w:cs="Times New Roman"/>
          <w:b/>
        </w:rPr>
        <w:t xml:space="preserve">8. DA VIGÊNCIA </w:t>
      </w:r>
    </w:p>
    <w:p w14:paraId="63F174BE" w14:textId="5B5080E0"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2B7664">
        <w:rPr>
          <w:rFonts w:ascii="Times New Roman" w:hAnsi="Times New Roman" w:cs="Times New Roman"/>
          <w:b/>
          <w:bCs/>
        </w:rPr>
        <w:t>8.1.</w:t>
      </w:r>
      <w:r w:rsidRPr="002B7664">
        <w:rPr>
          <w:rFonts w:ascii="Times New Roman" w:hAnsi="Times New Roman" w:cs="Times New Roman"/>
        </w:rPr>
        <w:t xml:space="preserve"> O prazo de vigência da contratação será de </w:t>
      </w:r>
      <w:r w:rsidR="002B7664" w:rsidRPr="002B7664">
        <w:rPr>
          <w:rFonts w:ascii="Times New Roman" w:hAnsi="Times New Roman" w:cs="Times New Roman"/>
        </w:rPr>
        <w:t>120 (cento e vinte) dias</w:t>
      </w:r>
      <w:r w:rsidRPr="002B7664">
        <w:rPr>
          <w:rFonts w:ascii="Times New Roman" w:hAnsi="Times New Roman" w:cs="Times New Roman"/>
        </w:rPr>
        <w:t>, a contar da expedição da Ordem de Serviço, podendo ser prorrogado, mediante justificativa fundamentada da empresa contratada, nos termos do artigo 6º, da Lei</w:t>
      </w:r>
      <w:r w:rsidR="002B7664">
        <w:rPr>
          <w:rFonts w:ascii="Times New Roman" w:hAnsi="Times New Roman" w:cs="Times New Roman"/>
        </w:rPr>
        <w:t xml:space="preserve"> Federal</w:t>
      </w:r>
      <w:r w:rsidRPr="002B7664">
        <w:rPr>
          <w:rFonts w:ascii="Times New Roman" w:hAnsi="Times New Roman" w:cs="Times New Roman"/>
        </w:rPr>
        <w:t xml:space="preserve"> nº 14.133/2021. </w:t>
      </w:r>
    </w:p>
    <w:p w14:paraId="411879DC"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b/>
          <w:bCs/>
        </w:rPr>
      </w:pPr>
    </w:p>
    <w:p w14:paraId="6307C8C8" w14:textId="77777777" w:rsidR="00F53C0A" w:rsidRPr="00395C3F" w:rsidRDefault="00F53C0A" w:rsidP="00827CC1">
      <w:pPr>
        <w:widowControl w:val="0"/>
        <w:shd w:val="clear" w:color="auto" w:fill="C5E0B3" w:themeFill="accent6" w:themeFillTint="66"/>
        <w:tabs>
          <w:tab w:val="left" w:pos="-426"/>
        </w:tabs>
        <w:spacing w:after="0" w:line="240" w:lineRule="auto"/>
        <w:ind w:left="-426" w:right="-142"/>
        <w:jc w:val="both"/>
        <w:rPr>
          <w:rFonts w:ascii="Times New Roman" w:hAnsi="Times New Roman" w:cs="Times New Roman"/>
          <w:b/>
        </w:rPr>
      </w:pPr>
      <w:r w:rsidRPr="00395C3F">
        <w:rPr>
          <w:rFonts w:ascii="Times New Roman" w:hAnsi="Times New Roman" w:cs="Times New Roman"/>
          <w:b/>
        </w:rPr>
        <w:t xml:space="preserve">9. DAS OBRIGAÇÕES DA CONTRATADA: </w:t>
      </w:r>
    </w:p>
    <w:p w14:paraId="3CAE9505" w14:textId="77777777"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hAnsi="Times New Roman" w:cs="Times New Roman"/>
        </w:rPr>
      </w:pPr>
      <w:r w:rsidRPr="00395C3F">
        <w:rPr>
          <w:rFonts w:ascii="Times New Roman" w:hAnsi="Times New Roman" w:cs="Times New Roman"/>
          <w:b/>
        </w:rPr>
        <w:t xml:space="preserve">9.1. </w:t>
      </w:r>
      <w:r w:rsidRPr="00395C3F">
        <w:rPr>
          <w:rFonts w:ascii="Times New Roman" w:hAnsi="Times New Roman" w:cs="Times New Roman"/>
        </w:rPr>
        <w:t>Por este instrumento, a contratada obriga-se a:</w:t>
      </w:r>
    </w:p>
    <w:p w14:paraId="1097BE08" w14:textId="4B279BBE"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hAnsi="Times New Roman" w:cs="Times New Roman"/>
        </w:rPr>
      </w:pPr>
      <w:r w:rsidRPr="00395C3F">
        <w:rPr>
          <w:rFonts w:ascii="Times New Roman" w:hAnsi="Times New Roman" w:cs="Times New Roman"/>
          <w:b/>
          <w:bCs/>
        </w:rPr>
        <w:t>9.1.1.</w:t>
      </w:r>
      <w:r w:rsidRPr="00395C3F">
        <w:rPr>
          <w:rFonts w:ascii="Times New Roman" w:hAnsi="Times New Roman" w:cs="Times New Roman"/>
          <w:bCs/>
        </w:rPr>
        <w:t xml:space="preserve"> </w:t>
      </w:r>
      <w:r w:rsidRPr="00395C3F">
        <w:rPr>
          <w:rFonts w:ascii="Times New Roman" w:hAnsi="Times New Roman" w:cs="Times New Roman"/>
        </w:rPr>
        <w:t xml:space="preserve">Cumprir rigorosamente todas as especificações </w:t>
      </w:r>
      <w:r w:rsidR="006B640F">
        <w:rPr>
          <w:rFonts w:ascii="Times New Roman" w:hAnsi="Times New Roman" w:cs="Times New Roman"/>
        </w:rPr>
        <w:t>do serviço contratado</w:t>
      </w:r>
      <w:r w:rsidRPr="00395C3F">
        <w:rPr>
          <w:rFonts w:ascii="Times New Roman" w:hAnsi="Times New Roman" w:cs="Times New Roman"/>
        </w:rPr>
        <w:t>, conforme condições e exigências estabelecidas na Cláusula do Prazo e das Condições de Execução do Objeto deste Termo de Referência;</w:t>
      </w:r>
    </w:p>
    <w:p w14:paraId="2861EAE3" w14:textId="4022FFB5"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9.1.2.</w:t>
      </w:r>
      <w:r w:rsidRPr="00395C3F">
        <w:rPr>
          <w:rFonts w:ascii="Times New Roman" w:hAnsi="Times New Roman" w:cs="Times New Roman"/>
        </w:rPr>
        <w:t xml:space="preserve"> Comunicar ao Fiscal do contrato, por escrito, qualquer anormalidade </w:t>
      </w:r>
      <w:r w:rsidR="006B640F">
        <w:rPr>
          <w:rFonts w:ascii="Times New Roman" w:hAnsi="Times New Roman" w:cs="Times New Roman"/>
        </w:rPr>
        <w:t>na execução do serviço</w:t>
      </w:r>
      <w:r w:rsidRPr="00395C3F">
        <w:rPr>
          <w:rFonts w:ascii="Times New Roman" w:hAnsi="Times New Roman" w:cs="Times New Roman"/>
        </w:rPr>
        <w:t xml:space="preserve"> do presente instrumento e prestar os esclarecimentos julgados necessários;</w:t>
      </w:r>
    </w:p>
    <w:p w14:paraId="4F7CBFDC" w14:textId="0281994F"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9.1.3.</w:t>
      </w:r>
      <w:r w:rsidRPr="00395C3F">
        <w:rPr>
          <w:rFonts w:ascii="Times New Roman" w:hAnsi="Times New Roman" w:cs="Times New Roman"/>
        </w:rPr>
        <w:t xml:space="preserve"> Manter, durante toda a execução do </w:t>
      </w:r>
      <w:r w:rsidR="006B640F">
        <w:rPr>
          <w:rFonts w:ascii="Times New Roman" w:hAnsi="Times New Roman" w:cs="Times New Roman"/>
        </w:rPr>
        <w:t>serviço</w:t>
      </w:r>
      <w:r w:rsidRPr="00395C3F">
        <w:rPr>
          <w:rFonts w:ascii="Times New Roman" w:hAnsi="Times New Roman" w:cs="Times New Roman"/>
        </w:rPr>
        <w:t>, em compatibilidade com as obrigações assumidas, todas as condições de habilitação e qualificação que lhes foram exigidas, de acordo com o artigo 65, da Lei Federal nº 14.133/2021;</w:t>
      </w:r>
    </w:p>
    <w:p w14:paraId="7FD93A01"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9.1.4.</w:t>
      </w:r>
      <w:r w:rsidRPr="00395C3F">
        <w:rPr>
          <w:rFonts w:ascii="Times New Roman" w:hAnsi="Times New Roman" w:cs="Times New Roman"/>
        </w:rPr>
        <w:t xml:space="preserve"> Não transferir/subcontratar no todo ou em parte, o Objeto;</w:t>
      </w:r>
    </w:p>
    <w:p w14:paraId="4B932575" w14:textId="5C371FAD"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9.1.5.</w:t>
      </w:r>
      <w:r w:rsidRPr="00395C3F">
        <w:rPr>
          <w:rFonts w:ascii="Times New Roman" w:hAnsi="Times New Roman" w:cs="Times New Roman"/>
        </w:rPr>
        <w:t xml:space="preserve"> Responsabilizar-se pelos encargos resultantes da execução do </w:t>
      </w:r>
      <w:r w:rsidR="006B640F">
        <w:rPr>
          <w:rFonts w:ascii="Times New Roman" w:hAnsi="Times New Roman" w:cs="Times New Roman"/>
        </w:rPr>
        <w:t>serviço</w:t>
      </w:r>
      <w:r w:rsidRPr="00395C3F">
        <w:rPr>
          <w:rFonts w:ascii="Times New Roman" w:hAnsi="Times New Roman" w:cs="Times New Roman"/>
        </w:rPr>
        <w:t>;</w:t>
      </w:r>
    </w:p>
    <w:p w14:paraId="6710E553" w14:textId="11709A44" w:rsidR="00F53C0A"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lastRenderedPageBreak/>
        <w:t>9.1.6</w:t>
      </w:r>
      <w:r w:rsidRPr="00395C3F">
        <w:rPr>
          <w:rFonts w:ascii="Times New Roman" w:hAnsi="Times New Roman" w:cs="Times New Roman"/>
        </w:rPr>
        <w:t>. Todo e quaisquer itens não previstos da proposta comercial/especificação técnica, bem como serviços não utilizados, não poderão ser cobrados.</w:t>
      </w:r>
    </w:p>
    <w:p w14:paraId="27DAD5F5" w14:textId="77777777" w:rsidR="00827CC1" w:rsidRPr="00395C3F" w:rsidRDefault="00827CC1" w:rsidP="00827CC1">
      <w:pPr>
        <w:tabs>
          <w:tab w:val="left" w:pos="-426"/>
        </w:tabs>
        <w:spacing w:after="0" w:line="240" w:lineRule="auto"/>
        <w:ind w:left="-426" w:right="-142"/>
        <w:jc w:val="both"/>
        <w:rPr>
          <w:rFonts w:ascii="Times New Roman" w:hAnsi="Times New Roman" w:cs="Times New Roman"/>
        </w:rPr>
      </w:pPr>
    </w:p>
    <w:p w14:paraId="0E3A899B" w14:textId="38F56D9F" w:rsidR="00F53C0A" w:rsidRDefault="00F53C0A" w:rsidP="00827CC1">
      <w:pPr>
        <w:tabs>
          <w:tab w:val="left" w:pos="-426"/>
        </w:tabs>
        <w:spacing w:after="0" w:line="240" w:lineRule="auto"/>
        <w:ind w:left="-426" w:right="-142"/>
        <w:jc w:val="both"/>
        <w:rPr>
          <w:rFonts w:ascii="Times New Roman" w:hAnsi="Times New Roman" w:cs="Times New Roman"/>
          <w:color w:val="FF0000"/>
        </w:rPr>
      </w:pPr>
    </w:p>
    <w:p w14:paraId="3A7B2D93" w14:textId="77777777" w:rsidR="009578B5" w:rsidRPr="00395C3F" w:rsidRDefault="009578B5" w:rsidP="00827CC1">
      <w:pPr>
        <w:tabs>
          <w:tab w:val="left" w:pos="-426"/>
        </w:tabs>
        <w:spacing w:after="0" w:line="240" w:lineRule="auto"/>
        <w:ind w:left="-426" w:right="-142"/>
        <w:jc w:val="both"/>
        <w:rPr>
          <w:rFonts w:ascii="Times New Roman" w:hAnsi="Times New Roman" w:cs="Times New Roman"/>
          <w:color w:val="FF0000"/>
        </w:rPr>
      </w:pPr>
    </w:p>
    <w:p w14:paraId="76BDBAB9" w14:textId="77777777" w:rsidR="00F53C0A" w:rsidRPr="00395C3F" w:rsidRDefault="00F53C0A" w:rsidP="00827CC1">
      <w:pPr>
        <w:widowControl w:val="0"/>
        <w:shd w:val="clear" w:color="auto" w:fill="C5E0B3" w:themeFill="accent6" w:themeFillTint="66"/>
        <w:tabs>
          <w:tab w:val="left" w:pos="-426"/>
        </w:tabs>
        <w:spacing w:after="0" w:line="240" w:lineRule="auto"/>
        <w:ind w:left="-426" w:right="-142"/>
        <w:jc w:val="both"/>
        <w:rPr>
          <w:rFonts w:ascii="Times New Roman" w:hAnsi="Times New Roman" w:cs="Times New Roman"/>
          <w:b/>
        </w:rPr>
      </w:pPr>
      <w:r w:rsidRPr="00395C3F">
        <w:rPr>
          <w:rFonts w:ascii="Times New Roman" w:hAnsi="Times New Roman" w:cs="Times New Roman"/>
          <w:b/>
        </w:rPr>
        <w:t>10. DAS OBRIGAÇÕES DA DEFESORIA PÚBLICA:</w:t>
      </w:r>
    </w:p>
    <w:p w14:paraId="67B14CFB" w14:textId="77777777"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hAnsi="Times New Roman" w:cs="Times New Roman"/>
          <w:bCs/>
        </w:rPr>
      </w:pPr>
      <w:r w:rsidRPr="00395C3F">
        <w:rPr>
          <w:rFonts w:ascii="Times New Roman" w:hAnsi="Times New Roman" w:cs="Times New Roman"/>
          <w:b/>
        </w:rPr>
        <w:t>10.1.</w:t>
      </w:r>
      <w:r w:rsidRPr="00395C3F">
        <w:rPr>
          <w:rFonts w:ascii="Times New Roman" w:hAnsi="Times New Roman" w:cs="Times New Roman"/>
          <w:bCs/>
        </w:rPr>
        <w:t xml:space="preserve"> Por este instrumento, a Defensoria Pública obriga-se a:</w:t>
      </w:r>
    </w:p>
    <w:p w14:paraId="17E32A1A" w14:textId="7FC35DC1"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hAnsi="Times New Roman" w:cs="Times New Roman"/>
          <w:bCs/>
        </w:rPr>
      </w:pPr>
      <w:r w:rsidRPr="00395C3F">
        <w:rPr>
          <w:rFonts w:ascii="Times New Roman" w:hAnsi="Times New Roman" w:cs="Times New Roman"/>
          <w:b/>
        </w:rPr>
        <w:t>10.1.1.</w:t>
      </w:r>
      <w:r w:rsidRPr="00395C3F">
        <w:rPr>
          <w:rFonts w:ascii="Times New Roman" w:hAnsi="Times New Roman" w:cs="Times New Roman"/>
          <w:bCs/>
        </w:rPr>
        <w:t xml:space="preserve"> Proporcionar todas as condições para viabilizar o início do </w:t>
      </w:r>
      <w:r w:rsidR="006B640F">
        <w:rPr>
          <w:rFonts w:ascii="Times New Roman" w:hAnsi="Times New Roman" w:cs="Times New Roman"/>
          <w:bCs/>
        </w:rPr>
        <w:t>serviço</w:t>
      </w:r>
      <w:r w:rsidRPr="00395C3F">
        <w:rPr>
          <w:rFonts w:ascii="Times New Roman" w:hAnsi="Times New Roman" w:cs="Times New Roman"/>
          <w:bCs/>
        </w:rPr>
        <w:t xml:space="preserve"> contratado;</w:t>
      </w:r>
    </w:p>
    <w:p w14:paraId="00D2F706" w14:textId="42AD232D"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 xml:space="preserve">10.1.2. </w:t>
      </w:r>
      <w:r w:rsidRPr="00395C3F">
        <w:rPr>
          <w:rFonts w:ascii="Times New Roman" w:hAnsi="Times New Roman" w:cs="Times New Roman"/>
        </w:rPr>
        <w:t xml:space="preserve">Notificar a </w:t>
      </w:r>
      <w:r w:rsidR="006B640F">
        <w:rPr>
          <w:rFonts w:ascii="Times New Roman" w:hAnsi="Times New Roman" w:cs="Times New Roman"/>
        </w:rPr>
        <w:t>C</w:t>
      </w:r>
      <w:r w:rsidRPr="00395C3F">
        <w:rPr>
          <w:rFonts w:ascii="Times New Roman" w:hAnsi="Times New Roman" w:cs="Times New Roman"/>
        </w:rPr>
        <w:t>ontratada de qualquer irregularidade encontrada</w:t>
      </w:r>
      <w:r w:rsidR="006B640F">
        <w:rPr>
          <w:rFonts w:ascii="Times New Roman" w:hAnsi="Times New Roman" w:cs="Times New Roman"/>
        </w:rPr>
        <w:t xml:space="preserve"> na execução do serviço</w:t>
      </w:r>
      <w:r w:rsidRPr="00395C3F">
        <w:rPr>
          <w:rFonts w:ascii="Times New Roman" w:hAnsi="Times New Roman" w:cs="Times New Roman"/>
        </w:rPr>
        <w:t xml:space="preserve">; </w:t>
      </w:r>
    </w:p>
    <w:p w14:paraId="385B50E9" w14:textId="55391606"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10.1.3.</w:t>
      </w:r>
      <w:r w:rsidRPr="00395C3F">
        <w:rPr>
          <w:rFonts w:ascii="Times New Roman" w:hAnsi="Times New Roman" w:cs="Times New Roman"/>
        </w:rPr>
        <w:t xml:space="preserve"> </w:t>
      </w:r>
      <w:r w:rsidR="002F388B" w:rsidRPr="00395C3F">
        <w:rPr>
          <w:rFonts w:ascii="Times New Roman" w:hAnsi="Times New Roman" w:cs="Times New Roman"/>
        </w:rPr>
        <w:t xml:space="preserve">Efetuar os pagamentos devidos, nas condições estabelecidas, garantindo a real disponibilidade financeira para a quitação de seus débitos frente à empresa </w:t>
      </w:r>
      <w:r w:rsidR="002F388B">
        <w:rPr>
          <w:rFonts w:ascii="Times New Roman" w:hAnsi="Times New Roman" w:cs="Times New Roman"/>
        </w:rPr>
        <w:t>Contratada</w:t>
      </w:r>
      <w:r w:rsidR="002F388B" w:rsidRPr="00395C3F">
        <w:rPr>
          <w:rFonts w:ascii="Times New Roman" w:hAnsi="Times New Roman" w:cs="Times New Roman"/>
        </w:rPr>
        <w:t>, sob pena de ilegalidade dos atos;</w:t>
      </w:r>
    </w:p>
    <w:p w14:paraId="223BC92C" w14:textId="611D6183"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10.1.4.</w:t>
      </w:r>
      <w:r w:rsidRPr="00395C3F">
        <w:rPr>
          <w:rFonts w:ascii="Times New Roman" w:hAnsi="Times New Roman" w:cs="Times New Roman"/>
        </w:rPr>
        <w:t xml:space="preserve"> Receber os </w:t>
      </w:r>
      <w:r w:rsidR="006B640F">
        <w:rPr>
          <w:rFonts w:ascii="Times New Roman" w:hAnsi="Times New Roman" w:cs="Times New Roman"/>
        </w:rPr>
        <w:t>serviços</w:t>
      </w:r>
      <w:r w:rsidRPr="00395C3F">
        <w:rPr>
          <w:rFonts w:ascii="Times New Roman" w:hAnsi="Times New Roman" w:cs="Times New Roman"/>
        </w:rPr>
        <w:t xml:space="preserve"> nos termos, prazos, quantidade, qualidade e condições estabelecidas neste Termo de Referência;</w:t>
      </w:r>
    </w:p>
    <w:p w14:paraId="6AA169B5" w14:textId="771E45BC"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10.1.5.</w:t>
      </w:r>
      <w:r w:rsidRPr="00395C3F">
        <w:rPr>
          <w:rFonts w:ascii="Times New Roman" w:hAnsi="Times New Roman" w:cs="Times New Roman"/>
        </w:rPr>
        <w:t xml:space="preserve"> Recusar os </w:t>
      </w:r>
      <w:r w:rsidR="002F388B">
        <w:rPr>
          <w:rFonts w:ascii="Times New Roman" w:hAnsi="Times New Roman" w:cs="Times New Roman"/>
        </w:rPr>
        <w:t>serviços/</w:t>
      </w:r>
      <w:r w:rsidRPr="00395C3F">
        <w:rPr>
          <w:rFonts w:ascii="Times New Roman" w:hAnsi="Times New Roman" w:cs="Times New Roman"/>
        </w:rPr>
        <w:t xml:space="preserve">bens </w:t>
      </w:r>
      <w:r w:rsidR="005500EF">
        <w:rPr>
          <w:rFonts w:ascii="Times New Roman" w:hAnsi="Times New Roman" w:cs="Times New Roman"/>
        </w:rPr>
        <w:t xml:space="preserve">e </w:t>
      </w:r>
      <w:r w:rsidRPr="00395C3F">
        <w:rPr>
          <w:rFonts w:ascii="Times New Roman" w:hAnsi="Times New Roman" w:cs="Times New Roman"/>
        </w:rPr>
        <w:t xml:space="preserve">devolvê-los nas seguintes hipóteses: </w:t>
      </w:r>
    </w:p>
    <w:p w14:paraId="4D6144F5"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10.1.5.1.</w:t>
      </w:r>
      <w:r w:rsidRPr="00395C3F">
        <w:rPr>
          <w:rFonts w:ascii="Times New Roman" w:hAnsi="Times New Roman" w:cs="Times New Roman"/>
        </w:rPr>
        <w:t xml:space="preserve"> Que apresentarem vício de qualidade ou impropriedade para o uso; </w:t>
      </w:r>
    </w:p>
    <w:p w14:paraId="279F3CAD"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10.1.5.2.</w:t>
      </w:r>
      <w:r w:rsidRPr="00395C3F">
        <w:rPr>
          <w:rFonts w:ascii="Times New Roman" w:hAnsi="Times New Roman" w:cs="Times New Roman"/>
        </w:rPr>
        <w:t xml:space="preserve"> Que possuírem nota fiscal com especificação e quantidade em desacordo com presente Termo de Referência; </w:t>
      </w:r>
    </w:p>
    <w:p w14:paraId="22E7923D"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10.1.5.3.</w:t>
      </w:r>
      <w:r w:rsidRPr="00395C3F">
        <w:rPr>
          <w:rFonts w:ascii="Times New Roman" w:hAnsi="Times New Roman" w:cs="Times New Roman"/>
        </w:rPr>
        <w:t xml:space="preserve"> Quando entregues em desacordo com as especificações dos requisitos obrigatórios deste instrumento. </w:t>
      </w:r>
    </w:p>
    <w:p w14:paraId="28E1FC63"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10.1.6.</w:t>
      </w:r>
      <w:r w:rsidRPr="00395C3F">
        <w:rPr>
          <w:rFonts w:ascii="Times New Roman" w:hAnsi="Times New Roman" w:cs="Times New Roman"/>
        </w:rPr>
        <w:t xml:space="preserve"> O recebimento provisório dar-se-á, por responsável indicado pela Defensoria Pública, no ato da entrega dos bens e da nota fiscal pela Defensoria Pública do Estado de Mato Grosso; </w:t>
      </w:r>
    </w:p>
    <w:p w14:paraId="009C2DB9"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10.1.7.</w:t>
      </w:r>
      <w:r w:rsidRPr="00395C3F">
        <w:rPr>
          <w:rFonts w:ascii="Times New Roman" w:hAnsi="Times New Roman" w:cs="Times New Roman"/>
        </w:rPr>
        <w:t xml:space="preserve"> O recebimento provisório não implica sua aceitação; </w:t>
      </w:r>
    </w:p>
    <w:p w14:paraId="0292B7D3"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10.1.8</w:t>
      </w:r>
      <w:r w:rsidRPr="00395C3F">
        <w:rPr>
          <w:rFonts w:ascii="Times New Roman" w:hAnsi="Times New Roman" w:cs="Times New Roman"/>
        </w:rPr>
        <w:t>. O recebimento definitivo dar-se-á, pela Defensoria Pública, após a verificação do cumprimento das especificações dos materiais, nos moldes deste Termo de Referência e da proposta vencedora, no prazo de até 30 (trinta) dias, contados do recebimento provisório.</w:t>
      </w:r>
    </w:p>
    <w:p w14:paraId="51A2D42C" w14:textId="77777777" w:rsidR="00F53C0A" w:rsidRPr="00395C3F" w:rsidRDefault="00F53C0A" w:rsidP="00827CC1">
      <w:pPr>
        <w:tabs>
          <w:tab w:val="left" w:pos="-426"/>
        </w:tabs>
        <w:spacing w:after="0" w:line="240" w:lineRule="auto"/>
        <w:ind w:right="-142" w:hanging="393"/>
        <w:jc w:val="both"/>
        <w:rPr>
          <w:rFonts w:ascii="Times New Roman" w:hAnsi="Times New Roman" w:cs="Times New Roman"/>
        </w:rPr>
      </w:pPr>
    </w:p>
    <w:p w14:paraId="6EB27C00" w14:textId="77777777" w:rsidR="00F53C0A" w:rsidRPr="00395C3F" w:rsidRDefault="00F53C0A" w:rsidP="00827CC1">
      <w:pPr>
        <w:widowControl w:val="0"/>
        <w:shd w:val="clear" w:color="auto" w:fill="C5E0B3" w:themeFill="accent6" w:themeFillTint="66"/>
        <w:tabs>
          <w:tab w:val="left" w:pos="-426"/>
        </w:tabs>
        <w:spacing w:after="0" w:line="240" w:lineRule="auto"/>
        <w:ind w:left="-426" w:right="-142"/>
        <w:jc w:val="both"/>
        <w:rPr>
          <w:rFonts w:ascii="Times New Roman" w:hAnsi="Times New Roman" w:cs="Times New Roman"/>
          <w:b/>
        </w:rPr>
      </w:pPr>
      <w:r w:rsidRPr="00395C3F">
        <w:rPr>
          <w:rFonts w:ascii="Times New Roman" w:hAnsi="Times New Roman" w:cs="Times New Roman"/>
          <w:b/>
        </w:rPr>
        <w:t>11. DAS CONDIÇÕES DE PAGAMENTO:</w:t>
      </w:r>
    </w:p>
    <w:p w14:paraId="504BFFB0" w14:textId="77777777" w:rsidR="00F53C0A" w:rsidRPr="00395C3F" w:rsidRDefault="00F53C0A" w:rsidP="00827CC1">
      <w:pPr>
        <w:numPr>
          <w:ilvl w:val="0"/>
          <w:numId w:val="3"/>
        </w:numPr>
        <w:tabs>
          <w:tab w:val="left" w:pos="-426"/>
        </w:tabs>
        <w:spacing w:after="0" w:line="240" w:lineRule="auto"/>
        <w:ind w:left="-426" w:right="-142"/>
        <w:jc w:val="both"/>
        <w:rPr>
          <w:rFonts w:ascii="Times New Roman" w:hAnsi="Times New Roman" w:cs="Times New Roman"/>
          <w:color w:val="000000"/>
        </w:rPr>
      </w:pPr>
      <w:r w:rsidRPr="00395C3F">
        <w:rPr>
          <w:rFonts w:ascii="Times New Roman" w:hAnsi="Times New Roman" w:cs="Times New Roman"/>
          <w:b/>
          <w:color w:val="000000"/>
        </w:rPr>
        <w:t>11.1.</w:t>
      </w:r>
      <w:r w:rsidRPr="00395C3F">
        <w:rPr>
          <w:rFonts w:ascii="Times New Roman" w:hAnsi="Times New Roman" w:cs="Times New Roman"/>
          <w:color w:val="000000"/>
        </w:rPr>
        <w:t xml:space="preserve"> O pagamento será realizado da seguinte forma:</w:t>
      </w:r>
    </w:p>
    <w:p w14:paraId="0E9CEE2A" w14:textId="77777777" w:rsidR="00F53C0A" w:rsidRPr="00395C3F" w:rsidRDefault="00F53C0A" w:rsidP="00827CC1">
      <w:pPr>
        <w:numPr>
          <w:ilvl w:val="0"/>
          <w:numId w:val="3"/>
        </w:num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color w:val="000000"/>
        </w:rPr>
        <w:t xml:space="preserve">11.1.1. </w:t>
      </w:r>
      <w:r w:rsidRPr="00395C3F">
        <w:rPr>
          <w:rFonts w:ascii="Times New Roman" w:hAnsi="Times New Roman" w:cs="Times New Roman"/>
          <w:color w:val="000000"/>
        </w:rPr>
        <w:t xml:space="preserve">A Nota Fiscal deverá ser protocolada junto à Defensoria Pública do Estado de Mato Grosso até 10º dia útil após a prestação dos serviços, cujo pagamento será realizado em até o </w:t>
      </w:r>
      <w:r w:rsidRPr="00395C3F">
        <w:rPr>
          <w:rFonts w:ascii="Times New Roman" w:hAnsi="Times New Roman" w:cs="Times New Roman"/>
          <w:b/>
          <w:color w:val="000000"/>
        </w:rPr>
        <w:t xml:space="preserve">30 (trinta) dias, desde que </w:t>
      </w:r>
      <w:r w:rsidRPr="00395C3F">
        <w:rPr>
          <w:rFonts w:ascii="Times New Roman" w:hAnsi="Times New Roman" w:cs="Times New Roman"/>
          <w:color w:val="000000"/>
        </w:rPr>
        <w:t>devidamente atestada pelo setor responsável pelo seu recebimento e pelo servidor designado para esse fim, com o respectivo comprovante de que a prestação do serviço foi realizada a contento. Serão feitos descontos dos impostos devidos;</w:t>
      </w:r>
    </w:p>
    <w:p w14:paraId="356971F6" w14:textId="77777777" w:rsidR="00F53C0A" w:rsidRPr="00395C3F" w:rsidRDefault="00F53C0A" w:rsidP="00827CC1">
      <w:pPr>
        <w:numPr>
          <w:ilvl w:val="0"/>
          <w:numId w:val="3"/>
        </w:numPr>
        <w:tabs>
          <w:tab w:val="left" w:pos="-426"/>
        </w:tabs>
        <w:spacing w:after="0" w:line="240" w:lineRule="auto"/>
        <w:ind w:left="-426" w:right="-142"/>
        <w:jc w:val="both"/>
        <w:rPr>
          <w:rFonts w:ascii="Times New Roman" w:hAnsi="Times New Roman" w:cs="Times New Roman"/>
          <w:color w:val="000000"/>
        </w:rPr>
      </w:pPr>
      <w:r w:rsidRPr="00395C3F">
        <w:rPr>
          <w:rFonts w:ascii="Times New Roman" w:hAnsi="Times New Roman" w:cs="Times New Roman"/>
          <w:b/>
          <w:color w:val="000000"/>
        </w:rPr>
        <w:t>11.1.2.</w:t>
      </w:r>
      <w:r w:rsidRPr="00395C3F">
        <w:rPr>
          <w:rFonts w:ascii="Times New Roman" w:hAnsi="Times New Roman" w:cs="Times New Roman"/>
          <w:color w:val="000000"/>
        </w:rPr>
        <w:t xml:space="preserve"> Havendo erro na nota fiscal/fatura ou circunstância que impeça a liquidação da despesa, aquela será devolvida pela fiscalização da </w:t>
      </w:r>
      <w:r w:rsidRPr="00395C3F">
        <w:rPr>
          <w:rFonts w:ascii="Times New Roman" w:hAnsi="Times New Roman" w:cs="Times New Roman"/>
        </w:rPr>
        <w:t>Contratada</w:t>
      </w:r>
      <w:r w:rsidRPr="00395C3F">
        <w:rPr>
          <w:rFonts w:ascii="Times New Roman" w:hAnsi="Times New Roman" w:cs="Times New Roman"/>
          <w:color w:val="000000"/>
        </w:rPr>
        <w:t xml:space="preserve"> e o pagamento ficará pendente até que sejam providenciadas as medidas saneadoras. Nesta hipótese, o prazo para pagamento iniciar-se-á após a regularização da situação ou reapresentação do documento fiscal, não acarretando qualquer ônus para a </w:t>
      </w:r>
      <w:r w:rsidRPr="00395C3F">
        <w:rPr>
          <w:rFonts w:ascii="Times New Roman" w:hAnsi="Times New Roman" w:cs="Times New Roman"/>
        </w:rPr>
        <w:t>Defensoria Pública do Estado de Mato Grosso</w:t>
      </w:r>
      <w:r w:rsidRPr="00395C3F">
        <w:rPr>
          <w:rFonts w:ascii="Times New Roman" w:hAnsi="Times New Roman" w:cs="Times New Roman"/>
          <w:color w:val="000000"/>
        </w:rPr>
        <w:t>;</w:t>
      </w:r>
    </w:p>
    <w:p w14:paraId="2945C6C1" w14:textId="77777777" w:rsidR="00F53C0A" w:rsidRPr="00395C3F" w:rsidRDefault="00F53C0A" w:rsidP="00827CC1">
      <w:pPr>
        <w:numPr>
          <w:ilvl w:val="0"/>
          <w:numId w:val="3"/>
        </w:numPr>
        <w:tabs>
          <w:tab w:val="left" w:pos="-426"/>
        </w:tabs>
        <w:spacing w:after="0" w:line="240" w:lineRule="auto"/>
        <w:ind w:left="-426" w:right="-142"/>
        <w:jc w:val="both"/>
        <w:rPr>
          <w:rFonts w:ascii="Times New Roman" w:hAnsi="Times New Roman" w:cs="Times New Roman"/>
          <w:color w:val="000000"/>
        </w:rPr>
      </w:pPr>
      <w:r w:rsidRPr="00395C3F">
        <w:rPr>
          <w:rFonts w:ascii="Times New Roman" w:hAnsi="Times New Roman" w:cs="Times New Roman"/>
          <w:b/>
          <w:color w:val="000000"/>
        </w:rPr>
        <w:t>11.1.3.</w:t>
      </w:r>
      <w:r w:rsidRPr="00395C3F">
        <w:rPr>
          <w:rFonts w:ascii="Times New Roman" w:hAnsi="Times New Roman" w:cs="Times New Roman"/>
          <w:color w:val="000000"/>
        </w:rPr>
        <w:t xml:space="preserve"> A documentação de cobrança não aceita pela </w:t>
      </w:r>
      <w:r w:rsidRPr="00395C3F">
        <w:rPr>
          <w:rFonts w:ascii="Times New Roman" w:hAnsi="Times New Roman" w:cs="Times New Roman"/>
        </w:rPr>
        <w:t>Defensoria Pública do Estado de Mato Grosso</w:t>
      </w:r>
      <w:r w:rsidRPr="00395C3F">
        <w:rPr>
          <w:rFonts w:ascii="Times New Roman" w:hAnsi="Times New Roman" w:cs="Times New Roman"/>
          <w:color w:val="000000"/>
        </w:rPr>
        <w:t xml:space="preserve"> será devolvida à </w:t>
      </w:r>
      <w:r w:rsidRPr="00395C3F">
        <w:rPr>
          <w:rFonts w:ascii="Times New Roman" w:hAnsi="Times New Roman" w:cs="Times New Roman"/>
        </w:rPr>
        <w:t>Contratada</w:t>
      </w:r>
      <w:r w:rsidRPr="00395C3F">
        <w:rPr>
          <w:rFonts w:ascii="Times New Roman" w:hAnsi="Times New Roman" w:cs="Times New Roman"/>
          <w:color w:val="000000"/>
        </w:rPr>
        <w:t xml:space="preserve"> para as devidas correções, com as informações que motivaram sua rejeição pela fiscalização.</w:t>
      </w:r>
    </w:p>
    <w:p w14:paraId="74E6B287" w14:textId="77777777" w:rsidR="00F53C0A" w:rsidRPr="00395C3F" w:rsidRDefault="00F53C0A" w:rsidP="00827CC1">
      <w:pPr>
        <w:numPr>
          <w:ilvl w:val="0"/>
          <w:numId w:val="3"/>
        </w:num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color w:val="000000"/>
        </w:rPr>
        <w:t>11.2.</w:t>
      </w:r>
      <w:r w:rsidRPr="00395C3F">
        <w:rPr>
          <w:rFonts w:ascii="Times New Roman" w:hAnsi="Times New Roman" w:cs="Times New Roman"/>
          <w:color w:val="000000"/>
        </w:rPr>
        <w:t xml:space="preserve"> Nenhum pagamento será efetuado à empresa </w:t>
      </w:r>
      <w:r w:rsidRPr="00395C3F">
        <w:rPr>
          <w:rFonts w:ascii="Times New Roman" w:hAnsi="Times New Roman" w:cs="Times New Roman"/>
        </w:rPr>
        <w:t>Contratada</w:t>
      </w:r>
      <w:r w:rsidRPr="00395C3F">
        <w:rPr>
          <w:rFonts w:ascii="Times New Roman" w:hAnsi="Times New Roman" w:cs="Times New Roman"/>
          <w:color w:val="000000"/>
        </w:rPr>
        <w:t xml:space="preserve"> enquanto pendente de liquidação qualquer obrigação. Esse fato não será gerador de direito a reajustamento de preços ou a atualização monetária;</w:t>
      </w:r>
    </w:p>
    <w:p w14:paraId="515BCBC5" w14:textId="77777777" w:rsidR="00F53C0A" w:rsidRPr="00395C3F" w:rsidRDefault="00F53C0A" w:rsidP="00827CC1">
      <w:pPr>
        <w:numPr>
          <w:ilvl w:val="0"/>
          <w:numId w:val="3"/>
        </w:num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color w:val="000000"/>
        </w:rPr>
        <w:t>11.3.</w:t>
      </w:r>
      <w:r w:rsidRPr="00395C3F">
        <w:rPr>
          <w:rFonts w:ascii="Times New Roman" w:hAnsi="Times New Roman" w:cs="Times New Roman"/>
          <w:color w:val="000000"/>
        </w:rPr>
        <w:t xml:space="preserve"> A </w:t>
      </w:r>
      <w:r w:rsidRPr="00395C3F">
        <w:rPr>
          <w:rFonts w:ascii="Times New Roman" w:hAnsi="Times New Roman" w:cs="Times New Roman"/>
        </w:rPr>
        <w:t>Contratada</w:t>
      </w:r>
      <w:r w:rsidRPr="00395C3F">
        <w:rPr>
          <w:rFonts w:ascii="Times New Roman" w:hAnsi="Times New Roman" w:cs="Times New Roman"/>
          <w:color w:val="000000"/>
        </w:rPr>
        <w:t xml:space="preserve"> indicará no corpo da Nota Fiscal o número da Nota de Empenho, nome do banco, agência e conta corrente, onde deverá ser feito o pagamento e será efetuado via ordem bancária, bem como o número do contrato;</w:t>
      </w:r>
    </w:p>
    <w:p w14:paraId="49A51F9B" w14:textId="77777777" w:rsidR="00F53C0A" w:rsidRPr="00395C3F" w:rsidRDefault="00F53C0A" w:rsidP="00827CC1">
      <w:pPr>
        <w:numPr>
          <w:ilvl w:val="0"/>
          <w:numId w:val="3"/>
        </w:numPr>
        <w:tabs>
          <w:tab w:val="left" w:pos="-426"/>
        </w:tabs>
        <w:spacing w:after="0" w:line="240" w:lineRule="auto"/>
        <w:ind w:left="-426" w:right="-142"/>
        <w:jc w:val="both"/>
        <w:rPr>
          <w:rFonts w:ascii="Times New Roman" w:hAnsi="Times New Roman" w:cs="Times New Roman"/>
          <w:b/>
          <w:color w:val="000000"/>
        </w:rPr>
      </w:pPr>
      <w:r w:rsidRPr="00395C3F">
        <w:rPr>
          <w:rFonts w:ascii="Times New Roman" w:hAnsi="Times New Roman" w:cs="Times New Roman"/>
          <w:b/>
          <w:color w:val="000000"/>
        </w:rPr>
        <w:t xml:space="preserve">11.4. </w:t>
      </w:r>
      <w:r w:rsidRPr="00395C3F">
        <w:rPr>
          <w:rFonts w:ascii="Times New Roman" w:hAnsi="Times New Roman" w:cs="Times New Roman"/>
          <w:color w:val="000000"/>
        </w:rPr>
        <w:t xml:space="preserve">Junto às Notas Fiscais a </w:t>
      </w:r>
      <w:r w:rsidRPr="00395C3F">
        <w:rPr>
          <w:rFonts w:ascii="Times New Roman" w:hAnsi="Times New Roman" w:cs="Times New Roman"/>
        </w:rPr>
        <w:t>Contratada</w:t>
      </w:r>
      <w:r w:rsidRPr="00395C3F">
        <w:rPr>
          <w:rFonts w:ascii="Times New Roman" w:hAnsi="Times New Roman" w:cs="Times New Roman"/>
          <w:color w:val="000000"/>
        </w:rPr>
        <w:t xml:space="preserve"> deverá, obrigatoriamente, apresentar Certidão Negativa de Débito dos Tributos Federais, Estaduais e Municipais, Certidão Negativa de Débito do FGTS e INSS, nos termos do art. 1º do Decreto Estadual 8.199/2006;</w:t>
      </w:r>
    </w:p>
    <w:p w14:paraId="5EBA4B62" w14:textId="77777777" w:rsidR="00F53C0A" w:rsidRPr="00395C3F" w:rsidRDefault="00F53C0A" w:rsidP="00827CC1">
      <w:pPr>
        <w:numPr>
          <w:ilvl w:val="0"/>
          <w:numId w:val="3"/>
        </w:numPr>
        <w:tabs>
          <w:tab w:val="left" w:pos="-426"/>
        </w:tabs>
        <w:spacing w:after="0" w:line="240" w:lineRule="auto"/>
        <w:ind w:left="-426" w:right="-142"/>
        <w:jc w:val="both"/>
        <w:rPr>
          <w:rFonts w:ascii="Times New Roman" w:hAnsi="Times New Roman" w:cs="Times New Roman"/>
          <w:b/>
          <w:color w:val="000000"/>
        </w:rPr>
      </w:pPr>
      <w:r w:rsidRPr="00395C3F">
        <w:rPr>
          <w:rFonts w:ascii="Times New Roman" w:hAnsi="Times New Roman" w:cs="Times New Roman"/>
          <w:b/>
          <w:color w:val="000000"/>
        </w:rPr>
        <w:t>11.5.</w:t>
      </w:r>
      <w:r w:rsidRPr="00395C3F">
        <w:rPr>
          <w:rFonts w:ascii="Times New Roman" w:hAnsi="Times New Roman" w:cs="Times New Roman"/>
          <w:color w:val="000000"/>
        </w:rPr>
        <w:t xml:space="preserve"> No preço apresentado na proposta deverão estar incluídas todas as despesas relativas ao objeto contratado (tributos, seguros, encargos sociais, etc.).</w:t>
      </w:r>
    </w:p>
    <w:p w14:paraId="2BEAD2C8"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rPr>
        <w:t>11.6.</w:t>
      </w:r>
      <w:r w:rsidRPr="00395C3F">
        <w:rPr>
          <w:rFonts w:ascii="Times New Roman" w:hAnsi="Times New Roman" w:cs="Times New Roman"/>
        </w:rPr>
        <w:t xml:space="preserve"> A critério da Defensoria Pública do Estado de Mato Grosso, os créditos existentes em favor da Contratada poderão ser utilizados para compensar quaisquer possíveis despesas resultantes de multas, indenizações, inadimplências contratuais e/ou outras responsabilidades desta última;</w:t>
      </w:r>
    </w:p>
    <w:p w14:paraId="6AA516E0"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rPr>
        <w:lastRenderedPageBreak/>
        <w:t>11.7.</w:t>
      </w:r>
      <w:r w:rsidRPr="00395C3F">
        <w:rPr>
          <w:rFonts w:ascii="Times New Roman" w:hAnsi="Times New Roman" w:cs="Times New Roman"/>
        </w:rPr>
        <w:t xml:space="preserve"> A não disponibilização das informações e/ou documentos exigidos no item 11.3 e 11.4 caracteriza descumprimento de cláusula contratual, sujeitando a Contratada à aplicação da penalidade legalmente cabível;</w:t>
      </w:r>
    </w:p>
    <w:p w14:paraId="5A6B6F82"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rPr>
        <w:t>11.8.</w:t>
      </w:r>
      <w:r w:rsidRPr="00395C3F">
        <w:rPr>
          <w:rFonts w:ascii="Times New Roman" w:hAnsi="Times New Roman" w:cs="Times New Roman"/>
        </w:rPr>
        <w:t xml:space="preserve"> A Defensoria Pública do Estado de Mato Grosso, sem prejuízo de exercer outras prerrogativas contratuais, poderá sustar o pagamento de qualquer nota fiscal/fatura de prestação de serviços apresentada pela Contratada, no todo ou em parte, nos seguintes casos:</w:t>
      </w:r>
    </w:p>
    <w:p w14:paraId="66A1A9C9"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rPr>
        <w:t>11.8.1.</w:t>
      </w:r>
      <w:r w:rsidRPr="00395C3F">
        <w:rPr>
          <w:rFonts w:ascii="Times New Roman" w:hAnsi="Times New Roman" w:cs="Times New Roman"/>
        </w:rPr>
        <w:t xml:space="preserve"> Execução parcial ou defeituosa dos serviços;</w:t>
      </w:r>
    </w:p>
    <w:p w14:paraId="62FB82DF"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rPr>
        <w:t>11.8.2.</w:t>
      </w:r>
      <w:r w:rsidRPr="00395C3F">
        <w:rPr>
          <w:rFonts w:ascii="Times New Roman" w:hAnsi="Times New Roman" w:cs="Times New Roman"/>
        </w:rPr>
        <w:t xml:space="preserve"> Existência de débito da Contratada para a Defensoria Pública do Estado de Mato Grosso, proveniente da execução do contrato e/ou instrumento equivalente a este;</w:t>
      </w:r>
    </w:p>
    <w:p w14:paraId="65D892B4"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rPr>
        <w:t>11.8.3.</w:t>
      </w:r>
      <w:r w:rsidRPr="00395C3F">
        <w:rPr>
          <w:rFonts w:ascii="Times New Roman" w:hAnsi="Times New Roman" w:cs="Times New Roman"/>
        </w:rPr>
        <w:t xml:space="preserve"> Não cumprimento da obrigação contratual, hipótese em que o pagamento ficará retido até a Contratada atenda cláusula infringida;</w:t>
      </w:r>
    </w:p>
    <w:p w14:paraId="40810099"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rPr>
        <w:t>11.8.4</w:t>
      </w:r>
      <w:r w:rsidRPr="00395C3F">
        <w:rPr>
          <w:rFonts w:ascii="Times New Roman" w:hAnsi="Times New Roman" w:cs="Times New Roman"/>
        </w:rPr>
        <w:t>. Paralisação dos serviços por culpa da Contratada.</w:t>
      </w:r>
    </w:p>
    <w:p w14:paraId="3000B511"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rPr>
        <w:t>11.9.</w:t>
      </w:r>
      <w:r w:rsidRPr="00395C3F">
        <w:rPr>
          <w:rFonts w:ascii="Times New Roman" w:hAnsi="Times New Roman" w:cs="Times New Roman"/>
        </w:rPr>
        <w:t xml:space="preserve"> Ocorrerá retenção ou glosa no pagamento sem prejuízo das sanções cabíveis, nas hipóteses em que a Contratada:</w:t>
      </w:r>
    </w:p>
    <w:p w14:paraId="262F0B98"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rPr>
        <w:t>11.9.1.</w:t>
      </w:r>
      <w:r w:rsidRPr="00395C3F">
        <w:rPr>
          <w:rFonts w:ascii="Times New Roman" w:hAnsi="Times New Roman" w:cs="Times New Roman"/>
        </w:rPr>
        <w:t xml:space="preserve"> Não produzir os resultados, deixar de executar ou não executar com a qualidade mínima exigida as atividades contratadas;</w:t>
      </w:r>
    </w:p>
    <w:p w14:paraId="75DC8575" w14:textId="77777777" w:rsidR="00F53C0A" w:rsidRPr="00466A22"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rPr>
        <w:t>11.9.2.</w:t>
      </w:r>
      <w:r w:rsidRPr="00395C3F">
        <w:rPr>
          <w:rFonts w:ascii="Times New Roman" w:hAnsi="Times New Roman" w:cs="Times New Roman"/>
        </w:rPr>
        <w:t xml:space="preserve"> Deixar de utilizar materiais/equipamentos e recursos humanos exigidos para a execução dos serviços, ou utilizá-los com </w:t>
      </w:r>
      <w:r w:rsidRPr="00466A22">
        <w:rPr>
          <w:rFonts w:ascii="Times New Roman" w:hAnsi="Times New Roman" w:cs="Times New Roman"/>
        </w:rPr>
        <w:t>qualidade ou quantidade inferior à demandada.</w:t>
      </w:r>
    </w:p>
    <w:p w14:paraId="27F8BF09" w14:textId="67F5A528" w:rsidR="00F53C0A" w:rsidRPr="00466A22" w:rsidRDefault="00F53C0A" w:rsidP="00827CC1">
      <w:pPr>
        <w:tabs>
          <w:tab w:val="left" w:pos="-426"/>
        </w:tabs>
        <w:spacing w:after="0" w:line="240" w:lineRule="auto"/>
        <w:ind w:left="-426" w:right="-142"/>
        <w:jc w:val="both"/>
        <w:rPr>
          <w:rFonts w:ascii="Times New Roman" w:hAnsi="Times New Roman" w:cs="Times New Roman"/>
        </w:rPr>
      </w:pPr>
      <w:r w:rsidRPr="00466A22">
        <w:rPr>
          <w:rFonts w:ascii="Times New Roman" w:hAnsi="Times New Roman" w:cs="Times New Roman"/>
          <w:b/>
        </w:rPr>
        <w:t>11.9.3.</w:t>
      </w:r>
      <w:r w:rsidRPr="00466A22">
        <w:rPr>
          <w:rFonts w:ascii="Times New Roman" w:hAnsi="Times New Roman" w:cs="Times New Roman"/>
          <w:bCs/>
        </w:rPr>
        <w:t xml:space="preserve"> </w:t>
      </w:r>
      <w:r w:rsidRPr="00466A22">
        <w:rPr>
          <w:rFonts w:ascii="Times New Roman" w:hAnsi="Times New Roman" w:cs="Times New Roman"/>
        </w:rPr>
        <w:t>A DPMT pagará apenas pelos bens autorizados e descritos na Ordem de Serviço.</w:t>
      </w:r>
    </w:p>
    <w:p w14:paraId="0CC5748B" w14:textId="77777777" w:rsidR="00F53C0A" w:rsidRPr="00395C3F" w:rsidRDefault="00F53C0A" w:rsidP="00827CC1">
      <w:pPr>
        <w:tabs>
          <w:tab w:val="left" w:pos="-426"/>
        </w:tabs>
        <w:spacing w:after="0" w:line="240" w:lineRule="auto"/>
        <w:ind w:right="-142" w:hanging="393"/>
        <w:jc w:val="both"/>
        <w:rPr>
          <w:rFonts w:ascii="Times New Roman" w:hAnsi="Times New Roman" w:cs="Times New Roman"/>
          <w:bCs/>
        </w:rPr>
      </w:pPr>
    </w:p>
    <w:p w14:paraId="0E14BBC9" w14:textId="77777777" w:rsidR="00F53C0A" w:rsidRPr="00395C3F" w:rsidRDefault="00F53C0A" w:rsidP="00827CC1">
      <w:pPr>
        <w:widowControl w:val="0"/>
        <w:shd w:val="clear" w:color="auto" w:fill="C5E0B3" w:themeFill="accent6" w:themeFillTint="66"/>
        <w:tabs>
          <w:tab w:val="left" w:pos="-426"/>
        </w:tabs>
        <w:spacing w:after="0" w:line="240" w:lineRule="auto"/>
        <w:ind w:left="-426" w:right="-142"/>
        <w:jc w:val="both"/>
        <w:rPr>
          <w:rFonts w:ascii="Times New Roman" w:hAnsi="Times New Roman" w:cs="Times New Roman"/>
          <w:b/>
        </w:rPr>
      </w:pPr>
      <w:r w:rsidRPr="00395C3F">
        <w:rPr>
          <w:rFonts w:ascii="Times New Roman" w:hAnsi="Times New Roman" w:cs="Times New Roman"/>
          <w:b/>
        </w:rPr>
        <w:t>12. DAS GLOSAS:</w:t>
      </w:r>
    </w:p>
    <w:p w14:paraId="40502399" w14:textId="77777777" w:rsidR="00D0554F" w:rsidRPr="00BB2CCC" w:rsidRDefault="00D0554F" w:rsidP="00827CC1">
      <w:pPr>
        <w:tabs>
          <w:tab w:val="left" w:pos="-426"/>
          <w:tab w:val="left" w:pos="142"/>
          <w:tab w:val="left" w:pos="284"/>
          <w:tab w:val="left" w:pos="426"/>
          <w:tab w:val="left" w:pos="494"/>
          <w:tab w:val="left" w:pos="567"/>
        </w:tabs>
        <w:autoSpaceDE w:val="0"/>
        <w:autoSpaceDN w:val="0"/>
        <w:adjustRightInd w:val="0"/>
        <w:spacing w:after="0" w:line="240" w:lineRule="auto"/>
        <w:ind w:left="-426" w:right="-142"/>
        <w:jc w:val="both"/>
        <w:rPr>
          <w:rFonts w:ascii="Times New Roman" w:hAnsi="Times New Roman" w:cs="Times New Roman"/>
        </w:rPr>
      </w:pPr>
      <w:r w:rsidRPr="00BB2CCC">
        <w:rPr>
          <w:rFonts w:ascii="Times New Roman" w:hAnsi="Times New Roman" w:cs="Times New Roman"/>
          <w:b/>
        </w:rPr>
        <w:t xml:space="preserve">12.1. </w:t>
      </w:r>
      <w:r w:rsidRPr="00BB2CCC">
        <w:rPr>
          <w:rFonts w:ascii="Times New Roman" w:hAnsi="Times New Roman" w:cs="Times New Roman"/>
          <w:b/>
        </w:rPr>
        <w:tab/>
      </w:r>
      <w:r w:rsidRPr="00BB2CCC">
        <w:rPr>
          <w:rFonts w:ascii="Times New Roman" w:hAnsi="Times New Roman" w:cs="Times New Roman"/>
        </w:rPr>
        <w:t xml:space="preserve">A Defensoria Pública do Estado de Mato Grosso poderá realizar glosas nas faturas conferidas, indicando-as nos avisos de crédito a serem enviados à </w:t>
      </w:r>
      <w:r>
        <w:rPr>
          <w:rFonts w:ascii="Times New Roman" w:hAnsi="Times New Roman" w:cs="Times New Roman"/>
        </w:rPr>
        <w:t>Contratada</w:t>
      </w:r>
      <w:r w:rsidRPr="00BB2CCC">
        <w:rPr>
          <w:rFonts w:ascii="Times New Roman" w:hAnsi="Times New Roman" w:cs="Times New Roman"/>
        </w:rPr>
        <w:t>, nas seguintes hipóteses:</w:t>
      </w:r>
    </w:p>
    <w:p w14:paraId="5D728D8E" w14:textId="77777777" w:rsidR="00D0554F" w:rsidRPr="00BB2CCC" w:rsidRDefault="00D0554F" w:rsidP="00686552">
      <w:pPr>
        <w:numPr>
          <w:ilvl w:val="0"/>
          <w:numId w:val="2"/>
        </w:numPr>
        <w:tabs>
          <w:tab w:val="left" w:pos="-426"/>
          <w:tab w:val="left" w:pos="-142"/>
          <w:tab w:val="left" w:pos="210"/>
          <w:tab w:val="left" w:pos="494"/>
        </w:tabs>
        <w:spacing w:after="0" w:line="240" w:lineRule="auto"/>
        <w:ind w:left="-426" w:right="-142" w:firstLine="0"/>
        <w:jc w:val="both"/>
        <w:rPr>
          <w:rFonts w:ascii="Times New Roman" w:hAnsi="Times New Roman" w:cs="Times New Roman"/>
        </w:rPr>
      </w:pPr>
      <w:r w:rsidRPr="00BB2CCC">
        <w:rPr>
          <w:rFonts w:ascii="Times New Roman" w:hAnsi="Times New Roman" w:cs="Times New Roman"/>
        </w:rPr>
        <w:t>Glosa administrativa: aplicada quando da evidência, pelo fiscal do Contrato ou documento equivalente, do não cumprimento de parâmetros administrativos estabelecidos para a cobrança de serviços, tais como: ausência de assinaturas; rasuras; ausência de apresentação de documentos referentes ao pagamento, etc;</w:t>
      </w:r>
    </w:p>
    <w:p w14:paraId="0EAD6CC9" w14:textId="77777777" w:rsidR="00D0554F" w:rsidRPr="00BB2CCC" w:rsidRDefault="00D0554F" w:rsidP="00686552">
      <w:pPr>
        <w:numPr>
          <w:ilvl w:val="0"/>
          <w:numId w:val="2"/>
        </w:numPr>
        <w:tabs>
          <w:tab w:val="left" w:pos="-426"/>
          <w:tab w:val="left" w:pos="-142"/>
          <w:tab w:val="left" w:pos="210"/>
          <w:tab w:val="left" w:pos="494"/>
        </w:tabs>
        <w:suppressAutoHyphens/>
        <w:autoSpaceDE w:val="0"/>
        <w:autoSpaceDN w:val="0"/>
        <w:adjustRightInd w:val="0"/>
        <w:spacing w:after="0" w:line="240" w:lineRule="auto"/>
        <w:ind w:left="-426" w:right="-142" w:firstLine="0"/>
        <w:jc w:val="both"/>
        <w:rPr>
          <w:rFonts w:ascii="Times New Roman" w:hAnsi="Times New Roman" w:cs="Times New Roman"/>
        </w:rPr>
      </w:pPr>
      <w:r w:rsidRPr="00BB2CCC">
        <w:rPr>
          <w:rFonts w:ascii="Times New Roman" w:hAnsi="Times New Roman" w:cs="Times New Roman"/>
        </w:rPr>
        <w:t>Glosa técnica: aplicada quando da ocorrência de cobranças indevidas dos itens que compõem as faturas apresentadas.</w:t>
      </w:r>
    </w:p>
    <w:p w14:paraId="2E331996" w14:textId="77777777" w:rsidR="00D0554F" w:rsidRPr="00BB2CCC" w:rsidRDefault="00D0554F" w:rsidP="00827CC1">
      <w:pPr>
        <w:tabs>
          <w:tab w:val="left" w:pos="-426"/>
          <w:tab w:val="left" w:pos="142"/>
          <w:tab w:val="left" w:pos="284"/>
          <w:tab w:val="left" w:pos="426"/>
          <w:tab w:val="left" w:pos="494"/>
          <w:tab w:val="left" w:pos="567"/>
        </w:tabs>
        <w:autoSpaceDE w:val="0"/>
        <w:autoSpaceDN w:val="0"/>
        <w:adjustRightInd w:val="0"/>
        <w:spacing w:after="0" w:line="240" w:lineRule="auto"/>
        <w:ind w:left="-426" w:right="-142"/>
        <w:jc w:val="both"/>
        <w:rPr>
          <w:rFonts w:ascii="Times New Roman" w:hAnsi="Times New Roman" w:cs="Times New Roman"/>
        </w:rPr>
      </w:pPr>
      <w:r w:rsidRPr="00BB2CCC">
        <w:rPr>
          <w:rFonts w:ascii="Times New Roman" w:hAnsi="Times New Roman" w:cs="Times New Roman"/>
          <w:b/>
        </w:rPr>
        <w:t>12.2.</w:t>
      </w:r>
      <w:r w:rsidRPr="00BB2CCC">
        <w:rPr>
          <w:rFonts w:ascii="Times New Roman" w:hAnsi="Times New Roman" w:cs="Times New Roman"/>
        </w:rPr>
        <w:t xml:space="preserve"> </w:t>
      </w:r>
      <w:r w:rsidRPr="00BB2CCC">
        <w:rPr>
          <w:rFonts w:ascii="Times New Roman" w:hAnsi="Times New Roman" w:cs="Times New Roman"/>
        </w:rPr>
        <w:tab/>
        <w:t>As glosas poderão ser objeto de recurso por parte da Contratada no prazo máximo de 60 (sessenta) dias após seu pagamento, por escrito, onde conste o número da correção informada no aviso, número do contrato, ou documento equivalente, mês da prestação dos serviços, valor recursado e as devidas justificativas, para análise pelo fiscal do Contrato da DPMT. Esgotado este prazo, as glosas serão consideradas definitivas.</w:t>
      </w:r>
    </w:p>
    <w:p w14:paraId="79695CAA" w14:textId="77777777" w:rsidR="00D0554F" w:rsidRPr="00BB2CCC" w:rsidRDefault="00D0554F" w:rsidP="00827CC1">
      <w:pPr>
        <w:tabs>
          <w:tab w:val="left" w:pos="-426"/>
          <w:tab w:val="left" w:pos="142"/>
          <w:tab w:val="left" w:pos="284"/>
          <w:tab w:val="left" w:pos="426"/>
          <w:tab w:val="left" w:pos="494"/>
        </w:tabs>
        <w:autoSpaceDE w:val="0"/>
        <w:autoSpaceDN w:val="0"/>
        <w:adjustRightInd w:val="0"/>
        <w:spacing w:after="0" w:line="240" w:lineRule="auto"/>
        <w:ind w:left="-426" w:right="-142"/>
        <w:jc w:val="both"/>
        <w:rPr>
          <w:rFonts w:ascii="Times New Roman" w:hAnsi="Times New Roman" w:cs="Times New Roman"/>
        </w:rPr>
      </w:pPr>
      <w:r w:rsidRPr="00BB2CCC">
        <w:rPr>
          <w:rFonts w:ascii="Times New Roman" w:hAnsi="Times New Roman" w:cs="Times New Roman"/>
          <w:b/>
        </w:rPr>
        <w:t>12</w:t>
      </w:r>
      <w:r w:rsidRPr="00BB2CCC">
        <w:rPr>
          <w:rFonts w:ascii="Times New Roman" w:hAnsi="Times New Roman" w:cs="Times New Roman"/>
          <w:b/>
          <w:bCs/>
        </w:rPr>
        <w:t>.3.</w:t>
      </w:r>
      <w:r w:rsidRPr="00BB2CCC">
        <w:rPr>
          <w:rFonts w:ascii="Times New Roman" w:hAnsi="Times New Roman" w:cs="Times New Roman"/>
          <w:bCs/>
        </w:rPr>
        <w:tab/>
      </w:r>
      <w:r w:rsidRPr="00BB2CCC">
        <w:rPr>
          <w:rFonts w:ascii="Times New Roman" w:hAnsi="Times New Roman" w:cs="Times New Roman"/>
          <w:b/>
          <w:bCs/>
        </w:rPr>
        <w:t xml:space="preserve"> </w:t>
      </w:r>
      <w:r w:rsidRPr="00BB2CCC">
        <w:rPr>
          <w:rFonts w:ascii="Times New Roman" w:hAnsi="Times New Roman" w:cs="Times New Roman"/>
          <w:bCs/>
        </w:rPr>
        <w:t xml:space="preserve">Na hipótese de </w:t>
      </w:r>
      <w:r w:rsidRPr="00BB2CCC">
        <w:rPr>
          <w:rFonts w:ascii="Times New Roman" w:hAnsi="Times New Roman" w:cs="Times New Roman"/>
        </w:rPr>
        <w:t xml:space="preserve">silêncio ou inércia da </w:t>
      </w:r>
      <w:r>
        <w:rPr>
          <w:rFonts w:ascii="Times New Roman" w:hAnsi="Times New Roman" w:cs="Times New Roman"/>
        </w:rPr>
        <w:t>Contratada</w:t>
      </w:r>
      <w:r w:rsidRPr="00BB2CCC">
        <w:rPr>
          <w:rFonts w:ascii="Times New Roman" w:hAnsi="Times New Roman" w:cs="Times New Roman"/>
          <w:b/>
          <w:bCs/>
        </w:rPr>
        <w:t xml:space="preserve"> </w:t>
      </w:r>
      <w:r w:rsidRPr="00BB2CCC">
        <w:rPr>
          <w:rFonts w:ascii="Times New Roman" w:hAnsi="Times New Roman" w:cs="Times New Roman"/>
        </w:rPr>
        <w:t>quanto às divergências apontadas, decorrido o prazo de 60 (sessenta) dias para interposição de recurso de glosa, dar-se-á rasa, total e plena quitação de toda e qualquer diferença.</w:t>
      </w:r>
    </w:p>
    <w:p w14:paraId="5A14E968" w14:textId="77777777" w:rsidR="00D0554F" w:rsidRPr="00BB2CCC" w:rsidRDefault="00D0554F" w:rsidP="00827CC1">
      <w:pPr>
        <w:tabs>
          <w:tab w:val="left" w:pos="-426"/>
          <w:tab w:val="left" w:pos="142"/>
          <w:tab w:val="left" w:pos="284"/>
          <w:tab w:val="left" w:pos="426"/>
          <w:tab w:val="left" w:pos="494"/>
          <w:tab w:val="left" w:pos="567"/>
        </w:tabs>
        <w:autoSpaceDE w:val="0"/>
        <w:autoSpaceDN w:val="0"/>
        <w:adjustRightInd w:val="0"/>
        <w:spacing w:after="0" w:line="240" w:lineRule="auto"/>
        <w:ind w:left="-426" w:right="-142"/>
        <w:jc w:val="both"/>
        <w:rPr>
          <w:rFonts w:ascii="Times New Roman" w:hAnsi="Times New Roman" w:cs="Times New Roman"/>
        </w:rPr>
      </w:pPr>
      <w:r w:rsidRPr="00BB2CCC">
        <w:rPr>
          <w:rFonts w:ascii="Times New Roman" w:hAnsi="Times New Roman" w:cs="Times New Roman"/>
          <w:b/>
        </w:rPr>
        <w:t>12.4.</w:t>
      </w:r>
      <w:r w:rsidRPr="00BB2CCC">
        <w:rPr>
          <w:rFonts w:ascii="Times New Roman" w:hAnsi="Times New Roman" w:cs="Times New Roman"/>
        </w:rPr>
        <w:t xml:space="preserve"> </w:t>
      </w:r>
      <w:r w:rsidRPr="00BB2CCC">
        <w:rPr>
          <w:rFonts w:ascii="Times New Roman" w:hAnsi="Times New Roman" w:cs="Times New Roman"/>
        </w:rPr>
        <w:tab/>
        <w:t xml:space="preserve">A Defensoria Pública do Estado de Mato Grosso terá prazo de 60 (sessenta) dias, contados a partir da data do recebimento formal do recurso, para apresentar à </w:t>
      </w:r>
      <w:r>
        <w:rPr>
          <w:rFonts w:ascii="Times New Roman" w:hAnsi="Times New Roman" w:cs="Times New Roman"/>
        </w:rPr>
        <w:t>Contratada</w:t>
      </w:r>
      <w:r w:rsidRPr="00BB2CCC">
        <w:rPr>
          <w:rFonts w:ascii="Times New Roman" w:hAnsi="Times New Roman" w:cs="Times New Roman"/>
        </w:rPr>
        <w:t>, também por escrito, o resultado da análise realizada, providenciando os devidos acertos, se for o caso.</w:t>
      </w:r>
    </w:p>
    <w:p w14:paraId="6F4B1A2A" w14:textId="77777777" w:rsidR="00D0554F" w:rsidRPr="00BB2CCC" w:rsidRDefault="00D0554F" w:rsidP="00827CC1">
      <w:pPr>
        <w:tabs>
          <w:tab w:val="left" w:pos="-426"/>
          <w:tab w:val="left" w:pos="142"/>
          <w:tab w:val="left" w:pos="284"/>
          <w:tab w:val="left" w:pos="426"/>
          <w:tab w:val="left" w:pos="494"/>
          <w:tab w:val="left" w:pos="567"/>
        </w:tabs>
        <w:autoSpaceDE w:val="0"/>
        <w:autoSpaceDN w:val="0"/>
        <w:adjustRightInd w:val="0"/>
        <w:spacing w:after="0" w:line="240" w:lineRule="auto"/>
        <w:ind w:left="-426" w:right="-142"/>
        <w:jc w:val="both"/>
        <w:rPr>
          <w:rFonts w:ascii="Times New Roman" w:hAnsi="Times New Roman" w:cs="Times New Roman"/>
        </w:rPr>
      </w:pPr>
      <w:r w:rsidRPr="00BB2CCC">
        <w:rPr>
          <w:rFonts w:ascii="Times New Roman" w:hAnsi="Times New Roman" w:cs="Times New Roman"/>
          <w:b/>
        </w:rPr>
        <w:t>12.5.</w:t>
      </w:r>
      <w:r w:rsidRPr="00BB2CCC">
        <w:rPr>
          <w:rFonts w:ascii="Times New Roman" w:hAnsi="Times New Roman" w:cs="Times New Roman"/>
        </w:rPr>
        <w:t xml:space="preserve"> </w:t>
      </w:r>
      <w:r w:rsidRPr="00BB2CCC">
        <w:rPr>
          <w:rFonts w:ascii="Times New Roman" w:hAnsi="Times New Roman" w:cs="Times New Roman"/>
        </w:rPr>
        <w:tab/>
        <w:t>A Defensoria Pública do Estado de Mato Grosso poderá, também no prazo de 60 (sessenta) dias após os pagamentos, proceder a correções em virtude da identificação de questões não verificadas quando do processamento das faturas.</w:t>
      </w:r>
    </w:p>
    <w:p w14:paraId="2F379FDD" w14:textId="77777777" w:rsidR="00D0554F" w:rsidRPr="00BB2CCC" w:rsidRDefault="00D0554F" w:rsidP="00686552">
      <w:pPr>
        <w:tabs>
          <w:tab w:val="left" w:pos="-426"/>
          <w:tab w:val="left" w:pos="142"/>
        </w:tabs>
        <w:spacing w:after="0" w:line="240" w:lineRule="auto"/>
        <w:ind w:left="-426" w:right="-142"/>
        <w:jc w:val="both"/>
        <w:rPr>
          <w:rFonts w:ascii="Times New Roman" w:hAnsi="Times New Roman" w:cs="Times New Roman"/>
        </w:rPr>
      </w:pPr>
      <w:r w:rsidRPr="00BB2CCC">
        <w:rPr>
          <w:rFonts w:ascii="Times New Roman" w:hAnsi="Times New Roman" w:cs="Times New Roman"/>
          <w:b/>
        </w:rPr>
        <w:t>12.6.</w:t>
      </w:r>
      <w:r w:rsidRPr="00BB2CCC">
        <w:rPr>
          <w:rFonts w:ascii="Times New Roman" w:hAnsi="Times New Roman" w:cs="Times New Roman"/>
        </w:rPr>
        <w:t xml:space="preserve"> </w:t>
      </w:r>
      <w:r w:rsidRPr="00BB2CCC">
        <w:rPr>
          <w:rFonts w:ascii="Times New Roman" w:hAnsi="Times New Roman" w:cs="Times New Roman"/>
        </w:rPr>
        <w:tab/>
        <w:t>Fica acordado que os acertos a serem realizados acontecerão sempre de acordo com os calendários de pagamentos.</w:t>
      </w:r>
    </w:p>
    <w:p w14:paraId="31EEAD92" w14:textId="77777777" w:rsidR="00F53C0A" w:rsidRPr="00395C3F" w:rsidRDefault="00F53C0A" w:rsidP="00827CC1">
      <w:pPr>
        <w:tabs>
          <w:tab w:val="left" w:pos="-426"/>
          <w:tab w:val="left" w:pos="567"/>
        </w:tabs>
        <w:spacing w:after="0" w:line="240" w:lineRule="auto"/>
        <w:ind w:left="-426" w:right="-142"/>
        <w:jc w:val="both"/>
        <w:rPr>
          <w:rFonts w:ascii="Times New Roman" w:hAnsi="Times New Roman" w:cs="Times New Roman"/>
        </w:rPr>
      </w:pPr>
    </w:p>
    <w:p w14:paraId="2C858B43" w14:textId="77777777" w:rsidR="00F53C0A" w:rsidRPr="00395C3F" w:rsidRDefault="00F53C0A" w:rsidP="00827CC1">
      <w:pPr>
        <w:shd w:val="clear" w:color="auto" w:fill="C5E0B3" w:themeFill="accent6" w:themeFillTint="66"/>
        <w:tabs>
          <w:tab w:val="left" w:pos="-426"/>
        </w:tabs>
        <w:spacing w:after="0" w:line="240" w:lineRule="auto"/>
        <w:ind w:left="-426" w:right="-142"/>
        <w:jc w:val="both"/>
        <w:rPr>
          <w:rFonts w:ascii="Times New Roman" w:hAnsi="Times New Roman" w:cs="Times New Roman"/>
          <w:b/>
          <w:bCs/>
        </w:rPr>
      </w:pPr>
      <w:r w:rsidRPr="00395C3F">
        <w:rPr>
          <w:rFonts w:ascii="Times New Roman" w:hAnsi="Times New Roman" w:cs="Times New Roman"/>
          <w:b/>
          <w:bCs/>
        </w:rPr>
        <w:t>13. DOS ACRÉSCIMOS E SUPRESSÕES:</w:t>
      </w:r>
    </w:p>
    <w:p w14:paraId="1A3C5F49"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13.1.</w:t>
      </w:r>
      <w:r w:rsidRPr="00395C3F">
        <w:rPr>
          <w:rFonts w:ascii="Times New Roman" w:hAnsi="Times New Roman" w:cs="Times New Roman"/>
        </w:rPr>
        <w:t xml:space="preserve"> Será possível a realização de acréscimos ou supressões de quantitativos dos bens, nos termos do art. 124, da Lei Federal n° 13.144/2021.</w:t>
      </w:r>
    </w:p>
    <w:p w14:paraId="1920341C" w14:textId="77777777" w:rsidR="00F53C0A" w:rsidRPr="00395C3F" w:rsidRDefault="00F53C0A" w:rsidP="00827CC1">
      <w:pPr>
        <w:widowControl w:val="0"/>
        <w:tabs>
          <w:tab w:val="left" w:pos="-426"/>
        </w:tabs>
        <w:spacing w:after="0" w:line="240" w:lineRule="auto"/>
        <w:ind w:left="-426" w:right="-142"/>
        <w:jc w:val="both"/>
        <w:rPr>
          <w:rFonts w:ascii="Times New Roman" w:hAnsi="Times New Roman" w:cs="Times New Roman"/>
          <w:b/>
          <w:bCs/>
        </w:rPr>
      </w:pPr>
    </w:p>
    <w:p w14:paraId="037BDFAE" w14:textId="77777777" w:rsidR="00F53C0A" w:rsidRPr="00466A22" w:rsidRDefault="00F53C0A" w:rsidP="00827CC1">
      <w:pPr>
        <w:pStyle w:val="P"/>
        <w:shd w:val="clear" w:color="auto" w:fill="C5E0B3" w:themeFill="accent6" w:themeFillTint="66"/>
        <w:tabs>
          <w:tab w:val="left" w:pos="-426"/>
          <w:tab w:val="left" w:pos="142"/>
        </w:tabs>
        <w:ind w:left="-426" w:right="-142"/>
        <w:rPr>
          <w:bCs/>
          <w:sz w:val="22"/>
          <w:szCs w:val="22"/>
        </w:rPr>
      </w:pPr>
      <w:r w:rsidRPr="00466A22">
        <w:rPr>
          <w:bCs/>
          <w:sz w:val="22"/>
          <w:szCs w:val="22"/>
        </w:rPr>
        <w:t>14. DO REAJUSTE CONTRATUAL:</w:t>
      </w:r>
    </w:p>
    <w:p w14:paraId="4240D0F4" w14:textId="77777777" w:rsidR="00F53C0A" w:rsidRPr="00466A22" w:rsidRDefault="00F53C0A" w:rsidP="00827CC1">
      <w:pPr>
        <w:tabs>
          <w:tab w:val="left" w:pos="-426"/>
        </w:tabs>
        <w:spacing w:after="0" w:line="240" w:lineRule="auto"/>
        <w:ind w:left="-426" w:right="-142"/>
        <w:jc w:val="both"/>
        <w:rPr>
          <w:rFonts w:ascii="Times New Roman" w:hAnsi="Times New Roman" w:cs="Times New Roman"/>
        </w:rPr>
      </w:pPr>
      <w:r w:rsidRPr="00466A22">
        <w:rPr>
          <w:rFonts w:ascii="Times New Roman" w:hAnsi="Times New Roman" w:cs="Times New Roman"/>
          <w:b/>
        </w:rPr>
        <w:t>14.1</w:t>
      </w:r>
      <w:r w:rsidRPr="00466A22">
        <w:rPr>
          <w:rFonts w:ascii="Times New Roman" w:hAnsi="Times New Roman" w:cs="Times New Roman"/>
          <w:bCs/>
        </w:rPr>
        <w:t xml:space="preserve"> </w:t>
      </w:r>
      <w:r w:rsidRPr="00466A22">
        <w:rPr>
          <w:rFonts w:ascii="Times New Roman" w:hAnsi="Times New Roman" w:cs="Times New Roman"/>
        </w:rPr>
        <w:t xml:space="preserve">A data-base para eventual concessão de reajuste será a data do orçamento, cujo interstício mínimo para deferimento será o período de doze meses, contado da data-base, indexado pelo INPC. </w:t>
      </w:r>
      <w:r w:rsidRPr="00466A22">
        <w:rPr>
          <w:rFonts w:ascii="Times New Roman" w:hAnsi="Times New Roman" w:cs="Times New Roman"/>
          <w:u w:val="single"/>
        </w:rPr>
        <w:t>Considerando que o contrato prevê duração inferior a esse período</w:t>
      </w:r>
      <w:r w:rsidRPr="00466A22">
        <w:rPr>
          <w:rFonts w:ascii="Times New Roman" w:hAnsi="Times New Roman" w:cs="Times New Roman"/>
        </w:rPr>
        <w:t>, o reajuste somente será concedido caso haja prorrogação excepcional que dê ensejo à anualidade.</w:t>
      </w:r>
    </w:p>
    <w:p w14:paraId="7352896A"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color w:val="FF0000"/>
        </w:rPr>
      </w:pPr>
    </w:p>
    <w:p w14:paraId="406E8E89" w14:textId="77777777" w:rsidR="00F53C0A" w:rsidRPr="00395C3F" w:rsidRDefault="00F53C0A" w:rsidP="00827CC1">
      <w:pPr>
        <w:shd w:val="clear" w:color="auto" w:fill="C5E0B3" w:themeFill="accent6" w:themeFillTint="66"/>
        <w:tabs>
          <w:tab w:val="left" w:pos="-426"/>
          <w:tab w:val="left" w:pos="142"/>
        </w:tabs>
        <w:spacing w:after="0" w:line="240" w:lineRule="auto"/>
        <w:ind w:left="-426" w:right="-142"/>
        <w:jc w:val="both"/>
        <w:rPr>
          <w:rFonts w:ascii="Times New Roman" w:hAnsi="Times New Roman" w:cs="Times New Roman"/>
          <w:b/>
          <w:bCs/>
        </w:rPr>
      </w:pPr>
      <w:r w:rsidRPr="00395C3F">
        <w:rPr>
          <w:rFonts w:ascii="Times New Roman" w:hAnsi="Times New Roman" w:cs="Times New Roman"/>
          <w:b/>
          <w:bCs/>
        </w:rPr>
        <w:t xml:space="preserve">15. DA REVISÃO:  </w:t>
      </w:r>
    </w:p>
    <w:p w14:paraId="6C5EEE51" w14:textId="68BCBC30" w:rsidR="00F53C0A" w:rsidRPr="00395C3F" w:rsidRDefault="00F53C0A" w:rsidP="00827CC1">
      <w:pPr>
        <w:tabs>
          <w:tab w:val="left" w:pos="-426"/>
          <w:tab w:val="left" w:pos="142"/>
        </w:tabs>
        <w:spacing w:after="0" w:line="240" w:lineRule="auto"/>
        <w:ind w:left="-426" w:right="-142"/>
        <w:jc w:val="both"/>
        <w:rPr>
          <w:rFonts w:ascii="Times New Roman" w:hAnsi="Times New Roman" w:cs="Times New Roman"/>
          <w:shd w:val="clear" w:color="auto" w:fill="FFFFFF"/>
        </w:rPr>
      </w:pPr>
      <w:r w:rsidRPr="00395C3F">
        <w:rPr>
          <w:rFonts w:ascii="Times New Roman" w:hAnsi="Times New Roman" w:cs="Times New Roman"/>
          <w:b/>
          <w:bCs/>
          <w:shd w:val="clear" w:color="auto" w:fill="FFFFFF"/>
        </w:rPr>
        <w:t>15.1</w:t>
      </w:r>
      <w:r w:rsidRPr="00395C3F">
        <w:rPr>
          <w:rFonts w:ascii="Times New Roman" w:hAnsi="Times New Roman" w:cs="Times New Roman"/>
          <w:shd w:val="clear" w:color="auto" w:fill="FFFFFF"/>
        </w:rPr>
        <w:t xml:space="preserve"> A revisão será concedida nos termos da Lei </w:t>
      </w:r>
      <w:r w:rsidR="00466A22">
        <w:rPr>
          <w:rFonts w:ascii="Times New Roman" w:hAnsi="Times New Roman" w:cs="Times New Roman"/>
          <w:shd w:val="clear" w:color="auto" w:fill="FFFFFF"/>
        </w:rPr>
        <w:t>Federal n°</w:t>
      </w:r>
      <w:r w:rsidRPr="00395C3F">
        <w:rPr>
          <w:rFonts w:ascii="Times New Roman" w:hAnsi="Times New Roman" w:cs="Times New Roman"/>
          <w:shd w:val="clear" w:color="auto" w:fill="FFFFFF"/>
        </w:rPr>
        <w:t>. 14.133/2021.</w:t>
      </w:r>
    </w:p>
    <w:p w14:paraId="10E97D62" w14:textId="77777777" w:rsidR="00F53C0A" w:rsidRPr="00395C3F" w:rsidRDefault="00F53C0A" w:rsidP="00827CC1">
      <w:pPr>
        <w:tabs>
          <w:tab w:val="left" w:pos="-426"/>
          <w:tab w:val="left" w:pos="142"/>
        </w:tabs>
        <w:spacing w:after="0" w:line="240" w:lineRule="auto"/>
        <w:ind w:left="-426" w:right="-142"/>
        <w:jc w:val="both"/>
        <w:rPr>
          <w:rFonts w:ascii="Times New Roman" w:hAnsi="Times New Roman" w:cs="Times New Roman"/>
          <w:shd w:val="clear" w:color="auto" w:fill="FFFFFF"/>
        </w:rPr>
      </w:pPr>
      <w:r w:rsidRPr="00395C3F">
        <w:rPr>
          <w:rFonts w:ascii="Times New Roman" w:hAnsi="Times New Roman" w:cs="Times New Roman"/>
          <w:b/>
          <w:bCs/>
          <w:shd w:val="clear" w:color="auto" w:fill="FFFFFF"/>
        </w:rPr>
        <w:t>15.1.1</w:t>
      </w:r>
      <w:r w:rsidRPr="00395C3F">
        <w:rPr>
          <w:rFonts w:ascii="Times New Roman" w:hAnsi="Times New Roman" w:cs="Times New Roman"/>
          <w:shd w:val="clear" w:color="auto" w:fill="FFFFFF"/>
        </w:rPr>
        <w:t xml:space="preserve"> O prazo para respostas dos pedidos de revisão será de 60 dias úteis.</w:t>
      </w:r>
    </w:p>
    <w:p w14:paraId="687BD810" w14:textId="77777777" w:rsidR="00F53C0A" w:rsidRPr="00395C3F" w:rsidRDefault="00F53C0A" w:rsidP="00827CC1">
      <w:pPr>
        <w:tabs>
          <w:tab w:val="left" w:pos="-426"/>
          <w:tab w:val="left" w:pos="142"/>
        </w:tabs>
        <w:spacing w:after="0" w:line="240" w:lineRule="auto"/>
        <w:ind w:left="-426" w:right="-142"/>
        <w:jc w:val="both"/>
        <w:rPr>
          <w:rFonts w:ascii="Times New Roman" w:hAnsi="Times New Roman" w:cs="Times New Roman"/>
          <w:shd w:val="clear" w:color="auto" w:fill="FFFFFF"/>
        </w:rPr>
      </w:pPr>
    </w:p>
    <w:p w14:paraId="721CD83E" w14:textId="77777777" w:rsidR="00F53C0A" w:rsidRPr="00395C3F" w:rsidRDefault="00F53C0A" w:rsidP="00827CC1">
      <w:pPr>
        <w:shd w:val="clear" w:color="auto" w:fill="C5E0B3" w:themeFill="accent6" w:themeFillTint="66"/>
        <w:tabs>
          <w:tab w:val="left" w:pos="-426"/>
          <w:tab w:val="left" w:pos="142"/>
        </w:tabs>
        <w:spacing w:after="0" w:line="240" w:lineRule="auto"/>
        <w:ind w:left="-426" w:right="-142"/>
        <w:jc w:val="both"/>
        <w:rPr>
          <w:rFonts w:ascii="Times New Roman" w:hAnsi="Times New Roman" w:cs="Times New Roman"/>
          <w:b/>
          <w:bCs/>
        </w:rPr>
      </w:pPr>
      <w:r w:rsidRPr="00395C3F">
        <w:rPr>
          <w:rFonts w:ascii="Times New Roman" w:hAnsi="Times New Roman" w:cs="Times New Roman"/>
          <w:b/>
          <w:bCs/>
        </w:rPr>
        <w:t>16. EVENTUAIS PEDIDOS DE REPACTUAÇÃO:</w:t>
      </w:r>
    </w:p>
    <w:p w14:paraId="57A0BB15" w14:textId="77777777" w:rsidR="00F53C0A" w:rsidRPr="00395C3F" w:rsidRDefault="00F53C0A" w:rsidP="00827CC1">
      <w:pPr>
        <w:widowControl w:val="0"/>
        <w:tabs>
          <w:tab w:val="left" w:pos="-426"/>
        </w:tabs>
        <w:overflowPunct w:val="0"/>
        <w:autoSpaceDE w:val="0"/>
        <w:autoSpaceDN w:val="0"/>
        <w:adjustRightInd w:val="0"/>
        <w:spacing w:after="0" w:line="240" w:lineRule="auto"/>
        <w:ind w:left="-426" w:right="-142"/>
        <w:jc w:val="both"/>
        <w:rPr>
          <w:rFonts w:ascii="Times New Roman" w:hAnsi="Times New Roman" w:cs="Times New Roman"/>
          <w:shd w:val="clear" w:color="auto" w:fill="FFFFFF"/>
        </w:rPr>
      </w:pPr>
      <w:r w:rsidRPr="00395C3F">
        <w:rPr>
          <w:rFonts w:ascii="Times New Roman" w:hAnsi="Times New Roman" w:cs="Times New Roman"/>
          <w:b/>
          <w:bCs/>
        </w:rPr>
        <w:t>16.1</w:t>
      </w:r>
      <w:r w:rsidRPr="00395C3F">
        <w:rPr>
          <w:rFonts w:ascii="Times New Roman" w:hAnsi="Times New Roman" w:cs="Times New Roman"/>
        </w:rPr>
        <w:t xml:space="preserve"> </w:t>
      </w:r>
      <w:r w:rsidRPr="00395C3F">
        <w:rPr>
          <w:rFonts w:ascii="Times New Roman" w:hAnsi="Times New Roman" w:cs="Times New Roman"/>
          <w:shd w:val="clear" w:color="auto" w:fill="FFFFFF"/>
        </w:rPr>
        <w:t>O prazo para respostas dos pedidos de repactuação será de 60 dias úteis.</w:t>
      </w:r>
    </w:p>
    <w:p w14:paraId="4C35F882"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p>
    <w:p w14:paraId="4D8B71EF" w14:textId="77777777" w:rsidR="00F53C0A" w:rsidRPr="00395C3F" w:rsidRDefault="00F53C0A" w:rsidP="00827CC1">
      <w:pPr>
        <w:pStyle w:val="Default"/>
        <w:shd w:val="clear" w:color="auto" w:fill="C5E0B3" w:themeFill="accent6" w:themeFillTint="66"/>
        <w:tabs>
          <w:tab w:val="left" w:pos="-426"/>
        </w:tabs>
        <w:ind w:left="-426" w:right="-142"/>
        <w:jc w:val="both"/>
        <w:rPr>
          <w:rFonts w:ascii="Times New Roman" w:hAnsi="Times New Roman" w:cs="Times New Roman"/>
          <w:sz w:val="22"/>
          <w:szCs w:val="22"/>
        </w:rPr>
      </w:pPr>
      <w:r w:rsidRPr="00395C3F">
        <w:rPr>
          <w:rFonts w:ascii="Times New Roman" w:hAnsi="Times New Roman" w:cs="Times New Roman"/>
          <w:b/>
          <w:bCs/>
          <w:sz w:val="22"/>
          <w:szCs w:val="22"/>
        </w:rPr>
        <w:t>17. PÚBLICO ALVO:</w:t>
      </w:r>
      <w:r w:rsidRPr="00395C3F">
        <w:rPr>
          <w:rFonts w:ascii="Times New Roman" w:hAnsi="Times New Roman" w:cs="Times New Roman"/>
          <w:b/>
          <w:bCs/>
          <w:sz w:val="22"/>
          <w:szCs w:val="22"/>
          <w:u w:val="single"/>
        </w:rPr>
        <w:t xml:space="preserve"> </w:t>
      </w:r>
    </w:p>
    <w:p w14:paraId="799ECE70"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17.1.</w:t>
      </w:r>
      <w:r w:rsidRPr="00395C3F">
        <w:rPr>
          <w:rFonts w:ascii="Times New Roman" w:hAnsi="Times New Roman" w:cs="Times New Roman"/>
        </w:rPr>
        <w:t xml:space="preserve"> Os defensores, servidores, estagiários e assistidos da Defensoria Pública Estadual.</w:t>
      </w:r>
    </w:p>
    <w:p w14:paraId="5C629F1D"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p>
    <w:p w14:paraId="4E7F0243" w14:textId="77777777" w:rsidR="00F53C0A" w:rsidRPr="00395C3F" w:rsidRDefault="00F53C0A" w:rsidP="00827CC1">
      <w:pPr>
        <w:widowControl w:val="0"/>
        <w:shd w:val="clear" w:color="auto" w:fill="C5E0B3" w:themeFill="accent6" w:themeFillTint="66"/>
        <w:tabs>
          <w:tab w:val="left" w:pos="-426"/>
        </w:tabs>
        <w:spacing w:after="0" w:line="240" w:lineRule="auto"/>
        <w:ind w:left="-426" w:right="-142"/>
        <w:jc w:val="both"/>
        <w:rPr>
          <w:rFonts w:ascii="Times New Roman" w:hAnsi="Times New Roman" w:cs="Times New Roman"/>
          <w:b/>
        </w:rPr>
      </w:pPr>
      <w:r w:rsidRPr="00395C3F">
        <w:rPr>
          <w:rFonts w:ascii="Times New Roman" w:hAnsi="Times New Roman" w:cs="Times New Roman"/>
          <w:b/>
        </w:rPr>
        <w:t>18. DA FISCALIZAÇÃO:</w:t>
      </w:r>
    </w:p>
    <w:p w14:paraId="79869F4D" w14:textId="5F65EDFE" w:rsidR="00F53C0A" w:rsidRPr="00395C3F" w:rsidRDefault="00F53C0A" w:rsidP="00827CC1">
      <w:pPr>
        <w:widowControl w:val="0"/>
        <w:tabs>
          <w:tab w:val="left" w:pos="-426"/>
        </w:tabs>
        <w:spacing w:after="0" w:line="240" w:lineRule="auto"/>
        <w:ind w:left="-426" w:right="-142"/>
        <w:jc w:val="both"/>
        <w:rPr>
          <w:rFonts w:ascii="Times New Roman" w:hAnsi="Times New Roman" w:cs="Times New Roman"/>
        </w:rPr>
      </w:pPr>
      <w:bookmarkStart w:id="1" w:name="_Hlk106715793"/>
      <w:r w:rsidRPr="00395C3F">
        <w:rPr>
          <w:rFonts w:ascii="Times New Roman" w:hAnsi="Times New Roman" w:cs="Times New Roman"/>
          <w:b/>
          <w:bCs/>
        </w:rPr>
        <w:t>18.1.</w:t>
      </w:r>
      <w:r w:rsidRPr="00395C3F">
        <w:rPr>
          <w:rFonts w:ascii="Times New Roman" w:hAnsi="Times New Roman" w:cs="Times New Roman"/>
        </w:rPr>
        <w:t xml:space="preserve"> A fiscalização será exercida por um </w:t>
      </w:r>
      <w:r w:rsidR="00686552">
        <w:rPr>
          <w:rFonts w:ascii="Times New Roman" w:hAnsi="Times New Roman" w:cs="Times New Roman"/>
        </w:rPr>
        <w:t xml:space="preserve">servidor </w:t>
      </w:r>
      <w:r w:rsidRPr="00395C3F">
        <w:rPr>
          <w:rFonts w:ascii="Times New Roman" w:hAnsi="Times New Roman" w:cs="Times New Roman"/>
        </w:rPr>
        <w:t xml:space="preserve">da Defensoria Pública, designado </w:t>
      </w:r>
      <w:r w:rsidR="00686552">
        <w:rPr>
          <w:rFonts w:ascii="Times New Roman" w:hAnsi="Times New Roman" w:cs="Times New Roman"/>
        </w:rPr>
        <w:t>pela autoridade superior</w:t>
      </w:r>
      <w:r w:rsidRPr="00395C3F">
        <w:rPr>
          <w:rFonts w:ascii="Times New Roman" w:hAnsi="Times New Roman" w:cs="Times New Roman"/>
        </w:rPr>
        <w:t xml:space="preserve">, ao qual competirá dirimir as dúvidas que surgirem e de tudo dará ciência a contratante (art. 117 da Lei </w:t>
      </w:r>
      <w:r w:rsidR="00466A22">
        <w:rPr>
          <w:rFonts w:ascii="Times New Roman" w:hAnsi="Times New Roman" w:cs="Times New Roman"/>
        </w:rPr>
        <w:t xml:space="preserve">Federal </w:t>
      </w:r>
      <w:r w:rsidRPr="00395C3F">
        <w:rPr>
          <w:rFonts w:ascii="Times New Roman" w:hAnsi="Times New Roman" w:cs="Times New Roman"/>
        </w:rPr>
        <w:t>nº 14.133/2021).</w:t>
      </w:r>
    </w:p>
    <w:p w14:paraId="3C9A3A72" w14:textId="085FDDC7" w:rsidR="00F53C0A"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18.2.</w:t>
      </w:r>
      <w:r w:rsidRPr="00395C3F">
        <w:rPr>
          <w:rFonts w:ascii="Times New Roman" w:hAnsi="Times New Roman" w:cs="Times New Roman"/>
        </w:rPr>
        <w:t xml:space="preserve"> Tal Fiscalização não exclui nem reduz a responsabilidade da </w:t>
      </w:r>
      <w:r w:rsidR="00686552">
        <w:rPr>
          <w:rFonts w:ascii="Times New Roman" w:hAnsi="Times New Roman" w:cs="Times New Roman"/>
        </w:rPr>
        <w:t>C</w:t>
      </w:r>
      <w:r w:rsidRPr="00395C3F">
        <w:rPr>
          <w:rFonts w:ascii="Times New Roman" w:hAnsi="Times New Roman" w:cs="Times New Roman"/>
        </w:rPr>
        <w:t>ontratada, inclusive perante terceiro, por qualquer irregularidade, resultante de imperfeições técnicas, vício redibitório, ou emprego de material inadequado ou de qualidade inferior e, na ocorrência desta, não implica corresponsabilidade da Defensoria Pública ou de seus agentes e prepostos.</w:t>
      </w:r>
    </w:p>
    <w:bookmarkEnd w:id="1"/>
    <w:p w14:paraId="03C0E96E"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p>
    <w:p w14:paraId="1AC7D56A" w14:textId="77777777" w:rsidR="00F53C0A" w:rsidRPr="00395C3F" w:rsidRDefault="00F53C0A" w:rsidP="00827CC1">
      <w:pPr>
        <w:widowControl w:val="0"/>
        <w:shd w:val="clear" w:color="auto" w:fill="C5E0B3" w:themeFill="accent6" w:themeFillTint="66"/>
        <w:tabs>
          <w:tab w:val="left" w:pos="-426"/>
        </w:tabs>
        <w:spacing w:after="0" w:line="240" w:lineRule="auto"/>
        <w:ind w:left="-426" w:right="-142"/>
        <w:jc w:val="both"/>
        <w:rPr>
          <w:rFonts w:ascii="Times New Roman" w:hAnsi="Times New Roman" w:cs="Times New Roman"/>
          <w:b/>
        </w:rPr>
      </w:pPr>
      <w:r w:rsidRPr="00395C3F">
        <w:rPr>
          <w:rFonts w:ascii="Times New Roman" w:hAnsi="Times New Roman" w:cs="Times New Roman"/>
          <w:b/>
        </w:rPr>
        <w:t>19. DAS PRERROGATIVAS DA DEFENSORIA PÚBLICA:</w:t>
      </w:r>
    </w:p>
    <w:p w14:paraId="7F52FCAD" w14:textId="378D0121" w:rsidR="00F53C0A" w:rsidRPr="00395C3F" w:rsidRDefault="00F53C0A" w:rsidP="00827CC1">
      <w:pPr>
        <w:widowControl w:val="0"/>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19.1.</w:t>
      </w:r>
      <w:r w:rsidRPr="00395C3F">
        <w:rPr>
          <w:rFonts w:ascii="Times New Roman" w:hAnsi="Times New Roman" w:cs="Times New Roman"/>
        </w:rPr>
        <w:t xml:space="preserve"> A </w:t>
      </w:r>
      <w:r w:rsidR="00466A22">
        <w:rPr>
          <w:rFonts w:ascii="Times New Roman" w:hAnsi="Times New Roman" w:cs="Times New Roman"/>
        </w:rPr>
        <w:t>C</w:t>
      </w:r>
      <w:r w:rsidRPr="00395C3F">
        <w:rPr>
          <w:rFonts w:ascii="Times New Roman" w:hAnsi="Times New Roman" w:cs="Times New Roman"/>
        </w:rPr>
        <w:t>ontratada reconhece os direitos da Defensoria Pública Estadual concernente a:</w:t>
      </w:r>
    </w:p>
    <w:p w14:paraId="2DB46964" w14:textId="2C9A8780" w:rsidR="00F53C0A" w:rsidRPr="00395C3F" w:rsidRDefault="00F53C0A" w:rsidP="00827CC1">
      <w:pPr>
        <w:widowControl w:val="0"/>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19.1.1.</w:t>
      </w:r>
      <w:r w:rsidRPr="00395C3F">
        <w:rPr>
          <w:rFonts w:ascii="Times New Roman" w:hAnsi="Times New Roman" w:cs="Times New Roman"/>
        </w:rPr>
        <w:t xml:space="preserve"> </w:t>
      </w:r>
      <w:r w:rsidR="00466A22">
        <w:rPr>
          <w:rFonts w:ascii="Times New Roman" w:hAnsi="Times New Roman" w:cs="Times New Roman"/>
        </w:rPr>
        <w:t>R</w:t>
      </w:r>
      <w:r w:rsidRPr="00395C3F">
        <w:rPr>
          <w:rFonts w:ascii="Times New Roman" w:hAnsi="Times New Roman" w:cs="Times New Roman"/>
        </w:rPr>
        <w:t xml:space="preserve">escindi-lo, unilateralmente, nos casos especificados no artigo 104 da Lei </w:t>
      </w:r>
      <w:r w:rsidR="00466A22">
        <w:rPr>
          <w:rFonts w:ascii="Times New Roman" w:hAnsi="Times New Roman" w:cs="Times New Roman"/>
        </w:rPr>
        <w:t xml:space="preserve">Federal n° </w:t>
      </w:r>
      <w:r w:rsidRPr="00395C3F">
        <w:rPr>
          <w:rFonts w:ascii="Times New Roman" w:hAnsi="Times New Roman" w:cs="Times New Roman"/>
        </w:rPr>
        <w:t>14</w:t>
      </w:r>
      <w:r w:rsidR="00466A22">
        <w:rPr>
          <w:rFonts w:ascii="Times New Roman" w:hAnsi="Times New Roman" w:cs="Times New Roman"/>
        </w:rPr>
        <w:t>.</w:t>
      </w:r>
      <w:r w:rsidRPr="00395C3F">
        <w:rPr>
          <w:rFonts w:ascii="Times New Roman" w:hAnsi="Times New Roman" w:cs="Times New Roman"/>
        </w:rPr>
        <w:t>133/2021;</w:t>
      </w:r>
    </w:p>
    <w:p w14:paraId="7D3BF492" w14:textId="272493EB" w:rsidR="00F53C0A" w:rsidRPr="00395C3F" w:rsidRDefault="00F53C0A" w:rsidP="00827CC1">
      <w:pPr>
        <w:widowControl w:val="0"/>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19.1.2</w:t>
      </w:r>
      <w:r w:rsidRPr="00395C3F">
        <w:rPr>
          <w:rFonts w:ascii="Times New Roman" w:hAnsi="Times New Roman" w:cs="Times New Roman"/>
        </w:rPr>
        <w:t xml:space="preserve">. </w:t>
      </w:r>
      <w:r w:rsidR="00466A22">
        <w:rPr>
          <w:rFonts w:ascii="Times New Roman" w:hAnsi="Times New Roman" w:cs="Times New Roman"/>
        </w:rPr>
        <w:t>A</w:t>
      </w:r>
      <w:r w:rsidRPr="00395C3F">
        <w:rPr>
          <w:rFonts w:ascii="Times New Roman" w:hAnsi="Times New Roman" w:cs="Times New Roman"/>
        </w:rPr>
        <w:t>plicar as sanções motivadas pela inexecução, total ou parcial do contrato;</w:t>
      </w:r>
    </w:p>
    <w:p w14:paraId="00227DAE" w14:textId="01F17F1C"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19.1.3.</w:t>
      </w:r>
      <w:r w:rsidRPr="00395C3F">
        <w:rPr>
          <w:rFonts w:ascii="Times New Roman" w:hAnsi="Times New Roman" w:cs="Times New Roman"/>
        </w:rPr>
        <w:t xml:space="preserve"> </w:t>
      </w:r>
      <w:r w:rsidR="00466A22">
        <w:rPr>
          <w:rFonts w:ascii="Times New Roman" w:hAnsi="Times New Roman" w:cs="Times New Roman"/>
        </w:rPr>
        <w:t>F</w:t>
      </w:r>
      <w:r w:rsidRPr="00395C3F">
        <w:rPr>
          <w:rFonts w:ascii="Times New Roman" w:hAnsi="Times New Roman" w:cs="Times New Roman"/>
        </w:rPr>
        <w:t>iscalizar a execução do ajuste.</w:t>
      </w:r>
    </w:p>
    <w:p w14:paraId="463C1A68" w14:textId="77777777" w:rsidR="00F53C0A" w:rsidRPr="00395C3F" w:rsidRDefault="00F53C0A" w:rsidP="00827CC1">
      <w:pPr>
        <w:tabs>
          <w:tab w:val="left" w:pos="-426"/>
        </w:tabs>
        <w:spacing w:after="0" w:line="240" w:lineRule="auto"/>
        <w:ind w:left="-426" w:right="-142"/>
        <w:jc w:val="both"/>
        <w:rPr>
          <w:rStyle w:val="Hyperlink"/>
          <w:rFonts w:ascii="Times New Roman" w:hAnsi="Times New Roman" w:cs="Times New Roman"/>
        </w:rPr>
      </w:pPr>
    </w:p>
    <w:p w14:paraId="0ACDE958" w14:textId="77777777" w:rsidR="00F53C0A" w:rsidRPr="00395C3F" w:rsidRDefault="00F53C0A" w:rsidP="00827CC1">
      <w:pPr>
        <w:widowControl w:val="0"/>
        <w:shd w:val="clear" w:color="auto" w:fill="C5E0B3" w:themeFill="accent6" w:themeFillTint="66"/>
        <w:tabs>
          <w:tab w:val="left" w:pos="-426"/>
        </w:tabs>
        <w:spacing w:after="0" w:line="240" w:lineRule="auto"/>
        <w:ind w:left="-426" w:right="-142"/>
        <w:jc w:val="both"/>
        <w:rPr>
          <w:rFonts w:ascii="Times New Roman" w:hAnsi="Times New Roman" w:cs="Times New Roman"/>
          <w:b/>
        </w:rPr>
      </w:pPr>
      <w:r w:rsidRPr="00395C3F">
        <w:rPr>
          <w:rFonts w:ascii="Times New Roman" w:hAnsi="Times New Roman" w:cs="Times New Roman"/>
          <w:b/>
        </w:rPr>
        <w:t>20. DAS SANÇÕES ADMINISTRATIVAS:</w:t>
      </w:r>
    </w:p>
    <w:p w14:paraId="187D8381" w14:textId="198674E5"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eastAsia="Calibri" w:hAnsi="Times New Roman" w:cs="Times New Roman"/>
        </w:rPr>
      </w:pPr>
      <w:r w:rsidRPr="00395C3F">
        <w:rPr>
          <w:rFonts w:ascii="Times New Roman" w:eastAsia="Calibri" w:hAnsi="Times New Roman" w:cs="Times New Roman"/>
          <w:b/>
          <w:bCs/>
        </w:rPr>
        <w:t>20.1.</w:t>
      </w:r>
      <w:r w:rsidRPr="00395C3F">
        <w:rPr>
          <w:rFonts w:ascii="Times New Roman" w:eastAsia="Calibri" w:hAnsi="Times New Roman" w:cs="Times New Roman"/>
        </w:rPr>
        <w:t xml:space="preserve">A Administração poderá aplicar à contratada as penalidades abaixo descritas, conforme prevê a Lei </w:t>
      </w:r>
      <w:r w:rsidR="00466A22">
        <w:rPr>
          <w:rFonts w:ascii="Times New Roman" w:eastAsia="Calibri" w:hAnsi="Times New Roman" w:cs="Times New Roman"/>
        </w:rPr>
        <w:t xml:space="preserve">Federal </w:t>
      </w:r>
      <w:r w:rsidRPr="00395C3F">
        <w:rPr>
          <w:rFonts w:ascii="Times New Roman" w:eastAsia="Calibri" w:hAnsi="Times New Roman" w:cs="Times New Roman"/>
        </w:rPr>
        <w:t xml:space="preserve">n° 14.133/2021: </w:t>
      </w:r>
    </w:p>
    <w:p w14:paraId="222A97A0" w14:textId="77777777"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eastAsia="Calibri" w:hAnsi="Times New Roman" w:cs="Times New Roman"/>
        </w:rPr>
      </w:pPr>
      <w:r w:rsidRPr="00395C3F">
        <w:rPr>
          <w:rFonts w:ascii="Times New Roman" w:eastAsia="Calibri" w:hAnsi="Times New Roman" w:cs="Times New Roman"/>
          <w:b/>
          <w:bCs/>
        </w:rPr>
        <w:t xml:space="preserve">20.1.1. </w:t>
      </w:r>
      <w:r w:rsidRPr="00395C3F">
        <w:rPr>
          <w:rFonts w:ascii="Times New Roman" w:eastAsia="Calibri" w:hAnsi="Times New Roman" w:cs="Times New Roman"/>
        </w:rPr>
        <w:t xml:space="preserve">Pelo atraso ou recusa imotivada em fornecer os bens, ou ainda pela inexecução parcial ou total das cláusulas, a contratada poderá incorrer em: </w:t>
      </w:r>
    </w:p>
    <w:p w14:paraId="57078B99" w14:textId="798C1B01" w:rsidR="00F53C0A" w:rsidRPr="00395C3F" w:rsidRDefault="00F53C0A" w:rsidP="00827CC1">
      <w:pPr>
        <w:tabs>
          <w:tab w:val="left" w:pos="-426"/>
        </w:tabs>
        <w:spacing w:after="0" w:line="240" w:lineRule="auto"/>
        <w:ind w:left="-426" w:right="-142"/>
        <w:jc w:val="both"/>
        <w:rPr>
          <w:rFonts w:ascii="Times New Roman" w:eastAsia="Calibri" w:hAnsi="Times New Roman" w:cs="Times New Roman"/>
        </w:rPr>
      </w:pPr>
      <w:r w:rsidRPr="00395C3F">
        <w:rPr>
          <w:rFonts w:ascii="Times New Roman" w:eastAsia="Calibri" w:hAnsi="Times New Roman" w:cs="Times New Roman"/>
        </w:rPr>
        <w:t>a) Advertência por escrito, será aplicada exclusivamente pela infração administrativa de dar causa a inexecução parcial do contrato</w:t>
      </w:r>
      <w:r w:rsidRPr="00395C3F">
        <w:rPr>
          <w:rFonts w:ascii="Times New Roman" w:hAnsi="Times New Roman" w:cs="Times New Roman"/>
        </w:rPr>
        <w:t xml:space="preserve">, conforme estabelece o art. 156, §2º, da Lei </w:t>
      </w:r>
      <w:r w:rsidR="00466A22">
        <w:rPr>
          <w:rFonts w:ascii="Times New Roman" w:hAnsi="Times New Roman" w:cs="Times New Roman"/>
        </w:rPr>
        <w:t xml:space="preserve">Federal </w:t>
      </w:r>
      <w:r w:rsidRPr="00395C3F">
        <w:rPr>
          <w:rFonts w:ascii="Times New Roman" w:hAnsi="Times New Roman" w:cs="Times New Roman"/>
        </w:rPr>
        <w:t>n.º 14.133/2021</w:t>
      </w:r>
      <w:r w:rsidRPr="00395C3F">
        <w:rPr>
          <w:rFonts w:ascii="Times New Roman" w:eastAsia="Calibri" w:hAnsi="Times New Roman" w:cs="Times New Roman"/>
        </w:rPr>
        <w:t xml:space="preserve">; </w:t>
      </w:r>
    </w:p>
    <w:p w14:paraId="57834871" w14:textId="77777777"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eastAsia="Calibri" w:hAnsi="Times New Roman" w:cs="Times New Roman"/>
        </w:rPr>
      </w:pPr>
      <w:r w:rsidRPr="00395C3F">
        <w:rPr>
          <w:rFonts w:ascii="Times New Roman" w:eastAsia="Calibri" w:hAnsi="Times New Roman" w:cs="Times New Roman"/>
        </w:rPr>
        <w:t xml:space="preserve">b) Multa de até 0,5% (cinco décimos por cento) do valor total empenhado por dia de atraso injustificado, limitada a incidência a 10 (dez) dias; </w:t>
      </w:r>
    </w:p>
    <w:p w14:paraId="627F0B6A" w14:textId="77777777"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eastAsia="Calibri" w:hAnsi="Times New Roman" w:cs="Times New Roman"/>
        </w:rPr>
      </w:pPr>
      <w:r w:rsidRPr="00395C3F">
        <w:rPr>
          <w:rFonts w:ascii="Times New Roman" w:eastAsia="Calibri" w:hAnsi="Times New Roman" w:cs="Times New Roman"/>
        </w:rPr>
        <w:t xml:space="preserve">c) Multa de até 10% (dez por cento) do valor total empenhado, no caso de configuração de inexecução parcial; </w:t>
      </w:r>
    </w:p>
    <w:p w14:paraId="3EE5BEB8" w14:textId="77777777"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eastAsia="Calibri" w:hAnsi="Times New Roman" w:cs="Times New Roman"/>
        </w:rPr>
      </w:pPr>
      <w:r w:rsidRPr="00395C3F">
        <w:rPr>
          <w:rFonts w:ascii="Times New Roman" w:eastAsia="Calibri" w:hAnsi="Times New Roman" w:cs="Times New Roman"/>
        </w:rPr>
        <w:t xml:space="preserve">d) Multa de até 15% (quinze por cento) do valor total empenhado, no caso de configuração de inexecução total; </w:t>
      </w:r>
    </w:p>
    <w:p w14:paraId="0ED27130" w14:textId="77777777"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eastAsia="Calibri" w:hAnsi="Times New Roman" w:cs="Times New Roman"/>
        </w:rPr>
      </w:pPr>
      <w:r w:rsidRPr="00395C3F">
        <w:rPr>
          <w:rFonts w:ascii="Times New Roman" w:eastAsia="Calibri" w:hAnsi="Times New Roman" w:cs="Times New Roman"/>
        </w:rPr>
        <w:t xml:space="preserve">e) Para os casos de multas não previstas, aplicar-se-á o valor de 2% (dois por cento) sobre o valor empenhado; </w:t>
      </w:r>
    </w:p>
    <w:p w14:paraId="3A4CF7D5" w14:textId="77777777"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eastAsia="Calibri" w:hAnsi="Times New Roman" w:cs="Times New Roman"/>
        </w:rPr>
      </w:pPr>
      <w:r w:rsidRPr="00395C3F">
        <w:rPr>
          <w:rFonts w:ascii="Times New Roman" w:eastAsia="Calibri" w:hAnsi="Times New Roman" w:cs="Times New Roman"/>
        </w:rPr>
        <w:t xml:space="preserve">f) Será configurada a inexecução parcial quando houver atraso injustificado por mais de 10 (dez) dias após o término do prazo fixado para a entrega do objeto, até o limite de 30 (trinta) dias; </w:t>
      </w:r>
    </w:p>
    <w:p w14:paraId="35CC8577" w14:textId="77777777"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eastAsia="Calibri" w:hAnsi="Times New Roman" w:cs="Times New Roman"/>
        </w:rPr>
      </w:pPr>
      <w:r w:rsidRPr="00395C3F">
        <w:rPr>
          <w:rFonts w:ascii="Times New Roman" w:eastAsia="Calibri" w:hAnsi="Times New Roman" w:cs="Times New Roman"/>
        </w:rPr>
        <w:t xml:space="preserve">g) Será configurada a inexecução total do objeto, quando: </w:t>
      </w:r>
    </w:p>
    <w:p w14:paraId="0228ECF8" w14:textId="77777777" w:rsidR="00F53C0A" w:rsidRPr="00395C3F" w:rsidRDefault="00F53C0A" w:rsidP="00827CC1">
      <w:pPr>
        <w:pStyle w:val="Default"/>
        <w:tabs>
          <w:tab w:val="left" w:pos="-426"/>
        </w:tabs>
        <w:ind w:left="-426" w:right="-142"/>
        <w:jc w:val="both"/>
        <w:rPr>
          <w:rFonts w:ascii="Times New Roman" w:eastAsia="Calibri" w:hAnsi="Times New Roman" w:cs="Times New Roman"/>
          <w:color w:val="auto"/>
          <w:sz w:val="22"/>
          <w:szCs w:val="22"/>
        </w:rPr>
      </w:pPr>
      <w:r w:rsidRPr="00395C3F">
        <w:rPr>
          <w:rFonts w:ascii="Times New Roman" w:eastAsia="Calibri" w:hAnsi="Times New Roman" w:cs="Times New Roman"/>
          <w:color w:val="auto"/>
          <w:sz w:val="22"/>
          <w:szCs w:val="22"/>
        </w:rPr>
        <w:t xml:space="preserve">g1) Houver atraso injustificado por mais de 30 (trinta) dias após o término do prazo fixado para a entrega do objeto, sem que qualquer parcela do objeto tenha sido entregue; </w:t>
      </w:r>
    </w:p>
    <w:p w14:paraId="77178530" w14:textId="77777777"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eastAsia="Calibri" w:hAnsi="Times New Roman" w:cs="Times New Roman"/>
        </w:rPr>
      </w:pPr>
      <w:r w:rsidRPr="00395C3F">
        <w:rPr>
          <w:rFonts w:ascii="Times New Roman" w:eastAsia="Calibri" w:hAnsi="Times New Roman" w:cs="Times New Roman"/>
        </w:rPr>
        <w:t xml:space="preserve">g2) Todo fornecimento do bem que não for aceita pela fiscalização por não atender às especificações. </w:t>
      </w:r>
    </w:p>
    <w:p w14:paraId="5C5D6AE3" w14:textId="0BEE6326"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eastAsia="Calibri" w:hAnsi="Times New Roman" w:cs="Times New Roman"/>
        </w:rPr>
      </w:pPr>
      <w:r w:rsidRPr="00395C3F">
        <w:rPr>
          <w:rFonts w:ascii="Times New Roman" w:eastAsia="Calibri" w:hAnsi="Times New Roman" w:cs="Times New Roman"/>
          <w:b/>
          <w:bCs/>
        </w:rPr>
        <w:t xml:space="preserve">20.2. A sanção prevista de impedimento de licitar e contratar será aplicada ao responsável pelas infrações administrativas e </w:t>
      </w:r>
      <w:r w:rsidRPr="00395C3F">
        <w:rPr>
          <w:rFonts w:ascii="Times New Roman" w:hAnsi="Times New Roman" w:cs="Times New Roman"/>
          <w:shd w:val="clear" w:color="auto" w:fill="FFFFFF"/>
        </w:rPr>
        <w:t xml:space="preserve">previstas nos incisos II, III, IV, V, VI e VII do caput do art. 155 da </w:t>
      </w:r>
      <w:r w:rsidR="00466A22">
        <w:rPr>
          <w:rFonts w:ascii="Times New Roman" w:hAnsi="Times New Roman" w:cs="Times New Roman"/>
          <w:shd w:val="clear" w:color="auto" w:fill="FFFFFF"/>
        </w:rPr>
        <w:t xml:space="preserve">Lei Federal n° </w:t>
      </w:r>
      <w:r w:rsidRPr="00395C3F">
        <w:rPr>
          <w:rFonts w:ascii="Times New Roman" w:hAnsi="Times New Roman" w:cs="Times New Roman"/>
          <w:shd w:val="clear" w:color="auto" w:fill="FFFFFF"/>
        </w:rPr>
        <w:t>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06DA7F54" w14:textId="2E276973"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hAnsi="Times New Roman" w:cs="Times New Roman"/>
          <w:shd w:val="clear" w:color="auto" w:fill="FFFFFF"/>
        </w:rPr>
      </w:pPr>
      <w:r w:rsidRPr="00395C3F">
        <w:rPr>
          <w:rFonts w:ascii="Times New Roman" w:hAnsi="Times New Roman" w:cs="Times New Roman"/>
          <w:b/>
          <w:bCs/>
          <w:shd w:val="clear" w:color="auto" w:fill="FFFFFF"/>
        </w:rPr>
        <w:t>20.2.1</w:t>
      </w:r>
      <w:r w:rsidRPr="00395C3F">
        <w:rPr>
          <w:rFonts w:ascii="Times New Roman" w:hAnsi="Times New Roman" w:cs="Times New Roman"/>
          <w:shd w:val="clear" w:color="auto" w:fill="FFFFFF"/>
        </w:rPr>
        <w:t xml:space="preserve"> A sanção de declaração de inidoneidade de contratar e licitar será aplicada ao responsável pelas infrações administrativas previstas nos incisos VIII, IX, X, XI e XII do caput do art. 155 da </w:t>
      </w:r>
      <w:r w:rsidR="00466A22">
        <w:rPr>
          <w:rFonts w:ascii="Times New Roman" w:hAnsi="Times New Roman" w:cs="Times New Roman"/>
          <w:shd w:val="clear" w:color="auto" w:fill="FFFFFF"/>
        </w:rPr>
        <w:t xml:space="preserve">Lei Federal n° </w:t>
      </w:r>
      <w:r w:rsidR="00466A22" w:rsidRPr="00395C3F">
        <w:rPr>
          <w:rFonts w:ascii="Times New Roman" w:hAnsi="Times New Roman" w:cs="Times New Roman"/>
          <w:shd w:val="clear" w:color="auto" w:fill="FFFFFF"/>
        </w:rPr>
        <w:lastRenderedPageBreak/>
        <w:t>14.133/21</w:t>
      </w:r>
      <w:r w:rsidRPr="00395C3F">
        <w:rPr>
          <w:rFonts w:ascii="Times New Roman" w:hAnsi="Times New Roman" w:cs="Times New Roman"/>
          <w:shd w:val="clear" w:color="auto" w:fill="FFFFFF"/>
        </w:rPr>
        <w:t>, bem como pelas infrações administrativas previstas nos incisos II, III, IV, V, VI e VII do caput do referido artigo que justifiquem a imposição de penalidade mais grave que a sanção referida no § 4º do artigo 156, e impedirá o responsável de licitar ou contratar no âmbito da Administração Pública direta e indireta de todos os entes federativos, pelo prazo mínimo de 3 (três) anos e máximo de 6 (seis) anos.</w:t>
      </w:r>
    </w:p>
    <w:p w14:paraId="07536C78" w14:textId="77777777"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eastAsia="Calibri" w:hAnsi="Times New Roman" w:cs="Times New Roman"/>
        </w:rPr>
      </w:pPr>
      <w:r w:rsidRPr="00395C3F">
        <w:rPr>
          <w:rFonts w:ascii="Times New Roman" w:eastAsia="Calibri" w:hAnsi="Times New Roman" w:cs="Times New Roman"/>
          <w:b/>
          <w:bCs/>
        </w:rPr>
        <w:t xml:space="preserve">20.3. </w:t>
      </w:r>
      <w:r w:rsidRPr="00395C3F">
        <w:rPr>
          <w:rFonts w:ascii="Times New Roman" w:eastAsia="Calibri" w:hAnsi="Times New Roman" w:cs="Times New Roman"/>
        </w:rPr>
        <w:t xml:space="preserve">A multa eventualmente imposta à contratada será automaticamente descontada da fatura a que fizer jus, acrescida de juros moratórios de 1% (um por cento) ao mês. Caso não tenha valor a receber da Defensoria Pública, ser-lhe-á concedido prazo de 05 (cinco) dias úteis, contados a partir da notificação, para que efetue o pagamento ou apresente defesa. Não realizando o pagamento ou não apresentado defesa no prazo devido, os dados da contratada serão encaminhados ao Órgão competente para proceder a inscrição da mesma na Dívida Ativa do Estado; </w:t>
      </w:r>
    </w:p>
    <w:p w14:paraId="2674FEDA" w14:textId="77777777"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eastAsia="Calibri" w:hAnsi="Times New Roman" w:cs="Times New Roman"/>
        </w:rPr>
      </w:pPr>
      <w:r w:rsidRPr="00395C3F">
        <w:rPr>
          <w:rFonts w:ascii="Times New Roman" w:eastAsia="Calibri" w:hAnsi="Times New Roman" w:cs="Times New Roman"/>
          <w:b/>
          <w:bCs/>
        </w:rPr>
        <w:t xml:space="preserve">20.4. </w:t>
      </w:r>
      <w:r w:rsidRPr="00395C3F">
        <w:rPr>
          <w:rFonts w:ascii="Times New Roman" w:eastAsia="Calibri" w:hAnsi="Times New Roman" w:cs="Times New Roman"/>
        </w:rPr>
        <w:t xml:space="preserve">As multas e sanções previstas neste Contrato não eximem a contratada da reparação de eventuais danos, perdas ou prejuízos que seus atos venham a causar à Administração; </w:t>
      </w:r>
    </w:p>
    <w:p w14:paraId="7161C111" w14:textId="77777777"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eastAsia="Calibri" w:hAnsi="Times New Roman" w:cs="Times New Roman"/>
        </w:rPr>
      </w:pPr>
      <w:r w:rsidRPr="00395C3F">
        <w:rPr>
          <w:rFonts w:ascii="Times New Roman" w:eastAsia="Calibri" w:hAnsi="Times New Roman" w:cs="Times New Roman"/>
          <w:b/>
          <w:bCs/>
        </w:rPr>
        <w:t xml:space="preserve">20.5. </w:t>
      </w:r>
      <w:r w:rsidRPr="00395C3F">
        <w:rPr>
          <w:rFonts w:ascii="Times New Roman" w:eastAsia="Calibri" w:hAnsi="Times New Roman" w:cs="Times New Roman"/>
        </w:rPr>
        <w:t xml:space="preserve">As sanções previstas nesta cláusula são independentes entre si, podendo ser aplicadas isoladamente ou cumulativamente no caso das multas, sem prejuízo a outras medidas cabíveis; </w:t>
      </w:r>
    </w:p>
    <w:p w14:paraId="4E389B24" w14:textId="77777777"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eastAsia="Calibri" w:hAnsi="Times New Roman" w:cs="Times New Roman"/>
        </w:rPr>
      </w:pPr>
      <w:r w:rsidRPr="00395C3F">
        <w:rPr>
          <w:rFonts w:ascii="Times New Roman" w:eastAsia="Calibri" w:hAnsi="Times New Roman" w:cs="Times New Roman"/>
          <w:b/>
          <w:bCs/>
        </w:rPr>
        <w:t xml:space="preserve">20.6. </w:t>
      </w:r>
      <w:r w:rsidRPr="00395C3F">
        <w:rPr>
          <w:rFonts w:ascii="Times New Roman" w:eastAsia="Calibri" w:hAnsi="Times New Roman" w:cs="Times New Roman"/>
        </w:rPr>
        <w:t xml:space="preserve">Se o motivo ocorrer por comprovado impedimento ou por motivo de reconhecida força maior, devidamente justificado e aceito pela Administração do contratante, o contratado ficará isento das penalidades mencionadas; </w:t>
      </w:r>
    </w:p>
    <w:p w14:paraId="6CA4988E" w14:textId="185614B2"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eastAsia="Calibri" w:hAnsi="Times New Roman" w:cs="Times New Roman"/>
        </w:rPr>
      </w:pPr>
      <w:r w:rsidRPr="00395C3F">
        <w:rPr>
          <w:rFonts w:ascii="Times New Roman" w:eastAsia="Calibri" w:hAnsi="Times New Roman" w:cs="Times New Roman"/>
          <w:b/>
          <w:bCs/>
        </w:rPr>
        <w:t xml:space="preserve">20.7. </w:t>
      </w:r>
      <w:r w:rsidRPr="00395C3F">
        <w:rPr>
          <w:rFonts w:ascii="Times New Roman" w:eastAsia="Calibri" w:hAnsi="Times New Roman" w:cs="Times New Roman"/>
        </w:rPr>
        <w:t xml:space="preserve">A aplicação de qualquer das penalidades previstas realizar-se-á assegurado o contraditório e ampla defesa, observando o procedimento previsto na </w:t>
      </w:r>
      <w:r w:rsidR="00466A22">
        <w:rPr>
          <w:rFonts w:ascii="Times New Roman" w:hAnsi="Times New Roman" w:cs="Times New Roman"/>
          <w:shd w:val="clear" w:color="auto" w:fill="FFFFFF"/>
        </w:rPr>
        <w:t xml:space="preserve">Lei Federal n° </w:t>
      </w:r>
      <w:r w:rsidR="00466A22" w:rsidRPr="00395C3F">
        <w:rPr>
          <w:rFonts w:ascii="Times New Roman" w:hAnsi="Times New Roman" w:cs="Times New Roman"/>
          <w:shd w:val="clear" w:color="auto" w:fill="FFFFFF"/>
        </w:rPr>
        <w:t>14.133/21</w:t>
      </w:r>
      <w:r w:rsidRPr="00395C3F">
        <w:rPr>
          <w:rFonts w:ascii="Times New Roman" w:eastAsia="Calibri" w:hAnsi="Times New Roman" w:cs="Times New Roman"/>
        </w:rPr>
        <w:t xml:space="preserve">; </w:t>
      </w:r>
    </w:p>
    <w:p w14:paraId="017D6FAF"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eastAsia="Calibri" w:hAnsi="Times New Roman" w:cs="Times New Roman"/>
          <w:b/>
          <w:bCs/>
        </w:rPr>
        <w:t xml:space="preserve">20.8. </w:t>
      </w:r>
      <w:r w:rsidRPr="00395C3F">
        <w:rPr>
          <w:rFonts w:ascii="Times New Roman" w:eastAsia="Calibri" w:hAnsi="Times New Roman" w:cs="Times New Roman"/>
        </w:rPr>
        <w:t xml:space="preserve">A autoridade competente na aplicação das sanções, levará em consideração </w:t>
      </w:r>
      <w:r w:rsidRPr="00395C3F">
        <w:rPr>
          <w:rFonts w:ascii="Times New Roman" w:hAnsi="Times New Roman" w:cs="Times New Roman"/>
        </w:rPr>
        <w:t>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443235DC" w14:textId="77777777" w:rsidR="00F53C0A" w:rsidRPr="00395C3F" w:rsidRDefault="00F53C0A" w:rsidP="00827CC1">
      <w:pPr>
        <w:tabs>
          <w:tab w:val="left" w:pos="-426"/>
        </w:tabs>
        <w:spacing w:after="0" w:line="240" w:lineRule="auto"/>
        <w:ind w:right="-142" w:hanging="393"/>
        <w:jc w:val="both"/>
        <w:rPr>
          <w:rFonts w:ascii="Times New Roman" w:hAnsi="Times New Roman" w:cs="Times New Roman"/>
          <w:bCs/>
        </w:rPr>
      </w:pPr>
    </w:p>
    <w:p w14:paraId="554915FC" w14:textId="77777777" w:rsidR="00F53C0A" w:rsidRPr="00395C3F" w:rsidRDefault="00F53C0A" w:rsidP="00827CC1">
      <w:pPr>
        <w:widowControl w:val="0"/>
        <w:shd w:val="clear" w:color="auto" w:fill="C5E0B3" w:themeFill="accent6" w:themeFillTint="66"/>
        <w:tabs>
          <w:tab w:val="left" w:pos="-426"/>
        </w:tabs>
        <w:spacing w:after="0" w:line="240" w:lineRule="auto"/>
        <w:ind w:left="-426" w:right="-142"/>
        <w:jc w:val="both"/>
        <w:rPr>
          <w:rFonts w:ascii="Times New Roman" w:hAnsi="Times New Roman" w:cs="Times New Roman"/>
          <w:b/>
        </w:rPr>
      </w:pPr>
      <w:r w:rsidRPr="00395C3F">
        <w:rPr>
          <w:rFonts w:ascii="Times New Roman" w:hAnsi="Times New Roman" w:cs="Times New Roman"/>
          <w:b/>
        </w:rPr>
        <w:t>21. DA RESCISÃO:</w:t>
      </w:r>
    </w:p>
    <w:p w14:paraId="6FDD3A69" w14:textId="72F15BDA"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eastAsia="Calibri" w:hAnsi="Times New Roman" w:cs="Times New Roman"/>
        </w:rPr>
      </w:pPr>
      <w:r w:rsidRPr="00395C3F">
        <w:rPr>
          <w:rFonts w:ascii="Times New Roman" w:eastAsia="Calibri" w:hAnsi="Times New Roman" w:cs="Times New Roman"/>
          <w:b/>
          <w:bCs/>
        </w:rPr>
        <w:t xml:space="preserve">21.1. </w:t>
      </w:r>
      <w:r w:rsidRPr="00395C3F">
        <w:rPr>
          <w:rFonts w:ascii="Times New Roman" w:eastAsia="Calibri" w:hAnsi="Times New Roman" w:cs="Times New Roman"/>
        </w:rPr>
        <w:t xml:space="preserve">O Contrato poderá ser rescindido pelos motivos previstos nos artigos 137, 138 e 139 da Lei </w:t>
      </w:r>
      <w:r w:rsidR="00466A22">
        <w:rPr>
          <w:rFonts w:ascii="Times New Roman" w:eastAsia="Calibri" w:hAnsi="Times New Roman" w:cs="Times New Roman"/>
        </w:rPr>
        <w:t xml:space="preserve">Federal </w:t>
      </w:r>
      <w:r w:rsidRPr="00395C3F">
        <w:rPr>
          <w:rFonts w:ascii="Times New Roman" w:eastAsia="Calibri" w:hAnsi="Times New Roman" w:cs="Times New Roman"/>
        </w:rPr>
        <w:t xml:space="preserve">n.º 14.133/2021, acarretando as consequências previstas legalmente; </w:t>
      </w:r>
    </w:p>
    <w:p w14:paraId="1516D47E" w14:textId="77777777"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eastAsia="Calibri" w:hAnsi="Times New Roman" w:cs="Times New Roman"/>
        </w:rPr>
      </w:pPr>
      <w:r w:rsidRPr="00395C3F">
        <w:rPr>
          <w:rFonts w:ascii="Times New Roman" w:eastAsia="Calibri" w:hAnsi="Times New Roman" w:cs="Times New Roman"/>
          <w:b/>
          <w:bCs/>
        </w:rPr>
        <w:t xml:space="preserve">21.2. A Contratada reconhece os direitos da Contratante em caso de rescisão administrativa. </w:t>
      </w:r>
    </w:p>
    <w:p w14:paraId="27E2B37A" w14:textId="64F40B02"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eastAsia="Calibri" w:hAnsi="Times New Roman" w:cs="Times New Roman"/>
        </w:rPr>
      </w:pPr>
      <w:r w:rsidRPr="00395C3F">
        <w:rPr>
          <w:rFonts w:ascii="Times New Roman" w:eastAsia="Calibri" w:hAnsi="Times New Roman" w:cs="Times New Roman"/>
          <w:b/>
          <w:bCs/>
        </w:rPr>
        <w:t xml:space="preserve">21.3. </w:t>
      </w:r>
      <w:r w:rsidRPr="00395C3F">
        <w:rPr>
          <w:rFonts w:ascii="Times New Roman" w:eastAsia="Calibri" w:hAnsi="Times New Roman" w:cs="Times New Roman"/>
        </w:rPr>
        <w:t xml:space="preserve">A rescisão, por algum dos motivos previstos na </w:t>
      </w:r>
      <w:r w:rsidR="00466A22">
        <w:rPr>
          <w:rFonts w:ascii="Times New Roman" w:hAnsi="Times New Roman" w:cs="Times New Roman"/>
          <w:shd w:val="clear" w:color="auto" w:fill="FFFFFF"/>
        </w:rPr>
        <w:t xml:space="preserve">Lei Federal n° </w:t>
      </w:r>
      <w:r w:rsidR="00466A22" w:rsidRPr="00395C3F">
        <w:rPr>
          <w:rFonts w:ascii="Times New Roman" w:hAnsi="Times New Roman" w:cs="Times New Roman"/>
          <w:shd w:val="clear" w:color="auto" w:fill="FFFFFF"/>
        </w:rPr>
        <w:t>14.133/21</w:t>
      </w:r>
      <w:r w:rsidRPr="00395C3F">
        <w:rPr>
          <w:rFonts w:ascii="Times New Roman" w:eastAsia="Calibri" w:hAnsi="Times New Roman" w:cs="Times New Roman"/>
        </w:rPr>
        <w:t xml:space="preserve">, não dará à Contratado direito a indenização a qualquer título, independentemente de interpelação judicial ou extrajudicial; </w:t>
      </w:r>
    </w:p>
    <w:p w14:paraId="3F0C10A8" w14:textId="77777777" w:rsidR="00F53C0A" w:rsidRPr="00395C3F" w:rsidRDefault="00F53C0A" w:rsidP="00827CC1">
      <w:pPr>
        <w:tabs>
          <w:tab w:val="left" w:pos="-426"/>
        </w:tabs>
        <w:autoSpaceDE w:val="0"/>
        <w:autoSpaceDN w:val="0"/>
        <w:adjustRightInd w:val="0"/>
        <w:spacing w:after="0" w:line="240" w:lineRule="auto"/>
        <w:ind w:left="-426" w:right="-142"/>
        <w:jc w:val="both"/>
        <w:rPr>
          <w:rFonts w:ascii="Times New Roman" w:eastAsia="Calibri" w:hAnsi="Times New Roman" w:cs="Times New Roman"/>
        </w:rPr>
      </w:pPr>
      <w:r w:rsidRPr="00395C3F">
        <w:rPr>
          <w:rFonts w:ascii="Times New Roman" w:eastAsia="Calibri" w:hAnsi="Times New Roman" w:cs="Times New Roman"/>
          <w:b/>
          <w:bCs/>
        </w:rPr>
        <w:t xml:space="preserve">21.4. </w:t>
      </w:r>
      <w:r w:rsidRPr="00395C3F">
        <w:rPr>
          <w:rFonts w:ascii="Times New Roman" w:eastAsia="Calibri" w:hAnsi="Times New Roman" w:cs="Times New Roman"/>
        </w:rPr>
        <w:t xml:space="preserve">A rescisão acarretará, independentemente de qualquer procedimento judicial ou extrajudicial por parte da Contratante, a retenção dos créditos decorrentes do futuro e eventual Contrato, limitada ao valor dos prejuízos causados, além das sanções previstas neste ajuste até a completa indenização dos danos; </w:t>
      </w:r>
    </w:p>
    <w:p w14:paraId="4CE7E5DB" w14:textId="77777777" w:rsidR="00F53C0A" w:rsidRPr="00395C3F" w:rsidRDefault="00F53C0A" w:rsidP="00827CC1">
      <w:pPr>
        <w:tabs>
          <w:tab w:val="left" w:pos="-426"/>
        </w:tabs>
        <w:spacing w:after="0" w:line="240" w:lineRule="auto"/>
        <w:ind w:left="-426" w:right="-142"/>
        <w:jc w:val="both"/>
        <w:rPr>
          <w:rFonts w:ascii="Times New Roman" w:eastAsia="Calibri" w:hAnsi="Times New Roman" w:cs="Times New Roman"/>
        </w:rPr>
      </w:pPr>
      <w:r w:rsidRPr="00395C3F">
        <w:rPr>
          <w:rFonts w:ascii="Times New Roman" w:eastAsia="Calibri" w:hAnsi="Times New Roman" w:cs="Times New Roman"/>
          <w:b/>
          <w:bCs/>
        </w:rPr>
        <w:t>21.5</w:t>
      </w:r>
      <w:r w:rsidRPr="00395C3F">
        <w:rPr>
          <w:rFonts w:ascii="Times New Roman" w:eastAsia="Calibri" w:hAnsi="Times New Roman" w:cs="Times New Roman"/>
        </w:rPr>
        <w:t>. Fica expressamente acordado que, em caso de rescisão, nenhuma remuneração será cabível, a não ser o ressarcimento de despesas autorizadas pela Contratante, previstas no Contrato e comprovadamente realizadas pela Contratada.</w:t>
      </w:r>
    </w:p>
    <w:p w14:paraId="7769E0D1"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bCs/>
        </w:rPr>
      </w:pPr>
    </w:p>
    <w:p w14:paraId="33E29F19" w14:textId="77777777" w:rsidR="00F53C0A" w:rsidRPr="00395C3F" w:rsidRDefault="00F53C0A" w:rsidP="00827CC1">
      <w:pPr>
        <w:widowControl w:val="0"/>
        <w:shd w:val="clear" w:color="auto" w:fill="C5E0B3" w:themeFill="accent6" w:themeFillTint="66"/>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rPr>
        <w:t>22. DOS CASOS OMISSOS:</w:t>
      </w:r>
    </w:p>
    <w:p w14:paraId="17FE4E96" w14:textId="62C71D5A" w:rsidR="00F53C0A" w:rsidRPr="00395C3F" w:rsidRDefault="00F53C0A" w:rsidP="00827CC1">
      <w:pPr>
        <w:tabs>
          <w:tab w:val="left" w:pos="-426"/>
        </w:tabs>
        <w:spacing w:after="0" w:line="240" w:lineRule="auto"/>
        <w:ind w:left="-426" w:right="-142"/>
        <w:jc w:val="both"/>
        <w:rPr>
          <w:rFonts w:ascii="Times New Roman" w:hAnsi="Times New Roman" w:cs="Times New Roman"/>
          <w:color w:val="FF0000"/>
        </w:rPr>
      </w:pPr>
      <w:r w:rsidRPr="00395C3F">
        <w:rPr>
          <w:rFonts w:ascii="Times New Roman" w:hAnsi="Times New Roman" w:cs="Times New Roman"/>
          <w:b/>
          <w:bCs/>
        </w:rPr>
        <w:t>22.1.</w:t>
      </w:r>
      <w:r w:rsidRPr="00395C3F">
        <w:rPr>
          <w:rFonts w:ascii="Times New Roman" w:hAnsi="Times New Roman" w:cs="Times New Roman"/>
        </w:rPr>
        <w:t xml:space="preserve"> Os casos omissos deverão ser dirimidos de acordo com a </w:t>
      </w:r>
      <w:r w:rsidR="00466A22">
        <w:rPr>
          <w:rFonts w:ascii="Times New Roman" w:hAnsi="Times New Roman" w:cs="Times New Roman"/>
          <w:shd w:val="clear" w:color="auto" w:fill="FFFFFF"/>
        </w:rPr>
        <w:t xml:space="preserve">Lei Federal n° </w:t>
      </w:r>
      <w:r w:rsidR="00466A22" w:rsidRPr="00395C3F">
        <w:rPr>
          <w:rFonts w:ascii="Times New Roman" w:hAnsi="Times New Roman" w:cs="Times New Roman"/>
          <w:shd w:val="clear" w:color="auto" w:fill="FFFFFF"/>
        </w:rPr>
        <w:t>14.133/21</w:t>
      </w:r>
      <w:r w:rsidRPr="00395C3F">
        <w:rPr>
          <w:rFonts w:ascii="Times New Roman" w:hAnsi="Times New Roman" w:cs="Times New Roman"/>
        </w:rPr>
        <w:t>c/c Decreto Estadual nº 1</w:t>
      </w:r>
      <w:r w:rsidR="00466A22">
        <w:rPr>
          <w:rFonts w:ascii="Times New Roman" w:hAnsi="Times New Roman" w:cs="Times New Roman"/>
        </w:rPr>
        <w:t>.</w:t>
      </w:r>
      <w:r w:rsidRPr="00395C3F">
        <w:rPr>
          <w:rFonts w:ascii="Times New Roman" w:hAnsi="Times New Roman" w:cs="Times New Roman"/>
        </w:rPr>
        <w:t>126/2021.</w:t>
      </w:r>
    </w:p>
    <w:p w14:paraId="1219956E"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p>
    <w:p w14:paraId="7A8654A1" w14:textId="77777777" w:rsidR="00F53C0A" w:rsidRPr="00395C3F" w:rsidRDefault="00F53C0A" w:rsidP="00827CC1">
      <w:pPr>
        <w:widowControl w:val="0"/>
        <w:shd w:val="clear" w:color="auto" w:fill="C5E0B3" w:themeFill="accent6" w:themeFillTint="66"/>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rPr>
        <w:t>23. RESULTADOS ESPERADOS DIRETOS E INDIRETOS</w:t>
      </w:r>
      <w:r w:rsidRPr="00395C3F">
        <w:rPr>
          <w:rFonts w:ascii="Times New Roman" w:hAnsi="Times New Roman" w:cs="Times New Roman"/>
        </w:rPr>
        <w:t xml:space="preserve">: </w:t>
      </w:r>
    </w:p>
    <w:p w14:paraId="0E69A31F" w14:textId="3533AA4F" w:rsidR="00F53C0A" w:rsidRPr="00466A22" w:rsidRDefault="00F53C0A" w:rsidP="00827CC1">
      <w:pPr>
        <w:tabs>
          <w:tab w:val="left" w:pos="-426"/>
        </w:tabs>
        <w:spacing w:after="0" w:line="240" w:lineRule="auto"/>
        <w:ind w:left="-426" w:right="-142"/>
        <w:jc w:val="both"/>
        <w:rPr>
          <w:rFonts w:ascii="Times New Roman" w:hAnsi="Times New Roman" w:cs="Times New Roman"/>
        </w:rPr>
      </w:pPr>
      <w:r w:rsidRPr="00466A22">
        <w:rPr>
          <w:rFonts w:ascii="Times New Roman" w:hAnsi="Times New Roman" w:cs="Times New Roman"/>
          <w:b/>
          <w:bCs/>
        </w:rPr>
        <w:t>23.1</w:t>
      </w:r>
      <w:r w:rsidRPr="00466A22">
        <w:rPr>
          <w:rFonts w:ascii="Times New Roman" w:hAnsi="Times New Roman" w:cs="Times New Roman"/>
        </w:rPr>
        <w:t xml:space="preserve">. </w:t>
      </w:r>
      <w:r w:rsidR="00D60F53" w:rsidRPr="00466A22">
        <w:rPr>
          <w:rFonts w:ascii="Times New Roman" w:hAnsi="Times New Roman" w:cs="Times New Roman"/>
        </w:rPr>
        <w:t>Pretende-se atender à demanda referente à instalação do sistema de refrigeração do tipo VRF e das cortinas de ar, que foram as soluções escolhidas para a climatização do pavimento térreo. O correto dimensionamento das instalações elétricas possibilitará o bom funcionamento do sistema, proporcionando segurança e conforto aos assistidos, servidores e defensores que farão uso do núcleo unificado.</w:t>
      </w:r>
    </w:p>
    <w:p w14:paraId="05A38ED8"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p>
    <w:p w14:paraId="6EAB98E2" w14:textId="77777777" w:rsidR="00F53C0A" w:rsidRPr="00395C3F" w:rsidRDefault="00F53C0A" w:rsidP="00827CC1">
      <w:pPr>
        <w:widowControl w:val="0"/>
        <w:shd w:val="clear" w:color="auto" w:fill="C5E0B3" w:themeFill="accent6" w:themeFillTint="66"/>
        <w:tabs>
          <w:tab w:val="left" w:pos="-426"/>
        </w:tabs>
        <w:spacing w:after="0" w:line="240" w:lineRule="auto"/>
        <w:ind w:left="-426" w:right="-142"/>
        <w:rPr>
          <w:rFonts w:ascii="Times New Roman" w:hAnsi="Times New Roman" w:cs="Times New Roman"/>
          <w:b/>
        </w:rPr>
      </w:pPr>
      <w:r w:rsidRPr="00395C3F">
        <w:rPr>
          <w:rFonts w:ascii="Times New Roman" w:hAnsi="Times New Roman" w:cs="Times New Roman"/>
          <w:b/>
        </w:rPr>
        <w:t>24. DA ANTICORRUPÇÃO:</w:t>
      </w:r>
    </w:p>
    <w:p w14:paraId="4814FA95"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24.1.</w:t>
      </w:r>
      <w:r w:rsidRPr="00395C3F">
        <w:rPr>
          <w:rFonts w:ascii="Times New Roman" w:hAnsi="Times New Roman" w:cs="Times New Roman"/>
        </w:rPr>
        <w:t xml:space="preserve"> Para a execução deste contrato e/ou instrumento equivalente a este,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w:t>
      </w:r>
      <w:r w:rsidRPr="00395C3F">
        <w:rPr>
          <w:rFonts w:ascii="Times New Roman" w:hAnsi="Times New Roman" w:cs="Times New Roman"/>
        </w:rPr>
        <w:lastRenderedPageBreak/>
        <w:t>quanto ao objeto deste contrato, ou de outra forma a ele não relacionada, o que deve ser observado, ainda, pelos prepostos e colaboradores.</w:t>
      </w:r>
    </w:p>
    <w:p w14:paraId="67DDEFEE"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p>
    <w:p w14:paraId="484A7A71" w14:textId="77777777" w:rsidR="00F53C0A" w:rsidRPr="00395C3F" w:rsidRDefault="00F53C0A" w:rsidP="00827CC1">
      <w:pPr>
        <w:shd w:val="clear" w:color="auto" w:fill="C5E0B3" w:themeFill="accent6" w:themeFillTint="66"/>
        <w:tabs>
          <w:tab w:val="left" w:pos="-426"/>
        </w:tabs>
        <w:spacing w:after="0" w:line="240" w:lineRule="auto"/>
        <w:ind w:left="-426" w:right="-142"/>
        <w:rPr>
          <w:rFonts w:ascii="Times New Roman" w:hAnsi="Times New Roman" w:cs="Times New Roman"/>
          <w:b/>
          <w:bCs/>
        </w:rPr>
      </w:pPr>
      <w:r w:rsidRPr="00395C3F">
        <w:rPr>
          <w:rFonts w:ascii="Times New Roman" w:hAnsi="Times New Roman" w:cs="Times New Roman"/>
          <w:b/>
          <w:bCs/>
        </w:rPr>
        <w:t>25 DA PROTEÇÃO DE DADOS PESSOAIS</w:t>
      </w:r>
    </w:p>
    <w:p w14:paraId="6C4819FD"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25.1.</w:t>
      </w:r>
      <w:r w:rsidRPr="00395C3F">
        <w:rPr>
          <w:rFonts w:ascii="Times New Roman" w:hAnsi="Times New Roman" w:cs="Times New Roman"/>
        </w:rPr>
        <w:t xml:space="preserve"> Em virtude da vigência da Lei Geral de Proteção de Dados Pessoais (Lei nº 13.709/2018 – LGPD”), que dispõe sobre o tratamento de dados pessoais, inclusive nos meios digitais, fica estabelecido que: </w:t>
      </w:r>
    </w:p>
    <w:p w14:paraId="2519F00E"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25.1.1</w:t>
      </w:r>
      <w:r w:rsidRPr="00395C3F">
        <w:rPr>
          <w:rFonts w:ascii="Times New Roman" w:hAnsi="Times New Roman" w:cs="Times New Roman"/>
        </w:rPr>
        <w:t xml:space="preserve">. A Contratada obriga-se a atuar em conformidade com a legislação vigente sobre Proteção de Dados Pessoais, em especial a Lei nº 13.709/2018 - Lei Geral de Proteção de Dados Pessoais (LGPD), bem como com as determinações de órgãos reguladores e fiscalizadores da matéria, sob pena de responsabilização administrativa, civil e criminal. </w:t>
      </w:r>
    </w:p>
    <w:p w14:paraId="6F1B0759"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25.1.2</w:t>
      </w:r>
      <w:r w:rsidRPr="00395C3F">
        <w:rPr>
          <w:rFonts w:ascii="Times New Roman" w:hAnsi="Times New Roman" w:cs="Times New Roman"/>
        </w:rPr>
        <w:t xml:space="preserve">. O contrato não transfere a propriedade de quaisquer dados da Defensoria Pública do Estado de Mato Grosso ou dos clientes deste para a Contratada. </w:t>
      </w:r>
    </w:p>
    <w:p w14:paraId="7AF5DF5C"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25.1.3.</w:t>
      </w:r>
      <w:r w:rsidRPr="00395C3F">
        <w:rPr>
          <w:rFonts w:ascii="Times New Roman" w:hAnsi="Times New Roman" w:cs="Times New Roman"/>
        </w:rPr>
        <w:t xml:space="preserve"> A Contratada tratará os dados pessoais a que tiver acesso em virtude do contrato apenas para a execução e na medida do necessário para atender as finalidades do objeto contratado. </w:t>
      </w:r>
    </w:p>
    <w:p w14:paraId="4586BA57"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25.1.4.</w:t>
      </w:r>
      <w:r w:rsidRPr="00395C3F">
        <w:rPr>
          <w:rFonts w:ascii="Times New Roman" w:hAnsi="Times New Roman" w:cs="Times New Roman"/>
        </w:rPr>
        <w:t xml:space="preserve"> A Defensoria Pública do Estado de Mato Grosso não autoriza a Contratada a usar, compartilhar ou comercializar quaisquer eventuais elementos de dados, que se originem ou sejam criados a partir do tratamento de dados pessoais objeto do Contrato. </w:t>
      </w:r>
    </w:p>
    <w:p w14:paraId="5CA7876D"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25.1.5.</w:t>
      </w:r>
      <w:r w:rsidRPr="00395C3F">
        <w:rPr>
          <w:rFonts w:ascii="Times New Roman" w:hAnsi="Times New Roman" w:cs="Times New Roman"/>
        </w:rPr>
        <w:t xml:space="preserve"> A Contratada não poderá, sem autorização e/ou instruções prévias da Defensoria Pública do Estado de Mato Grosso, transferir ou, de qualquer outra forma, compartilhar e/ou garantir acesso aos Dados Pessoais ou a quaisquer outras informações a terceiros. </w:t>
      </w:r>
    </w:p>
    <w:p w14:paraId="2203490D"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25.1.6.</w:t>
      </w:r>
      <w:r w:rsidRPr="00395C3F">
        <w:rPr>
          <w:rFonts w:ascii="Times New Roman" w:hAnsi="Times New Roman" w:cs="Times New Roman"/>
        </w:rPr>
        <w:t xml:space="preserve"> A Contratada deverá manter sigilo das operações de tratamento de dados pessoais que realizar em razão do contrato, bem como implementar medidas técnicas e administrativas necessárias para proteger os dados contra a destruição, acidental ou ilícita, a perda, a alteração, a comunicação ou difusão ou o acesso não autorizado, além de garantir que o ambiente (físico ou lógico) utilizado por ela para o tratamento de dados pessoais seja estruturado de forma a atender aos requisitos de segurança, padrões de boas práticas de governança e princípios gerais previstos na legislação e nas demais normas regulamentares aplicáveis. </w:t>
      </w:r>
    </w:p>
    <w:p w14:paraId="73163323"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25.1.7.</w:t>
      </w:r>
      <w:r w:rsidRPr="00395C3F">
        <w:rPr>
          <w:rFonts w:ascii="Times New Roman" w:hAnsi="Times New Roman" w:cs="Times New Roman"/>
        </w:rPr>
        <w:t xml:space="preserve"> As obrigações de sigilo e processamento dos dados pessoais impostos à Contratada se estendem a seus prepostos e subcontratados (se autorizado em contrato), garantindo que o acesso aos dados pessoais somente seja concedido às pessoas designadas para executar as atividades descritas no Contrato e que estejam sob obrigação de confidencialidade com relação aos dados pessoais tratados. </w:t>
      </w:r>
    </w:p>
    <w:p w14:paraId="35B4C77E"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25.1.8</w:t>
      </w:r>
      <w:r w:rsidRPr="00395C3F">
        <w:rPr>
          <w:rFonts w:ascii="Times New Roman" w:hAnsi="Times New Roman" w:cs="Times New Roman"/>
        </w:rPr>
        <w:t xml:space="preserve">. A Contratada deverá realizar as atividades de tratamento de dados pessoais decorrentes do contrato segundo as instruções lícitas e documentadas fornecidas pela Defensoria Pública do Estado de Mato Grosso; conforme a política de privacidade e demais normas internas do Ministério Público do Estado de Mato Grosso; bem como da legislação pertinente à proteção de dados pessoais, sob pena de arcar com as perdas e danos que eventualmente causar à Defensoria Pública do Estado de Mato Grosso e a terceiros, sem prejuízo das demais sanções aplicáveis. </w:t>
      </w:r>
    </w:p>
    <w:p w14:paraId="7355F753"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25.1.9.</w:t>
      </w:r>
      <w:r w:rsidRPr="00395C3F">
        <w:rPr>
          <w:rFonts w:ascii="Times New Roman" w:hAnsi="Times New Roman" w:cs="Times New Roman"/>
        </w:rPr>
        <w:t xml:space="preserve"> A Contratada responderá administrativa e judicialmente, sem prejuízo de eventual reparo a dano patrimonial, moral, individual ou coletivo, que causar a terceiros, em razão do exercício de atividade de tratamento de dados pessoais decorrentes do contrato, por violação à legislação de proteção de dados pessoais e às instruções lícitas da Defensoria Pública do Estado de Mato Grosso, bem como por violação da segurança, nos termos do Parágrafo único do Artigo 44 da LGPD. </w:t>
      </w:r>
    </w:p>
    <w:p w14:paraId="43FE2117"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25.1.10.</w:t>
      </w:r>
      <w:r w:rsidRPr="00395C3F">
        <w:rPr>
          <w:rFonts w:ascii="Times New Roman" w:hAnsi="Times New Roman" w:cs="Times New Roman"/>
        </w:rPr>
        <w:t xml:space="preserve"> A Contratada fica obrigada a garantir a segurança da informação prevista na LGPD, nas normas regulamentares pertinentes e no instrumento contratual, em relação aos dados pessoais, mesmo após o seu término. </w:t>
      </w:r>
    </w:p>
    <w:p w14:paraId="0748459A"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25.1.11.</w:t>
      </w:r>
      <w:r w:rsidRPr="00395C3F">
        <w:rPr>
          <w:rFonts w:ascii="Times New Roman" w:hAnsi="Times New Roman" w:cs="Times New Roman"/>
        </w:rPr>
        <w:t xml:space="preserve"> A Contratada deverá notificar a Defensoria Pública do Estado de Mato Grosso, no prazo de 24 (vinte e quatro) horas, sobre exposições ou ameaças em relação à conformidade com a proteção de dados, bem como sobre reclamações e solicitações dos titulares de Dados Pessoais bem como intimações e notificações judiciais ou de outras autoridades públicas, que venha a receber em razão do contrato. </w:t>
      </w:r>
    </w:p>
    <w:p w14:paraId="7AA2DB0A"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25.1.12.</w:t>
      </w:r>
      <w:r w:rsidRPr="00395C3F">
        <w:rPr>
          <w:rFonts w:ascii="Times New Roman" w:hAnsi="Times New Roman" w:cs="Times New Roman"/>
        </w:rPr>
        <w:t xml:space="preserve"> A Contratada se compromete a cooperar e a fornecer à Defensoria Pública do Estado de Mato Grosso, no prazo estabelecido, todas as informações relacionadas ao tratamento de dados pessoais que estiverem sob sua custódia em razão do contrato e que sejam necessárias para responder às solicitações ou reclamações feitas com fundamento na Lei Geral de Proteção de Dados Pessoais. </w:t>
      </w:r>
    </w:p>
    <w:p w14:paraId="54BA1461"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lastRenderedPageBreak/>
        <w:t>25.1.13.</w:t>
      </w:r>
      <w:r w:rsidRPr="00395C3F">
        <w:rPr>
          <w:rFonts w:ascii="Times New Roman" w:hAnsi="Times New Roman" w:cs="Times New Roman"/>
        </w:rPr>
        <w:t xml:space="preserve"> A Contratada deverá notificar a Defensoria Pública do Estado de Mato Grosso, por escrito e imediatamente após tomar ciência do fato, sobre a ocorrência de incidente de segurança envolvendo dados pessoais tratados em razão do contrato. Essa notificação deverá conter, no mínimo:</w:t>
      </w:r>
    </w:p>
    <w:p w14:paraId="01ACAFEC"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rPr>
        <w:t xml:space="preserve">a) data e hora provável do incidente; </w:t>
      </w:r>
    </w:p>
    <w:p w14:paraId="58E5ACAD"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rPr>
        <w:t xml:space="preserve">b) data e hora da ciência pela contratada; </w:t>
      </w:r>
    </w:p>
    <w:p w14:paraId="7E1E4EAD"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rPr>
        <w:t xml:space="preserve">c) relação dos tipos de dados afetados pelo incidente; </w:t>
      </w:r>
    </w:p>
    <w:p w14:paraId="6BBD2DEB"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rPr>
        <w:t xml:space="preserve">d) número de titulares afetados e demais informações sobre os titulares envolvidos; </w:t>
      </w:r>
    </w:p>
    <w:p w14:paraId="53977FF0"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rPr>
        <w:t xml:space="preserve">e) indicação de medidas que estiverem sendo tomadas para reparar o dano e evitar novos incidentes; </w:t>
      </w:r>
    </w:p>
    <w:p w14:paraId="761405DB"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rPr>
        <w:t xml:space="preserve">f) os riscos relacionados ao incidente; </w:t>
      </w:r>
    </w:p>
    <w:p w14:paraId="7931A36F"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rPr>
        <w:t>g) dados de contato do Encarregado de Proteção de Dados ou outra pessoa junto à qual seja possível obter mais informações sobre o ocorrido;</w:t>
      </w:r>
    </w:p>
    <w:p w14:paraId="0057C35A"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rPr>
        <w:t xml:space="preserve">h) os motivos da demora, no caso de a comunicação não ter sido imediata. </w:t>
      </w:r>
    </w:p>
    <w:p w14:paraId="41EE0812"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25.1.14.</w:t>
      </w:r>
      <w:r w:rsidRPr="00395C3F">
        <w:rPr>
          <w:rFonts w:ascii="Times New Roman" w:hAnsi="Times New Roman" w:cs="Times New Roman"/>
        </w:rPr>
        <w:t xml:space="preserve"> A Defensoria Pública do Estado de Mato Grosso terá o direito de acompanhar, monitorar, auditar e fiscalizar a conformidade da Contratada com as obrigações de Proteção de Dados Pessoais, sem que isso implique em qualquer diminuição da responsabilidade que a Contratada possui perante a LGPD e o Contrato. </w:t>
      </w:r>
    </w:p>
    <w:p w14:paraId="63B8731B"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25.1.15.</w:t>
      </w:r>
      <w:r w:rsidRPr="00395C3F">
        <w:rPr>
          <w:rFonts w:ascii="Times New Roman" w:hAnsi="Times New Roman" w:cs="Times New Roman"/>
        </w:rPr>
        <w:t xml:space="preserve"> A Contratada arcará com todos os custos, incluindo indenizações e penalidades aplicadas à Defensoria Pública do Estado de Mato Grosso por eventuais danos que esta venha a sofrer em decorrência do uso indevido dos dados pessoais por parte da Contratada, sempre que ficar comprovado que houve falha de segurança (técnica e administrativa), descumprimento das regras da lei geral de proteção de dados citadas no contrato e das orientações do Defensoria Pública do Estado de Mato Grosso, sem prejuízo da aplicação das penalidades do contrato. </w:t>
      </w:r>
    </w:p>
    <w:p w14:paraId="3624AF7F"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25.1.16.</w:t>
      </w:r>
      <w:r w:rsidRPr="00395C3F">
        <w:rPr>
          <w:rFonts w:ascii="Times New Roman" w:hAnsi="Times New Roman" w:cs="Times New Roman"/>
        </w:rPr>
        <w:t xml:space="preserve"> A Contratada declara que, caso utilize sistema próprio para armazenamento dos dados fornecidos pela Defensoria Pública do Estado de Mato Grosso para execução dos serviços: </w:t>
      </w:r>
    </w:p>
    <w:p w14:paraId="386D6910"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rPr>
        <w:t xml:space="preserve">a) adotará procedimentos e controles, abrangendo, no mínimo, a autenticação, a criptografia, a detecção de intrusão e a prevenção de vazamento de informações e dados recebidos da Defensoria Pública do Estado de Mato Grosso para execução do objeto do Contrato; </w:t>
      </w:r>
    </w:p>
    <w:p w14:paraId="5864610E"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rPr>
        <w:t xml:space="preserve">b) realizará testes e varreduras para detecção de vulnerabilidade, mantendo seus sistemas eletrônicos livres de programas maliciosos; </w:t>
      </w:r>
    </w:p>
    <w:p w14:paraId="1DEC328D"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rPr>
        <w:t xml:space="preserve">c) efetuará a gestão de acessos aos seus sistemas eletrônicos pelos seus prepostos, de forma efetiva, assegurando o cumprimento das obrigações do Contrato e da legislação reguladora; </w:t>
      </w:r>
    </w:p>
    <w:p w14:paraId="095C043F"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rPr>
        <w:t xml:space="preserve">d) manterá o registro das operações de tratamento de dados pessoais que realizarem; </w:t>
      </w:r>
    </w:p>
    <w:p w14:paraId="2A1BA121"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rPr>
        <w:t>e) seguirá os padrões de segurança técnica e procedimentos de segurança das informações testadas e validadas e referendados pelo Defensoria Pública do Estado de Mato Grosso por meio do contrato ou em suas Políticas de Governança, de Segurança da Informação e de Privacidade.</w:t>
      </w:r>
    </w:p>
    <w:p w14:paraId="01014A54"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p>
    <w:p w14:paraId="298D3C1A" w14:textId="77777777" w:rsidR="00F53C0A" w:rsidRPr="00395C3F" w:rsidRDefault="00F53C0A" w:rsidP="00827CC1">
      <w:pPr>
        <w:pStyle w:val="Ttulo2"/>
        <w:shd w:val="clear" w:color="auto" w:fill="C5E0B3" w:themeFill="accent6" w:themeFillTint="66"/>
        <w:tabs>
          <w:tab w:val="left" w:pos="-426"/>
        </w:tabs>
        <w:spacing w:before="0" w:line="240" w:lineRule="auto"/>
        <w:ind w:left="-426" w:right="-142"/>
        <w:jc w:val="both"/>
        <w:rPr>
          <w:rFonts w:ascii="Times New Roman" w:hAnsi="Times New Roman" w:cs="Times New Roman"/>
          <w:color w:val="auto"/>
          <w:sz w:val="22"/>
          <w:szCs w:val="22"/>
        </w:rPr>
      </w:pPr>
      <w:bookmarkStart w:id="2" w:name="_Toc75448407"/>
      <w:r w:rsidRPr="00395C3F">
        <w:rPr>
          <w:rFonts w:ascii="Times New Roman" w:hAnsi="Times New Roman" w:cs="Times New Roman"/>
          <w:b/>
          <w:bCs/>
          <w:color w:val="auto"/>
          <w:sz w:val="22"/>
          <w:szCs w:val="22"/>
        </w:rPr>
        <w:t>26. DA VINCULAÇÃO:</w:t>
      </w:r>
      <w:bookmarkEnd w:id="2"/>
    </w:p>
    <w:p w14:paraId="2A478525" w14:textId="37B2CA0B"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bCs/>
        </w:rPr>
        <w:t>26.1.</w:t>
      </w:r>
      <w:r w:rsidRPr="00395C3F">
        <w:rPr>
          <w:rFonts w:ascii="Times New Roman" w:hAnsi="Times New Roman" w:cs="Times New Roman"/>
        </w:rPr>
        <w:t xml:space="preserve"> </w:t>
      </w:r>
      <w:r w:rsidR="00D0554F">
        <w:rPr>
          <w:rFonts w:ascii="Times New Roman" w:hAnsi="Times New Roman" w:cs="Times New Roman"/>
        </w:rPr>
        <w:t>V</w:t>
      </w:r>
      <w:r w:rsidR="00D0554F" w:rsidRPr="00BB2CCC">
        <w:rPr>
          <w:rFonts w:ascii="Times New Roman" w:hAnsi="Times New Roman" w:cs="Times New Roman"/>
        </w:rPr>
        <w:t xml:space="preserve">incula-se </w:t>
      </w:r>
      <w:r w:rsidR="00D0554F">
        <w:rPr>
          <w:rFonts w:ascii="Times New Roman" w:hAnsi="Times New Roman" w:cs="Times New Roman"/>
        </w:rPr>
        <w:t xml:space="preserve">ao contrato e/ou documento equivalente a este </w:t>
      </w:r>
      <w:r w:rsidR="00D0554F" w:rsidRPr="00BB2CCC">
        <w:rPr>
          <w:rFonts w:ascii="Times New Roman" w:hAnsi="Times New Roman" w:cs="Times New Roman"/>
        </w:rPr>
        <w:t xml:space="preserve">o Estudo Técnico Preliminar, Termo de Referência, </w:t>
      </w:r>
      <w:r w:rsidRPr="00840617">
        <w:rPr>
          <w:rFonts w:ascii="Times New Roman" w:hAnsi="Times New Roman" w:cs="Times New Roman"/>
        </w:rPr>
        <w:t xml:space="preserve">Ordem de Serviço, e </w:t>
      </w:r>
      <w:r w:rsidRPr="00395C3F">
        <w:rPr>
          <w:rFonts w:ascii="Times New Roman" w:hAnsi="Times New Roman" w:cs="Times New Roman"/>
        </w:rPr>
        <w:t xml:space="preserve">a proposta da </w:t>
      </w:r>
      <w:r w:rsidR="00EF2FBD">
        <w:rPr>
          <w:rFonts w:ascii="Times New Roman" w:hAnsi="Times New Roman" w:cs="Times New Roman"/>
        </w:rPr>
        <w:t>C</w:t>
      </w:r>
      <w:r w:rsidRPr="00395C3F">
        <w:rPr>
          <w:rFonts w:ascii="Times New Roman" w:hAnsi="Times New Roman" w:cs="Times New Roman"/>
        </w:rPr>
        <w:t>ontratada.</w:t>
      </w:r>
    </w:p>
    <w:p w14:paraId="14CB974D"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p>
    <w:p w14:paraId="61781F4D" w14:textId="77777777" w:rsidR="00F53C0A" w:rsidRPr="00395C3F" w:rsidRDefault="00F53C0A" w:rsidP="00827CC1">
      <w:pPr>
        <w:widowControl w:val="0"/>
        <w:shd w:val="clear" w:color="auto" w:fill="C5E0B3" w:themeFill="accent6" w:themeFillTint="66"/>
        <w:tabs>
          <w:tab w:val="left" w:pos="-426"/>
        </w:tabs>
        <w:spacing w:after="0" w:line="240" w:lineRule="auto"/>
        <w:ind w:left="-426" w:right="-142"/>
        <w:jc w:val="both"/>
        <w:rPr>
          <w:rFonts w:ascii="Times New Roman" w:hAnsi="Times New Roman" w:cs="Times New Roman"/>
          <w:b/>
        </w:rPr>
      </w:pPr>
      <w:r w:rsidRPr="00395C3F">
        <w:rPr>
          <w:rFonts w:ascii="Times New Roman" w:hAnsi="Times New Roman" w:cs="Times New Roman"/>
          <w:b/>
        </w:rPr>
        <w:t>27 DISPOSIÇÕES FINAIS:</w:t>
      </w:r>
    </w:p>
    <w:p w14:paraId="5855C99D" w14:textId="77777777" w:rsidR="00F53C0A" w:rsidRPr="00395C3F" w:rsidRDefault="00F53C0A" w:rsidP="00827CC1">
      <w:pPr>
        <w:tabs>
          <w:tab w:val="left" w:pos="-426"/>
        </w:tabs>
        <w:spacing w:after="0" w:line="240" w:lineRule="auto"/>
        <w:ind w:left="-426" w:right="-142"/>
        <w:jc w:val="both"/>
        <w:rPr>
          <w:rFonts w:ascii="Times New Roman" w:hAnsi="Times New Roman" w:cs="Times New Roman"/>
        </w:rPr>
      </w:pPr>
      <w:r w:rsidRPr="00395C3F">
        <w:rPr>
          <w:rFonts w:ascii="Times New Roman" w:hAnsi="Times New Roman" w:cs="Times New Roman"/>
          <w:b/>
        </w:rPr>
        <w:t>27.1</w:t>
      </w:r>
      <w:r w:rsidRPr="00395C3F">
        <w:rPr>
          <w:rFonts w:ascii="Times New Roman" w:hAnsi="Times New Roman" w:cs="Times New Roman"/>
        </w:rPr>
        <w:t xml:space="preserve"> Diante do exposto submete-se o presente Termo de Referência à consideração à Autoridade superior competente, para análise e determinação quanto à contratação.</w:t>
      </w:r>
    </w:p>
    <w:p w14:paraId="6E247F1F" w14:textId="77777777" w:rsidR="00F53C0A" w:rsidRPr="00395C3F" w:rsidRDefault="00F53C0A" w:rsidP="00827CC1">
      <w:pPr>
        <w:tabs>
          <w:tab w:val="left" w:pos="-426"/>
        </w:tabs>
        <w:spacing w:after="0" w:line="240" w:lineRule="auto"/>
        <w:ind w:right="-142" w:hanging="393"/>
        <w:jc w:val="both"/>
        <w:rPr>
          <w:rFonts w:ascii="Times New Roman" w:hAnsi="Times New Roman" w:cs="Times New Roman"/>
        </w:rPr>
      </w:pPr>
    </w:p>
    <w:p w14:paraId="092DC878" w14:textId="558363DA" w:rsidR="00F53C0A" w:rsidRPr="00395C3F" w:rsidRDefault="00F53C0A" w:rsidP="00827CC1">
      <w:pPr>
        <w:tabs>
          <w:tab w:val="left" w:pos="-426"/>
        </w:tabs>
        <w:spacing w:after="0" w:line="240" w:lineRule="auto"/>
        <w:ind w:right="-142" w:hanging="393"/>
        <w:jc w:val="right"/>
        <w:rPr>
          <w:rFonts w:ascii="Times New Roman" w:hAnsi="Times New Roman" w:cs="Times New Roman"/>
        </w:rPr>
      </w:pPr>
      <w:r w:rsidRPr="00395C3F">
        <w:rPr>
          <w:rFonts w:ascii="Times New Roman" w:hAnsi="Times New Roman" w:cs="Times New Roman"/>
        </w:rPr>
        <w:t xml:space="preserve">Cuiabá/MT, </w:t>
      </w:r>
      <w:r w:rsidR="00466A22">
        <w:rPr>
          <w:rFonts w:ascii="Times New Roman" w:hAnsi="Times New Roman" w:cs="Times New Roman"/>
        </w:rPr>
        <w:t>21 de junho</w:t>
      </w:r>
      <w:r w:rsidRPr="00395C3F">
        <w:rPr>
          <w:rFonts w:ascii="Times New Roman" w:hAnsi="Times New Roman" w:cs="Times New Roman"/>
        </w:rPr>
        <w:t xml:space="preserve"> de 2022.</w:t>
      </w:r>
    </w:p>
    <w:p w14:paraId="3C704EFA" w14:textId="77777777" w:rsidR="00F53C0A" w:rsidRPr="00395C3F" w:rsidRDefault="00F53C0A" w:rsidP="00827CC1">
      <w:pPr>
        <w:tabs>
          <w:tab w:val="left" w:pos="-426"/>
        </w:tabs>
        <w:spacing w:after="0" w:line="240" w:lineRule="auto"/>
        <w:ind w:right="-142" w:hanging="393"/>
        <w:jc w:val="center"/>
        <w:rPr>
          <w:rFonts w:ascii="Times New Roman" w:hAnsi="Times New Roman" w:cs="Times New Roman"/>
        </w:rPr>
      </w:pPr>
    </w:p>
    <w:p w14:paraId="050A87D2" w14:textId="77777777" w:rsidR="00F53C0A" w:rsidRPr="00395C3F" w:rsidRDefault="00F53C0A" w:rsidP="00827CC1">
      <w:pPr>
        <w:tabs>
          <w:tab w:val="left" w:pos="-426"/>
        </w:tabs>
        <w:spacing w:after="0" w:line="240" w:lineRule="auto"/>
        <w:ind w:left="-426" w:right="-142"/>
        <w:jc w:val="center"/>
        <w:rPr>
          <w:rFonts w:ascii="Times New Roman" w:hAnsi="Times New Roman" w:cs="Times New Roman"/>
        </w:rPr>
      </w:pPr>
    </w:p>
    <w:p w14:paraId="0009290F" w14:textId="77777777" w:rsidR="00F53C0A" w:rsidRPr="00395C3F" w:rsidRDefault="00F53C0A" w:rsidP="00827CC1">
      <w:pPr>
        <w:tabs>
          <w:tab w:val="left" w:pos="-426"/>
        </w:tabs>
        <w:spacing w:after="0" w:line="240" w:lineRule="auto"/>
        <w:ind w:left="-426" w:right="-142"/>
        <w:jc w:val="center"/>
        <w:rPr>
          <w:rFonts w:ascii="Times New Roman" w:hAnsi="Times New Roman" w:cs="Times New Roman"/>
        </w:rPr>
      </w:pPr>
      <w:r w:rsidRPr="00395C3F">
        <w:rPr>
          <w:rFonts w:ascii="Times New Roman" w:hAnsi="Times New Roman" w:cs="Times New Roman"/>
        </w:rPr>
        <w:t>Paula Assunção Matos Reveles</w:t>
      </w:r>
    </w:p>
    <w:p w14:paraId="7A78C68A" w14:textId="77777777" w:rsidR="00F53C0A" w:rsidRPr="00395C3F" w:rsidRDefault="00F53C0A" w:rsidP="00827CC1">
      <w:pPr>
        <w:widowControl w:val="0"/>
        <w:tabs>
          <w:tab w:val="left" w:pos="-426"/>
        </w:tabs>
        <w:spacing w:after="0" w:line="240" w:lineRule="auto"/>
        <w:ind w:left="-426" w:right="-142"/>
        <w:jc w:val="center"/>
        <w:rPr>
          <w:rFonts w:ascii="Times New Roman" w:hAnsi="Times New Roman" w:cs="Times New Roman"/>
        </w:rPr>
      </w:pPr>
      <w:r w:rsidRPr="00395C3F">
        <w:rPr>
          <w:rFonts w:ascii="Times New Roman" w:hAnsi="Times New Roman" w:cs="Times New Roman"/>
        </w:rPr>
        <w:t>Assessora Jurídica-Gerência de Licitações</w:t>
      </w:r>
    </w:p>
    <w:p w14:paraId="06658EC7" w14:textId="77777777" w:rsidR="00F53C0A" w:rsidRPr="00395C3F" w:rsidRDefault="00F53C0A" w:rsidP="00827CC1">
      <w:pPr>
        <w:widowControl w:val="0"/>
        <w:tabs>
          <w:tab w:val="left" w:pos="-426"/>
        </w:tabs>
        <w:spacing w:after="0" w:line="240" w:lineRule="auto"/>
        <w:ind w:left="-426" w:right="-142"/>
        <w:jc w:val="center"/>
        <w:rPr>
          <w:rFonts w:ascii="Times New Roman" w:hAnsi="Times New Roman" w:cs="Times New Roman"/>
        </w:rPr>
      </w:pPr>
      <w:r w:rsidRPr="00395C3F">
        <w:rPr>
          <w:rFonts w:ascii="Times New Roman" w:hAnsi="Times New Roman" w:cs="Times New Roman"/>
        </w:rPr>
        <w:t>Coordenadoria de Aquisições e Contratos.</w:t>
      </w:r>
    </w:p>
    <w:p w14:paraId="0123261D" w14:textId="77777777" w:rsidR="00F53C0A" w:rsidRPr="00395C3F" w:rsidRDefault="00F53C0A" w:rsidP="00827CC1">
      <w:pPr>
        <w:pStyle w:val="Corpodetexto"/>
        <w:tabs>
          <w:tab w:val="left" w:pos="-426"/>
          <w:tab w:val="left" w:pos="2989"/>
        </w:tabs>
        <w:spacing w:after="0"/>
        <w:ind w:left="-426" w:right="-142"/>
        <w:rPr>
          <w:sz w:val="22"/>
          <w:szCs w:val="22"/>
        </w:rPr>
      </w:pPr>
    </w:p>
    <w:p w14:paraId="3010F5E5" w14:textId="76D34135" w:rsidR="00F53C0A" w:rsidRDefault="00F53C0A" w:rsidP="00827CC1">
      <w:pPr>
        <w:pStyle w:val="Corpodetexto"/>
        <w:tabs>
          <w:tab w:val="left" w:pos="-426"/>
          <w:tab w:val="left" w:pos="2989"/>
        </w:tabs>
        <w:spacing w:after="0"/>
        <w:ind w:left="-426" w:right="-142"/>
        <w:jc w:val="center"/>
        <w:rPr>
          <w:b/>
          <w:bCs/>
          <w:sz w:val="22"/>
          <w:szCs w:val="22"/>
        </w:rPr>
      </w:pPr>
      <w:r w:rsidRPr="00395C3F">
        <w:rPr>
          <w:b/>
          <w:bCs/>
          <w:sz w:val="22"/>
          <w:szCs w:val="22"/>
        </w:rPr>
        <w:t>De acordo:</w:t>
      </w:r>
    </w:p>
    <w:p w14:paraId="33BF1BFB" w14:textId="7FD472DF" w:rsidR="00840617" w:rsidRDefault="00840617" w:rsidP="00827CC1">
      <w:pPr>
        <w:pStyle w:val="Corpodetexto"/>
        <w:tabs>
          <w:tab w:val="left" w:pos="-426"/>
          <w:tab w:val="left" w:pos="2989"/>
        </w:tabs>
        <w:spacing w:after="0"/>
        <w:ind w:left="-426" w:right="-142"/>
        <w:jc w:val="center"/>
        <w:rPr>
          <w:b/>
          <w:bCs/>
          <w:sz w:val="22"/>
          <w:szCs w:val="22"/>
        </w:rPr>
      </w:pPr>
    </w:p>
    <w:p w14:paraId="1447DC69" w14:textId="77777777" w:rsidR="00686552" w:rsidRDefault="00686552" w:rsidP="00827CC1">
      <w:pPr>
        <w:pStyle w:val="Corpodetexto"/>
        <w:tabs>
          <w:tab w:val="left" w:pos="-426"/>
          <w:tab w:val="left" w:pos="2989"/>
        </w:tabs>
        <w:spacing w:after="0"/>
        <w:ind w:left="-426" w:right="-142"/>
        <w:jc w:val="center"/>
        <w:rPr>
          <w:b/>
          <w:bCs/>
          <w:sz w:val="22"/>
          <w:szCs w:val="22"/>
        </w:rPr>
      </w:pPr>
    </w:p>
    <w:p w14:paraId="6AB188F0" w14:textId="77777777" w:rsidR="00840617" w:rsidRDefault="00840617" w:rsidP="00827CC1">
      <w:pPr>
        <w:pStyle w:val="Corpodetexto"/>
        <w:tabs>
          <w:tab w:val="left" w:pos="-426"/>
          <w:tab w:val="left" w:pos="2989"/>
        </w:tabs>
        <w:spacing w:after="0"/>
        <w:ind w:left="-426" w:right="-142"/>
        <w:jc w:val="center"/>
        <w:rPr>
          <w:b/>
          <w:bCs/>
          <w:sz w:val="22"/>
          <w:szCs w:val="22"/>
        </w:rPr>
      </w:pPr>
    </w:p>
    <w:p w14:paraId="5400B33C" w14:textId="26284546" w:rsidR="00840617" w:rsidRPr="00840617" w:rsidRDefault="00840617" w:rsidP="00827CC1">
      <w:pPr>
        <w:tabs>
          <w:tab w:val="left" w:pos="-426"/>
        </w:tabs>
        <w:autoSpaceDE w:val="0"/>
        <w:autoSpaceDN w:val="0"/>
        <w:adjustRightInd w:val="0"/>
        <w:spacing w:after="0" w:line="240" w:lineRule="auto"/>
        <w:ind w:left="-426" w:right="-142"/>
        <w:jc w:val="center"/>
        <w:rPr>
          <w:rFonts w:ascii="Times New Roman" w:hAnsi="Times New Roman" w:cs="Times New Roman"/>
          <w:color w:val="000000"/>
        </w:rPr>
      </w:pPr>
      <w:r w:rsidRPr="00840617">
        <w:rPr>
          <w:rFonts w:ascii="Times New Roman" w:hAnsi="Times New Roman" w:cs="Times New Roman"/>
          <w:color w:val="000000"/>
        </w:rPr>
        <w:t>Guilherme Antonio R</w:t>
      </w:r>
      <w:r>
        <w:rPr>
          <w:rFonts w:ascii="Times New Roman" w:hAnsi="Times New Roman" w:cs="Times New Roman"/>
          <w:color w:val="000000"/>
        </w:rPr>
        <w:t>.</w:t>
      </w:r>
      <w:r w:rsidRPr="00840617">
        <w:rPr>
          <w:rFonts w:ascii="Times New Roman" w:hAnsi="Times New Roman" w:cs="Times New Roman"/>
          <w:color w:val="000000"/>
        </w:rPr>
        <w:t xml:space="preserve"> e Silva N</w:t>
      </w:r>
      <w:r>
        <w:rPr>
          <w:rFonts w:ascii="Times New Roman" w:hAnsi="Times New Roman" w:cs="Times New Roman"/>
          <w:color w:val="000000"/>
        </w:rPr>
        <w:t xml:space="preserve">. </w:t>
      </w:r>
      <w:r w:rsidRPr="00840617">
        <w:rPr>
          <w:rFonts w:ascii="Times New Roman" w:hAnsi="Times New Roman" w:cs="Times New Roman"/>
          <w:color w:val="000000"/>
        </w:rPr>
        <w:t>Barbosa</w:t>
      </w:r>
    </w:p>
    <w:p w14:paraId="39E8D905" w14:textId="549090A1" w:rsidR="00840617" w:rsidRPr="00840617" w:rsidRDefault="00840617" w:rsidP="00827CC1">
      <w:pPr>
        <w:tabs>
          <w:tab w:val="left" w:pos="-426"/>
        </w:tabs>
        <w:autoSpaceDE w:val="0"/>
        <w:autoSpaceDN w:val="0"/>
        <w:adjustRightInd w:val="0"/>
        <w:spacing w:after="0" w:line="240" w:lineRule="auto"/>
        <w:ind w:left="-426" w:right="-142"/>
        <w:jc w:val="center"/>
        <w:rPr>
          <w:rFonts w:ascii="Times New Roman" w:hAnsi="Times New Roman" w:cs="Times New Roman"/>
          <w:color w:val="000000"/>
        </w:rPr>
      </w:pPr>
      <w:r w:rsidRPr="00840617">
        <w:rPr>
          <w:rFonts w:ascii="Times New Roman" w:hAnsi="Times New Roman" w:cs="Times New Roman"/>
          <w:color w:val="000000"/>
        </w:rPr>
        <w:t>Assessor Técnico</w:t>
      </w:r>
    </w:p>
    <w:p w14:paraId="166D5E81" w14:textId="56A129FB" w:rsidR="004B0878" w:rsidRDefault="00840617" w:rsidP="00686552">
      <w:pPr>
        <w:pStyle w:val="Corpodetexto"/>
        <w:tabs>
          <w:tab w:val="left" w:pos="-426"/>
          <w:tab w:val="left" w:pos="2989"/>
        </w:tabs>
        <w:spacing w:after="0"/>
        <w:ind w:left="-426" w:right="-142"/>
        <w:jc w:val="center"/>
      </w:pPr>
      <w:r w:rsidRPr="00840617">
        <w:rPr>
          <w:rFonts w:eastAsiaTheme="minorHAnsi"/>
          <w:color w:val="000000"/>
          <w:sz w:val="22"/>
          <w:szCs w:val="22"/>
          <w:lang w:eastAsia="en-US"/>
        </w:rPr>
        <w:t>Coordenadoria de Infraestrutura Física</w:t>
      </w:r>
      <w:r w:rsidR="00686552">
        <w:rPr>
          <w:rFonts w:eastAsiaTheme="minorHAnsi"/>
          <w:color w:val="000000"/>
          <w:sz w:val="22"/>
          <w:szCs w:val="22"/>
          <w:lang w:eastAsia="en-US"/>
        </w:rPr>
        <w:t>.</w:t>
      </w:r>
    </w:p>
    <w:p w14:paraId="33D28A09" w14:textId="2F065436" w:rsidR="004B0878" w:rsidRDefault="004B0878" w:rsidP="00F53C0A"/>
    <w:p w14:paraId="56A2EE2C" w14:textId="77777777" w:rsidR="004B0878" w:rsidRDefault="004B0878" w:rsidP="00F53C0A">
      <w:pPr>
        <w:sectPr w:rsidR="004B0878" w:rsidSect="00827CC1">
          <w:headerReference w:type="default" r:id="rId8"/>
          <w:footerReference w:type="default" r:id="rId9"/>
          <w:pgSz w:w="11906" w:h="16838"/>
          <w:pgMar w:top="1379" w:right="1416" w:bottom="1417" w:left="1701" w:header="568" w:footer="0" w:gutter="0"/>
          <w:cols w:space="708"/>
          <w:docGrid w:linePitch="360"/>
        </w:sectPr>
      </w:pPr>
    </w:p>
    <w:p w14:paraId="024B02B8" w14:textId="2FEB30D1" w:rsidR="004B0878" w:rsidRPr="004B0878" w:rsidRDefault="004B0878" w:rsidP="004B087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5E0B3" w:themeFill="accent6" w:themeFillTint="66"/>
        <w:jc w:val="center"/>
        <w:rPr>
          <w:rFonts w:ascii="Times New Roman" w:hAnsi="Times New Roman" w:cs="Times New Roman"/>
          <w:b/>
          <w:bCs/>
        </w:rPr>
      </w:pPr>
      <w:r w:rsidRPr="004B0878">
        <w:rPr>
          <w:rFonts w:ascii="Times New Roman" w:hAnsi="Times New Roman" w:cs="Times New Roman"/>
          <w:b/>
          <w:bCs/>
        </w:rPr>
        <w:lastRenderedPageBreak/>
        <w:t>Anexo 01 do Termo de Referência</w:t>
      </w:r>
    </w:p>
    <w:p w14:paraId="1CF62D0E" w14:textId="2C28BE1C" w:rsidR="004B0878" w:rsidRDefault="004B0878" w:rsidP="004B0878">
      <w:pPr>
        <w:jc w:val="center"/>
      </w:pPr>
      <w:r>
        <w:rPr>
          <w:noProof/>
        </w:rPr>
        <w:drawing>
          <wp:inline distT="0" distB="0" distL="0" distR="0" wp14:anchorId="3212062C" wp14:editId="763FBD0D">
            <wp:extent cx="6601733" cy="4696358"/>
            <wp:effectExtent l="0" t="0" r="8890" b="952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14361" cy="4705341"/>
                    </a:xfrm>
                    <a:prstGeom prst="rect">
                      <a:avLst/>
                    </a:prstGeom>
                  </pic:spPr>
                </pic:pic>
              </a:graphicData>
            </a:graphic>
          </wp:inline>
        </w:drawing>
      </w:r>
    </w:p>
    <w:p w14:paraId="3848DCEF" w14:textId="5B731CFA" w:rsidR="004B0878" w:rsidRDefault="004B0878" w:rsidP="00F53C0A"/>
    <w:p w14:paraId="5C711310" w14:textId="66AA5336" w:rsidR="004B0878" w:rsidRDefault="004B0878" w:rsidP="004B0878">
      <w:pPr>
        <w:jc w:val="center"/>
      </w:pPr>
      <w:r>
        <w:rPr>
          <w:noProof/>
        </w:rPr>
        <w:lastRenderedPageBreak/>
        <w:drawing>
          <wp:inline distT="0" distB="0" distL="0" distR="0" wp14:anchorId="2F47202D" wp14:editId="3724304E">
            <wp:extent cx="6883371" cy="491581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895883" cy="4924751"/>
                    </a:xfrm>
                    <a:prstGeom prst="rect">
                      <a:avLst/>
                    </a:prstGeom>
                  </pic:spPr>
                </pic:pic>
              </a:graphicData>
            </a:graphic>
          </wp:inline>
        </w:drawing>
      </w:r>
    </w:p>
    <w:p w14:paraId="329AB6AE" w14:textId="77777777" w:rsidR="004B0878" w:rsidRDefault="004B0878" w:rsidP="00F53C0A"/>
    <w:p w14:paraId="326F29EC" w14:textId="387E90AB" w:rsidR="004B0878" w:rsidRDefault="004B0878" w:rsidP="004B0878">
      <w:pPr>
        <w:jc w:val="center"/>
      </w:pPr>
      <w:r>
        <w:rPr>
          <w:noProof/>
        </w:rPr>
        <w:lastRenderedPageBreak/>
        <w:drawing>
          <wp:inline distT="0" distB="0" distL="0" distR="0" wp14:anchorId="6A80C191" wp14:editId="688EC285">
            <wp:extent cx="7880350" cy="5579745"/>
            <wp:effectExtent l="0" t="0" r="6350" b="190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880350" cy="5579745"/>
                    </a:xfrm>
                    <a:prstGeom prst="rect">
                      <a:avLst/>
                    </a:prstGeom>
                  </pic:spPr>
                </pic:pic>
              </a:graphicData>
            </a:graphic>
          </wp:inline>
        </w:drawing>
      </w:r>
    </w:p>
    <w:p w14:paraId="66291BE4" w14:textId="62518463" w:rsidR="004B0878" w:rsidRPr="00F53C0A" w:rsidRDefault="004B0878" w:rsidP="004B0878">
      <w:pPr>
        <w:jc w:val="center"/>
      </w:pPr>
      <w:r>
        <w:rPr>
          <w:noProof/>
        </w:rPr>
        <w:lastRenderedPageBreak/>
        <w:drawing>
          <wp:inline distT="0" distB="0" distL="0" distR="0" wp14:anchorId="6C50AE5E" wp14:editId="6E3E3545">
            <wp:extent cx="7875905" cy="5579745"/>
            <wp:effectExtent l="0" t="0" r="0" b="190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875905" cy="5579745"/>
                    </a:xfrm>
                    <a:prstGeom prst="rect">
                      <a:avLst/>
                    </a:prstGeom>
                  </pic:spPr>
                </pic:pic>
              </a:graphicData>
            </a:graphic>
          </wp:inline>
        </w:drawing>
      </w:r>
    </w:p>
    <w:sectPr w:rsidR="004B0878" w:rsidRPr="00F53C0A" w:rsidSect="004B0878">
      <w:pgSz w:w="16838" w:h="11906" w:orient="landscape"/>
      <w:pgMar w:top="1701" w:right="1379" w:bottom="1701" w:left="1417" w:header="56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A7892" w14:textId="77777777" w:rsidR="00CA43F5" w:rsidRDefault="00CA43F5" w:rsidP="00A23FB7">
      <w:pPr>
        <w:spacing w:after="0" w:line="240" w:lineRule="auto"/>
      </w:pPr>
      <w:r>
        <w:separator/>
      </w:r>
    </w:p>
  </w:endnote>
  <w:endnote w:type="continuationSeparator" w:id="0">
    <w:p w14:paraId="6BFB2D34" w14:textId="77777777" w:rsidR="00CA43F5" w:rsidRDefault="00CA43F5" w:rsidP="00A23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958CA" w14:textId="77777777" w:rsidR="00A23FB7" w:rsidRPr="004620AF" w:rsidRDefault="00A23FB7" w:rsidP="00A23FB7">
    <w:pPr>
      <w:pStyle w:val="Corpodetexto"/>
      <w:spacing w:after="0"/>
      <w:jc w:val="center"/>
      <w:rPr>
        <w:sz w:val="18"/>
        <w:szCs w:val="18"/>
      </w:rPr>
    </w:pPr>
  </w:p>
  <w:p w14:paraId="61FFEE29" w14:textId="77777777" w:rsidR="00A23FB7" w:rsidRPr="004620AF" w:rsidRDefault="00A23FB7" w:rsidP="00A23FB7">
    <w:pPr>
      <w:pStyle w:val="Corpodetexto"/>
      <w:spacing w:after="0"/>
      <w:jc w:val="center"/>
      <w:rPr>
        <w:sz w:val="18"/>
        <w:szCs w:val="18"/>
      </w:rPr>
    </w:pPr>
    <w:r w:rsidRPr="004620AF">
      <w:rPr>
        <w:noProof/>
        <w:sz w:val="18"/>
        <w:szCs w:val="18"/>
      </w:rPr>
      <mc:AlternateContent>
        <mc:Choice Requires="wps">
          <w:drawing>
            <wp:anchor distT="0" distB="0" distL="114300" distR="114300" simplePos="0" relativeHeight="251661312" behindDoc="0" locked="0" layoutInCell="1" allowOverlap="1" wp14:anchorId="57122D06" wp14:editId="6F56180B">
              <wp:simplePos x="0" y="0"/>
              <wp:positionH relativeFrom="page">
                <wp:posOffset>1062355</wp:posOffset>
              </wp:positionH>
              <wp:positionV relativeFrom="paragraph">
                <wp:posOffset>-120650</wp:posOffset>
              </wp:positionV>
              <wp:extent cx="5436870" cy="18415"/>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687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29A1D0" id="Retângulo 1" o:spid="_x0000_s1026" style="position:absolute;margin-left:83.65pt;margin-top:-9.5pt;width:428.1pt;height:1.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" fillcolor="black" stroked="f">
              <w10:wrap anchorx="page"/>
            </v:rect>
          </w:pict>
        </mc:Fallback>
      </mc:AlternateContent>
    </w:r>
    <w:r w:rsidRPr="004620AF">
      <w:rPr>
        <w:sz w:val="18"/>
        <w:szCs w:val="18"/>
      </w:rPr>
      <w:t xml:space="preserve">Rua Engenheiro Arnaldo Duarte Monteiro, s/n, Quadra 04 Lote 04, Centro Político Administrativo </w:t>
    </w:r>
  </w:p>
  <w:p w14:paraId="32607E40" w14:textId="77777777" w:rsidR="00A23FB7" w:rsidRPr="004620AF" w:rsidRDefault="00A23FB7" w:rsidP="00A23FB7">
    <w:pPr>
      <w:pStyle w:val="Corpodetexto"/>
      <w:spacing w:after="0"/>
      <w:jc w:val="center"/>
      <w:rPr>
        <w:sz w:val="18"/>
        <w:szCs w:val="18"/>
      </w:rPr>
    </w:pPr>
    <w:r w:rsidRPr="004620AF">
      <w:rPr>
        <w:sz w:val="18"/>
        <w:szCs w:val="18"/>
      </w:rPr>
      <w:t>CEP 78.049-912 - Cuiabá/MT Telefone: (65) 99690-3391/99996-1854</w:t>
    </w:r>
  </w:p>
  <w:p w14:paraId="3AD8318C" w14:textId="77777777" w:rsidR="00A23FB7" w:rsidRPr="004620AF" w:rsidRDefault="00A23FB7" w:rsidP="00A23FB7">
    <w:pPr>
      <w:pStyle w:val="Corpodetexto"/>
      <w:spacing w:after="0"/>
      <w:jc w:val="center"/>
      <w:rPr>
        <w:spacing w:val="-54"/>
        <w:sz w:val="18"/>
        <w:szCs w:val="18"/>
      </w:rPr>
    </w:pPr>
    <w:r w:rsidRPr="004620AF">
      <w:rPr>
        <w:sz w:val="18"/>
        <w:szCs w:val="18"/>
      </w:rPr>
      <w:t xml:space="preserve">Site: </w:t>
    </w:r>
    <w:hyperlink r:id="rId1">
      <w:r w:rsidRPr="004620AF">
        <w:rPr>
          <w:sz w:val="18"/>
          <w:szCs w:val="18"/>
        </w:rPr>
        <w:t>www.defensoriapublica.mt.gov.br</w:t>
      </w:r>
    </w:hyperlink>
  </w:p>
  <w:p w14:paraId="12F1889A" w14:textId="77777777" w:rsidR="00A23FB7" w:rsidRPr="004620AF" w:rsidRDefault="00A23FB7" w:rsidP="00A23FB7">
    <w:pPr>
      <w:pStyle w:val="Corpodetexto"/>
      <w:spacing w:after="0"/>
      <w:jc w:val="center"/>
      <w:rPr>
        <w:sz w:val="18"/>
        <w:szCs w:val="18"/>
      </w:rPr>
    </w:pPr>
    <w:r w:rsidRPr="004620AF">
      <w:rPr>
        <w:sz w:val="18"/>
        <w:szCs w:val="18"/>
      </w:rPr>
      <w:t>E-mail: licitacao@dp.mt.gov.br</w:t>
    </w:r>
  </w:p>
  <w:p w14:paraId="236C5923" w14:textId="77777777" w:rsidR="00A23FB7" w:rsidRDefault="00A23FB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E3075" w14:textId="77777777" w:rsidR="00CA43F5" w:rsidRDefault="00CA43F5" w:rsidP="00A23FB7">
      <w:pPr>
        <w:spacing w:after="0" w:line="240" w:lineRule="auto"/>
      </w:pPr>
      <w:r>
        <w:separator/>
      </w:r>
    </w:p>
  </w:footnote>
  <w:footnote w:type="continuationSeparator" w:id="0">
    <w:p w14:paraId="42AAB66E" w14:textId="77777777" w:rsidR="00CA43F5" w:rsidRDefault="00CA43F5" w:rsidP="00A23F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C8761" w14:textId="4920E917" w:rsidR="00A23FB7" w:rsidRPr="0066174E" w:rsidRDefault="00A23FB7" w:rsidP="00A23FB7">
    <w:pPr>
      <w:pBdr>
        <w:bottom w:val="single" w:sz="6" w:space="1" w:color="auto" w:shadow="1"/>
      </w:pBdr>
      <w:tabs>
        <w:tab w:val="center" w:pos="4252"/>
        <w:tab w:val="right" w:pos="8504"/>
      </w:tabs>
      <w:spacing w:after="0" w:line="240" w:lineRule="auto"/>
      <w:jc w:val="center"/>
      <w:rPr>
        <w:rFonts w:ascii="Times New Roman" w:hAnsi="Times New Roman" w:cs="Times New Roman"/>
        <w:b/>
        <w:bCs/>
        <w:sz w:val="18"/>
        <w:szCs w:val="18"/>
      </w:rPr>
    </w:pPr>
    <w:r w:rsidRPr="00B47E7A">
      <w:rPr>
        <w:rFonts w:ascii="Times New Roman" w:hAnsi="Times New Roman" w:cs="Times New Roman"/>
        <w:b/>
        <w:bCs/>
        <w:noProof/>
        <w:sz w:val="20"/>
        <w:szCs w:val="20"/>
      </w:rPr>
      <w:drawing>
        <wp:anchor distT="0" distB="0" distL="114300" distR="114300" simplePos="0" relativeHeight="251659264" behindDoc="0" locked="0" layoutInCell="1" allowOverlap="1" wp14:anchorId="1F697452" wp14:editId="1E67ED71">
          <wp:simplePos x="0" y="0"/>
          <wp:positionH relativeFrom="margin">
            <wp:posOffset>1484986</wp:posOffset>
          </wp:positionH>
          <wp:positionV relativeFrom="paragraph">
            <wp:posOffset>-300787</wp:posOffset>
          </wp:positionV>
          <wp:extent cx="2273300" cy="598170"/>
          <wp:effectExtent l="0" t="0" r="0" b="0"/>
          <wp:wrapTopAndBottom/>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3300" cy="598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6174E">
      <w:rPr>
        <w:rFonts w:ascii="Times New Roman" w:hAnsi="Times New Roman" w:cs="Times New Roman"/>
        <w:sz w:val="18"/>
        <w:szCs w:val="18"/>
      </w:rPr>
      <w:t>Coordenadoria de Aquisições e Contratos</w:t>
    </w:r>
    <w:r>
      <w:rPr>
        <w:rFonts w:ascii="Times New Roman" w:hAnsi="Times New Roman" w:cs="Times New Roman"/>
        <w:sz w:val="18"/>
        <w:szCs w:val="18"/>
      </w:rPr>
      <w:t xml:space="preserve"> - </w:t>
    </w:r>
    <w:r w:rsidRPr="0066174E">
      <w:rPr>
        <w:rFonts w:ascii="Times New Roman" w:hAnsi="Times New Roman" w:cs="Times New Roman"/>
        <w:sz w:val="18"/>
        <w:szCs w:val="18"/>
      </w:rPr>
      <w:t>Gerência de Licitações</w:t>
    </w:r>
  </w:p>
  <w:p w14:paraId="1F72C557" w14:textId="77777777" w:rsidR="00A23FB7" w:rsidRDefault="00A23FB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EBC6FCB"/>
    <w:multiLevelType w:val="multilevel"/>
    <w:tmpl w:val="3A762B10"/>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 w15:restartNumberingAfterBreak="0">
    <w:nsid w:val="2F9058EF"/>
    <w:multiLevelType w:val="hybridMultilevel"/>
    <w:tmpl w:val="296C5A42"/>
    <w:lvl w:ilvl="0" w:tplc="184C73D4">
      <w:start w:val="1"/>
      <w:numFmt w:val="lowerLetter"/>
      <w:lvlText w:val="%1)"/>
      <w:lvlJc w:val="left"/>
      <w:pPr>
        <w:ind w:left="720" w:hanging="360"/>
      </w:pPr>
      <w:rPr>
        <w:b/>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491867CA"/>
    <w:multiLevelType w:val="hybridMultilevel"/>
    <w:tmpl w:val="BABC486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A0B08B8"/>
    <w:multiLevelType w:val="multilevel"/>
    <w:tmpl w:val="7F322CD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757270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668426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97724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8636587">
    <w:abstractNumId w:val="3"/>
  </w:num>
  <w:num w:numId="5" w16cid:durableId="9026384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FB7"/>
    <w:rsid w:val="001035E2"/>
    <w:rsid w:val="0018706B"/>
    <w:rsid w:val="00255A86"/>
    <w:rsid w:val="002B7664"/>
    <w:rsid w:val="002F388B"/>
    <w:rsid w:val="004348E5"/>
    <w:rsid w:val="00466A22"/>
    <w:rsid w:val="004B0878"/>
    <w:rsid w:val="004E62E0"/>
    <w:rsid w:val="00536A95"/>
    <w:rsid w:val="005500EF"/>
    <w:rsid w:val="00576B87"/>
    <w:rsid w:val="00577FE5"/>
    <w:rsid w:val="00593D12"/>
    <w:rsid w:val="006768C3"/>
    <w:rsid w:val="00686552"/>
    <w:rsid w:val="006B640F"/>
    <w:rsid w:val="006D6185"/>
    <w:rsid w:val="00717F37"/>
    <w:rsid w:val="00827CC1"/>
    <w:rsid w:val="00840617"/>
    <w:rsid w:val="009578B5"/>
    <w:rsid w:val="009656C3"/>
    <w:rsid w:val="00A23FB7"/>
    <w:rsid w:val="00CA43F5"/>
    <w:rsid w:val="00CB0DD4"/>
    <w:rsid w:val="00D0554F"/>
    <w:rsid w:val="00D31C81"/>
    <w:rsid w:val="00D60F53"/>
    <w:rsid w:val="00EF2FBD"/>
    <w:rsid w:val="00F13927"/>
    <w:rsid w:val="00F53C0A"/>
    <w:rsid w:val="00FE4D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1CB1E"/>
  <w15:chartTrackingRefBased/>
  <w15:docId w15:val="{813BF410-69AB-4607-880E-61770D0F4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C0A"/>
  </w:style>
  <w:style w:type="paragraph" w:styleId="Ttulo1">
    <w:name w:val="heading 1"/>
    <w:basedOn w:val="Normal"/>
    <w:next w:val="Normal"/>
    <w:link w:val="Ttulo1Char"/>
    <w:uiPriority w:val="1"/>
    <w:qFormat/>
    <w:rsid w:val="00A23FB7"/>
    <w:pPr>
      <w:keepNext/>
      <w:spacing w:before="240" w:after="60" w:line="240" w:lineRule="auto"/>
      <w:outlineLvl w:val="0"/>
    </w:pPr>
    <w:rPr>
      <w:rFonts w:ascii="Cambria" w:eastAsia="Times New Roman" w:hAnsi="Cambria" w:cs="Times New Roman"/>
      <w:b/>
      <w:bCs/>
      <w:kern w:val="32"/>
      <w:sz w:val="32"/>
      <w:szCs w:val="32"/>
      <w:lang w:eastAsia="pt-BR"/>
    </w:rPr>
  </w:style>
  <w:style w:type="paragraph" w:styleId="Ttulo2">
    <w:name w:val="heading 2"/>
    <w:basedOn w:val="Normal"/>
    <w:next w:val="Normal"/>
    <w:link w:val="Ttulo2Char"/>
    <w:uiPriority w:val="9"/>
    <w:semiHidden/>
    <w:unhideWhenUsed/>
    <w:qFormat/>
    <w:rsid w:val="00F53C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23FB7"/>
    <w:pPr>
      <w:tabs>
        <w:tab w:val="center" w:pos="4252"/>
        <w:tab w:val="right" w:pos="8504"/>
      </w:tabs>
      <w:spacing w:after="0" w:line="240" w:lineRule="auto"/>
    </w:pPr>
  </w:style>
  <w:style w:type="character" w:customStyle="1" w:styleId="CabealhoChar">
    <w:name w:val="Cabeçalho Char"/>
    <w:basedOn w:val="Fontepargpadro"/>
    <w:link w:val="Cabealho"/>
    <w:rsid w:val="00A23FB7"/>
  </w:style>
  <w:style w:type="paragraph" w:styleId="Rodap">
    <w:name w:val="footer"/>
    <w:basedOn w:val="Normal"/>
    <w:link w:val="RodapChar"/>
    <w:uiPriority w:val="99"/>
    <w:unhideWhenUsed/>
    <w:rsid w:val="00A23FB7"/>
    <w:pPr>
      <w:tabs>
        <w:tab w:val="center" w:pos="4252"/>
        <w:tab w:val="right" w:pos="8504"/>
      </w:tabs>
      <w:spacing w:after="0" w:line="240" w:lineRule="auto"/>
    </w:pPr>
  </w:style>
  <w:style w:type="character" w:customStyle="1" w:styleId="RodapChar">
    <w:name w:val="Rodapé Char"/>
    <w:basedOn w:val="Fontepargpadro"/>
    <w:link w:val="Rodap"/>
    <w:uiPriority w:val="99"/>
    <w:rsid w:val="00A23FB7"/>
  </w:style>
  <w:style w:type="character" w:customStyle="1" w:styleId="Ttulo1Char">
    <w:name w:val="Título 1 Char"/>
    <w:basedOn w:val="Fontepargpadro"/>
    <w:link w:val="Ttulo1"/>
    <w:uiPriority w:val="1"/>
    <w:rsid w:val="00A23FB7"/>
    <w:rPr>
      <w:rFonts w:ascii="Cambria" w:eastAsia="Times New Roman" w:hAnsi="Cambria" w:cs="Times New Roman"/>
      <w:b/>
      <w:bCs/>
      <w:kern w:val="32"/>
      <w:sz w:val="32"/>
      <w:szCs w:val="32"/>
      <w:lang w:eastAsia="pt-BR"/>
    </w:rPr>
  </w:style>
  <w:style w:type="character" w:styleId="Hyperlink">
    <w:name w:val="Hyperlink"/>
    <w:basedOn w:val="Fontepargpadro"/>
    <w:uiPriority w:val="99"/>
    <w:rsid w:val="00A23FB7"/>
    <w:rPr>
      <w:color w:val="0000FF"/>
      <w:u w:val="single"/>
    </w:rPr>
  </w:style>
  <w:style w:type="paragraph" w:customStyle="1" w:styleId="Default">
    <w:name w:val="Default"/>
    <w:rsid w:val="00A23FB7"/>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orpodetexto">
    <w:name w:val="Body Text"/>
    <w:basedOn w:val="Normal"/>
    <w:link w:val="CorpodetextoChar"/>
    <w:uiPriority w:val="1"/>
    <w:qFormat/>
    <w:rsid w:val="00A23FB7"/>
    <w:pPr>
      <w:spacing w:after="120" w:line="240" w:lineRule="auto"/>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1"/>
    <w:rsid w:val="00A23FB7"/>
    <w:rPr>
      <w:rFonts w:ascii="Times New Roman" w:eastAsia="Times New Roman" w:hAnsi="Times New Roman" w:cs="Times New Roman"/>
      <w:sz w:val="20"/>
      <w:szCs w:val="20"/>
      <w:lang w:eastAsia="pt-BR"/>
    </w:rPr>
  </w:style>
  <w:style w:type="paragraph" w:styleId="PargrafodaLista">
    <w:name w:val="List Paragraph"/>
    <w:aliases w:val="DOCs_Paragrafo-1,List I Paragraph"/>
    <w:basedOn w:val="Normal"/>
    <w:link w:val="PargrafodaListaChar"/>
    <w:uiPriority w:val="34"/>
    <w:qFormat/>
    <w:rsid w:val="00A23FB7"/>
    <w:pPr>
      <w:spacing w:after="0" w:line="240" w:lineRule="auto"/>
      <w:ind w:left="720"/>
      <w:contextualSpacing/>
    </w:pPr>
    <w:rPr>
      <w:rFonts w:ascii="Times New Roman" w:eastAsia="Times New Roman" w:hAnsi="Times New Roman" w:cs="Times New Roman"/>
      <w:sz w:val="20"/>
      <w:szCs w:val="20"/>
      <w:lang w:eastAsia="pt-BR"/>
    </w:rPr>
  </w:style>
  <w:style w:type="character" w:customStyle="1" w:styleId="PargrafodaListaChar">
    <w:name w:val="Parágrafo da Lista Char"/>
    <w:aliases w:val="DOCs_Paragrafo-1 Char,List I Paragraph Char"/>
    <w:basedOn w:val="Fontepargpadro"/>
    <w:link w:val="PargrafodaLista"/>
    <w:uiPriority w:val="34"/>
    <w:qFormat/>
    <w:rsid w:val="00A23FB7"/>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A23FB7"/>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A23FB7"/>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semiHidden/>
    <w:rsid w:val="00F53C0A"/>
    <w:rPr>
      <w:rFonts w:asciiTheme="majorHAnsi" w:eastAsiaTheme="majorEastAsia" w:hAnsiTheme="majorHAnsi" w:cstheme="majorBidi"/>
      <w:color w:val="2F5496" w:themeColor="accent1" w:themeShade="BF"/>
      <w:sz w:val="26"/>
      <w:szCs w:val="26"/>
    </w:rPr>
  </w:style>
  <w:style w:type="paragraph" w:customStyle="1" w:styleId="P">
    <w:name w:val="P"/>
    <w:basedOn w:val="Normal"/>
    <w:rsid w:val="00F53C0A"/>
    <w:pPr>
      <w:spacing w:after="0" w:line="240" w:lineRule="auto"/>
      <w:jc w:val="both"/>
    </w:pPr>
    <w:rPr>
      <w:rFonts w:ascii="Times New Roman" w:eastAsia="Times New Roman" w:hAnsi="Times New Roman" w:cs="Times New Roman"/>
      <w:b/>
      <w:sz w:val="24"/>
      <w:szCs w:val="20"/>
      <w:lang w:eastAsia="pt-BR"/>
    </w:rPr>
  </w:style>
  <w:style w:type="paragraph" w:customStyle="1" w:styleId="TableParagraph">
    <w:name w:val="Table Paragraph"/>
    <w:basedOn w:val="Normal"/>
    <w:uiPriority w:val="1"/>
    <w:qFormat/>
    <w:rsid w:val="00F53C0A"/>
    <w:pPr>
      <w:widowControl w:val="0"/>
      <w:spacing w:after="0" w:line="240" w:lineRule="auto"/>
    </w:pPr>
    <w:rPr>
      <w:lang w:val="en-US"/>
    </w:rPr>
  </w:style>
  <w:style w:type="character" w:styleId="MenoPendente">
    <w:name w:val="Unresolved Mention"/>
    <w:basedOn w:val="Fontepargpadro"/>
    <w:uiPriority w:val="99"/>
    <w:semiHidden/>
    <w:unhideWhenUsed/>
    <w:rsid w:val="002B76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hyperlink" Target="mailto:cif@dp.mt.gov.br" TargetMode="Externa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defensoriapublica.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14</Pages>
  <Words>5443</Words>
  <Characters>29393</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REVELES</dc:creator>
  <cp:keywords/>
  <dc:description/>
  <cp:lastModifiedBy>Defensoria</cp:lastModifiedBy>
  <cp:revision>20</cp:revision>
  <dcterms:created xsi:type="dcterms:W3CDTF">2022-05-19T19:28:00Z</dcterms:created>
  <dcterms:modified xsi:type="dcterms:W3CDTF">2022-06-23T21:31:00Z</dcterms:modified>
</cp:coreProperties>
</file>