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8FE3A" w14:textId="77777777" w:rsidR="00352160" w:rsidRPr="001542CD" w:rsidRDefault="00352160" w:rsidP="00745363">
      <w:pPr>
        <w:spacing w:before="120" w:after="120"/>
        <w:ind w:left="170" w:right="170" w:firstLine="567"/>
        <w:jc w:val="center"/>
        <w:rPr>
          <w:rFonts w:ascii="Arial" w:hAnsi="Arial" w:cs="Arial"/>
          <w:b/>
          <w:bCs/>
        </w:rPr>
      </w:pPr>
      <w:r w:rsidRPr="001542CD">
        <w:rPr>
          <w:rFonts w:ascii="Arial" w:hAnsi="Arial" w:cs="Arial"/>
          <w:b/>
          <w:bCs/>
        </w:rPr>
        <w:t>CONCORRÊNCIA Nº 03/2025</w:t>
      </w:r>
    </w:p>
    <w:p w14:paraId="605DBF4D" w14:textId="7277E9D3" w:rsidR="00352160" w:rsidRPr="001542CD" w:rsidRDefault="00FD5964" w:rsidP="00745363">
      <w:pPr>
        <w:spacing w:before="120" w:after="120"/>
        <w:ind w:left="170" w:right="170" w:firstLine="567"/>
        <w:jc w:val="center"/>
        <w:rPr>
          <w:rFonts w:ascii="Arial" w:hAnsi="Arial" w:cs="Arial"/>
          <w:b/>
          <w:bCs/>
        </w:rPr>
      </w:pPr>
      <w:r w:rsidRPr="001542CD">
        <w:rPr>
          <w:rFonts w:ascii="Arial" w:hAnsi="Arial" w:cs="Arial"/>
          <w:b/>
          <w:bCs/>
        </w:rPr>
        <w:t>PROCESSO ADMINISTRATIVO N° 40/2025</w:t>
      </w:r>
    </w:p>
    <w:p w14:paraId="71FCA900" w14:textId="77777777" w:rsidR="00267716" w:rsidRPr="001542CD" w:rsidRDefault="00B551F5" w:rsidP="005E1768">
      <w:pPr>
        <w:widowControl w:val="0"/>
        <w:tabs>
          <w:tab w:val="left" w:pos="720"/>
        </w:tabs>
        <w:spacing w:before="120" w:after="120"/>
        <w:ind w:left="170" w:right="170"/>
        <w:jc w:val="both"/>
        <w:rPr>
          <w:rFonts w:ascii="Arial" w:hAnsi="Arial" w:cs="Arial"/>
        </w:rPr>
      </w:pPr>
      <w:bookmarkStart w:id="0" w:name="_Hlk196309875"/>
      <w:r w:rsidRPr="001542CD">
        <w:rPr>
          <w:rFonts w:ascii="Arial" w:hAnsi="Arial" w:cs="Arial"/>
          <w:b/>
          <w:bCs/>
        </w:rPr>
        <w:t xml:space="preserve">OBJETO: </w:t>
      </w:r>
      <w:r w:rsidR="00D94415" w:rsidRPr="001542CD">
        <w:rPr>
          <w:rFonts w:ascii="Arial" w:hAnsi="Arial" w:cs="Arial"/>
        </w:rPr>
        <w:t xml:space="preserve">Contratação de empresa especializada na execução de serviços de revitalização/reforma, com a finalidade da </w:t>
      </w:r>
      <w:r w:rsidR="00D94415" w:rsidRPr="001542CD">
        <w:rPr>
          <w:rFonts w:ascii="Arial" w:hAnsi="Arial" w:cs="Arial"/>
          <w:b/>
          <w:bCs/>
        </w:rPr>
        <w:t>revitalização do prédio do Centro de Referência de Assistência Social (CRAS)</w:t>
      </w:r>
      <w:r w:rsidR="00D94415" w:rsidRPr="001542CD">
        <w:rPr>
          <w:rFonts w:ascii="Arial" w:hAnsi="Arial" w:cs="Arial"/>
        </w:rPr>
        <w:t xml:space="preserve"> no município de Antônio João – MS, </w:t>
      </w:r>
      <w:r w:rsidR="00D94415" w:rsidRPr="001542CD">
        <w:rPr>
          <w:rFonts w:ascii="Arial" w:hAnsi="Arial" w:cs="Arial"/>
          <w:b/>
          <w:bCs/>
        </w:rPr>
        <w:t>COM INVERSÃO DE FASES</w:t>
      </w:r>
      <w:r w:rsidR="00D94415" w:rsidRPr="001542CD">
        <w:rPr>
          <w:rFonts w:ascii="Arial" w:hAnsi="Arial" w:cs="Arial"/>
        </w:rPr>
        <w:t>, conforme Plano de Ação: 09032024-072739/2024, Programa: 090</w:t>
      </w:r>
      <w:r w:rsidR="00267716" w:rsidRPr="001542CD">
        <w:rPr>
          <w:rFonts w:ascii="Arial" w:hAnsi="Arial" w:cs="Arial"/>
        </w:rPr>
        <w:t xml:space="preserve">32024, </w:t>
      </w:r>
      <w:r w:rsidR="00D94415" w:rsidRPr="001542CD">
        <w:rPr>
          <w:rFonts w:ascii="Arial" w:hAnsi="Arial" w:cs="Arial"/>
        </w:rPr>
        <w:t xml:space="preserve">Emenda </w:t>
      </w:r>
      <w:proofErr w:type="gramStart"/>
      <w:r w:rsidR="00D94415" w:rsidRPr="001542CD">
        <w:rPr>
          <w:rFonts w:ascii="Arial" w:hAnsi="Arial" w:cs="Arial"/>
        </w:rPr>
        <w:t xml:space="preserve">Parlamentar  </w:t>
      </w:r>
      <w:r w:rsidR="00267716" w:rsidRPr="001542CD">
        <w:rPr>
          <w:rFonts w:ascii="Arial" w:hAnsi="Arial" w:cs="Arial"/>
        </w:rPr>
        <w:t>202439180004</w:t>
      </w:r>
      <w:proofErr w:type="gramEnd"/>
      <w:r w:rsidR="00267716" w:rsidRPr="001542CD">
        <w:rPr>
          <w:rFonts w:ascii="Arial" w:hAnsi="Arial" w:cs="Arial"/>
        </w:rPr>
        <w:t>-Beto Pereira.</w:t>
      </w:r>
    </w:p>
    <w:bookmarkEnd w:id="0"/>
    <w:p w14:paraId="1550EF2E" w14:textId="71F0B581" w:rsidR="005A4A74" w:rsidRPr="001542CD" w:rsidRDefault="005A4A74" w:rsidP="005E1768">
      <w:pPr>
        <w:widowControl w:val="0"/>
        <w:tabs>
          <w:tab w:val="left" w:pos="720"/>
        </w:tabs>
        <w:spacing w:before="120" w:after="120"/>
        <w:ind w:left="170" w:right="170"/>
        <w:jc w:val="both"/>
        <w:rPr>
          <w:rFonts w:ascii="Arial" w:hAnsi="Arial" w:cs="Arial"/>
          <w:b/>
          <w:bCs/>
        </w:rPr>
      </w:pPr>
      <w:r w:rsidRPr="003C4387">
        <w:rPr>
          <w:rFonts w:ascii="Arial" w:hAnsi="Arial" w:cs="Arial"/>
          <w:b/>
          <w:bCs/>
        </w:rPr>
        <w:t>DATA DE ABERTURA</w:t>
      </w:r>
      <w:r w:rsidRPr="003C4387">
        <w:rPr>
          <w:rFonts w:ascii="Arial" w:hAnsi="Arial" w:cs="Arial"/>
        </w:rPr>
        <w:t xml:space="preserve">: </w:t>
      </w:r>
      <w:r w:rsidR="003C4387" w:rsidRPr="003C4387">
        <w:rPr>
          <w:rFonts w:ascii="Arial" w:hAnsi="Arial" w:cs="Arial"/>
          <w:b/>
          <w:bCs/>
        </w:rPr>
        <w:t>27</w:t>
      </w:r>
      <w:r w:rsidRPr="003C4387">
        <w:rPr>
          <w:rFonts w:ascii="Arial" w:hAnsi="Arial" w:cs="Arial"/>
          <w:b/>
          <w:bCs/>
        </w:rPr>
        <w:t xml:space="preserve"> DE </w:t>
      </w:r>
      <w:r w:rsidR="003C4387" w:rsidRPr="003C4387">
        <w:rPr>
          <w:rFonts w:ascii="Arial" w:hAnsi="Arial" w:cs="Arial"/>
          <w:b/>
          <w:bCs/>
        </w:rPr>
        <w:t xml:space="preserve">MAIO </w:t>
      </w:r>
      <w:r w:rsidRPr="003C4387">
        <w:rPr>
          <w:rFonts w:ascii="Arial" w:hAnsi="Arial" w:cs="Arial"/>
          <w:b/>
          <w:bCs/>
        </w:rPr>
        <w:t>DE 202</w:t>
      </w:r>
      <w:r w:rsidR="00A52881" w:rsidRPr="003C4387">
        <w:rPr>
          <w:rFonts w:ascii="Arial" w:hAnsi="Arial" w:cs="Arial"/>
          <w:b/>
          <w:bCs/>
        </w:rPr>
        <w:t>5</w:t>
      </w:r>
      <w:r w:rsidRPr="003C4387">
        <w:rPr>
          <w:rFonts w:ascii="Arial" w:hAnsi="Arial" w:cs="Arial"/>
          <w:b/>
          <w:bCs/>
        </w:rPr>
        <w:t xml:space="preserve">, ÀS </w:t>
      </w:r>
      <w:r w:rsidR="003C4387" w:rsidRPr="003C4387">
        <w:rPr>
          <w:rFonts w:ascii="Arial" w:hAnsi="Arial" w:cs="Arial"/>
          <w:b/>
          <w:bCs/>
        </w:rPr>
        <w:t>09</w:t>
      </w:r>
      <w:r w:rsidRPr="003C4387">
        <w:rPr>
          <w:rFonts w:ascii="Arial" w:hAnsi="Arial" w:cs="Arial"/>
          <w:b/>
          <w:bCs/>
        </w:rPr>
        <w:t>:00 HORAS (BRASÍLIA)</w:t>
      </w:r>
      <w:r w:rsidR="003C4387">
        <w:rPr>
          <w:rFonts w:ascii="Arial" w:hAnsi="Arial" w:cs="Arial"/>
          <w:b/>
          <w:bCs/>
        </w:rPr>
        <w:t>.</w:t>
      </w:r>
    </w:p>
    <w:p w14:paraId="5F5C8953" w14:textId="77777777" w:rsidR="00850BFE" w:rsidRPr="001542CD" w:rsidRDefault="00850BFE" w:rsidP="005E1768">
      <w:pPr>
        <w:spacing w:before="120" w:after="120"/>
        <w:ind w:left="170" w:right="170" w:hanging="3"/>
        <w:jc w:val="both"/>
        <w:rPr>
          <w:rFonts w:ascii="Arial" w:hAnsi="Arial" w:cs="Arial"/>
          <w:b/>
        </w:rPr>
      </w:pPr>
      <w:r w:rsidRPr="001542CD">
        <w:rPr>
          <w:rFonts w:ascii="Arial" w:hAnsi="Arial" w:cs="Arial"/>
          <w:b/>
          <w:w w:val="105"/>
          <w:u w:val="thick" w:color="262626"/>
        </w:rPr>
        <w:t>REFERÊNCIA</w:t>
      </w:r>
      <w:r w:rsidRPr="001542CD">
        <w:rPr>
          <w:rFonts w:ascii="Arial" w:hAnsi="Arial" w:cs="Arial"/>
          <w:b/>
          <w:spacing w:val="-14"/>
          <w:w w:val="105"/>
          <w:u w:val="thick" w:color="262626"/>
        </w:rPr>
        <w:t xml:space="preserve"> </w:t>
      </w:r>
      <w:r w:rsidRPr="001542CD">
        <w:rPr>
          <w:rFonts w:ascii="Arial" w:hAnsi="Arial" w:cs="Arial"/>
          <w:b/>
          <w:w w:val="105"/>
          <w:u w:val="thick" w:color="262626"/>
        </w:rPr>
        <w:t>DE</w:t>
      </w:r>
      <w:r w:rsidRPr="001542CD">
        <w:rPr>
          <w:rFonts w:ascii="Arial" w:hAnsi="Arial" w:cs="Arial"/>
          <w:b/>
          <w:spacing w:val="-21"/>
          <w:w w:val="105"/>
          <w:u w:val="thick" w:color="262626"/>
        </w:rPr>
        <w:t xml:space="preserve"> </w:t>
      </w:r>
      <w:r w:rsidRPr="001542CD">
        <w:rPr>
          <w:rFonts w:ascii="Arial" w:hAnsi="Arial" w:cs="Arial"/>
          <w:b/>
          <w:w w:val="105"/>
          <w:u w:val="thick" w:color="262626"/>
        </w:rPr>
        <w:t>TEMPO:</w:t>
      </w:r>
      <w:r w:rsidRPr="001542CD">
        <w:rPr>
          <w:rFonts w:ascii="Arial" w:hAnsi="Arial" w:cs="Arial"/>
          <w:b/>
          <w:spacing w:val="-23"/>
          <w:w w:val="105"/>
        </w:rPr>
        <w:t xml:space="preserve"> </w:t>
      </w:r>
      <w:r w:rsidRPr="001542CD">
        <w:rPr>
          <w:rFonts w:ascii="Arial" w:hAnsi="Arial" w:cs="Arial"/>
          <w:w w:val="105"/>
        </w:rPr>
        <w:t>Todas</w:t>
      </w:r>
      <w:r w:rsidRPr="001542CD">
        <w:rPr>
          <w:rFonts w:ascii="Arial" w:hAnsi="Arial" w:cs="Arial"/>
          <w:spacing w:val="-12"/>
          <w:w w:val="105"/>
        </w:rPr>
        <w:t xml:space="preserve"> </w:t>
      </w:r>
      <w:r w:rsidRPr="001542CD">
        <w:rPr>
          <w:rFonts w:ascii="Arial" w:hAnsi="Arial" w:cs="Arial"/>
          <w:w w:val="105"/>
        </w:rPr>
        <w:t>as</w:t>
      </w:r>
      <w:r w:rsidRPr="001542CD">
        <w:rPr>
          <w:rFonts w:ascii="Arial" w:hAnsi="Arial" w:cs="Arial"/>
          <w:spacing w:val="-21"/>
          <w:w w:val="105"/>
        </w:rPr>
        <w:t xml:space="preserve"> </w:t>
      </w:r>
      <w:r w:rsidRPr="001542CD">
        <w:rPr>
          <w:rFonts w:ascii="Arial" w:hAnsi="Arial" w:cs="Arial"/>
          <w:w w:val="105"/>
        </w:rPr>
        <w:t>referências</w:t>
      </w:r>
      <w:r w:rsidRPr="001542CD">
        <w:rPr>
          <w:rFonts w:ascii="Arial" w:hAnsi="Arial" w:cs="Arial"/>
          <w:spacing w:val="-12"/>
          <w:w w:val="105"/>
        </w:rPr>
        <w:t xml:space="preserve"> </w:t>
      </w:r>
      <w:r w:rsidRPr="001542CD">
        <w:rPr>
          <w:rFonts w:ascii="Arial" w:hAnsi="Arial" w:cs="Arial"/>
          <w:w w:val="105"/>
        </w:rPr>
        <w:t>de</w:t>
      </w:r>
      <w:r w:rsidRPr="001542CD">
        <w:rPr>
          <w:rFonts w:ascii="Arial" w:hAnsi="Arial" w:cs="Arial"/>
          <w:spacing w:val="-24"/>
          <w:w w:val="105"/>
        </w:rPr>
        <w:t xml:space="preserve"> </w:t>
      </w:r>
      <w:r w:rsidRPr="001542CD">
        <w:rPr>
          <w:rFonts w:ascii="Arial" w:hAnsi="Arial" w:cs="Arial"/>
          <w:w w:val="105"/>
        </w:rPr>
        <w:t>tempo</w:t>
      </w:r>
      <w:r w:rsidRPr="001542CD">
        <w:rPr>
          <w:rFonts w:ascii="Arial" w:hAnsi="Arial" w:cs="Arial"/>
          <w:spacing w:val="-14"/>
          <w:w w:val="105"/>
        </w:rPr>
        <w:t xml:space="preserve"> </w:t>
      </w:r>
      <w:r w:rsidRPr="001542CD">
        <w:rPr>
          <w:rFonts w:ascii="Arial" w:hAnsi="Arial" w:cs="Arial"/>
          <w:w w:val="105"/>
        </w:rPr>
        <w:t>no</w:t>
      </w:r>
      <w:r w:rsidRPr="001542CD">
        <w:rPr>
          <w:rFonts w:ascii="Arial" w:hAnsi="Arial" w:cs="Arial"/>
          <w:spacing w:val="-21"/>
          <w:w w:val="105"/>
        </w:rPr>
        <w:t xml:space="preserve"> </w:t>
      </w:r>
      <w:r w:rsidRPr="001542CD">
        <w:rPr>
          <w:rFonts w:ascii="Arial" w:hAnsi="Arial" w:cs="Arial"/>
          <w:w w:val="105"/>
        </w:rPr>
        <w:t>Edital,</w:t>
      </w:r>
      <w:r w:rsidRPr="001542CD">
        <w:rPr>
          <w:rFonts w:ascii="Arial" w:hAnsi="Arial" w:cs="Arial"/>
          <w:spacing w:val="-16"/>
          <w:w w:val="105"/>
        </w:rPr>
        <w:t xml:space="preserve"> </w:t>
      </w:r>
      <w:r w:rsidRPr="001542CD">
        <w:rPr>
          <w:rFonts w:ascii="Arial" w:hAnsi="Arial" w:cs="Arial"/>
          <w:w w:val="105"/>
        </w:rPr>
        <w:t>no</w:t>
      </w:r>
      <w:r w:rsidRPr="001542CD">
        <w:rPr>
          <w:rFonts w:ascii="Arial" w:hAnsi="Arial" w:cs="Arial"/>
          <w:spacing w:val="-18"/>
          <w:w w:val="105"/>
        </w:rPr>
        <w:t xml:space="preserve"> </w:t>
      </w:r>
      <w:r w:rsidRPr="001542CD">
        <w:rPr>
          <w:rFonts w:ascii="Arial" w:hAnsi="Arial" w:cs="Arial"/>
          <w:w w:val="105"/>
        </w:rPr>
        <w:t>aviso</w:t>
      </w:r>
      <w:r w:rsidRPr="001542CD">
        <w:rPr>
          <w:rFonts w:ascii="Arial" w:hAnsi="Arial" w:cs="Arial"/>
          <w:spacing w:val="-17"/>
          <w:w w:val="105"/>
        </w:rPr>
        <w:t xml:space="preserve"> </w:t>
      </w:r>
      <w:r w:rsidRPr="001542CD">
        <w:rPr>
          <w:rFonts w:ascii="Arial" w:hAnsi="Arial" w:cs="Arial"/>
          <w:w w:val="105"/>
        </w:rPr>
        <w:t>e</w:t>
      </w:r>
      <w:r w:rsidRPr="001542CD">
        <w:rPr>
          <w:rFonts w:ascii="Arial" w:hAnsi="Arial" w:cs="Arial"/>
          <w:spacing w:val="-23"/>
          <w:w w:val="105"/>
        </w:rPr>
        <w:t xml:space="preserve"> </w:t>
      </w:r>
      <w:r w:rsidRPr="001542CD">
        <w:rPr>
          <w:rFonts w:ascii="Arial" w:hAnsi="Arial" w:cs="Arial"/>
          <w:w w:val="105"/>
        </w:rPr>
        <w:t>durante</w:t>
      </w:r>
      <w:r w:rsidRPr="001542CD">
        <w:rPr>
          <w:rFonts w:ascii="Arial" w:hAnsi="Arial" w:cs="Arial"/>
          <w:spacing w:val="-15"/>
          <w:w w:val="105"/>
        </w:rPr>
        <w:t xml:space="preserve"> </w:t>
      </w:r>
      <w:r w:rsidRPr="001542CD">
        <w:rPr>
          <w:rFonts w:ascii="Arial" w:hAnsi="Arial" w:cs="Arial"/>
          <w:w w:val="105"/>
        </w:rPr>
        <w:t>a</w:t>
      </w:r>
      <w:r w:rsidRPr="001542CD">
        <w:rPr>
          <w:rFonts w:ascii="Arial" w:hAnsi="Arial" w:cs="Arial"/>
          <w:spacing w:val="-18"/>
          <w:w w:val="105"/>
        </w:rPr>
        <w:t xml:space="preserve"> </w:t>
      </w:r>
      <w:r w:rsidRPr="001542CD">
        <w:rPr>
          <w:rFonts w:ascii="Arial" w:hAnsi="Arial" w:cs="Arial"/>
          <w:w w:val="105"/>
        </w:rPr>
        <w:t>sessão</w:t>
      </w:r>
      <w:r w:rsidRPr="001542CD">
        <w:rPr>
          <w:rFonts w:ascii="Arial" w:hAnsi="Arial" w:cs="Arial"/>
          <w:spacing w:val="-16"/>
          <w:w w:val="105"/>
        </w:rPr>
        <w:t xml:space="preserve"> </w:t>
      </w:r>
      <w:r w:rsidRPr="001542CD">
        <w:rPr>
          <w:rFonts w:ascii="Arial" w:hAnsi="Arial" w:cs="Arial"/>
          <w:w w:val="105"/>
        </w:rPr>
        <w:t>pública</w:t>
      </w:r>
      <w:r w:rsidRPr="001542CD">
        <w:rPr>
          <w:rFonts w:ascii="Arial" w:hAnsi="Arial" w:cs="Arial"/>
          <w:spacing w:val="-8"/>
          <w:w w:val="105"/>
        </w:rPr>
        <w:t xml:space="preserve"> </w:t>
      </w:r>
      <w:r w:rsidRPr="001542CD">
        <w:rPr>
          <w:rFonts w:ascii="Arial" w:hAnsi="Arial" w:cs="Arial"/>
          <w:w w:val="105"/>
        </w:rPr>
        <w:t xml:space="preserve">observarão, obrigatoriamente, </w:t>
      </w:r>
      <w:r w:rsidRPr="001542CD">
        <w:rPr>
          <w:rFonts w:ascii="Arial" w:hAnsi="Arial" w:cs="Arial"/>
          <w:b/>
          <w:w w:val="105"/>
        </w:rPr>
        <w:t xml:space="preserve">o horário de Brasília </w:t>
      </w:r>
      <w:r w:rsidRPr="001542CD">
        <w:rPr>
          <w:rFonts w:ascii="Arial" w:hAnsi="Arial" w:cs="Arial"/>
          <w:w w:val="105"/>
        </w:rPr>
        <w:t>-</w:t>
      </w:r>
      <w:r w:rsidRPr="001542CD">
        <w:rPr>
          <w:rFonts w:ascii="Arial" w:hAnsi="Arial" w:cs="Arial"/>
          <w:spacing w:val="5"/>
          <w:w w:val="105"/>
        </w:rPr>
        <w:t xml:space="preserve"> </w:t>
      </w:r>
      <w:r w:rsidRPr="001542CD">
        <w:rPr>
          <w:rFonts w:ascii="Arial" w:hAnsi="Arial" w:cs="Arial"/>
          <w:b/>
          <w:w w:val="105"/>
        </w:rPr>
        <w:t>DF.</w:t>
      </w:r>
    </w:p>
    <w:p w14:paraId="7C0D2A69" w14:textId="77777777" w:rsidR="00850BFE" w:rsidRPr="001542CD" w:rsidRDefault="00850BFE" w:rsidP="005E1768">
      <w:pPr>
        <w:spacing w:before="120" w:after="120"/>
        <w:ind w:left="170" w:right="170" w:hanging="6"/>
        <w:jc w:val="both"/>
        <w:rPr>
          <w:rFonts w:ascii="Arial" w:hAnsi="Arial" w:cs="Arial"/>
        </w:rPr>
      </w:pPr>
      <w:r w:rsidRPr="001542CD">
        <w:rPr>
          <w:rFonts w:ascii="Arial" w:hAnsi="Arial" w:cs="Arial"/>
          <w:b/>
          <w:w w:val="105"/>
          <w:u w:val="thick" w:color="262626"/>
        </w:rPr>
        <w:t>ENDEREÇO:</w:t>
      </w:r>
      <w:r w:rsidRPr="001542CD">
        <w:rPr>
          <w:rFonts w:ascii="Arial" w:hAnsi="Arial" w:cs="Arial"/>
          <w:b/>
          <w:w w:val="105"/>
        </w:rPr>
        <w:t xml:space="preserve"> </w:t>
      </w:r>
      <w:r w:rsidRPr="001542CD">
        <w:rPr>
          <w:rFonts w:ascii="Arial" w:hAnsi="Arial" w:cs="Arial"/>
          <w:w w:val="105"/>
        </w:rPr>
        <w:t xml:space="preserve">A sessão pública dar-se-á por meio do </w:t>
      </w:r>
      <w:r w:rsidRPr="003C4387">
        <w:rPr>
          <w:rFonts w:ascii="Arial" w:hAnsi="Arial" w:cs="Arial"/>
          <w:b/>
          <w:bCs/>
          <w:w w:val="105"/>
        </w:rPr>
        <w:t xml:space="preserve">sistema eletrônico do </w:t>
      </w:r>
      <w:proofErr w:type="spellStart"/>
      <w:r w:rsidRPr="003C4387">
        <w:rPr>
          <w:rFonts w:ascii="Arial" w:hAnsi="Arial" w:cs="Arial"/>
          <w:b/>
          <w:bCs/>
          <w:w w:val="105"/>
        </w:rPr>
        <w:t>ComprasBR</w:t>
      </w:r>
      <w:proofErr w:type="spellEnd"/>
      <w:r w:rsidRPr="003C4387">
        <w:rPr>
          <w:rFonts w:ascii="Arial" w:hAnsi="Arial" w:cs="Arial"/>
          <w:b/>
          <w:bCs/>
          <w:w w:val="105"/>
        </w:rPr>
        <w:t xml:space="preserve">, no endereço eletrônico </w:t>
      </w:r>
      <w:r w:rsidRPr="003C4387">
        <w:rPr>
          <w:rFonts w:ascii="Arial" w:hAnsi="Arial" w:cs="Arial"/>
          <w:b/>
          <w:bCs/>
          <w:w w:val="105"/>
          <w:u w:val="thick" w:color="383838"/>
        </w:rPr>
        <w:t>(http://comprasbr.com.br)</w:t>
      </w:r>
      <w:r w:rsidRPr="001542CD">
        <w:rPr>
          <w:rFonts w:ascii="Arial" w:hAnsi="Arial" w:cs="Arial"/>
          <w:w w:val="105"/>
        </w:rPr>
        <w:t>. conforme datas e horários acima. Não havendo expediente ou ocorrendo qualquer fato superveniente que impeça a realização do certame na data marcada, a sessão será automaticamente transferida para o primeiro dia útil subsequente, desde que não haja comunicação da Prefeitura de Antônio João/MS em contrário.</w:t>
      </w:r>
    </w:p>
    <w:p w14:paraId="0C17D6EA" w14:textId="77777777" w:rsidR="00B551F5" w:rsidRPr="001542CD" w:rsidRDefault="00B551F5" w:rsidP="005E1768">
      <w:pPr>
        <w:widowControl w:val="0"/>
        <w:tabs>
          <w:tab w:val="left" w:pos="720"/>
        </w:tabs>
        <w:spacing w:before="120" w:after="120"/>
        <w:ind w:left="170" w:right="170"/>
        <w:jc w:val="both"/>
        <w:rPr>
          <w:rFonts w:ascii="Arial" w:hAnsi="Arial" w:cs="Arial"/>
          <w:b/>
          <w:bCs/>
        </w:rPr>
      </w:pPr>
      <w:r w:rsidRPr="001542CD">
        <w:rPr>
          <w:rFonts w:ascii="Arial" w:hAnsi="Arial" w:cs="Arial"/>
          <w:b/>
          <w:bCs/>
        </w:rPr>
        <w:t>INDICE</w:t>
      </w:r>
    </w:p>
    <w:p w14:paraId="1B280AB6" w14:textId="60B1570B"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DO OBJETO</w:t>
      </w:r>
      <w:r w:rsidR="007E3BD0" w:rsidRPr="001542CD">
        <w:rPr>
          <w:rFonts w:ascii="Arial" w:hAnsi="Arial" w:cs="Arial"/>
        </w:rPr>
        <w:t>, DO REGIME DE EXECUÇÃO E DO CRITÉRIO DE JULGAMENTO</w:t>
      </w:r>
      <w:r w:rsidRPr="001542CD">
        <w:rPr>
          <w:rFonts w:ascii="Arial" w:hAnsi="Arial" w:cs="Arial"/>
        </w:rPr>
        <w:t>;</w:t>
      </w:r>
    </w:p>
    <w:p w14:paraId="4AD5535B" w14:textId="374802B9" w:rsidR="00B63D8B" w:rsidRPr="001542CD" w:rsidRDefault="00B63D8B"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DOS RECURSOS</w:t>
      </w:r>
      <w:r w:rsidR="007E3BD0" w:rsidRPr="001542CD">
        <w:rPr>
          <w:rFonts w:ascii="Arial" w:hAnsi="Arial" w:cs="Arial"/>
        </w:rPr>
        <w:t xml:space="preserve">, </w:t>
      </w:r>
      <w:r w:rsidRPr="001542CD">
        <w:rPr>
          <w:rFonts w:ascii="Arial" w:hAnsi="Arial" w:cs="Arial"/>
        </w:rPr>
        <w:t>DA DOTAÇÃO ORÇAMENTÁRIA</w:t>
      </w:r>
      <w:r w:rsidR="007E3BD0" w:rsidRPr="001542CD">
        <w:rPr>
          <w:rFonts w:ascii="Arial" w:hAnsi="Arial" w:cs="Arial"/>
        </w:rPr>
        <w:t xml:space="preserve"> E VALOR ESTIMADO</w:t>
      </w:r>
      <w:r w:rsidRPr="001542CD">
        <w:rPr>
          <w:rFonts w:ascii="Arial" w:hAnsi="Arial" w:cs="Arial"/>
        </w:rPr>
        <w:t>;</w:t>
      </w:r>
    </w:p>
    <w:p w14:paraId="6A2FA4CF" w14:textId="44038AF7"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DA PARTICIPAÇÃO NA LICITAÇÃO;</w:t>
      </w:r>
    </w:p>
    <w:p w14:paraId="56F70F3A" w14:textId="14FE34E7" w:rsidR="00643830" w:rsidRPr="001542CD" w:rsidRDefault="00643830"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DA VISITA TÉCNICA;</w:t>
      </w:r>
    </w:p>
    <w:p w14:paraId="40D277FC" w14:textId="7B84012E"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 xml:space="preserve">DA APRESENTAÇÃO DA PROPOSTA E DOS DOCUMENTOS DE </w:t>
      </w:r>
      <w:r w:rsidR="00C82784" w:rsidRPr="001542CD">
        <w:rPr>
          <w:rFonts w:ascii="Arial" w:hAnsi="Arial" w:cs="Arial"/>
        </w:rPr>
        <w:t>H</w:t>
      </w:r>
      <w:r w:rsidRPr="001542CD">
        <w:rPr>
          <w:rFonts w:ascii="Arial" w:hAnsi="Arial" w:cs="Arial"/>
        </w:rPr>
        <w:t>ABILITAÇÃO</w:t>
      </w:r>
      <w:r w:rsidR="00B36D59" w:rsidRPr="001542CD">
        <w:rPr>
          <w:rFonts w:ascii="Arial" w:hAnsi="Arial" w:cs="Arial"/>
        </w:rPr>
        <w:t>;</w:t>
      </w:r>
    </w:p>
    <w:p w14:paraId="6551CFC4" w14:textId="72491F40"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DO PREENCHIMENTO DA PROPOSTA;</w:t>
      </w:r>
    </w:p>
    <w:p w14:paraId="0E9C8E83" w14:textId="7A40DB33"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DA ABERTURA DA SESSÃO, CLASSIFICAÇÃO DAS PROPOSTAS E FORMULAÇÃO DE LANCES;</w:t>
      </w:r>
    </w:p>
    <w:p w14:paraId="2713F82E" w14:textId="70FC8BA7"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DA FASE DE JULGAMENTO;</w:t>
      </w:r>
    </w:p>
    <w:p w14:paraId="4424C637" w14:textId="23867730"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DA FASE DE HABILITAÇÃO;</w:t>
      </w:r>
    </w:p>
    <w:p w14:paraId="51D50D16" w14:textId="474C1A15"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DOS RECURSOS;</w:t>
      </w:r>
    </w:p>
    <w:p w14:paraId="4D9170CB" w14:textId="1F8A93FD" w:rsidR="0021625D" w:rsidRPr="001542CD" w:rsidRDefault="0021625D"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DO TERMO DE CONTRATO;</w:t>
      </w:r>
    </w:p>
    <w:p w14:paraId="225C1B64" w14:textId="371DF78F" w:rsidR="0021625D" w:rsidRPr="001542CD" w:rsidRDefault="0021625D"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MATRIZ DE RISCO;</w:t>
      </w:r>
    </w:p>
    <w:p w14:paraId="7563EE6A" w14:textId="7897271A"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DAS INFRAÇÕES ADMINISTRATIVAS E SANÇÕES;</w:t>
      </w:r>
    </w:p>
    <w:p w14:paraId="15BE4827" w14:textId="77777777" w:rsidR="00B60BFA"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DA IMPUGNAÇÃO AO EDITAL E DO PEDIDO DE ESCLARECIMENTO;</w:t>
      </w:r>
    </w:p>
    <w:p w14:paraId="6BBFB521" w14:textId="22B70581" w:rsidR="003E4142" w:rsidRPr="001542CD" w:rsidRDefault="00B60BFA" w:rsidP="001F550F">
      <w:pPr>
        <w:widowControl w:val="0"/>
        <w:numPr>
          <w:ilvl w:val="0"/>
          <w:numId w:val="11"/>
        </w:numPr>
        <w:tabs>
          <w:tab w:val="left" w:pos="720"/>
        </w:tabs>
        <w:spacing w:before="120" w:after="120" w:line="360" w:lineRule="auto"/>
        <w:ind w:left="170" w:right="170" w:hanging="357"/>
        <w:contextualSpacing/>
        <w:jc w:val="both"/>
        <w:rPr>
          <w:rFonts w:ascii="Arial" w:hAnsi="Arial" w:cs="Arial"/>
        </w:rPr>
      </w:pPr>
      <w:r w:rsidRPr="001542CD">
        <w:rPr>
          <w:rFonts w:ascii="Arial" w:hAnsi="Arial" w:cs="Arial"/>
        </w:rPr>
        <w:t>DAS DISPOSIÇÕES GERAIS.</w:t>
      </w:r>
    </w:p>
    <w:p w14:paraId="3F1AEAE2" w14:textId="77777777" w:rsidR="001542CD" w:rsidRDefault="001542CD" w:rsidP="005E1768">
      <w:pPr>
        <w:widowControl w:val="0"/>
        <w:tabs>
          <w:tab w:val="left" w:pos="720"/>
        </w:tabs>
        <w:spacing w:before="120" w:after="120"/>
        <w:ind w:left="170" w:right="170"/>
        <w:jc w:val="both"/>
        <w:rPr>
          <w:rFonts w:ascii="Arial" w:hAnsi="Arial" w:cs="Arial"/>
          <w:b/>
          <w:bCs/>
        </w:rPr>
      </w:pPr>
    </w:p>
    <w:p w14:paraId="6AA0AC89" w14:textId="0642B49A" w:rsidR="00B551F5" w:rsidRPr="001542CD" w:rsidRDefault="00B551F5" w:rsidP="005E1768">
      <w:pPr>
        <w:widowControl w:val="0"/>
        <w:tabs>
          <w:tab w:val="left" w:pos="720"/>
        </w:tabs>
        <w:spacing w:before="120" w:after="120"/>
        <w:ind w:left="170" w:right="170"/>
        <w:jc w:val="both"/>
        <w:rPr>
          <w:rFonts w:ascii="Arial" w:hAnsi="Arial" w:cs="Arial"/>
          <w:b/>
          <w:bCs/>
        </w:rPr>
      </w:pPr>
      <w:r w:rsidRPr="001542CD">
        <w:rPr>
          <w:rFonts w:ascii="Arial" w:hAnsi="Arial" w:cs="Arial"/>
          <w:b/>
          <w:bCs/>
        </w:rPr>
        <w:lastRenderedPageBreak/>
        <w:t>ANEXOS</w:t>
      </w:r>
    </w:p>
    <w:p w14:paraId="3107E3AE" w14:textId="77777777" w:rsidR="00B551F5" w:rsidRPr="001542CD" w:rsidRDefault="00B551F5" w:rsidP="005E1768">
      <w:pPr>
        <w:widowControl w:val="0"/>
        <w:numPr>
          <w:ilvl w:val="0"/>
          <w:numId w:val="10"/>
        </w:numPr>
        <w:tabs>
          <w:tab w:val="left" w:pos="360"/>
          <w:tab w:val="left" w:pos="720"/>
        </w:tabs>
        <w:spacing w:before="120" w:after="120"/>
        <w:ind w:left="170" w:right="170"/>
        <w:jc w:val="both"/>
        <w:rPr>
          <w:rFonts w:ascii="Arial" w:hAnsi="Arial" w:cs="Arial"/>
        </w:rPr>
      </w:pPr>
      <w:bookmarkStart w:id="1" w:name="_Hlk136596311"/>
      <w:r w:rsidRPr="001542CD">
        <w:rPr>
          <w:rFonts w:ascii="Arial" w:hAnsi="Arial" w:cs="Arial"/>
        </w:rPr>
        <w:t>Anexo I – Formulário Padronizado de Proposta;</w:t>
      </w:r>
    </w:p>
    <w:p w14:paraId="16B650DF" w14:textId="77777777" w:rsidR="00B551F5" w:rsidRPr="001542CD" w:rsidRDefault="00B551F5" w:rsidP="005E1768">
      <w:pPr>
        <w:widowControl w:val="0"/>
        <w:numPr>
          <w:ilvl w:val="0"/>
          <w:numId w:val="10"/>
        </w:numPr>
        <w:tabs>
          <w:tab w:val="left" w:pos="360"/>
          <w:tab w:val="left" w:pos="720"/>
        </w:tabs>
        <w:spacing w:before="120" w:after="120"/>
        <w:ind w:left="170" w:right="170"/>
        <w:jc w:val="both"/>
        <w:rPr>
          <w:rFonts w:ascii="Arial" w:hAnsi="Arial" w:cs="Arial"/>
        </w:rPr>
      </w:pPr>
      <w:r w:rsidRPr="001542CD">
        <w:rPr>
          <w:rFonts w:ascii="Arial" w:hAnsi="Arial" w:cs="Arial"/>
        </w:rPr>
        <w:t>Anexo II - Planilha Orçamentária</w:t>
      </w:r>
    </w:p>
    <w:p w14:paraId="6B493980" w14:textId="77777777" w:rsidR="00B551F5" w:rsidRPr="001542CD" w:rsidRDefault="00B551F5" w:rsidP="005E1768">
      <w:pPr>
        <w:widowControl w:val="0"/>
        <w:numPr>
          <w:ilvl w:val="0"/>
          <w:numId w:val="10"/>
        </w:numPr>
        <w:tabs>
          <w:tab w:val="left" w:pos="360"/>
          <w:tab w:val="left" w:pos="720"/>
        </w:tabs>
        <w:spacing w:before="120" w:after="120"/>
        <w:ind w:left="170" w:right="170"/>
        <w:jc w:val="both"/>
        <w:rPr>
          <w:rFonts w:ascii="Arial" w:hAnsi="Arial" w:cs="Arial"/>
        </w:rPr>
      </w:pPr>
      <w:r w:rsidRPr="001542CD">
        <w:rPr>
          <w:rFonts w:ascii="Arial" w:hAnsi="Arial" w:cs="Arial"/>
        </w:rPr>
        <w:t>Anexo III - Cronograma Físico Financeiro;</w:t>
      </w:r>
    </w:p>
    <w:p w14:paraId="732FD011" w14:textId="77777777" w:rsidR="00B551F5" w:rsidRPr="001542CD" w:rsidRDefault="00B551F5" w:rsidP="005E1768">
      <w:pPr>
        <w:widowControl w:val="0"/>
        <w:numPr>
          <w:ilvl w:val="0"/>
          <w:numId w:val="10"/>
        </w:numPr>
        <w:tabs>
          <w:tab w:val="left" w:pos="360"/>
          <w:tab w:val="left" w:pos="720"/>
        </w:tabs>
        <w:spacing w:before="120" w:after="120"/>
        <w:ind w:left="170" w:right="170"/>
        <w:jc w:val="both"/>
        <w:rPr>
          <w:rFonts w:ascii="Arial" w:hAnsi="Arial" w:cs="Arial"/>
        </w:rPr>
      </w:pPr>
      <w:r w:rsidRPr="001542CD">
        <w:rPr>
          <w:rFonts w:ascii="Arial" w:hAnsi="Arial" w:cs="Arial"/>
        </w:rPr>
        <w:t>Anexo IV – Planilha Demonstrativa do BDI – Bonificação e Despesas Indiretas;</w:t>
      </w:r>
    </w:p>
    <w:p w14:paraId="0C4E2406" w14:textId="77777777" w:rsidR="00B551F5" w:rsidRPr="001542CD" w:rsidRDefault="00B551F5" w:rsidP="005E1768">
      <w:pPr>
        <w:numPr>
          <w:ilvl w:val="0"/>
          <w:numId w:val="10"/>
        </w:numPr>
        <w:spacing w:before="120" w:after="120"/>
        <w:ind w:left="170" w:right="170"/>
        <w:jc w:val="both"/>
        <w:rPr>
          <w:rFonts w:ascii="Arial" w:hAnsi="Arial" w:cs="Arial"/>
        </w:rPr>
      </w:pPr>
      <w:r w:rsidRPr="001542CD">
        <w:rPr>
          <w:rFonts w:ascii="Arial" w:hAnsi="Arial" w:cs="Arial"/>
        </w:rPr>
        <w:t>Anexo V – Projetos;</w:t>
      </w:r>
    </w:p>
    <w:p w14:paraId="2CC8B9CC" w14:textId="28523FCC" w:rsidR="00B551F5" w:rsidRPr="001542CD" w:rsidRDefault="00B551F5" w:rsidP="005E1768">
      <w:pPr>
        <w:widowControl w:val="0"/>
        <w:numPr>
          <w:ilvl w:val="0"/>
          <w:numId w:val="10"/>
        </w:numPr>
        <w:tabs>
          <w:tab w:val="left" w:pos="360"/>
          <w:tab w:val="left" w:pos="720"/>
        </w:tabs>
        <w:spacing w:before="120" w:after="120"/>
        <w:ind w:left="170" w:right="170"/>
        <w:jc w:val="both"/>
        <w:rPr>
          <w:rFonts w:ascii="Arial" w:hAnsi="Arial" w:cs="Arial"/>
        </w:rPr>
      </w:pPr>
      <w:r w:rsidRPr="001542CD">
        <w:rPr>
          <w:rFonts w:ascii="Arial" w:hAnsi="Arial" w:cs="Arial"/>
        </w:rPr>
        <w:t>Anexo VI – Memorial Descritivo</w:t>
      </w:r>
      <w:r w:rsidR="003E4142" w:rsidRPr="001542CD">
        <w:rPr>
          <w:rFonts w:ascii="Arial" w:hAnsi="Arial" w:cs="Arial"/>
        </w:rPr>
        <w:t>;</w:t>
      </w:r>
    </w:p>
    <w:p w14:paraId="33927061" w14:textId="68D7F1B8" w:rsidR="00B551F5" w:rsidRPr="001542CD" w:rsidRDefault="00B551F5" w:rsidP="005E1768">
      <w:pPr>
        <w:widowControl w:val="0"/>
        <w:numPr>
          <w:ilvl w:val="0"/>
          <w:numId w:val="10"/>
        </w:numPr>
        <w:tabs>
          <w:tab w:val="left" w:pos="360"/>
          <w:tab w:val="left" w:pos="720"/>
        </w:tabs>
        <w:spacing w:before="120" w:after="120"/>
        <w:ind w:left="170" w:right="170"/>
        <w:jc w:val="both"/>
        <w:rPr>
          <w:rFonts w:ascii="Arial" w:hAnsi="Arial" w:cs="Arial"/>
        </w:rPr>
      </w:pPr>
      <w:r w:rsidRPr="001542CD">
        <w:rPr>
          <w:rFonts w:ascii="Arial" w:hAnsi="Arial" w:cs="Arial"/>
        </w:rPr>
        <w:t xml:space="preserve">Anexo </w:t>
      </w:r>
      <w:r w:rsidR="00B60BFA" w:rsidRPr="001542CD">
        <w:rPr>
          <w:rFonts w:ascii="Arial" w:hAnsi="Arial" w:cs="Arial"/>
        </w:rPr>
        <w:t>VI</w:t>
      </w:r>
      <w:r w:rsidRPr="001542CD">
        <w:rPr>
          <w:rFonts w:ascii="Arial" w:hAnsi="Arial" w:cs="Arial"/>
        </w:rPr>
        <w:t xml:space="preserve"> – Minuta do Contrato;</w:t>
      </w:r>
      <w:r w:rsidRPr="001542CD">
        <w:rPr>
          <w:rFonts w:ascii="Arial" w:hAnsi="Arial" w:cs="Arial"/>
          <w:b/>
          <w:bCs/>
        </w:rPr>
        <w:tab/>
      </w:r>
    </w:p>
    <w:p w14:paraId="16E27FAB" w14:textId="4CCC59C0" w:rsidR="00B551F5" w:rsidRPr="001542CD" w:rsidRDefault="00B551F5" w:rsidP="005E1768">
      <w:pPr>
        <w:widowControl w:val="0"/>
        <w:numPr>
          <w:ilvl w:val="0"/>
          <w:numId w:val="10"/>
        </w:numPr>
        <w:tabs>
          <w:tab w:val="left" w:pos="360"/>
          <w:tab w:val="left" w:pos="720"/>
        </w:tabs>
        <w:spacing w:before="120" w:after="120"/>
        <w:ind w:left="170" w:right="170"/>
        <w:jc w:val="both"/>
        <w:rPr>
          <w:rFonts w:ascii="Arial" w:hAnsi="Arial" w:cs="Arial"/>
        </w:rPr>
      </w:pPr>
      <w:r w:rsidRPr="001542CD">
        <w:rPr>
          <w:rFonts w:ascii="Arial" w:hAnsi="Arial" w:cs="Arial"/>
        </w:rPr>
        <w:t xml:space="preserve">Anexo </w:t>
      </w:r>
      <w:r w:rsidR="00B60BFA" w:rsidRPr="001542CD">
        <w:rPr>
          <w:rFonts w:ascii="Arial" w:hAnsi="Arial" w:cs="Arial"/>
        </w:rPr>
        <w:t>VII</w:t>
      </w:r>
      <w:r w:rsidR="003E4142" w:rsidRPr="001542CD">
        <w:rPr>
          <w:rFonts w:ascii="Arial" w:hAnsi="Arial" w:cs="Arial"/>
        </w:rPr>
        <w:t>I</w:t>
      </w:r>
      <w:r w:rsidRPr="001542CD">
        <w:rPr>
          <w:rFonts w:ascii="Arial" w:hAnsi="Arial" w:cs="Arial"/>
        </w:rPr>
        <w:t xml:space="preserve"> – Modelo de declaração de renúncia </w:t>
      </w:r>
      <w:r w:rsidR="00B60BFA" w:rsidRPr="001542CD">
        <w:rPr>
          <w:rFonts w:ascii="Arial" w:hAnsi="Arial" w:cs="Arial"/>
        </w:rPr>
        <w:t>à</w:t>
      </w:r>
      <w:r w:rsidRPr="001542CD">
        <w:rPr>
          <w:rFonts w:ascii="Arial" w:hAnsi="Arial" w:cs="Arial"/>
        </w:rPr>
        <w:t xml:space="preserve"> visita técnica</w:t>
      </w:r>
      <w:r w:rsidR="00562301" w:rsidRPr="001542CD">
        <w:rPr>
          <w:rFonts w:ascii="Arial" w:hAnsi="Arial" w:cs="Arial"/>
        </w:rPr>
        <w:t>;</w:t>
      </w:r>
    </w:p>
    <w:p w14:paraId="3848136D" w14:textId="1B5593AF" w:rsidR="00562301" w:rsidRPr="001542CD" w:rsidRDefault="00562301" w:rsidP="005E1768">
      <w:pPr>
        <w:widowControl w:val="0"/>
        <w:numPr>
          <w:ilvl w:val="0"/>
          <w:numId w:val="10"/>
        </w:numPr>
        <w:tabs>
          <w:tab w:val="left" w:pos="360"/>
          <w:tab w:val="left" w:pos="720"/>
        </w:tabs>
        <w:spacing w:before="120" w:after="120"/>
        <w:ind w:left="170" w:right="170"/>
        <w:jc w:val="both"/>
        <w:rPr>
          <w:rFonts w:ascii="Arial" w:hAnsi="Arial" w:cs="Arial"/>
        </w:rPr>
      </w:pPr>
      <w:r w:rsidRPr="001542CD">
        <w:rPr>
          <w:rFonts w:ascii="Arial" w:hAnsi="Arial" w:cs="Arial"/>
        </w:rPr>
        <w:t xml:space="preserve">Anexo </w:t>
      </w:r>
      <w:r w:rsidR="00497BC5" w:rsidRPr="001542CD">
        <w:rPr>
          <w:rFonts w:ascii="Arial" w:hAnsi="Arial" w:cs="Arial"/>
        </w:rPr>
        <w:t>I</w:t>
      </w:r>
      <w:r w:rsidRPr="001542CD">
        <w:rPr>
          <w:rFonts w:ascii="Arial" w:hAnsi="Arial" w:cs="Arial"/>
        </w:rPr>
        <w:t>X – Termo de Referência.</w:t>
      </w:r>
    </w:p>
    <w:p w14:paraId="30E57CCB" w14:textId="4CBDA4A2" w:rsidR="0092782A" w:rsidRPr="001542CD" w:rsidRDefault="0092782A" w:rsidP="005E1768">
      <w:pPr>
        <w:widowControl w:val="0"/>
        <w:numPr>
          <w:ilvl w:val="0"/>
          <w:numId w:val="10"/>
        </w:numPr>
        <w:tabs>
          <w:tab w:val="left" w:pos="360"/>
          <w:tab w:val="left" w:pos="720"/>
        </w:tabs>
        <w:spacing w:before="120" w:after="120"/>
        <w:ind w:left="170" w:right="170"/>
        <w:jc w:val="both"/>
        <w:rPr>
          <w:rFonts w:ascii="Arial" w:hAnsi="Arial" w:cs="Arial"/>
        </w:rPr>
      </w:pPr>
      <w:r w:rsidRPr="001542CD">
        <w:rPr>
          <w:rFonts w:ascii="Arial" w:hAnsi="Arial" w:cs="Arial"/>
        </w:rPr>
        <w:t xml:space="preserve">Anexo X </w:t>
      </w:r>
      <w:r w:rsidRPr="001542CD">
        <w:rPr>
          <w:rFonts w:ascii="Arial" w:hAnsi="Arial" w:cs="Arial"/>
          <w:b/>
          <w:bCs/>
        </w:rPr>
        <w:t xml:space="preserve">– </w:t>
      </w:r>
      <w:r w:rsidRPr="001542CD">
        <w:rPr>
          <w:rFonts w:ascii="Arial" w:hAnsi="Arial" w:cs="Arial"/>
        </w:rPr>
        <w:t>Declaração Unificada</w:t>
      </w:r>
    </w:p>
    <w:bookmarkEnd w:id="1"/>
    <w:p w14:paraId="3BCB93E7" w14:textId="77777777" w:rsidR="0021625D" w:rsidRPr="001542CD" w:rsidRDefault="0021625D" w:rsidP="005E1768">
      <w:pPr>
        <w:spacing w:before="120" w:after="120"/>
        <w:ind w:left="170" w:right="170" w:firstLine="567"/>
        <w:jc w:val="both"/>
        <w:rPr>
          <w:rFonts w:ascii="Arial" w:hAnsi="Arial" w:cs="Arial"/>
          <w:b/>
          <w:color w:val="FF0000"/>
        </w:rPr>
      </w:pPr>
    </w:p>
    <w:p w14:paraId="6EB53515" w14:textId="77777777" w:rsidR="0021625D" w:rsidRPr="001542CD" w:rsidRDefault="0021625D" w:rsidP="005E1768">
      <w:pPr>
        <w:spacing w:before="120" w:after="120"/>
        <w:ind w:left="170" w:right="170" w:firstLine="567"/>
        <w:jc w:val="both"/>
        <w:rPr>
          <w:rFonts w:ascii="Arial" w:hAnsi="Arial" w:cs="Arial"/>
          <w:b/>
          <w:color w:val="FF0000"/>
        </w:rPr>
      </w:pPr>
    </w:p>
    <w:p w14:paraId="5E669910" w14:textId="52CF3E0F" w:rsidR="00876F6E" w:rsidRPr="001542CD" w:rsidRDefault="00876F6E" w:rsidP="005E1768">
      <w:pPr>
        <w:spacing w:before="120" w:after="120"/>
        <w:ind w:left="170" w:right="170" w:firstLine="567"/>
        <w:jc w:val="both"/>
        <w:rPr>
          <w:rFonts w:ascii="Arial" w:hAnsi="Arial" w:cs="Arial"/>
          <w:b/>
          <w:color w:val="FF0000"/>
        </w:rPr>
      </w:pPr>
    </w:p>
    <w:p w14:paraId="738CAE1F" w14:textId="7700D1F2" w:rsidR="00352160" w:rsidRPr="001542CD" w:rsidRDefault="00352160" w:rsidP="005E1768">
      <w:pPr>
        <w:spacing w:before="120" w:after="120"/>
        <w:ind w:left="170" w:right="170" w:firstLine="567"/>
        <w:jc w:val="both"/>
        <w:rPr>
          <w:rFonts w:ascii="Arial" w:hAnsi="Arial" w:cs="Arial"/>
          <w:b/>
          <w:color w:val="FF0000"/>
        </w:rPr>
      </w:pPr>
    </w:p>
    <w:p w14:paraId="75832653" w14:textId="43623045" w:rsidR="00352160" w:rsidRPr="001542CD" w:rsidRDefault="00352160" w:rsidP="005E1768">
      <w:pPr>
        <w:spacing w:before="120" w:after="120"/>
        <w:ind w:left="170" w:right="170" w:firstLine="567"/>
        <w:jc w:val="both"/>
        <w:rPr>
          <w:rFonts w:ascii="Arial" w:hAnsi="Arial" w:cs="Arial"/>
          <w:b/>
          <w:color w:val="FF0000"/>
        </w:rPr>
      </w:pPr>
    </w:p>
    <w:p w14:paraId="28E2931F" w14:textId="1732CDC0" w:rsidR="00352160" w:rsidRPr="001542CD" w:rsidRDefault="00352160" w:rsidP="005E1768">
      <w:pPr>
        <w:spacing w:before="120" w:after="120"/>
        <w:ind w:left="170" w:right="170" w:firstLine="567"/>
        <w:jc w:val="both"/>
        <w:rPr>
          <w:rFonts w:ascii="Arial" w:hAnsi="Arial" w:cs="Arial"/>
          <w:b/>
          <w:color w:val="FF0000"/>
        </w:rPr>
      </w:pPr>
    </w:p>
    <w:p w14:paraId="130C0F27" w14:textId="50ADFAD2" w:rsidR="00352160" w:rsidRPr="001542CD" w:rsidRDefault="00352160" w:rsidP="005E1768">
      <w:pPr>
        <w:spacing w:before="120" w:after="120"/>
        <w:ind w:left="170" w:right="170" w:firstLine="567"/>
        <w:jc w:val="both"/>
        <w:rPr>
          <w:rFonts w:ascii="Arial" w:hAnsi="Arial" w:cs="Arial"/>
          <w:b/>
          <w:color w:val="FF0000"/>
        </w:rPr>
      </w:pPr>
    </w:p>
    <w:p w14:paraId="3D7C3836" w14:textId="78330381" w:rsidR="00352160" w:rsidRPr="001542CD" w:rsidRDefault="00352160" w:rsidP="005E1768">
      <w:pPr>
        <w:spacing w:before="120" w:after="120"/>
        <w:ind w:left="170" w:right="170" w:firstLine="567"/>
        <w:jc w:val="both"/>
        <w:rPr>
          <w:rFonts w:ascii="Arial" w:hAnsi="Arial" w:cs="Arial"/>
          <w:b/>
          <w:color w:val="FF0000"/>
        </w:rPr>
      </w:pPr>
    </w:p>
    <w:p w14:paraId="581A7668" w14:textId="0A3D4814" w:rsidR="00745363" w:rsidRPr="001542CD" w:rsidRDefault="00745363" w:rsidP="005E1768">
      <w:pPr>
        <w:spacing w:before="120" w:after="120"/>
        <w:ind w:left="170" w:right="170" w:firstLine="567"/>
        <w:jc w:val="both"/>
        <w:rPr>
          <w:rFonts w:ascii="Arial" w:hAnsi="Arial" w:cs="Arial"/>
          <w:b/>
          <w:color w:val="FF0000"/>
        </w:rPr>
      </w:pPr>
    </w:p>
    <w:p w14:paraId="6C02E800" w14:textId="468B45CE" w:rsidR="00745363" w:rsidRPr="001542CD" w:rsidRDefault="00745363" w:rsidP="005E1768">
      <w:pPr>
        <w:spacing w:before="120" w:after="120"/>
        <w:ind w:left="170" w:right="170" w:firstLine="567"/>
        <w:jc w:val="both"/>
        <w:rPr>
          <w:rFonts w:ascii="Arial" w:hAnsi="Arial" w:cs="Arial"/>
          <w:b/>
          <w:color w:val="FF0000"/>
        </w:rPr>
      </w:pPr>
    </w:p>
    <w:p w14:paraId="6801C8C6" w14:textId="27804513" w:rsidR="00745363" w:rsidRPr="001542CD" w:rsidRDefault="00745363" w:rsidP="005E1768">
      <w:pPr>
        <w:spacing w:before="120" w:after="120"/>
        <w:ind w:left="170" w:right="170" w:firstLine="567"/>
        <w:jc w:val="both"/>
        <w:rPr>
          <w:rFonts w:ascii="Arial" w:hAnsi="Arial" w:cs="Arial"/>
          <w:b/>
          <w:color w:val="FF0000"/>
        </w:rPr>
      </w:pPr>
    </w:p>
    <w:p w14:paraId="7EE6A804" w14:textId="71C8918B" w:rsidR="00745363" w:rsidRPr="001542CD" w:rsidRDefault="00745363" w:rsidP="005E1768">
      <w:pPr>
        <w:spacing w:before="120" w:after="120"/>
        <w:ind w:left="170" w:right="170" w:firstLine="567"/>
        <w:jc w:val="both"/>
        <w:rPr>
          <w:rFonts w:ascii="Arial" w:hAnsi="Arial" w:cs="Arial"/>
          <w:b/>
          <w:color w:val="FF0000"/>
        </w:rPr>
      </w:pPr>
    </w:p>
    <w:p w14:paraId="36847782" w14:textId="12E9935E" w:rsidR="00745363" w:rsidRPr="001542CD" w:rsidRDefault="00745363" w:rsidP="005E1768">
      <w:pPr>
        <w:spacing w:before="120" w:after="120"/>
        <w:ind w:left="170" w:right="170" w:firstLine="567"/>
        <w:jc w:val="both"/>
        <w:rPr>
          <w:rFonts w:ascii="Arial" w:hAnsi="Arial" w:cs="Arial"/>
          <w:b/>
          <w:color w:val="FF0000"/>
        </w:rPr>
      </w:pPr>
    </w:p>
    <w:p w14:paraId="25C72829" w14:textId="77777777" w:rsidR="00745363" w:rsidRPr="001542CD" w:rsidRDefault="00745363" w:rsidP="005E1768">
      <w:pPr>
        <w:spacing w:before="120" w:after="120"/>
        <w:ind w:left="170" w:right="170" w:firstLine="567"/>
        <w:jc w:val="both"/>
        <w:rPr>
          <w:rFonts w:ascii="Arial" w:hAnsi="Arial" w:cs="Arial"/>
          <w:b/>
          <w:color w:val="FF0000"/>
        </w:rPr>
      </w:pPr>
    </w:p>
    <w:p w14:paraId="4E4F227B" w14:textId="4CEAAE96" w:rsidR="00352160" w:rsidRPr="001542CD" w:rsidRDefault="00352160" w:rsidP="005E1768">
      <w:pPr>
        <w:spacing w:before="120" w:after="120"/>
        <w:ind w:left="170" w:right="170" w:firstLine="567"/>
        <w:jc w:val="both"/>
        <w:rPr>
          <w:rFonts w:ascii="Arial" w:hAnsi="Arial" w:cs="Arial"/>
          <w:b/>
          <w:color w:val="FF0000"/>
        </w:rPr>
      </w:pPr>
    </w:p>
    <w:p w14:paraId="62388B87" w14:textId="2E4DAE7C" w:rsidR="00352160" w:rsidRPr="001542CD" w:rsidRDefault="00352160" w:rsidP="005E1768">
      <w:pPr>
        <w:spacing w:before="120" w:after="120"/>
        <w:ind w:left="170" w:right="170" w:firstLine="567"/>
        <w:jc w:val="both"/>
        <w:rPr>
          <w:rFonts w:ascii="Arial" w:hAnsi="Arial" w:cs="Arial"/>
          <w:b/>
          <w:color w:val="FF0000"/>
        </w:rPr>
      </w:pPr>
    </w:p>
    <w:p w14:paraId="752B88DC" w14:textId="1BEC547A" w:rsidR="00352160" w:rsidRPr="001542CD" w:rsidRDefault="00352160" w:rsidP="005E1768">
      <w:pPr>
        <w:spacing w:before="120" w:after="120"/>
        <w:ind w:left="170" w:right="170" w:firstLine="567"/>
        <w:jc w:val="both"/>
        <w:rPr>
          <w:rFonts w:ascii="Arial" w:hAnsi="Arial" w:cs="Arial"/>
          <w:b/>
          <w:color w:val="FF0000"/>
        </w:rPr>
      </w:pPr>
    </w:p>
    <w:p w14:paraId="54717AB3" w14:textId="207D0F94" w:rsidR="00745363" w:rsidRPr="001542CD" w:rsidRDefault="00745363" w:rsidP="005E1768">
      <w:pPr>
        <w:spacing w:before="120" w:after="120"/>
        <w:ind w:left="170" w:right="170" w:firstLine="567"/>
        <w:jc w:val="both"/>
        <w:rPr>
          <w:rFonts w:ascii="Arial" w:hAnsi="Arial" w:cs="Arial"/>
          <w:b/>
          <w:color w:val="FF0000"/>
        </w:rPr>
      </w:pPr>
    </w:p>
    <w:p w14:paraId="37C84D08" w14:textId="77777777" w:rsidR="00416ED4" w:rsidRPr="001542CD" w:rsidRDefault="00416ED4" w:rsidP="005E1768">
      <w:pPr>
        <w:spacing w:before="120" w:after="120"/>
        <w:ind w:left="170" w:right="170" w:firstLine="567"/>
        <w:jc w:val="both"/>
        <w:rPr>
          <w:rFonts w:ascii="Arial" w:hAnsi="Arial" w:cs="Arial"/>
          <w:b/>
          <w:color w:val="FF0000"/>
        </w:rPr>
      </w:pPr>
    </w:p>
    <w:p w14:paraId="257F7E2E" w14:textId="77777777" w:rsidR="00416ED4" w:rsidRPr="001542CD" w:rsidRDefault="00416ED4" w:rsidP="005E1768">
      <w:pPr>
        <w:spacing w:before="120" w:after="120"/>
        <w:ind w:left="170" w:right="170" w:firstLine="567"/>
        <w:jc w:val="both"/>
        <w:rPr>
          <w:rFonts w:ascii="Arial" w:hAnsi="Arial" w:cs="Arial"/>
          <w:b/>
          <w:color w:val="FF0000"/>
        </w:rPr>
      </w:pPr>
    </w:p>
    <w:p w14:paraId="7148F669" w14:textId="77777777" w:rsidR="00416ED4" w:rsidRDefault="00416ED4" w:rsidP="005E1768">
      <w:pPr>
        <w:spacing w:before="120" w:after="120"/>
        <w:ind w:left="170" w:right="170" w:firstLine="567"/>
        <w:jc w:val="both"/>
        <w:rPr>
          <w:rFonts w:ascii="Arial" w:hAnsi="Arial" w:cs="Arial"/>
          <w:b/>
          <w:color w:val="FF0000"/>
        </w:rPr>
      </w:pPr>
    </w:p>
    <w:p w14:paraId="6B23C465" w14:textId="77777777" w:rsidR="001F550F" w:rsidRPr="001542CD" w:rsidRDefault="001F550F" w:rsidP="005E1768">
      <w:pPr>
        <w:spacing w:before="120" w:after="120"/>
        <w:ind w:left="170" w:right="170" w:firstLine="567"/>
        <w:jc w:val="both"/>
        <w:rPr>
          <w:rFonts w:ascii="Arial" w:hAnsi="Arial" w:cs="Arial"/>
          <w:b/>
          <w:color w:val="FF0000"/>
        </w:rPr>
      </w:pPr>
    </w:p>
    <w:p w14:paraId="0A445C48" w14:textId="77777777" w:rsidR="000574BC" w:rsidRPr="001542CD" w:rsidRDefault="00CC023F" w:rsidP="00745363">
      <w:pPr>
        <w:spacing w:before="120" w:after="120"/>
        <w:ind w:left="170" w:right="170" w:firstLine="567"/>
        <w:jc w:val="center"/>
        <w:rPr>
          <w:rFonts w:ascii="Arial" w:hAnsi="Arial" w:cs="Arial"/>
          <w:b/>
          <w:bCs/>
        </w:rPr>
      </w:pPr>
      <w:r w:rsidRPr="001542CD">
        <w:rPr>
          <w:rFonts w:ascii="Arial" w:hAnsi="Arial" w:cs="Arial"/>
          <w:b/>
          <w:bCs/>
        </w:rPr>
        <w:lastRenderedPageBreak/>
        <w:t>CONCORRÊNCIA</w:t>
      </w:r>
      <w:r w:rsidR="003C7A23" w:rsidRPr="001542CD">
        <w:rPr>
          <w:rFonts w:ascii="Arial" w:hAnsi="Arial" w:cs="Arial"/>
          <w:b/>
          <w:bCs/>
        </w:rPr>
        <w:t xml:space="preserve"> Nº </w:t>
      </w:r>
      <w:r w:rsidR="000574BC" w:rsidRPr="001542CD">
        <w:rPr>
          <w:rFonts w:ascii="Arial" w:hAnsi="Arial" w:cs="Arial"/>
          <w:b/>
          <w:bCs/>
        </w:rPr>
        <w:t>03</w:t>
      </w:r>
      <w:r w:rsidR="00B11F8E" w:rsidRPr="001542CD">
        <w:rPr>
          <w:rFonts w:ascii="Arial" w:hAnsi="Arial" w:cs="Arial"/>
          <w:b/>
          <w:bCs/>
        </w:rPr>
        <w:t>/</w:t>
      </w:r>
      <w:r w:rsidR="003C7A23" w:rsidRPr="001542CD">
        <w:rPr>
          <w:rFonts w:ascii="Arial" w:hAnsi="Arial" w:cs="Arial"/>
          <w:b/>
          <w:bCs/>
        </w:rPr>
        <w:t>20</w:t>
      </w:r>
      <w:r w:rsidR="005E246B" w:rsidRPr="001542CD">
        <w:rPr>
          <w:rFonts w:ascii="Arial" w:hAnsi="Arial" w:cs="Arial"/>
          <w:b/>
          <w:bCs/>
        </w:rPr>
        <w:t>2</w:t>
      </w:r>
      <w:r w:rsidR="00A52881" w:rsidRPr="001542CD">
        <w:rPr>
          <w:rFonts w:ascii="Arial" w:hAnsi="Arial" w:cs="Arial"/>
          <w:b/>
          <w:bCs/>
        </w:rPr>
        <w:t>5</w:t>
      </w:r>
    </w:p>
    <w:p w14:paraId="5A766B6A" w14:textId="32692B0E" w:rsidR="007544B3" w:rsidRPr="001542CD" w:rsidRDefault="00FD5964" w:rsidP="00745363">
      <w:pPr>
        <w:spacing w:before="120" w:after="120"/>
        <w:ind w:left="170" w:right="170" w:firstLine="567"/>
        <w:jc w:val="center"/>
        <w:rPr>
          <w:rFonts w:ascii="Arial" w:hAnsi="Arial" w:cs="Arial"/>
          <w:b/>
          <w:bCs/>
        </w:rPr>
      </w:pPr>
      <w:r w:rsidRPr="001542CD">
        <w:rPr>
          <w:rFonts w:ascii="Arial" w:hAnsi="Arial" w:cs="Arial"/>
          <w:b/>
          <w:bCs/>
        </w:rPr>
        <w:t>PROCESSO ADMINISTRATIVO N° 40/2025</w:t>
      </w:r>
    </w:p>
    <w:p w14:paraId="60508682" w14:textId="63479EBB" w:rsidR="003A3907" w:rsidRPr="001542CD" w:rsidRDefault="003C7A23" w:rsidP="00745363">
      <w:pPr>
        <w:snapToGrid w:val="0"/>
        <w:spacing w:before="120" w:after="120"/>
        <w:ind w:left="170" w:right="170" w:firstLine="114"/>
        <w:jc w:val="both"/>
        <w:rPr>
          <w:rFonts w:ascii="Arial" w:eastAsia="Times New Roman" w:hAnsi="Arial" w:cs="Arial"/>
        </w:rPr>
      </w:pPr>
      <w:r w:rsidRPr="001542CD">
        <w:rPr>
          <w:rFonts w:ascii="Arial" w:hAnsi="Arial" w:cs="Arial"/>
        </w:rPr>
        <w:t>Torna-se público que o</w:t>
      </w:r>
      <w:r w:rsidR="005E246B" w:rsidRPr="001542CD">
        <w:rPr>
          <w:rFonts w:ascii="Arial" w:hAnsi="Arial" w:cs="Arial"/>
        </w:rPr>
        <w:t xml:space="preserve"> Município de </w:t>
      </w:r>
      <w:r w:rsidR="0080573A" w:rsidRPr="001542CD">
        <w:rPr>
          <w:rFonts w:ascii="Arial" w:hAnsi="Arial" w:cs="Arial"/>
        </w:rPr>
        <w:t>Antônio João</w:t>
      </w:r>
      <w:r w:rsidR="005E246B" w:rsidRPr="001542CD">
        <w:rPr>
          <w:rFonts w:ascii="Arial" w:hAnsi="Arial" w:cs="Arial"/>
        </w:rPr>
        <w:t>, estado do Mato Grosso do Sul</w:t>
      </w:r>
      <w:r w:rsidRPr="001542CD">
        <w:rPr>
          <w:rFonts w:ascii="Arial" w:hAnsi="Arial" w:cs="Arial"/>
        </w:rPr>
        <w:t xml:space="preserve">, </w:t>
      </w:r>
      <w:r w:rsidRPr="001542CD">
        <w:rPr>
          <w:rFonts w:ascii="Arial" w:hAnsi="Arial" w:cs="Arial"/>
          <w:color w:val="000000"/>
        </w:rPr>
        <w:t>por meio do</w:t>
      </w:r>
      <w:r w:rsidR="005E246B" w:rsidRPr="001542CD">
        <w:rPr>
          <w:rFonts w:ascii="Arial" w:hAnsi="Arial" w:cs="Arial"/>
          <w:color w:val="000000"/>
        </w:rPr>
        <w:t xml:space="preserve"> Setor de Licitações, </w:t>
      </w:r>
      <w:r w:rsidRPr="001542CD">
        <w:rPr>
          <w:rFonts w:ascii="Arial" w:hAnsi="Arial" w:cs="Arial"/>
          <w:color w:val="000000"/>
        </w:rPr>
        <w:t>sediad</w:t>
      </w:r>
      <w:r w:rsidR="005E246B" w:rsidRPr="001542CD">
        <w:rPr>
          <w:rFonts w:ascii="Arial" w:hAnsi="Arial" w:cs="Arial"/>
          <w:color w:val="000000"/>
        </w:rPr>
        <w:t xml:space="preserve">o à Rua </w:t>
      </w:r>
      <w:r w:rsidR="0080573A" w:rsidRPr="001542CD">
        <w:rPr>
          <w:rFonts w:ascii="Arial" w:hAnsi="Arial" w:cs="Arial"/>
          <w:color w:val="000000"/>
        </w:rPr>
        <w:t>Vitório Penzo</w:t>
      </w:r>
      <w:r w:rsidR="005E246B" w:rsidRPr="001542CD">
        <w:rPr>
          <w:rFonts w:ascii="Arial" w:hAnsi="Arial" w:cs="Arial"/>
          <w:color w:val="000000"/>
        </w:rPr>
        <w:t xml:space="preserve">, n° </w:t>
      </w:r>
      <w:r w:rsidR="00A50556" w:rsidRPr="001542CD">
        <w:rPr>
          <w:rFonts w:ascii="Arial" w:hAnsi="Arial" w:cs="Arial"/>
          <w:color w:val="000000"/>
        </w:rPr>
        <w:t>347</w:t>
      </w:r>
      <w:r w:rsidR="005E246B" w:rsidRPr="001542CD">
        <w:rPr>
          <w:rFonts w:ascii="Arial" w:hAnsi="Arial" w:cs="Arial"/>
          <w:color w:val="000000"/>
        </w:rPr>
        <w:t>, Centro</w:t>
      </w:r>
      <w:r w:rsidRPr="001542CD">
        <w:rPr>
          <w:rFonts w:ascii="Arial" w:hAnsi="Arial" w:cs="Arial"/>
          <w:color w:val="000000"/>
        </w:rPr>
        <w:t>, realizará licitação,</w:t>
      </w:r>
      <w:r w:rsidR="00912AEC" w:rsidRPr="001542CD">
        <w:rPr>
          <w:rFonts w:ascii="Arial" w:hAnsi="Arial" w:cs="Arial"/>
          <w:color w:val="000000"/>
        </w:rPr>
        <w:t xml:space="preserve"> </w:t>
      </w:r>
      <w:r w:rsidRPr="001542CD">
        <w:rPr>
          <w:rFonts w:ascii="Arial" w:hAnsi="Arial" w:cs="Arial"/>
          <w:color w:val="000000"/>
        </w:rPr>
        <w:t xml:space="preserve">na modalidade </w:t>
      </w:r>
      <w:r w:rsidR="00CC023F" w:rsidRPr="001542CD">
        <w:rPr>
          <w:rFonts w:ascii="Arial" w:hAnsi="Arial" w:cs="Arial"/>
          <w:b/>
          <w:bCs/>
          <w:color w:val="000000"/>
        </w:rPr>
        <w:t>CONCORRÊNCIA</w:t>
      </w:r>
      <w:r w:rsidRPr="001542CD">
        <w:rPr>
          <w:rFonts w:ascii="Arial" w:hAnsi="Arial" w:cs="Arial"/>
          <w:color w:val="000000"/>
        </w:rPr>
        <w:t xml:space="preserve">, na forma </w:t>
      </w:r>
      <w:r w:rsidRPr="001542CD">
        <w:rPr>
          <w:rFonts w:ascii="Arial" w:hAnsi="Arial" w:cs="Arial"/>
          <w:b/>
          <w:bCs/>
          <w:color w:val="000000"/>
        </w:rPr>
        <w:t>ELETRÔNICA</w:t>
      </w:r>
      <w:r w:rsidRPr="001542CD">
        <w:rPr>
          <w:rFonts w:ascii="Arial" w:hAnsi="Arial" w:cs="Arial"/>
          <w:color w:val="000000"/>
        </w:rPr>
        <w:t>,</w:t>
      </w:r>
      <w:r w:rsidRPr="001542CD">
        <w:rPr>
          <w:rFonts w:ascii="Arial" w:eastAsia="Times New Roman" w:hAnsi="Arial" w:cs="Arial"/>
          <w:color w:val="000000"/>
        </w:rPr>
        <w:t xml:space="preserve"> </w:t>
      </w:r>
      <w:r w:rsidRPr="001542CD">
        <w:rPr>
          <w:rFonts w:ascii="Arial" w:hAnsi="Arial" w:cs="Arial"/>
          <w:color w:val="000000"/>
        </w:rPr>
        <w:t xml:space="preserve">nos termos da </w:t>
      </w:r>
      <w:hyperlink r:id="rId11" w:history="1">
        <w:r w:rsidRPr="001542CD">
          <w:rPr>
            <w:rStyle w:val="Hyperlink"/>
            <w:rFonts w:ascii="Arial" w:hAnsi="Arial" w:cs="Arial"/>
          </w:rPr>
          <w:t>Lei nº 14.133, de 2021</w:t>
        </w:r>
      </w:hyperlink>
      <w:r w:rsidRPr="001542CD">
        <w:rPr>
          <w:rFonts w:ascii="Arial" w:hAnsi="Arial" w:cs="Arial"/>
        </w:rPr>
        <w:t>,</w:t>
      </w:r>
      <w:r w:rsidR="00912AEC" w:rsidRPr="001542CD">
        <w:rPr>
          <w:rFonts w:ascii="Arial" w:hAnsi="Arial" w:cs="Arial"/>
        </w:rPr>
        <w:t xml:space="preserve"> </w:t>
      </w:r>
      <w:r w:rsidRPr="001542CD">
        <w:rPr>
          <w:rFonts w:ascii="Arial" w:hAnsi="Arial" w:cs="Arial"/>
        </w:rPr>
        <w:t>e demais legislação aplicável e, ainda, de acordo com as condições estabelecidas neste Edital</w:t>
      </w:r>
      <w:r w:rsidRPr="001542CD">
        <w:rPr>
          <w:rFonts w:ascii="Arial" w:eastAsia="Times New Roman" w:hAnsi="Arial" w:cs="Arial"/>
        </w:rPr>
        <w:t>.</w:t>
      </w:r>
    </w:p>
    <w:p w14:paraId="4DA14D91" w14:textId="77777777" w:rsidR="00745363" w:rsidRPr="001542CD" w:rsidRDefault="00745363" w:rsidP="00745363">
      <w:pPr>
        <w:snapToGrid w:val="0"/>
        <w:spacing w:before="120" w:after="120"/>
        <w:ind w:left="170" w:right="170" w:firstLine="114"/>
        <w:jc w:val="both"/>
        <w:rPr>
          <w:rFonts w:ascii="Arial" w:eastAsia="Times New Roman" w:hAnsi="Arial" w:cs="Arial"/>
        </w:rPr>
      </w:pPr>
    </w:p>
    <w:p w14:paraId="2FA80C11" w14:textId="5F05152C" w:rsidR="0075461B" w:rsidRPr="001542CD" w:rsidRDefault="003C7A23" w:rsidP="005E1768">
      <w:pPr>
        <w:pStyle w:val="PargrafodaLista"/>
        <w:keepLines/>
        <w:numPr>
          <w:ilvl w:val="0"/>
          <w:numId w:val="9"/>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lang w:eastAsia="en-US"/>
        </w:rPr>
      </w:pPr>
      <w:bookmarkStart w:id="2" w:name="_Toc135469195"/>
      <w:r w:rsidRPr="001542CD">
        <w:rPr>
          <w:rFonts w:ascii="Arial" w:hAnsi="Arial" w:cs="Arial"/>
          <w:b/>
          <w:bCs/>
          <w:lang w:eastAsia="en-US"/>
        </w:rPr>
        <w:t xml:space="preserve">DO </w:t>
      </w:r>
      <w:r w:rsidRPr="001542CD">
        <w:rPr>
          <w:rFonts w:ascii="Arial" w:hAnsi="Arial" w:cs="Arial"/>
          <w:b/>
          <w:bCs/>
        </w:rPr>
        <w:t>OBJETO</w:t>
      </w:r>
      <w:bookmarkEnd w:id="2"/>
      <w:r w:rsidR="007E3BD0" w:rsidRPr="001542CD">
        <w:rPr>
          <w:rFonts w:ascii="Arial" w:hAnsi="Arial" w:cs="Arial"/>
          <w:b/>
          <w:bCs/>
        </w:rPr>
        <w:t xml:space="preserve">, DO REGIME DE EXECUÇÃO E DO CRITÉRIO DE JULGAMENTO </w:t>
      </w:r>
    </w:p>
    <w:p w14:paraId="4B43170C" w14:textId="4E7FFE03" w:rsidR="003C7A23" w:rsidRPr="001542CD" w:rsidRDefault="003C7A23" w:rsidP="005E1768">
      <w:pPr>
        <w:pStyle w:val="PargrafodaLista"/>
        <w:keepLines/>
        <w:numPr>
          <w:ilvl w:val="1"/>
          <w:numId w:val="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O objeto da presente licitação é a </w:t>
      </w:r>
      <w:bookmarkStart w:id="3" w:name="_Hlk136612115"/>
      <w:r w:rsidR="00267716" w:rsidRPr="001542CD">
        <w:rPr>
          <w:rFonts w:ascii="Arial" w:hAnsi="Arial" w:cs="Arial"/>
        </w:rPr>
        <w:t xml:space="preserve">Contratação de empresa especializada na execução de serviços de revitalização/reforma, com a finalidade da </w:t>
      </w:r>
      <w:r w:rsidR="00267716" w:rsidRPr="001542CD">
        <w:rPr>
          <w:rFonts w:ascii="Arial" w:hAnsi="Arial" w:cs="Arial"/>
          <w:b/>
          <w:bCs/>
        </w:rPr>
        <w:t>revitalização do prédio do Centro de Referência de Assistência Social (CRAS)</w:t>
      </w:r>
      <w:r w:rsidR="00267716" w:rsidRPr="001542CD">
        <w:rPr>
          <w:rFonts w:ascii="Arial" w:hAnsi="Arial" w:cs="Arial"/>
        </w:rPr>
        <w:t xml:space="preserve"> no município de Antônio João – MS, </w:t>
      </w:r>
      <w:r w:rsidR="00267716" w:rsidRPr="001542CD">
        <w:rPr>
          <w:rFonts w:ascii="Arial" w:hAnsi="Arial" w:cs="Arial"/>
          <w:b/>
          <w:bCs/>
        </w:rPr>
        <w:t>COM INVERSÃO DE FASES</w:t>
      </w:r>
      <w:r w:rsidR="00267716" w:rsidRPr="001542CD">
        <w:rPr>
          <w:rFonts w:ascii="Arial" w:hAnsi="Arial" w:cs="Arial"/>
        </w:rPr>
        <w:t xml:space="preserve">, conforme Plano de Ação: 09032024-072739/2024, Programa: 09032024, Emenda </w:t>
      </w:r>
      <w:proofErr w:type="gramStart"/>
      <w:r w:rsidR="00267716" w:rsidRPr="001542CD">
        <w:rPr>
          <w:rFonts w:ascii="Arial" w:hAnsi="Arial" w:cs="Arial"/>
        </w:rPr>
        <w:t>Parlamentar  202439180004</w:t>
      </w:r>
      <w:proofErr w:type="gramEnd"/>
      <w:r w:rsidR="00267716" w:rsidRPr="001542CD">
        <w:rPr>
          <w:rFonts w:ascii="Arial" w:hAnsi="Arial" w:cs="Arial"/>
        </w:rPr>
        <w:t>-Beto Pereira</w:t>
      </w:r>
      <w:r w:rsidR="00FD2BEF" w:rsidRPr="001542CD">
        <w:rPr>
          <w:rFonts w:ascii="Arial" w:hAnsi="Arial" w:cs="Arial"/>
        </w:rPr>
        <w:t>,</w:t>
      </w:r>
      <w:r w:rsidR="00F821B9" w:rsidRPr="001542CD">
        <w:rPr>
          <w:rFonts w:ascii="Arial" w:hAnsi="Arial" w:cs="Arial"/>
        </w:rPr>
        <w:t xml:space="preserve"> </w:t>
      </w:r>
      <w:bookmarkEnd w:id="3"/>
      <w:r w:rsidRPr="001542CD">
        <w:rPr>
          <w:rFonts w:ascii="Arial" w:hAnsi="Arial" w:cs="Arial"/>
        </w:rPr>
        <w:t>conforme condições, quantidades e exigências estabelecidas neste Edital e seus anexos.</w:t>
      </w:r>
    </w:p>
    <w:p w14:paraId="4AA1D4DD" w14:textId="77777777" w:rsidR="007E3BD0" w:rsidRPr="001542CD" w:rsidRDefault="007E3BD0"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1925999D" w14:textId="5E95B73E" w:rsidR="007E3BD0" w:rsidRPr="001542CD" w:rsidRDefault="007E3BD0" w:rsidP="005E1768">
      <w:pPr>
        <w:pStyle w:val="PargrafodaLista"/>
        <w:keepLines/>
        <w:numPr>
          <w:ilvl w:val="1"/>
          <w:numId w:val="9"/>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Os serviços objeto deste edital serão executados de </w:t>
      </w:r>
      <w:r w:rsidR="00B02C75" w:rsidRPr="001542CD">
        <w:rPr>
          <w:rFonts w:ascii="Arial" w:hAnsi="Arial" w:cs="Arial"/>
        </w:rPr>
        <w:t xml:space="preserve">Forma Indireta </w:t>
      </w:r>
      <w:r w:rsidRPr="001542CD">
        <w:rPr>
          <w:rFonts w:ascii="Arial" w:hAnsi="Arial" w:cs="Arial"/>
        </w:rPr>
        <w:t xml:space="preserve">pelo </w:t>
      </w:r>
      <w:r w:rsidR="00B02C75" w:rsidRPr="001542CD">
        <w:rPr>
          <w:rFonts w:ascii="Arial" w:hAnsi="Arial" w:cs="Arial"/>
        </w:rPr>
        <w:t xml:space="preserve">Regime De Empreitada </w:t>
      </w:r>
      <w:r w:rsidRPr="001542CD">
        <w:rPr>
          <w:rFonts w:ascii="Arial" w:hAnsi="Arial" w:cs="Arial"/>
        </w:rPr>
        <w:t>por preço</w:t>
      </w:r>
      <w:r w:rsidR="00F738A0" w:rsidRPr="001542CD">
        <w:rPr>
          <w:rFonts w:ascii="Arial" w:hAnsi="Arial" w:cs="Arial"/>
        </w:rPr>
        <w:t xml:space="preserve"> </w:t>
      </w:r>
      <w:r w:rsidR="00A52881" w:rsidRPr="001542CD">
        <w:rPr>
          <w:rFonts w:ascii="Arial" w:hAnsi="Arial" w:cs="Arial"/>
        </w:rPr>
        <w:t>global</w:t>
      </w:r>
      <w:r w:rsidR="00F738A0" w:rsidRPr="001542CD">
        <w:rPr>
          <w:rFonts w:ascii="Arial" w:hAnsi="Arial" w:cs="Arial"/>
        </w:rPr>
        <w:t>.</w:t>
      </w:r>
    </w:p>
    <w:p w14:paraId="724000CB" w14:textId="77777777" w:rsidR="007E3BD0" w:rsidRPr="001542CD" w:rsidRDefault="007E3BD0"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133A11F2" w14:textId="0174EAC0" w:rsidR="007E3BD0" w:rsidRPr="001542CD" w:rsidRDefault="007E3BD0" w:rsidP="005E1768">
      <w:pPr>
        <w:pStyle w:val="PargrafodaLista"/>
        <w:keepLines/>
        <w:numPr>
          <w:ilvl w:val="1"/>
          <w:numId w:val="9"/>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 critério de julgamento: Menor Preço</w:t>
      </w:r>
      <w:r w:rsidR="00A52881" w:rsidRPr="001542CD">
        <w:rPr>
          <w:rFonts w:ascii="Arial" w:hAnsi="Arial" w:cs="Arial"/>
        </w:rPr>
        <w:t xml:space="preserve"> Global</w:t>
      </w:r>
      <w:r w:rsidRPr="001542CD">
        <w:rPr>
          <w:rFonts w:ascii="Arial" w:hAnsi="Arial" w:cs="Arial"/>
        </w:rPr>
        <w:t>.</w:t>
      </w:r>
    </w:p>
    <w:p w14:paraId="0D39F437" w14:textId="77777777" w:rsidR="00850BFE" w:rsidRPr="001542CD" w:rsidRDefault="00850BFE" w:rsidP="00745363">
      <w:pPr>
        <w:pStyle w:val="PargrafodaLista"/>
        <w:keepLines/>
        <w:shd w:val="clear" w:color="auto" w:fill="FFFFFF" w:themeFill="background1"/>
        <w:spacing w:before="120" w:after="120"/>
        <w:ind w:left="170" w:right="170"/>
        <w:contextualSpacing w:val="0"/>
        <w:jc w:val="both"/>
        <w:rPr>
          <w:rFonts w:ascii="Arial" w:hAnsi="Arial" w:cs="Arial"/>
        </w:rPr>
      </w:pPr>
    </w:p>
    <w:p w14:paraId="360632D6" w14:textId="7378D715" w:rsidR="00850BFE" w:rsidRPr="001542CD" w:rsidRDefault="00850BFE" w:rsidP="00745363">
      <w:pPr>
        <w:pStyle w:val="PargrafodaLista"/>
        <w:keepLines/>
        <w:numPr>
          <w:ilvl w:val="1"/>
          <w:numId w:val="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1.4 Em caso de discordância existente entre as especificações deste objeto descritas no sistema de concorrência eletrônica </w:t>
      </w:r>
      <w:proofErr w:type="spellStart"/>
      <w:r w:rsidRPr="001542CD">
        <w:rPr>
          <w:rFonts w:ascii="Arial" w:hAnsi="Arial" w:cs="Arial"/>
        </w:rPr>
        <w:t>ComprasBR</w:t>
      </w:r>
      <w:proofErr w:type="spellEnd"/>
      <w:r w:rsidRPr="001542CD">
        <w:rPr>
          <w:rFonts w:ascii="Arial" w:hAnsi="Arial" w:cs="Arial"/>
        </w:rPr>
        <w:t xml:space="preserve"> e as especificações constantes deste Edital, prevalecerão as últimas.</w:t>
      </w:r>
    </w:p>
    <w:p w14:paraId="26D8FFEE" w14:textId="77777777" w:rsidR="00850BFE" w:rsidRPr="001542CD" w:rsidRDefault="00850BFE" w:rsidP="00745363">
      <w:pPr>
        <w:pStyle w:val="PargrafodaLista"/>
        <w:keepLines/>
        <w:shd w:val="clear" w:color="auto" w:fill="FFFFFF" w:themeFill="background1"/>
        <w:spacing w:before="120" w:after="120"/>
        <w:ind w:left="170" w:right="170"/>
        <w:contextualSpacing w:val="0"/>
        <w:jc w:val="both"/>
        <w:rPr>
          <w:rFonts w:ascii="Arial" w:hAnsi="Arial" w:cs="Arial"/>
        </w:rPr>
      </w:pPr>
    </w:p>
    <w:p w14:paraId="6DDF0C2C" w14:textId="301F81AA" w:rsidR="00850BFE" w:rsidRPr="001542CD" w:rsidRDefault="00850BFE" w:rsidP="00745363">
      <w:pPr>
        <w:pStyle w:val="PargrafodaLista"/>
        <w:keepLines/>
        <w:numPr>
          <w:ilvl w:val="1"/>
          <w:numId w:val="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1.5 O edital estará à disposição dos interessados, na sala de licitação da Prefeitura de Antônio João/MS, sito Rua Vitório Penzo, 347 - Centro, Antônio João - MS, 79910-011 e no endereço eletrônico: </w:t>
      </w:r>
      <w:hyperlink r:id="rId12" w:history="1">
        <w:r w:rsidR="007F6C3C" w:rsidRPr="001542CD">
          <w:rPr>
            <w:rFonts w:ascii="Arial" w:hAnsi="Arial" w:cs="Arial"/>
          </w:rPr>
          <w:t>http://comprasbr.com.br</w:t>
        </w:r>
      </w:hyperlink>
      <w:r w:rsidR="007F6C3C" w:rsidRPr="001542CD">
        <w:rPr>
          <w:rFonts w:ascii="Arial" w:hAnsi="Arial" w:cs="Arial"/>
        </w:rPr>
        <w:t>,</w:t>
      </w:r>
      <w:r w:rsidRPr="001542CD">
        <w:rPr>
          <w:rFonts w:ascii="Arial" w:hAnsi="Arial" w:cs="Arial"/>
        </w:rPr>
        <w:t xml:space="preserve"> Informações poderão ser obtidas pelo e-mail: </w:t>
      </w:r>
      <w:hyperlink r:id="rId13" w:history="1">
        <w:r w:rsidRPr="001542CD">
          <w:rPr>
            <w:rFonts w:ascii="Arial" w:hAnsi="Arial" w:cs="Arial"/>
          </w:rPr>
          <w:t>licitacao.aj@gmail.com</w:t>
        </w:r>
      </w:hyperlink>
      <w:r w:rsidRPr="001542CD">
        <w:rPr>
          <w:rFonts w:ascii="Arial" w:hAnsi="Arial" w:cs="Arial"/>
        </w:rPr>
        <w:t>, no horário das 07h00min às 11h00min e das 13h00min às 17h00min (HORÁRIO DE MATO GROSSO DO SUL), de segunda a sexta-feira, ou através do telefone (67) 3435 1011.</w:t>
      </w:r>
    </w:p>
    <w:p w14:paraId="22714268" w14:textId="157A1418" w:rsidR="0075461B" w:rsidRPr="001542CD" w:rsidRDefault="00745363" w:rsidP="00745363">
      <w:pPr>
        <w:pStyle w:val="PargrafodaLista"/>
        <w:keepLines/>
        <w:numPr>
          <w:ilvl w:val="1"/>
          <w:numId w:val="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Referência</w:t>
      </w:r>
      <w:r w:rsidR="0075461B" w:rsidRPr="001542CD">
        <w:rPr>
          <w:rFonts w:ascii="Arial" w:hAnsi="Arial" w:cs="Arial"/>
        </w:rPr>
        <w:t xml:space="preserve"> Legal</w:t>
      </w:r>
      <w:r w:rsidRPr="001542CD">
        <w:rPr>
          <w:rFonts w:ascii="Arial" w:hAnsi="Arial" w:cs="Arial"/>
        </w:rPr>
        <w:t>:</w:t>
      </w:r>
      <w:r w:rsidR="0075461B" w:rsidRPr="001542CD">
        <w:rPr>
          <w:rFonts w:ascii="Arial" w:hAnsi="Arial" w:cs="Arial"/>
        </w:rPr>
        <w:t xml:space="preserve"> </w:t>
      </w:r>
    </w:p>
    <w:p w14:paraId="20E2F576" w14:textId="0761A328" w:rsidR="00850BFE" w:rsidRPr="001542CD" w:rsidRDefault="00745363" w:rsidP="00745363">
      <w:pPr>
        <w:pStyle w:val="PargrafodaLista"/>
        <w:keepLines/>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b/>
          <w:bCs/>
        </w:rPr>
        <w:t>Lei 14.133/21</w:t>
      </w:r>
    </w:p>
    <w:p w14:paraId="47BCDF1E" w14:textId="77777777" w:rsidR="00745363" w:rsidRPr="001542CD" w:rsidRDefault="00745363" w:rsidP="00745363">
      <w:pPr>
        <w:pStyle w:val="PargrafodaLista"/>
        <w:keepLines/>
        <w:shd w:val="clear" w:color="auto" w:fill="FFFFFF" w:themeFill="background1"/>
        <w:spacing w:before="120" w:after="120"/>
        <w:ind w:left="170" w:right="170"/>
        <w:contextualSpacing w:val="0"/>
        <w:jc w:val="both"/>
        <w:rPr>
          <w:rFonts w:ascii="Arial" w:hAnsi="Arial" w:cs="Arial"/>
          <w:b/>
          <w:bCs/>
        </w:rPr>
      </w:pPr>
    </w:p>
    <w:p w14:paraId="16128689" w14:textId="3495FCA0" w:rsidR="00B63D8B" w:rsidRPr="001542CD" w:rsidRDefault="00B63D8B" w:rsidP="005E1768">
      <w:pPr>
        <w:pStyle w:val="PargrafodaLista"/>
        <w:keepLines/>
        <w:numPr>
          <w:ilvl w:val="0"/>
          <w:numId w:val="9"/>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rPr>
      </w:pPr>
      <w:r w:rsidRPr="001542CD">
        <w:rPr>
          <w:rFonts w:ascii="Arial" w:hAnsi="Arial" w:cs="Arial"/>
          <w:b/>
          <w:bCs/>
        </w:rPr>
        <w:t>DOS RECURSOS</w:t>
      </w:r>
      <w:r w:rsidR="00EB1E39" w:rsidRPr="001542CD">
        <w:rPr>
          <w:rFonts w:ascii="Arial" w:hAnsi="Arial" w:cs="Arial"/>
          <w:b/>
          <w:bCs/>
        </w:rPr>
        <w:t xml:space="preserve">, </w:t>
      </w:r>
      <w:r w:rsidRPr="001542CD">
        <w:rPr>
          <w:rFonts w:ascii="Arial" w:hAnsi="Arial" w:cs="Arial"/>
          <w:b/>
          <w:bCs/>
        </w:rPr>
        <w:t>DA DOTAÇÃO ORÇAMENTÁRIA</w:t>
      </w:r>
      <w:r w:rsidR="00EB1E39" w:rsidRPr="001542CD">
        <w:rPr>
          <w:rFonts w:ascii="Arial" w:hAnsi="Arial" w:cs="Arial"/>
          <w:b/>
          <w:bCs/>
        </w:rPr>
        <w:t xml:space="preserve"> E VALOR ESTIMADO</w:t>
      </w:r>
    </w:p>
    <w:p w14:paraId="192879A4" w14:textId="3E9C9231" w:rsidR="00B63D8B" w:rsidRPr="001542CD" w:rsidRDefault="00626ABE" w:rsidP="005E1768">
      <w:pPr>
        <w:widowControl w:val="0"/>
        <w:numPr>
          <w:ilvl w:val="1"/>
          <w:numId w:val="9"/>
        </w:numPr>
        <w:tabs>
          <w:tab w:val="left" w:pos="284"/>
          <w:tab w:val="left" w:pos="993"/>
        </w:tabs>
        <w:spacing w:before="120" w:after="120"/>
        <w:ind w:left="170" w:right="170"/>
        <w:jc w:val="both"/>
        <w:rPr>
          <w:rFonts w:ascii="Arial" w:hAnsi="Arial" w:cs="Arial"/>
        </w:rPr>
      </w:pPr>
      <w:r w:rsidRPr="001542CD">
        <w:rPr>
          <w:rFonts w:ascii="Arial" w:hAnsi="Arial" w:cs="Arial"/>
        </w:rPr>
        <w:t>As despesas decorrentes da contratação da presente licitação correrão a cargo</w:t>
      </w:r>
      <w:r w:rsidR="00030D2D" w:rsidRPr="001542CD">
        <w:rPr>
          <w:rFonts w:ascii="Arial" w:hAnsi="Arial" w:cs="Arial"/>
        </w:rPr>
        <w:t xml:space="preserve"> dos</w:t>
      </w:r>
      <w:r w:rsidRPr="001542CD">
        <w:rPr>
          <w:rFonts w:ascii="Arial" w:hAnsi="Arial" w:cs="Arial"/>
        </w:rPr>
        <w:t xml:space="preserve"> Elementos de Despesas </w:t>
      </w:r>
      <w:r w:rsidR="00030D2D" w:rsidRPr="001542CD">
        <w:rPr>
          <w:rFonts w:ascii="Arial" w:hAnsi="Arial" w:cs="Arial"/>
        </w:rPr>
        <w:t>abaixo</w:t>
      </w:r>
      <w:r w:rsidR="00B63D8B" w:rsidRPr="001542CD">
        <w:rPr>
          <w:rFonts w:ascii="Arial" w:hAnsi="Arial" w:cs="Arial"/>
        </w:rPr>
        <w:t xml:space="preserve">: </w:t>
      </w:r>
    </w:p>
    <w:p w14:paraId="78C5324E" w14:textId="77777777" w:rsidR="00374EC4" w:rsidRPr="001542CD" w:rsidRDefault="00374EC4" w:rsidP="005E1768">
      <w:pPr>
        <w:widowControl w:val="0"/>
        <w:tabs>
          <w:tab w:val="left" w:pos="284"/>
          <w:tab w:val="left" w:pos="993"/>
        </w:tabs>
        <w:spacing w:before="120" w:after="120"/>
        <w:ind w:left="170" w:right="170"/>
        <w:jc w:val="both"/>
        <w:rPr>
          <w:rFonts w:ascii="Arial" w:hAnsi="Arial" w:cs="Arial"/>
        </w:rPr>
      </w:pPr>
    </w:p>
    <w:p w14:paraId="0F3F7783" w14:textId="4115897C" w:rsidR="00975DBC" w:rsidRPr="001542CD" w:rsidRDefault="00975DBC" w:rsidP="005E1768">
      <w:pPr>
        <w:widowControl w:val="0"/>
        <w:tabs>
          <w:tab w:val="left" w:pos="284"/>
          <w:tab w:val="left" w:pos="993"/>
        </w:tabs>
        <w:spacing w:before="120" w:after="120"/>
        <w:ind w:left="170" w:right="170"/>
        <w:jc w:val="both"/>
        <w:rPr>
          <w:rFonts w:ascii="Arial" w:hAnsi="Arial" w:cs="Arial"/>
        </w:rPr>
      </w:pPr>
      <w:r w:rsidRPr="001542CD">
        <w:rPr>
          <w:rFonts w:ascii="Arial" w:hAnsi="Arial" w:cs="Arial"/>
        </w:rPr>
        <w:lastRenderedPageBreak/>
        <w:t>Órgão: SECRETARIA MUNICIPAL DE TRABALHO E ASSISTÊNCIA SOCIAL</w:t>
      </w:r>
    </w:p>
    <w:p w14:paraId="2F4D4750" w14:textId="77777777" w:rsidR="007D306B" w:rsidRPr="001542CD" w:rsidRDefault="007D306B" w:rsidP="005E1768">
      <w:pPr>
        <w:widowControl w:val="0"/>
        <w:tabs>
          <w:tab w:val="left" w:pos="284"/>
          <w:tab w:val="left" w:pos="993"/>
        </w:tabs>
        <w:spacing w:before="120" w:after="120"/>
        <w:ind w:left="170" w:right="170"/>
        <w:jc w:val="both"/>
        <w:rPr>
          <w:rFonts w:ascii="Arial" w:hAnsi="Arial" w:cs="Arial"/>
        </w:rPr>
      </w:pPr>
      <w:r w:rsidRPr="001542CD">
        <w:rPr>
          <w:rFonts w:ascii="Arial" w:hAnsi="Arial" w:cs="Arial"/>
        </w:rPr>
        <w:t>Dotações:</w:t>
      </w:r>
    </w:p>
    <w:p w14:paraId="10D8A5A6" w14:textId="762F5B51" w:rsidR="00975DBC" w:rsidRPr="001542CD" w:rsidRDefault="007D306B" w:rsidP="005E1768">
      <w:pPr>
        <w:widowControl w:val="0"/>
        <w:tabs>
          <w:tab w:val="left" w:pos="284"/>
          <w:tab w:val="left" w:pos="993"/>
        </w:tabs>
        <w:spacing w:before="120" w:after="120"/>
        <w:ind w:left="170" w:right="170"/>
        <w:jc w:val="both"/>
        <w:rPr>
          <w:rFonts w:ascii="Arial" w:hAnsi="Arial" w:cs="Arial"/>
        </w:rPr>
      </w:pPr>
      <w:r w:rsidRPr="001542CD">
        <w:rPr>
          <w:rFonts w:ascii="Arial" w:hAnsi="Arial" w:cs="Arial"/>
        </w:rPr>
        <w:t>17.001.08.244.0601.1033 – 4.4.90.51.00.00 (456 – 2500.70000).</w:t>
      </w:r>
    </w:p>
    <w:p w14:paraId="61107270" w14:textId="298921AE" w:rsidR="007D306B" w:rsidRPr="001542CD" w:rsidRDefault="007D306B" w:rsidP="007D306B">
      <w:pPr>
        <w:widowControl w:val="0"/>
        <w:tabs>
          <w:tab w:val="left" w:pos="284"/>
          <w:tab w:val="left" w:pos="993"/>
        </w:tabs>
        <w:spacing w:before="120" w:after="120"/>
        <w:ind w:left="170" w:right="170"/>
        <w:jc w:val="both"/>
        <w:rPr>
          <w:rFonts w:ascii="Arial" w:hAnsi="Arial" w:cs="Arial"/>
        </w:rPr>
      </w:pPr>
      <w:r w:rsidRPr="001542CD">
        <w:rPr>
          <w:rFonts w:ascii="Arial" w:hAnsi="Arial" w:cs="Arial"/>
        </w:rPr>
        <w:t>17.001.08.244.0601.1033 – 4.4.90.51.00.00 (455 – 2706.311).</w:t>
      </w:r>
    </w:p>
    <w:p w14:paraId="36C545B3" w14:textId="77777777" w:rsidR="007D306B" w:rsidRPr="001542CD" w:rsidRDefault="007D306B" w:rsidP="005E1768">
      <w:pPr>
        <w:widowControl w:val="0"/>
        <w:tabs>
          <w:tab w:val="left" w:pos="284"/>
          <w:tab w:val="left" w:pos="993"/>
        </w:tabs>
        <w:spacing w:before="120" w:after="120"/>
        <w:ind w:left="170" w:right="170"/>
        <w:jc w:val="both"/>
        <w:rPr>
          <w:rFonts w:ascii="Arial" w:hAnsi="Arial" w:cs="Arial"/>
        </w:rPr>
      </w:pPr>
    </w:p>
    <w:p w14:paraId="0B8189BC" w14:textId="715BC6FF" w:rsidR="00EB1E39" w:rsidRPr="001542CD" w:rsidRDefault="00EB1E39" w:rsidP="005E1768">
      <w:pPr>
        <w:widowControl w:val="0"/>
        <w:numPr>
          <w:ilvl w:val="1"/>
          <w:numId w:val="9"/>
        </w:numPr>
        <w:tabs>
          <w:tab w:val="left" w:pos="284"/>
          <w:tab w:val="left" w:pos="993"/>
        </w:tabs>
        <w:spacing w:before="120" w:after="120"/>
        <w:ind w:left="170" w:right="170"/>
        <w:jc w:val="both"/>
        <w:rPr>
          <w:rFonts w:ascii="Arial" w:hAnsi="Arial" w:cs="Arial"/>
        </w:rPr>
      </w:pPr>
      <w:r w:rsidRPr="001542CD">
        <w:rPr>
          <w:rFonts w:ascii="Arial" w:hAnsi="Arial" w:cs="Arial"/>
        </w:rPr>
        <w:t xml:space="preserve">Estima-se o valor da execução dos serviços em </w:t>
      </w:r>
      <w:r w:rsidRPr="001542CD">
        <w:rPr>
          <w:rFonts w:ascii="Arial" w:hAnsi="Arial" w:cs="Arial"/>
          <w:b/>
          <w:bCs/>
        </w:rPr>
        <w:t xml:space="preserve">R$ </w:t>
      </w:r>
      <w:r w:rsidR="00982161" w:rsidRPr="001542CD">
        <w:rPr>
          <w:rFonts w:ascii="Arial" w:hAnsi="Arial" w:cs="Arial"/>
          <w:b/>
          <w:bCs/>
        </w:rPr>
        <w:t>373</w:t>
      </w:r>
      <w:r w:rsidRPr="001542CD">
        <w:rPr>
          <w:rFonts w:ascii="Arial" w:hAnsi="Arial" w:cs="Arial"/>
          <w:b/>
          <w:bCs/>
        </w:rPr>
        <w:t>.</w:t>
      </w:r>
      <w:r w:rsidR="00982161" w:rsidRPr="001542CD">
        <w:rPr>
          <w:rFonts w:ascii="Arial" w:hAnsi="Arial" w:cs="Arial"/>
          <w:b/>
          <w:bCs/>
        </w:rPr>
        <w:t>715</w:t>
      </w:r>
      <w:r w:rsidRPr="001542CD">
        <w:rPr>
          <w:rFonts w:ascii="Arial" w:hAnsi="Arial" w:cs="Arial"/>
          <w:b/>
          <w:bCs/>
        </w:rPr>
        <w:t>,</w:t>
      </w:r>
      <w:r w:rsidR="00982161" w:rsidRPr="001542CD">
        <w:rPr>
          <w:rFonts w:ascii="Arial" w:hAnsi="Arial" w:cs="Arial"/>
          <w:b/>
          <w:bCs/>
        </w:rPr>
        <w:t>24</w:t>
      </w:r>
      <w:r w:rsidRPr="001542CD">
        <w:rPr>
          <w:rFonts w:ascii="Arial" w:hAnsi="Arial" w:cs="Arial"/>
          <w:b/>
          <w:bCs/>
        </w:rPr>
        <w:t xml:space="preserve"> (</w:t>
      </w:r>
      <w:r w:rsidR="00982161" w:rsidRPr="001542CD">
        <w:rPr>
          <w:rFonts w:ascii="Arial" w:hAnsi="Arial" w:cs="Arial"/>
          <w:b/>
          <w:bCs/>
        </w:rPr>
        <w:t>trezentos e setenta e três</w:t>
      </w:r>
      <w:r w:rsidRPr="001542CD">
        <w:rPr>
          <w:rFonts w:ascii="Arial" w:hAnsi="Arial" w:cs="Arial"/>
          <w:b/>
          <w:bCs/>
        </w:rPr>
        <w:t xml:space="preserve"> mil,</w:t>
      </w:r>
      <w:r w:rsidR="00DF5E6D" w:rsidRPr="001542CD">
        <w:rPr>
          <w:rFonts w:ascii="Arial" w:hAnsi="Arial" w:cs="Arial"/>
          <w:b/>
          <w:bCs/>
        </w:rPr>
        <w:t xml:space="preserve"> </w:t>
      </w:r>
      <w:r w:rsidR="00982161" w:rsidRPr="001542CD">
        <w:rPr>
          <w:rFonts w:ascii="Arial" w:hAnsi="Arial" w:cs="Arial"/>
          <w:b/>
          <w:bCs/>
        </w:rPr>
        <w:t>setecentos e quinze</w:t>
      </w:r>
      <w:r w:rsidR="00DF5E6D" w:rsidRPr="001542CD">
        <w:rPr>
          <w:rFonts w:ascii="Arial" w:hAnsi="Arial" w:cs="Arial"/>
          <w:b/>
          <w:bCs/>
        </w:rPr>
        <w:t xml:space="preserve"> </w:t>
      </w:r>
      <w:r w:rsidRPr="001542CD">
        <w:rPr>
          <w:rFonts w:ascii="Arial" w:hAnsi="Arial" w:cs="Arial"/>
          <w:b/>
          <w:bCs/>
        </w:rPr>
        <w:t xml:space="preserve">reais e </w:t>
      </w:r>
      <w:r w:rsidR="00982161" w:rsidRPr="001542CD">
        <w:rPr>
          <w:rFonts w:ascii="Arial" w:hAnsi="Arial" w:cs="Arial"/>
          <w:b/>
          <w:bCs/>
        </w:rPr>
        <w:t xml:space="preserve">vinte e quatro </w:t>
      </w:r>
      <w:r w:rsidRPr="001542CD">
        <w:rPr>
          <w:rFonts w:ascii="Arial" w:hAnsi="Arial" w:cs="Arial"/>
          <w:b/>
          <w:bCs/>
        </w:rPr>
        <w:t>centavos).</w:t>
      </w:r>
    </w:p>
    <w:p w14:paraId="038D9A49" w14:textId="77777777" w:rsidR="00EB1E39" w:rsidRPr="001542CD" w:rsidRDefault="00EB1E39" w:rsidP="005E1768">
      <w:pPr>
        <w:pStyle w:val="Recuodecorpodetexto"/>
        <w:widowControl w:val="0"/>
        <w:tabs>
          <w:tab w:val="left" w:pos="7560"/>
        </w:tabs>
        <w:spacing w:before="120"/>
        <w:ind w:left="170" w:right="170"/>
        <w:jc w:val="both"/>
        <w:rPr>
          <w:rFonts w:ascii="Arial" w:hAnsi="Arial" w:cs="Arial"/>
        </w:rPr>
      </w:pPr>
      <w:r w:rsidRPr="001542CD">
        <w:rPr>
          <w:rFonts w:ascii="Arial" w:hAnsi="Arial" w:cs="Arial"/>
        </w:rPr>
        <w:tab/>
      </w:r>
    </w:p>
    <w:p w14:paraId="6A64A3B4" w14:textId="77777777" w:rsidR="00EB1E39" w:rsidRPr="001542CD" w:rsidRDefault="00EB1E39" w:rsidP="005E1768">
      <w:pPr>
        <w:widowControl w:val="0"/>
        <w:numPr>
          <w:ilvl w:val="1"/>
          <w:numId w:val="9"/>
        </w:numPr>
        <w:tabs>
          <w:tab w:val="left" w:pos="284"/>
          <w:tab w:val="left" w:pos="993"/>
        </w:tabs>
        <w:spacing w:before="120" w:after="120"/>
        <w:ind w:left="170" w:right="170"/>
        <w:jc w:val="both"/>
        <w:rPr>
          <w:rFonts w:ascii="Arial" w:hAnsi="Arial" w:cs="Arial"/>
        </w:rPr>
      </w:pPr>
      <w:r w:rsidRPr="001542CD">
        <w:rPr>
          <w:rFonts w:ascii="Arial" w:hAnsi="Arial" w:cs="Arial"/>
        </w:rPr>
        <w:t>Cada concorrente deverá computar, no preço que cotará, todos os custos diretos e indiretos, inclusive os resultantes da incidência de quaisquer tributos, contribuições ou obrigações decorrentes da legislação trabalhista, fiscal e previdenciária a que sujeito.</w:t>
      </w:r>
    </w:p>
    <w:p w14:paraId="4BA3D5F2" w14:textId="77777777" w:rsidR="00E63645" w:rsidRPr="001542CD" w:rsidRDefault="00E63645" w:rsidP="005E1768">
      <w:pPr>
        <w:keepLines/>
        <w:shd w:val="clear" w:color="auto" w:fill="FFFFFF" w:themeFill="background1"/>
        <w:spacing w:before="120" w:after="120"/>
        <w:ind w:left="170" w:right="170"/>
        <w:jc w:val="both"/>
        <w:rPr>
          <w:rFonts w:ascii="Arial" w:hAnsi="Arial" w:cs="Arial"/>
        </w:rPr>
      </w:pPr>
    </w:p>
    <w:p w14:paraId="362AFB15" w14:textId="77777777" w:rsidR="003C7A23" w:rsidRPr="001542CD" w:rsidRDefault="003C7A23" w:rsidP="005E1768">
      <w:pPr>
        <w:pStyle w:val="PargrafodaLista"/>
        <w:keepLines/>
        <w:numPr>
          <w:ilvl w:val="0"/>
          <w:numId w:val="9"/>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bookmarkStart w:id="4" w:name="_Toc135469197"/>
      <w:r w:rsidRPr="001542CD">
        <w:rPr>
          <w:rFonts w:ascii="Arial" w:hAnsi="Arial" w:cs="Arial"/>
          <w:b/>
          <w:bCs/>
        </w:rPr>
        <w:t>DA PARTICIPAÇÃO NA LICITAÇÃO</w:t>
      </w:r>
      <w:bookmarkEnd w:id="4"/>
    </w:p>
    <w:p w14:paraId="11008DA6" w14:textId="5D571A35" w:rsidR="000667C9" w:rsidRPr="001542CD" w:rsidRDefault="000667C9" w:rsidP="005E1768">
      <w:pPr>
        <w:pStyle w:val="PargrafodaLista"/>
        <w:widowControl w:val="0"/>
        <w:tabs>
          <w:tab w:val="left" w:pos="709"/>
        </w:tabs>
        <w:autoSpaceDE w:val="0"/>
        <w:autoSpaceDN w:val="0"/>
        <w:spacing w:before="120" w:after="120"/>
        <w:ind w:left="170" w:right="170"/>
        <w:contextualSpacing w:val="0"/>
        <w:jc w:val="both"/>
        <w:rPr>
          <w:rFonts w:ascii="Arial" w:hAnsi="Arial" w:cs="Arial"/>
        </w:rPr>
      </w:pPr>
      <w:r w:rsidRPr="001542CD">
        <w:rPr>
          <w:rFonts w:ascii="Arial" w:hAnsi="Arial" w:cs="Arial"/>
        </w:rPr>
        <w:t xml:space="preserve">3.1 Poderão participar desta concorrência os interessados que estiverem previamente credenciados na plataforma </w:t>
      </w:r>
      <w:proofErr w:type="spellStart"/>
      <w:r w:rsidRPr="001542CD">
        <w:rPr>
          <w:rFonts w:ascii="Arial" w:hAnsi="Arial" w:cs="Arial"/>
        </w:rPr>
        <w:t>ComprasBr</w:t>
      </w:r>
      <w:proofErr w:type="spellEnd"/>
      <w:r w:rsidRPr="001542CD">
        <w:rPr>
          <w:rFonts w:ascii="Arial" w:hAnsi="Arial" w:cs="Arial"/>
        </w:rPr>
        <w:t xml:space="preserve"> (</w:t>
      </w:r>
      <w:hyperlink r:id="rId14" w:history="1">
        <w:r w:rsidRPr="001542CD">
          <w:rPr>
            <w:rFonts w:ascii="Arial" w:hAnsi="Arial" w:cs="Arial"/>
          </w:rPr>
          <w:t>https://comprasbr.com.br/</w:t>
        </w:r>
      </w:hyperlink>
      <w:r w:rsidRPr="001542CD">
        <w:rPr>
          <w:rFonts w:ascii="Arial" w:hAnsi="Arial" w:cs="Arial"/>
        </w:rPr>
        <w:t>).</w:t>
      </w:r>
    </w:p>
    <w:p w14:paraId="02C2E875" w14:textId="17622407" w:rsidR="000667C9" w:rsidRPr="001542CD" w:rsidRDefault="00D835CB" w:rsidP="005E1768">
      <w:pPr>
        <w:widowControl w:val="0"/>
        <w:tabs>
          <w:tab w:val="left" w:pos="1324"/>
          <w:tab w:val="left" w:pos="1325"/>
        </w:tabs>
        <w:autoSpaceDE w:val="0"/>
        <w:autoSpaceDN w:val="0"/>
        <w:spacing w:before="120" w:after="120"/>
        <w:ind w:left="170" w:right="170"/>
        <w:jc w:val="both"/>
        <w:rPr>
          <w:rFonts w:ascii="Arial" w:hAnsi="Arial" w:cs="Arial"/>
        </w:rPr>
      </w:pPr>
      <w:r w:rsidRPr="001542CD">
        <w:rPr>
          <w:rFonts w:ascii="Arial" w:hAnsi="Arial" w:cs="Arial"/>
        </w:rPr>
        <w:t xml:space="preserve">3.2 </w:t>
      </w:r>
      <w:r w:rsidR="000667C9" w:rsidRPr="001542CD">
        <w:rPr>
          <w:rFonts w:ascii="Arial" w:hAnsi="Arial" w:cs="Arial"/>
        </w:rPr>
        <w:t>O licitante responsabiliza-se exclusiva e formalmente pelas transações efetuadas em seu nome. assume</w:t>
      </w:r>
      <w:r w:rsidR="000667C9" w:rsidRPr="001542CD">
        <w:rPr>
          <w:rFonts w:ascii="Arial" w:hAnsi="Arial" w:cs="Arial"/>
          <w:spacing w:val="-7"/>
        </w:rPr>
        <w:t xml:space="preserve"> </w:t>
      </w:r>
      <w:r w:rsidR="000667C9" w:rsidRPr="001542CD">
        <w:rPr>
          <w:rFonts w:ascii="Arial" w:hAnsi="Arial" w:cs="Arial"/>
        </w:rPr>
        <w:t>como</w:t>
      </w:r>
      <w:r w:rsidR="000667C9" w:rsidRPr="001542CD">
        <w:rPr>
          <w:rFonts w:ascii="Arial" w:hAnsi="Arial" w:cs="Arial"/>
          <w:spacing w:val="-7"/>
        </w:rPr>
        <w:t xml:space="preserve"> </w:t>
      </w:r>
      <w:r w:rsidR="000667C9" w:rsidRPr="001542CD">
        <w:rPr>
          <w:rFonts w:ascii="Arial" w:hAnsi="Arial" w:cs="Arial"/>
        </w:rPr>
        <w:t>firmes</w:t>
      </w:r>
      <w:r w:rsidR="000667C9" w:rsidRPr="001542CD">
        <w:rPr>
          <w:rFonts w:ascii="Arial" w:hAnsi="Arial" w:cs="Arial"/>
          <w:spacing w:val="-7"/>
        </w:rPr>
        <w:t xml:space="preserve"> </w:t>
      </w:r>
      <w:r w:rsidR="000667C9" w:rsidRPr="001542CD">
        <w:rPr>
          <w:rFonts w:ascii="Arial" w:hAnsi="Arial" w:cs="Arial"/>
        </w:rPr>
        <w:t>e</w:t>
      </w:r>
      <w:r w:rsidR="000667C9" w:rsidRPr="001542CD">
        <w:rPr>
          <w:rFonts w:ascii="Arial" w:hAnsi="Arial" w:cs="Arial"/>
          <w:spacing w:val="-16"/>
        </w:rPr>
        <w:t xml:space="preserve"> </w:t>
      </w:r>
      <w:r w:rsidR="000667C9" w:rsidRPr="001542CD">
        <w:rPr>
          <w:rFonts w:ascii="Arial" w:hAnsi="Arial" w:cs="Arial"/>
        </w:rPr>
        <w:t>verdadeiras</w:t>
      </w:r>
      <w:r w:rsidR="000667C9" w:rsidRPr="001542CD">
        <w:rPr>
          <w:rFonts w:ascii="Arial" w:hAnsi="Arial" w:cs="Arial"/>
          <w:spacing w:val="3"/>
        </w:rPr>
        <w:t xml:space="preserve"> </w:t>
      </w:r>
      <w:r w:rsidR="000667C9" w:rsidRPr="001542CD">
        <w:rPr>
          <w:rFonts w:ascii="Arial" w:hAnsi="Arial" w:cs="Arial"/>
        </w:rPr>
        <w:t>suas</w:t>
      </w:r>
      <w:r w:rsidR="000667C9" w:rsidRPr="001542CD">
        <w:rPr>
          <w:rFonts w:ascii="Arial" w:hAnsi="Arial" w:cs="Arial"/>
          <w:spacing w:val="-14"/>
        </w:rPr>
        <w:t xml:space="preserve"> </w:t>
      </w:r>
      <w:r w:rsidR="000667C9" w:rsidRPr="001542CD">
        <w:rPr>
          <w:rFonts w:ascii="Arial" w:hAnsi="Arial" w:cs="Arial"/>
        </w:rPr>
        <w:t>propostas</w:t>
      </w:r>
      <w:r w:rsidR="000667C9" w:rsidRPr="001542CD">
        <w:rPr>
          <w:rFonts w:ascii="Arial" w:hAnsi="Arial" w:cs="Arial"/>
          <w:spacing w:val="-3"/>
        </w:rPr>
        <w:t xml:space="preserve"> </w:t>
      </w:r>
      <w:r w:rsidR="000667C9" w:rsidRPr="001542CD">
        <w:rPr>
          <w:rFonts w:ascii="Arial" w:hAnsi="Arial" w:cs="Arial"/>
        </w:rPr>
        <w:t>e</w:t>
      </w:r>
      <w:r w:rsidR="000667C9" w:rsidRPr="001542CD">
        <w:rPr>
          <w:rFonts w:ascii="Arial" w:hAnsi="Arial" w:cs="Arial"/>
          <w:spacing w:val="-15"/>
        </w:rPr>
        <w:t xml:space="preserve"> </w:t>
      </w:r>
      <w:r w:rsidR="000667C9" w:rsidRPr="001542CD">
        <w:rPr>
          <w:rFonts w:ascii="Arial" w:hAnsi="Arial" w:cs="Arial"/>
        </w:rPr>
        <w:t>seus</w:t>
      </w:r>
      <w:r w:rsidR="000667C9" w:rsidRPr="001542CD">
        <w:rPr>
          <w:rFonts w:ascii="Arial" w:hAnsi="Arial" w:cs="Arial"/>
          <w:spacing w:val="-15"/>
        </w:rPr>
        <w:t xml:space="preserve"> </w:t>
      </w:r>
      <w:r w:rsidR="000667C9" w:rsidRPr="001542CD">
        <w:rPr>
          <w:rFonts w:ascii="Arial" w:hAnsi="Arial" w:cs="Arial"/>
        </w:rPr>
        <w:t>lances,</w:t>
      </w:r>
      <w:r w:rsidR="000667C9" w:rsidRPr="001542CD">
        <w:rPr>
          <w:rFonts w:ascii="Arial" w:hAnsi="Arial" w:cs="Arial"/>
          <w:spacing w:val="-14"/>
        </w:rPr>
        <w:t xml:space="preserve"> </w:t>
      </w:r>
      <w:r w:rsidR="000667C9" w:rsidRPr="001542CD">
        <w:rPr>
          <w:rFonts w:ascii="Arial" w:hAnsi="Arial" w:cs="Arial"/>
        </w:rPr>
        <w:t>inclusive</w:t>
      </w:r>
      <w:r w:rsidR="000667C9" w:rsidRPr="001542CD">
        <w:rPr>
          <w:rFonts w:ascii="Arial" w:hAnsi="Arial" w:cs="Arial"/>
          <w:spacing w:val="-7"/>
        </w:rPr>
        <w:t xml:space="preserve"> </w:t>
      </w:r>
      <w:r w:rsidR="000667C9" w:rsidRPr="001542CD">
        <w:rPr>
          <w:rFonts w:ascii="Arial" w:hAnsi="Arial" w:cs="Arial"/>
        </w:rPr>
        <w:t>os</w:t>
      </w:r>
      <w:r w:rsidR="000667C9" w:rsidRPr="001542CD">
        <w:rPr>
          <w:rFonts w:ascii="Arial" w:hAnsi="Arial" w:cs="Arial"/>
          <w:spacing w:val="-19"/>
        </w:rPr>
        <w:t xml:space="preserve"> </w:t>
      </w:r>
      <w:r w:rsidR="000667C9" w:rsidRPr="001542CD">
        <w:rPr>
          <w:rFonts w:ascii="Arial" w:hAnsi="Arial" w:cs="Arial"/>
        </w:rPr>
        <w:t>atos</w:t>
      </w:r>
      <w:r w:rsidR="000667C9" w:rsidRPr="001542CD">
        <w:rPr>
          <w:rFonts w:ascii="Arial" w:hAnsi="Arial" w:cs="Arial"/>
          <w:spacing w:val="-13"/>
        </w:rPr>
        <w:t xml:space="preserve"> </w:t>
      </w:r>
      <w:r w:rsidR="000667C9" w:rsidRPr="001542CD">
        <w:rPr>
          <w:rFonts w:ascii="Arial" w:hAnsi="Arial" w:cs="Arial"/>
        </w:rPr>
        <w:t>praticados</w:t>
      </w:r>
      <w:r w:rsidR="000667C9" w:rsidRPr="001542CD">
        <w:rPr>
          <w:rFonts w:ascii="Arial" w:hAnsi="Arial" w:cs="Arial"/>
          <w:spacing w:val="-1"/>
        </w:rPr>
        <w:t xml:space="preserve"> </w:t>
      </w:r>
      <w:r w:rsidR="000667C9" w:rsidRPr="001542CD">
        <w:rPr>
          <w:rFonts w:ascii="Arial" w:hAnsi="Arial" w:cs="Arial"/>
        </w:rPr>
        <w:t>diretamente</w:t>
      </w:r>
      <w:r w:rsidR="000667C9" w:rsidRPr="001542CD">
        <w:rPr>
          <w:rFonts w:ascii="Arial" w:hAnsi="Arial" w:cs="Arial"/>
          <w:spacing w:val="-4"/>
        </w:rPr>
        <w:t xml:space="preserve"> </w:t>
      </w:r>
      <w:r w:rsidR="000667C9" w:rsidRPr="001542CD">
        <w:rPr>
          <w:rFonts w:ascii="Arial" w:hAnsi="Arial" w:cs="Arial"/>
        </w:rPr>
        <w:t>ou</w:t>
      </w:r>
      <w:r w:rsidR="000667C9" w:rsidRPr="001542CD">
        <w:rPr>
          <w:rFonts w:ascii="Arial" w:hAnsi="Arial" w:cs="Arial"/>
          <w:spacing w:val="-19"/>
        </w:rPr>
        <w:t xml:space="preserve"> </w:t>
      </w:r>
      <w:r w:rsidR="000667C9" w:rsidRPr="001542CD">
        <w:rPr>
          <w:rFonts w:ascii="Arial" w:hAnsi="Arial" w:cs="Arial"/>
        </w:rPr>
        <w:t>por seu representante, excluída a responsabilidade do provedor do sistema ou do Município de Antônio João, por eventuais danos decorrentes de uso indevido das credenciais de acesso, ainda que por</w:t>
      </w:r>
      <w:r w:rsidR="000A6CEF" w:rsidRPr="001542CD">
        <w:rPr>
          <w:rFonts w:ascii="Arial" w:hAnsi="Arial" w:cs="Arial"/>
        </w:rPr>
        <w:t xml:space="preserve"> </w:t>
      </w:r>
      <w:r w:rsidR="000667C9" w:rsidRPr="001542CD">
        <w:rPr>
          <w:rFonts w:ascii="Arial" w:hAnsi="Arial" w:cs="Arial"/>
        </w:rPr>
        <w:t>terceiros.</w:t>
      </w:r>
    </w:p>
    <w:p w14:paraId="0A5C8AA7" w14:textId="77777777" w:rsidR="000667C9" w:rsidRPr="001542CD" w:rsidRDefault="000667C9" w:rsidP="005E1768">
      <w:pPr>
        <w:pStyle w:val="PargrafodaLista"/>
        <w:widowControl w:val="0"/>
        <w:tabs>
          <w:tab w:val="left" w:pos="1324"/>
          <w:tab w:val="left" w:pos="1325"/>
        </w:tabs>
        <w:autoSpaceDE w:val="0"/>
        <w:autoSpaceDN w:val="0"/>
        <w:spacing w:before="120" w:after="120"/>
        <w:ind w:left="170" w:right="170"/>
        <w:jc w:val="both"/>
        <w:rPr>
          <w:rFonts w:ascii="Arial" w:hAnsi="Arial" w:cs="Arial"/>
        </w:rPr>
      </w:pPr>
    </w:p>
    <w:p w14:paraId="1B3FDA5A" w14:textId="6BA38E37" w:rsidR="000667C9" w:rsidRPr="001542CD" w:rsidRDefault="00D835CB" w:rsidP="005E1768">
      <w:pPr>
        <w:widowControl w:val="0"/>
        <w:tabs>
          <w:tab w:val="left" w:pos="1329"/>
        </w:tabs>
        <w:autoSpaceDE w:val="0"/>
        <w:autoSpaceDN w:val="0"/>
        <w:spacing w:before="120" w:after="120"/>
        <w:ind w:left="170" w:right="170"/>
        <w:jc w:val="both"/>
        <w:rPr>
          <w:rFonts w:ascii="Arial" w:hAnsi="Arial" w:cs="Arial"/>
        </w:rPr>
      </w:pPr>
      <w:r w:rsidRPr="001542CD">
        <w:rPr>
          <w:rFonts w:ascii="Arial" w:hAnsi="Arial" w:cs="Arial"/>
        </w:rPr>
        <w:t xml:space="preserve">3.3 </w:t>
      </w:r>
      <w:r w:rsidR="000667C9" w:rsidRPr="001542CD">
        <w:rPr>
          <w:rFonts w:ascii="Arial" w:hAnsi="Arial" w:cs="Arial"/>
        </w:rPr>
        <w:t>É de responsabilidade do cadastrado conferir a exatidão dos seus dados cadastrais no Sistema relacionado no item anterior e mantê-lo atualizado junto ao órgão responsável pela informação, devendo proceder, imediatamente. à correção ou à alteração dos registros tão logo identifique incorreção ou aqueles se tornem</w:t>
      </w:r>
      <w:r w:rsidR="000667C9" w:rsidRPr="001542CD">
        <w:rPr>
          <w:rFonts w:ascii="Arial" w:hAnsi="Arial" w:cs="Arial"/>
          <w:spacing w:val="-1"/>
        </w:rPr>
        <w:t xml:space="preserve"> </w:t>
      </w:r>
      <w:r w:rsidR="000667C9" w:rsidRPr="001542CD">
        <w:rPr>
          <w:rFonts w:ascii="Arial" w:hAnsi="Arial" w:cs="Arial"/>
        </w:rPr>
        <w:t>desatualizados.</w:t>
      </w:r>
    </w:p>
    <w:p w14:paraId="7BA86335" w14:textId="77777777" w:rsidR="000667C9" w:rsidRPr="001542CD" w:rsidRDefault="000667C9" w:rsidP="005E1768">
      <w:pPr>
        <w:pStyle w:val="PargrafodaLista"/>
        <w:widowControl w:val="0"/>
        <w:tabs>
          <w:tab w:val="left" w:pos="1329"/>
        </w:tabs>
        <w:autoSpaceDE w:val="0"/>
        <w:autoSpaceDN w:val="0"/>
        <w:spacing w:before="120" w:after="120"/>
        <w:ind w:left="170" w:right="170"/>
        <w:jc w:val="both"/>
        <w:rPr>
          <w:rFonts w:ascii="Arial" w:hAnsi="Arial" w:cs="Arial"/>
        </w:rPr>
      </w:pPr>
    </w:p>
    <w:p w14:paraId="05F2E5E0" w14:textId="18B9D8AF" w:rsidR="000667C9" w:rsidRPr="001542CD" w:rsidRDefault="00D835CB" w:rsidP="005E1768">
      <w:pPr>
        <w:widowControl w:val="0"/>
        <w:tabs>
          <w:tab w:val="left" w:pos="1335"/>
        </w:tabs>
        <w:autoSpaceDE w:val="0"/>
        <w:autoSpaceDN w:val="0"/>
        <w:spacing w:before="120" w:after="120"/>
        <w:ind w:left="170" w:right="170"/>
        <w:jc w:val="both"/>
        <w:rPr>
          <w:rFonts w:ascii="Arial" w:hAnsi="Arial" w:cs="Arial"/>
        </w:rPr>
      </w:pPr>
      <w:r w:rsidRPr="001542CD">
        <w:rPr>
          <w:rFonts w:ascii="Arial" w:hAnsi="Arial" w:cs="Arial"/>
        </w:rPr>
        <w:t xml:space="preserve">3.4 </w:t>
      </w:r>
      <w:r w:rsidR="000667C9" w:rsidRPr="001542CD">
        <w:rPr>
          <w:rFonts w:ascii="Arial" w:hAnsi="Arial" w:cs="Arial"/>
        </w:rPr>
        <w:t>A não observância do disposto no item anterior poderá ensejar desclassificação no momento da habilitação.</w:t>
      </w:r>
    </w:p>
    <w:p w14:paraId="526976C0" w14:textId="77777777" w:rsidR="000667C9" w:rsidRPr="001542CD" w:rsidRDefault="000667C9" w:rsidP="005E1768">
      <w:pPr>
        <w:pStyle w:val="PargrafodaLista"/>
        <w:widowControl w:val="0"/>
        <w:tabs>
          <w:tab w:val="left" w:pos="1335"/>
        </w:tabs>
        <w:autoSpaceDE w:val="0"/>
        <w:autoSpaceDN w:val="0"/>
        <w:spacing w:before="120" w:after="120"/>
        <w:ind w:left="170" w:right="170"/>
        <w:jc w:val="both"/>
        <w:rPr>
          <w:rFonts w:ascii="Arial" w:hAnsi="Arial" w:cs="Arial"/>
        </w:rPr>
      </w:pPr>
    </w:p>
    <w:p w14:paraId="32FD7C51" w14:textId="57DC6C28" w:rsidR="000667C9" w:rsidRPr="001542CD" w:rsidRDefault="0096091A" w:rsidP="00DD63D5">
      <w:pPr>
        <w:pStyle w:val="PargrafodaLista"/>
        <w:numPr>
          <w:ilvl w:val="1"/>
          <w:numId w:val="25"/>
        </w:numPr>
        <w:autoSpaceDE w:val="0"/>
        <w:autoSpaceDN w:val="0"/>
        <w:adjustRightInd w:val="0"/>
        <w:spacing w:before="120" w:after="120"/>
        <w:ind w:left="170" w:right="170"/>
        <w:jc w:val="both"/>
        <w:rPr>
          <w:rFonts w:ascii="Arial" w:hAnsi="Arial" w:cs="Arial"/>
        </w:rPr>
      </w:pPr>
      <w:r w:rsidRPr="001542CD">
        <w:rPr>
          <w:rFonts w:ascii="Arial" w:hAnsi="Arial" w:cs="Arial"/>
          <w:bCs/>
        </w:rPr>
        <w:t xml:space="preserve"> </w:t>
      </w:r>
      <w:r w:rsidR="000667C9" w:rsidRPr="001542CD">
        <w:rPr>
          <w:rFonts w:ascii="Arial" w:hAnsi="Arial" w:cs="Arial"/>
          <w:bCs/>
        </w:rPr>
        <w:t>Não poderão disputar esta licitação:</w:t>
      </w:r>
    </w:p>
    <w:p w14:paraId="4196FDBA" w14:textId="3458E3C0" w:rsidR="000667C9" w:rsidRPr="001542CD" w:rsidRDefault="000667C9" w:rsidP="00DD63D5">
      <w:pPr>
        <w:numPr>
          <w:ilvl w:val="0"/>
          <w:numId w:val="24"/>
        </w:numPr>
        <w:autoSpaceDE w:val="0"/>
        <w:autoSpaceDN w:val="0"/>
        <w:adjustRightInd w:val="0"/>
        <w:spacing w:before="120" w:after="120"/>
        <w:ind w:left="170" w:right="170" w:firstLine="0"/>
        <w:jc w:val="both"/>
        <w:rPr>
          <w:rFonts w:ascii="Arial" w:hAnsi="Arial" w:cs="Arial"/>
        </w:rPr>
      </w:pPr>
      <w:r w:rsidRPr="001542CD">
        <w:rPr>
          <w:rFonts w:ascii="Arial" w:hAnsi="Arial" w:cs="Arial"/>
        </w:rPr>
        <w:t>Aquele</w:t>
      </w:r>
      <w:r w:rsidR="00982161" w:rsidRPr="001542CD">
        <w:rPr>
          <w:rFonts w:ascii="Arial" w:hAnsi="Arial" w:cs="Arial"/>
        </w:rPr>
        <w:t>s</w:t>
      </w:r>
      <w:r w:rsidRPr="001542CD">
        <w:rPr>
          <w:rFonts w:ascii="Arial" w:hAnsi="Arial" w:cs="Arial"/>
        </w:rPr>
        <w:t xml:space="preserve"> que não atendam às condições deste Edital e seu(s) anexo(s);</w:t>
      </w:r>
    </w:p>
    <w:p w14:paraId="58909B4A" w14:textId="77777777" w:rsidR="000667C9" w:rsidRPr="001542CD" w:rsidRDefault="000667C9" w:rsidP="005E1768">
      <w:pPr>
        <w:autoSpaceDE w:val="0"/>
        <w:autoSpaceDN w:val="0"/>
        <w:adjustRightInd w:val="0"/>
        <w:spacing w:before="120" w:after="120"/>
        <w:ind w:left="170" w:right="170"/>
        <w:jc w:val="both"/>
        <w:rPr>
          <w:rFonts w:ascii="Arial" w:hAnsi="Arial" w:cs="Arial"/>
        </w:rPr>
      </w:pPr>
    </w:p>
    <w:p w14:paraId="3EA2541A" w14:textId="77777777" w:rsidR="000667C9" w:rsidRPr="001542CD" w:rsidRDefault="000667C9" w:rsidP="00DD63D5">
      <w:pPr>
        <w:numPr>
          <w:ilvl w:val="0"/>
          <w:numId w:val="24"/>
        </w:numPr>
        <w:autoSpaceDE w:val="0"/>
        <w:autoSpaceDN w:val="0"/>
        <w:adjustRightInd w:val="0"/>
        <w:spacing w:before="120" w:after="120"/>
        <w:ind w:left="170" w:right="170" w:firstLine="0"/>
        <w:jc w:val="both"/>
        <w:rPr>
          <w:rFonts w:ascii="Arial" w:hAnsi="Arial" w:cs="Arial"/>
        </w:rPr>
      </w:pPr>
      <w:r w:rsidRPr="001542CD">
        <w:rPr>
          <w:rFonts w:ascii="Arial" w:hAnsi="Arial" w:cs="Arial"/>
          <w:w w:val="105"/>
        </w:rPr>
        <w:t>autor</w:t>
      </w:r>
      <w:r w:rsidRPr="001542CD">
        <w:rPr>
          <w:rFonts w:ascii="Arial" w:hAnsi="Arial" w:cs="Arial"/>
          <w:spacing w:val="-18"/>
          <w:w w:val="105"/>
        </w:rPr>
        <w:t xml:space="preserve"> </w:t>
      </w:r>
      <w:r w:rsidRPr="001542CD">
        <w:rPr>
          <w:rFonts w:ascii="Arial" w:hAnsi="Arial" w:cs="Arial"/>
          <w:w w:val="105"/>
        </w:rPr>
        <w:t>do</w:t>
      </w:r>
      <w:r w:rsidRPr="001542CD">
        <w:rPr>
          <w:rFonts w:ascii="Arial" w:hAnsi="Arial" w:cs="Arial"/>
          <w:spacing w:val="-24"/>
          <w:w w:val="105"/>
        </w:rPr>
        <w:t xml:space="preserve"> </w:t>
      </w:r>
      <w:r w:rsidRPr="001542CD">
        <w:rPr>
          <w:rFonts w:ascii="Arial" w:hAnsi="Arial" w:cs="Arial"/>
          <w:w w:val="105"/>
        </w:rPr>
        <w:t>anteprojeto,</w:t>
      </w:r>
      <w:r w:rsidRPr="001542CD">
        <w:rPr>
          <w:rFonts w:ascii="Arial" w:hAnsi="Arial" w:cs="Arial"/>
          <w:spacing w:val="-9"/>
          <w:w w:val="105"/>
        </w:rPr>
        <w:t xml:space="preserve"> </w:t>
      </w:r>
      <w:r w:rsidRPr="001542CD">
        <w:rPr>
          <w:rFonts w:ascii="Arial" w:hAnsi="Arial" w:cs="Arial"/>
          <w:w w:val="105"/>
        </w:rPr>
        <w:t>do</w:t>
      </w:r>
      <w:r w:rsidRPr="001542CD">
        <w:rPr>
          <w:rFonts w:ascii="Arial" w:hAnsi="Arial" w:cs="Arial"/>
          <w:spacing w:val="-20"/>
          <w:w w:val="105"/>
        </w:rPr>
        <w:t xml:space="preserve"> </w:t>
      </w:r>
      <w:r w:rsidRPr="001542CD">
        <w:rPr>
          <w:rFonts w:ascii="Arial" w:hAnsi="Arial" w:cs="Arial"/>
          <w:w w:val="105"/>
        </w:rPr>
        <w:t>projeto</w:t>
      </w:r>
      <w:r w:rsidRPr="001542CD">
        <w:rPr>
          <w:rFonts w:ascii="Arial" w:hAnsi="Arial" w:cs="Arial"/>
          <w:spacing w:val="-8"/>
          <w:w w:val="105"/>
        </w:rPr>
        <w:t xml:space="preserve"> </w:t>
      </w:r>
      <w:r w:rsidRPr="001542CD">
        <w:rPr>
          <w:rFonts w:ascii="Arial" w:hAnsi="Arial" w:cs="Arial"/>
          <w:w w:val="105"/>
        </w:rPr>
        <w:t>básico</w:t>
      </w:r>
      <w:r w:rsidRPr="001542CD">
        <w:rPr>
          <w:rFonts w:ascii="Arial" w:hAnsi="Arial" w:cs="Arial"/>
          <w:spacing w:val="-22"/>
          <w:w w:val="105"/>
        </w:rPr>
        <w:t xml:space="preserve"> </w:t>
      </w:r>
      <w:r w:rsidRPr="001542CD">
        <w:rPr>
          <w:rFonts w:ascii="Arial" w:hAnsi="Arial" w:cs="Arial"/>
          <w:w w:val="105"/>
        </w:rPr>
        <w:t>ou</w:t>
      </w:r>
      <w:r w:rsidRPr="001542CD">
        <w:rPr>
          <w:rFonts w:ascii="Arial" w:hAnsi="Arial" w:cs="Arial"/>
          <w:spacing w:val="-21"/>
          <w:w w:val="105"/>
        </w:rPr>
        <w:t xml:space="preserve"> </w:t>
      </w:r>
      <w:r w:rsidRPr="001542CD">
        <w:rPr>
          <w:rFonts w:ascii="Arial" w:hAnsi="Arial" w:cs="Arial"/>
          <w:w w:val="105"/>
        </w:rPr>
        <w:t>do</w:t>
      </w:r>
      <w:r w:rsidRPr="001542CD">
        <w:rPr>
          <w:rFonts w:ascii="Arial" w:hAnsi="Arial" w:cs="Arial"/>
          <w:spacing w:val="-20"/>
          <w:w w:val="105"/>
        </w:rPr>
        <w:t xml:space="preserve"> </w:t>
      </w:r>
      <w:r w:rsidRPr="001542CD">
        <w:rPr>
          <w:rFonts w:ascii="Arial" w:hAnsi="Arial" w:cs="Arial"/>
          <w:w w:val="105"/>
        </w:rPr>
        <w:t>projeto</w:t>
      </w:r>
      <w:r w:rsidRPr="001542CD">
        <w:rPr>
          <w:rFonts w:ascii="Arial" w:hAnsi="Arial" w:cs="Arial"/>
          <w:spacing w:val="-15"/>
          <w:w w:val="105"/>
        </w:rPr>
        <w:t xml:space="preserve"> </w:t>
      </w:r>
      <w:r w:rsidRPr="001542CD">
        <w:rPr>
          <w:rFonts w:ascii="Arial" w:hAnsi="Arial" w:cs="Arial"/>
          <w:w w:val="105"/>
        </w:rPr>
        <w:t>executivo,</w:t>
      </w:r>
      <w:r w:rsidRPr="001542CD">
        <w:rPr>
          <w:rFonts w:ascii="Arial" w:hAnsi="Arial" w:cs="Arial"/>
          <w:spacing w:val="-10"/>
          <w:w w:val="105"/>
        </w:rPr>
        <w:t xml:space="preserve"> </w:t>
      </w:r>
      <w:r w:rsidRPr="001542CD">
        <w:rPr>
          <w:rFonts w:ascii="Arial" w:hAnsi="Arial" w:cs="Arial"/>
          <w:w w:val="105"/>
        </w:rPr>
        <w:t>pessoa</w:t>
      </w:r>
      <w:r w:rsidRPr="001542CD">
        <w:rPr>
          <w:rFonts w:ascii="Arial" w:hAnsi="Arial" w:cs="Arial"/>
          <w:spacing w:val="-18"/>
          <w:w w:val="105"/>
        </w:rPr>
        <w:t xml:space="preserve"> </w:t>
      </w:r>
      <w:r w:rsidRPr="001542CD">
        <w:rPr>
          <w:rFonts w:ascii="Arial" w:hAnsi="Arial" w:cs="Arial"/>
          <w:w w:val="105"/>
        </w:rPr>
        <w:t>física</w:t>
      </w:r>
      <w:r w:rsidRPr="001542CD">
        <w:rPr>
          <w:rFonts w:ascii="Arial" w:hAnsi="Arial" w:cs="Arial"/>
          <w:spacing w:val="-27"/>
          <w:w w:val="105"/>
        </w:rPr>
        <w:t xml:space="preserve"> </w:t>
      </w:r>
      <w:r w:rsidRPr="001542CD">
        <w:rPr>
          <w:rFonts w:ascii="Arial" w:hAnsi="Arial" w:cs="Arial"/>
          <w:w w:val="105"/>
        </w:rPr>
        <w:t>ou</w:t>
      </w:r>
      <w:r w:rsidRPr="001542CD">
        <w:rPr>
          <w:rFonts w:ascii="Arial" w:hAnsi="Arial" w:cs="Arial"/>
          <w:spacing w:val="-26"/>
          <w:w w:val="105"/>
        </w:rPr>
        <w:t xml:space="preserve"> </w:t>
      </w:r>
      <w:r w:rsidRPr="001542CD">
        <w:rPr>
          <w:rFonts w:ascii="Arial" w:hAnsi="Arial" w:cs="Arial"/>
          <w:w w:val="105"/>
        </w:rPr>
        <w:t>jurídica,</w:t>
      </w:r>
      <w:r w:rsidRPr="001542CD">
        <w:rPr>
          <w:rFonts w:ascii="Arial" w:hAnsi="Arial" w:cs="Arial"/>
          <w:spacing w:val="-12"/>
          <w:w w:val="105"/>
        </w:rPr>
        <w:t xml:space="preserve"> </w:t>
      </w:r>
      <w:r w:rsidRPr="001542CD">
        <w:rPr>
          <w:rFonts w:ascii="Arial" w:hAnsi="Arial" w:cs="Arial"/>
          <w:w w:val="105"/>
        </w:rPr>
        <w:t>quando</w:t>
      </w:r>
      <w:r w:rsidRPr="001542CD">
        <w:rPr>
          <w:rFonts w:ascii="Arial" w:hAnsi="Arial" w:cs="Arial"/>
          <w:spacing w:val="-4"/>
          <w:w w:val="105"/>
        </w:rPr>
        <w:t xml:space="preserve"> </w:t>
      </w:r>
      <w:r w:rsidRPr="001542CD">
        <w:rPr>
          <w:rFonts w:ascii="Arial" w:hAnsi="Arial" w:cs="Arial"/>
          <w:w w:val="105"/>
        </w:rPr>
        <w:t>a</w:t>
      </w:r>
      <w:r w:rsidRPr="001542CD">
        <w:rPr>
          <w:rFonts w:ascii="Arial" w:hAnsi="Arial" w:cs="Arial"/>
          <w:spacing w:val="-4"/>
          <w:w w:val="105"/>
        </w:rPr>
        <w:t xml:space="preserve"> </w:t>
      </w:r>
      <w:r w:rsidRPr="001542CD">
        <w:rPr>
          <w:rFonts w:ascii="Arial" w:hAnsi="Arial" w:cs="Arial"/>
          <w:w w:val="105"/>
        </w:rPr>
        <w:t>licitação versar sobre serviços ou fornecimento de bens a ele</w:t>
      </w:r>
      <w:r w:rsidRPr="001542CD">
        <w:rPr>
          <w:rFonts w:ascii="Arial" w:hAnsi="Arial" w:cs="Arial"/>
          <w:spacing w:val="-19"/>
          <w:w w:val="105"/>
        </w:rPr>
        <w:t xml:space="preserve"> </w:t>
      </w:r>
      <w:r w:rsidRPr="001542CD">
        <w:rPr>
          <w:rFonts w:ascii="Arial" w:hAnsi="Arial" w:cs="Arial"/>
          <w:w w:val="105"/>
        </w:rPr>
        <w:t>relacionados;</w:t>
      </w:r>
    </w:p>
    <w:p w14:paraId="74814AB3" w14:textId="77777777" w:rsidR="000667C9" w:rsidRPr="001542CD" w:rsidRDefault="000667C9" w:rsidP="005E1768">
      <w:pPr>
        <w:autoSpaceDE w:val="0"/>
        <w:autoSpaceDN w:val="0"/>
        <w:adjustRightInd w:val="0"/>
        <w:spacing w:before="120" w:after="120"/>
        <w:ind w:left="170" w:right="170"/>
        <w:jc w:val="both"/>
        <w:rPr>
          <w:rFonts w:ascii="Arial" w:hAnsi="Arial" w:cs="Arial"/>
        </w:rPr>
      </w:pPr>
    </w:p>
    <w:p w14:paraId="1F1BAC64" w14:textId="77777777" w:rsidR="000667C9" w:rsidRPr="001542CD" w:rsidRDefault="000667C9" w:rsidP="00DD63D5">
      <w:pPr>
        <w:numPr>
          <w:ilvl w:val="0"/>
          <w:numId w:val="24"/>
        </w:numPr>
        <w:autoSpaceDE w:val="0"/>
        <w:autoSpaceDN w:val="0"/>
        <w:adjustRightInd w:val="0"/>
        <w:spacing w:before="120" w:after="120"/>
        <w:ind w:left="170" w:right="170" w:firstLine="0"/>
        <w:jc w:val="both"/>
        <w:rPr>
          <w:rFonts w:ascii="Arial" w:hAnsi="Arial" w:cs="Arial"/>
        </w:rPr>
      </w:pPr>
      <w:r w:rsidRPr="001542CD">
        <w:rPr>
          <w:rFonts w:ascii="Arial" w:hAnsi="Arial" w:cs="Arial"/>
          <w:w w:val="105"/>
        </w:rPr>
        <w:lastRenderedPageBreak/>
        <w:t>empresa, isoladamente ou em consórcio, responsável pela elaboração do projeto básico ou do projeto executivo,</w:t>
      </w:r>
      <w:r w:rsidRPr="001542CD">
        <w:rPr>
          <w:rFonts w:ascii="Arial" w:hAnsi="Arial" w:cs="Arial"/>
          <w:spacing w:val="-3"/>
          <w:w w:val="105"/>
        </w:rPr>
        <w:t xml:space="preserve"> </w:t>
      </w:r>
      <w:r w:rsidRPr="001542CD">
        <w:rPr>
          <w:rFonts w:ascii="Arial" w:hAnsi="Arial" w:cs="Arial"/>
          <w:w w:val="105"/>
        </w:rPr>
        <w:t>ou</w:t>
      </w:r>
      <w:r w:rsidRPr="001542CD">
        <w:rPr>
          <w:rFonts w:ascii="Arial" w:hAnsi="Arial" w:cs="Arial"/>
          <w:spacing w:val="-10"/>
          <w:w w:val="105"/>
        </w:rPr>
        <w:t xml:space="preserve"> </w:t>
      </w:r>
      <w:r w:rsidRPr="001542CD">
        <w:rPr>
          <w:rFonts w:ascii="Arial" w:hAnsi="Arial" w:cs="Arial"/>
          <w:w w:val="105"/>
        </w:rPr>
        <w:t>empresa</w:t>
      </w:r>
      <w:r w:rsidRPr="001542CD">
        <w:rPr>
          <w:rFonts w:ascii="Arial" w:hAnsi="Arial" w:cs="Arial"/>
          <w:spacing w:val="-5"/>
          <w:w w:val="105"/>
        </w:rPr>
        <w:t xml:space="preserve"> </w:t>
      </w:r>
      <w:r w:rsidRPr="001542CD">
        <w:rPr>
          <w:rFonts w:ascii="Arial" w:hAnsi="Arial" w:cs="Arial"/>
          <w:w w:val="105"/>
        </w:rPr>
        <w:t>da</w:t>
      </w:r>
      <w:r w:rsidRPr="001542CD">
        <w:rPr>
          <w:rFonts w:ascii="Arial" w:hAnsi="Arial" w:cs="Arial"/>
          <w:spacing w:val="-20"/>
          <w:w w:val="105"/>
        </w:rPr>
        <w:t xml:space="preserve"> </w:t>
      </w:r>
      <w:r w:rsidRPr="001542CD">
        <w:rPr>
          <w:rFonts w:ascii="Arial" w:hAnsi="Arial" w:cs="Arial"/>
          <w:w w:val="105"/>
        </w:rPr>
        <w:t>qual</w:t>
      </w:r>
      <w:r w:rsidRPr="001542CD">
        <w:rPr>
          <w:rFonts w:ascii="Arial" w:hAnsi="Arial" w:cs="Arial"/>
          <w:spacing w:val="-6"/>
          <w:w w:val="105"/>
        </w:rPr>
        <w:t xml:space="preserve"> </w:t>
      </w:r>
      <w:r w:rsidRPr="001542CD">
        <w:rPr>
          <w:rFonts w:ascii="Arial" w:hAnsi="Arial" w:cs="Arial"/>
          <w:w w:val="105"/>
        </w:rPr>
        <w:t>o</w:t>
      </w:r>
      <w:r w:rsidRPr="001542CD">
        <w:rPr>
          <w:rFonts w:ascii="Arial" w:hAnsi="Arial" w:cs="Arial"/>
          <w:spacing w:val="-10"/>
          <w:w w:val="105"/>
        </w:rPr>
        <w:t xml:space="preserve"> </w:t>
      </w:r>
      <w:r w:rsidRPr="001542CD">
        <w:rPr>
          <w:rFonts w:ascii="Arial" w:hAnsi="Arial" w:cs="Arial"/>
          <w:w w:val="105"/>
        </w:rPr>
        <w:t>autor</w:t>
      </w:r>
      <w:r w:rsidRPr="001542CD">
        <w:rPr>
          <w:rFonts w:ascii="Arial" w:hAnsi="Arial" w:cs="Arial"/>
          <w:spacing w:val="-12"/>
          <w:w w:val="105"/>
        </w:rPr>
        <w:t xml:space="preserve"> </w:t>
      </w:r>
      <w:r w:rsidRPr="001542CD">
        <w:rPr>
          <w:rFonts w:ascii="Arial" w:hAnsi="Arial" w:cs="Arial"/>
          <w:w w:val="105"/>
        </w:rPr>
        <w:t>do</w:t>
      </w:r>
      <w:r w:rsidRPr="001542CD">
        <w:rPr>
          <w:rFonts w:ascii="Arial" w:hAnsi="Arial" w:cs="Arial"/>
          <w:spacing w:val="-8"/>
          <w:w w:val="105"/>
        </w:rPr>
        <w:t xml:space="preserve"> </w:t>
      </w:r>
      <w:r w:rsidRPr="001542CD">
        <w:rPr>
          <w:rFonts w:ascii="Arial" w:hAnsi="Arial" w:cs="Arial"/>
          <w:w w:val="105"/>
        </w:rPr>
        <w:t>projeto</w:t>
      </w:r>
      <w:r w:rsidRPr="001542CD">
        <w:rPr>
          <w:rFonts w:ascii="Arial" w:hAnsi="Arial" w:cs="Arial"/>
          <w:spacing w:val="-7"/>
          <w:w w:val="105"/>
        </w:rPr>
        <w:t xml:space="preserve"> </w:t>
      </w:r>
      <w:r w:rsidRPr="001542CD">
        <w:rPr>
          <w:rFonts w:ascii="Arial" w:hAnsi="Arial" w:cs="Arial"/>
          <w:w w:val="105"/>
        </w:rPr>
        <w:t>seja</w:t>
      </w:r>
      <w:r w:rsidRPr="001542CD">
        <w:rPr>
          <w:rFonts w:ascii="Arial" w:hAnsi="Arial" w:cs="Arial"/>
          <w:spacing w:val="-17"/>
          <w:w w:val="105"/>
        </w:rPr>
        <w:t xml:space="preserve"> </w:t>
      </w:r>
      <w:r w:rsidRPr="001542CD">
        <w:rPr>
          <w:rFonts w:ascii="Arial" w:hAnsi="Arial" w:cs="Arial"/>
          <w:w w:val="105"/>
        </w:rPr>
        <w:t>dirigente,</w:t>
      </w:r>
      <w:r w:rsidRPr="001542CD">
        <w:rPr>
          <w:rFonts w:ascii="Arial" w:hAnsi="Arial" w:cs="Arial"/>
          <w:spacing w:val="-2"/>
          <w:w w:val="105"/>
        </w:rPr>
        <w:t xml:space="preserve"> </w:t>
      </w:r>
      <w:r w:rsidRPr="001542CD">
        <w:rPr>
          <w:rFonts w:ascii="Arial" w:hAnsi="Arial" w:cs="Arial"/>
          <w:w w:val="105"/>
        </w:rPr>
        <w:t>gerente,</w:t>
      </w:r>
      <w:r w:rsidRPr="001542CD">
        <w:rPr>
          <w:rFonts w:ascii="Arial" w:hAnsi="Arial" w:cs="Arial"/>
          <w:spacing w:val="-9"/>
          <w:w w:val="105"/>
        </w:rPr>
        <w:t xml:space="preserve"> </w:t>
      </w:r>
      <w:r w:rsidRPr="001542CD">
        <w:rPr>
          <w:rFonts w:ascii="Arial" w:hAnsi="Arial" w:cs="Arial"/>
          <w:w w:val="105"/>
        </w:rPr>
        <w:t>controlador,</w:t>
      </w:r>
      <w:r w:rsidRPr="001542CD">
        <w:rPr>
          <w:rFonts w:ascii="Arial" w:hAnsi="Arial" w:cs="Arial"/>
          <w:spacing w:val="-4"/>
          <w:w w:val="105"/>
        </w:rPr>
        <w:t xml:space="preserve"> </w:t>
      </w:r>
      <w:r w:rsidRPr="001542CD">
        <w:rPr>
          <w:rFonts w:ascii="Arial" w:hAnsi="Arial" w:cs="Arial"/>
          <w:w w:val="105"/>
        </w:rPr>
        <w:t>acionista</w:t>
      </w:r>
      <w:r w:rsidRPr="001542CD">
        <w:rPr>
          <w:rFonts w:ascii="Arial" w:hAnsi="Arial" w:cs="Arial"/>
          <w:spacing w:val="-5"/>
          <w:w w:val="105"/>
        </w:rPr>
        <w:t xml:space="preserve"> </w:t>
      </w:r>
      <w:r w:rsidRPr="001542CD">
        <w:rPr>
          <w:rFonts w:ascii="Arial" w:hAnsi="Arial" w:cs="Arial"/>
          <w:w w:val="105"/>
        </w:rPr>
        <w:t>ou</w:t>
      </w:r>
      <w:r w:rsidRPr="001542CD">
        <w:rPr>
          <w:rFonts w:ascii="Arial" w:hAnsi="Arial" w:cs="Arial"/>
          <w:spacing w:val="-9"/>
          <w:w w:val="105"/>
        </w:rPr>
        <w:t xml:space="preserve"> </w:t>
      </w:r>
      <w:r w:rsidRPr="001542CD">
        <w:rPr>
          <w:rFonts w:ascii="Arial" w:hAnsi="Arial" w:cs="Arial"/>
          <w:w w:val="105"/>
        </w:rPr>
        <w:t>detentor de mais de 5% (cinco por cento) do capital com direito a voto, responsável técnico ou subcontratado, quando a licitação versar sobre serviços ou fornecimento de bens a ela</w:t>
      </w:r>
      <w:r w:rsidRPr="001542CD">
        <w:rPr>
          <w:rFonts w:ascii="Arial" w:hAnsi="Arial" w:cs="Arial"/>
          <w:spacing w:val="-12"/>
          <w:w w:val="105"/>
        </w:rPr>
        <w:t xml:space="preserve"> </w:t>
      </w:r>
      <w:r w:rsidRPr="001542CD">
        <w:rPr>
          <w:rFonts w:ascii="Arial" w:hAnsi="Arial" w:cs="Arial"/>
          <w:w w:val="105"/>
        </w:rPr>
        <w:t>necessários;</w:t>
      </w:r>
    </w:p>
    <w:p w14:paraId="03B13972" w14:textId="77777777" w:rsidR="000667C9" w:rsidRPr="001542CD" w:rsidRDefault="000667C9" w:rsidP="005E1768">
      <w:pPr>
        <w:autoSpaceDE w:val="0"/>
        <w:autoSpaceDN w:val="0"/>
        <w:adjustRightInd w:val="0"/>
        <w:spacing w:before="120" w:after="120"/>
        <w:ind w:left="170" w:right="170"/>
        <w:jc w:val="both"/>
        <w:rPr>
          <w:rFonts w:ascii="Arial" w:hAnsi="Arial" w:cs="Arial"/>
        </w:rPr>
      </w:pPr>
    </w:p>
    <w:p w14:paraId="40F577F9" w14:textId="77777777" w:rsidR="000667C9" w:rsidRPr="001542CD" w:rsidRDefault="000667C9" w:rsidP="00DD63D5">
      <w:pPr>
        <w:numPr>
          <w:ilvl w:val="0"/>
          <w:numId w:val="24"/>
        </w:numPr>
        <w:autoSpaceDE w:val="0"/>
        <w:autoSpaceDN w:val="0"/>
        <w:adjustRightInd w:val="0"/>
        <w:spacing w:before="120" w:after="120"/>
        <w:ind w:left="170" w:right="170" w:firstLine="0"/>
        <w:jc w:val="both"/>
        <w:rPr>
          <w:rFonts w:ascii="Arial" w:hAnsi="Arial" w:cs="Arial"/>
        </w:rPr>
      </w:pPr>
      <w:r w:rsidRPr="001542CD">
        <w:rPr>
          <w:rFonts w:ascii="Arial" w:hAnsi="Arial" w:cs="Arial"/>
          <w:w w:val="105"/>
        </w:rPr>
        <w:t>pessoa física ou jurídica que se encontre, ao tempo da licitação, impossibilitada de participar da licitação em decorrência de sanção que lhe foi</w:t>
      </w:r>
      <w:r w:rsidRPr="001542CD">
        <w:rPr>
          <w:rFonts w:ascii="Arial" w:hAnsi="Arial" w:cs="Arial"/>
          <w:spacing w:val="6"/>
          <w:w w:val="105"/>
        </w:rPr>
        <w:t xml:space="preserve"> </w:t>
      </w:r>
      <w:r w:rsidRPr="001542CD">
        <w:rPr>
          <w:rFonts w:ascii="Arial" w:hAnsi="Arial" w:cs="Arial"/>
          <w:w w:val="105"/>
        </w:rPr>
        <w:t>imposta;</w:t>
      </w:r>
    </w:p>
    <w:p w14:paraId="24084FB8" w14:textId="77777777" w:rsidR="000667C9" w:rsidRPr="001542CD" w:rsidRDefault="000667C9" w:rsidP="00DD63D5">
      <w:pPr>
        <w:numPr>
          <w:ilvl w:val="0"/>
          <w:numId w:val="24"/>
        </w:numPr>
        <w:autoSpaceDE w:val="0"/>
        <w:autoSpaceDN w:val="0"/>
        <w:adjustRightInd w:val="0"/>
        <w:spacing w:before="120" w:after="120"/>
        <w:ind w:left="170" w:right="170" w:firstLine="0"/>
        <w:jc w:val="both"/>
        <w:rPr>
          <w:rFonts w:ascii="Arial" w:hAnsi="Arial" w:cs="Arial"/>
        </w:rPr>
      </w:pPr>
      <w:r w:rsidRPr="001542CD">
        <w:rPr>
          <w:rFonts w:ascii="Arial" w:hAnsi="Arial" w:cs="Arial"/>
          <w:w w:val="105"/>
        </w:rPr>
        <w:t>aquele que mantenha vínculo de natureza técnica, comercial, econômica, financeira, trabalhista ou civil com</w:t>
      </w:r>
      <w:r w:rsidRPr="001542CD">
        <w:rPr>
          <w:rFonts w:ascii="Arial" w:hAnsi="Arial" w:cs="Arial"/>
          <w:spacing w:val="-9"/>
          <w:w w:val="105"/>
        </w:rPr>
        <w:t xml:space="preserve"> </w:t>
      </w:r>
      <w:r w:rsidRPr="001542CD">
        <w:rPr>
          <w:rFonts w:ascii="Arial" w:hAnsi="Arial" w:cs="Arial"/>
          <w:w w:val="105"/>
        </w:rPr>
        <w:t>dirigente</w:t>
      </w:r>
      <w:r w:rsidRPr="001542CD">
        <w:rPr>
          <w:rFonts w:ascii="Arial" w:hAnsi="Arial" w:cs="Arial"/>
          <w:spacing w:val="-17"/>
          <w:w w:val="105"/>
        </w:rPr>
        <w:t xml:space="preserve"> </w:t>
      </w:r>
      <w:r w:rsidRPr="001542CD">
        <w:rPr>
          <w:rFonts w:ascii="Arial" w:hAnsi="Arial" w:cs="Arial"/>
          <w:w w:val="105"/>
        </w:rPr>
        <w:t>do</w:t>
      </w:r>
      <w:r w:rsidRPr="001542CD">
        <w:rPr>
          <w:rFonts w:ascii="Arial" w:hAnsi="Arial" w:cs="Arial"/>
          <w:spacing w:val="-21"/>
          <w:w w:val="105"/>
        </w:rPr>
        <w:t xml:space="preserve"> </w:t>
      </w:r>
      <w:r w:rsidRPr="001542CD">
        <w:rPr>
          <w:rFonts w:ascii="Arial" w:hAnsi="Arial" w:cs="Arial"/>
          <w:w w:val="105"/>
        </w:rPr>
        <w:t>órgão</w:t>
      </w:r>
      <w:r w:rsidRPr="001542CD">
        <w:rPr>
          <w:rFonts w:ascii="Arial" w:hAnsi="Arial" w:cs="Arial"/>
          <w:spacing w:val="-18"/>
          <w:w w:val="105"/>
        </w:rPr>
        <w:t xml:space="preserve"> </w:t>
      </w:r>
      <w:r w:rsidRPr="001542CD">
        <w:rPr>
          <w:rFonts w:ascii="Arial" w:hAnsi="Arial" w:cs="Arial"/>
          <w:w w:val="105"/>
        </w:rPr>
        <w:t>ou</w:t>
      </w:r>
      <w:r w:rsidRPr="001542CD">
        <w:rPr>
          <w:rFonts w:ascii="Arial" w:hAnsi="Arial" w:cs="Arial"/>
          <w:spacing w:val="-24"/>
          <w:w w:val="105"/>
        </w:rPr>
        <w:t xml:space="preserve"> </w:t>
      </w:r>
      <w:r w:rsidRPr="001542CD">
        <w:rPr>
          <w:rFonts w:ascii="Arial" w:hAnsi="Arial" w:cs="Arial"/>
          <w:w w:val="105"/>
        </w:rPr>
        <w:t>entidade</w:t>
      </w:r>
      <w:r w:rsidRPr="001542CD">
        <w:rPr>
          <w:rFonts w:ascii="Arial" w:hAnsi="Arial" w:cs="Arial"/>
          <w:spacing w:val="-7"/>
          <w:w w:val="105"/>
        </w:rPr>
        <w:t xml:space="preserve"> </w:t>
      </w:r>
      <w:r w:rsidRPr="001542CD">
        <w:rPr>
          <w:rFonts w:ascii="Arial" w:hAnsi="Arial" w:cs="Arial"/>
          <w:w w:val="105"/>
        </w:rPr>
        <w:t>contratante</w:t>
      </w:r>
      <w:r w:rsidRPr="001542CD">
        <w:rPr>
          <w:rFonts w:ascii="Arial" w:hAnsi="Arial" w:cs="Arial"/>
          <w:spacing w:val="-10"/>
          <w:w w:val="105"/>
        </w:rPr>
        <w:t xml:space="preserve"> </w:t>
      </w:r>
      <w:r w:rsidRPr="001542CD">
        <w:rPr>
          <w:rFonts w:ascii="Arial" w:hAnsi="Arial" w:cs="Arial"/>
          <w:w w:val="105"/>
        </w:rPr>
        <w:t>ou</w:t>
      </w:r>
      <w:r w:rsidRPr="001542CD">
        <w:rPr>
          <w:rFonts w:ascii="Arial" w:hAnsi="Arial" w:cs="Arial"/>
          <w:spacing w:val="-14"/>
          <w:w w:val="105"/>
        </w:rPr>
        <w:t xml:space="preserve"> </w:t>
      </w:r>
      <w:r w:rsidRPr="001542CD">
        <w:rPr>
          <w:rFonts w:ascii="Arial" w:hAnsi="Arial" w:cs="Arial"/>
          <w:w w:val="105"/>
        </w:rPr>
        <w:t>com</w:t>
      </w:r>
      <w:r w:rsidRPr="001542CD">
        <w:rPr>
          <w:rFonts w:ascii="Arial" w:hAnsi="Arial" w:cs="Arial"/>
          <w:spacing w:val="-12"/>
          <w:w w:val="105"/>
        </w:rPr>
        <w:t xml:space="preserve"> </w:t>
      </w:r>
      <w:r w:rsidRPr="001542CD">
        <w:rPr>
          <w:rFonts w:ascii="Arial" w:hAnsi="Arial" w:cs="Arial"/>
          <w:w w:val="105"/>
        </w:rPr>
        <w:t>agente</w:t>
      </w:r>
      <w:r w:rsidRPr="001542CD">
        <w:rPr>
          <w:rFonts w:ascii="Arial" w:hAnsi="Arial" w:cs="Arial"/>
          <w:spacing w:val="-11"/>
          <w:w w:val="105"/>
        </w:rPr>
        <w:t xml:space="preserve"> </w:t>
      </w:r>
      <w:r w:rsidRPr="001542CD">
        <w:rPr>
          <w:rFonts w:ascii="Arial" w:hAnsi="Arial" w:cs="Arial"/>
          <w:w w:val="105"/>
        </w:rPr>
        <w:t>público</w:t>
      </w:r>
      <w:r w:rsidRPr="001542CD">
        <w:rPr>
          <w:rFonts w:ascii="Arial" w:hAnsi="Arial" w:cs="Arial"/>
          <w:spacing w:val="-16"/>
          <w:w w:val="105"/>
        </w:rPr>
        <w:t xml:space="preserve"> </w:t>
      </w:r>
      <w:r w:rsidRPr="001542CD">
        <w:rPr>
          <w:rFonts w:ascii="Arial" w:hAnsi="Arial" w:cs="Arial"/>
          <w:w w:val="105"/>
        </w:rPr>
        <w:t>que</w:t>
      </w:r>
      <w:r w:rsidRPr="001542CD">
        <w:rPr>
          <w:rFonts w:ascii="Arial" w:hAnsi="Arial" w:cs="Arial"/>
          <w:spacing w:val="-22"/>
          <w:w w:val="105"/>
        </w:rPr>
        <w:t xml:space="preserve"> </w:t>
      </w:r>
      <w:r w:rsidRPr="001542CD">
        <w:rPr>
          <w:rFonts w:ascii="Arial" w:hAnsi="Arial" w:cs="Arial"/>
          <w:w w:val="105"/>
        </w:rPr>
        <w:t>desempenhe</w:t>
      </w:r>
      <w:r w:rsidRPr="001542CD">
        <w:rPr>
          <w:rFonts w:ascii="Arial" w:hAnsi="Arial" w:cs="Arial"/>
          <w:spacing w:val="-8"/>
          <w:w w:val="105"/>
        </w:rPr>
        <w:t xml:space="preserve"> </w:t>
      </w:r>
      <w:r w:rsidRPr="001542CD">
        <w:rPr>
          <w:rFonts w:ascii="Arial" w:hAnsi="Arial" w:cs="Arial"/>
          <w:w w:val="105"/>
        </w:rPr>
        <w:t>função</w:t>
      </w:r>
      <w:r w:rsidRPr="001542CD">
        <w:rPr>
          <w:rFonts w:ascii="Arial" w:hAnsi="Arial" w:cs="Arial"/>
          <w:spacing w:val="-10"/>
          <w:w w:val="105"/>
        </w:rPr>
        <w:t xml:space="preserve"> </w:t>
      </w:r>
      <w:r w:rsidRPr="001542CD">
        <w:rPr>
          <w:rFonts w:ascii="Arial" w:hAnsi="Arial" w:cs="Arial"/>
          <w:w w:val="105"/>
        </w:rPr>
        <w:t>na</w:t>
      </w:r>
      <w:r w:rsidRPr="001542CD">
        <w:rPr>
          <w:rFonts w:ascii="Arial" w:hAnsi="Arial" w:cs="Arial"/>
          <w:spacing w:val="-17"/>
          <w:w w:val="105"/>
        </w:rPr>
        <w:t xml:space="preserve"> </w:t>
      </w:r>
      <w:r w:rsidRPr="001542CD">
        <w:rPr>
          <w:rFonts w:ascii="Arial" w:hAnsi="Arial" w:cs="Arial"/>
          <w:w w:val="105"/>
        </w:rPr>
        <w:t>licitação ou atue na fiscalização ou na gestão do contrato, ou que deles seja cônjuge, companheiro ou parente em linha reta, colateral ou por afinidade, até o terceiro grau;</w:t>
      </w:r>
    </w:p>
    <w:p w14:paraId="6DE70B86" w14:textId="77777777" w:rsidR="000667C9" w:rsidRPr="001542CD" w:rsidRDefault="000667C9" w:rsidP="005E1768">
      <w:pPr>
        <w:autoSpaceDE w:val="0"/>
        <w:autoSpaceDN w:val="0"/>
        <w:adjustRightInd w:val="0"/>
        <w:spacing w:before="120" w:after="120"/>
        <w:ind w:left="170" w:right="170"/>
        <w:jc w:val="both"/>
        <w:rPr>
          <w:rFonts w:ascii="Arial" w:hAnsi="Arial" w:cs="Arial"/>
        </w:rPr>
      </w:pPr>
    </w:p>
    <w:p w14:paraId="53B21109" w14:textId="77777777" w:rsidR="000667C9" w:rsidRPr="001542CD" w:rsidRDefault="000667C9" w:rsidP="00DD63D5">
      <w:pPr>
        <w:numPr>
          <w:ilvl w:val="0"/>
          <w:numId w:val="24"/>
        </w:numPr>
        <w:autoSpaceDE w:val="0"/>
        <w:autoSpaceDN w:val="0"/>
        <w:adjustRightInd w:val="0"/>
        <w:spacing w:before="120" w:after="120"/>
        <w:ind w:left="170" w:right="170" w:firstLine="0"/>
        <w:jc w:val="both"/>
        <w:rPr>
          <w:rFonts w:ascii="Arial" w:hAnsi="Arial" w:cs="Arial"/>
        </w:rPr>
      </w:pPr>
      <w:r w:rsidRPr="001542CD">
        <w:rPr>
          <w:rFonts w:ascii="Arial" w:hAnsi="Arial" w:cs="Arial"/>
          <w:w w:val="105"/>
        </w:rPr>
        <w:t>empresas</w:t>
      </w:r>
      <w:r w:rsidRPr="001542CD">
        <w:rPr>
          <w:rFonts w:ascii="Arial" w:hAnsi="Arial" w:cs="Arial"/>
          <w:spacing w:val="-7"/>
          <w:w w:val="105"/>
        </w:rPr>
        <w:t xml:space="preserve"> </w:t>
      </w:r>
      <w:r w:rsidRPr="001542CD">
        <w:rPr>
          <w:rFonts w:ascii="Arial" w:hAnsi="Arial" w:cs="Arial"/>
          <w:w w:val="105"/>
        </w:rPr>
        <w:t>controladoras,</w:t>
      </w:r>
      <w:r w:rsidRPr="001542CD">
        <w:rPr>
          <w:rFonts w:ascii="Arial" w:hAnsi="Arial" w:cs="Arial"/>
          <w:spacing w:val="-20"/>
          <w:w w:val="105"/>
        </w:rPr>
        <w:t xml:space="preserve"> </w:t>
      </w:r>
      <w:r w:rsidRPr="001542CD">
        <w:rPr>
          <w:rFonts w:ascii="Arial" w:hAnsi="Arial" w:cs="Arial"/>
          <w:w w:val="105"/>
        </w:rPr>
        <w:t>controladas</w:t>
      </w:r>
      <w:r w:rsidRPr="001542CD">
        <w:rPr>
          <w:rFonts w:ascii="Arial" w:hAnsi="Arial" w:cs="Arial"/>
          <w:spacing w:val="-12"/>
          <w:w w:val="105"/>
        </w:rPr>
        <w:t xml:space="preserve"> </w:t>
      </w:r>
      <w:r w:rsidRPr="001542CD">
        <w:rPr>
          <w:rFonts w:ascii="Arial" w:hAnsi="Arial" w:cs="Arial"/>
          <w:w w:val="105"/>
        </w:rPr>
        <w:t>ou</w:t>
      </w:r>
      <w:r w:rsidRPr="001542CD">
        <w:rPr>
          <w:rFonts w:ascii="Arial" w:hAnsi="Arial" w:cs="Arial"/>
          <w:spacing w:val="-21"/>
          <w:w w:val="105"/>
        </w:rPr>
        <w:t xml:space="preserve"> </w:t>
      </w:r>
      <w:r w:rsidRPr="001542CD">
        <w:rPr>
          <w:rFonts w:ascii="Arial" w:hAnsi="Arial" w:cs="Arial"/>
          <w:w w:val="105"/>
        </w:rPr>
        <w:t>coligadas,</w:t>
      </w:r>
      <w:r w:rsidRPr="001542CD">
        <w:rPr>
          <w:rFonts w:ascii="Arial" w:hAnsi="Arial" w:cs="Arial"/>
          <w:spacing w:val="-1"/>
          <w:w w:val="105"/>
        </w:rPr>
        <w:t xml:space="preserve"> </w:t>
      </w:r>
      <w:r w:rsidRPr="001542CD">
        <w:rPr>
          <w:rFonts w:ascii="Arial" w:hAnsi="Arial" w:cs="Arial"/>
          <w:w w:val="105"/>
        </w:rPr>
        <w:t>nos</w:t>
      </w:r>
      <w:r w:rsidRPr="001542CD">
        <w:rPr>
          <w:rFonts w:ascii="Arial" w:hAnsi="Arial" w:cs="Arial"/>
          <w:spacing w:val="-14"/>
          <w:w w:val="105"/>
        </w:rPr>
        <w:t xml:space="preserve"> </w:t>
      </w:r>
      <w:r w:rsidRPr="001542CD">
        <w:rPr>
          <w:rFonts w:ascii="Arial" w:hAnsi="Arial" w:cs="Arial"/>
          <w:w w:val="105"/>
        </w:rPr>
        <w:t>termos</w:t>
      </w:r>
      <w:r w:rsidRPr="001542CD">
        <w:rPr>
          <w:rFonts w:ascii="Arial" w:hAnsi="Arial" w:cs="Arial"/>
          <w:spacing w:val="-15"/>
          <w:w w:val="105"/>
        </w:rPr>
        <w:t xml:space="preserve"> </w:t>
      </w:r>
      <w:r w:rsidRPr="001542CD">
        <w:rPr>
          <w:rFonts w:ascii="Arial" w:hAnsi="Arial" w:cs="Arial"/>
          <w:w w:val="105"/>
        </w:rPr>
        <w:t>da</w:t>
      </w:r>
      <w:r w:rsidRPr="001542CD">
        <w:rPr>
          <w:rFonts w:ascii="Arial" w:hAnsi="Arial" w:cs="Arial"/>
          <w:spacing w:val="-15"/>
          <w:w w:val="105"/>
        </w:rPr>
        <w:t xml:space="preserve"> </w:t>
      </w:r>
      <w:r w:rsidRPr="001542CD">
        <w:rPr>
          <w:rFonts w:ascii="Arial" w:hAnsi="Arial" w:cs="Arial"/>
          <w:w w:val="105"/>
        </w:rPr>
        <w:t>Lei</w:t>
      </w:r>
      <w:r w:rsidRPr="001542CD">
        <w:rPr>
          <w:rFonts w:ascii="Arial" w:hAnsi="Arial" w:cs="Arial"/>
          <w:spacing w:val="-15"/>
          <w:w w:val="105"/>
        </w:rPr>
        <w:t xml:space="preserve"> </w:t>
      </w:r>
      <w:r w:rsidRPr="001542CD">
        <w:rPr>
          <w:rFonts w:ascii="Arial" w:hAnsi="Arial" w:cs="Arial"/>
          <w:w w:val="105"/>
        </w:rPr>
        <w:t>nº</w:t>
      </w:r>
      <w:r w:rsidRPr="001542CD">
        <w:rPr>
          <w:rFonts w:ascii="Arial" w:hAnsi="Arial" w:cs="Arial"/>
          <w:spacing w:val="-17"/>
          <w:w w:val="105"/>
        </w:rPr>
        <w:t xml:space="preserve"> </w:t>
      </w:r>
      <w:r w:rsidRPr="001542CD">
        <w:rPr>
          <w:rFonts w:ascii="Arial" w:hAnsi="Arial" w:cs="Arial"/>
          <w:w w:val="105"/>
        </w:rPr>
        <w:t>6.404,</w:t>
      </w:r>
      <w:r w:rsidRPr="001542CD">
        <w:rPr>
          <w:rFonts w:ascii="Arial" w:hAnsi="Arial" w:cs="Arial"/>
          <w:spacing w:val="-12"/>
          <w:w w:val="105"/>
        </w:rPr>
        <w:t xml:space="preserve"> </w:t>
      </w:r>
      <w:r w:rsidRPr="001542CD">
        <w:rPr>
          <w:rFonts w:ascii="Arial" w:hAnsi="Arial" w:cs="Arial"/>
          <w:w w:val="105"/>
        </w:rPr>
        <w:t>de</w:t>
      </w:r>
      <w:r w:rsidRPr="001542CD">
        <w:rPr>
          <w:rFonts w:ascii="Arial" w:hAnsi="Arial" w:cs="Arial"/>
          <w:spacing w:val="-8"/>
          <w:w w:val="105"/>
        </w:rPr>
        <w:t xml:space="preserve"> </w:t>
      </w:r>
      <w:r w:rsidRPr="001542CD">
        <w:rPr>
          <w:rFonts w:ascii="Arial" w:hAnsi="Arial" w:cs="Arial"/>
          <w:w w:val="105"/>
        </w:rPr>
        <w:t>15</w:t>
      </w:r>
      <w:r w:rsidRPr="001542CD">
        <w:rPr>
          <w:rFonts w:ascii="Arial" w:hAnsi="Arial" w:cs="Arial"/>
          <w:spacing w:val="-15"/>
          <w:w w:val="105"/>
        </w:rPr>
        <w:t xml:space="preserve"> </w:t>
      </w:r>
      <w:r w:rsidRPr="001542CD">
        <w:rPr>
          <w:rFonts w:ascii="Arial" w:hAnsi="Arial" w:cs="Arial"/>
          <w:w w:val="105"/>
        </w:rPr>
        <w:t>de</w:t>
      </w:r>
      <w:r w:rsidRPr="001542CD">
        <w:rPr>
          <w:rFonts w:ascii="Arial" w:hAnsi="Arial" w:cs="Arial"/>
          <w:spacing w:val="-18"/>
          <w:w w:val="105"/>
        </w:rPr>
        <w:t xml:space="preserve"> </w:t>
      </w:r>
      <w:r w:rsidRPr="001542CD">
        <w:rPr>
          <w:rFonts w:ascii="Arial" w:hAnsi="Arial" w:cs="Arial"/>
          <w:w w:val="105"/>
        </w:rPr>
        <w:t>dezembro</w:t>
      </w:r>
      <w:r w:rsidRPr="001542CD">
        <w:rPr>
          <w:rFonts w:ascii="Arial" w:hAnsi="Arial" w:cs="Arial"/>
          <w:spacing w:val="-7"/>
          <w:w w:val="105"/>
        </w:rPr>
        <w:t xml:space="preserve"> </w:t>
      </w:r>
      <w:r w:rsidRPr="001542CD">
        <w:rPr>
          <w:rFonts w:ascii="Arial" w:hAnsi="Arial" w:cs="Arial"/>
          <w:w w:val="105"/>
        </w:rPr>
        <w:t>de</w:t>
      </w:r>
      <w:r w:rsidRPr="001542CD">
        <w:rPr>
          <w:rFonts w:ascii="Arial" w:hAnsi="Arial" w:cs="Arial"/>
          <w:spacing w:val="-8"/>
          <w:w w:val="105"/>
        </w:rPr>
        <w:t xml:space="preserve"> </w:t>
      </w:r>
      <w:r w:rsidRPr="001542CD">
        <w:rPr>
          <w:rFonts w:ascii="Arial" w:hAnsi="Arial" w:cs="Arial"/>
          <w:w w:val="105"/>
        </w:rPr>
        <w:t>1976, concorrendo entre</w:t>
      </w:r>
      <w:r w:rsidRPr="001542CD">
        <w:rPr>
          <w:rFonts w:ascii="Arial" w:hAnsi="Arial" w:cs="Arial"/>
          <w:spacing w:val="5"/>
          <w:w w:val="105"/>
        </w:rPr>
        <w:t xml:space="preserve"> </w:t>
      </w:r>
      <w:r w:rsidRPr="001542CD">
        <w:rPr>
          <w:rFonts w:ascii="Arial" w:hAnsi="Arial" w:cs="Arial"/>
          <w:w w:val="105"/>
        </w:rPr>
        <w:t>si;</w:t>
      </w:r>
    </w:p>
    <w:p w14:paraId="0468B134" w14:textId="77777777" w:rsidR="000667C9" w:rsidRPr="001542CD" w:rsidRDefault="000667C9" w:rsidP="005E1768">
      <w:pPr>
        <w:autoSpaceDE w:val="0"/>
        <w:autoSpaceDN w:val="0"/>
        <w:adjustRightInd w:val="0"/>
        <w:spacing w:before="120" w:after="120"/>
        <w:ind w:left="170" w:right="170"/>
        <w:jc w:val="both"/>
        <w:rPr>
          <w:rFonts w:ascii="Arial" w:hAnsi="Arial" w:cs="Arial"/>
        </w:rPr>
      </w:pPr>
    </w:p>
    <w:p w14:paraId="3F62D063" w14:textId="77777777" w:rsidR="000667C9" w:rsidRPr="001542CD" w:rsidRDefault="000667C9" w:rsidP="00DD63D5">
      <w:pPr>
        <w:numPr>
          <w:ilvl w:val="0"/>
          <w:numId w:val="24"/>
        </w:numPr>
        <w:autoSpaceDE w:val="0"/>
        <w:autoSpaceDN w:val="0"/>
        <w:adjustRightInd w:val="0"/>
        <w:spacing w:before="120" w:after="120"/>
        <w:ind w:left="170" w:right="170" w:firstLine="0"/>
        <w:jc w:val="both"/>
        <w:rPr>
          <w:rFonts w:ascii="Arial" w:hAnsi="Arial" w:cs="Arial"/>
        </w:rPr>
      </w:pPr>
      <w:r w:rsidRPr="001542CD">
        <w:rPr>
          <w:rFonts w:ascii="Arial" w:hAnsi="Arial" w:cs="Arial"/>
          <w:w w:val="105"/>
        </w:rPr>
        <w:t>agente público do órgão ou entidade</w:t>
      </w:r>
      <w:r w:rsidRPr="001542CD">
        <w:rPr>
          <w:rFonts w:ascii="Arial" w:hAnsi="Arial" w:cs="Arial"/>
          <w:spacing w:val="-1"/>
          <w:w w:val="105"/>
        </w:rPr>
        <w:t xml:space="preserve"> </w:t>
      </w:r>
      <w:r w:rsidRPr="001542CD">
        <w:rPr>
          <w:rFonts w:ascii="Arial" w:hAnsi="Arial" w:cs="Arial"/>
          <w:w w:val="105"/>
        </w:rPr>
        <w:t>licitante;</w:t>
      </w:r>
    </w:p>
    <w:p w14:paraId="4CE13E28" w14:textId="77777777" w:rsidR="000667C9" w:rsidRPr="001542CD" w:rsidRDefault="000667C9" w:rsidP="005E1768">
      <w:pPr>
        <w:autoSpaceDE w:val="0"/>
        <w:autoSpaceDN w:val="0"/>
        <w:adjustRightInd w:val="0"/>
        <w:spacing w:before="120" w:after="120"/>
        <w:ind w:left="170" w:right="170"/>
        <w:jc w:val="both"/>
        <w:rPr>
          <w:rFonts w:ascii="Arial" w:hAnsi="Arial" w:cs="Arial"/>
        </w:rPr>
      </w:pPr>
    </w:p>
    <w:p w14:paraId="781A565A" w14:textId="77777777" w:rsidR="000667C9" w:rsidRPr="001542CD" w:rsidRDefault="000667C9" w:rsidP="00DD63D5">
      <w:pPr>
        <w:numPr>
          <w:ilvl w:val="0"/>
          <w:numId w:val="24"/>
        </w:numPr>
        <w:autoSpaceDE w:val="0"/>
        <w:autoSpaceDN w:val="0"/>
        <w:adjustRightInd w:val="0"/>
        <w:spacing w:before="120" w:after="120"/>
        <w:ind w:left="170" w:right="170" w:firstLine="0"/>
        <w:jc w:val="both"/>
        <w:rPr>
          <w:rFonts w:ascii="Arial" w:hAnsi="Arial" w:cs="Arial"/>
        </w:rPr>
      </w:pPr>
      <w:r w:rsidRPr="001542CD">
        <w:rPr>
          <w:rFonts w:ascii="Arial" w:hAnsi="Arial" w:cs="Arial"/>
          <w:w w:val="105"/>
        </w:rPr>
        <w:t>Organizações da Sociedade Civil de Interesse Público - OSCIP, atuando nessa</w:t>
      </w:r>
      <w:r w:rsidRPr="001542CD">
        <w:rPr>
          <w:rFonts w:ascii="Arial" w:hAnsi="Arial" w:cs="Arial"/>
          <w:spacing w:val="-9"/>
          <w:w w:val="105"/>
        </w:rPr>
        <w:t xml:space="preserve"> </w:t>
      </w:r>
      <w:r w:rsidRPr="001542CD">
        <w:rPr>
          <w:rFonts w:ascii="Arial" w:hAnsi="Arial" w:cs="Arial"/>
          <w:w w:val="105"/>
        </w:rPr>
        <w:t>condição;</w:t>
      </w:r>
    </w:p>
    <w:p w14:paraId="256FA206" w14:textId="77777777" w:rsidR="000667C9" w:rsidRPr="001542CD" w:rsidRDefault="000667C9" w:rsidP="005E1768">
      <w:pPr>
        <w:autoSpaceDE w:val="0"/>
        <w:autoSpaceDN w:val="0"/>
        <w:adjustRightInd w:val="0"/>
        <w:spacing w:before="120" w:after="120"/>
        <w:ind w:left="170" w:right="170"/>
        <w:jc w:val="both"/>
        <w:rPr>
          <w:rFonts w:ascii="Arial" w:hAnsi="Arial" w:cs="Arial"/>
        </w:rPr>
      </w:pPr>
    </w:p>
    <w:p w14:paraId="46A7863D" w14:textId="77777777" w:rsidR="000667C9" w:rsidRPr="001542CD" w:rsidRDefault="000667C9" w:rsidP="00DD63D5">
      <w:pPr>
        <w:numPr>
          <w:ilvl w:val="0"/>
          <w:numId w:val="24"/>
        </w:numPr>
        <w:autoSpaceDE w:val="0"/>
        <w:autoSpaceDN w:val="0"/>
        <w:adjustRightInd w:val="0"/>
        <w:spacing w:before="120" w:after="120"/>
        <w:ind w:left="170" w:right="170" w:firstLine="0"/>
        <w:jc w:val="both"/>
        <w:rPr>
          <w:rFonts w:ascii="Arial" w:hAnsi="Arial" w:cs="Arial"/>
        </w:rPr>
      </w:pPr>
      <w:r w:rsidRPr="001542CD">
        <w:rPr>
          <w:rFonts w:ascii="Arial" w:hAnsi="Arial" w:cs="Arial"/>
          <w:w w:val="105"/>
        </w:rPr>
        <w:t>Não</w:t>
      </w:r>
      <w:r w:rsidRPr="001542CD">
        <w:rPr>
          <w:rFonts w:ascii="Arial" w:hAnsi="Arial" w:cs="Arial"/>
        </w:rPr>
        <w:t xml:space="preserve"> poderá participar, direta ou indiretamente, da licitação ou do fornecimento do objeto servidor ou dirigente de órgão ou entidade contratante ou responsável pela licitação.</w:t>
      </w:r>
    </w:p>
    <w:p w14:paraId="23D5A5A2" w14:textId="77777777" w:rsidR="000667C9" w:rsidRPr="001542CD" w:rsidRDefault="000667C9" w:rsidP="005E1768">
      <w:pPr>
        <w:autoSpaceDE w:val="0"/>
        <w:autoSpaceDN w:val="0"/>
        <w:adjustRightInd w:val="0"/>
        <w:spacing w:before="120" w:after="120"/>
        <w:ind w:left="170" w:right="170"/>
        <w:jc w:val="both"/>
        <w:rPr>
          <w:rFonts w:ascii="Arial" w:hAnsi="Arial" w:cs="Arial"/>
        </w:rPr>
      </w:pPr>
    </w:p>
    <w:p w14:paraId="563FF8AA" w14:textId="0924D433" w:rsidR="000667C9" w:rsidRPr="001542CD" w:rsidRDefault="00D835CB" w:rsidP="005E1768">
      <w:pPr>
        <w:widowControl w:val="0"/>
        <w:tabs>
          <w:tab w:val="left" w:pos="1367"/>
        </w:tabs>
        <w:autoSpaceDE w:val="0"/>
        <w:autoSpaceDN w:val="0"/>
        <w:spacing w:before="120" w:after="120"/>
        <w:ind w:left="170" w:right="170"/>
        <w:jc w:val="both"/>
        <w:rPr>
          <w:rFonts w:ascii="Arial" w:hAnsi="Arial" w:cs="Arial"/>
          <w:w w:val="105"/>
        </w:rPr>
      </w:pPr>
      <w:r w:rsidRPr="001542CD">
        <w:rPr>
          <w:rFonts w:ascii="Arial" w:hAnsi="Arial" w:cs="Arial"/>
          <w:w w:val="105"/>
        </w:rPr>
        <w:t xml:space="preserve">3.6 </w:t>
      </w:r>
      <w:r w:rsidR="000667C9" w:rsidRPr="001542CD">
        <w:rPr>
          <w:rFonts w:ascii="Arial" w:hAnsi="Arial" w:cs="Arial"/>
          <w:w w:val="105"/>
        </w:rPr>
        <w:t>Não</w:t>
      </w:r>
      <w:r w:rsidR="000667C9" w:rsidRPr="001542CD">
        <w:rPr>
          <w:rFonts w:ascii="Arial" w:hAnsi="Arial" w:cs="Arial"/>
          <w:spacing w:val="-2"/>
          <w:w w:val="105"/>
        </w:rPr>
        <w:t xml:space="preserve"> </w:t>
      </w:r>
      <w:r w:rsidR="000667C9" w:rsidRPr="001542CD">
        <w:rPr>
          <w:rFonts w:ascii="Arial" w:hAnsi="Arial" w:cs="Arial"/>
          <w:w w:val="105"/>
        </w:rPr>
        <w:t>poderá</w:t>
      </w:r>
      <w:r w:rsidR="000667C9" w:rsidRPr="001542CD">
        <w:rPr>
          <w:rFonts w:ascii="Arial" w:hAnsi="Arial" w:cs="Arial"/>
          <w:spacing w:val="-4"/>
          <w:w w:val="105"/>
        </w:rPr>
        <w:t xml:space="preserve"> </w:t>
      </w:r>
      <w:r w:rsidR="000667C9" w:rsidRPr="001542CD">
        <w:rPr>
          <w:rFonts w:ascii="Arial" w:hAnsi="Arial" w:cs="Arial"/>
          <w:w w:val="105"/>
        </w:rPr>
        <w:t>participar,</w:t>
      </w:r>
      <w:r w:rsidR="000667C9" w:rsidRPr="001542CD">
        <w:rPr>
          <w:rFonts w:ascii="Arial" w:hAnsi="Arial" w:cs="Arial"/>
          <w:spacing w:val="-2"/>
          <w:w w:val="105"/>
        </w:rPr>
        <w:t xml:space="preserve"> </w:t>
      </w:r>
      <w:r w:rsidR="000667C9" w:rsidRPr="001542CD">
        <w:rPr>
          <w:rFonts w:ascii="Arial" w:hAnsi="Arial" w:cs="Arial"/>
          <w:w w:val="105"/>
        </w:rPr>
        <w:t>direta</w:t>
      </w:r>
      <w:r w:rsidR="000667C9" w:rsidRPr="001542CD">
        <w:rPr>
          <w:rFonts w:ascii="Arial" w:hAnsi="Arial" w:cs="Arial"/>
          <w:spacing w:val="-13"/>
          <w:w w:val="105"/>
        </w:rPr>
        <w:t xml:space="preserve"> </w:t>
      </w:r>
      <w:r w:rsidR="000667C9" w:rsidRPr="001542CD">
        <w:rPr>
          <w:rFonts w:ascii="Arial" w:hAnsi="Arial" w:cs="Arial"/>
          <w:w w:val="105"/>
        </w:rPr>
        <w:t>ou</w:t>
      </w:r>
      <w:r w:rsidR="000667C9" w:rsidRPr="001542CD">
        <w:rPr>
          <w:rFonts w:ascii="Arial" w:hAnsi="Arial" w:cs="Arial"/>
          <w:spacing w:val="-6"/>
          <w:w w:val="105"/>
        </w:rPr>
        <w:t xml:space="preserve"> </w:t>
      </w:r>
      <w:r w:rsidR="000667C9" w:rsidRPr="001542CD">
        <w:rPr>
          <w:rFonts w:ascii="Arial" w:hAnsi="Arial" w:cs="Arial"/>
          <w:w w:val="105"/>
        </w:rPr>
        <w:t>indiretamente,</w:t>
      </w:r>
      <w:r w:rsidR="000667C9" w:rsidRPr="001542CD">
        <w:rPr>
          <w:rFonts w:ascii="Arial" w:hAnsi="Arial" w:cs="Arial"/>
          <w:spacing w:val="-20"/>
          <w:w w:val="105"/>
        </w:rPr>
        <w:t xml:space="preserve"> </w:t>
      </w:r>
      <w:r w:rsidR="000667C9" w:rsidRPr="001542CD">
        <w:rPr>
          <w:rFonts w:ascii="Arial" w:hAnsi="Arial" w:cs="Arial"/>
          <w:w w:val="105"/>
        </w:rPr>
        <w:t>da</w:t>
      </w:r>
      <w:r w:rsidR="000667C9" w:rsidRPr="001542CD">
        <w:rPr>
          <w:rFonts w:ascii="Arial" w:hAnsi="Arial" w:cs="Arial"/>
          <w:spacing w:val="-9"/>
          <w:w w:val="105"/>
        </w:rPr>
        <w:t xml:space="preserve"> </w:t>
      </w:r>
      <w:r w:rsidR="000667C9" w:rsidRPr="001542CD">
        <w:rPr>
          <w:rFonts w:ascii="Arial" w:hAnsi="Arial" w:cs="Arial"/>
          <w:w w:val="105"/>
        </w:rPr>
        <w:t>licitação ou</w:t>
      </w:r>
      <w:r w:rsidR="000667C9" w:rsidRPr="001542CD">
        <w:rPr>
          <w:rFonts w:ascii="Arial" w:hAnsi="Arial" w:cs="Arial"/>
          <w:spacing w:val="-9"/>
          <w:w w:val="105"/>
        </w:rPr>
        <w:t xml:space="preserve"> </w:t>
      </w:r>
      <w:r w:rsidR="000667C9" w:rsidRPr="001542CD">
        <w:rPr>
          <w:rFonts w:ascii="Arial" w:hAnsi="Arial" w:cs="Arial"/>
          <w:w w:val="105"/>
        </w:rPr>
        <w:t>da</w:t>
      </w:r>
      <w:r w:rsidR="000667C9" w:rsidRPr="001542CD">
        <w:rPr>
          <w:rFonts w:ascii="Arial" w:hAnsi="Arial" w:cs="Arial"/>
          <w:spacing w:val="-15"/>
          <w:w w:val="105"/>
        </w:rPr>
        <w:t xml:space="preserve"> </w:t>
      </w:r>
      <w:r w:rsidR="000667C9" w:rsidRPr="001542CD">
        <w:rPr>
          <w:rFonts w:ascii="Arial" w:hAnsi="Arial" w:cs="Arial"/>
          <w:w w:val="105"/>
        </w:rPr>
        <w:t>execução do</w:t>
      </w:r>
      <w:r w:rsidR="000667C9" w:rsidRPr="001542CD">
        <w:rPr>
          <w:rFonts w:ascii="Arial" w:hAnsi="Arial" w:cs="Arial"/>
          <w:spacing w:val="-15"/>
          <w:w w:val="105"/>
        </w:rPr>
        <w:t xml:space="preserve"> </w:t>
      </w:r>
      <w:r w:rsidR="000667C9" w:rsidRPr="001542CD">
        <w:rPr>
          <w:rFonts w:ascii="Arial" w:hAnsi="Arial" w:cs="Arial"/>
          <w:w w:val="105"/>
        </w:rPr>
        <w:t>contrato</w:t>
      </w:r>
      <w:r w:rsidR="000667C9" w:rsidRPr="001542CD">
        <w:rPr>
          <w:rFonts w:ascii="Arial" w:hAnsi="Arial" w:cs="Arial"/>
          <w:spacing w:val="-5"/>
          <w:w w:val="105"/>
        </w:rPr>
        <w:t xml:space="preserve"> </w:t>
      </w:r>
      <w:r w:rsidR="000667C9" w:rsidRPr="001542CD">
        <w:rPr>
          <w:rFonts w:ascii="Arial" w:hAnsi="Arial" w:cs="Arial"/>
          <w:w w:val="105"/>
        </w:rPr>
        <w:t>agente público do</w:t>
      </w:r>
      <w:r w:rsidR="000667C9" w:rsidRPr="001542CD">
        <w:rPr>
          <w:rFonts w:ascii="Arial" w:hAnsi="Arial" w:cs="Arial"/>
          <w:spacing w:val="-13"/>
          <w:w w:val="105"/>
        </w:rPr>
        <w:t xml:space="preserve"> </w:t>
      </w:r>
      <w:r w:rsidR="000667C9" w:rsidRPr="001542CD">
        <w:rPr>
          <w:rFonts w:ascii="Arial" w:hAnsi="Arial" w:cs="Arial"/>
          <w:w w:val="105"/>
        </w:rPr>
        <w:t>órgão</w:t>
      </w:r>
      <w:r w:rsidR="000667C9" w:rsidRPr="001542CD">
        <w:rPr>
          <w:rFonts w:ascii="Arial" w:hAnsi="Arial" w:cs="Arial"/>
          <w:spacing w:val="-5"/>
          <w:w w:val="105"/>
        </w:rPr>
        <w:t xml:space="preserve"> </w:t>
      </w:r>
      <w:r w:rsidR="000667C9" w:rsidRPr="001542CD">
        <w:rPr>
          <w:rFonts w:ascii="Arial" w:hAnsi="Arial" w:cs="Arial"/>
          <w:w w:val="105"/>
        </w:rPr>
        <w:t>ou</w:t>
      </w:r>
      <w:r w:rsidR="000667C9" w:rsidRPr="001542CD">
        <w:rPr>
          <w:rFonts w:ascii="Arial" w:hAnsi="Arial" w:cs="Arial"/>
          <w:spacing w:val="-11"/>
          <w:w w:val="105"/>
        </w:rPr>
        <w:t xml:space="preserve"> </w:t>
      </w:r>
      <w:r w:rsidR="000667C9" w:rsidRPr="001542CD">
        <w:rPr>
          <w:rFonts w:ascii="Arial" w:hAnsi="Arial" w:cs="Arial"/>
          <w:w w:val="105"/>
        </w:rPr>
        <w:t>entidade</w:t>
      </w:r>
      <w:r w:rsidR="000667C9" w:rsidRPr="001542CD">
        <w:rPr>
          <w:rFonts w:ascii="Arial" w:hAnsi="Arial" w:cs="Arial"/>
          <w:spacing w:val="-3"/>
          <w:w w:val="105"/>
        </w:rPr>
        <w:t xml:space="preserve"> </w:t>
      </w:r>
      <w:r w:rsidR="000667C9" w:rsidRPr="001542CD">
        <w:rPr>
          <w:rFonts w:ascii="Arial" w:hAnsi="Arial" w:cs="Arial"/>
          <w:w w:val="105"/>
        </w:rPr>
        <w:t>contratante,</w:t>
      </w:r>
      <w:r w:rsidR="000667C9" w:rsidRPr="001542CD">
        <w:rPr>
          <w:rFonts w:ascii="Arial" w:hAnsi="Arial" w:cs="Arial"/>
          <w:spacing w:val="6"/>
          <w:w w:val="105"/>
        </w:rPr>
        <w:t xml:space="preserve"> </w:t>
      </w:r>
      <w:r w:rsidR="000667C9" w:rsidRPr="001542CD">
        <w:rPr>
          <w:rFonts w:ascii="Arial" w:hAnsi="Arial" w:cs="Arial"/>
          <w:w w:val="105"/>
        </w:rPr>
        <w:t>devendo</w:t>
      </w:r>
      <w:r w:rsidR="000667C9" w:rsidRPr="001542CD">
        <w:rPr>
          <w:rFonts w:ascii="Arial" w:hAnsi="Arial" w:cs="Arial"/>
          <w:spacing w:val="-4"/>
          <w:w w:val="105"/>
        </w:rPr>
        <w:t xml:space="preserve"> </w:t>
      </w:r>
      <w:r w:rsidR="000667C9" w:rsidRPr="001542CD">
        <w:rPr>
          <w:rFonts w:ascii="Arial" w:hAnsi="Arial" w:cs="Arial"/>
          <w:w w:val="105"/>
        </w:rPr>
        <w:t>ser</w:t>
      </w:r>
      <w:r w:rsidR="000667C9" w:rsidRPr="001542CD">
        <w:rPr>
          <w:rFonts w:ascii="Arial" w:hAnsi="Arial" w:cs="Arial"/>
          <w:spacing w:val="-13"/>
          <w:w w:val="105"/>
        </w:rPr>
        <w:t xml:space="preserve"> </w:t>
      </w:r>
      <w:r w:rsidR="000667C9" w:rsidRPr="001542CD">
        <w:rPr>
          <w:rFonts w:ascii="Arial" w:hAnsi="Arial" w:cs="Arial"/>
          <w:w w:val="105"/>
        </w:rPr>
        <w:t>observadas</w:t>
      </w:r>
      <w:r w:rsidR="000667C9" w:rsidRPr="001542CD">
        <w:rPr>
          <w:rFonts w:ascii="Arial" w:hAnsi="Arial" w:cs="Arial"/>
          <w:spacing w:val="-7"/>
          <w:w w:val="105"/>
        </w:rPr>
        <w:t xml:space="preserve"> </w:t>
      </w:r>
      <w:r w:rsidR="000667C9" w:rsidRPr="001542CD">
        <w:rPr>
          <w:rFonts w:ascii="Arial" w:hAnsi="Arial" w:cs="Arial"/>
          <w:w w:val="105"/>
        </w:rPr>
        <w:t>as</w:t>
      </w:r>
      <w:r w:rsidR="000667C9" w:rsidRPr="001542CD">
        <w:rPr>
          <w:rFonts w:ascii="Arial" w:hAnsi="Arial" w:cs="Arial"/>
          <w:spacing w:val="-6"/>
          <w:w w:val="105"/>
        </w:rPr>
        <w:t xml:space="preserve"> </w:t>
      </w:r>
      <w:r w:rsidR="000667C9" w:rsidRPr="001542CD">
        <w:rPr>
          <w:rFonts w:ascii="Arial" w:hAnsi="Arial" w:cs="Arial"/>
          <w:w w:val="105"/>
        </w:rPr>
        <w:t>situações</w:t>
      </w:r>
      <w:r w:rsidR="000667C9" w:rsidRPr="001542CD">
        <w:rPr>
          <w:rFonts w:ascii="Arial" w:hAnsi="Arial" w:cs="Arial"/>
          <w:spacing w:val="-10"/>
          <w:w w:val="105"/>
        </w:rPr>
        <w:t xml:space="preserve"> </w:t>
      </w:r>
      <w:r w:rsidR="000667C9" w:rsidRPr="001542CD">
        <w:rPr>
          <w:rFonts w:ascii="Arial" w:hAnsi="Arial" w:cs="Arial"/>
          <w:w w:val="105"/>
        </w:rPr>
        <w:t>que</w:t>
      </w:r>
      <w:r w:rsidR="000667C9" w:rsidRPr="001542CD">
        <w:rPr>
          <w:rFonts w:ascii="Arial" w:hAnsi="Arial" w:cs="Arial"/>
          <w:spacing w:val="-2"/>
          <w:w w:val="105"/>
        </w:rPr>
        <w:t xml:space="preserve"> </w:t>
      </w:r>
      <w:r w:rsidR="000667C9" w:rsidRPr="001542CD">
        <w:rPr>
          <w:rFonts w:ascii="Arial" w:hAnsi="Arial" w:cs="Arial"/>
          <w:w w:val="105"/>
        </w:rPr>
        <w:t>possam</w:t>
      </w:r>
      <w:r w:rsidR="000667C9" w:rsidRPr="001542CD">
        <w:rPr>
          <w:rFonts w:ascii="Arial" w:hAnsi="Arial" w:cs="Arial"/>
          <w:spacing w:val="-1"/>
          <w:w w:val="105"/>
        </w:rPr>
        <w:t xml:space="preserve"> </w:t>
      </w:r>
      <w:r w:rsidR="000667C9" w:rsidRPr="001542CD">
        <w:rPr>
          <w:rFonts w:ascii="Arial" w:hAnsi="Arial" w:cs="Arial"/>
          <w:w w:val="105"/>
        </w:rPr>
        <w:t>configurar conflito</w:t>
      </w:r>
      <w:r w:rsidR="000667C9" w:rsidRPr="001542CD">
        <w:rPr>
          <w:rFonts w:ascii="Arial" w:hAnsi="Arial" w:cs="Arial"/>
          <w:spacing w:val="-6"/>
          <w:w w:val="105"/>
        </w:rPr>
        <w:t xml:space="preserve"> </w:t>
      </w:r>
      <w:r w:rsidR="000667C9" w:rsidRPr="001542CD">
        <w:rPr>
          <w:rFonts w:ascii="Arial" w:hAnsi="Arial" w:cs="Arial"/>
          <w:w w:val="105"/>
        </w:rPr>
        <w:t>de</w:t>
      </w:r>
      <w:r w:rsidR="000667C9" w:rsidRPr="001542CD">
        <w:rPr>
          <w:rFonts w:ascii="Arial" w:hAnsi="Arial" w:cs="Arial"/>
          <w:spacing w:val="-11"/>
          <w:w w:val="105"/>
        </w:rPr>
        <w:t xml:space="preserve"> </w:t>
      </w:r>
      <w:r w:rsidR="000667C9" w:rsidRPr="001542CD">
        <w:rPr>
          <w:rFonts w:ascii="Arial" w:hAnsi="Arial" w:cs="Arial"/>
          <w:w w:val="105"/>
        </w:rPr>
        <w:t>interesses no</w:t>
      </w:r>
      <w:r w:rsidR="000667C9" w:rsidRPr="001542CD">
        <w:rPr>
          <w:rFonts w:ascii="Arial" w:hAnsi="Arial" w:cs="Arial"/>
          <w:spacing w:val="-7"/>
          <w:w w:val="105"/>
        </w:rPr>
        <w:t xml:space="preserve"> </w:t>
      </w:r>
      <w:r w:rsidR="000667C9" w:rsidRPr="001542CD">
        <w:rPr>
          <w:rFonts w:ascii="Arial" w:hAnsi="Arial" w:cs="Arial"/>
          <w:w w:val="105"/>
        </w:rPr>
        <w:t>exercício</w:t>
      </w:r>
      <w:r w:rsidR="000667C9" w:rsidRPr="001542CD">
        <w:rPr>
          <w:rFonts w:ascii="Arial" w:hAnsi="Arial" w:cs="Arial"/>
          <w:spacing w:val="-2"/>
          <w:w w:val="105"/>
        </w:rPr>
        <w:t xml:space="preserve"> </w:t>
      </w:r>
      <w:r w:rsidR="000667C9" w:rsidRPr="001542CD">
        <w:rPr>
          <w:rFonts w:ascii="Arial" w:hAnsi="Arial" w:cs="Arial"/>
          <w:w w:val="105"/>
        </w:rPr>
        <w:t>ou</w:t>
      </w:r>
      <w:r w:rsidR="000667C9" w:rsidRPr="001542CD">
        <w:rPr>
          <w:rFonts w:ascii="Arial" w:hAnsi="Arial" w:cs="Arial"/>
          <w:spacing w:val="-8"/>
          <w:w w:val="105"/>
        </w:rPr>
        <w:t xml:space="preserve"> </w:t>
      </w:r>
      <w:r w:rsidR="000667C9" w:rsidRPr="001542CD">
        <w:rPr>
          <w:rFonts w:ascii="Arial" w:hAnsi="Arial" w:cs="Arial"/>
          <w:w w:val="105"/>
        </w:rPr>
        <w:t>após</w:t>
      </w:r>
      <w:r w:rsidR="000667C9" w:rsidRPr="001542CD">
        <w:rPr>
          <w:rFonts w:ascii="Arial" w:hAnsi="Arial" w:cs="Arial"/>
          <w:spacing w:val="-5"/>
          <w:w w:val="105"/>
        </w:rPr>
        <w:t xml:space="preserve"> </w:t>
      </w:r>
      <w:r w:rsidR="000667C9" w:rsidRPr="001542CD">
        <w:rPr>
          <w:rFonts w:ascii="Arial" w:hAnsi="Arial" w:cs="Arial"/>
          <w:w w:val="105"/>
        </w:rPr>
        <w:t>o</w:t>
      </w:r>
      <w:r w:rsidR="000667C9" w:rsidRPr="001542CD">
        <w:rPr>
          <w:rFonts w:ascii="Arial" w:hAnsi="Arial" w:cs="Arial"/>
          <w:spacing w:val="-11"/>
          <w:w w:val="105"/>
        </w:rPr>
        <w:t xml:space="preserve"> </w:t>
      </w:r>
      <w:r w:rsidR="000667C9" w:rsidRPr="001542CD">
        <w:rPr>
          <w:rFonts w:ascii="Arial" w:hAnsi="Arial" w:cs="Arial"/>
          <w:w w:val="105"/>
        </w:rPr>
        <w:t>exercício</w:t>
      </w:r>
      <w:r w:rsidR="000667C9" w:rsidRPr="001542CD">
        <w:rPr>
          <w:rFonts w:ascii="Arial" w:hAnsi="Arial" w:cs="Arial"/>
          <w:spacing w:val="3"/>
          <w:w w:val="105"/>
        </w:rPr>
        <w:t xml:space="preserve"> </w:t>
      </w:r>
      <w:r w:rsidR="000667C9" w:rsidRPr="001542CD">
        <w:rPr>
          <w:rFonts w:ascii="Arial" w:hAnsi="Arial" w:cs="Arial"/>
          <w:w w:val="105"/>
        </w:rPr>
        <w:t>do</w:t>
      </w:r>
      <w:r w:rsidR="000667C9" w:rsidRPr="001542CD">
        <w:rPr>
          <w:rFonts w:ascii="Arial" w:hAnsi="Arial" w:cs="Arial"/>
          <w:spacing w:val="-7"/>
          <w:w w:val="105"/>
        </w:rPr>
        <w:t xml:space="preserve"> </w:t>
      </w:r>
      <w:r w:rsidR="000667C9" w:rsidRPr="001542CD">
        <w:rPr>
          <w:rFonts w:ascii="Arial" w:hAnsi="Arial" w:cs="Arial"/>
          <w:w w:val="105"/>
        </w:rPr>
        <w:t>cargo</w:t>
      </w:r>
      <w:r w:rsidR="000667C9" w:rsidRPr="001542CD">
        <w:rPr>
          <w:rFonts w:ascii="Arial" w:hAnsi="Arial" w:cs="Arial"/>
          <w:spacing w:val="-5"/>
          <w:w w:val="105"/>
        </w:rPr>
        <w:t xml:space="preserve"> </w:t>
      </w:r>
      <w:r w:rsidR="000667C9" w:rsidRPr="001542CD">
        <w:rPr>
          <w:rFonts w:ascii="Arial" w:hAnsi="Arial" w:cs="Arial"/>
          <w:w w:val="105"/>
        </w:rPr>
        <w:t>ou</w:t>
      </w:r>
      <w:r w:rsidR="000667C9" w:rsidRPr="001542CD">
        <w:rPr>
          <w:rFonts w:ascii="Arial" w:hAnsi="Arial" w:cs="Arial"/>
          <w:spacing w:val="-5"/>
          <w:w w:val="105"/>
        </w:rPr>
        <w:t xml:space="preserve"> </w:t>
      </w:r>
      <w:r w:rsidR="000667C9" w:rsidRPr="001542CD">
        <w:rPr>
          <w:rFonts w:ascii="Arial" w:hAnsi="Arial" w:cs="Arial"/>
          <w:w w:val="105"/>
        </w:rPr>
        <w:t>emprego,</w:t>
      </w:r>
      <w:r w:rsidR="000667C9" w:rsidRPr="001542CD">
        <w:rPr>
          <w:rFonts w:ascii="Arial" w:hAnsi="Arial" w:cs="Arial"/>
          <w:spacing w:val="7"/>
          <w:w w:val="105"/>
        </w:rPr>
        <w:t xml:space="preserve"> </w:t>
      </w:r>
      <w:r w:rsidR="000667C9" w:rsidRPr="001542CD">
        <w:rPr>
          <w:rFonts w:ascii="Arial" w:hAnsi="Arial" w:cs="Arial"/>
          <w:w w:val="105"/>
        </w:rPr>
        <w:t>nos</w:t>
      </w:r>
      <w:r w:rsidR="000667C9" w:rsidRPr="001542CD">
        <w:rPr>
          <w:rFonts w:ascii="Arial" w:hAnsi="Arial" w:cs="Arial"/>
          <w:spacing w:val="-10"/>
          <w:w w:val="105"/>
        </w:rPr>
        <w:t xml:space="preserve"> </w:t>
      </w:r>
      <w:r w:rsidR="000667C9" w:rsidRPr="001542CD">
        <w:rPr>
          <w:rFonts w:ascii="Arial" w:hAnsi="Arial" w:cs="Arial"/>
          <w:w w:val="105"/>
        </w:rPr>
        <w:t>termos</w:t>
      </w:r>
      <w:r w:rsidR="000667C9" w:rsidRPr="001542CD">
        <w:rPr>
          <w:rFonts w:ascii="Arial" w:hAnsi="Arial" w:cs="Arial"/>
          <w:spacing w:val="-7"/>
          <w:w w:val="105"/>
        </w:rPr>
        <w:t xml:space="preserve"> </w:t>
      </w:r>
      <w:r w:rsidR="000667C9" w:rsidRPr="001542CD">
        <w:rPr>
          <w:rFonts w:ascii="Arial" w:hAnsi="Arial" w:cs="Arial"/>
          <w:w w:val="105"/>
        </w:rPr>
        <w:t>da</w:t>
      </w:r>
      <w:r w:rsidR="000667C9" w:rsidRPr="001542CD">
        <w:rPr>
          <w:rFonts w:ascii="Arial" w:hAnsi="Arial" w:cs="Arial"/>
          <w:spacing w:val="-10"/>
          <w:w w:val="105"/>
        </w:rPr>
        <w:t xml:space="preserve"> </w:t>
      </w:r>
      <w:r w:rsidR="000667C9" w:rsidRPr="001542CD">
        <w:rPr>
          <w:rFonts w:ascii="Arial" w:hAnsi="Arial" w:cs="Arial"/>
          <w:w w:val="105"/>
        </w:rPr>
        <w:t>legislação que</w:t>
      </w:r>
      <w:r w:rsidR="000667C9" w:rsidRPr="001542CD">
        <w:rPr>
          <w:rFonts w:ascii="Arial" w:hAnsi="Arial" w:cs="Arial"/>
          <w:spacing w:val="-10"/>
          <w:w w:val="105"/>
        </w:rPr>
        <w:t xml:space="preserve"> </w:t>
      </w:r>
      <w:r w:rsidR="000667C9" w:rsidRPr="001542CD">
        <w:rPr>
          <w:rFonts w:ascii="Arial" w:hAnsi="Arial" w:cs="Arial"/>
          <w:w w:val="105"/>
        </w:rPr>
        <w:t>disciplina</w:t>
      </w:r>
      <w:r w:rsidR="000667C9" w:rsidRPr="001542CD">
        <w:rPr>
          <w:rFonts w:ascii="Arial" w:hAnsi="Arial" w:cs="Arial"/>
          <w:spacing w:val="3"/>
          <w:w w:val="105"/>
        </w:rPr>
        <w:t xml:space="preserve"> </w:t>
      </w:r>
      <w:r w:rsidR="000667C9" w:rsidRPr="001542CD">
        <w:rPr>
          <w:rFonts w:ascii="Arial" w:hAnsi="Arial" w:cs="Arial"/>
          <w:w w:val="105"/>
        </w:rPr>
        <w:t>a</w:t>
      </w:r>
      <w:r w:rsidR="000667C9" w:rsidRPr="001542CD">
        <w:rPr>
          <w:rFonts w:ascii="Arial" w:hAnsi="Arial" w:cs="Arial"/>
          <w:spacing w:val="-1"/>
          <w:w w:val="105"/>
        </w:rPr>
        <w:t xml:space="preserve"> </w:t>
      </w:r>
      <w:r w:rsidR="000667C9" w:rsidRPr="001542CD">
        <w:rPr>
          <w:rFonts w:ascii="Arial" w:hAnsi="Arial" w:cs="Arial"/>
          <w:w w:val="105"/>
        </w:rPr>
        <w:t>matéria,</w:t>
      </w:r>
      <w:r w:rsidR="00B21169" w:rsidRPr="001542CD">
        <w:rPr>
          <w:rFonts w:ascii="Arial" w:hAnsi="Arial" w:cs="Arial"/>
          <w:w w:val="105"/>
        </w:rPr>
        <w:t xml:space="preserve"> </w:t>
      </w:r>
      <w:r w:rsidR="000667C9" w:rsidRPr="001542CD">
        <w:rPr>
          <w:rFonts w:ascii="Arial" w:hAnsi="Arial" w:cs="Arial"/>
          <w:w w:val="105"/>
        </w:rPr>
        <w:t xml:space="preserve">conforme </w:t>
      </w:r>
      <w:r w:rsidR="000667C9" w:rsidRPr="001542CD">
        <w:rPr>
          <w:rFonts w:ascii="Arial" w:hAnsi="Arial" w:cs="Arial"/>
          <w:w w:val="105"/>
          <w:u w:val="thick" w:color="3D3D3D"/>
        </w:rPr>
        <w:t>§ 1° do art. 9° da Lei nº 14.133, de 2021</w:t>
      </w:r>
      <w:r w:rsidR="000667C9" w:rsidRPr="001542CD">
        <w:rPr>
          <w:rFonts w:ascii="Arial" w:hAnsi="Arial" w:cs="Arial"/>
          <w:w w:val="105"/>
        </w:rPr>
        <w:t>.</w:t>
      </w:r>
    </w:p>
    <w:p w14:paraId="2362F65E" w14:textId="69AF25CF" w:rsidR="000667C9" w:rsidRPr="001542CD" w:rsidRDefault="00D835CB" w:rsidP="005E1768">
      <w:pPr>
        <w:widowControl w:val="0"/>
        <w:tabs>
          <w:tab w:val="left" w:pos="1367"/>
        </w:tabs>
        <w:autoSpaceDE w:val="0"/>
        <w:autoSpaceDN w:val="0"/>
        <w:spacing w:before="120" w:after="120"/>
        <w:ind w:left="170" w:right="170"/>
        <w:jc w:val="both"/>
        <w:rPr>
          <w:rFonts w:ascii="Arial" w:hAnsi="Arial" w:cs="Arial"/>
        </w:rPr>
      </w:pPr>
      <w:r w:rsidRPr="001542CD">
        <w:rPr>
          <w:rFonts w:ascii="Arial" w:hAnsi="Arial" w:cs="Arial"/>
          <w:w w:val="105"/>
        </w:rPr>
        <w:t xml:space="preserve">3.7 </w:t>
      </w:r>
      <w:r w:rsidR="000667C9" w:rsidRPr="001542CD">
        <w:rPr>
          <w:rFonts w:ascii="Arial" w:hAnsi="Arial" w:cs="Arial"/>
          <w:w w:val="105"/>
        </w:rPr>
        <w:t>O impedimento de que trata o item 3.9 será também aplicado ao licitante que atue em substituição a outra pessoa,</w:t>
      </w:r>
      <w:r w:rsidR="000667C9" w:rsidRPr="001542CD">
        <w:rPr>
          <w:rFonts w:ascii="Arial" w:hAnsi="Arial" w:cs="Arial"/>
          <w:spacing w:val="-11"/>
          <w:w w:val="105"/>
        </w:rPr>
        <w:t xml:space="preserve"> </w:t>
      </w:r>
      <w:r w:rsidR="000667C9" w:rsidRPr="001542CD">
        <w:rPr>
          <w:rFonts w:ascii="Arial" w:hAnsi="Arial" w:cs="Arial"/>
          <w:w w:val="105"/>
        </w:rPr>
        <w:t>física</w:t>
      </w:r>
      <w:r w:rsidR="000667C9" w:rsidRPr="001542CD">
        <w:rPr>
          <w:rFonts w:ascii="Arial" w:hAnsi="Arial" w:cs="Arial"/>
          <w:spacing w:val="-19"/>
          <w:w w:val="105"/>
        </w:rPr>
        <w:t xml:space="preserve"> </w:t>
      </w:r>
      <w:r w:rsidR="000667C9" w:rsidRPr="001542CD">
        <w:rPr>
          <w:rFonts w:ascii="Arial" w:hAnsi="Arial" w:cs="Arial"/>
          <w:w w:val="105"/>
        </w:rPr>
        <w:t>ou</w:t>
      </w:r>
      <w:r w:rsidR="000667C9" w:rsidRPr="001542CD">
        <w:rPr>
          <w:rFonts w:ascii="Arial" w:hAnsi="Arial" w:cs="Arial"/>
          <w:spacing w:val="-21"/>
          <w:w w:val="105"/>
        </w:rPr>
        <w:t xml:space="preserve"> </w:t>
      </w:r>
      <w:r w:rsidR="000667C9" w:rsidRPr="001542CD">
        <w:rPr>
          <w:rFonts w:ascii="Arial" w:hAnsi="Arial" w:cs="Arial"/>
          <w:w w:val="105"/>
        </w:rPr>
        <w:t>jurídica,</w:t>
      </w:r>
      <w:r w:rsidR="000667C9" w:rsidRPr="001542CD">
        <w:rPr>
          <w:rFonts w:ascii="Arial" w:hAnsi="Arial" w:cs="Arial"/>
          <w:spacing w:val="-3"/>
          <w:w w:val="105"/>
        </w:rPr>
        <w:t xml:space="preserve"> </w:t>
      </w:r>
      <w:r w:rsidR="000667C9" w:rsidRPr="001542CD">
        <w:rPr>
          <w:rFonts w:ascii="Arial" w:hAnsi="Arial" w:cs="Arial"/>
          <w:w w:val="105"/>
        </w:rPr>
        <w:t>com</w:t>
      </w:r>
      <w:r w:rsidR="000667C9" w:rsidRPr="001542CD">
        <w:rPr>
          <w:rFonts w:ascii="Arial" w:hAnsi="Arial" w:cs="Arial"/>
          <w:spacing w:val="-6"/>
          <w:w w:val="105"/>
        </w:rPr>
        <w:t xml:space="preserve"> </w:t>
      </w:r>
      <w:r w:rsidR="000667C9" w:rsidRPr="001542CD">
        <w:rPr>
          <w:rFonts w:ascii="Arial" w:hAnsi="Arial" w:cs="Arial"/>
          <w:w w:val="105"/>
        </w:rPr>
        <w:t>o</w:t>
      </w:r>
      <w:r w:rsidR="000667C9" w:rsidRPr="001542CD">
        <w:rPr>
          <w:rFonts w:ascii="Arial" w:hAnsi="Arial" w:cs="Arial"/>
          <w:spacing w:val="-5"/>
          <w:w w:val="105"/>
        </w:rPr>
        <w:t xml:space="preserve"> </w:t>
      </w:r>
      <w:r w:rsidR="000667C9" w:rsidRPr="001542CD">
        <w:rPr>
          <w:rFonts w:ascii="Arial" w:hAnsi="Arial" w:cs="Arial"/>
          <w:w w:val="105"/>
        </w:rPr>
        <w:t>intuito</w:t>
      </w:r>
      <w:r w:rsidR="000667C9" w:rsidRPr="001542CD">
        <w:rPr>
          <w:rFonts w:ascii="Arial" w:hAnsi="Arial" w:cs="Arial"/>
          <w:spacing w:val="-17"/>
          <w:w w:val="105"/>
        </w:rPr>
        <w:t xml:space="preserve"> </w:t>
      </w:r>
      <w:r w:rsidR="000667C9" w:rsidRPr="001542CD">
        <w:rPr>
          <w:rFonts w:ascii="Arial" w:hAnsi="Arial" w:cs="Arial"/>
          <w:w w:val="105"/>
        </w:rPr>
        <w:t>de</w:t>
      </w:r>
      <w:r w:rsidR="000667C9" w:rsidRPr="001542CD">
        <w:rPr>
          <w:rFonts w:ascii="Arial" w:hAnsi="Arial" w:cs="Arial"/>
          <w:spacing w:val="-10"/>
          <w:w w:val="105"/>
        </w:rPr>
        <w:t xml:space="preserve"> </w:t>
      </w:r>
      <w:r w:rsidR="000667C9" w:rsidRPr="001542CD">
        <w:rPr>
          <w:rFonts w:ascii="Arial" w:hAnsi="Arial" w:cs="Arial"/>
          <w:w w:val="105"/>
        </w:rPr>
        <w:t>burlar</w:t>
      </w:r>
      <w:r w:rsidR="000667C9" w:rsidRPr="001542CD">
        <w:rPr>
          <w:rFonts w:ascii="Arial" w:hAnsi="Arial" w:cs="Arial"/>
          <w:spacing w:val="-9"/>
          <w:w w:val="105"/>
        </w:rPr>
        <w:t xml:space="preserve"> </w:t>
      </w:r>
      <w:r w:rsidR="000667C9" w:rsidRPr="001542CD">
        <w:rPr>
          <w:rFonts w:ascii="Arial" w:hAnsi="Arial" w:cs="Arial"/>
          <w:w w:val="105"/>
        </w:rPr>
        <w:t>a</w:t>
      </w:r>
      <w:r w:rsidR="000667C9" w:rsidRPr="001542CD">
        <w:rPr>
          <w:rFonts w:ascii="Arial" w:hAnsi="Arial" w:cs="Arial"/>
          <w:spacing w:val="-12"/>
          <w:w w:val="105"/>
        </w:rPr>
        <w:t xml:space="preserve"> </w:t>
      </w:r>
      <w:r w:rsidR="000667C9" w:rsidRPr="001542CD">
        <w:rPr>
          <w:rFonts w:ascii="Arial" w:hAnsi="Arial" w:cs="Arial"/>
          <w:w w:val="105"/>
        </w:rPr>
        <w:t>efetividade</w:t>
      </w:r>
      <w:r w:rsidR="000667C9" w:rsidRPr="001542CD">
        <w:rPr>
          <w:rFonts w:ascii="Arial" w:hAnsi="Arial" w:cs="Arial"/>
          <w:spacing w:val="-4"/>
          <w:w w:val="105"/>
        </w:rPr>
        <w:t xml:space="preserve"> </w:t>
      </w:r>
      <w:r w:rsidR="000667C9" w:rsidRPr="001542CD">
        <w:rPr>
          <w:rFonts w:ascii="Arial" w:hAnsi="Arial" w:cs="Arial"/>
          <w:w w:val="105"/>
        </w:rPr>
        <w:t>da</w:t>
      </w:r>
      <w:r w:rsidR="000667C9" w:rsidRPr="001542CD">
        <w:rPr>
          <w:rFonts w:ascii="Arial" w:hAnsi="Arial" w:cs="Arial"/>
          <w:spacing w:val="-20"/>
          <w:w w:val="105"/>
        </w:rPr>
        <w:t xml:space="preserve"> </w:t>
      </w:r>
      <w:r w:rsidR="000667C9" w:rsidRPr="001542CD">
        <w:rPr>
          <w:rFonts w:ascii="Arial" w:hAnsi="Arial" w:cs="Arial"/>
          <w:w w:val="105"/>
        </w:rPr>
        <w:t>sanção</w:t>
      </w:r>
      <w:r w:rsidR="000667C9" w:rsidRPr="001542CD">
        <w:rPr>
          <w:rFonts w:ascii="Arial" w:hAnsi="Arial" w:cs="Arial"/>
          <w:spacing w:val="-13"/>
          <w:w w:val="105"/>
        </w:rPr>
        <w:t xml:space="preserve"> </w:t>
      </w:r>
      <w:r w:rsidR="000667C9" w:rsidRPr="001542CD">
        <w:rPr>
          <w:rFonts w:ascii="Arial" w:hAnsi="Arial" w:cs="Arial"/>
          <w:w w:val="105"/>
        </w:rPr>
        <w:t>a</w:t>
      </w:r>
      <w:r w:rsidR="000667C9" w:rsidRPr="001542CD">
        <w:rPr>
          <w:rFonts w:ascii="Arial" w:hAnsi="Arial" w:cs="Arial"/>
          <w:spacing w:val="-16"/>
          <w:w w:val="105"/>
        </w:rPr>
        <w:t xml:space="preserve"> </w:t>
      </w:r>
      <w:r w:rsidR="000667C9" w:rsidRPr="001542CD">
        <w:rPr>
          <w:rFonts w:ascii="Arial" w:hAnsi="Arial" w:cs="Arial"/>
          <w:w w:val="105"/>
        </w:rPr>
        <w:t>ela</w:t>
      </w:r>
      <w:r w:rsidR="000667C9" w:rsidRPr="001542CD">
        <w:rPr>
          <w:rFonts w:ascii="Arial" w:hAnsi="Arial" w:cs="Arial"/>
          <w:spacing w:val="-21"/>
          <w:w w:val="105"/>
        </w:rPr>
        <w:t xml:space="preserve"> </w:t>
      </w:r>
      <w:r w:rsidR="000667C9" w:rsidRPr="001542CD">
        <w:rPr>
          <w:rFonts w:ascii="Arial" w:hAnsi="Arial" w:cs="Arial"/>
          <w:w w:val="105"/>
        </w:rPr>
        <w:t>aplicada,</w:t>
      </w:r>
      <w:r w:rsidR="000667C9" w:rsidRPr="001542CD">
        <w:rPr>
          <w:rFonts w:ascii="Arial" w:hAnsi="Arial" w:cs="Arial"/>
          <w:spacing w:val="-8"/>
          <w:w w:val="105"/>
        </w:rPr>
        <w:t xml:space="preserve"> </w:t>
      </w:r>
      <w:r w:rsidR="000667C9" w:rsidRPr="001542CD">
        <w:rPr>
          <w:rFonts w:ascii="Arial" w:hAnsi="Arial" w:cs="Arial"/>
          <w:w w:val="105"/>
        </w:rPr>
        <w:t>inclusive</w:t>
      </w:r>
      <w:r w:rsidR="000667C9" w:rsidRPr="001542CD">
        <w:rPr>
          <w:rFonts w:ascii="Arial" w:hAnsi="Arial" w:cs="Arial"/>
          <w:spacing w:val="-6"/>
          <w:w w:val="105"/>
        </w:rPr>
        <w:t xml:space="preserve"> </w:t>
      </w:r>
      <w:r w:rsidR="000667C9" w:rsidRPr="001542CD">
        <w:rPr>
          <w:rFonts w:ascii="Arial" w:hAnsi="Arial" w:cs="Arial"/>
          <w:w w:val="105"/>
        </w:rPr>
        <w:t>a</w:t>
      </w:r>
      <w:r w:rsidR="000667C9" w:rsidRPr="001542CD">
        <w:rPr>
          <w:rFonts w:ascii="Arial" w:hAnsi="Arial" w:cs="Arial"/>
          <w:spacing w:val="-12"/>
          <w:w w:val="105"/>
        </w:rPr>
        <w:t xml:space="preserve"> </w:t>
      </w:r>
      <w:r w:rsidR="000667C9" w:rsidRPr="001542CD">
        <w:rPr>
          <w:rFonts w:ascii="Arial" w:hAnsi="Arial" w:cs="Arial"/>
          <w:w w:val="105"/>
        </w:rPr>
        <w:t>sua</w:t>
      </w:r>
      <w:r w:rsidR="000667C9" w:rsidRPr="001542CD">
        <w:rPr>
          <w:rFonts w:ascii="Arial" w:hAnsi="Arial" w:cs="Arial"/>
          <w:spacing w:val="-20"/>
          <w:w w:val="105"/>
        </w:rPr>
        <w:t xml:space="preserve"> </w:t>
      </w:r>
      <w:r w:rsidR="000667C9" w:rsidRPr="001542CD">
        <w:rPr>
          <w:rFonts w:ascii="Arial" w:hAnsi="Arial" w:cs="Arial"/>
          <w:w w:val="105"/>
        </w:rPr>
        <w:t>controladora, controlada ou coligada, desde que devidamente comprovado o ilícito ou a utilização fraudulenta da personalidade jurídica do</w:t>
      </w:r>
      <w:r w:rsidR="000667C9" w:rsidRPr="001542CD">
        <w:rPr>
          <w:rFonts w:ascii="Arial" w:hAnsi="Arial" w:cs="Arial"/>
          <w:spacing w:val="-10"/>
          <w:w w:val="105"/>
        </w:rPr>
        <w:t xml:space="preserve"> </w:t>
      </w:r>
      <w:r w:rsidR="000667C9" w:rsidRPr="001542CD">
        <w:rPr>
          <w:rFonts w:ascii="Arial" w:hAnsi="Arial" w:cs="Arial"/>
          <w:w w:val="105"/>
        </w:rPr>
        <w:t>licitante.</w:t>
      </w:r>
    </w:p>
    <w:p w14:paraId="26923869" w14:textId="77777777" w:rsidR="000667C9" w:rsidRPr="001542CD" w:rsidRDefault="000667C9" w:rsidP="005E1768">
      <w:pPr>
        <w:pStyle w:val="PargrafodaLista"/>
        <w:widowControl w:val="0"/>
        <w:tabs>
          <w:tab w:val="left" w:pos="1367"/>
        </w:tabs>
        <w:autoSpaceDE w:val="0"/>
        <w:autoSpaceDN w:val="0"/>
        <w:spacing w:before="120" w:after="120"/>
        <w:ind w:left="170" w:right="170"/>
        <w:jc w:val="both"/>
        <w:rPr>
          <w:rFonts w:ascii="Arial" w:hAnsi="Arial" w:cs="Arial"/>
        </w:rPr>
      </w:pPr>
    </w:p>
    <w:p w14:paraId="528AD9D4" w14:textId="64ED4DEA" w:rsidR="000667C9" w:rsidRPr="001542CD" w:rsidRDefault="00D835CB" w:rsidP="005E1768">
      <w:pPr>
        <w:widowControl w:val="0"/>
        <w:tabs>
          <w:tab w:val="left" w:pos="607"/>
        </w:tabs>
        <w:autoSpaceDE w:val="0"/>
        <w:autoSpaceDN w:val="0"/>
        <w:spacing w:before="120" w:after="120"/>
        <w:ind w:left="170" w:right="170"/>
        <w:jc w:val="both"/>
        <w:rPr>
          <w:rFonts w:ascii="Arial" w:hAnsi="Arial" w:cs="Arial"/>
          <w:color w:val="FF0000"/>
        </w:rPr>
      </w:pPr>
      <w:r w:rsidRPr="001542CD">
        <w:rPr>
          <w:rFonts w:ascii="Arial" w:hAnsi="Arial" w:cs="Arial"/>
          <w:w w:val="105"/>
        </w:rPr>
        <w:t xml:space="preserve">3.8 </w:t>
      </w:r>
      <w:r w:rsidR="000667C9" w:rsidRPr="001542CD">
        <w:rPr>
          <w:rFonts w:ascii="Arial" w:hAnsi="Arial" w:cs="Arial"/>
          <w:w w:val="105"/>
        </w:rPr>
        <w:t>A</w:t>
      </w:r>
      <w:r w:rsidR="000667C9" w:rsidRPr="001542CD">
        <w:rPr>
          <w:rFonts w:ascii="Arial" w:hAnsi="Arial" w:cs="Arial"/>
          <w:spacing w:val="-12"/>
          <w:w w:val="105"/>
        </w:rPr>
        <w:t xml:space="preserve"> </w:t>
      </w:r>
      <w:r w:rsidR="000667C9" w:rsidRPr="001542CD">
        <w:rPr>
          <w:rFonts w:ascii="Arial" w:hAnsi="Arial" w:cs="Arial"/>
          <w:w w:val="105"/>
        </w:rPr>
        <w:t>critério</w:t>
      </w:r>
      <w:r w:rsidR="000667C9" w:rsidRPr="001542CD">
        <w:rPr>
          <w:rFonts w:ascii="Arial" w:hAnsi="Arial" w:cs="Arial"/>
          <w:spacing w:val="-8"/>
          <w:w w:val="105"/>
        </w:rPr>
        <w:t xml:space="preserve"> </w:t>
      </w:r>
      <w:r w:rsidR="000667C9" w:rsidRPr="001542CD">
        <w:rPr>
          <w:rFonts w:ascii="Arial" w:hAnsi="Arial" w:cs="Arial"/>
          <w:w w:val="105"/>
        </w:rPr>
        <w:t>da</w:t>
      </w:r>
      <w:r w:rsidR="000667C9" w:rsidRPr="001542CD">
        <w:rPr>
          <w:rFonts w:ascii="Arial" w:hAnsi="Arial" w:cs="Arial"/>
          <w:spacing w:val="-9"/>
          <w:w w:val="105"/>
        </w:rPr>
        <w:t xml:space="preserve"> </w:t>
      </w:r>
      <w:r w:rsidR="000667C9" w:rsidRPr="001542CD">
        <w:rPr>
          <w:rFonts w:ascii="Arial" w:hAnsi="Arial" w:cs="Arial"/>
          <w:w w:val="105"/>
        </w:rPr>
        <w:t>Administração</w:t>
      </w:r>
      <w:r w:rsidR="000667C9" w:rsidRPr="001542CD">
        <w:rPr>
          <w:rFonts w:ascii="Arial" w:hAnsi="Arial" w:cs="Arial"/>
          <w:spacing w:val="10"/>
          <w:w w:val="105"/>
        </w:rPr>
        <w:t xml:space="preserve"> </w:t>
      </w:r>
      <w:r w:rsidR="000667C9" w:rsidRPr="001542CD">
        <w:rPr>
          <w:rFonts w:ascii="Arial" w:hAnsi="Arial" w:cs="Arial"/>
          <w:w w:val="105"/>
        </w:rPr>
        <w:t>e</w:t>
      </w:r>
      <w:r w:rsidR="000667C9" w:rsidRPr="001542CD">
        <w:rPr>
          <w:rFonts w:ascii="Arial" w:hAnsi="Arial" w:cs="Arial"/>
          <w:spacing w:val="-6"/>
          <w:w w:val="105"/>
        </w:rPr>
        <w:t xml:space="preserve"> </w:t>
      </w:r>
      <w:r w:rsidR="000667C9" w:rsidRPr="001542CD">
        <w:rPr>
          <w:rFonts w:ascii="Arial" w:hAnsi="Arial" w:cs="Arial"/>
          <w:w w:val="105"/>
        </w:rPr>
        <w:t>exclusivamente</w:t>
      </w:r>
      <w:r w:rsidR="000667C9" w:rsidRPr="001542CD">
        <w:rPr>
          <w:rFonts w:ascii="Arial" w:hAnsi="Arial" w:cs="Arial"/>
          <w:spacing w:val="-13"/>
          <w:w w:val="105"/>
        </w:rPr>
        <w:t xml:space="preserve"> </w:t>
      </w:r>
      <w:r w:rsidR="000667C9" w:rsidRPr="001542CD">
        <w:rPr>
          <w:rFonts w:ascii="Arial" w:hAnsi="Arial" w:cs="Arial"/>
          <w:w w:val="105"/>
        </w:rPr>
        <w:t>a</w:t>
      </w:r>
      <w:r w:rsidR="000667C9" w:rsidRPr="001542CD">
        <w:rPr>
          <w:rFonts w:ascii="Arial" w:hAnsi="Arial" w:cs="Arial"/>
          <w:spacing w:val="-5"/>
          <w:w w:val="105"/>
        </w:rPr>
        <w:t xml:space="preserve"> </w:t>
      </w:r>
      <w:r w:rsidR="000667C9" w:rsidRPr="001542CD">
        <w:rPr>
          <w:rFonts w:ascii="Arial" w:hAnsi="Arial" w:cs="Arial"/>
          <w:w w:val="105"/>
        </w:rPr>
        <w:t>seu</w:t>
      </w:r>
      <w:r w:rsidR="000667C9" w:rsidRPr="001542CD">
        <w:rPr>
          <w:rFonts w:ascii="Arial" w:hAnsi="Arial" w:cs="Arial"/>
          <w:spacing w:val="-5"/>
          <w:w w:val="105"/>
        </w:rPr>
        <w:t xml:space="preserve"> </w:t>
      </w:r>
      <w:r w:rsidR="000667C9" w:rsidRPr="001542CD">
        <w:rPr>
          <w:rFonts w:ascii="Arial" w:hAnsi="Arial" w:cs="Arial"/>
          <w:w w:val="105"/>
        </w:rPr>
        <w:t>serviço,</w:t>
      </w:r>
      <w:r w:rsidR="000667C9" w:rsidRPr="001542CD">
        <w:rPr>
          <w:rFonts w:ascii="Arial" w:hAnsi="Arial" w:cs="Arial"/>
          <w:spacing w:val="-6"/>
          <w:w w:val="105"/>
        </w:rPr>
        <w:t xml:space="preserve"> </w:t>
      </w:r>
      <w:r w:rsidR="000667C9" w:rsidRPr="001542CD">
        <w:rPr>
          <w:rFonts w:ascii="Arial" w:hAnsi="Arial" w:cs="Arial"/>
          <w:w w:val="105"/>
        </w:rPr>
        <w:t>o</w:t>
      </w:r>
      <w:r w:rsidR="000667C9" w:rsidRPr="001542CD">
        <w:rPr>
          <w:rFonts w:ascii="Arial" w:hAnsi="Arial" w:cs="Arial"/>
          <w:spacing w:val="-4"/>
          <w:w w:val="105"/>
        </w:rPr>
        <w:t xml:space="preserve"> </w:t>
      </w:r>
      <w:r w:rsidR="000667C9" w:rsidRPr="001542CD">
        <w:rPr>
          <w:rFonts w:ascii="Arial" w:hAnsi="Arial" w:cs="Arial"/>
          <w:w w:val="105"/>
        </w:rPr>
        <w:t>autor</w:t>
      </w:r>
      <w:r w:rsidR="000667C9" w:rsidRPr="001542CD">
        <w:rPr>
          <w:rFonts w:ascii="Arial" w:hAnsi="Arial" w:cs="Arial"/>
          <w:spacing w:val="-6"/>
          <w:w w:val="105"/>
        </w:rPr>
        <w:t xml:space="preserve"> </w:t>
      </w:r>
      <w:r w:rsidR="000667C9" w:rsidRPr="001542CD">
        <w:rPr>
          <w:rFonts w:ascii="Arial" w:hAnsi="Arial" w:cs="Arial"/>
          <w:w w:val="105"/>
        </w:rPr>
        <w:t>dos</w:t>
      </w:r>
      <w:r w:rsidR="000667C9" w:rsidRPr="001542CD">
        <w:rPr>
          <w:rFonts w:ascii="Arial" w:hAnsi="Arial" w:cs="Arial"/>
          <w:spacing w:val="-1"/>
          <w:w w:val="105"/>
        </w:rPr>
        <w:t xml:space="preserve"> </w:t>
      </w:r>
      <w:r w:rsidR="000667C9" w:rsidRPr="001542CD">
        <w:rPr>
          <w:rFonts w:ascii="Arial" w:hAnsi="Arial" w:cs="Arial"/>
          <w:w w:val="105"/>
        </w:rPr>
        <w:t>projetos e</w:t>
      </w:r>
      <w:r w:rsidR="000667C9" w:rsidRPr="001542CD">
        <w:rPr>
          <w:rFonts w:ascii="Arial" w:hAnsi="Arial" w:cs="Arial"/>
          <w:spacing w:val="-4"/>
          <w:w w:val="105"/>
        </w:rPr>
        <w:t xml:space="preserve"> </w:t>
      </w:r>
      <w:r w:rsidR="000667C9" w:rsidRPr="001542CD">
        <w:rPr>
          <w:rFonts w:ascii="Arial" w:hAnsi="Arial" w:cs="Arial"/>
          <w:w w:val="105"/>
        </w:rPr>
        <w:t>a</w:t>
      </w:r>
      <w:r w:rsidR="000667C9" w:rsidRPr="001542CD">
        <w:rPr>
          <w:rFonts w:ascii="Arial" w:hAnsi="Arial" w:cs="Arial"/>
          <w:spacing w:val="-5"/>
          <w:w w:val="105"/>
        </w:rPr>
        <w:t xml:space="preserve"> </w:t>
      </w:r>
      <w:r w:rsidR="000667C9" w:rsidRPr="001542CD">
        <w:rPr>
          <w:rFonts w:ascii="Arial" w:hAnsi="Arial" w:cs="Arial"/>
          <w:w w:val="105"/>
        </w:rPr>
        <w:t>empresa</w:t>
      </w:r>
      <w:r w:rsidR="000667C9" w:rsidRPr="001542CD">
        <w:rPr>
          <w:rFonts w:ascii="Arial" w:hAnsi="Arial" w:cs="Arial"/>
          <w:spacing w:val="3"/>
          <w:w w:val="105"/>
        </w:rPr>
        <w:t xml:space="preserve"> </w:t>
      </w:r>
      <w:r w:rsidR="000667C9" w:rsidRPr="001542CD">
        <w:rPr>
          <w:rFonts w:ascii="Arial" w:hAnsi="Arial" w:cs="Arial"/>
          <w:w w:val="105"/>
        </w:rPr>
        <w:t>a</w:t>
      </w:r>
      <w:r w:rsidR="000667C9" w:rsidRPr="001542CD">
        <w:rPr>
          <w:rFonts w:ascii="Arial" w:hAnsi="Arial" w:cs="Arial"/>
          <w:spacing w:val="-7"/>
          <w:w w:val="105"/>
        </w:rPr>
        <w:t xml:space="preserve"> </w:t>
      </w:r>
      <w:r w:rsidR="000667C9" w:rsidRPr="001542CD">
        <w:rPr>
          <w:rFonts w:ascii="Arial" w:hAnsi="Arial" w:cs="Arial"/>
          <w:w w:val="105"/>
        </w:rPr>
        <w:t>que se</w:t>
      </w:r>
      <w:r w:rsidR="000667C9" w:rsidRPr="001542CD">
        <w:rPr>
          <w:rFonts w:ascii="Arial" w:hAnsi="Arial" w:cs="Arial"/>
          <w:spacing w:val="-10"/>
          <w:w w:val="105"/>
        </w:rPr>
        <w:t xml:space="preserve"> </w:t>
      </w:r>
      <w:r w:rsidR="000667C9" w:rsidRPr="001542CD">
        <w:rPr>
          <w:rFonts w:ascii="Arial" w:hAnsi="Arial" w:cs="Arial"/>
          <w:w w:val="105"/>
        </w:rPr>
        <w:t>referem os itens 3.5 letras “b” e “c”</w:t>
      </w:r>
      <w:r w:rsidR="00B21169" w:rsidRPr="001542CD">
        <w:rPr>
          <w:rFonts w:ascii="Arial" w:hAnsi="Arial" w:cs="Arial"/>
          <w:w w:val="105"/>
        </w:rPr>
        <w:t xml:space="preserve"> </w:t>
      </w:r>
      <w:r w:rsidR="000667C9" w:rsidRPr="001542CD">
        <w:rPr>
          <w:rFonts w:ascii="Arial" w:hAnsi="Arial" w:cs="Arial"/>
          <w:w w:val="105"/>
        </w:rPr>
        <w:t xml:space="preserve">poderão </w:t>
      </w:r>
      <w:r w:rsidR="000667C9" w:rsidRPr="001542CD">
        <w:rPr>
          <w:rFonts w:ascii="Arial" w:hAnsi="Arial" w:cs="Arial"/>
          <w:w w:val="105"/>
        </w:rPr>
        <w:lastRenderedPageBreak/>
        <w:t>participar no apoio das atividades de planejamento da contratação, de execução da licitação ou de gestão do contrato, desde que sob supervisão exclusiva de agentes públicos do órgão ou entidade</w:t>
      </w:r>
      <w:r w:rsidR="000667C9" w:rsidRPr="001542CD">
        <w:rPr>
          <w:rFonts w:ascii="Arial" w:hAnsi="Arial" w:cs="Arial"/>
          <w:color w:val="FF0000"/>
          <w:w w:val="105"/>
        </w:rPr>
        <w:t>.</w:t>
      </w:r>
    </w:p>
    <w:p w14:paraId="33D37102" w14:textId="77777777" w:rsidR="000667C9" w:rsidRPr="001542CD" w:rsidRDefault="000667C9" w:rsidP="005E1768">
      <w:pPr>
        <w:widowControl w:val="0"/>
        <w:tabs>
          <w:tab w:val="left" w:pos="607"/>
        </w:tabs>
        <w:autoSpaceDE w:val="0"/>
        <w:autoSpaceDN w:val="0"/>
        <w:spacing w:before="120" w:after="120"/>
        <w:ind w:left="170" w:right="170"/>
        <w:jc w:val="both"/>
        <w:rPr>
          <w:rFonts w:ascii="Arial" w:hAnsi="Arial" w:cs="Arial"/>
          <w:color w:val="FF0000"/>
        </w:rPr>
      </w:pPr>
    </w:p>
    <w:p w14:paraId="51A32F25" w14:textId="324F015D" w:rsidR="000667C9" w:rsidRPr="001542CD" w:rsidRDefault="00D835CB" w:rsidP="005E1768">
      <w:pPr>
        <w:widowControl w:val="0"/>
        <w:tabs>
          <w:tab w:val="left" w:pos="610"/>
        </w:tabs>
        <w:autoSpaceDE w:val="0"/>
        <w:autoSpaceDN w:val="0"/>
        <w:spacing w:before="120" w:after="120"/>
        <w:ind w:left="170" w:right="170"/>
        <w:jc w:val="both"/>
        <w:rPr>
          <w:rFonts w:ascii="Arial" w:hAnsi="Arial" w:cs="Arial"/>
        </w:rPr>
      </w:pPr>
      <w:r w:rsidRPr="001542CD">
        <w:rPr>
          <w:rFonts w:ascii="Arial" w:hAnsi="Arial" w:cs="Arial"/>
          <w:w w:val="105"/>
        </w:rPr>
        <w:t xml:space="preserve">3.9 </w:t>
      </w:r>
      <w:r w:rsidR="000667C9" w:rsidRPr="001542CD">
        <w:rPr>
          <w:rFonts w:ascii="Arial" w:hAnsi="Arial" w:cs="Arial"/>
          <w:w w:val="105"/>
        </w:rPr>
        <w:t>Equiparam-se aos autores do projeto as empresas integrantes do mesmo grupo</w:t>
      </w:r>
      <w:r w:rsidR="000667C9" w:rsidRPr="001542CD">
        <w:rPr>
          <w:rFonts w:ascii="Arial" w:hAnsi="Arial" w:cs="Arial"/>
          <w:spacing w:val="-7"/>
          <w:w w:val="105"/>
        </w:rPr>
        <w:t xml:space="preserve"> </w:t>
      </w:r>
      <w:r w:rsidR="000667C9" w:rsidRPr="001542CD">
        <w:rPr>
          <w:rFonts w:ascii="Arial" w:hAnsi="Arial" w:cs="Arial"/>
          <w:w w:val="105"/>
        </w:rPr>
        <w:t>econômico.</w:t>
      </w:r>
    </w:p>
    <w:p w14:paraId="7C547AF9" w14:textId="77777777" w:rsidR="000667C9" w:rsidRPr="001542CD" w:rsidRDefault="000667C9" w:rsidP="005E1768">
      <w:pPr>
        <w:pStyle w:val="PargrafodaLista"/>
        <w:widowControl w:val="0"/>
        <w:tabs>
          <w:tab w:val="left" w:pos="610"/>
        </w:tabs>
        <w:autoSpaceDE w:val="0"/>
        <w:autoSpaceDN w:val="0"/>
        <w:spacing w:before="120" w:after="120"/>
        <w:ind w:left="170" w:right="170"/>
        <w:jc w:val="both"/>
        <w:rPr>
          <w:rFonts w:ascii="Arial" w:hAnsi="Arial" w:cs="Arial"/>
        </w:rPr>
      </w:pPr>
    </w:p>
    <w:p w14:paraId="4FFEAF2C" w14:textId="009C211F" w:rsidR="000667C9" w:rsidRPr="001542CD" w:rsidRDefault="00D835CB" w:rsidP="005E1768">
      <w:pPr>
        <w:widowControl w:val="0"/>
        <w:tabs>
          <w:tab w:val="left" w:pos="611"/>
        </w:tabs>
        <w:autoSpaceDE w:val="0"/>
        <w:autoSpaceDN w:val="0"/>
        <w:spacing w:before="120" w:after="120"/>
        <w:ind w:left="170" w:right="170"/>
        <w:jc w:val="both"/>
        <w:rPr>
          <w:rFonts w:ascii="Arial" w:hAnsi="Arial" w:cs="Arial"/>
        </w:rPr>
      </w:pPr>
      <w:r w:rsidRPr="001542CD">
        <w:rPr>
          <w:rFonts w:ascii="Arial" w:hAnsi="Arial" w:cs="Arial"/>
          <w:w w:val="105"/>
        </w:rPr>
        <w:t xml:space="preserve">3.10 </w:t>
      </w:r>
      <w:r w:rsidR="000667C9" w:rsidRPr="001542CD">
        <w:rPr>
          <w:rFonts w:ascii="Arial" w:hAnsi="Arial" w:cs="Arial"/>
          <w:w w:val="105"/>
        </w:rPr>
        <w:t>O</w:t>
      </w:r>
      <w:r w:rsidR="000667C9" w:rsidRPr="001542CD">
        <w:rPr>
          <w:rFonts w:ascii="Arial" w:hAnsi="Arial" w:cs="Arial"/>
          <w:spacing w:val="-18"/>
          <w:w w:val="105"/>
        </w:rPr>
        <w:t xml:space="preserve"> </w:t>
      </w:r>
      <w:r w:rsidR="000667C9" w:rsidRPr="001542CD">
        <w:rPr>
          <w:rFonts w:ascii="Arial" w:hAnsi="Arial" w:cs="Arial"/>
          <w:w w:val="105"/>
        </w:rPr>
        <w:t>disposto</w:t>
      </w:r>
      <w:r w:rsidR="000667C9" w:rsidRPr="001542CD">
        <w:rPr>
          <w:rFonts w:ascii="Arial" w:hAnsi="Arial" w:cs="Arial"/>
          <w:spacing w:val="1"/>
          <w:w w:val="105"/>
        </w:rPr>
        <w:t xml:space="preserve"> </w:t>
      </w:r>
      <w:r w:rsidR="000667C9" w:rsidRPr="001542CD">
        <w:rPr>
          <w:rFonts w:ascii="Arial" w:hAnsi="Arial" w:cs="Arial"/>
          <w:w w:val="105"/>
        </w:rPr>
        <w:t>nos itens</w:t>
      </w:r>
      <w:r w:rsidR="000667C9" w:rsidRPr="001542CD">
        <w:rPr>
          <w:rFonts w:ascii="Arial" w:hAnsi="Arial" w:cs="Arial"/>
          <w:spacing w:val="-10"/>
          <w:w w:val="105"/>
        </w:rPr>
        <w:t xml:space="preserve"> </w:t>
      </w:r>
      <w:r w:rsidR="000667C9" w:rsidRPr="001542CD">
        <w:rPr>
          <w:rFonts w:ascii="Arial" w:hAnsi="Arial" w:cs="Arial"/>
          <w:w w:val="105"/>
        </w:rPr>
        <w:t>3.5 letras “b” e “c”) não</w:t>
      </w:r>
      <w:r w:rsidR="000667C9" w:rsidRPr="001542CD">
        <w:rPr>
          <w:rFonts w:ascii="Arial" w:hAnsi="Arial" w:cs="Arial"/>
          <w:spacing w:val="-3"/>
          <w:w w:val="105"/>
        </w:rPr>
        <w:t xml:space="preserve"> </w:t>
      </w:r>
      <w:r w:rsidR="000667C9" w:rsidRPr="001542CD">
        <w:rPr>
          <w:rFonts w:ascii="Arial" w:hAnsi="Arial" w:cs="Arial"/>
          <w:w w:val="105"/>
        </w:rPr>
        <w:t>impede a</w:t>
      </w:r>
      <w:r w:rsidR="000667C9" w:rsidRPr="001542CD">
        <w:rPr>
          <w:rFonts w:ascii="Arial" w:hAnsi="Arial" w:cs="Arial"/>
          <w:spacing w:val="3"/>
          <w:w w:val="105"/>
        </w:rPr>
        <w:t xml:space="preserve"> </w:t>
      </w:r>
      <w:r w:rsidR="000667C9" w:rsidRPr="001542CD">
        <w:rPr>
          <w:rFonts w:ascii="Arial" w:hAnsi="Arial" w:cs="Arial"/>
          <w:w w:val="105"/>
        </w:rPr>
        <w:t>licitação ou</w:t>
      </w:r>
      <w:r w:rsidR="000667C9" w:rsidRPr="001542CD">
        <w:rPr>
          <w:rFonts w:ascii="Arial" w:hAnsi="Arial" w:cs="Arial"/>
          <w:spacing w:val="-5"/>
          <w:w w:val="105"/>
        </w:rPr>
        <w:t xml:space="preserve"> </w:t>
      </w:r>
      <w:r w:rsidR="000667C9" w:rsidRPr="001542CD">
        <w:rPr>
          <w:rFonts w:ascii="Arial" w:hAnsi="Arial" w:cs="Arial"/>
          <w:w w:val="105"/>
        </w:rPr>
        <w:t>a</w:t>
      </w:r>
      <w:r w:rsidR="000667C9" w:rsidRPr="001542CD">
        <w:rPr>
          <w:rFonts w:ascii="Arial" w:hAnsi="Arial" w:cs="Arial"/>
          <w:spacing w:val="-7"/>
          <w:w w:val="105"/>
        </w:rPr>
        <w:t xml:space="preserve"> </w:t>
      </w:r>
      <w:r w:rsidR="000667C9" w:rsidRPr="001542CD">
        <w:rPr>
          <w:rFonts w:ascii="Arial" w:hAnsi="Arial" w:cs="Arial"/>
          <w:w w:val="105"/>
        </w:rPr>
        <w:t>contratação</w:t>
      </w:r>
      <w:r w:rsidR="000667C9" w:rsidRPr="001542CD">
        <w:rPr>
          <w:rFonts w:ascii="Arial" w:hAnsi="Arial" w:cs="Arial"/>
          <w:spacing w:val="-2"/>
          <w:w w:val="105"/>
        </w:rPr>
        <w:t xml:space="preserve"> </w:t>
      </w:r>
      <w:r w:rsidR="000667C9" w:rsidRPr="001542CD">
        <w:rPr>
          <w:rFonts w:ascii="Arial" w:hAnsi="Arial" w:cs="Arial"/>
          <w:w w:val="105"/>
        </w:rPr>
        <w:t>de</w:t>
      </w:r>
      <w:r w:rsidR="000667C9" w:rsidRPr="001542CD">
        <w:rPr>
          <w:rFonts w:ascii="Arial" w:hAnsi="Arial" w:cs="Arial"/>
          <w:spacing w:val="-5"/>
          <w:w w:val="105"/>
        </w:rPr>
        <w:t xml:space="preserve"> </w:t>
      </w:r>
      <w:r w:rsidR="000667C9" w:rsidRPr="001542CD">
        <w:rPr>
          <w:rFonts w:ascii="Arial" w:hAnsi="Arial" w:cs="Arial"/>
          <w:w w:val="105"/>
        </w:rPr>
        <w:t>serviço</w:t>
      </w:r>
      <w:r w:rsidR="000667C9" w:rsidRPr="001542CD">
        <w:rPr>
          <w:rFonts w:ascii="Arial" w:hAnsi="Arial" w:cs="Arial"/>
          <w:spacing w:val="-4"/>
          <w:w w:val="105"/>
        </w:rPr>
        <w:t xml:space="preserve"> </w:t>
      </w:r>
      <w:r w:rsidR="000667C9" w:rsidRPr="001542CD">
        <w:rPr>
          <w:rFonts w:ascii="Arial" w:hAnsi="Arial" w:cs="Arial"/>
          <w:w w:val="105"/>
        </w:rPr>
        <w:t>que</w:t>
      </w:r>
      <w:r w:rsidR="000667C9" w:rsidRPr="001542CD">
        <w:rPr>
          <w:rFonts w:ascii="Arial" w:hAnsi="Arial" w:cs="Arial"/>
          <w:spacing w:val="-4"/>
          <w:w w:val="105"/>
        </w:rPr>
        <w:t xml:space="preserve"> </w:t>
      </w:r>
      <w:r w:rsidR="000667C9" w:rsidRPr="001542CD">
        <w:rPr>
          <w:rFonts w:ascii="Arial" w:hAnsi="Arial" w:cs="Arial"/>
          <w:w w:val="105"/>
        </w:rPr>
        <w:t>inclua</w:t>
      </w:r>
      <w:r w:rsidR="000667C9" w:rsidRPr="001542CD">
        <w:rPr>
          <w:rFonts w:ascii="Arial" w:hAnsi="Arial" w:cs="Arial"/>
          <w:spacing w:val="-2"/>
          <w:w w:val="105"/>
        </w:rPr>
        <w:t xml:space="preserve"> </w:t>
      </w:r>
      <w:r w:rsidR="000667C9" w:rsidRPr="001542CD">
        <w:rPr>
          <w:rFonts w:ascii="Arial" w:hAnsi="Arial" w:cs="Arial"/>
          <w:w w:val="105"/>
        </w:rPr>
        <w:t>como</w:t>
      </w:r>
      <w:r w:rsidR="000667C9" w:rsidRPr="001542CD">
        <w:rPr>
          <w:rFonts w:ascii="Arial" w:hAnsi="Arial" w:cs="Arial"/>
          <w:spacing w:val="-5"/>
          <w:w w:val="105"/>
        </w:rPr>
        <w:t xml:space="preserve"> </w:t>
      </w:r>
      <w:r w:rsidR="000667C9" w:rsidRPr="001542CD">
        <w:rPr>
          <w:rFonts w:ascii="Arial" w:hAnsi="Arial" w:cs="Arial"/>
          <w:w w:val="105"/>
        </w:rPr>
        <w:t>encargo do contratado a elaboração do projeto básico e do projeto executivo, nas contratações integradas, e do projeto executivo, nos demais regimes de</w:t>
      </w:r>
      <w:r w:rsidR="000667C9" w:rsidRPr="001542CD">
        <w:rPr>
          <w:rFonts w:ascii="Arial" w:hAnsi="Arial" w:cs="Arial"/>
          <w:spacing w:val="-7"/>
          <w:w w:val="105"/>
        </w:rPr>
        <w:t xml:space="preserve"> </w:t>
      </w:r>
      <w:r w:rsidR="000667C9" w:rsidRPr="001542CD">
        <w:rPr>
          <w:rFonts w:ascii="Arial" w:hAnsi="Arial" w:cs="Arial"/>
          <w:w w:val="105"/>
        </w:rPr>
        <w:t>execução.</w:t>
      </w:r>
    </w:p>
    <w:p w14:paraId="7893099E" w14:textId="77777777" w:rsidR="000667C9" w:rsidRPr="001542CD" w:rsidRDefault="000667C9" w:rsidP="005E1768">
      <w:pPr>
        <w:pStyle w:val="PargrafodaLista"/>
        <w:widowControl w:val="0"/>
        <w:tabs>
          <w:tab w:val="left" w:pos="611"/>
        </w:tabs>
        <w:autoSpaceDE w:val="0"/>
        <w:autoSpaceDN w:val="0"/>
        <w:spacing w:before="120" w:after="120"/>
        <w:ind w:left="170" w:right="170"/>
        <w:jc w:val="both"/>
        <w:rPr>
          <w:rFonts w:ascii="Arial" w:hAnsi="Arial" w:cs="Arial"/>
        </w:rPr>
      </w:pPr>
    </w:p>
    <w:p w14:paraId="3BE4DC0C" w14:textId="62B5371B" w:rsidR="000667C9" w:rsidRPr="001542CD" w:rsidRDefault="00D835CB" w:rsidP="005E1768">
      <w:pPr>
        <w:widowControl w:val="0"/>
        <w:tabs>
          <w:tab w:val="left" w:pos="615"/>
        </w:tabs>
        <w:autoSpaceDE w:val="0"/>
        <w:autoSpaceDN w:val="0"/>
        <w:spacing w:before="120" w:after="120"/>
        <w:ind w:left="170" w:right="170"/>
        <w:jc w:val="both"/>
        <w:rPr>
          <w:rFonts w:ascii="Arial" w:hAnsi="Arial" w:cs="Arial"/>
        </w:rPr>
      </w:pPr>
      <w:r w:rsidRPr="001542CD">
        <w:rPr>
          <w:rFonts w:ascii="Arial" w:hAnsi="Arial" w:cs="Arial"/>
          <w:w w:val="105"/>
        </w:rPr>
        <w:t xml:space="preserve">3.11 </w:t>
      </w:r>
      <w:r w:rsidR="000667C9" w:rsidRPr="001542CD">
        <w:rPr>
          <w:rFonts w:ascii="Arial" w:hAnsi="Arial" w:cs="Arial"/>
          <w:w w:val="105"/>
        </w:rPr>
        <w:t>Em licitações e contratações realizadas no âmbito de projetos e programas parcialmente financiados por agência</w:t>
      </w:r>
      <w:r w:rsidR="000667C9" w:rsidRPr="001542CD">
        <w:rPr>
          <w:rFonts w:ascii="Arial" w:hAnsi="Arial" w:cs="Arial"/>
          <w:spacing w:val="-12"/>
          <w:w w:val="105"/>
        </w:rPr>
        <w:t xml:space="preserve"> </w:t>
      </w:r>
      <w:r w:rsidR="000667C9" w:rsidRPr="001542CD">
        <w:rPr>
          <w:rFonts w:ascii="Arial" w:hAnsi="Arial" w:cs="Arial"/>
          <w:w w:val="105"/>
        </w:rPr>
        <w:t>oficial</w:t>
      </w:r>
      <w:r w:rsidR="000667C9" w:rsidRPr="001542CD">
        <w:rPr>
          <w:rFonts w:ascii="Arial" w:hAnsi="Arial" w:cs="Arial"/>
          <w:spacing w:val="-12"/>
          <w:w w:val="105"/>
        </w:rPr>
        <w:t xml:space="preserve"> </w:t>
      </w:r>
      <w:r w:rsidR="000667C9" w:rsidRPr="001542CD">
        <w:rPr>
          <w:rFonts w:ascii="Arial" w:hAnsi="Arial" w:cs="Arial"/>
          <w:w w:val="105"/>
        </w:rPr>
        <w:t>de</w:t>
      </w:r>
      <w:r w:rsidR="000667C9" w:rsidRPr="001542CD">
        <w:rPr>
          <w:rFonts w:ascii="Arial" w:hAnsi="Arial" w:cs="Arial"/>
          <w:spacing w:val="-15"/>
          <w:w w:val="105"/>
        </w:rPr>
        <w:t xml:space="preserve"> </w:t>
      </w:r>
      <w:r w:rsidR="000667C9" w:rsidRPr="001542CD">
        <w:rPr>
          <w:rFonts w:ascii="Arial" w:hAnsi="Arial" w:cs="Arial"/>
          <w:w w:val="105"/>
        </w:rPr>
        <w:t>cooperação</w:t>
      </w:r>
      <w:r w:rsidR="000667C9" w:rsidRPr="001542CD">
        <w:rPr>
          <w:rFonts w:ascii="Arial" w:hAnsi="Arial" w:cs="Arial"/>
          <w:spacing w:val="-9"/>
          <w:w w:val="105"/>
        </w:rPr>
        <w:t xml:space="preserve"> </w:t>
      </w:r>
      <w:r w:rsidR="000667C9" w:rsidRPr="001542CD">
        <w:rPr>
          <w:rFonts w:ascii="Arial" w:hAnsi="Arial" w:cs="Arial"/>
          <w:w w:val="105"/>
        </w:rPr>
        <w:t>estrangeira</w:t>
      </w:r>
      <w:r w:rsidR="000667C9" w:rsidRPr="001542CD">
        <w:rPr>
          <w:rFonts w:ascii="Arial" w:hAnsi="Arial" w:cs="Arial"/>
          <w:spacing w:val="-3"/>
          <w:w w:val="105"/>
        </w:rPr>
        <w:t xml:space="preserve"> </w:t>
      </w:r>
      <w:r w:rsidR="000667C9" w:rsidRPr="001542CD">
        <w:rPr>
          <w:rFonts w:ascii="Arial" w:hAnsi="Arial" w:cs="Arial"/>
          <w:w w:val="105"/>
        </w:rPr>
        <w:t>ou</w:t>
      </w:r>
      <w:r w:rsidR="000667C9" w:rsidRPr="001542CD">
        <w:rPr>
          <w:rFonts w:ascii="Arial" w:hAnsi="Arial" w:cs="Arial"/>
          <w:spacing w:val="-6"/>
          <w:w w:val="105"/>
        </w:rPr>
        <w:t xml:space="preserve"> </w:t>
      </w:r>
      <w:r w:rsidR="000667C9" w:rsidRPr="001542CD">
        <w:rPr>
          <w:rFonts w:ascii="Arial" w:hAnsi="Arial" w:cs="Arial"/>
          <w:w w:val="105"/>
        </w:rPr>
        <w:t>por</w:t>
      </w:r>
      <w:r w:rsidR="000667C9" w:rsidRPr="001542CD">
        <w:rPr>
          <w:rFonts w:ascii="Arial" w:hAnsi="Arial" w:cs="Arial"/>
          <w:spacing w:val="-16"/>
          <w:w w:val="105"/>
        </w:rPr>
        <w:t xml:space="preserve"> </w:t>
      </w:r>
      <w:r w:rsidR="000667C9" w:rsidRPr="001542CD">
        <w:rPr>
          <w:rFonts w:ascii="Arial" w:hAnsi="Arial" w:cs="Arial"/>
          <w:w w:val="105"/>
        </w:rPr>
        <w:t>organismo</w:t>
      </w:r>
      <w:r w:rsidR="000667C9" w:rsidRPr="001542CD">
        <w:rPr>
          <w:rFonts w:ascii="Arial" w:hAnsi="Arial" w:cs="Arial"/>
          <w:spacing w:val="-6"/>
          <w:w w:val="105"/>
        </w:rPr>
        <w:t xml:space="preserve"> </w:t>
      </w:r>
      <w:r w:rsidR="000667C9" w:rsidRPr="001542CD">
        <w:rPr>
          <w:rFonts w:ascii="Arial" w:hAnsi="Arial" w:cs="Arial"/>
          <w:w w:val="105"/>
        </w:rPr>
        <w:t>financeiro</w:t>
      </w:r>
      <w:r w:rsidR="000667C9" w:rsidRPr="001542CD">
        <w:rPr>
          <w:rFonts w:ascii="Arial" w:hAnsi="Arial" w:cs="Arial"/>
          <w:spacing w:val="-2"/>
          <w:w w:val="105"/>
        </w:rPr>
        <w:t xml:space="preserve"> </w:t>
      </w:r>
      <w:r w:rsidR="000667C9" w:rsidRPr="001542CD">
        <w:rPr>
          <w:rFonts w:ascii="Arial" w:hAnsi="Arial" w:cs="Arial"/>
          <w:w w:val="105"/>
        </w:rPr>
        <w:t>internacional</w:t>
      </w:r>
      <w:r w:rsidR="000667C9" w:rsidRPr="001542CD">
        <w:rPr>
          <w:rFonts w:ascii="Arial" w:hAnsi="Arial" w:cs="Arial"/>
          <w:spacing w:val="1"/>
          <w:w w:val="105"/>
        </w:rPr>
        <w:t xml:space="preserve"> </w:t>
      </w:r>
      <w:r w:rsidR="000667C9" w:rsidRPr="001542CD">
        <w:rPr>
          <w:rFonts w:ascii="Arial" w:hAnsi="Arial" w:cs="Arial"/>
          <w:w w:val="105"/>
        </w:rPr>
        <w:t>com</w:t>
      </w:r>
      <w:r w:rsidR="000667C9" w:rsidRPr="001542CD">
        <w:rPr>
          <w:rFonts w:ascii="Arial" w:hAnsi="Arial" w:cs="Arial"/>
          <w:spacing w:val="-3"/>
          <w:w w:val="105"/>
        </w:rPr>
        <w:t xml:space="preserve"> </w:t>
      </w:r>
      <w:r w:rsidR="000667C9" w:rsidRPr="001542CD">
        <w:rPr>
          <w:rFonts w:ascii="Arial" w:hAnsi="Arial" w:cs="Arial"/>
          <w:w w:val="105"/>
        </w:rPr>
        <w:t>recursos</w:t>
      </w:r>
      <w:r w:rsidR="000667C9" w:rsidRPr="001542CD">
        <w:rPr>
          <w:rFonts w:ascii="Arial" w:hAnsi="Arial" w:cs="Arial"/>
          <w:spacing w:val="-13"/>
          <w:w w:val="105"/>
        </w:rPr>
        <w:t xml:space="preserve"> </w:t>
      </w:r>
      <w:r w:rsidR="000667C9" w:rsidRPr="001542CD">
        <w:rPr>
          <w:rFonts w:ascii="Arial" w:hAnsi="Arial" w:cs="Arial"/>
          <w:w w:val="105"/>
        </w:rPr>
        <w:t>do</w:t>
      </w:r>
      <w:r w:rsidR="000667C9" w:rsidRPr="001542CD">
        <w:rPr>
          <w:rFonts w:ascii="Arial" w:hAnsi="Arial" w:cs="Arial"/>
          <w:spacing w:val="-9"/>
          <w:w w:val="105"/>
        </w:rPr>
        <w:t xml:space="preserve"> </w:t>
      </w:r>
      <w:r w:rsidR="000667C9" w:rsidRPr="001542CD">
        <w:rPr>
          <w:rFonts w:ascii="Arial" w:hAnsi="Arial" w:cs="Arial"/>
          <w:w w:val="105"/>
        </w:rPr>
        <w:t>financiamento ou</w:t>
      </w:r>
      <w:r w:rsidR="000667C9" w:rsidRPr="001542CD">
        <w:rPr>
          <w:rFonts w:ascii="Arial" w:hAnsi="Arial" w:cs="Arial"/>
          <w:spacing w:val="-13"/>
          <w:w w:val="105"/>
        </w:rPr>
        <w:t xml:space="preserve"> </w:t>
      </w:r>
      <w:r w:rsidR="000667C9" w:rsidRPr="001542CD">
        <w:rPr>
          <w:rFonts w:ascii="Arial" w:hAnsi="Arial" w:cs="Arial"/>
          <w:w w:val="105"/>
        </w:rPr>
        <w:t>da</w:t>
      </w:r>
      <w:r w:rsidR="000667C9" w:rsidRPr="001542CD">
        <w:rPr>
          <w:rFonts w:ascii="Arial" w:hAnsi="Arial" w:cs="Arial"/>
          <w:spacing w:val="-21"/>
          <w:w w:val="105"/>
        </w:rPr>
        <w:t xml:space="preserve"> </w:t>
      </w:r>
      <w:r w:rsidR="000667C9" w:rsidRPr="001542CD">
        <w:rPr>
          <w:rFonts w:ascii="Arial" w:hAnsi="Arial" w:cs="Arial"/>
          <w:w w:val="105"/>
        </w:rPr>
        <w:t>contrapartida</w:t>
      </w:r>
      <w:r w:rsidR="000667C9" w:rsidRPr="001542CD">
        <w:rPr>
          <w:rFonts w:ascii="Arial" w:hAnsi="Arial" w:cs="Arial"/>
          <w:spacing w:val="3"/>
          <w:w w:val="105"/>
        </w:rPr>
        <w:t xml:space="preserve"> </w:t>
      </w:r>
      <w:r w:rsidR="000667C9" w:rsidRPr="001542CD">
        <w:rPr>
          <w:rFonts w:ascii="Arial" w:hAnsi="Arial" w:cs="Arial"/>
          <w:w w:val="105"/>
        </w:rPr>
        <w:t>nacional,</w:t>
      </w:r>
      <w:r w:rsidR="000667C9" w:rsidRPr="001542CD">
        <w:rPr>
          <w:rFonts w:ascii="Arial" w:hAnsi="Arial" w:cs="Arial"/>
          <w:spacing w:val="-6"/>
          <w:w w:val="105"/>
        </w:rPr>
        <w:t xml:space="preserve"> </w:t>
      </w:r>
      <w:r w:rsidR="000667C9" w:rsidRPr="001542CD">
        <w:rPr>
          <w:rFonts w:ascii="Arial" w:hAnsi="Arial" w:cs="Arial"/>
          <w:w w:val="105"/>
        </w:rPr>
        <w:t>não</w:t>
      </w:r>
      <w:r w:rsidR="000667C9" w:rsidRPr="001542CD">
        <w:rPr>
          <w:rFonts w:ascii="Arial" w:hAnsi="Arial" w:cs="Arial"/>
          <w:spacing w:val="-11"/>
          <w:w w:val="105"/>
        </w:rPr>
        <w:t xml:space="preserve"> </w:t>
      </w:r>
      <w:r w:rsidR="000667C9" w:rsidRPr="001542CD">
        <w:rPr>
          <w:rFonts w:ascii="Arial" w:hAnsi="Arial" w:cs="Arial"/>
          <w:w w:val="105"/>
        </w:rPr>
        <w:t>poderá</w:t>
      </w:r>
      <w:r w:rsidR="000667C9" w:rsidRPr="001542CD">
        <w:rPr>
          <w:rFonts w:ascii="Arial" w:hAnsi="Arial" w:cs="Arial"/>
          <w:spacing w:val="-11"/>
          <w:w w:val="105"/>
        </w:rPr>
        <w:t xml:space="preserve"> </w:t>
      </w:r>
      <w:r w:rsidR="000667C9" w:rsidRPr="001542CD">
        <w:rPr>
          <w:rFonts w:ascii="Arial" w:hAnsi="Arial" w:cs="Arial"/>
          <w:w w:val="105"/>
        </w:rPr>
        <w:t>participar</w:t>
      </w:r>
      <w:r w:rsidR="000667C9" w:rsidRPr="001542CD">
        <w:rPr>
          <w:rFonts w:ascii="Arial" w:hAnsi="Arial" w:cs="Arial"/>
          <w:spacing w:val="-1"/>
          <w:w w:val="105"/>
        </w:rPr>
        <w:t xml:space="preserve"> </w:t>
      </w:r>
      <w:r w:rsidR="000667C9" w:rsidRPr="001542CD">
        <w:rPr>
          <w:rFonts w:ascii="Arial" w:hAnsi="Arial" w:cs="Arial"/>
          <w:w w:val="105"/>
        </w:rPr>
        <w:t>pessoa</w:t>
      </w:r>
      <w:r w:rsidR="000667C9" w:rsidRPr="001542CD">
        <w:rPr>
          <w:rFonts w:ascii="Arial" w:hAnsi="Arial" w:cs="Arial"/>
          <w:spacing w:val="-13"/>
          <w:w w:val="105"/>
        </w:rPr>
        <w:t xml:space="preserve"> </w:t>
      </w:r>
      <w:r w:rsidR="000667C9" w:rsidRPr="001542CD">
        <w:rPr>
          <w:rFonts w:ascii="Arial" w:hAnsi="Arial" w:cs="Arial"/>
          <w:w w:val="105"/>
        </w:rPr>
        <w:t>física</w:t>
      </w:r>
      <w:r w:rsidR="000667C9" w:rsidRPr="001542CD">
        <w:rPr>
          <w:rFonts w:ascii="Arial" w:hAnsi="Arial" w:cs="Arial"/>
          <w:spacing w:val="-13"/>
          <w:w w:val="105"/>
        </w:rPr>
        <w:t xml:space="preserve"> </w:t>
      </w:r>
      <w:r w:rsidR="000667C9" w:rsidRPr="001542CD">
        <w:rPr>
          <w:rFonts w:ascii="Arial" w:hAnsi="Arial" w:cs="Arial"/>
          <w:w w:val="105"/>
        </w:rPr>
        <w:t>ou</w:t>
      </w:r>
      <w:r w:rsidR="000667C9" w:rsidRPr="001542CD">
        <w:rPr>
          <w:rFonts w:ascii="Arial" w:hAnsi="Arial" w:cs="Arial"/>
          <w:spacing w:val="-17"/>
          <w:w w:val="105"/>
        </w:rPr>
        <w:t xml:space="preserve"> </w:t>
      </w:r>
      <w:r w:rsidR="000667C9" w:rsidRPr="001542CD">
        <w:rPr>
          <w:rFonts w:ascii="Arial" w:hAnsi="Arial" w:cs="Arial"/>
          <w:w w:val="105"/>
        </w:rPr>
        <w:t>jurídica</w:t>
      </w:r>
      <w:r w:rsidR="000667C9" w:rsidRPr="001542CD">
        <w:rPr>
          <w:rFonts w:ascii="Arial" w:hAnsi="Arial" w:cs="Arial"/>
          <w:spacing w:val="-12"/>
          <w:w w:val="105"/>
        </w:rPr>
        <w:t xml:space="preserve"> </w:t>
      </w:r>
      <w:r w:rsidR="000667C9" w:rsidRPr="001542CD">
        <w:rPr>
          <w:rFonts w:ascii="Arial" w:hAnsi="Arial" w:cs="Arial"/>
          <w:w w:val="105"/>
        </w:rPr>
        <w:t>que</w:t>
      </w:r>
      <w:r w:rsidR="000667C9" w:rsidRPr="001542CD">
        <w:rPr>
          <w:rFonts w:ascii="Arial" w:hAnsi="Arial" w:cs="Arial"/>
          <w:spacing w:val="-11"/>
          <w:w w:val="105"/>
        </w:rPr>
        <w:t xml:space="preserve"> </w:t>
      </w:r>
      <w:r w:rsidR="000667C9" w:rsidRPr="001542CD">
        <w:rPr>
          <w:rFonts w:ascii="Arial" w:hAnsi="Arial" w:cs="Arial"/>
          <w:w w:val="105"/>
        </w:rPr>
        <w:t>integre</w:t>
      </w:r>
      <w:r w:rsidR="000667C9" w:rsidRPr="001542CD">
        <w:rPr>
          <w:rFonts w:ascii="Arial" w:hAnsi="Arial" w:cs="Arial"/>
          <w:spacing w:val="-9"/>
          <w:w w:val="105"/>
        </w:rPr>
        <w:t xml:space="preserve"> </w:t>
      </w:r>
      <w:r w:rsidR="000667C9" w:rsidRPr="001542CD">
        <w:rPr>
          <w:rFonts w:ascii="Arial" w:hAnsi="Arial" w:cs="Arial"/>
          <w:w w:val="105"/>
        </w:rPr>
        <w:t>o</w:t>
      </w:r>
      <w:r w:rsidR="000667C9" w:rsidRPr="001542CD">
        <w:rPr>
          <w:rFonts w:ascii="Arial" w:hAnsi="Arial" w:cs="Arial"/>
          <w:spacing w:val="-10"/>
          <w:w w:val="105"/>
        </w:rPr>
        <w:t xml:space="preserve"> </w:t>
      </w:r>
      <w:r w:rsidR="000667C9" w:rsidRPr="001542CD">
        <w:rPr>
          <w:rFonts w:ascii="Arial" w:hAnsi="Arial" w:cs="Arial"/>
          <w:w w:val="105"/>
        </w:rPr>
        <w:t>rol</w:t>
      </w:r>
      <w:r w:rsidR="000667C9" w:rsidRPr="001542CD">
        <w:rPr>
          <w:rFonts w:ascii="Arial" w:hAnsi="Arial" w:cs="Arial"/>
          <w:spacing w:val="-10"/>
          <w:w w:val="105"/>
        </w:rPr>
        <w:t xml:space="preserve"> </w:t>
      </w:r>
      <w:r w:rsidR="000667C9" w:rsidRPr="001542CD">
        <w:rPr>
          <w:rFonts w:ascii="Arial" w:hAnsi="Arial" w:cs="Arial"/>
          <w:w w:val="105"/>
        </w:rPr>
        <w:t>de</w:t>
      </w:r>
      <w:r w:rsidR="000667C9" w:rsidRPr="001542CD">
        <w:rPr>
          <w:rFonts w:ascii="Arial" w:hAnsi="Arial" w:cs="Arial"/>
          <w:spacing w:val="-14"/>
          <w:w w:val="105"/>
        </w:rPr>
        <w:t xml:space="preserve"> </w:t>
      </w:r>
      <w:r w:rsidR="000667C9" w:rsidRPr="001542CD">
        <w:rPr>
          <w:rFonts w:ascii="Arial" w:hAnsi="Arial" w:cs="Arial"/>
          <w:w w:val="105"/>
        </w:rPr>
        <w:t>pessoas</w:t>
      </w:r>
      <w:r w:rsidR="000667C9" w:rsidRPr="001542CD">
        <w:rPr>
          <w:rFonts w:ascii="Arial" w:hAnsi="Arial" w:cs="Arial"/>
          <w:spacing w:val="-15"/>
          <w:w w:val="105"/>
        </w:rPr>
        <w:t xml:space="preserve"> </w:t>
      </w:r>
      <w:r w:rsidR="000667C9" w:rsidRPr="001542CD">
        <w:rPr>
          <w:rFonts w:ascii="Arial" w:hAnsi="Arial" w:cs="Arial"/>
          <w:w w:val="105"/>
        </w:rPr>
        <w:t xml:space="preserve">sancionadas por essas entidades ou que seja declarada inidônea nos termos da </w:t>
      </w:r>
      <w:r w:rsidR="000667C9" w:rsidRPr="001542CD">
        <w:rPr>
          <w:rFonts w:ascii="Arial" w:hAnsi="Arial" w:cs="Arial"/>
          <w:w w:val="105"/>
          <w:u w:val="thick" w:color="3B3B3B"/>
        </w:rPr>
        <w:t>Lei nº</w:t>
      </w:r>
      <w:r w:rsidR="000667C9" w:rsidRPr="001542CD">
        <w:rPr>
          <w:rFonts w:ascii="Arial" w:hAnsi="Arial" w:cs="Arial"/>
          <w:spacing w:val="-18"/>
          <w:w w:val="105"/>
          <w:u w:val="thick" w:color="3B3B3B"/>
        </w:rPr>
        <w:t xml:space="preserve"> </w:t>
      </w:r>
      <w:r w:rsidR="000667C9" w:rsidRPr="001542CD">
        <w:rPr>
          <w:rFonts w:ascii="Arial" w:hAnsi="Arial" w:cs="Arial"/>
          <w:w w:val="105"/>
          <w:u w:val="thick" w:color="3B3B3B"/>
        </w:rPr>
        <w:t>14.133/2021</w:t>
      </w:r>
      <w:r w:rsidR="000667C9" w:rsidRPr="001542CD">
        <w:rPr>
          <w:rFonts w:ascii="Arial" w:hAnsi="Arial" w:cs="Arial"/>
          <w:w w:val="105"/>
        </w:rPr>
        <w:t>.</w:t>
      </w:r>
    </w:p>
    <w:p w14:paraId="55DA96B1" w14:textId="77777777" w:rsidR="000667C9" w:rsidRPr="001542CD" w:rsidRDefault="000667C9" w:rsidP="005E1768">
      <w:pPr>
        <w:pStyle w:val="PargrafodaLista"/>
        <w:widowControl w:val="0"/>
        <w:tabs>
          <w:tab w:val="left" w:pos="615"/>
        </w:tabs>
        <w:autoSpaceDE w:val="0"/>
        <w:autoSpaceDN w:val="0"/>
        <w:spacing w:before="120" w:after="120"/>
        <w:ind w:left="170" w:right="170"/>
        <w:jc w:val="both"/>
        <w:rPr>
          <w:rFonts w:ascii="Arial" w:hAnsi="Arial" w:cs="Arial"/>
        </w:rPr>
      </w:pPr>
    </w:p>
    <w:p w14:paraId="3DD3F871" w14:textId="47E02BC7" w:rsidR="000667C9" w:rsidRPr="001542CD" w:rsidRDefault="00D835CB" w:rsidP="005E1768">
      <w:pPr>
        <w:widowControl w:val="0"/>
        <w:tabs>
          <w:tab w:val="left" w:pos="1367"/>
        </w:tabs>
        <w:autoSpaceDE w:val="0"/>
        <w:autoSpaceDN w:val="0"/>
        <w:spacing w:before="120" w:after="120"/>
        <w:ind w:left="170" w:right="170"/>
        <w:jc w:val="both"/>
        <w:rPr>
          <w:rFonts w:ascii="Arial" w:hAnsi="Arial" w:cs="Arial"/>
        </w:rPr>
      </w:pPr>
      <w:r w:rsidRPr="001542CD">
        <w:rPr>
          <w:rFonts w:ascii="Arial" w:hAnsi="Arial" w:cs="Arial"/>
          <w:w w:val="105"/>
        </w:rPr>
        <w:t xml:space="preserve">3.12 </w:t>
      </w:r>
      <w:r w:rsidR="000667C9" w:rsidRPr="001542CD">
        <w:rPr>
          <w:rFonts w:ascii="Arial" w:hAnsi="Arial" w:cs="Arial"/>
          <w:w w:val="105"/>
        </w:rPr>
        <w:t>A vedação de que trata o item 3.6 estende-se a terceiro que auxilie a condução da contratação na qualidade de integrante de equipe de apoio, profissional especializado ou funcionário ou representante de empresa que preste assessoria técnica.</w:t>
      </w:r>
    </w:p>
    <w:p w14:paraId="0AF686B9" w14:textId="77777777" w:rsidR="001542CD" w:rsidRPr="001542CD" w:rsidRDefault="001542CD" w:rsidP="005E1768">
      <w:pPr>
        <w:autoSpaceDE w:val="0"/>
        <w:autoSpaceDN w:val="0"/>
        <w:adjustRightInd w:val="0"/>
        <w:spacing w:before="120" w:after="120"/>
        <w:ind w:left="170" w:right="170"/>
        <w:jc w:val="both"/>
        <w:rPr>
          <w:rFonts w:ascii="Arial" w:hAnsi="Arial" w:cs="Arial"/>
        </w:rPr>
      </w:pPr>
    </w:p>
    <w:p w14:paraId="7F4730B6" w14:textId="4F62D01C" w:rsidR="00745363" w:rsidRPr="001542CD" w:rsidRDefault="00745363" w:rsidP="00745363">
      <w:pPr>
        <w:pStyle w:val="PargrafodaLista"/>
        <w:keepLines/>
        <w:numPr>
          <w:ilvl w:val="0"/>
          <w:numId w:val="9"/>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r w:rsidRPr="001542CD">
        <w:rPr>
          <w:rFonts w:ascii="Arial" w:hAnsi="Arial" w:cs="Arial"/>
          <w:b/>
          <w:bCs/>
        </w:rPr>
        <w:t>DO CREDENCIAMENTO NO SISTEMA COMPRASBR – INVERSÃO DE FASES</w:t>
      </w:r>
    </w:p>
    <w:p w14:paraId="054FBBFD" w14:textId="77777777" w:rsidR="0092782A" w:rsidRPr="001542CD" w:rsidRDefault="0092782A" w:rsidP="00DD63D5">
      <w:pPr>
        <w:pStyle w:val="PargrafodaLista"/>
        <w:numPr>
          <w:ilvl w:val="0"/>
          <w:numId w:val="34"/>
        </w:numPr>
        <w:autoSpaceDE w:val="0"/>
        <w:autoSpaceDN w:val="0"/>
        <w:adjustRightInd w:val="0"/>
        <w:spacing w:before="120" w:after="120"/>
        <w:ind w:right="170"/>
        <w:jc w:val="both"/>
        <w:rPr>
          <w:rFonts w:ascii="Arial" w:hAnsi="Arial" w:cs="Arial"/>
          <w:vanish/>
        </w:rPr>
      </w:pPr>
    </w:p>
    <w:p w14:paraId="0BCC16C8" w14:textId="77777777" w:rsidR="0092782A" w:rsidRPr="001542CD" w:rsidRDefault="0092782A" w:rsidP="00DD63D5">
      <w:pPr>
        <w:pStyle w:val="PargrafodaLista"/>
        <w:numPr>
          <w:ilvl w:val="0"/>
          <w:numId w:val="34"/>
        </w:numPr>
        <w:autoSpaceDE w:val="0"/>
        <w:autoSpaceDN w:val="0"/>
        <w:adjustRightInd w:val="0"/>
        <w:spacing w:before="120" w:after="120"/>
        <w:ind w:right="170"/>
        <w:jc w:val="both"/>
        <w:rPr>
          <w:rFonts w:ascii="Arial" w:hAnsi="Arial" w:cs="Arial"/>
          <w:vanish/>
        </w:rPr>
      </w:pPr>
    </w:p>
    <w:p w14:paraId="27EEF387" w14:textId="77777777" w:rsidR="0092782A" w:rsidRPr="001542CD" w:rsidRDefault="0092782A" w:rsidP="00DD63D5">
      <w:pPr>
        <w:pStyle w:val="PargrafodaLista"/>
        <w:numPr>
          <w:ilvl w:val="0"/>
          <w:numId w:val="34"/>
        </w:numPr>
        <w:autoSpaceDE w:val="0"/>
        <w:autoSpaceDN w:val="0"/>
        <w:adjustRightInd w:val="0"/>
        <w:spacing w:before="120" w:after="120"/>
        <w:ind w:right="170"/>
        <w:jc w:val="both"/>
        <w:rPr>
          <w:rFonts w:ascii="Arial" w:hAnsi="Arial" w:cs="Arial"/>
          <w:vanish/>
        </w:rPr>
      </w:pPr>
    </w:p>
    <w:p w14:paraId="6BB0F280" w14:textId="77777777" w:rsidR="0092782A" w:rsidRPr="001542CD" w:rsidRDefault="0092782A" w:rsidP="00DD63D5">
      <w:pPr>
        <w:pStyle w:val="PargrafodaLista"/>
        <w:numPr>
          <w:ilvl w:val="0"/>
          <w:numId w:val="34"/>
        </w:numPr>
        <w:autoSpaceDE w:val="0"/>
        <w:autoSpaceDN w:val="0"/>
        <w:adjustRightInd w:val="0"/>
        <w:spacing w:before="120" w:after="120"/>
        <w:ind w:right="170"/>
        <w:jc w:val="both"/>
        <w:rPr>
          <w:rFonts w:ascii="Arial" w:hAnsi="Arial" w:cs="Arial"/>
          <w:vanish/>
        </w:rPr>
      </w:pPr>
    </w:p>
    <w:p w14:paraId="37322E3B" w14:textId="23359125"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 xml:space="preserve">A presente licitação será realizada </w:t>
      </w:r>
      <w:r w:rsidRPr="001542CD">
        <w:rPr>
          <w:rFonts w:ascii="Arial" w:hAnsi="Arial" w:cs="Arial"/>
          <w:b/>
          <w:bCs/>
        </w:rPr>
        <w:t>com inversão de fases</w:t>
      </w:r>
      <w:r w:rsidRPr="001542CD">
        <w:rPr>
          <w:rFonts w:ascii="Arial" w:hAnsi="Arial" w:cs="Arial"/>
        </w:rPr>
        <w:t xml:space="preserve">, permitida no art. 17, § 1º, da Lei n.º 14.133/2021, </w:t>
      </w:r>
      <w:r w:rsidRPr="003C4387">
        <w:rPr>
          <w:rFonts w:ascii="Arial" w:hAnsi="Arial" w:cs="Arial"/>
          <w:b/>
          <w:bCs/>
        </w:rPr>
        <w:t>devendo a habilitação dos licitantes preceder a fase de apresentação de proposta e lances</w:t>
      </w:r>
      <w:r w:rsidRPr="001542CD">
        <w:rPr>
          <w:rFonts w:ascii="Arial" w:hAnsi="Arial" w:cs="Arial"/>
        </w:rPr>
        <w:t>.</w:t>
      </w:r>
    </w:p>
    <w:p w14:paraId="2F71EEC9"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1B246AB9"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A inversão de fases terá como benefícios a verificação prévia da qualificação técnica, jurídica, da experiência e da qualidade dos serviços prestados pelos licitantes, em busca de atender aos parâmetros mínimos de qualidade definidos no Termo de Referência, na tentativa de evitar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p>
    <w:p w14:paraId="3166451C" w14:textId="77777777" w:rsidR="00E65133" w:rsidRPr="001542CD" w:rsidRDefault="00E65133" w:rsidP="00E65133">
      <w:pPr>
        <w:pStyle w:val="PargrafodaLista"/>
        <w:rPr>
          <w:rFonts w:ascii="Arial" w:hAnsi="Arial" w:cs="Arial"/>
        </w:rPr>
      </w:pPr>
    </w:p>
    <w:p w14:paraId="6793EFE0"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5F1EF427"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 xml:space="preserve">A Administração espera poder avaliar a habilitação dentro das exigências do Termo de Referência e assim quantificar as empresas que poderão ofertar os lances no certame. A inversão de fases trará benefícios para o erário, uma vez que a gestão municipal poderá avaliar com mais critérios a habilitação das </w:t>
      </w:r>
      <w:r w:rsidRPr="001542CD">
        <w:rPr>
          <w:rFonts w:ascii="Arial" w:hAnsi="Arial" w:cs="Arial"/>
        </w:rPr>
        <w:lastRenderedPageBreak/>
        <w:t>empresas, com o objetivo de que a sessão de lances seja apenas com empresas que realmente tenham capacidade técnica e jurídica compatível com o montante de serviços ora apresentados e possam atender a Administração dentro das normas vigentes e cumprir todos os prazos do futuro contrato. Não obstante, a complexidade da proposta e sua elaboração de forma coerente e exequível são fundamentais para a qualidade dos serviços prestados pelos licitantes.</w:t>
      </w:r>
    </w:p>
    <w:p w14:paraId="4F5AC25C"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418957CE"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 xml:space="preserve">Para fins de credenciamento, os interessados na participação nesta </w:t>
      </w:r>
      <w:r w:rsidRPr="001542CD">
        <w:rPr>
          <w:rFonts w:ascii="Arial" w:hAnsi="Arial" w:cs="Arial"/>
          <w:b/>
          <w:bCs/>
        </w:rPr>
        <w:t>CONCORRÊNCIA ELETRÔNICA</w:t>
      </w:r>
      <w:r w:rsidRPr="001542CD">
        <w:rPr>
          <w:rFonts w:ascii="Arial" w:hAnsi="Arial" w:cs="Arial"/>
        </w:rPr>
        <w:t xml:space="preserve"> deverão apresentar de forma “on-line”, durante a sessão pública virtual, no âmbito do </w:t>
      </w:r>
      <w:r w:rsidRPr="001542CD">
        <w:rPr>
          <w:rFonts w:ascii="Arial" w:hAnsi="Arial" w:cs="Arial"/>
          <w:b/>
          <w:bCs/>
        </w:rPr>
        <w:t>Portal de Licitações COMPRASBR</w:t>
      </w:r>
      <w:r w:rsidRPr="001542CD">
        <w:rPr>
          <w:rFonts w:ascii="Arial" w:hAnsi="Arial" w:cs="Arial"/>
        </w:rPr>
        <w:t xml:space="preserve">, no </w:t>
      </w:r>
      <w:r w:rsidRPr="003C4387">
        <w:rPr>
          <w:rFonts w:ascii="Arial" w:hAnsi="Arial" w:cs="Arial"/>
          <w:b/>
          <w:bCs/>
        </w:rPr>
        <w:t>sítio eletrônico www.comprasbr.com.br</w:t>
      </w:r>
      <w:r w:rsidRPr="001542CD">
        <w:rPr>
          <w:rFonts w:ascii="Arial" w:hAnsi="Arial" w:cs="Arial"/>
        </w:rPr>
        <w:t>, o qual far-se-á, mediante aceitação eletrônica dos termos e condições do Edital, utilizando-se de chave de identificação (login) e da senha de uso pessoal.</w:t>
      </w:r>
    </w:p>
    <w:p w14:paraId="6BC7D70F" w14:textId="77777777" w:rsidR="00E65133" w:rsidRPr="001542CD" w:rsidRDefault="00E65133" w:rsidP="00E65133">
      <w:pPr>
        <w:pStyle w:val="PargrafodaLista"/>
        <w:rPr>
          <w:rFonts w:ascii="Arial" w:hAnsi="Arial" w:cs="Arial"/>
        </w:rPr>
      </w:pPr>
    </w:p>
    <w:p w14:paraId="764FBB0D"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4CFA594B"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Os licitantes encaminharão, exclusivamente por meio do sistema eletrônico, a documentação e proposta com o preço, conforme o critério de julgamento adotado neste Edital, até a data e horário estabelecidos para abertura da sessão pública.</w:t>
      </w:r>
    </w:p>
    <w:p w14:paraId="28C106B3"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3B407BD2"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É de exclusiva responsabilidade do usuário o sigilo da senha, bem como seu uso em qualquer transação efetuada diretamente pela licitante e/ou seu credenciado, não cabendo, em hipótese alguma, ao provedor do sistema eletrônico de licitações e nem ao Agente de Contratação, sobre a responsabilidade por eventuais danos decorrentes de uso indevido (login e senha), ainda que por terceiros.</w:t>
      </w:r>
    </w:p>
    <w:p w14:paraId="60EE56E2" w14:textId="77777777" w:rsidR="00E65133" w:rsidRPr="001542CD" w:rsidRDefault="00E65133" w:rsidP="00E65133">
      <w:pPr>
        <w:pStyle w:val="PargrafodaLista"/>
        <w:rPr>
          <w:rFonts w:ascii="Arial" w:hAnsi="Arial" w:cs="Arial"/>
        </w:rPr>
      </w:pPr>
    </w:p>
    <w:p w14:paraId="53D9ADD3" w14:textId="77777777" w:rsidR="00E65133" w:rsidRPr="001542CD" w:rsidRDefault="00E65133" w:rsidP="00E65133">
      <w:pPr>
        <w:pStyle w:val="PargrafodaLista"/>
        <w:autoSpaceDE w:val="0"/>
        <w:autoSpaceDN w:val="0"/>
        <w:adjustRightInd w:val="0"/>
        <w:spacing w:before="120" w:after="120"/>
        <w:ind w:left="360" w:right="170"/>
        <w:jc w:val="both"/>
        <w:rPr>
          <w:rFonts w:ascii="Arial" w:hAnsi="Arial" w:cs="Arial"/>
        </w:rPr>
      </w:pPr>
    </w:p>
    <w:p w14:paraId="7362852F" w14:textId="2DABFE78"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 xml:space="preserve"> Caberá à interessada, acompanhar todas as operações realizadas no sistema eletrônico de licitações, durante a sessão pública virtuais da Concorrência, ficando responsável pelo ônus decorrente da perda de negócios diante da inobservância e/ou desídia de quaisquer mensagens emitidas pelo sistema, ou ainda, qualquer outro motivo que resulte a desconexão da licitante.</w:t>
      </w:r>
    </w:p>
    <w:p w14:paraId="685906EE"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259C529D"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No cadastramento da proposta inicial, o licitante declarará, em campo próprio do sistema, que:</w:t>
      </w:r>
    </w:p>
    <w:p w14:paraId="50B68603" w14:textId="77777777" w:rsidR="00E65133" w:rsidRPr="001542CD" w:rsidRDefault="00E65133" w:rsidP="00E65133">
      <w:pPr>
        <w:pStyle w:val="PargrafodaLista"/>
        <w:rPr>
          <w:rFonts w:ascii="Arial" w:hAnsi="Arial" w:cs="Arial"/>
        </w:rPr>
      </w:pPr>
    </w:p>
    <w:p w14:paraId="538C8426"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791A124B" w14:textId="14C78B3C"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b/>
          <w:bCs/>
        </w:rPr>
        <w:t>Está ciente e concorda com as condições contidas no edital e seus anexos</w:t>
      </w:r>
      <w:r w:rsidRPr="001542CD">
        <w:rPr>
          <w:rFonts w:ascii="Arial" w:hAnsi="Arial" w:cs="Arial"/>
        </w:rPr>
        <w:t xml:space="preserve">, bem como de que a </w:t>
      </w:r>
      <w:r w:rsidRPr="001542CD">
        <w:rPr>
          <w:rFonts w:ascii="Arial" w:hAnsi="Arial" w:cs="Arial"/>
          <w:b/>
          <w:bCs/>
        </w:rPr>
        <w:t>proposta apresentada compreende a integralidade dos custos para atendimento dos direitos trabalhistas assegurados na Constituição Federal, nas leis trabalhistas</w:t>
      </w:r>
      <w:r w:rsidRPr="001542CD">
        <w:rPr>
          <w:rFonts w:ascii="Arial" w:hAnsi="Arial" w:cs="Arial"/>
        </w:rPr>
        <w:t>, nas normas infralegais, nas convenções coletivas de trabalho e nos termos de ajustamento de conduta vigentes na data de sua entrega em definitivo e que cumpre plenamente os requisitos de habilitação definidos no instrumento convocatório;(ANEXO I</w:t>
      </w:r>
      <w:r w:rsidR="00E137DC" w:rsidRPr="001542CD">
        <w:rPr>
          <w:rFonts w:ascii="Arial" w:hAnsi="Arial" w:cs="Arial"/>
        </w:rPr>
        <w:t>X</w:t>
      </w:r>
      <w:r w:rsidRPr="001542CD">
        <w:rPr>
          <w:rFonts w:ascii="Arial" w:hAnsi="Arial" w:cs="Arial"/>
        </w:rPr>
        <w:t>)</w:t>
      </w:r>
    </w:p>
    <w:p w14:paraId="783CCF76" w14:textId="0209FD00"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b/>
          <w:bCs/>
        </w:rPr>
        <w:t>Não emprega menor de 18 anos</w:t>
      </w:r>
      <w:r w:rsidRPr="001542CD">
        <w:rPr>
          <w:rFonts w:ascii="Arial" w:hAnsi="Arial" w:cs="Arial"/>
        </w:rPr>
        <w:t xml:space="preserve"> em trabalho noturno, perigoso ou insalubre e não emprega menor de 16 anos, salvo menor, a partir de 14 anos, </w:t>
      </w:r>
      <w:r w:rsidRPr="001542CD">
        <w:rPr>
          <w:rFonts w:ascii="Arial" w:hAnsi="Arial" w:cs="Arial"/>
        </w:rPr>
        <w:lastRenderedPageBreak/>
        <w:t>na condição de aprendiz, nos termos do art. 7°, XXXIII, da Constituição; (ANEXO I</w:t>
      </w:r>
      <w:r w:rsidR="00E137DC" w:rsidRPr="001542CD">
        <w:rPr>
          <w:rFonts w:ascii="Arial" w:hAnsi="Arial" w:cs="Arial"/>
        </w:rPr>
        <w:t>X</w:t>
      </w:r>
      <w:r w:rsidRPr="001542CD">
        <w:rPr>
          <w:rFonts w:ascii="Arial" w:hAnsi="Arial" w:cs="Arial"/>
        </w:rPr>
        <w:t>)</w:t>
      </w:r>
    </w:p>
    <w:p w14:paraId="61F51BCB"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1EB99016"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4FEFEAC3" w14:textId="726B27B8"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b/>
          <w:bCs/>
        </w:rPr>
        <w:t>Não possui, em sua cadeia produtiva, empregados executando trabalho degradante ou forçado</w:t>
      </w:r>
      <w:r w:rsidRPr="001542CD">
        <w:rPr>
          <w:rFonts w:ascii="Arial" w:hAnsi="Arial" w:cs="Arial"/>
        </w:rPr>
        <w:t>, observando o disposto nos incisos III e IV do art. 1º e no inciso III do art. 5º da Constituição Federal; (ANEXO I</w:t>
      </w:r>
      <w:r w:rsidR="00E137DC" w:rsidRPr="001542CD">
        <w:rPr>
          <w:rFonts w:ascii="Arial" w:hAnsi="Arial" w:cs="Arial"/>
        </w:rPr>
        <w:t>X</w:t>
      </w:r>
      <w:r w:rsidRPr="001542CD">
        <w:rPr>
          <w:rFonts w:ascii="Arial" w:hAnsi="Arial" w:cs="Arial"/>
        </w:rPr>
        <w:t>)</w:t>
      </w:r>
    </w:p>
    <w:p w14:paraId="420E0F49" w14:textId="58669473"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b/>
          <w:bCs/>
        </w:rPr>
        <w:t>Cumpre as exigências de reserva de cargos para pessoa com deficiência e para reabilitado da Previdência Social</w:t>
      </w:r>
      <w:r w:rsidRPr="001542CD">
        <w:rPr>
          <w:rFonts w:ascii="Arial" w:hAnsi="Arial" w:cs="Arial"/>
        </w:rPr>
        <w:t>, previstas em lei e em outras normas específicas. (ANEXO I</w:t>
      </w:r>
      <w:r w:rsidR="00E137DC" w:rsidRPr="001542CD">
        <w:rPr>
          <w:rFonts w:ascii="Arial" w:hAnsi="Arial" w:cs="Arial"/>
        </w:rPr>
        <w:t>X</w:t>
      </w:r>
      <w:r w:rsidRPr="001542CD">
        <w:rPr>
          <w:rFonts w:ascii="Arial" w:hAnsi="Arial" w:cs="Arial"/>
        </w:rPr>
        <w:t>)</w:t>
      </w:r>
    </w:p>
    <w:p w14:paraId="6D79E21F"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306D3232"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O licitante organizado em cooperativa deverá declarar, ainda, em campo próprio do sistema eletrônico, que cumpre os requisitos estabelecidos no art. 16 da Lei nº 14.133, de 2021.</w:t>
      </w:r>
    </w:p>
    <w:p w14:paraId="06D3D678" w14:textId="77777777" w:rsidR="00E65133" w:rsidRPr="001542CD" w:rsidRDefault="00E65133" w:rsidP="00E65133">
      <w:pPr>
        <w:pStyle w:val="PargrafodaLista"/>
        <w:rPr>
          <w:rFonts w:ascii="Arial" w:hAnsi="Arial" w:cs="Arial"/>
        </w:rPr>
      </w:pPr>
    </w:p>
    <w:p w14:paraId="1C1C5ACB"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682B775C"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 xml:space="preserve">O fornecedor enquadrado como microempresa, empresa de pequeno porte ou sociedade cooperativa deverá declarar, ainda, em campo próprio do sistema eletrônico, que cumpre os requisitos estabelecidos no art. 3° da Lei Complementar nº 123, de 2006, estando apto a usufruir do tratamento favorecido estabelecido em seus </w:t>
      </w:r>
      <w:proofErr w:type="spellStart"/>
      <w:r w:rsidRPr="001542CD">
        <w:rPr>
          <w:rFonts w:ascii="Arial" w:hAnsi="Arial" w:cs="Arial"/>
        </w:rPr>
        <w:t>arts</w:t>
      </w:r>
      <w:proofErr w:type="spellEnd"/>
      <w:r w:rsidRPr="001542CD">
        <w:rPr>
          <w:rFonts w:ascii="Arial" w:hAnsi="Arial" w:cs="Arial"/>
        </w:rPr>
        <w:t xml:space="preserve">. 42 a 49, observado o disposto nos §§ 1º ao 3º do art. 4º, da Lei </w:t>
      </w:r>
      <w:proofErr w:type="gramStart"/>
      <w:r w:rsidRPr="001542CD">
        <w:rPr>
          <w:rFonts w:ascii="Arial" w:hAnsi="Arial" w:cs="Arial"/>
        </w:rPr>
        <w:t>n.º</w:t>
      </w:r>
      <w:proofErr w:type="gramEnd"/>
      <w:r w:rsidRPr="001542CD">
        <w:rPr>
          <w:rFonts w:ascii="Arial" w:hAnsi="Arial" w:cs="Arial"/>
        </w:rPr>
        <w:t>14.133, de 2021.</w:t>
      </w:r>
    </w:p>
    <w:p w14:paraId="1CF791CD"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17A8A030"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Não haverá ordem de classificação na etapa de apresentação da proposta e dos documentos de habilitação pelo licitante, o que ocorrerá somente após os procedimentos de abertura da sessão pública e da fase de envio de lances.</w:t>
      </w:r>
    </w:p>
    <w:p w14:paraId="3D5DC706" w14:textId="77777777" w:rsidR="00E65133" w:rsidRPr="001542CD" w:rsidRDefault="00E65133" w:rsidP="00E65133">
      <w:pPr>
        <w:pStyle w:val="PargrafodaLista"/>
        <w:rPr>
          <w:rFonts w:ascii="Arial" w:hAnsi="Arial" w:cs="Arial"/>
        </w:rPr>
      </w:pPr>
    </w:p>
    <w:p w14:paraId="21470A2B"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3B1610D4"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Caso exista a necessidade de ser suspensa a Concorrência, o Agente de Contratação designará novo dia e horário para a continuidade do certame.</w:t>
      </w:r>
    </w:p>
    <w:p w14:paraId="4C562D59"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42B5F469" w14:textId="24B87CDE"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participantes por meio do</w:t>
      </w:r>
      <w:r w:rsidR="00E65133" w:rsidRPr="001542CD">
        <w:rPr>
          <w:rFonts w:ascii="Arial" w:hAnsi="Arial" w:cs="Arial"/>
        </w:rPr>
        <w:t xml:space="preserve"> </w:t>
      </w:r>
      <w:r w:rsidRPr="001542CD">
        <w:rPr>
          <w:rFonts w:ascii="Arial" w:hAnsi="Arial" w:cs="Arial"/>
        </w:rPr>
        <w:t>portal “https://comprasbr.com.br”, que veiculará avisos, convocações, desclassificações de licitantes, justificativas e outras decisões referentes ao procedimento.</w:t>
      </w:r>
    </w:p>
    <w:p w14:paraId="70B4A2EE" w14:textId="77777777" w:rsidR="00E65133" w:rsidRPr="001542CD" w:rsidRDefault="00E65133" w:rsidP="00E65133">
      <w:pPr>
        <w:pStyle w:val="PargrafodaLista"/>
        <w:rPr>
          <w:rFonts w:ascii="Arial" w:hAnsi="Arial" w:cs="Arial"/>
        </w:rPr>
      </w:pPr>
    </w:p>
    <w:p w14:paraId="5DC88574"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596E3B68"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56047BB7"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74E9E7C2"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lastRenderedPageBreak/>
        <w:t>O licitante deverá comunicar imediatamente ao provedor do sistema qualquer acontecimento que possa comprometer o sigilo ou a segurança, para imediato bloqueio de acesso.</w:t>
      </w:r>
    </w:p>
    <w:p w14:paraId="041F22BA" w14:textId="77777777" w:rsidR="00E65133" w:rsidRPr="001542CD" w:rsidRDefault="00E65133" w:rsidP="00E65133">
      <w:pPr>
        <w:pStyle w:val="PargrafodaLista"/>
        <w:rPr>
          <w:rFonts w:ascii="Arial" w:hAnsi="Arial" w:cs="Arial"/>
        </w:rPr>
      </w:pPr>
    </w:p>
    <w:p w14:paraId="1418526F" w14:textId="77777777" w:rsidR="00E65133" w:rsidRPr="001542CD" w:rsidRDefault="00E65133" w:rsidP="00E65133">
      <w:pPr>
        <w:pStyle w:val="PargrafodaLista"/>
        <w:autoSpaceDE w:val="0"/>
        <w:autoSpaceDN w:val="0"/>
        <w:adjustRightInd w:val="0"/>
        <w:spacing w:before="120" w:after="120"/>
        <w:ind w:left="567" w:right="170"/>
        <w:jc w:val="both"/>
        <w:rPr>
          <w:rFonts w:ascii="Arial" w:hAnsi="Arial" w:cs="Arial"/>
        </w:rPr>
      </w:pPr>
    </w:p>
    <w:p w14:paraId="4C6CFBA8"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A documentação requerida para participação da presente licitação deverá ser anexada obrigatoriamente ao sistema eletrônico de licitações, de acordo com o tipo de conteúdo específico para cada fase do certame, referentes à PROPOSTA DE PREÇOS e aos DOCUMENTOS DE HABILITAÇÃO, obedecendo as seguintes condições:</w:t>
      </w:r>
    </w:p>
    <w:p w14:paraId="24B14DD6" w14:textId="77777777" w:rsidR="007E2C60" w:rsidRPr="001542CD" w:rsidRDefault="007E2C60" w:rsidP="007E2C60">
      <w:pPr>
        <w:pStyle w:val="PargrafodaLista"/>
        <w:autoSpaceDE w:val="0"/>
        <w:autoSpaceDN w:val="0"/>
        <w:adjustRightInd w:val="0"/>
        <w:spacing w:before="120" w:after="120"/>
        <w:ind w:left="567" w:right="170"/>
        <w:jc w:val="both"/>
        <w:rPr>
          <w:rFonts w:ascii="Arial" w:hAnsi="Arial" w:cs="Arial"/>
        </w:rPr>
      </w:pPr>
    </w:p>
    <w:p w14:paraId="0BFF3161"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De acordo com o tipo do conteúdo, a inversão da documentação requerida, implicará sumariamente na desclassificação e/ou inabilitação da licitante, no presente certame.</w:t>
      </w:r>
    </w:p>
    <w:p w14:paraId="3465973A" w14:textId="77777777" w:rsidR="007E2C60" w:rsidRPr="001542CD" w:rsidRDefault="007E2C60" w:rsidP="007E2C60">
      <w:pPr>
        <w:pStyle w:val="PargrafodaLista"/>
        <w:rPr>
          <w:rFonts w:ascii="Arial" w:hAnsi="Arial" w:cs="Arial"/>
        </w:rPr>
      </w:pPr>
    </w:p>
    <w:p w14:paraId="4A122015" w14:textId="77777777" w:rsidR="007E2C60" w:rsidRPr="001542CD" w:rsidRDefault="007E2C60" w:rsidP="007E2C60">
      <w:pPr>
        <w:pStyle w:val="PargrafodaLista"/>
        <w:autoSpaceDE w:val="0"/>
        <w:autoSpaceDN w:val="0"/>
        <w:adjustRightInd w:val="0"/>
        <w:spacing w:before="120" w:after="120"/>
        <w:ind w:left="567" w:right="170"/>
        <w:jc w:val="both"/>
        <w:rPr>
          <w:rFonts w:ascii="Arial" w:hAnsi="Arial" w:cs="Arial"/>
        </w:rPr>
      </w:pPr>
    </w:p>
    <w:p w14:paraId="58160571"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O prazo máximo para envio da documentação e proposta de preço será de até 10 (dez) minutos, imediatamente anteriores à data de sua apresentação.</w:t>
      </w:r>
    </w:p>
    <w:p w14:paraId="2E903FDF" w14:textId="77777777" w:rsidR="007E2C60" w:rsidRPr="001542CD" w:rsidRDefault="007E2C60" w:rsidP="007E2C60">
      <w:pPr>
        <w:pStyle w:val="PargrafodaLista"/>
        <w:autoSpaceDE w:val="0"/>
        <w:autoSpaceDN w:val="0"/>
        <w:adjustRightInd w:val="0"/>
        <w:spacing w:before="120" w:after="120"/>
        <w:ind w:left="567" w:right="170"/>
        <w:jc w:val="both"/>
        <w:rPr>
          <w:rFonts w:ascii="Arial" w:hAnsi="Arial" w:cs="Arial"/>
        </w:rPr>
      </w:pPr>
    </w:p>
    <w:p w14:paraId="5FDBAA86" w14:textId="77777777"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Arquivos em formato digital “.</w:t>
      </w:r>
      <w:proofErr w:type="spellStart"/>
      <w:r w:rsidRPr="001542CD">
        <w:rPr>
          <w:rFonts w:ascii="Arial" w:hAnsi="Arial" w:cs="Arial"/>
        </w:rPr>
        <w:t>pdf</w:t>
      </w:r>
      <w:proofErr w:type="spellEnd"/>
      <w:r w:rsidRPr="001542CD">
        <w:rPr>
          <w:rFonts w:ascii="Arial" w:hAnsi="Arial" w:cs="Arial"/>
        </w:rPr>
        <w:t>” (</w:t>
      </w:r>
      <w:proofErr w:type="spellStart"/>
      <w:r w:rsidRPr="001542CD">
        <w:rPr>
          <w:rFonts w:ascii="Arial" w:hAnsi="Arial" w:cs="Arial"/>
        </w:rPr>
        <w:t>portable</w:t>
      </w:r>
      <w:proofErr w:type="spellEnd"/>
      <w:r w:rsidRPr="001542CD">
        <w:rPr>
          <w:rFonts w:ascii="Arial" w:hAnsi="Arial" w:cs="Arial"/>
        </w:rPr>
        <w:t xml:space="preserve"> </w:t>
      </w:r>
      <w:proofErr w:type="spellStart"/>
      <w:r w:rsidRPr="001542CD">
        <w:rPr>
          <w:rFonts w:ascii="Arial" w:hAnsi="Arial" w:cs="Arial"/>
        </w:rPr>
        <w:t>document</w:t>
      </w:r>
      <w:proofErr w:type="spellEnd"/>
      <w:r w:rsidRPr="001542CD">
        <w:rPr>
          <w:rFonts w:ascii="Arial" w:hAnsi="Arial" w:cs="Arial"/>
        </w:rPr>
        <w:t xml:space="preserve"> </w:t>
      </w:r>
      <w:proofErr w:type="spellStart"/>
      <w:r w:rsidRPr="001542CD">
        <w:rPr>
          <w:rFonts w:ascii="Arial" w:hAnsi="Arial" w:cs="Arial"/>
        </w:rPr>
        <w:t>format</w:t>
      </w:r>
      <w:proofErr w:type="spellEnd"/>
      <w:r w:rsidRPr="001542CD">
        <w:rPr>
          <w:rFonts w:ascii="Arial" w:hAnsi="Arial" w:cs="Arial"/>
        </w:rPr>
        <w:t>) e/ou convertidos, caso sejam produtos de escaneamento ou digitalização.</w:t>
      </w:r>
    </w:p>
    <w:p w14:paraId="236430B8" w14:textId="77777777" w:rsidR="007E2C60" w:rsidRPr="001542CD" w:rsidRDefault="007E2C60" w:rsidP="007E2C60">
      <w:pPr>
        <w:pStyle w:val="PargrafodaLista"/>
        <w:rPr>
          <w:rFonts w:ascii="Arial" w:hAnsi="Arial" w:cs="Arial"/>
        </w:rPr>
      </w:pPr>
    </w:p>
    <w:p w14:paraId="6609DCB0" w14:textId="77777777" w:rsidR="007E2C60" w:rsidRPr="001542CD" w:rsidRDefault="007E2C60" w:rsidP="007E2C60">
      <w:pPr>
        <w:pStyle w:val="PargrafodaLista"/>
        <w:autoSpaceDE w:val="0"/>
        <w:autoSpaceDN w:val="0"/>
        <w:adjustRightInd w:val="0"/>
        <w:spacing w:before="120" w:after="120"/>
        <w:ind w:left="567" w:right="170"/>
        <w:jc w:val="both"/>
        <w:rPr>
          <w:rFonts w:ascii="Arial" w:hAnsi="Arial" w:cs="Arial"/>
        </w:rPr>
      </w:pPr>
    </w:p>
    <w:p w14:paraId="0929B4CB" w14:textId="22033DEB" w:rsidR="00745363" w:rsidRPr="001542CD" w:rsidRDefault="00745363" w:rsidP="00DD63D5">
      <w:pPr>
        <w:pStyle w:val="PargrafodaLista"/>
        <w:numPr>
          <w:ilvl w:val="1"/>
          <w:numId w:val="34"/>
        </w:numPr>
        <w:autoSpaceDE w:val="0"/>
        <w:autoSpaceDN w:val="0"/>
        <w:adjustRightInd w:val="0"/>
        <w:spacing w:before="120" w:after="120"/>
        <w:ind w:left="567" w:right="170" w:hanging="425"/>
        <w:jc w:val="both"/>
        <w:rPr>
          <w:rFonts w:ascii="Arial" w:hAnsi="Arial" w:cs="Arial"/>
        </w:rPr>
      </w:pPr>
      <w:r w:rsidRPr="001542CD">
        <w:rPr>
          <w:rFonts w:ascii="Arial" w:hAnsi="Arial" w:cs="Arial"/>
        </w:rPr>
        <w:t xml:space="preserve">Em situações excepcionais, a critério do(a) </w:t>
      </w:r>
      <w:r w:rsidR="007E2C60" w:rsidRPr="001542CD">
        <w:rPr>
          <w:rFonts w:ascii="Arial" w:hAnsi="Arial" w:cs="Arial"/>
        </w:rPr>
        <w:t>Agente de Contratação</w:t>
      </w:r>
      <w:r w:rsidRPr="001542CD">
        <w:rPr>
          <w:rFonts w:ascii="Arial" w:hAnsi="Arial" w:cs="Arial"/>
        </w:rPr>
        <w:t>, e para fins comprobatórios, o envio da documentação requerida poderá ser solicitado, a qualquer tempo, durante as sessões públicas virtuais, quando e sempre que necessário.</w:t>
      </w:r>
    </w:p>
    <w:p w14:paraId="1E584C83" w14:textId="77777777" w:rsidR="001B4678" w:rsidRPr="001542CD" w:rsidRDefault="001B4678" w:rsidP="005E1768">
      <w:pPr>
        <w:autoSpaceDE w:val="0"/>
        <w:autoSpaceDN w:val="0"/>
        <w:adjustRightInd w:val="0"/>
        <w:spacing w:before="120" w:after="120"/>
        <w:ind w:left="170" w:right="170"/>
        <w:jc w:val="both"/>
        <w:rPr>
          <w:rFonts w:ascii="Arial" w:hAnsi="Arial" w:cs="Arial"/>
          <w:color w:val="000000"/>
          <w:u w:val="single"/>
        </w:rPr>
      </w:pPr>
    </w:p>
    <w:p w14:paraId="22830819" w14:textId="7F9466A0" w:rsidR="00AC6E48" w:rsidRPr="001542CD" w:rsidRDefault="00212E7F" w:rsidP="005E1768">
      <w:pPr>
        <w:keepLines/>
        <w:pBdr>
          <w:top w:val="single" w:sz="4" w:space="1" w:color="auto"/>
          <w:bottom w:val="single" w:sz="4" w:space="1" w:color="auto"/>
        </w:pBdr>
        <w:shd w:val="clear" w:color="auto" w:fill="F2F2F2"/>
        <w:spacing w:before="120" w:after="120"/>
        <w:ind w:left="170" w:right="170"/>
        <w:jc w:val="both"/>
        <w:rPr>
          <w:rFonts w:ascii="Arial" w:hAnsi="Arial" w:cs="Arial"/>
          <w:b/>
          <w:bCs/>
        </w:rPr>
      </w:pPr>
      <w:r w:rsidRPr="001542CD">
        <w:rPr>
          <w:rFonts w:ascii="Arial" w:hAnsi="Arial" w:cs="Arial"/>
          <w:b/>
          <w:bCs/>
        </w:rPr>
        <w:t xml:space="preserve">5. </w:t>
      </w:r>
      <w:r w:rsidR="00643830" w:rsidRPr="001542CD">
        <w:rPr>
          <w:rFonts w:ascii="Arial" w:hAnsi="Arial" w:cs="Arial"/>
          <w:b/>
          <w:bCs/>
        </w:rPr>
        <w:t xml:space="preserve">DA VISITA TÉCNICA </w:t>
      </w:r>
    </w:p>
    <w:p w14:paraId="11EF3427" w14:textId="32580AE8" w:rsidR="00643830" w:rsidRPr="001542CD" w:rsidRDefault="00643830" w:rsidP="00DD63D5">
      <w:pPr>
        <w:pStyle w:val="PargrafodaLista"/>
        <w:keepLines/>
        <w:numPr>
          <w:ilvl w:val="1"/>
          <w:numId w:val="26"/>
        </w:numPr>
        <w:shd w:val="clear" w:color="auto" w:fill="FFFFFF" w:themeFill="background1"/>
        <w:spacing w:before="120" w:after="120"/>
        <w:ind w:left="170" w:right="170" w:hanging="28"/>
        <w:jc w:val="both"/>
        <w:rPr>
          <w:rFonts w:ascii="Arial" w:hAnsi="Arial" w:cs="Arial"/>
        </w:rPr>
      </w:pPr>
      <w:r w:rsidRPr="001542CD">
        <w:rPr>
          <w:rFonts w:ascii="Arial" w:hAnsi="Arial" w:cs="Arial"/>
        </w:rPr>
        <w:t>A visita técnica para esta licitação justifica-se pela necessidade de conhecimento das características do(s) local(</w:t>
      </w:r>
      <w:proofErr w:type="spellStart"/>
      <w:r w:rsidRPr="001542CD">
        <w:rPr>
          <w:rFonts w:ascii="Arial" w:hAnsi="Arial" w:cs="Arial"/>
        </w:rPr>
        <w:t>is</w:t>
      </w:r>
      <w:proofErr w:type="spellEnd"/>
      <w:r w:rsidRPr="001542CD">
        <w:rPr>
          <w:rFonts w:ascii="Arial" w:hAnsi="Arial" w:cs="Arial"/>
        </w:rPr>
        <w:t xml:space="preserve">) e esclarecimentos de eventuais dúvidas técnicas. </w:t>
      </w:r>
    </w:p>
    <w:p w14:paraId="38136A26" w14:textId="77777777" w:rsidR="00A16A4E" w:rsidRPr="001542CD" w:rsidRDefault="00A16A4E"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2A536EA7" w14:textId="21E0A669" w:rsidR="00643830" w:rsidRPr="001542CD" w:rsidRDefault="00212E7F" w:rsidP="005E1768">
      <w:pPr>
        <w:keepLines/>
        <w:shd w:val="clear" w:color="auto" w:fill="FFFFFF" w:themeFill="background1"/>
        <w:spacing w:before="120" w:after="120"/>
        <w:ind w:left="170" w:right="170"/>
        <w:jc w:val="both"/>
        <w:rPr>
          <w:rFonts w:ascii="Arial" w:hAnsi="Arial" w:cs="Arial"/>
        </w:rPr>
      </w:pPr>
      <w:r w:rsidRPr="001542CD">
        <w:rPr>
          <w:rFonts w:ascii="Arial" w:hAnsi="Arial" w:cs="Arial"/>
        </w:rPr>
        <w:t xml:space="preserve">5.2 </w:t>
      </w:r>
      <w:r w:rsidR="00643830" w:rsidRPr="001542CD">
        <w:rPr>
          <w:rFonts w:ascii="Arial" w:hAnsi="Arial" w:cs="Arial"/>
        </w:rPr>
        <w:t xml:space="preserve">Não será admitido ao contratado pleitear acréscimos de custos em sua proposta de preços ou extensão de prazos de execução dos serviços sob a alegação de desconhecimento de fatores pertinentes e previsíveis à execução do objeto. </w:t>
      </w:r>
    </w:p>
    <w:p w14:paraId="6C243A58" w14:textId="77777777" w:rsidR="00366BD5" w:rsidRPr="001542CD" w:rsidRDefault="00366BD5" w:rsidP="005E1768">
      <w:pPr>
        <w:keepLines/>
        <w:shd w:val="clear" w:color="auto" w:fill="FFFFFF" w:themeFill="background1"/>
        <w:spacing w:before="120" w:after="120"/>
        <w:ind w:left="170" w:right="170"/>
        <w:jc w:val="both"/>
        <w:rPr>
          <w:rFonts w:ascii="Arial" w:hAnsi="Arial" w:cs="Arial"/>
        </w:rPr>
      </w:pPr>
    </w:p>
    <w:p w14:paraId="684E146F" w14:textId="5C052BB4" w:rsidR="00643830" w:rsidRPr="001542CD" w:rsidRDefault="00212E7F" w:rsidP="005E1768">
      <w:pPr>
        <w:keepLines/>
        <w:shd w:val="clear" w:color="auto" w:fill="FFFFFF" w:themeFill="background1"/>
        <w:spacing w:before="120" w:after="120"/>
        <w:ind w:left="170" w:right="170"/>
        <w:jc w:val="both"/>
        <w:rPr>
          <w:rFonts w:ascii="Arial" w:hAnsi="Arial" w:cs="Arial"/>
        </w:rPr>
      </w:pPr>
      <w:r w:rsidRPr="001542CD">
        <w:rPr>
          <w:rFonts w:ascii="Arial" w:hAnsi="Arial" w:cs="Arial"/>
        </w:rPr>
        <w:t xml:space="preserve">5.3 </w:t>
      </w:r>
      <w:r w:rsidR="00643830" w:rsidRPr="001542CD">
        <w:rPr>
          <w:rFonts w:ascii="Arial" w:hAnsi="Arial" w:cs="Arial"/>
        </w:rPr>
        <w:t xml:space="preserve">O dia e horário da visita técnica deverão ser previamente agendados, no prazo de até 03 (três) dias úteis anteriores à data da abertura da sessão pública, junto ao Setor de Engenharia da Prefeitura, localizado no Paço Municipal (Rua </w:t>
      </w:r>
      <w:r w:rsidR="002D4355" w:rsidRPr="001542CD">
        <w:rPr>
          <w:rFonts w:ascii="Arial" w:hAnsi="Arial" w:cs="Arial"/>
        </w:rPr>
        <w:t>Vitório Penzo</w:t>
      </w:r>
      <w:r w:rsidR="00643830" w:rsidRPr="001542CD">
        <w:rPr>
          <w:rFonts w:ascii="Arial" w:hAnsi="Arial" w:cs="Arial"/>
        </w:rPr>
        <w:t xml:space="preserve">, nº </w:t>
      </w:r>
      <w:r w:rsidR="002D4355" w:rsidRPr="001542CD">
        <w:rPr>
          <w:rFonts w:ascii="Arial" w:hAnsi="Arial" w:cs="Arial"/>
        </w:rPr>
        <w:t>347</w:t>
      </w:r>
      <w:r w:rsidR="00643830" w:rsidRPr="001542CD">
        <w:rPr>
          <w:rFonts w:ascii="Arial" w:hAnsi="Arial" w:cs="Arial"/>
        </w:rPr>
        <w:t xml:space="preserve">, </w:t>
      </w:r>
      <w:r w:rsidR="002D4355" w:rsidRPr="001542CD">
        <w:rPr>
          <w:rFonts w:ascii="Arial" w:hAnsi="Arial" w:cs="Arial"/>
        </w:rPr>
        <w:t>Antônio João</w:t>
      </w:r>
      <w:r w:rsidR="00643830" w:rsidRPr="001542CD">
        <w:rPr>
          <w:rFonts w:ascii="Arial" w:hAnsi="Arial" w:cs="Arial"/>
        </w:rPr>
        <w:t>/MS), ou através do telefone (67) 3</w:t>
      </w:r>
      <w:r w:rsidR="002D4355" w:rsidRPr="001542CD">
        <w:rPr>
          <w:rFonts w:ascii="Arial" w:hAnsi="Arial" w:cs="Arial"/>
        </w:rPr>
        <w:t>435</w:t>
      </w:r>
      <w:r w:rsidR="00643830" w:rsidRPr="001542CD">
        <w:rPr>
          <w:rFonts w:ascii="Arial" w:hAnsi="Arial" w:cs="Arial"/>
        </w:rPr>
        <w:t>-</w:t>
      </w:r>
      <w:r w:rsidR="002E4B77" w:rsidRPr="001542CD">
        <w:rPr>
          <w:rFonts w:ascii="Arial" w:hAnsi="Arial" w:cs="Arial"/>
        </w:rPr>
        <w:t>1011</w:t>
      </w:r>
      <w:r w:rsidR="00643830" w:rsidRPr="001542CD">
        <w:rPr>
          <w:rFonts w:ascii="Arial" w:hAnsi="Arial" w:cs="Arial"/>
        </w:rPr>
        <w:t xml:space="preserve">. </w:t>
      </w:r>
    </w:p>
    <w:p w14:paraId="78E078AD" w14:textId="4F3BF1F8" w:rsidR="00643830" w:rsidRPr="001542CD" w:rsidRDefault="00212E7F" w:rsidP="005E1768">
      <w:pPr>
        <w:keepLines/>
        <w:shd w:val="clear" w:color="auto" w:fill="FFFFFF" w:themeFill="background1"/>
        <w:spacing w:before="120" w:after="120"/>
        <w:ind w:left="170" w:right="170"/>
        <w:jc w:val="both"/>
        <w:rPr>
          <w:rFonts w:ascii="Arial" w:hAnsi="Arial" w:cs="Arial"/>
        </w:rPr>
      </w:pPr>
      <w:r w:rsidRPr="001542CD">
        <w:rPr>
          <w:rFonts w:ascii="Arial" w:hAnsi="Arial" w:cs="Arial"/>
        </w:rPr>
        <w:t xml:space="preserve">5.4 </w:t>
      </w:r>
      <w:r w:rsidR="00643830" w:rsidRPr="001542CD">
        <w:rPr>
          <w:rFonts w:ascii="Arial" w:hAnsi="Arial" w:cs="Arial"/>
        </w:rPr>
        <w:t xml:space="preserve">A Visita Técnica poderá ser realizada até o dia útil anterior à data prevista para a abertura da Sessão Pública da licitação, observados os prazos legais previstos para o exercício de impugnação deste Edital e/ou pedidos de esclarecimentos. </w:t>
      </w:r>
    </w:p>
    <w:p w14:paraId="376EB4C4" w14:textId="77777777" w:rsidR="007E2C60" w:rsidRPr="001542CD" w:rsidRDefault="007E2C60" w:rsidP="007E2C60">
      <w:pPr>
        <w:keepLines/>
        <w:shd w:val="clear" w:color="auto" w:fill="FFFFFF" w:themeFill="background1"/>
        <w:spacing w:before="120" w:after="120"/>
        <w:ind w:right="170"/>
        <w:jc w:val="both"/>
        <w:rPr>
          <w:rFonts w:ascii="Arial" w:hAnsi="Arial" w:cs="Arial"/>
        </w:rPr>
      </w:pPr>
    </w:p>
    <w:p w14:paraId="4D0BE85E" w14:textId="645CEA0A" w:rsidR="00643830" w:rsidRPr="001542CD" w:rsidRDefault="00212E7F" w:rsidP="005E1768">
      <w:pPr>
        <w:keepLines/>
        <w:shd w:val="clear" w:color="auto" w:fill="FFFFFF" w:themeFill="background1"/>
        <w:spacing w:before="120" w:after="120"/>
        <w:ind w:left="170" w:right="170"/>
        <w:jc w:val="both"/>
        <w:rPr>
          <w:rFonts w:ascii="Arial" w:hAnsi="Arial" w:cs="Arial"/>
        </w:rPr>
      </w:pPr>
      <w:r w:rsidRPr="001542CD">
        <w:rPr>
          <w:rFonts w:ascii="Arial" w:hAnsi="Arial" w:cs="Arial"/>
        </w:rPr>
        <w:lastRenderedPageBreak/>
        <w:t>5</w:t>
      </w:r>
      <w:r w:rsidR="009C74B6" w:rsidRPr="001542CD">
        <w:rPr>
          <w:rFonts w:ascii="Arial" w:hAnsi="Arial" w:cs="Arial"/>
        </w:rPr>
        <w:t xml:space="preserve">.5 </w:t>
      </w:r>
      <w:r w:rsidR="00643830" w:rsidRPr="001542CD">
        <w:rPr>
          <w:rFonts w:ascii="Arial" w:hAnsi="Arial" w:cs="Arial"/>
        </w:rPr>
        <w:t xml:space="preserve">O representante do interessado será reconhecido e considerado por esta Administração como sendo detentor de conhecimento e/ou possuidor de capacidade técnica necessária ao entendimento da execução do objeto, uma vez que a proposta de preços da empresa, a ser interposta na licitação, não poderá sofrer alterações na sua forma e valor final (considerando a sessão de lances) sob a alegação de desconhecimento de fatores que pudessem influenciar o preço do objeto e a formulação de sua proposta de preços. </w:t>
      </w:r>
    </w:p>
    <w:p w14:paraId="1113B209" w14:textId="77777777" w:rsidR="00643830" w:rsidRPr="001542CD" w:rsidRDefault="00643830" w:rsidP="005E1768">
      <w:pPr>
        <w:keepLines/>
        <w:shd w:val="clear" w:color="auto" w:fill="FFFFFF" w:themeFill="background1"/>
        <w:spacing w:before="120" w:after="120"/>
        <w:ind w:left="170" w:right="170"/>
        <w:jc w:val="both"/>
        <w:rPr>
          <w:rFonts w:ascii="Arial" w:hAnsi="Arial" w:cs="Arial"/>
        </w:rPr>
      </w:pPr>
    </w:p>
    <w:p w14:paraId="538F9CA9" w14:textId="0E0CF967" w:rsidR="00643830" w:rsidRPr="001542CD" w:rsidRDefault="001B2302" w:rsidP="005E1768">
      <w:pPr>
        <w:keepLines/>
        <w:shd w:val="clear" w:color="auto" w:fill="FFFFFF" w:themeFill="background1"/>
        <w:spacing w:before="120" w:after="120"/>
        <w:ind w:left="170" w:right="170"/>
        <w:jc w:val="both"/>
        <w:rPr>
          <w:rFonts w:ascii="Arial" w:hAnsi="Arial" w:cs="Arial"/>
        </w:rPr>
      </w:pPr>
      <w:r w:rsidRPr="001542CD">
        <w:rPr>
          <w:rFonts w:ascii="Arial" w:hAnsi="Arial" w:cs="Arial"/>
        </w:rPr>
        <w:t>5.</w:t>
      </w:r>
      <w:r w:rsidR="009C74B6" w:rsidRPr="001542CD">
        <w:rPr>
          <w:rFonts w:ascii="Arial" w:hAnsi="Arial" w:cs="Arial"/>
        </w:rPr>
        <w:t>6</w:t>
      </w:r>
      <w:r w:rsidRPr="001542CD">
        <w:rPr>
          <w:rFonts w:ascii="Arial" w:hAnsi="Arial" w:cs="Arial"/>
        </w:rPr>
        <w:t xml:space="preserve"> </w:t>
      </w:r>
      <w:r w:rsidR="00643830" w:rsidRPr="001542CD">
        <w:rPr>
          <w:rFonts w:ascii="Arial" w:hAnsi="Arial" w:cs="Arial"/>
        </w:rPr>
        <w:t xml:space="preserve">O representante da empresa que optar pela realização da visita técnica receberá um atestado que deverá ser anexado junto à documentação. </w:t>
      </w:r>
    </w:p>
    <w:p w14:paraId="02695B6B" w14:textId="77777777" w:rsidR="00A83C00" w:rsidRPr="001542CD" w:rsidRDefault="00A83C00" w:rsidP="005E1768">
      <w:pPr>
        <w:keepLines/>
        <w:shd w:val="clear" w:color="auto" w:fill="FFFFFF" w:themeFill="background1"/>
        <w:spacing w:before="120" w:after="120"/>
        <w:ind w:left="170" w:right="170"/>
        <w:jc w:val="both"/>
        <w:rPr>
          <w:rFonts w:ascii="Arial" w:hAnsi="Arial" w:cs="Arial"/>
        </w:rPr>
      </w:pPr>
    </w:p>
    <w:p w14:paraId="79A1EEFC" w14:textId="07DEF6AE" w:rsidR="00643830" w:rsidRDefault="001B2302" w:rsidP="005E1768">
      <w:pPr>
        <w:keepLines/>
        <w:shd w:val="clear" w:color="auto" w:fill="FFFFFF" w:themeFill="background1"/>
        <w:spacing w:before="120" w:after="120"/>
        <w:ind w:left="170" w:right="170"/>
        <w:jc w:val="both"/>
        <w:rPr>
          <w:rFonts w:ascii="Arial" w:hAnsi="Arial" w:cs="Arial"/>
        </w:rPr>
      </w:pPr>
      <w:r w:rsidRPr="001542CD">
        <w:rPr>
          <w:rFonts w:ascii="Arial" w:hAnsi="Arial" w:cs="Arial"/>
        </w:rPr>
        <w:t>5.</w:t>
      </w:r>
      <w:r w:rsidR="009C74B6" w:rsidRPr="001542CD">
        <w:rPr>
          <w:rFonts w:ascii="Arial" w:hAnsi="Arial" w:cs="Arial"/>
        </w:rPr>
        <w:t>7</w:t>
      </w:r>
      <w:r w:rsidRPr="001542CD">
        <w:rPr>
          <w:rFonts w:ascii="Arial" w:hAnsi="Arial" w:cs="Arial"/>
        </w:rPr>
        <w:t xml:space="preserve"> </w:t>
      </w:r>
      <w:r w:rsidR="00643830" w:rsidRPr="001542CD">
        <w:rPr>
          <w:rFonts w:ascii="Arial" w:hAnsi="Arial" w:cs="Arial"/>
        </w:rPr>
        <w:t xml:space="preserve">A visita técnica é facultativa. A </w:t>
      </w:r>
      <w:r w:rsidR="00643830" w:rsidRPr="001542CD">
        <w:rPr>
          <w:rFonts w:ascii="Arial" w:hAnsi="Arial" w:cs="Arial"/>
          <w:b/>
          <w:bCs/>
        </w:rPr>
        <w:t>licitante que optar por não fazer a visita deverá apresentar declaração assinada pelo representante da licitante declarando formalmente, sob as penalidades da lei, de que tem pleno conhecimento das condições e peculiaridades inerentes aos serviços</w:t>
      </w:r>
      <w:r w:rsidR="00643830" w:rsidRPr="001542CD">
        <w:rPr>
          <w:rFonts w:ascii="Arial" w:hAnsi="Arial" w:cs="Arial"/>
        </w:rPr>
        <w:t xml:space="preserve"> assumindo total responsabilidade por esse fato e informando que não o utilizará para quaisquer questionamentos futuros que ensejam avencas técnicas ou financeiras.</w:t>
      </w:r>
    </w:p>
    <w:p w14:paraId="5F6E184A" w14:textId="77777777" w:rsidR="001F550F" w:rsidRPr="001542CD" w:rsidRDefault="001F550F" w:rsidP="005E1768">
      <w:pPr>
        <w:keepLines/>
        <w:shd w:val="clear" w:color="auto" w:fill="FFFFFF" w:themeFill="background1"/>
        <w:spacing w:before="120" w:after="120"/>
        <w:ind w:left="170" w:right="170"/>
        <w:jc w:val="both"/>
        <w:rPr>
          <w:rFonts w:ascii="Arial" w:hAnsi="Arial" w:cs="Arial"/>
        </w:rPr>
      </w:pPr>
    </w:p>
    <w:p w14:paraId="4B0879D9" w14:textId="77777777" w:rsidR="003C7A23" w:rsidRPr="001542CD" w:rsidRDefault="003C7A23" w:rsidP="00DD63D5">
      <w:pPr>
        <w:pStyle w:val="PargrafodaLista"/>
        <w:keepLines/>
        <w:numPr>
          <w:ilvl w:val="0"/>
          <w:numId w:val="28"/>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bookmarkStart w:id="5" w:name="_Toc135469198"/>
      <w:r w:rsidRPr="001542CD">
        <w:rPr>
          <w:rFonts w:ascii="Arial" w:hAnsi="Arial" w:cs="Arial"/>
          <w:b/>
          <w:bCs/>
        </w:rPr>
        <w:t>DA APRESENTAÇÃO DA PROPOSTA E DOS DOCUMENTOS DE HABILITAÇÃO</w:t>
      </w:r>
      <w:bookmarkEnd w:id="5"/>
    </w:p>
    <w:p w14:paraId="1F374D01" w14:textId="0B2957E2"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b/>
          <w:bCs/>
        </w:rPr>
        <w:t xml:space="preserve">Na presente licitação, </w:t>
      </w:r>
      <w:r w:rsidR="00A6528E" w:rsidRPr="001542CD">
        <w:rPr>
          <w:rFonts w:ascii="Arial" w:hAnsi="Arial" w:cs="Arial"/>
          <w:b/>
          <w:bCs/>
        </w:rPr>
        <w:t xml:space="preserve">as fases de apresentação de propostas e lances e de julgamento </w:t>
      </w:r>
      <w:r w:rsidRPr="001542CD">
        <w:rPr>
          <w:rFonts w:ascii="Arial" w:hAnsi="Arial" w:cs="Arial"/>
          <w:b/>
          <w:bCs/>
        </w:rPr>
        <w:t>sucederá a fase</w:t>
      </w:r>
      <w:r w:rsidR="00A6528E" w:rsidRPr="001542CD">
        <w:rPr>
          <w:rFonts w:ascii="Arial" w:hAnsi="Arial" w:cs="Arial"/>
          <w:b/>
          <w:bCs/>
        </w:rPr>
        <w:t xml:space="preserve"> de Habilitaçã</w:t>
      </w:r>
      <w:r w:rsidR="00B449AC" w:rsidRPr="001542CD">
        <w:rPr>
          <w:rFonts w:ascii="Arial" w:hAnsi="Arial" w:cs="Arial"/>
          <w:b/>
          <w:bCs/>
        </w:rPr>
        <w:t>o</w:t>
      </w:r>
      <w:r w:rsidRPr="001542CD">
        <w:rPr>
          <w:rFonts w:ascii="Arial" w:hAnsi="Arial" w:cs="Arial"/>
          <w:b/>
          <w:bCs/>
        </w:rPr>
        <w:t>.</w:t>
      </w:r>
    </w:p>
    <w:p w14:paraId="38009E81" w14:textId="77777777" w:rsidR="00410F2D" w:rsidRPr="001542CD" w:rsidRDefault="00410F2D"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51B20494" w14:textId="3A53F1ED" w:rsidR="00A6528E" w:rsidRPr="001542CD" w:rsidRDefault="00A6528E" w:rsidP="005E1768">
      <w:pPr>
        <w:pStyle w:val="PargrafodaLista"/>
        <w:keepLines/>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b/>
          <w:bCs/>
        </w:rPr>
        <w:t>6.1.1 DA JUSTIFICATIVA PARA INVERSÃO DE FASES:</w:t>
      </w:r>
    </w:p>
    <w:p w14:paraId="1C53C381" w14:textId="77777777" w:rsidR="00A6528E" w:rsidRPr="001542CD" w:rsidRDefault="00A6528E" w:rsidP="005E1768">
      <w:pPr>
        <w:pStyle w:val="PargrafodaLista"/>
        <w:keepLines/>
        <w:shd w:val="clear" w:color="auto" w:fill="FFFFFF" w:themeFill="background1"/>
        <w:spacing w:before="120" w:after="120"/>
        <w:ind w:left="170" w:right="170"/>
        <w:contextualSpacing w:val="0"/>
        <w:jc w:val="both"/>
        <w:rPr>
          <w:rFonts w:ascii="Arial" w:hAnsi="Arial" w:cs="Arial"/>
          <w:highlight w:val="red"/>
        </w:rPr>
      </w:pPr>
    </w:p>
    <w:p w14:paraId="4CE9A731" w14:textId="15F67088"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Justificativa para Inversão de Fases na Concorrência Eletrônica para Obras de Engenharia</w:t>
      </w:r>
      <w:r w:rsidR="007E2C60" w:rsidRPr="001542CD">
        <w:rPr>
          <w:rFonts w:ascii="Arial" w:hAnsi="Arial" w:cs="Arial"/>
        </w:rPr>
        <w:t>.</w:t>
      </w:r>
    </w:p>
    <w:p w14:paraId="1D3C5094"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rPr>
      </w:pPr>
    </w:p>
    <w:p w14:paraId="3ABFD260" w14:textId="77777777"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Nos termos da Lei nº 14.133/2021, a inversão das fases de habilitação e julgamento das propostas em uma concorrência eletrônica para obras de engenharia deve ser justificada com base nos princípios que norteiam a nova Lei de Licitações e Contratos Administrativos, bem como na busca pela maior eficiência e segurança jurídica na seleção do vencedor do certame.</w:t>
      </w:r>
    </w:p>
    <w:p w14:paraId="6BF682F7" w14:textId="4E32582D"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b/>
          <w:bCs/>
        </w:rPr>
      </w:pPr>
      <w:r w:rsidRPr="001542CD">
        <w:rPr>
          <w:rFonts w:ascii="Arial" w:hAnsi="Arial" w:cs="Arial"/>
          <w:b/>
          <w:bCs/>
        </w:rPr>
        <w:t>1. Fundamento Legal para a Inversão das Fases</w:t>
      </w:r>
      <w:r w:rsidR="000A6CEF" w:rsidRPr="001542CD">
        <w:rPr>
          <w:rFonts w:ascii="Arial" w:hAnsi="Arial" w:cs="Arial"/>
          <w:b/>
          <w:bCs/>
        </w:rPr>
        <w:t>:</w:t>
      </w:r>
    </w:p>
    <w:p w14:paraId="6B0B329E" w14:textId="77777777"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A regra geral estabelecida pelo artigo 17 da Lei nº 14.133/2021 prevê que o julgamento das propostas antecede a fase de habilitação. Contudo, o § 2º do artigo 17 permite que o edital preveja a inversão dessas fases quando houver justificativa técnica e econômica que demonstre a sua conveniência para o interesse público.</w:t>
      </w:r>
    </w:p>
    <w:p w14:paraId="7AA09B7A"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rPr>
      </w:pPr>
    </w:p>
    <w:p w14:paraId="27A1BF07" w14:textId="77777777"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Além disso, o artigo 31, inciso II, dispõe que as contratações de obras e serviços de engenharia deverão observar as condições de habilitação técnica, o que reforça a necessidade de uma análise criteriosa da qualificação dos licitantes antes da etapa de julgamento das propostas, a fim de garantir que somente aqueles aptos tecnicamente possam participar da fase competitiva.</w:t>
      </w:r>
    </w:p>
    <w:p w14:paraId="032A2B1D" w14:textId="7C6DA05E"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b/>
          <w:bCs/>
        </w:rPr>
      </w:pPr>
      <w:r w:rsidRPr="001542CD">
        <w:rPr>
          <w:rFonts w:ascii="Arial" w:hAnsi="Arial" w:cs="Arial"/>
          <w:b/>
          <w:bCs/>
        </w:rPr>
        <w:lastRenderedPageBreak/>
        <w:t>2. Justificativa Técnica para a Inversão</w:t>
      </w:r>
      <w:r w:rsidR="000A6CEF" w:rsidRPr="001542CD">
        <w:rPr>
          <w:rFonts w:ascii="Arial" w:hAnsi="Arial" w:cs="Arial"/>
          <w:b/>
          <w:bCs/>
        </w:rPr>
        <w:t>:</w:t>
      </w:r>
    </w:p>
    <w:p w14:paraId="03C4BA86" w14:textId="77777777"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Em contratações de obras de engenharia, a qualificação técnica dos licitantes é um elemento essencial para garantir a execução eficiente e segura do contrato. A inversão das fases pode ser justificada pelos seguintes aspectos técnicos:</w:t>
      </w:r>
    </w:p>
    <w:p w14:paraId="1E411477"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rPr>
      </w:pPr>
    </w:p>
    <w:p w14:paraId="2D3468FF" w14:textId="77777777"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I.</w:t>
      </w:r>
      <w:r w:rsidRPr="001542CD">
        <w:rPr>
          <w:rFonts w:ascii="Arial" w:hAnsi="Arial" w:cs="Arial"/>
        </w:rPr>
        <w:tab/>
        <w:t>Garantia de qualificação técnica prévia: Obras de engenharia demandam comprovação de capacidade técnica específica, com apresentação de acervos técnicos e atestados de capacidade compatíveis. Ao realizar a habilitação antes da fase de julgamento, evita-se que propostas vantajosas sejam apresentadas por empresas que não possuem a capacidade técnica necessária, reduzindo riscos de inadimplência contratual.</w:t>
      </w:r>
    </w:p>
    <w:p w14:paraId="4AFE2FCF"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rPr>
      </w:pPr>
    </w:p>
    <w:p w14:paraId="4EACBF97" w14:textId="16EE31EE"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II.</w:t>
      </w:r>
      <w:r w:rsidRPr="001542CD">
        <w:rPr>
          <w:rFonts w:ascii="Arial" w:hAnsi="Arial" w:cs="Arial"/>
        </w:rPr>
        <w:tab/>
        <w:t>Maior segurança jurídica: A inversão impede que licitantes não habilitados avancem na disputa, reduzindo o risco de impugnações e judicializações posteriores.</w:t>
      </w:r>
    </w:p>
    <w:p w14:paraId="16085635"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rPr>
      </w:pPr>
    </w:p>
    <w:p w14:paraId="543EE0F4" w14:textId="147CE275"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III.</w:t>
      </w:r>
      <w:r w:rsidRPr="001542CD">
        <w:rPr>
          <w:rFonts w:ascii="Arial" w:hAnsi="Arial" w:cs="Arial"/>
        </w:rPr>
        <w:tab/>
        <w:t>Racionalização do processo licitatório: O exame da documentação de habilitação de todos os licitantes somente após a fase de lances e negociação pode resultar em desclassificações tardias e perda de tempo na seleção do fornecedor mais vantajoso. Com a inversão, a Administração analisa apenas propostas de empresas previamente qualificadas.</w:t>
      </w:r>
    </w:p>
    <w:p w14:paraId="21F29B9F"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rPr>
      </w:pPr>
    </w:p>
    <w:p w14:paraId="0B48D1C0" w14:textId="58DFEF77"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3. Justificativa Econômica para a Inversão</w:t>
      </w:r>
    </w:p>
    <w:p w14:paraId="03A375D1" w14:textId="77777777"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Além dos aspectos técnicos, a inversão também traz vantagens econômicas para a Administração Pública:</w:t>
      </w:r>
    </w:p>
    <w:p w14:paraId="507D03B9"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rPr>
      </w:pPr>
    </w:p>
    <w:p w14:paraId="30EB75D8" w14:textId="7348F21C"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I.</w:t>
      </w:r>
      <w:r w:rsidRPr="001542CD">
        <w:rPr>
          <w:rFonts w:ascii="Arial" w:hAnsi="Arial" w:cs="Arial"/>
        </w:rPr>
        <w:tab/>
        <w:t>Redução do risco de paralisações contratuais: A habilitação prévia garante que somente empresas capacitadas tecnicamente participem da disputa, reduzindo o risco de inexecução do contrato, o que poderia gerar prejuízos financeiros para a Administração.</w:t>
      </w:r>
    </w:p>
    <w:p w14:paraId="392A5DF6"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rPr>
      </w:pPr>
    </w:p>
    <w:p w14:paraId="5414ABAC" w14:textId="6704AB3E"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II.</w:t>
      </w:r>
      <w:r w:rsidRPr="001542CD">
        <w:rPr>
          <w:rFonts w:ascii="Arial" w:hAnsi="Arial" w:cs="Arial"/>
        </w:rPr>
        <w:tab/>
        <w:t>Evita retrabalho: A análise de propostas apenas de empresas habilitadas reduz a necessidade de reavaliar sucessivas propostas caso empresas inabilitadas sejam desclassificadas após a fase de julgamento.</w:t>
      </w:r>
    </w:p>
    <w:p w14:paraId="380AB4E9" w14:textId="77777777"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III.</w:t>
      </w:r>
      <w:r w:rsidRPr="001542CD">
        <w:rPr>
          <w:rFonts w:ascii="Arial" w:hAnsi="Arial" w:cs="Arial"/>
        </w:rPr>
        <w:tab/>
        <w:t>Eficiência no planejamento e no cronograma da obra: Com a segurança de que os licitantes possuem capacidade técnica e financeira, a Administração pode dar continuidade ao contrato com menor risco de atrasos e aditamentos decorrentes de falhas de execução.</w:t>
      </w:r>
    </w:p>
    <w:p w14:paraId="6AC6F114"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b/>
          <w:bCs/>
        </w:rPr>
      </w:pPr>
    </w:p>
    <w:p w14:paraId="0DCB16CE" w14:textId="29638A8C"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b/>
          <w:bCs/>
        </w:rPr>
      </w:pPr>
      <w:r w:rsidRPr="001542CD">
        <w:rPr>
          <w:rFonts w:ascii="Arial" w:hAnsi="Arial" w:cs="Arial"/>
          <w:b/>
          <w:bCs/>
        </w:rPr>
        <w:t>4. Conclusão</w:t>
      </w:r>
      <w:r w:rsidR="000A6CEF" w:rsidRPr="001542CD">
        <w:rPr>
          <w:rFonts w:ascii="Arial" w:hAnsi="Arial" w:cs="Arial"/>
          <w:b/>
          <w:bCs/>
        </w:rPr>
        <w:t>:</w:t>
      </w:r>
    </w:p>
    <w:p w14:paraId="501A60B1" w14:textId="77777777" w:rsidR="007E2C60" w:rsidRPr="001542CD" w:rsidRDefault="007E2C60" w:rsidP="005E1768">
      <w:pPr>
        <w:pStyle w:val="PargrafodaLista"/>
        <w:keepLines/>
        <w:shd w:val="clear" w:color="auto" w:fill="FFFFFF" w:themeFill="background1"/>
        <w:spacing w:before="120" w:after="120"/>
        <w:ind w:left="170" w:right="170"/>
        <w:jc w:val="both"/>
        <w:rPr>
          <w:rFonts w:ascii="Arial" w:hAnsi="Arial" w:cs="Arial"/>
        </w:rPr>
      </w:pPr>
    </w:p>
    <w:p w14:paraId="43368D3D" w14:textId="6D1B6C65"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t>Diante dos fundamentos legais expostos e da análise dos impactos técnicos e econômicos, a inversão da fase de habilitação antes do julgamento das propostas na concorrência eletrônica para obras de engenharia se justifica como medida necessária para assegurar que apenas empresas qualificadas avancem na disputa, garantindo maior segurança jurídica, eficiência na seleção e redução de riscos à Administração Pública.</w:t>
      </w:r>
    </w:p>
    <w:p w14:paraId="1ED5440A" w14:textId="1EFC45D6" w:rsidR="00A6528E" w:rsidRPr="001542CD" w:rsidRDefault="00A6528E" w:rsidP="005E1768">
      <w:pPr>
        <w:pStyle w:val="PargrafodaLista"/>
        <w:keepLines/>
        <w:shd w:val="clear" w:color="auto" w:fill="FFFFFF" w:themeFill="background1"/>
        <w:spacing w:before="120" w:after="120"/>
        <w:ind w:left="170" w:right="170"/>
        <w:jc w:val="both"/>
        <w:rPr>
          <w:rFonts w:ascii="Arial" w:hAnsi="Arial" w:cs="Arial"/>
        </w:rPr>
      </w:pPr>
      <w:r w:rsidRPr="001542CD">
        <w:rPr>
          <w:rFonts w:ascii="Arial" w:hAnsi="Arial" w:cs="Arial"/>
        </w:rPr>
        <w:lastRenderedPageBreak/>
        <w:t>Essa abordagem está plenamente alinhada com os princípios da eficiência, economicidade, competitividade e seleção da proposta mais vantajosa, conforme preconizado pela Lei nº 14.133/2021.</w:t>
      </w:r>
    </w:p>
    <w:p w14:paraId="36EE8300" w14:textId="77777777" w:rsidR="00A6528E" w:rsidRPr="001542CD" w:rsidRDefault="00A6528E" w:rsidP="005E1768">
      <w:pPr>
        <w:pStyle w:val="PargrafodaLista"/>
        <w:keepLines/>
        <w:shd w:val="clear" w:color="auto" w:fill="FFFFFF" w:themeFill="background1"/>
        <w:spacing w:before="120" w:after="120"/>
        <w:ind w:left="170" w:right="170"/>
        <w:contextualSpacing w:val="0"/>
        <w:jc w:val="both"/>
        <w:rPr>
          <w:rFonts w:ascii="Arial" w:hAnsi="Arial" w:cs="Arial"/>
          <w:highlight w:val="red"/>
        </w:rPr>
      </w:pPr>
    </w:p>
    <w:p w14:paraId="0CDC5BEB" w14:textId="6DA5AB00"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bookmarkStart w:id="6" w:name="_Ref113886867"/>
      <w:r w:rsidRPr="001542CD">
        <w:rPr>
          <w:rFonts w:ascii="Arial" w:hAnsi="Arial" w:cs="Arial"/>
        </w:rPr>
        <w:t>Os licitantes encaminharão, exclusivamente por meio do sistema eletrônico, a proposta com o preço, conforme o critério de julgamento adotado neste Edital, até a data e o horário estabelecidos para abertura da sessão pública.</w:t>
      </w:r>
      <w:bookmarkEnd w:id="6"/>
    </w:p>
    <w:p w14:paraId="21387475" w14:textId="77777777" w:rsidR="00410F2D" w:rsidRPr="001542CD" w:rsidRDefault="00410F2D" w:rsidP="005E1768">
      <w:pPr>
        <w:keepLines/>
        <w:shd w:val="clear" w:color="auto" w:fill="FFFFFF" w:themeFill="background1"/>
        <w:spacing w:before="120" w:after="120"/>
        <w:ind w:left="170" w:right="170"/>
        <w:jc w:val="both"/>
        <w:rPr>
          <w:rFonts w:ascii="Arial" w:hAnsi="Arial" w:cs="Arial"/>
        </w:rPr>
      </w:pPr>
    </w:p>
    <w:p w14:paraId="44617891" w14:textId="77777777"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bookmarkStart w:id="7" w:name="_Ref113968921"/>
      <w:r w:rsidRPr="001542CD">
        <w:rPr>
          <w:rFonts w:ascii="Arial" w:hAnsi="Arial" w:cs="Arial"/>
        </w:rPr>
        <w:t>No cadastramento da proposta inicial, o licitante declarará, em campo próprio do sistema, que:</w:t>
      </w:r>
      <w:bookmarkEnd w:id="7"/>
    </w:p>
    <w:p w14:paraId="033D5221" w14:textId="77777777" w:rsidR="000D61BA" w:rsidRPr="001542CD" w:rsidRDefault="000D61BA"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6A5B265E" w14:textId="130ADEF5" w:rsidR="003C7A23" w:rsidRPr="001542CD" w:rsidRDefault="000A6CEF" w:rsidP="00DD63D5">
      <w:pPr>
        <w:pStyle w:val="PargrafodaLista"/>
        <w:keepLines/>
        <w:numPr>
          <w:ilvl w:val="2"/>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b/>
          <w:bCs/>
        </w:rPr>
        <w:t>E</w:t>
      </w:r>
      <w:r w:rsidR="003C7A23" w:rsidRPr="001542CD">
        <w:rPr>
          <w:rFonts w:ascii="Arial" w:hAnsi="Arial" w:cs="Arial"/>
          <w:b/>
          <w:bCs/>
        </w:rPr>
        <w:t>stá ciente e concorda com as condições contidas no edital</w:t>
      </w:r>
      <w:r w:rsidR="003C7A23" w:rsidRPr="001542CD">
        <w:rPr>
          <w:rFonts w:ascii="Arial" w:hAnsi="Arial" w:cs="Arial"/>
        </w:rPr>
        <w:t xml:space="preserve">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CEBF92" w14:textId="77777777" w:rsidR="00A91AAD" w:rsidRPr="001542CD" w:rsidRDefault="00A91AAD"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45DBE03B" w14:textId="6BAAA275" w:rsidR="003C7A23" w:rsidRPr="001542CD" w:rsidRDefault="000A6CEF" w:rsidP="00DD63D5">
      <w:pPr>
        <w:pStyle w:val="PargrafodaLista"/>
        <w:keepLines/>
        <w:numPr>
          <w:ilvl w:val="2"/>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b/>
          <w:bCs/>
        </w:rPr>
        <w:t>N</w:t>
      </w:r>
      <w:r w:rsidR="003C7A23" w:rsidRPr="001542CD">
        <w:rPr>
          <w:rFonts w:ascii="Arial" w:hAnsi="Arial" w:cs="Arial"/>
          <w:b/>
          <w:bCs/>
        </w:rPr>
        <w:t xml:space="preserve">ão emprega menor de 18 anos </w:t>
      </w:r>
      <w:r w:rsidR="003C7A23" w:rsidRPr="001542CD">
        <w:rPr>
          <w:rFonts w:ascii="Arial" w:hAnsi="Arial" w:cs="Arial"/>
        </w:rPr>
        <w:t xml:space="preserve">em trabalho noturno, perigoso ou insalubre e não emprega menor de 16 anos, salvo menor, a partir de 14 anos, na condição de aprendiz, nos termos do </w:t>
      </w:r>
      <w:hyperlink r:id="rId15" w:anchor="art7" w:history="1">
        <w:r w:rsidR="003C7A23" w:rsidRPr="001542CD">
          <w:rPr>
            <w:rStyle w:val="Hyperlink"/>
            <w:rFonts w:ascii="Arial" w:hAnsi="Arial" w:cs="Arial"/>
          </w:rPr>
          <w:t>artigo 7°, XXXIII, da Constituição</w:t>
        </w:r>
      </w:hyperlink>
      <w:r w:rsidR="003C7A23" w:rsidRPr="001542CD">
        <w:rPr>
          <w:rFonts w:ascii="Arial" w:hAnsi="Arial" w:cs="Arial"/>
        </w:rPr>
        <w:t>;</w:t>
      </w:r>
    </w:p>
    <w:p w14:paraId="692F035C" w14:textId="77777777" w:rsidR="00EB1E39" w:rsidRPr="001542CD" w:rsidRDefault="00EB1E39" w:rsidP="005E1768">
      <w:pPr>
        <w:keepLines/>
        <w:shd w:val="clear" w:color="auto" w:fill="FFFFFF" w:themeFill="background1"/>
        <w:spacing w:before="120" w:after="120"/>
        <w:ind w:left="170" w:right="170"/>
        <w:jc w:val="both"/>
        <w:rPr>
          <w:rFonts w:ascii="Arial" w:hAnsi="Arial" w:cs="Arial"/>
        </w:rPr>
      </w:pPr>
    </w:p>
    <w:p w14:paraId="1F36097B" w14:textId="5E2AC9B0" w:rsidR="003C7A23" w:rsidRPr="001542CD" w:rsidRDefault="000A6CEF" w:rsidP="00DD63D5">
      <w:pPr>
        <w:pStyle w:val="PargrafodaLista"/>
        <w:keepLines/>
        <w:numPr>
          <w:ilvl w:val="2"/>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b/>
          <w:bCs/>
        </w:rPr>
        <w:t>N</w:t>
      </w:r>
      <w:r w:rsidR="003C7A23" w:rsidRPr="001542CD">
        <w:rPr>
          <w:rFonts w:ascii="Arial" w:hAnsi="Arial" w:cs="Arial"/>
          <w:b/>
          <w:bCs/>
        </w:rPr>
        <w:t>ão possui</w:t>
      </w:r>
      <w:r w:rsidR="00CC6A5F" w:rsidRPr="001542CD">
        <w:rPr>
          <w:rFonts w:ascii="Arial" w:hAnsi="Arial" w:cs="Arial"/>
          <w:b/>
          <w:bCs/>
        </w:rPr>
        <w:t xml:space="preserve"> </w:t>
      </w:r>
      <w:r w:rsidR="003C7A23" w:rsidRPr="001542CD">
        <w:rPr>
          <w:rFonts w:ascii="Arial" w:hAnsi="Arial" w:cs="Arial"/>
          <w:b/>
          <w:bCs/>
        </w:rPr>
        <w:t>empregados executando trabalho degradante ou forçado</w:t>
      </w:r>
      <w:r w:rsidR="003C7A23" w:rsidRPr="001542CD">
        <w:rPr>
          <w:rFonts w:ascii="Arial" w:hAnsi="Arial" w:cs="Arial"/>
        </w:rPr>
        <w:t xml:space="preserve">, observando o disposto nos </w:t>
      </w:r>
      <w:hyperlink r:id="rId16" w:history="1">
        <w:r w:rsidR="003C7A23" w:rsidRPr="001542CD">
          <w:rPr>
            <w:rStyle w:val="Hyperlink"/>
            <w:rFonts w:ascii="Arial" w:hAnsi="Arial" w:cs="Arial"/>
          </w:rPr>
          <w:t>incisos III e IV do art. 1º e no inciso III do art. 5º da Constituição Federal</w:t>
        </w:r>
      </w:hyperlink>
      <w:r w:rsidR="003C7A23" w:rsidRPr="001542CD">
        <w:rPr>
          <w:rFonts w:ascii="Arial" w:hAnsi="Arial" w:cs="Arial"/>
        </w:rPr>
        <w:t>;</w:t>
      </w:r>
    </w:p>
    <w:p w14:paraId="49794666" w14:textId="77777777" w:rsidR="00410F2D" w:rsidRPr="001542CD" w:rsidRDefault="00410F2D" w:rsidP="005E1768">
      <w:pPr>
        <w:pStyle w:val="Nivel3"/>
        <w:numPr>
          <w:ilvl w:val="0"/>
          <w:numId w:val="0"/>
        </w:numPr>
        <w:spacing w:line="240" w:lineRule="auto"/>
        <w:ind w:left="170" w:right="170"/>
        <w:rPr>
          <w:sz w:val="24"/>
          <w:szCs w:val="24"/>
        </w:rPr>
      </w:pPr>
    </w:p>
    <w:p w14:paraId="7716898C" w14:textId="4BB15DDD" w:rsidR="003C7A23" w:rsidRPr="001542CD" w:rsidRDefault="000A6CEF"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b/>
          <w:bCs/>
        </w:rPr>
        <w:t>C</w:t>
      </w:r>
      <w:r w:rsidR="003C7A23" w:rsidRPr="001542CD">
        <w:rPr>
          <w:rFonts w:ascii="Arial" w:hAnsi="Arial" w:cs="Arial"/>
          <w:b/>
          <w:bCs/>
        </w:rPr>
        <w:t>umpre as exigências de reserva de cargos</w:t>
      </w:r>
      <w:r w:rsidR="003C7A23" w:rsidRPr="001542CD">
        <w:rPr>
          <w:rFonts w:ascii="Arial" w:hAnsi="Arial" w:cs="Arial"/>
        </w:rPr>
        <w:t xml:space="preserve"> para pessoa com deficiência e para reabilitado da Previdência Social, previstas em lei e em outras normas específicas.</w:t>
      </w:r>
    </w:p>
    <w:p w14:paraId="36A7C635" w14:textId="185873EA"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b/>
          <w:bCs/>
        </w:rPr>
        <w:t>O licitante organizado em cooperativa</w:t>
      </w:r>
      <w:r w:rsidRPr="001542CD">
        <w:rPr>
          <w:rFonts w:ascii="Arial" w:hAnsi="Arial" w:cs="Arial"/>
        </w:rPr>
        <w:t xml:space="preserve"> deverá declarar, ainda, em campo próprio do sistema eletrônico, que cumpre os requisitos estabelecidos no </w:t>
      </w:r>
      <w:hyperlink r:id="rId17" w:anchor="art16" w:history="1">
        <w:r w:rsidRPr="001542CD">
          <w:rPr>
            <w:rStyle w:val="Hyperlink"/>
            <w:rFonts w:ascii="Arial" w:hAnsi="Arial" w:cs="Arial"/>
          </w:rPr>
          <w:t>artigo 16 da Lei nº 14.133, de 2021</w:t>
        </w:r>
      </w:hyperlink>
      <w:r w:rsidRPr="001542CD">
        <w:rPr>
          <w:rFonts w:ascii="Arial" w:hAnsi="Arial" w:cs="Arial"/>
        </w:rPr>
        <w:t>.</w:t>
      </w:r>
    </w:p>
    <w:p w14:paraId="5D6BACF4" w14:textId="69B95C91"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bookmarkStart w:id="8" w:name="_Ref117000019"/>
      <w:r w:rsidRPr="001542CD">
        <w:rPr>
          <w:rFonts w:ascii="Arial" w:hAnsi="Arial" w:cs="Arial"/>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1542CD">
          <w:rPr>
            <w:rStyle w:val="Hyperlink"/>
            <w:rFonts w:ascii="Arial" w:hAnsi="Arial" w:cs="Arial"/>
          </w:rPr>
          <w:t>artigo 3° da Lei Complementar nº 123, de 2006</w:t>
        </w:r>
      </w:hyperlink>
      <w:r w:rsidRPr="001542CD">
        <w:rPr>
          <w:rFonts w:ascii="Arial" w:hAnsi="Arial" w:cs="Arial"/>
        </w:rPr>
        <w:t xml:space="preserve">, estando apto a usufruir do tratamento favorecido estabelecido em seus </w:t>
      </w:r>
      <w:bookmarkEnd w:id="8"/>
      <w:r w:rsidR="001708CD" w:rsidRPr="001542CD">
        <w:rPr>
          <w:color w:val="000000"/>
        </w:rPr>
        <w:fldChar w:fldCharType="begin"/>
      </w:r>
      <w:r w:rsidR="001708CD" w:rsidRPr="001542CD">
        <w:rPr>
          <w:rFonts w:ascii="Arial" w:hAnsi="Arial" w:cs="Arial"/>
        </w:rPr>
        <w:instrText>HYPERLINK "https://www.planalto.gov.br/ccivil_03/leis/lcp/lcp123.htm" \l "art42"</w:instrText>
      </w:r>
      <w:r w:rsidR="001708CD" w:rsidRPr="001542CD">
        <w:rPr>
          <w:color w:val="000000"/>
        </w:rPr>
      </w:r>
      <w:r w:rsidR="001708CD" w:rsidRPr="001542CD">
        <w:rPr>
          <w:color w:val="000000"/>
        </w:rPr>
        <w:fldChar w:fldCharType="separate"/>
      </w:r>
      <w:proofErr w:type="spellStart"/>
      <w:r w:rsidRPr="001542CD">
        <w:rPr>
          <w:rStyle w:val="Hyperlink"/>
          <w:rFonts w:ascii="Arial" w:hAnsi="Arial" w:cs="Arial"/>
        </w:rPr>
        <w:t>arts</w:t>
      </w:r>
      <w:proofErr w:type="spellEnd"/>
      <w:r w:rsidRPr="001542CD">
        <w:rPr>
          <w:rStyle w:val="Hyperlink"/>
          <w:rFonts w:ascii="Arial" w:hAnsi="Arial" w:cs="Arial"/>
        </w:rPr>
        <w:t>. 42 a 49</w:t>
      </w:r>
      <w:r w:rsidR="001708CD" w:rsidRPr="001542CD">
        <w:rPr>
          <w:rStyle w:val="Hyperlink"/>
          <w:rFonts w:ascii="Arial" w:hAnsi="Arial" w:cs="Arial"/>
        </w:rPr>
        <w:fldChar w:fldCharType="end"/>
      </w:r>
      <w:r w:rsidRPr="001542CD">
        <w:rPr>
          <w:rFonts w:ascii="Arial" w:hAnsi="Arial" w:cs="Arial"/>
        </w:rPr>
        <w:t xml:space="preserve">, observado o disposto nos </w:t>
      </w:r>
      <w:hyperlink r:id="rId19" w:anchor="art4§1" w:history="1">
        <w:r w:rsidRPr="001542CD">
          <w:rPr>
            <w:rStyle w:val="Hyperlink"/>
            <w:rFonts w:ascii="Arial" w:hAnsi="Arial" w:cs="Arial"/>
          </w:rPr>
          <w:t>§§ 1º ao 3º do art. 4º, da Lei n.º 14.133, de 2021.</w:t>
        </w:r>
      </w:hyperlink>
    </w:p>
    <w:p w14:paraId="3F244A5E" w14:textId="77777777" w:rsidR="007C67AB" w:rsidRPr="001542CD" w:rsidRDefault="007C67AB"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79F6C9A9" w14:textId="203ED019"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A falsidade da declaração de que trata os itens </w:t>
      </w:r>
      <w:r w:rsidRPr="001542CD">
        <w:rPr>
          <w:rFonts w:ascii="Arial" w:hAnsi="Arial" w:cs="Arial"/>
        </w:rPr>
        <w:fldChar w:fldCharType="begin"/>
      </w:r>
      <w:r w:rsidRPr="001542CD">
        <w:rPr>
          <w:rFonts w:ascii="Arial" w:hAnsi="Arial" w:cs="Arial"/>
        </w:rPr>
        <w:instrText xml:space="preserve"> REF _Ref113968921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6.3</w:t>
      </w:r>
      <w:r w:rsidRPr="001542CD">
        <w:rPr>
          <w:rFonts w:ascii="Arial" w:hAnsi="Arial" w:cs="Arial"/>
        </w:rPr>
        <w:fldChar w:fldCharType="end"/>
      </w:r>
      <w:r w:rsidRPr="001542CD">
        <w:rPr>
          <w:rFonts w:ascii="Arial" w:hAnsi="Arial" w:cs="Arial"/>
        </w:rPr>
        <w:t xml:space="preserve"> </w:t>
      </w:r>
      <w:r w:rsidR="00A83C00" w:rsidRPr="001542CD">
        <w:rPr>
          <w:rFonts w:ascii="Arial" w:hAnsi="Arial" w:cs="Arial"/>
        </w:rPr>
        <w:t>o</w:t>
      </w:r>
      <w:r w:rsidRPr="001542CD">
        <w:rPr>
          <w:rFonts w:ascii="Arial" w:hAnsi="Arial" w:cs="Arial"/>
        </w:rPr>
        <w:t xml:space="preserve">u </w:t>
      </w:r>
      <w:r w:rsidRPr="001542CD">
        <w:rPr>
          <w:rFonts w:ascii="Arial" w:hAnsi="Arial" w:cs="Arial"/>
        </w:rPr>
        <w:fldChar w:fldCharType="begin"/>
      </w:r>
      <w:r w:rsidRPr="001542CD">
        <w:rPr>
          <w:rFonts w:ascii="Arial" w:hAnsi="Arial" w:cs="Arial"/>
        </w:rPr>
        <w:instrText xml:space="preserve"> REF _Ref117000019 \r \h </w:instrText>
      </w:r>
      <w:r w:rsidR="00F522F3" w:rsidRPr="001542CD">
        <w:rPr>
          <w:rFonts w:ascii="Arial" w:hAnsi="Arial" w:cs="Arial"/>
        </w:rPr>
        <w:instrText xml:space="preserve">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6.6</w:t>
      </w:r>
      <w:r w:rsidRPr="001542CD">
        <w:rPr>
          <w:rFonts w:ascii="Arial" w:hAnsi="Arial" w:cs="Arial"/>
        </w:rPr>
        <w:fldChar w:fldCharType="end"/>
      </w:r>
      <w:r w:rsidRPr="001542CD">
        <w:rPr>
          <w:rFonts w:ascii="Arial" w:hAnsi="Arial" w:cs="Arial"/>
        </w:rPr>
        <w:t xml:space="preserve"> sujeitará o licitante às sanções previstas na </w:t>
      </w:r>
      <w:hyperlink r:id="rId20" w:history="1">
        <w:r w:rsidRPr="001542CD">
          <w:rPr>
            <w:rStyle w:val="Hyperlink"/>
            <w:rFonts w:ascii="Arial" w:hAnsi="Arial" w:cs="Arial"/>
          </w:rPr>
          <w:t>Lei nº 14.133, de 2021</w:t>
        </w:r>
      </w:hyperlink>
      <w:r w:rsidRPr="001542CD">
        <w:rPr>
          <w:rFonts w:ascii="Arial" w:hAnsi="Arial" w:cs="Arial"/>
        </w:rPr>
        <w:t>, e neste Edital.</w:t>
      </w:r>
    </w:p>
    <w:p w14:paraId="0BA35920" w14:textId="001677A3"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Os licitantes poderão retirar ou substituir a proposta, os documentos de habilitação anteriormente inseridos no sistema, até a abertura da sessão pública.</w:t>
      </w:r>
    </w:p>
    <w:p w14:paraId="218DE4FE" w14:textId="77777777" w:rsidR="00E9036C" w:rsidRPr="001542CD" w:rsidRDefault="00E9036C" w:rsidP="005E1768">
      <w:pPr>
        <w:keepLines/>
        <w:shd w:val="clear" w:color="auto" w:fill="FFFFFF" w:themeFill="background1"/>
        <w:spacing w:before="120" w:after="120"/>
        <w:ind w:left="170" w:right="170"/>
        <w:jc w:val="both"/>
        <w:rPr>
          <w:rFonts w:ascii="Arial" w:hAnsi="Arial" w:cs="Arial"/>
        </w:rPr>
      </w:pPr>
    </w:p>
    <w:p w14:paraId="149ED680" w14:textId="0B1A42FB"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Não haverá ordem de classificação na etapa de apresentação da proposta e dos documentos de habilitação pelo licitante, o que ocorrerá somente após os procedimentos de abertura da sessão pública e da fase de envio de lances.</w:t>
      </w:r>
    </w:p>
    <w:p w14:paraId="4C770923" w14:textId="77777777" w:rsidR="00A91AAD" w:rsidRPr="001542CD" w:rsidRDefault="00A91AAD" w:rsidP="005E1768">
      <w:pPr>
        <w:pStyle w:val="PargrafodaLista"/>
        <w:spacing w:before="120" w:after="120"/>
        <w:ind w:left="170" w:right="170"/>
        <w:jc w:val="both"/>
        <w:rPr>
          <w:rFonts w:ascii="Arial" w:hAnsi="Arial" w:cs="Arial"/>
        </w:rPr>
      </w:pPr>
    </w:p>
    <w:p w14:paraId="2C97B6FB" w14:textId="02BF0EAB"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Serão disponibilizados para acesso público os documentos que compõem a proposta dos licitantes convocados para apresentação de propostas, após a fase de envio de lances.</w:t>
      </w:r>
    </w:p>
    <w:p w14:paraId="76A254EA" w14:textId="77777777" w:rsidR="00643830" w:rsidRPr="001542CD" w:rsidRDefault="00643830" w:rsidP="005E1768">
      <w:pPr>
        <w:keepLines/>
        <w:shd w:val="clear" w:color="auto" w:fill="FFFFFF" w:themeFill="background1"/>
        <w:spacing w:before="120" w:after="120"/>
        <w:ind w:left="170" w:right="170"/>
        <w:jc w:val="both"/>
        <w:rPr>
          <w:rFonts w:ascii="Arial" w:hAnsi="Arial" w:cs="Arial"/>
        </w:rPr>
      </w:pPr>
    </w:p>
    <w:p w14:paraId="535383CA" w14:textId="6E45C47F"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bookmarkStart w:id="9" w:name="_Ref116992247"/>
      <w:r w:rsidRPr="001542CD">
        <w:rPr>
          <w:rFonts w:ascii="Arial" w:hAnsi="Arial" w:cs="Arial"/>
        </w:rPr>
        <w:t>Desde que disponibilizada a funcionalidade no sistema, o licitante poderá parametrizar o seu valor final mínimo quando do cadastramento da proposta e obedecerá às seguintes regras:</w:t>
      </w:r>
      <w:bookmarkEnd w:id="9"/>
    </w:p>
    <w:p w14:paraId="45739898" w14:textId="77777777" w:rsidR="00A62DA9" w:rsidRPr="001542CD" w:rsidRDefault="00A62DA9" w:rsidP="005E1768">
      <w:pPr>
        <w:keepLines/>
        <w:shd w:val="clear" w:color="auto" w:fill="FFFFFF" w:themeFill="background1"/>
        <w:spacing w:before="120" w:after="120"/>
        <w:ind w:left="170" w:right="170"/>
        <w:jc w:val="both"/>
        <w:rPr>
          <w:rFonts w:ascii="Arial" w:hAnsi="Arial" w:cs="Arial"/>
        </w:rPr>
      </w:pPr>
    </w:p>
    <w:p w14:paraId="45F3B699" w14:textId="74921030" w:rsidR="003C7A23" w:rsidRPr="001542CD" w:rsidRDefault="003C7A23" w:rsidP="00DD63D5">
      <w:pPr>
        <w:pStyle w:val="PargrafodaLista"/>
        <w:keepLines/>
        <w:numPr>
          <w:ilvl w:val="2"/>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 aplicação do intervalo mínimo de diferença de valores ou de percentuais entre os lances, que incidirá tanto em relação aos lances intermediários quanto em relação ao lance que cobrir a melhor oferta;</w:t>
      </w:r>
      <w:r w:rsidR="00E277DF" w:rsidRPr="001542CD">
        <w:rPr>
          <w:rFonts w:ascii="Arial" w:hAnsi="Arial" w:cs="Arial"/>
        </w:rPr>
        <w:t xml:space="preserve"> </w:t>
      </w:r>
      <w:r w:rsidR="00367AB2" w:rsidRPr="001542CD">
        <w:rPr>
          <w:rFonts w:ascii="Arial" w:hAnsi="Arial" w:cs="Arial"/>
        </w:rPr>
        <w:t xml:space="preserve">será de </w:t>
      </w:r>
      <w:r w:rsidR="00367AB2" w:rsidRPr="001542CD">
        <w:rPr>
          <w:rFonts w:ascii="Arial" w:hAnsi="Arial" w:cs="Arial"/>
          <w:b/>
          <w:bCs/>
        </w:rPr>
        <w:t xml:space="preserve">R$ </w:t>
      </w:r>
      <w:r w:rsidR="00B56895" w:rsidRPr="001542CD">
        <w:rPr>
          <w:rFonts w:ascii="Arial" w:hAnsi="Arial" w:cs="Arial"/>
          <w:b/>
          <w:bCs/>
        </w:rPr>
        <w:t>5</w:t>
      </w:r>
      <w:r w:rsidR="00367AB2" w:rsidRPr="001542CD">
        <w:rPr>
          <w:rFonts w:ascii="Arial" w:hAnsi="Arial" w:cs="Arial"/>
          <w:b/>
          <w:bCs/>
        </w:rPr>
        <w:t>0,00 (</w:t>
      </w:r>
      <w:r w:rsidR="00B56895" w:rsidRPr="001542CD">
        <w:rPr>
          <w:rFonts w:ascii="Arial" w:hAnsi="Arial" w:cs="Arial"/>
          <w:b/>
          <w:bCs/>
        </w:rPr>
        <w:t xml:space="preserve">cinquenta </w:t>
      </w:r>
      <w:r w:rsidR="00367AB2" w:rsidRPr="001542CD">
        <w:rPr>
          <w:rFonts w:ascii="Arial" w:hAnsi="Arial" w:cs="Arial"/>
          <w:b/>
          <w:bCs/>
        </w:rPr>
        <w:t>reais)</w:t>
      </w:r>
      <w:r w:rsidR="007F6C3C" w:rsidRPr="001542CD">
        <w:rPr>
          <w:rFonts w:ascii="Arial" w:hAnsi="Arial" w:cs="Arial"/>
          <w:b/>
          <w:bCs/>
        </w:rPr>
        <w:t>.</w:t>
      </w:r>
    </w:p>
    <w:p w14:paraId="2143BEE8" w14:textId="77777777" w:rsidR="00A62DA9" w:rsidRPr="001542CD" w:rsidRDefault="00A62DA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31B0D9BC" w14:textId="40F6ACDF" w:rsidR="003C7A23" w:rsidRPr="001542CD" w:rsidRDefault="003C7A23" w:rsidP="00DD63D5">
      <w:pPr>
        <w:pStyle w:val="PargrafodaLista"/>
        <w:keepLines/>
        <w:numPr>
          <w:ilvl w:val="2"/>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os lances serão de envio automático pelo sistema, respeitado o valor final mínimo</w:t>
      </w:r>
      <w:r w:rsidR="004158AA" w:rsidRPr="001542CD">
        <w:rPr>
          <w:rFonts w:ascii="Arial" w:hAnsi="Arial" w:cs="Arial"/>
        </w:rPr>
        <w:t>, caso</w:t>
      </w:r>
      <w:r w:rsidRPr="001542CD">
        <w:rPr>
          <w:rFonts w:ascii="Arial" w:hAnsi="Arial" w:cs="Arial"/>
        </w:rPr>
        <w:t xml:space="preserve"> estabelecido</w:t>
      </w:r>
      <w:r w:rsidR="004158AA" w:rsidRPr="001542CD">
        <w:rPr>
          <w:rFonts w:ascii="Arial" w:hAnsi="Arial" w:cs="Arial"/>
        </w:rPr>
        <w:t>,</w:t>
      </w:r>
      <w:r w:rsidRPr="001542CD">
        <w:rPr>
          <w:rFonts w:ascii="Arial" w:hAnsi="Arial" w:cs="Arial"/>
        </w:rPr>
        <w:t xml:space="preserve"> e o intervalo de que trata o subitem acima.</w:t>
      </w:r>
    </w:p>
    <w:p w14:paraId="4C1938BA" w14:textId="77777777" w:rsidR="00A91AAD" w:rsidRPr="001542CD" w:rsidRDefault="00A91AAD" w:rsidP="005E1768">
      <w:pPr>
        <w:pStyle w:val="PargrafodaLista"/>
        <w:spacing w:before="120" w:after="120"/>
        <w:ind w:left="170" w:right="170"/>
        <w:jc w:val="both"/>
        <w:rPr>
          <w:rFonts w:ascii="Arial" w:hAnsi="Arial" w:cs="Arial"/>
        </w:rPr>
      </w:pPr>
    </w:p>
    <w:p w14:paraId="07C4E3BB" w14:textId="77777777"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 valor final mínimo ou o percentual de desconto final máximo parametrizado no sistema poderá ser alterado pelo fornecedor durante a fase de disputa, sendo vedado:</w:t>
      </w:r>
    </w:p>
    <w:p w14:paraId="27613714" w14:textId="10C8E314" w:rsidR="003C7A23" w:rsidRPr="001542CD" w:rsidRDefault="003C7A23" w:rsidP="00DD63D5">
      <w:pPr>
        <w:pStyle w:val="PargrafodaLista"/>
        <w:keepLines/>
        <w:numPr>
          <w:ilvl w:val="2"/>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valor superior a lance já registrado pelo fornecedor no sistema, quando adotado o critério de julgamento por menor preço; </w:t>
      </w:r>
      <w:r w:rsidR="007E3BD0" w:rsidRPr="001542CD">
        <w:rPr>
          <w:rFonts w:ascii="Arial" w:hAnsi="Arial" w:cs="Arial"/>
        </w:rPr>
        <w:t>e</w:t>
      </w:r>
    </w:p>
    <w:p w14:paraId="1CEDE2F8" w14:textId="036DE6A8" w:rsidR="007E3BD0" w:rsidRPr="001542CD" w:rsidRDefault="007E3BD0" w:rsidP="00DD63D5">
      <w:pPr>
        <w:pStyle w:val="PargrafodaLista"/>
        <w:keepLines/>
        <w:numPr>
          <w:ilvl w:val="2"/>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percentual de desconto inferior a lance já registrado pelo fornecedor no sistema, quando adotado o critério de julgamento por maior desconto.</w:t>
      </w:r>
    </w:p>
    <w:p w14:paraId="7DC5F0E5" w14:textId="77777777" w:rsidR="00A91AAD" w:rsidRPr="001542CD" w:rsidRDefault="00A91AAD" w:rsidP="005E1768">
      <w:pPr>
        <w:spacing w:before="120" w:after="120"/>
        <w:ind w:left="170" w:right="170"/>
        <w:jc w:val="both"/>
        <w:rPr>
          <w:rFonts w:ascii="Arial" w:hAnsi="Arial" w:cs="Arial"/>
        </w:rPr>
      </w:pPr>
    </w:p>
    <w:p w14:paraId="48B1F343" w14:textId="7555566F" w:rsidR="003C7A23"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03D5BA2C" w:rsidR="00D7313C" w:rsidRPr="001542CD" w:rsidRDefault="003C7A23" w:rsidP="00DD63D5">
      <w:pPr>
        <w:pStyle w:val="PargrafodaLista"/>
        <w:keepLines/>
        <w:numPr>
          <w:ilvl w:val="1"/>
          <w:numId w:val="28"/>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 licitante deverá comunicar imediatamente ao provedor do sistema qualquer acontecimento que possa comprometer o sigilo ou a segurança, para imediato bloqueio de acess</w:t>
      </w:r>
      <w:r w:rsidR="000C4E94" w:rsidRPr="001542CD">
        <w:rPr>
          <w:rFonts w:ascii="Arial" w:hAnsi="Arial" w:cs="Arial"/>
        </w:rPr>
        <w:t>o.</w:t>
      </w:r>
    </w:p>
    <w:p w14:paraId="61B1660C" w14:textId="77777777" w:rsidR="00A91AAD" w:rsidRPr="001542CD" w:rsidRDefault="00A91AAD" w:rsidP="005E1768">
      <w:pPr>
        <w:pStyle w:val="PargrafodaLista"/>
        <w:spacing w:before="120" w:after="120"/>
        <w:ind w:left="170" w:right="170"/>
        <w:jc w:val="both"/>
        <w:rPr>
          <w:rFonts w:ascii="Arial" w:hAnsi="Arial" w:cs="Arial"/>
        </w:rPr>
      </w:pPr>
    </w:p>
    <w:p w14:paraId="1CEFF70C" w14:textId="77777777" w:rsidR="00416ED4" w:rsidRDefault="00416ED4" w:rsidP="005E1768">
      <w:pPr>
        <w:pStyle w:val="PargrafodaLista"/>
        <w:spacing w:before="120" w:after="120"/>
        <w:ind w:left="170" w:right="170"/>
        <w:jc w:val="both"/>
        <w:rPr>
          <w:rFonts w:ascii="Arial" w:hAnsi="Arial" w:cs="Arial"/>
        </w:rPr>
      </w:pPr>
    </w:p>
    <w:p w14:paraId="1E7B292F" w14:textId="77777777" w:rsidR="001F550F" w:rsidRPr="001542CD" w:rsidRDefault="001F550F" w:rsidP="005E1768">
      <w:pPr>
        <w:pStyle w:val="PargrafodaLista"/>
        <w:spacing w:before="120" w:after="120"/>
        <w:ind w:left="170" w:right="170"/>
        <w:jc w:val="both"/>
        <w:rPr>
          <w:rFonts w:ascii="Arial" w:hAnsi="Arial" w:cs="Arial"/>
        </w:rPr>
      </w:pPr>
    </w:p>
    <w:p w14:paraId="3CE1F405" w14:textId="77777777" w:rsidR="00416ED4" w:rsidRPr="001542CD" w:rsidRDefault="00416ED4" w:rsidP="005E1768">
      <w:pPr>
        <w:pStyle w:val="PargrafodaLista"/>
        <w:spacing w:before="120" w:after="120"/>
        <w:ind w:left="170" w:right="170"/>
        <w:jc w:val="both"/>
        <w:rPr>
          <w:rFonts w:ascii="Arial" w:hAnsi="Arial" w:cs="Arial"/>
        </w:rPr>
      </w:pPr>
    </w:p>
    <w:p w14:paraId="5F186EB9" w14:textId="52D81506" w:rsidR="003C7A23" w:rsidRPr="001542CD" w:rsidRDefault="003C7A23" w:rsidP="00DD63D5">
      <w:pPr>
        <w:pStyle w:val="PargrafodaLista"/>
        <w:keepLines/>
        <w:numPr>
          <w:ilvl w:val="0"/>
          <w:numId w:val="29"/>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bookmarkStart w:id="10" w:name="_Toc135469199"/>
      <w:r w:rsidRPr="001542CD">
        <w:rPr>
          <w:rFonts w:ascii="Arial" w:hAnsi="Arial" w:cs="Arial"/>
          <w:b/>
          <w:bCs/>
        </w:rPr>
        <w:lastRenderedPageBreak/>
        <w:t>DO PREENCHIMENTO DA PROPOSTA</w:t>
      </w:r>
      <w:bookmarkEnd w:id="10"/>
    </w:p>
    <w:p w14:paraId="475CA631" w14:textId="77777777"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O licitante deverá enviar sua proposta mediante o preenchimento, no sistema eletrônico, dos seguintes campos:</w:t>
      </w:r>
    </w:p>
    <w:p w14:paraId="39DFA9B1" w14:textId="6D7A6665" w:rsidR="001E5277"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color w:val="000000" w:themeColor="text1"/>
        </w:rPr>
      </w:pPr>
      <w:r w:rsidRPr="001542CD">
        <w:rPr>
          <w:rFonts w:ascii="Arial" w:hAnsi="Arial" w:cs="Arial"/>
        </w:rPr>
        <w:t xml:space="preserve">valor </w:t>
      </w:r>
      <w:r w:rsidR="009856A7" w:rsidRPr="001542CD">
        <w:rPr>
          <w:rFonts w:ascii="Arial" w:hAnsi="Arial" w:cs="Arial"/>
        </w:rPr>
        <w:t>global</w:t>
      </w:r>
      <w:r w:rsidRPr="001542CD">
        <w:rPr>
          <w:rFonts w:ascii="Arial" w:hAnsi="Arial" w:cs="Arial"/>
        </w:rPr>
        <w:t>;</w:t>
      </w:r>
    </w:p>
    <w:p w14:paraId="60E50B13" w14:textId="77777777" w:rsidR="00D840D9" w:rsidRPr="001542CD" w:rsidRDefault="00D840D9" w:rsidP="005E1768">
      <w:pPr>
        <w:pStyle w:val="PargrafodaLista"/>
        <w:keepLines/>
        <w:shd w:val="clear" w:color="auto" w:fill="FFFFFF" w:themeFill="background1"/>
        <w:spacing w:before="120" w:after="120"/>
        <w:ind w:left="170" w:right="170"/>
        <w:contextualSpacing w:val="0"/>
        <w:jc w:val="both"/>
        <w:rPr>
          <w:rFonts w:ascii="Arial" w:hAnsi="Arial" w:cs="Arial"/>
          <w:color w:val="000000" w:themeColor="text1"/>
        </w:rPr>
      </w:pPr>
    </w:p>
    <w:p w14:paraId="429FEB12" w14:textId="0AB2ADBC" w:rsidR="000D5646" w:rsidRPr="001542CD" w:rsidRDefault="00D840D9"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color w:val="000000" w:themeColor="text1"/>
        </w:rPr>
      </w:pPr>
      <w:r w:rsidRPr="001542CD">
        <w:rPr>
          <w:rFonts w:ascii="Arial" w:hAnsi="Arial" w:cs="Arial"/>
        </w:rPr>
        <w:t xml:space="preserve">O licitante deverá enviar </w:t>
      </w:r>
      <w:r w:rsidR="002A7A47" w:rsidRPr="001542CD">
        <w:rPr>
          <w:rFonts w:ascii="Arial" w:hAnsi="Arial" w:cs="Arial"/>
        </w:rPr>
        <w:t xml:space="preserve">juntamente com </w:t>
      </w:r>
      <w:r w:rsidR="00D36A6E" w:rsidRPr="001542CD">
        <w:rPr>
          <w:rFonts w:ascii="Arial" w:hAnsi="Arial" w:cs="Arial"/>
        </w:rPr>
        <w:t>o formulário da proposta</w:t>
      </w:r>
      <w:r w:rsidR="002A7A47" w:rsidRPr="001542CD">
        <w:rPr>
          <w:rFonts w:ascii="Arial" w:hAnsi="Arial" w:cs="Arial"/>
        </w:rPr>
        <w:t xml:space="preserve"> de preços os seguintes documentos:</w:t>
      </w:r>
    </w:p>
    <w:p w14:paraId="7344FCE0" w14:textId="257D1AF3" w:rsidR="0071407F" w:rsidRPr="001542CD" w:rsidRDefault="00EF6BFB"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P</w:t>
      </w:r>
      <w:r w:rsidR="0071407F" w:rsidRPr="001542CD">
        <w:rPr>
          <w:rFonts w:ascii="Arial" w:hAnsi="Arial" w:cs="Arial"/>
        </w:rPr>
        <w:t>lanilha orçamentária;</w:t>
      </w:r>
    </w:p>
    <w:p w14:paraId="218E7A7A" w14:textId="77777777" w:rsidR="00B90B33" w:rsidRPr="001542CD" w:rsidRDefault="00B90B33"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760458CC" w14:textId="6A858004" w:rsidR="0071407F" w:rsidRPr="001542CD" w:rsidRDefault="0071407F"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EF6BFB" w:rsidRPr="001542CD">
        <w:rPr>
          <w:rFonts w:ascii="Arial" w:hAnsi="Arial" w:cs="Arial"/>
        </w:rPr>
        <w:t>C</w:t>
      </w:r>
      <w:r w:rsidRPr="001542CD">
        <w:rPr>
          <w:rFonts w:ascii="Arial" w:hAnsi="Arial" w:cs="Arial"/>
        </w:rPr>
        <w:t>ronograma físico financeiro;</w:t>
      </w:r>
    </w:p>
    <w:p w14:paraId="202DBF4C" w14:textId="77777777" w:rsidR="00B90B33" w:rsidRPr="001542CD" w:rsidRDefault="00B90B33" w:rsidP="005E1768">
      <w:pPr>
        <w:keepLines/>
        <w:shd w:val="clear" w:color="auto" w:fill="FFFFFF" w:themeFill="background1"/>
        <w:spacing w:before="120" w:after="120"/>
        <w:ind w:left="170" w:right="170"/>
        <w:jc w:val="both"/>
        <w:rPr>
          <w:rFonts w:ascii="Arial" w:hAnsi="Arial" w:cs="Arial"/>
        </w:rPr>
      </w:pPr>
    </w:p>
    <w:p w14:paraId="0A99116F" w14:textId="0AC5B5F1" w:rsidR="002A7A47" w:rsidRPr="001542CD" w:rsidRDefault="0071407F"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D50DB6" w:rsidRPr="001542CD">
        <w:rPr>
          <w:rFonts w:ascii="Arial" w:hAnsi="Arial" w:cs="Arial"/>
        </w:rPr>
        <w:t>Planilha Demonstrativa do BDI – Bonificação e Despesas Indiret</w:t>
      </w:r>
      <w:r w:rsidR="001B0B45" w:rsidRPr="001542CD">
        <w:rPr>
          <w:rFonts w:ascii="Arial" w:hAnsi="Arial" w:cs="Arial"/>
        </w:rPr>
        <w:t>as;</w:t>
      </w:r>
    </w:p>
    <w:p w14:paraId="5F5E5E8C" w14:textId="15A0F412"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Todas as especificações do objeto contidas na proposta vinculam o licitante.</w:t>
      </w:r>
    </w:p>
    <w:p w14:paraId="218C7F5C" w14:textId="77777777" w:rsidR="00095B68" w:rsidRPr="001542CD" w:rsidRDefault="00095B68"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b/>
          <w:bCs/>
        </w:rPr>
        <w:t>Na apresentação da proposta</w:t>
      </w:r>
      <w:r w:rsidRPr="001542CD">
        <w:rPr>
          <w:rFonts w:ascii="Arial" w:hAnsi="Arial" w:cs="Arial"/>
        </w:rPr>
        <w:t xml:space="preserve"> da obra objeto da presente licitação, a licitante </w:t>
      </w:r>
      <w:r w:rsidRPr="001542CD">
        <w:rPr>
          <w:rFonts w:ascii="Arial" w:hAnsi="Arial" w:cs="Arial"/>
          <w:b/>
          <w:bCs/>
        </w:rPr>
        <w:t>deverá apresentar a Comprovação de recolhimento de quantia a título de garantia de proposta</w:t>
      </w:r>
      <w:r w:rsidRPr="001542CD">
        <w:rPr>
          <w:rFonts w:ascii="Arial" w:hAnsi="Arial" w:cs="Arial"/>
        </w:rPr>
        <w:t xml:space="preserve">, como requisito de </w:t>
      </w:r>
      <w:proofErr w:type="spellStart"/>
      <w:r w:rsidRPr="001542CD">
        <w:rPr>
          <w:rFonts w:ascii="Arial" w:hAnsi="Arial" w:cs="Arial"/>
        </w:rPr>
        <w:t>pré</w:t>
      </w:r>
      <w:proofErr w:type="spellEnd"/>
      <w:r w:rsidRPr="001542CD">
        <w:rPr>
          <w:rFonts w:ascii="Arial" w:hAnsi="Arial" w:cs="Arial"/>
        </w:rPr>
        <w:t>-habilitação, optando por uma das modalidades de garantia a seguir, nas condições previstas na forma da Lei, no valor correspondente a 1% (um por cento) do valor estimado no subitem 2.2, com prazo de validade de no mínimo 120 (cento e vinte) dias. (art. 58 § 1º e 2º da Lei n° 14.133/2021).</w:t>
      </w:r>
    </w:p>
    <w:p w14:paraId="427F20A3" w14:textId="77777777" w:rsidR="00A71385" w:rsidRPr="001542CD" w:rsidRDefault="00A71385"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25FEAFB6" w14:textId="77777777" w:rsidR="00095B68" w:rsidRPr="001542CD" w:rsidRDefault="00095B68"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Caução</w:t>
      </w:r>
      <w:r w:rsidRPr="001542CD">
        <w:rPr>
          <w:rFonts w:ascii="Arial" w:hAnsi="Arial" w:cs="Arial"/>
          <w:bCs/>
        </w:rPr>
        <w:t xml:space="preserve"> em espécie, ou, em títulos da dívida pública;</w:t>
      </w:r>
    </w:p>
    <w:p w14:paraId="36A790F1" w14:textId="77777777" w:rsidR="00095B68" w:rsidRPr="001542CD" w:rsidRDefault="00095B68"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Seguro-garantia;</w:t>
      </w:r>
    </w:p>
    <w:p w14:paraId="55702D64" w14:textId="77777777" w:rsidR="00095B68" w:rsidRPr="001542CD" w:rsidRDefault="00095B68"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4B8A25E0" w14:textId="77777777" w:rsidR="00095B68" w:rsidRPr="001542CD" w:rsidRDefault="00095B68"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Fiança bancária;</w:t>
      </w:r>
    </w:p>
    <w:p w14:paraId="0DDBE655" w14:textId="77777777" w:rsidR="00095B68" w:rsidRPr="001542CD" w:rsidRDefault="00095B68" w:rsidP="005E1768">
      <w:pPr>
        <w:keepLines/>
        <w:shd w:val="clear" w:color="auto" w:fill="FFFFFF" w:themeFill="background1"/>
        <w:spacing w:before="120" w:after="120"/>
        <w:ind w:left="170" w:right="170"/>
        <w:jc w:val="both"/>
        <w:rPr>
          <w:rFonts w:ascii="Arial" w:hAnsi="Arial" w:cs="Arial"/>
        </w:rPr>
      </w:pPr>
    </w:p>
    <w:p w14:paraId="48200A31" w14:textId="77777777" w:rsidR="00095B68" w:rsidRPr="001542CD" w:rsidRDefault="00095B68"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Título de capitalização custeado por pagamento único, com resgate pelo valor total. (incluído pela Lei n° 14.770/2023)</w:t>
      </w:r>
    </w:p>
    <w:p w14:paraId="5AC01720" w14:textId="77777777" w:rsidR="002B6389" w:rsidRPr="001542CD" w:rsidRDefault="002B638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425E03B1" w14:textId="1644167F"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2BC0672E" w14:textId="5C425FD3"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5A7BF4B2"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w:t>
      </w:r>
    </w:p>
    <w:p w14:paraId="1F2D916E" w14:textId="2D0037A3"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Independentemente do percentual de tributo inserido na planilha, no pagamento serão retidos na fonte os percentuais estabelecidos na legislação vigente.</w:t>
      </w:r>
    </w:p>
    <w:p w14:paraId="3230F41D" w14:textId="3970D881"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A apresentação das propostas implica obrigatoriedade do cumprimento das disposições nelas contidas, em conformidade com o que dispõe o </w:t>
      </w:r>
      <w:r w:rsidR="00B95264" w:rsidRPr="001542CD">
        <w:rPr>
          <w:rFonts w:ascii="Arial" w:hAnsi="Arial" w:cs="Arial"/>
        </w:rPr>
        <w:t>Projeto Básico/</w:t>
      </w:r>
      <w:r w:rsidRPr="001542CD">
        <w:rPr>
          <w:rFonts w:ascii="Arial" w:hAnsi="Arial" w:cs="Arial"/>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92EAA3A" w14:textId="77777777" w:rsidR="00F21F35" w:rsidRPr="001542CD" w:rsidRDefault="00F21F35" w:rsidP="005E1768">
      <w:pPr>
        <w:keepLines/>
        <w:shd w:val="clear" w:color="auto" w:fill="FFFFFF" w:themeFill="background1"/>
        <w:spacing w:before="120" w:after="120"/>
        <w:ind w:left="170" w:right="170"/>
        <w:jc w:val="both"/>
        <w:rPr>
          <w:rFonts w:ascii="Arial" w:hAnsi="Arial" w:cs="Arial"/>
        </w:rPr>
      </w:pPr>
    </w:p>
    <w:p w14:paraId="1B11DD7F" w14:textId="3E3814C5"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O prazo de validade da proposta não será inferior a </w:t>
      </w:r>
      <w:r w:rsidRPr="001542CD">
        <w:rPr>
          <w:rFonts w:ascii="Arial" w:hAnsi="Arial" w:cs="Arial"/>
          <w:b/>
          <w:bCs/>
        </w:rPr>
        <w:t>60 (sessenta)</w:t>
      </w:r>
      <w:r w:rsidRPr="001542CD">
        <w:rPr>
          <w:rFonts w:ascii="Arial" w:hAnsi="Arial" w:cs="Arial"/>
          <w:color w:val="FF0000"/>
        </w:rPr>
        <w:t xml:space="preserve"> </w:t>
      </w:r>
      <w:r w:rsidRPr="001542CD">
        <w:rPr>
          <w:rFonts w:ascii="Arial" w:hAnsi="Arial" w:cs="Arial"/>
        </w:rPr>
        <w:t>dias</w:t>
      </w:r>
      <w:r w:rsidRPr="001542CD">
        <w:rPr>
          <w:rFonts w:ascii="Arial" w:hAnsi="Arial" w:cs="Arial"/>
          <w:b/>
        </w:rPr>
        <w:t>,</w:t>
      </w:r>
      <w:r w:rsidRPr="001542CD">
        <w:rPr>
          <w:rFonts w:ascii="Arial" w:hAnsi="Arial" w:cs="Arial"/>
        </w:rPr>
        <w:t xml:space="preserve"> a contar da data de sua apresentação.</w:t>
      </w:r>
    </w:p>
    <w:p w14:paraId="08819702" w14:textId="77777777" w:rsidR="00F21F35" w:rsidRPr="001542CD" w:rsidRDefault="00F21F35" w:rsidP="005E1768">
      <w:pPr>
        <w:keepLines/>
        <w:shd w:val="clear" w:color="auto" w:fill="FFFFFF" w:themeFill="background1"/>
        <w:spacing w:before="120" w:after="120"/>
        <w:ind w:left="170" w:right="170"/>
        <w:jc w:val="both"/>
        <w:rPr>
          <w:rFonts w:ascii="Arial" w:hAnsi="Arial" w:cs="Arial"/>
        </w:rPr>
      </w:pPr>
    </w:p>
    <w:p w14:paraId="7FDC09DC" w14:textId="77777777"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Os licitantes devem respeitar os preços máximos estabelecidos nas normas de regência de contratações públicas federais, quando participarem de licitações públicas;</w:t>
      </w:r>
    </w:p>
    <w:p w14:paraId="16506C30" w14:textId="77777777" w:rsidR="002B6389" w:rsidRPr="001542CD" w:rsidRDefault="002B638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58D4DF33" w14:textId="403C79E2"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 xml:space="preserve">O descumprimento das regras supramencionadas pela Administração por parte dos contratados pode ensejar a </w:t>
      </w:r>
      <w:r w:rsidRPr="001542CD">
        <w:rPr>
          <w:rFonts w:ascii="Arial" w:hAnsi="Arial" w:cs="Arial"/>
          <w:color w:val="000000" w:themeColor="text1"/>
        </w:rPr>
        <w:t>responsabilização pelo</w:t>
      </w:r>
      <w:r w:rsidRPr="001542CD">
        <w:rPr>
          <w:rFonts w:ascii="Arial" w:hAnsi="Arial" w:cs="Arial"/>
        </w:rPr>
        <w:t xml:space="preserve"> Tribunal de Contas da União e, após o devido processo legal, gerar as seguintes consequências: assinatura de prazo para a adoção das medidas necessárias ao exato cumprimento da lei, nos termos do </w:t>
      </w:r>
      <w:hyperlink r:id="rId21" w:history="1">
        <w:r w:rsidRPr="001542CD">
          <w:rPr>
            <w:rStyle w:val="Hyperlink"/>
            <w:rFonts w:ascii="Arial" w:hAnsi="Arial" w:cs="Arial"/>
          </w:rPr>
          <w:t>art. 71, inciso IX, da Constituição</w:t>
        </w:r>
      </w:hyperlink>
      <w:r w:rsidRPr="001542CD">
        <w:rPr>
          <w:rFonts w:ascii="Arial" w:hAnsi="Arial" w:cs="Arial"/>
        </w:rPr>
        <w:t>; ou condenação dos agentes públicos responsáveis e da empresa contratada ao pagamento dos prejuízos ao erário, caso verificada a ocorrência de superfaturamento por sobrepreço na execução do contrato.</w:t>
      </w:r>
    </w:p>
    <w:p w14:paraId="6B1C9868" w14:textId="77777777" w:rsidR="002B6389" w:rsidRPr="001542CD" w:rsidRDefault="002B6389" w:rsidP="005E1768">
      <w:pPr>
        <w:pStyle w:val="PargrafodaLista"/>
        <w:keepLines/>
        <w:shd w:val="clear" w:color="auto" w:fill="FFFFFF" w:themeFill="background1"/>
        <w:spacing w:before="120" w:after="120"/>
        <w:ind w:left="170" w:right="170"/>
        <w:contextualSpacing w:val="0"/>
        <w:jc w:val="both"/>
        <w:rPr>
          <w:rFonts w:ascii="Arial" w:eastAsia="Times New Roman" w:hAnsi="Arial" w:cs="Arial"/>
        </w:rPr>
      </w:pPr>
    </w:p>
    <w:p w14:paraId="79839FDC" w14:textId="77777777" w:rsidR="003C7A23" w:rsidRPr="001542CD" w:rsidRDefault="003C7A23" w:rsidP="00DD63D5">
      <w:pPr>
        <w:pStyle w:val="PargrafodaLista"/>
        <w:keepLines/>
        <w:numPr>
          <w:ilvl w:val="0"/>
          <w:numId w:val="29"/>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bookmarkStart w:id="11" w:name="_Toc135469200"/>
      <w:bookmarkStart w:id="12" w:name="_Hlk114646655"/>
      <w:r w:rsidRPr="001542CD">
        <w:rPr>
          <w:rFonts w:ascii="Arial" w:hAnsi="Arial" w:cs="Arial"/>
          <w:b/>
          <w:bCs/>
        </w:rPr>
        <w:t>DA ABERTURA DA SESSÃO, CLASSIFICAÇÃO DAS PROPOSTAS E FORMULAÇÃO DE LANCES</w:t>
      </w:r>
      <w:bookmarkEnd w:id="11"/>
    </w:p>
    <w:p w14:paraId="4998B02F" w14:textId="6F923305"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 abertura da presente licitação dar-se-á automaticamente em sessão pública, por meio de sistema eletrônico, na data, horário e local indicados neste Edital.</w:t>
      </w:r>
    </w:p>
    <w:p w14:paraId="56BC2F44" w14:textId="77777777" w:rsidR="002B6389" w:rsidRPr="001542CD" w:rsidRDefault="002B638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01ABDF42" w14:textId="43B89604"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Os licitantes poderão retirar ou substituir a proposta ou os documentos de habilitação, quando for o caso, anteriormente inseridos no sistema, até a abertura da sessão pública.</w:t>
      </w:r>
    </w:p>
    <w:p w14:paraId="4C6AA864" w14:textId="77777777" w:rsidR="002B6389" w:rsidRPr="001542CD" w:rsidRDefault="002B6389" w:rsidP="005E1768">
      <w:pPr>
        <w:pStyle w:val="PargrafodaLista"/>
        <w:spacing w:before="120" w:after="120"/>
        <w:ind w:left="170" w:right="170"/>
        <w:jc w:val="both"/>
        <w:rPr>
          <w:rFonts w:ascii="Arial" w:hAnsi="Arial" w:cs="Arial"/>
        </w:rPr>
      </w:pPr>
    </w:p>
    <w:p w14:paraId="0068F72A" w14:textId="226B5980"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O sistema disponibilizará campo próprio para troca de mensagens entre o </w:t>
      </w:r>
      <w:r w:rsidR="00115EE1" w:rsidRPr="001542CD">
        <w:rPr>
          <w:rFonts w:ascii="Arial" w:hAnsi="Arial" w:cs="Arial"/>
        </w:rPr>
        <w:t>Agente de Contr</w:t>
      </w:r>
      <w:r w:rsidR="00C92DBC" w:rsidRPr="001542CD">
        <w:rPr>
          <w:rFonts w:ascii="Arial" w:hAnsi="Arial" w:cs="Arial"/>
        </w:rPr>
        <w:t>a</w:t>
      </w:r>
      <w:r w:rsidR="00115EE1" w:rsidRPr="001542CD">
        <w:rPr>
          <w:rFonts w:ascii="Arial" w:hAnsi="Arial" w:cs="Arial"/>
        </w:rPr>
        <w:t xml:space="preserve">tação/Comissão </w:t>
      </w:r>
      <w:r w:rsidRPr="001542CD">
        <w:rPr>
          <w:rFonts w:ascii="Arial" w:hAnsi="Arial" w:cs="Arial"/>
        </w:rPr>
        <w:t>e os licitantes.</w:t>
      </w:r>
    </w:p>
    <w:p w14:paraId="62FC3A85" w14:textId="77777777" w:rsidR="002B6389" w:rsidRPr="001542CD" w:rsidRDefault="002B6389" w:rsidP="005E1768">
      <w:pPr>
        <w:pStyle w:val="PargrafodaLista"/>
        <w:spacing w:before="120" w:after="120"/>
        <w:ind w:left="170" w:right="170"/>
        <w:jc w:val="both"/>
        <w:rPr>
          <w:rFonts w:ascii="Arial" w:hAnsi="Arial" w:cs="Arial"/>
        </w:rPr>
      </w:pPr>
    </w:p>
    <w:p w14:paraId="55DEB6A9" w14:textId="1953AAFC"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Iniciada a etapa competitiva, os licitantes deverão encaminhar lances exclusivamente por meio de sistema eletrônico, sendo imediatamente informados do seu recebimento e do valor consignado no registro. </w:t>
      </w:r>
    </w:p>
    <w:p w14:paraId="5C125845" w14:textId="5A132ABC"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 xml:space="preserve">O lance deverá ser ofertado pelo </w:t>
      </w:r>
      <w:r w:rsidR="00B073D6" w:rsidRPr="001542CD">
        <w:rPr>
          <w:rFonts w:ascii="Arial" w:hAnsi="Arial" w:cs="Arial"/>
          <w:b/>
          <w:bCs/>
        </w:rPr>
        <w:t>V</w:t>
      </w:r>
      <w:r w:rsidRPr="001542CD">
        <w:rPr>
          <w:rFonts w:ascii="Arial" w:hAnsi="Arial" w:cs="Arial"/>
          <w:b/>
          <w:bCs/>
        </w:rPr>
        <w:t xml:space="preserve">alor </w:t>
      </w:r>
      <w:r w:rsidR="00B073D6" w:rsidRPr="001542CD">
        <w:rPr>
          <w:rFonts w:ascii="Arial" w:hAnsi="Arial" w:cs="Arial"/>
          <w:b/>
          <w:bCs/>
        </w:rPr>
        <w:t>Global</w:t>
      </w:r>
      <w:r w:rsidR="0036649B" w:rsidRPr="001542CD">
        <w:rPr>
          <w:rFonts w:ascii="Arial" w:hAnsi="Arial" w:cs="Arial"/>
          <w:b/>
          <w:bCs/>
        </w:rPr>
        <w:t>.</w:t>
      </w:r>
    </w:p>
    <w:p w14:paraId="2DE436BB" w14:textId="77777777" w:rsidR="002B6389" w:rsidRPr="001542CD" w:rsidRDefault="002B6389" w:rsidP="005E1768">
      <w:pPr>
        <w:keepLines/>
        <w:shd w:val="clear" w:color="auto" w:fill="FFFFFF" w:themeFill="background1"/>
        <w:spacing w:before="120" w:after="120"/>
        <w:ind w:left="170" w:right="170"/>
        <w:jc w:val="both"/>
        <w:rPr>
          <w:rFonts w:ascii="Arial" w:hAnsi="Arial" w:cs="Arial"/>
        </w:rPr>
      </w:pPr>
    </w:p>
    <w:p w14:paraId="6584CB20" w14:textId="03B044D4"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Os licitantes poderão oferecer lances sucessivos, observando o horário fixado para abertura da sessão e as regras estabelecidas no Edital.</w:t>
      </w:r>
    </w:p>
    <w:p w14:paraId="1C4D296C" w14:textId="77777777" w:rsidR="00704A60" w:rsidRPr="001542CD" w:rsidRDefault="00704A60" w:rsidP="005E1768">
      <w:pPr>
        <w:keepLines/>
        <w:shd w:val="clear" w:color="auto" w:fill="FFFFFF" w:themeFill="background1"/>
        <w:spacing w:before="120" w:after="120"/>
        <w:ind w:left="170" w:right="170"/>
        <w:jc w:val="both"/>
        <w:rPr>
          <w:rFonts w:ascii="Arial" w:hAnsi="Arial" w:cs="Arial"/>
          <w:color w:val="FF0000"/>
        </w:rPr>
      </w:pPr>
    </w:p>
    <w:p w14:paraId="37EBAF54" w14:textId="4B0DB72A" w:rsidR="002B6389"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O licitante somente poderá oferecer lance </w:t>
      </w:r>
      <w:r w:rsidRPr="001542CD">
        <w:rPr>
          <w:rFonts w:ascii="Arial" w:hAnsi="Arial" w:cs="Arial"/>
          <w:b/>
          <w:bCs/>
          <w:iCs/>
        </w:rPr>
        <w:t>de valor inferior</w:t>
      </w:r>
      <w:r w:rsidRPr="001542CD">
        <w:rPr>
          <w:rFonts w:ascii="Arial" w:hAnsi="Arial" w:cs="Arial"/>
          <w:iCs/>
        </w:rPr>
        <w:t xml:space="preserve"> ao</w:t>
      </w:r>
      <w:r w:rsidRPr="001542CD">
        <w:rPr>
          <w:rFonts w:ascii="Arial" w:hAnsi="Arial" w:cs="Arial"/>
        </w:rPr>
        <w:t xml:space="preserve"> último por ele ofertado e registrado pelo sistema. </w:t>
      </w:r>
    </w:p>
    <w:p w14:paraId="2B822573" w14:textId="77777777" w:rsidR="00CC08A7" w:rsidRPr="001542CD" w:rsidRDefault="00CC08A7" w:rsidP="00CC08A7">
      <w:pPr>
        <w:pStyle w:val="PargrafodaLista"/>
        <w:rPr>
          <w:rFonts w:ascii="Arial" w:hAnsi="Arial" w:cs="Arial"/>
        </w:rPr>
      </w:pPr>
    </w:p>
    <w:p w14:paraId="479767D2" w14:textId="7F986C70"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 intervalo mínimo de diferença de valores, que incidirá tanto em relação aos lances intermediários quanto em relação à proposta que cobrir a melhor oferta deverá ser</w:t>
      </w:r>
      <w:r w:rsidRPr="001542CD">
        <w:rPr>
          <w:rFonts w:ascii="Arial" w:hAnsi="Arial" w:cs="Arial"/>
          <w:i/>
          <w:iCs/>
        </w:rPr>
        <w:t xml:space="preserve"> </w:t>
      </w:r>
      <w:r w:rsidRPr="001542CD">
        <w:rPr>
          <w:rFonts w:ascii="Arial" w:hAnsi="Arial" w:cs="Arial"/>
        </w:rPr>
        <w:t>de</w:t>
      </w:r>
      <w:r w:rsidRPr="001542CD">
        <w:rPr>
          <w:rFonts w:ascii="Arial" w:hAnsi="Arial" w:cs="Arial"/>
          <w:b/>
          <w:bCs/>
        </w:rPr>
        <w:t xml:space="preserve"> </w:t>
      </w:r>
      <w:r w:rsidR="00B56895" w:rsidRPr="001542CD">
        <w:rPr>
          <w:rFonts w:ascii="Arial" w:hAnsi="Arial" w:cs="Arial"/>
          <w:b/>
          <w:bCs/>
        </w:rPr>
        <w:t>R$ 50,00 (cinquenta reais).</w:t>
      </w:r>
    </w:p>
    <w:p w14:paraId="667615D4" w14:textId="77777777" w:rsidR="002B6389" w:rsidRPr="001542CD" w:rsidRDefault="002B6389" w:rsidP="005E1768">
      <w:pPr>
        <w:spacing w:before="120" w:after="120"/>
        <w:ind w:left="170" w:right="170"/>
        <w:jc w:val="both"/>
        <w:rPr>
          <w:rFonts w:ascii="Arial" w:hAnsi="Arial" w:cs="Arial"/>
        </w:rPr>
      </w:pPr>
    </w:p>
    <w:p w14:paraId="0BC89738" w14:textId="3DE0C8F2"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O procedimento seguirá de acordo com o modo de disputa </w:t>
      </w:r>
      <w:r w:rsidR="0005449D" w:rsidRPr="001542CD">
        <w:rPr>
          <w:rFonts w:ascii="Arial" w:hAnsi="Arial" w:cs="Arial"/>
          <w:b/>
          <w:bCs/>
        </w:rPr>
        <w:t>aberto</w:t>
      </w:r>
      <w:r w:rsidR="00B9127C" w:rsidRPr="001542CD">
        <w:rPr>
          <w:rFonts w:ascii="Arial" w:hAnsi="Arial" w:cs="Arial"/>
        </w:rPr>
        <w:t>.</w:t>
      </w:r>
    </w:p>
    <w:p w14:paraId="712DE64A" w14:textId="77777777" w:rsidR="002B6389" w:rsidRPr="001542CD" w:rsidRDefault="002B638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295E04E1" w14:textId="273D1010" w:rsidR="003C7A23" w:rsidRPr="001542CD" w:rsidRDefault="00D41F1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bookmarkStart w:id="13" w:name="_Hlk113697759"/>
      <w:r w:rsidRPr="001542CD">
        <w:rPr>
          <w:rFonts w:ascii="Arial" w:hAnsi="Arial" w:cs="Arial"/>
        </w:rPr>
        <w:t>Será</w:t>
      </w:r>
      <w:r w:rsidR="003C7A23" w:rsidRPr="001542CD">
        <w:rPr>
          <w:rFonts w:ascii="Arial" w:hAnsi="Arial" w:cs="Arial"/>
        </w:rPr>
        <w:t xml:space="preserve"> adotado </w:t>
      </w:r>
      <w:r w:rsidRPr="001542CD">
        <w:rPr>
          <w:rFonts w:ascii="Arial" w:hAnsi="Arial" w:cs="Arial"/>
        </w:rPr>
        <w:t xml:space="preserve">como critério de </w:t>
      </w:r>
      <w:r w:rsidR="00704A60" w:rsidRPr="001542CD">
        <w:rPr>
          <w:rFonts w:ascii="Arial" w:hAnsi="Arial" w:cs="Arial"/>
        </w:rPr>
        <w:t>disputa na</w:t>
      </w:r>
      <w:r w:rsidR="007201B2" w:rsidRPr="001542CD">
        <w:rPr>
          <w:rFonts w:ascii="Arial" w:hAnsi="Arial" w:cs="Arial"/>
        </w:rPr>
        <w:t xml:space="preserve"> </w:t>
      </w:r>
      <w:r w:rsidR="00FF657F" w:rsidRPr="001542CD">
        <w:rPr>
          <w:rFonts w:ascii="Arial" w:hAnsi="Arial" w:cs="Arial"/>
        </w:rPr>
        <w:t xml:space="preserve">presente </w:t>
      </w:r>
      <w:r w:rsidR="0036649B" w:rsidRPr="001542CD">
        <w:rPr>
          <w:rFonts w:ascii="Arial" w:hAnsi="Arial" w:cs="Arial"/>
        </w:rPr>
        <w:t xml:space="preserve">licitação </w:t>
      </w:r>
      <w:r w:rsidR="003C7A23" w:rsidRPr="001542CD">
        <w:rPr>
          <w:rFonts w:ascii="Arial" w:hAnsi="Arial" w:cs="Arial"/>
        </w:rPr>
        <w:t xml:space="preserve">o modo de disputa </w:t>
      </w:r>
      <w:r w:rsidR="003C7A23" w:rsidRPr="001542CD">
        <w:rPr>
          <w:rFonts w:ascii="Arial" w:hAnsi="Arial" w:cs="Arial"/>
          <w:b/>
          <w:bCs/>
        </w:rPr>
        <w:t>“aberto”</w:t>
      </w:r>
      <w:r w:rsidR="003C7A23" w:rsidRPr="001542CD">
        <w:rPr>
          <w:rFonts w:ascii="Arial" w:hAnsi="Arial" w:cs="Arial"/>
        </w:rPr>
        <w:t xml:space="preserve">, </w:t>
      </w:r>
      <w:r w:rsidR="00FF657F" w:rsidRPr="001542CD">
        <w:rPr>
          <w:rFonts w:ascii="Arial" w:hAnsi="Arial" w:cs="Arial"/>
        </w:rPr>
        <w:t xml:space="preserve">no qual </w:t>
      </w:r>
      <w:r w:rsidR="003C7A23" w:rsidRPr="001542CD">
        <w:rPr>
          <w:rFonts w:ascii="Arial" w:hAnsi="Arial" w:cs="Arial"/>
        </w:rPr>
        <w:t>os licitantes apresentarão lances públicos e sucessivos, com prorrogações.</w:t>
      </w:r>
    </w:p>
    <w:p w14:paraId="6CC66652" w14:textId="77777777" w:rsidR="007620C9" w:rsidRPr="001542CD" w:rsidRDefault="007620C9" w:rsidP="005E1768">
      <w:pPr>
        <w:keepLines/>
        <w:shd w:val="clear" w:color="auto" w:fill="FFFFFF" w:themeFill="background1"/>
        <w:spacing w:before="120" w:after="120"/>
        <w:ind w:left="170" w:right="170"/>
        <w:jc w:val="both"/>
        <w:rPr>
          <w:rFonts w:ascii="Arial" w:hAnsi="Arial" w:cs="Arial"/>
        </w:rPr>
      </w:pPr>
    </w:p>
    <w:p w14:paraId="16EDF4CC" w14:textId="1BB963B7"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bookmarkStart w:id="14" w:name="_Hlk113697816"/>
      <w:bookmarkEnd w:id="13"/>
      <w:r w:rsidRPr="001542CD">
        <w:rPr>
          <w:rFonts w:ascii="Arial" w:hAnsi="Arial" w:cs="Arial"/>
          <w:b/>
          <w:bCs/>
        </w:rPr>
        <w:t>A etapa de lances da sessão pública terá duração de dez minutos</w:t>
      </w:r>
      <w:r w:rsidRPr="001542CD">
        <w:rPr>
          <w:rFonts w:ascii="Arial" w:hAnsi="Arial" w:cs="Arial"/>
        </w:rPr>
        <w:t xml:space="preserve"> e, após isso, será prorrogada automaticamente pelo sistema quando houver lance ofertado nos últimos dois minutos do período de duração da sessão pública.</w:t>
      </w:r>
    </w:p>
    <w:p w14:paraId="2788FB2F" w14:textId="77777777" w:rsidR="007620C9" w:rsidRPr="001542CD" w:rsidRDefault="007620C9" w:rsidP="005E1768">
      <w:pPr>
        <w:keepLines/>
        <w:shd w:val="clear" w:color="auto" w:fill="FFFFFF" w:themeFill="background1"/>
        <w:spacing w:before="120" w:after="120"/>
        <w:ind w:left="170" w:right="170"/>
        <w:jc w:val="both"/>
        <w:rPr>
          <w:rFonts w:ascii="Arial" w:hAnsi="Arial" w:cs="Arial"/>
        </w:rPr>
      </w:pPr>
    </w:p>
    <w:p w14:paraId="41D4ED68" w14:textId="4ED213D1"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 prorrogação automática da etapa de lances, de que trata o subitem anterior, será de dois minutos e ocorrerá sucessivamente sempre que houver lances enviados nesse período de prorrogação, inclusive no caso de lances intermediários.</w:t>
      </w:r>
    </w:p>
    <w:p w14:paraId="6C4F074C" w14:textId="77777777" w:rsidR="00916D35" w:rsidRPr="001542CD" w:rsidRDefault="00916D35"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20A48A92" w14:textId="5ADC60DC"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Não havendo novos lances na forma estabelecida nos itens anteriores, a sessão pública encerrar-se-á automaticamente, e o sistema ordenará e divulgará os lances conforme a ordem final de classificação.</w:t>
      </w:r>
    </w:p>
    <w:p w14:paraId="734625CB" w14:textId="77777777" w:rsidR="00916D35" w:rsidRPr="001542CD" w:rsidRDefault="00916D35" w:rsidP="005E1768">
      <w:pPr>
        <w:pStyle w:val="PargrafodaLista"/>
        <w:spacing w:before="120" w:after="120"/>
        <w:ind w:left="170" w:right="170"/>
        <w:jc w:val="both"/>
        <w:rPr>
          <w:rFonts w:ascii="Arial" w:hAnsi="Arial" w:cs="Arial"/>
        </w:rPr>
      </w:pPr>
    </w:p>
    <w:p w14:paraId="6364CA12" w14:textId="032B289C"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Definida a melhor proposta, se a diferença em relação à proposta classificada em segundo lugar for de pelo menos 5% (cinco por cento), o </w:t>
      </w:r>
      <w:r w:rsidR="00115EE1" w:rsidRPr="001542CD">
        <w:rPr>
          <w:rFonts w:ascii="Arial" w:hAnsi="Arial" w:cs="Arial"/>
        </w:rPr>
        <w:t>Agente de contratação</w:t>
      </w:r>
      <w:r w:rsidR="00FB695B" w:rsidRPr="001542CD">
        <w:rPr>
          <w:rFonts w:ascii="Arial" w:hAnsi="Arial" w:cs="Arial"/>
        </w:rPr>
        <w:t>/</w:t>
      </w:r>
      <w:r w:rsidR="00115EE1" w:rsidRPr="001542CD">
        <w:rPr>
          <w:rFonts w:ascii="Arial" w:hAnsi="Arial" w:cs="Arial"/>
        </w:rPr>
        <w:t>Comissão</w:t>
      </w:r>
      <w:r w:rsidRPr="001542CD">
        <w:rPr>
          <w:rFonts w:ascii="Arial" w:hAnsi="Arial" w:cs="Arial"/>
        </w:rPr>
        <w:t>, auxiliado pela equipe de apoio, poderá admitir o reinício da disputa aberta, para a definição das demais colocações.</w:t>
      </w:r>
    </w:p>
    <w:p w14:paraId="28A84734" w14:textId="77777777" w:rsidR="007620C9" w:rsidRPr="001542CD" w:rsidRDefault="007620C9" w:rsidP="005E1768">
      <w:pPr>
        <w:pStyle w:val="PargrafodaLista"/>
        <w:spacing w:before="120" w:after="120"/>
        <w:ind w:left="170" w:right="170"/>
        <w:jc w:val="both"/>
        <w:rPr>
          <w:rFonts w:ascii="Arial" w:hAnsi="Arial" w:cs="Arial"/>
        </w:rPr>
      </w:pPr>
    </w:p>
    <w:p w14:paraId="2CA8F5DF" w14:textId="6C9E0B74"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Após o reinício previsto no item supra, os licitantes serão convocados para apresentar lances intermediários.</w:t>
      </w:r>
      <w:bookmarkStart w:id="15" w:name="_Hlk113631522"/>
      <w:bookmarkEnd w:id="14"/>
    </w:p>
    <w:p w14:paraId="062A5296" w14:textId="77777777" w:rsidR="00704A60" w:rsidRPr="001542CD" w:rsidRDefault="00704A60" w:rsidP="005E1768">
      <w:pPr>
        <w:keepLines/>
        <w:shd w:val="clear" w:color="auto" w:fill="FFFFFF" w:themeFill="background1"/>
        <w:spacing w:before="120" w:after="120"/>
        <w:ind w:left="170" w:right="170"/>
        <w:jc w:val="both"/>
        <w:rPr>
          <w:rFonts w:ascii="Arial" w:hAnsi="Arial" w:cs="Arial"/>
        </w:rPr>
      </w:pPr>
    </w:p>
    <w:bookmarkEnd w:id="15"/>
    <w:p w14:paraId="4EB05735" w14:textId="3F65229B"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Após o término dos prazos estabelecidos nos subitens anteriores, o sistema ordenará e divulgará os lances segundo a ordem crescente de valores.</w:t>
      </w:r>
    </w:p>
    <w:p w14:paraId="25ED5B1E" w14:textId="77777777" w:rsidR="007971A6" w:rsidRPr="001542CD" w:rsidRDefault="007971A6"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5E0E6DBC" w14:textId="1DCD5A54"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Não serão aceitos dois ou mais lances de mesmo valor, prevalecendo aquele que for recebido e registrado em primeiro lugar. </w:t>
      </w:r>
    </w:p>
    <w:p w14:paraId="6A0F067B" w14:textId="77777777" w:rsidR="007971A6" w:rsidRPr="001542CD" w:rsidRDefault="007971A6" w:rsidP="005E1768">
      <w:pPr>
        <w:keepLines/>
        <w:shd w:val="clear" w:color="auto" w:fill="FFFFFF" w:themeFill="background1"/>
        <w:spacing w:before="120" w:after="120"/>
        <w:ind w:left="170" w:right="170"/>
        <w:jc w:val="both"/>
        <w:rPr>
          <w:rFonts w:ascii="Arial" w:hAnsi="Arial" w:cs="Arial"/>
        </w:rPr>
      </w:pPr>
    </w:p>
    <w:p w14:paraId="6A94AB32" w14:textId="333235BC"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Durante o transcurso da sessão pública, os licitantes serão informados, em tempo real, do valor do menor lance registrado, vedada a identificação do licitante. </w:t>
      </w:r>
    </w:p>
    <w:p w14:paraId="28442D70" w14:textId="77777777" w:rsidR="007971A6" w:rsidRPr="001542CD" w:rsidRDefault="007971A6" w:rsidP="005E1768">
      <w:pPr>
        <w:keepLines/>
        <w:shd w:val="clear" w:color="auto" w:fill="FFFFFF" w:themeFill="background1"/>
        <w:spacing w:before="120" w:after="120"/>
        <w:ind w:left="170" w:right="170"/>
        <w:jc w:val="both"/>
        <w:rPr>
          <w:rFonts w:ascii="Arial" w:hAnsi="Arial" w:cs="Arial"/>
        </w:rPr>
      </w:pPr>
    </w:p>
    <w:p w14:paraId="64789E90" w14:textId="2F9CE72E"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No caso de desconexão com o </w:t>
      </w:r>
      <w:r w:rsidR="00BA5055" w:rsidRPr="001542CD">
        <w:rPr>
          <w:rFonts w:ascii="Arial" w:hAnsi="Arial" w:cs="Arial"/>
        </w:rPr>
        <w:t>Agente de Contratação/Comissão</w:t>
      </w:r>
      <w:r w:rsidRPr="001542CD">
        <w:rPr>
          <w:rFonts w:ascii="Arial" w:hAnsi="Arial" w:cs="Arial"/>
        </w:rPr>
        <w:t>, no decorrer da etapa competitiva</w:t>
      </w:r>
      <w:r w:rsidR="0036649B" w:rsidRPr="001542CD">
        <w:rPr>
          <w:rFonts w:ascii="Arial" w:hAnsi="Arial" w:cs="Arial"/>
        </w:rPr>
        <w:t xml:space="preserve"> da licitação</w:t>
      </w:r>
      <w:r w:rsidRPr="001542CD">
        <w:rPr>
          <w:rFonts w:ascii="Arial" w:hAnsi="Arial" w:cs="Arial"/>
        </w:rPr>
        <w:t xml:space="preserve">, o sistema eletrônico poderá permanecer acessível aos licitantes para a recepção dos lances. </w:t>
      </w:r>
    </w:p>
    <w:p w14:paraId="727A9495" w14:textId="77777777" w:rsidR="004557D7" w:rsidRPr="001542CD" w:rsidRDefault="004557D7" w:rsidP="005E1768">
      <w:pPr>
        <w:keepLines/>
        <w:shd w:val="clear" w:color="auto" w:fill="FFFFFF" w:themeFill="background1"/>
        <w:spacing w:before="120" w:after="120"/>
        <w:ind w:left="170" w:right="170"/>
        <w:jc w:val="both"/>
        <w:rPr>
          <w:rFonts w:ascii="Arial" w:hAnsi="Arial" w:cs="Arial"/>
        </w:rPr>
      </w:pPr>
    </w:p>
    <w:p w14:paraId="0267EEC1" w14:textId="19FE9CE4"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Quando a desconexão do sistema eletrônico para o </w:t>
      </w:r>
      <w:r w:rsidR="004A5C90" w:rsidRPr="001542CD">
        <w:rPr>
          <w:rFonts w:ascii="Arial" w:hAnsi="Arial" w:cs="Arial"/>
        </w:rPr>
        <w:t xml:space="preserve">Agente de Contratação/Comissão </w:t>
      </w:r>
      <w:r w:rsidRPr="001542CD">
        <w:rPr>
          <w:rFonts w:ascii="Arial" w:hAnsi="Arial" w:cs="Arial"/>
        </w:rPr>
        <w:t>persistir por tempo superior a dez minutos, a sessão pública será suspensa e reiniciada somente após decorridas vinte e quatro horas da comunicação do fato</w:t>
      </w:r>
      <w:r w:rsidR="00D620E4" w:rsidRPr="001542CD">
        <w:rPr>
          <w:rFonts w:ascii="Arial" w:hAnsi="Arial" w:cs="Arial"/>
        </w:rPr>
        <w:t xml:space="preserve"> pelo Agente de Contratação/Comissão</w:t>
      </w:r>
      <w:r w:rsidRPr="001542CD">
        <w:rPr>
          <w:rFonts w:ascii="Arial" w:hAnsi="Arial" w:cs="Arial"/>
        </w:rPr>
        <w:t xml:space="preserve"> aos participantes, no sítio eletrônico utilizado para divulgação.</w:t>
      </w:r>
    </w:p>
    <w:p w14:paraId="57D5A487" w14:textId="77777777" w:rsidR="00BB6B83" w:rsidRPr="001542CD" w:rsidRDefault="00BB6B83" w:rsidP="005E1768">
      <w:pPr>
        <w:keepLines/>
        <w:shd w:val="clear" w:color="auto" w:fill="FFFFFF" w:themeFill="background1"/>
        <w:spacing w:before="120" w:after="120"/>
        <w:ind w:left="170" w:right="170"/>
        <w:jc w:val="both"/>
        <w:rPr>
          <w:rFonts w:ascii="Arial" w:hAnsi="Arial" w:cs="Arial"/>
        </w:rPr>
      </w:pPr>
    </w:p>
    <w:p w14:paraId="683F1FED" w14:textId="1B14487E"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Caso o licitante não apresente lances, concorrerá com o valor de sua proposta.</w:t>
      </w:r>
    </w:p>
    <w:p w14:paraId="58B8C1AE" w14:textId="6E6ACED5"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Em relação a itens não exclusivos para participação de microempresas e empresas de pequeno porte, uma vez encerrada a etapa de lances</w:t>
      </w:r>
      <w:r w:rsidRPr="001542CD">
        <w:rPr>
          <w:rFonts w:ascii="Arial" w:eastAsia="Zurich BT" w:hAnsi="Arial" w:cs="Arial"/>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history="1">
        <w:proofErr w:type="spellStart"/>
        <w:r w:rsidRPr="001542CD">
          <w:rPr>
            <w:rStyle w:val="Hyperlink"/>
            <w:rFonts w:ascii="Arial" w:eastAsia="Zurich BT" w:hAnsi="Arial" w:cs="Arial"/>
          </w:rPr>
          <w:t>arts</w:t>
        </w:r>
        <w:proofErr w:type="spellEnd"/>
        <w:r w:rsidRPr="001542CD">
          <w:rPr>
            <w:rStyle w:val="Hyperlink"/>
            <w:rFonts w:ascii="Arial" w:eastAsia="Zurich BT" w:hAnsi="Arial" w:cs="Arial"/>
          </w:rPr>
          <w:t>. 44 e 45 da Lei Complementar nº 123, de 2006</w:t>
        </w:r>
      </w:hyperlink>
      <w:r w:rsidRPr="001542CD">
        <w:rPr>
          <w:rFonts w:ascii="Arial" w:eastAsia="Zurich BT" w:hAnsi="Arial" w:cs="Arial"/>
        </w:rPr>
        <w:t xml:space="preserve">, regulamentada pelo </w:t>
      </w:r>
      <w:hyperlink r:id="rId23" w:history="1">
        <w:r w:rsidRPr="001542CD">
          <w:rPr>
            <w:rStyle w:val="Hyperlink"/>
            <w:rFonts w:ascii="Arial" w:eastAsia="Zurich BT" w:hAnsi="Arial" w:cs="Arial"/>
          </w:rPr>
          <w:t>Decreto nº 8.538, de 2015</w:t>
        </w:r>
      </w:hyperlink>
      <w:r w:rsidRPr="001542CD">
        <w:rPr>
          <w:rFonts w:ascii="Arial" w:eastAsia="Zurich BT" w:hAnsi="Arial" w:cs="Arial"/>
        </w:rPr>
        <w:t>.</w:t>
      </w:r>
    </w:p>
    <w:p w14:paraId="63708110" w14:textId="77777777" w:rsidR="000A6CEF" w:rsidRPr="001542CD" w:rsidRDefault="000A6CEF" w:rsidP="005E1768">
      <w:pPr>
        <w:pStyle w:val="PargrafodaLista"/>
        <w:spacing w:before="120" w:after="120"/>
        <w:ind w:left="170" w:right="170"/>
        <w:jc w:val="both"/>
        <w:rPr>
          <w:rFonts w:ascii="Arial" w:hAnsi="Arial" w:cs="Arial"/>
        </w:rPr>
      </w:pPr>
    </w:p>
    <w:p w14:paraId="128DC2A2" w14:textId="77777777" w:rsidR="000A6CEF" w:rsidRPr="001542CD" w:rsidRDefault="000A6CEF"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42EB2759" w14:textId="06A04395"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Nessas condições, as propostas de </w:t>
      </w:r>
      <w:r w:rsidRPr="001542CD">
        <w:rPr>
          <w:rFonts w:ascii="Arial" w:eastAsia="Zurich BT" w:hAnsi="Arial" w:cs="Arial"/>
        </w:rPr>
        <w:t xml:space="preserve">microempresas e empresas de pequeno porte </w:t>
      </w:r>
      <w:r w:rsidRPr="001542CD">
        <w:rPr>
          <w:rFonts w:ascii="Arial" w:hAnsi="Arial" w:cs="Arial"/>
        </w:rPr>
        <w:t xml:space="preserve">que se encontrarem na faixa de até </w:t>
      </w:r>
      <w:r w:rsidR="00913A5C" w:rsidRPr="001542CD">
        <w:rPr>
          <w:rFonts w:ascii="Arial" w:hAnsi="Arial" w:cs="Arial"/>
        </w:rPr>
        <w:t>10</w:t>
      </w:r>
      <w:r w:rsidRPr="001542CD">
        <w:rPr>
          <w:rFonts w:ascii="Arial" w:hAnsi="Arial" w:cs="Arial"/>
        </w:rPr>
        <w:t>% (</w:t>
      </w:r>
      <w:r w:rsidR="00913A5C" w:rsidRPr="001542CD">
        <w:rPr>
          <w:rFonts w:ascii="Arial" w:hAnsi="Arial" w:cs="Arial"/>
        </w:rPr>
        <w:t>dez</w:t>
      </w:r>
      <w:r w:rsidRPr="001542CD">
        <w:rPr>
          <w:rFonts w:ascii="Arial" w:hAnsi="Arial" w:cs="Arial"/>
        </w:rPr>
        <w:t xml:space="preserve"> por cento) acima da melhor proposta ou melhor lance serão consideradas empatadas com a primeira colocada</w:t>
      </w:r>
      <w:r w:rsidR="007971A6" w:rsidRPr="001542CD">
        <w:rPr>
          <w:rFonts w:ascii="Arial" w:hAnsi="Arial" w:cs="Arial"/>
        </w:rPr>
        <w:t>.</w:t>
      </w:r>
    </w:p>
    <w:p w14:paraId="4D4D723C" w14:textId="77777777" w:rsidR="007971A6" w:rsidRPr="001542CD" w:rsidRDefault="007971A6"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525153D4" w14:textId="2F245019"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F21A2EE" w14:textId="77777777" w:rsidR="007971A6" w:rsidRPr="001542CD" w:rsidRDefault="007971A6"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1509C555" w14:textId="19A59F22"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 xml:space="preserve">Caso a microempresa ou a empresa de pequeno porte melhor classificada desista ou não se manifeste no prazo estabelecido, serão convocadas as demais licitantes microempresa e empresa de pequeno porte que se encontrem naquele intervalo de </w:t>
      </w:r>
      <w:r w:rsidR="00913A5C" w:rsidRPr="001542CD">
        <w:rPr>
          <w:rFonts w:ascii="Arial" w:hAnsi="Arial" w:cs="Arial"/>
        </w:rPr>
        <w:t>10</w:t>
      </w:r>
      <w:r w:rsidRPr="001542CD">
        <w:rPr>
          <w:rFonts w:ascii="Arial" w:hAnsi="Arial" w:cs="Arial"/>
        </w:rPr>
        <w:t>% (</w:t>
      </w:r>
      <w:r w:rsidR="00913A5C" w:rsidRPr="001542CD">
        <w:rPr>
          <w:rFonts w:ascii="Arial" w:hAnsi="Arial" w:cs="Arial"/>
        </w:rPr>
        <w:t>dez</w:t>
      </w:r>
      <w:r w:rsidRPr="001542CD">
        <w:rPr>
          <w:rFonts w:ascii="Arial" w:hAnsi="Arial" w:cs="Arial"/>
        </w:rPr>
        <w:t xml:space="preserve"> por cento), na ordem de classificação, para o exercício do mesmo direito, no prazo estabelecido no subitem anterior.</w:t>
      </w:r>
    </w:p>
    <w:p w14:paraId="20ECD8C6" w14:textId="77777777" w:rsidR="007971A6" w:rsidRPr="001542CD" w:rsidRDefault="007971A6" w:rsidP="005E1768">
      <w:pPr>
        <w:pStyle w:val="PargrafodaLista"/>
        <w:spacing w:before="120" w:after="120"/>
        <w:ind w:left="170" w:right="170"/>
        <w:jc w:val="both"/>
        <w:rPr>
          <w:rFonts w:ascii="Arial" w:hAnsi="Arial" w:cs="Arial"/>
        </w:rPr>
      </w:pPr>
    </w:p>
    <w:p w14:paraId="32E41523" w14:textId="2EED9D3D"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E762D3" w14:textId="77777777" w:rsidR="007971A6" w:rsidRPr="001542CD" w:rsidRDefault="007971A6" w:rsidP="005E1768">
      <w:pPr>
        <w:pStyle w:val="PargrafodaLista"/>
        <w:spacing w:before="120" w:after="120"/>
        <w:ind w:left="170" w:right="170"/>
        <w:jc w:val="both"/>
        <w:rPr>
          <w:rFonts w:ascii="Arial" w:hAnsi="Arial" w:cs="Arial"/>
        </w:rPr>
      </w:pPr>
    </w:p>
    <w:p w14:paraId="730BAF96" w14:textId="77777777"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 xml:space="preserve">Só poderá haver empate entre propostas iguais (não seguidas de lances), ou entre lances finais da fase fechada do modo de disputa aberto e fechado. </w:t>
      </w:r>
    </w:p>
    <w:p w14:paraId="5DD6872E" w14:textId="77777777" w:rsidR="007620C9" w:rsidRPr="001542CD" w:rsidRDefault="007620C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225BFF76" w14:textId="1972A2A6"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Havendo eventual empate entre propostas ou lances, o critério de desempate será aquele previsto no </w:t>
      </w:r>
      <w:hyperlink r:id="rId24" w:anchor="art60" w:history="1">
        <w:r w:rsidRPr="001542CD">
          <w:rPr>
            <w:rStyle w:val="Hyperlink"/>
            <w:rFonts w:ascii="Arial" w:eastAsia="Arial" w:hAnsi="Arial" w:cs="Arial"/>
          </w:rPr>
          <w:t>art</w:t>
        </w:r>
        <w:r w:rsidRPr="001542CD">
          <w:rPr>
            <w:rStyle w:val="Hyperlink"/>
            <w:rFonts w:ascii="Arial" w:hAnsi="Arial" w:cs="Arial"/>
          </w:rPr>
          <w:t>. 60 da Lei nº 14.133, de 2021</w:t>
        </w:r>
      </w:hyperlink>
      <w:r w:rsidRPr="001542CD">
        <w:rPr>
          <w:rFonts w:ascii="Arial" w:hAnsi="Arial" w:cs="Arial"/>
        </w:rPr>
        <w:t>, nesta ordem:</w:t>
      </w:r>
    </w:p>
    <w:p w14:paraId="29B39FD7" w14:textId="77777777" w:rsidR="007620C9" w:rsidRPr="001542CD" w:rsidRDefault="007620C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3E640FFC" w14:textId="6D271537" w:rsidR="003C7A23"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disputa final, hipótese em que os licitantes empatados poderão apresentar nova proposta em ato contínuo à classificação;</w:t>
      </w:r>
    </w:p>
    <w:p w14:paraId="7AD91097" w14:textId="681E75FF" w:rsidR="007620C9"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268C9912" w14:textId="77777777" w:rsidR="007620C9" w:rsidRPr="001542CD" w:rsidRDefault="007620C9" w:rsidP="005E1768">
      <w:pPr>
        <w:keepLines/>
        <w:shd w:val="clear" w:color="auto" w:fill="FFFFFF" w:themeFill="background1"/>
        <w:spacing w:before="120" w:after="120"/>
        <w:ind w:left="170" w:right="170"/>
        <w:jc w:val="both"/>
        <w:rPr>
          <w:rFonts w:ascii="Arial" w:hAnsi="Arial" w:cs="Arial"/>
        </w:rPr>
      </w:pPr>
    </w:p>
    <w:p w14:paraId="0A057372" w14:textId="321CD5A2" w:rsidR="003C7A23"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desenvolvimento pelo licitante de ações de equidade entre homens e mulheres no ambiente de trabalho, conforme regulamento;</w:t>
      </w:r>
    </w:p>
    <w:p w14:paraId="173C6C30" w14:textId="77777777" w:rsidR="006F4A5C" w:rsidRPr="001542CD" w:rsidRDefault="006F4A5C" w:rsidP="005E1768">
      <w:pPr>
        <w:keepLines/>
        <w:shd w:val="clear" w:color="auto" w:fill="FFFFFF" w:themeFill="background1"/>
        <w:spacing w:before="120" w:after="120"/>
        <w:ind w:left="170" w:right="170"/>
        <w:jc w:val="both"/>
        <w:rPr>
          <w:rFonts w:ascii="Arial" w:hAnsi="Arial" w:cs="Arial"/>
        </w:rPr>
      </w:pPr>
    </w:p>
    <w:p w14:paraId="0E2A931D" w14:textId="5E76F636" w:rsidR="003C7A23"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desenvolvimento pelo licitante de programa de integridade, conforme orientações dos órgãos de controle.</w:t>
      </w:r>
    </w:p>
    <w:p w14:paraId="14D0577A" w14:textId="77777777" w:rsidR="006F4A5C" w:rsidRPr="001542CD" w:rsidRDefault="006F4A5C" w:rsidP="005E1768">
      <w:pPr>
        <w:keepLines/>
        <w:shd w:val="clear" w:color="auto" w:fill="FFFFFF" w:themeFill="background1"/>
        <w:spacing w:before="120" w:after="120"/>
        <w:ind w:left="170" w:right="170"/>
        <w:jc w:val="both"/>
        <w:rPr>
          <w:rFonts w:ascii="Arial" w:hAnsi="Arial" w:cs="Arial"/>
        </w:rPr>
      </w:pPr>
    </w:p>
    <w:p w14:paraId="125A89F1" w14:textId="77777777"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Persistindo o empate, será assegurada preferência, sucessivamente, aos bens e serviços produzidos ou prestados por:</w:t>
      </w:r>
    </w:p>
    <w:p w14:paraId="1E0B054C" w14:textId="77777777" w:rsidR="007620C9" w:rsidRPr="001542CD" w:rsidRDefault="007620C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366AA430" w14:textId="673CD75B" w:rsidR="003C7A23"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bookmarkStart w:id="16" w:name="art60§1i"/>
      <w:bookmarkEnd w:id="16"/>
      <w:r w:rsidRPr="001542CD">
        <w:rPr>
          <w:rFonts w:ascii="Arial" w:hAnsi="Arial" w:cs="Ari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4B6E44E7" w:rsidR="003C7A23"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bookmarkStart w:id="17" w:name="art60§1ii"/>
      <w:bookmarkEnd w:id="17"/>
      <w:r w:rsidRPr="001542CD">
        <w:rPr>
          <w:rFonts w:ascii="Arial" w:hAnsi="Arial" w:cs="Arial"/>
        </w:rPr>
        <w:t>empresas brasileiras;</w:t>
      </w:r>
    </w:p>
    <w:p w14:paraId="60562982" w14:textId="77777777" w:rsidR="006F4A5C" w:rsidRPr="001542CD" w:rsidRDefault="006F4A5C" w:rsidP="005E1768">
      <w:pPr>
        <w:keepLines/>
        <w:shd w:val="clear" w:color="auto" w:fill="FFFFFF" w:themeFill="background1"/>
        <w:spacing w:before="120" w:after="120"/>
        <w:ind w:left="170" w:right="170"/>
        <w:jc w:val="both"/>
        <w:rPr>
          <w:rFonts w:ascii="Arial" w:hAnsi="Arial" w:cs="Arial"/>
        </w:rPr>
      </w:pPr>
    </w:p>
    <w:p w14:paraId="3C7CB0B5" w14:textId="1AFF9026" w:rsidR="003C7A23"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bookmarkStart w:id="18" w:name="art60§1iii"/>
      <w:bookmarkEnd w:id="18"/>
      <w:r w:rsidRPr="001542CD">
        <w:rPr>
          <w:rFonts w:ascii="Arial" w:hAnsi="Arial" w:cs="Arial"/>
        </w:rPr>
        <w:t>empresas que invistam em pesquisa e no desenvolvimento de tecnologia no País;</w:t>
      </w:r>
    </w:p>
    <w:p w14:paraId="7CFF49BA" w14:textId="77777777" w:rsidR="007620C9" w:rsidRPr="001542CD" w:rsidRDefault="007620C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1693D810" w14:textId="25F4A112" w:rsidR="003C7A23"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bookmarkStart w:id="19" w:name="art60§1iv"/>
      <w:bookmarkEnd w:id="19"/>
      <w:r w:rsidRPr="001542CD">
        <w:rPr>
          <w:rFonts w:ascii="Arial" w:hAnsi="Arial" w:cs="Arial"/>
        </w:rPr>
        <w:lastRenderedPageBreak/>
        <w:t>empresas que comprovem a prática de mitigação, nos termos da </w:t>
      </w:r>
      <w:hyperlink r:id="rId25" w:anchor=":~:text=LEI%20N%C2%BA%2012.187%2C%20DE%2029%20DE%20DEZEMBRO%20DE%202009.&amp;text=Institui%20a%20Pol%C3%ADtica%20Nacional%20sobre,PNMC%20e%20d%C3%A1%20outras%20provid%C3%AAncias." w:history="1">
        <w:r w:rsidRPr="001542CD">
          <w:rPr>
            <w:rStyle w:val="Hyperlink"/>
            <w:rFonts w:ascii="Arial" w:hAnsi="Arial" w:cs="Arial"/>
          </w:rPr>
          <w:t>Lei nº 12.187, de 29 de dezembro de 2009</w:t>
        </w:r>
      </w:hyperlink>
      <w:r w:rsidRPr="001542CD">
        <w:rPr>
          <w:rFonts w:ascii="Arial" w:hAnsi="Arial" w:cs="Arial"/>
        </w:rPr>
        <w:t>.</w:t>
      </w:r>
    </w:p>
    <w:p w14:paraId="34D3EAE2" w14:textId="77777777" w:rsidR="00DB53D7" w:rsidRPr="001542CD" w:rsidRDefault="00DB53D7" w:rsidP="005E1768">
      <w:pPr>
        <w:keepLines/>
        <w:shd w:val="clear" w:color="auto" w:fill="FFFFFF" w:themeFill="background1"/>
        <w:spacing w:before="120" w:after="120"/>
        <w:ind w:left="170" w:right="170"/>
        <w:jc w:val="both"/>
        <w:rPr>
          <w:rFonts w:ascii="Arial" w:hAnsi="Arial" w:cs="Arial"/>
        </w:rPr>
      </w:pPr>
    </w:p>
    <w:p w14:paraId="40D49C27" w14:textId="29FA1CFE"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Encerrada a etapa de envio de lances da sessão pública, na hipótese da proposta do primeiro colocado permanecer acima do preço máximo ou inferior ao desconto definido para a contratação, o </w:t>
      </w:r>
      <w:r w:rsidR="004A5C90" w:rsidRPr="001542CD">
        <w:rPr>
          <w:rFonts w:ascii="Arial" w:hAnsi="Arial" w:cs="Arial"/>
        </w:rPr>
        <w:t xml:space="preserve">Agente de Contratação/Comissão </w:t>
      </w:r>
      <w:r w:rsidRPr="001542CD">
        <w:rPr>
          <w:rFonts w:ascii="Arial" w:hAnsi="Arial" w:cs="Arial"/>
        </w:rPr>
        <w:t>poderá negociar condições mais vantajosas, após definido o resultado do julgamento.</w:t>
      </w:r>
    </w:p>
    <w:p w14:paraId="377762CE" w14:textId="525AFDF5"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13A04902"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eastAsia="Times New Roman" w:hAnsi="Arial" w:cs="Arial"/>
        </w:rPr>
        <w:t xml:space="preserve">A </w:t>
      </w:r>
      <w:r w:rsidRPr="001542CD">
        <w:rPr>
          <w:rFonts w:ascii="Arial" w:hAnsi="Arial" w:cs="Arial"/>
        </w:rPr>
        <w:t>negociação será realizada por meio do sistema, podendo ser acompanhada pelos demais licitantes.</w:t>
      </w:r>
    </w:p>
    <w:p w14:paraId="071D8176" w14:textId="77777777" w:rsidR="00B7207C" w:rsidRPr="001542CD" w:rsidRDefault="00B7207C" w:rsidP="005E1768">
      <w:pPr>
        <w:pStyle w:val="PargrafodaLista"/>
        <w:keepLines/>
        <w:shd w:val="clear" w:color="auto" w:fill="FFFFFF" w:themeFill="background1"/>
        <w:spacing w:before="120" w:after="120"/>
        <w:ind w:left="170" w:right="170"/>
        <w:contextualSpacing w:val="0"/>
        <w:jc w:val="both"/>
        <w:rPr>
          <w:rFonts w:ascii="Arial" w:eastAsia="Times New Roman" w:hAnsi="Arial" w:cs="Arial"/>
        </w:rPr>
      </w:pPr>
    </w:p>
    <w:p w14:paraId="420D4F72" w14:textId="11FC3408"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 resultado da negociação será divulgado a todos os licitantes e anexado aos autos do processo licitatório</w:t>
      </w:r>
      <w:r w:rsidR="00DC7CC8" w:rsidRPr="001542CD">
        <w:rPr>
          <w:rFonts w:ascii="Arial" w:hAnsi="Arial" w:cs="Arial"/>
        </w:rPr>
        <w:t>.</w:t>
      </w:r>
    </w:p>
    <w:p w14:paraId="13ADAEB2" w14:textId="549E2BC1"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O </w:t>
      </w:r>
      <w:r w:rsidR="004A5C90" w:rsidRPr="001542CD">
        <w:rPr>
          <w:rFonts w:ascii="Arial" w:hAnsi="Arial" w:cs="Arial"/>
        </w:rPr>
        <w:t xml:space="preserve">Agente de Contratação/Comissão </w:t>
      </w:r>
      <w:r w:rsidRPr="001542CD">
        <w:rPr>
          <w:rFonts w:ascii="Arial" w:hAnsi="Arial" w:cs="Arial"/>
        </w:rPr>
        <w:t xml:space="preserve">solicitará ao </w:t>
      </w:r>
      <w:r w:rsidRPr="001542CD">
        <w:rPr>
          <w:rFonts w:ascii="Arial" w:hAnsi="Arial" w:cs="Arial"/>
          <w:b/>
          <w:bCs/>
        </w:rPr>
        <w:t>licitante mais bem classificado que, no prazo de 2 (duas) horas, envie a proposta adequada ao último lance ofertado</w:t>
      </w:r>
      <w:r w:rsidRPr="001542CD">
        <w:rPr>
          <w:rFonts w:ascii="Arial" w:hAnsi="Arial" w:cs="Arial"/>
        </w:rPr>
        <w:t xml:space="preserve"> após a negociação realizada, acompanhada</w:t>
      </w:r>
      <w:r w:rsidR="006349E5" w:rsidRPr="001542CD">
        <w:rPr>
          <w:rFonts w:ascii="Arial" w:hAnsi="Arial" w:cs="Arial"/>
        </w:rPr>
        <w:t xml:space="preserve"> dos seguintes documentos</w:t>
      </w:r>
      <w:r w:rsidR="009467A9" w:rsidRPr="001542CD">
        <w:rPr>
          <w:rFonts w:ascii="Arial" w:hAnsi="Arial" w:cs="Arial"/>
        </w:rPr>
        <w:t>, sob pena de desclassifi</w:t>
      </w:r>
      <w:r w:rsidR="00111454" w:rsidRPr="001542CD">
        <w:rPr>
          <w:rFonts w:ascii="Arial" w:hAnsi="Arial" w:cs="Arial"/>
        </w:rPr>
        <w:t>cação</w:t>
      </w:r>
      <w:r w:rsidR="006349E5" w:rsidRPr="001542CD">
        <w:rPr>
          <w:rFonts w:ascii="Arial" w:hAnsi="Arial" w:cs="Arial"/>
        </w:rPr>
        <w:t>:</w:t>
      </w:r>
      <w:bookmarkStart w:id="20" w:name="_Hlk117016948"/>
    </w:p>
    <w:p w14:paraId="6F4F5B1F" w14:textId="35B239D2" w:rsidR="007C0F22" w:rsidRPr="001542CD" w:rsidRDefault="007C0F22" w:rsidP="005E1768">
      <w:pPr>
        <w:pStyle w:val="PargrafodaLista"/>
        <w:keepLines/>
        <w:shd w:val="clear" w:color="auto" w:fill="FFFFFF" w:themeFill="background1"/>
        <w:spacing w:before="120" w:after="120"/>
        <w:ind w:left="170" w:right="170"/>
        <w:jc w:val="both"/>
        <w:rPr>
          <w:rFonts w:ascii="Arial" w:hAnsi="Arial" w:cs="Arial"/>
        </w:rPr>
      </w:pPr>
    </w:p>
    <w:p w14:paraId="1D062FD4" w14:textId="5E012858" w:rsidR="002B257A" w:rsidRPr="001542CD" w:rsidRDefault="002B257A"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Planilha orçamentária;</w:t>
      </w:r>
    </w:p>
    <w:p w14:paraId="11659DA1" w14:textId="77777777" w:rsidR="002B257A" w:rsidRPr="001542CD" w:rsidRDefault="002B257A"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025CD327" w14:textId="77777777" w:rsidR="002B257A" w:rsidRPr="001542CD" w:rsidRDefault="002B257A"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Cronograma físico financeiro;</w:t>
      </w:r>
    </w:p>
    <w:p w14:paraId="01213623" w14:textId="77777777" w:rsidR="002B257A" w:rsidRPr="001542CD" w:rsidRDefault="002B257A"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Planilha Demonstrativa do BDI – Bonificação e Despesas Indiretas;</w:t>
      </w:r>
    </w:p>
    <w:bookmarkEnd w:id="20"/>
    <w:p w14:paraId="4F1A98C2" w14:textId="0DFD33C6"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iCs/>
        </w:rPr>
      </w:pPr>
      <w:r w:rsidRPr="001542CD">
        <w:rPr>
          <w:rFonts w:ascii="Arial" w:hAnsi="Arial" w:cs="Arial"/>
        </w:rPr>
        <w:t xml:space="preserve">É facultado ao </w:t>
      </w:r>
      <w:r w:rsidR="004A5C90" w:rsidRPr="001542CD">
        <w:rPr>
          <w:rFonts w:ascii="Arial" w:hAnsi="Arial" w:cs="Arial"/>
        </w:rPr>
        <w:t xml:space="preserve">Agente de Contratação/Comissão </w:t>
      </w:r>
      <w:r w:rsidRPr="001542CD">
        <w:rPr>
          <w:rFonts w:ascii="Arial" w:hAnsi="Arial" w:cs="Arial"/>
        </w:rPr>
        <w:t>prorrogar o prazo estabelecido, a partir de solicitação fundamentada feita no chat pelo licitante, antes de findo o prazo.</w:t>
      </w:r>
    </w:p>
    <w:p w14:paraId="45B7EB81" w14:textId="77777777" w:rsidR="00B7207C" w:rsidRPr="001542CD" w:rsidRDefault="00B7207C" w:rsidP="005E1768">
      <w:pPr>
        <w:keepLines/>
        <w:shd w:val="clear" w:color="auto" w:fill="FFFFFF" w:themeFill="background1"/>
        <w:spacing w:before="120" w:after="120"/>
        <w:ind w:left="170" w:right="170"/>
        <w:jc w:val="both"/>
        <w:rPr>
          <w:rFonts w:ascii="Arial" w:hAnsi="Arial" w:cs="Arial"/>
          <w:iCs/>
        </w:rPr>
      </w:pPr>
    </w:p>
    <w:p w14:paraId="4A633087" w14:textId="084C2AD4"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 xml:space="preserve">Após a negociação do preço, o </w:t>
      </w:r>
      <w:r w:rsidR="00037711" w:rsidRPr="001542CD">
        <w:rPr>
          <w:rFonts w:ascii="Arial" w:hAnsi="Arial" w:cs="Arial"/>
        </w:rPr>
        <w:t xml:space="preserve">Agente de Contratação/Comissão </w:t>
      </w:r>
      <w:r w:rsidRPr="001542CD">
        <w:rPr>
          <w:rFonts w:ascii="Arial" w:hAnsi="Arial" w:cs="Arial"/>
        </w:rPr>
        <w:t>iniciará a fase de aceitação e julgamento da proposta.</w:t>
      </w:r>
      <w:bookmarkEnd w:id="12"/>
    </w:p>
    <w:p w14:paraId="4C0CE4D8" w14:textId="77777777" w:rsidR="00D2247F" w:rsidRPr="001542CD" w:rsidRDefault="00D2247F" w:rsidP="005E1768">
      <w:pPr>
        <w:keepLines/>
        <w:shd w:val="clear" w:color="auto" w:fill="FFFFFF" w:themeFill="background1"/>
        <w:spacing w:before="120" w:after="120"/>
        <w:ind w:left="170" w:right="170"/>
        <w:jc w:val="both"/>
        <w:rPr>
          <w:rFonts w:ascii="Arial" w:eastAsia="Times New Roman" w:hAnsi="Arial" w:cs="Arial"/>
        </w:rPr>
      </w:pPr>
    </w:p>
    <w:p w14:paraId="5A499404" w14:textId="77777777" w:rsidR="003C7A23" w:rsidRPr="001542CD" w:rsidRDefault="003C7A23" w:rsidP="00DD63D5">
      <w:pPr>
        <w:pStyle w:val="PargrafodaLista"/>
        <w:keepLines/>
        <w:numPr>
          <w:ilvl w:val="0"/>
          <w:numId w:val="29"/>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bookmarkStart w:id="21" w:name="_Toc135469201"/>
      <w:bookmarkStart w:id="22" w:name="_Hlk82473550"/>
      <w:r w:rsidRPr="001542CD">
        <w:rPr>
          <w:rFonts w:ascii="Arial" w:hAnsi="Arial" w:cs="Arial"/>
          <w:b/>
          <w:bCs/>
        </w:rPr>
        <w:t>DA FASE DE JULGAMENTO</w:t>
      </w:r>
      <w:bookmarkEnd w:id="21"/>
    </w:p>
    <w:p w14:paraId="61A2D9CA" w14:textId="181B53A0" w:rsidR="004855AE"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lang w:eastAsia="ar-SA"/>
        </w:rPr>
      </w:pPr>
      <w:bookmarkStart w:id="23" w:name="_Ref117019424"/>
      <w:r w:rsidRPr="001542CD">
        <w:rPr>
          <w:rFonts w:ascii="Arial" w:hAnsi="Arial" w:cs="Arial"/>
          <w:b/>
          <w:bCs/>
        </w:rPr>
        <w:t>Encerrada a etapa de negociação</w:t>
      </w:r>
      <w:r w:rsidRPr="001542CD">
        <w:rPr>
          <w:rFonts w:ascii="Arial" w:hAnsi="Arial" w:cs="Arial"/>
        </w:rPr>
        <w:t xml:space="preserve">, o </w:t>
      </w:r>
      <w:r w:rsidR="00FB695B" w:rsidRPr="001542CD">
        <w:rPr>
          <w:rFonts w:ascii="Arial" w:hAnsi="Arial" w:cs="Arial"/>
        </w:rPr>
        <w:t>A</w:t>
      </w:r>
      <w:r w:rsidR="003364FE" w:rsidRPr="001542CD">
        <w:rPr>
          <w:rFonts w:ascii="Arial" w:hAnsi="Arial" w:cs="Arial"/>
        </w:rPr>
        <w:t xml:space="preserve">gente de contratação/Comissão </w:t>
      </w:r>
      <w:r w:rsidRPr="001542CD">
        <w:rPr>
          <w:rFonts w:ascii="Arial" w:hAnsi="Arial" w:cs="Arial"/>
        </w:rPr>
        <w:t xml:space="preserve">verificará se o licitante provisoriamente classificado em primeiro lugar atende às condições de participação no certame, </w:t>
      </w:r>
      <w:r w:rsidRPr="001542CD">
        <w:rPr>
          <w:rFonts w:ascii="Arial" w:hAnsi="Arial" w:cs="Arial"/>
          <w:b/>
          <w:bCs/>
        </w:rPr>
        <w:t xml:space="preserve">conforme previsto no </w:t>
      </w:r>
      <w:hyperlink r:id="rId26" w:anchor="art14" w:history="1">
        <w:r w:rsidRPr="001542CD">
          <w:rPr>
            <w:rStyle w:val="Hyperlink"/>
            <w:rFonts w:ascii="Arial" w:hAnsi="Arial" w:cs="Arial"/>
            <w:b/>
            <w:bCs/>
          </w:rPr>
          <w:t>art. 14 da Lei nº 14.133/2021</w:t>
        </w:r>
      </w:hyperlink>
      <w:r w:rsidRPr="001542CD">
        <w:rPr>
          <w:rFonts w:ascii="Arial" w:hAnsi="Arial" w:cs="Arial"/>
        </w:rPr>
        <w:t xml:space="preserve">, legislação correlata e no item do edital, </w:t>
      </w:r>
      <w:bookmarkEnd w:id="23"/>
      <w:r w:rsidRPr="001542CD">
        <w:rPr>
          <w:rFonts w:ascii="Arial" w:hAnsi="Arial" w:cs="Arial"/>
          <w:lang w:eastAsia="ar-SA"/>
        </w:rPr>
        <w:t xml:space="preserve">especialmente quanto à existência de sanção que impeça a participação no certame ou a futura contratação, </w:t>
      </w:r>
      <w:r w:rsidRPr="001542CD">
        <w:rPr>
          <w:rFonts w:ascii="Arial" w:hAnsi="Arial" w:cs="Arial"/>
          <w:b/>
          <w:bCs/>
          <w:lang w:eastAsia="ar-SA"/>
        </w:rPr>
        <w:t>mediante a consulta aos seguintes cadastros</w:t>
      </w:r>
    </w:p>
    <w:p w14:paraId="41EAACF9" w14:textId="71C573A3"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lang w:eastAsia="ar-SA"/>
        </w:rPr>
      </w:pPr>
      <w:r w:rsidRPr="001542CD">
        <w:rPr>
          <w:rFonts w:ascii="Arial" w:hAnsi="Arial" w:cs="Arial"/>
          <w:b/>
          <w:bCs/>
          <w:lang w:eastAsia="ar-SA"/>
        </w:rPr>
        <w:lastRenderedPageBreak/>
        <w:t>Cadastro Nacional de Empresas Inidôneas e Suspensas - CEIS</w:t>
      </w:r>
      <w:r w:rsidRPr="001542CD">
        <w:rPr>
          <w:rFonts w:ascii="Arial" w:hAnsi="Arial" w:cs="Arial"/>
          <w:lang w:eastAsia="ar-SA"/>
        </w:rPr>
        <w:t>, mantido pela Controladoria-Geral da União (</w:t>
      </w:r>
      <w:hyperlink r:id="rId27" w:history="1">
        <w:r w:rsidR="00611A86" w:rsidRPr="001542CD">
          <w:rPr>
            <w:rStyle w:val="Hyperlink"/>
            <w:rFonts w:ascii="Arial" w:hAnsi="Arial" w:cs="Arial"/>
            <w:lang w:eastAsia="ar-SA"/>
          </w:rPr>
          <w:t>https://www.portaltransparencia.gov.br/sancoes/ceis</w:t>
        </w:r>
      </w:hyperlink>
      <w:r w:rsidRPr="001542CD">
        <w:rPr>
          <w:rFonts w:ascii="Arial" w:hAnsi="Arial" w:cs="Arial"/>
          <w:lang w:eastAsia="ar-SA"/>
        </w:rPr>
        <w:t xml:space="preserve">); e </w:t>
      </w:r>
    </w:p>
    <w:p w14:paraId="6D9DD582" w14:textId="77777777" w:rsidR="004855AE" w:rsidRPr="001542CD" w:rsidRDefault="004855AE" w:rsidP="005E1768">
      <w:pPr>
        <w:pStyle w:val="PargrafodaLista"/>
        <w:spacing w:before="120" w:after="120"/>
        <w:ind w:left="170" w:right="170"/>
        <w:jc w:val="both"/>
        <w:rPr>
          <w:rFonts w:ascii="Arial" w:hAnsi="Arial" w:cs="Arial"/>
          <w:lang w:eastAsia="ar-SA"/>
        </w:rPr>
      </w:pPr>
    </w:p>
    <w:p w14:paraId="62FAA9BE" w14:textId="6F3FA3C5"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lang w:eastAsia="ar-SA"/>
        </w:rPr>
      </w:pPr>
      <w:r w:rsidRPr="001542CD">
        <w:rPr>
          <w:rFonts w:ascii="Arial" w:hAnsi="Arial" w:cs="Arial"/>
          <w:b/>
          <w:bCs/>
          <w:lang w:eastAsia="ar-SA"/>
        </w:rPr>
        <w:t>Cadastro Nacional de Empresas Punidas – CNEP</w:t>
      </w:r>
      <w:r w:rsidRPr="001542CD">
        <w:rPr>
          <w:rFonts w:ascii="Arial" w:hAnsi="Arial" w:cs="Arial"/>
          <w:lang w:eastAsia="ar-SA"/>
        </w:rPr>
        <w:t>, mantido pela Controladoria-Geral da União (</w:t>
      </w:r>
      <w:hyperlink r:id="rId28" w:history="1">
        <w:r w:rsidR="00611A86" w:rsidRPr="001542CD">
          <w:rPr>
            <w:rStyle w:val="Hyperlink"/>
            <w:rFonts w:ascii="Arial" w:hAnsi="Arial" w:cs="Arial"/>
            <w:lang w:eastAsia="ar-SA"/>
          </w:rPr>
          <w:t>https://www.portaltransparencia.gov.br/sancoes/cnep</w:t>
        </w:r>
      </w:hyperlink>
      <w:r w:rsidRPr="001542CD">
        <w:rPr>
          <w:rFonts w:ascii="Arial" w:hAnsi="Arial" w:cs="Arial"/>
          <w:lang w:eastAsia="ar-SA"/>
        </w:rPr>
        <w:t>).</w:t>
      </w:r>
    </w:p>
    <w:p w14:paraId="777A9F05" w14:textId="77777777" w:rsidR="004855AE" w:rsidRPr="001542CD" w:rsidRDefault="004855AE" w:rsidP="005E1768">
      <w:pPr>
        <w:keepLines/>
        <w:shd w:val="clear" w:color="auto" w:fill="FFFFFF" w:themeFill="background1"/>
        <w:spacing w:before="120" w:after="120"/>
        <w:ind w:left="170" w:right="170"/>
        <w:jc w:val="both"/>
        <w:rPr>
          <w:rFonts w:ascii="Arial" w:hAnsi="Arial" w:cs="Arial"/>
          <w:lang w:eastAsia="ar-SA"/>
        </w:rPr>
      </w:pPr>
    </w:p>
    <w:p w14:paraId="78C24183" w14:textId="6D4CE89D"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A </w:t>
      </w:r>
      <w:r w:rsidRPr="001542CD">
        <w:rPr>
          <w:rFonts w:ascii="Arial" w:hAnsi="Arial" w:cs="Arial"/>
          <w:b/>
          <w:bCs/>
        </w:rPr>
        <w:t>consulta aos cadastros será realizada em nome da empresa licitante e também de seu sócio majoritário</w:t>
      </w:r>
      <w:r w:rsidRPr="001542CD">
        <w:rPr>
          <w:rFonts w:ascii="Arial" w:hAnsi="Arial" w:cs="Arial"/>
        </w:rPr>
        <w:t xml:space="preserve">, por força da vedação de que trata o </w:t>
      </w:r>
      <w:hyperlink r:id="rId29" w:anchor=":~:text=%C3%A0s%20seguintes%20comina%C3%A7%C3%B5es%3A-,Art.,n%C2%BA%2012.120%2C%20de%202009)." w:history="1">
        <w:r w:rsidRPr="001542CD">
          <w:rPr>
            <w:rStyle w:val="Hyperlink"/>
            <w:rFonts w:ascii="Arial" w:hAnsi="Arial" w:cs="Arial"/>
          </w:rPr>
          <w:t>artigo 12 da Lei n° 8.429, de 1992</w:t>
        </w:r>
      </w:hyperlink>
      <w:r w:rsidRPr="001542CD">
        <w:rPr>
          <w:rFonts w:ascii="Arial" w:hAnsi="Arial" w:cs="Arial"/>
        </w:rPr>
        <w:t>.</w:t>
      </w:r>
    </w:p>
    <w:p w14:paraId="4F584469" w14:textId="5EA1D00C"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Caso conste na Consulta de Situação do licitante a existência de Ocorrências Impeditivas Indiretas, o </w:t>
      </w:r>
      <w:r w:rsidR="00037711" w:rsidRPr="001542CD">
        <w:rPr>
          <w:rFonts w:ascii="Arial" w:hAnsi="Arial" w:cs="Arial"/>
        </w:rPr>
        <w:t xml:space="preserve">Agente de Contratação/Comissão </w:t>
      </w:r>
      <w:r w:rsidRPr="001542CD">
        <w:rPr>
          <w:rFonts w:ascii="Arial" w:hAnsi="Arial" w:cs="Arial"/>
        </w:rPr>
        <w:t>diligenciará para verificar se houve fraude por parte das empresas apontadas no Relatório de Ocorrências Impeditivas Indiretas. (</w:t>
      </w:r>
      <w:hyperlink r:id="rId30" w:anchor="art29" w:history="1">
        <w:r w:rsidRPr="001542CD">
          <w:rPr>
            <w:rStyle w:val="Hyperlink"/>
            <w:rFonts w:ascii="Arial" w:hAnsi="Arial" w:cs="Arial"/>
          </w:rPr>
          <w:t xml:space="preserve">IN nº 3/2018, art. 29, </w:t>
        </w:r>
        <w:r w:rsidRPr="001542CD">
          <w:rPr>
            <w:rStyle w:val="Hyperlink"/>
            <w:rFonts w:ascii="Arial" w:hAnsi="Arial" w:cs="Arial"/>
            <w:i/>
            <w:iCs/>
          </w:rPr>
          <w:t>caput</w:t>
        </w:r>
      </w:hyperlink>
      <w:r w:rsidRPr="001542CD">
        <w:rPr>
          <w:rFonts w:ascii="Arial" w:hAnsi="Arial" w:cs="Arial"/>
        </w:rPr>
        <w:t>)</w:t>
      </w:r>
      <w:r w:rsidR="00595AE7" w:rsidRPr="001542CD">
        <w:rPr>
          <w:rFonts w:ascii="Arial" w:hAnsi="Arial" w:cs="Arial"/>
        </w:rPr>
        <w:t>.</w:t>
      </w:r>
    </w:p>
    <w:p w14:paraId="084559DF" w14:textId="603C3B22"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 tentativa de burla será verificada por meio dos vínculos societários, linhas de fornecimento similares, dentre outros. (</w:t>
      </w:r>
      <w:hyperlink r:id="rId31" w:history="1">
        <w:r w:rsidRPr="001542CD">
          <w:rPr>
            <w:rStyle w:val="Hyperlink"/>
            <w:rFonts w:ascii="Arial" w:hAnsi="Arial" w:cs="Arial"/>
          </w:rPr>
          <w:t>IN nº 3/2018, art. 29, §1º</w:t>
        </w:r>
      </w:hyperlink>
      <w:r w:rsidRPr="001542CD">
        <w:rPr>
          <w:rFonts w:ascii="Arial" w:hAnsi="Arial" w:cs="Arial"/>
        </w:rPr>
        <w:t>).</w:t>
      </w:r>
    </w:p>
    <w:p w14:paraId="67957ECD" w14:textId="69E9AD26"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O </w:t>
      </w:r>
      <w:r w:rsidRPr="001542CD">
        <w:rPr>
          <w:rFonts w:ascii="Arial" w:hAnsi="Arial" w:cs="Arial"/>
          <w:b/>
          <w:bCs/>
        </w:rPr>
        <w:t>licitante será convocado para manifestação previamente a uma eventual desclassificação</w:t>
      </w:r>
      <w:r w:rsidRPr="001542CD">
        <w:rPr>
          <w:rFonts w:ascii="Arial" w:hAnsi="Arial" w:cs="Arial"/>
        </w:rPr>
        <w:t>. (</w:t>
      </w:r>
      <w:hyperlink r:id="rId32" w:history="1">
        <w:r w:rsidRPr="001542CD">
          <w:rPr>
            <w:rStyle w:val="Hyperlink"/>
            <w:rFonts w:ascii="Arial" w:hAnsi="Arial" w:cs="Arial"/>
          </w:rPr>
          <w:t>IN nº 3/2018, art. 29, §2º</w:t>
        </w:r>
      </w:hyperlink>
      <w:r w:rsidRPr="001542CD">
        <w:rPr>
          <w:rFonts w:ascii="Arial" w:hAnsi="Arial" w:cs="Arial"/>
        </w:rPr>
        <w:t>).</w:t>
      </w:r>
    </w:p>
    <w:p w14:paraId="398DB2E4" w14:textId="77777777" w:rsidR="00B63721" w:rsidRPr="001542CD" w:rsidRDefault="00B63721" w:rsidP="005E1768">
      <w:pPr>
        <w:keepLines/>
        <w:shd w:val="clear" w:color="auto" w:fill="FFFFFF" w:themeFill="background1"/>
        <w:spacing w:before="120" w:after="120"/>
        <w:ind w:left="170" w:right="170"/>
        <w:jc w:val="both"/>
        <w:rPr>
          <w:rFonts w:ascii="Arial" w:hAnsi="Arial" w:cs="Arial"/>
        </w:rPr>
      </w:pPr>
    </w:p>
    <w:p w14:paraId="23A08147" w14:textId="170A2FFC" w:rsidR="00595AE7"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Constatada a existência de sanção, o licitante será reputado inabilitado, por falta de condição de participação.</w:t>
      </w:r>
    </w:p>
    <w:p w14:paraId="7CDFA00C" w14:textId="77777777" w:rsidR="00BB6B83" w:rsidRPr="001542CD" w:rsidRDefault="00BB6B83" w:rsidP="005E1768">
      <w:pPr>
        <w:keepLines/>
        <w:shd w:val="clear" w:color="auto" w:fill="FFFFFF" w:themeFill="background1"/>
        <w:spacing w:before="120" w:after="120"/>
        <w:ind w:left="170" w:right="170"/>
        <w:jc w:val="both"/>
        <w:rPr>
          <w:rFonts w:ascii="Arial" w:hAnsi="Arial" w:cs="Arial"/>
        </w:rPr>
      </w:pPr>
    </w:p>
    <w:p w14:paraId="1C5C73A9" w14:textId="664FE49F"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Caso o licitante provisoriamente classificado em primeiro lugar tenha se utilizado de algum tratamento favorecido às ME/</w:t>
      </w:r>
      <w:proofErr w:type="spellStart"/>
      <w:r w:rsidRPr="001542CD">
        <w:rPr>
          <w:rFonts w:ascii="Arial" w:hAnsi="Arial" w:cs="Arial"/>
        </w:rPr>
        <w:t>EPPs</w:t>
      </w:r>
      <w:proofErr w:type="spellEnd"/>
      <w:r w:rsidRPr="001542CD">
        <w:rPr>
          <w:rFonts w:ascii="Arial" w:hAnsi="Arial" w:cs="Arial"/>
        </w:rPr>
        <w:t xml:space="preserve">, o </w:t>
      </w:r>
      <w:r w:rsidR="00037711" w:rsidRPr="001542CD">
        <w:rPr>
          <w:rFonts w:ascii="Arial" w:hAnsi="Arial" w:cs="Arial"/>
        </w:rPr>
        <w:t xml:space="preserve">Agente de Contratação/Comissão </w:t>
      </w:r>
      <w:r w:rsidRPr="001542CD">
        <w:rPr>
          <w:rFonts w:ascii="Arial" w:hAnsi="Arial" w:cs="Arial"/>
        </w:rPr>
        <w:t xml:space="preserve">verificará se faz jus ao benefício, em conformidade com </w:t>
      </w:r>
      <w:r w:rsidR="00B56895" w:rsidRPr="001542CD">
        <w:rPr>
          <w:rFonts w:ascii="Arial" w:hAnsi="Arial" w:cs="Arial"/>
        </w:rPr>
        <w:t>os itens</w:t>
      </w:r>
      <w:r w:rsidR="007201B2" w:rsidRPr="001542CD">
        <w:rPr>
          <w:rFonts w:ascii="Arial" w:hAnsi="Arial" w:cs="Arial"/>
        </w:rPr>
        <w:t xml:space="preserve"> </w:t>
      </w:r>
      <w:r w:rsidR="00BC047B" w:rsidRPr="001542CD">
        <w:rPr>
          <w:rFonts w:ascii="Arial" w:hAnsi="Arial" w:cs="Arial"/>
        </w:rPr>
        <w:t>8.18</w:t>
      </w:r>
      <w:r w:rsidRPr="001542CD">
        <w:rPr>
          <w:rFonts w:ascii="Arial" w:hAnsi="Arial" w:cs="Arial"/>
        </w:rPr>
        <w:t xml:space="preserve"> deste edital.</w:t>
      </w:r>
    </w:p>
    <w:p w14:paraId="75F97BDB" w14:textId="77777777" w:rsidR="00595AE7" w:rsidRPr="001542CD" w:rsidRDefault="00595AE7"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21CDEB78" w14:textId="4DE2DCA3"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b/>
        </w:rPr>
      </w:pPr>
      <w:r w:rsidRPr="001542CD">
        <w:rPr>
          <w:rFonts w:ascii="Arial" w:hAnsi="Arial" w:cs="Arial"/>
        </w:rPr>
        <w:t>Verificadas as condições de participação e de utilização do tratamento favorecido, o</w:t>
      </w:r>
      <w:r w:rsidR="00FB695B" w:rsidRPr="001542CD">
        <w:rPr>
          <w:rFonts w:ascii="Arial" w:hAnsi="Arial" w:cs="Arial"/>
        </w:rPr>
        <w:t xml:space="preserve"> </w:t>
      </w:r>
      <w:r w:rsidR="00421219" w:rsidRPr="001542CD">
        <w:rPr>
          <w:rFonts w:ascii="Arial" w:hAnsi="Arial" w:cs="Arial"/>
        </w:rPr>
        <w:t xml:space="preserve">Agente de Contratação/Comissão </w:t>
      </w:r>
      <w:r w:rsidRPr="001542CD">
        <w:rPr>
          <w:rFonts w:ascii="Arial" w:hAnsi="Arial" w:cs="Arial"/>
        </w:rPr>
        <w:t xml:space="preserve">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1542CD">
          <w:rPr>
            <w:rStyle w:val="Hyperlink"/>
            <w:rFonts w:ascii="Arial" w:hAnsi="Arial" w:cs="Arial"/>
          </w:rPr>
          <w:t>artigo 29 a 35 da IN SEGES nº 73, de 30 de setembro de 2022</w:t>
        </w:r>
      </w:hyperlink>
      <w:r w:rsidRPr="001542CD">
        <w:rPr>
          <w:rFonts w:ascii="Arial" w:hAnsi="Arial" w:cs="Arial"/>
        </w:rPr>
        <w:t>.</w:t>
      </w:r>
    </w:p>
    <w:p w14:paraId="133735D4" w14:textId="77777777" w:rsidR="00595AE7" w:rsidRPr="001542CD" w:rsidRDefault="00595AE7" w:rsidP="005E1768">
      <w:pPr>
        <w:pStyle w:val="PargrafodaLista"/>
        <w:keepLines/>
        <w:shd w:val="clear" w:color="auto" w:fill="FFFFFF" w:themeFill="background1"/>
        <w:spacing w:before="120" w:after="120"/>
        <w:ind w:left="170" w:right="170"/>
        <w:contextualSpacing w:val="0"/>
        <w:jc w:val="both"/>
        <w:rPr>
          <w:rFonts w:ascii="Arial" w:hAnsi="Arial" w:cs="Arial"/>
          <w:b/>
        </w:rPr>
      </w:pPr>
    </w:p>
    <w:p w14:paraId="73CF2299" w14:textId="77777777"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b/>
        </w:rPr>
      </w:pPr>
      <w:r w:rsidRPr="001542CD">
        <w:rPr>
          <w:rFonts w:ascii="Arial" w:hAnsi="Arial" w:cs="Arial"/>
        </w:rPr>
        <w:t xml:space="preserve">Será desclassificada a proposta vencedora que: </w:t>
      </w:r>
    </w:p>
    <w:p w14:paraId="6C6F36C6" w14:textId="1B65C509"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contiver vícios insanáveis;</w:t>
      </w:r>
    </w:p>
    <w:p w14:paraId="2A4499A0" w14:textId="77777777" w:rsidR="003F160C" w:rsidRPr="001542CD" w:rsidRDefault="003F160C"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0195390D" w14:textId="24C6612C"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não obedecer às especificações técnicas contidas no </w:t>
      </w:r>
      <w:r w:rsidR="00C5480A" w:rsidRPr="001542CD">
        <w:rPr>
          <w:rFonts w:ascii="Arial" w:hAnsi="Arial" w:cs="Arial"/>
        </w:rPr>
        <w:t>Projeto Básico/</w:t>
      </w:r>
      <w:r w:rsidRPr="001542CD">
        <w:rPr>
          <w:rFonts w:ascii="Arial" w:hAnsi="Arial" w:cs="Arial"/>
        </w:rPr>
        <w:t>Termo de Referência;</w:t>
      </w:r>
    </w:p>
    <w:p w14:paraId="698AAADA" w14:textId="77777777" w:rsidR="003F160C" w:rsidRPr="001542CD" w:rsidRDefault="003F160C" w:rsidP="005E1768">
      <w:pPr>
        <w:keepLines/>
        <w:shd w:val="clear" w:color="auto" w:fill="FFFFFF" w:themeFill="background1"/>
        <w:spacing w:before="120" w:after="120"/>
        <w:ind w:left="170" w:right="170"/>
        <w:jc w:val="both"/>
        <w:rPr>
          <w:rFonts w:ascii="Arial" w:hAnsi="Arial" w:cs="Arial"/>
        </w:rPr>
      </w:pPr>
    </w:p>
    <w:p w14:paraId="54BA6995" w14:textId="3B3A5F13"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apresentar preços inexequíveis ou permanecerem acima do preço máximo definido para a contratação;</w:t>
      </w:r>
    </w:p>
    <w:p w14:paraId="0E716C60" w14:textId="692F66FA"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não tiverem sua exequibilidade demonstrada, quando exigido pela Administração;</w:t>
      </w:r>
    </w:p>
    <w:p w14:paraId="5A8E7F2D" w14:textId="77777777" w:rsidR="00BF7345" w:rsidRPr="001542CD" w:rsidRDefault="00BF7345"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6A5E6111" w14:textId="30946E93" w:rsidR="00595AE7"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apresentar desconformidade com quaisquer outras exigências deste Edital ou seus anexos, desde que insanável.</w:t>
      </w:r>
    </w:p>
    <w:p w14:paraId="4962CDBA" w14:textId="77777777" w:rsidR="00BB6B83" w:rsidRPr="001542CD" w:rsidRDefault="00BB6B83" w:rsidP="005E1768">
      <w:pPr>
        <w:keepLines/>
        <w:shd w:val="clear" w:color="auto" w:fill="FFFFFF" w:themeFill="background1"/>
        <w:spacing w:before="120" w:after="120"/>
        <w:ind w:left="170" w:right="170"/>
        <w:jc w:val="both"/>
        <w:rPr>
          <w:rFonts w:ascii="Arial" w:hAnsi="Arial" w:cs="Arial"/>
        </w:rPr>
      </w:pPr>
    </w:p>
    <w:p w14:paraId="1F0DCEBE" w14:textId="77777777"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b/>
          <w:bCs/>
        </w:rPr>
        <w:t>No caso de bens e serviços em geral, é indício de inexequibilidade das propostas valores inferiores a 50% (cinquenta por cento) do valor orçado pela Administração.</w:t>
      </w:r>
    </w:p>
    <w:p w14:paraId="6FC11873" w14:textId="70265951"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A inexequibilidade, na hipótese de que trata o </w:t>
      </w:r>
      <w:r w:rsidRPr="001542CD">
        <w:rPr>
          <w:rFonts w:ascii="Arial" w:hAnsi="Arial" w:cs="Arial"/>
          <w:b/>
          <w:bCs/>
        </w:rPr>
        <w:t>caput</w:t>
      </w:r>
      <w:r w:rsidRPr="001542CD">
        <w:rPr>
          <w:rFonts w:ascii="Arial" w:hAnsi="Arial" w:cs="Arial"/>
        </w:rPr>
        <w:t xml:space="preserve">, só será considerada após diligência do </w:t>
      </w:r>
      <w:r w:rsidR="00421219" w:rsidRPr="001542CD">
        <w:rPr>
          <w:rFonts w:ascii="Arial" w:hAnsi="Arial" w:cs="Arial"/>
        </w:rPr>
        <w:t>Agente de Contratação/Comissão</w:t>
      </w:r>
      <w:r w:rsidRPr="001542CD">
        <w:rPr>
          <w:rFonts w:ascii="Arial" w:hAnsi="Arial" w:cs="Arial"/>
        </w:rPr>
        <w:t>, que comprove:</w:t>
      </w:r>
    </w:p>
    <w:p w14:paraId="5DD3F447" w14:textId="789F2ACA" w:rsidR="003C7A23"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que o custo do licitante ultrapassa o valor da proposta; e</w:t>
      </w:r>
    </w:p>
    <w:p w14:paraId="0D3981D2" w14:textId="77777777" w:rsidR="003F160C" w:rsidRPr="001542CD" w:rsidRDefault="003F160C"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274F356A" w14:textId="329FA1E6" w:rsidR="003C7A23" w:rsidRPr="001542CD" w:rsidRDefault="003C7A23"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inexistirem custos de oportunidade capazes de justificar o vulto da oferta.</w:t>
      </w:r>
    </w:p>
    <w:p w14:paraId="24C0F362" w14:textId="77777777"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Em contratação de serviços de engenharia, além das disposições acima, a análise de exequibilidade e sobrepreço considerará o seguinte:</w:t>
      </w:r>
    </w:p>
    <w:p w14:paraId="1945C235" w14:textId="600EC172"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b/>
        </w:rPr>
      </w:pPr>
      <w:r w:rsidRPr="001542CD">
        <w:rPr>
          <w:rFonts w:ascii="Arial" w:hAnsi="Arial" w:cs="Arial"/>
        </w:rPr>
        <w:t xml:space="preserve">Nos regimes de execução por tarefa, empreitada por preço global ou empreitada integral, </w:t>
      </w:r>
      <w:proofErr w:type="spellStart"/>
      <w:r w:rsidRPr="001542CD">
        <w:rPr>
          <w:rFonts w:ascii="Arial" w:hAnsi="Arial" w:cs="Arial"/>
        </w:rPr>
        <w:t>semi-integrada</w:t>
      </w:r>
      <w:proofErr w:type="spellEnd"/>
      <w:r w:rsidRPr="001542CD">
        <w:rPr>
          <w:rFonts w:ascii="Arial" w:hAnsi="Arial" w:cs="Arial"/>
        </w:rPr>
        <w:t xml:space="preserve"> ou integrada, a caracterização do sobrepreço se dará pela superação do valor global estimado;</w:t>
      </w:r>
    </w:p>
    <w:p w14:paraId="31202009" w14:textId="77777777" w:rsidR="007C3267" w:rsidRPr="001542CD" w:rsidRDefault="007C3267" w:rsidP="005E1768">
      <w:pPr>
        <w:pStyle w:val="PargrafodaLista"/>
        <w:keepLines/>
        <w:shd w:val="clear" w:color="auto" w:fill="FFFFFF" w:themeFill="background1"/>
        <w:spacing w:before="120" w:after="120"/>
        <w:ind w:left="170" w:right="170"/>
        <w:contextualSpacing w:val="0"/>
        <w:jc w:val="both"/>
        <w:rPr>
          <w:rFonts w:ascii="Arial" w:hAnsi="Arial" w:cs="Arial"/>
          <w:b/>
        </w:rPr>
      </w:pPr>
    </w:p>
    <w:p w14:paraId="2438294C" w14:textId="0CABF02D"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No regime de empreitada por preço unitário, a caracterização do sobrepreço se dará pela superação do valor global estimado e pela superação de custo unitário tido como relevante, conforme planilha anexa ao edital;</w:t>
      </w:r>
    </w:p>
    <w:p w14:paraId="47C1A6DC" w14:textId="77777777" w:rsidR="007C3267" w:rsidRPr="001542CD" w:rsidRDefault="007C3267" w:rsidP="005E1768">
      <w:pPr>
        <w:pStyle w:val="PargrafodaLista"/>
        <w:spacing w:before="120" w:after="120"/>
        <w:ind w:left="170" w:right="170"/>
        <w:jc w:val="both"/>
        <w:rPr>
          <w:rFonts w:ascii="Arial" w:hAnsi="Arial" w:cs="Arial"/>
        </w:rPr>
      </w:pPr>
    </w:p>
    <w:p w14:paraId="05E20F49" w14:textId="5FB9612A"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No caso de </w:t>
      </w:r>
      <w:r w:rsidRPr="001542CD">
        <w:rPr>
          <w:rFonts w:ascii="Arial" w:hAnsi="Arial" w:cs="Arial"/>
          <w:b/>
          <w:bCs/>
        </w:rPr>
        <w:t>serviços de engenharia, serão consideradas inexequíveis</w:t>
      </w:r>
      <w:r w:rsidRPr="001542CD">
        <w:rPr>
          <w:rFonts w:ascii="Arial" w:hAnsi="Arial" w:cs="Arial"/>
        </w:rPr>
        <w:t xml:space="preserve"> as </w:t>
      </w:r>
      <w:r w:rsidRPr="001542CD">
        <w:rPr>
          <w:rFonts w:ascii="Arial" w:hAnsi="Arial" w:cs="Arial"/>
          <w:b/>
          <w:bCs/>
        </w:rPr>
        <w:t>propostas cujos valores forem inferiores a 75% (setenta e cinco por cento) do valor orçado pela Administração</w:t>
      </w:r>
      <w:r w:rsidRPr="001542CD">
        <w:rPr>
          <w:rFonts w:ascii="Arial" w:hAnsi="Arial" w:cs="Arial"/>
        </w:rPr>
        <w:t>, independentemente do regime de execução.</w:t>
      </w:r>
    </w:p>
    <w:p w14:paraId="2F33EDA8" w14:textId="77777777" w:rsidR="007C3267" w:rsidRPr="001542CD" w:rsidRDefault="007C3267" w:rsidP="005E1768">
      <w:pPr>
        <w:pStyle w:val="PargrafodaLista"/>
        <w:spacing w:before="120" w:after="120"/>
        <w:ind w:left="170" w:right="170"/>
        <w:jc w:val="both"/>
        <w:rPr>
          <w:rFonts w:ascii="Arial" w:hAnsi="Arial" w:cs="Arial"/>
        </w:rPr>
      </w:pPr>
    </w:p>
    <w:p w14:paraId="29F94165" w14:textId="3B4FF83D"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b/>
        </w:rPr>
      </w:pPr>
      <w:r w:rsidRPr="001542CD">
        <w:rPr>
          <w:rFonts w:ascii="Arial" w:hAnsi="Arial" w:cs="Arial"/>
        </w:rPr>
        <w:t>Se houver indícios de inexequibilidade da proposta de preço, ou em caso da necessidade de esclarecimentos complementares, poderão ser efetuadas diligências, para que a empresa comprove a exequibilidade</w:t>
      </w:r>
      <w:r w:rsidR="0036649B" w:rsidRPr="001542CD">
        <w:rPr>
          <w:rFonts w:ascii="Arial" w:hAnsi="Arial" w:cs="Arial"/>
        </w:rPr>
        <w:t xml:space="preserve"> </w:t>
      </w:r>
      <w:r w:rsidRPr="001542CD">
        <w:rPr>
          <w:rFonts w:ascii="Arial" w:hAnsi="Arial" w:cs="Arial"/>
        </w:rPr>
        <w:t>da</w:t>
      </w:r>
      <w:r w:rsidR="0036649B" w:rsidRPr="001542CD">
        <w:rPr>
          <w:rFonts w:ascii="Arial" w:hAnsi="Arial" w:cs="Arial"/>
        </w:rPr>
        <w:t xml:space="preserve"> </w:t>
      </w:r>
      <w:r w:rsidRPr="001542CD">
        <w:rPr>
          <w:rFonts w:ascii="Arial" w:hAnsi="Arial" w:cs="Arial"/>
        </w:rPr>
        <w:t>proposta.</w:t>
      </w:r>
    </w:p>
    <w:p w14:paraId="05F30EF6" w14:textId="77777777" w:rsidR="00627B09" w:rsidRPr="001542CD" w:rsidRDefault="00627B09" w:rsidP="005E1768">
      <w:pPr>
        <w:pStyle w:val="PargrafodaLista"/>
        <w:keepLines/>
        <w:shd w:val="clear" w:color="auto" w:fill="FFFFFF" w:themeFill="background1"/>
        <w:spacing w:before="120" w:after="120"/>
        <w:ind w:left="170" w:right="170"/>
        <w:contextualSpacing w:val="0"/>
        <w:jc w:val="both"/>
        <w:rPr>
          <w:rFonts w:ascii="Arial" w:hAnsi="Arial" w:cs="Arial"/>
          <w:b/>
        </w:rPr>
      </w:pPr>
    </w:p>
    <w:p w14:paraId="5A4E95EF" w14:textId="77777777"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b/>
        </w:rPr>
      </w:pPr>
      <w:r w:rsidRPr="001542CD">
        <w:rPr>
          <w:rFonts w:ascii="Arial" w:hAnsi="Arial"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0FF74CEA" w:rsidR="00086BB6"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b/>
          <w:bCs/>
        </w:rPr>
      </w:pPr>
      <w:bookmarkStart w:id="24" w:name="_Hlk126568356"/>
      <w:r w:rsidRPr="001542CD">
        <w:rPr>
          <w:rFonts w:ascii="Arial" w:hAnsi="Arial" w:cs="Arial"/>
        </w:rPr>
        <w:lastRenderedPageBreak/>
        <w:t>Em se tratando de serviços de engenharia, o licitante vencedor será convocado a apresentar à Administração, por meio eletrônico, as planilhas com indicação dos quantitativos e dos custos unitários</w:t>
      </w:r>
      <w:bookmarkEnd w:id="24"/>
      <w:r w:rsidRPr="001542CD">
        <w:rPr>
          <w:rFonts w:ascii="Arial" w:hAnsi="Arial" w:cs="Arial"/>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542CD">
        <w:rPr>
          <w:rFonts w:ascii="Arial" w:hAnsi="Arial" w:cs="Arial"/>
        </w:rPr>
        <w:t>semi-integrada</w:t>
      </w:r>
      <w:proofErr w:type="spellEnd"/>
      <w:r w:rsidRPr="001542CD">
        <w:rPr>
          <w:rFonts w:ascii="Arial" w:hAnsi="Arial" w:cs="Arial"/>
        </w:rPr>
        <w:t xml:space="preserve"> e contratação integrada, exclusivamente para eventuais adequações indispensáveis no cronograma físico-financeiro e para balizar excepcional aditamento posterior do contrato.</w:t>
      </w:r>
    </w:p>
    <w:p w14:paraId="1D4E6E46" w14:textId="77777777" w:rsidR="00627B09" w:rsidRPr="001542CD" w:rsidRDefault="00627B09"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4C28A5E7" w14:textId="26628787" w:rsidR="003C7A23" w:rsidRPr="001542CD" w:rsidRDefault="003C7A23"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b/>
        </w:rPr>
      </w:pPr>
      <w:r w:rsidRPr="001542CD">
        <w:rPr>
          <w:rFonts w:ascii="Arial" w:hAnsi="Arial" w:cs="Arial"/>
          <w:b/>
          <w:bCs/>
        </w:rPr>
        <w:t>Erros no preenchimento da planilha não constituem motivo para a desclassificação da proposta. A planilha poderá́ ser ajustada pelo fornecedor</w:t>
      </w:r>
      <w:r w:rsidRPr="001542CD">
        <w:rPr>
          <w:rFonts w:ascii="Arial" w:hAnsi="Arial" w:cs="Arial"/>
        </w:rPr>
        <w:t>, no prazo indicado pelo sistema, desde que não haja majoração do preço</w:t>
      </w:r>
      <w:r w:rsidR="00D57A88" w:rsidRPr="001542CD">
        <w:rPr>
          <w:rFonts w:ascii="Arial" w:hAnsi="Arial" w:cs="Arial"/>
        </w:rPr>
        <w:t xml:space="preserve"> e </w:t>
      </w:r>
      <w:r w:rsidR="0018388F" w:rsidRPr="001542CD">
        <w:rPr>
          <w:rFonts w:ascii="Arial" w:hAnsi="Arial" w:cs="Arial"/>
        </w:rPr>
        <w:t xml:space="preserve">que </w:t>
      </w:r>
      <w:r w:rsidR="00D57A88" w:rsidRPr="001542CD">
        <w:rPr>
          <w:rFonts w:ascii="Arial" w:hAnsi="Arial" w:cs="Arial"/>
        </w:rPr>
        <w:t>se comprove que este é o bastante para arcar com todos os custos da contratação;</w:t>
      </w:r>
    </w:p>
    <w:p w14:paraId="4E717186" w14:textId="5F403D2F"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b/>
          <w:bCs/>
        </w:rPr>
        <w:t>O ajuste</w:t>
      </w:r>
      <w:r w:rsidRPr="001542CD">
        <w:rPr>
          <w:rFonts w:ascii="Arial" w:hAnsi="Arial" w:cs="Arial"/>
        </w:rPr>
        <w:t xml:space="preserve"> de que trata este dispositivo se </w:t>
      </w:r>
      <w:r w:rsidRPr="001542CD">
        <w:rPr>
          <w:rFonts w:ascii="Arial" w:hAnsi="Arial" w:cs="Arial"/>
          <w:b/>
          <w:bCs/>
        </w:rPr>
        <w:t>limita a sanar erros ou falhas que não alterem a substância das propostas;</w:t>
      </w:r>
    </w:p>
    <w:p w14:paraId="711CFD04" w14:textId="2376798D" w:rsidR="003C7A23" w:rsidRPr="001542CD" w:rsidRDefault="003C7A23" w:rsidP="00DD63D5">
      <w:pPr>
        <w:pStyle w:val="PargrafodaLista"/>
        <w:keepLines/>
        <w:numPr>
          <w:ilvl w:val="2"/>
          <w:numId w:val="29"/>
        </w:numPr>
        <w:shd w:val="clear" w:color="auto" w:fill="FFFFFF" w:themeFill="background1"/>
        <w:spacing w:before="120" w:after="120"/>
        <w:ind w:left="170" w:right="170"/>
        <w:contextualSpacing w:val="0"/>
        <w:jc w:val="both"/>
        <w:rPr>
          <w:rFonts w:ascii="Arial" w:hAnsi="Arial" w:cs="Arial"/>
          <w:b/>
        </w:rPr>
      </w:pPr>
      <w:r w:rsidRPr="001542CD">
        <w:rPr>
          <w:rFonts w:ascii="Arial" w:hAnsi="Arial" w:cs="Arial"/>
        </w:rPr>
        <w:t>Considera-se erro no preenchimento da planilha passível de correção a indicação de recolhimento de impostos e contribuições na forma do Simples Nacional, quando não cabível esse regime.</w:t>
      </w:r>
    </w:p>
    <w:p w14:paraId="17796DB2" w14:textId="77777777" w:rsidR="00627B09" w:rsidRPr="001542CD" w:rsidRDefault="00627B09" w:rsidP="005E1768">
      <w:pPr>
        <w:pStyle w:val="PargrafodaLista"/>
        <w:spacing w:before="120" w:after="120"/>
        <w:ind w:left="170" w:right="170"/>
        <w:jc w:val="both"/>
        <w:rPr>
          <w:rFonts w:ascii="Arial" w:hAnsi="Arial" w:cs="Arial"/>
          <w:b/>
        </w:rPr>
      </w:pPr>
    </w:p>
    <w:p w14:paraId="54DA13B0" w14:textId="2327CACA" w:rsidR="005A7699" w:rsidRPr="001542CD" w:rsidRDefault="005A7699" w:rsidP="00DD63D5">
      <w:pPr>
        <w:pStyle w:val="PargrafodaLista"/>
        <w:keepLines/>
        <w:numPr>
          <w:ilvl w:val="1"/>
          <w:numId w:val="29"/>
        </w:numPr>
        <w:shd w:val="clear" w:color="auto" w:fill="FFFFFF" w:themeFill="background1"/>
        <w:spacing w:before="120" w:after="120"/>
        <w:ind w:left="170" w:right="170"/>
        <w:contextualSpacing w:val="0"/>
        <w:jc w:val="both"/>
        <w:rPr>
          <w:rFonts w:ascii="Arial" w:hAnsi="Arial" w:cs="Arial"/>
          <w:b/>
        </w:rPr>
      </w:pPr>
      <w:r w:rsidRPr="001542CD">
        <w:rPr>
          <w:rFonts w:ascii="Arial" w:hAnsi="Arial" w:cs="Arial"/>
          <w:lang w:eastAsia="en-US"/>
        </w:rPr>
        <w:t xml:space="preserve">Para fins de análise da proposta quanto ao cumprimento </w:t>
      </w:r>
      <w:r w:rsidRPr="001542CD">
        <w:rPr>
          <w:rFonts w:ascii="Arial" w:hAnsi="Arial" w:cs="Arial"/>
        </w:rPr>
        <w:t>das</w:t>
      </w:r>
      <w:r w:rsidRPr="001542CD">
        <w:rPr>
          <w:rFonts w:ascii="Arial" w:hAnsi="Arial" w:cs="Arial"/>
          <w:lang w:eastAsia="en-US"/>
        </w:rPr>
        <w:t xml:space="preserve"> especificações do objeto, poderá ser colhida a </w:t>
      </w:r>
      <w:r w:rsidRPr="001542CD">
        <w:rPr>
          <w:rFonts w:ascii="Arial" w:hAnsi="Arial" w:cs="Arial"/>
        </w:rPr>
        <w:t>manifestação</w:t>
      </w:r>
      <w:r w:rsidRPr="001542CD">
        <w:rPr>
          <w:rFonts w:ascii="Arial" w:hAnsi="Arial" w:cs="Arial"/>
          <w:lang w:eastAsia="en-US"/>
        </w:rPr>
        <w:t xml:space="preserve"> escrita do setor requisitante do serviço ou da área especializada no objeto.</w:t>
      </w:r>
    </w:p>
    <w:p w14:paraId="5AEF32D8" w14:textId="77777777" w:rsidR="007C3267" w:rsidRPr="001542CD" w:rsidRDefault="007C3267" w:rsidP="005E1768">
      <w:pPr>
        <w:keepLines/>
        <w:shd w:val="clear" w:color="auto" w:fill="FFFFFF" w:themeFill="background1"/>
        <w:spacing w:before="120" w:after="120"/>
        <w:ind w:left="170" w:right="170"/>
        <w:jc w:val="both"/>
        <w:rPr>
          <w:rFonts w:ascii="Arial" w:hAnsi="Arial" w:cs="Arial"/>
          <w:lang w:eastAsia="en-US"/>
        </w:rPr>
      </w:pPr>
    </w:p>
    <w:p w14:paraId="3C84D4EA" w14:textId="77777777" w:rsidR="003C7A23" w:rsidRPr="001542CD" w:rsidRDefault="003C7A23" w:rsidP="00DD63D5">
      <w:pPr>
        <w:pStyle w:val="PargrafodaLista"/>
        <w:keepLines/>
        <w:numPr>
          <w:ilvl w:val="0"/>
          <w:numId w:val="29"/>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bookmarkStart w:id="25" w:name="_Toc135469202"/>
      <w:r w:rsidRPr="001542CD">
        <w:rPr>
          <w:rFonts w:ascii="Arial" w:hAnsi="Arial" w:cs="Arial"/>
          <w:b/>
          <w:bCs/>
        </w:rPr>
        <w:t>DA FASE DE HABILITAÇÃO</w:t>
      </w:r>
      <w:bookmarkEnd w:id="25"/>
    </w:p>
    <w:p w14:paraId="6FDA340E"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61630FD6"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7160D294"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5DF2940C"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66FAE7B3"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50B7A2A2"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4C5FBC22"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0652EEC2"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6E57FDDB"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204CA3B3" w14:textId="77777777" w:rsidR="009F6AE6" w:rsidRPr="001542CD" w:rsidRDefault="009F6AE6" w:rsidP="00DD63D5">
      <w:pPr>
        <w:pStyle w:val="PargrafodaLista"/>
        <w:keepLines/>
        <w:numPr>
          <w:ilvl w:val="0"/>
          <w:numId w:val="33"/>
        </w:numPr>
        <w:shd w:val="clear" w:color="auto" w:fill="FFFFFF" w:themeFill="background1"/>
        <w:spacing w:before="120" w:after="120"/>
        <w:ind w:right="170"/>
        <w:jc w:val="both"/>
        <w:rPr>
          <w:rFonts w:ascii="Arial" w:hAnsi="Arial" w:cs="Arial"/>
          <w:vanish/>
        </w:rPr>
      </w:pPr>
    </w:p>
    <w:p w14:paraId="4E8AC3B8" w14:textId="40B2A40F" w:rsidR="009F6AE6" w:rsidRPr="001542CD" w:rsidRDefault="009F6AE6" w:rsidP="00DD63D5">
      <w:pPr>
        <w:pStyle w:val="PargrafodaLista"/>
        <w:keepLines/>
        <w:numPr>
          <w:ilvl w:val="1"/>
          <w:numId w:val="33"/>
        </w:numPr>
        <w:shd w:val="clear" w:color="auto" w:fill="FFFFFF" w:themeFill="background1"/>
        <w:spacing w:before="120" w:after="120"/>
        <w:ind w:left="284" w:right="170"/>
        <w:jc w:val="both"/>
        <w:rPr>
          <w:rFonts w:ascii="Arial" w:hAnsi="Arial" w:cs="Arial"/>
        </w:rPr>
      </w:pPr>
      <w:r w:rsidRPr="001542CD">
        <w:rPr>
          <w:rFonts w:ascii="Arial" w:hAnsi="Arial" w:cs="Arial"/>
        </w:rPr>
        <w:t>DA FASE DE HABILITAÇÃO:</w:t>
      </w:r>
    </w:p>
    <w:p w14:paraId="7CE22D55" w14:textId="77777777" w:rsidR="004C1411" w:rsidRPr="001542CD" w:rsidRDefault="004C1411" w:rsidP="004C1411">
      <w:pPr>
        <w:pStyle w:val="PargrafodaLista"/>
        <w:keepLines/>
        <w:shd w:val="clear" w:color="auto" w:fill="FFFFFF" w:themeFill="background1"/>
        <w:spacing w:before="120" w:after="120"/>
        <w:ind w:left="284" w:right="170"/>
        <w:jc w:val="both"/>
        <w:rPr>
          <w:rFonts w:ascii="Arial" w:hAnsi="Arial" w:cs="Arial"/>
        </w:rPr>
      </w:pPr>
    </w:p>
    <w:p w14:paraId="3C833EF6" w14:textId="22794AE2"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 xml:space="preserve">Em razão da inversão de fases, a sessão será aberta com a verificação dos documentos de habilitação dos proponentes. Decidida a habilitação/inabilitação, se iniciará a fase de julgamento de proposta. A proponente deverá apresentar a documentação requerida, em campo próprio, devidamente disponível, sob pena de inabilitação, remetida obrigatoriamente via sistema eletrônico de licitações, de forma on-line, no âmbito do Portal de Licitações </w:t>
      </w:r>
      <w:proofErr w:type="spellStart"/>
      <w:r w:rsidRPr="001542CD">
        <w:rPr>
          <w:rFonts w:ascii="Arial" w:hAnsi="Arial" w:cs="Arial"/>
        </w:rPr>
        <w:t>ComprasBR</w:t>
      </w:r>
      <w:proofErr w:type="spellEnd"/>
      <w:r w:rsidRPr="001542CD">
        <w:rPr>
          <w:rFonts w:ascii="Arial" w:hAnsi="Arial" w:cs="Arial"/>
        </w:rPr>
        <w:t xml:space="preserve">, no sítio eletrônico </w:t>
      </w:r>
      <w:hyperlink r:id="rId34" w:history="1">
        <w:r w:rsidR="004C1411" w:rsidRPr="001542CD">
          <w:rPr>
            <w:rStyle w:val="Hyperlink"/>
            <w:rFonts w:ascii="Arial" w:hAnsi="Arial" w:cs="Arial"/>
          </w:rPr>
          <w:t>www.comprasbr.com.br</w:t>
        </w:r>
      </w:hyperlink>
      <w:r w:rsidRPr="001542CD">
        <w:rPr>
          <w:rFonts w:ascii="Arial" w:hAnsi="Arial" w:cs="Arial"/>
        </w:rPr>
        <w:t>.</w:t>
      </w:r>
    </w:p>
    <w:p w14:paraId="223A7561" w14:textId="77777777" w:rsidR="004C1411" w:rsidRPr="001542CD" w:rsidRDefault="004C1411" w:rsidP="004C1411">
      <w:pPr>
        <w:pStyle w:val="PargrafodaLista"/>
        <w:rPr>
          <w:rFonts w:ascii="Arial" w:hAnsi="Arial" w:cs="Arial"/>
        </w:rPr>
      </w:pPr>
    </w:p>
    <w:p w14:paraId="3A8672DD" w14:textId="77777777" w:rsidR="004C1411" w:rsidRPr="001542CD" w:rsidRDefault="004C1411" w:rsidP="004C1411">
      <w:pPr>
        <w:pStyle w:val="PargrafodaLista"/>
        <w:keepLines/>
        <w:shd w:val="clear" w:color="auto" w:fill="FFFFFF" w:themeFill="background1"/>
        <w:spacing w:before="120" w:after="120"/>
        <w:ind w:left="792" w:right="170"/>
        <w:jc w:val="both"/>
        <w:rPr>
          <w:rFonts w:ascii="Arial" w:hAnsi="Arial" w:cs="Arial"/>
        </w:rPr>
      </w:pPr>
    </w:p>
    <w:p w14:paraId="12134A66" w14:textId="59FFA674"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 xml:space="preserve">Como condição prévia ao exame da documentação de habilitação dos licitantes, </w:t>
      </w:r>
      <w:r w:rsidR="00753BFA" w:rsidRPr="001542CD">
        <w:rPr>
          <w:rFonts w:ascii="Arial" w:hAnsi="Arial" w:cs="Arial"/>
        </w:rPr>
        <w:t>o (</w:t>
      </w:r>
      <w:r w:rsidRPr="001542CD">
        <w:rPr>
          <w:rFonts w:ascii="Arial" w:hAnsi="Arial" w:cs="Arial"/>
        </w:rPr>
        <w:t>a</w:t>
      </w:r>
      <w:r w:rsidR="00753BFA" w:rsidRPr="001542CD">
        <w:rPr>
          <w:rFonts w:ascii="Arial" w:hAnsi="Arial" w:cs="Arial"/>
        </w:rPr>
        <w:t>)</w:t>
      </w:r>
      <w:r w:rsidRPr="001542CD">
        <w:rPr>
          <w:rFonts w:ascii="Arial" w:hAnsi="Arial" w:cs="Arial"/>
        </w:rPr>
        <w:t xml:space="preserve"> Agente de Contratação verificará o eventual descumprimento das condições de participação, especialmente quanto à existência de sanção que impeça a participação no certame ou a futura contratação, mediante a consulta em um dos seguintes cadastros:</w:t>
      </w:r>
    </w:p>
    <w:p w14:paraId="56CBB871" w14:textId="77777777" w:rsidR="004C1411" w:rsidRPr="001542CD" w:rsidRDefault="004C1411" w:rsidP="004C1411">
      <w:pPr>
        <w:pStyle w:val="PargrafodaLista"/>
        <w:keepLines/>
        <w:shd w:val="clear" w:color="auto" w:fill="FFFFFF" w:themeFill="background1"/>
        <w:spacing w:before="120" w:after="120"/>
        <w:ind w:left="792" w:right="170"/>
        <w:jc w:val="both"/>
        <w:rPr>
          <w:rFonts w:ascii="Arial" w:hAnsi="Arial" w:cs="Arial"/>
        </w:rPr>
      </w:pPr>
    </w:p>
    <w:p w14:paraId="0919D52B" w14:textId="1119A419"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lastRenderedPageBreak/>
        <w:t>Cadastro Nacional de Empresas Inidôneas e Suspensas - CEIS, mantido pela Controladoria- Geral da União (</w:t>
      </w:r>
      <w:hyperlink r:id="rId35" w:history="1">
        <w:r w:rsidR="00753BFA" w:rsidRPr="001542CD">
          <w:rPr>
            <w:rStyle w:val="Hyperlink"/>
            <w:rFonts w:ascii="Arial" w:hAnsi="Arial" w:cs="Arial"/>
          </w:rPr>
          <w:t>www.portaldatransparencia.gov.br/ceis</w:t>
        </w:r>
      </w:hyperlink>
      <w:r w:rsidRPr="001542CD">
        <w:rPr>
          <w:rFonts w:ascii="Arial" w:hAnsi="Arial" w:cs="Arial"/>
        </w:rPr>
        <w:t>);</w:t>
      </w:r>
    </w:p>
    <w:p w14:paraId="1FB90A3B" w14:textId="77777777" w:rsidR="00753BFA" w:rsidRPr="001542CD" w:rsidRDefault="00753BFA" w:rsidP="00753BFA">
      <w:pPr>
        <w:pStyle w:val="PargrafodaLista"/>
        <w:rPr>
          <w:rFonts w:ascii="Arial" w:hAnsi="Arial" w:cs="Arial"/>
        </w:rPr>
      </w:pPr>
    </w:p>
    <w:p w14:paraId="07B9328F" w14:textId="77777777" w:rsidR="00753BFA" w:rsidRPr="001542CD" w:rsidRDefault="00753BFA" w:rsidP="00753BFA">
      <w:pPr>
        <w:pStyle w:val="PargrafodaLista"/>
        <w:keepLines/>
        <w:shd w:val="clear" w:color="auto" w:fill="FFFFFF" w:themeFill="background1"/>
        <w:spacing w:before="120" w:after="120"/>
        <w:ind w:left="792" w:right="170"/>
        <w:jc w:val="both"/>
        <w:rPr>
          <w:rFonts w:ascii="Arial" w:hAnsi="Arial" w:cs="Arial"/>
        </w:rPr>
      </w:pPr>
    </w:p>
    <w:p w14:paraId="3F13893F" w14:textId="5F49C11B"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Cadastro Nacional de Condenações Cíveis por Atos de Improbidade Administrativa, mantido pelo Conselho Nacional de Justiça (</w:t>
      </w:r>
      <w:hyperlink r:id="rId36" w:history="1">
        <w:r w:rsidR="00753BFA" w:rsidRPr="001542CD">
          <w:rPr>
            <w:rStyle w:val="Hyperlink"/>
            <w:rFonts w:ascii="Arial" w:hAnsi="Arial" w:cs="Arial"/>
          </w:rPr>
          <w:t>www.cnj.jus.br/improbidade_adm/consultar_requerido.php</w:t>
        </w:r>
      </w:hyperlink>
      <w:r w:rsidRPr="001542CD">
        <w:rPr>
          <w:rFonts w:ascii="Arial" w:hAnsi="Arial" w:cs="Arial"/>
        </w:rPr>
        <w:t>);</w:t>
      </w:r>
    </w:p>
    <w:p w14:paraId="368A0D93" w14:textId="77777777" w:rsidR="00753BFA" w:rsidRPr="001542CD" w:rsidRDefault="00753BFA" w:rsidP="00753BFA">
      <w:pPr>
        <w:pStyle w:val="PargrafodaLista"/>
        <w:keepLines/>
        <w:shd w:val="clear" w:color="auto" w:fill="FFFFFF" w:themeFill="background1"/>
        <w:spacing w:before="120" w:after="120"/>
        <w:ind w:left="792" w:right="170"/>
        <w:jc w:val="both"/>
        <w:rPr>
          <w:rFonts w:ascii="Arial" w:hAnsi="Arial" w:cs="Arial"/>
        </w:rPr>
      </w:pPr>
    </w:p>
    <w:p w14:paraId="6B84F952" w14:textId="77777777"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Lista de Inidôneos e o Cadastro Integrado de Condenações por Ilícitos Administrativos - CADICON, mantidos pelo Tribunal de Contas da União - TCU;</w:t>
      </w:r>
    </w:p>
    <w:p w14:paraId="161E3F71" w14:textId="77777777" w:rsidR="00753BFA" w:rsidRPr="001542CD" w:rsidRDefault="00753BFA" w:rsidP="00753BFA">
      <w:pPr>
        <w:pStyle w:val="PargrafodaLista"/>
        <w:rPr>
          <w:rFonts w:ascii="Arial" w:hAnsi="Arial" w:cs="Arial"/>
        </w:rPr>
      </w:pPr>
    </w:p>
    <w:p w14:paraId="43A46E0A" w14:textId="77777777" w:rsidR="00753BFA" w:rsidRPr="001542CD" w:rsidRDefault="00753BFA" w:rsidP="00753BFA">
      <w:pPr>
        <w:pStyle w:val="PargrafodaLista"/>
        <w:keepLines/>
        <w:shd w:val="clear" w:color="auto" w:fill="FFFFFF" w:themeFill="background1"/>
        <w:spacing w:before="120" w:after="120"/>
        <w:ind w:left="792" w:right="170"/>
        <w:jc w:val="both"/>
        <w:rPr>
          <w:rFonts w:ascii="Arial" w:hAnsi="Arial" w:cs="Arial"/>
        </w:rPr>
      </w:pPr>
    </w:p>
    <w:p w14:paraId="0F728AAF" w14:textId="0068D880"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Para a consulta de licitantes pessoa jurídica poderá haver a substituição das consultas das alíneas “</w:t>
      </w:r>
      <w:r w:rsidR="00047D13" w:rsidRPr="001542CD">
        <w:rPr>
          <w:rFonts w:ascii="Arial" w:hAnsi="Arial" w:cs="Arial"/>
        </w:rPr>
        <w:t>10.4</w:t>
      </w:r>
      <w:r w:rsidRPr="001542CD">
        <w:rPr>
          <w:rFonts w:ascii="Arial" w:hAnsi="Arial" w:cs="Arial"/>
        </w:rPr>
        <w:t>”, “</w:t>
      </w:r>
      <w:r w:rsidR="00047D13" w:rsidRPr="001542CD">
        <w:rPr>
          <w:rFonts w:ascii="Arial" w:hAnsi="Arial" w:cs="Arial"/>
        </w:rPr>
        <w:t>10.5</w:t>
      </w:r>
      <w:r w:rsidRPr="001542CD">
        <w:rPr>
          <w:rFonts w:ascii="Arial" w:hAnsi="Arial" w:cs="Arial"/>
        </w:rPr>
        <w:t>” e “</w:t>
      </w:r>
      <w:r w:rsidR="00047D13" w:rsidRPr="001542CD">
        <w:rPr>
          <w:rFonts w:ascii="Arial" w:hAnsi="Arial" w:cs="Arial"/>
        </w:rPr>
        <w:t>10.6</w:t>
      </w:r>
      <w:r w:rsidRPr="001542CD">
        <w:rPr>
          <w:rFonts w:ascii="Arial" w:hAnsi="Arial" w:cs="Arial"/>
        </w:rPr>
        <w:t>” acima pela Consulta Consolidada de Pessoa Jurídica do TCU (</w:t>
      </w:r>
      <w:hyperlink r:id="rId37" w:history="1">
        <w:r w:rsidR="00753BFA" w:rsidRPr="001542CD">
          <w:rPr>
            <w:rStyle w:val="Hyperlink"/>
            <w:rFonts w:ascii="Arial" w:hAnsi="Arial" w:cs="Arial"/>
          </w:rPr>
          <w:t>https://certidoesapf.apps.tcu.gov.br/</w:t>
        </w:r>
      </w:hyperlink>
      <w:r w:rsidRPr="001542CD">
        <w:rPr>
          <w:rFonts w:ascii="Arial" w:hAnsi="Arial" w:cs="Arial"/>
        </w:rPr>
        <w:t>);</w:t>
      </w:r>
    </w:p>
    <w:p w14:paraId="5491BEC9" w14:textId="77777777" w:rsidR="00753BFA" w:rsidRPr="001542CD" w:rsidRDefault="00753BFA" w:rsidP="00753BFA">
      <w:pPr>
        <w:pStyle w:val="PargrafodaLista"/>
        <w:keepLines/>
        <w:shd w:val="clear" w:color="auto" w:fill="FFFFFF" w:themeFill="background1"/>
        <w:spacing w:before="120" w:after="120"/>
        <w:ind w:left="792" w:right="170"/>
        <w:jc w:val="both"/>
        <w:rPr>
          <w:rFonts w:ascii="Arial" w:hAnsi="Arial" w:cs="Arial"/>
        </w:rPr>
      </w:pPr>
    </w:p>
    <w:p w14:paraId="383F0D7A" w14:textId="77777777"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D6ECBDF" w14:textId="77777777" w:rsidR="00753BFA" w:rsidRPr="001542CD" w:rsidRDefault="00753BFA" w:rsidP="00753BFA">
      <w:pPr>
        <w:pStyle w:val="PargrafodaLista"/>
        <w:rPr>
          <w:rFonts w:ascii="Arial" w:hAnsi="Arial" w:cs="Arial"/>
        </w:rPr>
      </w:pPr>
    </w:p>
    <w:p w14:paraId="676EB6FC" w14:textId="77777777" w:rsidR="00753BFA" w:rsidRPr="001542CD" w:rsidRDefault="00753BFA" w:rsidP="00753BFA">
      <w:pPr>
        <w:pStyle w:val="PargrafodaLista"/>
        <w:keepLines/>
        <w:shd w:val="clear" w:color="auto" w:fill="FFFFFF" w:themeFill="background1"/>
        <w:spacing w:before="120" w:after="120"/>
        <w:ind w:left="792" w:right="170"/>
        <w:jc w:val="both"/>
        <w:rPr>
          <w:rFonts w:ascii="Arial" w:hAnsi="Arial" w:cs="Arial"/>
        </w:rPr>
      </w:pPr>
    </w:p>
    <w:p w14:paraId="65F4DA1C" w14:textId="77777777"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710AA135" w14:textId="77777777" w:rsidR="00753BFA" w:rsidRPr="001542CD" w:rsidRDefault="00753BFA" w:rsidP="00753BFA">
      <w:pPr>
        <w:pStyle w:val="PargrafodaLista"/>
        <w:keepLines/>
        <w:shd w:val="clear" w:color="auto" w:fill="FFFFFF" w:themeFill="background1"/>
        <w:spacing w:before="120" w:after="120"/>
        <w:ind w:left="792" w:right="170"/>
        <w:jc w:val="both"/>
        <w:rPr>
          <w:rFonts w:ascii="Arial" w:hAnsi="Arial" w:cs="Arial"/>
        </w:rPr>
      </w:pPr>
    </w:p>
    <w:p w14:paraId="7D604760" w14:textId="77777777"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A tentativa de burla será verificada por meio dos vínculos societários, linhas de fornecimento similares, dentre outros.</w:t>
      </w:r>
    </w:p>
    <w:p w14:paraId="06363D39" w14:textId="77777777" w:rsidR="00753BFA" w:rsidRPr="001542CD" w:rsidRDefault="00753BFA" w:rsidP="00753BFA">
      <w:pPr>
        <w:pStyle w:val="PargrafodaLista"/>
        <w:rPr>
          <w:rFonts w:ascii="Arial" w:hAnsi="Arial" w:cs="Arial"/>
        </w:rPr>
      </w:pPr>
    </w:p>
    <w:p w14:paraId="42D87CBD" w14:textId="77777777" w:rsidR="00753BFA" w:rsidRPr="001542CD" w:rsidRDefault="00753BFA" w:rsidP="00753BFA">
      <w:pPr>
        <w:pStyle w:val="PargrafodaLista"/>
        <w:keepLines/>
        <w:shd w:val="clear" w:color="auto" w:fill="FFFFFF" w:themeFill="background1"/>
        <w:spacing w:before="120" w:after="120"/>
        <w:ind w:left="792" w:right="170"/>
        <w:jc w:val="both"/>
        <w:rPr>
          <w:rFonts w:ascii="Arial" w:hAnsi="Arial" w:cs="Arial"/>
        </w:rPr>
      </w:pPr>
    </w:p>
    <w:p w14:paraId="719F1A98" w14:textId="77777777"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O licitante será convocado para manifestação previamente à sua desclassificação.</w:t>
      </w:r>
    </w:p>
    <w:p w14:paraId="27734414" w14:textId="77777777" w:rsidR="00753BFA" w:rsidRPr="001542CD" w:rsidRDefault="00753BFA" w:rsidP="00753BFA">
      <w:pPr>
        <w:pStyle w:val="PargrafodaLista"/>
        <w:keepLines/>
        <w:shd w:val="clear" w:color="auto" w:fill="FFFFFF" w:themeFill="background1"/>
        <w:spacing w:before="120" w:after="120"/>
        <w:ind w:left="792" w:right="170"/>
        <w:jc w:val="both"/>
        <w:rPr>
          <w:rFonts w:ascii="Arial" w:hAnsi="Arial" w:cs="Arial"/>
        </w:rPr>
      </w:pPr>
    </w:p>
    <w:p w14:paraId="7FCC28A2" w14:textId="77777777" w:rsidR="009F6AE6"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Constatada a existência de sanção, a agente de contratação reputará o licitante inabilitado, por falta de condição de participação.</w:t>
      </w:r>
    </w:p>
    <w:p w14:paraId="73E783BE" w14:textId="77777777" w:rsidR="00753BFA" w:rsidRPr="001542CD" w:rsidRDefault="00753BFA" w:rsidP="00753BFA">
      <w:pPr>
        <w:pStyle w:val="PargrafodaLista"/>
        <w:rPr>
          <w:rFonts w:ascii="Arial" w:hAnsi="Arial" w:cs="Arial"/>
        </w:rPr>
      </w:pPr>
    </w:p>
    <w:p w14:paraId="100A0A3D" w14:textId="02304FA3" w:rsidR="000C6B21" w:rsidRPr="001542CD" w:rsidRDefault="009F6AE6" w:rsidP="00DD63D5">
      <w:pPr>
        <w:pStyle w:val="PargrafodaLista"/>
        <w:keepLines/>
        <w:numPr>
          <w:ilvl w:val="1"/>
          <w:numId w:val="33"/>
        </w:numPr>
        <w:shd w:val="clear" w:color="auto" w:fill="FFFFFF" w:themeFill="background1"/>
        <w:spacing w:before="120" w:after="120"/>
        <w:ind w:right="170" w:hanging="934"/>
        <w:jc w:val="both"/>
        <w:rPr>
          <w:rFonts w:ascii="Arial" w:hAnsi="Arial" w:cs="Arial"/>
        </w:rPr>
      </w:pPr>
      <w:r w:rsidRPr="001542CD">
        <w:rPr>
          <w:rFonts w:ascii="Arial" w:hAnsi="Arial" w:cs="Arial"/>
        </w:rPr>
        <w:t xml:space="preserve">Os documentos previstos no Projeto, necessários e suficientes para demonstrar a capacidade do licitante de realizar o objeto da licitação, serão exigidos para fins de habilitação, nos termos dos </w:t>
      </w:r>
      <w:proofErr w:type="spellStart"/>
      <w:r w:rsidRPr="001542CD">
        <w:rPr>
          <w:rFonts w:ascii="Arial" w:hAnsi="Arial" w:cs="Arial"/>
        </w:rPr>
        <w:t>arts</w:t>
      </w:r>
      <w:proofErr w:type="spellEnd"/>
      <w:r w:rsidRPr="001542CD">
        <w:rPr>
          <w:rFonts w:ascii="Arial" w:hAnsi="Arial" w:cs="Arial"/>
        </w:rPr>
        <w:t>. 62 a 70 da Lei nº 14.133, de 2021.</w:t>
      </w:r>
    </w:p>
    <w:p w14:paraId="126BD56B" w14:textId="77777777" w:rsidR="009F6AE6" w:rsidRPr="001542CD" w:rsidRDefault="009F6AE6" w:rsidP="009F6AE6">
      <w:pPr>
        <w:pStyle w:val="PargrafodaLista"/>
        <w:keepLines/>
        <w:shd w:val="clear" w:color="auto" w:fill="FFFFFF" w:themeFill="background1"/>
        <w:spacing w:before="120" w:after="120"/>
        <w:ind w:left="792" w:right="170"/>
        <w:jc w:val="both"/>
        <w:rPr>
          <w:rFonts w:ascii="Arial" w:hAnsi="Arial" w:cs="Arial"/>
        </w:rPr>
      </w:pPr>
    </w:p>
    <w:p w14:paraId="68E454B6" w14:textId="4CE0A256" w:rsidR="00CA11F2" w:rsidRPr="001542CD" w:rsidRDefault="007A1E91"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i/>
        </w:rPr>
      </w:pPr>
      <w:r w:rsidRPr="001542CD">
        <w:rPr>
          <w:rFonts w:ascii="Arial" w:hAnsi="Arial" w:cs="Arial"/>
          <w:b/>
          <w:spacing w:val="-6"/>
        </w:rPr>
        <w:t>HABILITAÇÃO JURÍDICA</w:t>
      </w:r>
      <w:r w:rsidR="005E1768" w:rsidRPr="001542CD">
        <w:rPr>
          <w:rFonts w:ascii="Arial" w:hAnsi="Arial" w:cs="Arial"/>
          <w:b/>
          <w:spacing w:val="-6"/>
        </w:rPr>
        <w:t>:</w:t>
      </w:r>
    </w:p>
    <w:p w14:paraId="0D9B50A8" w14:textId="60C09595" w:rsidR="000939F9" w:rsidRPr="001542CD" w:rsidRDefault="000939F9" w:rsidP="00DD63D5">
      <w:pPr>
        <w:pStyle w:val="PargrafodaLista"/>
        <w:numPr>
          <w:ilvl w:val="3"/>
          <w:numId w:val="29"/>
        </w:numPr>
        <w:spacing w:before="120" w:after="120"/>
        <w:ind w:left="170" w:right="170"/>
        <w:jc w:val="both"/>
        <w:rPr>
          <w:rFonts w:ascii="Arial" w:hAnsi="Arial" w:cs="Arial"/>
          <w:iCs/>
        </w:rPr>
      </w:pPr>
      <w:r w:rsidRPr="001542CD">
        <w:rPr>
          <w:rFonts w:ascii="Arial" w:hAnsi="Arial" w:cs="Arial"/>
          <w:iCs/>
          <w:u w:val="single"/>
        </w:rPr>
        <w:t>Empresário individual:</w:t>
      </w:r>
      <w:r w:rsidRPr="001542CD">
        <w:rPr>
          <w:rFonts w:ascii="Arial" w:hAnsi="Arial" w:cs="Arial"/>
          <w:iCs/>
        </w:rPr>
        <w:t xml:space="preserve"> inscrição no Registro Público de Empresas Mercantis, a cargo da Junta Comercial da respectiva sede;</w:t>
      </w:r>
    </w:p>
    <w:p w14:paraId="573754E3" w14:textId="77777777" w:rsidR="005E1768" w:rsidRPr="001542CD" w:rsidRDefault="005E1768" w:rsidP="005E1768">
      <w:pPr>
        <w:pStyle w:val="PargrafodaLista"/>
        <w:spacing w:before="120" w:after="120"/>
        <w:ind w:left="170" w:right="170"/>
        <w:jc w:val="both"/>
        <w:rPr>
          <w:rFonts w:ascii="Arial" w:hAnsi="Arial" w:cs="Arial"/>
          <w:iCs/>
        </w:rPr>
      </w:pPr>
    </w:p>
    <w:p w14:paraId="08B4CEC2" w14:textId="319F3315" w:rsidR="005E1768" w:rsidRPr="001542CD" w:rsidRDefault="000939F9" w:rsidP="00DD63D5">
      <w:pPr>
        <w:pStyle w:val="PargrafodaLista"/>
        <w:numPr>
          <w:ilvl w:val="3"/>
          <w:numId w:val="29"/>
        </w:numPr>
        <w:spacing w:before="120" w:after="120"/>
        <w:ind w:left="170" w:right="170"/>
        <w:jc w:val="both"/>
        <w:rPr>
          <w:rFonts w:ascii="Arial" w:hAnsi="Arial" w:cs="Arial"/>
          <w:iCs/>
        </w:rPr>
      </w:pPr>
      <w:r w:rsidRPr="001542CD">
        <w:rPr>
          <w:rFonts w:ascii="Arial" w:hAnsi="Arial" w:cs="Arial"/>
          <w:iCs/>
          <w:u w:val="single"/>
        </w:rPr>
        <w:t>Microempreendedor Individual Microempreendedor Individual MEI</w:t>
      </w:r>
      <w:r w:rsidRPr="001542CD">
        <w:rPr>
          <w:rFonts w:ascii="Arial" w:hAnsi="Arial" w:cs="Arial"/>
          <w:iCs/>
        </w:rPr>
        <w:t xml:space="preserve">: Certificado da Condição de CCMEI, cuja aceitação ficará condicionada à verificação da autenticidade no sítio </w:t>
      </w:r>
      <w:hyperlink r:id="rId38" w:history="1">
        <w:r w:rsidRPr="001542CD">
          <w:rPr>
            <w:rFonts w:ascii="Arial" w:hAnsi="Arial" w:cs="Arial"/>
            <w:iCs/>
            <w:u w:val="single"/>
          </w:rPr>
          <w:t>https://www.gov.br/empresas-e-negocios/pt-br/empreendedor</w:t>
        </w:r>
        <w:r w:rsidRPr="001542CD">
          <w:rPr>
            <w:rFonts w:ascii="Arial" w:hAnsi="Arial" w:cs="Arial"/>
            <w:iCs/>
          </w:rPr>
          <w:t>;</w:t>
        </w:r>
      </w:hyperlink>
    </w:p>
    <w:p w14:paraId="437777A2" w14:textId="77777777" w:rsidR="005E1768" w:rsidRPr="001542CD" w:rsidRDefault="005E1768" w:rsidP="005E1768">
      <w:pPr>
        <w:pStyle w:val="PargrafodaLista"/>
        <w:spacing w:before="120" w:after="120"/>
        <w:ind w:left="170" w:right="170"/>
        <w:jc w:val="both"/>
        <w:rPr>
          <w:rFonts w:ascii="Arial" w:hAnsi="Arial" w:cs="Arial"/>
          <w:iCs/>
        </w:rPr>
      </w:pPr>
    </w:p>
    <w:p w14:paraId="535DCF04" w14:textId="47548C47" w:rsidR="005E1768" w:rsidRPr="001542CD" w:rsidRDefault="000939F9" w:rsidP="00DD63D5">
      <w:pPr>
        <w:pStyle w:val="PargrafodaLista"/>
        <w:numPr>
          <w:ilvl w:val="3"/>
          <w:numId w:val="29"/>
        </w:numPr>
        <w:spacing w:before="120" w:after="120"/>
        <w:ind w:left="170" w:right="170"/>
        <w:jc w:val="both"/>
        <w:rPr>
          <w:rFonts w:ascii="Arial" w:hAnsi="Arial" w:cs="Arial"/>
          <w:iCs/>
        </w:rPr>
      </w:pPr>
      <w:r w:rsidRPr="001542CD">
        <w:rPr>
          <w:rFonts w:ascii="Arial" w:hAnsi="Arial" w:cs="Arial"/>
          <w:iCs/>
          <w:u w:val="single"/>
        </w:rPr>
        <w:t>Sociedade empresária, sociedade limitada unipessoal - SLU ou sociedade identificada como empresa individual de responsabilidade limitada - EIRELI</w:t>
      </w:r>
      <w:r w:rsidRPr="001542CD">
        <w:rPr>
          <w:rFonts w:ascii="Arial" w:hAnsi="Arial" w:cs="Arial"/>
          <w:iCs/>
        </w:rPr>
        <w:t>: inscrição do ato constitutivo, estatuto ou contrato social no Registro Público de Empresas Mercantis, a cargo da Junta Comercial da respectiva sede, acompanhada de documento comprobatório de seus administradores;</w:t>
      </w:r>
    </w:p>
    <w:p w14:paraId="4FE82E4C" w14:textId="77777777" w:rsidR="005E1768" w:rsidRPr="001542CD" w:rsidRDefault="005E1768" w:rsidP="005E1768">
      <w:pPr>
        <w:pStyle w:val="PargrafodaLista"/>
        <w:spacing w:before="120" w:after="120"/>
        <w:ind w:left="170" w:right="170"/>
        <w:jc w:val="both"/>
        <w:rPr>
          <w:rFonts w:ascii="Arial" w:hAnsi="Arial" w:cs="Arial"/>
          <w:iCs/>
        </w:rPr>
      </w:pPr>
    </w:p>
    <w:p w14:paraId="4D4D4DB8" w14:textId="77777777" w:rsidR="000939F9" w:rsidRPr="001542CD" w:rsidRDefault="000939F9" w:rsidP="00DD63D5">
      <w:pPr>
        <w:pStyle w:val="PargrafodaLista"/>
        <w:numPr>
          <w:ilvl w:val="3"/>
          <w:numId w:val="29"/>
        </w:numPr>
        <w:spacing w:before="120" w:after="120"/>
        <w:ind w:left="170" w:right="170"/>
        <w:jc w:val="both"/>
        <w:rPr>
          <w:rFonts w:ascii="Arial" w:hAnsi="Arial" w:cs="Arial"/>
          <w:iCs/>
        </w:rPr>
      </w:pPr>
      <w:r w:rsidRPr="001542CD">
        <w:rPr>
          <w:rFonts w:ascii="Arial" w:hAnsi="Arial" w:cs="Arial"/>
          <w:iCs/>
          <w:u w:val="single"/>
        </w:rPr>
        <w:t>Sociedade empresária estrangeira</w:t>
      </w:r>
      <w:r w:rsidRPr="001542CD">
        <w:rPr>
          <w:rFonts w:ascii="Arial" w:hAnsi="Arial" w:cs="Arial"/>
          <w:iCs/>
        </w:rPr>
        <w:t>: portaria de autorização de funcionamento no Brasil, publicada no Diário Oficial da União e arquivada na Junta Comercial da unidade federativa onde se localizar a filial, agência, sucursal ou estabelecimento, a qual será considerada como sua sede;</w:t>
      </w:r>
    </w:p>
    <w:p w14:paraId="29AB59C5" w14:textId="77777777" w:rsidR="000939F9" w:rsidRPr="001542CD" w:rsidRDefault="000939F9" w:rsidP="005E1768">
      <w:pPr>
        <w:pStyle w:val="PargrafodaLista"/>
        <w:spacing w:before="120" w:after="120"/>
        <w:ind w:left="170" w:right="170"/>
        <w:jc w:val="both"/>
        <w:rPr>
          <w:rFonts w:ascii="Arial" w:hAnsi="Arial" w:cs="Arial"/>
          <w:iCs/>
        </w:rPr>
      </w:pPr>
    </w:p>
    <w:p w14:paraId="2D9FB0CF" w14:textId="3190783B" w:rsidR="000939F9" w:rsidRPr="001542CD" w:rsidRDefault="000939F9" w:rsidP="00DD63D5">
      <w:pPr>
        <w:pStyle w:val="PargrafodaLista"/>
        <w:numPr>
          <w:ilvl w:val="3"/>
          <w:numId w:val="29"/>
        </w:numPr>
        <w:spacing w:before="120" w:after="120"/>
        <w:ind w:left="170" w:right="170"/>
        <w:jc w:val="both"/>
        <w:rPr>
          <w:rFonts w:ascii="Arial" w:hAnsi="Arial" w:cs="Arial"/>
          <w:iCs/>
        </w:rPr>
      </w:pPr>
      <w:r w:rsidRPr="001542CD">
        <w:rPr>
          <w:rFonts w:ascii="Arial" w:hAnsi="Arial" w:cs="Arial"/>
          <w:iCs/>
          <w:u w:val="single"/>
        </w:rPr>
        <w:t xml:space="preserve">Sociedade simples: </w:t>
      </w:r>
      <w:r w:rsidRPr="001542CD">
        <w:rPr>
          <w:rFonts w:ascii="Arial" w:hAnsi="Arial" w:cs="Arial"/>
          <w:iCs/>
        </w:rPr>
        <w:t>inscrição do ato constitutivo no Registro Civil de Pessoas Jurídicas do local de sua sede, acompanhada de documento comprobatório de seus administradores;</w:t>
      </w:r>
    </w:p>
    <w:p w14:paraId="4655E7D1" w14:textId="77777777" w:rsidR="005E1768" w:rsidRPr="001542CD" w:rsidRDefault="005E1768" w:rsidP="005E1768">
      <w:pPr>
        <w:pStyle w:val="PargrafodaLista"/>
        <w:spacing w:before="120" w:after="120"/>
        <w:ind w:left="170" w:right="170"/>
        <w:jc w:val="both"/>
        <w:rPr>
          <w:rFonts w:ascii="Arial" w:hAnsi="Arial" w:cs="Arial"/>
          <w:iCs/>
        </w:rPr>
      </w:pPr>
    </w:p>
    <w:p w14:paraId="624ED1A9" w14:textId="77777777" w:rsidR="000939F9" w:rsidRPr="001542CD" w:rsidRDefault="000939F9" w:rsidP="00DD63D5">
      <w:pPr>
        <w:pStyle w:val="PargrafodaLista"/>
        <w:numPr>
          <w:ilvl w:val="3"/>
          <w:numId w:val="29"/>
        </w:numPr>
        <w:spacing w:before="120" w:after="120"/>
        <w:ind w:left="170" w:right="170"/>
        <w:jc w:val="both"/>
        <w:rPr>
          <w:rFonts w:ascii="Arial" w:hAnsi="Arial" w:cs="Arial"/>
          <w:iCs/>
        </w:rPr>
      </w:pPr>
      <w:r w:rsidRPr="001542CD">
        <w:rPr>
          <w:rFonts w:ascii="Arial" w:hAnsi="Arial" w:cs="Arial"/>
          <w:iCs/>
          <w:u w:val="single"/>
        </w:rPr>
        <w:t>Filial, sucursal ou agência de sociedade simples ou empresária</w:t>
      </w:r>
      <w:r w:rsidRPr="001542CD">
        <w:rPr>
          <w:rFonts w:ascii="Arial" w:hAnsi="Arial" w:cs="Arial"/>
          <w:iCs/>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10.2.7- </w:t>
      </w:r>
      <w:r w:rsidRPr="001542CD">
        <w:rPr>
          <w:rFonts w:ascii="Arial" w:hAnsi="Arial" w:cs="Arial"/>
          <w:iCs/>
          <w:u w:val="single"/>
        </w:rPr>
        <w:t>Sociedade cooperativa</w:t>
      </w:r>
      <w:r w:rsidRPr="001542CD">
        <w:rPr>
          <w:rFonts w:ascii="Arial" w:hAnsi="Arial" w:cs="Arial"/>
          <w:iCs/>
        </w:rPr>
        <w:t xml:space="preserve">: ata de fundação e estatuto social, com a ata da assembleia que o aprovou, devidamente arquivado na Junta Comercial ou inscrito no Registro Civil das Pessoas Jurídicas da respectiva sede, além do registro de que trata o </w:t>
      </w:r>
      <w:r w:rsidRPr="001542CD">
        <w:rPr>
          <w:rFonts w:ascii="Arial" w:hAnsi="Arial" w:cs="Arial"/>
          <w:iCs/>
          <w:u w:val="single"/>
        </w:rPr>
        <w:t>art. 107 da Lei nº 5. 764. de 16 de dezembro 1971</w:t>
      </w:r>
      <w:r w:rsidRPr="001542CD">
        <w:rPr>
          <w:rFonts w:ascii="Arial" w:hAnsi="Arial" w:cs="Arial"/>
          <w:iCs/>
        </w:rPr>
        <w:t>;</w:t>
      </w:r>
    </w:p>
    <w:p w14:paraId="04CE1FC8" w14:textId="77777777" w:rsidR="000939F9" w:rsidRPr="001542CD" w:rsidRDefault="000939F9" w:rsidP="005E1768">
      <w:pPr>
        <w:pStyle w:val="PargrafodaLista"/>
        <w:spacing w:before="120" w:after="120"/>
        <w:ind w:left="170" w:right="170"/>
        <w:jc w:val="both"/>
        <w:rPr>
          <w:rFonts w:ascii="Arial" w:hAnsi="Arial" w:cs="Arial"/>
          <w:iCs/>
          <w:color w:val="FF0000"/>
        </w:rPr>
      </w:pPr>
    </w:p>
    <w:p w14:paraId="72A5F7E5" w14:textId="77777777" w:rsidR="000939F9" w:rsidRPr="001542CD" w:rsidRDefault="000939F9" w:rsidP="00DD63D5">
      <w:pPr>
        <w:pStyle w:val="PargrafodaLista"/>
        <w:numPr>
          <w:ilvl w:val="3"/>
          <w:numId w:val="29"/>
        </w:numPr>
        <w:spacing w:before="120" w:after="120"/>
        <w:ind w:left="170" w:right="170"/>
        <w:jc w:val="both"/>
        <w:rPr>
          <w:rFonts w:ascii="Arial" w:hAnsi="Arial" w:cs="Arial"/>
          <w:iCs/>
        </w:rPr>
      </w:pPr>
      <w:r w:rsidRPr="001542CD">
        <w:rPr>
          <w:rFonts w:ascii="Arial" w:hAnsi="Arial" w:cs="Arial"/>
          <w:iCs/>
        </w:rPr>
        <w:t>Cópia do documento de Identidade e Inscrição do CPF (Cadastro de Pessoas Físicas) ou CNH (Cadastro Nacional de Habilitação) dos Representantes Legais da empresa;</w:t>
      </w:r>
    </w:p>
    <w:p w14:paraId="01EE5F86" w14:textId="77777777" w:rsidR="00753BFA" w:rsidRPr="001542CD" w:rsidRDefault="00753BFA" w:rsidP="00753BFA">
      <w:pPr>
        <w:pStyle w:val="PargrafodaLista"/>
        <w:rPr>
          <w:rFonts w:ascii="Arial" w:hAnsi="Arial" w:cs="Arial"/>
          <w:iCs/>
        </w:rPr>
      </w:pPr>
    </w:p>
    <w:p w14:paraId="7C6676F4" w14:textId="77777777" w:rsidR="00753BFA" w:rsidRPr="001542CD" w:rsidRDefault="00753BFA" w:rsidP="00753BFA">
      <w:pPr>
        <w:pStyle w:val="PargrafodaLista"/>
        <w:spacing w:before="120" w:after="120"/>
        <w:ind w:left="170" w:right="170"/>
        <w:jc w:val="both"/>
        <w:rPr>
          <w:rFonts w:ascii="Arial" w:hAnsi="Arial" w:cs="Arial"/>
          <w:iCs/>
        </w:rPr>
      </w:pPr>
    </w:p>
    <w:p w14:paraId="71E9C1BF" w14:textId="1BBCF3F6" w:rsidR="00F333B8" w:rsidRPr="001542CD" w:rsidRDefault="00F333B8" w:rsidP="00DD63D5">
      <w:pPr>
        <w:pStyle w:val="PargrafodaLista"/>
        <w:numPr>
          <w:ilvl w:val="2"/>
          <w:numId w:val="29"/>
        </w:numPr>
        <w:spacing w:before="120" w:after="120"/>
        <w:ind w:left="170" w:right="170"/>
        <w:jc w:val="both"/>
        <w:rPr>
          <w:rFonts w:ascii="Arial" w:hAnsi="Arial" w:cs="Arial"/>
          <w:b/>
        </w:rPr>
      </w:pPr>
      <w:r w:rsidRPr="001542CD">
        <w:rPr>
          <w:rFonts w:ascii="Arial" w:hAnsi="Arial" w:cs="Arial"/>
        </w:rPr>
        <w:t xml:space="preserve">A documentação </w:t>
      </w:r>
      <w:r w:rsidR="008C333B" w:rsidRPr="001542CD">
        <w:rPr>
          <w:rFonts w:ascii="Arial" w:hAnsi="Arial" w:cs="Arial"/>
        </w:rPr>
        <w:t xml:space="preserve">relativa </w:t>
      </w:r>
      <w:r w:rsidR="008C333B" w:rsidRPr="001542CD">
        <w:rPr>
          <w:rFonts w:ascii="Arial" w:hAnsi="Arial" w:cs="Arial"/>
          <w:b/>
          <w:i/>
          <w:u w:val="single"/>
        </w:rPr>
        <w:t>à</w:t>
      </w:r>
      <w:r w:rsidRPr="001542CD">
        <w:rPr>
          <w:rFonts w:ascii="Arial" w:hAnsi="Arial" w:cs="Arial"/>
          <w:b/>
          <w:i/>
          <w:u w:val="single"/>
        </w:rPr>
        <w:t xml:space="preserve"> QUALIFICAÇÃO ECONÔMICO-FINANCEIRA</w:t>
      </w:r>
      <w:r w:rsidRPr="001542CD">
        <w:rPr>
          <w:rFonts w:ascii="Arial" w:hAnsi="Arial" w:cs="Arial"/>
        </w:rPr>
        <w:t xml:space="preserve"> consiste em:</w:t>
      </w:r>
    </w:p>
    <w:p w14:paraId="10A0E847" w14:textId="77777777" w:rsidR="00753BFA" w:rsidRPr="001542CD" w:rsidRDefault="00753BFA" w:rsidP="00753BFA">
      <w:pPr>
        <w:pStyle w:val="PargrafodaLista"/>
        <w:spacing w:before="120" w:after="120"/>
        <w:ind w:left="170" w:right="170"/>
        <w:jc w:val="both"/>
        <w:rPr>
          <w:rFonts w:ascii="Arial" w:hAnsi="Arial" w:cs="Arial"/>
          <w:b/>
        </w:rPr>
      </w:pPr>
    </w:p>
    <w:p w14:paraId="2FBAA630" w14:textId="77777777" w:rsidR="00F333B8" w:rsidRPr="001542CD" w:rsidRDefault="00F333B8" w:rsidP="00DD63D5">
      <w:pPr>
        <w:pStyle w:val="PargrafodaLista"/>
        <w:numPr>
          <w:ilvl w:val="3"/>
          <w:numId w:val="29"/>
        </w:numPr>
        <w:spacing w:before="120" w:after="120"/>
        <w:ind w:left="170" w:right="170"/>
        <w:jc w:val="both"/>
        <w:rPr>
          <w:rFonts w:ascii="Arial" w:hAnsi="Arial" w:cs="Arial"/>
        </w:rPr>
      </w:pPr>
      <w:r w:rsidRPr="001542CD">
        <w:rPr>
          <w:rFonts w:ascii="Arial" w:hAnsi="Arial" w:cs="Arial"/>
          <w:b/>
          <w:bCs/>
          <w:u w:val="single"/>
        </w:rPr>
        <w:t>Certidão</w:t>
      </w:r>
      <w:r w:rsidRPr="001542CD">
        <w:rPr>
          <w:rFonts w:ascii="Arial" w:hAnsi="Arial" w:cs="Arial"/>
          <w:b/>
          <w:bCs/>
          <w:spacing w:val="52"/>
          <w:u w:val="single"/>
        </w:rPr>
        <w:t xml:space="preserve"> </w:t>
      </w:r>
      <w:r w:rsidRPr="001542CD">
        <w:rPr>
          <w:rFonts w:ascii="Arial" w:hAnsi="Arial" w:cs="Arial"/>
          <w:b/>
          <w:bCs/>
          <w:u w:val="single"/>
        </w:rPr>
        <w:t>negativa</w:t>
      </w:r>
      <w:r w:rsidRPr="001542CD">
        <w:rPr>
          <w:rFonts w:ascii="Arial" w:hAnsi="Arial" w:cs="Arial"/>
          <w:b/>
          <w:bCs/>
          <w:spacing w:val="54"/>
          <w:u w:val="single"/>
        </w:rPr>
        <w:t xml:space="preserve"> </w:t>
      </w:r>
      <w:r w:rsidRPr="001542CD">
        <w:rPr>
          <w:rFonts w:ascii="Arial" w:hAnsi="Arial" w:cs="Arial"/>
          <w:b/>
          <w:bCs/>
          <w:u w:val="single"/>
        </w:rPr>
        <w:t>de</w:t>
      </w:r>
      <w:r w:rsidRPr="001542CD">
        <w:rPr>
          <w:rFonts w:ascii="Arial" w:hAnsi="Arial" w:cs="Arial"/>
          <w:b/>
          <w:bCs/>
          <w:spacing w:val="52"/>
          <w:u w:val="single"/>
        </w:rPr>
        <w:t xml:space="preserve"> </w:t>
      </w:r>
      <w:r w:rsidRPr="001542CD">
        <w:rPr>
          <w:rFonts w:ascii="Arial" w:hAnsi="Arial" w:cs="Arial"/>
          <w:b/>
          <w:bCs/>
          <w:u w:val="single"/>
        </w:rPr>
        <w:t>falência</w:t>
      </w:r>
      <w:r w:rsidRPr="001542CD">
        <w:rPr>
          <w:rFonts w:ascii="Arial" w:hAnsi="Arial" w:cs="Arial"/>
          <w:b/>
          <w:bCs/>
          <w:spacing w:val="52"/>
          <w:u w:val="single"/>
        </w:rPr>
        <w:t xml:space="preserve"> </w:t>
      </w:r>
      <w:r w:rsidRPr="001542CD">
        <w:rPr>
          <w:rFonts w:ascii="Arial" w:hAnsi="Arial" w:cs="Arial"/>
          <w:b/>
          <w:bCs/>
          <w:u w:val="single"/>
        </w:rPr>
        <w:t>ou</w:t>
      </w:r>
      <w:r w:rsidRPr="001542CD">
        <w:rPr>
          <w:rFonts w:ascii="Arial" w:hAnsi="Arial" w:cs="Arial"/>
          <w:b/>
          <w:bCs/>
          <w:spacing w:val="52"/>
          <w:u w:val="single"/>
        </w:rPr>
        <w:t xml:space="preserve"> </w:t>
      </w:r>
      <w:r w:rsidRPr="001542CD">
        <w:rPr>
          <w:rFonts w:ascii="Arial" w:hAnsi="Arial" w:cs="Arial"/>
          <w:b/>
          <w:bCs/>
          <w:u w:val="single"/>
        </w:rPr>
        <w:t>concordata</w:t>
      </w:r>
      <w:r w:rsidRPr="001542CD">
        <w:rPr>
          <w:rFonts w:ascii="Arial" w:hAnsi="Arial" w:cs="Arial"/>
        </w:rPr>
        <w:t>,</w:t>
      </w:r>
      <w:r w:rsidRPr="001542CD">
        <w:rPr>
          <w:rFonts w:ascii="Arial" w:hAnsi="Arial" w:cs="Arial"/>
          <w:spacing w:val="53"/>
        </w:rPr>
        <w:t xml:space="preserve"> </w:t>
      </w:r>
      <w:r w:rsidRPr="001542CD">
        <w:rPr>
          <w:rFonts w:ascii="Arial" w:hAnsi="Arial" w:cs="Arial"/>
        </w:rPr>
        <w:t>expedida</w:t>
      </w:r>
      <w:r w:rsidRPr="001542CD">
        <w:rPr>
          <w:rFonts w:ascii="Arial" w:hAnsi="Arial" w:cs="Arial"/>
          <w:spacing w:val="52"/>
        </w:rPr>
        <w:t xml:space="preserve"> </w:t>
      </w:r>
      <w:r w:rsidRPr="001542CD">
        <w:rPr>
          <w:rFonts w:ascii="Arial" w:hAnsi="Arial" w:cs="Arial"/>
        </w:rPr>
        <w:t>pelo</w:t>
      </w:r>
      <w:r w:rsidRPr="001542CD">
        <w:rPr>
          <w:rFonts w:ascii="Arial" w:hAnsi="Arial" w:cs="Arial"/>
          <w:spacing w:val="55"/>
        </w:rPr>
        <w:t xml:space="preserve"> </w:t>
      </w:r>
      <w:r w:rsidRPr="001542CD">
        <w:rPr>
          <w:rFonts w:ascii="Arial" w:hAnsi="Arial" w:cs="Arial"/>
        </w:rPr>
        <w:t>distribuidor</w:t>
      </w:r>
      <w:r w:rsidRPr="001542CD">
        <w:rPr>
          <w:rFonts w:ascii="Arial" w:hAnsi="Arial" w:cs="Arial"/>
          <w:spacing w:val="53"/>
        </w:rPr>
        <w:t xml:space="preserve"> </w:t>
      </w:r>
      <w:r w:rsidRPr="001542CD">
        <w:rPr>
          <w:rFonts w:ascii="Arial" w:hAnsi="Arial" w:cs="Arial"/>
        </w:rPr>
        <w:t>da</w:t>
      </w:r>
      <w:r w:rsidRPr="001542CD">
        <w:rPr>
          <w:rFonts w:ascii="Arial" w:hAnsi="Arial" w:cs="Arial"/>
          <w:spacing w:val="52"/>
        </w:rPr>
        <w:t xml:space="preserve"> </w:t>
      </w:r>
      <w:r w:rsidRPr="001542CD">
        <w:rPr>
          <w:rFonts w:ascii="Arial" w:hAnsi="Arial" w:cs="Arial"/>
        </w:rPr>
        <w:t>sede da pessoa jurídica, (</w:t>
      </w:r>
      <w:r w:rsidRPr="001542CD">
        <w:rPr>
          <w:rFonts w:ascii="Arial" w:hAnsi="Arial" w:cs="Arial"/>
          <w:i/>
          <w:u w:val="single"/>
        </w:rPr>
        <w:t>Lei nº 14.133, de 2021, art. 69, caput, inciso II</w:t>
      </w:r>
      <w:r w:rsidRPr="001542CD">
        <w:rPr>
          <w:rFonts w:ascii="Arial" w:hAnsi="Arial" w:cs="Arial"/>
        </w:rPr>
        <w:t xml:space="preserve">); </w:t>
      </w:r>
    </w:p>
    <w:p w14:paraId="26864533" w14:textId="77777777" w:rsidR="00F333B8" w:rsidRPr="001542CD" w:rsidRDefault="00F333B8" w:rsidP="005E1768">
      <w:pPr>
        <w:pStyle w:val="PargrafodaLista"/>
        <w:spacing w:before="120" w:after="120"/>
        <w:ind w:left="170" w:right="170"/>
        <w:jc w:val="both"/>
        <w:rPr>
          <w:rFonts w:ascii="Arial" w:hAnsi="Arial" w:cs="Arial"/>
        </w:rPr>
      </w:pPr>
    </w:p>
    <w:p w14:paraId="08196D21" w14:textId="77777777" w:rsidR="00F333B8" w:rsidRPr="001542CD" w:rsidRDefault="00F333B8" w:rsidP="00DD63D5">
      <w:pPr>
        <w:pStyle w:val="PargrafodaLista"/>
        <w:numPr>
          <w:ilvl w:val="3"/>
          <w:numId w:val="29"/>
        </w:numPr>
        <w:spacing w:before="120" w:after="120"/>
        <w:ind w:left="170" w:right="170"/>
        <w:jc w:val="both"/>
        <w:rPr>
          <w:rFonts w:ascii="Arial" w:hAnsi="Arial" w:cs="Arial"/>
        </w:rPr>
      </w:pPr>
      <w:r w:rsidRPr="001542CD">
        <w:rPr>
          <w:rFonts w:ascii="Arial" w:hAnsi="Arial" w:cs="Arial"/>
        </w:rPr>
        <w:t>Caso não conste na Certidão o prazo de validade da mesma, será considerado o prazo de 90 (noventa) dias contados da data da sua emissão.</w:t>
      </w:r>
    </w:p>
    <w:p w14:paraId="64240DE4" w14:textId="77777777" w:rsidR="000939F9" w:rsidRPr="001542CD" w:rsidRDefault="000939F9" w:rsidP="005E1768">
      <w:pPr>
        <w:pStyle w:val="PargrafodaLista"/>
        <w:spacing w:before="120" w:after="120"/>
        <w:ind w:left="170" w:right="170"/>
        <w:jc w:val="both"/>
        <w:rPr>
          <w:rFonts w:ascii="Arial" w:hAnsi="Arial" w:cs="Arial"/>
        </w:rPr>
      </w:pPr>
    </w:p>
    <w:p w14:paraId="1A71E335" w14:textId="0388284E" w:rsidR="00441EB1" w:rsidRPr="001542CD" w:rsidRDefault="007A1E91" w:rsidP="00DD63D5">
      <w:pPr>
        <w:pStyle w:val="PargrafodaLista"/>
        <w:keepLines/>
        <w:numPr>
          <w:ilvl w:val="3"/>
          <w:numId w:val="29"/>
        </w:numPr>
        <w:shd w:val="clear" w:color="auto" w:fill="FFFFFF" w:themeFill="background1"/>
        <w:spacing w:before="120" w:after="120"/>
        <w:ind w:left="170" w:right="170"/>
        <w:contextualSpacing w:val="0"/>
        <w:jc w:val="both"/>
        <w:rPr>
          <w:rFonts w:ascii="Arial" w:hAnsi="Arial" w:cs="Arial"/>
          <w:b/>
          <w:spacing w:val="-6"/>
        </w:rPr>
      </w:pPr>
      <w:r w:rsidRPr="001542CD">
        <w:rPr>
          <w:rFonts w:ascii="Arial" w:hAnsi="Arial" w:cs="Arial"/>
          <w:b/>
          <w:spacing w:val="-6"/>
        </w:rPr>
        <w:t xml:space="preserve">REGULARIDADE FISCAL E TRABALHISTA </w:t>
      </w:r>
    </w:p>
    <w:p w14:paraId="1E261F54" w14:textId="77777777" w:rsidR="00441EB1" w:rsidRPr="001542CD" w:rsidRDefault="00441EB1" w:rsidP="005E1768">
      <w:pPr>
        <w:numPr>
          <w:ilvl w:val="0"/>
          <w:numId w:val="12"/>
        </w:numPr>
        <w:tabs>
          <w:tab w:val="left" w:pos="1701"/>
        </w:tabs>
        <w:spacing w:before="120" w:after="120"/>
        <w:ind w:left="170" w:right="170" w:firstLine="0"/>
        <w:jc w:val="both"/>
        <w:rPr>
          <w:rFonts w:ascii="Arial" w:hAnsi="Arial" w:cs="Arial"/>
        </w:rPr>
      </w:pPr>
      <w:r w:rsidRPr="001542CD">
        <w:rPr>
          <w:rFonts w:ascii="Arial" w:hAnsi="Arial" w:cs="Arial"/>
        </w:rPr>
        <w:t xml:space="preserve">Prova de inscrição no Cadastro Nacional de Pessoa Jurídica </w:t>
      </w:r>
      <w:r w:rsidRPr="001542CD">
        <w:rPr>
          <w:rFonts w:ascii="Arial" w:hAnsi="Arial" w:cs="Arial"/>
          <w:b/>
          <w:bCs/>
        </w:rPr>
        <w:t>(CNPJ),</w:t>
      </w:r>
      <w:r w:rsidRPr="001542CD">
        <w:rPr>
          <w:rFonts w:ascii="Arial" w:hAnsi="Arial" w:cs="Arial"/>
        </w:rPr>
        <w:t xml:space="preserve"> em que conste a situação ativa da licitante;</w:t>
      </w:r>
    </w:p>
    <w:p w14:paraId="6755FEF1" w14:textId="77777777" w:rsidR="00441EB1" w:rsidRPr="001542CD" w:rsidRDefault="00441EB1" w:rsidP="005E1768">
      <w:pPr>
        <w:numPr>
          <w:ilvl w:val="0"/>
          <w:numId w:val="12"/>
        </w:numPr>
        <w:tabs>
          <w:tab w:val="left" w:pos="1701"/>
        </w:tabs>
        <w:spacing w:before="120" w:after="120"/>
        <w:ind w:left="170" w:right="170" w:firstLine="0"/>
        <w:jc w:val="both"/>
        <w:rPr>
          <w:rFonts w:ascii="Arial" w:hAnsi="Arial" w:cs="Arial"/>
        </w:rPr>
      </w:pPr>
      <w:r w:rsidRPr="001542CD">
        <w:rPr>
          <w:rFonts w:ascii="Arial" w:hAnsi="Arial" w:cs="Arial"/>
          <w:b/>
          <w:bCs/>
        </w:rPr>
        <w:lastRenderedPageBreak/>
        <w:t>Certidão</w:t>
      </w:r>
      <w:r w:rsidRPr="001542CD">
        <w:rPr>
          <w:rFonts w:ascii="Arial" w:hAnsi="Arial" w:cs="Arial"/>
          <w:b/>
          <w:bCs/>
          <w:color w:val="000000"/>
        </w:rPr>
        <w:t xml:space="preserve"> Negativa de Débitos relativos a Tributos Federais</w:t>
      </w:r>
      <w:r w:rsidRPr="001542CD">
        <w:rPr>
          <w:rFonts w:ascii="Arial" w:hAnsi="Arial" w:cs="Arial"/>
          <w:color w:val="000000"/>
        </w:rPr>
        <w:t>, Dívida Ativa da União e Certidão Negativa de Débito relativo à Seguridade Social - INSS, emitida pelo Ministério da Fazenda (Procuradoria Geral da Fazenda Nacional / Receita Federal do Brasil), podendo ser apresentada em conjunto ou específica observada a validade;</w:t>
      </w:r>
    </w:p>
    <w:p w14:paraId="69226387" w14:textId="77777777" w:rsidR="00441EB1" w:rsidRPr="001542CD" w:rsidRDefault="00441EB1" w:rsidP="005E1768">
      <w:pPr>
        <w:pStyle w:val="Corpodetexto2"/>
        <w:widowControl w:val="0"/>
        <w:tabs>
          <w:tab w:val="left" w:pos="360"/>
          <w:tab w:val="num" w:pos="720"/>
        </w:tabs>
        <w:spacing w:before="120" w:line="240" w:lineRule="auto"/>
        <w:ind w:left="170" w:right="170"/>
        <w:jc w:val="both"/>
        <w:rPr>
          <w:rFonts w:ascii="Arial" w:hAnsi="Arial" w:cs="Arial"/>
        </w:rPr>
      </w:pPr>
      <w:r w:rsidRPr="001542CD">
        <w:rPr>
          <w:rFonts w:ascii="Arial" w:hAnsi="Arial" w:cs="Arial"/>
        </w:rPr>
        <w:tab/>
      </w:r>
    </w:p>
    <w:p w14:paraId="6751152C" w14:textId="77777777" w:rsidR="00441EB1" w:rsidRPr="001542CD" w:rsidRDefault="00441EB1" w:rsidP="005E1768">
      <w:pPr>
        <w:numPr>
          <w:ilvl w:val="0"/>
          <w:numId w:val="12"/>
        </w:numPr>
        <w:tabs>
          <w:tab w:val="left" w:pos="1701"/>
        </w:tabs>
        <w:spacing w:before="120" w:after="120"/>
        <w:ind w:left="170" w:right="170" w:firstLine="0"/>
        <w:jc w:val="both"/>
        <w:rPr>
          <w:rFonts w:ascii="Arial" w:hAnsi="Arial" w:cs="Arial"/>
        </w:rPr>
      </w:pPr>
      <w:r w:rsidRPr="001542CD">
        <w:rPr>
          <w:rFonts w:ascii="Arial" w:hAnsi="Arial" w:cs="Arial"/>
          <w:b/>
          <w:bCs/>
        </w:rPr>
        <w:t>Prova de regularidade para com a Fazenda Pública Estadual</w:t>
      </w:r>
      <w:r w:rsidRPr="001542CD">
        <w:rPr>
          <w:rFonts w:ascii="Arial" w:hAnsi="Arial" w:cs="Arial"/>
        </w:rPr>
        <w:t>, da sede da licitante, através de Certidão Negativa de Débitos;</w:t>
      </w:r>
    </w:p>
    <w:p w14:paraId="7BF605C2" w14:textId="77777777" w:rsidR="00441EB1" w:rsidRPr="001542CD" w:rsidRDefault="00441EB1" w:rsidP="005E1768">
      <w:pPr>
        <w:numPr>
          <w:ilvl w:val="0"/>
          <w:numId w:val="12"/>
        </w:numPr>
        <w:tabs>
          <w:tab w:val="num" w:pos="1701"/>
        </w:tabs>
        <w:spacing w:before="120" w:after="120"/>
        <w:ind w:left="170" w:right="170" w:firstLine="0"/>
        <w:jc w:val="both"/>
        <w:rPr>
          <w:rFonts w:ascii="Arial" w:hAnsi="Arial" w:cs="Arial"/>
        </w:rPr>
      </w:pPr>
      <w:r w:rsidRPr="001542CD">
        <w:rPr>
          <w:rFonts w:ascii="Arial" w:hAnsi="Arial" w:cs="Arial"/>
          <w:b/>
          <w:bCs/>
        </w:rPr>
        <w:t>Prova de regularidade para com a Fazenda Pública Municipal</w:t>
      </w:r>
      <w:r w:rsidRPr="001542CD">
        <w:rPr>
          <w:rFonts w:ascii="Arial" w:hAnsi="Arial" w:cs="Arial"/>
        </w:rPr>
        <w:t>, mediante apresentação de Certidão Negativa dos Tributos Municipais, da sede da licitante;</w:t>
      </w:r>
    </w:p>
    <w:p w14:paraId="2847E029" w14:textId="77777777" w:rsidR="00441EB1" w:rsidRPr="001542CD" w:rsidRDefault="00441EB1" w:rsidP="005E1768">
      <w:pPr>
        <w:tabs>
          <w:tab w:val="num" w:pos="720"/>
        </w:tabs>
        <w:spacing w:before="120" w:after="120"/>
        <w:ind w:left="170" w:right="170"/>
        <w:jc w:val="both"/>
        <w:rPr>
          <w:rFonts w:ascii="Arial" w:hAnsi="Arial" w:cs="Arial"/>
        </w:rPr>
      </w:pPr>
    </w:p>
    <w:p w14:paraId="686F41F5" w14:textId="77777777" w:rsidR="00441EB1" w:rsidRPr="001542CD" w:rsidRDefault="00441EB1" w:rsidP="005E1768">
      <w:pPr>
        <w:numPr>
          <w:ilvl w:val="0"/>
          <w:numId w:val="12"/>
        </w:numPr>
        <w:tabs>
          <w:tab w:val="left" w:pos="1701"/>
        </w:tabs>
        <w:spacing w:before="120" w:after="120"/>
        <w:ind w:left="170" w:right="170" w:firstLine="0"/>
        <w:jc w:val="both"/>
        <w:rPr>
          <w:rFonts w:ascii="Arial" w:hAnsi="Arial" w:cs="Arial"/>
          <w:b/>
          <w:bCs/>
        </w:rPr>
      </w:pPr>
      <w:r w:rsidRPr="001542CD">
        <w:rPr>
          <w:rFonts w:ascii="Arial" w:hAnsi="Arial" w:cs="Arial"/>
          <w:b/>
          <w:bCs/>
        </w:rPr>
        <w:t>Certificado de Regularidade de Situação CRF, perante o Fundo de Garantia do Tempo de Serviço / FGTS;</w:t>
      </w:r>
    </w:p>
    <w:p w14:paraId="7EDBE477" w14:textId="04D54CCE" w:rsidR="00441EB1" w:rsidRPr="001542CD" w:rsidRDefault="00441EB1" w:rsidP="005E1768">
      <w:pPr>
        <w:numPr>
          <w:ilvl w:val="0"/>
          <w:numId w:val="12"/>
        </w:numPr>
        <w:tabs>
          <w:tab w:val="left" w:pos="1701"/>
        </w:tabs>
        <w:spacing w:before="120" w:after="120"/>
        <w:ind w:left="170" w:right="170" w:firstLine="0"/>
        <w:jc w:val="both"/>
        <w:rPr>
          <w:rFonts w:ascii="Arial" w:hAnsi="Arial" w:cs="Arial"/>
        </w:rPr>
      </w:pPr>
      <w:r w:rsidRPr="001542CD">
        <w:rPr>
          <w:rFonts w:ascii="Arial" w:hAnsi="Arial" w:cs="Arial"/>
          <w:b/>
          <w:bCs/>
        </w:rPr>
        <w:t>Prova de inexistência de débitos inadimplidos perante a Justiça do Trabalho</w:t>
      </w:r>
      <w:r w:rsidRPr="001542CD">
        <w:rPr>
          <w:rFonts w:ascii="Arial" w:hAnsi="Arial" w:cs="Arial"/>
        </w:rPr>
        <w:t>, mediante a apresentação de certidão negativa, nos termos do Título VII-A da Consolidação das Leis do Trabalho, aprovada pelo Decreto-Lei no 5.452, de 1° de maio de 1943.</w:t>
      </w:r>
    </w:p>
    <w:p w14:paraId="08D3376A" w14:textId="77777777" w:rsidR="00F471EC" w:rsidRPr="001542CD" w:rsidRDefault="00F471EC" w:rsidP="005E1768">
      <w:pPr>
        <w:pStyle w:val="PargrafodaLista"/>
        <w:spacing w:before="120" w:after="120"/>
        <w:ind w:left="170" w:right="170"/>
        <w:jc w:val="both"/>
        <w:rPr>
          <w:rFonts w:ascii="Arial" w:hAnsi="Arial" w:cs="Arial"/>
        </w:rPr>
      </w:pPr>
    </w:p>
    <w:p w14:paraId="75A66A99" w14:textId="6CCD9715" w:rsidR="00F471EC" w:rsidRPr="001542CD" w:rsidRDefault="007D655C" w:rsidP="00DD63D5">
      <w:pPr>
        <w:pStyle w:val="PargrafodaLista"/>
        <w:numPr>
          <w:ilvl w:val="3"/>
          <w:numId w:val="30"/>
        </w:numPr>
        <w:tabs>
          <w:tab w:val="left" w:pos="1701"/>
        </w:tabs>
        <w:spacing w:before="120" w:after="120"/>
        <w:ind w:left="170" w:right="170"/>
        <w:jc w:val="both"/>
        <w:rPr>
          <w:rFonts w:ascii="Arial" w:hAnsi="Arial" w:cs="Arial"/>
          <w:b/>
          <w:bCs/>
        </w:rPr>
      </w:pPr>
      <w:r w:rsidRPr="001542CD">
        <w:rPr>
          <w:rFonts w:ascii="Arial" w:hAnsi="Arial" w:cs="Arial"/>
          <w:b/>
        </w:rPr>
        <w:t xml:space="preserve"> </w:t>
      </w:r>
      <w:r w:rsidR="00F471EC" w:rsidRPr="001542CD">
        <w:rPr>
          <w:rFonts w:ascii="Arial" w:hAnsi="Arial" w:cs="Arial"/>
          <w:b/>
        </w:rPr>
        <w:t>QUALIFICAÇÃO</w:t>
      </w:r>
      <w:r w:rsidR="00F471EC" w:rsidRPr="001542CD">
        <w:rPr>
          <w:rFonts w:ascii="Arial" w:hAnsi="Arial" w:cs="Arial"/>
          <w:b/>
          <w:bCs/>
        </w:rPr>
        <w:t xml:space="preserve"> TÉCNICA</w:t>
      </w:r>
    </w:p>
    <w:p w14:paraId="0C545F74" w14:textId="77777777" w:rsidR="00F471EC" w:rsidRPr="001542CD" w:rsidRDefault="00F471EC" w:rsidP="00DD63D5">
      <w:pPr>
        <w:numPr>
          <w:ilvl w:val="0"/>
          <w:numId w:val="23"/>
        </w:numPr>
        <w:tabs>
          <w:tab w:val="left" w:pos="1701"/>
        </w:tabs>
        <w:spacing w:before="120" w:after="120"/>
        <w:ind w:left="170" w:right="170"/>
        <w:jc w:val="both"/>
        <w:rPr>
          <w:rFonts w:ascii="Arial" w:hAnsi="Arial" w:cs="Arial"/>
        </w:rPr>
      </w:pPr>
      <w:r w:rsidRPr="001542CD">
        <w:rPr>
          <w:rFonts w:ascii="Arial" w:hAnsi="Arial" w:cs="Arial"/>
          <w:b/>
          <w:bCs/>
        </w:rPr>
        <w:t>Declaração formal</w:t>
      </w:r>
      <w:r w:rsidRPr="001542CD">
        <w:rPr>
          <w:rFonts w:ascii="Arial" w:hAnsi="Arial" w:cs="Arial"/>
        </w:rPr>
        <w:t xml:space="preserve"> de que o </w:t>
      </w:r>
      <w:r w:rsidRPr="001542CD">
        <w:rPr>
          <w:rFonts w:ascii="Arial" w:hAnsi="Arial" w:cs="Arial"/>
          <w:b/>
          <w:bCs/>
        </w:rPr>
        <w:t>LICITANTE</w:t>
      </w:r>
      <w:r w:rsidRPr="001542CD">
        <w:rPr>
          <w:rFonts w:ascii="Arial" w:hAnsi="Arial" w:cs="Arial"/>
        </w:rPr>
        <w:t xml:space="preserve"> ou de um responsável técnico do </w:t>
      </w:r>
      <w:r w:rsidRPr="001542CD">
        <w:rPr>
          <w:rFonts w:ascii="Arial" w:hAnsi="Arial" w:cs="Arial"/>
          <w:b/>
          <w:bCs/>
        </w:rPr>
        <w:t>LICITANTE</w:t>
      </w:r>
      <w:r w:rsidRPr="001542CD">
        <w:rPr>
          <w:rFonts w:ascii="Arial" w:hAnsi="Arial" w:cs="Arial"/>
        </w:rPr>
        <w:t xml:space="preserve"> </w:t>
      </w:r>
      <w:r w:rsidRPr="001542CD">
        <w:rPr>
          <w:rFonts w:ascii="Arial" w:hAnsi="Arial" w:cs="Arial"/>
          <w:b/>
          <w:bCs/>
        </w:rPr>
        <w:t>tomou conhecimento de todas as informações e das condições locais</w:t>
      </w:r>
      <w:r w:rsidRPr="001542CD">
        <w:rPr>
          <w:rFonts w:ascii="Arial" w:hAnsi="Arial" w:cs="Arial"/>
        </w:rPr>
        <w:t xml:space="preserve"> para o cumprimento das obrigações objeto da licitação. </w:t>
      </w:r>
    </w:p>
    <w:p w14:paraId="1BDE9FF6" w14:textId="77777777" w:rsidR="00F471EC" w:rsidRPr="001542CD" w:rsidRDefault="00F471EC" w:rsidP="005E1768">
      <w:pPr>
        <w:tabs>
          <w:tab w:val="left" w:pos="1701"/>
        </w:tabs>
        <w:spacing w:before="120" w:after="120"/>
        <w:ind w:left="170" w:right="170"/>
        <w:jc w:val="both"/>
        <w:rPr>
          <w:rFonts w:ascii="Arial" w:hAnsi="Arial" w:cs="Arial"/>
        </w:rPr>
      </w:pPr>
    </w:p>
    <w:p w14:paraId="6A396CFC" w14:textId="26308A9E" w:rsidR="00E60372" w:rsidRPr="001542CD" w:rsidRDefault="00F471EC" w:rsidP="00DD63D5">
      <w:pPr>
        <w:numPr>
          <w:ilvl w:val="0"/>
          <w:numId w:val="23"/>
        </w:numPr>
        <w:tabs>
          <w:tab w:val="left" w:pos="1701"/>
        </w:tabs>
        <w:spacing w:before="120" w:after="120"/>
        <w:ind w:left="170" w:right="170"/>
        <w:jc w:val="both"/>
        <w:rPr>
          <w:rFonts w:ascii="Arial" w:hAnsi="Arial" w:cs="Arial"/>
        </w:rPr>
      </w:pPr>
      <w:r w:rsidRPr="001542CD">
        <w:rPr>
          <w:rFonts w:ascii="Arial" w:hAnsi="Arial" w:cs="Arial"/>
        </w:rPr>
        <w:t xml:space="preserve">A empresa </w:t>
      </w:r>
      <w:r w:rsidRPr="001542CD">
        <w:rPr>
          <w:rFonts w:ascii="Arial" w:hAnsi="Arial" w:cs="Arial"/>
          <w:b/>
          <w:bCs/>
        </w:rPr>
        <w:t>LICITANTE</w:t>
      </w:r>
      <w:r w:rsidRPr="001542CD">
        <w:rPr>
          <w:rFonts w:ascii="Arial" w:hAnsi="Arial" w:cs="Arial"/>
        </w:rPr>
        <w:t xml:space="preserve"> deverá possuir </w:t>
      </w:r>
      <w:r w:rsidRPr="001542CD">
        <w:rPr>
          <w:rFonts w:ascii="Arial" w:hAnsi="Arial" w:cs="Arial"/>
          <w:b/>
          <w:bCs/>
        </w:rPr>
        <w:t>registro ou inscrição válido no</w:t>
      </w:r>
      <w:r w:rsidR="00D719B0" w:rsidRPr="001542CD">
        <w:rPr>
          <w:rFonts w:ascii="Arial" w:hAnsi="Arial" w:cs="Arial"/>
          <w:b/>
          <w:bCs/>
        </w:rPr>
        <w:t xml:space="preserve"> </w:t>
      </w:r>
      <w:r w:rsidRPr="001542CD">
        <w:rPr>
          <w:rFonts w:ascii="Arial" w:hAnsi="Arial" w:cs="Arial"/>
          <w:b/>
          <w:bCs/>
        </w:rPr>
        <w:t>CREA</w:t>
      </w:r>
      <w:r w:rsidR="00124677" w:rsidRPr="001542CD">
        <w:rPr>
          <w:rFonts w:ascii="Arial" w:hAnsi="Arial" w:cs="Arial"/>
          <w:b/>
          <w:bCs/>
        </w:rPr>
        <w:t>,</w:t>
      </w:r>
      <w:r w:rsidRPr="001542CD">
        <w:rPr>
          <w:rFonts w:ascii="Arial" w:hAnsi="Arial" w:cs="Arial"/>
          <w:b/>
          <w:bCs/>
        </w:rPr>
        <w:t xml:space="preserve"> CAU</w:t>
      </w:r>
      <w:r w:rsidR="002964B9" w:rsidRPr="001542CD">
        <w:rPr>
          <w:rFonts w:ascii="Arial" w:hAnsi="Arial" w:cs="Arial"/>
          <w:b/>
          <w:bCs/>
        </w:rPr>
        <w:t xml:space="preserve"> ou CFT.</w:t>
      </w:r>
      <w:r w:rsidR="00D719B0" w:rsidRPr="001542CD">
        <w:rPr>
          <w:rFonts w:ascii="Arial" w:hAnsi="Arial" w:cs="Arial"/>
          <w:b/>
          <w:bCs/>
        </w:rPr>
        <w:t xml:space="preserve"> </w:t>
      </w:r>
    </w:p>
    <w:p w14:paraId="46AB6A65" w14:textId="3744ECB3" w:rsidR="00F471EC" w:rsidRPr="001542CD" w:rsidRDefault="00F471EC" w:rsidP="00DD63D5">
      <w:pPr>
        <w:numPr>
          <w:ilvl w:val="0"/>
          <w:numId w:val="23"/>
        </w:numPr>
        <w:tabs>
          <w:tab w:val="left" w:pos="1701"/>
        </w:tabs>
        <w:spacing w:before="120" w:after="120"/>
        <w:ind w:left="170" w:right="170"/>
        <w:jc w:val="both"/>
        <w:rPr>
          <w:rFonts w:ascii="Arial" w:hAnsi="Arial" w:cs="Arial"/>
        </w:rPr>
      </w:pPr>
      <w:r w:rsidRPr="001542CD">
        <w:rPr>
          <w:rFonts w:ascii="Arial" w:hAnsi="Arial" w:cs="Arial"/>
        </w:rPr>
        <w:t xml:space="preserve">da região a que estiver vinculada, que comprove o desempenho de atividade relacionada com o objeto desta licitação. </w:t>
      </w:r>
    </w:p>
    <w:p w14:paraId="391D9037" w14:textId="77777777" w:rsidR="00F471EC" w:rsidRPr="001542CD" w:rsidRDefault="00F471EC" w:rsidP="005E1768">
      <w:pPr>
        <w:tabs>
          <w:tab w:val="left" w:pos="1701"/>
        </w:tabs>
        <w:spacing w:before="120" w:after="120"/>
        <w:ind w:left="170" w:right="170"/>
        <w:jc w:val="both"/>
        <w:rPr>
          <w:rFonts w:ascii="Arial" w:hAnsi="Arial" w:cs="Arial"/>
        </w:rPr>
      </w:pPr>
    </w:p>
    <w:p w14:paraId="3E325A8F" w14:textId="77777777" w:rsidR="00F471EC" w:rsidRPr="001542CD" w:rsidRDefault="00F471EC" w:rsidP="00DD63D5">
      <w:pPr>
        <w:numPr>
          <w:ilvl w:val="0"/>
          <w:numId w:val="23"/>
        </w:numPr>
        <w:tabs>
          <w:tab w:val="left" w:pos="1701"/>
        </w:tabs>
        <w:spacing w:before="120" w:after="120"/>
        <w:ind w:left="170" w:right="170"/>
        <w:jc w:val="both"/>
        <w:rPr>
          <w:rFonts w:ascii="Arial" w:hAnsi="Arial" w:cs="Arial"/>
        </w:rPr>
      </w:pPr>
      <w:r w:rsidRPr="001542CD">
        <w:rPr>
          <w:rFonts w:ascii="Arial" w:hAnsi="Arial" w:cs="Arial"/>
        </w:rPr>
        <w:t xml:space="preserve">Caso admitida a participação de cooperativas, será exigida a seguinte documentação complementar: </w:t>
      </w:r>
    </w:p>
    <w:p w14:paraId="2CC8EBDA" w14:textId="77777777" w:rsidR="00F471EC" w:rsidRPr="001542CD" w:rsidRDefault="00F471EC" w:rsidP="00DD63D5">
      <w:pPr>
        <w:numPr>
          <w:ilvl w:val="1"/>
          <w:numId w:val="23"/>
        </w:numPr>
        <w:tabs>
          <w:tab w:val="left" w:pos="1701"/>
        </w:tabs>
        <w:spacing w:before="120" w:after="120"/>
        <w:ind w:left="170" w:right="170"/>
        <w:jc w:val="both"/>
        <w:rPr>
          <w:rFonts w:ascii="Arial" w:hAnsi="Arial" w:cs="Arial"/>
        </w:rPr>
      </w:pPr>
      <w:r w:rsidRPr="001542CD">
        <w:rPr>
          <w:rFonts w:ascii="Arial" w:hAnsi="Arial" w:cs="Arial"/>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1542CD">
        <w:rPr>
          <w:rFonts w:ascii="Arial" w:hAnsi="Arial" w:cs="Arial"/>
        </w:rPr>
        <w:t>Arts</w:t>
      </w:r>
      <w:proofErr w:type="spellEnd"/>
      <w:r w:rsidRPr="001542CD">
        <w:rPr>
          <w:rFonts w:ascii="Arial" w:hAnsi="Arial" w:cs="Arial"/>
        </w:rPr>
        <w:t xml:space="preserve">. 4º, inciso XI, 21, inciso I e 42, §§2º a 6º da Lei n. 5.764, de 1971; </w:t>
      </w:r>
    </w:p>
    <w:p w14:paraId="330CE41C" w14:textId="77777777" w:rsidR="00F471EC" w:rsidRPr="001542CD" w:rsidRDefault="00F471EC" w:rsidP="005E1768">
      <w:pPr>
        <w:tabs>
          <w:tab w:val="left" w:pos="1701"/>
        </w:tabs>
        <w:spacing w:before="120" w:after="120"/>
        <w:ind w:left="170" w:right="170"/>
        <w:jc w:val="both"/>
        <w:rPr>
          <w:rFonts w:ascii="Arial" w:hAnsi="Arial" w:cs="Arial"/>
        </w:rPr>
      </w:pPr>
    </w:p>
    <w:p w14:paraId="1097DED1" w14:textId="77777777" w:rsidR="00F471EC" w:rsidRPr="001542CD" w:rsidRDefault="00F471EC" w:rsidP="00DD63D5">
      <w:pPr>
        <w:numPr>
          <w:ilvl w:val="1"/>
          <w:numId w:val="23"/>
        </w:numPr>
        <w:tabs>
          <w:tab w:val="left" w:pos="1701"/>
        </w:tabs>
        <w:spacing w:before="120" w:after="120"/>
        <w:ind w:left="170" w:right="170"/>
        <w:jc w:val="both"/>
        <w:rPr>
          <w:rFonts w:ascii="Arial" w:hAnsi="Arial" w:cs="Arial"/>
        </w:rPr>
      </w:pPr>
      <w:r w:rsidRPr="001542CD">
        <w:rPr>
          <w:rFonts w:ascii="Arial" w:hAnsi="Arial" w:cs="Arial"/>
        </w:rPr>
        <w:t xml:space="preserve">A declaração de regularidade de situação do contribuinte individual – DRSCI, para cada um dos cooperados indicados; </w:t>
      </w:r>
    </w:p>
    <w:p w14:paraId="2D4BA6D5" w14:textId="77777777" w:rsidR="00F471EC" w:rsidRPr="001542CD" w:rsidRDefault="00F471EC" w:rsidP="005E1768">
      <w:pPr>
        <w:tabs>
          <w:tab w:val="left" w:pos="1701"/>
        </w:tabs>
        <w:spacing w:before="120" w:after="120"/>
        <w:ind w:left="170" w:right="170"/>
        <w:jc w:val="both"/>
        <w:rPr>
          <w:rFonts w:ascii="Arial" w:hAnsi="Arial" w:cs="Arial"/>
        </w:rPr>
      </w:pPr>
    </w:p>
    <w:p w14:paraId="4A4C07FA" w14:textId="77777777" w:rsidR="00F471EC" w:rsidRPr="001542CD" w:rsidRDefault="00F471EC" w:rsidP="00DD63D5">
      <w:pPr>
        <w:numPr>
          <w:ilvl w:val="1"/>
          <w:numId w:val="23"/>
        </w:numPr>
        <w:tabs>
          <w:tab w:val="left" w:pos="1701"/>
        </w:tabs>
        <w:spacing w:before="120" w:after="120"/>
        <w:ind w:left="170" w:right="170"/>
        <w:jc w:val="both"/>
        <w:rPr>
          <w:rFonts w:ascii="Arial" w:hAnsi="Arial" w:cs="Arial"/>
        </w:rPr>
      </w:pPr>
      <w:r w:rsidRPr="001542CD">
        <w:rPr>
          <w:rFonts w:ascii="Arial" w:hAnsi="Arial" w:cs="Arial"/>
        </w:rPr>
        <w:lastRenderedPageBreak/>
        <w:t xml:space="preserve">A comprovação do capital social proporcional ao número de cooperados necessários à prestação do serviço; </w:t>
      </w:r>
    </w:p>
    <w:p w14:paraId="61DAF06A" w14:textId="77777777" w:rsidR="00F471EC" w:rsidRPr="001542CD" w:rsidRDefault="00F471EC" w:rsidP="005E1768">
      <w:pPr>
        <w:tabs>
          <w:tab w:val="left" w:pos="1701"/>
        </w:tabs>
        <w:spacing w:before="120" w:after="120"/>
        <w:ind w:left="170" w:right="170"/>
        <w:jc w:val="both"/>
        <w:rPr>
          <w:rFonts w:ascii="Arial" w:hAnsi="Arial" w:cs="Arial"/>
        </w:rPr>
      </w:pPr>
    </w:p>
    <w:p w14:paraId="2745F03F" w14:textId="77777777" w:rsidR="00F471EC" w:rsidRPr="001542CD" w:rsidRDefault="00F471EC" w:rsidP="00DD63D5">
      <w:pPr>
        <w:numPr>
          <w:ilvl w:val="1"/>
          <w:numId w:val="23"/>
        </w:numPr>
        <w:tabs>
          <w:tab w:val="left" w:pos="1701"/>
        </w:tabs>
        <w:spacing w:before="120" w:after="120"/>
        <w:ind w:left="170" w:right="170"/>
        <w:jc w:val="both"/>
        <w:rPr>
          <w:rFonts w:ascii="Arial" w:hAnsi="Arial" w:cs="Arial"/>
        </w:rPr>
      </w:pPr>
      <w:r w:rsidRPr="001542CD">
        <w:rPr>
          <w:rFonts w:ascii="Arial" w:hAnsi="Arial" w:cs="Arial"/>
        </w:rPr>
        <w:t>O registro previsto na Lei n. 5.764, de 1971, art. 107; 9.21.1.3.5.</w:t>
      </w:r>
    </w:p>
    <w:p w14:paraId="411E5D47" w14:textId="77777777" w:rsidR="00F471EC" w:rsidRPr="001542CD" w:rsidRDefault="00F471EC" w:rsidP="005E1768">
      <w:pPr>
        <w:tabs>
          <w:tab w:val="left" w:pos="1701"/>
        </w:tabs>
        <w:spacing w:before="120" w:after="120"/>
        <w:ind w:left="170" w:right="170"/>
        <w:jc w:val="both"/>
        <w:rPr>
          <w:rFonts w:ascii="Arial" w:hAnsi="Arial" w:cs="Arial"/>
        </w:rPr>
      </w:pPr>
    </w:p>
    <w:p w14:paraId="44ED5611" w14:textId="77777777" w:rsidR="00F471EC" w:rsidRPr="001542CD" w:rsidRDefault="00F471EC" w:rsidP="00DD63D5">
      <w:pPr>
        <w:numPr>
          <w:ilvl w:val="1"/>
          <w:numId w:val="23"/>
        </w:numPr>
        <w:tabs>
          <w:tab w:val="left" w:pos="1701"/>
        </w:tabs>
        <w:spacing w:before="120" w:after="120"/>
        <w:ind w:left="170" w:right="170"/>
        <w:jc w:val="both"/>
        <w:rPr>
          <w:rFonts w:ascii="Arial" w:hAnsi="Arial" w:cs="Arial"/>
        </w:rPr>
      </w:pPr>
      <w:r w:rsidRPr="001542CD">
        <w:rPr>
          <w:rFonts w:ascii="Arial" w:hAnsi="Arial" w:cs="Arial"/>
        </w:rPr>
        <w:t xml:space="preserve">Os seguintes documentos para a comprovação da regularidade jurídica da cooperativa: </w:t>
      </w:r>
    </w:p>
    <w:p w14:paraId="600BABE1" w14:textId="77777777" w:rsidR="00F471EC" w:rsidRPr="001542CD" w:rsidRDefault="00F471EC" w:rsidP="00DD63D5">
      <w:pPr>
        <w:numPr>
          <w:ilvl w:val="2"/>
          <w:numId w:val="23"/>
        </w:numPr>
        <w:tabs>
          <w:tab w:val="left" w:pos="1701"/>
        </w:tabs>
        <w:spacing w:before="120" w:after="120"/>
        <w:ind w:left="170" w:right="170"/>
        <w:jc w:val="both"/>
        <w:rPr>
          <w:rFonts w:ascii="Arial" w:hAnsi="Arial" w:cs="Arial"/>
        </w:rPr>
      </w:pPr>
      <w:r w:rsidRPr="001542CD">
        <w:rPr>
          <w:rFonts w:ascii="Arial" w:hAnsi="Arial" w:cs="Arial"/>
        </w:rPr>
        <w:t xml:space="preserve">ata de fundação; </w:t>
      </w:r>
    </w:p>
    <w:p w14:paraId="04ECB68A" w14:textId="77777777" w:rsidR="00F471EC" w:rsidRPr="001542CD" w:rsidRDefault="00F471EC" w:rsidP="00DD63D5">
      <w:pPr>
        <w:numPr>
          <w:ilvl w:val="2"/>
          <w:numId w:val="23"/>
        </w:numPr>
        <w:tabs>
          <w:tab w:val="left" w:pos="1701"/>
        </w:tabs>
        <w:spacing w:before="120" w:after="120"/>
        <w:ind w:left="170" w:right="170"/>
        <w:jc w:val="both"/>
        <w:rPr>
          <w:rFonts w:ascii="Arial" w:hAnsi="Arial" w:cs="Arial"/>
        </w:rPr>
      </w:pPr>
      <w:r w:rsidRPr="001542CD">
        <w:rPr>
          <w:rFonts w:ascii="Arial" w:hAnsi="Arial" w:cs="Arial"/>
        </w:rPr>
        <w:t xml:space="preserve">estatuto social com a ata da assembleia que o aprovou; </w:t>
      </w:r>
    </w:p>
    <w:p w14:paraId="082374F9" w14:textId="77777777" w:rsidR="00F471EC" w:rsidRPr="001542CD" w:rsidRDefault="00F471EC" w:rsidP="005E1768">
      <w:pPr>
        <w:spacing w:before="120" w:after="120"/>
        <w:ind w:left="170" w:right="170"/>
        <w:jc w:val="both"/>
        <w:rPr>
          <w:rFonts w:ascii="Arial" w:hAnsi="Arial" w:cs="Arial"/>
        </w:rPr>
      </w:pPr>
    </w:p>
    <w:p w14:paraId="534B27B5" w14:textId="77777777" w:rsidR="00F471EC" w:rsidRPr="001542CD" w:rsidRDefault="00F471EC" w:rsidP="00DD63D5">
      <w:pPr>
        <w:numPr>
          <w:ilvl w:val="2"/>
          <w:numId w:val="23"/>
        </w:numPr>
        <w:tabs>
          <w:tab w:val="left" w:pos="1701"/>
        </w:tabs>
        <w:spacing w:before="120" w:after="120"/>
        <w:ind w:left="170" w:right="170"/>
        <w:jc w:val="both"/>
        <w:rPr>
          <w:rFonts w:ascii="Arial" w:hAnsi="Arial" w:cs="Arial"/>
        </w:rPr>
      </w:pPr>
      <w:r w:rsidRPr="001542CD">
        <w:rPr>
          <w:rFonts w:ascii="Arial" w:hAnsi="Arial" w:cs="Arial"/>
        </w:rPr>
        <w:t>regimento dos fundos instituídos pelos cooperados, com a ata da assembleia;</w:t>
      </w:r>
    </w:p>
    <w:p w14:paraId="053F2DE3" w14:textId="77777777" w:rsidR="00F471EC" w:rsidRPr="001542CD" w:rsidRDefault="00F471EC" w:rsidP="005E1768">
      <w:pPr>
        <w:tabs>
          <w:tab w:val="left" w:pos="1701"/>
        </w:tabs>
        <w:spacing w:before="120" w:after="120"/>
        <w:ind w:left="170" w:right="170"/>
        <w:jc w:val="both"/>
        <w:rPr>
          <w:rFonts w:ascii="Arial" w:hAnsi="Arial" w:cs="Arial"/>
        </w:rPr>
      </w:pPr>
      <w:r w:rsidRPr="001542CD">
        <w:rPr>
          <w:rFonts w:ascii="Arial" w:hAnsi="Arial" w:cs="Arial"/>
        </w:rPr>
        <w:t xml:space="preserve"> </w:t>
      </w:r>
    </w:p>
    <w:p w14:paraId="63D01CDA" w14:textId="77777777" w:rsidR="00F471EC" w:rsidRPr="001542CD" w:rsidRDefault="00F471EC" w:rsidP="00DD63D5">
      <w:pPr>
        <w:numPr>
          <w:ilvl w:val="2"/>
          <w:numId w:val="23"/>
        </w:numPr>
        <w:tabs>
          <w:tab w:val="left" w:pos="1701"/>
        </w:tabs>
        <w:spacing w:before="120" w:after="120"/>
        <w:ind w:left="170" w:right="170"/>
        <w:jc w:val="both"/>
        <w:rPr>
          <w:rFonts w:ascii="Arial" w:hAnsi="Arial" w:cs="Arial"/>
        </w:rPr>
      </w:pPr>
      <w:r w:rsidRPr="001542CD">
        <w:rPr>
          <w:rFonts w:ascii="Arial" w:hAnsi="Arial" w:cs="Arial"/>
        </w:rPr>
        <w:t xml:space="preserve">editais de convocação das três últimas assembleias gerais extraordinárias; </w:t>
      </w:r>
    </w:p>
    <w:p w14:paraId="2582A88D" w14:textId="77777777" w:rsidR="00F471EC" w:rsidRPr="001542CD" w:rsidRDefault="00F471EC" w:rsidP="00DD63D5">
      <w:pPr>
        <w:numPr>
          <w:ilvl w:val="2"/>
          <w:numId w:val="23"/>
        </w:numPr>
        <w:tabs>
          <w:tab w:val="left" w:pos="1701"/>
        </w:tabs>
        <w:spacing w:before="120" w:after="120"/>
        <w:ind w:left="170" w:right="170"/>
        <w:jc w:val="both"/>
        <w:rPr>
          <w:rFonts w:ascii="Arial" w:hAnsi="Arial" w:cs="Arial"/>
        </w:rPr>
      </w:pPr>
      <w:r w:rsidRPr="001542CD">
        <w:rPr>
          <w:rFonts w:ascii="Arial" w:hAnsi="Arial" w:cs="Arial"/>
        </w:rPr>
        <w:t xml:space="preserve">três registros de presença dos cooperados que executarão o contrato em assembleias gerais ou nas reuniões seccionais; e </w:t>
      </w:r>
    </w:p>
    <w:p w14:paraId="2088DE20" w14:textId="77777777" w:rsidR="00F471EC" w:rsidRPr="001542CD" w:rsidRDefault="00F471EC" w:rsidP="005E1768">
      <w:pPr>
        <w:tabs>
          <w:tab w:val="left" w:pos="1701"/>
        </w:tabs>
        <w:spacing w:before="120" w:after="120"/>
        <w:ind w:left="170" w:right="170"/>
        <w:jc w:val="both"/>
        <w:rPr>
          <w:rFonts w:ascii="Arial" w:hAnsi="Arial" w:cs="Arial"/>
        </w:rPr>
      </w:pPr>
    </w:p>
    <w:p w14:paraId="3DBE2E3E" w14:textId="77777777" w:rsidR="00F471EC" w:rsidRPr="001542CD" w:rsidRDefault="00F471EC" w:rsidP="00DD63D5">
      <w:pPr>
        <w:numPr>
          <w:ilvl w:val="2"/>
          <w:numId w:val="23"/>
        </w:numPr>
        <w:tabs>
          <w:tab w:val="left" w:pos="1701"/>
        </w:tabs>
        <w:spacing w:before="120" w:after="120"/>
        <w:ind w:left="170" w:right="170"/>
        <w:jc w:val="both"/>
        <w:rPr>
          <w:rFonts w:ascii="Arial" w:hAnsi="Arial" w:cs="Arial"/>
        </w:rPr>
      </w:pPr>
      <w:r w:rsidRPr="001542CD">
        <w:rPr>
          <w:rFonts w:ascii="Arial" w:hAnsi="Arial" w:cs="Arial"/>
        </w:rPr>
        <w:t xml:space="preserve">ata da sessão que os cooperados autorizaram a cooperativa a contratar o objeto da licitação; e g. a última auditoria contábil-financeira da cooperativa, conforme dispõe o art. 112 da Lei n. 5.764, de 1971, ou uma declaração, sob as penas da lei, de que tal auditoria não foi exigida pelo órgão fiscalizador. </w:t>
      </w:r>
    </w:p>
    <w:p w14:paraId="4400D857" w14:textId="77777777" w:rsidR="00F471EC" w:rsidRPr="001542CD" w:rsidRDefault="00F471EC" w:rsidP="005E1768">
      <w:pPr>
        <w:tabs>
          <w:tab w:val="left" w:pos="1701"/>
        </w:tabs>
        <w:spacing w:before="120" w:after="120"/>
        <w:ind w:left="170" w:right="170"/>
        <w:jc w:val="both"/>
        <w:rPr>
          <w:rFonts w:ascii="Arial" w:hAnsi="Arial" w:cs="Arial"/>
          <w:b/>
          <w:bCs/>
        </w:rPr>
      </w:pPr>
    </w:p>
    <w:p w14:paraId="6F7856F2" w14:textId="2B57FDCA" w:rsidR="00F471EC" w:rsidRPr="001542CD" w:rsidRDefault="003C0B70" w:rsidP="005E1768">
      <w:pPr>
        <w:tabs>
          <w:tab w:val="left" w:pos="1701"/>
        </w:tabs>
        <w:spacing w:before="120" w:after="120"/>
        <w:ind w:left="170" w:right="170"/>
        <w:jc w:val="both"/>
        <w:rPr>
          <w:rFonts w:ascii="Arial" w:hAnsi="Arial" w:cs="Arial"/>
          <w:b/>
          <w:bCs/>
        </w:rPr>
      </w:pPr>
      <w:r w:rsidRPr="001542CD">
        <w:rPr>
          <w:rFonts w:ascii="Arial" w:hAnsi="Arial" w:cs="Arial"/>
          <w:b/>
          <w:bCs/>
        </w:rPr>
        <w:t xml:space="preserve">f) </w:t>
      </w:r>
      <w:r w:rsidR="00F471EC" w:rsidRPr="001542CD">
        <w:rPr>
          <w:rFonts w:ascii="Arial" w:hAnsi="Arial" w:cs="Arial"/>
          <w:b/>
          <w:bCs/>
        </w:rPr>
        <w:t xml:space="preserve">Quanto à capacitação técnico-operacional: </w:t>
      </w:r>
    </w:p>
    <w:p w14:paraId="76AC7DD8" w14:textId="399E5722" w:rsidR="00F471EC" w:rsidRPr="001542CD" w:rsidRDefault="003C0B70" w:rsidP="005E1768">
      <w:pPr>
        <w:tabs>
          <w:tab w:val="left" w:pos="1701"/>
        </w:tabs>
        <w:spacing w:before="120" w:after="120"/>
        <w:ind w:left="170" w:right="170"/>
        <w:jc w:val="both"/>
        <w:rPr>
          <w:rFonts w:ascii="Arial" w:hAnsi="Arial" w:cs="Arial"/>
        </w:rPr>
      </w:pPr>
      <w:r w:rsidRPr="001542CD">
        <w:rPr>
          <w:rFonts w:ascii="Arial" w:hAnsi="Arial" w:cs="Arial"/>
          <w:b/>
          <w:bCs/>
        </w:rPr>
        <w:t xml:space="preserve">a. </w:t>
      </w:r>
      <w:r w:rsidR="00F471EC" w:rsidRPr="001542CD">
        <w:rPr>
          <w:rFonts w:ascii="Arial" w:hAnsi="Arial" w:cs="Arial"/>
          <w:b/>
          <w:bCs/>
        </w:rPr>
        <w:t>Deverá ser apresentado atestado ou declaração de capacidade técnica, em nome da LICITANTE</w:t>
      </w:r>
      <w:r w:rsidR="00F471EC" w:rsidRPr="001542CD">
        <w:rPr>
          <w:rFonts w:ascii="Arial" w:hAnsi="Arial" w:cs="Arial"/>
        </w:rPr>
        <w:t xml:space="preserve">, expedido por pessoa jurídica de direito público ou privado, que comprove a aptidão para desempenho comprovando que executou os serviços abaixo elencados: </w:t>
      </w:r>
    </w:p>
    <w:tbl>
      <w:tblPr>
        <w:tblW w:w="8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130"/>
        <w:gridCol w:w="3924"/>
        <w:gridCol w:w="903"/>
        <w:gridCol w:w="2130"/>
      </w:tblGrid>
      <w:tr w:rsidR="000A7222" w:rsidRPr="001542CD" w14:paraId="51EB07C2" w14:textId="77777777" w:rsidTr="000A7222">
        <w:trPr>
          <w:trHeight w:val="498"/>
          <w:jc w:val="center"/>
        </w:trPr>
        <w:tc>
          <w:tcPr>
            <w:tcW w:w="1031" w:type="dxa"/>
            <w:tcBorders>
              <w:top w:val="single" w:sz="4" w:space="0" w:color="auto"/>
              <w:left w:val="single" w:sz="4" w:space="0" w:color="auto"/>
              <w:bottom w:val="single" w:sz="4" w:space="0" w:color="auto"/>
              <w:right w:val="single" w:sz="4" w:space="0" w:color="auto"/>
            </w:tcBorders>
            <w:shd w:val="clear" w:color="auto" w:fill="D9D9D9"/>
            <w:hideMark/>
          </w:tcPr>
          <w:p w14:paraId="5C41621A" w14:textId="0569D794" w:rsidR="000A7222" w:rsidRPr="001542CD" w:rsidRDefault="000A7222" w:rsidP="000A7222">
            <w:pPr>
              <w:autoSpaceDE w:val="0"/>
              <w:autoSpaceDN w:val="0"/>
              <w:adjustRightInd w:val="0"/>
              <w:spacing w:before="120" w:after="120"/>
              <w:ind w:left="170" w:right="170"/>
              <w:jc w:val="both"/>
              <w:rPr>
                <w:rFonts w:ascii="Arial" w:eastAsia="MyriadPro-Regular" w:hAnsi="Arial" w:cs="Arial"/>
                <w:b/>
              </w:rPr>
            </w:pPr>
            <w:r w:rsidRPr="001542CD">
              <w:rPr>
                <w:rFonts w:ascii="Arial" w:hAnsi="Arial" w:cs="Arial"/>
              </w:rPr>
              <w:t>ITEM</w:t>
            </w:r>
          </w:p>
        </w:tc>
        <w:tc>
          <w:tcPr>
            <w:tcW w:w="4368" w:type="dxa"/>
            <w:tcBorders>
              <w:top w:val="single" w:sz="4" w:space="0" w:color="auto"/>
              <w:left w:val="single" w:sz="4" w:space="0" w:color="auto"/>
              <w:bottom w:val="single" w:sz="4" w:space="0" w:color="auto"/>
              <w:right w:val="single" w:sz="4" w:space="0" w:color="auto"/>
            </w:tcBorders>
            <w:shd w:val="clear" w:color="auto" w:fill="D9D9D9"/>
            <w:hideMark/>
          </w:tcPr>
          <w:p w14:paraId="535D6D24" w14:textId="70644F0C" w:rsidR="000A7222" w:rsidRPr="001542CD" w:rsidRDefault="000A7222" w:rsidP="000A7222">
            <w:pPr>
              <w:autoSpaceDE w:val="0"/>
              <w:autoSpaceDN w:val="0"/>
              <w:adjustRightInd w:val="0"/>
              <w:spacing w:before="120" w:after="120"/>
              <w:ind w:left="170" w:right="170"/>
              <w:jc w:val="both"/>
              <w:rPr>
                <w:rFonts w:ascii="Arial" w:eastAsia="MyriadPro-Regular" w:hAnsi="Arial" w:cs="Arial"/>
                <w:b/>
              </w:rPr>
            </w:pPr>
            <w:r w:rsidRPr="001542CD">
              <w:rPr>
                <w:rFonts w:ascii="Arial" w:hAnsi="Arial" w:cs="Arial"/>
              </w:rPr>
              <w:t>DESCRIÇÃO / SERVIÇOS EXECUTADOS</w:t>
            </w:r>
          </w:p>
        </w:tc>
        <w:tc>
          <w:tcPr>
            <w:tcW w:w="842" w:type="dxa"/>
            <w:tcBorders>
              <w:top w:val="single" w:sz="4" w:space="0" w:color="auto"/>
              <w:left w:val="single" w:sz="4" w:space="0" w:color="auto"/>
              <w:bottom w:val="single" w:sz="4" w:space="0" w:color="auto"/>
              <w:right w:val="single" w:sz="4" w:space="0" w:color="auto"/>
            </w:tcBorders>
            <w:shd w:val="clear" w:color="auto" w:fill="D9D9D9"/>
            <w:hideMark/>
          </w:tcPr>
          <w:p w14:paraId="4230D4EC" w14:textId="5E0AFE10" w:rsidR="000A7222" w:rsidRPr="001542CD" w:rsidRDefault="000A7222" w:rsidP="000A7222">
            <w:pPr>
              <w:autoSpaceDE w:val="0"/>
              <w:autoSpaceDN w:val="0"/>
              <w:adjustRightInd w:val="0"/>
              <w:spacing w:before="120" w:after="120"/>
              <w:ind w:left="170" w:right="170"/>
              <w:jc w:val="both"/>
              <w:rPr>
                <w:rFonts w:ascii="Arial" w:eastAsia="MyriadPro-Regular" w:hAnsi="Arial" w:cs="Arial"/>
                <w:b/>
              </w:rPr>
            </w:pPr>
            <w:r w:rsidRPr="001542CD">
              <w:rPr>
                <w:rFonts w:ascii="Arial" w:hAnsi="Arial" w:cs="Arial"/>
              </w:rPr>
              <w:t>UN</w:t>
            </w:r>
          </w:p>
        </w:tc>
        <w:tc>
          <w:tcPr>
            <w:tcW w:w="1846" w:type="dxa"/>
            <w:tcBorders>
              <w:top w:val="single" w:sz="4" w:space="0" w:color="auto"/>
              <w:left w:val="single" w:sz="4" w:space="0" w:color="auto"/>
              <w:bottom w:val="single" w:sz="4" w:space="0" w:color="auto"/>
              <w:right w:val="single" w:sz="4" w:space="0" w:color="auto"/>
            </w:tcBorders>
            <w:shd w:val="clear" w:color="auto" w:fill="D9D9D9"/>
            <w:hideMark/>
          </w:tcPr>
          <w:p w14:paraId="66652937" w14:textId="2C0E285D" w:rsidR="000A7222" w:rsidRPr="001542CD" w:rsidRDefault="000A7222" w:rsidP="000A7222">
            <w:pPr>
              <w:autoSpaceDE w:val="0"/>
              <w:autoSpaceDN w:val="0"/>
              <w:adjustRightInd w:val="0"/>
              <w:spacing w:before="120" w:after="120"/>
              <w:ind w:left="170" w:right="170"/>
              <w:jc w:val="both"/>
              <w:rPr>
                <w:rFonts w:ascii="Arial" w:eastAsia="MyriadPro-Regular" w:hAnsi="Arial" w:cs="Arial"/>
                <w:b/>
              </w:rPr>
            </w:pPr>
            <w:r w:rsidRPr="001542CD">
              <w:rPr>
                <w:rFonts w:ascii="Arial" w:hAnsi="Arial" w:cs="Arial"/>
              </w:rPr>
              <w:t>QUANTIDADE</w:t>
            </w:r>
          </w:p>
        </w:tc>
      </w:tr>
      <w:tr w:rsidR="000A7222" w:rsidRPr="001542CD" w14:paraId="38A063C3" w14:textId="77777777" w:rsidTr="000A7222">
        <w:trPr>
          <w:trHeight w:val="498"/>
          <w:jc w:val="center"/>
        </w:trPr>
        <w:tc>
          <w:tcPr>
            <w:tcW w:w="1031"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hideMark/>
          </w:tcPr>
          <w:p w14:paraId="40958314" w14:textId="4E083391" w:rsidR="000A7222" w:rsidRPr="001542CD" w:rsidRDefault="000A7222" w:rsidP="000A7222">
            <w:pPr>
              <w:autoSpaceDE w:val="0"/>
              <w:autoSpaceDN w:val="0"/>
              <w:adjustRightInd w:val="0"/>
              <w:spacing w:before="120" w:after="120"/>
              <w:ind w:left="170" w:right="170"/>
              <w:jc w:val="both"/>
              <w:rPr>
                <w:rFonts w:ascii="Arial" w:eastAsia="MyriadPro-Regular" w:hAnsi="Arial" w:cs="Arial"/>
              </w:rPr>
            </w:pPr>
            <w:r w:rsidRPr="001542CD">
              <w:rPr>
                <w:rFonts w:ascii="Arial" w:hAnsi="Arial" w:cs="Arial"/>
              </w:rPr>
              <w:t>1</w:t>
            </w:r>
          </w:p>
        </w:tc>
        <w:tc>
          <w:tcPr>
            <w:tcW w:w="436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42D27BCB" w14:textId="7909F9C0"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rPr>
              <w:t>TELHAMENTO COM TELHA METÁLICA TERMOACÚSTICA E = 30 MM, COM ATÉ 2 ÁGUAS, INCLUSO IÇAMENTO.</w:t>
            </w:r>
          </w:p>
        </w:tc>
        <w:tc>
          <w:tcPr>
            <w:tcW w:w="84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1FE3F94F" w14:textId="572BEC7F"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rPr>
              <w:t>M²</w:t>
            </w:r>
          </w:p>
        </w:tc>
        <w:tc>
          <w:tcPr>
            <w:tcW w:w="184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07E00805" w14:textId="24556C73"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rPr>
              <w:t>146,98</w:t>
            </w:r>
          </w:p>
        </w:tc>
      </w:tr>
      <w:tr w:rsidR="000A7222" w:rsidRPr="001542CD" w14:paraId="7688C997" w14:textId="77777777" w:rsidTr="000A7222">
        <w:trPr>
          <w:trHeight w:val="498"/>
          <w:jc w:val="center"/>
        </w:trPr>
        <w:tc>
          <w:tcPr>
            <w:tcW w:w="1031"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7C1FEF4D" w14:textId="16D5D965" w:rsidR="000A7222" w:rsidRPr="001542CD" w:rsidRDefault="000A7222" w:rsidP="000A7222">
            <w:pPr>
              <w:autoSpaceDE w:val="0"/>
              <w:autoSpaceDN w:val="0"/>
              <w:adjustRightInd w:val="0"/>
              <w:spacing w:before="120" w:after="120"/>
              <w:ind w:left="170" w:right="170"/>
              <w:jc w:val="both"/>
              <w:rPr>
                <w:rFonts w:ascii="Arial" w:eastAsia="MyriadPro-Regular" w:hAnsi="Arial" w:cs="Arial"/>
              </w:rPr>
            </w:pPr>
            <w:r w:rsidRPr="001542CD">
              <w:rPr>
                <w:rFonts w:ascii="Arial" w:hAnsi="Arial" w:cs="Arial"/>
              </w:rPr>
              <w:t>2</w:t>
            </w:r>
          </w:p>
        </w:tc>
        <w:tc>
          <w:tcPr>
            <w:tcW w:w="436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702C5767" w14:textId="4C60DEAC"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rPr>
              <w:t xml:space="preserve">EMASSAMENTO COM MASSA LÁTEX, APLICAÇÃO EM </w:t>
            </w:r>
            <w:r w:rsidRPr="001542CD">
              <w:rPr>
                <w:rFonts w:ascii="Arial" w:hAnsi="Arial" w:cs="Arial"/>
              </w:rPr>
              <w:lastRenderedPageBreak/>
              <w:t>PAREDE, DUAS DEMÃOS, LIXAMENTO MANUAL.</w:t>
            </w:r>
          </w:p>
        </w:tc>
        <w:tc>
          <w:tcPr>
            <w:tcW w:w="84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70220320" w14:textId="51B8F11E"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rPr>
              <w:lastRenderedPageBreak/>
              <w:t>M²</w:t>
            </w:r>
          </w:p>
        </w:tc>
        <w:tc>
          <w:tcPr>
            <w:tcW w:w="184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63DED470" w14:textId="07045133"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rPr>
              <w:t>373,21</w:t>
            </w:r>
          </w:p>
        </w:tc>
      </w:tr>
      <w:tr w:rsidR="000A7222" w:rsidRPr="001542CD" w14:paraId="3ABC9E7F" w14:textId="77777777" w:rsidTr="000A7222">
        <w:trPr>
          <w:trHeight w:val="682"/>
          <w:jc w:val="center"/>
        </w:trPr>
        <w:tc>
          <w:tcPr>
            <w:tcW w:w="1031"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hideMark/>
          </w:tcPr>
          <w:p w14:paraId="78AA9E30" w14:textId="151C66C8" w:rsidR="000A7222" w:rsidRPr="001542CD" w:rsidRDefault="000A7222" w:rsidP="000A7222">
            <w:pPr>
              <w:autoSpaceDE w:val="0"/>
              <w:autoSpaceDN w:val="0"/>
              <w:adjustRightInd w:val="0"/>
              <w:spacing w:before="120" w:after="120"/>
              <w:ind w:left="170" w:right="170"/>
              <w:jc w:val="both"/>
              <w:rPr>
                <w:rFonts w:ascii="Arial" w:eastAsia="MyriadPro-Regular" w:hAnsi="Arial" w:cs="Arial"/>
              </w:rPr>
            </w:pPr>
            <w:r w:rsidRPr="001542CD">
              <w:rPr>
                <w:rFonts w:ascii="Arial" w:hAnsi="Arial" w:cs="Arial"/>
              </w:rPr>
              <w:t>3</w:t>
            </w:r>
          </w:p>
        </w:tc>
        <w:tc>
          <w:tcPr>
            <w:tcW w:w="436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44838CDA" w14:textId="77B3CDFB"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rPr>
              <w:t>FORRO EM PLACAS DE GESSO, PARA AMBIENTES COMERCIAIS.</w:t>
            </w:r>
          </w:p>
        </w:tc>
        <w:tc>
          <w:tcPr>
            <w:tcW w:w="84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05BF52F4" w14:textId="2BE1B644"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rPr>
              <w:t>M²</w:t>
            </w:r>
          </w:p>
        </w:tc>
        <w:tc>
          <w:tcPr>
            <w:tcW w:w="184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17DE0042" w14:textId="3F1C5378" w:rsidR="000A7222" w:rsidRPr="001542CD" w:rsidRDefault="000A7222" w:rsidP="000A7222">
            <w:pPr>
              <w:tabs>
                <w:tab w:val="left" w:pos="709"/>
              </w:tabs>
              <w:autoSpaceDE w:val="0"/>
              <w:autoSpaceDN w:val="0"/>
              <w:adjustRightInd w:val="0"/>
              <w:spacing w:before="120" w:after="120"/>
              <w:ind w:left="170" w:right="170"/>
              <w:jc w:val="both"/>
              <w:rPr>
                <w:rFonts w:ascii="Arial" w:eastAsia="MyriadPro-Regular" w:hAnsi="Arial" w:cs="Arial"/>
              </w:rPr>
            </w:pPr>
            <w:r w:rsidRPr="001542CD">
              <w:rPr>
                <w:rFonts w:ascii="Arial" w:hAnsi="Arial" w:cs="Arial"/>
              </w:rPr>
              <w:t>99,95</w:t>
            </w:r>
          </w:p>
        </w:tc>
      </w:tr>
    </w:tbl>
    <w:p w14:paraId="2B7E93AC" w14:textId="77777777" w:rsidR="00F471EC" w:rsidRPr="001542CD" w:rsidRDefault="00F471EC" w:rsidP="005E1768">
      <w:pPr>
        <w:tabs>
          <w:tab w:val="left" w:pos="1701"/>
        </w:tabs>
        <w:spacing w:before="120" w:after="120"/>
        <w:ind w:left="170" w:right="170"/>
        <w:jc w:val="both"/>
        <w:rPr>
          <w:rFonts w:ascii="Arial" w:hAnsi="Arial" w:cs="Arial"/>
        </w:rPr>
      </w:pPr>
    </w:p>
    <w:p w14:paraId="31F404DA" w14:textId="7291BF3B" w:rsidR="00F471EC" w:rsidRPr="001542CD" w:rsidRDefault="00A71385" w:rsidP="005E1768">
      <w:pPr>
        <w:tabs>
          <w:tab w:val="left" w:pos="1701"/>
        </w:tabs>
        <w:spacing w:before="120" w:after="120"/>
        <w:ind w:left="170" w:right="170"/>
        <w:jc w:val="both"/>
        <w:rPr>
          <w:rFonts w:ascii="Arial" w:hAnsi="Arial" w:cs="Arial"/>
        </w:rPr>
      </w:pPr>
      <w:r w:rsidRPr="001542CD">
        <w:rPr>
          <w:rFonts w:ascii="Arial" w:hAnsi="Arial" w:cs="Arial"/>
        </w:rPr>
        <w:t>b</w:t>
      </w:r>
      <w:r w:rsidR="003C0B70" w:rsidRPr="001542CD">
        <w:rPr>
          <w:rFonts w:ascii="Arial" w:hAnsi="Arial" w:cs="Arial"/>
        </w:rPr>
        <w:t>.</w:t>
      </w:r>
      <w:r w:rsidR="00D719B0" w:rsidRPr="001542CD">
        <w:rPr>
          <w:rFonts w:ascii="Arial" w:hAnsi="Arial" w:cs="Arial"/>
        </w:rPr>
        <w:t xml:space="preserve"> </w:t>
      </w:r>
      <w:r w:rsidR="00F471EC" w:rsidRPr="001542CD">
        <w:rPr>
          <w:rFonts w:ascii="Arial" w:hAnsi="Arial" w:cs="Arial"/>
        </w:rPr>
        <w:t xml:space="preserve">Os </w:t>
      </w:r>
      <w:r w:rsidR="00F471EC" w:rsidRPr="001542CD">
        <w:rPr>
          <w:rFonts w:ascii="Arial" w:hAnsi="Arial" w:cs="Arial"/>
          <w:b/>
          <w:bCs/>
        </w:rPr>
        <w:t>atestados de capacidade técnica poderão ser apresentados em nome da matriz ou da filial da empresa licitante, com indicação do número de inscrição no CNPJ</w:t>
      </w:r>
      <w:r w:rsidR="00F471EC" w:rsidRPr="001542CD">
        <w:rPr>
          <w:rFonts w:ascii="Arial" w:hAnsi="Arial" w:cs="Arial"/>
        </w:rPr>
        <w:t xml:space="preserve">. </w:t>
      </w:r>
    </w:p>
    <w:p w14:paraId="16AFEDA7" w14:textId="4158F5D8" w:rsidR="00F471EC" w:rsidRPr="001542CD" w:rsidRDefault="00A71385" w:rsidP="005E1768">
      <w:pPr>
        <w:tabs>
          <w:tab w:val="left" w:pos="1701"/>
        </w:tabs>
        <w:spacing w:before="120" w:after="120"/>
        <w:ind w:left="170" w:right="170"/>
        <w:jc w:val="both"/>
        <w:rPr>
          <w:rFonts w:ascii="Arial" w:hAnsi="Arial" w:cs="Arial"/>
        </w:rPr>
      </w:pPr>
      <w:r w:rsidRPr="001542CD">
        <w:rPr>
          <w:rFonts w:ascii="Arial" w:hAnsi="Arial" w:cs="Arial"/>
        </w:rPr>
        <w:t>c</w:t>
      </w:r>
      <w:r w:rsidR="003C0B70" w:rsidRPr="001542CD">
        <w:rPr>
          <w:rFonts w:ascii="Arial" w:hAnsi="Arial" w:cs="Arial"/>
        </w:rPr>
        <w:t xml:space="preserve">. </w:t>
      </w:r>
      <w:r w:rsidR="00F471EC" w:rsidRPr="001542CD">
        <w:rPr>
          <w:rFonts w:ascii="Arial" w:hAnsi="Arial" w:cs="Arial"/>
        </w:rPr>
        <w:t xml:space="preserve">O </w:t>
      </w:r>
      <w:r w:rsidR="00F471EC" w:rsidRPr="001542CD">
        <w:rPr>
          <w:rFonts w:ascii="Arial" w:hAnsi="Arial" w:cs="Arial"/>
          <w:b/>
          <w:bCs/>
        </w:rPr>
        <w:t>LICITANTE disponibilizará todas as informações necessárias</w:t>
      </w:r>
      <w:r w:rsidR="00F471EC" w:rsidRPr="001542CD">
        <w:rPr>
          <w:rFonts w:ascii="Arial" w:hAnsi="Arial" w:cs="Arial"/>
        </w:rPr>
        <w:t xml:space="preserve"> à comprovação da legitimidade dos atestados, </w:t>
      </w:r>
      <w:r w:rsidR="00F471EC" w:rsidRPr="001542CD">
        <w:rPr>
          <w:rFonts w:ascii="Arial" w:hAnsi="Arial" w:cs="Arial"/>
          <w:b/>
          <w:bCs/>
        </w:rPr>
        <w:t>apresentando, quando solicitado pela Administração, cópia do contrato que deu suporte à contratação</w:t>
      </w:r>
      <w:r w:rsidR="00F471EC" w:rsidRPr="001542CD">
        <w:rPr>
          <w:rFonts w:ascii="Arial" w:hAnsi="Arial" w:cs="Arial"/>
        </w:rPr>
        <w:t xml:space="preserve">, endereço atual da CONTRATANTE e local em que foi executado o objeto contratado, dentre outros documentos. </w:t>
      </w:r>
    </w:p>
    <w:p w14:paraId="0CDC303F" w14:textId="77777777" w:rsidR="005E1768" w:rsidRPr="001542CD" w:rsidRDefault="005E1768" w:rsidP="005E1768">
      <w:pPr>
        <w:tabs>
          <w:tab w:val="left" w:pos="1701"/>
        </w:tabs>
        <w:spacing w:before="120" w:after="120"/>
        <w:ind w:left="170" w:right="170"/>
        <w:jc w:val="both"/>
        <w:rPr>
          <w:rFonts w:ascii="Arial" w:hAnsi="Arial" w:cs="Arial"/>
        </w:rPr>
      </w:pPr>
    </w:p>
    <w:p w14:paraId="18A4EB49" w14:textId="38EB3F1E" w:rsidR="00F471EC" w:rsidRPr="001542CD" w:rsidRDefault="00A71385" w:rsidP="005E1768">
      <w:pPr>
        <w:tabs>
          <w:tab w:val="left" w:pos="1701"/>
        </w:tabs>
        <w:spacing w:before="120" w:after="120"/>
        <w:ind w:left="170" w:right="170"/>
        <w:jc w:val="both"/>
        <w:rPr>
          <w:rFonts w:ascii="Arial" w:hAnsi="Arial" w:cs="Arial"/>
          <w:b/>
          <w:bCs/>
        </w:rPr>
      </w:pPr>
      <w:r w:rsidRPr="001542CD">
        <w:rPr>
          <w:rFonts w:ascii="Arial" w:hAnsi="Arial" w:cs="Arial"/>
          <w:b/>
          <w:bCs/>
        </w:rPr>
        <w:t>g</w:t>
      </w:r>
      <w:r w:rsidR="003C0B70" w:rsidRPr="001542CD">
        <w:rPr>
          <w:rFonts w:ascii="Arial" w:hAnsi="Arial" w:cs="Arial"/>
          <w:b/>
          <w:bCs/>
        </w:rPr>
        <w:t xml:space="preserve">) </w:t>
      </w:r>
      <w:r w:rsidR="00F471EC" w:rsidRPr="001542CD">
        <w:rPr>
          <w:rFonts w:ascii="Arial" w:hAnsi="Arial" w:cs="Arial"/>
          <w:b/>
          <w:bCs/>
        </w:rPr>
        <w:t>Quanto à capacitação técnico-profissional</w:t>
      </w:r>
    </w:p>
    <w:p w14:paraId="07FA98EC" w14:textId="616473CA" w:rsidR="002964B9" w:rsidRPr="001542CD" w:rsidRDefault="003C0B70" w:rsidP="002964B9">
      <w:pPr>
        <w:tabs>
          <w:tab w:val="left" w:pos="1701"/>
        </w:tabs>
        <w:spacing w:before="120" w:after="120"/>
        <w:ind w:left="170" w:right="170"/>
        <w:jc w:val="both"/>
        <w:rPr>
          <w:rFonts w:ascii="Arial" w:hAnsi="Arial" w:cs="Arial"/>
          <w:b/>
          <w:bCs/>
        </w:rPr>
      </w:pPr>
      <w:r w:rsidRPr="001542CD">
        <w:rPr>
          <w:rFonts w:ascii="Arial" w:hAnsi="Arial" w:cs="Arial"/>
          <w:b/>
          <w:bCs/>
        </w:rPr>
        <w:t xml:space="preserve">a. </w:t>
      </w:r>
      <w:r w:rsidR="00F471EC" w:rsidRPr="001542CD">
        <w:rPr>
          <w:rFonts w:ascii="Arial" w:hAnsi="Arial" w:cs="Arial"/>
          <w:b/>
          <w:bCs/>
        </w:rPr>
        <w:t>Atestado ou declaração de capacidade técnica do profissional devidamente registrado no Conselho Regional de Engenharia e Agronomia – CREA</w:t>
      </w:r>
      <w:r w:rsidR="002612E5" w:rsidRPr="001542CD">
        <w:rPr>
          <w:rFonts w:ascii="Arial" w:hAnsi="Arial" w:cs="Arial"/>
          <w:b/>
          <w:bCs/>
        </w:rPr>
        <w:t>,</w:t>
      </w:r>
      <w:r w:rsidR="00F471EC" w:rsidRPr="001542CD">
        <w:rPr>
          <w:rFonts w:ascii="Arial" w:hAnsi="Arial" w:cs="Arial"/>
          <w:b/>
          <w:bCs/>
        </w:rPr>
        <w:t xml:space="preserve"> Conselho de Arquitetura e Urbanismo – </w:t>
      </w:r>
      <w:proofErr w:type="gramStart"/>
      <w:r w:rsidR="00F471EC" w:rsidRPr="001542CD">
        <w:rPr>
          <w:rFonts w:ascii="Arial" w:hAnsi="Arial" w:cs="Arial"/>
          <w:b/>
          <w:bCs/>
        </w:rPr>
        <w:t xml:space="preserve">CAU, </w:t>
      </w:r>
      <w:r w:rsidR="002964B9" w:rsidRPr="001542CD">
        <w:rPr>
          <w:rFonts w:ascii="Arial" w:hAnsi="Arial" w:cs="Arial"/>
          <w:b/>
          <w:bCs/>
        </w:rPr>
        <w:t xml:space="preserve"> Conselho</w:t>
      </w:r>
      <w:proofErr w:type="gramEnd"/>
      <w:r w:rsidR="002964B9" w:rsidRPr="001542CD">
        <w:rPr>
          <w:rFonts w:ascii="Arial" w:hAnsi="Arial" w:cs="Arial"/>
          <w:b/>
          <w:bCs/>
        </w:rPr>
        <w:t xml:space="preserve"> Federal de Técnicos – CFT. </w:t>
      </w:r>
    </w:p>
    <w:p w14:paraId="09E31116" w14:textId="33C95D11" w:rsidR="00F471EC" w:rsidRPr="001542CD" w:rsidRDefault="00F471EC" w:rsidP="005E1768">
      <w:pPr>
        <w:tabs>
          <w:tab w:val="left" w:pos="1701"/>
        </w:tabs>
        <w:spacing w:before="120" w:after="120"/>
        <w:ind w:left="170" w:right="170"/>
        <w:jc w:val="both"/>
        <w:rPr>
          <w:rFonts w:ascii="Arial" w:hAnsi="Arial" w:cs="Arial"/>
          <w:b/>
          <w:bCs/>
        </w:rPr>
      </w:pPr>
      <w:r w:rsidRPr="001542CD">
        <w:rPr>
          <w:rFonts w:ascii="Arial" w:hAnsi="Arial" w:cs="Arial"/>
          <w:b/>
          <w:bCs/>
        </w:rPr>
        <w:t>da região onde os serviços foram executados</w:t>
      </w:r>
      <w:r w:rsidRPr="001542CD">
        <w:rPr>
          <w:rFonts w:ascii="Arial" w:hAnsi="Arial" w:cs="Arial"/>
        </w:rPr>
        <w:t xml:space="preserve">: </w:t>
      </w:r>
    </w:p>
    <w:p w14:paraId="671329FE" w14:textId="77777777" w:rsidR="00F471EC" w:rsidRPr="001542CD" w:rsidRDefault="00F471EC" w:rsidP="005E1768">
      <w:pPr>
        <w:tabs>
          <w:tab w:val="left" w:pos="1701"/>
        </w:tabs>
        <w:spacing w:before="120" w:after="120"/>
        <w:ind w:left="170" w:right="170"/>
        <w:jc w:val="both"/>
        <w:rPr>
          <w:rFonts w:ascii="Arial" w:hAnsi="Arial" w:cs="Arial"/>
          <w:b/>
          <w:bCs/>
        </w:rPr>
      </w:pPr>
    </w:p>
    <w:tbl>
      <w:tblPr>
        <w:tblW w:w="6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130"/>
        <w:gridCol w:w="4400"/>
        <w:gridCol w:w="903"/>
      </w:tblGrid>
      <w:tr w:rsidR="000A7222" w:rsidRPr="001542CD" w14:paraId="6162160C" w14:textId="77777777" w:rsidTr="000A7222">
        <w:trPr>
          <w:trHeight w:val="283"/>
          <w:jc w:val="center"/>
        </w:trPr>
        <w:tc>
          <w:tcPr>
            <w:tcW w:w="10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565C46" w14:textId="77777777" w:rsidR="000A7222" w:rsidRPr="001542CD" w:rsidRDefault="000A7222" w:rsidP="005E1768">
            <w:pPr>
              <w:autoSpaceDE w:val="0"/>
              <w:autoSpaceDN w:val="0"/>
              <w:adjustRightInd w:val="0"/>
              <w:spacing w:before="120" w:after="120"/>
              <w:ind w:left="170" w:right="170"/>
              <w:jc w:val="both"/>
              <w:rPr>
                <w:rFonts w:ascii="Arial" w:eastAsia="MyriadPro-Regular" w:hAnsi="Arial" w:cs="Arial"/>
                <w:b/>
              </w:rPr>
            </w:pPr>
            <w:r w:rsidRPr="001542CD">
              <w:rPr>
                <w:rFonts w:ascii="Arial" w:eastAsia="MyriadPro-Regular" w:hAnsi="Arial" w:cs="Arial"/>
                <w:b/>
              </w:rPr>
              <w:t>ITEM</w:t>
            </w:r>
          </w:p>
        </w:tc>
        <w:tc>
          <w:tcPr>
            <w:tcW w:w="44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1EDBB1" w14:textId="77777777" w:rsidR="000A7222" w:rsidRPr="001542CD" w:rsidRDefault="000A7222" w:rsidP="005E1768">
            <w:pPr>
              <w:autoSpaceDE w:val="0"/>
              <w:autoSpaceDN w:val="0"/>
              <w:adjustRightInd w:val="0"/>
              <w:spacing w:before="120" w:after="120"/>
              <w:ind w:left="170" w:right="170"/>
              <w:jc w:val="both"/>
              <w:rPr>
                <w:rFonts w:ascii="Arial" w:eastAsia="MyriadPro-Regular" w:hAnsi="Arial" w:cs="Arial"/>
                <w:b/>
              </w:rPr>
            </w:pPr>
            <w:r w:rsidRPr="001542CD">
              <w:rPr>
                <w:rFonts w:ascii="Arial" w:eastAsia="MyriadPro-Regular" w:hAnsi="Arial" w:cs="Arial"/>
                <w:b/>
              </w:rPr>
              <w:t>DESCRIÇÃO / SERVIÇOS EXECUTADOS</w:t>
            </w:r>
          </w:p>
        </w:tc>
        <w:tc>
          <w:tcPr>
            <w:tcW w:w="8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DF1594" w14:textId="77777777" w:rsidR="000A7222" w:rsidRPr="001542CD" w:rsidRDefault="000A7222" w:rsidP="005E1768">
            <w:pPr>
              <w:autoSpaceDE w:val="0"/>
              <w:autoSpaceDN w:val="0"/>
              <w:adjustRightInd w:val="0"/>
              <w:spacing w:before="120" w:after="120"/>
              <w:ind w:left="170" w:right="170"/>
              <w:jc w:val="both"/>
              <w:rPr>
                <w:rFonts w:ascii="Arial" w:eastAsia="MyriadPro-Regular" w:hAnsi="Arial" w:cs="Arial"/>
                <w:b/>
              </w:rPr>
            </w:pPr>
            <w:r w:rsidRPr="001542CD">
              <w:rPr>
                <w:rFonts w:ascii="Arial" w:eastAsia="MyriadPro-Regular" w:hAnsi="Arial" w:cs="Arial"/>
                <w:b/>
              </w:rPr>
              <w:t>UN</w:t>
            </w:r>
          </w:p>
        </w:tc>
      </w:tr>
      <w:tr w:rsidR="000A7222" w:rsidRPr="001542CD" w14:paraId="476F6D10" w14:textId="77777777" w:rsidTr="000A7222">
        <w:trPr>
          <w:trHeight w:val="1174"/>
          <w:jc w:val="center"/>
        </w:trPr>
        <w:tc>
          <w:tcPr>
            <w:tcW w:w="1066"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hideMark/>
          </w:tcPr>
          <w:p w14:paraId="0AF4BF53" w14:textId="77777777" w:rsidR="000A7222" w:rsidRPr="001542CD" w:rsidRDefault="000A7222" w:rsidP="000A7222">
            <w:pPr>
              <w:autoSpaceDE w:val="0"/>
              <w:autoSpaceDN w:val="0"/>
              <w:adjustRightInd w:val="0"/>
              <w:spacing w:before="120" w:after="120"/>
              <w:ind w:left="170" w:right="170"/>
              <w:jc w:val="both"/>
              <w:rPr>
                <w:rFonts w:ascii="Arial" w:eastAsia="MyriadPro-Regular" w:hAnsi="Arial" w:cs="Arial"/>
              </w:rPr>
            </w:pPr>
            <w:r w:rsidRPr="001542CD">
              <w:rPr>
                <w:rFonts w:ascii="Arial" w:eastAsia="MyriadPro-Regular" w:hAnsi="Arial" w:cs="Arial"/>
              </w:rPr>
              <w:t>1</w:t>
            </w:r>
          </w:p>
        </w:tc>
        <w:tc>
          <w:tcPr>
            <w:tcW w:w="4496" w:type="dxa"/>
            <w:tcBorders>
              <w:top w:val="single" w:sz="4" w:space="0" w:color="auto"/>
              <w:left w:val="single" w:sz="4" w:space="0" w:color="auto"/>
              <w:bottom w:val="single" w:sz="4" w:space="0" w:color="auto"/>
              <w:right w:val="single" w:sz="4" w:space="0" w:color="auto"/>
            </w:tcBorders>
            <w:shd w:val="clear" w:color="auto" w:fill="auto"/>
            <w:tcMar>
              <w:top w:w="91" w:type="dxa"/>
              <w:left w:w="108" w:type="dxa"/>
              <w:bottom w:w="91" w:type="dxa"/>
              <w:right w:w="108" w:type="dxa"/>
            </w:tcMar>
            <w:vAlign w:val="center"/>
          </w:tcPr>
          <w:p w14:paraId="6A5C9B62" w14:textId="4405A5D8" w:rsidR="000A7222" w:rsidRPr="001542CD" w:rsidRDefault="000A7222" w:rsidP="000A7222">
            <w:pPr>
              <w:spacing w:before="120" w:after="120"/>
              <w:ind w:left="170" w:right="170"/>
              <w:rPr>
                <w:rFonts w:ascii="Arial" w:hAnsi="Arial" w:cs="Arial"/>
                <w:color w:val="000000"/>
              </w:rPr>
            </w:pPr>
            <w:r w:rsidRPr="001542CD">
              <w:rPr>
                <w:rFonts w:ascii="Arial" w:hAnsi="Arial" w:cs="Arial"/>
                <w:color w:val="000000"/>
              </w:rPr>
              <w:t>TELHAMENTO COM TELHA METÁLICA TERMOACÚSTICA E = 30 MM, COM ATÉ 2 ÁGUAS, INCLUSO IÇAMENTO.</w:t>
            </w:r>
          </w:p>
        </w:tc>
        <w:tc>
          <w:tcPr>
            <w:tcW w:w="871" w:type="dxa"/>
            <w:tcBorders>
              <w:top w:val="single" w:sz="4" w:space="0" w:color="auto"/>
              <w:left w:val="nil"/>
              <w:bottom w:val="single" w:sz="4" w:space="0" w:color="auto"/>
              <w:right w:val="single" w:sz="4" w:space="0" w:color="auto"/>
            </w:tcBorders>
            <w:shd w:val="clear" w:color="auto" w:fill="auto"/>
            <w:tcMar>
              <w:top w:w="91" w:type="dxa"/>
              <w:left w:w="108" w:type="dxa"/>
              <w:bottom w:w="91" w:type="dxa"/>
              <w:right w:w="108" w:type="dxa"/>
            </w:tcMar>
            <w:vAlign w:val="center"/>
          </w:tcPr>
          <w:p w14:paraId="7DC1DC55" w14:textId="60A7FB44"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b/>
                <w:bCs/>
                <w:color w:val="000000"/>
              </w:rPr>
              <w:t>M²</w:t>
            </w:r>
          </w:p>
        </w:tc>
      </w:tr>
      <w:tr w:rsidR="000A7222" w:rsidRPr="001542CD" w14:paraId="1E1D737E" w14:textId="77777777" w:rsidTr="000A7222">
        <w:trPr>
          <w:trHeight w:val="283"/>
          <w:jc w:val="center"/>
        </w:trPr>
        <w:tc>
          <w:tcPr>
            <w:tcW w:w="1066"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18B7C818" w14:textId="77777777" w:rsidR="000A7222" w:rsidRPr="001542CD" w:rsidRDefault="000A7222" w:rsidP="000A7222">
            <w:pPr>
              <w:autoSpaceDE w:val="0"/>
              <w:autoSpaceDN w:val="0"/>
              <w:adjustRightInd w:val="0"/>
              <w:spacing w:before="120" w:after="120"/>
              <w:ind w:left="170" w:right="170"/>
              <w:jc w:val="both"/>
              <w:rPr>
                <w:rFonts w:ascii="Arial" w:eastAsia="MyriadPro-Regular" w:hAnsi="Arial" w:cs="Arial"/>
              </w:rPr>
            </w:pPr>
            <w:r w:rsidRPr="001542CD">
              <w:rPr>
                <w:rFonts w:ascii="Arial" w:eastAsia="MyriadPro-Regular" w:hAnsi="Arial" w:cs="Arial"/>
              </w:rPr>
              <w:t>2</w:t>
            </w:r>
          </w:p>
        </w:tc>
        <w:tc>
          <w:tcPr>
            <w:tcW w:w="4496" w:type="dxa"/>
            <w:tcBorders>
              <w:top w:val="nil"/>
              <w:left w:val="single" w:sz="4" w:space="0" w:color="auto"/>
              <w:bottom w:val="single" w:sz="4" w:space="0" w:color="auto"/>
              <w:right w:val="single" w:sz="4" w:space="0" w:color="auto"/>
            </w:tcBorders>
            <w:shd w:val="clear" w:color="auto" w:fill="auto"/>
            <w:tcMar>
              <w:top w:w="91" w:type="dxa"/>
              <w:left w:w="108" w:type="dxa"/>
              <w:bottom w:w="91" w:type="dxa"/>
              <w:right w:w="108" w:type="dxa"/>
            </w:tcMar>
            <w:vAlign w:val="center"/>
          </w:tcPr>
          <w:p w14:paraId="5D840CEB" w14:textId="1BCECE0C" w:rsidR="000A7222" w:rsidRPr="001542CD" w:rsidRDefault="000A7222" w:rsidP="000A7222">
            <w:pPr>
              <w:spacing w:before="120" w:after="120"/>
              <w:ind w:left="170" w:right="170"/>
              <w:rPr>
                <w:rFonts w:ascii="Arial" w:hAnsi="Arial" w:cs="Arial"/>
                <w:color w:val="000000"/>
              </w:rPr>
            </w:pPr>
            <w:r w:rsidRPr="001542CD">
              <w:rPr>
                <w:rFonts w:ascii="Arial" w:hAnsi="Arial" w:cs="Arial"/>
                <w:color w:val="000000"/>
              </w:rPr>
              <w:t>EMASSAMENTO COM MASSA LÁTEX, APLICAÇÃO EM PAREDE, DUAS DEMÃOS, LIXAMENTO MANUAL.</w:t>
            </w:r>
          </w:p>
        </w:tc>
        <w:tc>
          <w:tcPr>
            <w:tcW w:w="871" w:type="dxa"/>
            <w:tcBorders>
              <w:top w:val="nil"/>
              <w:left w:val="nil"/>
              <w:bottom w:val="single" w:sz="4" w:space="0" w:color="auto"/>
              <w:right w:val="single" w:sz="4" w:space="0" w:color="auto"/>
            </w:tcBorders>
            <w:shd w:val="clear" w:color="auto" w:fill="auto"/>
            <w:tcMar>
              <w:top w:w="91" w:type="dxa"/>
              <w:left w:w="108" w:type="dxa"/>
              <w:bottom w:w="91" w:type="dxa"/>
              <w:right w:w="108" w:type="dxa"/>
            </w:tcMar>
            <w:vAlign w:val="center"/>
          </w:tcPr>
          <w:p w14:paraId="2DF08929" w14:textId="4BE342DD"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b/>
                <w:bCs/>
                <w:color w:val="000000"/>
              </w:rPr>
              <w:t>M²</w:t>
            </w:r>
          </w:p>
        </w:tc>
      </w:tr>
      <w:tr w:rsidR="000A7222" w:rsidRPr="001542CD" w14:paraId="590243AC" w14:textId="77777777" w:rsidTr="000A7222">
        <w:trPr>
          <w:trHeight w:val="387"/>
          <w:jc w:val="center"/>
        </w:trPr>
        <w:tc>
          <w:tcPr>
            <w:tcW w:w="1066"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hideMark/>
          </w:tcPr>
          <w:p w14:paraId="6AE4696F" w14:textId="77777777" w:rsidR="000A7222" w:rsidRPr="001542CD" w:rsidRDefault="000A7222" w:rsidP="000A7222">
            <w:pPr>
              <w:autoSpaceDE w:val="0"/>
              <w:autoSpaceDN w:val="0"/>
              <w:adjustRightInd w:val="0"/>
              <w:spacing w:before="120" w:after="120"/>
              <w:ind w:left="170" w:right="170"/>
              <w:jc w:val="both"/>
              <w:rPr>
                <w:rFonts w:ascii="Arial" w:eastAsia="MyriadPro-Regular" w:hAnsi="Arial" w:cs="Arial"/>
              </w:rPr>
            </w:pPr>
            <w:r w:rsidRPr="001542CD">
              <w:rPr>
                <w:rFonts w:ascii="Arial" w:eastAsia="MyriadPro-Regular" w:hAnsi="Arial" w:cs="Arial"/>
              </w:rPr>
              <w:t>3</w:t>
            </w:r>
          </w:p>
        </w:tc>
        <w:tc>
          <w:tcPr>
            <w:tcW w:w="4496" w:type="dxa"/>
            <w:tcBorders>
              <w:top w:val="nil"/>
              <w:left w:val="single" w:sz="4" w:space="0" w:color="auto"/>
              <w:bottom w:val="single" w:sz="4" w:space="0" w:color="auto"/>
              <w:right w:val="single" w:sz="4" w:space="0" w:color="auto"/>
            </w:tcBorders>
            <w:shd w:val="clear" w:color="auto" w:fill="auto"/>
            <w:tcMar>
              <w:top w:w="91" w:type="dxa"/>
              <w:left w:w="108" w:type="dxa"/>
              <w:bottom w:w="91" w:type="dxa"/>
              <w:right w:w="108" w:type="dxa"/>
            </w:tcMar>
            <w:vAlign w:val="center"/>
          </w:tcPr>
          <w:p w14:paraId="57ADBE29" w14:textId="727AB6FF" w:rsidR="000A7222" w:rsidRPr="001542CD" w:rsidRDefault="000A7222" w:rsidP="000A7222">
            <w:pPr>
              <w:spacing w:before="120" w:after="120"/>
              <w:ind w:left="170" w:right="170"/>
              <w:rPr>
                <w:rFonts w:ascii="Arial" w:hAnsi="Arial" w:cs="Arial"/>
                <w:color w:val="000000"/>
              </w:rPr>
            </w:pPr>
            <w:r w:rsidRPr="001542CD">
              <w:rPr>
                <w:rFonts w:ascii="Arial" w:hAnsi="Arial" w:cs="Arial"/>
                <w:color w:val="000000"/>
              </w:rPr>
              <w:t>FORRO EM PLACAS DE GESSO, PARA AMBIENTES COMERCIAIS.</w:t>
            </w:r>
          </w:p>
        </w:tc>
        <w:tc>
          <w:tcPr>
            <w:tcW w:w="871" w:type="dxa"/>
            <w:tcBorders>
              <w:top w:val="nil"/>
              <w:left w:val="nil"/>
              <w:bottom w:val="single" w:sz="4" w:space="0" w:color="auto"/>
              <w:right w:val="single" w:sz="4" w:space="0" w:color="auto"/>
            </w:tcBorders>
            <w:shd w:val="clear" w:color="auto" w:fill="auto"/>
            <w:tcMar>
              <w:top w:w="91" w:type="dxa"/>
              <w:left w:w="108" w:type="dxa"/>
              <w:bottom w:w="91" w:type="dxa"/>
              <w:right w:w="108" w:type="dxa"/>
            </w:tcMar>
            <w:vAlign w:val="center"/>
          </w:tcPr>
          <w:p w14:paraId="3F650808" w14:textId="5A351CDA" w:rsidR="000A7222" w:rsidRPr="001542CD" w:rsidRDefault="000A7222" w:rsidP="000A7222">
            <w:pPr>
              <w:spacing w:before="120" w:after="120"/>
              <w:ind w:left="170" w:right="170"/>
              <w:jc w:val="both"/>
              <w:rPr>
                <w:rFonts w:ascii="Arial" w:hAnsi="Arial" w:cs="Arial"/>
                <w:color w:val="000000"/>
              </w:rPr>
            </w:pPr>
            <w:r w:rsidRPr="001542CD">
              <w:rPr>
                <w:rFonts w:ascii="Arial" w:hAnsi="Arial" w:cs="Arial"/>
                <w:b/>
                <w:bCs/>
                <w:color w:val="000000"/>
              </w:rPr>
              <w:t>M²</w:t>
            </w:r>
          </w:p>
        </w:tc>
      </w:tr>
    </w:tbl>
    <w:p w14:paraId="2593BAA1" w14:textId="77777777" w:rsidR="007F1A28" w:rsidRPr="001542CD" w:rsidRDefault="007F1A28" w:rsidP="005E1768">
      <w:pPr>
        <w:tabs>
          <w:tab w:val="left" w:pos="1701"/>
        </w:tabs>
        <w:spacing w:before="120" w:after="120"/>
        <w:ind w:left="170" w:right="170"/>
        <w:jc w:val="both"/>
        <w:rPr>
          <w:rFonts w:ascii="Arial" w:hAnsi="Arial" w:cs="Arial"/>
          <w:b/>
          <w:bCs/>
        </w:rPr>
      </w:pPr>
    </w:p>
    <w:p w14:paraId="166F84D0" w14:textId="237764F7" w:rsidR="00F471EC" w:rsidRPr="001542CD" w:rsidRDefault="00A71385" w:rsidP="005E1768">
      <w:pPr>
        <w:tabs>
          <w:tab w:val="left" w:pos="1701"/>
        </w:tabs>
        <w:spacing w:before="120" w:after="120"/>
        <w:ind w:left="170" w:right="170"/>
        <w:jc w:val="both"/>
        <w:rPr>
          <w:rFonts w:ascii="Arial" w:hAnsi="Arial" w:cs="Arial"/>
          <w:b/>
          <w:bCs/>
        </w:rPr>
      </w:pPr>
      <w:r w:rsidRPr="001542CD">
        <w:rPr>
          <w:rFonts w:ascii="Arial" w:hAnsi="Arial" w:cs="Arial"/>
          <w:b/>
          <w:bCs/>
        </w:rPr>
        <w:lastRenderedPageBreak/>
        <w:t>b</w:t>
      </w:r>
      <w:r w:rsidR="00F471EC" w:rsidRPr="001542CD">
        <w:rPr>
          <w:rFonts w:ascii="Arial" w:hAnsi="Arial" w:cs="Arial"/>
          <w:b/>
          <w:bCs/>
        </w:rPr>
        <w:t>.</w:t>
      </w:r>
      <w:r w:rsidR="00F471EC" w:rsidRPr="001542CD">
        <w:rPr>
          <w:rFonts w:ascii="Arial" w:hAnsi="Arial" w:cs="Arial"/>
        </w:rPr>
        <w:t xml:space="preserve"> O </w:t>
      </w:r>
      <w:r w:rsidR="00F471EC" w:rsidRPr="001542CD">
        <w:rPr>
          <w:rFonts w:ascii="Arial" w:hAnsi="Arial" w:cs="Arial"/>
          <w:b/>
          <w:bCs/>
        </w:rPr>
        <w:t>atestado ou declaração de capacidade técnica do profissional deverá estar acompanhado da respectiva Certidão de Acervo Técnico – CAT, expedida pelo Conselho de Engenharia e Agronomia – CREA</w:t>
      </w:r>
      <w:r w:rsidR="000B735F" w:rsidRPr="001542CD">
        <w:rPr>
          <w:rFonts w:ascii="Arial" w:hAnsi="Arial" w:cs="Arial"/>
          <w:b/>
          <w:bCs/>
        </w:rPr>
        <w:t>,</w:t>
      </w:r>
      <w:r w:rsidR="00F471EC" w:rsidRPr="001542CD">
        <w:rPr>
          <w:rFonts w:ascii="Arial" w:hAnsi="Arial" w:cs="Arial"/>
          <w:b/>
          <w:bCs/>
        </w:rPr>
        <w:t xml:space="preserve"> pelo Conselho de Arquitetura e Urbanismo – CAU</w:t>
      </w:r>
      <w:r w:rsidR="000B735F" w:rsidRPr="001542CD">
        <w:rPr>
          <w:rFonts w:ascii="Arial" w:hAnsi="Arial" w:cs="Arial"/>
          <w:b/>
          <w:bCs/>
        </w:rPr>
        <w:t xml:space="preserve"> ou Conselho Federal de Técnicos – CFT</w:t>
      </w:r>
      <w:r w:rsidR="00F471EC" w:rsidRPr="001542CD">
        <w:rPr>
          <w:rFonts w:ascii="Arial" w:hAnsi="Arial" w:cs="Arial"/>
        </w:rPr>
        <w:t xml:space="preserve">, da região onde os serviços foram executados, </w:t>
      </w:r>
      <w:r w:rsidR="00F471EC" w:rsidRPr="001542CD">
        <w:rPr>
          <w:rFonts w:ascii="Arial" w:hAnsi="Arial" w:cs="Arial"/>
          <w:b/>
          <w:bCs/>
        </w:rPr>
        <w:t>comprovando ter o profissional executado, para pessoa jurídica de direito público ou privado, que não o próprio licitante (CNPJ diferente).</w:t>
      </w:r>
    </w:p>
    <w:p w14:paraId="0C59D8B9" w14:textId="77777777" w:rsidR="005E1768" w:rsidRPr="001542CD" w:rsidRDefault="005E1768" w:rsidP="005E1768">
      <w:pPr>
        <w:tabs>
          <w:tab w:val="left" w:pos="1701"/>
        </w:tabs>
        <w:spacing w:before="120" w:after="120"/>
        <w:ind w:left="170" w:right="170"/>
        <w:jc w:val="both"/>
        <w:rPr>
          <w:rFonts w:ascii="Arial" w:hAnsi="Arial" w:cs="Arial"/>
          <w:b/>
          <w:bCs/>
        </w:rPr>
      </w:pPr>
    </w:p>
    <w:p w14:paraId="6B6B74AE" w14:textId="4128FAFF" w:rsidR="00F471EC" w:rsidRPr="001542CD" w:rsidRDefault="003C0B70" w:rsidP="005E1768">
      <w:pPr>
        <w:tabs>
          <w:tab w:val="left" w:pos="1701"/>
        </w:tabs>
        <w:spacing w:before="120" w:after="120"/>
        <w:ind w:left="170" w:right="170"/>
        <w:jc w:val="both"/>
        <w:rPr>
          <w:rFonts w:ascii="Arial" w:hAnsi="Arial" w:cs="Arial"/>
          <w:b/>
          <w:bCs/>
        </w:rPr>
      </w:pPr>
      <w:r w:rsidRPr="001542CD">
        <w:rPr>
          <w:rFonts w:ascii="Arial" w:hAnsi="Arial" w:cs="Arial"/>
          <w:b/>
          <w:bCs/>
        </w:rPr>
        <w:t>c.</w:t>
      </w:r>
      <w:r w:rsidR="005E1768" w:rsidRPr="001542CD">
        <w:rPr>
          <w:rFonts w:ascii="Arial" w:hAnsi="Arial" w:cs="Arial"/>
        </w:rPr>
        <w:t xml:space="preserve"> </w:t>
      </w:r>
      <w:r w:rsidR="00F471EC" w:rsidRPr="001542CD">
        <w:rPr>
          <w:rFonts w:ascii="Arial" w:hAnsi="Arial" w:cs="Arial"/>
        </w:rPr>
        <w:t>O(s) profissional(</w:t>
      </w:r>
      <w:proofErr w:type="spellStart"/>
      <w:r w:rsidR="00F471EC" w:rsidRPr="001542CD">
        <w:rPr>
          <w:rFonts w:ascii="Arial" w:hAnsi="Arial" w:cs="Arial"/>
        </w:rPr>
        <w:t>is</w:t>
      </w:r>
      <w:proofErr w:type="spellEnd"/>
      <w:r w:rsidR="00F471EC" w:rsidRPr="001542CD">
        <w:rPr>
          <w:rFonts w:ascii="Arial" w:hAnsi="Arial" w:cs="Arial"/>
        </w:rPr>
        <w:t>) indicado(s) na forma supra deverá(</w:t>
      </w:r>
      <w:proofErr w:type="spellStart"/>
      <w:r w:rsidR="00F471EC" w:rsidRPr="001542CD">
        <w:rPr>
          <w:rFonts w:ascii="Arial" w:hAnsi="Arial" w:cs="Arial"/>
        </w:rPr>
        <w:t>ão</w:t>
      </w:r>
      <w:proofErr w:type="spellEnd"/>
      <w:r w:rsidR="00F471EC" w:rsidRPr="001542CD">
        <w:rPr>
          <w:rFonts w:ascii="Arial" w:hAnsi="Arial" w:cs="Arial"/>
        </w:rPr>
        <w:t>) participar da obra ou serviço objeto do contrato, e será admitida a sua substituição por profissionais de experiência equivalente ou superior, desde que aprovada pela Administração.</w:t>
      </w:r>
    </w:p>
    <w:p w14:paraId="146836AB" w14:textId="77777777" w:rsidR="00F471EC" w:rsidRPr="001542CD" w:rsidRDefault="00F471EC" w:rsidP="005E1768">
      <w:pPr>
        <w:tabs>
          <w:tab w:val="left" w:pos="1701"/>
        </w:tabs>
        <w:spacing w:before="120" w:after="120"/>
        <w:ind w:left="170" w:right="170"/>
        <w:jc w:val="both"/>
        <w:rPr>
          <w:rFonts w:ascii="Arial" w:hAnsi="Arial" w:cs="Arial"/>
        </w:rPr>
      </w:pPr>
    </w:p>
    <w:p w14:paraId="7D05F08B" w14:textId="03E1716D" w:rsidR="00F471EC" w:rsidRPr="001542CD" w:rsidRDefault="003C0B70" w:rsidP="005E1768">
      <w:pPr>
        <w:tabs>
          <w:tab w:val="left" w:pos="1701"/>
        </w:tabs>
        <w:spacing w:before="120" w:after="120"/>
        <w:ind w:left="170" w:right="170"/>
        <w:jc w:val="both"/>
        <w:rPr>
          <w:rFonts w:ascii="Arial" w:hAnsi="Arial" w:cs="Arial"/>
          <w:b/>
          <w:bCs/>
        </w:rPr>
      </w:pPr>
      <w:r w:rsidRPr="001542CD">
        <w:rPr>
          <w:rFonts w:ascii="Arial" w:hAnsi="Arial" w:cs="Arial"/>
          <w:b/>
          <w:bCs/>
        </w:rPr>
        <w:t xml:space="preserve">d. </w:t>
      </w:r>
      <w:r w:rsidR="00F471EC" w:rsidRPr="001542CD">
        <w:rPr>
          <w:rFonts w:ascii="Arial" w:hAnsi="Arial" w:cs="Arial"/>
          <w:b/>
          <w:bCs/>
        </w:rPr>
        <w:t>Deverá ser apresentada comprovação que o LICITANTE possui vínculo profissional, na data prevista para entrega da proposta, com os profissionais de nível superior indicados acima</w:t>
      </w:r>
      <w:r w:rsidR="00F471EC" w:rsidRPr="001542CD">
        <w:rPr>
          <w:rFonts w:ascii="Arial" w:hAnsi="Arial" w:cs="Arial"/>
        </w:rPr>
        <w:t xml:space="preserve">, detentores de atestado de responsabilidade técnica por execução de obra ou serviço. </w:t>
      </w:r>
    </w:p>
    <w:p w14:paraId="67EA0E10" w14:textId="77777777" w:rsidR="00F471EC" w:rsidRPr="001542CD" w:rsidRDefault="00F471EC" w:rsidP="005E1768">
      <w:pPr>
        <w:tabs>
          <w:tab w:val="left" w:pos="1701"/>
        </w:tabs>
        <w:spacing w:before="120" w:after="120"/>
        <w:ind w:left="170" w:right="170"/>
        <w:jc w:val="both"/>
        <w:rPr>
          <w:rFonts w:ascii="Arial" w:hAnsi="Arial" w:cs="Arial"/>
        </w:rPr>
      </w:pPr>
    </w:p>
    <w:p w14:paraId="192A6889" w14:textId="4ED81E95" w:rsidR="00F471EC" w:rsidRPr="001542CD" w:rsidRDefault="003C0B70" w:rsidP="005E1768">
      <w:pPr>
        <w:tabs>
          <w:tab w:val="left" w:pos="1701"/>
        </w:tabs>
        <w:spacing w:before="120" w:after="120"/>
        <w:ind w:left="170" w:right="170"/>
        <w:jc w:val="both"/>
        <w:rPr>
          <w:rFonts w:ascii="Arial" w:hAnsi="Arial" w:cs="Arial"/>
          <w:b/>
          <w:bCs/>
        </w:rPr>
      </w:pPr>
      <w:r w:rsidRPr="001542CD">
        <w:rPr>
          <w:rFonts w:ascii="Arial" w:hAnsi="Arial" w:cs="Arial"/>
          <w:b/>
          <w:bCs/>
        </w:rPr>
        <w:t>e.</w:t>
      </w:r>
      <w:r w:rsidRPr="001542CD">
        <w:rPr>
          <w:rFonts w:ascii="Arial" w:hAnsi="Arial" w:cs="Arial"/>
        </w:rPr>
        <w:t xml:space="preserve"> </w:t>
      </w:r>
      <w:r w:rsidR="00F471EC" w:rsidRPr="001542CD">
        <w:rPr>
          <w:rFonts w:ascii="Arial" w:hAnsi="Arial" w:cs="Arial"/>
        </w:rPr>
        <w:t xml:space="preserve">A </w:t>
      </w:r>
      <w:r w:rsidR="00F471EC" w:rsidRPr="001542CD">
        <w:rPr>
          <w:rFonts w:ascii="Arial" w:hAnsi="Arial" w:cs="Arial"/>
          <w:b/>
          <w:bCs/>
        </w:rPr>
        <w:t>comprovação de vínculo do profissional com o LICITANTE</w:t>
      </w:r>
      <w:r w:rsidR="00F471EC" w:rsidRPr="001542CD">
        <w:rPr>
          <w:rFonts w:ascii="Arial" w:hAnsi="Arial" w:cs="Arial"/>
        </w:rPr>
        <w:t xml:space="preserve"> poderá ser feita mediante a apresentação de um dos seguintes documentos: </w:t>
      </w:r>
    </w:p>
    <w:p w14:paraId="0AF918C1" w14:textId="57989A70" w:rsidR="00F471EC" w:rsidRPr="001542CD" w:rsidRDefault="003C0B70" w:rsidP="005E1768">
      <w:pPr>
        <w:tabs>
          <w:tab w:val="left" w:pos="1701"/>
        </w:tabs>
        <w:spacing w:before="120" w:after="120"/>
        <w:ind w:left="170" w:right="170"/>
        <w:jc w:val="both"/>
        <w:rPr>
          <w:rFonts w:ascii="Arial" w:hAnsi="Arial" w:cs="Arial"/>
          <w:b/>
          <w:bCs/>
        </w:rPr>
      </w:pPr>
      <w:proofErr w:type="spellStart"/>
      <w:proofErr w:type="gramStart"/>
      <w:r w:rsidRPr="001542CD">
        <w:rPr>
          <w:rFonts w:ascii="Arial" w:hAnsi="Arial" w:cs="Arial"/>
          <w:b/>
          <w:bCs/>
        </w:rPr>
        <w:t>a.</w:t>
      </w:r>
      <w:r w:rsidR="00F471EC" w:rsidRPr="001542CD">
        <w:rPr>
          <w:rFonts w:ascii="Arial" w:hAnsi="Arial" w:cs="Arial"/>
          <w:b/>
          <w:bCs/>
        </w:rPr>
        <w:t>Carteira</w:t>
      </w:r>
      <w:proofErr w:type="spellEnd"/>
      <w:proofErr w:type="gramEnd"/>
      <w:r w:rsidR="00F471EC" w:rsidRPr="001542CD">
        <w:rPr>
          <w:rFonts w:ascii="Arial" w:hAnsi="Arial" w:cs="Arial"/>
          <w:b/>
          <w:bCs/>
        </w:rPr>
        <w:t xml:space="preserve"> de trabalho e previdência social</w:t>
      </w:r>
      <w:r w:rsidR="00F471EC" w:rsidRPr="001542CD">
        <w:rPr>
          <w:rFonts w:ascii="Arial" w:hAnsi="Arial" w:cs="Arial"/>
        </w:rPr>
        <w:t xml:space="preserve"> (CTPS) do profissional, em que conste o LICITANTE como CONTRATANTE; </w:t>
      </w:r>
    </w:p>
    <w:p w14:paraId="01E58A18" w14:textId="77777777" w:rsidR="003C0B70" w:rsidRPr="001542CD" w:rsidRDefault="003C0B70" w:rsidP="005E1768">
      <w:pPr>
        <w:tabs>
          <w:tab w:val="left" w:pos="1701"/>
        </w:tabs>
        <w:spacing w:before="120" w:after="120"/>
        <w:ind w:left="170" w:right="170"/>
        <w:jc w:val="both"/>
        <w:rPr>
          <w:rFonts w:ascii="Arial" w:hAnsi="Arial" w:cs="Arial"/>
        </w:rPr>
      </w:pPr>
      <w:proofErr w:type="spellStart"/>
      <w:proofErr w:type="gramStart"/>
      <w:r w:rsidRPr="001542CD">
        <w:rPr>
          <w:rFonts w:ascii="Arial" w:hAnsi="Arial" w:cs="Arial"/>
          <w:b/>
          <w:bCs/>
        </w:rPr>
        <w:t>b.</w:t>
      </w:r>
      <w:r w:rsidR="00F471EC" w:rsidRPr="001542CD">
        <w:rPr>
          <w:rFonts w:ascii="Arial" w:hAnsi="Arial" w:cs="Arial"/>
          <w:b/>
          <w:bCs/>
        </w:rPr>
        <w:t>Contrato</w:t>
      </w:r>
      <w:proofErr w:type="spellEnd"/>
      <w:proofErr w:type="gramEnd"/>
      <w:r w:rsidR="00F471EC" w:rsidRPr="001542CD">
        <w:rPr>
          <w:rFonts w:ascii="Arial" w:hAnsi="Arial" w:cs="Arial"/>
          <w:b/>
          <w:bCs/>
        </w:rPr>
        <w:t xml:space="preserve"> social do LICITANTE</w:t>
      </w:r>
      <w:r w:rsidR="00F471EC" w:rsidRPr="001542CD">
        <w:rPr>
          <w:rFonts w:ascii="Arial" w:hAnsi="Arial" w:cs="Arial"/>
        </w:rPr>
        <w:t xml:space="preserve">, </w:t>
      </w:r>
      <w:r w:rsidR="00F471EC" w:rsidRPr="001542CD">
        <w:rPr>
          <w:rFonts w:ascii="Arial" w:hAnsi="Arial" w:cs="Arial"/>
          <w:b/>
          <w:bCs/>
        </w:rPr>
        <w:t>em que conste o profissional como sócio</w:t>
      </w:r>
      <w:r w:rsidR="00F471EC" w:rsidRPr="001542CD">
        <w:rPr>
          <w:rFonts w:ascii="Arial" w:hAnsi="Arial" w:cs="Arial"/>
        </w:rPr>
        <w:t xml:space="preserve">; c. </w:t>
      </w:r>
      <w:r w:rsidR="00F471EC" w:rsidRPr="001542CD">
        <w:rPr>
          <w:rFonts w:ascii="Arial" w:hAnsi="Arial" w:cs="Arial"/>
          <w:b/>
          <w:bCs/>
        </w:rPr>
        <w:t>Contrato de prestação de serviços</w:t>
      </w:r>
      <w:r w:rsidR="00F471EC" w:rsidRPr="001542CD">
        <w:rPr>
          <w:rFonts w:ascii="Arial" w:hAnsi="Arial" w:cs="Arial"/>
        </w:rPr>
        <w:t xml:space="preserve">, regido pela legislação comum; </w:t>
      </w:r>
    </w:p>
    <w:p w14:paraId="11375472" w14:textId="6C047410" w:rsidR="00F471EC" w:rsidRPr="001542CD" w:rsidRDefault="00F471EC" w:rsidP="005E1768">
      <w:pPr>
        <w:tabs>
          <w:tab w:val="left" w:pos="1701"/>
        </w:tabs>
        <w:spacing w:before="120" w:after="120"/>
        <w:ind w:left="170" w:right="170"/>
        <w:jc w:val="both"/>
        <w:rPr>
          <w:rFonts w:ascii="Arial" w:hAnsi="Arial" w:cs="Arial"/>
          <w:b/>
          <w:bCs/>
        </w:rPr>
      </w:pPr>
      <w:r w:rsidRPr="001542CD">
        <w:rPr>
          <w:rFonts w:ascii="Arial" w:hAnsi="Arial" w:cs="Arial"/>
        </w:rPr>
        <w:t xml:space="preserve">d. </w:t>
      </w:r>
      <w:r w:rsidRPr="001542CD">
        <w:rPr>
          <w:rFonts w:ascii="Arial" w:hAnsi="Arial" w:cs="Arial"/>
          <w:b/>
          <w:bCs/>
        </w:rPr>
        <w:t>Declaração de contratação futura do profissional</w:t>
      </w:r>
      <w:r w:rsidRPr="001542CD">
        <w:rPr>
          <w:rFonts w:ascii="Arial" w:hAnsi="Arial" w:cs="Arial"/>
        </w:rPr>
        <w:t xml:space="preserve"> acompanhada da anuência deste. </w:t>
      </w:r>
    </w:p>
    <w:p w14:paraId="12AF52F6" w14:textId="77777777" w:rsidR="00F471EC" w:rsidRPr="001542CD" w:rsidRDefault="00F471EC" w:rsidP="005E1768">
      <w:pPr>
        <w:tabs>
          <w:tab w:val="left" w:pos="1701"/>
        </w:tabs>
        <w:spacing w:before="120" w:after="120"/>
        <w:ind w:left="170" w:right="170"/>
        <w:jc w:val="both"/>
        <w:rPr>
          <w:rFonts w:ascii="Arial" w:hAnsi="Arial" w:cs="Arial"/>
        </w:rPr>
      </w:pPr>
    </w:p>
    <w:p w14:paraId="6B0E6E06" w14:textId="33D4E7A1" w:rsidR="00F471EC" w:rsidRPr="001542CD" w:rsidRDefault="00F471EC" w:rsidP="00DD63D5">
      <w:pPr>
        <w:pStyle w:val="PargrafodaLista"/>
        <w:numPr>
          <w:ilvl w:val="0"/>
          <w:numId w:val="31"/>
        </w:numPr>
        <w:tabs>
          <w:tab w:val="left" w:pos="1701"/>
        </w:tabs>
        <w:spacing w:before="120" w:after="120"/>
        <w:ind w:left="170" w:right="170"/>
        <w:jc w:val="both"/>
        <w:rPr>
          <w:rFonts w:ascii="Arial" w:hAnsi="Arial" w:cs="Arial"/>
          <w:b/>
          <w:bCs/>
        </w:rPr>
      </w:pPr>
      <w:r w:rsidRPr="001542CD">
        <w:rPr>
          <w:rFonts w:ascii="Arial" w:hAnsi="Arial" w:cs="Arial"/>
        </w:rPr>
        <w:t xml:space="preserve">No caso de </w:t>
      </w:r>
      <w:r w:rsidRPr="001542CD">
        <w:rPr>
          <w:rFonts w:ascii="Arial" w:hAnsi="Arial" w:cs="Arial"/>
          <w:b/>
          <w:bCs/>
        </w:rPr>
        <w:t>dois ou mais LICITANTES</w:t>
      </w:r>
      <w:r w:rsidRPr="001542CD">
        <w:rPr>
          <w:rFonts w:ascii="Arial" w:hAnsi="Arial" w:cs="Arial"/>
        </w:rPr>
        <w:t xml:space="preserve"> apresentarem </w:t>
      </w:r>
      <w:r w:rsidRPr="001542CD">
        <w:rPr>
          <w:rFonts w:ascii="Arial" w:hAnsi="Arial" w:cs="Arial"/>
          <w:b/>
          <w:bCs/>
        </w:rPr>
        <w:t>atestados de um mesmo profissional</w:t>
      </w:r>
      <w:r w:rsidRPr="001542CD">
        <w:rPr>
          <w:rFonts w:ascii="Arial" w:hAnsi="Arial" w:cs="Arial"/>
        </w:rPr>
        <w:t xml:space="preserve">, ambos </w:t>
      </w:r>
      <w:r w:rsidRPr="001542CD">
        <w:rPr>
          <w:rFonts w:ascii="Arial" w:hAnsi="Arial" w:cs="Arial"/>
          <w:b/>
          <w:bCs/>
        </w:rPr>
        <w:t>poderão ser inabilitados</w:t>
      </w:r>
      <w:r w:rsidRPr="001542CD">
        <w:rPr>
          <w:rFonts w:ascii="Arial" w:hAnsi="Arial" w:cs="Arial"/>
        </w:rPr>
        <w:t>, caso seja verificado que a situação em exame denota algum indício de conluio ou fraude.</w:t>
      </w:r>
    </w:p>
    <w:p w14:paraId="239FC109" w14:textId="77777777" w:rsidR="00F471EC" w:rsidRPr="001542CD" w:rsidRDefault="00F471EC" w:rsidP="005E1768">
      <w:pPr>
        <w:tabs>
          <w:tab w:val="left" w:pos="1701"/>
        </w:tabs>
        <w:spacing w:before="120" w:after="120"/>
        <w:ind w:left="170" w:right="170"/>
        <w:jc w:val="both"/>
        <w:rPr>
          <w:rFonts w:ascii="Arial" w:hAnsi="Arial" w:cs="Arial"/>
        </w:rPr>
      </w:pPr>
    </w:p>
    <w:p w14:paraId="42BD3CA1" w14:textId="76088B89" w:rsidR="00F471EC" w:rsidRPr="001542CD" w:rsidRDefault="003C0B70" w:rsidP="00DD63D5">
      <w:pPr>
        <w:pStyle w:val="PargrafodaLista"/>
        <w:numPr>
          <w:ilvl w:val="3"/>
          <w:numId w:val="30"/>
        </w:numPr>
        <w:spacing w:before="120" w:after="120"/>
        <w:ind w:left="170" w:right="170"/>
        <w:jc w:val="both"/>
        <w:rPr>
          <w:rFonts w:ascii="Arial" w:hAnsi="Arial" w:cs="Arial"/>
        </w:rPr>
      </w:pPr>
      <w:r w:rsidRPr="001542CD">
        <w:rPr>
          <w:rFonts w:ascii="Arial" w:hAnsi="Arial" w:cs="Arial"/>
          <w:b/>
        </w:rPr>
        <w:t xml:space="preserve">  </w:t>
      </w:r>
      <w:r w:rsidR="00F471EC" w:rsidRPr="001542CD">
        <w:rPr>
          <w:rFonts w:ascii="Arial" w:hAnsi="Arial" w:cs="Arial"/>
          <w:b/>
        </w:rPr>
        <w:t>QUALIFICAÇÃO</w:t>
      </w:r>
      <w:r w:rsidR="00F471EC" w:rsidRPr="001542CD">
        <w:rPr>
          <w:rFonts w:ascii="Arial" w:hAnsi="Arial" w:cs="Arial"/>
          <w:b/>
          <w:bCs/>
        </w:rPr>
        <w:t xml:space="preserve"> ECONÔMICO-FINANCEIRA</w:t>
      </w:r>
    </w:p>
    <w:p w14:paraId="70CBB577" w14:textId="13729CDC" w:rsidR="00F471EC" w:rsidRPr="001542CD" w:rsidRDefault="00F471EC" w:rsidP="00DD63D5">
      <w:pPr>
        <w:numPr>
          <w:ilvl w:val="4"/>
          <w:numId w:val="30"/>
        </w:numPr>
        <w:spacing w:before="120" w:after="120"/>
        <w:ind w:left="425" w:hanging="425"/>
        <w:jc w:val="both"/>
        <w:rPr>
          <w:rFonts w:ascii="Arial" w:hAnsi="Arial" w:cs="Arial"/>
        </w:rPr>
      </w:pPr>
      <w:r w:rsidRPr="001542CD">
        <w:rPr>
          <w:rFonts w:ascii="Arial" w:hAnsi="Arial" w:cs="Arial"/>
          <w:b/>
          <w:bCs/>
        </w:rPr>
        <w:t>certidão negativa de falência</w:t>
      </w:r>
      <w:r w:rsidRPr="001542CD">
        <w:rPr>
          <w:rFonts w:ascii="Arial" w:hAnsi="Arial" w:cs="Arial"/>
        </w:rPr>
        <w:t xml:space="preserve"> expedida pelo distribuidor da sede do fornecedor - Lei nº 14.133, de 2021, art. 69, caput, inciso II);</w:t>
      </w:r>
    </w:p>
    <w:p w14:paraId="51FD9349" w14:textId="525CDFAB" w:rsidR="00F471EC" w:rsidRPr="001542CD" w:rsidRDefault="009F6AE6" w:rsidP="00DD63D5">
      <w:pPr>
        <w:pStyle w:val="PargrafodaLista"/>
        <w:numPr>
          <w:ilvl w:val="3"/>
          <w:numId w:val="30"/>
        </w:numPr>
        <w:spacing w:before="120" w:after="120"/>
        <w:ind w:left="1134" w:right="170" w:hanging="1134"/>
        <w:jc w:val="both"/>
        <w:rPr>
          <w:rFonts w:ascii="Arial" w:hAnsi="Arial" w:cs="Arial"/>
        </w:rPr>
      </w:pPr>
      <w:r w:rsidRPr="001542CD">
        <w:rPr>
          <w:rFonts w:ascii="Arial" w:hAnsi="Arial" w:cs="Arial"/>
        </w:rPr>
        <w:t>Caso não conste na Certidão o prazo de validade da mesma, será considerado o prazo de 30 (trinta) dias contados da data da sua emissão.</w:t>
      </w:r>
    </w:p>
    <w:p w14:paraId="08083782" w14:textId="02366F73" w:rsidR="00F471EC" w:rsidRPr="001542CD" w:rsidRDefault="00F471EC" w:rsidP="00DD63D5">
      <w:pPr>
        <w:numPr>
          <w:ilvl w:val="4"/>
          <w:numId w:val="30"/>
        </w:numPr>
        <w:tabs>
          <w:tab w:val="left" w:pos="1134"/>
        </w:tabs>
        <w:spacing w:before="120" w:after="120"/>
        <w:ind w:left="170" w:right="170" w:hanging="170"/>
        <w:jc w:val="both"/>
        <w:rPr>
          <w:rFonts w:ascii="Arial" w:hAnsi="Arial" w:cs="Arial"/>
        </w:rPr>
      </w:pPr>
      <w:r w:rsidRPr="001542CD">
        <w:rPr>
          <w:rFonts w:ascii="Arial" w:hAnsi="Arial" w:cs="Arial"/>
          <w:b/>
          <w:bCs/>
        </w:rPr>
        <w:t>Balanço patrimonial</w:t>
      </w:r>
      <w:r w:rsidRPr="001542CD">
        <w:rPr>
          <w:rFonts w:ascii="Arial" w:hAnsi="Arial" w:cs="Arial"/>
        </w:rPr>
        <w:t>, demonstração de resultado de exercício e demais demonstrações contábeis dos 2 (dois) últimos exercícios sociais, comprovando:</w:t>
      </w:r>
    </w:p>
    <w:p w14:paraId="3E461D7D" w14:textId="77777777" w:rsidR="00F471EC" w:rsidRPr="001542CD" w:rsidRDefault="00F471EC" w:rsidP="00DD63D5">
      <w:pPr>
        <w:numPr>
          <w:ilvl w:val="5"/>
          <w:numId w:val="30"/>
        </w:numPr>
        <w:tabs>
          <w:tab w:val="left" w:pos="567"/>
          <w:tab w:val="left" w:pos="1276"/>
        </w:tabs>
        <w:spacing w:before="120" w:after="120"/>
        <w:ind w:left="170" w:right="170" w:hanging="170"/>
        <w:jc w:val="both"/>
        <w:rPr>
          <w:rFonts w:ascii="Arial" w:hAnsi="Arial" w:cs="Arial"/>
        </w:rPr>
      </w:pPr>
      <w:r w:rsidRPr="001542CD">
        <w:rPr>
          <w:rFonts w:ascii="Arial" w:hAnsi="Arial" w:cs="Arial"/>
        </w:rPr>
        <w:t>Índices de Liquidez Geral (LG), Liquidez Corrente (LC), e Solvência Geral (SG) superiores a 1 (um);</w:t>
      </w:r>
    </w:p>
    <w:p w14:paraId="13E59B11" w14:textId="77777777" w:rsidR="00F471EC" w:rsidRPr="001542CD" w:rsidRDefault="00F471EC" w:rsidP="00DD63D5">
      <w:pPr>
        <w:numPr>
          <w:ilvl w:val="5"/>
          <w:numId w:val="30"/>
        </w:numPr>
        <w:tabs>
          <w:tab w:val="left" w:pos="1276"/>
        </w:tabs>
        <w:spacing w:before="120" w:after="120"/>
        <w:ind w:left="170" w:right="170" w:hanging="170"/>
        <w:jc w:val="both"/>
        <w:rPr>
          <w:rFonts w:ascii="Arial" w:hAnsi="Arial" w:cs="Arial"/>
        </w:rPr>
      </w:pPr>
      <w:r w:rsidRPr="001542CD">
        <w:rPr>
          <w:rFonts w:ascii="Arial" w:hAnsi="Arial" w:cs="Arial"/>
        </w:rPr>
        <w:lastRenderedPageBreak/>
        <w:t xml:space="preserve">Os </w:t>
      </w:r>
      <w:r w:rsidRPr="001542CD">
        <w:rPr>
          <w:rFonts w:ascii="Arial" w:hAnsi="Arial" w:cs="Arial"/>
          <w:b/>
          <w:bCs/>
        </w:rPr>
        <w:t>documentos referidos acima limitar-se-ão ao último exercício no caso de a pessoa jurídica ter sido constituída há menos de 2 (dois) anos</w:t>
      </w:r>
      <w:r w:rsidRPr="001542CD">
        <w:rPr>
          <w:rFonts w:ascii="Arial" w:hAnsi="Arial" w:cs="Arial"/>
        </w:rPr>
        <w:t>;</w:t>
      </w:r>
    </w:p>
    <w:p w14:paraId="6A7AA594" w14:textId="77777777" w:rsidR="00F471EC" w:rsidRPr="001542CD" w:rsidRDefault="00F471EC" w:rsidP="005E1768">
      <w:pPr>
        <w:tabs>
          <w:tab w:val="left" w:pos="1701"/>
        </w:tabs>
        <w:spacing w:before="120" w:after="120"/>
        <w:ind w:left="170" w:right="170"/>
        <w:jc w:val="both"/>
        <w:rPr>
          <w:rFonts w:ascii="Arial" w:hAnsi="Arial" w:cs="Arial"/>
        </w:rPr>
      </w:pPr>
    </w:p>
    <w:p w14:paraId="02E15AFD" w14:textId="77777777" w:rsidR="00F471EC" w:rsidRPr="001542CD" w:rsidRDefault="00F471EC" w:rsidP="00DD63D5">
      <w:pPr>
        <w:numPr>
          <w:ilvl w:val="4"/>
          <w:numId w:val="30"/>
        </w:numPr>
        <w:tabs>
          <w:tab w:val="left" w:pos="1134"/>
        </w:tabs>
        <w:spacing w:before="120" w:after="120"/>
        <w:ind w:left="170" w:right="170" w:hanging="170"/>
        <w:jc w:val="both"/>
        <w:rPr>
          <w:rFonts w:ascii="Arial" w:hAnsi="Arial" w:cs="Arial"/>
        </w:rPr>
      </w:pPr>
      <w:r w:rsidRPr="001542CD">
        <w:rPr>
          <w:rFonts w:ascii="Arial" w:hAnsi="Arial" w:cs="Arial"/>
        </w:rPr>
        <w:t xml:space="preserve">As </w:t>
      </w:r>
      <w:r w:rsidRPr="001542CD">
        <w:rPr>
          <w:rFonts w:ascii="Arial" w:hAnsi="Arial" w:cs="Arial"/>
          <w:b/>
          <w:bCs/>
        </w:rPr>
        <w:t>empresas criadas no exercício financeiro da licitação</w:t>
      </w:r>
      <w:r w:rsidRPr="001542CD">
        <w:rPr>
          <w:rFonts w:ascii="Arial" w:hAnsi="Arial" w:cs="Arial"/>
        </w:rPr>
        <w:t xml:space="preserve"> deverão atender a todas as exigências da habilitação e </w:t>
      </w:r>
      <w:r w:rsidRPr="001542CD">
        <w:rPr>
          <w:rFonts w:ascii="Arial" w:hAnsi="Arial" w:cs="Arial"/>
          <w:b/>
          <w:bCs/>
        </w:rPr>
        <w:t>poderão substituir os demonstrativos contábeis pelo balanço de abertura</w:t>
      </w:r>
      <w:r w:rsidRPr="001542CD">
        <w:rPr>
          <w:rFonts w:ascii="Arial" w:hAnsi="Arial" w:cs="Arial"/>
        </w:rPr>
        <w:t>. (</w:t>
      </w:r>
      <w:hyperlink r:id="rId39" w:anchor="art65" w:history="1">
        <w:r w:rsidRPr="001542CD">
          <w:rPr>
            <w:rStyle w:val="Hyperlink"/>
            <w:rFonts w:ascii="Arial" w:hAnsi="Arial" w:cs="Arial"/>
          </w:rPr>
          <w:t>Lei nº 14.133, de 2021, art. 65, §1º</w:t>
        </w:r>
      </w:hyperlink>
      <w:r w:rsidRPr="001542CD">
        <w:rPr>
          <w:rFonts w:ascii="Arial" w:hAnsi="Arial" w:cs="Arial"/>
        </w:rPr>
        <w:t>).</w:t>
      </w:r>
    </w:p>
    <w:p w14:paraId="1A6C44E6" w14:textId="77777777" w:rsidR="00F471EC" w:rsidRPr="001542CD" w:rsidRDefault="00F471EC" w:rsidP="009F6AE6">
      <w:pPr>
        <w:tabs>
          <w:tab w:val="left" w:pos="1134"/>
        </w:tabs>
        <w:spacing w:before="120" w:after="120"/>
        <w:ind w:left="170" w:right="170"/>
        <w:jc w:val="both"/>
        <w:rPr>
          <w:rFonts w:ascii="Arial" w:hAnsi="Arial" w:cs="Arial"/>
        </w:rPr>
      </w:pPr>
    </w:p>
    <w:p w14:paraId="469BECBF" w14:textId="77777777" w:rsidR="00F471EC" w:rsidRPr="001542CD" w:rsidRDefault="00F471EC" w:rsidP="00DD63D5">
      <w:pPr>
        <w:numPr>
          <w:ilvl w:val="4"/>
          <w:numId w:val="30"/>
        </w:numPr>
        <w:tabs>
          <w:tab w:val="left" w:pos="1134"/>
        </w:tabs>
        <w:spacing w:before="120" w:after="120"/>
        <w:ind w:left="170" w:right="170" w:hanging="170"/>
        <w:jc w:val="both"/>
        <w:rPr>
          <w:rFonts w:ascii="Arial" w:hAnsi="Arial" w:cs="Arial"/>
        </w:rPr>
      </w:pPr>
      <w:r w:rsidRPr="001542CD">
        <w:rPr>
          <w:rFonts w:ascii="Arial" w:hAnsi="Arial" w:cs="Arial"/>
        </w:rPr>
        <w:t>O atendimento dos índices econômicos previstos neste item deverá ser atestado mediante declaração assinada por profissional habilitado da área contábil, apresentada pelo fornecedor.</w:t>
      </w:r>
    </w:p>
    <w:p w14:paraId="66D626EA" w14:textId="77777777" w:rsidR="00F471EC" w:rsidRPr="001542CD" w:rsidRDefault="00F471EC" w:rsidP="009F6AE6">
      <w:pPr>
        <w:tabs>
          <w:tab w:val="left" w:pos="1134"/>
        </w:tabs>
        <w:spacing w:before="120" w:after="120"/>
        <w:ind w:left="170" w:right="170"/>
        <w:jc w:val="both"/>
        <w:rPr>
          <w:rFonts w:ascii="Arial" w:hAnsi="Arial" w:cs="Arial"/>
        </w:rPr>
      </w:pPr>
    </w:p>
    <w:p w14:paraId="409FBC72" w14:textId="71F11BEE" w:rsidR="00F471EC" w:rsidRPr="001542CD" w:rsidRDefault="005E1768" w:rsidP="00DD63D5">
      <w:pPr>
        <w:numPr>
          <w:ilvl w:val="1"/>
          <w:numId w:val="30"/>
        </w:numPr>
        <w:tabs>
          <w:tab w:val="left" w:pos="1134"/>
        </w:tabs>
        <w:spacing w:before="120" w:after="120"/>
        <w:ind w:left="170" w:right="170" w:hanging="28"/>
        <w:jc w:val="both"/>
        <w:rPr>
          <w:rFonts w:ascii="Arial" w:hAnsi="Arial" w:cs="Arial"/>
        </w:rPr>
      </w:pPr>
      <w:r w:rsidRPr="001542CD">
        <w:rPr>
          <w:rFonts w:ascii="Arial" w:hAnsi="Arial" w:cs="Arial"/>
          <w:b/>
          <w:bCs/>
        </w:rPr>
        <w:t xml:space="preserve"> </w:t>
      </w:r>
      <w:r w:rsidR="00F471EC" w:rsidRPr="001542CD">
        <w:rPr>
          <w:rFonts w:ascii="Arial" w:hAnsi="Arial" w:cs="Arial"/>
          <w:b/>
          <w:bCs/>
        </w:rPr>
        <w:t>Após a entrega dos documentos para habilitação, não será permitida a substituição</w:t>
      </w:r>
      <w:r w:rsidR="00F471EC" w:rsidRPr="001542CD">
        <w:rPr>
          <w:rFonts w:ascii="Arial" w:hAnsi="Arial" w:cs="Arial"/>
        </w:rPr>
        <w:t xml:space="preserve"> ou a apresentação </w:t>
      </w:r>
      <w:r w:rsidR="00F471EC" w:rsidRPr="001542CD">
        <w:rPr>
          <w:rFonts w:ascii="Arial" w:hAnsi="Arial" w:cs="Arial"/>
          <w:b/>
          <w:bCs/>
        </w:rPr>
        <w:t>de novos documentos</w:t>
      </w:r>
      <w:r w:rsidR="00F471EC" w:rsidRPr="001542CD">
        <w:rPr>
          <w:rFonts w:ascii="Arial" w:hAnsi="Arial" w:cs="Arial"/>
        </w:rPr>
        <w:t xml:space="preserve">, </w:t>
      </w:r>
      <w:r w:rsidR="00F471EC" w:rsidRPr="001542CD">
        <w:rPr>
          <w:rFonts w:ascii="Arial" w:hAnsi="Arial" w:cs="Arial"/>
          <w:b/>
          <w:bCs/>
        </w:rPr>
        <w:t>salvo em sede de diligência</w:t>
      </w:r>
      <w:r w:rsidR="00F471EC" w:rsidRPr="001542CD">
        <w:rPr>
          <w:rFonts w:ascii="Arial" w:hAnsi="Arial" w:cs="Arial"/>
        </w:rPr>
        <w:t>, para (</w:t>
      </w:r>
      <w:hyperlink r:id="rId40" w:anchor="art64" w:history="1">
        <w:r w:rsidR="00F471EC" w:rsidRPr="001542CD">
          <w:rPr>
            <w:rStyle w:val="Hyperlink"/>
            <w:rFonts w:ascii="Arial" w:hAnsi="Arial" w:cs="Arial"/>
          </w:rPr>
          <w:t>Lei 14.133/21, art. 64</w:t>
        </w:r>
      </w:hyperlink>
      <w:r w:rsidR="00F471EC" w:rsidRPr="001542CD">
        <w:rPr>
          <w:rFonts w:ascii="Arial" w:hAnsi="Arial" w:cs="Arial"/>
        </w:rPr>
        <w:t xml:space="preserve">, e </w:t>
      </w:r>
      <w:hyperlink r:id="rId41" w:history="1">
        <w:r w:rsidR="00F471EC" w:rsidRPr="001542CD">
          <w:rPr>
            <w:rStyle w:val="Hyperlink"/>
            <w:rFonts w:ascii="Arial" w:hAnsi="Arial" w:cs="Arial"/>
          </w:rPr>
          <w:t>IN 73/2022, art. 39, §4º</w:t>
        </w:r>
      </w:hyperlink>
      <w:r w:rsidR="00F471EC" w:rsidRPr="001542CD">
        <w:rPr>
          <w:rFonts w:ascii="Arial" w:hAnsi="Arial" w:cs="Arial"/>
        </w:rPr>
        <w:t>):</w:t>
      </w:r>
    </w:p>
    <w:p w14:paraId="4B0D284C" w14:textId="77777777" w:rsidR="00F471EC" w:rsidRPr="001542CD" w:rsidRDefault="00F471EC" w:rsidP="00DD63D5">
      <w:pPr>
        <w:numPr>
          <w:ilvl w:val="2"/>
          <w:numId w:val="30"/>
        </w:numPr>
        <w:tabs>
          <w:tab w:val="left" w:pos="1134"/>
        </w:tabs>
        <w:spacing w:before="120" w:after="120"/>
        <w:ind w:left="170" w:right="170" w:hanging="28"/>
        <w:jc w:val="both"/>
        <w:rPr>
          <w:rFonts w:ascii="Arial" w:hAnsi="Arial" w:cs="Arial"/>
        </w:rPr>
      </w:pPr>
      <w:r w:rsidRPr="001542CD">
        <w:rPr>
          <w:rFonts w:ascii="Arial" w:hAnsi="Arial" w:cs="Arial"/>
          <w:b/>
          <w:bCs/>
        </w:rPr>
        <w:t>complementação de informações acerca dos documentos já apresentados</w:t>
      </w:r>
      <w:r w:rsidRPr="001542CD">
        <w:rPr>
          <w:rFonts w:ascii="Arial" w:hAnsi="Arial" w:cs="Arial"/>
        </w:rPr>
        <w:t xml:space="preserve"> pelos licitantes e </w:t>
      </w:r>
      <w:r w:rsidRPr="001542CD">
        <w:rPr>
          <w:rFonts w:ascii="Arial" w:hAnsi="Arial" w:cs="Arial"/>
          <w:b/>
          <w:bCs/>
        </w:rPr>
        <w:t>desde que necessária para apurar fatos existentes à época da abertura do certame</w:t>
      </w:r>
      <w:r w:rsidRPr="001542CD">
        <w:rPr>
          <w:rFonts w:ascii="Arial" w:hAnsi="Arial" w:cs="Arial"/>
        </w:rPr>
        <w:t>; e</w:t>
      </w:r>
    </w:p>
    <w:p w14:paraId="52CFBF01" w14:textId="77777777" w:rsidR="00F471EC" w:rsidRPr="001542CD" w:rsidRDefault="00F471EC" w:rsidP="009F6AE6">
      <w:pPr>
        <w:tabs>
          <w:tab w:val="left" w:pos="1134"/>
        </w:tabs>
        <w:spacing w:before="120" w:after="120"/>
        <w:ind w:left="170" w:right="170"/>
        <w:jc w:val="both"/>
        <w:rPr>
          <w:rFonts w:ascii="Arial" w:hAnsi="Arial" w:cs="Arial"/>
        </w:rPr>
      </w:pPr>
    </w:p>
    <w:p w14:paraId="06DF6993" w14:textId="77777777" w:rsidR="00F471EC" w:rsidRPr="001542CD" w:rsidRDefault="00F471EC" w:rsidP="00DD63D5">
      <w:pPr>
        <w:numPr>
          <w:ilvl w:val="2"/>
          <w:numId w:val="30"/>
        </w:numPr>
        <w:tabs>
          <w:tab w:val="left" w:pos="1134"/>
        </w:tabs>
        <w:spacing w:before="120" w:after="120"/>
        <w:ind w:left="170" w:right="170" w:hanging="28"/>
        <w:jc w:val="both"/>
        <w:rPr>
          <w:rFonts w:ascii="Arial" w:hAnsi="Arial" w:cs="Arial"/>
        </w:rPr>
      </w:pPr>
      <w:r w:rsidRPr="001542CD">
        <w:rPr>
          <w:rFonts w:ascii="Arial" w:hAnsi="Arial" w:cs="Arial"/>
        </w:rPr>
        <w:t>atualização de documentos cuja validade tenha expirado após a data de recebimento das propostas;</w:t>
      </w:r>
    </w:p>
    <w:p w14:paraId="43E1E892" w14:textId="77777777" w:rsidR="00F471EC" w:rsidRPr="001542CD" w:rsidRDefault="00F471EC" w:rsidP="009F6AE6">
      <w:pPr>
        <w:tabs>
          <w:tab w:val="left" w:pos="1134"/>
        </w:tabs>
        <w:spacing w:before="120" w:after="120"/>
        <w:ind w:left="170" w:right="170"/>
        <w:jc w:val="both"/>
        <w:rPr>
          <w:rFonts w:ascii="Arial" w:hAnsi="Arial" w:cs="Arial"/>
        </w:rPr>
      </w:pPr>
    </w:p>
    <w:p w14:paraId="4CA3FD68" w14:textId="77777777" w:rsidR="00F471EC" w:rsidRPr="001542CD" w:rsidRDefault="00F471EC" w:rsidP="00DD63D5">
      <w:pPr>
        <w:numPr>
          <w:ilvl w:val="1"/>
          <w:numId w:val="30"/>
        </w:numPr>
        <w:tabs>
          <w:tab w:val="left" w:pos="1134"/>
        </w:tabs>
        <w:spacing w:before="120" w:after="120"/>
        <w:ind w:left="170" w:right="170" w:hanging="28"/>
        <w:jc w:val="both"/>
        <w:rPr>
          <w:rFonts w:ascii="Arial" w:hAnsi="Arial" w:cs="Arial"/>
        </w:rPr>
      </w:pPr>
      <w:r w:rsidRPr="001542CD">
        <w:rPr>
          <w:rFonts w:ascii="Arial" w:hAnsi="Arial" w:cs="Arial"/>
        </w:rPr>
        <w:t xml:space="preserve">Na </w:t>
      </w:r>
      <w:r w:rsidRPr="001542CD">
        <w:rPr>
          <w:rFonts w:ascii="Arial" w:hAnsi="Arial" w:cs="Arial"/>
          <w:b/>
          <w:bCs/>
        </w:rPr>
        <w:t>análise dos documentos de habilitação</w:t>
      </w:r>
      <w:r w:rsidRPr="001542CD">
        <w:rPr>
          <w:rFonts w:ascii="Arial" w:hAnsi="Arial" w:cs="Arial"/>
        </w:rPr>
        <w:t xml:space="preserve">, </w:t>
      </w:r>
      <w:r w:rsidRPr="001542CD">
        <w:rPr>
          <w:rFonts w:ascii="Arial" w:hAnsi="Arial" w:cs="Arial"/>
          <w:b/>
          <w:bCs/>
        </w:rPr>
        <w:t xml:space="preserve">a comissão de contratação poderá sanar erros ou falhas, que não alterem a substância dos documentos e sua validade jurídica, mediante decisão fundamentada, registrada em ata e acessível a todos, atribuindo-lhes </w:t>
      </w:r>
      <w:proofErr w:type="spellStart"/>
      <w:r w:rsidRPr="001542CD">
        <w:rPr>
          <w:rFonts w:ascii="Arial" w:hAnsi="Arial" w:cs="Arial"/>
          <w:b/>
          <w:bCs/>
        </w:rPr>
        <w:t>eﬁcácia</w:t>
      </w:r>
      <w:proofErr w:type="spellEnd"/>
      <w:r w:rsidRPr="001542CD">
        <w:rPr>
          <w:rFonts w:ascii="Arial" w:hAnsi="Arial" w:cs="Arial"/>
          <w:b/>
          <w:bCs/>
        </w:rPr>
        <w:t xml:space="preserve"> para fins de habilitação e classificação</w:t>
      </w:r>
      <w:r w:rsidRPr="001542CD">
        <w:rPr>
          <w:rFonts w:ascii="Arial" w:hAnsi="Arial" w:cs="Arial"/>
        </w:rPr>
        <w:t>.</w:t>
      </w:r>
    </w:p>
    <w:p w14:paraId="4A3D6CDA" w14:textId="77777777" w:rsidR="00F471EC" w:rsidRPr="001542CD" w:rsidRDefault="00F471EC" w:rsidP="009F6AE6">
      <w:pPr>
        <w:tabs>
          <w:tab w:val="left" w:pos="1134"/>
        </w:tabs>
        <w:spacing w:before="120" w:after="120"/>
        <w:ind w:left="170" w:right="170"/>
        <w:jc w:val="both"/>
        <w:rPr>
          <w:rFonts w:ascii="Arial" w:hAnsi="Arial" w:cs="Arial"/>
        </w:rPr>
      </w:pPr>
    </w:p>
    <w:p w14:paraId="3185BA84" w14:textId="7BBCF1B8" w:rsidR="00F471EC" w:rsidRPr="001542CD" w:rsidRDefault="00F471EC" w:rsidP="00DD63D5">
      <w:pPr>
        <w:numPr>
          <w:ilvl w:val="1"/>
          <w:numId w:val="30"/>
        </w:numPr>
        <w:tabs>
          <w:tab w:val="left" w:pos="1134"/>
        </w:tabs>
        <w:spacing w:before="120" w:after="120"/>
        <w:ind w:left="170" w:right="170" w:hanging="28"/>
        <w:jc w:val="both"/>
        <w:rPr>
          <w:rFonts w:ascii="Arial" w:hAnsi="Arial" w:cs="Arial"/>
        </w:rPr>
      </w:pPr>
      <w:r w:rsidRPr="001542CD">
        <w:rPr>
          <w:rFonts w:ascii="Arial" w:hAnsi="Arial" w:cs="Arial"/>
        </w:rPr>
        <w:t xml:space="preserve">Na hipótese de o </w:t>
      </w:r>
      <w:r w:rsidRPr="001542CD">
        <w:rPr>
          <w:rFonts w:ascii="Arial" w:hAnsi="Arial" w:cs="Arial"/>
          <w:b/>
          <w:bCs/>
        </w:rPr>
        <w:t>licitante não atender às exigências para habilitação,</w:t>
      </w:r>
      <w:r w:rsidRPr="001542CD">
        <w:rPr>
          <w:rFonts w:ascii="Arial" w:hAnsi="Arial" w:cs="Arial"/>
        </w:rPr>
        <w:t xml:space="preserve"> o Agente de Contratação/Comissão </w:t>
      </w:r>
      <w:r w:rsidRPr="001542CD">
        <w:rPr>
          <w:rFonts w:ascii="Arial" w:hAnsi="Arial" w:cs="Arial"/>
          <w:b/>
          <w:bCs/>
        </w:rPr>
        <w:t>examinará a proposta subsequente e assim sucessivamente, na ordem de classificação, até a apuração de uma proposta que atenda ao presente edital</w:t>
      </w:r>
      <w:r w:rsidRPr="001542CD">
        <w:rPr>
          <w:rFonts w:ascii="Arial" w:hAnsi="Arial" w:cs="Arial"/>
        </w:rPr>
        <w:t xml:space="preserve">, observado o prazo disposto no subitem </w:t>
      </w:r>
      <w:r w:rsidRPr="001542CD">
        <w:rPr>
          <w:rFonts w:ascii="Arial" w:hAnsi="Arial" w:cs="Arial"/>
        </w:rPr>
        <w:fldChar w:fldCharType="begin"/>
      </w:r>
      <w:r w:rsidRPr="001542CD">
        <w:rPr>
          <w:rFonts w:ascii="Arial" w:hAnsi="Arial" w:cs="Arial"/>
        </w:rPr>
        <w:instrText xml:space="preserve"> REF _Ref114663151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0</w:t>
      </w:r>
      <w:r w:rsidRPr="001542CD">
        <w:rPr>
          <w:rFonts w:ascii="Arial" w:hAnsi="Arial" w:cs="Arial"/>
        </w:rPr>
        <w:fldChar w:fldCharType="end"/>
      </w:r>
      <w:r w:rsidRPr="001542CD">
        <w:rPr>
          <w:rFonts w:ascii="Arial" w:hAnsi="Arial" w:cs="Arial"/>
        </w:rPr>
        <w:t>.</w:t>
      </w:r>
    </w:p>
    <w:p w14:paraId="3025C574" w14:textId="77777777" w:rsidR="00F471EC" w:rsidRPr="001542CD" w:rsidRDefault="00F471EC" w:rsidP="00DD63D5">
      <w:pPr>
        <w:numPr>
          <w:ilvl w:val="1"/>
          <w:numId w:val="30"/>
        </w:numPr>
        <w:tabs>
          <w:tab w:val="left" w:pos="1134"/>
        </w:tabs>
        <w:spacing w:before="120" w:after="120"/>
        <w:ind w:left="170" w:right="170" w:hanging="28"/>
        <w:jc w:val="both"/>
        <w:rPr>
          <w:rFonts w:ascii="Arial" w:hAnsi="Arial" w:cs="Arial"/>
        </w:rPr>
      </w:pPr>
      <w:r w:rsidRPr="001542CD">
        <w:rPr>
          <w:rFonts w:ascii="Arial" w:hAnsi="Arial" w:cs="Arial"/>
        </w:rPr>
        <w:t>Somente serão disponibilizados para acesso público os documentos de habilitação do licitante cuja proposta atenda ao edital de licitação, após concluídos os procedimentos de que trata o subitem anterior.</w:t>
      </w:r>
    </w:p>
    <w:p w14:paraId="3414C749" w14:textId="77777777" w:rsidR="00F471EC" w:rsidRPr="001542CD" w:rsidRDefault="00F471EC" w:rsidP="009F6AE6">
      <w:pPr>
        <w:tabs>
          <w:tab w:val="left" w:pos="1134"/>
        </w:tabs>
        <w:spacing w:before="120" w:after="120"/>
        <w:ind w:left="170" w:right="170"/>
        <w:jc w:val="both"/>
        <w:rPr>
          <w:rFonts w:ascii="Arial" w:hAnsi="Arial" w:cs="Arial"/>
        </w:rPr>
      </w:pPr>
    </w:p>
    <w:p w14:paraId="1C2E14B0" w14:textId="77777777" w:rsidR="00F471EC" w:rsidRPr="001542CD" w:rsidRDefault="00F471EC" w:rsidP="00DD63D5">
      <w:pPr>
        <w:numPr>
          <w:ilvl w:val="1"/>
          <w:numId w:val="30"/>
        </w:numPr>
        <w:tabs>
          <w:tab w:val="left" w:pos="1134"/>
        </w:tabs>
        <w:spacing w:before="120" w:after="120"/>
        <w:ind w:left="170" w:right="170" w:hanging="28"/>
        <w:jc w:val="both"/>
        <w:rPr>
          <w:rFonts w:ascii="Arial" w:hAnsi="Arial" w:cs="Arial"/>
          <w:i/>
        </w:rPr>
      </w:pPr>
      <w:r w:rsidRPr="001542CD">
        <w:rPr>
          <w:rFonts w:ascii="Arial" w:hAnsi="Arial" w:cs="Arial"/>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1542CD">
          <w:rPr>
            <w:rStyle w:val="Hyperlink"/>
            <w:rFonts w:ascii="Arial" w:hAnsi="Arial" w:cs="Arial"/>
          </w:rPr>
          <w:t>art. 4º do Decreto nº 8.538/2015</w:t>
        </w:r>
      </w:hyperlink>
      <w:r w:rsidRPr="001542CD">
        <w:rPr>
          <w:rFonts w:ascii="Arial" w:hAnsi="Arial" w:cs="Arial"/>
        </w:rPr>
        <w:t>).</w:t>
      </w:r>
    </w:p>
    <w:p w14:paraId="2D0E14A6" w14:textId="77777777" w:rsidR="005721E4" w:rsidRDefault="005721E4" w:rsidP="005E1768">
      <w:pPr>
        <w:pStyle w:val="PargrafodaLista"/>
        <w:spacing w:before="120" w:after="120"/>
        <w:ind w:left="170" w:right="170"/>
        <w:jc w:val="both"/>
        <w:rPr>
          <w:rFonts w:ascii="Arial" w:hAnsi="Arial" w:cs="Arial"/>
          <w:i/>
        </w:rPr>
      </w:pPr>
    </w:p>
    <w:p w14:paraId="52158E6C" w14:textId="77777777" w:rsidR="001F550F" w:rsidRPr="001542CD" w:rsidRDefault="001F550F" w:rsidP="005E1768">
      <w:pPr>
        <w:pStyle w:val="PargrafodaLista"/>
        <w:spacing w:before="120" w:after="120"/>
        <w:ind w:left="170" w:right="170"/>
        <w:jc w:val="both"/>
        <w:rPr>
          <w:rFonts w:ascii="Arial" w:hAnsi="Arial" w:cs="Arial"/>
          <w:i/>
        </w:rPr>
      </w:pPr>
    </w:p>
    <w:p w14:paraId="12C5BA50" w14:textId="621FE847" w:rsidR="005721E4" w:rsidRPr="001542CD" w:rsidRDefault="007E756F" w:rsidP="00DD63D5">
      <w:pPr>
        <w:pStyle w:val="PargrafodaLista"/>
        <w:keepLines/>
        <w:numPr>
          <w:ilvl w:val="0"/>
          <w:numId w:val="30"/>
        </w:numPr>
        <w:pBdr>
          <w:top w:val="single" w:sz="4" w:space="1" w:color="auto"/>
          <w:bottom w:val="single" w:sz="4" w:space="1" w:color="auto"/>
        </w:pBdr>
        <w:shd w:val="clear" w:color="auto" w:fill="F2F2F2"/>
        <w:spacing w:before="120" w:after="120"/>
        <w:ind w:left="170" w:right="170"/>
        <w:jc w:val="both"/>
        <w:rPr>
          <w:rFonts w:ascii="Arial" w:hAnsi="Arial" w:cs="Arial"/>
          <w:b/>
          <w:bCs/>
          <w:color w:val="FFFFFF" w:themeColor="background1"/>
        </w:rPr>
      </w:pPr>
      <w:r w:rsidRPr="001542CD">
        <w:rPr>
          <w:rFonts w:ascii="Arial" w:hAnsi="Arial" w:cs="Arial"/>
          <w:b/>
          <w:bCs/>
        </w:rPr>
        <w:lastRenderedPageBreak/>
        <w:t xml:space="preserve">11. </w:t>
      </w:r>
      <w:r w:rsidR="005721E4" w:rsidRPr="001542CD">
        <w:rPr>
          <w:rFonts w:ascii="Arial" w:hAnsi="Arial" w:cs="Arial"/>
          <w:b/>
          <w:bCs/>
        </w:rPr>
        <w:t>GARANTIA DE EXECUÇÃO (</w:t>
      </w:r>
      <w:hyperlink r:id="rId43" w:anchor="art92" w:history="1">
        <w:r w:rsidR="005721E4" w:rsidRPr="001542CD">
          <w:rPr>
            <w:rStyle w:val="Hyperlink"/>
            <w:rFonts w:ascii="Arial" w:hAnsi="Arial" w:cs="Arial"/>
            <w:b/>
            <w:bCs/>
          </w:rPr>
          <w:t>art. 92, XII</w:t>
        </w:r>
      </w:hyperlink>
      <w:r w:rsidR="005721E4" w:rsidRPr="001542CD">
        <w:rPr>
          <w:rFonts w:ascii="Arial" w:hAnsi="Arial" w:cs="Arial"/>
          <w:b/>
          <w:bCs/>
        </w:rPr>
        <w:t>)</w:t>
      </w:r>
    </w:p>
    <w:p w14:paraId="4689544C" w14:textId="77777777" w:rsidR="005721E4" w:rsidRPr="001542CD" w:rsidRDefault="005721E4" w:rsidP="00DD63D5">
      <w:pPr>
        <w:pStyle w:val="PargrafodaLista"/>
        <w:keepLines/>
        <w:numPr>
          <w:ilvl w:val="1"/>
          <w:numId w:val="32"/>
        </w:numPr>
        <w:shd w:val="clear" w:color="auto" w:fill="FFFFFF" w:themeFill="background1"/>
        <w:spacing w:before="120" w:after="120"/>
        <w:ind w:left="170" w:right="170" w:hanging="28"/>
        <w:contextualSpacing w:val="0"/>
        <w:jc w:val="both"/>
        <w:rPr>
          <w:rFonts w:ascii="Arial" w:hAnsi="Arial" w:cs="Arial"/>
          <w:b/>
          <w:bCs/>
        </w:rPr>
      </w:pPr>
      <w:r w:rsidRPr="001542CD">
        <w:rPr>
          <w:rFonts w:ascii="Arial" w:hAnsi="Arial" w:cs="Arial"/>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total/anual do contrato, limitada ao equivalente a 2 (dois) meses do custo da folha de pagamento dos empregados da contratada que venham a participar da execução dos serviços contratados.</w:t>
      </w:r>
    </w:p>
    <w:p w14:paraId="1D73BB28" w14:textId="77777777" w:rsidR="005721E4" w:rsidRPr="001542CD" w:rsidRDefault="005721E4"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7BDFB54F" w14:textId="77777777" w:rsidR="005721E4" w:rsidRPr="001542CD" w:rsidRDefault="005721E4" w:rsidP="00DD63D5">
      <w:pPr>
        <w:pStyle w:val="Nvel2-Red"/>
        <w:numPr>
          <w:ilvl w:val="1"/>
          <w:numId w:val="32"/>
        </w:numPr>
        <w:spacing w:line="240" w:lineRule="auto"/>
        <w:ind w:left="170" w:right="170" w:hanging="28"/>
        <w:rPr>
          <w:i w:val="0"/>
          <w:iCs w:val="0"/>
          <w:color w:val="auto"/>
          <w:sz w:val="24"/>
          <w:szCs w:val="24"/>
        </w:rPr>
      </w:pPr>
      <w:r w:rsidRPr="001542CD">
        <w:rPr>
          <w:i w:val="0"/>
          <w:iCs w:val="0"/>
          <w:color w:val="auto"/>
          <w:sz w:val="24"/>
          <w:szCs w:val="24"/>
        </w:rPr>
        <w:t>Caso utilizada a modalidade de seguro-garantia, a apólice deverá ter validade durante a vigência do contrato e por mais 90 (noventa) dias após o término da vigência contratual, permanecendo em vigor mesmo que o contratado não pague o prêmio nas datas convencionadas.  </w:t>
      </w:r>
    </w:p>
    <w:p w14:paraId="503B985A" w14:textId="77777777" w:rsidR="005721E4" w:rsidRPr="001542CD" w:rsidRDefault="005721E4" w:rsidP="00DD63D5">
      <w:pPr>
        <w:pStyle w:val="Nvel2-Red"/>
        <w:numPr>
          <w:ilvl w:val="1"/>
          <w:numId w:val="32"/>
        </w:numPr>
        <w:spacing w:line="240" w:lineRule="auto"/>
        <w:ind w:left="170" w:right="170" w:hanging="28"/>
        <w:rPr>
          <w:i w:val="0"/>
          <w:iCs w:val="0"/>
          <w:color w:val="auto"/>
          <w:sz w:val="24"/>
          <w:szCs w:val="24"/>
        </w:rPr>
      </w:pPr>
      <w:r w:rsidRPr="001542CD">
        <w:rPr>
          <w:i w:val="0"/>
          <w:iCs w:val="0"/>
          <w:color w:val="auto"/>
          <w:sz w:val="24"/>
          <w:szCs w:val="24"/>
        </w:rPr>
        <w:t>A apólice do seguro garantia deverá acompanhar as modificações referentes à vigência do contrato principal mediante a emissão do respectivo endosso pela seguradora.</w:t>
      </w:r>
    </w:p>
    <w:p w14:paraId="195089E4"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41C6B776" w14:textId="73B054FF" w:rsidR="005721E4" w:rsidRPr="001542CD" w:rsidRDefault="005721E4" w:rsidP="00DD63D5">
      <w:pPr>
        <w:pStyle w:val="Nvel2-Red"/>
        <w:numPr>
          <w:ilvl w:val="1"/>
          <w:numId w:val="32"/>
        </w:numPr>
        <w:spacing w:line="240" w:lineRule="auto"/>
        <w:ind w:left="170" w:right="170" w:hanging="454"/>
        <w:rPr>
          <w:i w:val="0"/>
          <w:iCs w:val="0"/>
          <w:color w:val="auto"/>
          <w:sz w:val="24"/>
          <w:szCs w:val="24"/>
        </w:rPr>
      </w:pPr>
      <w:r w:rsidRPr="001542CD">
        <w:rPr>
          <w:i w:val="0"/>
          <w:iCs w:val="0"/>
          <w:color w:val="auto"/>
          <w:sz w:val="24"/>
          <w:szCs w:val="24"/>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1542CD">
        <w:rPr>
          <w:i w:val="0"/>
          <w:iCs w:val="0"/>
          <w:color w:val="auto"/>
          <w:sz w:val="24"/>
          <w:szCs w:val="24"/>
        </w:rPr>
        <w:fldChar w:fldCharType="begin"/>
      </w:r>
      <w:r w:rsidRPr="001542CD">
        <w:rPr>
          <w:i w:val="0"/>
          <w:iCs w:val="0"/>
          <w:color w:val="auto"/>
          <w:sz w:val="24"/>
          <w:szCs w:val="24"/>
        </w:rPr>
        <w:instrText xml:space="preserve"> REF _Ref125984616 \r \h  \* MERGEFORMAT </w:instrText>
      </w:r>
      <w:r w:rsidRPr="001542CD">
        <w:rPr>
          <w:i w:val="0"/>
          <w:iCs w:val="0"/>
          <w:color w:val="auto"/>
          <w:sz w:val="24"/>
          <w:szCs w:val="24"/>
        </w:rPr>
      </w:r>
      <w:r w:rsidRPr="001542CD">
        <w:rPr>
          <w:i w:val="0"/>
          <w:iCs w:val="0"/>
          <w:color w:val="auto"/>
          <w:sz w:val="24"/>
          <w:szCs w:val="24"/>
        </w:rPr>
        <w:fldChar w:fldCharType="separate"/>
      </w:r>
      <w:r w:rsidR="00B449AC" w:rsidRPr="001542CD">
        <w:rPr>
          <w:i w:val="0"/>
          <w:iCs w:val="0"/>
          <w:color w:val="auto"/>
          <w:sz w:val="24"/>
          <w:szCs w:val="24"/>
        </w:rPr>
        <w:t>10.5</w:t>
      </w:r>
      <w:r w:rsidRPr="001542CD">
        <w:rPr>
          <w:i w:val="0"/>
          <w:iCs w:val="0"/>
          <w:color w:val="auto"/>
          <w:sz w:val="24"/>
          <w:szCs w:val="24"/>
        </w:rPr>
        <w:fldChar w:fldCharType="end"/>
      </w:r>
      <w:r w:rsidRPr="001542CD">
        <w:rPr>
          <w:i w:val="0"/>
          <w:iCs w:val="0"/>
          <w:color w:val="auto"/>
          <w:sz w:val="24"/>
          <w:szCs w:val="24"/>
        </w:rPr>
        <w:t xml:space="preserve"> deste contrato.</w:t>
      </w:r>
    </w:p>
    <w:p w14:paraId="7F78F637"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5E8A9FB4"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071DA2D2"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16FC1162" w14:textId="0BF24320" w:rsidR="005721E4" w:rsidRPr="001542CD" w:rsidRDefault="00A71385"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 xml:space="preserve"> </w:t>
      </w:r>
      <w:r w:rsidR="005721E4" w:rsidRPr="001542CD">
        <w:rPr>
          <w:i w:val="0"/>
          <w:iCs w:val="0"/>
          <w:color w:val="auto"/>
          <w:sz w:val="24"/>
          <w:szCs w:val="24"/>
        </w:rPr>
        <w:t xml:space="preserve">A garantia assegurará, qualquer que seja a modalidade escolhida, o pagamento de: </w:t>
      </w:r>
    </w:p>
    <w:p w14:paraId="5F338DD4" w14:textId="77777777" w:rsidR="005721E4" w:rsidRPr="001542CD" w:rsidRDefault="005721E4" w:rsidP="00DD63D5">
      <w:pPr>
        <w:pStyle w:val="Nvel3-R"/>
        <w:numPr>
          <w:ilvl w:val="2"/>
          <w:numId w:val="32"/>
        </w:numPr>
        <w:spacing w:line="240" w:lineRule="auto"/>
        <w:ind w:left="170" w:right="170"/>
        <w:rPr>
          <w:i w:val="0"/>
          <w:iCs w:val="0"/>
          <w:color w:val="auto"/>
          <w:sz w:val="24"/>
          <w:szCs w:val="24"/>
        </w:rPr>
      </w:pPr>
      <w:r w:rsidRPr="001542CD">
        <w:rPr>
          <w:i w:val="0"/>
          <w:iCs w:val="0"/>
          <w:color w:val="auto"/>
          <w:sz w:val="24"/>
          <w:szCs w:val="24"/>
        </w:rPr>
        <w:t xml:space="preserve">prejuízos advindos do não cumprimento do objeto do contrato e do não adimplemento das demais obrigações nele previstas; </w:t>
      </w:r>
    </w:p>
    <w:p w14:paraId="1D5B07DC" w14:textId="77777777" w:rsidR="005721E4" w:rsidRPr="001542CD" w:rsidRDefault="005721E4" w:rsidP="00DD63D5">
      <w:pPr>
        <w:pStyle w:val="Nvel3-R"/>
        <w:numPr>
          <w:ilvl w:val="2"/>
          <w:numId w:val="32"/>
        </w:numPr>
        <w:spacing w:line="240" w:lineRule="auto"/>
        <w:ind w:left="170" w:right="170"/>
        <w:rPr>
          <w:i w:val="0"/>
          <w:iCs w:val="0"/>
          <w:color w:val="auto"/>
          <w:sz w:val="24"/>
          <w:szCs w:val="24"/>
        </w:rPr>
      </w:pPr>
      <w:r w:rsidRPr="001542CD">
        <w:rPr>
          <w:i w:val="0"/>
          <w:iCs w:val="0"/>
          <w:color w:val="auto"/>
          <w:sz w:val="24"/>
          <w:szCs w:val="24"/>
        </w:rPr>
        <w:t xml:space="preserve">multas moratórias e punitivas aplicadas pela Administração ao contratado; e  </w:t>
      </w:r>
    </w:p>
    <w:p w14:paraId="63833053" w14:textId="77777777" w:rsidR="005721E4" w:rsidRPr="001542CD" w:rsidRDefault="005721E4" w:rsidP="00DD63D5">
      <w:pPr>
        <w:pStyle w:val="Nvel3-R"/>
        <w:numPr>
          <w:ilvl w:val="2"/>
          <w:numId w:val="32"/>
        </w:numPr>
        <w:spacing w:line="240" w:lineRule="auto"/>
        <w:ind w:left="170" w:right="170"/>
        <w:rPr>
          <w:i w:val="0"/>
          <w:iCs w:val="0"/>
          <w:color w:val="auto"/>
          <w:sz w:val="24"/>
          <w:szCs w:val="24"/>
        </w:rPr>
      </w:pPr>
      <w:r w:rsidRPr="001542CD">
        <w:rPr>
          <w:i w:val="0"/>
          <w:iCs w:val="0"/>
          <w:color w:val="auto"/>
          <w:sz w:val="24"/>
          <w:szCs w:val="24"/>
        </w:rPr>
        <w:t>obrigações trabalhistas e previdenciárias de qualquer natureza e para com o FGTS, não adimplidas pelo contratado, quando couber.</w:t>
      </w:r>
    </w:p>
    <w:p w14:paraId="3AE1D591" w14:textId="77777777" w:rsidR="005721E4" w:rsidRPr="001542CD" w:rsidRDefault="005721E4" w:rsidP="005E1768">
      <w:pPr>
        <w:pStyle w:val="Nvel3-R"/>
        <w:numPr>
          <w:ilvl w:val="0"/>
          <w:numId w:val="0"/>
        </w:numPr>
        <w:spacing w:line="240" w:lineRule="auto"/>
        <w:ind w:left="170" w:right="170"/>
        <w:rPr>
          <w:i w:val="0"/>
          <w:iCs w:val="0"/>
          <w:color w:val="auto"/>
          <w:sz w:val="24"/>
          <w:szCs w:val="24"/>
        </w:rPr>
      </w:pPr>
    </w:p>
    <w:p w14:paraId="04CAE75B" w14:textId="59F51B7E" w:rsidR="005721E4" w:rsidRPr="001542CD" w:rsidRDefault="00A71385"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 xml:space="preserve">  </w:t>
      </w:r>
      <w:r w:rsidR="005721E4" w:rsidRPr="001542CD">
        <w:rPr>
          <w:i w:val="0"/>
          <w:iCs w:val="0"/>
          <w:color w:val="auto"/>
          <w:sz w:val="24"/>
          <w:szCs w:val="24"/>
        </w:rPr>
        <w:t xml:space="preserve">A modalidade seguro-garantia somente será aceita se contemplar todos os eventos indicados no item </w:t>
      </w:r>
      <w:r w:rsidR="005721E4" w:rsidRPr="001542CD">
        <w:rPr>
          <w:i w:val="0"/>
          <w:iCs w:val="0"/>
          <w:color w:val="auto"/>
          <w:sz w:val="24"/>
          <w:szCs w:val="24"/>
        </w:rPr>
        <w:fldChar w:fldCharType="begin"/>
      </w:r>
      <w:r w:rsidR="005721E4" w:rsidRPr="001542CD">
        <w:rPr>
          <w:i w:val="0"/>
          <w:iCs w:val="0"/>
          <w:color w:val="auto"/>
          <w:sz w:val="24"/>
          <w:szCs w:val="24"/>
        </w:rPr>
        <w:instrText xml:space="preserve"> REF _Ref118297166 \r \h  \* MERGEFORMAT </w:instrText>
      </w:r>
      <w:r w:rsidR="005721E4" w:rsidRPr="001542CD">
        <w:rPr>
          <w:i w:val="0"/>
          <w:iCs w:val="0"/>
          <w:color w:val="auto"/>
          <w:sz w:val="24"/>
          <w:szCs w:val="24"/>
        </w:rPr>
      </w:r>
      <w:r w:rsidR="005721E4" w:rsidRPr="001542CD">
        <w:rPr>
          <w:i w:val="0"/>
          <w:iCs w:val="0"/>
          <w:color w:val="auto"/>
          <w:sz w:val="24"/>
          <w:szCs w:val="24"/>
        </w:rPr>
        <w:fldChar w:fldCharType="separate"/>
      </w:r>
      <w:r w:rsidR="00B449AC" w:rsidRPr="001542CD">
        <w:rPr>
          <w:i w:val="0"/>
          <w:iCs w:val="0"/>
          <w:color w:val="auto"/>
          <w:sz w:val="24"/>
          <w:szCs w:val="24"/>
        </w:rPr>
        <w:t>1</w:t>
      </w:r>
      <w:r w:rsidR="0048734B" w:rsidRPr="001542CD">
        <w:rPr>
          <w:i w:val="0"/>
          <w:iCs w:val="0"/>
          <w:color w:val="auto"/>
          <w:sz w:val="24"/>
          <w:szCs w:val="24"/>
        </w:rPr>
        <w:t>1</w:t>
      </w:r>
      <w:r w:rsidR="00B449AC" w:rsidRPr="001542CD">
        <w:rPr>
          <w:i w:val="0"/>
          <w:iCs w:val="0"/>
          <w:color w:val="auto"/>
          <w:sz w:val="24"/>
          <w:szCs w:val="24"/>
        </w:rPr>
        <w:t>.6</w:t>
      </w:r>
      <w:r w:rsidR="005721E4" w:rsidRPr="001542CD">
        <w:rPr>
          <w:i w:val="0"/>
          <w:iCs w:val="0"/>
          <w:color w:val="auto"/>
          <w:sz w:val="24"/>
          <w:szCs w:val="24"/>
        </w:rPr>
        <w:fldChar w:fldCharType="end"/>
      </w:r>
      <w:r w:rsidR="005721E4" w:rsidRPr="001542CD">
        <w:rPr>
          <w:i w:val="0"/>
          <w:iCs w:val="0"/>
          <w:color w:val="auto"/>
          <w:sz w:val="24"/>
          <w:szCs w:val="24"/>
        </w:rPr>
        <w:t xml:space="preserve">, observada a legislação que rege a matéria. </w:t>
      </w:r>
    </w:p>
    <w:p w14:paraId="771A5311" w14:textId="4C1F9F21" w:rsidR="005721E4" w:rsidRPr="001542CD" w:rsidRDefault="00A71385"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 xml:space="preserve"> </w:t>
      </w:r>
      <w:r w:rsidR="005721E4" w:rsidRPr="001542CD">
        <w:rPr>
          <w:i w:val="0"/>
          <w:iCs w:val="0"/>
          <w:color w:val="auto"/>
          <w:sz w:val="24"/>
          <w:szCs w:val="24"/>
        </w:rPr>
        <w:t>A garantia em dinheiro deverá ser efetuada em favor do contratante, em conta específica na Caixa Econômica Federal, com correção monetária.</w:t>
      </w:r>
    </w:p>
    <w:p w14:paraId="47F1982E" w14:textId="1B7BD6E2" w:rsidR="005721E4" w:rsidRPr="001542CD" w:rsidRDefault="00A71385"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lastRenderedPageBreak/>
        <w:t xml:space="preserve"> </w:t>
      </w:r>
      <w:r w:rsidR="005721E4" w:rsidRPr="001542CD">
        <w:rPr>
          <w:i w:val="0"/>
          <w:iCs w:val="0"/>
          <w:color w:val="auto"/>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1A67F0DC"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208FDABA" w14:textId="77777777" w:rsidR="005721E4" w:rsidRPr="001542CD" w:rsidRDefault="005721E4" w:rsidP="00DD63D5">
      <w:pPr>
        <w:pStyle w:val="Nvel2-Red"/>
        <w:numPr>
          <w:ilvl w:val="1"/>
          <w:numId w:val="32"/>
        </w:numPr>
        <w:spacing w:line="240" w:lineRule="auto"/>
        <w:ind w:left="170" w:right="170"/>
        <w:rPr>
          <w:rStyle w:val="Hyperlink"/>
          <w:i w:val="0"/>
          <w:iCs w:val="0"/>
          <w:color w:val="auto"/>
          <w:sz w:val="24"/>
          <w:szCs w:val="24"/>
          <w:u w:val="none"/>
        </w:rPr>
      </w:pPr>
      <w:r w:rsidRPr="001542CD">
        <w:rPr>
          <w:i w:val="0"/>
          <w:iCs w:val="0"/>
          <w:color w:val="auto"/>
          <w:sz w:val="24"/>
          <w:szCs w:val="24"/>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44" w:anchor="art827" w:history="1">
        <w:r w:rsidRPr="001542CD">
          <w:rPr>
            <w:rStyle w:val="Hyperlink"/>
            <w:i w:val="0"/>
            <w:iCs w:val="0"/>
            <w:color w:val="auto"/>
            <w:sz w:val="24"/>
            <w:szCs w:val="24"/>
          </w:rPr>
          <w:t>artigo 827 do Código Civil.</w:t>
        </w:r>
      </w:hyperlink>
    </w:p>
    <w:p w14:paraId="49C6CAE4"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 xml:space="preserve">No caso de alteração do valor do contrato, ou prorrogação de sua vigência, a garantia deverá ser ajustada ou renovada, seguindo os mesmos parâmetros utilizados quando da contratação. </w:t>
      </w:r>
    </w:p>
    <w:p w14:paraId="6A6264F1"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5BC762C4"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Se o valor da garantia for utilizado total ou parcialmente em pagamento de qualquer obrigação, o Contratado obriga-se a fazer a respectiva reposição no prazo máximo de 15 (quinze) dias úteis, contados da data em que for notificada.</w:t>
      </w:r>
    </w:p>
    <w:p w14:paraId="0B24E4A7"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2164A047"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O Contratante executará a garantia na forma prevista na legislação que rege a matéria.</w:t>
      </w:r>
    </w:p>
    <w:p w14:paraId="2C6593D1" w14:textId="6E7632C4" w:rsidR="005721E4" w:rsidRPr="001542CD" w:rsidRDefault="00270DC9" w:rsidP="00DD63D5">
      <w:pPr>
        <w:pStyle w:val="Nvel3-R"/>
        <w:numPr>
          <w:ilvl w:val="2"/>
          <w:numId w:val="32"/>
        </w:numPr>
        <w:spacing w:line="240" w:lineRule="auto"/>
        <w:ind w:left="170" w:right="170"/>
        <w:rPr>
          <w:i w:val="0"/>
          <w:iCs w:val="0"/>
          <w:color w:val="auto"/>
          <w:sz w:val="24"/>
          <w:szCs w:val="24"/>
        </w:rPr>
      </w:pPr>
      <w:r w:rsidRPr="001542CD">
        <w:rPr>
          <w:i w:val="0"/>
          <w:iCs w:val="0"/>
          <w:color w:val="auto"/>
          <w:sz w:val="24"/>
          <w:szCs w:val="24"/>
        </w:rPr>
        <w:t xml:space="preserve"> </w:t>
      </w:r>
      <w:r w:rsidR="005721E4" w:rsidRPr="001542CD">
        <w:rPr>
          <w:i w:val="0"/>
          <w:iCs w:val="0"/>
          <w:color w:val="auto"/>
          <w:sz w:val="24"/>
          <w:szCs w:val="24"/>
        </w:rPr>
        <w:t>O emitente da garantia ofertada pelo contratado deverá ser notificado pelo contratante quanto ao início de processo administrativo para apuração de descumprimento de cláusulas contratuais (</w:t>
      </w:r>
      <w:hyperlink r:id="rId45" w:anchor="art137§4" w:history="1">
        <w:r w:rsidR="005721E4" w:rsidRPr="001542CD">
          <w:rPr>
            <w:rStyle w:val="Hyperlink"/>
            <w:i w:val="0"/>
            <w:iCs w:val="0"/>
            <w:color w:val="auto"/>
            <w:sz w:val="24"/>
            <w:szCs w:val="24"/>
          </w:rPr>
          <w:t>art. 137, § 4º, da Lei n.º 14.133, de 2021</w:t>
        </w:r>
      </w:hyperlink>
      <w:r w:rsidR="005721E4" w:rsidRPr="001542CD">
        <w:rPr>
          <w:i w:val="0"/>
          <w:iCs w:val="0"/>
          <w:color w:val="auto"/>
          <w:sz w:val="24"/>
          <w:szCs w:val="24"/>
        </w:rPr>
        <w:t>).</w:t>
      </w:r>
    </w:p>
    <w:p w14:paraId="4FE49277" w14:textId="77777777" w:rsidR="005721E4" w:rsidRPr="001542CD" w:rsidRDefault="005721E4" w:rsidP="005E1768">
      <w:pPr>
        <w:pStyle w:val="Nvel3-R"/>
        <w:numPr>
          <w:ilvl w:val="0"/>
          <w:numId w:val="0"/>
        </w:numPr>
        <w:spacing w:line="240" w:lineRule="auto"/>
        <w:ind w:left="170" w:right="170"/>
        <w:rPr>
          <w:i w:val="0"/>
          <w:iCs w:val="0"/>
          <w:color w:val="auto"/>
          <w:sz w:val="24"/>
          <w:szCs w:val="24"/>
        </w:rPr>
      </w:pPr>
    </w:p>
    <w:p w14:paraId="0ED3BB65" w14:textId="47868AE7" w:rsidR="005721E4" w:rsidRPr="001542CD" w:rsidRDefault="00270DC9" w:rsidP="00DD63D5">
      <w:pPr>
        <w:pStyle w:val="Nvel3-R"/>
        <w:numPr>
          <w:ilvl w:val="2"/>
          <w:numId w:val="32"/>
        </w:numPr>
        <w:spacing w:line="240" w:lineRule="auto"/>
        <w:ind w:left="170" w:right="170"/>
        <w:rPr>
          <w:i w:val="0"/>
          <w:iCs w:val="0"/>
          <w:color w:val="auto"/>
          <w:sz w:val="24"/>
          <w:szCs w:val="24"/>
        </w:rPr>
      </w:pPr>
      <w:r w:rsidRPr="001542CD">
        <w:rPr>
          <w:i w:val="0"/>
          <w:iCs w:val="0"/>
          <w:color w:val="auto"/>
          <w:sz w:val="24"/>
          <w:szCs w:val="24"/>
        </w:rPr>
        <w:t xml:space="preserve"> </w:t>
      </w:r>
      <w:r w:rsidR="005721E4" w:rsidRPr="001542CD">
        <w:rPr>
          <w:i w:val="0"/>
          <w:iCs w:val="0"/>
          <w:color w:val="auto"/>
          <w:sz w:val="24"/>
          <w:szCs w:val="24"/>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46" w:anchor="art20" w:history="1">
        <w:r w:rsidR="005721E4" w:rsidRPr="001542CD">
          <w:rPr>
            <w:rStyle w:val="Hyperlink"/>
            <w:i w:val="0"/>
            <w:iCs w:val="0"/>
            <w:color w:val="auto"/>
            <w:sz w:val="24"/>
            <w:szCs w:val="24"/>
          </w:rPr>
          <w:t>art. 20 da Circular Susep n° 662, de 11 de abril de 2022</w:t>
        </w:r>
      </w:hyperlink>
      <w:r w:rsidR="005721E4" w:rsidRPr="001542CD">
        <w:rPr>
          <w:i w:val="0"/>
          <w:iCs w:val="0"/>
          <w:color w:val="auto"/>
          <w:sz w:val="24"/>
          <w:szCs w:val="24"/>
        </w:rPr>
        <w:t>.</w:t>
      </w:r>
    </w:p>
    <w:p w14:paraId="6BC8D533"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2A7F89F"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50F99F3D"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A garantia somente será liberada ou restituída após a fiel execução do contrato ou após a sua extinção por culpa exclusiva da Administração e, quando em dinheiro, será atualizada monetariamente.</w:t>
      </w:r>
    </w:p>
    <w:p w14:paraId="135EB8D6"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33E59CC5"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 xml:space="preserve">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w:t>
      </w:r>
      <w:r w:rsidRPr="001542CD">
        <w:rPr>
          <w:i w:val="0"/>
          <w:iCs w:val="0"/>
          <w:color w:val="auto"/>
          <w:sz w:val="24"/>
          <w:szCs w:val="24"/>
        </w:rPr>
        <w:lastRenderedPageBreak/>
        <w:t xml:space="preserve">trabalhistas, incluindo suas repercussões previdenciárias e relativas ao FGTS, observada a legislação que rege a matéria; </w:t>
      </w:r>
    </w:p>
    <w:p w14:paraId="0ABBFFCC"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6950DA7F"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Também poderá haver liberação da garantia se a empresa comprovar que os empregados serão realocados em outra atividade de prestação de serviços, sem que ocorra a interrupção do contrato de trabalho;</w:t>
      </w:r>
    </w:p>
    <w:p w14:paraId="5DDB2C7A"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3C462534"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389861CA"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 xml:space="preserve">O garantidor não é parte para figurar em processo administrativo instaurado pelo contratante com o objetivo de apurar prejuízos e/ou aplicar sanções ao contratado. </w:t>
      </w:r>
    </w:p>
    <w:p w14:paraId="48EC4D76" w14:textId="77777777" w:rsidR="005721E4" w:rsidRPr="001542CD" w:rsidRDefault="005721E4" w:rsidP="00DD63D5">
      <w:pPr>
        <w:pStyle w:val="Nvel2-Red"/>
        <w:numPr>
          <w:ilvl w:val="1"/>
          <w:numId w:val="32"/>
        </w:numPr>
        <w:spacing w:line="240" w:lineRule="auto"/>
        <w:ind w:left="170" w:right="170"/>
        <w:rPr>
          <w:i w:val="0"/>
          <w:iCs w:val="0"/>
          <w:color w:val="auto"/>
          <w:sz w:val="24"/>
          <w:szCs w:val="24"/>
        </w:rPr>
      </w:pPr>
      <w:r w:rsidRPr="001542CD">
        <w:rPr>
          <w:i w:val="0"/>
          <w:iCs w:val="0"/>
          <w:color w:val="auto"/>
          <w:sz w:val="24"/>
          <w:szCs w:val="24"/>
        </w:rPr>
        <w:t>O contratado autoriza o contratante a reter, a qualquer tempo, a garantia, na forma prevista no Edital e neste Contrato.</w:t>
      </w:r>
    </w:p>
    <w:p w14:paraId="2C6481DC" w14:textId="77777777" w:rsidR="005721E4" w:rsidRPr="001542CD" w:rsidRDefault="005721E4" w:rsidP="005E1768">
      <w:pPr>
        <w:pStyle w:val="Nvel2-Red"/>
        <w:numPr>
          <w:ilvl w:val="0"/>
          <w:numId w:val="0"/>
        </w:numPr>
        <w:spacing w:line="240" w:lineRule="auto"/>
        <w:ind w:left="170" w:right="170"/>
        <w:rPr>
          <w:i w:val="0"/>
          <w:iCs w:val="0"/>
          <w:color w:val="auto"/>
          <w:sz w:val="24"/>
          <w:szCs w:val="24"/>
        </w:rPr>
      </w:pPr>
    </w:p>
    <w:p w14:paraId="26D68E2B" w14:textId="77777777" w:rsidR="005721E4" w:rsidRPr="001542CD" w:rsidRDefault="005721E4"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 garantia de execução é independente de eventual garantia do produto ou serviço prevista especificamente no Termo de Referência</w:t>
      </w:r>
    </w:p>
    <w:p w14:paraId="56876ABB" w14:textId="77777777" w:rsidR="00796F4C" w:rsidRPr="001542CD" w:rsidRDefault="00796F4C" w:rsidP="005E1768">
      <w:pPr>
        <w:tabs>
          <w:tab w:val="left" w:pos="1701"/>
        </w:tabs>
        <w:spacing w:before="120" w:after="120"/>
        <w:ind w:left="170" w:right="170"/>
        <w:jc w:val="both"/>
        <w:rPr>
          <w:rFonts w:ascii="Arial" w:hAnsi="Arial" w:cs="Arial"/>
          <w:i/>
        </w:rPr>
      </w:pPr>
    </w:p>
    <w:p w14:paraId="15DA29FA" w14:textId="51C0A5C6" w:rsidR="003C7A23" w:rsidRPr="001542CD" w:rsidRDefault="003C7A23" w:rsidP="00DD63D5">
      <w:pPr>
        <w:pStyle w:val="PargrafodaLista"/>
        <w:keepLines/>
        <w:numPr>
          <w:ilvl w:val="0"/>
          <w:numId w:val="32"/>
        </w:numPr>
        <w:pBdr>
          <w:top w:val="single" w:sz="4" w:space="1" w:color="auto"/>
          <w:bottom w:val="single" w:sz="4" w:space="1" w:color="auto"/>
        </w:pBdr>
        <w:shd w:val="clear" w:color="auto" w:fill="F2F2F2"/>
        <w:spacing w:before="120" w:after="120"/>
        <w:ind w:left="170" w:right="170"/>
        <w:jc w:val="both"/>
        <w:rPr>
          <w:rFonts w:ascii="Arial" w:hAnsi="Arial" w:cs="Arial"/>
          <w:b/>
          <w:bCs/>
        </w:rPr>
      </w:pPr>
      <w:bookmarkStart w:id="26" w:name="_Toc135469205"/>
      <w:r w:rsidRPr="001542CD">
        <w:rPr>
          <w:rFonts w:ascii="Arial" w:hAnsi="Arial" w:cs="Arial"/>
          <w:b/>
          <w:bCs/>
        </w:rPr>
        <w:t>DOS RECURSOS</w:t>
      </w:r>
      <w:bookmarkEnd w:id="26"/>
    </w:p>
    <w:p w14:paraId="6D890939" w14:textId="0F8BA9F2"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A interposição de recurso referente ao julgamento das propostas, à habilitação ou inabilitação de licitantes, à anulação ou revogação da licitação, observará o disposto no </w:t>
      </w:r>
      <w:hyperlink r:id="rId47" w:anchor="art165" w:history="1">
        <w:r w:rsidR="003C7A23" w:rsidRPr="001542CD">
          <w:rPr>
            <w:rStyle w:val="Hyperlink"/>
            <w:rFonts w:ascii="Arial" w:hAnsi="Arial" w:cs="Arial"/>
          </w:rPr>
          <w:t>art. 165 da Lei nº 14.133, de 2021</w:t>
        </w:r>
      </w:hyperlink>
      <w:r w:rsidR="003C7A23" w:rsidRPr="001542CD">
        <w:rPr>
          <w:rFonts w:ascii="Arial" w:hAnsi="Arial" w:cs="Arial"/>
        </w:rPr>
        <w:t>.</w:t>
      </w:r>
    </w:p>
    <w:p w14:paraId="3F5D467D" w14:textId="77777777" w:rsidR="00BF7345" w:rsidRPr="001542CD" w:rsidRDefault="00BF7345"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3D33D2C2" w14:textId="7C035D36"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O prazo recursal é de 3 (três) dias úteis, contados da data de intimação ou de lavratura da ata.</w:t>
      </w:r>
    </w:p>
    <w:p w14:paraId="08292A7B" w14:textId="281BD894"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Quando o recurso apresentado impugnar o julgamento das propostas ou o ato de habilitação ou inabilitação do licitante:</w:t>
      </w:r>
    </w:p>
    <w:p w14:paraId="2E4F6788" w14:textId="2A12C116" w:rsidR="003C7A23" w:rsidRPr="001542CD" w:rsidRDefault="003C7A23" w:rsidP="00DD63D5">
      <w:pPr>
        <w:pStyle w:val="PargrafodaLista"/>
        <w:keepLines/>
        <w:numPr>
          <w:ilvl w:val="2"/>
          <w:numId w:val="32"/>
        </w:numPr>
        <w:shd w:val="clear" w:color="auto" w:fill="FFFFFF" w:themeFill="background1"/>
        <w:spacing w:before="120" w:after="120"/>
        <w:ind w:left="142" w:right="170" w:hanging="454"/>
        <w:contextualSpacing w:val="0"/>
        <w:jc w:val="both"/>
        <w:rPr>
          <w:rFonts w:ascii="Arial" w:hAnsi="Arial" w:cs="Arial"/>
        </w:rPr>
      </w:pPr>
      <w:r w:rsidRPr="001542CD">
        <w:rPr>
          <w:rFonts w:ascii="Arial" w:hAnsi="Arial" w:cs="Arial"/>
        </w:rPr>
        <w:t>a intenção de recorrer deverá ser manifestada imediatamente, sob pena de preclusão;</w:t>
      </w:r>
    </w:p>
    <w:p w14:paraId="2C861FEB" w14:textId="77777777" w:rsidR="00BF7345" w:rsidRPr="001542CD" w:rsidRDefault="00BF7345"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301C0007" w14:textId="2F894FC1" w:rsidR="00E16F8C" w:rsidRPr="001542CD" w:rsidRDefault="00E16F8C" w:rsidP="00DD63D5">
      <w:pPr>
        <w:pStyle w:val="PargrafodaLista"/>
        <w:keepLines/>
        <w:numPr>
          <w:ilvl w:val="2"/>
          <w:numId w:val="32"/>
        </w:numPr>
        <w:shd w:val="clear" w:color="auto" w:fill="FFFFFF" w:themeFill="background1"/>
        <w:spacing w:before="120" w:after="120"/>
        <w:ind w:left="170" w:right="170" w:hanging="454"/>
        <w:contextualSpacing w:val="0"/>
        <w:jc w:val="both"/>
        <w:rPr>
          <w:rFonts w:ascii="Arial" w:hAnsi="Arial" w:cs="Arial"/>
        </w:rPr>
      </w:pPr>
      <w:r w:rsidRPr="001542CD">
        <w:rPr>
          <w:rFonts w:ascii="Arial" w:hAnsi="Arial" w:cs="Arial"/>
        </w:rPr>
        <w:t>o prazo para a manifestação da intenção de recorrer não será inferior a 10 (dez) minutos.</w:t>
      </w:r>
    </w:p>
    <w:p w14:paraId="41C5689E" w14:textId="77777777" w:rsidR="00715E09" w:rsidRPr="001542CD" w:rsidRDefault="00715E09" w:rsidP="005E1768">
      <w:pPr>
        <w:keepLines/>
        <w:shd w:val="clear" w:color="auto" w:fill="FFFFFF" w:themeFill="background1"/>
        <w:spacing w:before="120" w:after="120"/>
        <w:ind w:left="170" w:right="170"/>
        <w:jc w:val="both"/>
        <w:rPr>
          <w:rFonts w:ascii="Arial" w:hAnsi="Arial" w:cs="Arial"/>
          <w:highlight w:val="yellow"/>
        </w:rPr>
      </w:pPr>
    </w:p>
    <w:p w14:paraId="3743A4BF" w14:textId="21D85C79" w:rsidR="003C7A23" w:rsidRPr="001542CD" w:rsidRDefault="003C7A23" w:rsidP="00DD63D5">
      <w:pPr>
        <w:pStyle w:val="PargrafodaLista"/>
        <w:keepLines/>
        <w:numPr>
          <w:ilvl w:val="2"/>
          <w:numId w:val="32"/>
        </w:numPr>
        <w:shd w:val="clear" w:color="auto" w:fill="FFFFFF" w:themeFill="background1"/>
        <w:spacing w:before="120" w:after="120"/>
        <w:ind w:left="227" w:right="283" w:hanging="454"/>
        <w:contextualSpacing w:val="0"/>
        <w:jc w:val="both"/>
        <w:rPr>
          <w:rFonts w:ascii="Arial" w:hAnsi="Arial" w:cs="Arial"/>
        </w:rPr>
      </w:pPr>
      <w:r w:rsidRPr="001542CD">
        <w:rPr>
          <w:rFonts w:ascii="Arial" w:hAnsi="Arial" w:cs="Arial"/>
        </w:rPr>
        <w:t>o prazo para apresentação das razões recursais será iniciado na data de intimação ou de lavratura da ata de habilitação ou inabilitação;</w:t>
      </w:r>
    </w:p>
    <w:p w14:paraId="04605106" w14:textId="77777777" w:rsidR="00715E09" w:rsidRPr="001542CD" w:rsidRDefault="00715E0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39141325" w14:textId="5D76DDFA" w:rsidR="003C7A23" w:rsidRPr="001542CD" w:rsidRDefault="003C7A23" w:rsidP="00DD63D5">
      <w:pPr>
        <w:pStyle w:val="PargrafodaLista"/>
        <w:keepLines/>
        <w:numPr>
          <w:ilvl w:val="2"/>
          <w:numId w:val="32"/>
        </w:numPr>
        <w:shd w:val="clear" w:color="auto" w:fill="FFFFFF" w:themeFill="background1"/>
        <w:spacing w:before="120" w:after="120"/>
        <w:ind w:left="170" w:right="170" w:hanging="454"/>
        <w:contextualSpacing w:val="0"/>
        <w:jc w:val="both"/>
        <w:rPr>
          <w:rFonts w:ascii="Arial" w:hAnsi="Arial" w:cs="Arial"/>
        </w:rPr>
      </w:pPr>
      <w:r w:rsidRPr="001542CD">
        <w:rPr>
          <w:rFonts w:ascii="Arial" w:hAnsi="Arial" w:cs="Arial"/>
        </w:rPr>
        <w:lastRenderedPageBreak/>
        <w:t>na hipótese de adoção da inversão de fases prevista no </w:t>
      </w:r>
      <w:hyperlink r:id="rId48" w:anchor="art17§1" w:history="1">
        <w:r w:rsidRPr="001542CD">
          <w:rPr>
            <w:rStyle w:val="Hyperlink"/>
            <w:rFonts w:ascii="Arial" w:hAnsi="Arial" w:cs="Arial"/>
          </w:rPr>
          <w:t>§ 1º do art. 17 da Lei nº 14.133, de 2021</w:t>
        </w:r>
      </w:hyperlink>
      <w:r w:rsidRPr="001542CD">
        <w:rPr>
          <w:rFonts w:ascii="Arial" w:hAnsi="Arial" w:cs="Arial"/>
        </w:rPr>
        <w:t>, o prazo para apresentação das razões recursais será iniciado na data de intimação da ata de julgamento.</w:t>
      </w:r>
    </w:p>
    <w:p w14:paraId="342EB3A9" w14:textId="77777777" w:rsidR="00715E09" w:rsidRPr="001542CD" w:rsidRDefault="00715E09" w:rsidP="005E1768">
      <w:pPr>
        <w:keepLines/>
        <w:shd w:val="clear" w:color="auto" w:fill="FFFFFF" w:themeFill="background1"/>
        <w:spacing w:before="120" w:after="120"/>
        <w:ind w:left="170" w:right="170"/>
        <w:jc w:val="both"/>
        <w:rPr>
          <w:rFonts w:ascii="Arial" w:hAnsi="Arial" w:cs="Arial"/>
        </w:rPr>
      </w:pPr>
    </w:p>
    <w:p w14:paraId="522F5186" w14:textId="4F507843"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Os recursos deverão ser encaminhados em campo próprio do sistema.</w:t>
      </w:r>
    </w:p>
    <w:p w14:paraId="7C576EC6" w14:textId="5D227BA7"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943ABA" w14:textId="77777777" w:rsidR="00715E09" w:rsidRPr="001542CD" w:rsidRDefault="00715E09"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41418DC0" w14:textId="0EEEA34B"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Os recursos interpostos fora do prazo não serão conhecidos. </w:t>
      </w:r>
    </w:p>
    <w:p w14:paraId="2CBA970D" w14:textId="77777777" w:rsidR="003A4A83" w:rsidRPr="001542CD" w:rsidRDefault="003A4A83" w:rsidP="005E1768">
      <w:pPr>
        <w:keepLines/>
        <w:shd w:val="clear" w:color="auto" w:fill="FFFFFF" w:themeFill="background1"/>
        <w:spacing w:before="120" w:after="120"/>
        <w:ind w:left="170" w:right="170"/>
        <w:jc w:val="both"/>
        <w:rPr>
          <w:rFonts w:ascii="Arial" w:hAnsi="Arial" w:cs="Arial"/>
        </w:rPr>
      </w:pPr>
    </w:p>
    <w:p w14:paraId="0AE7E747" w14:textId="73FB1DC1"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3D73FDB" w14:textId="77777777" w:rsidR="00715E09" w:rsidRPr="001542CD" w:rsidRDefault="00715E09" w:rsidP="005E1768">
      <w:pPr>
        <w:keepLines/>
        <w:shd w:val="clear" w:color="auto" w:fill="FFFFFF" w:themeFill="background1"/>
        <w:spacing w:before="120" w:after="120"/>
        <w:ind w:left="170" w:right="170"/>
        <w:jc w:val="both"/>
        <w:rPr>
          <w:rFonts w:ascii="Arial" w:hAnsi="Arial" w:cs="Arial"/>
        </w:rPr>
      </w:pPr>
    </w:p>
    <w:p w14:paraId="7DA0512D" w14:textId="03B16715"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O recurso e o pedido de reconsideração terão efeito suspensivo do ato ou da decisão recorrida até que sobrevenha decisão final da autoridade competente. </w:t>
      </w:r>
    </w:p>
    <w:p w14:paraId="0A572902" w14:textId="47CC4EBF"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O acolhimento do recurso invalida tão somente os atos insuscetíveis de aproveitamento. </w:t>
      </w:r>
    </w:p>
    <w:p w14:paraId="706F63E4" w14:textId="77777777" w:rsidR="00715E09" w:rsidRPr="001542CD" w:rsidRDefault="00715E09" w:rsidP="005E1768">
      <w:pPr>
        <w:keepLines/>
        <w:shd w:val="clear" w:color="auto" w:fill="FFFFFF" w:themeFill="background1"/>
        <w:spacing w:before="120" w:after="120"/>
        <w:ind w:left="170" w:right="170"/>
        <w:jc w:val="both"/>
        <w:rPr>
          <w:rFonts w:ascii="Arial" w:hAnsi="Arial" w:cs="Arial"/>
        </w:rPr>
      </w:pPr>
    </w:p>
    <w:p w14:paraId="4CCCD65E" w14:textId="44541593" w:rsidR="003C7A23" w:rsidRPr="001542CD" w:rsidRDefault="003C7A23"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Os autos do processo permanecerão com vista franqueada aos interessados no sítio eletrônico </w:t>
      </w:r>
      <w:hyperlink r:id="rId49" w:history="1">
        <w:r w:rsidR="000102C1" w:rsidRPr="001542CD">
          <w:rPr>
            <w:rStyle w:val="Hyperlink"/>
            <w:rFonts w:ascii="Arial" w:hAnsi="Arial" w:cs="Arial"/>
          </w:rPr>
          <w:t>www.antoniojoao.ms.gov.br</w:t>
        </w:r>
      </w:hyperlink>
      <w:r w:rsidRPr="001542CD">
        <w:rPr>
          <w:rFonts w:ascii="Arial" w:hAnsi="Arial" w:cs="Arial"/>
        </w:rPr>
        <w:t>.</w:t>
      </w:r>
    </w:p>
    <w:p w14:paraId="56D77725" w14:textId="77777777" w:rsidR="003A4A83" w:rsidRPr="001542CD" w:rsidRDefault="003A4A83"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0535FB4A" w14:textId="113E64D4" w:rsidR="003A4A83" w:rsidRPr="001542CD" w:rsidRDefault="003A4A83" w:rsidP="00DD63D5">
      <w:pPr>
        <w:pStyle w:val="PargrafodaLista"/>
        <w:keepLines/>
        <w:numPr>
          <w:ilvl w:val="0"/>
          <w:numId w:val="3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r w:rsidRPr="001542CD">
        <w:rPr>
          <w:rFonts w:ascii="Arial" w:hAnsi="Arial" w:cs="Arial"/>
          <w:b/>
          <w:bCs/>
        </w:rPr>
        <w:t xml:space="preserve">DO TERMO DE CONTRATO </w:t>
      </w:r>
    </w:p>
    <w:p w14:paraId="31383B87" w14:textId="03F5BF1F" w:rsidR="003A4A8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A4A83" w:rsidRPr="001542CD">
        <w:rPr>
          <w:rFonts w:ascii="Arial" w:hAnsi="Arial" w:cs="Arial"/>
        </w:rPr>
        <w:t xml:space="preserve">O contrato será firmado entre o município de </w:t>
      </w:r>
      <w:r w:rsidR="00121E7C" w:rsidRPr="001542CD">
        <w:rPr>
          <w:rFonts w:ascii="Arial" w:hAnsi="Arial" w:cs="Arial"/>
        </w:rPr>
        <w:t>Antônio João/MS</w:t>
      </w:r>
      <w:r w:rsidR="003A4A83" w:rsidRPr="001542CD">
        <w:rPr>
          <w:rFonts w:ascii="Arial" w:hAnsi="Arial" w:cs="Arial"/>
        </w:rPr>
        <w:t xml:space="preserve">, através do órgão competente, e o vencedor da licitação, no qual consignarão os direitos e obrigações das partes, e conforme minuta presente neste instrumento. </w:t>
      </w:r>
    </w:p>
    <w:p w14:paraId="0B425966" w14:textId="77777777" w:rsidR="003A4A83" w:rsidRPr="001542CD" w:rsidRDefault="003A4A83"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59C01582" w14:textId="0CF524EC" w:rsidR="00440AF4"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A4A83" w:rsidRPr="001542CD">
        <w:rPr>
          <w:rFonts w:ascii="Arial" w:hAnsi="Arial" w:cs="Arial"/>
        </w:rPr>
        <w:t>A empresa vencedora será convocada para assinar o contrato, no prazo de até 10 (dez) dias úteis, após a homologação.</w:t>
      </w:r>
    </w:p>
    <w:p w14:paraId="26DEF220" w14:textId="77777777" w:rsidR="003A4A83" w:rsidRPr="001542CD" w:rsidRDefault="003A4A83" w:rsidP="005E1768">
      <w:pPr>
        <w:pStyle w:val="PargrafodaLista"/>
        <w:spacing w:before="120" w:after="120"/>
        <w:ind w:left="170" w:right="170"/>
        <w:jc w:val="both"/>
        <w:rPr>
          <w:rFonts w:ascii="Arial" w:hAnsi="Arial" w:cs="Arial"/>
        </w:rPr>
      </w:pPr>
    </w:p>
    <w:p w14:paraId="29300A95" w14:textId="258DF2B8" w:rsidR="003A4A8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A4A83" w:rsidRPr="001542CD">
        <w:rPr>
          <w:rFonts w:ascii="Arial" w:hAnsi="Arial" w:cs="Arial"/>
        </w:rPr>
        <w:t xml:space="preserve">A empresa vencedora deverá apresentar, no ato da assinatura do Contrato: </w:t>
      </w:r>
    </w:p>
    <w:p w14:paraId="35050ED0" w14:textId="6517C7FA" w:rsidR="003A4A83" w:rsidRPr="001542CD" w:rsidRDefault="003A4A8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Registro no CREA devidamente validado com o visto do Estado de </w:t>
      </w:r>
      <w:r w:rsidR="00121E7C" w:rsidRPr="001542CD">
        <w:rPr>
          <w:rFonts w:ascii="Arial" w:hAnsi="Arial" w:cs="Arial"/>
        </w:rPr>
        <w:t>Mato Grosso do Sul</w:t>
      </w:r>
      <w:r w:rsidRPr="001542CD">
        <w:rPr>
          <w:rFonts w:ascii="Arial" w:hAnsi="Arial" w:cs="Arial"/>
        </w:rPr>
        <w:t xml:space="preserve">, se a empresa vencedora for de outro estado. </w:t>
      </w:r>
    </w:p>
    <w:p w14:paraId="1E161B7B" w14:textId="77777777" w:rsidR="003A4A83" w:rsidRPr="001542CD" w:rsidRDefault="003A4A83" w:rsidP="005E1768">
      <w:pPr>
        <w:pStyle w:val="PargrafodaLista"/>
        <w:spacing w:before="120" w:after="120"/>
        <w:ind w:left="170" w:right="170"/>
        <w:jc w:val="both"/>
        <w:rPr>
          <w:rFonts w:ascii="Arial" w:hAnsi="Arial" w:cs="Arial"/>
        </w:rPr>
      </w:pPr>
    </w:p>
    <w:p w14:paraId="21C4E2C8" w14:textId="51A534D0" w:rsidR="003A4A8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 xml:space="preserve"> </w:t>
      </w:r>
      <w:r w:rsidR="003A4A83" w:rsidRPr="001542CD">
        <w:rPr>
          <w:rFonts w:ascii="Arial" w:hAnsi="Arial" w:cs="Arial"/>
        </w:rPr>
        <w:t xml:space="preserve">O prazo de vigência do contrato será de </w:t>
      </w:r>
      <w:r w:rsidR="00656097" w:rsidRPr="001542CD">
        <w:rPr>
          <w:rFonts w:ascii="Arial" w:hAnsi="Arial" w:cs="Arial"/>
          <w:b/>
          <w:bCs/>
        </w:rPr>
        <w:t>12</w:t>
      </w:r>
      <w:r w:rsidR="003A4A83" w:rsidRPr="001542CD">
        <w:rPr>
          <w:rFonts w:ascii="Arial" w:hAnsi="Arial" w:cs="Arial"/>
          <w:b/>
          <w:bCs/>
        </w:rPr>
        <w:t xml:space="preserve"> (</w:t>
      </w:r>
      <w:r w:rsidR="00656097" w:rsidRPr="001542CD">
        <w:rPr>
          <w:rFonts w:ascii="Arial" w:hAnsi="Arial" w:cs="Arial"/>
          <w:b/>
          <w:bCs/>
        </w:rPr>
        <w:t>doze</w:t>
      </w:r>
      <w:r w:rsidR="003A4A83" w:rsidRPr="001542CD">
        <w:rPr>
          <w:rFonts w:ascii="Arial" w:hAnsi="Arial" w:cs="Arial"/>
          <w:b/>
          <w:bCs/>
        </w:rPr>
        <w:t>) meses</w:t>
      </w:r>
      <w:r w:rsidR="003A4A83" w:rsidRPr="001542CD">
        <w:rPr>
          <w:rFonts w:ascii="Arial" w:hAnsi="Arial" w:cs="Arial"/>
        </w:rPr>
        <w:t xml:space="preserve"> a partir de sua assinatura, podendo ser prorrogado pelo prazo legal a critério da Administração</w:t>
      </w:r>
      <w:r w:rsidR="0026556E" w:rsidRPr="001542CD">
        <w:rPr>
          <w:rFonts w:ascii="Arial" w:hAnsi="Arial" w:cs="Arial"/>
        </w:rPr>
        <w:t>, conforme as hipóteses previstas no art. 107, combinado com o art. 106 da Lei nº 14.133/2021</w:t>
      </w:r>
      <w:r w:rsidR="003A4A83" w:rsidRPr="001542CD">
        <w:rPr>
          <w:rFonts w:ascii="Arial" w:hAnsi="Arial" w:cs="Arial"/>
        </w:rPr>
        <w:t xml:space="preserve">. </w:t>
      </w:r>
    </w:p>
    <w:p w14:paraId="4CB7AA72" w14:textId="49E803B3" w:rsidR="003A4A8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A4A83" w:rsidRPr="001542CD">
        <w:rPr>
          <w:rFonts w:ascii="Arial" w:hAnsi="Arial" w:cs="Arial"/>
        </w:rPr>
        <w:t xml:space="preserve">A recusa injustificada da empresa vencedora em assinar o contrato, caracteriza o descumprimento total da obrigação assumida, sujeitando-se às penalidades legalmente estabelecidas. </w:t>
      </w:r>
    </w:p>
    <w:p w14:paraId="77C04869" w14:textId="77777777" w:rsidR="0017179E" w:rsidRPr="001542CD" w:rsidRDefault="0017179E"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55F455AA" w14:textId="64E2D8B2" w:rsidR="0017179E"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b/>
          <w:bCs/>
        </w:rPr>
        <w:t xml:space="preserve"> </w:t>
      </w:r>
      <w:r w:rsidR="003A4A83" w:rsidRPr="001542CD">
        <w:rPr>
          <w:rFonts w:ascii="Arial" w:hAnsi="Arial" w:cs="Arial"/>
          <w:b/>
          <w:bCs/>
        </w:rPr>
        <w:t>A manutenção do equilíbrio econômico-financeiro</w:t>
      </w:r>
      <w:r w:rsidR="003A4A83" w:rsidRPr="001542CD">
        <w:rPr>
          <w:rFonts w:ascii="Arial" w:hAnsi="Arial" w:cs="Arial"/>
        </w:rPr>
        <w:t xml:space="preserve">, conforme disposto na alínea “d”, do inciso II, do Art. 124 da Lei Federal nº 14.133/2021, será obtida mediante a solicitação da empresa vencedora ao </w:t>
      </w:r>
      <w:r w:rsidR="003A4A83" w:rsidRPr="001542CD">
        <w:rPr>
          <w:rFonts w:ascii="Arial" w:hAnsi="Arial" w:cs="Arial"/>
          <w:b/>
          <w:bCs/>
        </w:rPr>
        <w:t xml:space="preserve">Município de </w:t>
      </w:r>
      <w:r w:rsidR="00A86D05" w:rsidRPr="001542CD">
        <w:rPr>
          <w:rFonts w:ascii="Arial" w:hAnsi="Arial" w:cs="Arial"/>
          <w:b/>
          <w:bCs/>
        </w:rPr>
        <w:t>Antônio João/MS</w:t>
      </w:r>
      <w:r w:rsidR="003A4A83" w:rsidRPr="001542CD">
        <w:rPr>
          <w:rFonts w:ascii="Arial" w:hAnsi="Arial" w:cs="Arial"/>
        </w:rPr>
        <w:t xml:space="preserve">, </w:t>
      </w:r>
      <w:r w:rsidR="003A4A83" w:rsidRPr="001542CD">
        <w:rPr>
          <w:rFonts w:ascii="Arial" w:hAnsi="Arial" w:cs="Arial"/>
          <w:b/>
          <w:bCs/>
        </w:rPr>
        <w:t>através de protocolo acompanhado de documentos que comprovem a procedência do pedido</w:t>
      </w:r>
      <w:r w:rsidR="003A4A83" w:rsidRPr="001542CD">
        <w:rPr>
          <w:rFonts w:ascii="Arial" w:hAnsi="Arial" w:cs="Arial"/>
        </w:rPr>
        <w:t xml:space="preserve">, sendo que </w:t>
      </w:r>
      <w:r w:rsidR="003A4A83" w:rsidRPr="001542CD">
        <w:rPr>
          <w:rFonts w:ascii="Arial" w:hAnsi="Arial" w:cs="Arial"/>
          <w:b/>
          <w:bCs/>
        </w:rPr>
        <w:t>eventuais alterações deferidas serão aplicadas a partir do primeiro dia útil do mês posterior ao pedido</w:t>
      </w:r>
      <w:r w:rsidR="003A4A83" w:rsidRPr="001542CD">
        <w:rPr>
          <w:rFonts w:ascii="Arial" w:hAnsi="Arial" w:cs="Arial"/>
        </w:rPr>
        <w:t>.</w:t>
      </w:r>
      <w:r w:rsidR="0017179E" w:rsidRPr="001542CD">
        <w:rPr>
          <w:rFonts w:ascii="Arial" w:hAnsi="Arial" w:cs="Arial"/>
        </w:rPr>
        <w:t xml:space="preserve"> </w:t>
      </w:r>
    </w:p>
    <w:p w14:paraId="4E3E486B" w14:textId="77777777" w:rsidR="0017179E" w:rsidRPr="001542CD" w:rsidRDefault="0017179E" w:rsidP="005E1768">
      <w:pPr>
        <w:keepLines/>
        <w:shd w:val="clear" w:color="auto" w:fill="FFFFFF" w:themeFill="background1"/>
        <w:spacing w:before="120" w:after="120"/>
        <w:ind w:left="170" w:right="170"/>
        <w:jc w:val="both"/>
        <w:rPr>
          <w:rFonts w:ascii="Arial" w:hAnsi="Arial" w:cs="Arial"/>
        </w:rPr>
      </w:pPr>
    </w:p>
    <w:p w14:paraId="57382F32" w14:textId="7E6776DF" w:rsidR="0017179E" w:rsidRPr="001542CD" w:rsidRDefault="0017179E" w:rsidP="00DD63D5">
      <w:pPr>
        <w:pStyle w:val="PargrafodaLista"/>
        <w:keepLines/>
        <w:numPr>
          <w:ilvl w:val="0"/>
          <w:numId w:val="3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r w:rsidRPr="001542CD">
        <w:rPr>
          <w:rFonts w:ascii="Arial" w:hAnsi="Arial" w:cs="Arial"/>
          <w:b/>
          <w:bCs/>
        </w:rPr>
        <w:t xml:space="preserve">MATRIZ DE RISCO </w:t>
      </w:r>
    </w:p>
    <w:p w14:paraId="69073E77" w14:textId="6DA0095D" w:rsidR="0017179E"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17179E" w:rsidRPr="001542CD">
        <w:rPr>
          <w:rFonts w:ascii="Arial" w:hAnsi="Arial" w:cs="Arial"/>
        </w:rPr>
        <w:t>As situações identificadas para fins de alocação dos riscos são as que seguem descritas no quadro abaixo:</w:t>
      </w:r>
    </w:p>
    <w:tbl>
      <w:tblPr>
        <w:tblStyle w:val="Tabelacomgrade"/>
        <w:tblW w:w="5000" w:type="pct"/>
        <w:tblLayout w:type="fixed"/>
        <w:tblLook w:val="04A0" w:firstRow="1" w:lastRow="0" w:firstColumn="1" w:lastColumn="0" w:noHBand="0" w:noVBand="1"/>
      </w:tblPr>
      <w:tblGrid>
        <w:gridCol w:w="1631"/>
        <w:gridCol w:w="1784"/>
        <w:gridCol w:w="2380"/>
        <w:gridCol w:w="1782"/>
        <w:gridCol w:w="1627"/>
      </w:tblGrid>
      <w:tr w:rsidR="0021625D" w:rsidRPr="001542CD" w14:paraId="3E43246F" w14:textId="77777777" w:rsidTr="00A12263">
        <w:tc>
          <w:tcPr>
            <w:tcW w:w="886" w:type="pct"/>
          </w:tcPr>
          <w:p w14:paraId="4335DC21"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Tipo de Risco</w:t>
            </w:r>
          </w:p>
        </w:tc>
        <w:tc>
          <w:tcPr>
            <w:tcW w:w="969" w:type="pct"/>
          </w:tcPr>
          <w:p w14:paraId="044AB44F"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Descrição</w:t>
            </w:r>
          </w:p>
        </w:tc>
        <w:tc>
          <w:tcPr>
            <w:tcW w:w="1293" w:type="pct"/>
          </w:tcPr>
          <w:p w14:paraId="40F3F7C4"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Materialização</w:t>
            </w:r>
          </w:p>
        </w:tc>
        <w:tc>
          <w:tcPr>
            <w:tcW w:w="968" w:type="pct"/>
          </w:tcPr>
          <w:p w14:paraId="6A74F577"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Mitigação</w:t>
            </w:r>
          </w:p>
        </w:tc>
        <w:tc>
          <w:tcPr>
            <w:tcW w:w="884" w:type="pct"/>
          </w:tcPr>
          <w:p w14:paraId="23F9B936"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Alocação</w:t>
            </w:r>
          </w:p>
        </w:tc>
      </w:tr>
      <w:tr w:rsidR="0021625D" w:rsidRPr="001542CD" w14:paraId="0B399581" w14:textId="77777777" w:rsidTr="00A12263">
        <w:tc>
          <w:tcPr>
            <w:tcW w:w="886" w:type="pct"/>
          </w:tcPr>
          <w:p w14:paraId="30D98BAB"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Roubos ou furtos na obra</w:t>
            </w:r>
          </w:p>
        </w:tc>
        <w:tc>
          <w:tcPr>
            <w:tcW w:w="969" w:type="pct"/>
          </w:tcPr>
          <w:p w14:paraId="24CFF4B1"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Prejuízos gerados por segurança inadequada no canteiro de obras, gerando custos adicionais</w:t>
            </w:r>
          </w:p>
        </w:tc>
        <w:tc>
          <w:tcPr>
            <w:tcW w:w="1293" w:type="pct"/>
          </w:tcPr>
          <w:p w14:paraId="58EAEE69"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Aumento dos custos e do prazo de conclusão da obra</w:t>
            </w:r>
          </w:p>
        </w:tc>
        <w:tc>
          <w:tcPr>
            <w:tcW w:w="968" w:type="pct"/>
          </w:tcPr>
          <w:p w14:paraId="47C91041"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Planejamento interno da empresa</w:t>
            </w:r>
          </w:p>
        </w:tc>
        <w:tc>
          <w:tcPr>
            <w:tcW w:w="884" w:type="pct"/>
          </w:tcPr>
          <w:p w14:paraId="07816CDA"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Contratada</w:t>
            </w:r>
          </w:p>
        </w:tc>
      </w:tr>
      <w:tr w:rsidR="0021625D" w:rsidRPr="001542CD" w14:paraId="50E31876" w14:textId="77777777" w:rsidTr="00A12263">
        <w:tc>
          <w:tcPr>
            <w:tcW w:w="886" w:type="pct"/>
          </w:tcPr>
          <w:p w14:paraId="3B293315"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Incapacidade de gerenciamento de obras e serviços concomitantes</w:t>
            </w:r>
          </w:p>
        </w:tc>
        <w:tc>
          <w:tcPr>
            <w:tcW w:w="969" w:type="pct"/>
          </w:tcPr>
          <w:p w14:paraId="36996F77"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Falta de mão de obra para cumprimento dos prazos do contrato</w:t>
            </w:r>
          </w:p>
        </w:tc>
        <w:tc>
          <w:tcPr>
            <w:tcW w:w="1293" w:type="pct"/>
          </w:tcPr>
          <w:p w14:paraId="375602F8"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Aumento do prazo para conclusão da obra</w:t>
            </w:r>
          </w:p>
        </w:tc>
        <w:tc>
          <w:tcPr>
            <w:tcW w:w="968" w:type="pct"/>
          </w:tcPr>
          <w:p w14:paraId="79BCBCA8"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Gerenciamento de pessoas eficiente pela empresa e contratação de mão de obra em quantidade suficiente</w:t>
            </w:r>
          </w:p>
        </w:tc>
        <w:tc>
          <w:tcPr>
            <w:tcW w:w="884" w:type="pct"/>
          </w:tcPr>
          <w:p w14:paraId="589E6DB2"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Contratada</w:t>
            </w:r>
          </w:p>
        </w:tc>
      </w:tr>
      <w:tr w:rsidR="0021625D" w:rsidRPr="001542CD" w14:paraId="14005D54" w14:textId="77777777" w:rsidTr="00A12263">
        <w:tc>
          <w:tcPr>
            <w:tcW w:w="886" w:type="pct"/>
          </w:tcPr>
          <w:p w14:paraId="332E35B1"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lastRenderedPageBreak/>
              <w:t>Atraso no repasse dos recursos decorrentes de convênio com outros entes públicos</w:t>
            </w:r>
          </w:p>
        </w:tc>
        <w:tc>
          <w:tcPr>
            <w:tcW w:w="969" w:type="pct"/>
          </w:tcPr>
          <w:p w14:paraId="0ECEA471"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Atraso do repasse dos recursos inicialmente firmados para pagamento da contratada para parcelas de medição</w:t>
            </w:r>
          </w:p>
        </w:tc>
        <w:tc>
          <w:tcPr>
            <w:tcW w:w="1293" w:type="pct"/>
          </w:tcPr>
          <w:p w14:paraId="28872E10"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Ausência de correção monetária/inflação do período da medição até o pagamento</w:t>
            </w:r>
          </w:p>
        </w:tc>
        <w:tc>
          <w:tcPr>
            <w:tcW w:w="968" w:type="pct"/>
          </w:tcPr>
          <w:p w14:paraId="64FED954"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Provocação do ente que firmou o convênio com a Administração para verificação acerca do motivo do atraso do repasse</w:t>
            </w:r>
          </w:p>
        </w:tc>
        <w:tc>
          <w:tcPr>
            <w:tcW w:w="884" w:type="pct"/>
          </w:tcPr>
          <w:p w14:paraId="1FE44A3A"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Contratada</w:t>
            </w:r>
          </w:p>
        </w:tc>
      </w:tr>
      <w:tr w:rsidR="0021625D" w:rsidRPr="001542CD" w14:paraId="3BD82B13" w14:textId="77777777" w:rsidTr="00A12263">
        <w:tc>
          <w:tcPr>
            <w:tcW w:w="886" w:type="pct"/>
          </w:tcPr>
          <w:p w14:paraId="6D091337"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Variação excessiva dos custos dos materiais utilizados para execução da obra</w:t>
            </w:r>
          </w:p>
        </w:tc>
        <w:tc>
          <w:tcPr>
            <w:tcW w:w="969" w:type="pct"/>
          </w:tcPr>
          <w:p w14:paraId="10330B90"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Alteração dos preços em razão de políticas fiscais ou tributárias aplicadas pelo Estado</w:t>
            </w:r>
          </w:p>
        </w:tc>
        <w:tc>
          <w:tcPr>
            <w:tcW w:w="1293" w:type="pct"/>
          </w:tcPr>
          <w:p w14:paraId="114F3A0E"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Impossibilidade de execução da obra pelo aumento excessivo do custo dos materiais</w:t>
            </w:r>
          </w:p>
        </w:tc>
        <w:tc>
          <w:tcPr>
            <w:tcW w:w="968" w:type="pct"/>
          </w:tcPr>
          <w:p w14:paraId="2772DB0B"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Reequilíbrio econômico-financeiro</w:t>
            </w:r>
          </w:p>
        </w:tc>
        <w:tc>
          <w:tcPr>
            <w:tcW w:w="884" w:type="pct"/>
          </w:tcPr>
          <w:p w14:paraId="7C49F20F"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Contratada</w:t>
            </w:r>
          </w:p>
        </w:tc>
      </w:tr>
      <w:tr w:rsidR="0021625D" w:rsidRPr="001542CD" w14:paraId="05BF9C9A" w14:textId="77777777" w:rsidTr="00A12263">
        <w:tc>
          <w:tcPr>
            <w:tcW w:w="886" w:type="pct"/>
          </w:tcPr>
          <w:p w14:paraId="6EF95B08"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Caso fortuito ou força maior</w:t>
            </w:r>
          </w:p>
        </w:tc>
        <w:tc>
          <w:tcPr>
            <w:tcW w:w="969" w:type="pct"/>
          </w:tcPr>
          <w:p w14:paraId="6F2627A8"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Situação de obra que configurem caso fortuito ou força maior</w:t>
            </w:r>
          </w:p>
        </w:tc>
        <w:tc>
          <w:tcPr>
            <w:tcW w:w="1293" w:type="pct"/>
          </w:tcPr>
          <w:p w14:paraId="25CC4BA6"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Impossibilidade de continuidade na execução da obra</w:t>
            </w:r>
          </w:p>
        </w:tc>
        <w:tc>
          <w:tcPr>
            <w:tcW w:w="968" w:type="pct"/>
          </w:tcPr>
          <w:p w14:paraId="297EDD46"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Reequilíbrio econômico-financeiro; contratação de seguro</w:t>
            </w:r>
          </w:p>
        </w:tc>
        <w:tc>
          <w:tcPr>
            <w:tcW w:w="884" w:type="pct"/>
          </w:tcPr>
          <w:p w14:paraId="02FB823A" w14:textId="77777777" w:rsidR="0021625D" w:rsidRPr="001542CD" w:rsidRDefault="0021625D" w:rsidP="005E1768">
            <w:pPr>
              <w:spacing w:before="120" w:after="120"/>
              <w:ind w:left="170" w:right="170"/>
              <w:jc w:val="both"/>
              <w:rPr>
                <w:rFonts w:ascii="Arial" w:hAnsi="Arial" w:cs="Arial"/>
              </w:rPr>
            </w:pPr>
            <w:r w:rsidRPr="001542CD">
              <w:rPr>
                <w:rFonts w:ascii="Arial" w:hAnsi="Arial" w:cs="Arial"/>
              </w:rPr>
              <w:t>Contratada</w:t>
            </w:r>
          </w:p>
        </w:tc>
      </w:tr>
    </w:tbl>
    <w:p w14:paraId="3FB94E29" w14:textId="77777777" w:rsidR="0017179E" w:rsidRPr="001542CD" w:rsidRDefault="0017179E"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6948A72B" w14:textId="77777777" w:rsidR="003C7A23" w:rsidRPr="001542CD" w:rsidRDefault="003C7A23" w:rsidP="00DD63D5">
      <w:pPr>
        <w:pStyle w:val="PargrafodaLista"/>
        <w:keepLines/>
        <w:numPr>
          <w:ilvl w:val="0"/>
          <w:numId w:val="3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bookmarkStart w:id="27" w:name="_Toc135469206"/>
      <w:r w:rsidRPr="001542CD">
        <w:rPr>
          <w:rFonts w:ascii="Arial" w:hAnsi="Arial" w:cs="Arial"/>
          <w:b/>
          <w:bCs/>
        </w:rPr>
        <w:t>DAS INFRAÇÕES ADMINISTRATIVAS E SANÇÕES</w:t>
      </w:r>
      <w:bookmarkEnd w:id="27"/>
    </w:p>
    <w:p w14:paraId="36144D78" w14:textId="57596368"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Comete infração administrativa, nos termos da lei, o licitante que, com dolo ou culpa: </w:t>
      </w:r>
    </w:p>
    <w:p w14:paraId="43ECC717" w14:textId="3FE9D7E3"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bookmarkStart w:id="28" w:name="_Ref114668085"/>
      <w:bookmarkStart w:id="29" w:name="_Hlk114652595"/>
      <w:r w:rsidRPr="001542CD">
        <w:rPr>
          <w:rFonts w:ascii="Arial" w:hAnsi="Arial" w:cs="Arial"/>
        </w:rPr>
        <w:t>deixar de entregar a documentação exigida para o certame ou não entregar qualquer documento que tenha sido solicitado pelo</w:t>
      </w:r>
      <w:r w:rsidR="00FB695B" w:rsidRPr="001542CD">
        <w:rPr>
          <w:rFonts w:ascii="Arial" w:hAnsi="Arial" w:cs="Arial"/>
        </w:rPr>
        <w:t xml:space="preserve"> </w:t>
      </w:r>
      <w:r w:rsidR="00115EE1" w:rsidRPr="001542CD">
        <w:rPr>
          <w:rFonts w:ascii="Arial" w:hAnsi="Arial" w:cs="Arial"/>
        </w:rPr>
        <w:t xml:space="preserve">Agente de Contratação/Comissão </w:t>
      </w:r>
      <w:r w:rsidRPr="001542CD">
        <w:rPr>
          <w:rFonts w:ascii="Arial" w:hAnsi="Arial" w:cs="Arial"/>
        </w:rPr>
        <w:t>durante o certame;</w:t>
      </w:r>
      <w:bookmarkEnd w:id="28"/>
    </w:p>
    <w:p w14:paraId="090BEE25" w14:textId="77777777" w:rsidR="00A80D6F" w:rsidRPr="001542CD" w:rsidRDefault="00A80D6F"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6D9E96AB" w14:textId="77777777"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bookmarkStart w:id="30" w:name="_Ref114668108"/>
      <w:r w:rsidRPr="001542CD">
        <w:rPr>
          <w:rFonts w:ascii="Arial" w:hAnsi="Arial" w:cs="Arial"/>
        </w:rPr>
        <w:t>Salvo em decorrência de fato superveniente devidamente justificado, não mantiver a proposta em especial quando:</w:t>
      </w:r>
      <w:bookmarkEnd w:id="30"/>
    </w:p>
    <w:p w14:paraId="2E703DD5" w14:textId="77777777" w:rsidR="00B61D14" w:rsidRPr="001542CD" w:rsidRDefault="003C7A23" w:rsidP="00DD63D5">
      <w:pPr>
        <w:pStyle w:val="PargrafodaLista"/>
        <w:keepLines/>
        <w:numPr>
          <w:ilvl w:val="3"/>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não enviar a proposta adequada ao último lance ofertado ou após a negociação;</w:t>
      </w:r>
    </w:p>
    <w:p w14:paraId="415A47F9" w14:textId="45A2E8C1" w:rsidR="003C7A23" w:rsidRPr="001542CD" w:rsidRDefault="003C7A23" w:rsidP="001F550F">
      <w:pPr>
        <w:pStyle w:val="PargrafodaLista"/>
        <w:keepLines/>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 xml:space="preserve"> recusar-se a enviar o detalhamento da proposta quando exigível; </w:t>
      </w:r>
    </w:p>
    <w:p w14:paraId="755830AB" w14:textId="77777777" w:rsidR="00B61D14" w:rsidRPr="001542CD" w:rsidRDefault="00B61D14" w:rsidP="005E1768">
      <w:pPr>
        <w:keepLines/>
        <w:shd w:val="clear" w:color="auto" w:fill="FFFFFF" w:themeFill="background1"/>
        <w:spacing w:before="120" w:after="120"/>
        <w:ind w:left="170" w:right="170"/>
        <w:jc w:val="both"/>
        <w:rPr>
          <w:rFonts w:ascii="Arial" w:hAnsi="Arial" w:cs="Arial"/>
        </w:rPr>
      </w:pPr>
    </w:p>
    <w:p w14:paraId="3F87EE1A" w14:textId="7D81C2C7" w:rsidR="003C7A23" w:rsidRPr="001542CD" w:rsidRDefault="003C7A23" w:rsidP="00DD63D5">
      <w:pPr>
        <w:pStyle w:val="PargrafodaLista"/>
        <w:keepLines/>
        <w:numPr>
          <w:ilvl w:val="3"/>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pedir para ser desclassificado quando encerrada a etapa competitiva; </w:t>
      </w:r>
    </w:p>
    <w:p w14:paraId="01B2415C" w14:textId="77777777" w:rsidR="00A12263" w:rsidRPr="001542CD" w:rsidRDefault="00A12263" w:rsidP="00A12263">
      <w:pPr>
        <w:pStyle w:val="PargrafodaLista"/>
        <w:rPr>
          <w:rFonts w:ascii="Arial" w:hAnsi="Arial" w:cs="Arial"/>
        </w:rPr>
      </w:pPr>
    </w:p>
    <w:p w14:paraId="4C7E529E" w14:textId="77777777"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bookmarkStart w:id="31" w:name="_Ref114668139"/>
      <w:r w:rsidRPr="001542CD">
        <w:rPr>
          <w:rFonts w:ascii="Arial" w:hAnsi="Arial" w:cs="Arial"/>
        </w:rPr>
        <w:t>não celebrar o contrato ou não entregar a documentação exigida para a contratação, quando convocado dentro do prazo de validade de sua proposta;</w:t>
      </w:r>
      <w:bookmarkEnd w:id="31"/>
    </w:p>
    <w:p w14:paraId="6F80038B" w14:textId="77777777" w:rsidR="00A12263" w:rsidRPr="001542CD" w:rsidRDefault="00A12263" w:rsidP="00A12263">
      <w:pPr>
        <w:pStyle w:val="PargrafodaLista"/>
        <w:keepLines/>
        <w:shd w:val="clear" w:color="auto" w:fill="FFFFFF" w:themeFill="background1"/>
        <w:spacing w:before="120" w:after="120"/>
        <w:ind w:left="170" w:right="170"/>
        <w:contextualSpacing w:val="0"/>
        <w:jc w:val="both"/>
        <w:rPr>
          <w:rFonts w:ascii="Arial" w:hAnsi="Arial" w:cs="Arial"/>
        </w:rPr>
      </w:pPr>
    </w:p>
    <w:p w14:paraId="39050E1E" w14:textId="44184923" w:rsidR="00B61D14" w:rsidRPr="001542CD" w:rsidRDefault="003C7A23" w:rsidP="00DD63D5">
      <w:pPr>
        <w:pStyle w:val="PargrafodaLista"/>
        <w:keepLines/>
        <w:numPr>
          <w:ilvl w:val="3"/>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recusar-se, sem justificativa, a assinar o contrato ou a ata de registro de preço, ou a aceitar ou retirar o instrumento equivalente no prazo estabelecido pela Administração;</w:t>
      </w:r>
    </w:p>
    <w:p w14:paraId="72BA9935" w14:textId="77777777" w:rsidR="00B61D14" w:rsidRPr="001542CD" w:rsidRDefault="00B61D14"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65ACC558" w14:textId="3AE98BE2"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bookmarkStart w:id="32" w:name="_Ref114668249"/>
      <w:r w:rsidRPr="001542CD">
        <w:rPr>
          <w:rFonts w:ascii="Arial" w:hAnsi="Arial" w:cs="Arial"/>
        </w:rPr>
        <w:t>apresentar declaração ou documentação falsa exigida para o certame ou prestar declaração falsa durante a licitação</w:t>
      </w:r>
      <w:bookmarkEnd w:id="32"/>
    </w:p>
    <w:p w14:paraId="2CA832E5" w14:textId="77777777" w:rsidR="0072236E" w:rsidRPr="001542CD" w:rsidRDefault="0072236E"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301BADD7" w14:textId="4BB55435"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bookmarkStart w:id="33" w:name="_Ref114668245"/>
      <w:r w:rsidRPr="001542CD">
        <w:rPr>
          <w:rFonts w:ascii="Arial" w:hAnsi="Arial" w:cs="Arial"/>
        </w:rPr>
        <w:t>fraudar a licitação</w:t>
      </w:r>
      <w:bookmarkEnd w:id="33"/>
    </w:p>
    <w:p w14:paraId="066C4701" w14:textId="77777777" w:rsidR="0072236E" w:rsidRPr="001542CD" w:rsidRDefault="0072236E" w:rsidP="005E1768">
      <w:pPr>
        <w:keepLines/>
        <w:shd w:val="clear" w:color="auto" w:fill="FFFFFF" w:themeFill="background1"/>
        <w:spacing w:before="120" w:after="120"/>
        <w:ind w:left="170" w:right="170"/>
        <w:jc w:val="both"/>
        <w:rPr>
          <w:rFonts w:ascii="Arial" w:hAnsi="Arial" w:cs="Arial"/>
        </w:rPr>
      </w:pPr>
    </w:p>
    <w:p w14:paraId="30E8E806" w14:textId="77777777"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bookmarkStart w:id="34" w:name="_Ref114668247"/>
      <w:r w:rsidRPr="001542CD">
        <w:rPr>
          <w:rFonts w:ascii="Arial" w:hAnsi="Arial" w:cs="Arial"/>
        </w:rPr>
        <w:t>comportar-se de modo inidôneo ou cometer fraude de qualquer natureza, em especial quando:</w:t>
      </w:r>
      <w:bookmarkEnd w:id="34"/>
    </w:p>
    <w:p w14:paraId="4748FEA0" w14:textId="77777777" w:rsidR="00A12263" w:rsidRPr="001542CD" w:rsidRDefault="00A12263" w:rsidP="00A12263">
      <w:pPr>
        <w:pStyle w:val="PargrafodaLista"/>
        <w:rPr>
          <w:rFonts w:ascii="Arial" w:hAnsi="Arial" w:cs="Arial"/>
        </w:rPr>
      </w:pPr>
    </w:p>
    <w:p w14:paraId="69FD8D25" w14:textId="0B02D4EA" w:rsidR="003C7A23" w:rsidRPr="001542CD" w:rsidRDefault="003C7A23" w:rsidP="00DD63D5">
      <w:pPr>
        <w:pStyle w:val="PargrafodaLista"/>
        <w:keepLines/>
        <w:numPr>
          <w:ilvl w:val="3"/>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induzir deliberadamente a erro no julgamento; </w:t>
      </w:r>
    </w:p>
    <w:p w14:paraId="06AEBF1F" w14:textId="77777777" w:rsidR="0072236E" w:rsidRPr="001542CD" w:rsidRDefault="0072236E"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49C86C9E" w14:textId="2F9F5B1A"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bookmarkStart w:id="35" w:name="_Ref114668251"/>
      <w:r w:rsidRPr="001542CD">
        <w:rPr>
          <w:rFonts w:ascii="Arial" w:hAnsi="Arial" w:cs="Arial"/>
        </w:rPr>
        <w:t>praticar atos ilícitos com vistas a frustrar os objetivos da licitação</w:t>
      </w:r>
      <w:bookmarkEnd w:id="35"/>
      <w:r w:rsidR="0072236E" w:rsidRPr="001542CD">
        <w:rPr>
          <w:rFonts w:ascii="Arial" w:hAnsi="Arial" w:cs="Arial"/>
        </w:rPr>
        <w:t>.</w:t>
      </w:r>
    </w:p>
    <w:p w14:paraId="12ABC3A8" w14:textId="77777777" w:rsidR="0072236E" w:rsidRPr="001542CD" w:rsidRDefault="0072236E"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28FBD17A" w14:textId="71DCEC08"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bookmarkStart w:id="36" w:name="_Ref114668252"/>
      <w:r w:rsidRPr="001542CD">
        <w:rPr>
          <w:rFonts w:ascii="Arial" w:hAnsi="Arial" w:cs="Arial"/>
        </w:rPr>
        <w:t xml:space="preserve">praticar ato lesivo previsto no </w:t>
      </w:r>
      <w:hyperlink r:id="rId50" w:anchor="art5" w:history="1">
        <w:r w:rsidRPr="001542CD">
          <w:rPr>
            <w:rStyle w:val="Hyperlink"/>
            <w:rFonts w:ascii="Arial" w:hAnsi="Arial" w:cs="Arial"/>
          </w:rPr>
          <w:t>art. 5º da Lei n.º 12.846, de 2013</w:t>
        </w:r>
      </w:hyperlink>
      <w:r w:rsidRPr="001542CD">
        <w:rPr>
          <w:rFonts w:ascii="Arial" w:hAnsi="Arial" w:cs="Arial"/>
        </w:rPr>
        <w:t>.</w:t>
      </w:r>
      <w:bookmarkEnd w:id="36"/>
    </w:p>
    <w:p w14:paraId="4357E239" w14:textId="77777777" w:rsidR="0072236E" w:rsidRPr="001542CD" w:rsidRDefault="0072236E" w:rsidP="005E1768">
      <w:pPr>
        <w:keepLines/>
        <w:shd w:val="clear" w:color="auto" w:fill="FFFFFF" w:themeFill="background1"/>
        <w:spacing w:before="120" w:after="120"/>
        <w:ind w:left="170" w:right="170"/>
        <w:jc w:val="both"/>
        <w:rPr>
          <w:rFonts w:ascii="Arial" w:hAnsi="Arial" w:cs="Arial"/>
        </w:rPr>
      </w:pPr>
    </w:p>
    <w:bookmarkEnd w:id="29"/>
    <w:p w14:paraId="5F9FF442" w14:textId="1B478412"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Com fulcro na </w:t>
      </w:r>
      <w:hyperlink r:id="rId51" w:history="1">
        <w:r w:rsidR="003C7A23" w:rsidRPr="001542CD">
          <w:rPr>
            <w:rStyle w:val="Hyperlink"/>
            <w:rFonts w:ascii="Arial" w:hAnsi="Arial" w:cs="Arial"/>
          </w:rPr>
          <w:t>Lei nº 14.133, de 2021</w:t>
        </w:r>
      </w:hyperlink>
      <w:r w:rsidR="003C7A23" w:rsidRPr="001542CD">
        <w:rPr>
          <w:rFonts w:ascii="Arial" w:hAnsi="Arial" w:cs="Arial"/>
        </w:rPr>
        <w:t xml:space="preserve">, a Administração poderá, garantida a prévia defesa, aplicar aos licitantes e/ou adjudicatários as seguintes sanções, sem prejuízo das responsabilidades civil e criminal: </w:t>
      </w:r>
    </w:p>
    <w:p w14:paraId="166A77FF" w14:textId="3290714E"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advertência; </w:t>
      </w:r>
    </w:p>
    <w:p w14:paraId="6A579CDC" w14:textId="77777777" w:rsidR="0072236E" w:rsidRPr="001542CD" w:rsidRDefault="0072236E"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0D8A3A52" w14:textId="3E298537"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multa;</w:t>
      </w:r>
    </w:p>
    <w:p w14:paraId="59E876AE" w14:textId="77777777" w:rsidR="0072236E" w:rsidRPr="001542CD" w:rsidRDefault="0072236E" w:rsidP="005E1768">
      <w:pPr>
        <w:keepLines/>
        <w:shd w:val="clear" w:color="auto" w:fill="FFFFFF" w:themeFill="background1"/>
        <w:spacing w:before="120" w:after="120"/>
        <w:ind w:left="170" w:right="170"/>
        <w:jc w:val="both"/>
        <w:rPr>
          <w:rFonts w:ascii="Arial" w:hAnsi="Arial" w:cs="Arial"/>
        </w:rPr>
      </w:pPr>
    </w:p>
    <w:p w14:paraId="0AEC169D" w14:textId="48582D4D"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impedimento de licitar e contratar</w:t>
      </w:r>
      <w:r w:rsidR="00717779" w:rsidRPr="001542CD">
        <w:rPr>
          <w:rFonts w:ascii="Arial" w:hAnsi="Arial" w:cs="Arial"/>
        </w:rPr>
        <w:t>;</w:t>
      </w:r>
      <w:r w:rsidRPr="001542CD">
        <w:rPr>
          <w:rFonts w:ascii="Arial" w:hAnsi="Arial" w:cs="Arial"/>
        </w:rPr>
        <w:t xml:space="preserve"> e</w:t>
      </w:r>
    </w:p>
    <w:p w14:paraId="1E2C28B4" w14:textId="6E8E7172"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declaração de inidoneidade para licitar ou contratar, enquanto perdurarem os motivos determinantes da punição ou até que seja promovida sua reabilitação perante a própria autoridade que aplicou a penalidade.</w:t>
      </w:r>
    </w:p>
    <w:p w14:paraId="1F22468D" w14:textId="6D6111BE"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 xml:space="preserve">  </w:t>
      </w:r>
      <w:r w:rsidR="003C7A23" w:rsidRPr="001542CD">
        <w:rPr>
          <w:rFonts w:ascii="Arial" w:hAnsi="Arial" w:cs="Arial"/>
        </w:rPr>
        <w:t>Na aplicação das sanções serão considerados:</w:t>
      </w:r>
    </w:p>
    <w:p w14:paraId="00F95BCE" w14:textId="3FCDAB88"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 natureza e a gravidade da infração cometida.</w:t>
      </w:r>
    </w:p>
    <w:p w14:paraId="7943935F" w14:textId="0F8FC6D1"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as peculiaridades do caso concreto</w:t>
      </w:r>
      <w:r w:rsidR="00D9621C" w:rsidRPr="001542CD">
        <w:rPr>
          <w:rFonts w:ascii="Arial" w:hAnsi="Arial" w:cs="Arial"/>
        </w:rPr>
        <w:t>;</w:t>
      </w:r>
    </w:p>
    <w:p w14:paraId="19CAFD85" w14:textId="77777777" w:rsidR="0072236E" w:rsidRPr="001542CD" w:rsidRDefault="0072236E" w:rsidP="005E1768">
      <w:pPr>
        <w:keepLines/>
        <w:shd w:val="clear" w:color="auto" w:fill="FFFFFF" w:themeFill="background1"/>
        <w:spacing w:before="120" w:after="120"/>
        <w:ind w:left="170" w:right="170"/>
        <w:jc w:val="both"/>
        <w:rPr>
          <w:rFonts w:ascii="Arial" w:hAnsi="Arial" w:cs="Arial"/>
        </w:rPr>
      </w:pPr>
    </w:p>
    <w:p w14:paraId="3079A3CB" w14:textId="6FB0F3D1"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as circunstâncias agravantes ou atenuantes</w:t>
      </w:r>
      <w:r w:rsidR="00D9621C" w:rsidRPr="001542CD">
        <w:rPr>
          <w:rFonts w:ascii="Arial" w:hAnsi="Arial" w:cs="Arial"/>
        </w:rPr>
        <w:t>;</w:t>
      </w:r>
    </w:p>
    <w:p w14:paraId="72868B7D" w14:textId="77777777" w:rsidR="0072236E" w:rsidRPr="001542CD" w:rsidRDefault="0072236E" w:rsidP="005E1768">
      <w:pPr>
        <w:keepLines/>
        <w:shd w:val="clear" w:color="auto" w:fill="FFFFFF" w:themeFill="background1"/>
        <w:spacing w:before="120" w:after="120"/>
        <w:ind w:left="170" w:right="170"/>
        <w:jc w:val="both"/>
        <w:rPr>
          <w:rFonts w:ascii="Arial" w:hAnsi="Arial" w:cs="Arial"/>
        </w:rPr>
      </w:pPr>
    </w:p>
    <w:p w14:paraId="458D6090" w14:textId="0A8A2645"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os danos que dela provierem para a Administração Pública</w:t>
      </w:r>
      <w:r w:rsidR="00D9621C" w:rsidRPr="001542CD">
        <w:rPr>
          <w:rFonts w:ascii="Arial" w:hAnsi="Arial" w:cs="Arial"/>
        </w:rPr>
        <w:t>;</w:t>
      </w:r>
    </w:p>
    <w:p w14:paraId="70EAD445" w14:textId="77777777" w:rsidR="0072236E" w:rsidRPr="001542CD" w:rsidRDefault="0072236E" w:rsidP="005E1768">
      <w:pPr>
        <w:keepLines/>
        <w:shd w:val="clear" w:color="auto" w:fill="FFFFFF" w:themeFill="background1"/>
        <w:spacing w:before="120" w:after="120"/>
        <w:ind w:left="170" w:right="170"/>
        <w:jc w:val="both"/>
        <w:rPr>
          <w:rFonts w:ascii="Arial" w:hAnsi="Arial" w:cs="Arial"/>
        </w:rPr>
      </w:pPr>
    </w:p>
    <w:p w14:paraId="5BBE4888" w14:textId="0DBA5ACD"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 implantação ou o aperfeiçoamento de programa de integridade, conforme normas e orientações dos órgãos de controle.</w:t>
      </w:r>
    </w:p>
    <w:p w14:paraId="357E0028" w14:textId="77777777" w:rsidR="000F3960" w:rsidRPr="001542CD" w:rsidRDefault="000F3960" w:rsidP="000F3960">
      <w:pPr>
        <w:pStyle w:val="PargrafodaLista"/>
        <w:rPr>
          <w:rFonts w:ascii="Arial" w:hAnsi="Arial" w:cs="Arial"/>
        </w:rPr>
      </w:pPr>
    </w:p>
    <w:p w14:paraId="2DF1698A" w14:textId="3FF29465"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A multa será recolhida em percentual de 0,5% a 30% incidente sobre o valor do contrato licitado, recolhida no prazo máximo de </w:t>
      </w:r>
      <w:r w:rsidR="0021625D" w:rsidRPr="001542CD">
        <w:rPr>
          <w:rFonts w:ascii="Arial" w:hAnsi="Arial" w:cs="Arial"/>
          <w:b/>
          <w:bCs/>
        </w:rPr>
        <w:t>30</w:t>
      </w:r>
      <w:r w:rsidR="003C7A23" w:rsidRPr="001542CD">
        <w:rPr>
          <w:rFonts w:ascii="Arial" w:hAnsi="Arial" w:cs="Arial"/>
          <w:b/>
          <w:bCs/>
        </w:rPr>
        <w:t xml:space="preserve"> (</w:t>
      </w:r>
      <w:r w:rsidR="0021625D" w:rsidRPr="001542CD">
        <w:rPr>
          <w:rFonts w:ascii="Arial" w:hAnsi="Arial" w:cs="Arial"/>
          <w:b/>
          <w:bCs/>
        </w:rPr>
        <w:t>trinta</w:t>
      </w:r>
      <w:r w:rsidR="003C7A23" w:rsidRPr="001542CD">
        <w:rPr>
          <w:rFonts w:ascii="Arial" w:hAnsi="Arial" w:cs="Arial"/>
          <w:b/>
          <w:bCs/>
        </w:rPr>
        <w:t>) dias</w:t>
      </w:r>
      <w:r w:rsidR="003C7A23" w:rsidRPr="001542CD">
        <w:rPr>
          <w:rFonts w:ascii="Arial" w:hAnsi="Arial" w:cs="Arial"/>
        </w:rPr>
        <w:t xml:space="preserve"> úteis, a contar da comunicação oficial. </w:t>
      </w:r>
    </w:p>
    <w:p w14:paraId="64A6AD96" w14:textId="77777777" w:rsidR="000F3960" w:rsidRPr="001542CD" w:rsidRDefault="000F3960" w:rsidP="000F3960">
      <w:pPr>
        <w:pStyle w:val="PargrafodaLista"/>
        <w:keepLines/>
        <w:shd w:val="clear" w:color="auto" w:fill="FFFFFF" w:themeFill="background1"/>
        <w:spacing w:before="120" w:after="120"/>
        <w:ind w:left="170" w:right="170"/>
        <w:contextualSpacing w:val="0"/>
        <w:jc w:val="both"/>
        <w:rPr>
          <w:rFonts w:ascii="Arial" w:hAnsi="Arial" w:cs="Arial"/>
        </w:rPr>
      </w:pPr>
    </w:p>
    <w:p w14:paraId="216AAEB3" w14:textId="18DEFC11"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bookmarkStart w:id="37" w:name="_Hlk113876035"/>
      <w:r w:rsidRPr="001542CD">
        <w:rPr>
          <w:rFonts w:ascii="Arial" w:hAnsi="Arial" w:cs="Arial"/>
        </w:rPr>
        <w:t xml:space="preserve">Para as infrações previstas nos itens </w:t>
      </w:r>
      <w:r w:rsidRPr="001542CD">
        <w:rPr>
          <w:rFonts w:ascii="Arial" w:hAnsi="Arial" w:cs="Arial"/>
        </w:rPr>
        <w:fldChar w:fldCharType="begin"/>
      </w:r>
      <w:r w:rsidRPr="001542CD">
        <w:rPr>
          <w:rFonts w:ascii="Arial" w:hAnsi="Arial" w:cs="Arial"/>
        </w:rPr>
        <w:instrText xml:space="preserve"> REF _Ref114668085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15.1.1</w:t>
      </w:r>
      <w:r w:rsidRPr="001542CD">
        <w:rPr>
          <w:rFonts w:ascii="Arial" w:hAnsi="Arial" w:cs="Arial"/>
        </w:rPr>
        <w:fldChar w:fldCharType="end"/>
      </w:r>
      <w:r w:rsidRPr="001542CD">
        <w:rPr>
          <w:rFonts w:ascii="Arial" w:hAnsi="Arial" w:cs="Arial"/>
        </w:rPr>
        <w:t xml:space="preserve">, </w:t>
      </w:r>
      <w:r w:rsidRPr="001542CD">
        <w:rPr>
          <w:rFonts w:ascii="Arial" w:hAnsi="Arial" w:cs="Arial"/>
        </w:rPr>
        <w:fldChar w:fldCharType="begin"/>
      </w:r>
      <w:r w:rsidRPr="001542CD">
        <w:rPr>
          <w:rFonts w:ascii="Arial" w:hAnsi="Arial" w:cs="Arial"/>
        </w:rPr>
        <w:instrText xml:space="preserve"> REF _Ref114668108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15.1.2</w:t>
      </w:r>
      <w:r w:rsidRPr="001542CD">
        <w:rPr>
          <w:rFonts w:ascii="Arial" w:hAnsi="Arial" w:cs="Arial"/>
        </w:rPr>
        <w:fldChar w:fldCharType="end"/>
      </w:r>
      <w:r w:rsidRPr="001542CD">
        <w:rPr>
          <w:rFonts w:ascii="Arial" w:hAnsi="Arial" w:cs="Arial"/>
        </w:rPr>
        <w:t xml:space="preserve"> e </w:t>
      </w:r>
      <w:r w:rsidRPr="001542CD">
        <w:rPr>
          <w:rFonts w:ascii="Arial" w:hAnsi="Arial" w:cs="Arial"/>
        </w:rPr>
        <w:fldChar w:fldCharType="begin"/>
      </w:r>
      <w:r w:rsidRPr="001542CD">
        <w:rPr>
          <w:rFonts w:ascii="Arial" w:hAnsi="Arial" w:cs="Arial"/>
        </w:rPr>
        <w:instrText xml:space="preserve"> REF _Ref114668139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15.1.3</w:t>
      </w:r>
      <w:r w:rsidRPr="001542CD">
        <w:rPr>
          <w:rFonts w:ascii="Arial" w:hAnsi="Arial" w:cs="Arial"/>
        </w:rPr>
        <w:fldChar w:fldCharType="end"/>
      </w:r>
      <w:r w:rsidRPr="001542CD">
        <w:rPr>
          <w:rFonts w:ascii="Arial" w:hAnsi="Arial" w:cs="Arial"/>
        </w:rPr>
        <w:t>, a multa será de 0,5% a 15% do valor do contrato licitado.</w:t>
      </w:r>
    </w:p>
    <w:p w14:paraId="5E203A7D" w14:textId="77777777" w:rsidR="000F3960" w:rsidRPr="001542CD" w:rsidRDefault="000F3960" w:rsidP="000F3960">
      <w:pPr>
        <w:pStyle w:val="PargrafodaLista"/>
        <w:keepLines/>
        <w:shd w:val="clear" w:color="auto" w:fill="FFFFFF" w:themeFill="background1"/>
        <w:spacing w:before="120" w:after="120"/>
        <w:ind w:left="170" w:right="170"/>
        <w:contextualSpacing w:val="0"/>
        <w:jc w:val="both"/>
        <w:rPr>
          <w:rFonts w:ascii="Arial" w:hAnsi="Arial" w:cs="Arial"/>
        </w:rPr>
      </w:pPr>
    </w:p>
    <w:bookmarkEnd w:id="37"/>
    <w:p w14:paraId="14BCBB28" w14:textId="30FB2E9B" w:rsidR="003C7A23" w:rsidRPr="001542CD" w:rsidRDefault="003C7A23" w:rsidP="00DD63D5">
      <w:pPr>
        <w:pStyle w:val="PargrafodaLista"/>
        <w:keepLines/>
        <w:numPr>
          <w:ilvl w:val="2"/>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Para as infrações previstas nos itens </w:t>
      </w:r>
      <w:r w:rsidRPr="001542CD">
        <w:rPr>
          <w:rFonts w:ascii="Arial" w:hAnsi="Arial" w:cs="Arial"/>
        </w:rPr>
        <w:fldChar w:fldCharType="begin"/>
      </w:r>
      <w:r w:rsidRPr="001542CD">
        <w:rPr>
          <w:rFonts w:ascii="Arial" w:hAnsi="Arial" w:cs="Arial"/>
        </w:rPr>
        <w:instrText xml:space="preserve"> REF _Ref114668249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15.1.4</w:t>
      </w:r>
      <w:r w:rsidRPr="001542CD">
        <w:rPr>
          <w:rFonts w:ascii="Arial" w:hAnsi="Arial" w:cs="Arial"/>
        </w:rPr>
        <w:fldChar w:fldCharType="end"/>
      </w:r>
      <w:r w:rsidRPr="001542CD">
        <w:rPr>
          <w:rFonts w:ascii="Arial" w:hAnsi="Arial" w:cs="Arial"/>
        </w:rPr>
        <w:t xml:space="preserve">, </w:t>
      </w:r>
      <w:r w:rsidRPr="001542CD">
        <w:rPr>
          <w:rFonts w:ascii="Arial" w:hAnsi="Arial" w:cs="Arial"/>
        </w:rPr>
        <w:fldChar w:fldCharType="begin"/>
      </w:r>
      <w:r w:rsidRPr="001542CD">
        <w:rPr>
          <w:rFonts w:ascii="Arial" w:hAnsi="Arial" w:cs="Arial"/>
        </w:rPr>
        <w:instrText xml:space="preserve"> REF _Ref114668245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15.1.5</w:t>
      </w:r>
      <w:r w:rsidRPr="001542CD">
        <w:rPr>
          <w:rFonts w:ascii="Arial" w:hAnsi="Arial" w:cs="Arial"/>
        </w:rPr>
        <w:fldChar w:fldCharType="end"/>
      </w:r>
      <w:r w:rsidRPr="001542CD">
        <w:rPr>
          <w:rFonts w:ascii="Arial" w:hAnsi="Arial" w:cs="Arial"/>
        </w:rPr>
        <w:t xml:space="preserve">, </w:t>
      </w:r>
      <w:r w:rsidRPr="001542CD">
        <w:rPr>
          <w:rFonts w:ascii="Arial" w:hAnsi="Arial" w:cs="Arial"/>
        </w:rPr>
        <w:fldChar w:fldCharType="begin"/>
      </w:r>
      <w:r w:rsidRPr="001542CD">
        <w:rPr>
          <w:rFonts w:ascii="Arial" w:hAnsi="Arial" w:cs="Arial"/>
        </w:rPr>
        <w:instrText xml:space="preserve"> REF _Ref114668247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15.1.6</w:t>
      </w:r>
      <w:r w:rsidRPr="001542CD">
        <w:rPr>
          <w:rFonts w:ascii="Arial" w:hAnsi="Arial" w:cs="Arial"/>
        </w:rPr>
        <w:fldChar w:fldCharType="end"/>
      </w:r>
      <w:r w:rsidRPr="001542CD">
        <w:rPr>
          <w:rFonts w:ascii="Arial" w:hAnsi="Arial" w:cs="Arial"/>
        </w:rPr>
        <w:t xml:space="preserve">, </w:t>
      </w:r>
      <w:r w:rsidRPr="001542CD">
        <w:rPr>
          <w:rFonts w:ascii="Arial" w:hAnsi="Arial" w:cs="Arial"/>
        </w:rPr>
        <w:fldChar w:fldCharType="begin"/>
      </w:r>
      <w:r w:rsidRPr="001542CD">
        <w:rPr>
          <w:rFonts w:ascii="Arial" w:hAnsi="Arial" w:cs="Arial"/>
        </w:rPr>
        <w:instrText xml:space="preserve"> REF _Ref114668251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15.1.7</w:t>
      </w:r>
      <w:r w:rsidRPr="001542CD">
        <w:rPr>
          <w:rFonts w:ascii="Arial" w:hAnsi="Arial" w:cs="Arial"/>
        </w:rPr>
        <w:fldChar w:fldCharType="end"/>
      </w:r>
      <w:r w:rsidRPr="001542CD">
        <w:rPr>
          <w:rFonts w:ascii="Arial" w:hAnsi="Arial" w:cs="Arial"/>
        </w:rPr>
        <w:t xml:space="preserve"> e </w:t>
      </w:r>
      <w:r w:rsidRPr="001542CD">
        <w:rPr>
          <w:rFonts w:ascii="Arial" w:hAnsi="Arial" w:cs="Arial"/>
        </w:rPr>
        <w:fldChar w:fldCharType="begin"/>
      </w:r>
      <w:r w:rsidRPr="001542CD">
        <w:rPr>
          <w:rFonts w:ascii="Arial" w:hAnsi="Arial" w:cs="Arial"/>
        </w:rPr>
        <w:instrText xml:space="preserve"> REF _Ref114668252 \r \h  \* MERGEFORMAT </w:instrText>
      </w:r>
      <w:r w:rsidRPr="001542CD">
        <w:rPr>
          <w:rFonts w:ascii="Arial" w:hAnsi="Arial" w:cs="Arial"/>
        </w:rPr>
      </w:r>
      <w:r w:rsidRPr="001542CD">
        <w:rPr>
          <w:rFonts w:ascii="Arial" w:hAnsi="Arial" w:cs="Arial"/>
        </w:rPr>
        <w:fldChar w:fldCharType="separate"/>
      </w:r>
      <w:r w:rsidR="00B449AC" w:rsidRPr="001542CD">
        <w:rPr>
          <w:rFonts w:ascii="Arial" w:hAnsi="Arial" w:cs="Arial"/>
        </w:rPr>
        <w:t>15.1.8</w:t>
      </w:r>
      <w:r w:rsidRPr="001542CD">
        <w:rPr>
          <w:rFonts w:ascii="Arial" w:hAnsi="Arial" w:cs="Arial"/>
        </w:rPr>
        <w:fldChar w:fldCharType="end"/>
      </w:r>
      <w:r w:rsidRPr="001542CD">
        <w:rPr>
          <w:rFonts w:ascii="Arial" w:hAnsi="Arial" w:cs="Arial"/>
        </w:rPr>
        <w:t>, a multa será de 15% a 30% do valor do contrato licitado.</w:t>
      </w:r>
    </w:p>
    <w:p w14:paraId="0F58EDF2" w14:textId="77777777" w:rsidR="00C575A4" w:rsidRPr="001542CD" w:rsidRDefault="00C575A4" w:rsidP="005E1768">
      <w:pPr>
        <w:keepLines/>
        <w:shd w:val="clear" w:color="auto" w:fill="FFFFFF" w:themeFill="background1"/>
        <w:spacing w:before="120" w:after="120"/>
        <w:ind w:left="170" w:right="170"/>
        <w:jc w:val="both"/>
        <w:rPr>
          <w:rFonts w:ascii="Arial" w:hAnsi="Arial" w:cs="Arial"/>
        </w:rPr>
      </w:pPr>
    </w:p>
    <w:p w14:paraId="6F92F65F" w14:textId="5833AF98"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As sanções de advertência, impedimento de licitar e contratar e declaração de inidoneidade para licitar ou contratar poderão ser aplicadas, cumulativamente ou não, à penalidade de multa.</w:t>
      </w:r>
    </w:p>
    <w:p w14:paraId="53335538" w14:textId="77777777" w:rsidR="000F3960" w:rsidRPr="001542CD" w:rsidRDefault="000F3960" w:rsidP="000F3960">
      <w:pPr>
        <w:pStyle w:val="PargrafodaLista"/>
        <w:keepLines/>
        <w:shd w:val="clear" w:color="auto" w:fill="FFFFFF" w:themeFill="background1"/>
        <w:spacing w:before="120" w:after="120"/>
        <w:ind w:left="170" w:right="170"/>
        <w:contextualSpacing w:val="0"/>
        <w:jc w:val="both"/>
        <w:rPr>
          <w:rFonts w:ascii="Arial" w:hAnsi="Arial" w:cs="Arial"/>
        </w:rPr>
      </w:pPr>
    </w:p>
    <w:p w14:paraId="7402801D" w14:textId="51E4504E"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Na aplicação da sanção de multa será facultada a defesa do interessado no prazo de 15 (quinze) dias úteis, contado da data de sua intimação.</w:t>
      </w:r>
    </w:p>
    <w:p w14:paraId="1EF9BE11" w14:textId="11E5D3AF"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A sanção de impedimento de licitar e contratar será aplicada ao responsável em decorrência das infrações administrativas relacionadas nos itens </w:t>
      </w:r>
      <w:r w:rsidR="003C7A23" w:rsidRPr="001542CD">
        <w:rPr>
          <w:rFonts w:ascii="Arial" w:hAnsi="Arial" w:cs="Arial"/>
        </w:rPr>
        <w:fldChar w:fldCharType="begin"/>
      </w:r>
      <w:r w:rsidR="003C7A23" w:rsidRPr="001542CD">
        <w:rPr>
          <w:rFonts w:ascii="Arial" w:hAnsi="Arial" w:cs="Arial"/>
        </w:rPr>
        <w:instrText xml:space="preserve"> REF _Ref114668085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15.1.1</w:t>
      </w:r>
      <w:r w:rsidR="003C7A23" w:rsidRPr="001542CD">
        <w:rPr>
          <w:rFonts w:ascii="Arial" w:hAnsi="Arial" w:cs="Arial"/>
        </w:rPr>
        <w:fldChar w:fldCharType="end"/>
      </w:r>
      <w:r w:rsidR="00A80D6F" w:rsidRPr="001542CD">
        <w:rPr>
          <w:rFonts w:ascii="Arial" w:hAnsi="Arial" w:cs="Arial"/>
        </w:rPr>
        <w:t>,</w:t>
      </w:r>
      <w:r w:rsidR="003C7A23" w:rsidRPr="001542CD">
        <w:rPr>
          <w:rFonts w:ascii="Arial" w:hAnsi="Arial" w:cs="Arial"/>
        </w:rPr>
        <w:t xml:space="preserve"> </w:t>
      </w:r>
      <w:r w:rsidR="003C7A23" w:rsidRPr="001542CD">
        <w:rPr>
          <w:rFonts w:ascii="Arial" w:hAnsi="Arial" w:cs="Arial"/>
        </w:rPr>
        <w:fldChar w:fldCharType="begin"/>
      </w:r>
      <w:r w:rsidR="003C7A23" w:rsidRPr="001542CD">
        <w:rPr>
          <w:rFonts w:ascii="Arial" w:hAnsi="Arial" w:cs="Arial"/>
        </w:rPr>
        <w:instrText xml:space="preserve"> REF _Ref114668108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15.1.2</w:t>
      </w:r>
      <w:r w:rsidR="003C7A23" w:rsidRPr="001542CD">
        <w:rPr>
          <w:rFonts w:ascii="Arial" w:hAnsi="Arial" w:cs="Arial"/>
        </w:rPr>
        <w:fldChar w:fldCharType="end"/>
      </w:r>
      <w:r w:rsidR="003C7A23" w:rsidRPr="001542CD">
        <w:rPr>
          <w:rFonts w:ascii="Arial" w:hAnsi="Arial" w:cs="Arial"/>
        </w:rPr>
        <w:t xml:space="preserve"> e </w:t>
      </w:r>
      <w:r w:rsidR="003C7A23" w:rsidRPr="001542CD">
        <w:rPr>
          <w:rFonts w:ascii="Arial" w:hAnsi="Arial" w:cs="Arial"/>
        </w:rPr>
        <w:fldChar w:fldCharType="begin"/>
      </w:r>
      <w:r w:rsidR="003C7A23" w:rsidRPr="001542CD">
        <w:rPr>
          <w:rFonts w:ascii="Arial" w:hAnsi="Arial" w:cs="Arial"/>
        </w:rPr>
        <w:instrText xml:space="preserve"> REF _Ref114668139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15.1.3</w:t>
      </w:r>
      <w:r w:rsidR="003C7A23" w:rsidRPr="001542CD">
        <w:rPr>
          <w:rFonts w:ascii="Arial" w:hAnsi="Arial" w:cs="Arial"/>
        </w:rPr>
        <w:fldChar w:fldCharType="end"/>
      </w:r>
      <w:r w:rsidR="003C7A23" w:rsidRPr="001542CD">
        <w:rPr>
          <w:rFonts w:ascii="Arial" w:hAnsi="Arial" w:cs="Aria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EFB0B43" w14:textId="77777777" w:rsidR="00C575A4" w:rsidRPr="001542CD" w:rsidRDefault="00C575A4"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291DE111" w14:textId="7DDC6AE3"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 xml:space="preserve"> </w:t>
      </w:r>
      <w:r w:rsidR="003C7A23" w:rsidRPr="001542CD">
        <w:rPr>
          <w:rFonts w:ascii="Arial" w:hAnsi="Arial" w:cs="Arial"/>
        </w:rPr>
        <w:t xml:space="preserve">Poderá ser aplicada ao responsável a sanção de declaração de inidoneidade para licitar ou contratar, em decorrência da prática das infrações dispostas nos itens </w:t>
      </w:r>
      <w:r w:rsidR="003C7A23" w:rsidRPr="001542CD">
        <w:rPr>
          <w:rFonts w:ascii="Arial" w:hAnsi="Arial" w:cs="Arial"/>
        </w:rPr>
        <w:fldChar w:fldCharType="begin"/>
      </w:r>
      <w:r w:rsidR="003C7A23" w:rsidRPr="001542CD">
        <w:rPr>
          <w:rFonts w:ascii="Arial" w:hAnsi="Arial" w:cs="Arial"/>
        </w:rPr>
        <w:instrText xml:space="preserve"> REF _Ref114668249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15.1.4</w:t>
      </w:r>
      <w:r w:rsidR="003C7A23" w:rsidRPr="001542CD">
        <w:rPr>
          <w:rFonts w:ascii="Arial" w:hAnsi="Arial" w:cs="Arial"/>
        </w:rPr>
        <w:fldChar w:fldCharType="end"/>
      </w:r>
      <w:r w:rsidR="003C7A23" w:rsidRPr="001542CD">
        <w:rPr>
          <w:rFonts w:ascii="Arial" w:hAnsi="Arial" w:cs="Arial"/>
        </w:rPr>
        <w:t xml:space="preserve">, </w:t>
      </w:r>
      <w:r w:rsidR="003C7A23" w:rsidRPr="001542CD">
        <w:rPr>
          <w:rFonts w:ascii="Arial" w:hAnsi="Arial" w:cs="Arial"/>
        </w:rPr>
        <w:fldChar w:fldCharType="begin"/>
      </w:r>
      <w:r w:rsidR="003C7A23" w:rsidRPr="001542CD">
        <w:rPr>
          <w:rFonts w:ascii="Arial" w:hAnsi="Arial" w:cs="Arial"/>
        </w:rPr>
        <w:instrText xml:space="preserve"> REF _Ref114668245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15.1.5</w:t>
      </w:r>
      <w:r w:rsidR="003C7A23" w:rsidRPr="001542CD">
        <w:rPr>
          <w:rFonts w:ascii="Arial" w:hAnsi="Arial" w:cs="Arial"/>
        </w:rPr>
        <w:fldChar w:fldCharType="end"/>
      </w:r>
      <w:r w:rsidR="003C7A23" w:rsidRPr="001542CD">
        <w:rPr>
          <w:rFonts w:ascii="Arial" w:hAnsi="Arial" w:cs="Arial"/>
        </w:rPr>
        <w:t xml:space="preserve">, </w:t>
      </w:r>
      <w:r w:rsidR="003C7A23" w:rsidRPr="001542CD">
        <w:rPr>
          <w:rFonts w:ascii="Arial" w:hAnsi="Arial" w:cs="Arial"/>
        </w:rPr>
        <w:fldChar w:fldCharType="begin"/>
      </w:r>
      <w:r w:rsidR="003C7A23" w:rsidRPr="001542CD">
        <w:rPr>
          <w:rFonts w:ascii="Arial" w:hAnsi="Arial" w:cs="Arial"/>
        </w:rPr>
        <w:instrText xml:space="preserve"> REF _Ref114668247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15.1.6</w:t>
      </w:r>
      <w:r w:rsidR="003C7A23" w:rsidRPr="001542CD">
        <w:rPr>
          <w:rFonts w:ascii="Arial" w:hAnsi="Arial" w:cs="Arial"/>
        </w:rPr>
        <w:fldChar w:fldCharType="end"/>
      </w:r>
      <w:r w:rsidR="003C7A23" w:rsidRPr="001542CD">
        <w:rPr>
          <w:rFonts w:ascii="Arial" w:hAnsi="Arial" w:cs="Arial"/>
        </w:rPr>
        <w:t xml:space="preserve">, </w:t>
      </w:r>
      <w:r w:rsidR="003C7A23" w:rsidRPr="001542CD">
        <w:rPr>
          <w:rFonts w:ascii="Arial" w:hAnsi="Arial" w:cs="Arial"/>
        </w:rPr>
        <w:fldChar w:fldCharType="begin"/>
      </w:r>
      <w:r w:rsidR="003C7A23" w:rsidRPr="001542CD">
        <w:rPr>
          <w:rFonts w:ascii="Arial" w:hAnsi="Arial" w:cs="Arial"/>
        </w:rPr>
        <w:instrText xml:space="preserve"> REF _Ref114668251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15.1.7</w:t>
      </w:r>
      <w:r w:rsidR="003C7A23" w:rsidRPr="001542CD">
        <w:rPr>
          <w:rFonts w:ascii="Arial" w:hAnsi="Arial" w:cs="Arial"/>
        </w:rPr>
        <w:fldChar w:fldCharType="end"/>
      </w:r>
      <w:r w:rsidR="003C7A23" w:rsidRPr="001542CD">
        <w:rPr>
          <w:rFonts w:ascii="Arial" w:hAnsi="Arial" w:cs="Arial"/>
        </w:rPr>
        <w:t xml:space="preserve"> e </w:t>
      </w:r>
      <w:r w:rsidR="003C7A23" w:rsidRPr="001542CD">
        <w:rPr>
          <w:rFonts w:ascii="Arial" w:hAnsi="Arial" w:cs="Arial"/>
        </w:rPr>
        <w:fldChar w:fldCharType="begin"/>
      </w:r>
      <w:r w:rsidR="003C7A23" w:rsidRPr="001542CD">
        <w:rPr>
          <w:rFonts w:ascii="Arial" w:hAnsi="Arial" w:cs="Arial"/>
        </w:rPr>
        <w:instrText xml:space="preserve"> REF _Ref114668252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15.1.8</w:t>
      </w:r>
      <w:r w:rsidR="003C7A23" w:rsidRPr="001542CD">
        <w:rPr>
          <w:rFonts w:ascii="Arial" w:hAnsi="Arial" w:cs="Arial"/>
        </w:rPr>
        <w:fldChar w:fldCharType="end"/>
      </w:r>
      <w:r w:rsidR="003C7A23" w:rsidRPr="001542CD">
        <w:rPr>
          <w:rFonts w:ascii="Arial" w:hAnsi="Arial" w:cs="Arial"/>
        </w:rPr>
        <w:t xml:space="preserve">, bem como pelas infrações administrativas previstas nos itens </w:t>
      </w:r>
      <w:r w:rsidR="003C7A23" w:rsidRPr="001542CD">
        <w:rPr>
          <w:rFonts w:ascii="Arial" w:hAnsi="Arial" w:cs="Arial"/>
        </w:rPr>
        <w:fldChar w:fldCharType="begin"/>
      </w:r>
      <w:r w:rsidR="003C7A23" w:rsidRPr="001542CD">
        <w:rPr>
          <w:rFonts w:ascii="Arial" w:hAnsi="Arial" w:cs="Arial"/>
        </w:rPr>
        <w:instrText xml:space="preserve"> REF _Ref114668085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15.1.1</w:t>
      </w:r>
      <w:r w:rsidR="003C7A23" w:rsidRPr="001542CD">
        <w:rPr>
          <w:rFonts w:ascii="Arial" w:hAnsi="Arial" w:cs="Arial"/>
        </w:rPr>
        <w:fldChar w:fldCharType="end"/>
      </w:r>
      <w:r w:rsidR="003C7A23" w:rsidRPr="001542CD">
        <w:rPr>
          <w:rFonts w:ascii="Arial" w:hAnsi="Arial" w:cs="Arial"/>
        </w:rPr>
        <w:t xml:space="preserve">, </w:t>
      </w:r>
      <w:r w:rsidR="003C7A23" w:rsidRPr="001542CD">
        <w:rPr>
          <w:rFonts w:ascii="Arial" w:hAnsi="Arial" w:cs="Arial"/>
        </w:rPr>
        <w:fldChar w:fldCharType="begin"/>
      </w:r>
      <w:r w:rsidR="003C7A23" w:rsidRPr="001542CD">
        <w:rPr>
          <w:rFonts w:ascii="Arial" w:hAnsi="Arial" w:cs="Arial"/>
        </w:rPr>
        <w:instrText xml:space="preserve"> REF _Ref114668108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15.1.2</w:t>
      </w:r>
      <w:r w:rsidR="003C7A23" w:rsidRPr="001542CD">
        <w:rPr>
          <w:rFonts w:ascii="Arial" w:hAnsi="Arial" w:cs="Arial"/>
        </w:rPr>
        <w:fldChar w:fldCharType="end"/>
      </w:r>
      <w:r w:rsidR="003C7A23" w:rsidRPr="001542CD">
        <w:rPr>
          <w:rFonts w:ascii="Arial" w:hAnsi="Arial" w:cs="Arial"/>
        </w:rPr>
        <w:t xml:space="preserve"> e </w:t>
      </w:r>
      <w:r w:rsidR="003C7A23" w:rsidRPr="001542CD">
        <w:rPr>
          <w:rFonts w:ascii="Arial" w:hAnsi="Arial" w:cs="Arial"/>
        </w:rPr>
        <w:fldChar w:fldCharType="begin"/>
      </w:r>
      <w:r w:rsidR="003C7A23" w:rsidRPr="001542CD">
        <w:rPr>
          <w:rFonts w:ascii="Arial" w:hAnsi="Arial" w:cs="Arial"/>
        </w:rPr>
        <w:instrText xml:space="preserve"> REF _Ref114668139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15.1.3</w:t>
      </w:r>
      <w:r w:rsidR="003C7A23" w:rsidRPr="001542CD">
        <w:rPr>
          <w:rFonts w:ascii="Arial" w:hAnsi="Arial" w:cs="Arial"/>
        </w:rPr>
        <w:fldChar w:fldCharType="end"/>
      </w:r>
      <w:r w:rsidR="003C7A23" w:rsidRPr="001542CD">
        <w:rPr>
          <w:rFonts w:ascii="Arial" w:hAnsi="Arial" w:cs="Arial"/>
        </w:rPr>
        <w:t xml:space="preserve"> que justifiquem a imposição de penalidade mais grave que a sanção de impedimento de licitar e contratar, cuja duração observará o prazo previsto no </w:t>
      </w:r>
      <w:hyperlink r:id="rId52" w:anchor="art156§5" w:history="1">
        <w:r w:rsidR="003C7A23" w:rsidRPr="001542CD">
          <w:rPr>
            <w:rStyle w:val="Hyperlink"/>
            <w:rFonts w:ascii="Arial" w:hAnsi="Arial" w:cs="Arial"/>
          </w:rPr>
          <w:t>art. 156, §5º, da Lei n.º 14.133/2021</w:t>
        </w:r>
      </w:hyperlink>
      <w:r w:rsidR="003C7A23" w:rsidRPr="001542CD">
        <w:rPr>
          <w:rFonts w:ascii="Arial" w:hAnsi="Arial" w:cs="Arial"/>
        </w:rPr>
        <w:t>.</w:t>
      </w:r>
    </w:p>
    <w:p w14:paraId="7A500125" w14:textId="14F0E4CE"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A recusa injustificada do adjudicatário em assinar o contrato, ou em aceitar ou retirar o instrumento equivalente no prazo estabelecido pela Administração, descrita no item </w:t>
      </w:r>
      <w:r w:rsidR="003C7A23" w:rsidRPr="001542CD">
        <w:rPr>
          <w:rFonts w:ascii="Arial" w:hAnsi="Arial" w:cs="Arial"/>
        </w:rPr>
        <w:fldChar w:fldCharType="begin"/>
      </w:r>
      <w:r w:rsidR="003C7A23" w:rsidRPr="001542CD">
        <w:rPr>
          <w:rFonts w:ascii="Arial" w:hAnsi="Arial" w:cs="Arial"/>
        </w:rPr>
        <w:instrText xml:space="preserve"> REF _Ref114668139 \r \h  \* MERGEFORMAT </w:instrText>
      </w:r>
      <w:r w:rsidR="003C7A23" w:rsidRPr="001542CD">
        <w:rPr>
          <w:rFonts w:ascii="Arial" w:hAnsi="Arial" w:cs="Arial"/>
        </w:rPr>
      </w:r>
      <w:r w:rsidR="003C7A23" w:rsidRPr="001542CD">
        <w:rPr>
          <w:rFonts w:ascii="Arial" w:hAnsi="Arial" w:cs="Arial"/>
        </w:rPr>
        <w:fldChar w:fldCharType="separate"/>
      </w:r>
      <w:r w:rsidR="00B449AC" w:rsidRPr="001542CD">
        <w:rPr>
          <w:rFonts w:ascii="Arial" w:hAnsi="Arial" w:cs="Arial"/>
        </w:rPr>
        <w:t>15.1.3</w:t>
      </w:r>
      <w:r w:rsidR="003C7A23" w:rsidRPr="001542CD">
        <w:rPr>
          <w:rFonts w:ascii="Arial" w:hAnsi="Arial" w:cs="Arial"/>
        </w:rPr>
        <w:fldChar w:fldCharType="end"/>
      </w:r>
      <w:r w:rsidR="003C7A23" w:rsidRPr="001542CD">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hyperlink r:id="rId53" w:history="1">
        <w:r w:rsidR="003C7A23" w:rsidRPr="001542CD">
          <w:rPr>
            <w:rStyle w:val="Hyperlink"/>
            <w:rFonts w:ascii="Arial" w:hAnsi="Arial" w:cs="Arial"/>
          </w:rPr>
          <w:t>art. 45, §4º da IN SEGES/ME n.º 73, de 2022</w:t>
        </w:r>
      </w:hyperlink>
      <w:r w:rsidR="003C7A23" w:rsidRPr="001542CD">
        <w:rPr>
          <w:rFonts w:ascii="Arial" w:hAnsi="Arial" w:cs="Arial"/>
        </w:rPr>
        <w:t xml:space="preserve">. </w:t>
      </w:r>
    </w:p>
    <w:p w14:paraId="30F8007F" w14:textId="77777777" w:rsidR="00C575A4" w:rsidRPr="001542CD" w:rsidRDefault="00C575A4"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6A48DC94" w14:textId="12165A1B" w:rsidR="003C7A23" w:rsidRPr="001542CD" w:rsidRDefault="003C7A23"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EBA7A78" w14:textId="77777777" w:rsidR="00784989" w:rsidRPr="001542CD" w:rsidRDefault="00784989" w:rsidP="005E1768">
      <w:pPr>
        <w:pStyle w:val="PargrafodaLista"/>
        <w:spacing w:before="120" w:after="120"/>
        <w:ind w:left="170" w:right="170"/>
        <w:jc w:val="both"/>
        <w:rPr>
          <w:rFonts w:ascii="Arial" w:hAnsi="Arial" w:cs="Arial"/>
        </w:rPr>
      </w:pPr>
    </w:p>
    <w:p w14:paraId="0EAD2EC6" w14:textId="3537E187" w:rsidR="003C7A23" w:rsidRPr="001542CD" w:rsidRDefault="003C7A23"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466A10D2" w:rsidR="003C7A23" w:rsidRPr="001542CD" w:rsidRDefault="003C7A23"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4A24812" w14:textId="77777777" w:rsidR="00CD466B" w:rsidRPr="001542CD" w:rsidRDefault="00CD466B" w:rsidP="00CD466B">
      <w:pPr>
        <w:pStyle w:val="PargrafodaLista"/>
        <w:rPr>
          <w:rFonts w:ascii="Arial" w:hAnsi="Arial" w:cs="Arial"/>
        </w:rPr>
      </w:pPr>
    </w:p>
    <w:p w14:paraId="7605CE66" w14:textId="3A239318" w:rsidR="003C7A23" w:rsidRPr="001542CD" w:rsidRDefault="003C7A23"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 recurso e o pedido de reconsideração terão efeito suspensivo do ato ou da decisão recorrida até que sobrevenha decisão final da autoridade competente.</w:t>
      </w:r>
    </w:p>
    <w:p w14:paraId="01CED990" w14:textId="77777777" w:rsidR="00C575A4" w:rsidRPr="001542CD" w:rsidRDefault="00C575A4" w:rsidP="005E1768">
      <w:pPr>
        <w:keepLines/>
        <w:shd w:val="clear" w:color="auto" w:fill="FFFFFF" w:themeFill="background1"/>
        <w:spacing w:before="120" w:after="120"/>
        <w:ind w:left="170" w:right="170"/>
        <w:jc w:val="both"/>
        <w:rPr>
          <w:rFonts w:ascii="Arial" w:hAnsi="Arial" w:cs="Arial"/>
        </w:rPr>
      </w:pPr>
    </w:p>
    <w:p w14:paraId="57CC1C8F" w14:textId="5891EF3F" w:rsidR="003C7A23" w:rsidRPr="001542CD" w:rsidRDefault="003C7A23"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A aplicação das sanções previstas neste edital não exclui, em hipótese alguma, a obrigação de reparação integral dos danos causados.</w:t>
      </w:r>
    </w:p>
    <w:p w14:paraId="343D2046" w14:textId="77777777" w:rsidR="00FD5964" w:rsidRPr="001542CD" w:rsidRDefault="00FD5964"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1286CD81" w14:textId="77777777" w:rsidR="003C7A23" w:rsidRPr="001542CD" w:rsidRDefault="003C7A23" w:rsidP="00DD63D5">
      <w:pPr>
        <w:pStyle w:val="PargrafodaLista"/>
        <w:keepLines/>
        <w:numPr>
          <w:ilvl w:val="0"/>
          <w:numId w:val="3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bookmarkStart w:id="38" w:name="_Toc135469207"/>
      <w:r w:rsidRPr="001542CD">
        <w:rPr>
          <w:rFonts w:ascii="Arial" w:hAnsi="Arial" w:cs="Arial"/>
          <w:b/>
          <w:bCs/>
        </w:rPr>
        <w:t>DA IMPUGNAÇÃO AO EDITAL E DO PEDIDO DE ESCLARECIMENTO</w:t>
      </w:r>
      <w:bookmarkEnd w:id="38"/>
    </w:p>
    <w:p w14:paraId="58868A7B" w14:textId="2E6D035E"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 </w:t>
      </w:r>
      <w:r w:rsidR="003C7A23" w:rsidRPr="001542CD">
        <w:rPr>
          <w:rFonts w:ascii="Arial" w:hAnsi="Arial" w:cs="Arial"/>
        </w:rPr>
        <w:t xml:space="preserve">Qualquer pessoa é parte legítima para </w:t>
      </w:r>
      <w:r w:rsidR="003C7A23" w:rsidRPr="001542CD">
        <w:rPr>
          <w:rFonts w:ascii="Arial" w:hAnsi="Arial" w:cs="Arial"/>
          <w:b/>
          <w:bCs/>
        </w:rPr>
        <w:t xml:space="preserve">impugnar este Edital por irregularidade </w:t>
      </w:r>
      <w:r w:rsidR="003C7A23" w:rsidRPr="001542CD">
        <w:rPr>
          <w:rFonts w:ascii="Arial" w:hAnsi="Arial" w:cs="Arial"/>
        </w:rPr>
        <w:t xml:space="preserve">na aplicação da </w:t>
      </w:r>
      <w:hyperlink r:id="rId54" w:history="1">
        <w:r w:rsidR="003C7A23" w:rsidRPr="001542CD">
          <w:rPr>
            <w:rStyle w:val="Hyperlink"/>
            <w:rFonts w:ascii="Arial" w:hAnsi="Arial" w:cs="Arial"/>
          </w:rPr>
          <w:t>Lei nº 14.133, de 2021</w:t>
        </w:r>
      </w:hyperlink>
      <w:r w:rsidR="003C7A23" w:rsidRPr="001542CD">
        <w:rPr>
          <w:rFonts w:ascii="Arial" w:hAnsi="Arial" w:cs="Arial"/>
        </w:rPr>
        <w:t xml:space="preserve">, devendo </w:t>
      </w:r>
      <w:r w:rsidR="003C7A23" w:rsidRPr="001542CD">
        <w:rPr>
          <w:rFonts w:ascii="Arial" w:hAnsi="Arial" w:cs="Arial"/>
          <w:b/>
          <w:bCs/>
        </w:rPr>
        <w:t>protocolar o pedido até 3 (</w:t>
      </w:r>
      <w:r w:rsidR="004A0EA0" w:rsidRPr="001542CD">
        <w:rPr>
          <w:rFonts w:ascii="Arial" w:hAnsi="Arial" w:cs="Arial"/>
          <w:b/>
          <w:bCs/>
        </w:rPr>
        <w:t>três</w:t>
      </w:r>
      <w:r w:rsidR="003C7A23" w:rsidRPr="001542CD">
        <w:rPr>
          <w:rFonts w:ascii="Arial" w:hAnsi="Arial" w:cs="Arial"/>
          <w:b/>
          <w:bCs/>
        </w:rPr>
        <w:t>) dias úteis antes da data da abertura do certame.</w:t>
      </w:r>
    </w:p>
    <w:p w14:paraId="3C7B6880" w14:textId="2726F621"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lastRenderedPageBreak/>
        <w:t xml:space="preserve"> </w:t>
      </w:r>
      <w:r w:rsidR="003C7A23" w:rsidRPr="001542CD">
        <w:rPr>
          <w:rFonts w:ascii="Arial" w:hAnsi="Arial" w:cs="Arial"/>
        </w:rPr>
        <w:t xml:space="preserve">A </w:t>
      </w:r>
      <w:r w:rsidR="003C7A23" w:rsidRPr="001542CD">
        <w:rPr>
          <w:rFonts w:ascii="Arial" w:hAnsi="Arial" w:cs="Arial"/>
          <w:b/>
          <w:bCs/>
        </w:rPr>
        <w:t>resposta à impugnação</w:t>
      </w:r>
      <w:r w:rsidR="003C7A23" w:rsidRPr="001542CD">
        <w:rPr>
          <w:rFonts w:ascii="Arial" w:hAnsi="Arial" w:cs="Arial"/>
        </w:rPr>
        <w:t xml:space="preserve"> ou ao pedido de esclarecimento </w:t>
      </w:r>
      <w:r w:rsidR="003C7A23" w:rsidRPr="001542CD">
        <w:rPr>
          <w:rFonts w:ascii="Arial" w:hAnsi="Arial" w:cs="Arial"/>
          <w:b/>
          <w:bCs/>
        </w:rPr>
        <w:t>será divulgado em sítio eletrônico oficial no prazo de até 3 (três) dias úteis</w:t>
      </w:r>
      <w:r w:rsidR="003C7A23" w:rsidRPr="001542CD">
        <w:rPr>
          <w:rFonts w:ascii="Arial" w:hAnsi="Arial" w:cs="Arial"/>
        </w:rPr>
        <w:t>, limitado ao último dia útil anterior à data da abertura do certame.</w:t>
      </w:r>
    </w:p>
    <w:p w14:paraId="171DFFD3" w14:textId="14D73D6F" w:rsidR="00440AF4"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 xml:space="preserve">A impugnação e o pedido de esclarecimento poderão ser realizados por forma eletrônica, </w:t>
      </w:r>
      <w:r w:rsidR="00836F17" w:rsidRPr="001542CD">
        <w:rPr>
          <w:rFonts w:ascii="Arial" w:hAnsi="Arial" w:cs="Arial"/>
        </w:rPr>
        <w:t xml:space="preserve">poderão ser obtidas junto ao </w:t>
      </w:r>
      <w:r w:rsidR="00CD466B" w:rsidRPr="001542CD">
        <w:rPr>
          <w:rFonts w:ascii="Arial" w:hAnsi="Arial" w:cs="Arial"/>
        </w:rPr>
        <w:t>Departamento</w:t>
      </w:r>
      <w:r w:rsidR="00836F17" w:rsidRPr="001542CD">
        <w:rPr>
          <w:rFonts w:ascii="Arial" w:hAnsi="Arial" w:cs="Arial"/>
        </w:rPr>
        <w:t xml:space="preserve"> de Licitações, com </w:t>
      </w:r>
      <w:r w:rsidR="00A86D05" w:rsidRPr="001542CD">
        <w:rPr>
          <w:rFonts w:ascii="Arial" w:hAnsi="Arial" w:cs="Arial"/>
        </w:rPr>
        <w:t xml:space="preserve">o Servidor </w:t>
      </w:r>
      <w:r w:rsidR="00684CFE" w:rsidRPr="001542CD">
        <w:rPr>
          <w:rFonts w:ascii="Arial" w:hAnsi="Arial" w:cs="Arial"/>
        </w:rPr>
        <w:t xml:space="preserve">Luiz Carlos </w:t>
      </w:r>
      <w:proofErr w:type="spellStart"/>
      <w:r w:rsidR="00684CFE" w:rsidRPr="001542CD">
        <w:rPr>
          <w:rFonts w:ascii="Arial" w:hAnsi="Arial" w:cs="Arial"/>
        </w:rPr>
        <w:t>Vendrúscolo</w:t>
      </w:r>
      <w:proofErr w:type="spellEnd"/>
      <w:r w:rsidR="00836F17" w:rsidRPr="001542CD">
        <w:rPr>
          <w:rFonts w:ascii="Arial" w:hAnsi="Arial" w:cs="Arial"/>
        </w:rPr>
        <w:t xml:space="preserve">, estando disponível para atendimento de segunda a sexta-feira, das 08:00 às </w:t>
      </w:r>
      <w:r w:rsidR="00CF0498" w:rsidRPr="001542CD">
        <w:rPr>
          <w:rFonts w:ascii="Arial" w:hAnsi="Arial" w:cs="Arial"/>
        </w:rPr>
        <w:t>1</w:t>
      </w:r>
      <w:r w:rsidR="00CD466B" w:rsidRPr="001542CD">
        <w:rPr>
          <w:rFonts w:ascii="Arial" w:hAnsi="Arial" w:cs="Arial"/>
        </w:rPr>
        <w:t>1</w:t>
      </w:r>
      <w:r w:rsidR="00836F17" w:rsidRPr="001542CD">
        <w:rPr>
          <w:rFonts w:ascii="Arial" w:hAnsi="Arial" w:cs="Arial"/>
        </w:rPr>
        <w:t>:00 horas</w:t>
      </w:r>
      <w:r w:rsidR="00A86D05" w:rsidRPr="001542CD">
        <w:rPr>
          <w:rFonts w:ascii="Arial" w:hAnsi="Arial" w:cs="Arial"/>
        </w:rPr>
        <w:t xml:space="preserve"> e das </w:t>
      </w:r>
      <w:r w:rsidR="00CF0498" w:rsidRPr="001542CD">
        <w:rPr>
          <w:rFonts w:ascii="Arial" w:hAnsi="Arial" w:cs="Arial"/>
        </w:rPr>
        <w:t>14</w:t>
      </w:r>
      <w:r w:rsidR="00A86D05" w:rsidRPr="001542CD">
        <w:rPr>
          <w:rFonts w:ascii="Arial" w:hAnsi="Arial" w:cs="Arial"/>
        </w:rPr>
        <w:t>:00 às 1</w:t>
      </w:r>
      <w:r w:rsidR="00CD466B" w:rsidRPr="001542CD">
        <w:rPr>
          <w:rFonts w:ascii="Arial" w:hAnsi="Arial" w:cs="Arial"/>
        </w:rPr>
        <w:t>7</w:t>
      </w:r>
      <w:r w:rsidR="00A86D05" w:rsidRPr="001542CD">
        <w:rPr>
          <w:rFonts w:ascii="Arial" w:hAnsi="Arial" w:cs="Arial"/>
        </w:rPr>
        <w:t>:00</w:t>
      </w:r>
      <w:r w:rsidR="00836F17" w:rsidRPr="001542CD">
        <w:rPr>
          <w:rFonts w:ascii="Arial" w:hAnsi="Arial" w:cs="Arial"/>
        </w:rPr>
        <w:t xml:space="preserve">, localizada na Rua </w:t>
      </w:r>
      <w:r w:rsidR="00A86D05" w:rsidRPr="001542CD">
        <w:rPr>
          <w:rFonts w:ascii="Arial" w:hAnsi="Arial" w:cs="Arial"/>
        </w:rPr>
        <w:t>Vitório Penzo</w:t>
      </w:r>
      <w:r w:rsidR="00836F17" w:rsidRPr="001542CD">
        <w:rPr>
          <w:rFonts w:ascii="Arial" w:hAnsi="Arial" w:cs="Arial"/>
        </w:rPr>
        <w:t xml:space="preserve">, nº </w:t>
      </w:r>
      <w:r w:rsidR="008C78AC" w:rsidRPr="001542CD">
        <w:rPr>
          <w:rFonts w:ascii="Arial" w:hAnsi="Arial" w:cs="Arial"/>
        </w:rPr>
        <w:t>347</w:t>
      </w:r>
      <w:r w:rsidR="00836F17" w:rsidRPr="001542CD">
        <w:rPr>
          <w:rFonts w:ascii="Arial" w:hAnsi="Arial" w:cs="Arial"/>
        </w:rPr>
        <w:t xml:space="preserve"> - Centro, </w:t>
      </w:r>
      <w:r w:rsidR="008C78AC" w:rsidRPr="001542CD">
        <w:rPr>
          <w:rFonts w:ascii="Arial" w:hAnsi="Arial" w:cs="Arial"/>
        </w:rPr>
        <w:t>Antônio João</w:t>
      </w:r>
      <w:r w:rsidR="00836F17" w:rsidRPr="001542CD">
        <w:rPr>
          <w:rFonts w:ascii="Arial" w:hAnsi="Arial" w:cs="Arial"/>
        </w:rPr>
        <w:t xml:space="preserve"> - MS, telefone (67) </w:t>
      </w:r>
      <w:r w:rsidR="008C78AC" w:rsidRPr="001542CD">
        <w:rPr>
          <w:rFonts w:ascii="Arial" w:hAnsi="Arial" w:cs="Arial"/>
        </w:rPr>
        <w:t>3435-1011</w:t>
      </w:r>
      <w:r w:rsidR="00836F17" w:rsidRPr="001542CD">
        <w:rPr>
          <w:rFonts w:ascii="Arial" w:hAnsi="Arial" w:cs="Arial"/>
        </w:rPr>
        <w:t xml:space="preserve"> e/ou no e – mail: </w:t>
      </w:r>
      <w:hyperlink r:id="rId55" w:history="1">
        <w:r w:rsidR="005E64CA" w:rsidRPr="001542CD">
          <w:rPr>
            <w:rStyle w:val="Hyperlink"/>
            <w:rFonts w:ascii="Arial" w:hAnsi="Arial" w:cs="Arial"/>
          </w:rPr>
          <w:t>licitacao.aj@gmail.com</w:t>
        </w:r>
      </w:hyperlink>
      <w:r w:rsidR="00836F17" w:rsidRPr="001542CD">
        <w:rPr>
          <w:rFonts w:ascii="Arial" w:hAnsi="Arial" w:cs="Arial"/>
        </w:rPr>
        <w:t>.</w:t>
      </w:r>
    </w:p>
    <w:p w14:paraId="093F100A" w14:textId="77777777" w:rsidR="00836F17" w:rsidRPr="001542CD" w:rsidRDefault="00836F17" w:rsidP="005E1768">
      <w:pPr>
        <w:pStyle w:val="PargrafodaLista"/>
        <w:spacing w:before="120" w:after="120"/>
        <w:ind w:left="170" w:right="170"/>
        <w:jc w:val="both"/>
        <w:rPr>
          <w:rFonts w:ascii="Arial" w:hAnsi="Arial" w:cs="Arial"/>
        </w:rPr>
      </w:pPr>
    </w:p>
    <w:p w14:paraId="2B348ABF" w14:textId="1F81C11F"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As impugnações e pedidos de esclarecimentos não suspendem os prazos previstos no certame.</w:t>
      </w:r>
    </w:p>
    <w:p w14:paraId="408ECB7B" w14:textId="77777777" w:rsidR="00440AF4" w:rsidRPr="001542CD" w:rsidRDefault="00440AF4"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19BB7923" w14:textId="4FDA88EB"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A concessão de efeito suspensivo à impugnação é medida excepcional e deverá ser motivada pelo agente de contratação, nos autos do processo de licitação.</w:t>
      </w:r>
    </w:p>
    <w:p w14:paraId="045B14AB" w14:textId="77777777" w:rsidR="00440AF4" w:rsidRPr="001542CD" w:rsidRDefault="00440AF4" w:rsidP="005E1768">
      <w:pPr>
        <w:pStyle w:val="PargrafodaLista"/>
        <w:keepLines/>
        <w:shd w:val="clear" w:color="auto" w:fill="FFFFFF" w:themeFill="background1"/>
        <w:spacing w:before="120" w:after="120"/>
        <w:ind w:left="170" w:right="170"/>
        <w:contextualSpacing w:val="0"/>
        <w:jc w:val="both"/>
        <w:rPr>
          <w:rFonts w:ascii="Arial" w:hAnsi="Arial" w:cs="Arial"/>
        </w:rPr>
      </w:pPr>
    </w:p>
    <w:p w14:paraId="7EDB0B28" w14:textId="0DC3843A"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Acolhida a impugnação, será definida e publicada nova data para a realização do certame.</w:t>
      </w:r>
    </w:p>
    <w:p w14:paraId="3D359F6D" w14:textId="77777777" w:rsidR="00440AF4" w:rsidRPr="001542CD" w:rsidRDefault="00440AF4" w:rsidP="005E1768">
      <w:pPr>
        <w:keepLines/>
        <w:shd w:val="clear" w:color="auto" w:fill="FFFFFF" w:themeFill="background1"/>
        <w:spacing w:before="120" w:after="120"/>
        <w:ind w:left="170" w:right="170"/>
        <w:jc w:val="both"/>
        <w:rPr>
          <w:rFonts w:ascii="Arial" w:hAnsi="Arial" w:cs="Arial"/>
        </w:rPr>
      </w:pPr>
    </w:p>
    <w:p w14:paraId="3448077A" w14:textId="15C8088F" w:rsidR="003C7A23" w:rsidRPr="001542CD" w:rsidRDefault="003C7A23" w:rsidP="00DD63D5">
      <w:pPr>
        <w:pStyle w:val="PargrafodaLista"/>
        <w:keepLines/>
        <w:numPr>
          <w:ilvl w:val="0"/>
          <w:numId w:val="3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bookmarkStart w:id="39" w:name="_Toc135469208"/>
      <w:r w:rsidRPr="001542CD">
        <w:rPr>
          <w:rFonts w:ascii="Arial" w:hAnsi="Arial" w:cs="Arial"/>
          <w:b/>
          <w:bCs/>
        </w:rPr>
        <w:t>AS DISPOSIÇÕES GERAIS</w:t>
      </w:r>
      <w:bookmarkEnd w:id="39"/>
    </w:p>
    <w:p w14:paraId="4A53963B" w14:textId="20B46B48"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 </w:t>
      </w:r>
      <w:r w:rsidR="003C7A23" w:rsidRPr="001542CD">
        <w:rPr>
          <w:rFonts w:ascii="Arial" w:hAnsi="Arial" w:cs="Arial"/>
        </w:rPr>
        <w:t>Será divulgada ata da sessão pública no sistema eletrônico.</w:t>
      </w:r>
    </w:p>
    <w:p w14:paraId="03B73725" w14:textId="44846433"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 xml:space="preserve"> </w:t>
      </w:r>
      <w:r w:rsidR="003C7A23" w:rsidRPr="001542CD">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1542CD">
        <w:rPr>
          <w:rFonts w:ascii="Arial" w:hAnsi="Arial" w:cs="Arial"/>
        </w:rPr>
        <w:t>Agente de Contratação/ Comissão</w:t>
      </w:r>
      <w:r w:rsidR="003C7A23" w:rsidRPr="001542CD">
        <w:rPr>
          <w:rFonts w:ascii="Arial" w:hAnsi="Arial" w:cs="Arial"/>
        </w:rPr>
        <w:t>.</w:t>
      </w:r>
    </w:p>
    <w:p w14:paraId="19CF44FB" w14:textId="77777777" w:rsidR="008C78AC" w:rsidRPr="001542CD" w:rsidRDefault="008C78AC" w:rsidP="005E1768">
      <w:pPr>
        <w:keepLines/>
        <w:shd w:val="clear" w:color="auto" w:fill="FFFFFF" w:themeFill="background1"/>
        <w:spacing w:before="120" w:after="120"/>
        <w:ind w:left="170" w:right="170"/>
        <w:jc w:val="both"/>
        <w:rPr>
          <w:rFonts w:ascii="Arial" w:eastAsia="Times New Roman" w:hAnsi="Arial" w:cs="Arial"/>
        </w:rPr>
      </w:pPr>
    </w:p>
    <w:p w14:paraId="26CB3486" w14:textId="2604D777"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eastAsia="Times New Roman" w:hAnsi="Arial" w:cs="Arial"/>
          <w:b/>
          <w:bCs/>
          <w:u w:val="single"/>
        </w:rPr>
      </w:pPr>
      <w:r w:rsidRPr="001542CD">
        <w:rPr>
          <w:rFonts w:ascii="Arial" w:hAnsi="Arial" w:cs="Arial"/>
          <w:b/>
          <w:bCs/>
          <w:u w:val="single"/>
        </w:rPr>
        <w:t xml:space="preserve"> </w:t>
      </w:r>
      <w:r w:rsidR="003C7A23" w:rsidRPr="001542CD">
        <w:rPr>
          <w:rFonts w:ascii="Arial" w:hAnsi="Arial" w:cs="Arial"/>
          <w:b/>
          <w:bCs/>
          <w:u w:val="single"/>
        </w:rPr>
        <w:t>Todas as referências de tempo no Edital, no aviso e durante a sessão pública observarão o horário de Brasília - DF.</w:t>
      </w:r>
    </w:p>
    <w:p w14:paraId="045B3E50" w14:textId="77777777" w:rsidR="004D655C" w:rsidRPr="001542CD" w:rsidRDefault="004D655C" w:rsidP="005E1768">
      <w:pPr>
        <w:keepLines/>
        <w:shd w:val="clear" w:color="auto" w:fill="FFFFFF" w:themeFill="background1"/>
        <w:spacing w:before="120" w:after="120"/>
        <w:ind w:left="170" w:right="170"/>
        <w:jc w:val="both"/>
        <w:rPr>
          <w:rFonts w:ascii="Arial" w:eastAsia="Times New Roman" w:hAnsi="Arial" w:cs="Arial"/>
        </w:rPr>
      </w:pPr>
    </w:p>
    <w:p w14:paraId="5CAAC75A" w14:textId="22CAA907"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 xml:space="preserve"> </w:t>
      </w:r>
      <w:r w:rsidR="003C7A23" w:rsidRPr="001542CD">
        <w:rPr>
          <w:rFonts w:ascii="Arial" w:hAnsi="Arial" w:cs="Arial"/>
        </w:rPr>
        <w:t>A homologação do resultado desta licitação não implicará direito à contratação.</w:t>
      </w:r>
    </w:p>
    <w:p w14:paraId="722D905D" w14:textId="77777777" w:rsidR="00A80D6F" w:rsidRPr="001542CD" w:rsidRDefault="00A80D6F" w:rsidP="005E1768">
      <w:pPr>
        <w:keepLines/>
        <w:shd w:val="clear" w:color="auto" w:fill="FFFFFF" w:themeFill="background1"/>
        <w:spacing w:before="120" w:after="120"/>
        <w:ind w:left="170" w:right="170"/>
        <w:jc w:val="both"/>
        <w:rPr>
          <w:rFonts w:ascii="Arial" w:eastAsia="Times New Roman" w:hAnsi="Arial" w:cs="Arial"/>
        </w:rPr>
      </w:pPr>
    </w:p>
    <w:p w14:paraId="1EAEBD43" w14:textId="53C33F3E"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 xml:space="preserve"> </w:t>
      </w:r>
      <w:r w:rsidR="003C7A23" w:rsidRPr="001542CD">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045E153A"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 xml:space="preserve"> </w:t>
      </w:r>
      <w:r w:rsidR="003C7A23" w:rsidRPr="001542CD">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44731B74" w14:textId="77777777" w:rsidR="004D655C" w:rsidRPr="001542CD" w:rsidRDefault="004D655C" w:rsidP="005E1768">
      <w:pPr>
        <w:keepLines/>
        <w:shd w:val="clear" w:color="auto" w:fill="FFFFFF" w:themeFill="background1"/>
        <w:spacing w:before="120" w:after="120"/>
        <w:ind w:left="170" w:right="170"/>
        <w:jc w:val="both"/>
        <w:rPr>
          <w:rFonts w:ascii="Arial" w:eastAsia="Times New Roman" w:hAnsi="Arial" w:cs="Arial"/>
        </w:rPr>
      </w:pPr>
    </w:p>
    <w:p w14:paraId="6E2F91FC" w14:textId="28611489"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lastRenderedPageBreak/>
        <w:t xml:space="preserve"> </w:t>
      </w:r>
      <w:r w:rsidR="003C7A23" w:rsidRPr="001542CD">
        <w:rPr>
          <w:rFonts w:ascii="Arial" w:hAnsi="Arial" w:cs="Arial"/>
        </w:rPr>
        <w:t>Na contagem dos prazos estabelecidos neste Edital e seus Anexos, excluir-se-á o dia do início e incluir-se-á o do vencimento. Só se iniciam e vencem os prazos em dias de expediente na Administração.</w:t>
      </w:r>
    </w:p>
    <w:p w14:paraId="7691CC9C" w14:textId="77777777" w:rsidR="004D655C" w:rsidRPr="001542CD" w:rsidRDefault="004D655C" w:rsidP="005E1768">
      <w:pPr>
        <w:keepLines/>
        <w:shd w:val="clear" w:color="auto" w:fill="FFFFFF" w:themeFill="background1"/>
        <w:spacing w:before="120" w:after="120"/>
        <w:ind w:left="170" w:right="170"/>
        <w:jc w:val="both"/>
        <w:rPr>
          <w:rFonts w:ascii="Arial" w:eastAsia="Times New Roman" w:hAnsi="Arial" w:cs="Arial"/>
        </w:rPr>
      </w:pPr>
    </w:p>
    <w:p w14:paraId="3200564D" w14:textId="2F5D83AB"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 xml:space="preserve"> </w:t>
      </w:r>
      <w:r w:rsidR="003C7A23" w:rsidRPr="001542CD">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393B8B6F" w14:textId="77777777" w:rsidR="004D655C" w:rsidRPr="001542CD" w:rsidRDefault="004D655C" w:rsidP="005E1768">
      <w:pPr>
        <w:keepLines/>
        <w:shd w:val="clear" w:color="auto" w:fill="FFFFFF" w:themeFill="background1"/>
        <w:spacing w:before="120" w:after="120"/>
        <w:ind w:left="170" w:right="170"/>
        <w:jc w:val="both"/>
        <w:rPr>
          <w:rFonts w:ascii="Arial" w:eastAsia="Times New Roman" w:hAnsi="Arial" w:cs="Arial"/>
        </w:rPr>
      </w:pPr>
    </w:p>
    <w:p w14:paraId="51FB9539" w14:textId="226A5FE4" w:rsidR="003C7A23" w:rsidRPr="001542CD" w:rsidRDefault="00270DC9" w:rsidP="00DD63D5">
      <w:pPr>
        <w:pStyle w:val="PargrafodaLista"/>
        <w:keepLines/>
        <w:numPr>
          <w:ilvl w:val="1"/>
          <w:numId w:val="32"/>
        </w:numPr>
        <w:shd w:val="clear" w:color="auto" w:fill="FFFFFF" w:themeFill="background1"/>
        <w:spacing w:before="120" w:after="120"/>
        <w:ind w:left="170" w:right="170"/>
        <w:contextualSpacing w:val="0"/>
        <w:jc w:val="both"/>
        <w:rPr>
          <w:rFonts w:ascii="Arial" w:eastAsia="Times New Roman" w:hAnsi="Arial" w:cs="Arial"/>
        </w:rPr>
      </w:pPr>
      <w:r w:rsidRPr="001542CD">
        <w:rPr>
          <w:rFonts w:ascii="Arial" w:hAnsi="Arial" w:cs="Arial"/>
        </w:rPr>
        <w:t xml:space="preserve">  </w:t>
      </w:r>
      <w:r w:rsidR="003C7A23" w:rsidRPr="001542CD">
        <w:rPr>
          <w:rFonts w:ascii="Arial" w:hAnsi="Arial" w:cs="Arial"/>
        </w:rPr>
        <w:t>Em caso de divergência entre disposições deste Edital e de seus anexos ou demais peças que compõem o processo, prevalecerá as deste Edital.</w:t>
      </w:r>
    </w:p>
    <w:p w14:paraId="14D5A7FD" w14:textId="7137DA2C" w:rsidR="004D655C" w:rsidRPr="001542CD" w:rsidRDefault="00D16189" w:rsidP="00DD63D5">
      <w:pPr>
        <w:pStyle w:val="PargrafodaLista"/>
        <w:keepLines/>
        <w:numPr>
          <w:ilvl w:val="1"/>
          <w:numId w:val="32"/>
        </w:numPr>
        <w:shd w:val="clear" w:color="auto" w:fill="FFFFFF" w:themeFill="background1"/>
        <w:spacing w:before="120" w:after="120"/>
        <w:ind w:left="170" w:right="170" w:hanging="494"/>
        <w:jc w:val="both"/>
        <w:rPr>
          <w:rStyle w:val="lrzxr"/>
          <w:rFonts w:ascii="Arial" w:eastAsia="Times New Roman" w:hAnsi="Arial" w:cs="Arial"/>
        </w:rPr>
      </w:pPr>
      <w:r w:rsidRPr="001542CD">
        <w:rPr>
          <w:rFonts w:ascii="Arial" w:hAnsi="Arial" w:cs="Arial"/>
        </w:rPr>
        <w:t xml:space="preserve">O edital estará </w:t>
      </w:r>
      <w:r w:rsidRPr="001542CD">
        <w:rPr>
          <w:rFonts w:ascii="Arial" w:hAnsi="Arial" w:cs="Arial"/>
          <w:color w:val="000000"/>
        </w:rPr>
        <w:t xml:space="preserve">à disposição dos interessados, na sala de licitação da Prefeitura de Antônio João/MS, sito </w:t>
      </w:r>
      <w:r w:rsidRPr="001542CD">
        <w:rPr>
          <w:rStyle w:val="lrzxr"/>
          <w:rFonts w:ascii="Arial" w:hAnsi="Arial" w:cs="Arial"/>
          <w:color w:val="202124"/>
          <w:shd w:val="clear" w:color="auto" w:fill="FFFFFF"/>
        </w:rPr>
        <w:t xml:space="preserve">Rua Vitório Penzo, 347 - Centro, Antônio João - MS, 79910-000 </w:t>
      </w:r>
      <w:r w:rsidRPr="001542CD">
        <w:rPr>
          <w:rFonts w:ascii="Arial" w:hAnsi="Arial" w:cs="Arial"/>
          <w:color w:val="000000"/>
        </w:rPr>
        <w:t>e no</w:t>
      </w:r>
      <w:r w:rsidR="007F52D9" w:rsidRPr="001542CD">
        <w:rPr>
          <w:rFonts w:ascii="Arial" w:hAnsi="Arial" w:cs="Arial"/>
          <w:color w:val="000000"/>
        </w:rPr>
        <w:t xml:space="preserve"> </w:t>
      </w:r>
      <w:r w:rsidRPr="001542CD">
        <w:rPr>
          <w:rFonts w:ascii="Arial" w:hAnsi="Arial" w:cs="Arial"/>
          <w:color w:val="000000"/>
        </w:rPr>
        <w:t>endereço eletrônico:</w:t>
      </w:r>
      <w:r w:rsidRPr="001542CD">
        <w:rPr>
          <w:rFonts w:ascii="Arial" w:eastAsia="Ecofont_Spranq_eco_Sans" w:hAnsi="Arial" w:cs="Arial"/>
        </w:rPr>
        <w:t xml:space="preserve"> </w:t>
      </w:r>
      <w:hyperlink r:id="rId56" w:history="1">
        <w:r w:rsidRPr="001542CD">
          <w:rPr>
            <w:rStyle w:val="lrzxr"/>
            <w:rFonts w:ascii="Arial" w:hAnsi="Arial" w:cs="Arial"/>
            <w:color w:val="202124"/>
            <w:shd w:val="clear" w:color="auto" w:fill="FFFFFF"/>
          </w:rPr>
          <w:t>http://comprasbr.com.br</w:t>
        </w:r>
      </w:hyperlink>
      <w:r w:rsidRPr="001542CD">
        <w:rPr>
          <w:rStyle w:val="lrzxr"/>
          <w:rFonts w:ascii="Arial" w:hAnsi="Arial" w:cs="Arial"/>
          <w:color w:val="202124"/>
          <w:shd w:val="clear" w:color="auto" w:fill="FFFFFF"/>
        </w:rPr>
        <w:t>.</w:t>
      </w:r>
    </w:p>
    <w:p w14:paraId="17C9CC87" w14:textId="77777777" w:rsidR="00CD466B" w:rsidRPr="001542CD" w:rsidRDefault="00CD466B" w:rsidP="00CD466B">
      <w:pPr>
        <w:pStyle w:val="PargrafodaLista"/>
        <w:keepLines/>
        <w:shd w:val="clear" w:color="auto" w:fill="FFFFFF" w:themeFill="background1"/>
        <w:spacing w:before="120" w:after="120"/>
        <w:ind w:left="420" w:right="170"/>
        <w:jc w:val="both"/>
        <w:rPr>
          <w:rFonts w:ascii="Arial" w:eastAsia="Times New Roman" w:hAnsi="Arial" w:cs="Arial"/>
        </w:rPr>
      </w:pPr>
    </w:p>
    <w:p w14:paraId="7B4FDCA8" w14:textId="77777777" w:rsidR="00796F4C" w:rsidRDefault="00796F4C" w:rsidP="00CD466B">
      <w:pPr>
        <w:spacing w:before="120" w:after="120"/>
        <w:ind w:left="170" w:right="170" w:firstLine="567"/>
        <w:jc w:val="right"/>
        <w:rPr>
          <w:rFonts w:ascii="Arial" w:eastAsia="MS Mincho" w:hAnsi="Arial" w:cs="Arial"/>
          <w:color w:val="000000"/>
          <w:highlight w:val="yellow"/>
        </w:rPr>
      </w:pPr>
    </w:p>
    <w:p w14:paraId="0EB6397B" w14:textId="77777777" w:rsidR="00796F4C" w:rsidRPr="00796F4C" w:rsidRDefault="00796F4C" w:rsidP="00CD466B">
      <w:pPr>
        <w:spacing w:before="120" w:after="120"/>
        <w:ind w:left="170" w:right="170" w:firstLine="567"/>
        <w:jc w:val="right"/>
        <w:rPr>
          <w:rFonts w:ascii="Arial" w:eastAsia="MS Mincho" w:hAnsi="Arial" w:cs="Arial"/>
          <w:color w:val="000000"/>
        </w:rPr>
      </w:pPr>
    </w:p>
    <w:p w14:paraId="1E809248" w14:textId="6EB29B1C" w:rsidR="003C7A23" w:rsidRPr="001542CD" w:rsidRDefault="008E3302" w:rsidP="00CD466B">
      <w:pPr>
        <w:spacing w:before="120" w:after="120"/>
        <w:ind w:left="170" w:right="170" w:firstLine="567"/>
        <w:jc w:val="right"/>
        <w:rPr>
          <w:rFonts w:ascii="Arial" w:eastAsia="MS Mincho" w:hAnsi="Arial" w:cs="Arial"/>
          <w:color w:val="000000"/>
        </w:rPr>
      </w:pPr>
      <w:r w:rsidRPr="00796F4C">
        <w:rPr>
          <w:rFonts w:ascii="Arial" w:eastAsia="MS Mincho" w:hAnsi="Arial" w:cs="Arial"/>
          <w:color w:val="000000"/>
        </w:rPr>
        <w:t>Antônio João/MS</w:t>
      </w:r>
      <w:r w:rsidR="003C7A23" w:rsidRPr="00796F4C">
        <w:rPr>
          <w:rFonts w:ascii="Arial" w:eastAsia="MS Mincho" w:hAnsi="Arial" w:cs="Arial"/>
          <w:color w:val="000000"/>
        </w:rPr>
        <w:t>,</w:t>
      </w:r>
      <w:r w:rsidR="008D5D5F" w:rsidRPr="00796F4C">
        <w:rPr>
          <w:rFonts w:ascii="Arial" w:eastAsia="MS Mincho" w:hAnsi="Arial" w:cs="Arial"/>
          <w:color w:val="000000"/>
        </w:rPr>
        <w:t xml:space="preserve"> </w:t>
      </w:r>
      <w:r w:rsidR="00796F4C" w:rsidRPr="00796F4C">
        <w:rPr>
          <w:rFonts w:ascii="Arial" w:eastAsia="MS Mincho" w:hAnsi="Arial" w:cs="Arial"/>
          <w:color w:val="000000"/>
        </w:rPr>
        <w:t>07</w:t>
      </w:r>
      <w:r w:rsidR="003C7A23" w:rsidRPr="00796F4C">
        <w:rPr>
          <w:rFonts w:ascii="Arial" w:eastAsia="MS Mincho" w:hAnsi="Arial" w:cs="Arial"/>
          <w:color w:val="000000"/>
        </w:rPr>
        <w:t xml:space="preserve"> de </w:t>
      </w:r>
      <w:r w:rsidR="00796F4C" w:rsidRPr="00796F4C">
        <w:rPr>
          <w:rFonts w:ascii="Arial" w:eastAsia="MS Mincho" w:hAnsi="Arial" w:cs="Arial"/>
          <w:color w:val="000000"/>
        </w:rPr>
        <w:t>maio</w:t>
      </w:r>
      <w:r w:rsidR="003C7A23" w:rsidRPr="00796F4C">
        <w:rPr>
          <w:rFonts w:ascii="Arial" w:eastAsia="MS Mincho" w:hAnsi="Arial" w:cs="Arial"/>
          <w:color w:val="000000"/>
        </w:rPr>
        <w:t xml:space="preserve"> de 20</w:t>
      </w:r>
      <w:r w:rsidR="00B551F5" w:rsidRPr="00796F4C">
        <w:rPr>
          <w:rFonts w:ascii="Arial" w:eastAsia="MS Mincho" w:hAnsi="Arial" w:cs="Arial"/>
          <w:color w:val="000000"/>
        </w:rPr>
        <w:t>2</w:t>
      </w:r>
      <w:r w:rsidR="00D97B17" w:rsidRPr="00796F4C">
        <w:rPr>
          <w:rFonts w:ascii="Arial" w:eastAsia="MS Mincho" w:hAnsi="Arial" w:cs="Arial"/>
          <w:color w:val="000000"/>
        </w:rPr>
        <w:t>.</w:t>
      </w:r>
    </w:p>
    <w:bookmarkEnd w:id="22"/>
    <w:p w14:paraId="50A7E72D" w14:textId="77777777" w:rsidR="00CD466B" w:rsidRPr="001542CD" w:rsidRDefault="00CD466B" w:rsidP="005E1768">
      <w:pPr>
        <w:spacing w:before="120" w:after="120"/>
        <w:ind w:left="170" w:right="170"/>
        <w:jc w:val="both"/>
        <w:rPr>
          <w:rFonts w:ascii="Arial" w:hAnsi="Arial" w:cs="Arial"/>
          <w:b/>
        </w:rPr>
      </w:pPr>
    </w:p>
    <w:p w14:paraId="7AD9E8D9" w14:textId="77777777" w:rsidR="00CD466B" w:rsidRDefault="00CD466B" w:rsidP="005E1768">
      <w:pPr>
        <w:spacing w:before="120" w:after="120"/>
        <w:ind w:left="170" w:right="170"/>
        <w:jc w:val="both"/>
        <w:rPr>
          <w:rFonts w:ascii="Arial" w:hAnsi="Arial" w:cs="Arial"/>
          <w:b/>
        </w:rPr>
      </w:pPr>
    </w:p>
    <w:p w14:paraId="0490D01F" w14:textId="77777777" w:rsidR="00796F4C" w:rsidRDefault="00796F4C" w:rsidP="005E1768">
      <w:pPr>
        <w:spacing w:before="120" w:after="120"/>
        <w:ind w:left="170" w:right="170"/>
        <w:jc w:val="both"/>
        <w:rPr>
          <w:rFonts w:ascii="Arial" w:hAnsi="Arial" w:cs="Arial"/>
          <w:b/>
        </w:rPr>
      </w:pPr>
    </w:p>
    <w:p w14:paraId="32567182" w14:textId="77777777" w:rsidR="00796F4C" w:rsidRPr="001542CD" w:rsidRDefault="00796F4C" w:rsidP="005E1768">
      <w:pPr>
        <w:spacing w:before="120" w:after="120"/>
        <w:ind w:left="170" w:right="170"/>
        <w:jc w:val="both"/>
        <w:rPr>
          <w:rFonts w:ascii="Arial" w:hAnsi="Arial" w:cs="Arial"/>
          <w:b/>
        </w:rPr>
      </w:pPr>
    </w:p>
    <w:p w14:paraId="2B0D9480" w14:textId="77777777" w:rsidR="00CD466B" w:rsidRPr="001542CD" w:rsidRDefault="00CD466B" w:rsidP="005E1768">
      <w:pPr>
        <w:spacing w:before="120" w:after="120"/>
        <w:ind w:left="170" w:right="170"/>
        <w:jc w:val="both"/>
        <w:rPr>
          <w:rFonts w:ascii="Arial" w:hAnsi="Arial" w:cs="Arial"/>
          <w:b/>
        </w:rPr>
      </w:pPr>
    </w:p>
    <w:p w14:paraId="21462007" w14:textId="4306B0B1" w:rsidR="00B07442" w:rsidRPr="003C4387" w:rsidRDefault="008403F2" w:rsidP="00CD466B">
      <w:pPr>
        <w:spacing w:before="120" w:after="120"/>
        <w:ind w:left="170" w:right="170"/>
        <w:jc w:val="center"/>
        <w:rPr>
          <w:rFonts w:ascii="Arial" w:hAnsi="Arial" w:cs="Arial"/>
          <w:b/>
        </w:rPr>
      </w:pPr>
      <w:proofErr w:type="spellStart"/>
      <w:r w:rsidRPr="003C4387">
        <w:rPr>
          <w:rFonts w:ascii="Arial" w:hAnsi="Arial" w:cs="Arial"/>
          <w:b/>
        </w:rPr>
        <w:t>Ermison</w:t>
      </w:r>
      <w:proofErr w:type="spellEnd"/>
      <w:r w:rsidRPr="003C4387">
        <w:rPr>
          <w:rFonts w:ascii="Arial" w:hAnsi="Arial" w:cs="Arial"/>
          <w:b/>
        </w:rPr>
        <w:t xml:space="preserve"> Duarte Soares</w:t>
      </w:r>
    </w:p>
    <w:p w14:paraId="1A477AFF" w14:textId="641A93E2" w:rsidR="00B07442" w:rsidRPr="001542CD" w:rsidRDefault="008403F2" w:rsidP="00CD466B">
      <w:pPr>
        <w:spacing w:before="120" w:after="120"/>
        <w:ind w:left="170" w:right="170"/>
        <w:jc w:val="center"/>
        <w:rPr>
          <w:rFonts w:ascii="Arial" w:hAnsi="Arial" w:cs="Arial"/>
        </w:rPr>
      </w:pPr>
      <w:r w:rsidRPr="003C4387">
        <w:rPr>
          <w:rFonts w:ascii="Arial" w:hAnsi="Arial" w:cs="Arial"/>
        </w:rPr>
        <w:t xml:space="preserve">Secretário </w:t>
      </w:r>
      <w:proofErr w:type="spellStart"/>
      <w:r w:rsidRPr="003C4387">
        <w:rPr>
          <w:rFonts w:ascii="Arial" w:hAnsi="Arial" w:cs="Arial"/>
        </w:rPr>
        <w:t>Munic</w:t>
      </w:r>
      <w:proofErr w:type="spellEnd"/>
      <w:r w:rsidRPr="003C4387">
        <w:rPr>
          <w:rFonts w:ascii="Arial" w:hAnsi="Arial" w:cs="Arial"/>
        </w:rPr>
        <w:t xml:space="preserve"> de Obras, Urbanismo e Serviços Públicos</w:t>
      </w:r>
    </w:p>
    <w:p w14:paraId="688B57A3" w14:textId="77777777" w:rsidR="0042327C" w:rsidRPr="001542CD" w:rsidRDefault="0042327C" w:rsidP="005E1768">
      <w:pPr>
        <w:spacing w:before="120" w:after="120"/>
        <w:ind w:left="170" w:right="170"/>
        <w:jc w:val="both"/>
        <w:rPr>
          <w:rFonts w:ascii="Arial" w:hAnsi="Arial" w:cs="Arial"/>
        </w:rPr>
      </w:pPr>
    </w:p>
    <w:p w14:paraId="5EB1BA27" w14:textId="77777777" w:rsidR="0042327C" w:rsidRPr="001542CD" w:rsidRDefault="0042327C" w:rsidP="005E1768">
      <w:pPr>
        <w:spacing w:before="120" w:after="120"/>
        <w:ind w:left="170" w:right="170"/>
        <w:jc w:val="both"/>
        <w:rPr>
          <w:rFonts w:ascii="Arial" w:hAnsi="Arial" w:cs="Arial"/>
        </w:rPr>
      </w:pPr>
    </w:p>
    <w:p w14:paraId="0E294681" w14:textId="77777777" w:rsidR="0042327C" w:rsidRPr="001542CD" w:rsidRDefault="0042327C" w:rsidP="005E1768">
      <w:pPr>
        <w:spacing w:before="120" w:after="120"/>
        <w:ind w:left="170" w:right="170"/>
        <w:jc w:val="both"/>
        <w:rPr>
          <w:rFonts w:ascii="Arial" w:hAnsi="Arial" w:cs="Arial"/>
        </w:rPr>
      </w:pPr>
    </w:p>
    <w:p w14:paraId="089DF24C" w14:textId="77777777" w:rsidR="0042327C" w:rsidRPr="001542CD" w:rsidRDefault="0042327C" w:rsidP="005E1768">
      <w:pPr>
        <w:spacing w:before="120" w:after="120"/>
        <w:ind w:left="170" w:right="170"/>
        <w:jc w:val="both"/>
        <w:rPr>
          <w:rFonts w:ascii="Arial" w:hAnsi="Arial" w:cs="Arial"/>
        </w:rPr>
      </w:pPr>
    </w:p>
    <w:p w14:paraId="74FB6E3F" w14:textId="77777777" w:rsidR="0042327C" w:rsidRPr="001542CD" w:rsidRDefault="0042327C" w:rsidP="005E1768">
      <w:pPr>
        <w:spacing w:before="120" w:after="120"/>
        <w:ind w:left="170" w:right="170"/>
        <w:jc w:val="both"/>
        <w:rPr>
          <w:rFonts w:ascii="Arial" w:hAnsi="Arial" w:cs="Arial"/>
        </w:rPr>
      </w:pPr>
    </w:p>
    <w:p w14:paraId="50BF8492" w14:textId="77777777" w:rsidR="0042327C" w:rsidRDefault="0042327C" w:rsidP="005E1768">
      <w:pPr>
        <w:spacing w:before="120" w:after="120"/>
        <w:ind w:left="170" w:right="170"/>
        <w:jc w:val="both"/>
        <w:rPr>
          <w:rFonts w:ascii="Arial" w:hAnsi="Arial" w:cs="Arial"/>
        </w:rPr>
      </w:pPr>
    </w:p>
    <w:p w14:paraId="4B72DD53" w14:textId="77777777" w:rsidR="001F550F" w:rsidRDefault="001F550F" w:rsidP="005E1768">
      <w:pPr>
        <w:spacing w:before="120" w:after="120"/>
        <w:ind w:left="170" w:right="170"/>
        <w:jc w:val="both"/>
        <w:rPr>
          <w:rFonts w:ascii="Arial" w:hAnsi="Arial" w:cs="Arial"/>
        </w:rPr>
      </w:pPr>
    </w:p>
    <w:p w14:paraId="21884C56" w14:textId="77777777" w:rsidR="001F550F" w:rsidRDefault="001F550F" w:rsidP="005E1768">
      <w:pPr>
        <w:spacing w:before="120" w:after="120"/>
        <w:ind w:left="170" w:right="170"/>
        <w:jc w:val="both"/>
        <w:rPr>
          <w:rFonts w:ascii="Arial" w:hAnsi="Arial" w:cs="Arial"/>
        </w:rPr>
      </w:pPr>
    </w:p>
    <w:p w14:paraId="69A099F3" w14:textId="77777777" w:rsidR="001F550F" w:rsidRDefault="001F550F" w:rsidP="005E1768">
      <w:pPr>
        <w:spacing w:before="120" w:after="120"/>
        <w:ind w:left="170" w:right="170"/>
        <w:jc w:val="both"/>
        <w:rPr>
          <w:rFonts w:ascii="Arial" w:hAnsi="Arial" w:cs="Arial"/>
        </w:rPr>
      </w:pPr>
    </w:p>
    <w:p w14:paraId="7854C96E" w14:textId="77777777" w:rsidR="001F550F" w:rsidRDefault="001F550F" w:rsidP="005E1768">
      <w:pPr>
        <w:spacing w:before="120" w:after="120"/>
        <w:ind w:left="170" w:right="170"/>
        <w:jc w:val="both"/>
        <w:rPr>
          <w:rFonts w:ascii="Arial" w:hAnsi="Arial" w:cs="Arial"/>
        </w:rPr>
      </w:pPr>
    </w:p>
    <w:p w14:paraId="5F5E979F" w14:textId="77777777" w:rsidR="001F550F" w:rsidRPr="001542CD" w:rsidRDefault="001F550F" w:rsidP="005E1768">
      <w:pPr>
        <w:spacing w:before="120" w:after="120"/>
        <w:ind w:left="170" w:right="170"/>
        <w:jc w:val="both"/>
        <w:rPr>
          <w:rFonts w:ascii="Arial" w:hAnsi="Arial" w:cs="Arial"/>
        </w:rPr>
      </w:pPr>
    </w:p>
    <w:p w14:paraId="65407F26" w14:textId="77777777" w:rsidR="0042327C" w:rsidRPr="001542CD" w:rsidRDefault="0042327C" w:rsidP="005E1768">
      <w:pPr>
        <w:spacing w:before="120" w:after="120"/>
        <w:ind w:left="170" w:right="170"/>
        <w:jc w:val="both"/>
        <w:rPr>
          <w:rFonts w:ascii="Arial" w:hAnsi="Arial" w:cs="Arial"/>
        </w:rPr>
      </w:pPr>
    </w:p>
    <w:p w14:paraId="634A717C" w14:textId="77777777" w:rsidR="000033A7" w:rsidRPr="001542CD" w:rsidRDefault="000033A7" w:rsidP="00C224B4">
      <w:pPr>
        <w:spacing w:before="120" w:after="120"/>
        <w:ind w:left="170" w:right="170"/>
        <w:jc w:val="center"/>
        <w:rPr>
          <w:rFonts w:ascii="Arial" w:hAnsi="Arial" w:cs="Arial"/>
          <w:b/>
          <w:u w:val="single"/>
        </w:rPr>
      </w:pPr>
      <w:bookmarkStart w:id="40" w:name="_Hlk194409086"/>
      <w:r w:rsidRPr="001542CD">
        <w:rPr>
          <w:rFonts w:ascii="Arial" w:hAnsi="Arial" w:cs="Arial"/>
          <w:b/>
          <w:u w:val="single"/>
        </w:rPr>
        <w:lastRenderedPageBreak/>
        <w:t>ANEXO I</w:t>
      </w:r>
    </w:p>
    <w:p w14:paraId="39F099A2" w14:textId="77777777" w:rsidR="000033A7" w:rsidRPr="001542CD" w:rsidRDefault="000033A7" w:rsidP="005E1768">
      <w:pPr>
        <w:spacing w:before="120" w:after="120"/>
        <w:ind w:left="170" w:right="170"/>
        <w:jc w:val="both"/>
        <w:rPr>
          <w:rFonts w:ascii="Arial" w:hAnsi="Arial" w:cs="Arial"/>
          <w:b/>
          <w:u w:val="single"/>
        </w:rPr>
      </w:pPr>
    </w:p>
    <w:p w14:paraId="5E42B1CB" w14:textId="77777777" w:rsidR="000033A7" w:rsidRPr="001542CD" w:rsidRDefault="000033A7" w:rsidP="005E1768">
      <w:pPr>
        <w:spacing w:before="120" w:after="120"/>
        <w:ind w:left="170" w:right="170"/>
        <w:jc w:val="both"/>
        <w:rPr>
          <w:rFonts w:ascii="Arial" w:hAnsi="Arial" w:cs="Arial"/>
          <w:b/>
          <w:u w:val="single"/>
        </w:rPr>
      </w:pPr>
      <w:r w:rsidRPr="001542CD">
        <w:rPr>
          <w:rFonts w:ascii="Arial" w:hAnsi="Arial" w:cs="Arial"/>
          <w:b/>
          <w:u w:val="single"/>
        </w:rPr>
        <w:t>FORMULÁRIO DE PROPOSTA</w:t>
      </w:r>
    </w:p>
    <w:p w14:paraId="3FAB9FB3" w14:textId="77777777" w:rsidR="000033A7" w:rsidRPr="001542CD" w:rsidRDefault="000033A7" w:rsidP="005E1768">
      <w:pPr>
        <w:spacing w:before="120" w:after="120"/>
        <w:ind w:left="170" w:right="170"/>
        <w:jc w:val="both"/>
        <w:rPr>
          <w:rFonts w:ascii="Arial" w:hAnsi="Arial" w:cs="Arial"/>
          <w:b/>
          <w:u w:val="single"/>
        </w:rPr>
      </w:pPr>
    </w:p>
    <w:tbl>
      <w:tblPr>
        <w:tblW w:w="0" w:type="auto"/>
        <w:tblLayout w:type="fixed"/>
        <w:tblCellMar>
          <w:left w:w="70" w:type="dxa"/>
          <w:right w:w="70" w:type="dxa"/>
        </w:tblCellMar>
        <w:tblLook w:val="0000" w:firstRow="0" w:lastRow="0" w:firstColumn="0" w:lastColumn="0" w:noHBand="0" w:noVBand="0"/>
      </w:tblPr>
      <w:tblGrid>
        <w:gridCol w:w="10114"/>
      </w:tblGrid>
      <w:tr w:rsidR="000033A7" w:rsidRPr="001542CD" w14:paraId="2CCFC584" w14:textId="77777777" w:rsidTr="000033A7">
        <w:trPr>
          <w:trHeight w:val="197"/>
        </w:trPr>
        <w:tc>
          <w:tcPr>
            <w:tcW w:w="10114" w:type="dxa"/>
          </w:tcPr>
          <w:p w14:paraId="361A5F88" w14:textId="3FAAECA2" w:rsidR="000033A7" w:rsidRPr="001542CD" w:rsidRDefault="000033A7" w:rsidP="005E1768">
            <w:pPr>
              <w:spacing w:before="120" w:after="120"/>
              <w:ind w:left="170" w:right="170"/>
              <w:jc w:val="both"/>
              <w:rPr>
                <w:rFonts w:ascii="Arial" w:hAnsi="Arial" w:cs="Arial"/>
                <w:b/>
                <w:u w:val="single"/>
              </w:rPr>
            </w:pPr>
            <w:r w:rsidRPr="001542CD">
              <w:rPr>
                <w:rFonts w:ascii="Arial" w:hAnsi="Arial" w:cs="Arial"/>
                <w:b/>
                <w:u w:val="single"/>
              </w:rPr>
              <w:t xml:space="preserve">Proc. Administrativo </w:t>
            </w:r>
            <w:proofErr w:type="gramStart"/>
            <w:r w:rsidRPr="001542CD">
              <w:rPr>
                <w:rFonts w:ascii="Arial" w:hAnsi="Arial" w:cs="Arial"/>
                <w:b/>
                <w:u w:val="single"/>
              </w:rPr>
              <w:t>nº</w:t>
            </w:r>
            <w:r w:rsidR="008403F2" w:rsidRPr="001542CD">
              <w:rPr>
                <w:rFonts w:ascii="Arial" w:hAnsi="Arial" w:cs="Arial"/>
                <w:b/>
                <w:u w:val="single"/>
              </w:rPr>
              <w:t xml:space="preserve">  </w:t>
            </w:r>
            <w:r w:rsidR="0042327C" w:rsidRPr="001542CD">
              <w:rPr>
                <w:rFonts w:ascii="Arial" w:hAnsi="Arial" w:cs="Arial"/>
                <w:b/>
                <w:u w:val="single"/>
              </w:rPr>
              <w:t>0</w:t>
            </w:r>
            <w:r w:rsidR="00FD5964" w:rsidRPr="001542CD">
              <w:rPr>
                <w:rFonts w:ascii="Arial" w:hAnsi="Arial" w:cs="Arial"/>
                <w:b/>
                <w:u w:val="single"/>
              </w:rPr>
              <w:t>40</w:t>
            </w:r>
            <w:proofErr w:type="gramEnd"/>
            <w:r w:rsidRPr="001542CD">
              <w:rPr>
                <w:rFonts w:ascii="Arial" w:hAnsi="Arial" w:cs="Arial"/>
                <w:b/>
                <w:u w:val="single"/>
              </w:rPr>
              <w:t>/202</w:t>
            </w:r>
            <w:r w:rsidR="007F52D9" w:rsidRPr="001542CD">
              <w:rPr>
                <w:rFonts w:ascii="Arial" w:hAnsi="Arial" w:cs="Arial"/>
                <w:b/>
                <w:u w:val="single"/>
              </w:rPr>
              <w:t>5</w:t>
            </w:r>
            <w:r w:rsidRPr="001542CD">
              <w:rPr>
                <w:rFonts w:ascii="Arial" w:hAnsi="Arial" w:cs="Arial"/>
                <w:b/>
                <w:u w:val="single"/>
              </w:rPr>
              <w:t xml:space="preserve"> </w:t>
            </w:r>
          </w:p>
        </w:tc>
      </w:tr>
    </w:tbl>
    <w:p w14:paraId="39D91C04" w14:textId="77777777" w:rsidR="000033A7" w:rsidRPr="001542CD" w:rsidRDefault="000033A7" w:rsidP="005E1768">
      <w:pPr>
        <w:spacing w:before="120" w:after="120"/>
        <w:ind w:left="170" w:right="170"/>
        <w:jc w:val="both"/>
        <w:rPr>
          <w:rFonts w:ascii="Arial" w:hAnsi="Arial" w:cs="Arial"/>
          <w:b/>
          <w:u w:val="single"/>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90"/>
        <w:gridCol w:w="5745"/>
      </w:tblGrid>
      <w:tr w:rsidR="000033A7" w:rsidRPr="001542CD" w14:paraId="1DCB93ED" w14:textId="77777777" w:rsidTr="007A7F9F">
        <w:tc>
          <w:tcPr>
            <w:tcW w:w="4390" w:type="dxa"/>
          </w:tcPr>
          <w:p w14:paraId="59148EBB" w14:textId="77777777" w:rsidR="000033A7" w:rsidRPr="001542CD" w:rsidRDefault="000033A7" w:rsidP="005E1768">
            <w:pPr>
              <w:spacing w:before="120" w:after="120"/>
              <w:ind w:left="170" w:right="170"/>
              <w:jc w:val="both"/>
              <w:rPr>
                <w:rFonts w:ascii="Arial" w:hAnsi="Arial" w:cs="Arial"/>
                <w:b/>
                <w:u w:val="single"/>
              </w:rPr>
            </w:pPr>
            <w:r w:rsidRPr="001542CD">
              <w:rPr>
                <w:rFonts w:ascii="Arial" w:hAnsi="Arial" w:cs="Arial"/>
                <w:b/>
                <w:u w:val="single"/>
              </w:rPr>
              <w:t>NOME DO FORNECEDOR</w:t>
            </w:r>
          </w:p>
        </w:tc>
        <w:tc>
          <w:tcPr>
            <w:tcW w:w="5745" w:type="dxa"/>
          </w:tcPr>
          <w:p w14:paraId="04B48E81" w14:textId="77777777" w:rsidR="000033A7" w:rsidRPr="001542CD" w:rsidRDefault="000033A7" w:rsidP="005E1768">
            <w:pPr>
              <w:spacing w:before="120" w:after="120"/>
              <w:ind w:left="170" w:right="170"/>
              <w:jc w:val="both"/>
              <w:rPr>
                <w:rFonts w:ascii="Arial" w:hAnsi="Arial" w:cs="Arial"/>
                <w:b/>
                <w:u w:val="single"/>
              </w:rPr>
            </w:pPr>
            <w:proofErr w:type="spellStart"/>
            <w:r w:rsidRPr="001542CD">
              <w:rPr>
                <w:rFonts w:ascii="Arial" w:hAnsi="Arial" w:cs="Arial"/>
                <w:b/>
                <w:u w:val="single"/>
              </w:rPr>
              <w:t>Numero</w:t>
            </w:r>
            <w:proofErr w:type="spellEnd"/>
            <w:r w:rsidRPr="001542CD">
              <w:rPr>
                <w:rFonts w:ascii="Arial" w:hAnsi="Arial" w:cs="Arial"/>
                <w:b/>
                <w:u w:val="single"/>
              </w:rPr>
              <w:t xml:space="preserve"> do CNPJ/CPF </w:t>
            </w:r>
          </w:p>
        </w:tc>
      </w:tr>
      <w:tr w:rsidR="000033A7" w:rsidRPr="001542CD" w14:paraId="4A20BF1D" w14:textId="77777777" w:rsidTr="007A7F9F">
        <w:tc>
          <w:tcPr>
            <w:tcW w:w="4390" w:type="dxa"/>
          </w:tcPr>
          <w:p w14:paraId="25F6B341" w14:textId="77777777" w:rsidR="000033A7" w:rsidRPr="001542CD" w:rsidRDefault="000033A7" w:rsidP="005E1768">
            <w:pPr>
              <w:spacing w:before="120" w:after="120"/>
              <w:ind w:left="170" w:right="170"/>
              <w:jc w:val="both"/>
              <w:rPr>
                <w:rFonts w:ascii="Arial" w:hAnsi="Arial" w:cs="Arial"/>
                <w:b/>
                <w:u w:val="single"/>
              </w:rPr>
            </w:pPr>
          </w:p>
        </w:tc>
        <w:tc>
          <w:tcPr>
            <w:tcW w:w="5745" w:type="dxa"/>
          </w:tcPr>
          <w:p w14:paraId="04479B62" w14:textId="77777777" w:rsidR="000033A7" w:rsidRPr="001542CD" w:rsidRDefault="000033A7" w:rsidP="005E1768">
            <w:pPr>
              <w:spacing w:before="120" w:after="120"/>
              <w:ind w:left="170" w:right="170"/>
              <w:jc w:val="both"/>
              <w:rPr>
                <w:rFonts w:ascii="Arial" w:hAnsi="Arial" w:cs="Arial"/>
                <w:b/>
                <w:u w:val="single"/>
              </w:rPr>
            </w:pPr>
          </w:p>
        </w:tc>
      </w:tr>
    </w:tbl>
    <w:p w14:paraId="6550A46F" w14:textId="77777777" w:rsidR="000033A7" w:rsidRPr="001542CD" w:rsidRDefault="000033A7" w:rsidP="005E1768">
      <w:pPr>
        <w:spacing w:before="120" w:after="120"/>
        <w:ind w:left="170" w:right="170"/>
        <w:jc w:val="both"/>
        <w:rPr>
          <w:rFonts w:ascii="Arial" w:hAnsi="Arial" w:cs="Arial"/>
          <w:b/>
          <w:u w:val="single"/>
        </w:rPr>
      </w:pPr>
    </w:p>
    <w:p w14:paraId="61C11B8D" w14:textId="77777777" w:rsidR="000033A7" w:rsidRPr="001542CD" w:rsidRDefault="000033A7" w:rsidP="005E1768">
      <w:pPr>
        <w:spacing w:before="120" w:after="120"/>
        <w:ind w:left="170" w:right="170"/>
        <w:jc w:val="both"/>
        <w:rPr>
          <w:rFonts w:ascii="Arial" w:hAnsi="Arial" w:cs="Arial"/>
          <w:b/>
          <w:u w:val="single"/>
        </w:rPr>
      </w:pPr>
      <w:r w:rsidRPr="001542CD">
        <w:rPr>
          <w:rFonts w:ascii="Arial" w:hAnsi="Arial" w:cs="Arial"/>
          <w:b/>
          <w:u w:val="single"/>
        </w:rPr>
        <w:t>1 - DESCRIÇÃO DO OBJETO:</w:t>
      </w:r>
    </w:p>
    <w:p w14:paraId="484AD946" w14:textId="77777777" w:rsidR="000033A7" w:rsidRPr="001542CD" w:rsidRDefault="000033A7" w:rsidP="005E1768">
      <w:pPr>
        <w:widowControl w:val="0"/>
        <w:tabs>
          <w:tab w:val="left" w:pos="284"/>
          <w:tab w:val="left" w:pos="993"/>
        </w:tabs>
        <w:spacing w:before="120" w:after="120"/>
        <w:ind w:left="170" w:right="170"/>
        <w:jc w:val="both"/>
        <w:rPr>
          <w:rFonts w:ascii="Arial" w:hAnsi="Arial" w:cs="Arial"/>
        </w:rPr>
      </w:pPr>
    </w:p>
    <w:p w14:paraId="7A7E1F3A" w14:textId="0AD98A5E" w:rsidR="000033A7" w:rsidRPr="001542CD" w:rsidRDefault="000B735F" w:rsidP="005E1768">
      <w:pPr>
        <w:widowControl w:val="0"/>
        <w:tabs>
          <w:tab w:val="left" w:pos="720"/>
        </w:tabs>
        <w:spacing w:before="120" w:after="120"/>
        <w:ind w:left="170" w:right="170"/>
        <w:jc w:val="both"/>
        <w:rPr>
          <w:rFonts w:ascii="Arial" w:hAnsi="Arial" w:cs="Arial"/>
          <w:b/>
          <w:bCs/>
        </w:rPr>
      </w:pPr>
      <w:r w:rsidRPr="001542CD">
        <w:rPr>
          <w:rFonts w:ascii="Arial" w:hAnsi="Arial" w:cs="Arial"/>
        </w:rPr>
        <w:t xml:space="preserve">Contratação de empresa especializada na execução de serviços de revitalização/reforma, com a finalidade da </w:t>
      </w:r>
      <w:r w:rsidRPr="001542CD">
        <w:rPr>
          <w:rFonts w:ascii="Arial" w:hAnsi="Arial" w:cs="Arial"/>
          <w:b/>
          <w:bCs/>
        </w:rPr>
        <w:t>revitalização do prédio do Centro de Referência de Assistência Social (CRAS)</w:t>
      </w:r>
      <w:r w:rsidRPr="001542CD">
        <w:rPr>
          <w:rFonts w:ascii="Arial" w:hAnsi="Arial" w:cs="Arial"/>
        </w:rPr>
        <w:t xml:space="preserve"> no município de Antônio João – MS, </w:t>
      </w:r>
      <w:r w:rsidRPr="001542CD">
        <w:rPr>
          <w:rFonts w:ascii="Arial" w:hAnsi="Arial" w:cs="Arial"/>
          <w:b/>
          <w:bCs/>
        </w:rPr>
        <w:t>COM INVERSÃO DE FASES</w:t>
      </w:r>
      <w:r w:rsidRPr="001542CD">
        <w:rPr>
          <w:rFonts w:ascii="Arial" w:hAnsi="Arial" w:cs="Arial"/>
        </w:rPr>
        <w:t xml:space="preserve">, conforme Plano de Ação: 09032024-072739/2024, Programa: 09032024, Emenda </w:t>
      </w:r>
      <w:proofErr w:type="gramStart"/>
      <w:r w:rsidRPr="001542CD">
        <w:rPr>
          <w:rFonts w:ascii="Arial" w:hAnsi="Arial" w:cs="Arial"/>
        </w:rPr>
        <w:t>Parlamentar  202439180004</w:t>
      </w:r>
      <w:proofErr w:type="gramEnd"/>
      <w:r w:rsidRPr="001542CD">
        <w:rPr>
          <w:rFonts w:ascii="Arial" w:hAnsi="Arial" w:cs="Arial"/>
        </w:rPr>
        <w:t>-Beto Pereira</w:t>
      </w:r>
      <w:r w:rsidR="000033A7" w:rsidRPr="001542CD">
        <w:rPr>
          <w:rFonts w:ascii="Arial" w:hAnsi="Arial" w:cs="Arial"/>
        </w:rPr>
        <w:t>, em conformidade às disciplinas do edital e seus respectivos anexos.</w:t>
      </w:r>
    </w:p>
    <w:p w14:paraId="5380FB3D" w14:textId="77777777" w:rsidR="000033A7" w:rsidRPr="001542CD" w:rsidRDefault="000033A7" w:rsidP="005E1768">
      <w:pPr>
        <w:spacing w:before="120" w:after="120"/>
        <w:ind w:left="170" w:right="170"/>
        <w:jc w:val="both"/>
        <w:rPr>
          <w:rFonts w:ascii="Arial" w:hAnsi="Arial" w:cs="Arial"/>
        </w:rPr>
      </w:pPr>
    </w:p>
    <w:p w14:paraId="16334714" w14:textId="77777777" w:rsidR="000033A7" w:rsidRPr="001542CD" w:rsidRDefault="000033A7" w:rsidP="005E1768">
      <w:pPr>
        <w:spacing w:before="120" w:after="120"/>
        <w:ind w:left="170" w:right="170"/>
        <w:jc w:val="both"/>
        <w:rPr>
          <w:rFonts w:ascii="Arial" w:hAnsi="Arial" w:cs="Arial"/>
          <w:b/>
          <w:u w:val="single"/>
        </w:rPr>
      </w:pPr>
      <w:r w:rsidRPr="001542CD">
        <w:rPr>
          <w:rFonts w:ascii="Arial" w:hAnsi="Arial" w:cs="Arial"/>
          <w:b/>
          <w:u w:val="single"/>
        </w:rPr>
        <w:t>2 - ITENS DA PROPOSTA</w:t>
      </w:r>
    </w:p>
    <w:p w14:paraId="483A7DAB" w14:textId="77777777" w:rsidR="000033A7" w:rsidRPr="001542CD" w:rsidRDefault="000033A7" w:rsidP="005E1768">
      <w:pPr>
        <w:spacing w:before="120" w:after="120"/>
        <w:ind w:left="170" w:right="170"/>
        <w:jc w:val="both"/>
        <w:rPr>
          <w:rFonts w:ascii="Arial" w:hAnsi="Arial" w:cs="Arial"/>
          <w:b/>
          <w:u w:val="single"/>
        </w:rPr>
      </w:pPr>
    </w:p>
    <w:p w14:paraId="06F3D3D4" w14:textId="77777777" w:rsidR="000033A7" w:rsidRPr="001542CD" w:rsidRDefault="000033A7" w:rsidP="005E1768">
      <w:pPr>
        <w:pStyle w:val="DivisodeTabelas"/>
        <w:spacing w:before="120" w:after="120" w:line="240" w:lineRule="auto"/>
        <w:ind w:left="170" w:right="170"/>
        <w:jc w:val="both"/>
        <w:rPr>
          <w:rFonts w:ascii="Arial" w:hAnsi="Arial" w:cs="Arial"/>
          <w:sz w:val="24"/>
          <w:szCs w:val="24"/>
        </w:rPr>
      </w:pPr>
    </w:p>
    <w:tbl>
      <w:tblPr>
        <w:tblW w:w="5000" w:type="pct"/>
        <w:tblLook w:val="0000" w:firstRow="0" w:lastRow="0" w:firstColumn="0" w:lastColumn="0" w:noHBand="0" w:noVBand="0"/>
      </w:tblPr>
      <w:tblGrid>
        <w:gridCol w:w="1023"/>
        <w:gridCol w:w="3135"/>
        <w:gridCol w:w="1117"/>
        <w:gridCol w:w="1519"/>
        <w:gridCol w:w="2404"/>
      </w:tblGrid>
      <w:tr w:rsidR="000033A7" w:rsidRPr="001542CD" w14:paraId="3207525A" w14:textId="77777777" w:rsidTr="007A7F9F">
        <w:tc>
          <w:tcPr>
            <w:tcW w:w="379" w:type="pct"/>
            <w:tcBorders>
              <w:top w:val="single" w:sz="6" w:space="0" w:color="auto"/>
              <w:left w:val="single" w:sz="6" w:space="0" w:color="auto"/>
              <w:bottom w:val="single" w:sz="6" w:space="0" w:color="auto"/>
              <w:right w:val="single" w:sz="6" w:space="0" w:color="auto"/>
            </w:tcBorders>
          </w:tcPr>
          <w:p w14:paraId="53122329" w14:textId="77777777"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r w:rsidRPr="001542CD">
              <w:rPr>
                <w:rFonts w:ascii="Arial" w:hAnsi="Arial" w:cs="Arial"/>
              </w:rPr>
              <w:t>Item</w:t>
            </w:r>
          </w:p>
        </w:tc>
        <w:tc>
          <w:tcPr>
            <w:tcW w:w="1749" w:type="pct"/>
            <w:tcBorders>
              <w:top w:val="single" w:sz="6" w:space="0" w:color="auto"/>
              <w:left w:val="nil"/>
              <w:bottom w:val="single" w:sz="6" w:space="0" w:color="auto"/>
              <w:right w:val="single" w:sz="4" w:space="0" w:color="auto"/>
            </w:tcBorders>
          </w:tcPr>
          <w:p w14:paraId="79DBD01B" w14:textId="77777777"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r w:rsidRPr="001542CD">
              <w:rPr>
                <w:rFonts w:ascii="Arial" w:hAnsi="Arial" w:cs="Arial"/>
              </w:rPr>
              <w:t>Discriminação</w:t>
            </w:r>
          </w:p>
        </w:tc>
        <w:tc>
          <w:tcPr>
            <w:tcW w:w="646" w:type="pct"/>
            <w:tcBorders>
              <w:top w:val="single" w:sz="6" w:space="0" w:color="auto"/>
              <w:left w:val="nil"/>
              <w:bottom w:val="single" w:sz="6" w:space="0" w:color="auto"/>
              <w:right w:val="single" w:sz="6" w:space="0" w:color="auto"/>
            </w:tcBorders>
          </w:tcPr>
          <w:p w14:paraId="00CB9173" w14:textId="77777777"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r w:rsidRPr="001542CD">
              <w:rPr>
                <w:rFonts w:ascii="Arial" w:hAnsi="Arial" w:cs="Arial"/>
              </w:rPr>
              <w:t>Unid.</w:t>
            </w:r>
          </w:p>
        </w:tc>
        <w:tc>
          <w:tcPr>
            <w:tcW w:w="875" w:type="pct"/>
            <w:tcBorders>
              <w:top w:val="single" w:sz="6" w:space="0" w:color="auto"/>
              <w:left w:val="nil"/>
              <w:bottom w:val="single" w:sz="6" w:space="0" w:color="auto"/>
              <w:right w:val="single" w:sz="6" w:space="0" w:color="auto"/>
            </w:tcBorders>
          </w:tcPr>
          <w:p w14:paraId="1C97A326" w14:textId="77777777"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r w:rsidRPr="001542CD">
              <w:rPr>
                <w:rFonts w:ascii="Arial" w:hAnsi="Arial" w:cs="Arial"/>
              </w:rPr>
              <w:t>Valor Unitário</w:t>
            </w:r>
          </w:p>
        </w:tc>
        <w:tc>
          <w:tcPr>
            <w:tcW w:w="1351" w:type="pct"/>
            <w:tcBorders>
              <w:top w:val="single" w:sz="6" w:space="0" w:color="auto"/>
              <w:left w:val="nil"/>
              <w:bottom w:val="single" w:sz="6" w:space="0" w:color="auto"/>
              <w:right w:val="single" w:sz="6" w:space="0" w:color="auto"/>
            </w:tcBorders>
          </w:tcPr>
          <w:p w14:paraId="005AAF64" w14:textId="08C271FE"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r w:rsidRPr="001542CD">
              <w:rPr>
                <w:rFonts w:ascii="Arial" w:hAnsi="Arial" w:cs="Arial"/>
              </w:rPr>
              <w:t xml:space="preserve">Valor </w:t>
            </w:r>
            <w:r w:rsidR="0042327C" w:rsidRPr="001542CD">
              <w:rPr>
                <w:rFonts w:ascii="Arial" w:hAnsi="Arial" w:cs="Arial"/>
              </w:rPr>
              <w:t>Global</w:t>
            </w:r>
          </w:p>
        </w:tc>
      </w:tr>
      <w:tr w:rsidR="000033A7" w:rsidRPr="001542CD" w14:paraId="4F6F5D5C" w14:textId="77777777" w:rsidTr="007A7F9F">
        <w:tc>
          <w:tcPr>
            <w:tcW w:w="379" w:type="pct"/>
            <w:tcBorders>
              <w:top w:val="single" w:sz="6" w:space="0" w:color="auto"/>
              <w:left w:val="single" w:sz="6" w:space="0" w:color="auto"/>
              <w:bottom w:val="single" w:sz="4" w:space="0" w:color="auto"/>
              <w:right w:val="single" w:sz="6" w:space="0" w:color="auto"/>
            </w:tcBorders>
          </w:tcPr>
          <w:p w14:paraId="5DEF1FAC" w14:textId="77777777"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r w:rsidRPr="001542CD">
              <w:rPr>
                <w:rFonts w:ascii="Arial" w:hAnsi="Arial" w:cs="Arial"/>
              </w:rPr>
              <w:t>01</w:t>
            </w:r>
          </w:p>
        </w:tc>
        <w:tc>
          <w:tcPr>
            <w:tcW w:w="1749" w:type="pct"/>
            <w:tcBorders>
              <w:top w:val="single" w:sz="6" w:space="0" w:color="auto"/>
              <w:left w:val="nil"/>
              <w:bottom w:val="single" w:sz="4" w:space="0" w:color="auto"/>
              <w:right w:val="single" w:sz="4" w:space="0" w:color="auto"/>
            </w:tcBorders>
          </w:tcPr>
          <w:p w14:paraId="399EF951" w14:textId="77777777"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r w:rsidRPr="001542CD">
              <w:rPr>
                <w:rFonts w:ascii="Arial" w:hAnsi="Arial" w:cs="Arial"/>
              </w:rPr>
              <w:t xml:space="preserve">Serviços de Engenharia </w:t>
            </w:r>
          </w:p>
        </w:tc>
        <w:tc>
          <w:tcPr>
            <w:tcW w:w="646" w:type="pct"/>
            <w:tcBorders>
              <w:top w:val="single" w:sz="6" w:space="0" w:color="auto"/>
              <w:left w:val="nil"/>
              <w:bottom w:val="single" w:sz="4" w:space="0" w:color="auto"/>
              <w:right w:val="single" w:sz="6" w:space="0" w:color="auto"/>
            </w:tcBorders>
          </w:tcPr>
          <w:p w14:paraId="22CF62E8" w14:textId="77777777"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r w:rsidRPr="001542CD">
              <w:rPr>
                <w:rFonts w:ascii="Arial" w:hAnsi="Arial" w:cs="Arial"/>
              </w:rPr>
              <w:t>Serv.</w:t>
            </w:r>
          </w:p>
        </w:tc>
        <w:tc>
          <w:tcPr>
            <w:tcW w:w="875" w:type="pct"/>
            <w:tcBorders>
              <w:top w:val="single" w:sz="6" w:space="0" w:color="auto"/>
              <w:left w:val="nil"/>
              <w:bottom w:val="single" w:sz="4" w:space="0" w:color="auto"/>
              <w:right w:val="single" w:sz="6" w:space="0" w:color="auto"/>
            </w:tcBorders>
          </w:tcPr>
          <w:p w14:paraId="091226E4" w14:textId="77777777"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p>
        </w:tc>
        <w:tc>
          <w:tcPr>
            <w:tcW w:w="1351" w:type="pct"/>
            <w:tcBorders>
              <w:top w:val="single" w:sz="6" w:space="0" w:color="auto"/>
              <w:left w:val="nil"/>
              <w:bottom w:val="single" w:sz="4" w:space="0" w:color="auto"/>
              <w:right w:val="single" w:sz="6" w:space="0" w:color="auto"/>
            </w:tcBorders>
          </w:tcPr>
          <w:p w14:paraId="186AACAE" w14:textId="77777777" w:rsidR="000033A7" w:rsidRPr="001542CD" w:rsidRDefault="000033A7" w:rsidP="005E1768">
            <w:pPr>
              <w:overflowPunct w:val="0"/>
              <w:autoSpaceDE w:val="0"/>
              <w:autoSpaceDN w:val="0"/>
              <w:adjustRightInd w:val="0"/>
              <w:spacing w:before="120" w:after="120"/>
              <w:ind w:left="170" w:right="170"/>
              <w:jc w:val="both"/>
              <w:textAlignment w:val="baseline"/>
              <w:rPr>
                <w:rFonts w:ascii="Arial" w:hAnsi="Arial" w:cs="Arial"/>
              </w:rPr>
            </w:pPr>
          </w:p>
        </w:tc>
      </w:tr>
    </w:tbl>
    <w:p w14:paraId="7E5D7D91" w14:textId="77777777" w:rsidR="000033A7" w:rsidRPr="001542CD" w:rsidRDefault="000033A7" w:rsidP="005E1768">
      <w:pPr>
        <w:spacing w:before="120" w:after="120"/>
        <w:ind w:left="170" w:right="170"/>
        <w:jc w:val="both"/>
        <w:rPr>
          <w:rFonts w:ascii="Arial" w:hAnsi="Arial" w:cs="Arial"/>
        </w:rPr>
      </w:pPr>
    </w:p>
    <w:tbl>
      <w:tblPr>
        <w:tblW w:w="5120" w:type="dxa"/>
        <w:tblInd w:w="4589"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2711"/>
        <w:gridCol w:w="2409"/>
      </w:tblGrid>
      <w:tr w:rsidR="000033A7" w:rsidRPr="001542CD" w14:paraId="23ACEF9F" w14:textId="77777777" w:rsidTr="007A7F9F">
        <w:tc>
          <w:tcPr>
            <w:tcW w:w="2711" w:type="dxa"/>
            <w:tcBorders>
              <w:right w:val="single" w:sz="4" w:space="0" w:color="auto"/>
            </w:tcBorders>
          </w:tcPr>
          <w:p w14:paraId="63A71A23" w14:textId="77777777" w:rsidR="000033A7" w:rsidRPr="001542CD" w:rsidRDefault="000033A7" w:rsidP="005E1768">
            <w:pPr>
              <w:spacing w:before="120" w:after="120"/>
              <w:ind w:left="170" w:right="170"/>
              <w:jc w:val="both"/>
              <w:rPr>
                <w:rFonts w:ascii="Arial" w:hAnsi="Arial" w:cs="Arial"/>
              </w:rPr>
            </w:pPr>
            <w:r w:rsidRPr="001542CD">
              <w:rPr>
                <w:rFonts w:ascii="Arial" w:hAnsi="Arial" w:cs="Arial"/>
              </w:rPr>
              <w:t xml:space="preserve">Valor da Proposta: </w:t>
            </w:r>
          </w:p>
        </w:tc>
        <w:tc>
          <w:tcPr>
            <w:tcW w:w="2409" w:type="dxa"/>
            <w:tcBorders>
              <w:left w:val="single" w:sz="4" w:space="0" w:color="auto"/>
            </w:tcBorders>
          </w:tcPr>
          <w:p w14:paraId="1CA2914D" w14:textId="77777777" w:rsidR="000033A7" w:rsidRPr="001542CD" w:rsidRDefault="000033A7" w:rsidP="005E1768">
            <w:pPr>
              <w:spacing w:before="120" w:after="120"/>
              <w:ind w:left="170" w:right="170"/>
              <w:jc w:val="both"/>
              <w:rPr>
                <w:rFonts w:ascii="Arial" w:hAnsi="Arial" w:cs="Arial"/>
              </w:rPr>
            </w:pPr>
            <w:r w:rsidRPr="001542CD">
              <w:rPr>
                <w:rFonts w:ascii="Arial" w:hAnsi="Arial" w:cs="Arial"/>
              </w:rPr>
              <w:t>R$</w:t>
            </w:r>
          </w:p>
        </w:tc>
      </w:tr>
    </w:tbl>
    <w:p w14:paraId="3C716687" w14:textId="77777777" w:rsidR="000033A7" w:rsidRPr="001542CD" w:rsidRDefault="000033A7" w:rsidP="005E1768">
      <w:pPr>
        <w:spacing w:before="120" w:after="120"/>
        <w:ind w:left="170" w:right="170"/>
        <w:jc w:val="both"/>
        <w:rPr>
          <w:rFonts w:ascii="Arial" w:hAnsi="Arial" w:cs="Arial"/>
        </w:rPr>
      </w:pPr>
    </w:p>
    <w:p w14:paraId="6577129F" w14:textId="77777777" w:rsidR="000033A7" w:rsidRPr="001542CD" w:rsidRDefault="000033A7" w:rsidP="005E1768">
      <w:pPr>
        <w:spacing w:before="120" w:after="120"/>
        <w:ind w:left="170" w:right="170"/>
        <w:jc w:val="both"/>
        <w:rPr>
          <w:rFonts w:ascii="Arial" w:hAnsi="Arial" w:cs="Arial"/>
          <w:b/>
          <w:u w:val="single"/>
        </w:rPr>
      </w:pPr>
      <w:r w:rsidRPr="001542CD">
        <w:rPr>
          <w:rFonts w:ascii="Arial" w:hAnsi="Arial" w:cs="Arial"/>
          <w:b/>
          <w:u w:val="single"/>
        </w:rPr>
        <w:t>3- VALIDADE DA PROPOSTA</w:t>
      </w:r>
    </w:p>
    <w:p w14:paraId="241245D7" w14:textId="77777777" w:rsidR="000033A7" w:rsidRPr="001542CD" w:rsidRDefault="000033A7" w:rsidP="005E1768">
      <w:pPr>
        <w:spacing w:before="120" w:after="120"/>
        <w:ind w:left="170" w:right="170"/>
        <w:jc w:val="both"/>
        <w:rPr>
          <w:rFonts w:ascii="Arial" w:hAnsi="Arial" w:cs="Arial"/>
          <w:u w:val="single"/>
        </w:rPr>
      </w:pPr>
    </w:p>
    <w:p w14:paraId="6C0E080B" w14:textId="77777777" w:rsidR="000033A7" w:rsidRPr="001542CD" w:rsidRDefault="000033A7" w:rsidP="005E1768">
      <w:pPr>
        <w:spacing w:before="120" w:after="120"/>
        <w:ind w:left="170" w:right="170"/>
        <w:jc w:val="both"/>
        <w:rPr>
          <w:rFonts w:ascii="Arial" w:hAnsi="Arial" w:cs="Arial"/>
        </w:rPr>
      </w:pPr>
      <w:r w:rsidRPr="001542CD">
        <w:rPr>
          <w:rFonts w:ascii="Arial" w:hAnsi="Arial" w:cs="Arial"/>
        </w:rPr>
        <w:t>A Validade da proposta deverá ser no mínimo de 60 (sessenta) dias a contar de sua apresentação.</w:t>
      </w:r>
    </w:p>
    <w:p w14:paraId="71577E03" w14:textId="77777777" w:rsidR="000033A7" w:rsidRPr="001542CD" w:rsidRDefault="000033A7" w:rsidP="005E1768">
      <w:pPr>
        <w:spacing w:before="120" w:after="120"/>
        <w:ind w:left="170" w:right="170"/>
        <w:jc w:val="both"/>
        <w:rPr>
          <w:rFonts w:ascii="Arial" w:hAnsi="Arial" w:cs="Arial"/>
          <w:b/>
        </w:rPr>
      </w:pPr>
    </w:p>
    <w:p w14:paraId="448A2835" w14:textId="77777777" w:rsidR="000033A7" w:rsidRPr="001542CD" w:rsidRDefault="000033A7" w:rsidP="005E1768">
      <w:pPr>
        <w:spacing w:before="120" w:after="120"/>
        <w:ind w:left="170" w:right="170"/>
        <w:jc w:val="both"/>
        <w:rPr>
          <w:rFonts w:ascii="Arial" w:hAnsi="Arial" w:cs="Arial"/>
          <w:b/>
        </w:rPr>
      </w:pPr>
    </w:p>
    <w:p w14:paraId="51E09864" w14:textId="77777777" w:rsidR="00C224B4" w:rsidRPr="001542CD" w:rsidRDefault="00C224B4" w:rsidP="005E1768">
      <w:pPr>
        <w:spacing w:before="120" w:after="120"/>
        <w:ind w:left="170" w:right="170" w:firstLine="567"/>
        <w:jc w:val="both"/>
        <w:rPr>
          <w:rFonts w:ascii="Arial" w:hAnsi="Arial" w:cs="Arial"/>
        </w:rPr>
      </w:pPr>
    </w:p>
    <w:p w14:paraId="071AEF15" w14:textId="77777777" w:rsidR="00C224B4" w:rsidRPr="001542CD" w:rsidRDefault="00C224B4" w:rsidP="00C224B4">
      <w:pPr>
        <w:spacing w:line="360" w:lineRule="auto"/>
        <w:ind w:right="-232"/>
        <w:jc w:val="both"/>
        <w:rPr>
          <w:rFonts w:ascii="Arial" w:hAnsi="Arial" w:cs="Arial"/>
          <w:b/>
        </w:rPr>
      </w:pPr>
    </w:p>
    <w:p w14:paraId="2F52B420" w14:textId="144DDDAE" w:rsidR="00C224B4" w:rsidRPr="001542CD" w:rsidRDefault="00C224B4" w:rsidP="00C224B4">
      <w:pPr>
        <w:spacing w:line="360" w:lineRule="auto"/>
        <w:ind w:right="-232"/>
        <w:jc w:val="both"/>
        <w:rPr>
          <w:rFonts w:ascii="Arial" w:hAnsi="Arial" w:cs="Arial"/>
        </w:rPr>
      </w:pPr>
      <w:r w:rsidRPr="001542CD">
        <w:rPr>
          <w:rFonts w:ascii="Arial" w:hAnsi="Arial" w:cs="Arial"/>
        </w:rPr>
        <w:t xml:space="preserve">-Total Geral da Proposta: </w:t>
      </w:r>
      <w:r w:rsidR="00FD5964" w:rsidRPr="001542CD">
        <w:rPr>
          <w:rFonts w:ascii="Arial" w:hAnsi="Arial" w:cs="Arial"/>
        </w:rPr>
        <w:t>__________________________________________</w:t>
      </w:r>
    </w:p>
    <w:p w14:paraId="12D4EBA5" w14:textId="77777777" w:rsidR="00C224B4" w:rsidRPr="001542CD" w:rsidRDefault="00C224B4" w:rsidP="00C224B4">
      <w:pPr>
        <w:spacing w:line="360" w:lineRule="auto"/>
        <w:ind w:right="-232"/>
        <w:jc w:val="both"/>
        <w:rPr>
          <w:rFonts w:ascii="Arial" w:hAnsi="Arial" w:cs="Arial"/>
        </w:rPr>
      </w:pPr>
    </w:p>
    <w:p w14:paraId="0D60DF61" w14:textId="3435F03B" w:rsidR="00C224B4" w:rsidRPr="001542CD" w:rsidRDefault="00C224B4" w:rsidP="00C224B4">
      <w:pPr>
        <w:spacing w:line="360" w:lineRule="auto"/>
        <w:ind w:right="-232"/>
        <w:jc w:val="both"/>
        <w:rPr>
          <w:rFonts w:ascii="Arial" w:hAnsi="Arial" w:cs="Arial"/>
        </w:rPr>
      </w:pPr>
      <w:r w:rsidRPr="001542CD">
        <w:rPr>
          <w:rFonts w:ascii="Arial" w:hAnsi="Arial" w:cs="Arial"/>
        </w:rPr>
        <w:t>- Prazo de Entrega dos Serviços: ____________________________________</w:t>
      </w:r>
    </w:p>
    <w:p w14:paraId="586635D3" w14:textId="77777777" w:rsidR="00C224B4" w:rsidRPr="001542CD" w:rsidRDefault="00C224B4" w:rsidP="00C224B4">
      <w:pPr>
        <w:spacing w:line="360" w:lineRule="auto"/>
        <w:jc w:val="both"/>
        <w:rPr>
          <w:rFonts w:ascii="Arial" w:hAnsi="Arial" w:cs="Arial"/>
          <w:b/>
        </w:rPr>
      </w:pPr>
    </w:p>
    <w:p w14:paraId="642BB239" w14:textId="6979FA6E" w:rsidR="00C224B4" w:rsidRPr="001542CD" w:rsidRDefault="00C224B4" w:rsidP="00C224B4">
      <w:pPr>
        <w:spacing w:line="360" w:lineRule="auto"/>
        <w:jc w:val="both"/>
        <w:rPr>
          <w:rFonts w:ascii="Arial" w:hAnsi="Arial" w:cs="Arial"/>
          <w:b/>
        </w:rPr>
      </w:pPr>
      <w:r w:rsidRPr="001542CD">
        <w:rPr>
          <w:rFonts w:ascii="Arial" w:hAnsi="Arial" w:cs="Arial"/>
          <w:b/>
        </w:rPr>
        <w:t xml:space="preserve">- Validade da Proposta: </w:t>
      </w:r>
      <w:r w:rsidR="00FD5964" w:rsidRPr="001542CD">
        <w:rPr>
          <w:rFonts w:ascii="Arial" w:hAnsi="Arial" w:cs="Arial"/>
          <w:b/>
        </w:rPr>
        <w:t>_____________________________________</w:t>
      </w:r>
    </w:p>
    <w:p w14:paraId="7B6114FD" w14:textId="77777777" w:rsidR="00C224B4" w:rsidRPr="001542CD" w:rsidRDefault="00C224B4" w:rsidP="00C224B4">
      <w:pPr>
        <w:spacing w:line="360" w:lineRule="auto"/>
        <w:jc w:val="both"/>
        <w:rPr>
          <w:rFonts w:ascii="Arial" w:hAnsi="Arial" w:cs="Arial"/>
          <w:b/>
        </w:rPr>
      </w:pPr>
    </w:p>
    <w:p w14:paraId="566F1768" w14:textId="0BB5809C" w:rsidR="00C224B4" w:rsidRPr="001542CD" w:rsidRDefault="00C224B4" w:rsidP="00C224B4">
      <w:pPr>
        <w:spacing w:line="360" w:lineRule="auto"/>
        <w:jc w:val="both"/>
        <w:rPr>
          <w:rFonts w:ascii="Arial" w:hAnsi="Arial" w:cs="Arial"/>
          <w:b/>
        </w:rPr>
      </w:pPr>
      <w:r w:rsidRPr="001542CD">
        <w:rPr>
          <w:rFonts w:ascii="Arial" w:hAnsi="Arial" w:cs="Arial"/>
          <w:b/>
        </w:rPr>
        <w:t xml:space="preserve">- Local e Data: </w:t>
      </w:r>
    </w:p>
    <w:p w14:paraId="7EE1E764" w14:textId="77777777" w:rsidR="00C224B4" w:rsidRPr="001542CD" w:rsidRDefault="00C224B4" w:rsidP="00C224B4">
      <w:pPr>
        <w:spacing w:line="360" w:lineRule="auto"/>
        <w:jc w:val="both"/>
        <w:rPr>
          <w:rFonts w:ascii="Arial" w:hAnsi="Arial" w:cs="Arial"/>
          <w:b/>
        </w:rPr>
      </w:pPr>
    </w:p>
    <w:p w14:paraId="3B76D5C6" w14:textId="725A6B91" w:rsidR="00C224B4" w:rsidRPr="001542CD" w:rsidRDefault="00C224B4" w:rsidP="00C224B4">
      <w:pPr>
        <w:spacing w:line="360" w:lineRule="auto"/>
        <w:jc w:val="both"/>
        <w:rPr>
          <w:rFonts w:ascii="Arial" w:hAnsi="Arial" w:cs="Arial"/>
          <w:b/>
        </w:rPr>
      </w:pPr>
      <w:r w:rsidRPr="001542CD">
        <w:rPr>
          <w:rFonts w:ascii="Arial" w:hAnsi="Arial" w:cs="Arial"/>
          <w:b/>
        </w:rPr>
        <w:t>-Telefone: __________ Banco: ________Ag:______ CC:___________</w:t>
      </w:r>
    </w:p>
    <w:p w14:paraId="58F3DCE1" w14:textId="77777777" w:rsidR="00C224B4" w:rsidRPr="001542CD" w:rsidRDefault="00C224B4" w:rsidP="00C224B4">
      <w:pPr>
        <w:spacing w:line="360" w:lineRule="auto"/>
        <w:ind w:right="-232"/>
        <w:jc w:val="both"/>
        <w:rPr>
          <w:rFonts w:ascii="Arial" w:hAnsi="Arial" w:cs="Arial"/>
        </w:rPr>
      </w:pPr>
    </w:p>
    <w:p w14:paraId="1E6D7650" w14:textId="77777777" w:rsidR="00C224B4" w:rsidRPr="001542CD" w:rsidRDefault="00C224B4" w:rsidP="00C224B4">
      <w:pPr>
        <w:spacing w:line="360" w:lineRule="auto"/>
        <w:ind w:right="-232"/>
        <w:jc w:val="both"/>
        <w:rPr>
          <w:rFonts w:ascii="Arial" w:hAnsi="Arial" w:cs="Arial"/>
        </w:rPr>
      </w:pPr>
    </w:p>
    <w:p w14:paraId="686094FB" w14:textId="77777777" w:rsidR="00C224B4" w:rsidRPr="001542CD" w:rsidRDefault="00C224B4" w:rsidP="00C224B4">
      <w:pPr>
        <w:spacing w:line="360" w:lineRule="auto"/>
        <w:ind w:right="-232"/>
        <w:jc w:val="both"/>
        <w:rPr>
          <w:rFonts w:ascii="Arial" w:hAnsi="Arial" w:cs="Arial"/>
        </w:rPr>
      </w:pPr>
    </w:p>
    <w:p w14:paraId="5C404AAE" w14:textId="77777777" w:rsidR="00C224B4" w:rsidRPr="001542CD" w:rsidRDefault="00C224B4" w:rsidP="00C224B4">
      <w:pPr>
        <w:spacing w:line="360" w:lineRule="auto"/>
        <w:ind w:right="-232"/>
        <w:jc w:val="center"/>
        <w:outlineLvl w:val="0"/>
        <w:rPr>
          <w:rFonts w:ascii="Arial" w:hAnsi="Arial" w:cs="Arial"/>
          <w:b/>
        </w:rPr>
      </w:pPr>
      <w:r w:rsidRPr="001542CD">
        <w:rPr>
          <w:rFonts w:ascii="Arial" w:hAnsi="Arial" w:cs="Arial"/>
          <w:b/>
        </w:rPr>
        <w:t>Assinatura do Representante Legal</w:t>
      </w:r>
    </w:p>
    <w:p w14:paraId="297DEBD3" w14:textId="77777777" w:rsidR="00C224B4" w:rsidRPr="001542CD" w:rsidRDefault="00C224B4" w:rsidP="00C224B4">
      <w:pPr>
        <w:spacing w:line="360" w:lineRule="auto"/>
        <w:ind w:right="-232"/>
        <w:jc w:val="center"/>
        <w:rPr>
          <w:rFonts w:ascii="Arial" w:hAnsi="Arial" w:cs="Arial"/>
          <w:b/>
        </w:rPr>
      </w:pPr>
      <w:r w:rsidRPr="001542CD">
        <w:rPr>
          <w:rFonts w:ascii="Arial" w:hAnsi="Arial" w:cs="Arial"/>
          <w:b/>
        </w:rPr>
        <w:t>Sob o Carimbo do CNPJ.</w:t>
      </w:r>
    </w:p>
    <w:p w14:paraId="5ECCC5BB" w14:textId="77777777" w:rsidR="00C224B4" w:rsidRPr="001542CD" w:rsidRDefault="00C224B4" w:rsidP="00C224B4">
      <w:pPr>
        <w:spacing w:beforeLines="120" w:before="288" w:afterLines="120" w:after="288" w:line="312" w:lineRule="auto"/>
        <w:ind w:firstLine="567"/>
        <w:jc w:val="center"/>
        <w:rPr>
          <w:rFonts w:ascii="Arial" w:hAnsi="Arial" w:cs="Arial"/>
        </w:rPr>
      </w:pPr>
    </w:p>
    <w:p w14:paraId="70CA8D18" w14:textId="77777777" w:rsidR="00C224B4" w:rsidRPr="001542CD" w:rsidRDefault="00C224B4" w:rsidP="00C224B4">
      <w:pPr>
        <w:spacing w:beforeLines="120" w:before="288" w:afterLines="120" w:after="288" w:line="312" w:lineRule="auto"/>
        <w:ind w:firstLine="567"/>
        <w:jc w:val="center"/>
        <w:rPr>
          <w:rFonts w:ascii="Arial" w:hAnsi="Arial" w:cs="Arial"/>
        </w:rPr>
      </w:pPr>
    </w:p>
    <w:p w14:paraId="2593BCB8" w14:textId="77777777" w:rsidR="00C224B4" w:rsidRPr="001542CD" w:rsidRDefault="00C224B4" w:rsidP="00C224B4">
      <w:pPr>
        <w:spacing w:beforeLines="120" w:before="288" w:afterLines="120" w:after="288" w:line="312" w:lineRule="auto"/>
        <w:ind w:firstLine="567"/>
        <w:jc w:val="center"/>
        <w:rPr>
          <w:rFonts w:ascii="Arial" w:hAnsi="Arial" w:cs="Arial"/>
        </w:rPr>
      </w:pPr>
    </w:p>
    <w:p w14:paraId="4E511786" w14:textId="77777777" w:rsidR="00C224B4" w:rsidRPr="001542CD" w:rsidRDefault="00C224B4" w:rsidP="005E1768">
      <w:pPr>
        <w:spacing w:before="120" w:after="120"/>
        <w:ind w:left="170" w:right="170" w:firstLine="567"/>
        <w:jc w:val="both"/>
        <w:rPr>
          <w:rFonts w:ascii="Arial" w:hAnsi="Arial" w:cs="Arial"/>
        </w:rPr>
      </w:pPr>
    </w:p>
    <w:p w14:paraId="51B90151" w14:textId="77777777" w:rsidR="00C224B4" w:rsidRPr="001542CD" w:rsidRDefault="00C224B4" w:rsidP="005E1768">
      <w:pPr>
        <w:spacing w:before="120" w:after="120"/>
        <w:ind w:left="170" w:right="170" w:firstLine="567"/>
        <w:jc w:val="both"/>
        <w:rPr>
          <w:rFonts w:ascii="Arial" w:hAnsi="Arial" w:cs="Arial"/>
        </w:rPr>
      </w:pPr>
    </w:p>
    <w:p w14:paraId="2A9D5303" w14:textId="77777777" w:rsidR="00C224B4" w:rsidRPr="001542CD" w:rsidRDefault="00C224B4" w:rsidP="005E1768">
      <w:pPr>
        <w:spacing w:before="120" w:after="120"/>
        <w:ind w:left="170" w:right="170" w:firstLine="567"/>
        <w:jc w:val="both"/>
        <w:rPr>
          <w:rFonts w:ascii="Arial" w:hAnsi="Arial" w:cs="Arial"/>
        </w:rPr>
      </w:pPr>
    </w:p>
    <w:p w14:paraId="6CECF33D" w14:textId="77777777" w:rsidR="00C224B4" w:rsidRDefault="00C224B4" w:rsidP="005E1768">
      <w:pPr>
        <w:spacing w:before="120" w:after="120"/>
        <w:ind w:left="170" w:right="170" w:firstLine="567"/>
        <w:jc w:val="both"/>
        <w:rPr>
          <w:rFonts w:ascii="Arial" w:hAnsi="Arial" w:cs="Arial"/>
        </w:rPr>
      </w:pPr>
    </w:p>
    <w:p w14:paraId="345E92FD" w14:textId="77777777" w:rsidR="00796F4C" w:rsidRDefault="00796F4C" w:rsidP="005E1768">
      <w:pPr>
        <w:spacing w:before="120" w:after="120"/>
        <w:ind w:left="170" w:right="170" w:firstLine="567"/>
        <w:jc w:val="both"/>
        <w:rPr>
          <w:rFonts w:ascii="Arial" w:hAnsi="Arial" w:cs="Arial"/>
        </w:rPr>
      </w:pPr>
    </w:p>
    <w:p w14:paraId="27256690" w14:textId="77777777" w:rsidR="00796F4C" w:rsidRDefault="00796F4C" w:rsidP="005E1768">
      <w:pPr>
        <w:spacing w:before="120" w:after="120"/>
        <w:ind w:left="170" w:right="170" w:firstLine="567"/>
        <w:jc w:val="both"/>
        <w:rPr>
          <w:rFonts w:ascii="Arial" w:hAnsi="Arial" w:cs="Arial"/>
        </w:rPr>
      </w:pPr>
    </w:p>
    <w:p w14:paraId="1A018ADB" w14:textId="77777777" w:rsidR="0006372D" w:rsidRDefault="0006372D" w:rsidP="005E1768">
      <w:pPr>
        <w:spacing w:before="120" w:after="120"/>
        <w:ind w:left="170" w:right="170" w:firstLine="567"/>
        <w:jc w:val="both"/>
        <w:rPr>
          <w:rFonts w:ascii="Arial" w:hAnsi="Arial" w:cs="Arial"/>
        </w:rPr>
      </w:pPr>
    </w:p>
    <w:p w14:paraId="3FEE5BA2" w14:textId="77777777" w:rsidR="0006372D" w:rsidRDefault="0006372D" w:rsidP="005E1768">
      <w:pPr>
        <w:spacing w:before="120" w:after="120"/>
        <w:ind w:left="170" w:right="170" w:firstLine="567"/>
        <w:jc w:val="both"/>
        <w:rPr>
          <w:rFonts w:ascii="Arial" w:hAnsi="Arial" w:cs="Arial"/>
        </w:rPr>
      </w:pPr>
    </w:p>
    <w:p w14:paraId="0914BDDC" w14:textId="77777777" w:rsidR="0006372D" w:rsidRPr="001542CD" w:rsidRDefault="0006372D" w:rsidP="005E1768">
      <w:pPr>
        <w:spacing w:before="120" w:after="120"/>
        <w:ind w:left="170" w:right="170" w:firstLine="567"/>
        <w:jc w:val="both"/>
        <w:rPr>
          <w:rFonts w:ascii="Arial" w:hAnsi="Arial" w:cs="Arial"/>
        </w:rPr>
      </w:pPr>
    </w:p>
    <w:p w14:paraId="7DAAA3A2" w14:textId="77777777" w:rsidR="00C224B4" w:rsidRPr="001542CD" w:rsidRDefault="00C224B4" w:rsidP="005E1768">
      <w:pPr>
        <w:spacing w:before="120" w:after="120"/>
        <w:ind w:left="170" w:right="170" w:firstLine="567"/>
        <w:jc w:val="both"/>
        <w:rPr>
          <w:rFonts w:ascii="Arial" w:hAnsi="Arial" w:cs="Arial"/>
        </w:rPr>
      </w:pPr>
    </w:p>
    <w:bookmarkEnd w:id="40"/>
    <w:p w14:paraId="54548CD5" w14:textId="62BACB7D" w:rsidR="000033A7" w:rsidRPr="001542CD" w:rsidRDefault="000033A7" w:rsidP="00C224B4">
      <w:pPr>
        <w:spacing w:before="120" w:after="120"/>
        <w:ind w:left="170" w:right="170"/>
        <w:jc w:val="center"/>
        <w:rPr>
          <w:rFonts w:ascii="Arial" w:hAnsi="Arial" w:cs="Arial"/>
          <w:b/>
        </w:rPr>
      </w:pPr>
      <w:r w:rsidRPr="001542CD">
        <w:rPr>
          <w:rFonts w:ascii="Arial" w:hAnsi="Arial" w:cs="Arial"/>
          <w:b/>
        </w:rPr>
        <w:lastRenderedPageBreak/>
        <w:t>ANEXO II</w:t>
      </w:r>
    </w:p>
    <w:p w14:paraId="4AABB11A" w14:textId="77777777" w:rsidR="000033A7" w:rsidRPr="001542CD" w:rsidRDefault="000033A7" w:rsidP="00C224B4">
      <w:pPr>
        <w:spacing w:before="120" w:after="120"/>
        <w:ind w:left="170" w:right="170"/>
        <w:jc w:val="center"/>
        <w:rPr>
          <w:rFonts w:ascii="Arial" w:hAnsi="Arial" w:cs="Arial"/>
          <w:b/>
          <w:u w:val="single"/>
        </w:rPr>
      </w:pPr>
      <w:r w:rsidRPr="001542CD">
        <w:rPr>
          <w:rFonts w:ascii="Arial" w:hAnsi="Arial" w:cs="Arial"/>
          <w:b/>
          <w:u w:val="single"/>
        </w:rPr>
        <w:t>PLANILHA ORÇAMENTÁRIA</w:t>
      </w:r>
    </w:p>
    <w:p w14:paraId="2D98A496" w14:textId="77777777" w:rsidR="007F1A28" w:rsidRPr="001542CD" w:rsidRDefault="007F1A28" w:rsidP="005E1768">
      <w:pPr>
        <w:spacing w:before="120" w:after="120"/>
        <w:ind w:left="170" w:right="170"/>
        <w:jc w:val="both"/>
        <w:rPr>
          <w:rFonts w:ascii="Arial" w:hAnsi="Arial" w:cs="Arial"/>
          <w:b/>
          <w:u w:val="single"/>
        </w:rPr>
      </w:pPr>
    </w:p>
    <w:p w14:paraId="0E512232" w14:textId="77777777" w:rsidR="007F1A28" w:rsidRPr="001542CD" w:rsidRDefault="007F1A28" w:rsidP="005E1768">
      <w:pPr>
        <w:spacing w:before="120" w:after="120"/>
        <w:ind w:left="170" w:right="170"/>
        <w:jc w:val="both"/>
        <w:rPr>
          <w:rFonts w:ascii="Arial" w:hAnsi="Arial" w:cs="Arial"/>
          <w:b/>
          <w:u w:val="single"/>
        </w:rPr>
      </w:pPr>
    </w:p>
    <w:p w14:paraId="7395A7AB" w14:textId="77777777" w:rsidR="000033A7" w:rsidRPr="001542CD" w:rsidRDefault="000033A7" w:rsidP="005E1768">
      <w:pPr>
        <w:spacing w:before="120" w:after="120"/>
        <w:ind w:left="170" w:right="170"/>
        <w:jc w:val="both"/>
        <w:rPr>
          <w:rFonts w:ascii="Arial" w:hAnsi="Arial" w:cs="Arial"/>
        </w:rPr>
      </w:pPr>
    </w:p>
    <w:p w14:paraId="0A1E6B6E" w14:textId="77777777" w:rsidR="00C224B4" w:rsidRPr="001542CD" w:rsidRDefault="00C224B4" w:rsidP="005E1768">
      <w:pPr>
        <w:spacing w:before="120" w:after="120"/>
        <w:ind w:left="170" w:right="170"/>
        <w:jc w:val="both"/>
        <w:rPr>
          <w:rFonts w:ascii="Arial" w:hAnsi="Arial" w:cs="Arial"/>
        </w:rPr>
      </w:pPr>
    </w:p>
    <w:p w14:paraId="0687055F" w14:textId="77777777" w:rsidR="00C224B4" w:rsidRPr="001542CD" w:rsidRDefault="00C224B4" w:rsidP="005E1768">
      <w:pPr>
        <w:spacing w:before="120" w:after="120"/>
        <w:ind w:left="170" w:right="170"/>
        <w:jc w:val="both"/>
        <w:rPr>
          <w:rFonts w:ascii="Arial" w:hAnsi="Arial" w:cs="Arial"/>
        </w:rPr>
      </w:pPr>
    </w:p>
    <w:p w14:paraId="7C57A505" w14:textId="77777777" w:rsidR="00C224B4" w:rsidRPr="001542CD" w:rsidRDefault="00C224B4" w:rsidP="005E1768">
      <w:pPr>
        <w:spacing w:before="120" w:after="120"/>
        <w:ind w:left="170" w:right="170"/>
        <w:jc w:val="both"/>
        <w:rPr>
          <w:rFonts w:ascii="Arial" w:hAnsi="Arial" w:cs="Arial"/>
        </w:rPr>
      </w:pPr>
    </w:p>
    <w:p w14:paraId="6933C9BD" w14:textId="77777777" w:rsidR="00C224B4" w:rsidRPr="001542CD" w:rsidRDefault="00C224B4" w:rsidP="005E1768">
      <w:pPr>
        <w:spacing w:before="120" w:after="120"/>
        <w:ind w:left="170" w:right="170"/>
        <w:jc w:val="both"/>
        <w:rPr>
          <w:rFonts w:ascii="Arial" w:hAnsi="Arial" w:cs="Arial"/>
        </w:rPr>
      </w:pPr>
    </w:p>
    <w:p w14:paraId="6396570E" w14:textId="77777777" w:rsidR="00C224B4" w:rsidRPr="001542CD" w:rsidRDefault="00C224B4" w:rsidP="005E1768">
      <w:pPr>
        <w:spacing w:before="120" w:after="120"/>
        <w:ind w:left="170" w:right="170"/>
        <w:jc w:val="both"/>
        <w:rPr>
          <w:rFonts w:ascii="Arial" w:hAnsi="Arial" w:cs="Arial"/>
        </w:rPr>
      </w:pPr>
    </w:p>
    <w:p w14:paraId="435EDCC7" w14:textId="77777777" w:rsidR="00C224B4" w:rsidRPr="001542CD" w:rsidRDefault="00C224B4" w:rsidP="005E1768">
      <w:pPr>
        <w:spacing w:before="120" w:after="120"/>
        <w:ind w:left="170" w:right="170"/>
        <w:jc w:val="both"/>
        <w:rPr>
          <w:rFonts w:ascii="Arial" w:hAnsi="Arial" w:cs="Arial"/>
        </w:rPr>
      </w:pPr>
    </w:p>
    <w:p w14:paraId="5F4675F0" w14:textId="77777777" w:rsidR="00C224B4" w:rsidRPr="001542CD" w:rsidRDefault="00C224B4" w:rsidP="005E1768">
      <w:pPr>
        <w:spacing w:before="120" w:after="120"/>
        <w:ind w:left="170" w:right="170"/>
        <w:jc w:val="both"/>
        <w:rPr>
          <w:rFonts w:ascii="Arial" w:hAnsi="Arial" w:cs="Arial"/>
        </w:rPr>
      </w:pPr>
    </w:p>
    <w:p w14:paraId="5B908509" w14:textId="77777777" w:rsidR="00C224B4" w:rsidRPr="001542CD" w:rsidRDefault="00C224B4" w:rsidP="005E1768">
      <w:pPr>
        <w:spacing w:before="120" w:after="120"/>
        <w:ind w:left="170" w:right="170"/>
        <w:jc w:val="both"/>
        <w:rPr>
          <w:rFonts w:ascii="Arial" w:hAnsi="Arial" w:cs="Arial"/>
        </w:rPr>
      </w:pPr>
    </w:p>
    <w:p w14:paraId="60E184E3" w14:textId="77777777" w:rsidR="00C224B4" w:rsidRPr="001542CD" w:rsidRDefault="00C224B4" w:rsidP="005E1768">
      <w:pPr>
        <w:spacing w:before="120" w:after="120"/>
        <w:ind w:left="170" w:right="170"/>
        <w:jc w:val="both"/>
        <w:rPr>
          <w:rFonts w:ascii="Arial" w:hAnsi="Arial" w:cs="Arial"/>
        </w:rPr>
      </w:pPr>
    </w:p>
    <w:p w14:paraId="7F692009" w14:textId="77777777" w:rsidR="00C224B4" w:rsidRPr="001542CD" w:rsidRDefault="00C224B4" w:rsidP="005E1768">
      <w:pPr>
        <w:spacing w:before="120" w:after="120"/>
        <w:ind w:left="170" w:right="170"/>
        <w:jc w:val="both"/>
        <w:rPr>
          <w:rFonts w:ascii="Arial" w:hAnsi="Arial" w:cs="Arial"/>
        </w:rPr>
      </w:pPr>
    </w:p>
    <w:p w14:paraId="13A1CC24" w14:textId="77777777" w:rsidR="00C224B4" w:rsidRPr="001542CD" w:rsidRDefault="00C224B4" w:rsidP="005E1768">
      <w:pPr>
        <w:spacing w:before="120" w:after="120"/>
        <w:ind w:left="170" w:right="170"/>
        <w:jc w:val="both"/>
        <w:rPr>
          <w:rFonts w:ascii="Arial" w:hAnsi="Arial" w:cs="Arial"/>
        </w:rPr>
      </w:pPr>
    </w:p>
    <w:p w14:paraId="3565152B" w14:textId="77777777" w:rsidR="00C224B4" w:rsidRPr="001542CD" w:rsidRDefault="00C224B4" w:rsidP="005E1768">
      <w:pPr>
        <w:spacing w:before="120" w:after="120"/>
        <w:ind w:left="170" w:right="170"/>
        <w:jc w:val="both"/>
        <w:rPr>
          <w:rFonts w:ascii="Arial" w:hAnsi="Arial" w:cs="Arial"/>
        </w:rPr>
      </w:pPr>
    </w:p>
    <w:p w14:paraId="0455513C" w14:textId="77777777" w:rsidR="00C224B4" w:rsidRPr="001542CD" w:rsidRDefault="00C224B4" w:rsidP="005E1768">
      <w:pPr>
        <w:spacing w:before="120" w:after="120"/>
        <w:ind w:left="170" w:right="170"/>
        <w:jc w:val="both"/>
        <w:rPr>
          <w:rFonts w:ascii="Arial" w:hAnsi="Arial" w:cs="Arial"/>
        </w:rPr>
      </w:pPr>
    </w:p>
    <w:p w14:paraId="7E0B0074" w14:textId="77777777" w:rsidR="00C224B4" w:rsidRPr="001542CD" w:rsidRDefault="00C224B4" w:rsidP="005E1768">
      <w:pPr>
        <w:spacing w:before="120" w:after="120"/>
        <w:ind w:left="170" w:right="170"/>
        <w:jc w:val="both"/>
        <w:rPr>
          <w:rFonts w:ascii="Arial" w:hAnsi="Arial" w:cs="Arial"/>
        </w:rPr>
      </w:pPr>
    </w:p>
    <w:p w14:paraId="0B83D09E" w14:textId="77777777" w:rsidR="00C224B4" w:rsidRPr="001542CD" w:rsidRDefault="00C224B4" w:rsidP="005E1768">
      <w:pPr>
        <w:spacing w:before="120" w:after="120"/>
        <w:ind w:left="170" w:right="170"/>
        <w:jc w:val="both"/>
        <w:rPr>
          <w:rFonts w:ascii="Arial" w:hAnsi="Arial" w:cs="Arial"/>
        </w:rPr>
      </w:pPr>
    </w:p>
    <w:p w14:paraId="66AB4A74" w14:textId="77777777" w:rsidR="00C224B4" w:rsidRPr="001542CD" w:rsidRDefault="00C224B4" w:rsidP="005E1768">
      <w:pPr>
        <w:spacing w:before="120" w:after="120"/>
        <w:ind w:left="170" w:right="170"/>
        <w:jc w:val="both"/>
        <w:rPr>
          <w:rFonts w:ascii="Arial" w:hAnsi="Arial" w:cs="Arial"/>
        </w:rPr>
      </w:pPr>
    </w:p>
    <w:p w14:paraId="3C8A3B46" w14:textId="77777777" w:rsidR="00C224B4" w:rsidRPr="001542CD" w:rsidRDefault="00C224B4" w:rsidP="005E1768">
      <w:pPr>
        <w:spacing w:before="120" w:after="120"/>
        <w:ind w:left="170" w:right="170"/>
        <w:jc w:val="both"/>
        <w:rPr>
          <w:rFonts w:ascii="Arial" w:hAnsi="Arial" w:cs="Arial"/>
        </w:rPr>
      </w:pPr>
    </w:p>
    <w:p w14:paraId="06002651" w14:textId="77777777" w:rsidR="00C224B4" w:rsidRPr="001542CD" w:rsidRDefault="00C224B4" w:rsidP="005E1768">
      <w:pPr>
        <w:spacing w:before="120" w:after="120"/>
        <w:ind w:left="170" w:right="170"/>
        <w:jc w:val="both"/>
        <w:rPr>
          <w:rFonts w:ascii="Arial" w:hAnsi="Arial" w:cs="Arial"/>
        </w:rPr>
      </w:pPr>
    </w:p>
    <w:p w14:paraId="5121CCB3" w14:textId="77777777" w:rsidR="00C224B4" w:rsidRPr="001542CD" w:rsidRDefault="00C224B4" w:rsidP="005E1768">
      <w:pPr>
        <w:spacing w:before="120" w:after="120"/>
        <w:ind w:left="170" w:right="170"/>
        <w:jc w:val="both"/>
        <w:rPr>
          <w:rFonts w:ascii="Arial" w:hAnsi="Arial" w:cs="Arial"/>
        </w:rPr>
      </w:pPr>
    </w:p>
    <w:p w14:paraId="371F6001" w14:textId="77777777" w:rsidR="00C224B4" w:rsidRPr="001542CD" w:rsidRDefault="00C224B4" w:rsidP="005E1768">
      <w:pPr>
        <w:spacing w:before="120" w:after="120"/>
        <w:ind w:left="170" w:right="170"/>
        <w:jc w:val="both"/>
        <w:rPr>
          <w:rFonts w:ascii="Arial" w:hAnsi="Arial" w:cs="Arial"/>
        </w:rPr>
      </w:pPr>
    </w:p>
    <w:p w14:paraId="6AC6854C" w14:textId="77777777" w:rsidR="00C224B4" w:rsidRPr="001542CD" w:rsidRDefault="00C224B4" w:rsidP="005E1768">
      <w:pPr>
        <w:spacing w:before="120" w:after="120"/>
        <w:ind w:left="170" w:right="170"/>
        <w:jc w:val="both"/>
        <w:rPr>
          <w:rFonts w:ascii="Arial" w:hAnsi="Arial" w:cs="Arial"/>
        </w:rPr>
      </w:pPr>
    </w:p>
    <w:p w14:paraId="31C98CE5" w14:textId="77777777" w:rsidR="00C224B4" w:rsidRPr="001542CD" w:rsidRDefault="00C224B4" w:rsidP="005E1768">
      <w:pPr>
        <w:spacing w:before="120" w:after="120"/>
        <w:ind w:left="170" w:right="170"/>
        <w:jc w:val="both"/>
        <w:rPr>
          <w:rFonts w:ascii="Arial" w:hAnsi="Arial" w:cs="Arial"/>
        </w:rPr>
      </w:pPr>
    </w:p>
    <w:p w14:paraId="52AC3566" w14:textId="77777777" w:rsidR="00C224B4" w:rsidRPr="001542CD" w:rsidRDefault="00C224B4" w:rsidP="005E1768">
      <w:pPr>
        <w:spacing w:before="120" w:after="120"/>
        <w:ind w:left="170" w:right="170"/>
        <w:jc w:val="both"/>
        <w:rPr>
          <w:rFonts w:ascii="Arial" w:hAnsi="Arial" w:cs="Arial"/>
        </w:rPr>
      </w:pPr>
    </w:p>
    <w:p w14:paraId="37C485A2" w14:textId="77777777" w:rsidR="00C224B4" w:rsidRPr="001542CD" w:rsidRDefault="00C224B4" w:rsidP="005E1768">
      <w:pPr>
        <w:spacing w:before="120" w:after="120"/>
        <w:ind w:left="170" w:right="170"/>
        <w:jc w:val="both"/>
        <w:rPr>
          <w:rFonts w:ascii="Arial" w:hAnsi="Arial" w:cs="Arial"/>
        </w:rPr>
      </w:pPr>
    </w:p>
    <w:p w14:paraId="138594A0" w14:textId="77777777" w:rsidR="00C224B4" w:rsidRPr="001542CD" w:rsidRDefault="00C224B4" w:rsidP="005E1768">
      <w:pPr>
        <w:spacing w:before="120" w:after="120"/>
        <w:ind w:left="170" w:right="170"/>
        <w:jc w:val="both"/>
        <w:rPr>
          <w:rFonts w:ascii="Arial" w:hAnsi="Arial" w:cs="Arial"/>
        </w:rPr>
      </w:pPr>
    </w:p>
    <w:p w14:paraId="4735D386" w14:textId="77777777" w:rsidR="00C224B4" w:rsidRPr="001542CD" w:rsidRDefault="00C224B4" w:rsidP="005E1768">
      <w:pPr>
        <w:spacing w:before="120" w:after="120"/>
        <w:ind w:left="170" w:right="170"/>
        <w:jc w:val="both"/>
        <w:rPr>
          <w:rFonts w:ascii="Arial" w:hAnsi="Arial" w:cs="Arial"/>
        </w:rPr>
      </w:pPr>
    </w:p>
    <w:p w14:paraId="6AF69230" w14:textId="77777777" w:rsidR="00C224B4" w:rsidRDefault="00C224B4" w:rsidP="005E1768">
      <w:pPr>
        <w:spacing w:before="120" w:after="120"/>
        <w:ind w:left="170" w:right="170"/>
        <w:jc w:val="both"/>
        <w:rPr>
          <w:rFonts w:ascii="Arial" w:hAnsi="Arial" w:cs="Arial"/>
        </w:rPr>
      </w:pPr>
    </w:p>
    <w:p w14:paraId="3403B474" w14:textId="77777777" w:rsidR="0006372D" w:rsidRPr="001542CD" w:rsidRDefault="0006372D" w:rsidP="005E1768">
      <w:pPr>
        <w:spacing w:before="120" w:after="120"/>
        <w:ind w:left="170" w:right="170"/>
        <w:jc w:val="both"/>
        <w:rPr>
          <w:rFonts w:ascii="Arial" w:hAnsi="Arial" w:cs="Arial"/>
        </w:rPr>
      </w:pPr>
    </w:p>
    <w:p w14:paraId="5FFC442D" w14:textId="77777777" w:rsidR="00C224B4" w:rsidRPr="001542CD" w:rsidRDefault="00C224B4" w:rsidP="005E1768">
      <w:pPr>
        <w:spacing w:before="120" w:after="120"/>
        <w:ind w:left="170" w:right="170"/>
        <w:jc w:val="both"/>
        <w:rPr>
          <w:rFonts w:ascii="Arial" w:hAnsi="Arial" w:cs="Arial"/>
        </w:rPr>
      </w:pPr>
    </w:p>
    <w:p w14:paraId="74DA6389" w14:textId="106E9ECA" w:rsidR="000033A7" w:rsidRPr="001542CD" w:rsidRDefault="000033A7" w:rsidP="00C224B4">
      <w:pPr>
        <w:spacing w:before="120" w:after="120"/>
        <w:ind w:left="170" w:right="170"/>
        <w:jc w:val="center"/>
        <w:rPr>
          <w:rFonts w:ascii="Arial" w:hAnsi="Arial" w:cs="Arial"/>
          <w:b/>
        </w:rPr>
      </w:pPr>
      <w:r w:rsidRPr="001542CD">
        <w:rPr>
          <w:rFonts w:ascii="Arial" w:hAnsi="Arial" w:cs="Arial"/>
          <w:b/>
        </w:rPr>
        <w:lastRenderedPageBreak/>
        <w:t>ANEXO III</w:t>
      </w:r>
    </w:p>
    <w:p w14:paraId="79297E38" w14:textId="7ECE6B98" w:rsidR="000033A7" w:rsidRPr="001542CD" w:rsidRDefault="000033A7" w:rsidP="00C224B4">
      <w:pPr>
        <w:spacing w:before="120" w:after="120"/>
        <w:ind w:left="170" w:right="170"/>
        <w:jc w:val="center"/>
        <w:rPr>
          <w:rFonts w:ascii="Arial" w:hAnsi="Arial" w:cs="Arial"/>
          <w:b/>
          <w:u w:val="single"/>
        </w:rPr>
      </w:pPr>
      <w:r w:rsidRPr="001542CD">
        <w:rPr>
          <w:rFonts w:ascii="Arial" w:hAnsi="Arial" w:cs="Arial"/>
          <w:b/>
          <w:u w:val="single"/>
        </w:rPr>
        <w:t>CRONOGRAMA FÍSICO E FINANCEIRO</w:t>
      </w:r>
    </w:p>
    <w:p w14:paraId="47DC297F" w14:textId="77777777" w:rsidR="000033A7" w:rsidRPr="001542CD" w:rsidRDefault="000033A7" w:rsidP="00C224B4">
      <w:pPr>
        <w:spacing w:before="120" w:after="120"/>
        <w:ind w:left="170" w:right="170"/>
        <w:jc w:val="center"/>
        <w:rPr>
          <w:rFonts w:ascii="Arial" w:hAnsi="Arial" w:cs="Arial"/>
          <w:b/>
        </w:rPr>
      </w:pPr>
    </w:p>
    <w:p w14:paraId="49ADCA6A" w14:textId="77777777" w:rsidR="000033A7" w:rsidRPr="001542CD" w:rsidRDefault="000033A7" w:rsidP="005E1768">
      <w:pPr>
        <w:spacing w:before="120" w:after="120"/>
        <w:ind w:left="170" w:right="170"/>
        <w:jc w:val="both"/>
        <w:rPr>
          <w:rFonts w:ascii="Arial" w:hAnsi="Arial" w:cs="Arial"/>
          <w:b/>
        </w:rPr>
      </w:pPr>
    </w:p>
    <w:p w14:paraId="2B3B25B1" w14:textId="77777777" w:rsidR="000033A7" w:rsidRPr="001542CD" w:rsidRDefault="000033A7" w:rsidP="005E1768">
      <w:pPr>
        <w:spacing w:before="120" w:after="120"/>
        <w:ind w:left="170" w:right="170"/>
        <w:jc w:val="both"/>
        <w:rPr>
          <w:rFonts w:ascii="Arial" w:hAnsi="Arial" w:cs="Arial"/>
          <w:b/>
        </w:rPr>
      </w:pPr>
    </w:p>
    <w:p w14:paraId="1721C155" w14:textId="77777777" w:rsidR="000033A7" w:rsidRPr="001542CD" w:rsidRDefault="000033A7" w:rsidP="005E1768">
      <w:pPr>
        <w:spacing w:before="120" w:after="120"/>
        <w:ind w:left="170" w:right="170"/>
        <w:jc w:val="both"/>
        <w:rPr>
          <w:rFonts w:ascii="Arial" w:hAnsi="Arial" w:cs="Arial"/>
          <w:b/>
        </w:rPr>
      </w:pPr>
    </w:p>
    <w:p w14:paraId="05029F0B" w14:textId="77777777" w:rsidR="000033A7" w:rsidRPr="001542CD" w:rsidRDefault="000033A7" w:rsidP="005E1768">
      <w:pPr>
        <w:spacing w:before="120" w:after="120"/>
        <w:ind w:left="170" w:right="170"/>
        <w:jc w:val="both"/>
        <w:rPr>
          <w:rFonts w:ascii="Arial" w:hAnsi="Arial" w:cs="Arial"/>
          <w:b/>
        </w:rPr>
      </w:pPr>
    </w:p>
    <w:p w14:paraId="509C0F35" w14:textId="77777777" w:rsidR="000033A7" w:rsidRPr="001542CD" w:rsidRDefault="000033A7" w:rsidP="005E1768">
      <w:pPr>
        <w:spacing w:before="120" w:after="120"/>
        <w:ind w:left="170" w:right="170"/>
        <w:jc w:val="both"/>
        <w:rPr>
          <w:rFonts w:ascii="Arial" w:hAnsi="Arial" w:cs="Arial"/>
          <w:b/>
        </w:rPr>
      </w:pPr>
    </w:p>
    <w:p w14:paraId="0E005686" w14:textId="77777777" w:rsidR="000033A7" w:rsidRPr="001542CD" w:rsidRDefault="000033A7" w:rsidP="005E1768">
      <w:pPr>
        <w:spacing w:before="120" w:after="120"/>
        <w:ind w:left="170" w:right="170"/>
        <w:jc w:val="both"/>
        <w:rPr>
          <w:rFonts w:ascii="Arial" w:hAnsi="Arial" w:cs="Arial"/>
          <w:b/>
        </w:rPr>
      </w:pPr>
    </w:p>
    <w:p w14:paraId="3DADEEFF" w14:textId="77777777" w:rsidR="00C224B4" w:rsidRPr="001542CD" w:rsidRDefault="00C224B4" w:rsidP="005E1768">
      <w:pPr>
        <w:spacing w:before="120" w:after="120"/>
        <w:ind w:left="170" w:right="170"/>
        <w:jc w:val="both"/>
        <w:rPr>
          <w:rFonts w:ascii="Arial" w:hAnsi="Arial" w:cs="Arial"/>
          <w:b/>
        </w:rPr>
      </w:pPr>
    </w:p>
    <w:p w14:paraId="769A2749" w14:textId="77777777" w:rsidR="00C224B4" w:rsidRPr="001542CD" w:rsidRDefault="00C224B4" w:rsidP="005E1768">
      <w:pPr>
        <w:spacing w:before="120" w:after="120"/>
        <w:ind w:left="170" w:right="170"/>
        <w:jc w:val="both"/>
        <w:rPr>
          <w:rFonts w:ascii="Arial" w:hAnsi="Arial" w:cs="Arial"/>
          <w:b/>
        </w:rPr>
      </w:pPr>
    </w:p>
    <w:p w14:paraId="07375AFE" w14:textId="77777777" w:rsidR="00C224B4" w:rsidRPr="001542CD" w:rsidRDefault="00C224B4" w:rsidP="005E1768">
      <w:pPr>
        <w:spacing w:before="120" w:after="120"/>
        <w:ind w:left="170" w:right="170"/>
        <w:jc w:val="both"/>
        <w:rPr>
          <w:rFonts w:ascii="Arial" w:hAnsi="Arial" w:cs="Arial"/>
          <w:b/>
        </w:rPr>
      </w:pPr>
    </w:p>
    <w:p w14:paraId="339F367C" w14:textId="77777777" w:rsidR="00C224B4" w:rsidRPr="001542CD" w:rsidRDefault="00C224B4" w:rsidP="005E1768">
      <w:pPr>
        <w:spacing w:before="120" w:after="120"/>
        <w:ind w:left="170" w:right="170"/>
        <w:jc w:val="both"/>
        <w:rPr>
          <w:rFonts w:ascii="Arial" w:hAnsi="Arial" w:cs="Arial"/>
          <w:b/>
        </w:rPr>
      </w:pPr>
    </w:p>
    <w:p w14:paraId="793B1B42" w14:textId="77777777" w:rsidR="00C224B4" w:rsidRPr="001542CD" w:rsidRDefault="00C224B4" w:rsidP="005E1768">
      <w:pPr>
        <w:spacing w:before="120" w:after="120"/>
        <w:ind w:left="170" w:right="170"/>
        <w:jc w:val="both"/>
        <w:rPr>
          <w:rFonts w:ascii="Arial" w:hAnsi="Arial" w:cs="Arial"/>
          <w:b/>
        </w:rPr>
      </w:pPr>
    </w:p>
    <w:p w14:paraId="506E33A1" w14:textId="77777777" w:rsidR="00C224B4" w:rsidRPr="001542CD" w:rsidRDefault="00C224B4" w:rsidP="005E1768">
      <w:pPr>
        <w:spacing w:before="120" w:after="120"/>
        <w:ind w:left="170" w:right="170"/>
        <w:jc w:val="both"/>
        <w:rPr>
          <w:rFonts w:ascii="Arial" w:hAnsi="Arial" w:cs="Arial"/>
          <w:b/>
        </w:rPr>
      </w:pPr>
    </w:p>
    <w:p w14:paraId="03DCC4AD" w14:textId="77777777" w:rsidR="00C224B4" w:rsidRPr="001542CD" w:rsidRDefault="00C224B4" w:rsidP="005E1768">
      <w:pPr>
        <w:spacing w:before="120" w:after="120"/>
        <w:ind w:left="170" w:right="170"/>
        <w:jc w:val="both"/>
        <w:rPr>
          <w:rFonts w:ascii="Arial" w:hAnsi="Arial" w:cs="Arial"/>
          <w:b/>
        </w:rPr>
      </w:pPr>
    </w:p>
    <w:p w14:paraId="7261A30D" w14:textId="77777777" w:rsidR="00C224B4" w:rsidRPr="001542CD" w:rsidRDefault="00C224B4" w:rsidP="005E1768">
      <w:pPr>
        <w:spacing w:before="120" w:after="120"/>
        <w:ind w:left="170" w:right="170"/>
        <w:jc w:val="both"/>
        <w:rPr>
          <w:rFonts w:ascii="Arial" w:hAnsi="Arial" w:cs="Arial"/>
          <w:b/>
        </w:rPr>
      </w:pPr>
    </w:p>
    <w:p w14:paraId="24516B79" w14:textId="77777777" w:rsidR="00C224B4" w:rsidRPr="001542CD" w:rsidRDefault="00C224B4" w:rsidP="005E1768">
      <w:pPr>
        <w:spacing w:before="120" w:after="120"/>
        <w:ind w:left="170" w:right="170"/>
        <w:jc w:val="both"/>
        <w:rPr>
          <w:rFonts w:ascii="Arial" w:hAnsi="Arial" w:cs="Arial"/>
          <w:b/>
        </w:rPr>
      </w:pPr>
    </w:p>
    <w:p w14:paraId="0113D2E2" w14:textId="77777777" w:rsidR="00C224B4" w:rsidRPr="001542CD" w:rsidRDefault="00C224B4" w:rsidP="005E1768">
      <w:pPr>
        <w:spacing w:before="120" w:after="120"/>
        <w:ind w:left="170" w:right="170"/>
        <w:jc w:val="both"/>
        <w:rPr>
          <w:rFonts w:ascii="Arial" w:hAnsi="Arial" w:cs="Arial"/>
          <w:b/>
        </w:rPr>
      </w:pPr>
    </w:p>
    <w:p w14:paraId="0E1663F7" w14:textId="77777777" w:rsidR="00C224B4" w:rsidRPr="001542CD" w:rsidRDefault="00C224B4" w:rsidP="005E1768">
      <w:pPr>
        <w:spacing w:before="120" w:after="120"/>
        <w:ind w:left="170" w:right="170"/>
        <w:jc w:val="both"/>
        <w:rPr>
          <w:rFonts w:ascii="Arial" w:hAnsi="Arial" w:cs="Arial"/>
          <w:b/>
        </w:rPr>
      </w:pPr>
    </w:p>
    <w:p w14:paraId="545D11DE" w14:textId="77777777" w:rsidR="00C224B4" w:rsidRPr="001542CD" w:rsidRDefault="00C224B4" w:rsidP="005E1768">
      <w:pPr>
        <w:spacing w:before="120" w:after="120"/>
        <w:ind w:left="170" w:right="170"/>
        <w:jc w:val="both"/>
        <w:rPr>
          <w:rFonts w:ascii="Arial" w:hAnsi="Arial" w:cs="Arial"/>
          <w:b/>
        </w:rPr>
      </w:pPr>
    </w:p>
    <w:p w14:paraId="7818A7DE" w14:textId="77777777" w:rsidR="00C224B4" w:rsidRPr="001542CD" w:rsidRDefault="00C224B4" w:rsidP="005E1768">
      <w:pPr>
        <w:spacing w:before="120" w:after="120"/>
        <w:ind w:left="170" w:right="170"/>
        <w:jc w:val="both"/>
        <w:rPr>
          <w:rFonts w:ascii="Arial" w:hAnsi="Arial" w:cs="Arial"/>
          <w:b/>
        </w:rPr>
      </w:pPr>
    </w:p>
    <w:p w14:paraId="703615E3" w14:textId="77777777" w:rsidR="00C224B4" w:rsidRPr="001542CD" w:rsidRDefault="00C224B4" w:rsidP="005E1768">
      <w:pPr>
        <w:spacing w:before="120" w:after="120"/>
        <w:ind w:left="170" w:right="170"/>
        <w:jc w:val="both"/>
        <w:rPr>
          <w:rFonts w:ascii="Arial" w:hAnsi="Arial" w:cs="Arial"/>
          <w:b/>
        </w:rPr>
      </w:pPr>
    </w:p>
    <w:p w14:paraId="296E3B6C" w14:textId="77777777" w:rsidR="00C224B4" w:rsidRPr="001542CD" w:rsidRDefault="00C224B4" w:rsidP="005E1768">
      <w:pPr>
        <w:spacing w:before="120" w:after="120"/>
        <w:ind w:left="170" w:right="170"/>
        <w:jc w:val="both"/>
        <w:rPr>
          <w:rFonts w:ascii="Arial" w:hAnsi="Arial" w:cs="Arial"/>
          <w:b/>
        </w:rPr>
      </w:pPr>
    </w:p>
    <w:p w14:paraId="3146EB80" w14:textId="77777777" w:rsidR="00C224B4" w:rsidRPr="001542CD" w:rsidRDefault="00C224B4" w:rsidP="005E1768">
      <w:pPr>
        <w:spacing w:before="120" w:after="120"/>
        <w:ind w:left="170" w:right="170"/>
        <w:jc w:val="both"/>
        <w:rPr>
          <w:rFonts w:ascii="Arial" w:hAnsi="Arial" w:cs="Arial"/>
          <w:b/>
        </w:rPr>
      </w:pPr>
    </w:p>
    <w:p w14:paraId="14A7CDFC" w14:textId="77777777" w:rsidR="00C224B4" w:rsidRPr="001542CD" w:rsidRDefault="00C224B4" w:rsidP="005E1768">
      <w:pPr>
        <w:spacing w:before="120" w:after="120"/>
        <w:ind w:left="170" w:right="170"/>
        <w:jc w:val="both"/>
        <w:rPr>
          <w:rFonts w:ascii="Arial" w:hAnsi="Arial" w:cs="Arial"/>
          <w:b/>
        </w:rPr>
      </w:pPr>
    </w:p>
    <w:p w14:paraId="06F50A0E" w14:textId="77777777" w:rsidR="00C224B4" w:rsidRPr="001542CD" w:rsidRDefault="00C224B4" w:rsidP="005E1768">
      <w:pPr>
        <w:spacing w:before="120" w:after="120"/>
        <w:ind w:left="170" w:right="170"/>
        <w:jc w:val="both"/>
        <w:rPr>
          <w:rFonts w:ascii="Arial" w:hAnsi="Arial" w:cs="Arial"/>
          <w:b/>
        </w:rPr>
      </w:pPr>
    </w:p>
    <w:p w14:paraId="75804844" w14:textId="77777777" w:rsidR="00C224B4" w:rsidRPr="001542CD" w:rsidRDefault="00C224B4" w:rsidP="005E1768">
      <w:pPr>
        <w:spacing w:before="120" w:after="120"/>
        <w:ind w:left="170" w:right="170"/>
        <w:jc w:val="both"/>
        <w:rPr>
          <w:rFonts w:ascii="Arial" w:hAnsi="Arial" w:cs="Arial"/>
          <w:b/>
        </w:rPr>
      </w:pPr>
    </w:p>
    <w:p w14:paraId="13B92CB1" w14:textId="77777777" w:rsidR="00C224B4" w:rsidRPr="001542CD" w:rsidRDefault="00C224B4" w:rsidP="005E1768">
      <w:pPr>
        <w:spacing w:before="120" w:after="120"/>
        <w:ind w:left="170" w:right="170"/>
        <w:jc w:val="both"/>
        <w:rPr>
          <w:rFonts w:ascii="Arial" w:hAnsi="Arial" w:cs="Arial"/>
          <w:b/>
        </w:rPr>
      </w:pPr>
    </w:p>
    <w:p w14:paraId="529FEF5E" w14:textId="77777777" w:rsidR="00C224B4" w:rsidRPr="001542CD" w:rsidRDefault="00C224B4" w:rsidP="005E1768">
      <w:pPr>
        <w:spacing w:before="120" w:after="120"/>
        <w:ind w:left="170" w:right="170"/>
        <w:jc w:val="both"/>
        <w:rPr>
          <w:rFonts w:ascii="Arial" w:hAnsi="Arial" w:cs="Arial"/>
          <w:b/>
        </w:rPr>
      </w:pPr>
    </w:p>
    <w:p w14:paraId="37C3125A" w14:textId="77777777" w:rsidR="00C224B4" w:rsidRPr="001542CD" w:rsidRDefault="00C224B4" w:rsidP="005E1768">
      <w:pPr>
        <w:spacing w:before="120" w:after="120"/>
        <w:ind w:left="170" w:right="170"/>
        <w:jc w:val="both"/>
        <w:rPr>
          <w:rFonts w:ascii="Arial" w:hAnsi="Arial" w:cs="Arial"/>
          <w:b/>
        </w:rPr>
      </w:pPr>
    </w:p>
    <w:p w14:paraId="12E7879D" w14:textId="77777777" w:rsidR="00C224B4" w:rsidRPr="001542CD" w:rsidRDefault="00C224B4" w:rsidP="005E1768">
      <w:pPr>
        <w:spacing w:before="120" w:after="120"/>
        <w:ind w:left="170" w:right="170"/>
        <w:jc w:val="both"/>
        <w:rPr>
          <w:rFonts w:ascii="Arial" w:hAnsi="Arial" w:cs="Arial"/>
          <w:b/>
        </w:rPr>
      </w:pPr>
    </w:p>
    <w:p w14:paraId="594ACDE3" w14:textId="77777777" w:rsidR="00C224B4" w:rsidRPr="001542CD" w:rsidRDefault="00C224B4" w:rsidP="005E1768">
      <w:pPr>
        <w:spacing w:before="120" w:after="120"/>
        <w:ind w:left="170" w:right="170"/>
        <w:jc w:val="both"/>
        <w:rPr>
          <w:rFonts w:ascii="Arial" w:hAnsi="Arial" w:cs="Arial"/>
          <w:b/>
        </w:rPr>
      </w:pPr>
    </w:p>
    <w:p w14:paraId="0CB587E0" w14:textId="77777777" w:rsidR="000033A7" w:rsidRPr="001542CD" w:rsidRDefault="000033A7" w:rsidP="005E1768">
      <w:pPr>
        <w:spacing w:before="120" w:after="120"/>
        <w:ind w:left="170" w:right="170"/>
        <w:jc w:val="both"/>
        <w:rPr>
          <w:rFonts w:ascii="Arial" w:hAnsi="Arial" w:cs="Arial"/>
          <w:b/>
        </w:rPr>
      </w:pPr>
    </w:p>
    <w:p w14:paraId="2754EA96" w14:textId="77777777" w:rsidR="000033A7" w:rsidRPr="001542CD" w:rsidRDefault="000033A7" w:rsidP="00C224B4">
      <w:pPr>
        <w:spacing w:before="120" w:after="120"/>
        <w:ind w:left="170" w:right="170"/>
        <w:jc w:val="center"/>
        <w:rPr>
          <w:rFonts w:ascii="Arial" w:hAnsi="Arial" w:cs="Arial"/>
          <w:b/>
        </w:rPr>
      </w:pPr>
      <w:r w:rsidRPr="001542CD">
        <w:rPr>
          <w:rFonts w:ascii="Arial" w:hAnsi="Arial" w:cs="Arial"/>
          <w:b/>
        </w:rPr>
        <w:lastRenderedPageBreak/>
        <w:t>ANEXO IV</w:t>
      </w:r>
    </w:p>
    <w:p w14:paraId="7FB844B8" w14:textId="069C0557" w:rsidR="000033A7" w:rsidRPr="001542CD" w:rsidRDefault="000033A7" w:rsidP="00C224B4">
      <w:pPr>
        <w:spacing w:before="120" w:after="120"/>
        <w:ind w:left="170" w:right="170"/>
        <w:jc w:val="center"/>
        <w:rPr>
          <w:rFonts w:ascii="Arial" w:hAnsi="Arial" w:cs="Arial"/>
          <w:b/>
          <w:u w:val="single"/>
        </w:rPr>
      </w:pPr>
      <w:r w:rsidRPr="001542CD">
        <w:rPr>
          <w:rFonts w:ascii="Arial" w:hAnsi="Arial" w:cs="Arial"/>
          <w:b/>
          <w:u w:val="single"/>
        </w:rPr>
        <w:t>DEMONSTRAÇÃO BDI</w:t>
      </w:r>
    </w:p>
    <w:p w14:paraId="5B314AF1" w14:textId="77777777" w:rsidR="000033A7" w:rsidRPr="001542CD" w:rsidRDefault="000033A7" w:rsidP="00C224B4">
      <w:pPr>
        <w:spacing w:before="120" w:after="120"/>
        <w:ind w:left="170" w:right="170"/>
        <w:jc w:val="center"/>
        <w:rPr>
          <w:rFonts w:ascii="Arial" w:hAnsi="Arial" w:cs="Arial"/>
          <w:b/>
        </w:rPr>
      </w:pPr>
    </w:p>
    <w:p w14:paraId="0D14E262" w14:textId="2C705060" w:rsidR="000033A7" w:rsidRPr="001542CD" w:rsidRDefault="000033A7" w:rsidP="00C224B4">
      <w:pPr>
        <w:spacing w:before="120" w:after="120"/>
        <w:ind w:left="170" w:right="170"/>
        <w:jc w:val="center"/>
        <w:rPr>
          <w:rFonts w:ascii="Arial" w:hAnsi="Arial" w:cs="Arial"/>
          <w:b/>
        </w:rPr>
      </w:pPr>
    </w:p>
    <w:p w14:paraId="649609B8" w14:textId="77777777" w:rsidR="000033A7" w:rsidRPr="001542CD" w:rsidRDefault="000033A7" w:rsidP="00C224B4">
      <w:pPr>
        <w:spacing w:before="120" w:after="120"/>
        <w:ind w:left="170" w:right="170"/>
        <w:jc w:val="center"/>
        <w:rPr>
          <w:rFonts w:ascii="Arial" w:hAnsi="Arial" w:cs="Arial"/>
          <w:b/>
        </w:rPr>
      </w:pPr>
    </w:p>
    <w:p w14:paraId="6F5E8C16" w14:textId="77777777" w:rsidR="00C224B4" w:rsidRPr="001542CD" w:rsidRDefault="00C224B4" w:rsidP="00C224B4">
      <w:pPr>
        <w:spacing w:before="120" w:after="120"/>
        <w:ind w:left="170" w:right="170"/>
        <w:jc w:val="center"/>
        <w:rPr>
          <w:rFonts w:ascii="Arial" w:hAnsi="Arial" w:cs="Arial"/>
          <w:b/>
        </w:rPr>
      </w:pPr>
    </w:p>
    <w:p w14:paraId="0D3EDF28" w14:textId="77777777" w:rsidR="00C224B4" w:rsidRPr="001542CD" w:rsidRDefault="00C224B4" w:rsidP="00C224B4">
      <w:pPr>
        <w:spacing w:before="120" w:after="120"/>
        <w:ind w:left="170" w:right="170"/>
        <w:jc w:val="center"/>
        <w:rPr>
          <w:rFonts w:ascii="Arial" w:hAnsi="Arial" w:cs="Arial"/>
          <w:b/>
        </w:rPr>
      </w:pPr>
    </w:p>
    <w:p w14:paraId="6A54F31C" w14:textId="77777777" w:rsidR="00C224B4" w:rsidRPr="001542CD" w:rsidRDefault="00C224B4" w:rsidP="00C224B4">
      <w:pPr>
        <w:spacing w:before="120" w:after="120"/>
        <w:ind w:left="170" w:right="170"/>
        <w:jc w:val="center"/>
        <w:rPr>
          <w:rFonts w:ascii="Arial" w:hAnsi="Arial" w:cs="Arial"/>
          <w:b/>
        </w:rPr>
      </w:pPr>
    </w:p>
    <w:p w14:paraId="7DA117E6" w14:textId="77777777" w:rsidR="00C224B4" w:rsidRPr="001542CD" w:rsidRDefault="00C224B4" w:rsidP="00C224B4">
      <w:pPr>
        <w:spacing w:before="120" w:after="120"/>
        <w:ind w:left="170" w:right="170"/>
        <w:jc w:val="center"/>
        <w:rPr>
          <w:rFonts w:ascii="Arial" w:hAnsi="Arial" w:cs="Arial"/>
          <w:b/>
        </w:rPr>
      </w:pPr>
    </w:p>
    <w:p w14:paraId="4106D41E" w14:textId="77777777" w:rsidR="00C224B4" w:rsidRPr="001542CD" w:rsidRDefault="00C224B4" w:rsidP="00C224B4">
      <w:pPr>
        <w:spacing w:before="120" w:after="120"/>
        <w:ind w:left="170" w:right="170"/>
        <w:jc w:val="center"/>
        <w:rPr>
          <w:rFonts w:ascii="Arial" w:hAnsi="Arial" w:cs="Arial"/>
          <w:b/>
        </w:rPr>
      </w:pPr>
    </w:p>
    <w:p w14:paraId="4977A40C" w14:textId="77777777" w:rsidR="00C224B4" w:rsidRPr="001542CD" w:rsidRDefault="00C224B4" w:rsidP="00C224B4">
      <w:pPr>
        <w:spacing w:before="120" w:after="120"/>
        <w:ind w:left="170" w:right="170"/>
        <w:jc w:val="center"/>
        <w:rPr>
          <w:rFonts w:ascii="Arial" w:hAnsi="Arial" w:cs="Arial"/>
          <w:b/>
        </w:rPr>
      </w:pPr>
    </w:p>
    <w:p w14:paraId="79CF768D" w14:textId="77777777" w:rsidR="00C224B4" w:rsidRPr="001542CD" w:rsidRDefault="00C224B4" w:rsidP="00C224B4">
      <w:pPr>
        <w:spacing w:before="120" w:after="120"/>
        <w:ind w:left="170" w:right="170"/>
        <w:jc w:val="center"/>
        <w:rPr>
          <w:rFonts w:ascii="Arial" w:hAnsi="Arial" w:cs="Arial"/>
          <w:b/>
        </w:rPr>
      </w:pPr>
    </w:p>
    <w:p w14:paraId="5EE9703D" w14:textId="77777777" w:rsidR="00C224B4" w:rsidRPr="001542CD" w:rsidRDefault="00C224B4" w:rsidP="00C224B4">
      <w:pPr>
        <w:spacing w:before="120" w:after="120"/>
        <w:ind w:left="170" w:right="170"/>
        <w:jc w:val="center"/>
        <w:rPr>
          <w:rFonts w:ascii="Arial" w:hAnsi="Arial" w:cs="Arial"/>
          <w:b/>
        </w:rPr>
      </w:pPr>
    </w:p>
    <w:p w14:paraId="23C81B63" w14:textId="77777777" w:rsidR="00C224B4" w:rsidRPr="001542CD" w:rsidRDefault="00C224B4" w:rsidP="00C224B4">
      <w:pPr>
        <w:spacing w:before="120" w:after="120"/>
        <w:ind w:left="170" w:right="170"/>
        <w:jc w:val="center"/>
        <w:rPr>
          <w:rFonts w:ascii="Arial" w:hAnsi="Arial" w:cs="Arial"/>
          <w:b/>
        </w:rPr>
      </w:pPr>
    </w:p>
    <w:p w14:paraId="080164DE" w14:textId="77777777" w:rsidR="00C224B4" w:rsidRPr="001542CD" w:rsidRDefault="00C224B4" w:rsidP="00C224B4">
      <w:pPr>
        <w:spacing w:before="120" w:after="120"/>
        <w:ind w:left="170" w:right="170"/>
        <w:jc w:val="center"/>
        <w:rPr>
          <w:rFonts w:ascii="Arial" w:hAnsi="Arial" w:cs="Arial"/>
          <w:b/>
        </w:rPr>
      </w:pPr>
    </w:p>
    <w:p w14:paraId="38FEDF1E" w14:textId="77777777" w:rsidR="00C224B4" w:rsidRPr="001542CD" w:rsidRDefault="00C224B4" w:rsidP="00C224B4">
      <w:pPr>
        <w:spacing w:before="120" w:after="120"/>
        <w:ind w:left="170" w:right="170"/>
        <w:jc w:val="center"/>
        <w:rPr>
          <w:rFonts w:ascii="Arial" w:hAnsi="Arial" w:cs="Arial"/>
          <w:b/>
        </w:rPr>
      </w:pPr>
    </w:p>
    <w:p w14:paraId="4E409F1A" w14:textId="77777777" w:rsidR="00C224B4" w:rsidRPr="001542CD" w:rsidRDefault="00C224B4" w:rsidP="00C224B4">
      <w:pPr>
        <w:spacing w:before="120" w:after="120"/>
        <w:ind w:left="170" w:right="170"/>
        <w:jc w:val="center"/>
        <w:rPr>
          <w:rFonts w:ascii="Arial" w:hAnsi="Arial" w:cs="Arial"/>
          <w:b/>
        </w:rPr>
      </w:pPr>
    </w:p>
    <w:p w14:paraId="324B2BD7" w14:textId="77777777" w:rsidR="00C224B4" w:rsidRPr="001542CD" w:rsidRDefault="00C224B4" w:rsidP="00C224B4">
      <w:pPr>
        <w:spacing w:before="120" w:after="120"/>
        <w:ind w:left="170" w:right="170"/>
        <w:jc w:val="center"/>
        <w:rPr>
          <w:rFonts w:ascii="Arial" w:hAnsi="Arial" w:cs="Arial"/>
          <w:b/>
        </w:rPr>
      </w:pPr>
    </w:p>
    <w:p w14:paraId="3BC5E67E" w14:textId="77777777" w:rsidR="00C224B4" w:rsidRPr="001542CD" w:rsidRDefault="00C224B4" w:rsidP="00C224B4">
      <w:pPr>
        <w:spacing w:before="120" w:after="120"/>
        <w:ind w:left="170" w:right="170"/>
        <w:jc w:val="center"/>
        <w:rPr>
          <w:rFonts w:ascii="Arial" w:hAnsi="Arial" w:cs="Arial"/>
          <w:b/>
        </w:rPr>
      </w:pPr>
    </w:p>
    <w:p w14:paraId="4D1E8EE8" w14:textId="77777777" w:rsidR="00C224B4" w:rsidRPr="001542CD" w:rsidRDefault="00C224B4" w:rsidP="00C224B4">
      <w:pPr>
        <w:spacing w:before="120" w:after="120"/>
        <w:ind w:left="170" w:right="170"/>
        <w:jc w:val="center"/>
        <w:rPr>
          <w:rFonts w:ascii="Arial" w:hAnsi="Arial" w:cs="Arial"/>
          <w:b/>
        </w:rPr>
      </w:pPr>
    </w:p>
    <w:p w14:paraId="1C3AA8B3" w14:textId="77777777" w:rsidR="00C224B4" w:rsidRPr="001542CD" w:rsidRDefault="00C224B4" w:rsidP="00C224B4">
      <w:pPr>
        <w:spacing w:before="120" w:after="120"/>
        <w:ind w:left="170" w:right="170"/>
        <w:jc w:val="center"/>
        <w:rPr>
          <w:rFonts w:ascii="Arial" w:hAnsi="Arial" w:cs="Arial"/>
          <w:b/>
        </w:rPr>
      </w:pPr>
    </w:p>
    <w:p w14:paraId="2B4CA4CC" w14:textId="77777777" w:rsidR="00C224B4" w:rsidRPr="001542CD" w:rsidRDefault="00C224B4" w:rsidP="00C224B4">
      <w:pPr>
        <w:spacing w:before="120" w:after="120"/>
        <w:ind w:left="170" w:right="170"/>
        <w:jc w:val="center"/>
        <w:rPr>
          <w:rFonts w:ascii="Arial" w:hAnsi="Arial" w:cs="Arial"/>
          <w:b/>
        </w:rPr>
      </w:pPr>
    </w:p>
    <w:p w14:paraId="5A50D383" w14:textId="77777777" w:rsidR="00C224B4" w:rsidRPr="001542CD" w:rsidRDefault="00C224B4" w:rsidP="00C224B4">
      <w:pPr>
        <w:spacing w:before="120" w:after="120"/>
        <w:ind w:left="170" w:right="170"/>
        <w:jc w:val="center"/>
        <w:rPr>
          <w:rFonts w:ascii="Arial" w:hAnsi="Arial" w:cs="Arial"/>
          <w:b/>
        </w:rPr>
      </w:pPr>
    </w:p>
    <w:p w14:paraId="4ACD431B" w14:textId="77777777" w:rsidR="00C224B4" w:rsidRPr="001542CD" w:rsidRDefault="00C224B4" w:rsidP="00C224B4">
      <w:pPr>
        <w:spacing w:before="120" w:after="120"/>
        <w:ind w:left="170" w:right="170"/>
        <w:jc w:val="center"/>
        <w:rPr>
          <w:rFonts w:ascii="Arial" w:hAnsi="Arial" w:cs="Arial"/>
          <w:b/>
        </w:rPr>
      </w:pPr>
    </w:p>
    <w:p w14:paraId="3637CED9" w14:textId="77777777" w:rsidR="00C224B4" w:rsidRPr="001542CD" w:rsidRDefault="00C224B4" w:rsidP="00C224B4">
      <w:pPr>
        <w:spacing w:before="120" w:after="120"/>
        <w:ind w:left="170" w:right="170"/>
        <w:jc w:val="center"/>
        <w:rPr>
          <w:rFonts w:ascii="Arial" w:hAnsi="Arial" w:cs="Arial"/>
          <w:b/>
        </w:rPr>
      </w:pPr>
    </w:p>
    <w:p w14:paraId="2A26C291" w14:textId="77777777" w:rsidR="00C224B4" w:rsidRPr="001542CD" w:rsidRDefault="00C224B4" w:rsidP="00C224B4">
      <w:pPr>
        <w:spacing w:before="120" w:after="120"/>
        <w:ind w:left="170" w:right="170"/>
        <w:jc w:val="center"/>
        <w:rPr>
          <w:rFonts w:ascii="Arial" w:hAnsi="Arial" w:cs="Arial"/>
          <w:b/>
        </w:rPr>
      </w:pPr>
    </w:p>
    <w:p w14:paraId="0BB296BE" w14:textId="77777777" w:rsidR="00C224B4" w:rsidRPr="001542CD" w:rsidRDefault="00C224B4" w:rsidP="00C224B4">
      <w:pPr>
        <w:spacing w:before="120" w:after="120"/>
        <w:ind w:left="170" w:right="170"/>
        <w:jc w:val="center"/>
        <w:rPr>
          <w:rFonts w:ascii="Arial" w:hAnsi="Arial" w:cs="Arial"/>
          <w:b/>
        </w:rPr>
      </w:pPr>
    </w:p>
    <w:p w14:paraId="06FA6908" w14:textId="77777777" w:rsidR="00C224B4" w:rsidRPr="001542CD" w:rsidRDefault="00C224B4" w:rsidP="00C224B4">
      <w:pPr>
        <w:spacing w:before="120" w:after="120"/>
        <w:ind w:left="170" w:right="170"/>
        <w:jc w:val="center"/>
        <w:rPr>
          <w:rFonts w:ascii="Arial" w:hAnsi="Arial" w:cs="Arial"/>
          <w:b/>
        </w:rPr>
      </w:pPr>
    </w:p>
    <w:p w14:paraId="2E98F55B" w14:textId="77777777" w:rsidR="00C224B4" w:rsidRPr="001542CD" w:rsidRDefault="00C224B4" w:rsidP="00C224B4">
      <w:pPr>
        <w:spacing w:before="120" w:after="120"/>
        <w:ind w:left="170" w:right="170"/>
        <w:jc w:val="center"/>
        <w:rPr>
          <w:rFonts w:ascii="Arial" w:hAnsi="Arial" w:cs="Arial"/>
          <w:b/>
        </w:rPr>
      </w:pPr>
    </w:p>
    <w:p w14:paraId="2D4CF377" w14:textId="77777777" w:rsidR="00C224B4" w:rsidRPr="001542CD" w:rsidRDefault="00C224B4" w:rsidP="00C224B4">
      <w:pPr>
        <w:spacing w:before="120" w:after="120"/>
        <w:ind w:left="170" w:right="170"/>
        <w:jc w:val="center"/>
        <w:rPr>
          <w:rFonts w:ascii="Arial" w:hAnsi="Arial" w:cs="Arial"/>
          <w:b/>
        </w:rPr>
      </w:pPr>
    </w:p>
    <w:p w14:paraId="2EADDCFC" w14:textId="77777777" w:rsidR="00C224B4" w:rsidRDefault="00C224B4" w:rsidP="00C224B4">
      <w:pPr>
        <w:spacing w:before="120" w:after="120"/>
        <w:ind w:left="170" w:right="170"/>
        <w:jc w:val="center"/>
        <w:rPr>
          <w:rFonts w:ascii="Arial" w:hAnsi="Arial" w:cs="Arial"/>
          <w:b/>
        </w:rPr>
      </w:pPr>
    </w:p>
    <w:p w14:paraId="50F5AF45" w14:textId="77777777" w:rsidR="0006372D" w:rsidRDefault="0006372D" w:rsidP="00C224B4">
      <w:pPr>
        <w:spacing w:before="120" w:after="120"/>
        <w:ind w:left="170" w:right="170"/>
        <w:jc w:val="center"/>
        <w:rPr>
          <w:rFonts w:ascii="Arial" w:hAnsi="Arial" w:cs="Arial"/>
          <w:b/>
        </w:rPr>
      </w:pPr>
    </w:p>
    <w:p w14:paraId="66E9B78E" w14:textId="77777777" w:rsidR="0006372D" w:rsidRPr="001542CD" w:rsidRDefault="0006372D" w:rsidP="00C224B4">
      <w:pPr>
        <w:spacing w:before="120" w:after="120"/>
        <w:ind w:left="170" w:right="170"/>
        <w:jc w:val="center"/>
        <w:rPr>
          <w:rFonts w:ascii="Arial" w:hAnsi="Arial" w:cs="Arial"/>
          <w:b/>
        </w:rPr>
      </w:pPr>
    </w:p>
    <w:p w14:paraId="21481FDA" w14:textId="77777777" w:rsidR="00C224B4" w:rsidRPr="001542CD" w:rsidRDefault="00C224B4" w:rsidP="00C224B4">
      <w:pPr>
        <w:spacing w:before="120" w:after="120"/>
        <w:ind w:left="170" w:right="170"/>
        <w:jc w:val="center"/>
        <w:rPr>
          <w:rFonts w:ascii="Arial" w:hAnsi="Arial" w:cs="Arial"/>
          <w:b/>
        </w:rPr>
      </w:pPr>
    </w:p>
    <w:p w14:paraId="21B37E97" w14:textId="2BF0F0CA" w:rsidR="000033A7" w:rsidRPr="001542CD" w:rsidRDefault="000033A7" w:rsidP="00C224B4">
      <w:pPr>
        <w:spacing w:before="120" w:after="120"/>
        <w:ind w:left="170" w:right="170"/>
        <w:jc w:val="center"/>
        <w:rPr>
          <w:rFonts w:ascii="Arial" w:hAnsi="Arial" w:cs="Arial"/>
          <w:b/>
        </w:rPr>
      </w:pPr>
      <w:r w:rsidRPr="001542CD">
        <w:rPr>
          <w:rFonts w:ascii="Arial" w:hAnsi="Arial" w:cs="Arial"/>
          <w:b/>
        </w:rPr>
        <w:lastRenderedPageBreak/>
        <w:t>ANEXO V</w:t>
      </w:r>
    </w:p>
    <w:p w14:paraId="7E0C28F0" w14:textId="77777777" w:rsidR="000033A7" w:rsidRPr="001542CD" w:rsidRDefault="000033A7" w:rsidP="00C224B4">
      <w:pPr>
        <w:spacing w:before="120" w:after="120"/>
        <w:ind w:left="170" w:right="170"/>
        <w:jc w:val="center"/>
        <w:rPr>
          <w:rFonts w:ascii="Arial" w:hAnsi="Arial" w:cs="Arial"/>
          <w:b/>
          <w:u w:val="single"/>
        </w:rPr>
      </w:pPr>
      <w:r w:rsidRPr="001542CD">
        <w:rPr>
          <w:rFonts w:ascii="Arial" w:hAnsi="Arial" w:cs="Arial"/>
          <w:b/>
          <w:u w:val="single"/>
        </w:rPr>
        <w:t>PROJETOS</w:t>
      </w:r>
    </w:p>
    <w:p w14:paraId="338B8755" w14:textId="77777777" w:rsidR="000033A7" w:rsidRPr="001542CD" w:rsidRDefault="000033A7" w:rsidP="005E1768">
      <w:pPr>
        <w:spacing w:before="120" w:after="120"/>
        <w:ind w:left="170" w:right="170"/>
        <w:jc w:val="both"/>
        <w:rPr>
          <w:rFonts w:ascii="Arial" w:hAnsi="Arial" w:cs="Arial"/>
          <w:b/>
          <w:u w:val="single"/>
        </w:rPr>
      </w:pPr>
    </w:p>
    <w:p w14:paraId="15DE08BC" w14:textId="658FABE3" w:rsidR="000033A7" w:rsidRPr="001542CD" w:rsidRDefault="000033A7" w:rsidP="005E1768">
      <w:pPr>
        <w:spacing w:before="120" w:after="120"/>
        <w:ind w:left="170" w:right="170"/>
        <w:jc w:val="both"/>
        <w:rPr>
          <w:rFonts w:ascii="Arial" w:hAnsi="Arial" w:cs="Arial"/>
          <w:b/>
        </w:rPr>
      </w:pPr>
    </w:p>
    <w:p w14:paraId="0201BFE9" w14:textId="53C214FB" w:rsidR="000033A7" w:rsidRPr="001542CD" w:rsidRDefault="000033A7" w:rsidP="005E1768">
      <w:pPr>
        <w:spacing w:before="120" w:after="120"/>
        <w:ind w:left="170" w:right="170"/>
        <w:jc w:val="both"/>
        <w:rPr>
          <w:rFonts w:ascii="Arial" w:hAnsi="Arial" w:cs="Arial"/>
          <w:b/>
        </w:rPr>
      </w:pPr>
    </w:p>
    <w:p w14:paraId="182BF62F" w14:textId="57ABC224" w:rsidR="000033A7" w:rsidRPr="001542CD" w:rsidRDefault="000033A7" w:rsidP="005E1768">
      <w:pPr>
        <w:spacing w:before="120" w:after="120"/>
        <w:ind w:left="170" w:right="170"/>
        <w:jc w:val="both"/>
        <w:rPr>
          <w:rFonts w:ascii="Arial" w:hAnsi="Arial" w:cs="Arial"/>
          <w:b/>
        </w:rPr>
      </w:pPr>
    </w:p>
    <w:p w14:paraId="65F721E0" w14:textId="77777777" w:rsidR="003D5240" w:rsidRPr="001542CD" w:rsidRDefault="003D5240" w:rsidP="005E1768">
      <w:pPr>
        <w:spacing w:before="120" w:after="120"/>
        <w:ind w:left="170" w:right="170"/>
        <w:jc w:val="both"/>
        <w:rPr>
          <w:rFonts w:ascii="Arial" w:hAnsi="Arial" w:cs="Arial"/>
          <w:b/>
        </w:rPr>
      </w:pPr>
    </w:p>
    <w:p w14:paraId="03FCCC55" w14:textId="77777777" w:rsidR="003D5240" w:rsidRPr="001542CD" w:rsidRDefault="003D5240" w:rsidP="005E1768">
      <w:pPr>
        <w:spacing w:before="120" w:after="120"/>
        <w:ind w:left="170" w:right="170"/>
        <w:jc w:val="both"/>
        <w:rPr>
          <w:rFonts w:ascii="Arial" w:hAnsi="Arial" w:cs="Arial"/>
          <w:b/>
        </w:rPr>
      </w:pPr>
    </w:p>
    <w:p w14:paraId="3213309A" w14:textId="77777777" w:rsidR="003D5240" w:rsidRPr="001542CD" w:rsidRDefault="003D5240" w:rsidP="005E1768">
      <w:pPr>
        <w:spacing w:before="120" w:after="120"/>
        <w:ind w:left="170" w:right="170"/>
        <w:jc w:val="both"/>
        <w:rPr>
          <w:rFonts w:ascii="Arial" w:hAnsi="Arial" w:cs="Arial"/>
          <w:b/>
        </w:rPr>
      </w:pPr>
    </w:p>
    <w:p w14:paraId="17376195" w14:textId="77777777" w:rsidR="003D5240" w:rsidRPr="001542CD" w:rsidRDefault="003D5240" w:rsidP="005E1768">
      <w:pPr>
        <w:spacing w:before="120" w:after="120"/>
        <w:ind w:left="170" w:right="170"/>
        <w:jc w:val="both"/>
        <w:rPr>
          <w:rFonts w:ascii="Arial" w:hAnsi="Arial" w:cs="Arial"/>
          <w:b/>
        </w:rPr>
      </w:pPr>
    </w:p>
    <w:p w14:paraId="291BFC29" w14:textId="77777777" w:rsidR="003D5240" w:rsidRPr="001542CD" w:rsidRDefault="003D5240" w:rsidP="005E1768">
      <w:pPr>
        <w:spacing w:before="120" w:after="120"/>
        <w:ind w:left="170" w:right="170"/>
        <w:jc w:val="both"/>
        <w:rPr>
          <w:rFonts w:ascii="Arial" w:hAnsi="Arial" w:cs="Arial"/>
          <w:b/>
        </w:rPr>
      </w:pPr>
    </w:p>
    <w:p w14:paraId="325E72CC" w14:textId="77777777" w:rsidR="003D5240" w:rsidRPr="001542CD" w:rsidRDefault="003D5240" w:rsidP="005E1768">
      <w:pPr>
        <w:spacing w:before="120" w:after="120"/>
        <w:ind w:left="170" w:right="170"/>
        <w:jc w:val="both"/>
        <w:rPr>
          <w:rFonts w:ascii="Arial" w:hAnsi="Arial" w:cs="Arial"/>
          <w:b/>
        </w:rPr>
      </w:pPr>
    </w:p>
    <w:p w14:paraId="3B98B196" w14:textId="77777777" w:rsidR="003D5240" w:rsidRPr="001542CD" w:rsidRDefault="003D5240" w:rsidP="005E1768">
      <w:pPr>
        <w:spacing w:before="120" w:after="120"/>
        <w:ind w:left="170" w:right="170"/>
        <w:jc w:val="both"/>
        <w:rPr>
          <w:rFonts w:ascii="Arial" w:hAnsi="Arial" w:cs="Arial"/>
          <w:b/>
        </w:rPr>
      </w:pPr>
    </w:p>
    <w:p w14:paraId="484D9EB1" w14:textId="77777777" w:rsidR="003D5240" w:rsidRPr="001542CD" w:rsidRDefault="003D5240" w:rsidP="005E1768">
      <w:pPr>
        <w:spacing w:before="120" w:after="120"/>
        <w:ind w:left="170" w:right="170"/>
        <w:jc w:val="both"/>
        <w:rPr>
          <w:rFonts w:ascii="Arial" w:hAnsi="Arial" w:cs="Arial"/>
          <w:b/>
        </w:rPr>
      </w:pPr>
    </w:p>
    <w:p w14:paraId="44962BFE" w14:textId="77777777" w:rsidR="003D5240" w:rsidRPr="001542CD" w:rsidRDefault="003D5240" w:rsidP="005E1768">
      <w:pPr>
        <w:spacing w:before="120" w:after="120"/>
        <w:ind w:left="170" w:right="170"/>
        <w:jc w:val="both"/>
        <w:rPr>
          <w:rFonts w:ascii="Arial" w:hAnsi="Arial" w:cs="Arial"/>
          <w:b/>
        </w:rPr>
      </w:pPr>
    </w:p>
    <w:p w14:paraId="57F8AEF2" w14:textId="77777777" w:rsidR="003D5240" w:rsidRPr="001542CD" w:rsidRDefault="003D5240" w:rsidP="005E1768">
      <w:pPr>
        <w:spacing w:before="120" w:after="120"/>
        <w:ind w:left="170" w:right="170"/>
        <w:jc w:val="both"/>
        <w:rPr>
          <w:rFonts w:ascii="Arial" w:hAnsi="Arial" w:cs="Arial"/>
          <w:b/>
        </w:rPr>
      </w:pPr>
    </w:p>
    <w:p w14:paraId="47783192" w14:textId="77777777" w:rsidR="003D5240" w:rsidRPr="001542CD" w:rsidRDefault="003D5240" w:rsidP="005E1768">
      <w:pPr>
        <w:spacing w:before="120" w:after="120"/>
        <w:ind w:left="170" w:right="170"/>
        <w:jc w:val="both"/>
        <w:rPr>
          <w:rFonts w:ascii="Arial" w:hAnsi="Arial" w:cs="Arial"/>
          <w:b/>
        </w:rPr>
      </w:pPr>
    </w:p>
    <w:p w14:paraId="098E7669" w14:textId="77777777" w:rsidR="003D5240" w:rsidRPr="001542CD" w:rsidRDefault="003D5240" w:rsidP="005E1768">
      <w:pPr>
        <w:spacing w:before="120" w:after="120"/>
        <w:ind w:left="170" w:right="170"/>
        <w:jc w:val="both"/>
        <w:rPr>
          <w:rFonts w:ascii="Arial" w:hAnsi="Arial" w:cs="Arial"/>
          <w:b/>
        </w:rPr>
      </w:pPr>
    </w:p>
    <w:p w14:paraId="654D5A09" w14:textId="77777777" w:rsidR="003D5240" w:rsidRPr="001542CD" w:rsidRDefault="003D5240" w:rsidP="005E1768">
      <w:pPr>
        <w:spacing w:before="120" w:after="120"/>
        <w:ind w:left="170" w:right="170"/>
        <w:jc w:val="both"/>
        <w:rPr>
          <w:rFonts w:ascii="Arial" w:hAnsi="Arial" w:cs="Arial"/>
          <w:b/>
        </w:rPr>
      </w:pPr>
    </w:p>
    <w:p w14:paraId="57E79E99" w14:textId="77777777" w:rsidR="003D5240" w:rsidRPr="001542CD" w:rsidRDefault="003D5240" w:rsidP="005E1768">
      <w:pPr>
        <w:spacing w:before="120" w:after="120"/>
        <w:ind w:left="170" w:right="170"/>
        <w:jc w:val="both"/>
        <w:rPr>
          <w:rFonts w:ascii="Arial" w:hAnsi="Arial" w:cs="Arial"/>
          <w:b/>
        </w:rPr>
      </w:pPr>
    </w:p>
    <w:p w14:paraId="30187806" w14:textId="77777777" w:rsidR="003D5240" w:rsidRPr="001542CD" w:rsidRDefault="003D5240" w:rsidP="005E1768">
      <w:pPr>
        <w:spacing w:before="120" w:after="120"/>
        <w:ind w:left="170" w:right="170"/>
        <w:jc w:val="both"/>
        <w:rPr>
          <w:rFonts w:ascii="Arial" w:hAnsi="Arial" w:cs="Arial"/>
          <w:b/>
        </w:rPr>
      </w:pPr>
    </w:p>
    <w:p w14:paraId="547493D5" w14:textId="77777777" w:rsidR="003D5240" w:rsidRPr="001542CD" w:rsidRDefault="003D5240" w:rsidP="005E1768">
      <w:pPr>
        <w:spacing w:before="120" w:after="120"/>
        <w:ind w:left="170" w:right="170"/>
        <w:jc w:val="both"/>
        <w:rPr>
          <w:rFonts w:ascii="Arial" w:hAnsi="Arial" w:cs="Arial"/>
          <w:b/>
        </w:rPr>
      </w:pPr>
    </w:p>
    <w:p w14:paraId="2FFDCB7A" w14:textId="77777777" w:rsidR="003D5240" w:rsidRPr="001542CD" w:rsidRDefault="003D5240" w:rsidP="005E1768">
      <w:pPr>
        <w:spacing w:before="120" w:after="120"/>
        <w:ind w:left="170" w:right="170"/>
        <w:jc w:val="both"/>
        <w:rPr>
          <w:rFonts w:ascii="Arial" w:hAnsi="Arial" w:cs="Arial"/>
          <w:b/>
        </w:rPr>
      </w:pPr>
    </w:p>
    <w:p w14:paraId="166F351F" w14:textId="77777777" w:rsidR="003D5240" w:rsidRPr="001542CD" w:rsidRDefault="003D5240" w:rsidP="005E1768">
      <w:pPr>
        <w:spacing w:before="120" w:after="120"/>
        <w:ind w:left="170" w:right="170"/>
        <w:jc w:val="both"/>
        <w:rPr>
          <w:rFonts w:ascii="Arial" w:hAnsi="Arial" w:cs="Arial"/>
          <w:b/>
        </w:rPr>
      </w:pPr>
    </w:p>
    <w:p w14:paraId="478FE6F8" w14:textId="77777777" w:rsidR="003D5240" w:rsidRPr="001542CD" w:rsidRDefault="003D5240" w:rsidP="005E1768">
      <w:pPr>
        <w:spacing w:before="120" w:after="120"/>
        <w:ind w:left="170" w:right="170"/>
        <w:jc w:val="both"/>
        <w:rPr>
          <w:rFonts w:ascii="Arial" w:hAnsi="Arial" w:cs="Arial"/>
          <w:b/>
        </w:rPr>
      </w:pPr>
    </w:p>
    <w:p w14:paraId="6E106115" w14:textId="77777777" w:rsidR="003D5240" w:rsidRPr="001542CD" w:rsidRDefault="003D5240" w:rsidP="005E1768">
      <w:pPr>
        <w:spacing w:before="120" w:after="120"/>
        <w:ind w:left="170" w:right="170"/>
        <w:jc w:val="both"/>
        <w:rPr>
          <w:rFonts w:ascii="Arial" w:hAnsi="Arial" w:cs="Arial"/>
          <w:b/>
        </w:rPr>
      </w:pPr>
    </w:p>
    <w:p w14:paraId="34B6F182" w14:textId="77777777" w:rsidR="003D5240" w:rsidRPr="001542CD" w:rsidRDefault="003D5240" w:rsidP="005E1768">
      <w:pPr>
        <w:spacing w:before="120" w:after="120"/>
        <w:ind w:left="170" w:right="170"/>
        <w:jc w:val="both"/>
        <w:rPr>
          <w:rFonts w:ascii="Arial" w:hAnsi="Arial" w:cs="Arial"/>
          <w:b/>
        </w:rPr>
      </w:pPr>
    </w:p>
    <w:p w14:paraId="0578124A" w14:textId="77777777" w:rsidR="003D5240" w:rsidRPr="001542CD" w:rsidRDefault="003D5240" w:rsidP="005E1768">
      <w:pPr>
        <w:spacing w:before="120" w:after="120"/>
        <w:ind w:left="170" w:right="170"/>
        <w:jc w:val="both"/>
        <w:rPr>
          <w:rFonts w:ascii="Arial" w:hAnsi="Arial" w:cs="Arial"/>
          <w:b/>
        </w:rPr>
      </w:pPr>
    </w:p>
    <w:p w14:paraId="5B6A66A6" w14:textId="77777777" w:rsidR="003D5240" w:rsidRPr="001542CD" w:rsidRDefault="003D5240" w:rsidP="005E1768">
      <w:pPr>
        <w:spacing w:before="120" w:after="120"/>
        <w:ind w:left="170" w:right="170"/>
        <w:jc w:val="both"/>
        <w:rPr>
          <w:rFonts w:ascii="Arial" w:hAnsi="Arial" w:cs="Arial"/>
          <w:b/>
        </w:rPr>
      </w:pPr>
    </w:p>
    <w:p w14:paraId="032BF7B9" w14:textId="77777777" w:rsidR="003D5240" w:rsidRPr="001542CD" w:rsidRDefault="003D5240" w:rsidP="005E1768">
      <w:pPr>
        <w:spacing w:before="120" w:after="120"/>
        <w:ind w:left="170" w:right="170"/>
        <w:jc w:val="both"/>
        <w:rPr>
          <w:rFonts w:ascii="Arial" w:hAnsi="Arial" w:cs="Arial"/>
          <w:b/>
        </w:rPr>
      </w:pPr>
    </w:p>
    <w:p w14:paraId="365F037F" w14:textId="77777777" w:rsidR="003D5240" w:rsidRPr="001542CD" w:rsidRDefault="003D5240" w:rsidP="005E1768">
      <w:pPr>
        <w:spacing w:before="120" w:after="120"/>
        <w:ind w:left="170" w:right="170"/>
        <w:jc w:val="both"/>
        <w:rPr>
          <w:rFonts w:ascii="Arial" w:hAnsi="Arial" w:cs="Arial"/>
          <w:b/>
        </w:rPr>
      </w:pPr>
    </w:p>
    <w:p w14:paraId="440E9FB7" w14:textId="77777777" w:rsidR="003D5240" w:rsidRPr="001542CD" w:rsidRDefault="003D5240" w:rsidP="005E1768">
      <w:pPr>
        <w:spacing w:before="120" w:after="120"/>
        <w:ind w:left="170" w:right="170"/>
        <w:jc w:val="both"/>
        <w:rPr>
          <w:rFonts w:ascii="Arial" w:hAnsi="Arial" w:cs="Arial"/>
          <w:b/>
        </w:rPr>
      </w:pPr>
    </w:p>
    <w:p w14:paraId="1082B8AA" w14:textId="77777777" w:rsidR="000033A7" w:rsidRPr="001542CD" w:rsidRDefault="000033A7" w:rsidP="005E1768">
      <w:pPr>
        <w:spacing w:before="120" w:after="120"/>
        <w:ind w:left="170" w:right="170"/>
        <w:jc w:val="both"/>
        <w:rPr>
          <w:rFonts w:ascii="Arial" w:hAnsi="Arial" w:cs="Arial"/>
          <w:b/>
        </w:rPr>
      </w:pPr>
    </w:p>
    <w:p w14:paraId="64CBCD11" w14:textId="77777777" w:rsidR="000B735F" w:rsidRPr="001542CD" w:rsidRDefault="000B735F" w:rsidP="005E1768">
      <w:pPr>
        <w:spacing w:before="120" w:after="120"/>
        <w:ind w:left="170" w:right="170"/>
        <w:jc w:val="both"/>
        <w:rPr>
          <w:rFonts w:ascii="Arial" w:hAnsi="Arial" w:cs="Arial"/>
          <w:b/>
        </w:rPr>
      </w:pPr>
    </w:p>
    <w:p w14:paraId="53300401" w14:textId="459BD333" w:rsidR="000033A7" w:rsidRPr="001542CD" w:rsidRDefault="000033A7" w:rsidP="00C224B4">
      <w:pPr>
        <w:spacing w:before="120" w:after="120"/>
        <w:ind w:left="170" w:right="170"/>
        <w:jc w:val="center"/>
        <w:rPr>
          <w:rFonts w:ascii="Arial" w:hAnsi="Arial" w:cs="Arial"/>
          <w:b/>
        </w:rPr>
      </w:pPr>
      <w:r w:rsidRPr="001542CD">
        <w:rPr>
          <w:rFonts w:ascii="Arial" w:hAnsi="Arial" w:cs="Arial"/>
          <w:b/>
        </w:rPr>
        <w:lastRenderedPageBreak/>
        <w:t>ANEXO VI</w:t>
      </w:r>
    </w:p>
    <w:p w14:paraId="74167373" w14:textId="04DB86B9" w:rsidR="000033A7" w:rsidRPr="001542CD" w:rsidRDefault="000033A7" w:rsidP="00C224B4">
      <w:pPr>
        <w:spacing w:before="120" w:after="120"/>
        <w:ind w:left="170" w:right="170"/>
        <w:jc w:val="center"/>
        <w:rPr>
          <w:rFonts w:ascii="Arial" w:hAnsi="Arial" w:cs="Arial"/>
          <w:b/>
        </w:rPr>
      </w:pPr>
      <w:r w:rsidRPr="001542CD">
        <w:rPr>
          <w:rFonts w:ascii="Arial" w:hAnsi="Arial" w:cs="Arial"/>
          <w:b/>
        </w:rPr>
        <w:t>MEMORIA</w:t>
      </w:r>
      <w:r w:rsidR="0035776E" w:rsidRPr="001542CD">
        <w:rPr>
          <w:rFonts w:ascii="Arial" w:hAnsi="Arial" w:cs="Arial"/>
          <w:b/>
        </w:rPr>
        <w:t>L</w:t>
      </w:r>
      <w:r w:rsidRPr="001542CD">
        <w:rPr>
          <w:rFonts w:ascii="Arial" w:hAnsi="Arial" w:cs="Arial"/>
          <w:b/>
        </w:rPr>
        <w:t xml:space="preserve"> DESCRITIVO</w:t>
      </w:r>
    </w:p>
    <w:p w14:paraId="7F236743" w14:textId="77777777" w:rsidR="0066780A" w:rsidRPr="001542CD" w:rsidRDefault="0066780A" w:rsidP="005E1768">
      <w:pPr>
        <w:spacing w:before="120" w:after="120"/>
        <w:ind w:left="170" w:right="170"/>
        <w:jc w:val="both"/>
        <w:rPr>
          <w:rFonts w:ascii="Arial" w:hAnsi="Arial" w:cs="Arial"/>
          <w:b/>
          <w:noProof/>
        </w:rPr>
      </w:pPr>
    </w:p>
    <w:p w14:paraId="49AD1F1F" w14:textId="77777777" w:rsidR="002C182E" w:rsidRPr="001542CD" w:rsidRDefault="002C182E" w:rsidP="005E1768">
      <w:pPr>
        <w:pStyle w:val="Memorialpargrafo"/>
        <w:spacing w:after="120" w:line="240" w:lineRule="auto"/>
        <w:ind w:left="170" w:right="170" w:firstLine="567"/>
        <w:rPr>
          <w:rFonts w:ascii="Arial" w:hAnsi="Arial" w:cs="Arial"/>
          <w:b/>
          <w:bCs/>
          <w:sz w:val="24"/>
          <w:szCs w:val="24"/>
        </w:rPr>
      </w:pPr>
    </w:p>
    <w:p w14:paraId="5152E56C" w14:textId="77777777" w:rsidR="002C182E" w:rsidRPr="001542CD" w:rsidRDefault="002C182E" w:rsidP="005E1768">
      <w:pPr>
        <w:pStyle w:val="Memorialpargrafo"/>
        <w:spacing w:after="120" w:line="240" w:lineRule="auto"/>
        <w:ind w:left="170" w:right="170" w:firstLine="567"/>
        <w:rPr>
          <w:rFonts w:ascii="Arial" w:hAnsi="Arial" w:cs="Arial"/>
          <w:b/>
          <w:bCs/>
          <w:sz w:val="24"/>
          <w:szCs w:val="24"/>
        </w:rPr>
      </w:pPr>
    </w:p>
    <w:p w14:paraId="2B412646" w14:textId="77777777" w:rsidR="002C182E" w:rsidRPr="001542CD" w:rsidRDefault="002C182E" w:rsidP="005E1768">
      <w:pPr>
        <w:pStyle w:val="Memorialpargrafo"/>
        <w:spacing w:after="120" w:line="240" w:lineRule="auto"/>
        <w:ind w:left="170" w:right="170" w:firstLine="567"/>
        <w:rPr>
          <w:rFonts w:ascii="Arial" w:hAnsi="Arial" w:cs="Arial"/>
          <w:b/>
          <w:bCs/>
          <w:sz w:val="24"/>
          <w:szCs w:val="24"/>
        </w:rPr>
      </w:pPr>
    </w:p>
    <w:p w14:paraId="52F596A2" w14:textId="77777777" w:rsidR="002C182E" w:rsidRPr="001542CD" w:rsidRDefault="002C182E" w:rsidP="005E1768">
      <w:pPr>
        <w:pStyle w:val="Memorialpargrafo"/>
        <w:spacing w:after="120" w:line="240" w:lineRule="auto"/>
        <w:ind w:left="170" w:right="170" w:firstLine="567"/>
        <w:rPr>
          <w:rFonts w:ascii="Arial" w:hAnsi="Arial" w:cs="Arial"/>
          <w:b/>
          <w:bCs/>
          <w:sz w:val="24"/>
          <w:szCs w:val="24"/>
        </w:rPr>
      </w:pPr>
    </w:p>
    <w:p w14:paraId="5956228E" w14:textId="77777777" w:rsidR="002C182E" w:rsidRPr="001542CD" w:rsidRDefault="002C182E" w:rsidP="005E1768">
      <w:pPr>
        <w:pStyle w:val="Memorialpargrafo"/>
        <w:spacing w:after="120" w:line="240" w:lineRule="auto"/>
        <w:ind w:left="170" w:right="170" w:firstLine="567"/>
        <w:rPr>
          <w:rFonts w:ascii="Arial" w:hAnsi="Arial" w:cs="Arial"/>
          <w:b/>
          <w:bCs/>
          <w:sz w:val="24"/>
          <w:szCs w:val="24"/>
        </w:rPr>
      </w:pPr>
    </w:p>
    <w:p w14:paraId="0A95D68D"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15AC21C5"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76C8455F"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14FF5B71"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440E4929"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363E4531"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7AE9E702"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6F3CDCB6"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5870B248"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68D24AEF"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7B240C87"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2308F52C"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3C50CCD1"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40A684BA"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312DEDBA"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5C321A25"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71D9BC00"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407227F9"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6505184B"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0356C0A2"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5D98502C"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75193CC4"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1B15B6C1"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3CA4F743" w14:textId="77777777" w:rsidR="003D5240" w:rsidRPr="001542CD" w:rsidRDefault="003D5240" w:rsidP="005E1768">
      <w:pPr>
        <w:pStyle w:val="Memorialpargrafo"/>
        <w:spacing w:after="120" w:line="240" w:lineRule="auto"/>
        <w:ind w:left="170" w:right="170" w:firstLine="567"/>
        <w:rPr>
          <w:rFonts w:ascii="Arial" w:hAnsi="Arial" w:cs="Arial"/>
          <w:b/>
          <w:bCs/>
          <w:sz w:val="24"/>
          <w:szCs w:val="24"/>
        </w:rPr>
      </w:pPr>
    </w:p>
    <w:p w14:paraId="05EA3E3F" w14:textId="77777777" w:rsidR="003D5240" w:rsidRDefault="003D5240" w:rsidP="005E1768">
      <w:pPr>
        <w:pStyle w:val="Memorialpargrafo"/>
        <w:spacing w:after="120" w:line="240" w:lineRule="auto"/>
        <w:ind w:left="170" w:right="170" w:firstLine="567"/>
        <w:rPr>
          <w:rFonts w:ascii="Arial" w:hAnsi="Arial" w:cs="Arial"/>
          <w:b/>
          <w:bCs/>
          <w:sz w:val="24"/>
          <w:szCs w:val="24"/>
        </w:rPr>
      </w:pPr>
    </w:p>
    <w:p w14:paraId="6E999E81" w14:textId="77777777" w:rsidR="0006372D" w:rsidRPr="001542CD" w:rsidRDefault="0006372D" w:rsidP="005E1768">
      <w:pPr>
        <w:pStyle w:val="Memorialpargrafo"/>
        <w:spacing w:after="120" w:line="240" w:lineRule="auto"/>
        <w:ind w:left="170" w:right="170" w:firstLine="567"/>
        <w:rPr>
          <w:rFonts w:ascii="Arial" w:hAnsi="Arial" w:cs="Arial"/>
          <w:b/>
          <w:bCs/>
          <w:sz w:val="24"/>
          <w:szCs w:val="24"/>
        </w:rPr>
      </w:pPr>
    </w:p>
    <w:p w14:paraId="1F0F07CE" w14:textId="77777777" w:rsidR="000033A7" w:rsidRPr="001542CD" w:rsidRDefault="000033A7" w:rsidP="003D5240">
      <w:pPr>
        <w:spacing w:before="120" w:after="120"/>
        <w:ind w:left="170" w:right="170"/>
        <w:jc w:val="center"/>
        <w:rPr>
          <w:rFonts w:ascii="Arial" w:hAnsi="Arial" w:cs="Arial"/>
          <w:b/>
        </w:rPr>
      </w:pPr>
      <w:r w:rsidRPr="001542CD">
        <w:rPr>
          <w:rFonts w:ascii="Arial" w:hAnsi="Arial" w:cs="Arial"/>
          <w:b/>
        </w:rPr>
        <w:lastRenderedPageBreak/>
        <w:t>ANEXO VII</w:t>
      </w:r>
    </w:p>
    <w:p w14:paraId="1EAB379D" w14:textId="77777777" w:rsidR="000033A7" w:rsidRPr="001542CD" w:rsidRDefault="000033A7" w:rsidP="003D5240">
      <w:pPr>
        <w:spacing w:before="120" w:after="120"/>
        <w:ind w:left="170" w:right="170"/>
        <w:jc w:val="center"/>
        <w:rPr>
          <w:rFonts w:ascii="Arial" w:hAnsi="Arial" w:cs="Arial"/>
          <w:b/>
          <w:u w:val="single"/>
        </w:rPr>
      </w:pPr>
      <w:r w:rsidRPr="001542CD">
        <w:rPr>
          <w:rFonts w:ascii="Arial" w:hAnsi="Arial" w:cs="Arial"/>
          <w:b/>
          <w:u w:val="single"/>
        </w:rPr>
        <w:t>MINUTA DO CONTRATO ADMINISTRATIVO</w:t>
      </w:r>
    </w:p>
    <w:p w14:paraId="600DD04F" w14:textId="01FC97F0" w:rsidR="000033A7" w:rsidRPr="001542CD" w:rsidRDefault="00FD5964" w:rsidP="00FD5964">
      <w:pPr>
        <w:widowControl w:val="0"/>
        <w:spacing w:before="120" w:after="120"/>
        <w:ind w:left="170" w:right="170" w:firstLine="709"/>
        <w:rPr>
          <w:rFonts w:ascii="Arial" w:hAnsi="Arial" w:cs="Arial"/>
          <w:b/>
          <w:bCs/>
        </w:rPr>
      </w:pPr>
      <w:r w:rsidRPr="001542CD">
        <w:rPr>
          <w:rFonts w:ascii="Arial" w:hAnsi="Arial" w:cs="Arial"/>
          <w:b/>
          <w:bCs/>
        </w:rPr>
        <w:t xml:space="preserve">                PROCESSO ADMINISTRATIVO N° 040/2025</w:t>
      </w:r>
    </w:p>
    <w:p w14:paraId="27240123" w14:textId="77777777" w:rsidR="00FD5964" w:rsidRPr="001542CD" w:rsidRDefault="00FD5964" w:rsidP="005E1768">
      <w:pPr>
        <w:widowControl w:val="0"/>
        <w:spacing w:before="120" w:after="120"/>
        <w:ind w:left="170" w:right="170" w:firstLine="709"/>
        <w:jc w:val="both"/>
        <w:rPr>
          <w:rFonts w:ascii="Arial" w:hAnsi="Arial" w:cs="Arial"/>
          <w:bCs/>
        </w:rPr>
      </w:pPr>
    </w:p>
    <w:p w14:paraId="0CFD4556" w14:textId="77777777" w:rsidR="000033A7" w:rsidRPr="001542CD" w:rsidRDefault="000033A7" w:rsidP="005E1768">
      <w:pPr>
        <w:pStyle w:val="Prembulo"/>
        <w:widowControl w:val="0"/>
        <w:spacing w:before="120" w:line="240" w:lineRule="auto"/>
        <w:ind w:left="170" w:right="170"/>
        <w:rPr>
          <w:bCs w:val="0"/>
          <w:sz w:val="24"/>
          <w:szCs w:val="24"/>
        </w:rPr>
      </w:pPr>
      <w:r w:rsidRPr="001542CD">
        <w:rPr>
          <w:bCs w:val="0"/>
          <w:sz w:val="24"/>
          <w:szCs w:val="24"/>
        </w:rPr>
        <w:t xml:space="preserve">CONTRATO ADMINISTRATIVO Nº ......../...., QUE FAZEM ENTRE SI O MUNICÍPIO DE ANTÔNIO JOÃO, ESTADO DO MATO GROSSO DO SUL, POR INTERMÉDIO DO (A) ......................................................... E ............................................................. </w:t>
      </w:r>
    </w:p>
    <w:p w14:paraId="6B59B787" w14:textId="47D22401" w:rsidR="000033A7" w:rsidRPr="001542CD" w:rsidRDefault="001732F7" w:rsidP="005E1768">
      <w:pPr>
        <w:pStyle w:val="Nivel01"/>
        <w:keepNext w:val="0"/>
        <w:keepLines w:val="0"/>
        <w:widowControl w:val="0"/>
        <w:numPr>
          <w:ilvl w:val="0"/>
          <w:numId w:val="0"/>
        </w:numPr>
        <w:tabs>
          <w:tab w:val="clear" w:pos="567"/>
          <w:tab w:val="left" w:pos="0"/>
        </w:tabs>
        <w:overflowPunct w:val="0"/>
        <w:adjustRightInd w:val="0"/>
        <w:spacing w:before="120" w:after="120"/>
        <w:ind w:left="170" w:right="170"/>
        <w:textAlignment w:val="baseline"/>
        <w:outlineLvl w:val="9"/>
        <w:rPr>
          <w:b w:val="0"/>
          <w:bCs w:val="0"/>
          <w:sz w:val="24"/>
          <w:szCs w:val="24"/>
        </w:rPr>
      </w:pPr>
      <w:bookmarkStart w:id="41" w:name="_Hlk196309509"/>
      <w:r w:rsidRPr="001542CD">
        <w:rPr>
          <w:sz w:val="24"/>
          <w:szCs w:val="24"/>
        </w:rPr>
        <w:t>O MUNICÍPIO DE ANTÔNIO JOÃO - MS</w:t>
      </w:r>
      <w:r w:rsidRPr="001542CD">
        <w:rPr>
          <w:b w:val="0"/>
          <w:bCs w:val="0"/>
          <w:sz w:val="24"/>
          <w:szCs w:val="24"/>
        </w:rPr>
        <w:t xml:space="preserve">, pessoa jurídica de direito público interno, com sede na Rua Vitório Penzo, nº. 347, Centro, nesta cidade, inscrito no C.N.P.J. sob o Nº 03.567.930/0001-10, neste ato representada Sr. </w:t>
      </w:r>
      <w:r w:rsidRPr="001542CD">
        <w:rPr>
          <w:sz w:val="24"/>
          <w:szCs w:val="24"/>
        </w:rPr>
        <w:t>AGNALDO MARCELO DA SILVA OLIVERIA</w:t>
      </w:r>
      <w:bookmarkEnd w:id="41"/>
      <w:r w:rsidRPr="001542CD">
        <w:rPr>
          <w:b w:val="0"/>
          <w:bCs w:val="0"/>
          <w:sz w:val="24"/>
          <w:szCs w:val="24"/>
        </w:rPr>
        <w:t>, portador da Carteira de Identidade sob o RG n.º 1192454 SSP/MS e CPF n.º 972.010.141-53, residente e domiciliado na Rua Joana Elisa Gomes, nº. 60, Centro, Antônio João/MS</w:t>
      </w:r>
      <w:r w:rsidR="000033A7" w:rsidRPr="001542CD">
        <w:rPr>
          <w:b w:val="0"/>
          <w:bCs w:val="0"/>
          <w:sz w:val="24"/>
          <w:szCs w:val="24"/>
        </w:rPr>
        <w:t xml:space="preserve">, doravante denominada Contratante e a empresa </w:t>
      </w:r>
      <w:r w:rsidR="000033A7" w:rsidRPr="001542CD">
        <w:rPr>
          <w:b w:val="0"/>
          <w:bCs w:val="0"/>
          <w:sz w:val="24"/>
          <w:szCs w:val="24"/>
          <w:u w:val="single"/>
        </w:rPr>
        <w:t>_______________________________________________________</w:t>
      </w:r>
      <w:r w:rsidR="000033A7" w:rsidRPr="001542CD">
        <w:rPr>
          <w:b w:val="0"/>
          <w:bCs w:val="0"/>
          <w:sz w:val="24"/>
          <w:szCs w:val="24"/>
        </w:rPr>
        <w:t xml:space="preserve">, inscrita no CNPJ/MF sob o n.º </w:t>
      </w:r>
      <w:r w:rsidR="000033A7" w:rsidRPr="001542CD">
        <w:rPr>
          <w:b w:val="0"/>
          <w:bCs w:val="0"/>
          <w:sz w:val="24"/>
          <w:szCs w:val="24"/>
          <w:u w:val="single"/>
        </w:rPr>
        <w:t>_________________________</w:t>
      </w:r>
      <w:r w:rsidR="000033A7" w:rsidRPr="001542CD">
        <w:rPr>
          <w:b w:val="0"/>
          <w:bCs w:val="0"/>
          <w:sz w:val="24"/>
          <w:szCs w:val="24"/>
        </w:rPr>
        <w:t xml:space="preserve">, com estabelecimento na </w:t>
      </w:r>
      <w:r w:rsidR="000033A7" w:rsidRPr="001542CD">
        <w:rPr>
          <w:b w:val="0"/>
          <w:bCs w:val="0"/>
          <w:sz w:val="24"/>
          <w:szCs w:val="24"/>
          <w:u w:val="single"/>
        </w:rPr>
        <w:t>______________________________________</w:t>
      </w:r>
      <w:r w:rsidR="000033A7" w:rsidRPr="001542CD">
        <w:rPr>
          <w:b w:val="0"/>
          <w:bCs w:val="0"/>
          <w:sz w:val="24"/>
          <w:szCs w:val="24"/>
        </w:rPr>
        <w:t xml:space="preserve">, na cidade </w:t>
      </w:r>
      <w:r w:rsidR="000033A7" w:rsidRPr="001542CD">
        <w:rPr>
          <w:b w:val="0"/>
          <w:bCs w:val="0"/>
          <w:sz w:val="24"/>
          <w:szCs w:val="24"/>
          <w:u w:val="single"/>
        </w:rPr>
        <w:t>______________________________</w:t>
      </w:r>
      <w:r w:rsidR="000033A7" w:rsidRPr="001542CD">
        <w:rPr>
          <w:b w:val="0"/>
          <w:bCs w:val="0"/>
          <w:sz w:val="24"/>
          <w:szCs w:val="24"/>
        </w:rPr>
        <w:t xml:space="preserve">, doravante denominada Contratado, representada neste ato por __________________________________, brasileiro, portador da carteira de identidade tipo RG n.º ________________, emitida pela SSP/___, e do CPF n.º ._______________, pactuam o presente Contrato, cuja celebração foi autorizada pelo despacho de homologação do processo de </w:t>
      </w:r>
      <w:r w:rsidR="000033A7" w:rsidRPr="001542CD">
        <w:rPr>
          <w:sz w:val="24"/>
          <w:szCs w:val="24"/>
        </w:rPr>
        <w:t xml:space="preserve">Concorrência Eletrônico nº </w:t>
      </w:r>
      <w:r w:rsidR="00FD3447" w:rsidRPr="001542CD">
        <w:rPr>
          <w:sz w:val="24"/>
          <w:szCs w:val="24"/>
        </w:rPr>
        <w:t>03</w:t>
      </w:r>
      <w:r w:rsidR="000033A7" w:rsidRPr="001542CD">
        <w:rPr>
          <w:sz w:val="24"/>
          <w:szCs w:val="24"/>
        </w:rPr>
        <w:t>/202</w:t>
      </w:r>
      <w:r w:rsidR="004725D1" w:rsidRPr="001542CD">
        <w:rPr>
          <w:sz w:val="24"/>
          <w:szCs w:val="24"/>
        </w:rPr>
        <w:t>5</w:t>
      </w:r>
      <w:r w:rsidR="000033A7" w:rsidRPr="001542CD">
        <w:rPr>
          <w:b w:val="0"/>
          <w:bCs w:val="0"/>
          <w:sz w:val="24"/>
          <w:szCs w:val="24"/>
        </w:rPr>
        <w:t>, e nos termos da Lei Federal N.º 14.133/21 em sua atual redação, atendidas as cláusulas e condições que se enunciam a seguir:</w:t>
      </w:r>
    </w:p>
    <w:p w14:paraId="103CA2EF" w14:textId="77777777" w:rsidR="00610873" w:rsidRPr="001542CD" w:rsidRDefault="00610873" w:rsidP="005E1768">
      <w:pPr>
        <w:spacing w:before="120" w:after="120"/>
        <w:ind w:left="170" w:right="170"/>
        <w:jc w:val="both"/>
        <w:rPr>
          <w:rFonts w:ascii="Arial" w:hAnsi="Arial" w:cs="Arial"/>
        </w:rPr>
      </w:pPr>
    </w:p>
    <w:p w14:paraId="6E5D5B58"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PRIMEIRA – OBJETO (</w:t>
      </w:r>
      <w:hyperlink r:id="rId57" w:anchor="art92" w:history="1">
        <w:r w:rsidRPr="001542CD">
          <w:rPr>
            <w:rStyle w:val="Hyperlink"/>
            <w:rFonts w:ascii="Arial" w:hAnsi="Arial" w:cs="Arial"/>
            <w:b/>
            <w:bCs/>
          </w:rPr>
          <w:t>art. 92, I e II</w:t>
        </w:r>
      </w:hyperlink>
      <w:r w:rsidRPr="001542CD">
        <w:rPr>
          <w:rFonts w:ascii="Arial" w:hAnsi="Arial" w:cs="Arial"/>
          <w:b/>
          <w:bCs/>
        </w:rPr>
        <w:t>)</w:t>
      </w:r>
    </w:p>
    <w:p w14:paraId="0E863CED" w14:textId="7148367F"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objeto do presente instrumento é a </w:t>
      </w:r>
      <w:r w:rsidR="000B735F" w:rsidRPr="001542CD">
        <w:rPr>
          <w:rFonts w:ascii="Arial" w:hAnsi="Arial" w:cs="Arial"/>
        </w:rPr>
        <w:t xml:space="preserve">Contratação de empresa especializada na execução de serviços de revitalização/reforma, com a finalidade da </w:t>
      </w:r>
      <w:r w:rsidR="000B735F" w:rsidRPr="001542CD">
        <w:rPr>
          <w:rFonts w:ascii="Arial" w:hAnsi="Arial" w:cs="Arial"/>
          <w:b/>
          <w:bCs/>
        </w:rPr>
        <w:t>revitalização do prédio do Centro de Referência de Assistência Social (CRAS)</w:t>
      </w:r>
      <w:r w:rsidR="000B735F" w:rsidRPr="001542CD">
        <w:rPr>
          <w:rFonts w:ascii="Arial" w:hAnsi="Arial" w:cs="Arial"/>
        </w:rPr>
        <w:t xml:space="preserve"> no município de Antônio João – MS, conforme Plano de Ação: 09032024-072739/2024, Programa: 09032024, Emenda </w:t>
      </w:r>
      <w:proofErr w:type="gramStart"/>
      <w:r w:rsidR="000B735F" w:rsidRPr="001542CD">
        <w:rPr>
          <w:rFonts w:ascii="Arial" w:hAnsi="Arial" w:cs="Arial"/>
        </w:rPr>
        <w:t>Parlamentar  202439180004</w:t>
      </w:r>
      <w:proofErr w:type="gramEnd"/>
      <w:r w:rsidR="000B735F" w:rsidRPr="001542CD">
        <w:rPr>
          <w:rFonts w:ascii="Arial" w:hAnsi="Arial" w:cs="Arial"/>
        </w:rPr>
        <w:t>-Beto Pereira</w:t>
      </w:r>
      <w:r w:rsidRPr="001542CD">
        <w:rPr>
          <w:rFonts w:ascii="Arial" w:hAnsi="Arial" w:cs="Arial"/>
        </w:rPr>
        <w:t>, nas condições estabelecidas no Termo de Referência.</w:t>
      </w:r>
    </w:p>
    <w:p w14:paraId="4EDC109C" w14:textId="77777777" w:rsidR="000033A7" w:rsidRPr="001542CD" w:rsidRDefault="000033A7" w:rsidP="005E1768">
      <w:pPr>
        <w:spacing w:before="120" w:after="120"/>
        <w:ind w:left="170" w:right="170"/>
        <w:jc w:val="both"/>
        <w:rPr>
          <w:rFonts w:ascii="Arial" w:hAnsi="Arial" w:cs="Arial"/>
        </w:rPr>
      </w:pPr>
    </w:p>
    <w:p w14:paraId="6B761992"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Vinculam esta contratação, independentemente de transcrição:</w:t>
      </w:r>
    </w:p>
    <w:p w14:paraId="2CBFDB45"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 Termo de Referência;</w:t>
      </w:r>
    </w:p>
    <w:p w14:paraId="574BA8D4" w14:textId="77777777" w:rsidR="000033A7" w:rsidRPr="001542CD" w:rsidRDefault="000033A7" w:rsidP="005E1768">
      <w:pPr>
        <w:spacing w:before="120" w:after="120"/>
        <w:ind w:left="170" w:right="170"/>
        <w:jc w:val="both"/>
        <w:rPr>
          <w:rFonts w:ascii="Arial" w:hAnsi="Arial" w:cs="Arial"/>
        </w:rPr>
      </w:pPr>
    </w:p>
    <w:p w14:paraId="0C98A0CA"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 Edital da Licitação;</w:t>
      </w:r>
    </w:p>
    <w:p w14:paraId="565D1BB4"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4CFCBCAE"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 Proposta do contratado;</w:t>
      </w:r>
    </w:p>
    <w:p w14:paraId="16DF3575" w14:textId="77777777" w:rsidR="000033A7" w:rsidRPr="001542CD" w:rsidRDefault="000033A7" w:rsidP="005E1768">
      <w:pPr>
        <w:spacing w:before="120" w:after="120"/>
        <w:ind w:left="170" w:right="170"/>
        <w:jc w:val="both"/>
        <w:rPr>
          <w:rFonts w:ascii="Arial" w:hAnsi="Arial" w:cs="Arial"/>
        </w:rPr>
      </w:pPr>
    </w:p>
    <w:p w14:paraId="0C127F9B"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Eventuais anexos dos documentos supracitados.</w:t>
      </w:r>
    </w:p>
    <w:p w14:paraId="3083771F" w14:textId="741AE2D9"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regime de execução </w:t>
      </w:r>
      <w:r w:rsidR="00A16612" w:rsidRPr="001542CD">
        <w:rPr>
          <w:rFonts w:ascii="Arial" w:hAnsi="Arial" w:cs="Arial"/>
        </w:rPr>
        <w:t>na forma indireta, sob o regime de</w:t>
      </w:r>
      <w:r w:rsidRPr="001542CD">
        <w:rPr>
          <w:rFonts w:ascii="Arial" w:hAnsi="Arial" w:cs="Arial"/>
          <w:color w:val="FF0000"/>
        </w:rPr>
        <w:t xml:space="preserve"> </w:t>
      </w:r>
      <w:r w:rsidRPr="001542CD">
        <w:rPr>
          <w:rFonts w:ascii="Arial" w:hAnsi="Arial" w:cs="Arial"/>
          <w:b/>
          <w:bCs/>
        </w:rPr>
        <w:t>empreitada por preço</w:t>
      </w:r>
      <w:r w:rsidR="004725D1" w:rsidRPr="001542CD">
        <w:rPr>
          <w:rFonts w:ascii="Arial" w:hAnsi="Arial" w:cs="Arial"/>
          <w:b/>
          <w:bCs/>
        </w:rPr>
        <w:t xml:space="preserve"> GLOBAL</w:t>
      </w:r>
      <w:r w:rsidR="00A16612" w:rsidRPr="001542CD">
        <w:rPr>
          <w:rFonts w:ascii="Arial" w:hAnsi="Arial" w:cs="Arial"/>
          <w:b/>
          <w:bCs/>
        </w:rPr>
        <w:t>.</w:t>
      </w:r>
    </w:p>
    <w:p w14:paraId="3E7DBB9A" w14:textId="77777777" w:rsidR="000033A7" w:rsidRPr="001542CD" w:rsidRDefault="000033A7" w:rsidP="005E1768">
      <w:pPr>
        <w:widowControl w:val="0"/>
        <w:spacing w:before="120" w:after="120"/>
        <w:ind w:left="170" w:right="170"/>
        <w:jc w:val="both"/>
        <w:rPr>
          <w:rFonts w:ascii="Arial" w:hAnsi="Arial" w:cs="Arial"/>
        </w:rPr>
      </w:pPr>
    </w:p>
    <w:p w14:paraId="7892C687"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SEGUNDA – VIGÊNCIA E PRORROGAÇÃO</w:t>
      </w:r>
    </w:p>
    <w:p w14:paraId="31D7231A" w14:textId="1A942675"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prazo de vigência da contratação é de </w:t>
      </w:r>
      <w:r w:rsidR="00A16612" w:rsidRPr="001542CD">
        <w:rPr>
          <w:rFonts w:ascii="Arial" w:hAnsi="Arial" w:cs="Arial"/>
          <w:b/>
          <w:bCs/>
        </w:rPr>
        <w:t>12</w:t>
      </w:r>
      <w:r w:rsidRPr="001542CD">
        <w:rPr>
          <w:rFonts w:ascii="Arial" w:hAnsi="Arial" w:cs="Arial"/>
          <w:b/>
          <w:bCs/>
        </w:rPr>
        <w:t xml:space="preserve"> (</w:t>
      </w:r>
      <w:r w:rsidR="00A16612" w:rsidRPr="001542CD">
        <w:rPr>
          <w:rFonts w:ascii="Arial" w:hAnsi="Arial" w:cs="Arial"/>
          <w:b/>
          <w:bCs/>
        </w:rPr>
        <w:t>doze</w:t>
      </w:r>
      <w:r w:rsidRPr="001542CD">
        <w:rPr>
          <w:rFonts w:ascii="Arial" w:hAnsi="Arial" w:cs="Arial"/>
          <w:b/>
          <w:bCs/>
        </w:rPr>
        <w:t>) meses</w:t>
      </w:r>
      <w:r w:rsidRPr="001542CD">
        <w:rPr>
          <w:rFonts w:ascii="Arial" w:hAnsi="Arial" w:cs="Arial"/>
        </w:rPr>
        <w:t xml:space="preserve"> contados de sua assinatura, na forma </w:t>
      </w:r>
      <w:hyperlink r:id="rId58" w:anchor="art105" w:history="1">
        <w:r w:rsidRPr="001542CD">
          <w:rPr>
            <w:rStyle w:val="Hyperlink"/>
            <w:rFonts w:ascii="Arial" w:hAnsi="Arial" w:cs="Arial"/>
          </w:rPr>
          <w:t>do artigo 105 da Lei n° 14.133, de 2021</w:t>
        </w:r>
      </w:hyperlink>
      <w:r w:rsidRPr="001542CD">
        <w:rPr>
          <w:rFonts w:ascii="Arial" w:hAnsi="Arial" w:cs="Arial"/>
        </w:rPr>
        <w:t>.</w:t>
      </w:r>
    </w:p>
    <w:p w14:paraId="1D306478" w14:textId="77777777" w:rsidR="000F2C91" w:rsidRPr="001542CD" w:rsidRDefault="000F2C91"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069FB56D" w14:textId="6D0ADE23" w:rsidR="000F2C91" w:rsidRPr="001542CD" w:rsidRDefault="000F2C91"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prazo de vigência de execução é de </w:t>
      </w:r>
      <w:r w:rsidRPr="001542CD">
        <w:rPr>
          <w:rFonts w:ascii="Arial" w:hAnsi="Arial" w:cs="Arial"/>
          <w:b/>
          <w:bCs/>
        </w:rPr>
        <w:t>0</w:t>
      </w:r>
      <w:r w:rsidR="00D965DA" w:rsidRPr="001542CD">
        <w:rPr>
          <w:rFonts w:ascii="Arial" w:hAnsi="Arial" w:cs="Arial"/>
          <w:b/>
          <w:bCs/>
        </w:rPr>
        <w:t>7</w:t>
      </w:r>
      <w:r w:rsidRPr="001542CD">
        <w:rPr>
          <w:rFonts w:ascii="Arial" w:hAnsi="Arial" w:cs="Arial"/>
          <w:b/>
          <w:bCs/>
        </w:rPr>
        <w:t xml:space="preserve"> (</w:t>
      </w:r>
      <w:r w:rsidR="00D965DA" w:rsidRPr="001542CD">
        <w:rPr>
          <w:rFonts w:ascii="Arial" w:hAnsi="Arial" w:cs="Arial"/>
          <w:b/>
          <w:bCs/>
        </w:rPr>
        <w:t>sete</w:t>
      </w:r>
      <w:r w:rsidRPr="001542CD">
        <w:rPr>
          <w:rFonts w:ascii="Arial" w:hAnsi="Arial" w:cs="Arial"/>
          <w:b/>
          <w:bCs/>
        </w:rPr>
        <w:t>) meses</w:t>
      </w:r>
      <w:r w:rsidRPr="001542CD">
        <w:rPr>
          <w:rFonts w:ascii="Arial" w:hAnsi="Arial" w:cs="Arial"/>
        </w:rPr>
        <w:t xml:space="preserve"> contados de sua assinatura, conforme cronograma físico-financeiro.</w:t>
      </w:r>
    </w:p>
    <w:p w14:paraId="256A723D" w14:textId="77777777" w:rsidR="000033A7" w:rsidRPr="001542CD" w:rsidRDefault="000033A7" w:rsidP="005E1768">
      <w:pPr>
        <w:spacing w:before="120" w:after="120"/>
        <w:ind w:left="170" w:right="170"/>
        <w:jc w:val="both"/>
        <w:rPr>
          <w:rFonts w:ascii="Arial" w:hAnsi="Arial" w:cs="Arial"/>
        </w:rPr>
      </w:pPr>
    </w:p>
    <w:p w14:paraId="7FAD672C"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 prazo de vigência será automaticamente prorrogado, independentemente de termo aditivo, quando o objeto não for concluído no período firmado acima, ressalvadas as providências cabíveis no caso de culpa do contratado, previstas neste instrumento.</w:t>
      </w:r>
    </w:p>
    <w:p w14:paraId="3A5BFB18" w14:textId="77777777" w:rsidR="000033A7" w:rsidRPr="001542CD" w:rsidRDefault="000033A7" w:rsidP="005E1768">
      <w:pPr>
        <w:spacing w:before="120" w:after="120"/>
        <w:ind w:left="170" w:right="170"/>
        <w:jc w:val="both"/>
        <w:rPr>
          <w:rFonts w:ascii="Arial" w:hAnsi="Arial" w:cs="Arial"/>
        </w:rPr>
      </w:pPr>
    </w:p>
    <w:p w14:paraId="75BCA826"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bookmarkStart w:id="42" w:name="_Hlk114497577"/>
      <w:bookmarkStart w:id="43" w:name="_Hlk114497502"/>
      <w:bookmarkEnd w:id="42"/>
      <w:bookmarkEnd w:id="43"/>
      <w:r w:rsidRPr="001542CD">
        <w:rPr>
          <w:rFonts w:ascii="Arial" w:hAnsi="Arial" w:cs="Arial"/>
          <w:b/>
          <w:bCs/>
        </w:rPr>
        <w:t>CLÁUSULA TERCEIRA – MODELOS DE EXECUÇÃO E GESTÃO CONTRATUAIS (</w:t>
      </w:r>
      <w:hyperlink r:id="rId59" w:anchor="art92" w:history="1">
        <w:r w:rsidRPr="001542CD">
          <w:rPr>
            <w:rStyle w:val="Hyperlink"/>
            <w:rFonts w:ascii="Arial" w:hAnsi="Arial" w:cs="Arial"/>
            <w:b/>
            <w:bCs/>
          </w:rPr>
          <w:t>art. 92, IV, VII e XVIII)</w:t>
        </w:r>
      </w:hyperlink>
    </w:p>
    <w:p w14:paraId="618BB13D"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regime de execução contratual, os modelos de gestão e de execução, assim como os prazos e condições de conclusão, entrega, observação e recebimento do objeto constam no </w:t>
      </w:r>
      <w:r w:rsidRPr="001542CD">
        <w:rPr>
          <w:rFonts w:ascii="Arial" w:hAnsi="Arial" w:cs="Arial"/>
          <w:b/>
          <w:bCs/>
        </w:rPr>
        <w:t>memorial descritivo e termo de referência</w:t>
      </w:r>
      <w:r w:rsidRPr="001542CD">
        <w:rPr>
          <w:rFonts w:ascii="Arial" w:hAnsi="Arial" w:cs="Arial"/>
        </w:rPr>
        <w:t>, anexo a este Contrato.</w:t>
      </w:r>
    </w:p>
    <w:p w14:paraId="471B5FAE" w14:textId="77777777" w:rsidR="000033A7" w:rsidRPr="001542CD" w:rsidRDefault="000033A7" w:rsidP="005E1768">
      <w:pPr>
        <w:spacing w:before="120" w:after="120"/>
        <w:ind w:left="170" w:right="170"/>
        <w:jc w:val="both"/>
        <w:rPr>
          <w:rFonts w:ascii="Arial" w:hAnsi="Arial" w:cs="Arial"/>
        </w:rPr>
      </w:pPr>
    </w:p>
    <w:p w14:paraId="00326CFB" w14:textId="77777777" w:rsidR="000033A7" w:rsidRPr="001542CD" w:rsidRDefault="000033A7" w:rsidP="005E1768">
      <w:pPr>
        <w:pStyle w:val="Nivel2"/>
        <w:widowControl w:val="0"/>
        <w:numPr>
          <w:ilvl w:val="0"/>
          <w:numId w:val="0"/>
        </w:numPr>
        <w:spacing w:line="240" w:lineRule="auto"/>
        <w:ind w:left="170" w:right="170"/>
        <w:rPr>
          <w:b/>
          <w:bCs/>
          <w:sz w:val="24"/>
          <w:szCs w:val="24"/>
        </w:rPr>
      </w:pPr>
      <w:r w:rsidRPr="001542CD">
        <w:rPr>
          <w:b/>
          <w:bCs/>
          <w:sz w:val="24"/>
          <w:szCs w:val="24"/>
        </w:rPr>
        <w:t>MATRIZ DE RISCO:</w:t>
      </w:r>
    </w:p>
    <w:tbl>
      <w:tblPr>
        <w:tblStyle w:val="Tabelacomgrade"/>
        <w:tblW w:w="5000" w:type="pct"/>
        <w:tblLook w:val="04A0" w:firstRow="1" w:lastRow="0" w:firstColumn="1" w:lastColumn="0" w:noHBand="0" w:noVBand="1"/>
      </w:tblPr>
      <w:tblGrid>
        <w:gridCol w:w="1871"/>
        <w:gridCol w:w="1699"/>
        <w:gridCol w:w="2191"/>
        <w:gridCol w:w="1916"/>
        <w:gridCol w:w="1527"/>
      </w:tblGrid>
      <w:tr w:rsidR="000033A7" w:rsidRPr="001542CD" w14:paraId="6FBB5400" w14:textId="77777777" w:rsidTr="007A7F9F">
        <w:tc>
          <w:tcPr>
            <w:tcW w:w="998" w:type="pct"/>
          </w:tcPr>
          <w:p w14:paraId="298B99B3"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Tipo de Risco</w:t>
            </w:r>
          </w:p>
        </w:tc>
        <w:tc>
          <w:tcPr>
            <w:tcW w:w="998" w:type="pct"/>
          </w:tcPr>
          <w:p w14:paraId="6B942A90"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Descrição</w:t>
            </w:r>
          </w:p>
        </w:tc>
        <w:tc>
          <w:tcPr>
            <w:tcW w:w="1008" w:type="pct"/>
          </w:tcPr>
          <w:p w14:paraId="2E31C9EE"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Materialização</w:t>
            </w:r>
          </w:p>
        </w:tc>
        <w:tc>
          <w:tcPr>
            <w:tcW w:w="998" w:type="pct"/>
          </w:tcPr>
          <w:p w14:paraId="471C6D6D"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Mitigação</w:t>
            </w:r>
          </w:p>
        </w:tc>
        <w:tc>
          <w:tcPr>
            <w:tcW w:w="998" w:type="pct"/>
          </w:tcPr>
          <w:p w14:paraId="289ED0C1"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Alocação</w:t>
            </w:r>
          </w:p>
        </w:tc>
      </w:tr>
      <w:tr w:rsidR="000033A7" w:rsidRPr="001542CD" w14:paraId="01D71737" w14:textId="77777777" w:rsidTr="007A7F9F">
        <w:tc>
          <w:tcPr>
            <w:tcW w:w="998" w:type="pct"/>
          </w:tcPr>
          <w:p w14:paraId="009286AE"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Roubos ou furtos na obra</w:t>
            </w:r>
          </w:p>
        </w:tc>
        <w:tc>
          <w:tcPr>
            <w:tcW w:w="998" w:type="pct"/>
          </w:tcPr>
          <w:p w14:paraId="10456C4C"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Prejuízos gerados por segurança inadequada no canteiro de obras, gerando custos adicionais</w:t>
            </w:r>
          </w:p>
        </w:tc>
        <w:tc>
          <w:tcPr>
            <w:tcW w:w="1008" w:type="pct"/>
          </w:tcPr>
          <w:p w14:paraId="52586418"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Aumento dos custos e do prazo de conclusão da obra</w:t>
            </w:r>
          </w:p>
        </w:tc>
        <w:tc>
          <w:tcPr>
            <w:tcW w:w="998" w:type="pct"/>
          </w:tcPr>
          <w:p w14:paraId="2404D2D0"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Planejamento interno da empresa</w:t>
            </w:r>
          </w:p>
        </w:tc>
        <w:tc>
          <w:tcPr>
            <w:tcW w:w="998" w:type="pct"/>
          </w:tcPr>
          <w:p w14:paraId="68182883"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Contratada</w:t>
            </w:r>
          </w:p>
        </w:tc>
      </w:tr>
      <w:tr w:rsidR="000033A7" w:rsidRPr="001542CD" w14:paraId="4CF27F0E" w14:textId="77777777" w:rsidTr="007A7F9F">
        <w:tc>
          <w:tcPr>
            <w:tcW w:w="998" w:type="pct"/>
          </w:tcPr>
          <w:p w14:paraId="33A2427E"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Incapacidade de gerenciame</w:t>
            </w:r>
            <w:r w:rsidRPr="001542CD">
              <w:rPr>
                <w:rFonts w:ascii="Arial" w:hAnsi="Arial" w:cs="Arial"/>
              </w:rPr>
              <w:lastRenderedPageBreak/>
              <w:t>nto de obras e serviços concomitantes</w:t>
            </w:r>
          </w:p>
        </w:tc>
        <w:tc>
          <w:tcPr>
            <w:tcW w:w="998" w:type="pct"/>
          </w:tcPr>
          <w:p w14:paraId="72DDA760"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lastRenderedPageBreak/>
              <w:t xml:space="preserve">Falta de mão de obra para </w:t>
            </w:r>
            <w:r w:rsidRPr="001542CD">
              <w:rPr>
                <w:rFonts w:ascii="Arial" w:hAnsi="Arial" w:cs="Arial"/>
              </w:rPr>
              <w:lastRenderedPageBreak/>
              <w:t>cumprimento dos prazos do contrato</w:t>
            </w:r>
          </w:p>
        </w:tc>
        <w:tc>
          <w:tcPr>
            <w:tcW w:w="1008" w:type="pct"/>
          </w:tcPr>
          <w:p w14:paraId="3C6B0948"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lastRenderedPageBreak/>
              <w:t xml:space="preserve">Aumento do prazo para conclusão da </w:t>
            </w:r>
            <w:r w:rsidRPr="001542CD">
              <w:rPr>
                <w:rFonts w:ascii="Arial" w:hAnsi="Arial" w:cs="Arial"/>
              </w:rPr>
              <w:lastRenderedPageBreak/>
              <w:t>obra</w:t>
            </w:r>
          </w:p>
        </w:tc>
        <w:tc>
          <w:tcPr>
            <w:tcW w:w="998" w:type="pct"/>
          </w:tcPr>
          <w:p w14:paraId="714FEF49"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lastRenderedPageBreak/>
              <w:t xml:space="preserve">Gerenciamento de pessoas </w:t>
            </w:r>
            <w:r w:rsidRPr="001542CD">
              <w:rPr>
                <w:rFonts w:ascii="Arial" w:hAnsi="Arial" w:cs="Arial"/>
              </w:rPr>
              <w:lastRenderedPageBreak/>
              <w:t>eficiente pela empresa e contratação de mão de obra em quantidade suficiente</w:t>
            </w:r>
          </w:p>
        </w:tc>
        <w:tc>
          <w:tcPr>
            <w:tcW w:w="998" w:type="pct"/>
          </w:tcPr>
          <w:p w14:paraId="229BC573"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lastRenderedPageBreak/>
              <w:t>Contratada</w:t>
            </w:r>
          </w:p>
        </w:tc>
      </w:tr>
      <w:tr w:rsidR="000033A7" w:rsidRPr="001542CD" w14:paraId="742F5C1E" w14:textId="77777777" w:rsidTr="007A7F9F">
        <w:tc>
          <w:tcPr>
            <w:tcW w:w="998" w:type="pct"/>
          </w:tcPr>
          <w:p w14:paraId="0E01115C"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Atraso no repasse dos recursos decorrentes de convênio com outros entes públicos</w:t>
            </w:r>
          </w:p>
        </w:tc>
        <w:tc>
          <w:tcPr>
            <w:tcW w:w="998" w:type="pct"/>
          </w:tcPr>
          <w:p w14:paraId="5A039EA8"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Atraso do repasse dos recursos inicialmente firmados para pagamento da contratada para parcelas de medição</w:t>
            </w:r>
          </w:p>
        </w:tc>
        <w:tc>
          <w:tcPr>
            <w:tcW w:w="1008" w:type="pct"/>
          </w:tcPr>
          <w:p w14:paraId="57EA81A0"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Ausência de correção monetária/inflação do período da medição até o pagamento</w:t>
            </w:r>
          </w:p>
        </w:tc>
        <w:tc>
          <w:tcPr>
            <w:tcW w:w="998" w:type="pct"/>
          </w:tcPr>
          <w:p w14:paraId="5A7BB4DC"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Provocação do ente que firmou o convênio com a Administração para verificação acerca do motivo do atraso do repasse</w:t>
            </w:r>
          </w:p>
        </w:tc>
        <w:tc>
          <w:tcPr>
            <w:tcW w:w="998" w:type="pct"/>
          </w:tcPr>
          <w:p w14:paraId="56D63EAD"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Contratada</w:t>
            </w:r>
          </w:p>
        </w:tc>
      </w:tr>
      <w:tr w:rsidR="000033A7" w:rsidRPr="001542CD" w14:paraId="14E32541" w14:textId="77777777" w:rsidTr="007A7F9F">
        <w:tc>
          <w:tcPr>
            <w:tcW w:w="998" w:type="pct"/>
          </w:tcPr>
          <w:p w14:paraId="57EDF2F8"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Variação excessiva dos custos dos materiais utilizados para execução da obra</w:t>
            </w:r>
          </w:p>
        </w:tc>
        <w:tc>
          <w:tcPr>
            <w:tcW w:w="998" w:type="pct"/>
          </w:tcPr>
          <w:p w14:paraId="5E8EE889"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Alteração dos preços em razão de políticas fiscais ou tributárias aplicadas pelo Estado</w:t>
            </w:r>
          </w:p>
        </w:tc>
        <w:tc>
          <w:tcPr>
            <w:tcW w:w="1008" w:type="pct"/>
          </w:tcPr>
          <w:p w14:paraId="2B7BC4CF"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Impossibilidade de execução da obra pelo aumento excessivo do custo dos materiais</w:t>
            </w:r>
          </w:p>
        </w:tc>
        <w:tc>
          <w:tcPr>
            <w:tcW w:w="998" w:type="pct"/>
          </w:tcPr>
          <w:p w14:paraId="463A0866"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Reequilíbrio econômico-financeiro</w:t>
            </w:r>
          </w:p>
        </w:tc>
        <w:tc>
          <w:tcPr>
            <w:tcW w:w="998" w:type="pct"/>
          </w:tcPr>
          <w:p w14:paraId="3B610AAB"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Contratada</w:t>
            </w:r>
          </w:p>
        </w:tc>
      </w:tr>
      <w:tr w:rsidR="000033A7" w:rsidRPr="001542CD" w14:paraId="6993B66B" w14:textId="77777777" w:rsidTr="007A7F9F">
        <w:tc>
          <w:tcPr>
            <w:tcW w:w="998" w:type="pct"/>
          </w:tcPr>
          <w:p w14:paraId="6918EE00"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Caso fortuito ou força maior</w:t>
            </w:r>
          </w:p>
        </w:tc>
        <w:tc>
          <w:tcPr>
            <w:tcW w:w="998" w:type="pct"/>
          </w:tcPr>
          <w:p w14:paraId="7C6F6976"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Situação de obra que configurem caso fortuito ou força maior</w:t>
            </w:r>
          </w:p>
        </w:tc>
        <w:tc>
          <w:tcPr>
            <w:tcW w:w="1008" w:type="pct"/>
          </w:tcPr>
          <w:p w14:paraId="592DD08C"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Impossibilidade de continuidade na execução da obra</w:t>
            </w:r>
          </w:p>
        </w:tc>
        <w:tc>
          <w:tcPr>
            <w:tcW w:w="998" w:type="pct"/>
          </w:tcPr>
          <w:p w14:paraId="4DA66E4A"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Reequilíbrio econômico-financeiro; contratação de seguro</w:t>
            </w:r>
          </w:p>
        </w:tc>
        <w:tc>
          <w:tcPr>
            <w:tcW w:w="998" w:type="pct"/>
          </w:tcPr>
          <w:p w14:paraId="04E1E826" w14:textId="77777777" w:rsidR="000033A7" w:rsidRPr="001542CD" w:rsidRDefault="000033A7" w:rsidP="005E1768">
            <w:pPr>
              <w:widowControl w:val="0"/>
              <w:spacing w:before="120" w:after="120"/>
              <w:ind w:left="170" w:right="170"/>
              <w:jc w:val="both"/>
              <w:rPr>
                <w:rFonts w:ascii="Arial" w:hAnsi="Arial" w:cs="Arial"/>
              </w:rPr>
            </w:pPr>
            <w:r w:rsidRPr="001542CD">
              <w:rPr>
                <w:rFonts w:ascii="Arial" w:hAnsi="Arial" w:cs="Arial"/>
              </w:rPr>
              <w:t>Contratada</w:t>
            </w:r>
          </w:p>
        </w:tc>
      </w:tr>
    </w:tbl>
    <w:p w14:paraId="62CA250C" w14:textId="77777777" w:rsidR="000033A7" w:rsidRPr="001542CD" w:rsidRDefault="000033A7" w:rsidP="005E1768">
      <w:pPr>
        <w:pStyle w:val="Nivel01"/>
        <w:keepNext w:val="0"/>
        <w:keepLines w:val="0"/>
        <w:widowControl w:val="0"/>
        <w:numPr>
          <w:ilvl w:val="0"/>
          <w:numId w:val="0"/>
        </w:numPr>
        <w:spacing w:before="120" w:after="120"/>
        <w:ind w:left="170" w:right="170"/>
        <w:outlineLvl w:val="9"/>
        <w:rPr>
          <w:color w:val="FFFFFF" w:themeColor="background1"/>
          <w:sz w:val="24"/>
          <w:szCs w:val="24"/>
        </w:rPr>
      </w:pPr>
    </w:p>
    <w:p w14:paraId="33D46DFB" w14:textId="77777777" w:rsidR="00DA69D8" w:rsidRPr="001542CD" w:rsidRDefault="00DA69D8" w:rsidP="00DA69D8">
      <w:pPr>
        <w:rPr>
          <w:rFonts w:ascii="Arial" w:hAnsi="Arial" w:cs="Arial"/>
        </w:rPr>
      </w:pPr>
    </w:p>
    <w:p w14:paraId="4EE01AEF" w14:textId="77777777" w:rsidR="00DA69D8" w:rsidRPr="001542CD" w:rsidRDefault="00DA69D8" w:rsidP="00DA69D8">
      <w:pPr>
        <w:rPr>
          <w:rFonts w:ascii="Arial" w:hAnsi="Arial" w:cs="Arial"/>
        </w:rPr>
      </w:pPr>
    </w:p>
    <w:p w14:paraId="7FFC3910"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lastRenderedPageBreak/>
        <w:t>CLÁUSULA QUARTA – SUBCONTRATAÇÃO</w:t>
      </w:r>
    </w:p>
    <w:p w14:paraId="0A2616B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Não será admitida a subcontratação do objeto contratual.</w:t>
      </w:r>
    </w:p>
    <w:p w14:paraId="724361A5" w14:textId="77777777" w:rsidR="000033A7" w:rsidRPr="001542CD" w:rsidRDefault="000033A7" w:rsidP="005E1768">
      <w:pPr>
        <w:spacing w:before="120" w:after="120"/>
        <w:ind w:left="170" w:right="170"/>
        <w:jc w:val="both"/>
        <w:rPr>
          <w:rFonts w:ascii="Arial" w:hAnsi="Arial" w:cs="Arial"/>
        </w:rPr>
      </w:pPr>
    </w:p>
    <w:p w14:paraId="1E05E2FE"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QUINTA – PREÇO (</w:t>
      </w:r>
      <w:hyperlink r:id="rId60" w:anchor="art92" w:history="1">
        <w:r w:rsidRPr="001542CD">
          <w:rPr>
            <w:rStyle w:val="Hyperlink"/>
            <w:rFonts w:ascii="Arial" w:hAnsi="Arial" w:cs="Arial"/>
            <w:b/>
            <w:bCs/>
          </w:rPr>
          <w:t>art. 92, V</w:t>
        </w:r>
      </w:hyperlink>
      <w:r w:rsidRPr="001542CD">
        <w:rPr>
          <w:rFonts w:ascii="Arial" w:hAnsi="Arial" w:cs="Arial"/>
          <w:b/>
          <w:bCs/>
        </w:rPr>
        <w:t>)</w:t>
      </w:r>
    </w:p>
    <w:p w14:paraId="62E1DB0D"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 valor total da contratação é de R$.......... (.....)</w:t>
      </w:r>
    </w:p>
    <w:p w14:paraId="0D9D6515" w14:textId="77777777" w:rsidR="000033A7" w:rsidRPr="001542CD" w:rsidRDefault="000033A7" w:rsidP="005E1768">
      <w:pPr>
        <w:spacing w:before="120" w:after="120"/>
        <w:ind w:left="170" w:right="170"/>
        <w:jc w:val="both"/>
        <w:rPr>
          <w:rFonts w:ascii="Arial" w:hAnsi="Arial" w:cs="Arial"/>
        </w:rPr>
      </w:pPr>
    </w:p>
    <w:p w14:paraId="6A3B848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59490E" w14:textId="77777777" w:rsidR="000033A7" w:rsidRPr="001542CD" w:rsidRDefault="000033A7" w:rsidP="005E1768">
      <w:pPr>
        <w:spacing w:before="120" w:after="120"/>
        <w:ind w:left="170" w:right="170"/>
        <w:jc w:val="both"/>
        <w:rPr>
          <w:rFonts w:ascii="Arial" w:hAnsi="Arial" w:cs="Arial"/>
        </w:rPr>
      </w:pPr>
    </w:p>
    <w:p w14:paraId="64544F29"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r w:rsidRPr="001542CD">
        <w:rPr>
          <w:rFonts w:ascii="Arial" w:hAnsi="Arial" w:cs="Arial"/>
          <w:b/>
          <w:bCs/>
        </w:rPr>
        <w:t>CLÁUSULA SEXTA - PAGAMENTO (</w:t>
      </w:r>
      <w:hyperlink r:id="rId61" w:anchor="art92" w:history="1">
        <w:r w:rsidRPr="001542CD">
          <w:rPr>
            <w:rStyle w:val="Hyperlink"/>
            <w:rFonts w:ascii="Arial" w:hAnsi="Arial" w:cs="Arial"/>
            <w:b/>
            <w:bCs/>
            <w:color w:val="auto"/>
          </w:rPr>
          <w:t>art. 92, V e VI</w:t>
        </w:r>
      </w:hyperlink>
      <w:r w:rsidRPr="001542CD">
        <w:rPr>
          <w:rFonts w:ascii="Arial" w:hAnsi="Arial" w:cs="Arial"/>
          <w:b/>
          <w:bCs/>
        </w:rPr>
        <w:t>)</w:t>
      </w:r>
    </w:p>
    <w:p w14:paraId="116DD720" w14:textId="02133688"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prazo para pagamento </w:t>
      </w:r>
      <w:r w:rsidRPr="001542CD">
        <w:rPr>
          <w:rFonts w:ascii="Arial" w:hAnsi="Arial" w:cs="Arial"/>
          <w:lang w:eastAsia="en-US"/>
        </w:rPr>
        <w:t>ao contratado</w:t>
      </w:r>
      <w:r w:rsidRPr="001542CD">
        <w:rPr>
          <w:rFonts w:ascii="Arial" w:hAnsi="Arial" w:cs="Arial"/>
        </w:rPr>
        <w:t xml:space="preserve"> e demais condições a ele referentes encontram-se definidos no Termo de Referência, anexo a este Contrato.</w:t>
      </w:r>
      <w:r w:rsidR="005E1668" w:rsidRPr="001542CD">
        <w:rPr>
          <w:rFonts w:ascii="Arial" w:hAnsi="Arial" w:cs="Arial"/>
        </w:rPr>
        <w:t xml:space="preserve"> </w:t>
      </w:r>
    </w:p>
    <w:p w14:paraId="3DE2AA70" w14:textId="77777777" w:rsidR="000033A7" w:rsidRPr="001542CD" w:rsidRDefault="000033A7" w:rsidP="005E1768">
      <w:pPr>
        <w:spacing w:before="120" w:after="120"/>
        <w:ind w:left="170" w:right="170"/>
        <w:jc w:val="both"/>
        <w:rPr>
          <w:rFonts w:ascii="Arial" w:hAnsi="Arial" w:cs="Arial"/>
        </w:rPr>
      </w:pPr>
    </w:p>
    <w:p w14:paraId="3BB14CED"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SÉTIMA - REAJUSTE (</w:t>
      </w:r>
      <w:hyperlink r:id="rId62" w:anchor="art92" w:history="1">
        <w:r w:rsidRPr="001542CD">
          <w:rPr>
            <w:rStyle w:val="Hyperlink"/>
            <w:rFonts w:ascii="Arial" w:hAnsi="Arial" w:cs="Arial"/>
            <w:b/>
            <w:bCs/>
          </w:rPr>
          <w:t>art. 92, V</w:t>
        </w:r>
      </w:hyperlink>
      <w:r w:rsidRPr="001542CD">
        <w:rPr>
          <w:rFonts w:ascii="Arial" w:hAnsi="Arial" w:cs="Arial"/>
          <w:b/>
          <w:bCs/>
        </w:rPr>
        <w:t>)</w:t>
      </w:r>
    </w:p>
    <w:p w14:paraId="1BE0E974" w14:textId="3E78B1BD"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Os preços inicialmente contratados s</w:t>
      </w:r>
      <w:r w:rsidR="00434208" w:rsidRPr="001542CD">
        <w:rPr>
          <w:rFonts w:ascii="Arial" w:hAnsi="Arial" w:cs="Arial"/>
        </w:rPr>
        <w:t>erão</w:t>
      </w:r>
      <w:r w:rsidRPr="001542CD">
        <w:rPr>
          <w:rFonts w:ascii="Arial" w:hAnsi="Arial" w:cs="Arial"/>
        </w:rPr>
        <w:t xml:space="preserve"> fixos e irreajustáveis no prazo de um ano </w:t>
      </w:r>
      <w:r w:rsidR="00FE027B" w:rsidRPr="001542CD">
        <w:rPr>
          <w:rFonts w:ascii="Arial" w:hAnsi="Arial" w:cs="Arial"/>
        </w:rPr>
        <w:t xml:space="preserve">a partir da assinatura do </w:t>
      </w:r>
      <w:r w:rsidRPr="001542CD">
        <w:rPr>
          <w:rFonts w:ascii="Arial" w:hAnsi="Arial" w:cs="Arial"/>
        </w:rPr>
        <w:t>cont</w:t>
      </w:r>
      <w:r w:rsidR="00FE027B" w:rsidRPr="001542CD">
        <w:rPr>
          <w:rFonts w:ascii="Arial" w:hAnsi="Arial" w:cs="Arial"/>
        </w:rPr>
        <w:t>r</w:t>
      </w:r>
      <w:r w:rsidRPr="001542CD">
        <w:rPr>
          <w:rFonts w:ascii="Arial" w:hAnsi="Arial" w:cs="Arial"/>
        </w:rPr>
        <w:t>a</w:t>
      </w:r>
      <w:r w:rsidR="00FE027B" w:rsidRPr="001542CD">
        <w:rPr>
          <w:rFonts w:ascii="Arial" w:hAnsi="Arial" w:cs="Arial"/>
        </w:rPr>
        <w:t>to</w:t>
      </w:r>
      <w:r w:rsidRPr="001542CD">
        <w:rPr>
          <w:rFonts w:ascii="Arial" w:hAnsi="Arial" w:cs="Arial"/>
        </w:rPr>
        <w:t>.</w:t>
      </w:r>
    </w:p>
    <w:p w14:paraId="378BFA5E" w14:textId="5B8F9171"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orçamento estimado pela Administração baseou-se nas planilhas referenciais </w:t>
      </w:r>
      <w:r w:rsidRPr="001542CD">
        <w:rPr>
          <w:rFonts w:ascii="Arial" w:hAnsi="Arial" w:cs="Arial"/>
          <w:b/>
          <w:bCs/>
        </w:rPr>
        <w:t xml:space="preserve">elaboradas com base no SINAPI do mês </w:t>
      </w:r>
      <w:r w:rsidR="00D965DA" w:rsidRPr="001542CD">
        <w:rPr>
          <w:rFonts w:ascii="Arial" w:hAnsi="Arial" w:cs="Arial"/>
          <w:b/>
          <w:bCs/>
        </w:rPr>
        <w:t>maio</w:t>
      </w:r>
      <w:r w:rsidRPr="001542CD">
        <w:rPr>
          <w:rFonts w:ascii="Arial" w:hAnsi="Arial" w:cs="Arial"/>
          <w:b/>
          <w:bCs/>
        </w:rPr>
        <w:t xml:space="preserve"> do ano de 202</w:t>
      </w:r>
      <w:r w:rsidR="007F1A28" w:rsidRPr="001542CD">
        <w:rPr>
          <w:rFonts w:ascii="Arial" w:hAnsi="Arial" w:cs="Arial"/>
          <w:b/>
          <w:bCs/>
        </w:rPr>
        <w:t>4</w:t>
      </w:r>
      <w:r w:rsidR="00243DF9" w:rsidRPr="001542CD">
        <w:rPr>
          <w:rFonts w:ascii="Arial" w:hAnsi="Arial" w:cs="Arial"/>
          <w:b/>
          <w:bCs/>
        </w:rPr>
        <w:t>.</w:t>
      </w:r>
    </w:p>
    <w:p w14:paraId="1010B0A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Após o interregno de um ano, e após protocolo de pedido do contratado, os preços iniciais serão reajustados, mediante a aplicação, pelo contratante, do </w:t>
      </w:r>
      <w:r w:rsidRPr="001542CD">
        <w:rPr>
          <w:rFonts w:ascii="Arial" w:hAnsi="Arial" w:cs="Arial"/>
          <w:b/>
          <w:bCs/>
        </w:rPr>
        <w:t>índice INCC (Índice Nacional da Construção Civil)</w:t>
      </w:r>
      <w:r w:rsidRPr="001542CD">
        <w:rPr>
          <w:rFonts w:ascii="Arial" w:hAnsi="Arial" w:cs="Arial"/>
          <w:b/>
          <w:bCs/>
          <w:i/>
          <w:iCs/>
        </w:rPr>
        <w:t>,</w:t>
      </w:r>
      <w:r w:rsidRPr="001542CD">
        <w:rPr>
          <w:rFonts w:ascii="Arial" w:hAnsi="Arial" w:cs="Arial"/>
        </w:rPr>
        <w:t xml:space="preserve"> exclusivamente para as obrigações iniciadas e concluídas após a ocorrência da anualidade.</w:t>
      </w:r>
    </w:p>
    <w:p w14:paraId="6B56D674" w14:textId="77777777" w:rsidR="000033A7" w:rsidRPr="001542CD" w:rsidRDefault="000033A7" w:rsidP="005E1768">
      <w:pPr>
        <w:spacing w:before="120" w:after="120"/>
        <w:ind w:left="170" w:right="170"/>
        <w:jc w:val="both"/>
        <w:rPr>
          <w:rFonts w:ascii="Arial" w:hAnsi="Arial" w:cs="Arial"/>
        </w:rPr>
      </w:pPr>
    </w:p>
    <w:p w14:paraId="7D6E18C6"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Nos reajustes subsequentes ao primeiro, o interregno mínimo de um ano será contado a partir dos efeitos financeiros do último reajuste.</w:t>
      </w:r>
    </w:p>
    <w:p w14:paraId="03B94EDB" w14:textId="77777777" w:rsidR="000033A7" w:rsidRPr="001542CD" w:rsidRDefault="000033A7" w:rsidP="005E1768">
      <w:pPr>
        <w:spacing w:before="120" w:after="120"/>
        <w:ind w:left="170" w:right="170"/>
        <w:jc w:val="both"/>
        <w:rPr>
          <w:rFonts w:ascii="Arial" w:hAnsi="Arial" w:cs="Arial"/>
        </w:rPr>
      </w:pPr>
    </w:p>
    <w:p w14:paraId="7712E2D3"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A94AC7E"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Fica o Contratado obrigado a apresentar memória de cálculo referente ao reajustamento de preços do valor remanescente, sempre que este ocorrer.</w:t>
      </w:r>
    </w:p>
    <w:p w14:paraId="24AA30B9" w14:textId="77777777" w:rsidR="000033A7" w:rsidRPr="001542CD" w:rsidRDefault="000033A7" w:rsidP="005E1768">
      <w:pPr>
        <w:spacing w:before="120" w:after="120"/>
        <w:ind w:left="170" w:right="170"/>
        <w:jc w:val="both"/>
        <w:rPr>
          <w:rFonts w:ascii="Arial" w:hAnsi="Arial" w:cs="Arial"/>
        </w:rPr>
      </w:pPr>
    </w:p>
    <w:p w14:paraId="301BDF9B"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Nas aferições finais, o(s) índice(s) utilizado(s) para reajuste será(</w:t>
      </w:r>
      <w:proofErr w:type="spellStart"/>
      <w:r w:rsidRPr="001542CD">
        <w:rPr>
          <w:rFonts w:ascii="Arial" w:hAnsi="Arial" w:cs="Arial"/>
        </w:rPr>
        <w:t>ão</w:t>
      </w:r>
      <w:proofErr w:type="spellEnd"/>
      <w:r w:rsidRPr="001542CD">
        <w:rPr>
          <w:rFonts w:ascii="Arial" w:hAnsi="Arial" w:cs="Arial"/>
        </w:rPr>
        <w:t>), obrigatoriamente, o(s) definitivo(s).</w:t>
      </w:r>
    </w:p>
    <w:p w14:paraId="0BED2704"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Caso o(s) índice(s) estabelecido(s) para reajustamento venha(m) a ser extinto(s) ou de qualquer forma não possa(m) mais ser utilizado(s), será(</w:t>
      </w:r>
      <w:proofErr w:type="spellStart"/>
      <w:r w:rsidRPr="001542CD">
        <w:rPr>
          <w:rFonts w:ascii="Arial" w:hAnsi="Arial" w:cs="Arial"/>
        </w:rPr>
        <w:t>ão</w:t>
      </w:r>
      <w:proofErr w:type="spellEnd"/>
      <w:r w:rsidRPr="001542CD">
        <w:rPr>
          <w:rFonts w:ascii="Arial" w:hAnsi="Arial" w:cs="Arial"/>
        </w:rPr>
        <w:t>) adotado(s), em substituição, o(s) que vier(em) a ser determinado(s) pela legislação então em vigor.</w:t>
      </w:r>
    </w:p>
    <w:p w14:paraId="23FE7AEE" w14:textId="77777777" w:rsidR="000033A7" w:rsidRPr="001542CD" w:rsidRDefault="000033A7" w:rsidP="005E1768">
      <w:pPr>
        <w:spacing w:before="120" w:after="120"/>
        <w:ind w:left="170" w:right="170"/>
        <w:jc w:val="both"/>
        <w:rPr>
          <w:rFonts w:ascii="Arial" w:hAnsi="Arial" w:cs="Arial"/>
        </w:rPr>
      </w:pPr>
    </w:p>
    <w:p w14:paraId="74BEB1F5"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Na ausência de previsão legal quanto ao índice substituto, as partes elegerão novo índice oficial, para reajustamento do preço do valor remanescente, por meio de termo aditivo. </w:t>
      </w:r>
    </w:p>
    <w:p w14:paraId="52BDF85E" w14:textId="77777777" w:rsidR="000033A7" w:rsidRPr="001542CD" w:rsidRDefault="000033A7" w:rsidP="005E1768">
      <w:pPr>
        <w:spacing w:before="120" w:after="120"/>
        <w:ind w:left="170" w:right="170"/>
        <w:jc w:val="both"/>
        <w:rPr>
          <w:rFonts w:ascii="Arial" w:hAnsi="Arial" w:cs="Arial"/>
        </w:rPr>
      </w:pPr>
    </w:p>
    <w:p w14:paraId="5CEE0B6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 reajuste será realizado por apostilamento.</w:t>
      </w:r>
    </w:p>
    <w:p w14:paraId="333980A2"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4008A27D"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 xml:space="preserve">CLÁUSULA OITAVA - OBRIGAÇÕES DO CONTRATANTE </w:t>
      </w:r>
      <w:hyperlink r:id="rId63" w:anchor="art92" w:history="1">
        <w:r w:rsidRPr="001542CD">
          <w:rPr>
            <w:rStyle w:val="Hyperlink"/>
            <w:rFonts w:ascii="Arial" w:hAnsi="Arial" w:cs="Arial"/>
            <w:b/>
            <w:bCs/>
          </w:rPr>
          <w:t>(art. 92, X, XI e XIV</w:t>
        </w:r>
      </w:hyperlink>
      <w:r w:rsidRPr="001542CD">
        <w:rPr>
          <w:rFonts w:ascii="Arial" w:hAnsi="Arial" w:cs="Arial"/>
          <w:b/>
          <w:bCs/>
        </w:rPr>
        <w:t>)</w:t>
      </w:r>
    </w:p>
    <w:p w14:paraId="264E74D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São obrigações do Contratante:</w:t>
      </w:r>
    </w:p>
    <w:p w14:paraId="2AE65239" w14:textId="77777777" w:rsidR="000033A7" w:rsidRPr="001542CD" w:rsidRDefault="000033A7" w:rsidP="005E1768">
      <w:pPr>
        <w:spacing w:before="120" w:after="120"/>
        <w:ind w:left="170" w:right="170"/>
        <w:jc w:val="both"/>
        <w:rPr>
          <w:rFonts w:ascii="Arial" w:hAnsi="Arial" w:cs="Arial"/>
        </w:rPr>
      </w:pPr>
    </w:p>
    <w:p w14:paraId="60ED2BEC"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Exigir o cumprimento de todas as obrigações assumidas pelo Contratado, de acordo com o contrato e seus anexos;</w:t>
      </w:r>
    </w:p>
    <w:p w14:paraId="05BAE710" w14:textId="77777777" w:rsidR="000033A7" w:rsidRPr="001542CD" w:rsidRDefault="000033A7" w:rsidP="005E1768">
      <w:pPr>
        <w:pStyle w:val="PargrafodaLista"/>
        <w:spacing w:before="120" w:after="120"/>
        <w:ind w:left="170" w:right="170"/>
        <w:jc w:val="both"/>
        <w:rPr>
          <w:rFonts w:ascii="Arial" w:hAnsi="Arial" w:cs="Arial"/>
          <w:b/>
          <w:bCs/>
        </w:rPr>
      </w:pPr>
    </w:p>
    <w:p w14:paraId="6E3EFA9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Receber o objeto no prazo e condições estabelecidas no Termo de Referência;</w:t>
      </w:r>
    </w:p>
    <w:p w14:paraId="01218D3E" w14:textId="77777777" w:rsidR="000033A7" w:rsidRPr="001542CD" w:rsidRDefault="000033A7" w:rsidP="005E1768">
      <w:pPr>
        <w:spacing w:before="120" w:after="120"/>
        <w:ind w:left="170" w:right="170"/>
        <w:jc w:val="both"/>
        <w:rPr>
          <w:rFonts w:ascii="Arial" w:hAnsi="Arial" w:cs="Arial"/>
        </w:rPr>
      </w:pPr>
    </w:p>
    <w:p w14:paraId="7F343127"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04E96C3" w14:textId="77777777" w:rsidR="000033A7" w:rsidRPr="001542CD" w:rsidRDefault="000033A7" w:rsidP="005E1768">
      <w:pPr>
        <w:spacing w:before="120" w:after="120"/>
        <w:ind w:left="170" w:right="170"/>
        <w:jc w:val="both"/>
        <w:rPr>
          <w:rFonts w:ascii="Arial" w:hAnsi="Arial" w:cs="Arial"/>
        </w:rPr>
      </w:pPr>
    </w:p>
    <w:p w14:paraId="31FA83F1"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Notificar o Contratado, por escrito, sobre vícios, defeitos ou incorreções verificadas no objeto fornecido, para que seja por ele substituído, reparado ou corrigido, no total ou em parte, às suas expensas;</w:t>
      </w:r>
    </w:p>
    <w:p w14:paraId="72A48ADE" w14:textId="77777777" w:rsidR="000033A7" w:rsidRPr="001542CD" w:rsidRDefault="000033A7" w:rsidP="005E1768">
      <w:pPr>
        <w:spacing w:before="120" w:after="120"/>
        <w:ind w:left="170" w:right="170"/>
        <w:jc w:val="both"/>
        <w:rPr>
          <w:rFonts w:ascii="Arial" w:hAnsi="Arial" w:cs="Arial"/>
        </w:rPr>
      </w:pPr>
    </w:p>
    <w:p w14:paraId="2D704A14"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Acompanhar e fiscalizar a execução do contrato e o cumprimento das obrigações pelo Contratado;</w:t>
      </w:r>
    </w:p>
    <w:p w14:paraId="47D6BC9A" w14:textId="77777777" w:rsidR="000033A7" w:rsidRPr="001542CD" w:rsidRDefault="000033A7" w:rsidP="005E1768">
      <w:pPr>
        <w:spacing w:before="120" w:after="120"/>
        <w:ind w:left="170" w:right="170"/>
        <w:jc w:val="both"/>
        <w:rPr>
          <w:rFonts w:ascii="Arial" w:hAnsi="Arial" w:cs="Arial"/>
        </w:rPr>
      </w:pPr>
    </w:p>
    <w:p w14:paraId="140E49E6"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4" w:history="1">
        <w:r w:rsidRPr="001542CD">
          <w:rPr>
            <w:rFonts w:ascii="Arial" w:hAnsi="Arial" w:cs="Arial"/>
          </w:rPr>
          <w:t>art. 143 da Lei nº 14.133, de 2021</w:t>
        </w:r>
      </w:hyperlink>
      <w:r w:rsidRPr="001542CD">
        <w:rPr>
          <w:rFonts w:ascii="Arial" w:hAnsi="Arial" w:cs="Arial"/>
        </w:rPr>
        <w:t>;</w:t>
      </w:r>
    </w:p>
    <w:p w14:paraId="0335A9E4" w14:textId="77777777" w:rsidR="000033A7" w:rsidRPr="001542CD" w:rsidRDefault="000033A7" w:rsidP="005E1768">
      <w:pPr>
        <w:spacing w:before="120" w:after="120"/>
        <w:ind w:left="170" w:right="170"/>
        <w:jc w:val="both"/>
        <w:rPr>
          <w:rFonts w:ascii="Arial" w:hAnsi="Arial" w:cs="Arial"/>
        </w:rPr>
      </w:pPr>
    </w:p>
    <w:p w14:paraId="3CC33F2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Efetuar o pagamento ao Contratado do valor correspondente à execução do objeto, no prazo, forma e condições estabelecidos no presente Contrato e no Termo de Referência;</w:t>
      </w:r>
    </w:p>
    <w:p w14:paraId="3FE65222"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Aplicar ao Contratado as sanções previstas na lei e neste Contrato; </w:t>
      </w:r>
    </w:p>
    <w:p w14:paraId="7E755A83"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Cientificar o órgão de representação judicial da Advocacia-Geral da União para adoção das medidas cabíveis quando do descumprimento de obrigações pelo Contratado;</w:t>
      </w:r>
    </w:p>
    <w:p w14:paraId="62870FBA"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73328D"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 A Administração terá o prazo de</w:t>
      </w:r>
      <w:r w:rsidRPr="001542CD">
        <w:rPr>
          <w:rFonts w:ascii="Arial" w:hAnsi="Arial" w:cs="Arial"/>
          <w:i/>
          <w:iCs/>
          <w:color w:val="FF0000"/>
        </w:rPr>
        <w:t xml:space="preserve"> </w:t>
      </w:r>
      <w:r w:rsidRPr="001542CD">
        <w:rPr>
          <w:rFonts w:ascii="Arial" w:hAnsi="Arial" w:cs="Arial"/>
          <w:b/>
          <w:bCs/>
        </w:rPr>
        <w:t>15 (quinze) dias úteis</w:t>
      </w:r>
      <w:r w:rsidRPr="001542CD">
        <w:rPr>
          <w:rFonts w:ascii="Arial" w:hAnsi="Arial" w:cs="Arial"/>
        </w:rPr>
        <w:t xml:space="preserve">, a contar da data do protocolo do requerimento para decidir, admitida a prorrogação motivada, por igual período. </w:t>
      </w:r>
    </w:p>
    <w:p w14:paraId="48673F36"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3BF0DB5A"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Responder eventuais pedidos de reestabelecimento do equilíbrio econômico-financeiro feitos pelo contratado no prazo máximo de </w:t>
      </w:r>
      <w:r w:rsidRPr="001542CD">
        <w:rPr>
          <w:rFonts w:ascii="Arial" w:hAnsi="Arial" w:cs="Arial"/>
          <w:b/>
          <w:bCs/>
        </w:rPr>
        <w:t>10 (dez) dias úteis.</w:t>
      </w:r>
    </w:p>
    <w:p w14:paraId="221BD248" w14:textId="77777777" w:rsidR="000033A7" w:rsidRPr="001542CD" w:rsidRDefault="000033A7" w:rsidP="005E1768">
      <w:pPr>
        <w:spacing w:before="120" w:after="120"/>
        <w:ind w:left="170" w:right="170"/>
        <w:jc w:val="both"/>
        <w:rPr>
          <w:rFonts w:ascii="Arial" w:hAnsi="Arial" w:cs="Arial"/>
        </w:rPr>
      </w:pPr>
    </w:p>
    <w:p w14:paraId="205ECBAE"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bookmarkStart w:id="44" w:name="_Hlk114499841"/>
      <w:bookmarkEnd w:id="44"/>
      <w:r w:rsidRPr="001542CD">
        <w:rPr>
          <w:rFonts w:ascii="Arial" w:hAnsi="Arial" w:cs="Arial"/>
        </w:rPr>
        <w:t xml:space="preserve">Comunicar o Contratado na hipótese de posterior alteração do projeto pelo Contratante, no caso </w:t>
      </w:r>
      <w:hyperlink r:id="rId65" w:anchor="art93§2" w:history="1">
        <w:r w:rsidRPr="001542CD">
          <w:rPr>
            <w:rStyle w:val="Hyperlink"/>
            <w:rFonts w:ascii="Arial" w:hAnsi="Arial" w:cs="Arial"/>
          </w:rPr>
          <w:t>do art. 93, §2º, da Lei nº 14.133, de 2021</w:t>
        </w:r>
      </w:hyperlink>
      <w:r w:rsidRPr="001542CD">
        <w:rPr>
          <w:rFonts w:ascii="Arial" w:hAnsi="Arial" w:cs="Arial"/>
        </w:rPr>
        <w:t>.</w:t>
      </w:r>
    </w:p>
    <w:p w14:paraId="6FB89C8A" w14:textId="77777777" w:rsidR="000033A7" w:rsidRPr="001542CD" w:rsidRDefault="000033A7" w:rsidP="005E1768">
      <w:pPr>
        <w:spacing w:before="120" w:after="120"/>
        <w:ind w:left="170" w:right="170"/>
        <w:jc w:val="both"/>
        <w:rPr>
          <w:rFonts w:ascii="Arial" w:hAnsi="Arial" w:cs="Arial"/>
        </w:rPr>
      </w:pPr>
    </w:p>
    <w:p w14:paraId="185A3B2B"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Fornecer por escrito as informações necessárias para o desenvolvimento dos serviços objeto do contrato.</w:t>
      </w:r>
    </w:p>
    <w:p w14:paraId="589C9CCA" w14:textId="77777777" w:rsidR="000033A7" w:rsidRPr="001542CD" w:rsidRDefault="000033A7" w:rsidP="005E1768">
      <w:pPr>
        <w:spacing w:before="120" w:after="120"/>
        <w:ind w:left="170" w:right="170"/>
        <w:jc w:val="both"/>
        <w:rPr>
          <w:rFonts w:ascii="Arial" w:hAnsi="Arial" w:cs="Arial"/>
        </w:rPr>
      </w:pPr>
    </w:p>
    <w:p w14:paraId="0B37C5C1"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Realizar avaliações periódicas da qualidade dos serviços, após seu recebimento.</w:t>
      </w:r>
    </w:p>
    <w:p w14:paraId="75AA44D1" w14:textId="77777777" w:rsidR="000033A7" w:rsidRPr="001542CD" w:rsidRDefault="000033A7" w:rsidP="005E1768">
      <w:pPr>
        <w:spacing w:before="120" w:after="120"/>
        <w:ind w:left="170" w:right="170"/>
        <w:jc w:val="both"/>
        <w:rPr>
          <w:rFonts w:ascii="Arial" w:hAnsi="Arial" w:cs="Arial"/>
        </w:rPr>
      </w:pPr>
    </w:p>
    <w:p w14:paraId="201EFF9D"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Exigir do Contratado que providencie a seguinte documentação como condição indispensável para o recebimento definitivo de objeto, quando for o caso:</w:t>
      </w:r>
    </w:p>
    <w:p w14:paraId="6040DCE9" w14:textId="77777777" w:rsidR="000033A7" w:rsidRPr="001542CD" w:rsidRDefault="000033A7" w:rsidP="005E1768">
      <w:pPr>
        <w:pStyle w:val="Nivel2"/>
        <w:widowControl w:val="0"/>
        <w:numPr>
          <w:ilvl w:val="0"/>
          <w:numId w:val="17"/>
        </w:numPr>
        <w:spacing w:line="240" w:lineRule="auto"/>
        <w:ind w:left="170" w:right="170" w:firstLine="0"/>
        <w:rPr>
          <w:iCs/>
          <w:color w:val="auto"/>
          <w:sz w:val="24"/>
          <w:szCs w:val="24"/>
        </w:rPr>
      </w:pPr>
      <w:r w:rsidRPr="001542CD">
        <w:rPr>
          <w:iCs/>
          <w:color w:val="auto"/>
          <w:sz w:val="24"/>
          <w:szCs w:val="24"/>
        </w:rPr>
        <w:t xml:space="preserve">"as </w:t>
      </w:r>
      <w:proofErr w:type="spellStart"/>
      <w:r w:rsidRPr="001542CD">
        <w:rPr>
          <w:iCs/>
          <w:color w:val="auto"/>
          <w:sz w:val="24"/>
          <w:szCs w:val="24"/>
        </w:rPr>
        <w:t>built</w:t>
      </w:r>
      <w:proofErr w:type="spellEnd"/>
      <w:r w:rsidRPr="001542CD">
        <w:rPr>
          <w:iCs/>
          <w:color w:val="auto"/>
          <w:sz w:val="24"/>
          <w:szCs w:val="24"/>
        </w:rPr>
        <w:t>", elaborado pelo responsável por sua execução;</w:t>
      </w:r>
    </w:p>
    <w:p w14:paraId="29582AFB" w14:textId="77777777" w:rsidR="000033A7" w:rsidRPr="001542CD" w:rsidRDefault="000033A7" w:rsidP="005E1768">
      <w:pPr>
        <w:pStyle w:val="Nivel2"/>
        <w:widowControl w:val="0"/>
        <w:numPr>
          <w:ilvl w:val="0"/>
          <w:numId w:val="17"/>
        </w:numPr>
        <w:spacing w:line="240" w:lineRule="auto"/>
        <w:ind w:left="170" w:right="170" w:firstLine="0"/>
        <w:rPr>
          <w:iCs/>
          <w:color w:val="auto"/>
          <w:sz w:val="24"/>
          <w:szCs w:val="24"/>
        </w:rPr>
      </w:pPr>
      <w:r w:rsidRPr="001542CD">
        <w:rPr>
          <w:iCs/>
          <w:color w:val="auto"/>
          <w:sz w:val="24"/>
          <w:szCs w:val="24"/>
        </w:rPr>
        <w:t>certidão negativa de débitos previdenciários específica para o registro da obra junto ao Cartório de Registro de Imóveis;</w:t>
      </w:r>
    </w:p>
    <w:p w14:paraId="3675B6B3" w14:textId="77777777" w:rsidR="000033A7" w:rsidRPr="001542CD" w:rsidRDefault="000033A7" w:rsidP="005E1768">
      <w:pPr>
        <w:widowControl w:val="0"/>
        <w:tabs>
          <w:tab w:val="left" w:pos="3090"/>
        </w:tabs>
        <w:spacing w:before="120" w:after="120"/>
        <w:ind w:left="170" w:right="170"/>
        <w:jc w:val="both"/>
        <w:rPr>
          <w:rFonts w:ascii="Arial" w:hAnsi="Arial" w:cs="Arial"/>
        </w:rPr>
      </w:pPr>
    </w:p>
    <w:p w14:paraId="5CEED0DC"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Arquivar, entre outros documentos, de projetos, "as </w:t>
      </w:r>
      <w:proofErr w:type="spellStart"/>
      <w:r w:rsidRPr="001542CD">
        <w:rPr>
          <w:rFonts w:ascii="Arial" w:hAnsi="Arial" w:cs="Arial"/>
        </w:rPr>
        <w:t>built</w:t>
      </w:r>
      <w:proofErr w:type="spellEnd"/>
      <w:r w:rsidRPr="001542CD">
        <w:rPr>
          <w:rFonts w:ascii="Arial" w:hAnsi="Arial" w:cs="Arial"/>
        </w:rPr>
        <w:t>", especificações técnicas, orçamentos, termos de recebimento, contratos e aditamentos, relatórios de inspeções técnicas após o recebimento do serviço e notificações expedidas.</w:t>
      </w:r>
    </w:p>
    <w:p w14:paraId="50CF6DF9" w14:textId="77777777" w:rsidR="000033A7" w:rsidRPr="001542CD" w:rsidRDefault="000033A7" w:rsidP="005E1768">
      <w:pPr>
        <w:spacing w:before="120" w:after="120"/>
        <w:ind w:left="170" w:right="170"/>
        <w:jc w:val="both"/>
        <w:rPr>
          <w:rFonts w:ascii="Arial" w:hAnsi="Arial" w:cs="Arial"/>
        </w:rPr>
      </w:pPr>
    </w:p>
    <w:p w14:paraId="40BAD26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A27B228" w14:textId="77777777" w:rsidR="000033A7" w:rsidRPr="001542CD" w:rsidRDefault="000033A7" w:rsidP="005E1768">
      <w:pPr>
        <w:spacing w:before="120" w:after="120"/>
        <w:ind w:left="170" w:right="170"/>
        <w:jc w:val="both"/>
        <w:rPr>
          <w:rFonts w:ascii="Arial" w:hAnsi="Arial" w:cs="Arial"/>
        </w:rPr>
      </w:pPr>
    </w:p>
    <w:p w14:paraId="3FEA8D76"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441B50C" w14:textId="77777777" w:rsidR="000033A7" w:rsidRPr="001542CD" w:rsidRDefault="000033A7" w:rsidP="005E1768">
      <w:pPr>
        <w:spacing w:before="120" w:after="120"/>
        <w:ind w:left="170" w:right="170"/>
        <w:jc w:val="both"/>
        <w:rPr>
          <w:rFonts w:ascii="Arial" w:hAnsi="Arial" w:cs="Arial"/>
        </w:rPr>
      </w:pPr>
    </w:p>
    <w:p w14:paraId="07CB4449"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Previamente à expedição da ordem de serviço, verificar pendências, liberar áreas e/ou adotar providências cabíveis para a regularidade do início da sua execução.</w:t>
      </w:r>
    </w:p>
    <w:p w14:paraId="1902AD45" w14:textId="77777777" w:rsidR="000F3F6D" w:rsidRPr="001542CD" w:rsidRDefault="000F3F6D" w:rsidP="005E1768">
      <w:pPr>
        <w:pStyle w:val="PargrafodaLista"/>
        <w:spacing w:before="120" w:after="120"/>
        <w:ind w:left="170" w:right="170"/>
        <w:jc w:val="both"/>
        <w:rPr>
          <w:rFonts w:ascii="Arial" w:hAnsi="Arial" w:cs="Arial"/>
          <w:b/>
          <w:bCs/>
        </w:rPr>
      </w:pPr>
    </w:p>
    <w:p w14:paraId="0751A218" w14:textId="6B49241B" w:rsidR="000F3F6D" w:rsidRPr="001542CD" w:rsidRDefault="000F3F6D" w:rsidP="005E1768">
      <w:pPr>
        <w:numPr>
          <w:ilvl w:val="1"/>
          <w:numId w:val="22"/>
        </w:numPr>
        <w:spacing w:before="120" w:after="120"/>
        <w:ind w:left="170" w:right="170"/>
        <w:jc w:val="both"/>
        <w:rPr>
          <w:rFonts w:ascii="Arial" w:hAnsi="Arial" w:cs="Arial"/>
        </w:rPr>
      </w:pPr>
      <w:r w:rsidRPr="001542CD">
        <w:rPr>
          <w:rFonts w:ascii="Arial" w:hAnsi="Arial" w:cs="Arial"/>
        </w:rPr>
        <w:t>As alterações contratuais sob alegação de falhas ou omissões em qualquer das peças, orçamentos, plantas, especificações, memoriais e estudos técnicos preliminares do projeto não poderão ultrapassar, no seu conjunto, dez por cento do valor total do contrato, computando-se esse percentual para verificação do limite previsto no </w:t>
      </w:r>
      <w:hyperlink r:id="rId66" w:anchor="art65%C2%A71" w:history="1">
        <w:r w:rsidRPr="001542CD">
          <w:rPr>
            <w:rFonts w:ascii="Arial" w:hAnsi="Arial" w:cs="Arial"/>
          </w:rPr>
          <w:t xml:space="preserve">art. </w:t>
        </w:r>
        <w:r w:rsidR="00270720" w:rsidRPr="001542CD">
          <w:rPr>
            <w:rFonts w:ascii="Arial" w:hAnsi="Arial" w:cs="Arial"/>
          </w:rPr>
          <w:t>125</w:t>
        </w:r>
        <w:r w:rsidRPr="001542CD">
          <w:rPr>
            <w:rFonts w:ascii="Arial" w:hAnsi="Arial" w:cs="Arial"/>
          </w:rPr>
          <w:t xml:space="preserve"> da Lei nº </w:t>
        </w:r>
        <w:r w:rsidR="0086631E" w:rsidRPr="001542CD">
          <w:rPr>
            <w:rFonts w:ascii="Arial" w:hAnsi="Arial" w:cs="Arial"/>
          </w:rPr>
          <w:t>14.133</w:t>
        </w:r>
        <w:r w:rsidRPr="001542CD">
          <w:rPr>
            <w:rFonts w:ascii="Arial" w:hAnsi="Arial" w:cs="Arial"/>
          </w:rPr>
          <w:t xml:space="preserve">, de </w:t>
        </w:r>
        <w:r w:rsidR="0086631E" w:rsidRPr="001542CD">
          <w:rPr>
            <w:rFonts w:ascii="Arial" w:hAnsi="Arial" w:cs="Arial"/>
          </w:rPr>
          <w:t>2021</w:t>
        </w:r>
        <w:r w:rsidRPr="001542CD">
          <w:rPr>
            <w:rFonts w:ascii="Arial" w:hAnsi="Arial" w:cs="Arial"/>
          </w:rPr>
          <w:t>, nos termos do art. 13, II do Decreto Federal nº 7983 de 08 de abril de 2013.</w:t>
        </w:r>
      </w:hyperlink>
    </w:p>
    <w:p w14:paraId="509D88CB" w14:textId="77777777" w:rsidR="000F3F6D" w:rsidRPr="001542CD" w:rsidRDefault="000F3F6D" w:rsidP="005E1768">
      <w:pPr>
        <w:spacing w:before="120" w:after="120"/>
        <w:ind w:left="170" w:right="170"/>
        <w:jc w:val="both"/>
        <w:rPr>
          <w:rFonts w:ascii="Arial" w:hAnsi="Arial" w:cs="Arial"/>
        </w:rPr>
      </w:pPr>
    </w:p>
    <w:p w14:paraId="61C43747" w14:textId="77777777" w:rsidR="000F3F6D" w:rsidRPr="001542CD" w:rsidRDefault="000F3F6D" w:rsidP="005E1768">
      <w:pPr>
        <w:numPr>
          <w:ilvl w:val="1"/>
          <w:numId w:val="22"/>
        </w:numPr>
        <w:spacing w:before="120" w:after="120"/>
        <w:ind w:left="170" w:right="170"/>
        <w:jc w:val="both"/>
        <w:rPr>
          <w:rFonts w:ascii="Arial" w:hAnsi="Arial" w:cs="Arial"/>
        </w:rPr>
      </w:pPr>
      <w:r w:rsidRPr="001542CD">
        <w:rPr>
          <w:rFonts w:ascii="Arial" w:hAnsi="Arial" w:cs="Arial"/>
        </w:rPr>
        <w:t>A contratada deverá permitir o livre acesso dos servidores dos órgãos ou entidades públicas concedentes ou contratantes, bem como dos órgãos de controle interno e externo a seus documentos e registros contábeis.</w:t>
      </w:r>
    </w:p>
    <w:p w14:paraId="1C075D78" w14:textId="77777777" w:rsidR="000033A7" w:rsidRPr="001542CD" w:rsidRDefault="000033A7" w:rsidP="005E1768">
      <w:pPr>
        <w:spacing w:before="120" w:after="120"/>
        <w:ind w:left="170" w:right="170"/>
        <w:jc w:val="both"/>
        <w:rPr>
          <w:rFonts w:ascii="Arial" w:hAnsi="Arial" w:cs="Arial"/>
        </w:rPr>
      </w:pPr>
    </w:p>
    <w:p w14:paraId="619979DE"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rPr>
      </w:pPr>
      <w:r w:rsidRPr="001542CD">
        <w:rPr>
          <w:rFonts w:ascii="Arial" w:hAnsi="Arial" w:cs="Arial"/>
          <w:b/>
          <w:bCs/>
        </w:rPr>
        <w:t>CLÁUSULA NONA - OBRIGAÇÕES DO CONTRATADO (</w:t>
      </w:r>
      <w:hyperlink r:id="rId67" w:anchor="art92" w:history="1">
        <w:r w:rsidRPr="001542CD">
          <w:rPr>
            <w:rStyle w:val="Hyperlink"/>
            <w:rFonts w:ascii="Arial" w:hAnsi="Arial" w:cs="Arial"/>
            <w:b/>
            <w:bCs/>
            <w:color w:val="auto"/>
          </w:rPr>
          <w:t>art. 92, XIV, XVI e XVII</w:t>
        </w:r>
      </w:hyperlink>
      <w:r w:rsidRPr="001542CD">
        <w:rPr>
          <w:rFonts w:ascii="Arial" w:hAnsi="Arial" w:cs="Arial"/>
          <w:b/>
          <w:bCs/>
        </w:rPr>
        <w:t>)</w:t>
      </w:r>
    </w:p>
    <w:p w14:paraId="57E5191B"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B010A63" w14:textId="77777777" w:rsidR="000033A7" w:rsidRPr="001542CD" w:rsidRDefault="000033A7" w:rsidP="005E1768">
      <w:pPr>
        <w:spacing w:before="120" w:after="120"/>
        <w:ind w:left="170" w:right="170"/>
        <w:jc w:val="both"/>
        <w:rPr>
          <w:rFonts w:ascii="Arial" w:hAnsi="Arial" w:cs="Arial"/>
        </w:rPr>
      </w:pPr>
    </w:p>
    <w:p w14:paraId="41F828D1"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Manter preposto aceito pela Administração no local do serviço para representá-lo na execução do contrato.</w:t>
      </w:r>
    </w:p>
    <w:p w14:paraId="6842C43F"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 indicação ou a manutenção do preposto da empresa poderá ser recusada pelo órgão ou entidade, desde que devidamente justificada, devendo a empresa designar outro para o exercício da atividade.</w:t>
      </w:r>
    </w:p>
    <w:p w14:paraId="646F9B6C" w14:textId="77777777" w:rsidR="000033A7" w:rsidRPr="001542CD" w:rsidRDefault="000033A7" w:rsidP="005E1768">
      <w:pPr>
        <w:spacing w:before="120" w:after="120"/>
        <w:ind w:left="170" w:right="170"/>
        <w:jc w:val="both"/>
        <w:rPr>
          <w:rFonts w:ascii="Arial" w:hAnsi="Arial" w:cs="Arial"/>
        </w:rPr>
      </w:pPr>
    </w:p>
    <w:p w14:paraId="28AA65B6"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Atender às determinações regulares emitidas pelo fiscal do contrato ou autoridade superior (</w:t>
      </w:r>
      <w:hyperlink r:id="rId68" w:anchor="art137" w:history="1">
        <w:r w:rsidRPr="001542CD">
          <w:rPr>
            <w:rStyle w:val="Hyperlink"/>
            <w:rFonts w:ascii="Arial" w:hAnsi="Arial" w:cs="Arial"/>
          </w:rPr>
          <w:t>art. 137, II</w:t>
        </w:r>
      </w:hyperlink>
      <w:r w:rsidRPr="001542CD">
        <w:rPr>
          <w:rFonts w:ascii="Arial" w:hAnsi="Arial" w:cs="Arial"/>
        </w:rPr>
        <w:t>)</w:t>
      </w:r>
      <w:r w:rsidRPr="001542CD">
        <w:rPr>
          <w:rFonts w:ascii="Arial" w:hAnsi="Arial" w:cs="Arial"/>
          <w:color w:val="000000" w:themeColor="text1"/>
        </w:rPr>
        <w:t xml:space="preserve"> e </w:t>
      </w:r>
      <w:r w:rsidRPr="001542CD">
        <w:rPr>
          <w:rFonts w:ascii="Arial" w:hAnsi="Arial" w:cs="Arial"/>
        </w:rPr>
        <w:t>prestar todo esclarecimento ou informação por eles solicitados;</w:t>
      </w:r>
    </w:p>
    <w:p w14:paraId="2C0CCB0A" w14:textId="77777777" w:rsidR="000033A7" w:rsidRPr="001542CD" w:rsidRDefault="000033A7" w:rsidP="005E1768">
      <w:pPr>
        <w:spacing w:before="120" w:after="120"/>
        <w:ind w:left="170" w:right="170"/>
        <w:jc w:val="both"/>
        <w:rPr>
          <w:rFonts w:ascii="Arial" w:hAnsi="Arial" w:cs="Arial"/>
        </w:rPr>
      </w:pPr>
    </w:p>
    <w:p w14:paraId="01D602E6"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70EF85E"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45B1A8F" w14:textId="77777777" w:rsidR="000033A7" w:rsidRPr="001542CD" w:rsidRDefault="000033A7" w:rsidP="005E1768">
      <w:pPr>
        <w:spacing w:before="120" w:after="120"/>
        <w:ind w:left="170" w:right="170"/>
        <w:jc w:val="both"/>
        <w:rPr>
          <w:rFonts w:ascii="Arial" w:hAnsi="Arial" w:cs="Arial"/>
        </w:rPr>
      </w:pPr>
    </w:p>
    <w:p w14:paraId="7616CA7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Responsabilizar-se pelos vícios e danos decorrentes da execução do objeto, de acordo com o </w:t>
      </w:r>
      <w:hyperlink r:id="rId69" w:history="1">
        <w:r w:rsidRPr="001542CD">
          <w:rPr>
            <w:rStyle w:val="Hyperlink"/>
            <w:rFonts w:ascii="Arial" w:hAnsi="Arial" w:cs="Arial"/>
          </w:rPr>
          <w:t>Código de Defesa do Consumidor (Lei nº 8.078, de 1990</w:t>
        </w:r>
      </w:hyperlink>
      <w:r w:rsidRPr="001542CD">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3634F37" w14:textId="77777777" w:rsidR="000033A7" w:rsidRPr="001542CD" w:rsidRDefault="000033A7" w:rsidP="005E1768">
      <w:pPr>
        <w:spacing w:before="120" w:after="120"/>
        <w:ind w:left="170" w:right="170"/>
        <w:jc w:val="both"/>
        <w:rPr>
          <w:rFonts w:ascii="Arial" w:hAnsi="Arial" w:cs="Arial"/>
        </w:rPr>
      </w:pPr>
    </w:p>
    <w:p w14:paraId="73E2CC2A"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Efetuar comunicação ao Contratante, assim que tiver ciência da impossibilidade de realização ou finalização do serviço no prazo estabelecido, para adoção de ações de contingência cabíveis. </w:t>
      </w:r>
    </w:p>
    <w:p w14:paraId="5EBF69A2"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704447C9"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70" w:anchor="art48" w:history="1">
        <w:r w:rsidRPr="001542CD">
          <w:rPr>
            <w:rStyle w:val="Hyperlink"/>
            <w:rFonts w:ascii="Arial" w:hAnsi="Arial" w:cs="Arial"/>
          </w:rPr>
          <w:t>artigo 48, parágrafo único, da Lei nº 14.133, de 2021</w:t>
        </w:r>
      </w:hyperlink>
      <w:r w:rsidRPr="001542CD">
        <w:rPr>
          <w:rFonts w:ascii="Arial" w:hAnsi="Arial" w:cs="Arial"/>
        </w:rPr>
        <w:t>;</w:t>
      </w:r>
    </w:p>
    <w:p w14:paraId="0682E55B"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66A586E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Quando</w:t>
      </w:r>
      <w:r w:rsidRPr="001542CD">
        <w:rPr>
          <w:rFonts w:ascii="Arial" w:hAnsi="Arial" w:cs="Arial"/>
          <w:color w:val="000000" w:themeColor="text1"/>
        </w:rPr>
        <w:t xml:space="preserve"> não for possível a verificação da regularidade no Sistema de Cadastro </w:t>
      </w:r>
      <w:r w:rsidRPr="001542CD">
        <w:rPr>
          <w:rFonts w:ascii="Arial" w:hAnsi="Arial" w:cs="Arial"/>
        </w:rPr>
        <w:t xml:space="preserve">de Fornecedores – SICAF, o contratado deverá entregar ao setor responsável pela fiscalização do contrato, até o dia trinta do mês seguinte ao da prestação dos serviços, os seguintes documentos: </w:t>
      </w:r>
    </w:p>
    <w:p w14:paraId="77366579" w14:textId="77777777" w:rsidR="000033A7" w:rsidRPr="001542CD" w:rsidRDefault="000033A7" w:rsidP="005E1768">
      <w:pPr>
        <w:pStyle w:val="Nivel2"/>
        <w:widowControl w:val="0"/>
        <w:numPr>
          <w:ilvl w:val="0"/>
          <w:numId w:val="18"/>
        </w:numPr>
        <w:spacing w:line="240" w:lineRule="auto"/>
        <w:ind w:left="170" w:right="170" w:firstLine="0"/>
        <w:rPr>
          <w:sz w:val="24"/>
          <w:szCs w:val="24"/>
        </w:rPr>
      </w:pPr>
      <w:r w:rsidRPr="001542CD">
        <w:rPr>
          <w:sz w:val="24"/>
          <w:szCs w:val="24"/>
        </w:rPr>
        <w:t xml:space="preserve">prova de regularidade relativa à Seguridade Social; </w:t>
      </w:r>
    </w:p>
    <w:p w14:paraId="7CDFCD50" w14:textId="77777777" w:rsidR="000033A7" w:rsidRPr="001542CD" w:rsidRDefault="000033A7" w:rsidP="005E1768">
      <w:pPr>
        <w:pStyle w:val="Nivel2"/>
        <w:widowControl w:val="0"/>
        <w:numPr>
          <w:ilvl w:val="0"/>
          <w:numId w:val="0"/>
        </w:numPr>
        <w:spacing w:line="240" w:lineRule="auto"/>
        <w:ind w:left="170" w:right="170"/>
        <w:rPr>
          <w:sz w:val="24"/>
          <w:szCs w:val="24"/>
        </w:rPr>
      </w:pPr>
    </w:p>
    <w:p w14:paraId="30D467BB" w14:textId="77777777" w:rsidR="000033A7" w:rsidRPr="001542CD" w:rsidRDefault="000033A7" w:rsidP="005E1768">
      <w:pPr>
        <w:pStyle w:val="Nivel2"/>
        <w:widowControl w:val="0"/>
        <w:numPr>
          <w:ilvl w:val="0"/>
          <w:numId w:val="18"/>
        </w:numPr>
        <w:spacing w:line="240" w:lineRule="auto"/>
        <w:ind w:left="170" w:right="170" w:firstLine="0"/>
        <w:rPr>
          <w:sz w:val="24"/>
          <w:szCs w:val="24"/>
        </w:rPr>
      </w:pPr>
      <w:r w:rsidRPr="001542CD">
        <w:rPr>
          <w:sz w:val="24"/>
          <w:szCs w:val="24"/>
        </w:rPr>
        <w:t>certidão conjunta relativa aos tributos federais e à Dívida Ativa da União;</w:t>
      </w:r>
    </w:p>
    <w:p w14:paraId="5F9C398A" w14:textId="77777777" w:rsidR="000033A7" w:rsidRPr="001542CD" w:rsidRDefault="000033A7" w:rsidP="005E1768">
      <w:pPr>
        <w:pStyle w:val="Nivel2"/>
        <w:widowControl w:val="0"/>
        <w:numPr>
          <w:ilvl w:val="0"/>
          <w:numId w:val="0"/>
        </w:numPr>
        <w:spacing w:line="240" w:lineRule="auto"/>
        <w:ind w:left="170" w:right="170"/>
        <w:rPr>
          <w:sz w:val="24"/>
          <w:szCs w:val="24"/>
        </w:rPr>
      </w:pPr>
    </w:p>
    <w:p w14:paraId="07583D5A" w14:textId="77777777" w:rsidR="000033A7" w:rsidRPr="001542CD" w:rsidRDefault="000033A7" w:rsidP="005E1768">
      <w:pPr>
        <w:pStyle w:val="Nivel2"/>
        <w:widowControl w:val="0"/>
        <w:numPr>
          <w:ilvl w:val="0"/>
          <w:numId w:val="18"/>
        </w:numPr>
        <w:spacing w:line="240" w:lineRule="auto"/>
        <w:ind w:left="170" w:right="170" w:firstLine="0"/>
        <w:rPr>
          <w:sz w:val="24"/>
          <w:szCs w:val="24"/>
        </w:rPr>
      </w:pPr>
      <w:r w:rsidRPr="001542CD">
        <w:rPr>
          <w:sz w:val="24"/>
          <w:szCs w:val="24"/>
        </w:rPr>
        <w:t xml:space="preserve">certidões que comprovem a regularidade perante a Fazenda Municipal ou Distrital do domicílio ou sede do contratado; </w:t>
      </w:r>
    </w:p>
    <w:p w14:paraId="5F364D7B" w14:textId="77777777" w:rsidR="000033A7" w:rsidRPr="001542CD" w:rsidRDefault="000033A7" w:rsidP="005E1768">
      <w:pPr>
        <w:pStyle w:val="Nivel2"/>
        <w:widowControl w:val="0"/>
        <w:numPr>
          <w:ilvl w:val="0"/>
          <w:numId w:val="0"/>
        </w:numPr>
        <w:spacing w:line="240" w:lineRule="auto"/>
        <w:ind w:left="170" w:right="170"/>
        <w:rPr>
          <w:sz w:val="24"/>
          <w:szCs w:val="24"/>
        </w:rPr>
      </w:pPr>
    </w:p>
    <w:p w14:paraId="414752D5" w14:textId="77777777" w:rsidR="000033A7" w:rsidRPr="001542CD" w:rsidRDefault="000033A7" w:rsidP="005E1768">
      <w:pPr>
        <w:pStyle w:val="Nivel2"/>
        <w:widowControl w:val="0"/>
        <w:numPr>
          <w:ilvl w:val="0"/>
          <w:numId w:val="18"/>
        </w:numPr>
        <w:spacing w:line="240" w:lineRule="auto"/>
        <w:ind w:left="170" w:right="170" w:firstLine="0"/>
        <w:rPr>
          <w:sz w:val="24"/>
          <w:szCs w:val="24"/>
        </w:rPr>
      </w:pPr>
      <w:r w:rsidRPr="001542CD">
        <w:rPr>
          <w:sz w:val="24"/>
          <w:szCs w:val="24"/>
        </w:rPr>
        <w:t>Certidão de Regularidade do FGTS – CRF; e</w:t>
      </w:r>
    </w:p>
    <w:p w14:paraId="6841857A" w14:textId="77777777" w:rsidR="000033A7" w:rsidRPr="001542CD" w:rsidRDefault="000033A7" w:rsidP="005E1768">
      <w:pPr>
        <w:pStyle w:val="Nivel2"/>
        <w:widowControl w:val="0"/>
        <w:numPr>
          <w:ilvl w:val="0"/>
          <w:numId w:val="0"/>
        </w:numPr>
        <w:spacing w:line="240" w:lineRule="auto"/>
        <w:ind w:left="170" w:right="170"/>
        <w:rPr>
          <w:sz w:val="24"/>
          <w:szCs w:val="24"/>
        </w:rPr>
      </w:pPr>
    </w:p>
    <w:p w14:paraId="34AA79D4" w14:textId="77777777" w:rsidR="000033A7" w:rsidRPr="001542CD" w:rsidRDefault="000033A7" w:rsidP="005E1768">
      <w:pPr>
        <w:pStyle w:val="Nivel2"/>
        <w:widowControl w:val="0"/>
        <w:numPr>
          <w:ilvl w:val="0"/>
          <w:numId w:val="18"/>
        </w:numPr>
        <w:spacing w:line="240" w:lineRule="auto"/>
        <w:ind w:left="170" w:right="170" w:firstLine="0"/>
        <w:rPr>
          <w:sz w:val="24"/>
          <w:szCs w:val="24"/>
        </w:rPr>
      </w:pPr>
      <w:r w:rsidRPr="001542CD">
        <w:rPr>
          <w:sz w:val="24"/>
          <w:szCs w:val="24"/>
        </w:rPr>
        <w:t xml:space="preserve">Certidão Negativa de Débitos Trabalhistas – CNDT; </w:t>
      </w:r>
    </w:p>
    <w:p w14:paraId="0B10920F" w14:textId="77777777" w:rsidR="000033A7" w:rsidRPr="001542CD" w:rsidRDefault="000033A7" w:rsidP="005E1768">
      <w:pPr>
        <w:pStyle w:val="Nivel01"/>
        <w:keepNext w:val="0"/>
        <w:keepLines w:val="0"/>
        <w:widowControl w:val="0"/>
        <w:numPr>
          <w:ilvl w:val="0"/>
          <w:numId w:val="0"/>
        </w:numPr>
        <w:spacing w:before="120" w:after="120"/>
        <w:ind w:left="170" w:right="170"/>
        <w:outlineLvl w:val="9"/>
        <w:rPr>
          <w:b w:val="0"/>
          <w:bCs w:val="0"/>
          <w:sz w:val="24"/>
          <w:szCs w:val="24"/>
        </w:rPr>
      </w:pPr>
    </w:p>
    <w:p w14:paraId="15C00D56"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3CC6573"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535CB203"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Comunicar ao Fiscal do contrato, no prazo de 24 (vinte e quatro) horas, qualquer ocorrência anormal ou acidente que se verifique no local dos serviços.</w:t>
      </w:r>
    </w:p>
    <w:p w14:paraId="2625F0A3"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188D6500"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14:paraId="036864EE"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56F4AD37"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Paralisar, por determinação do Contratante, qualquer atividade que não esteja sendo executada de acordo com a boa técnica ou que ponha em risco a segurança de pessoas ou bens de terceiros.</w:t>
      </w:r>
    </w:p>
    <w:p w14:paraId="03A5FE03"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120E6334"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Promover a guarda, manutenção e vigilância de materiais, ferramentas, e tudo o que for necessário à execução do objeto, durante a vigência do contrato.</w:t>
      </w:r>
    </w:p>
    <w:p w14:paraId="4D007883"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261C2364"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20867917"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61E01EF3"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Submeter previamente, por escrito, ao Contratante, para análise e aprovação, quaisquer mudanças nos métodos executivos que fujam às especificações do memorial descritivo ou instrumento congênere.</w:t>
      </w:r>
    </w:p>
    <w:p w14:paraId="6E1047EF"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01A49F1A"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237864EA"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5CC42EE3"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 Manter durante toda a vigência do contrato, em compatibilidade com as obrigações assumidas, todas as condições exigidas para habilitação na licitação; </w:t>
      </w:r>
    </w:p>
    <w:p w14:paraId="6D47A38D"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705A3BBA"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1542CD">
          <w:rPr>
            <w:rFonts w:ascii="Arial" w:hAnsi="Arial" w:cs="Arial"/>
          </w:rPr>
          <w:t>art. 116</w:t>
        </w:r>
      </w:hyperlink>
      <w:r w:rsidRPr="001542CD">
        <w:rPr>
          <w:rFonts w:ascii="Arial" w:hAnsi="Arial" w:cs="Arial"/>
        </w:rPr>
        <w:t>);</w:t>
      </w:r>
    </w:p>
    <w:p w14:paraId="2BB3FFF1"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Comprovar a reserva de cargos a que se refere a cláusula acima, no prazo fixado pelo fiscal do contrato, com a indicação dos empregados que preencheram as referidas vagas (</w:t>
      </w:r>
      <w:hyperlink r:id="rId72" w:anchor="art116" w:history="1">
        <w:r w:rsidRPr="001542CD">
          <w:rPr>
            <w:rFonts w:ascii="Arial" w:hAnsi="Arial" w:cs="Arial"/>
          </w:rPr>
          <w:t>art. 116, parágrafo único</w:t>
        </w:r>
      </w:hyperlink>
      <w:r w:rsidRPr="001542CD">
        <w:rPr>
          <w:rFonts w:ascii="Arial" w:hAnsi="Arial" w:cs="Arial"/>
        </w:rPr>
        <w:t>);</w:t>
      </w:r>
    </w:p>
    <w:p w14:paraId="336E8E41"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335414F4"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Guardar sigilo sobre todas as informações obtidas em decorrência do cumprimento do contrato;</w:t>
      </w:r>
    </w:p>
    <w:p w14:paraId="3BB4971A" w14:textId="77777777" w:rsidR="000033A7" w:rsidRPr="001542CD" w:rsidRDefault="000033A7" w:rsidP="005E1768">
      <w:pPr>
        <w:pStyle w:val="PargrafodaLista"/>
        <w:spacing w:before="120" w:after="120"/>
        <w:ind w:left="170" w:right="170"/>
        <w:jc w:val="both"/>
        <w:rPr>
          <w:rFonts w:ascii="Arial" w:hAnsi="Arial" w:cs="Arial"/>
          <w:b/>
          <w:bCs/>
        </w:rPr>
      </w:pPr>
    </w:p>
    <w:p w14:paraId="4A764C90"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1542CD">
          <w:rPr>
            <w:rFonts w:ascii="Arial" w:hAnsi="Arial" w:cs="Arial"/>
          </w:rPr>
          <w:t>art. 124, II, d, da Lei nº 14.133, de 2021</w:t>
        </w:r>
      </w:hyperlink>
      <w:r w:rsidRPr="001542CD">
        <w:rPr>
          <w:rFonts w:ascii="Arial" w:hAnsi="Arial" w:cs="Arial"/>
        </w:rPr>
        <w:t>;</w:t>
      </w:r>
    </w:p>
    <w:p w14:paraId="3763FCBD"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11E3C2FE"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Cumprir, além dos postulados legais vigentes de âmbito federal, estadual ou municipal, as normas de segurança do Contratante;</w:t>
      </w:r>
    </w:p>
    <w:p w14:paraId="69BC4610"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76D8D210"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Manter os empregados nos horários predeterminados pelo Contratante.</w:t>
      </w:r>
    </w:p>
    <w:p w14:paraId="76FFB27C"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Apresentar os empregados devidamente identificados por meio de crachá.</w:t>
      </w:r>
    </w:p>
    <w:p w14:paraId="4A6F36DB"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27985A7C"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Apresentar ao Contratante, quando for o caso, a relação nominal dos empregados que adentrarão no órgão para a execução do serviço.</w:t>
      </w:r>
    </w:p>
    <w:p w14:paraId="1AD4023E"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5266CB08"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Observar os preceitos da legislação sobre a jornada de trabalho, conforme a categoria profissional.</w:t>
      </w:r>
    </w:p>
    <w:p w14:paraId="4C87C8D3" w14:textId="77777777" w:rsidR="000033A7" w:rsidRPr="001542CD" w:rsidRDefault="000033A7" w:rsidP="005E1768">
      <w:pPr>
        <w:pStyle w:val="PargrafodaLista"/>
        <w:spacing w:before="120" w:after="120"/>
        <w:ind w:left="170" w:right="170"/>
        <w:jc w:val="both"/>
        <w:rPr>
          <w:rFonts w:ascii="Arial" w:hAnsi="Arial" w:cs="Arial"/>
          <w:b/>
          <w:bCs/>
        </w:rPr>
      </w:pPr>
    </w:p>
    <w:p w14:paraId="1FA6671B"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DCE366C"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7B0AAF3D"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Instruir seus empregados quanto à necessidade de acatar as Normas Internas do Contratante.</w:t>
      </w:r>
    </w:p>
    <w:p w14:paraId="63F1A77A"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48B2D7F3"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0135CF2" w14:textId="77777777" w:rsidR="000033A7" w:rsidRPr="001542CD" w:rsidRDefault="000033A7" w:rsidP="005E1768">
      <w:pPr>
        <w:pStyle w:val="PargrafodaLista"/>
        <w:spacing w:before="120" w:after="120"/>
        <w:ind w:left="170" w:right="170"/>
        <w:jc w:val="both"/>
        <w:rPr>
          <w:rFonts w:ascii="Arial" w:hAnsi="Arial" w:cs="Arial"/>
          <w:b/>
          <w:bCs/>
        </w:rPr>
      </w:pPr>
    </w:p>
    <w:p w14:paraId="51AB6299"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Instruir os seus empregados, quanto à prevenção de incêndios nas áreas do Contratante.</w:t>
      </w:r>
    </w:p>
    <w:p w14:paraId="36F2714F"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0DF1A27E"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Adotar as providências e precauções necessárias, inclusive consulta nos respectivos órgãos, se necessário for, a fim de que não venham a ser danificadas as redes hidrossanitárias, elétricas e de comunicação.</w:t>
      </w:r>
    </w:p>
    <w:p w14:paraId="09F3777F"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5C3BEDB2"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Estar registrada ou inscrita no Conselho Profissional competente, conforme as áreas de atuação previstas no Termo de Referência, em plena validade.</w:t>
      </w:r>
    </w:p>
    <w:p w14:paraId="5362DE27"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Obter junto aos órgãos competentes, conforme o caso, as licenças necessárias e demais documentos e autorizações exigíveis, na forma da legislação aplicável.</w:t>
      </w:r>
    </w:p>
    <w:p w14:paraId="12F16C8B"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52DDC9F7"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96A57A2"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6FB0A7A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71DC980"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7CC8271C"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Utilizar somente matéria-prima florestal procedente, nos termos do </w:t>
      </w:r>
      <w:hyperlink r:id="rId74" w:anchor="art11" w:history="1">
        <w:r w:rsidRPr="001542CD">
          <w:rPr>
            <w:rFonts w:ascii="Arial" w:hAnsi="Arial" w:cs="Arial"/>
          </w:rPr>
          <w:t>artigo 11 do Decreto n° 5.975, de 2006</w:t>
        </w:r>
      </w:hyperlink>
      <w:r w:rsidRPr="001542CD">
        <w:rPr>
          <w:rFonts w:ascii="Arial" w:hAnsi="Arial" w:cs="Arial"/>
        </w:rPr>
        <w:t xml:space="preserve">, de: </w:t>
      </w:r>
    </w:p>
    <w:p w14:paraId="259167CB" w14:textId="77777777" w:rsidR="000033A7" w:rsidRPr="001542CD" w:rsidRDefault="000033A7" w:rsidP="005E1768">
      <w:pPr>
        <w:pStyle w:val="Nivel2"/>
        <w:widowControl w:val="0"/>
        <w:numPr>
          <w:ilvl w:val="0"/>
          <w:numId w:val="19"/>
        </w:numPr>
        <w:spacing w:line="240" w:lineRule="auto"/>
        <w:ind w:left="170" w:right="170" w:firstLine="0"/>
        <w:rPr>
          <w:sz w:val="24"/>
          <w:szCs w:val="24"/>
        </w:rPr>
      </w:pPr>
      <w:r w:rsidRPr="001542CD">
        <w:rPr>
          <w:sz w:val="24"/>
          <w:szCs w:val="24"/>
        </w:rPr>
        <w:t>manejo florestal, realizado por meio de Plano de Manejo Florestal Sustentável - PMFS devidamente aprovado pelo órgão competente do Sistema Nacional do Meio Ambiente - SISNAMA;</w:t>
      </w:r>
    </w:p>
    <w:p w14:paraId="56478BB8" w14:textId="77777777" w:rsidR="000033A7" w:rsidRPr="001542CD" w:rsidRDefault="000033A7" w:rsidP="005E1768">
      <w:pPr>
        <w:pStyle w:val="Nivel2"/>
        <w:widowControl w:val="0"/>
        <w:numPr>
          <w:ilvl w:val="0"/>
          <w:numId w:val="0"/>
        </w:numPr>
        <w:spacing w:line="240" w:lineRule="auto"/>
        <w:ind w:left="170" w:right="170"/>
        <w:rPr>
          <w:sz w:val="24"/>
          <w:szCs w:val="24"/>
        </w:rPr>
      </w:pPr>
    </w:p>
    <w:p w14:paraId="11C7FBCC" w14:textId="77777777" w:rsidR="000033A7" w:rsidRPr="001542CD" w:rsidRDefault="000033A7" w:rsidP="005E1768">
      <w:pPr>
        <w:pStyle w:val="Nivel2"/>
        <w:widowControl w:val="0"/>
        <w:numPr>
          <w:ilvl w:val="0"/>
          <w:numId w:val="19"/>
        </w:numPr>
        <w:spacing w:line="240" w:lineRule="auto"/>
        <w:ind w:left="170" w:right="170" w:firstLine="0"/>
        <w:rPr>
          <w:sz w:val="24"/>
          <w:szCs w:val="24"/>
        </w:rPr>
      </w:pPr>
      <w:r w:rsidRPr="001542CD">
        <w:rPr>
          <w:sz w:val="24"/>
          <w:szCs w:val="24"/>
        </w:rPr>
        <w:t xml:space="preserve">supressão da vegetação natural, devidamente autorizada pelo órgão competente do Sistema Nacional do Meio Ambiente - SISNAMA; </w:t>
      </w:r>
    </w:p>
    <w:p w14:paraId="40136E71" w14:textId="77777777" w:rsidR="000033A7" w:rsidRPr="001542CD" w:rsidRDefault="000033A7" w:rsidP="005E1768">
      <w:pPr>
        <w:pStyle w:val="Nivel2"/>
        <w:widowControl w:val="0"/>
        <w:numPr>
          <w:ilvl w:val="0"/>
          <w:numId w:val="0"/>
        </w:numPr>
        <w:spacing w:line="240" w:lineRule="auto"/>
        <w:ind w:left="170" w:right="170"/>
        <w:rPr>
          <w:sz w:val="24"/>
          <w:szCs w:val="24"/>
        </w:rPr>
      </w:pPr>
    </w:p>
    <w:p w14:paraId="4480BAC5" w14:textId="77777777" w:rsidR="000033A7" w:rsidRPr="001542CD" w:rsidRDefault="000033A7" w:rsidP="005E1768">
      <w:pPr>
        <w:pStyle w:val="Nivel2"/>
        <w:widowControl w:val="0"/>
        <w:numPr>
          <w:ilvl w:val="0"/>
          <w:numId w:val="19"/>
        </w:numPr>
        <w:spacing w:line="240" w:lineRule="auto"/>
        <w:ind w:left="170" w:right="170" w:firstLine="0"/>
        <w:rPr>
          <w:sz w:val="24"/>
          <w:szCs w:val="24"/>
        </w:rPr>
      </w:pPr>
      <w:r w:rsidRPr="001542CD">
        <w:rPr>
          <w:sz w:val="24"/>
          <w:szCs w:val="24"/>
        </w:rPr>
        <w:t xml:space="preserve">florestas plantadas; e </w:t>
      </w:r>
    </w:p>
    <w:p w14:paraId="1989E99E" w14:textId="77777777" w:rsidR="000033A7" w:rsidRPr="001542CD" w:rsidRDefault="000033A7" w:rsidP="005E1768">
      <w:pPr>
        <w:pStyle w:val="Nivel2"/>
        <w:widowControl w:val="0"/>
        <w:numPr>
          <w:ilvl w:val="0"/>
          <w:numId w:val="0"/>
        </w:numPr>
        <w:spacing w:line="240" w:lineRule="auto"/>
        <w:ind w:left="170" w:right="170"/>
        <w:rPr>
          <w:sz w:val="24"/>
          <w:szCs w:val="24"/>
        </w:rPr>
      </w:pPr>
    </w:p>
    <w:p w14:paraId="5AD401E7" w14:textId="77777777" w:rsidR="000033A7" w:rsidRPr="001542CD" w:rsidRDefault="000033A7" w:rsidP="005E1768">
      <w:pPr>
        <w:pStyle w:val="Nivel2"/>
        <w:widowControl w:val="0"/>
        <w:numPr>
          <w:ilvl w:val="0"/>
          <w:numId w:val="19"/>
        </w:numPr>
        <w:spacing w:line="240" w:lineRule="auto"/>
        <w:ind w:left="170" w:right="170" w:firstLine="0"/>
        <w:rPr>
          <w:sz w:val="24"/>
          <w:szCs w:val="24"/>
        </w:rPr>
      </w:pPr>
      <w:r w:rsidRPr="001542CD">
        <w:rPr>
          <w:sz w:val="24"/>
          <w:szCs w:val="24"/>
        </w:rPr>
        <w:t>outras fontes de biomassa florestal, definidas em normas específicas do órgão ambiental competente.</w:t>
      </w:r>
    </w:p>
    <w:p w14:paraId="1259DAE7" w14:textId="77777777" w:rsidR="000033A7" w:rsidRPr="001542CD" w:rsidRDefault="000033A7" w:rsidP="005E1768">
      <w:pPr>
        <w:pStyle w:val="PargrafodaLista"/>
        <w:widowControl w:val="0"/>
        <w:spacing w:before="120" w:after="120"/>
        <w:ind w:left="170" w:right="170"/>
        <w:jc w:val="both"/>
        <w:rPr>
          <w:rFonts w:ascii="Arial" w:hAnsi="Arial" w:cs="Arial"/>
        </w:rPr>
      </w:pPr>
    </w:p>
    <w:p w14:paraId="1C2F9D8C"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 xml:space="preserve">Comprovar a procedência legal dos produtos ou subprodutos florestais utilizados em cada etapa da execução contratual, nos termos do </w:t>
      </w:r>
      <w:hyperlink r:id="rId75" w:history="1">
        <w:r w:rsidRPr="001542CD">
          <w:rPr>
            <w:rStyle w:val="Hyperlink"/>
            <w:rFonts w:ascii="Arial" w:hAnsi="Arial" w:cs="Arial"/>
          </w:rPr>
          <w:t>artigo 4°, inciso IX, da Instrução Normativa SLTI/MP n° 1, de 19/01/2010</w:t>
        </w:r>
      </w:hyperlink>
      <w:r w:rsidRPr="001542CD">
        <w:rPr>
          <w:rFonts w:ascii="Arial" w:hAnsi="Arial" w:cs="Arial"/>
        </w:rPr>
        <w:t xml:space="preserve">, por ocasião da respectiva medição, mediante a apresentação dos seguintes documentos, conforme o caso: </w:t>
      </w:r>
    </w:p>
    <w:p w14:paraId="69BBBE3A" w14:textId="77777777" w:rsidR="000033A7" w:rsidRPr="001542CD" w:rsidRDefault="000033A7" w:rsidP="005E1768">
      <w:pPr>
        <w:pStyle w:val="PargrafodaLista"/>
        <w:widowControl w:val="0"/>
        <w:numPr>
          <w:ilvl w:val="0"/>
          <w:numId w:val="20"/>
        </w:numPr>
        <w:spacing w:before="120" w:after="120"/>
        <w:ind w:left="170" w:right="170" w:firstLine="0"/>
        <w:contextualSpacing w:val="0"/>
        <w:jc w:val="both"/>
        <w:rPr>
          <w:rFonts w:ascii="Arial" w:eastAsia="Calibri" w:hAnsi="Arial" w:cs="Arial"/>
          <w:lang w:eastAsia="en-US"/>
        </w:rPr>
      </w:pPr>
      <w:r w:rsidRPr="001542CD">
        <w:rPr>
          <w:rFonts w:ascii="Arial" w:eastAsia="Calibri" w:hAnsi="Arial" w:cs="Arial"/>
          <w:lang w:eastAsia="en-US"/>
        </w:rPr>
        <w:t xml:space="preserve">Cópias autenticadas das notas fiscais de aquisição dos produtos ou subprodutos florestais; </w:t>
      </w:r>
    </w:p>
    <w:p w14:paraId="627DA404" w14:textId="77777777" w:rsidR="000033A7" w:rsidRPr="001542CD" w:rsidRDefault="000033A7" w:rsidP="005E1768">
      <w:pPr>
        <w:pStyle w:val="PargrafodaLista"/>
        <w:widowControl w:val="0"/>
        <w:spacing w:before="120" w:after="120"/>
        <w:ind w:left="170" w:right="170"/>
        <w:contextualSpacing w:val="0"/>
        <w:jc w:val="both"/>
        <w:rPr>
          <w:rFonts w:ascii="Arial" w:eastAsia="Calibri" w:hAnsi="Arial" w:cs="Arial"/>
          <w:lang w:eastAsia="en-US"/>
        </w:rPr>
      </w:pPr>
    </w:p>
    <w:p w14:paraId="090A0B58" w14:textId="77777777" w:rsidR="000033A7" w:rsidRPr="001542CD" w:rsidRDefault="000033A7" w:rsidP="005E1768">
      <w:pPr>
        <w:pStyle w:val="PargrafodaLista"/>
        <w:widowControl w:val="0"/>
        <w:numPr>
          <w:ilvl w:val="0"/>
          <w:numId w:val="20"/>
        </w:numPr>
        <w:spacing w:before="120" w:after="120"/>
        <w:ind w:left="170" w:right="170" w:firstLine="0"/>
        <w:contextualSpacing w:val="0"/>
        <w:jc w:val="both"/>
        <w:rPr>
          <w:rFonts w:ascii="Arial" w:eastAsia="Calibri" w:hAnsi="Arial" w:cs="Arial"/>
          <w:lang w:eastAsia="en-US"/>
        </w:rPr>
      </w:pPr>
      <w:r w:rsidRPr="001542CD">
        <w:rPr>
          <w:rFonts w:ascii="Arial" w:eastAsia="Calibri" w:hAnsi="Arial" w:cs="Arial"/>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6" w:anchor="art17" w:history="1">
        <w:r w:rsidRPr="001542CD">
          <w:rPr>
            <w:rStyle w:val="Hyperlink"/>
            <w:rFonts w:ascii="Arial" w:eastAsia="Calibri" w:hAnsi="Arial" w:cs="Arial"/>
            <w:lang w:eastAsia="en-US"/>
          </w:rPr>
          <w:t>artigo 17, inciso II, da Lei n° 6.938, de 1981</w:t>
        </w:r>
      </w:hyperlink>
      <w:r w:rsidRPr="001542CD">
        <w:rPr>
          <w:rFonts w:ascii="Arial" w:eastAsia="Calibri" w:hAnsi="Arial" w:cs="Arial"/>
          <w:lang w:eastAsia="en-US"/>
        </w:rPr>
        <w:t>, e legislação correlata;</w:t>
      </w:r>
    </w:p>
    <w:p w14:paraId="00E5FBDC" w14:textId="77777777" w:rsidR="000033A7" w:rsidRPr="001542CD" w:rsidRDefault="000033A7" w:rsidP="005E1768">
      <w:pPr>
        <w:pStyle w:val="PargrafodaLista"/>
        <w:widowControl w:val="0"/>
        <w:numPr>
          <w:ilvl w:val="0"/>
          <w:numId w:val="20"/>
        </w:numPr>
        <w:spacing w:before="120" w:after="120"/>
        <w:ind w:left="170" w:right="170" w:firstLine="0"/>
        <w:contextualSpacing w:val="0"/>
        <w:jc w:val="both"/>
        <w:rPr>
          <w:rFonts w:ascii="Arial" w:eastAsia="Calibri" w:hAnsi="Arial" w:cs="Arial"/>
          <w:lang w:eastAsia="en-US"/>
        </w:rPr>
      </w:pPr>
      <w:r w:rsidRPr="001542CD">
        <w:rPr>
          <w:rFonts w:ascii="Arial" w:eastAsia="Calibri" w:hAnsi="Arial" w:cs="Arial"/>
          <w:lang w:eastAsia="en-US"/>
        </w:rPr>
        <w:t xml:space="preserve">Documento de Origem Florestal – DOF, instituído pela </w:t>
      </w:r>
      <w:hyperlink r:id="rId77" w:history="1">
        <w:r w:rsidRPr="001542CD">
          <w:rPr>
            <w:rFonts w:ascii="Arial" w:hAnsi="Arial" w:cs="Arial"/>
            <w:lang w:eastAsia="en-US"/>
          </w:rPr>
          <w:t>Portaria n° 253, de 18/08/2006</w:t>
        </w:r>
      </w:hyperlink>
      <w:r w:rsidRPr="001542CD">
        <w:rPr>
          <w:rFonts w:ascii="Arial" w:eastAsia="Calibri" w:hAnsi="Arial" w:cs="Arial"/>
          <w:lang w:eastAsia="en-US"/>
        </w:rPr>
        <w:t xml:space="preserve">, do Ministério do Meio Ambiente, e </w:t>
      </w:r>
      <w:hyperlink r:id="rId78" w:history="1">
        <w:r w:rsidRPr="001542CD">
          <w:rPr>
            <w:rFonts w:ascii="Arial" w:hAnsi="Arial" w:cs="Arial"/>
            <w:lang w:eastAsia="en-US"/>
          </w:rPr>
          <w:t>Instrução Normativa IBAMA n° 21, de 24/12/2014</w:t>
        </w:r>
      </w:hyperlink>
      <w:r w:rsidRPr="001542CD">
        <w:rPr>
          <w:rFonts w:ascii="Arial" w:eastAsia="Calibri" w:hAnsi="Arial" w:cs="Arial"/>
          <w:lang w:eastAsia="en-US"/>
        </w:rPr>
        <w:t>, quando se tratar de produtos ou subprodutos florestais de origem nativa cujo transporte e armazenamento exijam a emissão de tal licença obrigatória; e</w:t>
      </w:r>
    </w:p>
    <w:p w14:paraId="6BAD3BEF" w14:textId="77777777" w:rsidR="001A1369" w:rsidRPr="001542CD" w:rsidRDefault="001A1369" w:rsidP="001A1369">
      <w:pPr>
        <w:pStyle w:val="PargrafodaLista"/>
        <w:widowControl w:val="0"/>
        <w:spacing w:before="120" w:after="120"/>
        <w:ind w:left="170" w:right="170"/>
        <w:contextualSpacing w:val="0"/>
        <w:jc w:val="both"/>
        <w:rPr>
          <w:rFonts w:ascii="Arial" w:eastAsia="Calibri" w:hAnsi="Arial" w:cs="Arial"/>
          <w:lang w:eastAsia="en-US"/>
        </w:rPr>
      </w:pPr>
    </w:p>
    <w:p w14:paraId="11FBE304"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rPr>
        <w:t>Caso</w:t>
      </w:r>
      <w:r w:rsidRPr="001542CD">
        <w:rPr>
          <w:rFonts w:ascii="Arial" w:hAnsi="Arial" w:cs="Arial"/>
          <w:lang w:eastAsia="en-US"/>
        </w:rPr>
        <w:t xml:space="preserve">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740DDDC"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lang w:eastAsia="en-US"/>
        </w:rPr>
      </w:pPr>
    </w:p>
    <w:p w14:paraId="5E8BF1E3"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 xml:space="preserve">Observar as </w:t>
      </w:r>
      <w:r w:rsidRPr="001542CD">
        <w:rPr>
          <w:rFonts w:ascii="Arial" w:hAnsi="Arial" w:cs="Arial"/>
        </w:rPr>
        <w:t>diretrizes</w:t>
      </w:r>
      <w:r w:rsidRPr="001542CD">
        <w:rPr>
          <w:rFonts w:ascii="Arial" w:hAnsi="Arial" w:cs="Arial"/>
          <w:lang w:eastAsia="en-US"/>
        </w:rPr>
        <w:t xml:space="preserve">, critérios e procedimentos para a gestão dos resíduos da construção civil </w:t>
      </w:r>
      <w:r w:rsidRPr="001542CD">
        <w:rPr>
          <w:rFonts w:ascii="Arial" w:hAnsi="Arial" w:cs="Arial"/>
        </w:rPr>
        <w:t>estabelecidos</w:t>
      </w:r>
      <w:r w:rsidRPr="001542CD">
        <w:rPr>
          <w:rFonts w:ascii="Arial" w:hAnsi="Arial" w:cs="Arial"/>
          <w:lang w:eastAsia="en-US"/>
        </w:rPr>
        <w:t xml:space="preserve"> na Resolução nº 307, de 05/07/2002, com as alterações posteriores, do Conselho Nacional de Meio Ambiente - CONAMA, conforme </w:t>
      </w:r>
      <w:hyperlink r:id="rId79" w:anchor="art4§2" w:history="1">
        <w:r w:rsidRPr="001542CD">
          <w:rPr>
            <w:rStyle w:val="Hyperlink"/>
            <w:rFonts w:ascii="Arial" w:eastAsia="Calibri" w:hAnsi="Arial" w:cs="Arial"/>
            <w:lang w:eastAsia="en-US"/>
          </w:rPr>
          <w:t>artigo 4°, §§ 2° e 3°, da Instrução Normativa SLTI/MP n° 1, de 19/01/2010</w:t>
        </w:r>
      </w:hyperlink>
      <w:r w:rsidRPr="001542CD">
        <w:rPr>
          <w:rFonts w:ascii="Arial" w:hAnsi="Arial" w:cs="Arial"/>
          <w:lang w:eastAsia="en-US"/>
        </w:rPr>
        <w:t>, nos seguintes termos:</w:t>
      </w:r>
    </w:p>
    <w:p w14:paraId="2DC430EA" w14:textId="77777777" w:rsidR="001A1369" w:rsidRPr="001542CD" w:rsidRDefault="001A1369" w:rsidP="001A1369">
      <w:pPr>
        <w:pStyle w:val="PargrafodaLista"/>
        <w:keepLines/>
        <w:shd w:val="clear" w:color="auto" w:fill="FFFFFF" w:themeFill="background1"/>
        <w:spacing w:before="120" w:after="120"/>
        <w:ind w:left="170" w:right="170"/>
        <w:contextualSpacing w:val="0"/>
        <w:jc w:val="both"/>
        <w:rPr>
          <w:rFonts w:ascii="Arial" w:hAnsi="Arial" w:cs="Arial"/>
          <w:b/>
          <w:bCs/>
          <w:lang w:eastAsia="en-US"/>
        </w:rPr>
      </w:pPr>
    </w:p>
    <w:p w14:paraId="39CB730F"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D09E3A9"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lang w:eastAsia="en-US"/>
        </w:rPr>
      </w:pPr>
    </w:p>
    <w:p w14:paraId="0F6FA2BD"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 xml:space="preserve">Nos termos dos </w:t>
      </w:r>
      <w:hyperlink r:id="rId80" w:history="1">
        <w:r w:rsidRPr="001542CD">
          <w:rPr>
            <w:rStyle w:val="Hyperlink"/>
            <w:rFonts w:ascii="Arial" w:eastAsia="Calibri" w:hAnsi="Arial" w:cs="Arial"/>
            <w:lang w:eastAsia="en-US"/>
          </w:rPr>
          <w:t>artigos 3° e 10° da Resolução CONAMA n° 307, de 05/07/2002</w:t>
        </w:r>
      </w:hyperlink>
      <w:r w:rsidRPr="001542CD">
        <w:rPr>
          <w:rFonts w:ascii="Arial" w:hAnsi="Arial" w:cs="Arial"/>
          <w:lang w:eastAsia="en-US"/>
        </w:rPr>
        <w:t>, o Contratado deverá providenciar a destinação ambientalmente adequada dos resíduos da construção civil originários da contratação, obedecendo, no que couber, aos seguintes procedimentos:</w:t>
      </w:r>
    </w:p>
    <w:p w14:paraId="48C2E60E" w14:textId="77777777" w:rsidR="000033A7" w:rsidRPr="001542CD" w:rsidRDefault="000033A7" w:rsidP="005E1768">
      <w:pPr>
        <w:pStyle w:val="PargrafodaLista"/>
        <w:keepLines/>
        <w:numPr>
          <w:ilvl w:val="3"/>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47280CB7" w14:textId="77777777" w:rsidR="000033A7" w:rsidRPr="001542CD" w:rsidRDefault="000033A7" w:rsidP="005E1768">
      <w:pPr>
        <w:pStyle w:val="PargrafodaLista"/>
        <w:keepLines/>
        <w:numPr>
          <w:ilvl w:val="3"/>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lastRenderedPageBreak/>
        <w:t>resíduos Classe B (recicláveis para outras destinações): deverão ser reutilizados, reciclados ou encaminhados a áreas de armazenamento temporário, sendo dispostos de modo a permitir a sua utilização ou reciclagem futura.</w:t>
      </w:r>
    </w:p>
    <w:p w14:paraId="667CB44D" w14:textId="77777777" w:rsidR="000033A7" w:rsidRPr="001542CD" w:rsidRDefault="000033A7" w:rsidP="005E1768">
      <w:pPr>
        <w:pStyle w:val="PargrafodaLista"/>
        <w:keepLines/>
        <w:numPr>
          <w:ilvl w:val="3"/>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68B7CF03" w14:textId="77777777" w:rsidR="000033A7" w:rsidRPr="001542CD" w:rsidRDefault="000033A7" w:rsidP="005E1768">
      <w:pPr>
        <w:pStyle w:val="PargrafodaLista"/>
        <w:keepLines/>
        <w:numPr>
          <w:ilvl w:val="3"/>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resíduos Classe D (perigosos, contaminados ou prejudiciais à saúde): deverão ser armazenados, transportados, reutilizados e destinados em conformidade com as normas técnicas específicas.</w:t>
      </w:r>
    </w:p>
    <w:p w14:paraId="6E8DA7DD" w14:textId="77777777" w:rsidR="000033A7" w:rsidRPr="001542CD" w:rsidRDefault="000033A7" w:rsidP="005E1768">
      <w:pPr>
        <w:pStyle w:val="PargrafodaLista"/>
        <w:spacing w:before="120" w:after="120"/>
        <w:ind w:left="170" w:right="170"/>
        <w:jc w:val="both"/>
        <w:rPr>
          <w:rFonts w:ascii="Arial" w:hAnsi="Arial" w:cs="Arial"/>
          <w:b/>
          <w:bCs/>
          <w:lang w:eastAsia="en-US"/>
        </w:rPr>
      </w:pPr>
    </w:p>
    <w:p w14:paraId="4B6DBA34"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4B8D2C8A"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1542CD">
        <w:rPr>
          <w:rFonts w:ascii="Arial" w:hAnsi="Arial" w:cs="Arial"/>
          <w:lang w:eastAsia="en-US"/>
        </w:rPr>
        <w:t>ns</w:t>
      </w:r>
      <w:proofErr w:type="spellEnd"/>
      <w:r w:rsidRPr="001542CD">
        <w:rPr>
          <w:rFonts w:ascii="Arial" w:hAnsi="Arial" w:cs="Arial"/>
          <w:lang w:eastAsia="en-US"/>
        </w:rPr>
        <w:t>. 15.112, 15.113, 15.114, 15.115 e 15.116, de 2004.</w:t>
      </w:r>
    </w:p>
    <w:p w14:paraId="01F28733" w14:textId="77777777" w:rsidR="000033A7" w:rsidRPr="001542CD" w:rsidRDefault="000033A7" w:rsidP="005E1768">
      <w:pPr>
        <w:pStyle w:val="PargrafodaLista"/>
        <w:spacing w:before="120" w:after="120"/>
        <w:ind w:left="170" w:right="170"/>
        <w:jc w:val="both"/>
        <w:rPr>
          <w:rFonts w:ascii="Arial" w:hAnsi="Arial" w:cs="Arial"/>
          <w:b/>
          <w:bCs/>
          <w:lang w:eastAsia="en-US"/>
        </w:rPr>
      </w:pPr>
    </w:p>
    <w:p w14:paraId="4247C9AE"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 xml:space="preserve">Observar as </w:t>
      </w:r>
      <w:r w:rsidRPr="001542CD">
        <w:rPr>
          <w:rFonts w:ascii="Arial" w:hAnsi="Arial" w:cs="Arial"/>
        </w:rPr>
        <w:t>seguintes</w:t>
      </w:r>
      <w:r w:rsidRPr="001542CD">
        <w:rPr>
          <w:rFonts w:ascii="Arial" w:hAnsi="Arial" w:cs="Arial"/>
          <w:lang w:eastAsia="en-US"/>
        </w:rPr>
        <w:t xml:space="preserve"> diretrizes de caráter ambiental:</w:t>
      </w:r>
    </w:p>
    <w:p w14:paraId="5710E72F"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Qualquer</w:t>
      </w:r>
      <w:r w:rsidRPr="001542CD">
        <w:rPr>
          <w:rFonts w:ascii="Arial" w:hAnsi="Arial" w:cs="Arial"/>
        </w:rPr>
        <w:t xml:space="preserve"> instalação, equipamento ou processo, situado em local fixo, que</w:t>
      </w:r>
      <w:r w:rsidRPr="001542CD">
        <w:rPr>
          <w:rFonts w:ascii="Arial" w:hAnsi="Arial" w:cs="Arial"/>
          <w:lang w:eastAsia="en-US"/>
        </w:rPr>
        <w:t xml:space="preserve"> </w:t>
      </w:r>
      <w:r w:rsidRPr="001542CD">
        <w:rPr>
          <w:rFonts w:ascii="Arial" w:hAnsi="Arial" w:cs="Arial"/>
        </w:rPr>
        <w:t>libere</w:t>
      </w:r>
      <w:r w:rsidRPr="001542CD">
        <w:rPr>
          <w:rFonts w:ascii="Arial" w:hAnsi="Arial" w:cs="Arial"/>
          <w:lang w:eastAsia="en-US"/>
        </w:rPr>
        <w:t xml:space="preserve"> ou emita matéria para a atmosfera, por emissão pontual ou fugitiva, </w:t>
      </w:r>
      <w:r w:rsidRPr="001542CD">
        <w:rPr>
          <w:rFonts w:ascii="Arial" w:hAnsi="Arial" w:cs="Arial"/>
        </w:rPr>
        <w:t>utilizado</w:t>
      </w:r>
      <w:r w:rsidRPr="001542CD">
        <w:rPr>
          <w:rFonts w:ascii="Arial" w:hAnsi="Arial" w:cs="Arial"/>
          <w:lang w:eastAsia="en-US"/>
        </w:rPr>
        <w:t xml:space="preserve"> na execução contratual, deverá respeitar os limites máximos de emissão de poluentes admitidos na </w:t>
      </w:r>
      <w:hyperlink r:id="rId81" w:history="1">
        <w:r w:rsidRPr="001542CD">
          <w:rPr>
            <w:rStyle w:val="Hyperlink"/>
            <w:rFonts w:ascii="Arial" w:eastAsia="Calibri" w:hAnsi="Arial" w:cs="Arial"/>
            <w:lang w:eastAsia="en-US"/>
          </w:rPr>
          <w:t>Resolução CONAMA n° 382, de 26/12/2006</w:t>
        </w:r>
      </w:hyperlink>
      <w:r w:rsidRPr="001542CD">
        <w:rPr>
          <w:rFonts w:ascii="Arial" w:hAnsi="Arial" w:cs="Arial"/>
          <w:lang w:eastAsia="en-US"/>
        </w:rPr>
        <w:t>, e legislação correlata, de acordo com o poluente e o tipo de fonte.</w:t>
      </w:r>
    </w:p>
    <w:p w14:paraId="3E81E126"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lang w:eastAsia="en-US"/>
        </w:rPr>
      </w:pPr>
    </w:p>
    <w:p w14:paraId="17A737F0"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 xml:space="preserve">Na execução contratual, conforme o caso, a emissão de ruídos não poderá ultrapassar os níveis </w:t>
      </w:r>
      <w:r w:rsidRPr="001542CD">
        <w:rPr>
          <w:rFonts w:ascii="Arial" w:hAnsi="Arial" w:cs="Arial"/>
        </w:rPr>
        <w:t>considerados</w:t>
      </w:r>
      <w:r w:rsidRPr="001542CD">
        <w:rPr>
          <w:rFonts w:ascii="Arial" w:hAnsi="Arial" w:cs="Arial"/>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2" w:history="1">
        <w:r w:rsidRPr="001542CD">
          <w:rPr>
            <w:rStyle w:val="Hyperlink"/>
            <w:rFonts w:ascii="Arial" w:hAnsi="Arial" w:cs="Arial"/>
          </w:rPr>
          <w:t>Resolução CONAMA n° 01, de 08/03/90</w:t>
        </w:r>
      </w:hyperlink>
      <w:r w:rsidRPr="001542CD">
        <w:rPr>
          <w:rFonts w:ascii="Arial" w:hAnsi="Arial" w:cs="Arial"/>
          <w:lang w:eastAsia="en-US"/>
        </w:rPr>
        <w:t>, e legislação correlata.</w:t>
      </w:r>
    </w:p>
    <w:p w14:paraId="0519B075"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lang w:eastAsia="en-US"/>
        </w:rPr>
      </w:pPr>
    </w:p>
    <w:p w14:paraId="459329C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 xml:space="preserve">Nos termos do </w:t>
      </w:r>
      <w:hyperlink r:id="rId83" w:history="1">
        <w:r w:rsidRPr="001542CD">
          <w:rPr>
            <w:rFonts w:ascii="Arial" w:hAnsi="Arial" w:cs="Arial"/>
            <w:lang w:eastAsia="en-US"/>
          </w:rPr>
          <w:t>artigo 4°, § 3°, da Instrução Normativa SLTI/MP n° 1, de 19/01/2010</w:t>
        </w:r>
      </w:hyperlink>
      <w:r w:rsidRPr="001542CD">
        <w:rPr>
          <w:rFonts w:ascii="Arial" w:hAnsi="Arial" w:cs="Arial"/>
          <w:lang w:eastAsia="en-US"/>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725651E"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lastRenderedPageBreak/>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0A5199F" w14:textId="77777777" w:rsidR="000033A7" w:rsidRPr="001542CD" w:rsidRDefault="000033A7" w:rsidP="005E1768">
      <w:pPr>
        <w:pStyle w:val="PargrafodaLista"/>
        <w:spacing w:before="120" w:after="120"/>
        <w:ind w:left="170" w:right="170"/>
        <w:jc w:val="both"/>
        <w:rPr>
          <w:rFonts w:ascii="Arial" w:hAnsi="Arial" w:cs="Arial"/>
          <w:b/>
          <w:bCs/>
          <w:lang w:eastAsia="en-US"/>
        </w:rPr>
      </w:pPr>
    </w:p>
    <w:p w14:paraId="46EC6C17"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6FB7F46"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lang w:eastAsia="en-US"/>
        </w:rPr>
      </w:pPr>
    </w:p>
    <w:p w14:paraId="294EA73A"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lang w:eastAsia="en-US"/>
        </w:rPr>
      </w:pPr>
      <w:r w:rsidRPr="001542CD">
        <w:rPr>
          <w:rFonts w:ascii="Arial" w:hAnsi="Arial" w:cs="Arial"/>
          <w:lang w:eastAsia="en-US"/>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9722D38" w14:textId="77777777" w:rsidR="000033A7" w:rsidRPr="001542CD" w:rsidRDefault="000033A7" w:rsidP="005E1768">
      <w:pPr>
        <w:spacing w:before="120" w:after="120"/>
        <w:ind w:left="170" w:right="170"/>
        <w:jc w:val="both"/>
        <w:rPr>
          <w:rFonts w:ascii="Arial" w:hAnsi="Arial" w:cs="Arial"/>
          <w:lang w:eastAsia="en-US"/>
        </w:rPr>
      </w:pPr>
    </w:p>
    <w:p w14:paraId="3C3D8C52"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DÉCIMA PRIMEIRA – GARANTIA DE EXECUÇÃO (</w:t>
      </w:r>
      <w:hyperlink r:id="rId84" w:anchor="art92" w:history="1">
        <w:r w:rsidRPr="001542CD">
          <w:rPr>
            <w:rStyle w:val="Hyperlink"/>
            <w:rFonts w:ascii="Arial" w:hAnsi="Arial" w:cs="Arial"/>
            <w:b/>
            <w:bCs/>
          </w:rPr>
          <w:t>art. 92, XII</w:t>
        </w:r>
      </w:hyperlink>
      <w:r w:rsidRPr="001542CD">
        <w:rPr>
          <w:rFonts w:ascii="Arial" w:hAnsi="Arial" w:cs="Arial"/>
          <w:b/>
          <w:bCs/>
        </w:rPr>
        <w:t>)</w:t>
      </w:r>
    </w:p>
    <w:p w14:paraId="203CEA80" w14:textId="76EC04D2" w:rsidR="000033A7" w:rsidRPr="001542CD" w:rsidRDefault="00BA0E1D"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contratado </w:t>
      </w:r>
      <w:r w:rsidRPr="001542CD">
        <w:rPr>
          <w:rFonts w:ascii="Arial" w:hAnsi="Arial" w:cs="Arial"/>
          <w:b/>
          <w:bCs/>
        </w:rPr>
        <w:t>apresentará, no prazo máximo de 10 (dez) dias úteis</w:t>
      </w:r>
      <w:r w:rsidRPr="001542CD">
        <w:rPr>
          <w:rFonts w:ascii="Arial" w:hAnsi="Arial" w:cs="Arial"/>
        </w:rPr>
        <w:t xml:space="preserve">, prorrogáveis por igual período, a critério do contratante, contado da assinatura do contrato, comprovante de </w:t>
      </w:r>
      <w:r w:rsidRPr="001542CD">
        <w:rPr>
          <w:rFonts w:ascii="Arial" w:hAnsi="Arial" w:cs="Arial"/>
          <w:b/>
          <w:bCs/>
        </w:rPr>
        <w:t>prestação de garantia</w:t>
      </w:r>
      <w:r w:rsidRPr="001542CD">
        <w:rPr>
          <w:rFonts w:ascii="Arial" w:hAnsi="Arial" w:cs="Arial"/>
        </w:rPr>
        <w:t xml:space="preserve">, podendo optar por caução em dinheiro ou títulos da dívida pública ou, ainda, pela fiança bancária, em valor </w:t>
      </w:r>
      <w:r w:rsidRPr="001542CD">
        <w:rPr>
          <w:rFonts w:ascii="Arial" w:hAnsi="Arial" w:cs="Arial"/>
          <w:b/>
          <w:bCs/>
        </w:rPr>
        <w:t>correspondente a 5% (cinco por cento) do valor total/anual do contrato</w:t>
      </w:r>
      <w:r w:rsidRPr="001542CD">
        <w:rPr>
          <w:rFonts w:ascii="Arial" w:hAnsi="Arial" w:cs="Arial"/>
        </w:rPr>
        <w:t>, limitada ao equivalente a 2 (dois) meses do custo da folha de pagamento dos empregados da contratada que venham a participar da execução dos serviços contratados</w:t>
      </w:r>
      <w:r w:rsidR="00200C03" w:rsidRPr="001542CD">
        <w:rPr>
          <w:rFonts w:ascii="Arial" w:hAnsi="Arial" w:cs="Arial"/>
        </w:rPr>
        <w:t>.</w:t>
      </w:r>
    </w:p>
    <w:p w14:paraId="538EC456" w14:textId="77777777" w:rsidR="002A6430" w:rsidRPr="001542CD" w:rsidRDefault="002A6430"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35698680"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Caso utilizada a modalidade de seguro-garantia, a apólice deverá ter validade durante a vigência do contrato e por mais 90 (noventa) dias após o término da vigência contratual, permanecendo em vigor mesmo que o contratado não pague o prêmio nas datas convencionadas.  </w:t>
      </w:r>
    </w:p>
    <w:p w14:paraId="2C59B764"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A apólice do seguro garantia deverá acompanhar as modificações referentes à vigência do contrato principal mediante a emissão do respectivo endosso pela seguradora.</w:t>
      </w:r>
    </w:p>
    <w:p w14:paraId="78E85368" w14:textId="77777777" w:rsidR="00993656" w:rsidRPr="001542CD" w:rsidRDefault="00993656" w:rsidP="005E1768">
      <w:pPr>
        <w:pStyle w:val="Nvel2-Red"/>
        <w:numPr>
          <w:ilvl w:val="0"/>
          <w:numId w:val="0"/>
        </w:numPr>
        <w:spacing w:line="240" w:lineRule="auto"/>
        <w:ind w:left="170" w:right="170"/>
        <w:rPr>
          <w:i w:val="0"/>
          <w:iCs w:val="0"/>
          <w:color w:val="auto"/>
          <w:sz w:val="24"/>
          <w:szCs w:val="24"/>
        </w:rPr>
      </w:pPr>
    </w:p>
    <w:p w14:paraId="08DD3778" w14:textId="33CD4BDD"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1542CD">
        <w:rPr>
          <w:i w:val="0"/>
          <w:iCs w:val="0"/>
          <w:color w:val="auto"/>
          <w:sz w:val="24"/>
          <w:szCs w:val="24"/>
        </w:rPr>
        <w:fldChar w:fldCharType="begin"/>
      </w:r>
      <w:r w:rsidRPr="001542CD">
        <w:rPr>
          <w:i w:val="0"/>
          <w:iCs w:val="0"/>
          <w:color w:val="auto"/>
          <w:sz w:val="24"/>
          <w:szCs w:val="24"/>
        </w:rPr>
        <w:instrText xml:space="preserve"> REF _Ref125984616 \r \h  \* MERGEFORMAT </w:instrText>
      </w:r>
      <w:r w:rsidRPr="001542CD">
        <w:rPr>
          <w:i w:val="0"/>
          <w:iCs w:val="0"/>
          <w:color w:val="auto"/>
          <w:sz w:val="24"/>
          <w:szCs w:val="24"/>
        </w:rPr>
      </w:r>
      <w:r w:rsidRPr="001542CD">
        <w:rPr>
          <w:i w:val="0"/>
          <w:iCs w:val="0"/>
          <w:color w:val="auto"/>
          <w:sz w:val="24"/>
          <w:szCs w:val="24"/>
        </w:rPr>
        <w:fldChar w:fldCharType="separate"/>
      </w:r>
      <w:r w:rsidR="00B449AC" w:rsidRPr="001542CD">
        <w:rPr>
          <w:i w:val="0"/>
          <w:iCs w:val="0"/>
          <w:color w:val="auto"/>
          <w:sz w:val="24"/>
          <w:szCs w:val="24"/>
        </w:rPr>
        <w:t>10.5</w:t>
      </w:r>
      <w:r w:rsidRPr="001542CD">
        <w:rPr>
          <w:i w:val="0"/>
          <w:iCs w:val="0"/>
          <w:color w:val="auto"/>
          <w:sz w:val="24"/>
          <w:szCs w:val="24"/>
        </w:rPr>
        <w:fldChar w:fldCharType="end"/>
      </w:r>
      <w:r w:rsidRPr="001542CD">
        <w:rPr>
          <w:i w:val="0"/>
          <w:iCs w:val="0"/>
          <w:color w:val="auto"/>
          <w:sz w:val="24"/>
          <w:szCs w:val="24"/>
        </w:rPr>
        <w:t xml:space="preserve"> deste contrato.</w:t>
      </w:r>
    </w:p>
    <w:p w14:paraId="1334E35E" w14:textId="77777777" w:rsidR="00993656" w:rsidRPr="001542CD" w:rsidRDefault="00993656" w:rsidP="005E1768">
      <w:pPr>
        <w:pStyle w:val="Nvel2-Red"/>
        <w:numPr>
          <w:ilvl w:val="0"/>
          <w:numId w:val="0"/>
        </w:numPr>
        <w:spacing w:line="240" w:lineRule="auto"/>
        <w:ind w:left="170" w:right="170"/>
        <w:rPr>
          <w:i w:val="0"/>
          <w:iCs w:val="0"/>
          <w:color w:val="auto"/>
          <w:sz w:val="24"/>
          <w:szCs w:val="24"/>
        </w:rPr>
      </w:pPr>
    </w:p>
    <w:p w14:paraId="29A5BCA7"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bookmarkStart w:id="45" w:name="_Ref118297051"/>
      <w:bookmarkStart w:id="46" w:name="_Ref125984616"/>
      <w:r w:rsidRPr="001542CD">
        <w:rPr>
          <w:i w:val="0"/>
          <w:iCs w:val="0"/>
          <w:color w:val="auto"/>
          <w:sz w:val="24"/>
          <w:szCs w:val="24"/>
        </w:rPr>
        <w:t xml:space="preserve">Na hipótese de suspensão do contrato por ordem ou inadimplemento da Administração, o contratado ficará desobrigado de renovar a garantia ou de </w:t>
      </w:r>
      <w:r w:rsidRPr="001542CD">
        <w:rPr>
          <w:i w:val="0"/>
          <w:iCs w:val="0"/>
          <w:color w:val="auto"/>
          <w:sz w:val="24"/>
          <w:szCs w:val="24"/>
        </w:rPr>
        <w:lastRenderedPageBreak/>
        <w:t>endossar a apólice de seguro até a ordem de reinício da execução ou o adimplemento pela Administração.</w:t>
      </w:r>
      <w:bookmarkEnd w:id="45"/>
      <w:bookmarkEnd w:id="46"/>
    </w:p>
    <w:p w14:paraId="56432623"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bookmarkStart w:id="47" w:name="_Ref118297166"/>
      <w:r w:rsidRPr="001542CD">
        <w:rPr>
          <w:i w:val="0"/>
          <w:iCs w:val="0"/>
          <w:color w:val="auto"/>
          <w:sz w:val="24"/>
          <w:szCs w:val="24"/>
        </w:rPr>
        <w:t>A garantia assegurará, qualquer que seja a modalidade escolhida, o pagamento de:</w:t>
      </w:r>
      <w:bookmarkEnd w:id="47"/>
      <w:r w:rsidRPr="001542CD">
        <w:rPr>
          <w:i w:val="0"/>
          <w:iCs w:val="0"/>
          <w:color w:val="auto"/>
          <w:sz w:val="24"/>
          <w:szCs w:val="24"/>
        </w:rPr>
        <w:t xml:space="preserve"> </w:t>
      </w:r>
    </w:p>
    <w:p w14:paraId="691AF3E4" w14:textId="77777777" w:rsidR="00200C03" w:rsidRPr="001542CD" w:rsidRDefault="00200C03" w:rsidP="005E1768">
      <w:pPr>
        <w:pStyle w:val="Nvel3-R"/>
        <w:numPr>
          <w:ilvl w:val="2"/>
          <w:numId w:val="22"/>
        </w:numPr>
        <w:spacing w:line="240" w:lineRule="auto"/>
        <w:ind w:left="170" w:right="170"/>
        <w:rPr>
          <w:i w:val="0"/>
          <w:iCs w:val="0"/>
          <w:color w:val="auto"/>
          <w:sz w:val="24"/>
          <w:szCs w:val="24"/>
        </w:rPr>
      </w:pPr>
      <w:r w:rsidRPr="001542CD">
        <w:rPr>
          <w:i w:val="0"/>
          <w:iCs w:val="0"/>
          <w:color w:val="auto"/>
          <w:sz w:val="24"/>
          <w:szCs w:val="24"/>
        </w:rPr>
        <w:t xml:space="preserve">prejuízos advindos do não cumprimento do objeto do contrato e do não adimplemento das demais obrigações nele previstas; </w:t>
      </w:r>
    </w:p>
    <w:p w14:paraId="34FC20AA" w14:textId="77777777" w:rsidR="00993656" w:rsidRPr="001542CD" w:rsidRDefault="00993656" w:rsidP="005E1768">
      <w:pPr>
        <w:pStyle w:val="Nvel3-R"/>
        <w:numPr>
          <w:ilvl w:val="0"/>
          <w:numId w:val="0"/>
        </w:numPr>
        <w:spacing w:line="240" w:lineRule="auto"/>
        <w:ind w:left="170" w:right="170"/>
        <w:rPr>
          <w:i w:val="0"/>
          <w:iCs w:val="0"/>
          <w:color w:val="auto"/>
          <w:sz w:val="24"/>
          <w:szCs w:val="24"/>
        </w:rPr>
      </w:pPr>
    </w:p>
    <w:p w14:paraId="4A0B503D" w14:textId="77777777" w:rsidR="00200C03" w:rsidRPr="001542CD" w:rsidRDefault="00200C03" w:rsidP="005E1768">
      <w:pPr>
        <w:pStyle w:val="Nvel3-R"/>
        <w:numPr>
          <w:ilvl w:val="2"/>
          <w:numId w:val="22"/>
        </w:numPr>
        <w:spacing w:line="240" w:lineRule="auto"/>
        <w:ind w:left="170" w:right="170"/>
        <w:rPr>
          <w:i w:val="0"/>
          <w:iCs w:val="0"/>
          <w:color w:val="auto"/>
          <w:sz w:val="24"/>
          <w:szCs w:val="24"/>
        </w:rPr>
      </w:pPr>
      <w:r w:rsidRPr="001542CD">
        <w:rPr>
          <w:i w:val="0"/>
          <w:iCs w:val="0"/>
          <w:color w:val="auto"/>
          <w:sz w:val="24"/>
          <w:szCs w:val="24"/>
        </w:rPr>
        <w:t xml:space="preserve">multas moratórias e punitivas aplicadas pela Administração ao contratado; e  </w:t>
      </w:r>
    </w:p>
    <w:p w14:paraId="538D2091" w14:textId="77777777" w:rsidR="00993656" w:rsidRPr="001542CD" w:rsidRDefault="00993656" w:rsidP="005E1768">
      <w:pPr>
        <w:pStyle w:val="Nvel3-R"/>
        <w:numPr>
          <w:ilvl w:val="0"/>
          <w:numId w:val="0"/>
        </w:numPr>
        <w:spacing w:line="240" w:lineRule="auto"/>
        <w:ind w:left="170" w:right="170"/>
        <w:rPr>
          <w:i w:val="0"/>
          <w:iCs w:val="0"/>
          <w:color w:val="auto"/>
          <w:sz w:val="24"/>
          <w:szCs w:val="24"/>
        </w:rPr>
      </w:pPr>
    </w:p>
    <w:p w14:paraId="2F1208E8" w14:textId="77777777" w:rsidR="00200C03" w:rsidRPr="001542CD" w:rsidRDefault="00200C03" w:rsidP="005E1768">
      <w:pPr>
        <w:pStyle w:val="Nvel3-R"/>
        <w:numPr>
          <w:ilvl w:val="2"/>
          <w:numId w:val="22"/>
        </w:numPr>
        <w:spacing w:line="240" w:lineRule="auto"/>
        <w:ind w:left="170" w:right="170"/>
        <w:rPr>
          <w:i w:val="0"/>
          <w:iCs w:val="0"/>
          <w:color w:val="auto"/>
          <w:sz w:val="24"/>
          <w:szCs w:val="24"/>
        </w:rPr>
      </w:pPr>
      <w:r w:rsidRPr="001542CD">
        <w:rPr>
          <w:i w:val="0"/>
          <w:iCs w:val="0"/>
          <w:color w:val="auto"/>
          <w:sz w:val="24"/>
          <w:szCs w:val="24"/>
        </w:rPr>
        <w:t>obrigações trabalhistas e previdenciárias de qualquer natureza e para com o FGTS, não adimplidas pelo contratado, quando couber.</w:t>
      </w:r>
    </w:p>
    <w:p w14:paraId="61EC7077" w14:textId="7AE5092E"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 xml:space="preserve">A modalidade seguro-garantia somente será aceita se contemplar todos os eventos indicados no item </w:t>
      </w:r>
      <w:r w:rsidRPr="001542CD">
        <w:rPr>
          <w:i w:val="0"/>
          <w:iCs w:val="0"/>
          <w:color w:val="auto"/>
          <w:sz w:val="24"/>
          <w:szCs w:val="24"/>
        </w:rPr>
        <w:fldChar w:fldCharType="begin"/>
      </w:r>
      <w:r w:rsidRPr="001542CD">
        <w:rPr>
          <w:i w:val="0"/>
          <w:iCs w:val="0"/>
          <w:color w:val="auto"/>
          <w:sz w:val="24"/>
          <w:szCs w:val="24"/>
        </w:rPr>
        <w:instrText xml:space="preserve"> REF _Ref118297166 \r \h  \* MERGEFORMAT </w:instrText>
      </w:r>
      <w:r w:rsidRPr="001542CD">
        <w:rPr>
          <w:i w:val="0"/>
          <w:iCs w:val="0"/>
          <w:color w:val="auto"/>
          <w:sz w:val="24"/>
          <w:szCs w:val="24"/>
        </w:rPr>
      </w:r>
      <w:r w:rsidRPr="001542CD">
        <w:rPr>
          <w:i w:val="0"/>
          <w:iCs w:val="0"/>
          <w:color w:val="auto"/>
          <w:sz w:val="24"/>
          <w:szCs w:val="24"/>
        </w:rPr>
        <w:fldChar w:fldCharType="separate"/>
      </w:r>
      <w:r w:rsidR="00B449AC" w:rsidRPr="001542CD">
        <w:rPr>
          <w:i w:val="0"/>
          <w:iCs w:val="0"/>
          <w:color w:val="auto"/>
          <w:sz w:val="24"/>
          <w:szCs w:val="24"/>
        </w:rPr>
        <w:t>10.6</w:t>
      </w:r>
      <w:r w:rsidRPr="001542CD">
        <w:rPr>
          <w:i w:val="0"/>
          <w:iCs w:val="0"/>
          <w:color w:val="auto"/>
          <w:sz w:val="24"/>
          <w:szCs w:val="24"/>
        </w:rPr>
        <w:fldChar w:fldCharType="end"/>
      </w:r>
      <w:r w:rsidRPr="001542CD">
        <w:rPr>
          <w:i w:val="0"/>
          <w:iCs w:val="0"/>
          <w:color w:val="auto"/>
          <w:sz w:val="24"/>
          <w:szCs w:val="24"/>
        </w:rPr>
        <w:t xml:space="preserve">, observada a legislação que rege a matéria. </w:t>
      </w:r>
    </w:p>
    <w:p w14:paraId="46A36A4F"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A garantia em dinheiro deverá ser efetuada em favor do contratante, em conta específica na Caixa Econômica Federal, com correção monetária.</w:t>
      </w:r>
    </w:p>
    <w:p w14:paraId="063233D1"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21D6580E" w14:textId="77777777" w:rsidR="00207A53" w:rsidRPr="001542CD" w:rsidRDefault="00207A53" w:rsidP="005E1768">
      <w:pPr>
        <w:pStyle w:val="Nvel2-Red"/>
        <w:numPr>
          <w:ilvl w:val="0"/>
          <w:numId w:val="0"/>
        </w:numPr>
        <w:spacing w:line="240" w:lineRule="auto"/>
        <w:ind w:left="170" w:right="170"/>
        <w:rPr>
          <w:i w:val="0"/>
          <w:iCs w:val="0"/>
          <w:color w:val="auto"/>
          <w:sz w:val="24"/>
          <w:szCs w:val="24"/>
        </w:rPr>
      </w:pPr>
    </w:p>
    <w:p w14:paraId="4EFA879B" w14:textId="77777777" w:rsidR="00200C03" w:rsidRPr="001542CD" w:rsidRDefault="00200C03" w:rsidP="005E1768">
      <w:pPr>
        <w:pStyle w:val="Nvel2-Red"/>
        <w:numPr>
          <w:ilvl w:val="1"/>
          <w:numId w:val="22"/>
        </w:numPr>
        <w:spacing w:line="240" w:lineRule="auto"/>
        <w:ind w:left="170" w:right="170"/>
        <w:rPr>
          <w:rStyle w:val="Hyperlink"/>
          <w:i w:val="0"/>
          <w:iCs w:val="0"/>
          <w:color w:val="auto"/>
          <w:sz w:val="24"/>
          <w:szCs w:val="24"/>
          <w:u w:val="none"/>
        </w:rPr>
      </w:pPr>
      <w:r w:rsidRPr="001542CD">
        <w:rPr>
          <w:i w:val="0"/>
          <w:iCs w:val="0"/>
          <w:color w:val="auto"/>
          <w:sz w:val="24"/>
          <w:szCs w:val="24"/>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anchor="art827" w:history="1">
        <w:r w:rsidRPr="001542CD">
          <w:rPr>
            <w:rStyle w:val="Hyperlink"/>
            <w:i w:val="0"/>
            <w:iCs w:val="0"/>
            <w:color w:val="auto"/>
            <w:sz w:val="24"/>
            <w:szCs w:val="24"/>
          </w:rPr>
          <w:t>artigo 827 do Código Civil.</w:t>
        </w:r>
      </w:hyperlink>
    </w:p>
    <w:p w14:paraId="7C31255D"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 xml:space="preserve">No caso de alteração do valor do contrato, ou prorrogação de sua vigência, a garantia deverá ser ajustada ou renovada, seguindo os mesmos parâmetros utilizados quando da contratação. </w:t>
      </w:r>
    </w:p>
    <w:p w14:paraId="08CB0574" w14:textId="77777777" w:rsidR="00207A53" w:rsidRPr="001542CD" w:rsidRDefault="00207A53" w:rsidP="005E1768">
      <w:pPr>
        <w:pStyle w:val="Nvel2-Red"/>
        <w:numPr>
          <w:ilvl w:val="0"/>
          <w:numId w:val="0"/>
        </w:numPr>
        <w:spacing w:line="240" w:lineRule="auto"/>
        <w:ind w:left="170" w:right="170"/>
        <w:rPr>
          <w:i w:val="0"/>
          <w:iCs w:val="0"/>
          <w:color w:val="auto"/>
          <w:sz w:val="24"/>
          <w:szCs w:val="24"/>
        </w:rPr>
      </w:pPr>
    </w:p>
    <w:p w14:paraId="04735BBF" w14:textId="0D5C2C36"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 xml:space="preserve">Se o valor da garantia for utilizado total ou parcialmente em pagamento de qualquer obrigação, o Contratado obriga-se a fazer a respectiva reposição no prazo máximo de </w:t>
      </w:r>
      <w:r w:rsidR="00207A53" w:rsidRPr="001542CD">
        <w:rPr>
          <w:i w:val="0"/>
          <w:iCs w:val="0"/>
          <w:color w:val="auto"/>
          <w:sz w:val="24"/>
          <w:szCs w:val="24"/>
        </w:rPr>
        <w:t>15</w:t>
      </w:r>
      <w:r w:rsidRPr="001542CD">
        <w:rPr>
          <w:i w:val="0"/>
          <w:iCs w:val="0"/>
          <w:color w:val="auto"/>
          <w:sz w:val="24"/>
          <w:szCs w:val="24"/>
        </w:rPr>
        <w:t xml:space="preserve"> (</w:t>
      </w:r>
      <w:r w:rsidR="00207A53" w:rsidRPr="001542CD">
        <w:rPr>
          <w:i w:val="0"/>
          <w:iCs w:val="0"/>
          <w:color w:val="auto"/>
          <w:sz w:val="24"/>
          <w:szCs w:val="24"/>
        </w:rPr>
        <w:t>quinze</w:t>
      </w:r>
      <w:r w:rsidRPr="001542CD">
        <w:rPr>
          <w:i w:val="0"/>
          <w:iCs w:val="0"/>
          <w:color w:val="auto"/>
          <w:sz w:val="24"/>
          <w:szCs w:val="24"/>
        </w:rPr>
        <w:t>) dias úteis, contados da data em que for notificada.</w:t>
      </w:r>
    </w:p>
    <w:p w14:paraId="651C3B14" w14:textId="77777777" w:rsidR="00207A53" w:rsidRPr="001542CD" w:rsidRDefault="00207A53" w:rsidP="005E1768">
      <w:pPr>
        <w:pStyle w:val="Nvel2-Red"/>
        <w:numPr>
          <w:ilvl w:val="0"/>
          <w:numId w:val="0"/>
        </w:numPr>
        <w:spacing w:line="240" w:lineRule="auto"/>
        <w:ind w:left="170" w:right="170"/>
        <w:rPr>
          <w:i w:val="0"/>
          <w:iCs w:val="0"/>
          <w:color w:val="auto"/>
          <w:sz w:val="24"/>
          <w:szCs w:val="24"/>
        </w:rPr>
      </w:pPr>
    </w:p>
    <w:p w14:paraId="589364B5"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O Contratante executará a garantia na forma prevista na legislação que rege a matéria.</w:t>
      </w:r>
    </w:p>
    <w:p w14:paraId="298B680B" w14:textId="77777777" w:rsidR="00200C03" w:rsidRPr="001542CD" w:rsidRDefault="00200C03" w:rsidP="005E1768">
      <w:pPr>
        <w:pStyle w:val="Nvel3-R"/>
        <w:numPr>
          <w:ilvl w:val="2"/>
          <w:numId w:val="22"/>
        </w:numPr>
        <w:spacing w:line="240" w:lineRule="auto"/>
        <w:ind w:left="170" w:right="170"/>
        <w:rPr>
          <w:i w:val="0"/>
          <w:iCs w:val="0"/>
          <w:color w:val="auto"/>
          <w:sz w:val="24"/>
          <w:szCs w:val="24"/>
        </w:rPr>
      </w:pPr>
      <w:r w:rsidRPr="001542CD">
        <w:rPr>
          <w:i w:val="0"/>
          <w:iCs w:val="0"/>
          <w:color w:val="auto"/>
          <w:sz w:val="24"/>
          <w:szCs w:val="24"/>
        </w:rPr>
        <w:t>O emitente da garantia ofertada pelo contratado deverá ser notificado pelo contratante quanto ao início de processo administrativo para apuração de descumprimento de cláusulas contratuais (</w:t>
      </w:r>
      <w:hyperlink r:id="rId86" w:anchor="art137§4" w:history="1">
        <w:r w:rsidRPr="001542CD">
          <w:rPr>
            <w:rStyle w:val="Hyperlink"/>
            <w:i w:val="0"/>
            <w:iCs w:val="0"/>
            <w:color w:val="auto"/>
            <w:sz w:val="24"/>
            <w:szCs w:val="24"/>
          </w:rPr>
          <w:t>art. 137, § 4º, da Lei n.º 14.133, de 2021</w:t>
        </w:r>
      </w:hyperlink>
      <w:r w:rsidRPr="001542CD">
        <w:rPr>
          <w:i w:val="0"/>
          <w:iCs w:val="0"/>
          <w:color w:val="auto"/>
          <w:sz w:val="24"/>
          <w:szCs w:val="24"/>
        </w:rPr>
        <w:t>).</w:t>
      </w:r>
    </w:p>
    <w:p w14:paraId="3BE8F2CB" w14:textId="77777777" w:rsidR="00207A53" w:rsidRPr="001542CD" w:rsidRDefault="00207A53" w:rsidP="005E1768">
      <w:pPr>
        <w:pStyle w:val="Nvel3-R"/>
        <w:numPr>
          <w:ilvl w:val="0"/>
          <w:numId w:val="0"/>
        </w:numPr>
        <w:spacing w:line="240" w:lineRule="auto"/>
        <w:ind w:left="170" w:right="170"/>
        <w:rPr>
          <w:i w:val="0"/>
          <w:iCs w:val="0"/>
          <w:color w:val="auto"/>
          <w:sz w:val="24"/>
          <w:szCs w:val="24"/>
        </w:rPr>
      </w:pPr>
    </w:p>
    <w:p w14:paraId="6423443D" w14:textId="77777777" w:rsidR="00200C03" w:rsidRPr="001542CD" w:rsidRDefault="00200C03" w:rsidP="005E1768">
      <w:pPr>
        <w:pStyle w:val="Nvel3-R"/>
        <w:numPr>
          <w:ilvl w:val="2"/>
          <w:numId w:val="22"/>
        </w:numPr>
        <w:spacing w:line="240" w:lineRule="auto"/>
        <w:ind w:left="170" w:right="170"/>
        <w:rPr>
          <w:i w:val="0"/>
          <w:iCs w:val="0"/>
          <w:color w:val="auto"/>
          <w:sz w:val="24"/>
          <w:szCs w:val="24"/>
        </w:rPr>
      </w:pPr>
      <w:r w:rsidRPr="001542CD">
        <w:rPr>
          <w:i w:val="0"/>
          <w:iCs w:val="0"/>
          <w:color w:val="auto"/>
          <w:sz w:val="24"/>
          <w:szCs w:val="24"/>
        </w:rPr>
        <w:t xml:space="preserve">Caso se trate da modalidade seguro-garantia, ocorrido o sinistro durante a vigência da apólice, sua caracterização e comunicação poderão ocorrer fora desta vigência, não caracterizando fato que justifique a negativa do sinistro, desde que </w:t>
      </w:r>
      <w:r w:rsidRPr="001542CD">
        <w:rPr>
          <w:i w:val="0"/>
          <w:iCs w:val="0"/>
          <w:color w:val="auto"/>
          <w:sz w:val="24"/>
          <w:szCs w:val="24"/>
        </w:rPr>
        <w:lastRenderedPageBreak/>
        <w:t xml:space="preserve">respeitados os prazos prescricionais aplicados ao contrato de seguro, nos termos do </w:t>
      </w:r>
      <w:hyperlink r:id="rId87" w:anchor="art20" w:history="1">
        <w:r w:rsidRPr="001542CD">
          <w:rPr>
            <w:rStyle w:val="Hyperlink"/>
            <w:i w:val="0"/>
            <w:iCs w:val="0"/>
            <w:color w:val="auto"/>
            <w:sz w:val="24"/>
            <w:szCs w:val="24"/>
          </w:rPr>
          <w:t>art. 20 da Circular Susep n° 662, de 11 de abril de 2022</w:t>
        </w:r>
      </w:hyperlink>
      <w:r w:rsidRPr="001542CD">
        <w:rPr>
          <w:i w:val="0"/>
          <w:iCs w:val="0"/>
          <w:color w:val="auto"/>
          <w:sz w:val="24"/>
          <w:szCs w:val="24"/>
        </w:rPr>
        <w:t>.</w:t>
      </w:r>
    </w:p>
    <w:p w14:paraId="37FDB49F"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8FF9B48" w14:textId="77777777" w:rsidR="00207A53" w:rsidRPr="001542CD" w:rsidRDefault="00207A53" w:rsidP="005E1768">
      <w:pPr>
        <w:pStyle w:val="Nvel2-Red"/>
        <w:numPr>
          <w:ilvl w:val="0"/>
          <w:numId w:val="0"/>
        </w:numPr>
        <w:spacing w:line="240" w:lineRule="auto"/>
        <w:ind w:left="170" w:right="170"/>
        <w:rPr>
          <w:i w:val="0"/>
          <w:iCs w:val="0"/>
          <w:color w:val="auto"/>
          <w:sz w:val="24"/>
          <w:szCs w:val="24"/>
        </w:rPr>
      </w:pPr>
    </w:p>
    <w:p w14:paraId="1B071726"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A garantia somente será liberada ou restituída após a fiel execução do contrato ou após a sua extinção por culpa exclusiva da Administração e, quando em dinheiro, será atualizada monetariamente.</w:t>
      </w:r>
    </w:p>
    <w:p w14:paraId="5481BFB0" w14:textId="77777777" w:rsidR="00207A53" w:rsidRPr="001542CD" w:rsidRDefault="00207A53" w:rsidP="005E1768">
      <w:pPr>
        <w:pStyle w:val="Nvel2-Red"/>
        <w:numPr>
          <w:ilvl w:val="0"/>
          <w:numId w:val="0"/>
        </w:numPr>
        <w:spacing w:line="240" w:lineRule="auto"/>
        <w:ind w:left="170" w:right="170"/>
        <w:rPr>
          <w:i w:val="0"/>
          <w:iCs w:val="0"/>
          <w:color w:val="auto"/>
          <w:sz w:val="24"/>
          <w:szCs w:val="24"/>
        </w:rPr>
      </w:pPr>
    </w:p>
    <w:p w14:paraId="7A0FC90B"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 xml:space="preserve">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 </w:t>
      </w:r>
    </w:p>
    <w:p w14:paraId="7474417E" w14:textId="77777777" w:rsidR="00207A53" w:rsidRPr="001542CD" w:rsidRDefault="00207A53" w:rsidP="005E1768">
      <w:pPr>
        <w:pStyle w:val="Nvel2-Red"/>
        <w:numPr>
          <w:ilvl w:val="0"/>
          <w:numId w:val="0"/>
        </w:numPr>
        <w:spacing w:line="240" w:lineRule="auto"/>
        <w:ind w:left="170" w:right="170"/>
        <w:rPr>
          <w:i w:val="0"/>
          <w:iCs w:val="0"/>
          <w:color w:val="auto"/>
          <w:sz w:val="24"/>
          <w:szCs w:val="24"/>
        </w:rPr>
      </w:pPr>
    </w:p>
    <w:p w14:paraId="4AA0ACB2"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Também poderá haver liberação da garantia se a empresa comprovar que os empregados serão realocados em outra atividade de prestação de serviços, sem que ocorra a interrupção do contrato de trabalho;</w:t>
      </w:r>
    </w:p>
    <w:p w14:paraId="796EF3BF" w14:textId="77777777" w:rsidR="00207A53" w:rsidRPr="001542CD" w:rsidRDefault="00207A53" w:rsidP="005E1768">
      <w:pPr>
        <w:pStyle w:val="Nvel2-Red"/>
        <w:numPr>
          <w:ilvl w:val="0"/>
          <w:numId w:val="0"/>
        </w:numPr>
        <w:spacing w:line="240" w:lineRule="auto"/>
        <w:ind w:left="170" w:right="170"/>
        <w:rPr>
          <w:i w:val="0"/>
          <w:iCs w:val="0"/>
          <w:color w:val="auto"/>
          <w:sz w:val="24"/>
          <w:szCs w:val="24"/>
        </w:rPr>
      </w:pPr>
    </w:p>
    <w:p w14:paraId="110E12B1"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392F631F" w14:textId="77777777" w:rsidR="00207A53" w:rsidRPr="001542CD" w:rsidRDefault="00207A53" w:rsidP="005E1768">
      <w:pPr>
        <w:pStyle w:val="Nvel2-Red"/>
        <w:numPr>
          <w:ilvl w:val="0"/>
          <w:numId w:val="0"/>
        </w:numPr>
        <w:spacing w:line="240" w:lineRule="auto"/>
        <w:ind w:left="170" w:right="170"/>
        <w:rPr>
          <w:i w:val="0"/>
          <w:iCs w:val="0"/>
          <w:color w:val="auto"/>
          <w:sz w:val="24"/>
          <w:szCs w:val="24"/>
        </w:rPr>
      </w:pPr>
    </w:p>
    <w:p w14:paraId="63EFC499"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 xml:space="preserve">O garantidor não é parte para figurar em processo administrativo instaurado pelo contratante com o objetivo de apurar prejuízos e/ou aplicar sanções ao contratado. </w:t>
      </w:r>
    </w:p>
    <w:p w14:paraId="0056198C" w14:textId="77777777" w:rsidR="00200C03" w:rsidRPr="001542CD" w:rsidRDefault="00200C03" w:rsidP="005E1768">
      <w:pPr>
        <w:pStyle w:val="Nvel2-Red"/>
        <w:numPr>
          <w:ilvl w:val="1"/>
          <w:numId w:val="22"/>
        </w:numPr>
        <w:spacing w:line="240" w:lineRule="auto"/>
        <w:ind w:left="170" w:right="170"/>
        <w:rPr>
          <w:i w:val="0"/>
          <w:iCs w:val="0"/>
          <w:color w:val="auto"/>
          <w:sz w:val="24"/>
          <w:szCs w:val="24"/>
        </w:rPr>
      </w:pPr>
      <w:r w:rsidRPr="001542CD">
        <w:rPr>
          <w:i w:val="0"/>
          <w:iCs w:val="0"/>
          <w:color w:val="auto"/>
          <w:sz w:val="24"/>
          <w:szCs w:val="24"/>
        </w:rPr>
        <w:t>O contratado autoriza o contratante a reter, a qualquer tempo, a garantia, na forma prevista no Edital e neste Contrato.</w:t>
      </w:r>
    </w:p>
    <w:p w14:paraId="6099EAE0" w14:textId="77777777" w:rsidR="00207A53" w:rsidRPr="001542CD" w:rsidRDefault="00207A53" w:rsidP="005E1768">
      <w:pPr>
        <w:pStyle w:val="Nvel2-Red"/>
        <w:numPr>
          <w:ilvl w:val="0"/>
          <w:numId w:val="0"/>
        </w:numPr>
        <w:spacing w:line="240" w:lineRule="auto"/>
        <w:ind w:left="170" w:right="170"/>
        <w:rPr>
          <w:i w:val="0"/>
          <w:iCs w:val="0"/>
          <w:color w:val="auto"/>
          <w:sz w:val="24"/>
          <w:szCs w:val="24"/>
        </w:rPr>
      </w:pPr>
    </w:p>
    <w:p w14:paraId="2C6EE590" w14:textId="021EBBEC" w:rsidR="00200C03" w:rsidRPr="001542CD" w:rsidRDefault="00200C03"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 garantia de execução é independente de eventual garantia do produto ou serviço prevista especificamente no Termo de Referência</w:t>
      </w:r>
    </w:p>
    <w:p w14:paraId="5BFCF9A1"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13017A1F"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DÉCIMA SEGUNDA – INFRAÇÕES E SANÇÕES ADMINISTRATIVAS (</w:t>
      </w:r>
      <w:hyperlink r:id="rId88" w:anchor="art92" w:history="1">
        <w:r w:rsidRPr="001542CD">
          <w:rPr>
            <w:rStyle w:val="Hyperlink"/>
            <w:rFonts w:ascii="Arial" w:hAnsi="Arial" w:cs="Arial"/>
            <w:b/>
            <w:bCs/>
          </w:rPr>
          <w:t>art. 92, XIV</w:t>
        </w:r>
      </w:hyperlink>
      <w:r w:rsidRPr="001542CD">
        <w:rPr>
          <w:rFonts w:ascii="Arial" w:hAnsi="Arial" w:cs="Arial"/>
          <w:b/>
          <w:bCs/>
        </w:rPr>
        <w:t>)</w:t>
      </w:r>
    </w:p>
    <w:p w14:paraId="3AB6A891"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Comete infração administrativa, nos termos da </w:t>
      </w:r>
      <w:hyperlink r:id="rId89" w:history="1">
        <w:r w:rsidRPr="001542CD">
          <w:rPr>
            <w:rStyle w:val="Hyperlink"/>
            <w:rFonts w:ascii="Arial" w:hAnsi="Arial" w:cs="Arial"/>
          </w:rPr>
          <w:t>Lei nº 14.133, de 2021</w:t>
        </w:r>
      </w:hyperlink>
      <w:r w:rsidRPr="001542CD">
        <w:rPr>
          <w:rFonts w:ascii="Arial" w:hAnsi="Arial" w:cs="Arial"/>
        </w:rPr>
        <w:t>, o contratado que:</w:t>
      </w:r>
    </w:p>
    <w:p w14:paraId="0C6D8A16" w14:textId="77777777" w:rsidR="000033A7" w:rsidRPr="001542CD" w:rsidRDefault="000033A7" w:rsidP="005E1768">
      <w:pPr>
        <w:widowControl w:val="0"/>
        <w:numPr>
          <w:ilvl w:val="2"/>
          <w:numId w:val="15"/>
        </w:numPr>
        <w:suppressAutoHyphens/>
        <w:spacing w:before="120" w:after="120"/>
        <w:ind w:left="170" w:right="170" w:firstLine="0"/>
        <w:jc w:val="both"/>
        <w:rPr>
          <w:rFonts w:ascii="Arial" w:eastAsia="Arial" w:hAnsi="Arial" w:cs="Arial"/>
        </w:rPr>
      </w:pPr>
      <w:r w:rsidRPr="001542CD">
        <w:rPr>
          <w:rFonts w:ascii="Arial" w:eastAsia="Arial" w:hAnsi="Arial" w:cs="Arial"/>
        </w:rPr>
        <w:lastRenderedPageBreak/>
        <w:t>der causa à inexecução parcial do contrato;</w:t>
      </w:r>
    </w:p>
    <w:p w14:paraId="61572570" w14:textId="77777777" w:rsidR="000033A7" w:rsidRPr="001542CD" w:rsidRDefault="000033A7" w:rsidP="005E1768">
      <w:pPr>
        <w:widowControl w:val="0"/>
        <w:suppressAutoHyphens/>
        <w:spacing w:before="120" w:after="120"/>
        <w:ind w:left="170" w:right="170"/>
        <w:jc w:val="both"/>
        <w:rPr>
          <w:rFonts w:ascii="Arial" w:eastAsia="Arial" w:hAnsi="Arial" w:cs="Arial"/>
        </w:rPr>
      </w:pPr>
    </w:p>
    <w:p w14:paraId="67442369" w14:textId="77777777" w:rsidR="000033A7" w:rsidRPr="001542CD" w:rsidRDefault="000033A7" w:rsidP="005E1768">
      <w:pPr>
        <w:widowControl w:val="0"/>
        <w:numPr>
          <w:ilvl w:val="2"/>
          <w:numId w:val="15"/>
        </w:numPr>
        <w:suppressAutoHyphens/>
        <w:spacing w:before="120" w:after="120"/>
        <w:ind w:left="170" w:right="170" w:firstLine="0"/>
        <w:jc w:val="both"/>
        <w:rPr>
          <w:rFonts w:ascii="Arial" w:eastAsia="Arial" w:hAnsi="Arial" w:cs="Arial"/>
        </w:rPr>
      </w:pPr>
      <w:r w:rsidRPr="001542CD">
        <w:rPr>
          <w:rFonts w:ascii="Arial" w:eastAsia="Arial" w:hAnsi="Arial" w:cs="Arial"/>
        </w:rPr>
        <w:t>der causa à inexecução parcial do contrato que cause grave dano à Administração ou ao funcionamento dos serviços públicos ou ao interesse coletivo;</w:t>
      </w:r>
    </w:p>
    <w:p w14:paraId="3C0F584C" w14:textId="77777777" w:rsidR="000033A7" w:rsidRPr="001542CD" w:rsidRDefault="000033A7" w:rsidP="005E1768">
      <w:pPr>
        <w:widowControl w:val="0"/>
        <w:suppressAutoHyphens/>
        <w:spacing w:before="120" w:after="120"/>
        <w:ind w:left="170" w:right="170"/>
        <w:jc w:val="both"/>
        <w:rPr>
          <w:rFonts w:ascii="Arial" w:eastAsia="Arial" w:hAnsi="Arial" w:cs="Arial"/>
        </w:rPr>
      </w:pPr>
    </w:p>
    <w:p w14:paraId="33BB3DB1" w14:textId="77777777" w:rsidR="000033A7" w:rsidRPr="001542CD" w:rsidRDefault="000033A7" w:rsidP="005E1768">
      <w:pPr>
        <w:widowControl w:val="0"/>
        <w:numPr>
          <w:ilvl w:val="2"/>
          <w:numId w:val="15"/>
        </w:numPr>
        <w:suppressAutoHyphens/>
        <w:spacing w:before="120" w:after="120"/>
        <w:ind w:left="170" w:right="170" w:firstLine="0"/>
        <w:jc w:val="both"/>
        <w:rPr>
          <w:rFonts w:ascii="Arial" w:eastAsia="Arial" w:hAnsi="Arial" w:cs="Arial"/>
        </w:rPr>
      </w:pPr>
      <w:r w:rsidRPr="001542CD">
        <w:rPr>
          <w:rFonts w:ascii="Arial" w:eastAsia="Arial" w:hAnsi="Arial" w:cs="Arial"/>
        </w:rPr>
        <w:t>der causa à inexecução total do contrato;</w:t>
      </w:r>
    </w:p>
    <w:p w14:paraId="313A8039" w14:textId="77777777" w:rsidR="000033A7" w:rsidRPr="001542CD" w:rsidRDefault="000033A7" w:rsidP="005E1768">
      <w:pPr>
        <w:widowControl w:val="0"/>
        <w:suppressAutoHyphens/>
        <w:spacing w:before="120" w:after="120"/>
        <w:ind w:left="170" w:right="170"/>
        <w:jc w:val="both"/>
        <w:rPr>
          <w:rFonts w:ascii="Arial" w:eastAsia="Arial" w:hAnsi="Arial" w:cs="Arial"/>
        </w:rPr>
      </w:pPr>
    </w:p>
    <w:p w14:paraId="2C55EB24" w14:textId="77777777" w:rsidR="000033A7" w:rsidRPr="001542CD" w:rsidRDefault="000033A7" w:rsidP="005E1768">
      <w:pPr>
        <w:widowControl w:val="0"/>
        <w:numPr>
          <w:ilvl w:val="2"/>
          <w:numId w:val="15"/>
        </w:numPr>
        <w:suppressAutoHyphens/>
        <w:spacing w:before="120" w:after="120"/>
        <w:ind w:left="170" w:right="170" w:firstLine="0"/>
        <w:jc w:val="both"/>
        <w:rPr>
          <w:rFonts w:ascii="Arial" w:eastAsia="Arial" w:hAnsi="Arial" w:cs="Arial"/>
        </w:rPr>
      </w:pPr>
      <w:r w:rsidRPr="001542CD">
        <w:rPr>
          <w:rFonts w:ascii="Arial" w:eastAsia="Arial" w:hAnsi="Arial" w:cs="Arial"/>
        </w:rPr>
        <w:t>ensejar o retardamento da execução ou da entrega do objeto da contratação sem motivo justificado;</w:t>
      </w:r>
    </w:p>
    <w:p w14:paraId="772A9526" w14:textId="77777777" w:rsidR="000033A7" w:rsidRPr="001542CD" w:rsidRDefault="000033A7" w:rsidP="005E1768">
      <w:pPr>
        <w:widowControl w:val="0"/>
        <w:suppressAutoHyphens/>
        <w:spacing w:before="120" w:after="120"/>
        <w:ind w:left="170" w:right="170"/>
        <w:jc w:val="both"/>
        <w:rPr>
          <w:rFonts w:ascii="Arial" w:eastAsia="Arial" w:hAnsi="Arial" w:cs="Arial"/>
        </w:rPr>
      </w:pPr>
    </w:p>
    <w:p w14:paraId="37A8C12D" w14:textId="77777777" w:rsidR="000033A7" w:rsidRPr="001542CD" w:rsidRDefault="000033A7" w:rsidP="005E1768">
      <w:pPr>
        <w:widowControl w:val="0"/>
        <w:numPr>
          <w:ilvl w:val="2"/>
          <w:numId w:val="15"/>
        </w:numPr>
        <w:suppressAutoHyphens/>
        <w:spacing w:before="120" w:after="120"/>
        <w:ind w:left="170" w:right="170" w:firstLine="0"/>
        <w:jc w:val="both"/>
        <w:rPr>
          <w:rFonts w:ascii="Arial" w:eastAsia="Arial" w:hAnsi="Arial" w:cs="Arial"/>
        </w:rPr>
      </w:pPr>
      <w:r w:rsidRPr="001542CD">
        <w:rPr>
          <w:rFonts w:ascii="Arial" w:eastAsia="Arial" w:hAnsi="Arial" w:cs="Arial"/>
        </w:rPr>
        <w:t>apresentar documentação falsa ou prestar declaração falsa durante a execução do contrato;</w:t>
      </w:r>
    </w:p>
    <w:p w14:paraId="6007A440" w14:textId="77777777" w:rsidR="000033A7" w:rsidRPr="001542CD" w:rsidRDefault="000033A7" w:rsidP="005E1768">
      <w:pPr>
        <w:widowControl w:val="0"/>
        <w:suppressAutoHyphens/>
        <w:spacing w:before="120" w:after="120"/>
        <w:ind w:left="170" w:right="170"/>
        <w:jc w:val="both"/>
        <w:rPr>
          <w:rFonts w:ascii="Arial" w:eastAsia="Arial" w:hAnsi="Arial" w:cs="Arial"/>
        </w:rPr>
      </w:pPr>
    </w:p>
    <w:p w14:paraId="20352157" w14:textId="77777777" w:rsidR="000033A7" w:rsidRPr="001542CD" w:rsidRDefault="000033A7" w:rsidP="005E1768">
      <w:pPr>
        <w:widowControl w:val="0"/>
        <w:numPr>
          <w:ilvl w:val="2"/>
          <w:numId w:val="15"/>
        </w:numPr>
        <w:suppressAutoHyphens/>
        <w:spacing w:before="120" w:after="120"/>
        <w:ind w:left="170" w:right="170" w:firstLine="0"/>
        <w:jc w:val="both"/>
        <w:rPr>
          <w:rFonts w:ascii="Arial" w:eastAsia="Arial" w:hAnsi="Arial" w:cs="Arial"/>
        </w:rPr>
      </w:pPr>
      <w:r w:rsidRPr="001542CD">
        <w:rPr>
          <w:rFonts w:ascii="Arial" w:eastAsia="Arial" w:hAnsi="Arial" w:cs="Arial"/>
        </w:rPr>
        <w:t>praticar ato fraudulento na execução do contrato;</w:t>
      </w:r>
    </w:p>
    <w:p w14:paraId="314CC446" w14:textId="77777777" w:rsidR="000033A7" w:rsidRPr="001542CD" w:rsidRDefault="000033A7" w:rsidP="005E1768">
      <w:pPr>
        <w:widowControl w:val="0"/>
        <w:suppressAutoHyphens/>
        <w:spacing w:before="120" w:after="120"/>
        <w:ind w:left="170" w:right="170"/>
        <w:jc w:val="both"/>
        <w:rPr>
          <w:rFonts w:ascii="Arial" w:eastAsia="Arial" w:hAnsi="Arial" w:cs="Arial"/>
        </w:rPr>
      </w:pPr>
    </w:p>
    <w:p w14:paraId="691277B6" w14:textId="77777777" w:rsidR="000033A7" w:rsidRPr="001542CD" w:rsidRDefault="000033A7" w:rsidP="005E1768">
      <w:pPr>
        <w:widowControl w:val="0"/>
        <w:numPr>
          <w:ilvl w:val="2"/>
          <w:numId w:val="15"/>
        </w:numPr>
        <w:suppressAutoHyphens/>
        <w:spacing w:before="120" w:after="120"/>
        <w:ind w:left="170" w:right="170" w:firstLine="0"/>
        <w:jc w:val="both"/>
        <w:rPr>
          <w:rFonts w:ascii="Arial" w:eastAsia="Arial" w:hAnsi="Arial" w:cs="Arial"/>
        </w:rPr>
      </w:pPr>
      <w:r w:rsidRPr="001542CD">
        <w:rPr>
          <w:rFonts w:ascii="Arial" w:eastAsia="Arial" w:hAnsi="Arial" w:cs="Arial"/>
        </w:rPr>
        <w:t>comportar-se de modo inidôneo ou cometer fraude de qualquer natureza;</w:t>
      </w:r>
    </w:p>
    <w:p w14:paraId="0487697F" w14:textId="77777777" w:rsidR="000033A7" w:rsidRPr="001542CD" w:rsidRDefault="000033A7" w:rsidP="005E1768">
      <w:pPr>
        <w:widowControl w:val="0"/>
        <w:suppressAutoHyphens/>
        <w:spacing w:before="120" w:after="120"/>
        <w:ind w:left="170" w:right="170"/>
        <w:jc w:val="both"/>
        <w:rPr>
          <w:rFonts w:ascii="Arial" w:eastAsia="Arial" w:hAnsi="Arial" w:cs="Arial"/>
        </w:rPr>
      </w:pPr>
    </w:p>
    <w:p w14:paraId="59E6E196" w14:textId="77777777" w:rsidR="000033A7" w:rsidRPr="001542CD" w:rsidRDefault="000033A7" w:rsidP="005E1768">
      <w:pPr>
        <w:widowControl w:val="0"/>
        <w:numPr>
          <w:ilvl w:val="2"/>
          <w:numId w:val="15"/>
        </w:numPr>
        <w:suppressAutoHyphens/>
        <w:spacing w:before="120" w:after="120"/>
        <w:ind w:left="170" w:right="170" w:firstLine="0"/>
        <w:jc w:val="both"/>
        <w:rPr>
          <w:rFonts w:ascii="Arial" w:eastAsia="Arial" w:hAnsi="Arial" w:cs="Arial"/>
        </w:rPr>
      </w:pPr>
      <w:r w:rsidRPr="001542CD">
        <w:rPr>
          <w:rFonts w:ascii="Arial" w:eastAsia="Arial" w:hAnsi="Arial" w:cs="Arial"/>
        </w:rPr>
        <w:t xml:space="preserve">praticar ato lesivo previsto no </w:t>
      </w:r>
      <w:hyperlink r:id="rId90" w:anchor="art5" w:history="1">
        <w:r w:rsidRPr="001542CD">
          <w:rPr>
            <w:rStyle w:val="Hyperlink"/>
            <w:rFonts w:ascii="Arial" w:eastAsia="Arial" w:hAnsi="Arial" w:cs="Arial"/>
          </w:rPr>
          <w:t>art. 5º da Lei nº 12.846, de 1º de agosto de 2013</w:t>
        </w:r>
      </w:hyperlink>
      <w:r w:rsidRPr="001542CD">
        <w:rPr>
          <w:rFonts w:ascii="Arial" w:eastAsia="Arial" w:hAnsi="Arial" w:cs="Arial"/>
        </w:rPr>
        <w:t>.</w:t>
      </w:r>
    </w:p>
    <w:p w14:paraId="1FA531B9"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Serão aplicadas ao contratado que incorrer nas infrações acima descritas as seguintes sanções:</w:t>
      </w:r>
    </w:p>
    <w:p w14:paraId="1F71594E" w14:textId="77777777" w:rsidR="000033A7" w:rsidRPr="001542CD" w:rsidRDefault="000033A7" w:rsidP="005E1768">
      <w:pPr>
        <w:widowControl w:val="0"/>
        <w:numPr>
          <w:ilvl w:val="2"/>
          <w:numId w:val="16"/>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b/>
          <w:bCs/>
        </w:rPr>
        <w:t>Advertência</w:t>
      </w:r>
      <w:r w:rsidRPr="001542CD">
        <w:rPr>
          <w:rFonts w:ascii="Arial" w:eastAsia="Arial" w:hAnsi="Arial" w:cs="Arial"/>
        </w:rPr>
        <w:t>, quando o contratado der causa à inexecução parcial do contrato, sempre que não se justificar a imposição de penalidade mais grave (</w:t>
      </w:r>
      <w:hyperlink r:id="rId91" w:anchor="art156§2" w:history="1">
        <w:r w:rsidRPr="001542CD">
          <w:rPr>
            <w:rStyle w:val="Hyperlink"/>
            <w:rFonts w:ascii="Arial" w:eastAsia="Arial" w:hAnsi="Arial" w:cs="Arial"/>
          </w:rPr>
          <w:t xml:space="preserve">art. 156, §2º, da </w:t>
        </w:r>
        <w:bookmarkStart w:id="48" w:name="_Hlk114504069"/>
        <w:r w:rsidRPr="001542CD">
          <w:rPr>
            <w:rStyle w:val="Hyperlink"/>
            <w:rFonts w:ascii="Arial" w:eastAsia="Arial" w:hAnsi="Arial" w:cs="Arial"/>
          </w:rPr>
          <w:t>Lei nº 14.133, de 2021</w:t>
        </w:r>
        <w:bookmarkEnd w:id="48"/>
      </w:hyperlink>
      <w:r w:rsidRPr="001542CD">
        <w:rPr>
          <w:rFonts w:ascii="Arial" w:eastAsia="Arial" w:hAnsi="Arial" w:cs="Arial"/>
        </w:rPr>
        <w:t>);</w:t>
      </w:r>
    </w:p>
    <w:p w14:paraId="5A7BC9AB"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59F49822" w14:textId="77777777" w:rsidR="000033A7" w:rsidRPr="001542CD" w:rsidRDefault="000033A7" w:rsidP="005E1768">
      <w:pPr>
        <w:widowControl w:val="0"/>
        <w:numPr>
          <w:ilvl w:val="2"/>
          <w:numId w:val="16"/>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b/>
          <w:bCs/>
        </w:rPr>
        <w:t>Impedimento de licitar e contratar</w:t>
      </w:r>
      <w:r w:rsidRPr="001542CD">
        <w:rPr>
          <w:rFonts w:ascii="Arial" w:eastAsia="Arial" w:hAnsi="Arial" w:cs="Arial"/>
        </w:rPr>
        <w:t>, quando praticadas as condutas descritas nas alíneas “b”, “c” e “d” do subitem acima deste Contrato, sempre que não se justificar a imposição de penalidade mais grave (</w:t>
      </w:r>
      <w:hyperlink r:id="rId92" w:anchor="art156§4" w:history="1">
        <w:r w:rsidRPr="001542CD">
          <w:rPr>
            <w:rStyle w:val="Hyperlink"/>
            <w:rFonts w:ascii="Arial" w:eastAsia="Arial" w:hAnsi="Arial" w:cs="Arial"/>
          </w:rPr>
          <w:t>art. 156, § 4º, da Lei nº 14.133, de 2021</w:t>
        </w:r>
      </w:hyperlink>
      <w:r w:rsidRPr="001542CD">
        <w:rPr>
          <w:rFonts w:ascii="Arial" w:eastAsia="Arial" w:hAnsi="Arial" w:cs="Arial"/>
        </w:rPr>
        <w:t>);</w:t>
      </w:r>
    </w:p>
    <w:p w14:paraId="177D4997"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3C7CD549" w14:textId="77777777" w:rsidR="000033A7" w:rsidRPr="001542CD" w:rsidRDefault="000033A7" w:rsidP="005E1768">
      <w:pPr>
        <w:widowControl w:val="0"/>
        <w:numPr>
          <w:ilvl w:val="2"/>
          <w:numId w:val="16"/>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b/>
          <w:bCs/>
        </w:rPr>
        <w:t>Declaração de inidoneidade para licitar e contratar</w:t>
      </w:r>
      <w:r w:rsidRPr="001542CD">
        <w:rPr>
          <w:rFonts w:ascii="Arial" w:eastAsia="Arial" w:hAnsi="Arial" w:cs="Arial"/>
        </w:rPr>
        <w:t>, quando praticadas as condutas descritas nas alíneas “e”, “f”, “g” e “h” do subitem acima deste Contrato, bem como nas alíneas “b”, “c” e “d”, que justifiquem a imposição de penalidade mais grave (</w:t>
      </w:r>
      <w:hyperlink r:id="rId93" w:anchor="art156§5" w:history="1">
        <w:r w:rsidRPr="001542CD">
          <w:rPr>
            <w:rStyle w:val="Hyperlink"/>
            <w:rFonts w:ascii="Arial" w:eastAsia="Arial" w:hAnsi="Arial" w:cs="Arial"/>
          </w:rPr>
          <w:t>art. 156, §5º, da Lei nº 14.133, de 2021</w:t>
        </w:r>
      </w:hyperlink>
      <w:r w:rsidRPr="001542CD">
        <w:rPr>
          <w:rFonts w:ascii="Arial" w:eastAsia="Arial" w:hAnsi="Arial" w:cs="Arial"/>
        </w:rPr>
        <w:t>).</w:t>
      </w:r>
    </w:p>
    <w:p w14:paraId="1C0F2A89"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0CDF9B85" w14:textId="77777777" w:rsidR="000033A7" w:rsidRPr="001542CD" w:rsidRDefault="000033A7" w:rsidP="005E1768">
      <w:pPr>
        <w:widowControl w:val="0"/>
        <w:numPr>
          <w:ilvl w:val="2"/>
          <w:numId w:val="16"/>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b/>
          <w:bCs/>
        </w:rPr>
        <w:t>Multa:</w:t>
      </w:r>
    </w:p>
    <w:p w14:paraId="795DF74F" w14:textId="77777777" w:rsidR="000033A7" w:rsidRPr="001542CD" w:rsidRDefault="000033A7" w:rsidP="005E1768">
      <w:pPr>
        <w:widowControl w:val="0"/>
        <w:numPr>
          <w:ilvl w:val="3"/>
          <w:numId w:val="16"/>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 xml:space="preserve">Moratória de </w:t>
      </w:r>
      <w:r w:rsidRPr="001542CD">
        <w:rPr>
          <w:rFonts w:ascii="Arial" w:eastAsia="Arial" w:hAnsi="Arial" w:cs="Arial"/>
          <w:b/>
          <w:bCs/>
        </w:rPr>
        <w:t>0,5% (zero virgula cinco por cento</w:t>
      </w:r>
      <w:r w:rsidRPr="001542CD">
        <w:rPr>
          <w:rFonts w:ascii="Arial" w:eastAsia="Arial" w:hAnsi="Arial" w:cs="Arial"/>
        </w:rPr>
        <w:t xml:space="preserve">) por dia de atraso injustificado sobre o valor da parcela inadimplida, até o limite de </w:t>
      </w:r>
      <w:r w:rsidRPr="001542CD">
        <w:rPr>
          <w:rFonts w:ascii="Arial" w:eastAsia="Arial" w:hAnsi="Arial" w:cs="Arial"/>
          <w:b/>
          <w:bCs/>
        </w:rPr>
        <w:t>30 (trinta)</w:t>
      </w:r>
      <w:r w:rsidRPr="001542CD">
        <w:rPr>
          <w:rFonts w:ascii="Arial" w:eastAsia="Arial" w:hAnsi="Arial" w:cs="Arial"/>
        </w:rPr>
        <w:t xml:space="preserve"> dias;</w:t>
      </w:r>
    </w:p>
    <w:p w14:paraId="24E5822B"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13BF77D4" w14:textId="77777777" w:rsidR="000033A7" w:rsidRPr="001542CD" w:rsidRDefault="000033A7" w:rsidP="005E1768">
      <w:pPr>
        <w:widowControl w:val="0"/>
        <w:numPr>
          <w:ilvl w:val="3"/>
          <w:numId w:val="16"/>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Compensatória, para as infrações descritas nas alíneas “e” a “h” do subitem 11.1, de 05 % a 10% do valor do Contrato.</w:t>
      </w:r>
    </w:p>
    <w:p w14:paraId="37B72C6C" w14:textId="77777777" w:rsidR="000033A7" w:rsidRPr="001542CD" w:rsidRDefault="000033A7" w:rsidP="005E1768">
      <w:pPr>
        <w:widowControl w:val="0"/>
        <w:numPr>
          <w:ilvl w:val="3"/>
          <w:numId w:val="16"/>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 xml:space="preserve">Compensatória, para a inexecução total do contrato prevista na alínea “c” do </w:t>
      </w:r>
      <w:r w:rsidRPr="001542CD">
        <w:rPr>
          <w:rFonts w:ascii="Arial" w:eastAsia="Arial" w:hAnsi="Arial" w:cs="Arial"/>
        </w:rPr>
        <w:lastRenderedPageBreak/>
        <w:t>subitem 11.1, de 10% a 20</w:t>
      </w:r>
      <w:proofErr w:type="gramStart"/>
      <w:r w:rsidRPr="001542CD">
        <w:rPr>
          <w:rFonts w:ascii="Arial" w:eastAsia="Arial" w:hAnsi="Arial" w:cs="Arial"/>
        </w:rPr>
        <w:t>%  do</w:t>
      </w:r>
      <w:proofErr w:type="gramEnd"/>
      <w:r w:rsidRPr="001542CD">
        <w:rPr>
          <w:rFonts w:ascii="Arial" w:eastAsia="Arial" w:hAnsi="Arial" w:cs="Arial"/>
        </w:rPr>
        <w:t xml:space="preserve"> valor do Contrato. </w:t>
      </w:r>
    </w:p>
    <w:p w14:paraId="09300201"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11C9A0E1" w14:textId="77777777" w:rsidR="000033A7" w:rsidRPr="001542CD" w:rsidRDefault="000033A7" w:rsidP="005E1768">
      <w:pPr>
        <w:widowControl w:val="0"/>
        <w:numPr>
          <w:ilvl w:val="3"/>
          <w:numId w:val="16"/>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Para infração descrita na alínea “b” do subitem 11.1, a multa será de 05% a 10</w:t>
      </w:r>
      <w:proofErr w:type="gramStart"/>
      <w:r w:rsidRPr="001542CD">
        <w:rPr>
          <w:rFonts w:ascii="Arial" w:eastAsia="Arial" w:hAnsi="Arial" w:cs="Arial"/>
        </w:rPr>
        <w:t>%  do</w:t>
      </w:r>
      <w:proofErr w:type="gramEnd"/>
      <w:r w:rsidRPr="001542CD">
        <w:rPr>
          <w:rFonts w:ascii="Arial" w:eastAsia="Arial" w:hAnsi="Arial" w:cs="Arial"/>
        </w:rPr>
        <w:t xml:space="preserve"> valor do Contrato.</w:t>
      </w:r>
    </w:p>
    <w:p w14:paraId="138454A9" w14:textId="77777777" w:rsidR="000033A7" w:rsidRPr="001542CD" w:rsidRDefault="000033A7" w:rsidP="005E1768">
      <w:pPr>
        <w:widowControl w:val="0"/>
        <w:numPr>
          <w:ilvl w:val="3"/>
          <w:numId w:val="16"/>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Para infrações descritas na alínea “d” do subitem 11.1, a multa será de 05% a 10</w:t>
      </w:r>
      <w:proofErr w:type="gramStart"/>
      <w:r w:rsidRPr="001542CD">
        <w:rPr>
          <w:rFonts w:ascii="Arial" w:eastAsia="Arial" w:hAnsi="Arial" w:cs="Arial"/>
        </w:rPr>
        <w:t>%  do</w:t>
      </w:r>
      <w:proofErr w:type="gramEnd"/>
      <w:r w:rsidRPr="001542CD">
        <w:rPr>
          <w:rFonts w:ascii="Arial" w:eastAsia="Arial" w:hAnsi="Arial" w:cs="Arial"/>
        </w:rPr>
        <w:t xml:space="preserve"> valor do Contrato.</w:t>
      </w:r>
    </w:p>
    <w:p w14:paraId="56B09A28"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5016C44D" w14:textId="77777777" w:rsidR="000033A7" w:rsidRPr="001542CD" w:rsidRDefault="000033A7" w:rsidP="005E1768">
      <w:pPr>
        <w:widowControl w:val="0"/>
        <w:numPr>
          <w:ilvl w:val="3"/>
          <w:numId w:val="16"/>
        </w:numPr>
        <w:suppressAutoHyphens/>
        <w:spacing w:before="120" w:after="120"/>
        <w:ind w:left="170" w:right="170" w:firstLine="0"/>
        <w:contextualSpacing/>
        <w:jc w:val="both"/>
        <w:rPr>
          <w:rFonts w:ascii="Arial" w:eastAsia="Arial" w:hAnsi="Arial" w:cs="Arial"/>
          <w:i/>
          <w:color w:val="FF0000"/>
        </w:rPr>
      </w:pPr>
      <w:r w:rsidRPr="001542CD">
        <w:rPr>
          <w:rFonts w:ascii="Arial" w:eastAsia="Arial" w:hAnsi="Arial" w:cs="Arial"/>
        </w:rPr>
        <w:t>Para a infração descrita na alínea “a” do subitem 11.1, a multa será de 05% a 10% do valor do Contrato.</w:t>
      </w:r>
    </w:p>
    <w:p w14:paraId="14759AA9"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i/>
          <w:color w:val="FF0000"/>
        </w:rPr>
      </w:pPr>
    </w:p>
    <w:p w14:paraId="7EBB1351"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 aplicação das sanções previstas neste Contrato não exclui, em hipótese alguma, a obrigação de reparação integral do dano causado ao Contratante (</w:t>
      </w:r>
      <w:hyperlink r:id="rId94" w:anchor="art156§9" w:history="1">
        <w:r w:rsidRPr="001542CD">
          <w:rPr>
            <w:rStyle w:val="Hyperlink"/>
            <w:rFonts w:ascii="Arial" w:hAnsi="Arial" w:cs="Arial"/>
          </w:rPr>
          <w:t>art. 156, §9º, da Lei nº 14.133, de 2021</w:t>
        </w:r>
      </w:hyperlink>
      <w:r w:rsidRPr="001542CD">
        <w:rPr>
          <w:rFonts w:ascii="Arial" w:hAnsi="Arial" w:cs="Arial"/>
        </w:rPr>
        <w:t>).</w:t>
      </w:r>
    </w:p>
    <w:p w14:paraId="78D79A71"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Todas as sanções previstas neste Contrato poderão ser aplicadas cumulativamente com a multa (</w:t>
      </w:r>
      <w:hyperlink r:id="rId95" w:anchor="art156§7" w:history="1">
        <w:r w:rsidRPr="001542CD">
          <w:rPr>
            <w:rStyle w:val="Hyperlink"/>
            <w:rFonts w:ascii="Arial" w:hAnsi="Arial" w:cs="Arial"/>
          </w:rPr>
          <w:t>art. 156, §7º, da Lei nº 14.133, de 2021</w:t>
        </w:r>
      </w:hyperlink>
      <w:r w:rsidRPr="001542CD">
        <w:rPr>
          <w:rFonts w:ascii="Arial" w:hAnsi="Arial" w:cs="Arial"/>
        </w:rPr>
        <w:t>).</w:t>
      </w:r>
    </w:p>
    <w:p w14:paraId="024CC768"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Antes da aplicação da multa será facultada a defesa do interessado no prazo de 15 (quinze) dias úteis, contado da data de sua intimação (</w:t>
      </w:r>
      <w:hyperlink r:id="rId96" w:anchor="art157" w:history="1">
        <w:r w:rsidRPr="001542CD">
          <w:rPr>
            <w:rStyle w:val="Hyperlink"/>
            <w:rFonts w:ascii="Arial" w:hAnsi="Arial" w:cs="Arial"/>
          </w:rPr>
          <w:t>art. 157, da Lei nº 14.133, de 2021</w:t>
        </w:r>
      </w:hyperlink>
      <w:r w:rsidRPr="001542CD">
        <w:rPr>
          <w:rFonts w:ascii="Arial" w:hAnsi="Arial" w:cs="Arial"/>
        </w:rPr>
        <w:t>)</w:t>
      </w:r>
    </w:p>
    <w:p w14:paraId="568A990D"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1E1E7160"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1542CD">
          <w:rPr>
            <w:rStyle w:val="Hyperlink"/>
            <w:rFonts w:ascii="Arial" w:hAnsi="Arial" w:cs="Arial"/>
          </w:rPr>
          <w:t>art. 156, §8º, da Lei nº 14.133, de 2021</w:t>
        </w:r>
      </w:hyperlink>
      <w:r w:rsidRPr="001542CD">
        <w:rPr>
          <w:rFonts w:ascii="Arial" w:hAnsi="Arial" w:cs="Arial"/>
        </w:rPr>
        <w:t>).</w:t>
      </w:r>
    </w:p>
    <w:p w14:paraId="10F03EB4"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b/>
          <w:bCs/>
        </w:rPr>
        <w:t>Previamente</w:t>
      </w:r>
      <w:r w:rsidRPr="001542CD">
        <w:rPr>
          <w:rFonts w:ascii="Arial" w:hAnsi="Arial" w:cs="Arial"/>
        </w:rPr>
        <w:t xml:space="preserve"> ao encaminhamento à cobrança judicial, a multa poderá ser recolhida administrativamente no prazo máximo de </w:t>
      </w:r>
      <w:r w:rsidRPr="001542CD">
        <w:rPr>
          <w:rFonts w:ascii="Arial" w:hAnsi="Arial" w:cs="Arial"/>
          <w:b/>
          <w:bCs/>
          <w:i/>
          <w:iCs/>
        </w:rPr>
        <w:t>30 (trinta)</w:t>
      </w:r>
      <w:r w:rsidRPr="001542CD">
        <w:rPr>
          <w:rFonts w:ascii="Arial" w:hAnsi="Arial" w:cs="Arial"/>
          <w:i/>
          <w:iCs/>
        </w:rPr>
        <w:t xml:space="preserve"> </w:t>
      </w:r>
      <w:r w:rsidRPr="001542CD">
        <w:rPr>
          <w:rFonts w:ascii="Arial" w:hAnsi="Arial" w:cs="Arial"/>
        </w:rPr>
        <w:t>dias, a contar da data do recebimento da comunicação enviada pela autoridade competente.</w:t>
      </w:r>
      <w:bookmarkStart w:id="49" w:name="_Hlk78351618"/>
      <w:bookmarkEnd w:id="49"/>
    </w:p>
    <w:p w14:paraId="6BA23629"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4904BAA1"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A aplicação das sanções realizar-se-á em processo administrativo que assegure o contraditório e a ampla defesa ao Contratado, observando-se o procedimento previsto no caput e parágrafos do </w:t>
      </w:r>
      <w:hyperlink r:id="rId98" w:anchor="art158" w:history="1">
        <w:r w:rsidRPr="001542CD">
          <w:rPr>
            <w:rStyle w:val="Hyperlink"/>
            <w:rFonts w:ascii="Arial" w:hAnsi="Arial" w:cs="Arial"/>
          </w:rPr>
          <w:t>art. 158 da Lei nº 14.133, de 2021</w:t>
        </w:r>
      </w:hyperlink>
      <w:r w:rsidRPr="001542CD">
        <w:rPr>
          <w:rFonts w:ascii="Arial" w:hAnsi="Arial" w:cs="Arial"/>
        </w:rPr>
        <w:t>, para as penalidades de impedimento de licitar e contratar e de declaração de inidoneidade para licitar ou contratar.</w:t>
      </w:r>
    </w:p>
    <w:p w14:paraId="55789684"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0E33329A"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Na aplicação das sanções serão considerados (</w:t>
      </w:r>
      <w:hyperlink r:id="rId99" w:anchor="art156§1" w:history="1">
        <w:r w:rsidRPr="001542CD">
          <w:rPr>
            <w:rStyle w:val="Hyperlink"/>
            <w:rFonts w:ascii="Arial" w:hAnsi="Arial" w:cs="Arial"/>
          </w:rPr>
          <w:t>art. 156, §1º, da Lei nº 14.133, de 2021</w:t>
        </w:r>
      </w:hyperlink>
      <w:r w:rsidRPr="001542CD">
        <w:rPr>
          <w:rFonts w:ascii="Arial" w:hAnsi="Arial" w:cs="Arial"/>
        </w:rPr>
        <w:t>):</w:t>
      </w:r>
    </w:p>
    <w:p w14:paraId="5D28FFF5" w14:textId="77777777" w:rsidR="000033A7" w:rsidRPr="001542CD" w:rsidRDefault="000033A7" w:rsidP="005E1768">
      <w:pPr>
        <w:widowControl w:val="0"/>
        <w:numPr>
          <w:ilvl w:val="0"/>
          <w:numId w:val="13"/>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a natureza e a gravidade da infração cometida;</w:t>
      </w:r>
    </w:p>
    <w:p w14:paraId="02271577" w14:textId="77777777" w:rsidR="000033A7" w:rsidRPr="001542CD" w:rsidRDefault="000033A7" w:rsidP="005E1768">
      <w:pPr>
        <w:widowControl w:val="0"/>
        <w:numPr>
          <w:ilvl w:val="0"/>
          <w:numId w:val="13"/>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as peculiaridades do caso concreto;</w:t>
      </w:r>
    </w:p>
    <w:p w14:paraId="306F1A0C"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31471175" w14:textId="77777777" w:rsidR="000033A7" w:rsidRPr="001542CD" w:rsidRDefault="000033A7" w:rsidP="005E1768">
      <w:pPr>
        <w:widowControl w:val="0"/>
        <w:numPr>
          <w:ilvl w:val="0"/>
          <w:numId w:val="13"/>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as circunstâncias agravantes ou atenuantes;</w:t>
      </w:r>
    </w:p>
    <w:p w14:paraId="0E7590D8"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4F42720E" w14:textId="77777777" w:rsidR="000033A7" w:rsidRPr="001542CD" w:rsidRDefault="000033A7" w:rsidP="005E1768">
      <w:pPr>
        <w:widowControl w:val="0"/>
        <w:numPr>
          <w:ilvl w:val="0"/>
          <w:numId w:val="13"/>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os danos que dela provierem para o Contratante;</w:t>
      </w:r>
    </w:p>
    <w:p w14:paraId="431E56C8"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7DF40C5F" w14:textId="77777777" w:rsidR="000033A7" w:rsidRPr="001542CD" w:rsidRDefault="000033A7" w:rsidP="005E1768">
      <w:pPr>
        <w:widowControl w:val="0"/>
        <w:numPr>
          <w:ilvl w:val="0"/>
          <w:numId w:val="13"/>
        </w:numPr>
        <w:suppressAutoHyphens/>
        <w:spacing w:before="120" w:after="120"/>
        <w:ind w:left="170" w:right="170" w:firstLine="0"/>
        <w:contextualSpacing/>
        <w:jc w:val="both"/>
        <w:rPr>
          <w:rFonts w:ascii="Arial" w:eastAsia="Arial" w:hAnsi="Arial" w:cs="Arial"/>
        </w:rPr>
      </w:pPr>
      <w:r w:rsidRPr="001542CD">
        <w:rPr>
          <w:rFonts w:ascii="Arial" w:eastAsia="Arial" w:hAnsi="Arial" w:cs="Arial"/>
        </w:rPr>
        <w:t xml:space="preserve">a implantação ou o aperfeiçoamento de programa de integridade, conforme </w:t>
      </w:r>
      <w:r w:rsidRPr="001542CD">
        <w:rPr>
          <w:rFonts w:ascii="Arial" w:eastAsia="Arial" w:hAnsi="Arial" w:cs="Arial"/>
        </w:rPr>
        <w:lastRenderedPageBreak/>
        <w:t>normas e orientações dos órgãos de controle.</w:t>
      </w:r>
    </w:p>
    <w:p w14:paraId="168B90ED" w14:textId="77777777" w:rsidR="000033A7" w:rsidRPr="001542CD" w:rsidRDefault="000033A7" w:rsidP="005E1768">
      <w:pPr>
        <w:widowControl w:val="0"/>
        <w:suppressAutoHyphens/>
        <w:spacing w:before="120" w:after="120"/>
        <w:ind w:left="170" w:right="170"/>
        <w:contextualSpacing/>
        <w:jc w:val="both"/>
        <w:rPr>
          <w:rFonts w:ascii="Arial" w:eastAsia="Arial" w:hAnsi="Arial" w:cs="Arial"/>
        </w:rPr>
      </w:pPr>
    </w:p>
    <w:p w14:paraId="034383AE"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Os atos previstos como infrações administrativas na </w:t>
      </w:r>
      <w:hyperlink r:id="rId100" w:history="1">
        <w:r w:rsidRPr="001542CD">
          <w:rPr>
            <w:rStyle w:val="Hyperlink"/>
            <w:rFonts w:ascii="Arial" w:hAnsi="Arial" w:cs="Arial"/>
          </w:rPr>
          <w:t>Lei nº 14.133, de 2021</w:t>
        </w:r>
      </w:hyperlink>
      <w:r w:rsidRPr="001542CD">
        <w:rPr>
          <w:rFonts w:ascii="Arial" w:hAnsi="Arial" w:cs="Arial"/>
        </w:rPr>
        <w:t xml:space="preserve">, ou em outras leis de licitações e contratos da Administração Pública que também sejam tipificados como atos lesivos </w:t>
      </w:r>
      <w:hyperlink r:id="rId101" w:history="1">
        <w:r w:rsidRPr="001542CD">
          <w:rPr>
            <w:rStyle w:val="Hyperlink"/>
            <w:rFonts w:ascii="Arial" w:hAnsi="Arial" w:cs="Arial"/>
          </w:rPr>
          <w:t>na Lei nº 12.846, de 2013</w:t>
        </w:r>
      </w:hyperlink>
      <w:r w:rsidRPr="001542CD">
        <w:rPr>
          <w:rFonts w:ascii="Arial" w:hAnsi="Arial" w:cs="Arial"/>
        </w:rPr>
        <w:t xml:space="preserve">, serão apurados e julgados conjuntamente, nos mesmos autos, observados o rito procedimental e autoridade competente definidos na referida </w:t>
      </w:r>
      <w:hyperlink r:id="rId102" w:anchor="art159" w:history="1">
        <w:r w:rsidRPr="001542CD">
          <w:rPr>
            <w:rStyle w:val="Hyperlink"/>
            <w:rFonts w:ascii="Arial" w:hAnsi="Arial" w:cs="Arial"/>
          </w:rPr>
          <w:t>Lei (art. 159</w:t>
        </w:r>
      </w:hyperlink>
      <w:r w:rsidRPr="001542CD">
        <w:rPr>
          <w:rFonts w:ascii="Arial" w:hAnsi="Arial" w:cs="Arial"/>
        </w:rPr>
        <w:t>).</w:t>
      </w:r>
    </w:p>
    <w:p w14:paraId="501F6ACC"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605103FA"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i/>
          <w:iCs/>
        </w:rPr>
      </w:pPr>
      <w:r w:rsidRPr="001542CD">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1542CD">
          <w:rPr>
            <w:rStyle w:val="Hyperlink"/>
            <w:rFonts w:ascii="Arial" w:hAnsi="Arial" w:cs="Arial"/>
          </w:rPr>
          <w:t>art. 160, da Lei nº 14.133, de 2021</w:t>
        </w:r>
      </w:hyperlink>
      <w:r w:rsidRPr="001542CD">
        <w:rPr>
          <w:rFonts w:ascii="Arial" w:hAnsi="Arial" w:cs="Arial"/>
        </w:rPr>
        <w:t>);</w:t>
      </w:r>
    </w:p>
    <w:p w14:paraId="24A8DBD2"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i/>
          <w:iCs/>
        </w:rPr>
      </w:pPr>
    </w:p>
    <w:p w14:paraId="7D05D164"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i/>
          <w:iCs/>
        </w:rPr>
      </w:pPr>
      <w:r w:rsidRPr="001542CD">
        <w:rPr>
          <w:rFonts w:ascii="Arial" w:hAnsi="Arial" w:cs="Arial"/>
        </w:rPr>
        <w:t xml:space="preserve"> O Contratante deverá, no prazo máximo de 15 (quinze) dias úteis, contado da data de aplicação da sanção, informar e manter atualizados os dados relativos às sanções por ela aplicadas, para fins de publicidade no </w:t>
      </w:r>
      <w:hyperlink r:id="rId104" w:history="1">
        <w:r w:rsidRPr="001542CD">
          <w:rPr>
            <w:rStyle w:val="Hyperlink"/>
            <w:rFonts w:ascii="Arial" w:hAnsi="Arial" w:cs="Arial"/>
          </w:rPr>
          <w:t>Cadastro Nacional de Empresas Inidôneas e Suspensas (</w:t>
        </w:r>
        <w:proofErr w:type="spellStart"/>
        <w:r w:rsidRPr="001542CD">
          <w:rPr>
            <w:rStyle w:val="Hyperlink"/>
            <w:rFonts w:ascii="Arial" w:hAnsi="Arial" w:cs="Arial"/>
          </w:rPr>
          <w:t>Ceis</w:t>
        </w:r>
        <w:proofErr w:type="spellEnd"/>
        <w:r w:rsidRPr="001542CD">
          <w:rPr>
            <w:rStyle w:val="Hyperlink"/>
            <w:rFonts w:ascii="Arial" w:hAnsi="Arial" w:cs="Arial"/>
          </w:rPr>
          <w:t>)</w:t>
        </w:r>
      </w:hyperlink>
      <w:r w:rsidRPr="001542CD">
        <w:rPr>
          <w:rFonts w:ascii="Arial" w:hAnsi="Arial" w:cs="Arial"/>
        </w:rPr>
        <w:t xml:space="preserve"> e no Cadastro Nacional de Empresas Punidas (</w:t>
      </w:r>
      <w:proofErr w:type="spellStart"/>
      <w:r w:rsidRPr="001542CD">
        <w:rPr>
          <w:rFonts w:ascii="Arial" w:hAnsi="Arial" w:cs="Arial"/>
        </w:rPr>
        <w:t>Cnep</w:t>
      </w:r>
      <w:proofErr w:type="spellEnd"/>
      <w:r w:rsidRPr="001542CD">
        <w:rPr>
          <w:rFonts w:ascii="Arial" w:hAnsi="Arial" w:cs="Arial"/>
        </w:rPr>
        <w:t>), instituídos no âmbito do Poder Executivo Federal. (</w:t>
      </w:r>
      <w:hyperlink r:id="rId105" w:anchor="art161" w:history="1">
        <w:r w:rsidRPr="001542CD">
          <w:rPr>
            <w:rStyle w:val="Hyperlink"/>
            <w:rFonts w:ascii="Arial" w:hAnsi="Arial" w:cs="Arial"/>
          </w:rPr>
          <w:t>Art. 161, da Lei nº 14.133, de 2021</w:t>
        </w:r>
      </w:hyperlink>
      <w:r w:rsidRPr="001542CD">
        <w:rPr>
          <w:rFonts w:ascii="Arial" w:hAnsi="Arial" w:cs="Arial"/>
        </w:rPr>
        <w:t>).</w:t>
      </w:r>
    </w:p>
    <w:p w14:paraId="7D83CFBE"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Style w:val="Hyperlink"/>
          <w:rFonts w:ascii="Arial" w:hAnsi="Arial" w:cs="Arial"/>
          <w:b/>
          <w:bCs/>
          <w:i/>
          <w:iCs/>
          <w:color w:val="auto"/>
          <w:u w:val="none"/>
        </w:rPr>
      </w:pPr>
      <w:r w:rsidRPr="001542CD">
        <w:rPr>
          <w:rFonts w:ascii="Arial" w:hAnsi="Arial" w:cs="Arial"/>
        </w:rPr>
        <w:t xml:space="preserve">As sanções de impedimento de licitar e contratar e declaração de inidoneidade para licitar ou contratar são passíveis de reabilitação na forma do </w:t>
      </w:r>
      <w:hyperlink r:id="rId106" w:anchor="art163" w:history="1">
        <w:r w:rsidRPr="001542CD">
          <w:rPr>
            <w:rStyle w:val="Hyperlink"/>
            <w:rFonts w:ascii="Arial" w:hAnsi="Arial" w:cs="Arial"/>
          </w:rPr>
          <w:t>art. 163 da Lei nº 14.133/21.</w:t>
        </w:r>
      </w:hyperlink>
    </w:p>
    <w:p w14:paraId="44C59EAA" w14:textId="77777777" w:rsidR="000033A7" w:rsidRPr="001542CD" w:rsidRDefault="000033A7" w:rsidP="005E1768">
      <w:pPr>
        <w:pStyle w:val="PargrafodaLista"/>
        <w:spacing w:before="120" w:after="120"/>
        <w:ind w:left="170" w:right="170"/>
        <w:jc w:val="both"/>
        <w:rPr>
          <w:rFonts w:ascii="Arial" w:hAnsi="Arial" w:cs="Arial"/>
          <w:b/>
          <w:bCs/>
          <w:i/>
          <w:iCs/>
        </w:rPr>
      </w:pPr>
    </w:p>
    <w:p w14:paraId="6EB279F1"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Os</w:t>
      </w:r>
      <w:r w:rsidRPr="001542CD">
        <w:rPr>
          <w:rFonts w:ascii="Arial" w:eastAsiaTheme="majorEastAsia" w:hAnsi="Arial" w:cs="Arial"/>
        </w:rPr>
        <w:t xml:space="preserve"> débitos do contratado para com a Administração</w:t>
      </w:r>
      <w:r w:rsidRPr="001542CD">
        <w:rPr>
          <w:rFonts w:ascii="Arial" w:hAnsi="Arial" w:cs="Arial"/>
        </w:rPr>
        <w:t xml:space="preserve">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7" w:history="1">
        <w:r w:rsidRPr="001542CD">
          <w:rPr>
            <w:rStyle w:val="Hyperlink"/>
            <w:rFonts w:ascii="Arial" w:hAnsi="Arial" w:cs="Arial"/>
          </w:rPr>
          <w:t>Instrução Normativa SEGES/ME nº 26, de 13 de abril de 2022</w:t>
        </w:r>
      </w:hyperlink>
      <w:r w:rsidRPr="001542CD">
        <w:rPr>
          <w:rFonts w:ascii="Arial" w:hAnsi="Arial" w:cs="Arial"/>
        </w:rPr>
        <w:t xml:space="preserve">. </w:t>
      </w:r>
    </w:p>
    <w:p w14:paraId="4FFD07F6" w14:textId="77777777" w:rsidR="000033A7" w:rsidRPr="001542CD" w:rsidRDefault="000033A7" w:rsidP="005E1768">
      <w:pPr>
        <w:pStyle w:val="Nivel2"/>
        <w:numPr>
          <w:ilvl w:val="0"/>
          <w:numId w:val="0"/>
        </w:numPr>
        <w:spacing w:line="240" w:lineRule="auto"/>
        <w:ind w:left="170" w:right="170"/>
        <w:rPr>
          <w:sz w:val="24"/>
          <w:szCs w:val="24"/>
        </w:rPr>
      </w:pPr>
    </w:p>
    <w:p w14:paraId="39275A7C"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DÉCIMA TERCEIRA – DA EXTINÇÃO CONTRATUAL (</w:t>
      </w:r>
      <w:hyperlink r:id="rId108" w:anchor="art92" w:history="1">
        <w:r w:rsidRPr="001542CD">
          <w:rPr>
            <w:rStyle w:val="Hyperlink"/>
            <w:rFonts w:ascii="Arial" w:hAnsi="Arial" w:cs="Arial"/>
            <w:b/>
            <w:bCs/>
          </w:rPr>
          <w:t>art. 92, XIX</w:t>
        </w:r>
      </w:hyperlink>
      <w:r w:rsidRPr="001542CD">
        <w:rPr>
          <w:rFonts w:ascii="Arial" w:hAnsi="Arial" w:cs="Arial"/>
          <w:b/>
          <w:bCs/>
        </w:rPr>
        <w:t>)</w:t>
      </w:r>
    </w:p>
    <w:p w14:paraId="35C71306"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contrato </w:t>
      </w:r>
      <w:r w:rsidRPr="001542CD">
        <w:rPr>
          <w:rFonts w:ascii="Arial" w:hAnsi="Arial" w:cs="Arial"/>
          <w:b/>
          <w:bCs/>
        </w:rPr>
        <w:t>será extinto</w:t>
      </w:r>
      <w:r w:rsidRPr="001542CD">
        <w:rPr>
          <w:rFonts w:ascii="Arial" w:hAnsi="Arial" w:cs="Arial"/>
        </w:rPr>
        <w:t xml:space="preserve"> quando cumpridas as obrigações de ambas as partes, ainda que isso ocorra antes do prazo estipulado para tanto.</w:t>
      </w:r>
    </w:p>
    <w:p w14:paraId="3131AE10"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b/>
          <w:bCs/>
        </w:rPr>
        <w:t>Se as obrigações não forem cumpridas no prazo estipulado, a vigência ficará prorrogada até a conclusão do objeto</w:t>
      </w:r>
      <w:r w:rsidRPr="001542CD">
        <w:rPr>
          <w:rFonts w:ascii="Arial" w:hAnsi="Arial" w:cs="Arial"/>
        </w:rPr>
        <w:t>, caso em que deverá a Administração providenciar a readequação do cronograma fixado para o contrato.</w:t>
      </w:r>
    </w:p>
    <w:p w14:paraId="59EF7055"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51B54285"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lastRenderedPageBreak/>
        <w:t>Quando a não conclusão do contrato referida no item anterior decorrer de culpa do contratado:</w:t>
      </w:r>
    </w:p>
    <w:p w14:paraId="31C5D9C2" w14:textId="77777777" w:rsidR="000033A7" w:rsidRPr="001542CD" w:rsidRDefault="000033A7" w:rsidP="005E1768">
      <w:pPr>
        <w:pStyle w:val="PargrafodaLista"/>
        <w:widowControl w:val="0"/>
        <w:numPr>
          <w:ilvl w:val="0"/>
          <w:numId w:val="14"/>
        </w:numPr>
        <w:suppressAutoHyphens/>
        <w:spacing w:before="120" w:after="120"/>
        <w:ind w:left="170" w:right="170" w:firstLine="0"/>
        <w:jc w:val="both"/>
        <w:rPr>
          <w:rFonts w:ascii="Arial" w:eastAsia="Arial" w:hAnsi="Arial" w:cs="Arial"/>
        </w:rPr>
      </w:pPr>
      <w:r w:rsidRPr="001542CD">
        <w:rPr>
          <w:rFonts w:ascii="Arial" w:eastAsia="Arial" w:hAnsi="Arial" w:cs="Arial"/>
        </w:rPr>
        <w:t>ficará ele constituído em mora, sendo-lhe aplicáveis as respectivas sanções administrativas; e;</w:t>
      </w:r>
    </w:p>
    <w:p w14:paraId="0E3FC178" w14:textId="77777777" w:rsidR="000033A7" w:rsidRPr="001542CD" w:rsidRDefault="000033A7" w:rsidP="005E1768">
      <w:pPr>
        <w:pStyle w:val="PargrafodaLista"/>
        <w:widowControl w:val="0"/>
        <w:suppressAutoHyphens/>
        <w:spacing w:before="120" w:after="120"/>
        <w:ind w:left="170" w:right="170"/>
        <w:jc w:val="both"/>
        <w:rPr>
          <w:rFonts w:ascii="Arial" w:eastAsia="Arial" w:hAnsi="Arial" w:cs="Arial"/>
        </w:rPr>
      </w:pPr>
    </w:p>
    <w:p w14:paraId="3EEDD1D7" w14:textId="77777777" w:rsidR="000033A7" w:rsidRPr="001542CD" w:rsidRDefault="000033A7" w:rsidP="005E1768">
      <w:pPr>
        <w:pStyle w:val="PargrafodaLista"/>
        <w:widowControl w:val="0"/>
        <w:numPr>
          <w:ilvl w:val="0"/>
          <w:numId w:val="14"/>
        </w:numPr>
        <w:suppressAutoHyphens/>
        <w:spacing w:before="120" w:after="120"/>
        <w:ind w:left="170" w:right="170" w:firstLine="0"/>
        <w:jc w:val="both"/>
        <w:rPr>
          <w:rFonts w:ascii="Arial" w:eastAsia="Arial" w:hAnsi="Arial" w:cs="Arial"/>
        </w:rPr>
      </w:pPr>
      <w:r w:rsidRPr="001542CD">
        <w:rPr>
          <w:rFonts w:ascii="Arial" w:eastAsia="Arial" w:hAnsi="Arial" w:cs="Arial"/>
        </w:rPr>
        <w:t>poderá a Administração optar pela extinção do contrato e, nesse caso, adotará as medidas admitidas em lei para a continuidade da execução contratual.</w:t>
      </w:r>
    </w:p>
    <w:p w14:paraId="14CEEA97"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contrato </w:t>
      </w:r>
      <w:r w:rsidRPr="001542CD">
        <w:rPr>
          <w:rFonts w:ascii="Arial" w:hAnsi="Arial" w:cs="Arial"/>
          <w:b/>
          <w:bCs/>
        </w:rPr>
        <w:t>poderá</w:t>
      </w:r>
      <w:r w:rsidRPr="001542CD">
        <w:rPr>
          <w:rFonts w:ascii="Arial" w:hAnsi="Arial" w:cs="Arial"/>
        </w:rPr>
        <w:t xml:space="preserve"> ser extinto antes de cumpridas as obrigações nele estipuladas, ou antes do prazo nele fixado, por algum dos motivos previstos no </w:t>
      </w:r>
      <w:hyperlink r:id="rId109" w:anchor="art137" w:history="1">
        <w:r w:rsidRPr="001542CD">
          <w:rPr>
            <w:rStyle w:val="Hyperlink"/>
            <w:rFonts w:ascii="Arial" w:hAnsi="Arial" w:cs="Arial"/>
          </w:rPr>
          <w:t>artigo 137 da Lei nº 14.133/21</w:t>
        </w:r>
      </w:hyperlink>
      <w:r w:rsidRPr="001542CD">
        <w:rPr>
          <w:rFonts w:ascii="Arial" w:hAnsi="Arial" w:cs="Arial"/>
        </w:rPr>
        <w:t xml:space="preserve">, bem como amigavelmente, </w:t>
      </w:r>
      <w:r w:rsidRPr="001542CD">
        <w:rPr>
          <w:rFonts w:ascii="Arial" w:hAnsi="Arial" w:cs="Arial"/>
          <w:color w:val="000000" w:themeColor="text1"/>
        </w:rPr>
        <w:t>assegurados o contraditório e a ampla defesa</w:t>
      </w:r>
      <w:r w:rsidRPr="001542CD">
        <w:rPr>
          <w:rFonts w:ascii="Arial" w:hAnsi="Arial" w:cs="Arial"/>
        </w:rPr>
        <w:t>.</w:t>
      </w:r>
    </w:p>
    <w:p w14:paraId="610A6790"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Nesta hipótese, aplicam-se também os </w:t>
      </w:r>
      <w:hyperlink r:id="rId110" w:anchor="art138" w:history="1">
        <w:r w:rsidRPr="001542CD">
          <w:rPr>
            <w:rStyle w:val="Hyperlink"/>
            <w:rFonts w:ascii="Arial" w:hAnsi="Arial" w:cs="Arial"/>
          </w:rPr>
          <w:t>artigos 138 e 139</w:t>
        </w:r>
      </w:hyperlink>
      <w:r w:rsidRPr="001542CD">
        <w:rPr>
          <w:rFonts w:ascii="Arial" w:hAnsi="Arial" w:cs="Arial"/>
        </w:rPr>
        <w:t xml:space="preserve"> da mesma Lei.</w:t>
      </w:r>
    </w:p>
    <w:p w14:paraId="4E5D3977"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A alteração social ou a modificação da finalidade ou da estrutura da empresa não ensejará a </w:t>
      </w:r>
      <w:r w:rsidRPr="001542CD">
        <w:rPr>
          <w:rFonts w:ascii="Arial" w:hAnsi="Arial" w:cs="Arial"/>
          <w:b/>
          <w:bCs/>
        </w:rPr>
        <w:t>extinção</w:t>
      </w:r>
      <w:r w:rsidRPr="001542CD">
        <w:rPr>
          <w:rFonts w:ascii="Arial" w:hAnsi="Arial" w:cs="Arial"/>
        </w:rPr>
        <w:t xml:space="preserve"> se não restringir sua capacidade de concluir o contrato.</w:t>
      </w:r>
    </w:p>
    <w:p w14:paraId="697261E5" w14:textId="77777777" w:rsidR="000033A7" w:rsidRPr="001542CD" w:rsidRDefault="000033A7" w:rsidP="005E1768">
      <w:pPr>
        <w:pStyle w:val="PargrafodaLista"/>
        <w:keepLines/>
        <w:numPr>
          <w:ilvl w:val="3"/>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color w:val="000000" w:themeColor="text1"/>
        </w:rPr>
        <w:t xml:space="preserve">Se a operação </w:t>
      </w:r>
      <w:r w:rsidRPr="001542CD">
        <w:rPr>
          <w:rFonts w:ascii="Arial" w:hAnsi="Arial" w:cs="Arial"/>
        </w:rPr>
        <w:t>implicar mudança da pessoa jurídica contratada, deverá ser formalizado termo aditivo para alteração subjetiva.</w:t>
      </w:r>
    </w:p>
    <w:p w14:paraId="64227BF6"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19FA6A2E"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rPr>
      </w:pPr>
      <w:r w:rsidRPr="001542CD">
        <w:rPr>
          <w:rFonts w:ascii="Arial" w:hAnsi="Arial" w:cs="Arial"/>
        </w:rPr>
        <w:t xml:space="preserve">O termo de </w:t>
      </w:r>
      <w:r w:rsidRPr="001542CD">
        <w:rPr>
          <w:rFonts w:ascii="Arial" w:hAnsi="Arial" w:cs="Arial"/>
          <w:b/>
          <w:bCs/>
        </w:rPr>
        <w:t>extinção,</w:t>
      </w:r>
      <w:r w:rsidRPr="001542CD">
        <w:rPr>
          <w:rFonts w:ascii="Arial" w:hAnsi="Arial" w:cs="Arial"/>
        </w:rPr>
        <w:t xml:space="preserve"> sempre que possível, será precedido:</w:t>
      </w:r>
    </w:p>
    <w:p w14:paraId="36C82A13"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Balanço dos eventos contratuais já cumpridos ou parcialmente cumpridos;</w:t>
      </w:r>
    </w:p>
    <w:p w14:paraId="3802D9B1"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60663D61"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Relação dos pagamentos já efetuados e ainda devidos;</w:t>
      </w:r>
    </w:p>
    <w:p w14:paraId="4D4DA986"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376D5A1D" w14:textId="77777777" w:rsidR="000033A7" w:rsidRPr="001542CD" w:rsidRDefault="000033A7" w:rsidP="005E1768">
      <w:pPr>
        <w:pStyle w:val="PargrafodaLista"/>
        <w:keepLines/>
        <w:numPr>
          <w:ilvl w:val="2"/>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Indenizações e multas.</w:t>
      </w:r>
    </w:p>
    <w:p w14:paraId="7926DB9B" w14:textId="77777777" w:rsidR="000033A7" w:rsidRPr="001542CD" w:rsidRDefault="000033A7" w:rsidP="005E1768">
      <w:pPr>
        <w:keepLines/>
        <w:shd w:val="clear" w:color="auto" w:fill="FFFFFF" w:themeFill="background1"/>
        <w:spacing w:before="120" w:after="120"/>
        <w:ind w:left="170" w:right="170"/>
        <w:jc w:val="both"/>
        <w:rPr>
          <w:rFonts w:ascii="Arial" w:hAnsi="Arial" w:cs="Arial"/>
          <w:b/>
          <w:bCs/>
        </w:rPr>
      </w:pPr>
    </w:p>
    <w:p w14:paraId="62C3B7AD"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 extinção do contrato não configura óbice para o reconhecimento do desequilíbrio econômico-financeiro, hipótese em que será concedida indenização por meio de termo indenizatório (</w:t>
      </w:r>
      <w:hyperlink r:id="rId111" w:anchor="art131">
        <w:r w:rsidRPr="001542CD">
          <w:rPr>
            <w:rStyle w:val="Hyperlink"/>
            <w:rFonts w:ascii="Arial" w:hAnsi="Arial" w:cs="Arial"/>
          </w:rPr>
          <w:t xml:space="preserve">art. 131, </w:t>
        </w:r>
        <w:r w:rsidRPr="001542CD">
          <w:rPr>
            <w:rStyle w:val="Hyperlink"/>
            <w:rFonts w:ascii="Arial" w:hAnsi="Arial" w:cs="Arial"/>
            <w:i/>
            <w:iCs/>
          </w:rPr>
          <w:t xml:space="preserve">caput, </w:t>
        </w:r>
        <w:r w:rsidRPr="001542CD">
          <w:rPr>
            <w:rStyle w:val="Hyperlink"/>
            <w:rFonts w:ascii="Arial" w:hAnsi="Arial" w:cs="Arial"/>
          </w:rPr>
          <w:t>da Lei n.º 14.133, de 2021).</w:t>
        </w:r>
      </w:hyperlink>
      <w:r w:rsidRPr="001542CD">
        <w:rPr>
          <w:rFonts w:ascii="Arial" w:hAnsi="Arial" w:cs="Arial"/>
        </w:rPr>
        <w:t xml:space="preserve"> </w:t>
      </w:r>
    </w:p>
    <w:p w14:paraId="096A571F"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4F9CE99F"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BE39E08"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DÉCIMA QUARTA – DOTAÇÃO ORÇAMENTÁRIA (</w:t>
      </w:r>
      <w:hyperlink r:id="rId112" w:anchor="art92" w:history="1">
        <w:r w:rsidRPr="001542CD">
          <w:rPr>
            <w:rStyle w:val="Hyperlink"/>
            <w:rFonts w:ascii="Arial" w:hAnsi="Arial" w:cs="Arial"/>
            <w:b/>
            <w:bCs/>
          </w:rPr>
          <w:t>art. 92, VIII</w:t>
        </w:r>
      </w:hyperlink>
      <w:r w:rsidRPr="001542CD">
        <w:rPr>
          <w:rFonts w:ascii="Arial" w:hAnsi="Arial" w:cs="Arial"/>
          <w:b/>
          <w:bCs/>
        </w:rPr>
        <w:t>)</w:t>
      </w:r>
    </w:p>
    <w:p w14:paraId="06325AEC" w14:textId="0277E12A"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As despesas decorrentes da presente contratação correrão à conta de recursos específicos consignados no Orçamento Geral </w:t>
      </w:r>
      <w:r w:rsidR="00B47468" w:rsidRPr="001542CD">
        <w:rPr>
          <w:rFonts w:ascii="Arial" w:hAnsi="Arial" w:cs="Arial"/>
        </w:rPr>
        <w:t>do Município de Antônio João</w:t>
      </w:r>
      <w:r w:rsidRPr="001542CD">
        <w:rPr>
          <w:rFonts w:ascii="Arial" w:hAnsi="Arial" w:cs="Arial"/>
        </w:rPr>
        <w:t xml:space="preserve"> deste exercício, na dotação abaixo discriminada:</w:t>
      </w:r>
    </w:p>
    <w:p w14:paraId="332EA256" w14:textId="4B65F2FE" w:rsidR="001B7817" w:rsidRPr="001542CD" w:rsidRDefault="001B7817" w:rsidP="001B7817">
      <w:pPr>
        <w:widowControl w:val="0"/>
        <w:tabs>
          <w:tab w:val="left" w:pos="284"/>
          <w:tab w:val="left" w:pos="993"/>
        </w:tabs>
        <w:spacing w:before="120" w:after="120"/>
        <w:ind w:right="170"/>
        <w:jc w:val="both"/>
        <w:rPr>
          <w:rFonts w:ascii="Arial" w:hAnsi="Arial" w:cs="Arial"/>
        </w:rPr>
      </w:pPr>
      <w:r w:rsidRPr="001542CD">
        <w:rPr>
          <w:rFonts w:ascii="Arial" w:hAnsi="Arial" w:cs="Arial"/>
        </w:rPr>
        <w:t xml:space="preserve">  17.001.08.244.0601.1033 – 4.4.90.51.00.00 (456 – 2500.70000).</w:t>
      </w:r>
    </w:p>
    <w:p w14:paraId="1F1691B0" w14:textId="2E33E93F" w:rsidR="001B7817" w:rsidRPr="001542CD" w:rsidRDefault="001B7817" w:rsidP="001B7817">
      <w:pPr>
        <w:widowControl w:val="0"/>
        <w:tabs>
          <w:tab w:val="left" w:pos="284"/>
          <w:tab w:val="left" w:pos="993"/>
        </w:tabs>
        <w:spacing w:before="120" w:after="120"/>
        <w:ind w:right="170"/>
        <w:jc w:val="both"/>
        <w:rPr>
          <w:rFonts w:ascii="Arial" w:hAnsi="Arial" w:cs="Arial"/>
        </w:rPr>
      </w:pPr>
      <w:r w:rsidRPr="001542CD">
        <w:rPr>
          <w:rFonts w:ascii="Arial" w:hAnsi="Arial" w:cs="Arial"/>
        </w:rPr>
        <w:t xml:space="preserve">  17.001.08.244.0601.1033 – 4.4.90.51.00.00 (455 – 2706.311).</w:t>
      </w:r>
    </w:p>
    <w:p w14:paraId="75C57536" w14:textId="77777777" w:rsidR="001B7817" w:rsidRPr="001542CD" w:rsidRDefault="001B7817" w:rsidP="001B7817">
      <w:pPr>
        <w:pStyle w:val="PargrafodaLista"/>
        <w:keepLines/>
        <w:shd w:val="clear" w:color="auto" w:fill="FFFFFF" w:themeFill="background1"/>
        <w:spacing w:before="120" w:after="120"/>
        <w:ind w:left="170" w:right="170"/>
        <w:contextualSpacing w:val="0"/>
        <w:jc w:val="both"/>
        <w:rPr>
          <w:rFonts w:ascii="Arial" w:hAnsi="Arial" w:cs="Arial"/>
          <w:b/>
          <w:bCs/>
        </w:rPr>
      </w:pPr>
    </w:p>
    <w:p w14:paraId="2697A2D6"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 dotação relativa aos exercícios financeiros subsequentes será indicada após aprovação da Lei Orçamentária respectiva e liberação dos créditos correspondentes, mediante apostilamento.</w:t>
      </w:r>
    </w:p>
    <w:p w14:paraId="224EC4C2" w14:textId="77777777" w:rsidR="000033A7" w:rsidRPr="001542CD" w:rsidRDefault="000033A7" w:rsidP="005E1768">
      <w:pPr>
        <w:spacing w:before="120" w:after="120"/>
        <w:ind w:left="170" w:right="170"/>
        <w:jc w:val="both"/>
        <w:rPr>
          <w:rFonts w:ascii="Arial" w:hAnsi="Arial" w:cs="Arial"/>
        </w:rPr>
      </w:pPr>
    </w:p>
    <w:p w14:paraId="42DF1839"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DÉCIMA QUINTA – DOS CASOS OMISSOS (</w:t>
      </w:r>
      <w:hyperlink r:id="rId113" w:anchor="art92" w:history="1">
        <w:r w:rsidRPr="001542CD">
          <w:rPr>
            <w:rStyle w:val="Hyperlink"/>
            <w:rFonts w:ascii="Arial" w:hAnsi="Arial" w:cs="Arial"/>
            <w:b/>
            <w:bCs/>
          </w:rPr>
          <w:t>art. 92, III</w:t>
        </w:r>
      </w:hyperlink>
      <w:r w:rsidRPr="001542CD">
        <w:rPr>
          <w:rFonts w:ascii="Arial" w:hAnsi="Arial" w:cs="Arial"/>
          <w:b/>
          <w:bCs/>
        </w:rPr>
        <w:t>)</w:t>
      </w:r>
    </w:p>
    <w:p w14:paraId="03B12312"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Os casos omissos serão decididos pelo contratante, segundo as disposições contidas na </w:t>
      </w:r>
      <w:hyperlink r:id="rId114" w:history="1">
        <w:r w:rsidRPr="001542CD">
          <w:rPr>
            <w:rFonts w:ascii="Arial" w:hAnsi="Arial" w:cs="Arial"/>
          </w:rPr>
          <w:t>Lei nº 14.133, de 2021</w:t>
        </w:r>
      </w:hyperlink>
      <w:r w:rsidRPr="001542CD">
        <w:rPr>
          <w:rFonts w:ascii="Arial" w:hAnsi="Arial" w:cs="Arial"/>
        </w:rPr>
        <w:t xml:space="preserve">, e demais normas federais aplicáveis e, subsidiariamente, segundo as disposições contidas na </w:t>
      </w:r>
      <w:hyperlink r:id="rId115" w:history="1">
        <w:r w:rsidRPr="001542CD">
          <w:rPr>
            <w:rStyle w:val="Hyperlink"/>
            <w:rFonts w:ascii="Arial" w:hAnsi="Arial" w:cs="Arial"/>
          </w:rPr>
          <w:t>Lei nº 8.078, de 1990 – Código de Defesa do Consumidor</w:t>
        </w:r>
      </w:hyperlink>
      <w:r w:rsidRPr="001542CD">
        <w:rPr>
          <w:rFonts w:ascii="Arial" w:hAnsi="Arial" w:cs="Arial"/>
        </w:rPr>
        <w:t xml:space="preserve"> – e normas e princípios gerais dos contratos.</w:t>
      </w:r>
    </w:p>
    <w:p w14:paraId="3D9B0D48" w14:textId="77777777" w:rsidR="000033A7" w:rsidRPr="001542CD" w:rsidRDefault="000033A7" w:rsidP="005E1768">
      <w:pPr>
        <w:widowControl w:val="0"/>
        <w:spacing w:before="120" w:after="120"/>
        <w:ind w:left="170" w:right="170"/>
        <w:jc w:val="both"/>
        <w:rPr>
          <w:rFonts w:ascii="Arial" w:hAnsi="Arial" w:cs="Arial"/>
        </w:rPr>
      </w:pPr>
    </w:p>
    <w:p w14:paraId="00594F4A"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DÉCIMA SEXTA – ALTERAÇÕES</w:t>
      </w:r>
    </w:p>
    <w:p w14:paraId="7D436BF9"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Eventuais alterações contratuais reger-se-ão pela disciplina dos </w:t>
      </w:r>
      <w:hyperlink r:id="rId116" w:anchor="art124" w:history="1">
        <w:proofErr w:type="spellStart"/>
        <w:r w:rsidRPr="001542CD">
          <w:rPr>
            <w:rStyle w:val="Hyperlink"/>
            <w:rFonts w:ascii="Arial" w:hAnsi="Arial" w:cs="Arial"/>
          </w:rPr>
          <w:t>arts</w:t>
        </w:r>
        <w:proofErr w:type="spellEnd"/>
        <w:r w:rsidRPr="001542CD">
          <w:rPr>
            <w:rStyle w:val="Hyperlink"/>
            <w:rFonts w:ascii="Arial" w:hAnsi="Arial" w:cs="Arial"/>
          </w:rPr>
          <w:t>. 124 e seguintes da Lei nº 14.133, de 2021</w:t>
        </w:r>
      </w:hyperlink>
      <w:r w:rsidRPr="001542CD">
        <w:rPr>
          <w:rFonts w:ascii="Arial" w:hAnsi="Arial" w:cs="Arial"/>
        </w:rPr>
        <w:t>.</w:t>
      </w:r>
    </w:p>
    <w:p w14:paraId="1E92221A"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654BD17C" w14:textId="77777777" w:rsidR="00091ABD" w:rsidRPr="001542CD" w:rsidRDefault="000033A7" w:rsidP="00091ABD">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O </w:t>
      </w:r>
      <w:r w:rsidR="00091ABD" w:rsidRPr="001542CD">
        <w:rPr>
          <w:rFonts w:ascii="Arial" w:hAnsi="Arial" w:cs="Arial"/>
        </w:rPr>
        <w:t>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do valor inicial atualizado do contrato.</w:t>
      </w:r>
    </w:p>
    <w:p w14:paraId="3869E835"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rPr>
      </w:pPr>
    </w:p>
    <w:p w14:paraId="51FE17D0"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E4693F" w14:textId="77777777" w:rsidR="000033A7" w:rsidRPr="001542CD" w:rsidRDefault="000033A7" w:rsidP="005E1768">
      <w:pPr>
        <w:pStyle w:val="PargrafodaLista"/>
        <w:keepLines/>
        <w:shd w:val="clear" w:color="auto" w:fill="FFFFFF" w:themeFill="background1"/>
        <w:spacing w:before="120" w:after="120"/>
        <w:ind w:left="170" w:right="170"/>
        <w:contextualSpacing w:val="0"/>
        <w:jc w:val="both"/>
        <w:rPr>
          <w:rFonts w:ascii="Arial" w:hAnsi="Arial" w:cs="Arial"/>
          <w:b/>
          <w:bCs/>
          <w:highlight w:val="yellow"/>
        </w:rPr>
      </w:pPr>
    </w:p>
    <w:p w14:paraId="24A651D5" w14:textId="7777777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Registros que não caracterizam alteração do contrato podem ser realizados por simples apostila, dispensada a celebração de termo aditivo, na forma do </w:t>
      </w:r>
      <w:hyperlink r:id="rId117" w:anchor="art136" w:history="1">
        <w:r w:rsidRPr="001542CD">
          <w:rPr>
            <w:rStyle w:val="Hyperlink"/>
            <w:rFonts w:ascii="Arial" w:hAnsi="Arial" w:cs="Arial"/>
          </w:rPr>
          <w:t>art. 136 da Lei nº 14.133, de 2021</w:t>
        </w:r>
      </w:hyperlink>
      <w:r w:rsidRPr="001542CD">
        <w:rPr>
          <w:rFonts w:ascii="Arial" w:hAnsi="Arial" w:cs="Arial"/>
        </w:rPr>
        <w:t>.</w:t>
      </w:r>
    </w:p>
    <w:p w14:paraId="56538B21" w14:textId="77777777" w:rsidR="00FD3447" w:rsidRPr="001542CD" w:rsidRDefault="00FD3447" w:rsidP="005E1768">
      <w:pPr>
        <w:spacing w:before="120" w:after="120"/>
        <w:ind w:left="170" w:right="170"/>
        <w:jc w:val="both"/>
        <w:rPr>
          <w:rFonts w:ascii="Arial" w:hAnsi="Arial" w:cs="Arial"/>
        </w:rPr>
      </w:pPr>
    </w:p>
    <w:p w14:paraId="1B058D8A"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DÉCIMA SÉTIMA – PUBLICAÇÃO</w:t>
      </w:r>
    </w:p>
    <w:p w14:paraId="3F13B954" w14:textId="3AA0CD37" w:rsidR="000033A7" w:rsidRPr="001542CD" w:rsidRDefault="000033A7" w:rsidP="005E1768">
      <w:pPr>
        <w:pStyle w:val="PargrafodaLista"/>
        <w:keepLines/>
        <w:numPr>
          <w:ilvl w:val="1"/>
          <w:numId w:val="22"/>
        </w:numPr>
        <w:shd w:val="clear" w:color="auto" w:fill="FFFFFF" w:themeFill="background1"/>
        <w:spacing w:before="120" w:after="120"/>
        <w:ind w:left="170" w:right="170"/>
        <w:contextualSpacing w:val="0"/>
        <w:jc w:val="both"/>
        <w:rPr>
          <w:rFonts w:ascii="Arial" w:hAnsi="Arial" w:cs="Arial"/>
          <w:b/>
          <w:bCs/>
        </w:rPr>
      </w:pPr>
      <w:r w:rsidRPr="001542CD">
        <w:rPr>
          <w:rFonts w:ascii="Arial" w:hAnsi="Arial" w:cs="Arial"/>
        </w:rPr>
        <w:t xml:space="preserve">Incumbirá ao contratante divulgar o presente instrumento no sítio oficial na Internet, em atenção ao art. 91, </w:t>
      </w:r>
      <w:r w:rsidRPr="001542CD">
        <w:rPr>
          <w:rFonts w:ascii="Arial" w:hAnsi="Arial" w:cs="Arial"/>
          <w:i/>
          <w:iCs/>
        </w:rPr>
        <w:t>caput,</w:t>
      </w:r>
      <w:r w:rsidRPr="001542CD">
        <w:rPr>
          <w:rFonts w:ascii="Arial" w:hAnsi="Arial" w:cs="Arial"/>
        </w:rPr>
        <w:t xml:space="preserve"> da Lei n.º 14.133, de 2021, e ao  </w:t>
      </w:r>
      <w:hyperlink r:id="rId118" w:anchor="art8§2" w:history="1">
        <w:r w:rsidRPr="001542CD">
          <w:rPr>
            <w:rStyle w:val="Hyperlink"/>
            <w:rFonts w:ascii="Arial" w:hAnsi="Arial" w:cs="Arial"/>
          </w:rPr>
          <w:t>art. 8º, §2º, da Lei n. 12.527, de 2011</w:t>
        </w:r>
      </w:hyperlink>
      <w:r w:rsidRPr="001542CD">
        <w:rPr>
          <w:rFonts w:ascii="Arial" w:hAnsi="Arial" w:cs="Arial"/>
        </w:rPr>
        <w:t xml:space="preserve">, c/c </w:t>
      </w:r>
      <w:hyperlink r:id="rId119" w:anchor="art7§3" w:history="1">
        <w:r w:rsidRPr="001542CD">
          <w:rPr>
            <w:rStyle w:val="Hyperlink"/>
            <w:rFonts w:ascii="Arial" w:hAnsi="Arial" w:cs="Arial"/>
          </w:rPr>
          <w:t>art. 7º, §3º, inciso V, do Decreto n. 7.724, de 2012.</w:t>
        </w:r>
      </w:hyperlink>
    </w:p>
    <w:p w14:paraId="72B9AF51" w14:textId="77777777" w:rsidR="000033A7" w:rsidRPr="001542CD" w:rsidRDefault="000033A7" w:rsidP="005E1768">
      <w:pPr>
        <w:widowControl w:val="0"/>
        <w:spacing w:before="120" w:after="120"/>
        <w:ind w:left="170" w:right="170"/>
        <w:jc w:val="both"/>
        <w:rPr>
          <w:rFonts w:ascii="Arial" w:hAnsi="Arial" w:cs="Arial"/>
        </w:rPr>
      </w:pPr>
    </w:p>
    <w:p w14:paraId="5887B487" w14:textId="77777777" w:rsidR="000033A7" w:rsidRPr="001542CD" w:rsidRDefault="000033A7" w:rsidP="005E1768">
      <w:pPr>
        <w:pStyle w:val="PargrafodaLista"/>
        <w:keepLines/>
        <w:numPr>
          <w:ilvl w:val="0"/>
          <w:numId w:val="22"/>
        </w:numPr>
        <w:pBdr>
          <w:top w:val="single" w:sz="4" w:space="1" w:color="auto"/>
          <w:bottom w:val="single" w:sz="4" w:space="1" w:color="auto"/>
        </w:pBdr>
        <w:shd w:val="clear" w:color="auto" w:fill="F2F2F2"/>
        <w:spacing w:before="120" w:after="120"/>
        <w:ind w:left="170" w:right="170"/>
        <w:contextualSpacing w:val="0"/>
        <w:jc w:val="both"/>
        <w:rPr>
          <w:rFonts w:ascii="Arial" w:hAnsi="Arial" w:cs="Arial"/>
          <w:b/>
          <w:bCs/>
          <w:color w:val="FFFFFF" w:themeColor="background1"/>
        </w:rPr>
      </w:pPr>
      <w:r w:rsidRPr="001542CD">
        <w:rPr>
          <w:rFonts w:ascii="Arial" w:hAnsi="Arial" w:cs="Arial"/>
          <w:b/>
          <w:bCs/>
        </w:rPr>
        <w:t>CLÁUSULA DÉCIMA OITAVA– FORO (</w:t>
      </w:r>
      <w:hyperlink r:id="rId120" w:anchor="art92§1" w:history="1">
        <w:r w:rsidRPr="001542CD">
          <w:rPr>
            <w:rStyle w:val="Hyperlink"/>
            <w:rFonts w:ascii="Arial" w:hAnsi="Arial" w:cs="Arial"/>
            <w:b/>
            <w:bCs/>
          </w:rPr>
          <w:t>art. 92, §1º</w:t>
        </w:r>
      </w:hyperlink>
      <w:r w:rsidRPr="001542CD">
        <w:rPr>
          <w:rFonts w:ascii="Arial" w:hAnsi="Arial" w:cs="Arial"/>
          <w:b/>
          <w:bCs/>
        </w:rPr>
        <w:t>)</w:t>
      </w:r>
    </w:p>
    <w:p w14:paraId="692593DB" w14:textId="77777777" w:rsidR="000033A7" w:rsidRPr="001542CD" w:rsidRDefault="000033A7" w:rsidP="005E1768">
      <w:pPr>
        <w:pStyle w:val="Nivel2"/>
        <w:widowControl w:val="0"/>
        <w:numPr>
          <w:ilvl w:val="1"/>
          <w:numId w:val="21"/>
        </w:numPr>
        <w:spacing w:line="240" w:lineRule="auto"/>
        <w:ind w:left="170" w:right="170"/>
        <w:rPr>
          <w:sz w:val="24"/>
          <w:szCs w:val="24"/>
        </w:rPr>
      </w:pPr>
      <w:r w:rsidRPr="001542CD">
        <w:rPr>
          <w:sz w:val="24"/>
          <w:szCs w:val="24"/>
        </w:rPr>
        <w:t xml:space="preserve">Fica eleito o foro da Comarca de Ponta Porã, excluído qualquer outro para dirimir os litígios que decorrerem da execução deste Termo de Contrato que não puderem </w:t>
      </w:r>
      <w:r w:rsidRPr="001542CD">
        <w:rPr>
          <w:sz w:val="24"/>
          <w:szCs w:val="24"/>
        </w:rPr>
        <w:lastRenderedPageBreak/>
        <w:t xml:space="preserve">ser compostos pela conciliação, conforme </w:t>
      </w:r>
      <w:hyperlink r:id="rId121" w:anchor="art92§1" w:history="1">
        <w:r w:rsidRPr="001542CD">
          <w:rPr>
            <w:rStyle w:val="Hyperlink"/>
            <w:sz w:val="24"/>
            <w:szCs w:val="24"/>
          </w:rPr>
          <w:t>art. 92, §1º, da Lei nº 14.133/21</w:t>
        </w:r>
      </w:hyperlink>
      <w:r w:rsidRPr="001542CD">
        <w:rPr>
          <w:sz w:val="24"/>
          <w:szCs w:val="24"/>
        </w:rPr>
        <w:t>.</w:t>
      </w:r>
    </w:p>
    <w:p w14:paraId="08CD4EAA" w14:textId="77777777" w:rsidR="001A1369" w:rsidRPr="001542CD" w:rsidRDefault="001A1369" w:rsidP="005E1768">
      <w:pPr>
        <w:widowControl w:val="0"/>
        <w:overflowPunct w:val="0"/>
        <w:adjustRightInd w:val="0"/>
        <w:spacing w:before="120" w:after="120"/>
        <w:ind w:left="170" w:right="170"/>
        <w:jc w:val="both"/>
        <w:textAlignment w:val="baseline"/>
        <w:rPr>
          <w:rFonts w:ascii="Arial" w:hAnsi="Arial" w:cs="Arial"/>
          <w:bCs/>
        </w:rPr>
      </w:pPr>
    </w:p>
    <w:p w14:paraId="4FB54E9E" w14:textId="77777777" w:rsidR="001A1369" w:rsidRPr="001542CD" w:rsidRDefault="001A1369" w:rsidP="005E1768">
      <w:pPr>
        <w:widowControl w:val="0"/>
        <w:overflowPunct w:val="0"/>
        <w:adjustRightInd w:val="0"/>
        <w:spacing w:before="120" w:after="120"/>
        <w:ind w:left="170" w:right="170"/>
        <w:jc w:val="both"/>
        <w:textAlignment w:val="baseline"/>
        <w:rPr>
          <w:rFonts w:ascii="Arial" w:hAnsi="Arial" w:cs="Arial"/>
          <w:bCs/>
        </w:rPr>
      </w:pPr>
    </w:p>
    <w:p w14:paraId="03EDEF00" w14:textId="77777777" w:rsidR="001A1369" w:rsidRPr="001542CD" w:rsidRDefault="001A1369" w:rsidP="005E1768">
      <w:pPr>
        <w:widowControl w:val="0"/>
        <w:overflowPunct w:val="0"/>
        <w:adjustRightInd w:val="0"/>
        <w:spacing w:before="120" w:after="120"/>
        <w:ind w:left="170" w:right="170"/>
        <w:jc w:val="both"/>
        <w:textAlignment w:val="baseline"/>
        <w:rPr>
          <w:rFonts w:ascii="Arial" w:hAnsi="Arial" w:cs="Arial"/>
          <w:bCs/>
        </w:rPr>
      </w:pPr>
    </w:p>
    <w:p w14:paraId="63F8EC51" w14:textId="77777777" w:rsidR="001A1369" w:rsidRPr="001542CD" w:rsidRDefault="001A1369" w:rsidP="005E1768">
      <w:pPr>
        <w:widowControl w:val="0"/>
        <w:overflowPunct w:val="0"/>
        <w:adjustRightInd w:val="0"/>
        <w:spacing w:before="120" w:after="120"/>
        <w:ind w:left="170" w:right="170"/>
        <w:jc w:val="both"/>
        <w:textAlignment w:val="baseline"/>
        <w:rPr>
          <w:rFonts w:ascii="Arial" w:hAnsi="Arial" w:cs="Arial"/>
          <w:bCs/>
        </w:rPr>
      </w:pPr>
    </w:p>
    <w:p w14:paraId="61A61937" w14:textId="59F69682" w:rsidR="000033A7" w:rsidRPr="001542CD" w:rsidRDefault="000033A7" w:rsidP="005E1768">
      <w:pPr>
        <w:widowControl w:val="0"/>
        <w:overflowPunct w:val="0"/>
        <w:adjustRightInd w:val="0"/>
        <w:spacing w:before="120" w:after="120"/>
        <w:ind w:left="170" w:right="170"/>
        <w:jc w:val="both"/>
        <w:textAlignment w:val="baseline"/>
        <w:rPr>
          <w:rFonts w:ascii="Arial" w:hAnsi="Arial" w:cs="Arial"/>
          <w:bCs/>
        </w:rPr>
      </w:pPr>
      <w:r w:rsidRPr="001542CD">
        <w:rPr>
          <w:rFonts w:ascii="Arial" w:hAnsi="Arial" w:cs="Arial"/>
          <w:bCs/>
        </w:rPr>
        <w:t xml:space="preserve">Antônio </w:t>
      </w:r>
      <w:proofErr w:type="spellStart"/>
      <w:r w:rsidRPr="001542CD">
        <w:rPr>
          <w:rFonts w:ascii="Arial" w:hAnsi="Arial" w:cs="Arial"/>
          <w:bCs/>
        </w:rPr>
        <w:t>João-MS</w:t>
      </w:r>
      <w:proofErr w:type="spellEnd"/>
      <w:r w:rsidRPr="001542CD">
        <w:rPr>
          <w:rFonts w:ascii="Arial" w:hAnsi="Arial" w:cs="Arial"/>
          <w:bCs/>
        </w:rPr>
        <w:t xml:space="preserve">, ___ de ________ </w:t>
      </w:r>
      <w:proofErr w:type="spellStart"/>
      <w:r w:rsidRPr="001542CD">
        <w:rPr>
          <w:rFonts w:ascii="Arial" w:hAnsi="Arial" w:cs="Arial"/>
          <w:bCs/>
        </w:rPr>
        <w:t>de</w:t>
      </w:r>
      <w:proofErr w:type="spellEnd"/>
      <w:r w:rsidRPr="001542CD">
        <w:rPr>
          <w:rFonts w:ascii="Arial" w:hAnsi="Arial" w:cs="Arial"/>
          <w:bCs/>
        </w:rPr>
        <w:t xml:space="preserve"> _____.</w:t>
      </w:r>
    </w:p>
    <w:p w14:paraId="3C2238F5" w14:textId="77777777" w:rsidR="000033A7" w:rsidRPr="001542CD" w:rsidRDefault="000033A7" w:rsidP="005E1768">
      <w:pPr>
        <w:widowControl w:val="0"/>
        <w:overflowPunct w:val="0"/>
        <w:adjustRightInd w:val="0"/>
        <w:spacing w:before="120" w:after="120"/>
        <w:ind w:left="170" w:right="170"/>
        <w:jc w:val="both"/>
        <w:textAlignment w:val="baseline"/>
        <w:rPr>
          <w:rFonts w:ascii="Arial" w:hAnsi="Arial" w:cs="Arial"/>
          <w:bCs/>
        </w:rPr>
      </w:pPr>
    </w:p>
    <w:p w14:paraId="1AFDCA0C" w14:textId="750CEB56" w:rsidR="000033A7" w:rsidRPr="001542CD" w:rsidRDefault="00B47468" w:rsidP="005E1768">
      <w:pPr>
        <w:widowControl w:val="0"/>
        <w:overflowPunct w:val="0"/>
        <w:adjustRightInd w:val="0"/>
        <w:spacing w:before="120" w:after="120"/>
        <w:ind w:left="170" w:right="170"/>
        <w:jc w:val="both"/>
        <w:textAlignment w:val="baseline"/>
        <w:rPr>
          <w:rFonts w:ascii="Arial" w:hAnsi="Arial" w:cs="Arial"/>
          <w:bCs/>
        </w:rPr>
      </w:pPr>
      <w:r w:rsidRPr="001542CD">
        <w:rPr>
          <w:rFonts w:ascii="Arial" w:hAnsi="Arial" w:cs="Arial"/>
        </w:rPr>
        <w:t>AGNALDO MARCELO DA SILVA OLIVERIA</w:t>
      </w:r>
      <w:r w:rsidR="000033A7" w:rsidRPr="001542CD">
        <w:rPr>
          <w:rFonts w:ascii="Arial" w:hAnsi="Arial" w:cs="Arial"/>
          <w:bCs/>
        </w:rPr>
        <w:t xml:space="preserve">                                  CONTRATADO</w:t>
      </w:r>
    </w:p>
    <w:p w14:paraId="03258FBF" w14:textId="76D13216" w:rsidR="000033A7" w:rsidRPr="001542CD" w:rsidRDefault="000033A7" w:rsidP="005E1768">
      <w:pPr>
        <w:widowControl w:val="0"/>
        <w:overflowPunct w:val="0"/>
        <w:adjustRightInd w:val="0"/>
        <w:spacing w:before="120" w:after="120"/>
        <w:ind w:left="170" w:right="170"/>
        <w:jc w:val="both"/>
        <w:textAlignment w:val="baseline"/>
        <w:rPr>
          <w:rFonts w:ascii="Arial" w:hAnsi="Arial" w:cs="Arial"/>
          <w:bCs/>
        </w:rPr>
      </w:pPr>
      <w:r w:rsidRPr="001542CD">
        <w:rPr>
          <w:rFonts w:ascii="Arial" w:hAnsi="Arial" w:cs="Arial"/>
          <w:bCs/>
        </w:rPr>
        <w:t xml:space="preserve">                             Prefeito Municipal</w:t>
      </w:r>
    </w:p>
    <w:p w14:paraId="53084C3B" w14:textId="77777777" w:rsidR="000033A7" w:rsidRPr="001542CD" w:rsidRDefault="000033A7" w:rsidP="005E1768">
      <w:pPr>
        <w:spacing w:before="120" w:after="120"/>
        <w:ind w:left="170" w:right="170"/>
        <w:jc w:val="both"/>
        <w:rPr>
          <w:rFonts w:ascii="Arial" w:hAnsi="Arial" w:cs="Arial"/>
        </w:rPr>
      </w:pPr>
    </w:p>
    <w:p w14:paraId="1229D050" w14:textId="77777777" w:rsidR="000033A7" w:rsidRPr="001542CD" w:rsidRDefault="000033A7" w:rsidP="005E1768">
      <w:pPr>
        <w:spacing w:before="120" w:after="120"/>
        <w:ind w:left="170" w:right="170"/>
        <w:jc w:val="both"/>
        <w:rPr>
          <w:rFonts w:ascii="Arial" w:hAnsi="Arial" w:cs="Arial"/>
        </w:rPr>
      </w:pPr>
    </w:p>
    <w:p w14:paraId="5D059FCB" w14:textId="77777777" w:rsidR="00B07B43" w:rsidRPr="001542CD" w:rsidRDefault="00B07B43" w:rsidP="005E1768">
      <w:pPr>
        <w:spacing w:before="120" w:after="120"/>
        <w:ind w:left="170" w:right="170"/>
        <w:jc w:val="both"/>
        <w:rPr>
          <w:rFonts w:ascii="Arial" w:hAnsi="Arial" w:cs="Arial"/>
        </w:rPr>
      </w:pPr>
    </w:p>
    <w:p w14:paraId="3ADFC662" w14:textId="77777777" w:rsidR="00B07B43" w:rsidRPr="001542CD" w:rsidRDefault="00B07B43" w:rsidP="005E1768">
      <w:pPr>
        <w:spacing w:before="120" w:after="120"/>
        <w:ind w:left="170" w:right="170"/>
        <w:jc w:val="both"/>
        <w:rPr>
          <w:rFonts w:ascii="Arial" w:hAnsi="Arial" w:cs="Arial"/>
        </w:rPr>
      </w:pPr>
    </w:p>
    <w:p w14:paraId="331B7E4F" w14:textId="77777777" w:rsidR="00B07B43" w:rsidRPr="001542CD" w:rsidRDefault="00B07B43" w:rsidP="005E1768">
      <w:pPr>
        <w:spacing w:before="120" w:after="120"/>
        <w:ind w:left="170" w:right="170"/>
        <w:jc w:val="both"/>
        <w:rPr>
          <w:rFonts w:ascii="Arial" w:hAnsi="Arial" w:cs="Arial"/>
        </w:rPr>
      </w:pPr>
    </w:p>
    <w:p w14:paraId="453E60F2" w14:textId="77777777" w:rsidR="00E85F2A" w:rsidRPr="001542CD" w:rsidRDefault="00E85F2A" w:rsidP="005E1768">
      <w:pPr>
        <w:spacing w:before="120" w:after="120"/>
        <w:ind w:left="170" w:right="170"/>
        <w:jc w:val="both"/>
        <w:rPr>
          <w:rFonts w:ascii="Arial" w:hAnsi="Arial" w:cs="Arial"/>
        </w:rPr>
      </w:pPr>
    </w:p>
    <w:p w14:paraId="4FF234C0" w14:textId="77777777" w:rsidR="00E85F2A" w:rsidRPr="001542CD" w:rsidRDefault="00E85F2A" w:rsidP="005E1768">
      <w:pPr>
        <w:spacing w:before="120" w:after="120"/>
        <w:ind w:left="170" w:right="170"/>
        <w:jc w:val="both"/>
        <w:rPr>
          <w:rFonts w:ascii="Arial" w:hAnsi="Arial" w:cs="Arial"/>
        </w:rPr>
      </w:pPr>
    </w:p>
    <w:p w14:paraId="0BCF2279" w14:textId="5627709B" w:rsidR="00E85F2A" w:rsidRPr="001542CD" w:rsidRDefault="00E85F2A" w:rsidP="005E1768">
      <w:pPr>
        <w:spacing w:before="120" w:after="120"/>
        <w:ind w:left="170" w:right="170"/>
        <w:jc w:val="both"/>
        <w:rPr>
          <w:rFonts w:ascii="Arial" w:hAnsi="Arial" w:cs="Arial"/>
        </w:rPr>
      </w:pPr>
    </w:p>
    <w:p w14:paraId="4217D6F4" w14:textId="279E3704" w:rsidR="00E137DC" w:rsidRPr="001542CD" w:rsidRDefault="00E137DC" w:rsidP="005E1768">
      <w:pPr>
        <w:spacing w:before="120" w:after="120"/>
        <w:ind w:left="170" w:right="170"/>
        <w:jc w:val="both"/>
        <w:rPr>
          <w:rFonts w:ascii="Arial" w:hAnsi="Arial" w:cs="Arial"/>
        </w:rPr>
      </w:pPr>
    </w:p>
    <w:p w14:paraId="3EC8BB04" w14:textId="77777777" w:rsidR="00FD3447" w:rsidRPr="001542CD" w:rsidRDefault="00FD3447" w:rsidP="005E1768">
      <w:pPr>
        <w:spacing w:before="120" w:after="120"/>
        <w:ind w:left="170" w:right="170"/>
        <w:jc w:val="both"/>
        <w:rPr>
          <w:rFonts w:ascii="Arial" w:hAnsi="Arial" w:cs="Arial"/>
        </w:rPr>
      </w:pPr>
    </w:p>
    <w:p w14:paraId="7043AE17" w14:textId="77777777" w:rsidR="00FD3447" w:rsidRPr="001542CD" w:rsidRDefault="00FD3447" w:rsidP="005E1768">
      <w:pPr>
        <w:spacing w:before="120" w:after="120"/>
        <w:ind w:left="170" w:right="170"/>
        <w:jc w:val="both"/>
        <w:rPr>
          <w:rFonts w:ascii="Arial" w:hAnsi="Arial" w:cs="Arial"/>
        </w:rPr>
      </w:pPr>
    </w:p>
    <w:p w14:paraId="4B853707" w14:textId="77777777" w:rsidR="00FD3447" w:rsidRPr="001542CD" w:rsidRDefault="00FD3447" w:rsidP="005E1768">
      <w:pPr>
        <w:spacing w:before="120" w:after="120"/>
        <w:ind w:left="170" w:right="170"/>
        <w:jc w:val="both"/>
        <w:rPr>
          <w:rFonts w:ascii="Arial" w:hAnsi="Arial" w:cs="Arial"/>
        </w:rPr>
      </w:pPr>
    </w:p>
    <w:p w14:paraId="304DDDF1" w14:textId="77777777" w:rsidR="00FD3447" w:rsidRPr="001542CD" w:rsidRDefault="00FD3447" w:rsidP="005E1768">
      <w:pPr>
        <w:spacing w:before="120" w:after="120"/>
        <w:ind w:left="170" w:right="170"/>
        <w:jc w:val="both"/>
        <w:rPr>
          <w:rFonts w:ascii="Arial" w:hAnsi="Arial" w:cs="Arial"/>
        </w:rPr>
      </w:pPr>
    </w:p>
    <w:p w14:paraId="0D9E8536" w14:textId="77777777" w:rsidR="00FD3447" w:rsidRPr="001542CD" w:rsidRDefault="00FD3447" w:rsidP="005E1768">
      <w:pPr>
        <w:spacing w:before="120" w:after="120"/>
        <w:ind w:left="170" w:right="170"/>
        <w:jc w:val="both"/>
        <w:rPr>
          <w:rFonts w:ascii="Arial" w:hAnsi="Arial" w:cs="Arial"/>
        </w:rPr>
      </w:pPr>
    </w:p>
    <w:p w14:paraId="7A95EB57" w14:textId="77777777" w:rsidR="00FD3447" w:rsidRPr="001542CD" w:rsidRDefault="00FD3447" w:rsidP="005E1768">
      <w:pPr>
        <w:spacing w:before="120" w:after="120"/>
        <w:ind w:left="170" w:right="170"/>
        <w:jc w:val="both"/>
        <w:rPr>
          <w:rFonts w:ascii="Arial" w:hAnsi="Arial" w:cs="Arial"/>
        </w:rPr>
      </w:pPr>
    </w:p>
    <w:p w14:paraId="7BB16F43" w14:textId="6106633C" w:rsidR="00E137DC" w:rsidRDefault="00E137DC" w:rsidP="005E1768">
      <w:pPr>
        <w:spacing w:before="120" w:after="120"/>
        <w:ind w:left="170" w:right="170"/>
        <w:jc w:val="both"/>
        <w:rPr>
          <w:rFonts w:ascii="Arial" w:hAnsi="Arial" w:cs="Arial"/>
        </w:rPr>
      </w:pPr>
    </w:p>
    <w:p w14:paraId="3E38DA7F" w14:textId="77777777" w:rsidR="0006372D" w:rsidRDefault="0006372D" w:rsidP="005E1768">
      <w:pPr>
        <w:spacing w:before="120" w:after="120"/>
        <w:ind w:left="170" w:right="170"/>
        <w:jc w:val="both"/>
        <w:rPr>
          <w:rFonts w:ascii="Arial" w:hAnsi="Arial" w:cs="Arial"/>
        </w:rPr>
      </w:pPr>
    </w:p>
    <w:p w14:paraId="2AB6B003" w14:textId="77777777" w:rsidR="0006372D" w:rsidRDefault="0006372D" w:rsidP="005E1768">
      <w:pPr>
        <w:spacing w:before="120" w:after="120"/>
        <w:ind w:left="170" w:right="170"/>
        <w:jc w:val="both"/>
        <w:rPr>
          <w:rFonts w:ascii="Arial" w:hAnsi="Arial" w:cs="Arial"/>
        </w:rPr>
      </w:pPr>
    </w:p>
    <w:p w14:paraId="1E54AEAD" w14:textId="77777777" w:rsidR="0006372D" w:rsidRDefault="0006372D" w:rsidP="005E1768">
      <w:pPr>
        <w:spacing w:before="120" w:after="120"/>
        <w:ind w:left="170" w:right="170"/>
        <w:jc w:val="both"/>
        <w:rPr>
          <w:rFonts w:ascii="Arial" w:hAnsi="Arial" w:cs="Arial"/>
        </w:rPr>
      </w:pPr>
    </w:p>
    <w:p w14:paraId="5AD3FFD3" w14:textId="77777777" w:rsidR="0006372D" w:rsidRDefault="0006372D" w:rsidP="005E1768">
      <w:pPr>
        <w:spacing w:before="120" w:after="120"/>
        <w:ind w:left="170" w:right="170"/>
        <w:jc w:val="both"/>
        <w:rPr>
          <w:rFonts w:ascii="Arial" w:hAnsi="Arial" w:cs="Arial"/>
        </w:rPr>
      </w:pPr>
    </w:p>
    <w:p w14:paraId="28BC4339" w14:textId="77777777" w:rsidR="0006372D" w:rsidRDefault="0006372D" w:rsidP="005E1768">
      <w:pPr>
        <w:spacing w:before="120" w:after="120"/>
        <w:ind w:left="170" w:right="170"/>
        <w:jc w:val="both"/>
        <w:rPr>
          <w:rFonts w:ascii="Arial" w:hAnsi="Arial" w:cs="Arial"/>
        </w:rPr>
      </w:pPr>
    </w:p>
    <w:p w14:paraId="12EA53D9" w14:textId="77777777" w:rsidR="0006372D" w:rsidRDefault="0006372D" w:rsidP="005E1768">
      <w:pPr>
        <w:spacing w:before="120" w:after="120"/>
        <w:ind w:left="170" w:right="170"/>
        <w:jc w:val="both"/>
        <w:rPr>
          <w:rFonts w:ascii="Arial" w:hAnsi="Arial" w:cs="Arial"/>
        </w:rPr>
      </w:pPr>
    </w:p>
    <w:p w14:paraId="78265F36" w14:textId="77777777" w:rsidR="0006372D" w:rsidRDefault="0006372D" w:rsidP="005E1768">
      <w:pPr>
        <w:spacing w:before="120" w:after="120"/>
        <w:ind w:left="170" w:right="170"/>
        <w:jc w:val="both"/>
        <w:rPr>
          <w:rFonts w:ascii="Arial" w:hAnsi="Arial" w:cs="Arial"/>
        </w:rPr>
      </w:pPr>
    </w:p>
    <w:p w14:paraId="1DE24348" w14:textId="77777777" w:rsidR="0006372D" w:rsidRDefault="0006372D" w:rsidP="005E1768">
      <w:pPr>
        <w:spacing w:before="120" w:after="120"/>
        <w:ind w:left="170" w:right="170"/>
        <w:jc w:val="both"/>
        <w:rPr>
          <w:rFonts w:ascii="Arial" w:hAnsi="Arial" w:cs="Arial"/>
        </w:rPr>
      </w:pPr>
    </w:p>
    <w:p w14:paraId="6F6D101B" w14:textId="77777777" w:rsidR="0006372D" w:rsidRPr="001542CD" w:rsidRDefault="0006372D" w:rsidP="005E1768">
      <w:pPr>
        <w:spacing w:before="120" w:after="120"/>
        <w:ind w:left="170" w:right="170"/>
        <w:jc w:val="both"/>
        <w:rPr>
          <w:rFonts w:ascii="Arial" w:hAnsi="Arial" w:cs="Arial"/>
        </w:rPr>
      </w:pPr>
    </w:p>
    <w:p w14:paraId="4D19E56A" w14:textId="7582ED92" w:rsidR="00E137DC" w:rsidRPr="001542CD" w:rsidRDefault="00E137DC" w:rsidP="005E1768">
      <w:pPr>
        <w:spacing w:before="120" w:after="120"/>
        <w:ind w:left="170" w:right="170"/>
        <w:jc w:val="both"/>
        <w:rPr>
          <w:rFonts w:ascii="Arial" w:hAnsi="Arial" w:cs="Arial"/>
        </w:rPr>
      </w:pPr>
    </w:p>
    <w:p w14:paraId="69293B24" w14:textId="77777777" w:rsidR="000033A7" w:rsidRPr="001542CD" w:rsidRDefault="000033A7" w:rsidP="00E137DC">
      <w:pPr>
        <w:spacing w:before="120" w:after="120"/>
        <w:ind w:left="170" w:right="170"/>
        <w:jc w:val="center"/>
        <w:rPr>
          <w:rFonts w:ascii="Arial" w:hAnsi="Arial" w:cs="Arial"/>
          <w:b/>
        </w:rPr>
      </w:pPr>
      <w:r w:rsidRPr="001542CD">
        <w:rPr>
          <w:rFonts w:ascii="Arial" w:hAnsi="Arial" w:cs="Arial"/>
          <w:b/>
        </w:rPr>
        <w:t>ANEXO VIII</w:t>
      </w:r>
    </w:p>
    <w:p w14:paraId="6DCEC91D" w14:textId="62F2B7FD" w:rsidR="000033A7" w:rsidRPr="001542CD" w:rsidRDefault="000033A7" w:rsidP="00E137DC">
      <w:pPr>
        <w:spacing w:before="120" w:after="120"/>
        <w:ind w:left="170" w:right="170"/>
        <w:jc w:val="center"/>
        <w:rPr>
          <w:rFonts w:ascii="Arial" w:hAnsi="Arial" w:cs="Arial"/>
          <w:b/>
          <w:u w:val="single"/>
        </w:rPr>
      </w:pPr>
      <w:r w:rsidRPr="001542CD">
        <w:rPr>
          <w:rFonts w:ascii="Arial" w:hAnsi="Arial" w:cs="Arial"/>
          <w:b/>
          <w:u w:val="single"/>
        </w:rPr>
        <w:t>MODELO DE DECLARAÇÃO DE RENÚNCIA DE VISITA TÉCNICA</w:t>
      </w:r>
    </w:p>
    <w:p w14:paraId="148947E5" w14:textId="77777777" w:rsidR="00E137DC" w:rsidRPr="001542CD" w:rsidRDefault="00E137DC" w:rsidP="00E137DC">
      <w:pPr>
        <w:spacing w:before="120" w:after="120"/>
        <w:ind w:left="170" w:right="170"/>
        <w:jc w:val="center"/>
        <w:rPr>
          <w:rFonts w:ascii="Arial" w:hAnsi="Arial" w:cs="Arial"/>
        </w:rPr>
      </w:pPr>
    </w:p>
    <w:p w14:paraId="31065319" w14:textId="712A5DEF" w:rsidR="000033A7" w:rsidRPr="001542CD" w:rsidRDefault="000033A7" w:rsidP="005E1768">
      <w:pPr>
        <w:spacing w:before="120" w:after="120"/>
        <w:ind w:left="170" w:right="170"/>
        <w:jc w:val="both"/>
        <w:rPr>
          <w:rFonts w:ascii="Arial" w:hAnsi="Arial" w:cs="Arial"/>
          <w:b/>
        </w:rPr>
      </w:pPr>
      <w:r w:rsidRPr="001542CD">
        <w:rPr>
          <w:rFonts w:ascii="Arial" w:hAnsi="Arial" w:cs="Arial"/>
          <w:b/>
        </w:rPr>
        <w:t xml:space="preserve">PROCESSO ADMINISTRATIVO Nº </w:t>
      </w:r>
      <w:r w:rsidR="00FD3447" w:rsidRPr="001542CD">
        <w:rPr>
          <w:rFonts w:ascii="Arial" w:hAnsi="Arial" w:cs="Arial"/>
          <w:b/>
        </w:rPr>
        <w:t>040</w:t>
      </w:r>
      <w:r w:rsidRPr="001542CD">
        <w:rPr>
          <w:rFonts w:ascii="Arial" w:hAnsi="Arial" w:cs="Arial"/>
          <w:b/>
        </w:rPr>
        <w:t>/202</w:t>
      </w:r>
      <w:r w:rsidR="00E85F2A" w:rsidRPr="001542CD">
        <w:rPr>
          <w:rFonts w:ascii="Arial" w:hAnsi="Arial" w:cs="Arial"/>
          <w:b/>
        </w:rPr>
        <w:t>5</w:t>
      </w:r>
    </w:p>
    <w:p w14:paraId="5AAEBFC5" w14:textId="03EB8FB6" w:rsidR="000033A7" w:rsidRPr="001542CD" w:rsidRDefault="00BA7453" w:rsidP="005E1768">
      <w:pPr>
        <w:spacing w:before="120" w:after="120"/>
        <w:ind w:left="170" w:right="170"/>
        <w:jc w:val="both"/>
        <w:rPr>
          <w:rFonts w:ascii="Arial" w:hAnsi="Arial" w:cs="Arial"/>
          <w:b/>
        </w:rPr>
      </w:pPr>
      <w:r w:rsidRPr="001542CD">
        <w:rPr>
          <w:rFonts w:ascii="Arial" w:hAnsi="Arial" w:cs="Arial"/>
          <w:b/>
        </w:rPr>
        <w:t>CONCORRÊNCIA</w:t>
      </w:r>
      <w:r w:rsidR="00B47468" w:rsidRPr="001542CD">
        <w:rPr>
          <w:rFonts w:ascii="Arial" w:hAnsi="Arial" w:cs="Arial"/>
          <w:b/>
        </w:rPr>
        <w:t xml:space="preserve"> ELETRÔNIC</w:t>
      </w:r>
      <w:r w:rsidRPr="001542CD">
        <w:rPr>
          <w:rFonts w:ascii="Arial" w:hAnsi="Arial" w:cs="Arial"/>
          <w:b/>
        </w:rPr>
        <w:t>A</w:t>
      </w:r>
      <w:r w:rsidR="000033A7" w:rsidRPr="001542CD">
        <w:rPr>
          <w:rFonts w:ascii="Arial" w:hAnsi="Arial" w:cs="Arial"/>
          <w:b/>
        </w:rPr>
        <w:t xml:space="preserve"> Nº </w:t>
      </w:r>
      <w:r w:rsidR="00FD3447" w:rsidRPr="001542CD">
        <w:rPr>
          <w:rFonts w:ascii="Arial" w:hAnsi="Arial" w:cs="Arial"/>
          <w:b/>
        </w:rPr>
        <w:t>03</w:t>
      </w:r>
      <w:r w:rsidR="000033A7" w:rsidRPr="001542CD">
        <w:rPr>
          <w:rFonts w:ascii="Arial" w:hAnsi="Arial" w:cs="Arial"/>
          <w:b/>
        </w:rPr>
        <w:t>/202</w:t>
      </w:r>
      <w:r w:rsidR="00E85F2A" w:rsidRPr="001542CD">
        <w:rPr>
          <w:rFonts w:ascii="Arial" w:hAnsi="Arial" w:cs="Arial"/>
          <w:b/>
        </w:rPr>
        <w:t>5</w:t>
      </w:r>
    </w:p>
    <w:p w14:paraId="7CFFD2A9" w14:textId="77777777" w:rsidR="000033A7" w:rsidRPr="001542CD" w:rsidRDefault="000033A7" w:rsidP="005E1768">
      <w:pPr>
        <w:spacing w:before="120" w:after="120"/>
        <w:ind w:left="170" w:right="170"/>
        <w:jc w:val="both"/>
        <w:rPr>
          <w:rFonts w:ascii="Arial" w:hAnsi="Arial" w:cs="Arial"/>
          <w:b/>
        </w:rPr>
      </w:pPr>
    </w:p>
    <w:p w14:paraId="7D41A563" w14:textId="77777777" w:rsidR="000033A7" w:rsidRPr="001542CD" w:rsidRDefault="000033A7" w:rsidP="005E1768">
      <w:pPr>
        <w:spacing w:before="120" w:after="120"/>
        <w:ind w:left="170" w:right="170"/>
        <w:jc w:val="both"/>
        <w:rPr>
          <w:rFonts w:ascii="Arial" w:hAnsi="Arial" w:cs="Arial"/>
          <w:b/>
        </w:rPr>
      </w:pPr>
      <w:r w:rsidRPr="001542CD">
        <w:rPr>
          <w:rFonts w:ascii="Arial" w:hAnsi="Arial" w:cs="Arial"/>
          <w:b/>
        </w:rPr>
        <w:t>DECLARAÇÃO DE RENÚNCIA Á VISITA TÉCNICA</w:t>
      </w:r>
    </w:p>
    <w:p w14:paraId="5A72BAE1" w14:textId="77777777" w:rsidR="000033A7" w:rsidRPr="001542CD" w:rsidRDefault="000033A7" w:rsidP="005E1768">
      <w:pPr>
        <w:spacing w:before="120" w:after="120"/>
        <w:ind w:left="170" w:right="170"/>
        <w:jc w:val="both"/>
        <w:rPr>
          <w:rFonts w:ascii="Arial" w:hAnsi="Arial" w:cs="Arial"/>
        </w:rPr>
      </w:pPr>
    </w:p>
    <w:p w14:paraId="43D8C03A" w14:textId="77777777" w:rsidR="000033A7" w:rsidRPr="001542CD" w:rsidRDefault="000033A7" w:rsidP="005E1768">
      <w:pPr>
        <w:spacing w:before="120" w:after="120"/>
        <w:ind w:left="170" w:right="170"/>
        <w:jc w:val="both"/>
        <w:rPr>
          <w:rFonts w:ascii="Arial" w:hAnsi="Arial" w:cs="Arial"/>
        </w:rPr>
      </w:pPr>
    </w:p>
    <w:p w14:paraId="6D534D3B" w14:textId="48688246" w:rsidR="000033A7" w:rsidRPr="001542CD" w:rsidRDefault="000033A7" w:rsidP="005E1768">
      <w:pPr>
        <w:spacing w:before="120" w:after="120"/>
        <w:ind w:left="170" w:right="170"/>
        <w:jc w:val="both"/>
        <w:rPr>
          <w:rFonts w:ascii="Arial" w:hAnsi="Arial" w:cs="Arial"/>
        </w:rPr>
      </w:pPr>
      <w:r w:rsidRPr="001542CD">
        <w:rPr>
          <w:rFonts w:ascii="Arial" w:hAnsi="Arial" w:cs="Arial"/>
        </w:rPr>
        <w:t xml:space="preserve">........................................................................................., inscrito no CNPJ/MF sob o nº................................................., por intermédio de seu representante legal o (a) </w:t>
      </w:r>
      <w:proofErr w:type="spellStart"/>
      <w:r w:rsidRPr="001542CD">
        <w:rPr>
          <w:rFonts w:ascii="Arial" w:hAnsi="Arial" w:cs="Arial"/>
        </w:rPr>
        <w:t>Sr</w:t>
      </w:r>
      <w:proofErr w:type="spellEnd"/>
      <w:r w:rsidRPr="001542CD">
        <w:rPr>
          <w:rFonts w:ascii="Arial" w:hAnsi="Arial" w:cs="Arial"/>
        </w:rPr>
        <w:t xml:space="preserve"> (a) ..........................................................., portador (a) da Carteira de Identidade nº.................................... e do CPF/MF nº ......................................., </w:t>
      </w:r>
      <w:r w:rsidRPr="001542CD">
        <w:rPr>
          <w:rFonts w:ascii="Arial" w:hAnsi="Arial" w:cs="Arial"/>
          <w:b/>
        </w:rPr>
        <w:t>DECLARA</w:t>
      </w:r>
      <w:r w:rsidRPr="001542CD">
        <w:rPr>
          <w:rFonts w:ascii="Arial" w:hAnsi="Arial" w:cs="Arial"/>
        </w:rPr>
        <w:t xml:space="preserve">, que renuncia à Visita Técnica aos locais e as instalações para a prestação  dos serviços constantes do objeto do </w:t>
      </w:r>
      <w:r w:rsidR="00BA7453" w:rsidRPr="001542CD">
        <w:rPr>
          <w:rFonts w:ascii="Arial" w:hAnsi="Arial" w:cs="Arial"/>
          <w:b/>
          <w:bCs/>
        </w:rPr>
        <w:t>Concorrência</w:t>
      </w:r>
      <w:r w:rsidR="00B47468" w:rsidRPr="001542CD">
        <w:rPr>
          <w:rFonts w:ascii="Arial" w:hAnsi="Arial" w:cs="Arial"/>
          <w:b/>
          <w:bCs/>
        </w:rPr>
        <w:t xml:space="preserve"> Eletrônic</w:t>
      </w:r>
      <w:r w:rsidR="00BA7453" w:rsidRPr="001542CD">
        <w:rPr>
          <w:rFonts w:ascii="Arial" w:hAnsi="Arial" w:cs="Arial"/>
          <w:b/>
          <w:bCs/>
        </w:rPr>
        <w:t>a</w:t>
      </w:r>
      <w:r w:rsidRPr="001542CD">
        <w:rPr>
          <w:rFonts w:ascii="Arial" w:hAnsi="Arial" w:cs="Arial"/>
          <w:b/>
          <w:bCs/>
        </w:rPr>
        <w:t xml:space="preserve"> nº </w:t>
      </w:r>
      <w:r w:rsidR="00FD3447" w:rsidRPr="001542CD">
        <w:rPr>
          <w:rFonts w:ascii="Arial" w:hAnsi="Arial" w:cs="Arial"/>
          <w:b/>
          <w:bCs/>
        </w:rPr>
        <w:t>03</w:t>
      </w:r>
      <w:r w:rsidR="002B54D3" w:rsidRPr="001542CD">
        <w:rPr>
          <w:rFonts w:ascii="Arial" w:hAnsi="Arial" w:cs="Arial"/>
          <w:b/>
          <w:bCs/>
        </w:rPr>
        <w:t>/</w:t>
      </w:r>
      <w:r w:rsidRPr="001542CD">
        <w:rPr>
          <w:rFonts w:ascii="Arial" w:hAnsi="Arial" w:cs="Arial"/>
          <w:b/>
          <w:bCs/>
        </w:rPr>
        <w:t>202</w:t>
      </w:r>
      <w:r w:rsidR="00E85F2A" w:rsidRPr="001542CD">
        <w:rPr>
          <w:rFonts w:ascii="Arial" w:hAnsi="Arial" w:cs="Arial"/>
          <w:b/>
          <w:bCs/>
        </w:rPr>
        <w:t>5</w:t>
      </w:r>
      <w:r w:rsidRPr="001542CD">
        <w:rPr>
          <w:rFonts w:ascii="Arial" w:hAnsi="Arial" w:cs="Arial"/>
        </w:rPr>
        <w:t>, e o quadro técnico da empresa tomou conhecimento das reais condições de execução dos serviços, bem como coletaram informações da proposta comercial, responsabilizando-se por manter as garantias que vincularem nossa proposta ao presente processo licitatório, em nome da empresa que represento.</w:t>
      </w:r>
    </w:p>
    <w:p w14:paraId="2FC6BA4F" w14:textId="77777777" w:rsidR="000033A7" w:rsidRPr="001542CD" w:rsidRDefault="000033A7" w:rsidP="005E1768">
      <w:pPr>
        <w:spacing w:before="120" w:after="120"/>
        <w:ind w:left="170" w:right="170"/>
        <w:jc w:val="both"/>
        <w:rPr>
          <w:rFonts w:ascii="Arial" w:hAnsi="Arial" w:cs="Arial"/>
        </w:rPr>
      </w:pPr>
    </w:p>
    <w:p w14:paraId="75E6357F" w14:textId="77777777" w:rsidR="000033A7" w:rsidRPr="001542CD" w:rsidRDefault="000033A7" w:rsidP="005E1768">
      <w:pPr>
        <w:spacing w:before="120" w:after="120"/>
        <w:ind w:left="170" w:right="170"/>
        <w:jc w:val="both"/>
        <w:rPr>
          <w:rFonts w:ascii="Arial" w:hAnsi="Arial" w:cs="Arial"/>
        </w:rPr>
      </w:pPr>
    </w:p>
    <w:p w14:paraId="1B9F504F" w14:textId="77777777" w:rsidR="000033A7" w:rsidRPr="001542CD" w:rsidRDefault="000033A7" w:rsidP="005E1768">
      <w:pPr>
        <w:spacing w:before="120" w:after="120"/>
        <w:ind w:left="170" w:right="170"/>
        <w:jc w:val="both"/>
        <w:rPr>
          <w:rFonts w:ascii="Arial" w:hAnsi="Arial" w:cs="Arial"/>
        </w:rPr>
      </w:pPr>
    </w:p>
    <w:p w14:paraId="49D8B440" w14:textId="77777777" w:rsidR="000033A7" w:rsidRPr="001542CD" w:rsidRDefault="000033A7" w:rsidP="005E1768">
      <w:pPr>
        <w:spacing w:before="120" w:after="120"/>
        <w:ind w:left="170" w:right="170"/>
        <w:jc w:val="both"/>
        <w:rPr>
          <w:rFonts w:ascii="Arial" w:hAnsi="Arial" w:cs="Arial"/>
        </w:rPr>
      </w:pPr>
      <w:r w:rsidRPr="001542CD">
        <w:rPr>
          <w:rFonts w:ascii="Arial" w:hAnsi="Arial" w:cs="Arial"/>
        </w:rPr>
        <w:t xml:space="preserve">_______________________ - MS, _____ de __________________ </w:t>
      </w:r>
      <w:proofErr w:type="spellStart"/>
      <w:r w:rsidRPr="001542CD">
        <w:rPr>
          <w:rFonts w:ascii="Arial" w:hAnsi="Arial" w:cs="Arial"/>
        </w:rPr>
        <w:t>de</w:t>
      </w:r>
      <w:proofErr w:type="spellEnd"/>
      <w:r w:rsidRPr="001542CD">
        <w:rPr>
          <w:rFonts w:ascii="Arial" w:hAnsi="Arial" w:cs="Arial"/>
        </w:rPr>
        <w:t xml:space="preserve"> _______</w:t>
      </w:r>
    </w:p>
    <w:p w14:paraId="1987D504" w14:textId="77777777" w:rsidR="000033A7" w:rsidRPr="001542CD" w:rsidRDefault="000033A7" w:rsidP="005E1768">
      <w:pPr>
        <w:spacing w:before="120" w:after="120"/>
        <w:ind w:left="170" w:right="170"/>
        <w:jc w:val="both"/>
        <w:rPr>
          <w:rFonts w:ascii="Arial" w:hAnsi="Arial" w:cs="Arial"/>
        </w:rPr>
      </w:pPr>
    </w:p>
    <w:p w14:paraId="26F70CD9" w14:textId="77777777" w:rsidR="000033A7" w:rsidRPr="001542CD" w:rsidRDefault="000033A7" w:rsidP="005E1768">
      <w:pPr>
        <w:spacing w:before="120" w:after="120"/>
        <w:ind w:left="170" w:right="170"/>
        <w:jc w:val="both"/>
        <w:rPr>
          <w:rFonts w:ascii="Arial" w:hAnsi="Arial" w:cs="Arial"/>
        </w:rPr>
      </w:pPr>
    </w:p>
    <w:p w14:paraId="6EB4B01B" w14:textId="77777777" w:rsidR="000033A7" w:rsidRPr="001542CD" w:rsidRDefault="000033A7" w:rsidP="005E1768">
      <w:pPr>
        <w:spacing w:before="120" w:after="120"/>
        <w:ind w:left="170" w:right="170"/>
        <w:jc w:val="both"/>
        <w:rPr>
          <w:rFonts w:ascii="Arial" w:hAnsi="Arial" w:cs="Arial"/>
        </w:rPr>
      </w:pPr>
      <w:r w:rsidRPr="001542CD">
        <w:rPr>
          <w:rFonts w:ascii="Arial" w:hAnsi="Arial" w:cs="Arial"/>
        </w:rPr>
        <w:t>______________________________________</w:t>
      </w:r>
    </w:p>
    <w:p w14:paraId="24D4DC65" w14:textId="77777777" w:rsidR="000033A7" w:rsidRPr="001542CD" w:rsidRDefault="000033A7" w:rsidP="005E1768">
      <w:pPr>
        <w:spacing w:before="120" w:after="120"/>
        <w:ind w:left="170" w:right="170"/>
        <w:jc w:val="both"/>
        <w:rPr>
          <w:rFonts w:ascii="Arial" w:hAnsi="Arial" w:cs="Arial"/>
        </w:rPr>
      </w:pPr>
      <w:r w:rsidRPr="001542CD">
        <w:rPr>
          <w:rFonts w:ascii="Arial" w:hAnsi="Arial" w:cs="Arial"/>
        </w:rPr>
        <w:t>assinatura do representante legal da empresa</w:t>
      </w:r>
    </w:p>
    <w:p w14:paraId="0D24010D" w14:textId="41D20474" w:rsidR="00BF6221" w:rsidRPr="001542CD" w:rsidRDefault="000033A7" w:rsidP="005E1768">
      <w:pPr>
        <w:spacing w:before="120" w:after="120"/>
        <w:ind w:left="170" w:right="170"/>
        <w:jc w:val="both"/>
        <w:rPr>
          <w:rFonts w:ascii="Arial" w:hAnsi="Arial" w:cs="Arial"/>
        </w:rPr>
      </w:pPr>
      <w:r w:rsidRPr="001542CD">
        <w:rPr>
          <w:rFonts w:ascii="Arial" w:hAnsi="Arial" w:cs="Arial"/>
        </w:rPr>
        <w:t>e carimbo</w:t>
      </w:r>
    </w:p>
    <w:p w14:paraId="31019E99" w14:textId="262E1FDC" w:rsidR="00497BC5" w:rsidRPr="001542CD" w:rsidRDefault="00497BC5" w:rsidP="005E1768">
      <w:pPr>
        <w:spacing w:before="120" w:after="120"/>
        <w:ind w:left="170" w:right="170"/>
        <w:jc w:val="both"/>
        <w:rPr>
          <w:rFonts w:ascii="Arial" w:hAnsi="Arial" w:cs="Arial"/>
        </w:rPr>
      </w:pPr>
    </w:p>
    <w:p w14:paraId="52891150" w14:textId="6F6A1475" w:rsidR="00497BC5" w:rsidRPr="001542CD" w:rsidRDefault="00497BC5" w:rsidP="005E1768">
      <w:pPr>
        <w:spacing w:before="120" w:after="120"/>
        <w:ind w:left="170" w:right="170"/>
        <w:jc w:val="both"/>
        <w:rPr>
          <w:rFonts w:ascii="Arial" w:hAnsi="Arial" w:cs="Arial"/>
        </w:rPr>
      </w:pPr>
    </w:p>
    <w:p w14:paraId="539FCA02" w14:textId="34159228" w:rsidR="00497BC5" w:rsidRPr="001542CD" w:rsidRDefault="00497BC5" w:rsidP="005E1768">
      <w:pPr>
        <w:spacing w:before="120" w:after="120"/>
        <w:ind w:left="170" w:right="170"/>
        <w:jc w:val="both"/>
        <w:rPr>
          <w:rFonts w:ascii="Arial" w:hAnsi="Arial" w:cs="Arial"/>
        </w:rPr>
      </w:pPr>
    </w:p>
    <w:p w14:paraId="3A94E3CB" w14:textId="7CF3C5B9" w:rsidR="00497BC5" w:rsidRPr="001542CD" w:rsidRDefault="00497BC5" w:rsidP="005E1768">
      <w:pPr>
        <w:spacing w:before="120" w:after="120"/>
        <w:ind w:left="170" w:right="170"/>
        <w:jc w:val="both"/>
        <w:rPr>
          <w:rFonts w:ascii="Arial" w:hAnsi="Arial" w:cs="Arial"/>
        </w:rPr>
      </w:pPr>
    </w:p>
    <w:p w14:paraId="4A0F4951" w14:textId="77777777" w:rsidR="002B54D3" w:rsidRPr="001542CD" w:rsidRDefault="002B54D3" w:rsidP="005E1768">
      <w:pPr>
        <w:spacing w:before="120" w:after="120"/>
        <w:ind w:left="170" w:right="170"/>
        <w:jc w:val="both"/>
        <w:rPr>
          <w:rFonts w:ascii="Arial" w:hAnsi="Arial" w:cs="Arial"/>
        </w:rPr>
      </w:pPr>
    </w:p>
    <w:p w14:paraId="4C33D430" w14:textId="77777777" w:rsidR="00E137DC" w:rsidRPr="001542CD" w:rsidRDefault="00E137DC" w:rsidP="00497BC5">
      <w:pPr>
        <w:spacing w:before="120" w:after="120"/>
        <w:ind w:left="170" w:right="170"/>
        <w:jc w:val="center"/>
        <w:rPr>
          <w:rFonts w:ascii="Arial" w:hAnsi="Arial" w:cs="Arial"/>
          <w:b/>
          <w:bCs/>
          <w:lang w:val="pt-PT"/>
        </w:rPr>
      </w:pPr>
    </w:p>
    <w:p w14:paraId="07CFF330" w14:textId="77777777" w:rsidR="0083361B" w:rsidRPr="001542CD" w:rsidRDefault="0083361B" w:rsidP="00497BC5">
      <w:pPr>
        <w:spacing w:before="120" w:after="120"/>
        <w:ind w:left="170" w:right="170"/>
        <w:jc w:val="center"/>
        <w:rPr>
          <w:rFonts w:ascii="Arial" w:hAnsi="Arial" w:cs="Arial"/>
          <w:b/>
          <w:bCs/>
          <w:lang w:val="pt-PT"/>
        </w:rPr>
      </w:pPr>
    </w:p>
    <w:p w14:paraId="77916656" w14:textId="7B601185" w:rsidR="00497BC5" w:rsidRPr="001542CD" w:rsidRDefault="00497BC5" w:rsidP="00497BC5">
      <w:pPr>
        <w:spacing w:before="120" w:after="120"/>
        <w:ind w:left="170" w:right="170"/>
        <w:jc w:val="center"/>
        <w:rPr>
          <w:rFonts w:ascii="Arial" w:hAnsi="Arial" w:cs="Arial"/>
          <w:b/>
          <w:bCs/>
          <w:lang w:val="pt-PT"/>
        </w:rPr>
      </w:pPr>
      <w:r w:rsidRPr="001542CD">
        <w:rPr>
          <w:rFonts w:ascii="Arial" w:hAnsi="Arial" w:cs="Arial"/>
          <w:b/>
          <w:bCs/>
          <w:lang w:val="pt-PT"/>
        </w:rPr>
        <w:lastRenderedPageBreak/>
        <w:t>ANEXO I</w:t>
      </w:r>
      <w:r w:rsidR="00E137DC" w:rsidRPr="001542CD">
        <w:rPr>
          <w:rFonts w:ascii="Arial" w:hAnsi="Arial" w:cs="Arial"/>
          <w:b/>
          <w:bCs/>
          <w:lang w:val="pt-PT"/>
        </w:rPr>
        <w:t>X</w:t>
      </w:r>
      <w:r w:rsidRPr="001542CD">
        <w:rPr>
          <w:rFonts w:ascii="Arial" w:hAnsi="Arial" w:cs="Arial"/>
          <w:b/>
          <w:bCs/>
          <w:lang w:val="pt-PT"/>
        </w:rPr>
        <w:t xml:space="preserve"> - DECLARAÇÃO UNIFICADA</w:t>
      </w:r>
    </w:p>
    <w:p w14:paraId="191C7B65" w14:textId="77777777" w:rsidR="00497BC5" w:rsidRPr="001542CD" w:rsidRDefault="00497BC5" w:rsidP="00497BC5">
      <w:pPr>
        <w:spacing w:before="120" w:after="120"/>
        <w:ind w:left="170" w:right="170"/>
        <w:jc w:val="center"/>
        <w:rPr>
          <w:rFonts w:ascii="Arial" w:hAnsi="Arial" w:cs="Arial"/>
          <w:b/>
          <w:bCs/>
          <w:lang w:val="pt-PT"/>
        </w:rPr>
      </w:pPr>
    </w:p>
    <w:p w14:paraId="10565F3B" w14:textId="180A02FF" w:rsidR="00497BC5" w:rsidRPr="001542CD" w:rsidRDefault="00497BC5" w:rsidP="00497BC5">
      <w:pPr>
        <w:spacing w:before="120" w:after="120"/>
        <w:ind w:left="170" w:right="170"/>
        <w:rPr>
          <w:rFonts w:ascii="Arial" w:hAnsi="Arial" w:cs="Arial"/>
          <w:b/>
          <w:bCs/>
          <w:lang w:val="pt-PT"/>
        </w:rPr>
      </w:pPr>
      <w:r w:rsidRPr="001542CD">
        <w:rPr>
          <w:rFonts w:ascii="Arial" w:hAnsi="Arial" w:cs="Arial"/>
          <w:b/>
          <w:bCs/>
          <w:lang w:val="pt-PT"/>
        </w:rPr>
        <w:t>CONCORRÊNCIA ELETRÔNICA Nº</w:t>
      </w:r>
      <w:r w:rsidR="0083361B" w:rsidRPr="001542CD">
        <w:rPr>
          <w:rFonts w:ascii="Arial" w:hAnsi="Arial" w:cs="Arial"/>
          <w:b/>
          <w:bCs/>
          <w:lang w:val="pt-PT"/>
        </w:rPr>
        <w:t xml:space="preserve"> 03</w:t>
      </w:r>
      <w:r w:rsidRPr="001542CD">
        <w:rPr>
          <w:rFonts w:ascii="Arial" w:hAnsi="Arial" w:cs="Arial"/>
          <w:b/>
          <w:bCs/>
          <w:lang w:val="pt-PT"/>
        </w:rPr>
        <w:t>/2025</w:t>
      </w:r>
    </w:p>
    <w:p w14:paraId="5C900345" w14:textId="18829297" w:rsidR="00497BC5" w:rsidRPr="001542CD" w:rsidRDefault="00497BC5" w:rsidP="00497BC5">
      <w:pPr>
        <w:spacing w:before="120" w:after="120"/>
        <w:ind w:left="170" w:right="170"/>
        <w:rPr>
          <w:rFonts w:ascii="Arial" w:hAnsi="Arial" w:cs="Arial"/>
          <w:b/>
          <w:lang w:val="pt-PT"/>
        </w:rPr>
      </w:pPr>
      <w:r w:rsidRPr="001542CD">
        <w:rPr>
          <w:rFonts w:ascii="Arial" w:hAnsi="Arial" w:cs="Arial"/>
          <w:b/>
          <w:lang w:val="pt-PT"/>
        </w:rPr>
        <w:t>PROCESSO ADMINISTRATIVO Nº</w:t>
      </w:r>
      <w:r w:rsidRPr="001542CD">
        <w:rPr>
          <w:rFonts w:ascii="Arial" w:hAnsi="Arial" w:cs="Arial"/>
          <w:b/>
          <w:lang w:val="pt-PT"/>
        </w:rPr>
        <w:tab/>
      </w:r>
      <w:r w:rsidR="0083361B" w:rsidRPr="001542CD">
        <w:rPr>
          <w:rFonts w:ascii="Arial" w:hAnsi="Arial" w:cs="Arial"/>
          <w:b/>
          <w:lang w:val="pt-PT"/>
        </w:rPr>
        <w:t>040</w:t>
      </w:r>
      <w:r w:rsidRPr="001542CD">
        <w:rPr>
          <w:rFonts w:ascii="Arial" w:hAnsi="Arial" w:cs="Arial"/>
          <w:b/>
          <w:lang w:val="pt-PT"/>
        </w:rPr>
        <w:t>/2025</w:t>
      </w:r>
    </w:p>
    <w:p w14:paraId="1BDA47AF" w14:textId="77777777" w:rsidR="00497BC5" w:rsidRPr="001542CD" w:rsidRDefault="00497BC5" w:rsidP="00497BC5">
      <w:pPr>
        <w:spacing w:before="120" w:after="120"/>
        <w:ind w:left="170" w:right="170"/>
        <w:jc w:val="both"/>
        <w:rPr>
          <w:rFonts w:ascii="Arial" w:hAnsi="Arial" w:cs="Arial"/>
          <w:b/>
          <w:lang w:val="pt-PT"/>
        </w:rPr>
      </w:pPr>
    </w:p>
    <w:p w14:paraId="1FFCC158" w14:textId="77777777" w:rsidR="00497BC5" w:rsidRPr="001542CD" w:rsidRDefault="00497BC5" w:rsidP="00497BC5">
      <w:pPr>
        <w:spacing w:before="120" w:after="120"/>
        <w:ind w:left="170" w:right="170"/>
        <w:jc w:val="both"/>
        <w:rPr>
          <w:rFonts w:ascii="Arial" w:hAnsi="Arial" w:cs="Arial"/>
          <w:lang w:val="pt-PT"/>
        </w:rPr>
      </w:pPr>
      <w:r w:rsidRPr="001542CD">
        <w:rPr>
          <w:rFonts w:ascii="Arial" w:hAnsi="Arial" w:cs="Arial"/>
          <w:lang w:val="pt-PT"/>
        </w:rPr>
        <w:t>...................(razão  social),  pessoa  jurídica  de direito  privado,  inscrita  no  CNPJ  sob  o  nº</w:t>
      </w:r>
    </w:p>
    <w:p w14:paraId="03F0F287" w14:textId="18F1965D" w:rsidR="00497BC5" w:rsidRPr="001542CD" w:rsidRDefault="00497BC5" w:rsidP="00497BC5">
      <w:pPr>
        <w:spacing w:before="120" w:after="120"/>
        <w:ind w:left="170" w:right="170"/>
        <w:jc w:val="both"/>
        <w:rPr>
          <w:rFonts w:ascii="Arial" w:hAnsi="Arial" w:cs="Arial"/>
          <w:lang w:val="pt-PT"/>
        </w:rPr>
      </w:pPr>
      <w:r w:rsidRPr="001542CD">
        <w:rPr>
          <w:rFonts w:ascii="Arial" w:hAnsi="Arial" w:cs="Arial"/>
          <w:lang w:val="pt-PT"/>
        </w:rPr>
        <w:t>..............(informar o numero do CNPJ), com sede à ..............,n° .........., Municipio de..........situada na Rua..........,nº........ (endereço), por intermédio de seu (a) representante legal Sr(a)......................(nome), inscrito(a) no CPF sob o nº.............................e no RG nº......., declara, para fins de participação no procedimento licitatório sob a modalidade Concorrência Eletrônica n°</w:t>
      </w:r>
      <w:r w:rsidRPr="001542CD">
        <w:rPr>
          <w:rFonts w:ascii="Arial" w:hAnsi="Arial" w:cs="Arial"/>
          <w:lang w:val="pt-PT"/>
        </w:rPr>
        <w:tab/>
        <w:t>/2025:</w:t>
      </w:r>
    </w:p>
    <w:p w14:paraId="4D94D4FF" w14:textId="77777777" w:rsidR="00497BC5" w:rsidRPr="001542CD" w:rsidRDefault="00497BC5" w:rsidP="00DD63D5">
      <w:pPr>
        <w:numPr>
          <w:ilvl w:val="1"/>
          <w:numId w:val="35"/>
        </w:numPr>
        <w:spacing w:before="120" w:after="120"/>
        <w:ind w:right="170"/>
        <w:jc w:val="both"/>
        <w:rPr>
          <w:rFonts w:ascii="Arial" w:hAnsi="Arial" w:cs="Arial"/>
          <w:lang w:val="pt-PT"/>
        </w:rPr>
      </w:pPr>
      <w:r w:rsidRPr="001542CD">
        <w:rPr>
          <w:rFonts w:ascii="Arial" w:hAnsi="Arial" w:cs="Arial"/>
          <w:b/>
          <w:lang w:val="pt-PT"/>
        </w:rPr>
        <w:t xml:space="preserve">DECLARO </w:t>
      </w:r>
      <w:r w:rsidRPr="001542CD">
        <w:rPr>
          <w:rFonts w:ascii="Arial" w:hAnsi="Arial" w:cs="Arial"/>
          <w:lang w:val="pt-PT"/>
        </w:rPr>
        <w:t xml:space="preserve">estar ciente e </w:t>
      </w:r>
      <w:r w:rsidRPr="001542CD">
        <w:rPr>
          <w:rFonts w:ascii="Arial" w:hAnsi="Arial" w:cs="Arial"/>
          <w:b/>
          <w:bCs/>
          <w:lang w:val="pt-PT"/>
        </w:rPr>
        <w:t>concordar com as condições contidas no Edital</w:t>
      </w:r>
      <w:r w:rsidRPr="001542CD">
        <w:rPr>
          <w:rFonts w:ascii="Arial" w:hAnsi="Arial" w:cs="Arial"/>
          <w:lang w:val="pt-PT"/>
        </w:rPr>
        <w:t xml:space="preserve"> e seus anexos, bem como de que a proposta apresentada compreende a integridade dos custos para atendimento dos diretos trabalhistas assegurados na Constituição Federal, nas leis trabalhistas, nas normas infralegais, nas convenções coletivas de trabalho e nos termos de ajustamento de conduta vigentes na data de sua entrega em definitivo e que cumpro plenamente os requisitos de habilitação definidos no instrumento convocatorio.</w:t>
      </w:r>
    </w:p>
    <w:p w14:paraId="61BC1E11" w14:textId="77777777" w:rsidR="00497BC5" w:rsidRPr="001542CD" w:rsidRDefault="00497BC5" w:rsidP="00DD63D5">
      <w:pPr>
        <w:numPr>
          <w:ilvl w:val="1"/>
          <w:numId w:val="35"/>
        </w:numPr>
        <w:spacing w:before="120" w:after="120"/>
        <w:ind w:right="170"/>
        <w:jc w:val="both"/>
        <w:rPr>
          <w:rFonts w:ascii="Arial" w:hAnsi="Arial" w:cs="Arial"/>
          <w:lang w:val="pt-PT"/>
        </w:rPr>
      </w:pPr>
      <w:r w:rsidRPr="001542CD">
        <w:rPr>
          <w:rFonts w:ascii="Arial" w:hAnsi="Arial" w:cs="Arial"/>
          <w:b/>
          <w:lang w:val="pt-PT"/>
        </w:rPr>
        <w:t xml:space="preserve">DECLARO </w:t>
      </w:r>
      <w:r w:rsidRPr="001542CD">
        <w:rPr>
          <w:rFonts w:ascii="Arial" w:hAnsi="Arial" w:cs="Arial"/>
          <w:lang w:val="pt-PT"/>
        </w:rPr>
        <w:t xml:space="preserve">que </w:t>
      </w:r>
      <w:r w:rsidRPr="001542CD">
        <w:rPr>
          <w:rFonts w:ascii="Arial" w:hAnsi="Arial" w:cs="Arial"/>
          <w:b/>
          <w:bCs/>
          <w:lang w:val="pt-PT"/>
        </w:rPr>
        <w:t>não possuímos em nosso quadro de pessoal empregado(s) com menos de 18 (dezoito) anos</w:t>
      </w:r>
      <w:r w:rsidRPr="001542CD">
        <w:rPr>
          <w:rFonts w:ascii="Arial" w:hAnsi="Arial" w:cs="Arial"/>
          <w:lang w:val="pt-PT"/>
        </w:rPr>
        <w:t xml:space="preserve"> em trabalho noturno, perigoso ou insalubre e de 16 (dezesseis) anos em qualquer trabalho, salvo na condição de aprendiz, nos termos do inciso XXXIII do art. 7º da Constituição Federal de 1998 (Lei nº 9.854/99).</w:t>
      </w:r>
    </w:p>
    <w:p w14:paraId="08DA4D71" w14:textId="77777777" w:rsidR="00497BC5" w:rsidRPr="001542CD" w:rsidRDefault="00497BC5" w:rsidP="00DD63D5">
      <w:pPr>
        <w:numPr>
          <w:ilvl w:val="1"/>
          <w:numId w:val="35"/>
        </w:numPr>
        <w:spacing w:before="120" w:after="120"/>
        <w:ind w:right="170"/>
        <w:jc w:val="both"/>
        <w:rPr>
          <w:rFonts w:ascii="Arial" w:hAnsi="Arial" w:cs="Arial"/>
          <w:lang w:val="pt-PT"/>
        </w:rPr>
      </w:pPr>
      <w:r w:rsidRPr="001542CD">
        <w:rPr>
          <w:rFonts w:ascii="Arial" w:hAnsi="Arial" w:cs="Arial"/>
          <w:b/>
          <w:lang w:val="pt-PT"/>
        </w:rPr>
        <w:t>DECLARO</w:t>
      </w:r>
      <w:r w:rsidRPr="001542CD">
        <w:rPr>
          <w:rFonts w:ascii="Arial" w:hAnsi="Arial" w:cs="Arial"/>
          <w:lang w:val="pt-PT"/>
        </w:rPr>
        <w:t xml:space="preserve">, sob as penalidades cabíveis, a </w:t>
      </w:r>
      <w:r w:rsidRPr="001542CD">
        <w:rPr>
          <w:rFonts w:ascii="Arial" w:hAnsi="Arial" w:cs="Arial"/>
          <w:b/>
          <w:bCs/>
          <w:lang w:val="pt-PT"/>
        </w:rPr>
        <w:t>inexistência de fatos supervenientes impeditivos da sua habilitação</w:t>
      </w:r>
      <w:r w:rsidRPr="001542CD">
        <w:rPr>
          <w:rFonts w:ascii="Arial" w:hAnsi="Arial" w:cs="Arial"/>
          <w:lang w:val="pt-PT"/>
        </w:rPr>
        <w:t>, na forma determinada no § 2º, do art. 32 da Lei Federal nº 8.666/93.</w:t>
      </w:r>
    </w:p>
    <w:p w14:paraId="39D9A4AB" w14:textId="1841E54D" w:rsidR="00497BC5" w:rsidRPr="001542CD" w:rsidRDefault="00497BC5" w:rsidP="00DD63D5">
      <w:pPr>
        <w:numPr>
          <w:ilvl w:val="1"/>
          <w:numId w:val="35"/>
        </w:numPr>
        <w:spacing w:before="120" w:after="120"/>
        <w:ind w:right="170"/>
        <w:jc w:val="both"/>
        <w:rPr>
          <w:rFonts w:ascii="Arial" w:hAnsi="Arial" w:cs="Arial"/>
          <w:lang w:val="pt-PT"/>
        </w:rPr>
      </w:pPr>
      <w:r w:rsidRPr="001542CD">
        <w:rPr>
          <w:rFonts w:ascii="Arial" w:hAnsi="Arial" w:cs="Arial"/>
          <w:b/>
          <w:lang w:val="pt-PT"/>
        </w:rPr>
        <w:t xml:space="preserve">DECLARO </w:t>
      </w:r>
      <w:r w:rsidRPr="001542CD">
        <w:rPr>
          <w:rFonts w:ascii="Arial" w:hAnsi="Arial" w:cs="Arial"/>
          <w:b/>
          <w:bCs/>
          <w:lang w:val="pt-PT"/>
        </w:rPr>
        <w:t xml:space="preserve">que tomei ciência da Concorrência nº </w:t>
      </w:r>
      <w:r w:rsidR="0006372D">
        <w:rPr>
          <w:rFonts w:ascii="Arial" w:hAnsi="Arial" w:cs="Arial"/>
          <w:b/>
          <w:bCs/>
          <w:lang w:val="pt-PT"/>
        </w:rPr>
        <w:t>03</w:t>
      </w:r>
      <w:r w:rsidRPr="001542CD">
        <w:rPr>
          <w:rFonts w:ascii="Arial" w:hAnsi="Arial" w:cs="Arial"/>
          <w:b/>
          <w:bCs/>
          <w:lang w:val="pt-PT"/>
        </w:rPr>
        <w:t xml:space="preserve">/2025, do Município de Ponta Porã-MS, Processo Administrativo n.º </w:t>
      </w:r>
      <w:r w:rsidR="0006372D">
        <w:rPr>
          <w:rFonts w:ascii="Arial" w:hAnsi="Arial" w:cs="Arial"/>
          <w:b/>
          <w:bCs/>
          <w:lang w:val="pt-PT"/>
        </w:rPr>
        <w:t>040</w:t>
      </w:r>
      <w:r w:rsidRPr="001542CD">
        <w:rPr>
          <w:rFonts w:ascii="Arial" w:hAnsi="Arial" w:cs="Arial"/>
          <w:b/>
          <w:bCs/>
          <w:lang w:val="pt-PT"/>
        </w:rPr>
        <w:t>/2025</w:t>
      </w:r>
      <w:r w:rsidRPr="001542CD">
        <w:rPr>
          <w:rFonts w:ascii="Arial" w:hAnsi="Arial" w:cs="Arial"/>
          <w:lang w:val="pt-PT"/>
        </w:rPr>
        <w:t>, e submete-se à todas as cláusulas e condições expressas na mesma</w:t>
      </w:r>
    </w:p>
    <w:p w14:paraId="6D8F0BEF" w14:textId="77777777" w:rsidR="00497BC5" w:rsidRPr="001542CD" w:rsidRDefault="00497BC5" w:rsidP="00DD63D5">
      <w:pPr>
        <w:numPr>
          <w:ilvl w:val="1"/>
          <w:numId w:val="35"/>
        </w:numPr>
        <w:spacing w:before="120" w:after="120"/>
        <w:ind w:right="170"/>
        <w:jc w:val="both"/>
        <w:rPr>
          <w:rFonts w:ascii="Arial" w:hAnsi="Arial" w:cs="Arial"/>
          <w:lang w:val="pt-PT"/>
        </w:rPr>
      </w:pPr>
      <w:r w:rsidRPr="001542CD">
        <w:rPr>
          <w:rFonts w:ascii="Arial" w:hAnsi="Arial" w:cs="Arial"/>
          <w:b/>
          <w:lang w:val="pt-PT"/>
        </w:rPr>
        <w:t>DECLARO</w:t>
      </w:r>
      <w:r w:rsidRPr="001542CD">
        <w:rPr>
          <w:rFonts w:ascii="Arial" w:hAnsi="Arial" w:cs="Arial"/>
          <w:lang w:val="pt-PT"/>
        </w:rPr>
        <w:t xml:space="preserve">, que </w:t>
      </w:r>
      <w:r w:rsidRPr="001542CD">
        <w:rPr>
          <w:rFonts w:ascii="Arial" w:hAnsi="Arial" w:cs="Arial"/>
          <w:b/>
          <w:bCs/>
          <w:lang w:val="pt-PT"/>
        </w:rPr>
        <w:t>não possuímos em nosso quadro societário servidor público da ativa, ou empregado de empresa pública ou de sociedade de economia mista, da contratante</w:t>
      </w:r>
      <w:r w:rsidRPr="001542CD">
        <w:rPr>
          <w:rFonts w:ascii="Arial" w:hAnsi="Arial" w:cs="Arial"/>
          <w:lang w:val="pt-PT"/>
        </w:rPr>
        <w:t>, sendo de inteira responsabilidade do contratado a fiscalização dessa vedação; (art. 18, XII, Lei 13.080/2015).</w:t>
      </w:r>
    </w:p>
    <w:p w14:paraId="23C9CB88" w14:textId="77777777" w:rsidR="00497BC5" w:rsidRPr="001542CD" w:rsidRDefault="00497BC5" w:rsidP="00DD63D5">
      <w:pPr>
        <w:numPr>
          <w:ilvl w:val="1"/>
          <w:numId w:val="35"/>
        </w:numPr>
        <w:spacing w:before="120" w:after="120"/>
        <w:ind w:right="170"/>
        <w:jc w:val="both"/>
        <w:rPr>
          <w:rFonts w:ascii="Arial" w:hAnsi="Arial" w:cs="Arial"/>
          <w:lang w:val="pt-PT"/>
        </w:rPr>
      </w:pPr>
      <w:r w:rsidRPr="001542CD">
        <w:rPr>
          <w:rFonts w:ascii="Arial" w:hAnsi="Arial" w:cs="Arial"/>
          <w:b/>
          <w:lang w:val="pt-PT"/>
        </w:rPr>
        <w:t xml:space="preserve">DECLARO </w:t>
      </w:r>
      <w:r w:rsidRPr="001542CD">
        <w:rPr>
          <w:rFonts w:ascii="Arial" w:hAnsi="Arial" w:cs="Arial"/>
          <w:lang w:val="pt-PT"/>
        </w:rPr>
        <w:t xml:space="preserve">de que caso </w:t>
      </w:r>
      <w:r w:rsidRPr="001542CD">
        <w:rPr>
          <w:rFonts w:ascii="Arial" w:hAnsi="Arial" w:cs="Arial"/>
          <w:b/>
          <w:bCs/>
          <w:lang w:val="pt-PT"/>
        </w:rPr>
        <w:t>seja vencedora, no ato da assinatura do Contrato irá apresentar o comprovante de que a mesma está cadastrada no “SISTEMA E-CJUR”do Tribunal de Contas do Estado de Mato Grosso do Sul</w:t>
      </w:r>
      <w:r w:rsidRPr="001542CD">
        <w:rPr>
          <w:rFonts w:ascii="Arial" w:hAnsi="Arial" w:cs="Arial"/>
          <w:lang w:val="pt-PT"/>
        </w:rPr>
        <w:t>, conforme dispõe o inciso V do Artigo 15 da Resolução nº 65, de 13 de dezembro de 2017, alterada pela Resolução nº 149, de 28 de julho 2021.</w:t>
      </w:r>
    </w:p>
    <w:p w14:paraId="0F91F60D" w14:textId="77777777" w:rsidR="00497BC5" w:rsidRPr="001542CD" w:rsidRDefault="00497BC5" w:rsidP="00DD63D5">
      <w:pPr>
        <w:numPr>
          <w:ilvl w:val="1"/>
          <w:numId w:val="35"/>
        </w:numPr>
        <w:spacing w:before="120" w:after="120"/>
        <w:ind w:right="170"/>
        <w:jc w:val="both"/>
        <w:rPr>
          <w:rFonts w:ascii="Arial" w:hAnsi="Arial" w:cs="Arial"/>
          <w:lang w:val="pt-PT"/>
        </w:rPr>
      </w:pPr>
      <w:r w:rsidRPr="001542CD">
        <w:rPr>
          <w:rFonts w:ascii="Arial" w:hAnsi="Arial" w:cs="Arial"/>
          <w:b/>
          <w:lang w:val="pt-PT"/>
        </w:rPr>
        <w:t>DECLARO</w:t>
      </w:r>
      <w:r w:rsidRPr="001542CD">
        <w:rPr>
          <w:rFonts w:ascii="Arial" w:hAnsi="Arial" w:cs="Arial"/>
          <w:lang w:val="pt-PT"/>
        </w:rPr>
        <w:t xml:space="preserve">, que </w:t>
      </w:r>
      <w:r w:rsidRPr="001542CD">
        <w:rPr>
          <w:rFonts w:ascii="Arial" w:hAnsi="Arial" w:cs="Arial"/>
          <w:b/>
          <w:bCs/>
          <w:lang w:val="pt-PT"/>
        </w:rPr>
        <w:t>não possuo empregados executando trabalho degradante ou forçado</w:t>
      </w:r>
      <w:r w:rsidRPr="001542CD">
        <w:rPr>
          <w:rFonts w:ascii="Arial" w:hAnsi="Arial" w:cs="Arial"/>
          <w:lang w:val="pt-PT"/>
        </w:rPr>
        <w:t>, observando o disposto nos</w:t>
      </w:r>
      <w:r w:rsidRPr="001542CD">
        <w:rPr>
          <w:rFonts w:ascii="Arial" w:hAnsi="Arial" w:cs="Arial"/>
          <w:u w:val="thick"/>
          <w:lang w:val="pt-PT"/>
        </w:rPr>
        <w:t xml:space="preserve"> incisos III e IV do art. 1º e no inciso III do art. 5º da Constituição Federal</w:t>
      </w:r>
      <w:r w:rsidRPr="001542CD">
        <w:rPr>
          <w:rFonts w:ascii="Arial" w:hAnsi="Arial" w:cs="Arial"/>
          <w:lang w:val="pt-PT"/>
        </w:rPr>
        <w:t>;</w:t>
      </w:r>
    </w:p>
    <w:p w14:paraId="6D991BCC" w14:textId="77777777" w:rsidR="00497BC5" w:rsidRPr="001542CD" w:rsidRDefault="00497BC5" w:rsidP="00DD63D5">
      <w:pPr>
        <w:numPr>
          <w:ilvl w:val="1"/>
          <w:numId w:val="35"/>
        </w:numPr>
        <w:spacing w:before="120" w:after="120"/>
        <w:ind w:right="170"/>
        <w:jc w:val="both"/>
        <w:rPr>
          <w:rFonts w:ascii="Arial" w:hAnsi="Arial" w:cs="Arial"/>
          <w:lang w:val="pt-PT"/>
        </w:rPr>
      </w:pPr>
      <w:r w:rsidRPr="001542CD">
        <w:rPr>
          <w:rFonts w:ascii="Arial" w:hAnsi="Arial" w:cs="Arial"/>
          <w:b/>
          <w:lang w:val="pt-PT"/>
        </w:rPr>
        <w:lastRenderedPageBreak/>
        <w:t>DECLARO</w:t>
      </w:r>
      <w:r w:rsidRPr="001542CD">
        <w:rPr>
          <w:rFonts w:ascii="Arial" w:hAnsi="Arial" w:cs="Arial"/>
          <w:lang w:val="pt-PT"/>
        </w:rPr>
        <w:t xml:space="preserve">, de que </w:t>
      </w:r>
      <w:r w:rsidRPr="001542CD">
        <w:rPr>
          <w:rFonts w:ascii="Arial" w:hAnsi="Arial" w:cs="Arial"/>
          <w:b/>
          <w:bCs/>
          <w:lang w:val="pt-PT"/>
        </w:rPr>
        <w:t>cumpro as exigências de reserva de cargos para pessoa com deficiência e para reabilitado da Previdência Social</w:t>
      </w:r>
      <w:r w:rsidRPr="001542CD">
        <w:rPr>
          <w:rFonts w:ascii="Arial" w:hAnsi="Arial" w:cs="Arial"/>
          <w:lang w:val="pt-PT"/>
        </w:rPr>
        <w:t>, previstas em lei e em outras normas específicas.</w:t>
      </w:r>
    </w:p>
    <w:p w14:paraId="2CC3CB8D" w14:textId="696129D6" w:rsidR="00497BC5" w:rsidRPr="001542CD" w:rsidRDefault="00497BC5" w:rsidP="00DD63D5">
      <w:pPr>
        <w:numPr>
          <w:ilvl w:val="1"/>
          <w:numId w:val="35"/>
        </w:numPr>
        <w:spacing w:before="120" w:after="120"/>
        <w:ind w:left="170" w:right="170"/>
        <w:jc w:val="both"/>
        <w:rPr>
          <w:rFonts w:ascii="Arial" w:hAnsi="Arial" w:cs="Arial"/>
          <w:lang w:val="pt-PT"/>
        </w:rPr>
      </w:pPr>
      <w:r w:rsidRPr="001542CD">
        <w:rPr>
          <w:rFonts w:ascii="Arial" w:hAnsi="Arial" w:cs="Arial"/>
          <w:b/>
          <w:lang w:val="pt-PT"/>
        </w:rPr>
        <w:t xml:space="preserve">DECLARO </w:t>
      </w:r>
      <w:r w:rsidRPr="001542CD">
        <w:rPr>
          <w:rFonts w:ascii="Arial" w:hAnsi="Arial" w:cs="Arial"/>
          <w:lang w:val="pt-PT"/>
        </w:rPr>
        <w:t xml:space="preserve">para os devidos fins que caso seja vencedora da Concorrência nº   </w:t>
      </w:r>
      <w:r w:rsidR="002B54D3" w:rsidRPr="001542CD">
        <w:rPr>
          <w:rFonts w:ascii="Arial" w:hAnsi="Arial" w:cs="Arial"/>
          <w:lang w:val="pt-PT"/>
        </w:rPr>
        <w:t>...</w:t>
      </w:r>
      <w:r w:rsidRPr="001542CD">
        <w:rPr>
          <w:rFonts w:ascii="Arial" w:hAnsi="Arial" w:cs="Arial"/>
          <w:lang w:val="pt-PT"/>
        </w:rPr>
        <w:t xml:space="preserve">/2025,ProcessoAdministrativo nº </w:t>
      </w:r>
      <w:r w:rsidR="002B54D3" w:rsidRPr="001542CD">
        <w:rPr>
          <w:rFonts w:ascii="Arial" w:hAnsi="Arial" w:cs="Arial"/>
          <w:lang w:val="pt-PT"/>
        </w:rPr>
        <w:t>..</w:t>
      </w:r>
      <w:r w:rsidRPr="001542CD">
        <w:rPr>
          <w:rFonts w:ascii="Arial" w:hAnsi="Arial" w:cs="Arial"/>
          <w:lang w:val="pt-PT"/>
        </w:rPr>
        <w:t>/2025, indicarei como PREPOSTO, o seguinte funcionário:</w:t>
      </w:r>
    </w:p>
    <w:p w14:paraId="6E64B856" w14:textId="77777777" w:rsidR="00497BC5" w:rsidRPr="001542CD" w:rsidRDefault="00497BC5" w:rsidP="00497BC5">
      <w:pPr>
        <w:spacing w:before="120" w:after="120"/>
        <w:ind w:left="170" w:right="170"/>
        <w:jc w:val="both"/>
        <w:rPr>
          <w:rFonts w:ascii="Arial" w:hAnsi="Arial" w:cs="Arial"/>
          <w:lang w:val="pt-PT"/>
        </w:rPr>
      </w:pPr>
    </w:p>
    <w:p w14:paraId="2900AC76" w14:textId="77777777" w:rsidR="00497BC5" w:rsidRPr="001542CD" w:rsidRDefault="00497BC5" w:rsidP="00497BC5">
      <w:pPr>
        <w:spacing w:before="120" w:after="120"/>
        <w:ind w:left="170" w:right="170"/>
        <w:jc w:val="both"/>
        <w:rPr>
          <w:rFonts w:ascii="Arial" w:hAnsi="Arial" w:cs="Arial"/>
          <w:lang w:val="pt-PT"/>
        </w:rPr>
      </w:pPr>
      <w:r w:rsidRPr="001542CD">
        <w:rPr>
          <w:rFonts w:ascii="Arial" w:hAnsi="Arial" w:cs="Arial"/>
          <w:lang w:val="pt-PT"/>
        </w:rPr>
        <w:t>NOME COMPLETO:</w:t>
      </w:r>
    </w:p>
    <w:p w14:paraId="19E4F007" w14:textId="77777777" w:rsidR="00497BC5" w:rsidRPr="001542CD" w:rsidRDefault="00497BC5" w:rsidP="00497BC5">
      <w:pPr>
        <w:spacing w:before="120" w:after="120"/>
        <w:ind w:left="170" w:right="170"/>
        <w:jc w:val="both"/>
        <w:rPr>
          <w:rFonts w:ascii="Arial" w:hAnsi="Arial" w:cs="Arial"/>
          <w:lang w:val="pt-PT"/>
        </w:rPr>
      </w:pPr>
      <w:r w:rsidRPr="001542CD">
        <w:rPr>
          <w:rFonts w:ascii="Arial" w:hAnsi="Arial" w:cs="Arial"/>
          <w:lang w:val="pt-PT"/>
        </w:rPr>
        <w:t>CPF:</w:t>
      </w:r>
    </w:p>
    <w:p w14:paraId="7ED9091E" w14:textId="77777777" w:rsidR="00497BC5" w:rsidRPr="001542CD" w:rsidRDefault="00497BC5" w:rsidP="00497BC5">
      <w:pPr>
        <w:spacing w:before="120" w:after="120"/>
        <w:ind w:left="170" w:right="170"/>
        <w:jc w:val="both"/>
        <w:rPr>
          <w:rFonts w:ascii="Arial" w:hAnsi="Arial" w:cs="Arial"/>
          <w:lang w:val="pt-PT"/>
        </w:rPr>
      </w:pPr>
      <w:r w:rsidRPr="001542CD">
        <w:rPr>
          <w:rFonts w:ascii="Arial" w:hAnsi="Arial" w:cs="Arial"/>
          <w:lang w:val="pt-PT"/>
        </w:rPr>
        <w:t>ENDEREÇO:</w:t>
      </w:r>
    </w:p>
    <w:p w14:paraId="673FB629" w14:textId="77777777" w:rsidR="00497BC5" w:rsidRPr="001542CD" w:rsidRDefault="00497BC5" w:rsidP="00497BC5">
      <w:pPr>
        <w:spacing w:before="120" w:after="120"/>
        <w:ind w:left="170" w:right="170"/>
        <w:jc w:val="both"/>
        <w:rPr>
          <w:rFonts w:ascii="Arial" w:hAnsi="Arial" w:cs="Arial"/>
          <w:lang w:val="pt-PT"/>
        </w:rPr>
      </w:pPr>
      <w:r w:rsidRPr="001542CD">
        <w:rPr>
          <w:rFonts w:ascii="Arial" w:hAnsi="Arial" w:cs="Arial"/>
          <w:lang w:val="pt-PT"/>
        </w:rPr>
        <w:t>E-MAIL:...............TELEFONE:.................</w:t>
      </w:r>
    </w:p>
    <w:p w14:paraId="17FD0332" w14:textId="60706616" w:rsidR="00497BC5" w:rsidRPr="001542CD" w:rsidRDefault="00497BC5" w:rsidP="005E1768">
      <w:pPr>
        <w:spacing w:before="120" w:after="120"/>
        <w:ind w:left="170" w:right="170"/>
        <w:jc w:val="both"/>
        <w:rPr>
          <w:rFonts w:ascii="Arial" w:hAnsi="Arial" w:cs="Arial"/>
        </w:rPr>
      </w:pPr>
    </w:p>
    <w:p w14:paraId="3AA41583" w14:textId="43DA0401" w:rsidR="00497BC5" w:rsidRPr="001542CD" w:rsidRDefault="00497BC5" w:rsidP="005E1768">
      <w:pPr>
        <w:spacing w:before="120" w:after="120"/>
        <w:ind w:left="170" w:right="170"/>
        <w:jc w:val="both"/>
        <w:rPr>
          <w:rFonts w:ascii="Arial" w:hAnsi="Arial" w:cs="Arial"/>
        </w:rPr>
      </w:pPr>
    </w:p>
    <w:p w14:paraId="1DD863CC" w14:textId="11793CE3" w:rsidR="00497BC5" w:rsidRPr="001542CD" w:rsidRDefault="00497BC5" w:rsidP="005E1768">
      <w:pPr>
        <w:spacing w:before="120" w:after="120"/>
        <w:ind w:left="170" w:right="170"/>
        <w:jc w:val="both"/>
        <w:rPr>
          <w:rFonts w:ascii="Arial" w:hAnsi="Arial" w:cs="Arial"/>
        </w:rPr>
      </w:pPr>
    </w:p>
    <w:p w14:paraId="732197A5" w14:textId="6AC38435" w:rsidR="00497BC5" w:rsidRPr="001542CD" w:rsidRDefault="00497BC5" w:rsidP="005E1768">
      <w:pPr>
        <w:spacing w:before="120" w:after="120"/>
        <w:ind w:left="170" w:right="170"/>
        <w:jc w:val="both"/>
        <w:rPr>
          <w:rFonts w:ascii="Arial" w:hAnsi="Arial" w:cs="Arial"/>
        </w:rPr>
      </w:pPr>
    </w:p>
    <w:p w14:paraId="69B3DB6A" w14:textId="33F55C82" w:rsidR="00497BC5" w:rsidRPr="001542CD" w:rsidRDefault="00497BC5" w:rsidP="005E1768">
      <w:pPr>
        <w:spacing w:before="120" w:after="120"/>
        <w:ind w:left="170" w:right="170"/>
        <w:jc w:val="both"/>
        <w:rPr>
          <w:rFonts w:ascii="Arial" w:hAnsi="Arial" w:cs="Arial"/>
        </w:rPr>
      </w:pPr>
    </w:p>
    <w:p w14:paraId="66EAA963" w14:textId="537123B7" w:rsidR="00497BC5" w:rsidRPr="001542CD" w:rsidRDefault="00497BC5" w:rsidP="005E1768">
      <w:pPr>
        <w:spacing w:before="120" w:after="120"/>
        <w:ind w:left="170" w:right="170"/>
        <w:jc w:val="both"/>
        <w:rPr>
          <w:rFonts w:ascii="Arial" w:hAnsi="Arial" w:cs="Arial"/>
        </w:rPr>
      </w:pPr>
    </w:p>
    <w:p w14:paraId="3673FAC6" w14:textId="1A6848DC" w:rsidR="00497BC5" w:rsidRPr="001542CD" w:rsidRDefault="00497BC5" w:rsidP="005E1768">
      <w:pPr>
        <w:spacing w:before="120" w:after="120"/>
        <w:ind w:left="170" w:right="170"/>
        <w:jc w:val="both"/>
        <w:rPr>
          <w:rFonts w:ascii="Arial" w:hAnsi="Arial" w:cs="Arial"/>
        </w:rPr>
      </w:pPr>
    </w:p>
    <w:p w14:paraId="2DBFEBFA" w14:textId="36CC974F" w:rsidR="00497BC5" w:rsidRPr="001542CD" w:rsidRDefault="00497BC5" w:rsidP="005E1768">
      <w:pPr>
        <w:spacing w:before="120" w:after="120"/>
        <w:ind w:left="170" w:right="170"/>
        <w:jc w:val="both"/>
        <w:rPr>
          <w:rFonts w:ascii="Arial" w:hAnsi="Arial" w:cs="Arial"/>
        </w:rPr>
      </w:pPr>
    </w:p>
    <w:p w14:paraId="61D58218" w14:textId="56ECCF19" w:rsidR="00497BC5" w:rsidRPr="001542CD" w:rsidRDefault="00497BC5" w:rsidP="005E1768">
      <w:pPr>
        <w:spacing w:before="120" w:after="120"/>
        <w:ind w:left="170" w:right="170"/>
        <w:jc w:val="both"/>
        <w:rPr>
          <w:rFonts w:ascii="Arial" w:hAnsi="Arial" w:cs="Arial"/>
        </w:rPr>
      </w:pPr>
    </w:p>
    <w:p w14:paraId="55D1E000" w14:textId="6F8B4BBF" w:rsidR="00497BC5" w:rsidRPr="001542CD" w:rsidRDefault="00497BC5" w:rsidP="005E1768">
      <w:pPr>
        <w:spacing w:before="120" w:after="120"/>
        <w:ind w:left="170" w:right="170"/>
        <w:jc w:val="both"/>
        <w:rPr>
          <w:rFonts w:ascii="Arial" w:hAnsi="Arial" w:cs="Arial"/>
        </w:rPr>
      </w:pPr>
    </w:p>
    <w:p w14:paraId="4DE5BFDE" w14:textId="01FE8DA1" w:rsidR="00497BC5" w:rsidRPr="001542CD" w:rsidRDefault="00497BC5" w:rsidP="005E1768">
      <w:pPr>
        <w:spacing w:before="120" w:after="120"/>
        <w:ind w:left="170" w:right="170"/>
        <w:jc w:val="both"/>
        <w:rPr>
          <w:rFonts w:ascii="Arial" w:hAnsi="Arial" w:cs="Arial"/>
        </w:rPr>
      </w:pPr>
    </w:p>
    <w:p w14:paraId="1D8C1522" w14:textId="2213834F" w:rsidR="00497BC5" w:rsidRPr="001542CD" w:rsidRDefault="00497BC5" w:rsidP="005E1768">
      <w:pPr>
        <w:spacing w:before="120" w:after="120"/>
        <w:ind w:left="170" w:right="170"/>
        <w:jc w:val="both"/>
        <w:rPr>
          <w:rFonts w:ascii="Arial" w:hAnsi="Arial" w:cs="Arial"/>
        </w:rPr>
      </w:pPr>
    </w:p>
    <w:p w14:paraId="61A142E4" w14:textId="029012D4" w:rsidR="00497BC5" w:rsidRPr="001542CD" w:rsidRDefault="00497BC5" w:rsidP="005E1768">
      <w:pPr>
        <w:spacing w:before="120" w:after="120"/>
        <w:ind w:left="170" w:right="170"/>
        <w:jc w:val="both"/>
        <w:rPr>
          <w:rFonts w:ascii="Arial" w:hAnsi="Arial" w:cs="Arial"/>
        </w:rPr>
      </w:pPr>
    </w:p>
    <w:p w14:paraId="6C2EF500" w14:textId="11F7CBC4" w:rsidR="00497BC5" w:rsidRPr="001542CD" w:rsidRDefault="00497BC5" w:rsidP="005E1768">
      <w:pPr>
        <w:spacing w:before="120" w:after="120"/>
        <w:ind w:left="170" w:right="170"/>
        <w:jc w:val="both"/>
        <w:rPr>
          <w:rFonts w:ascii="Arial" w:hAnsi="Arial" w:cs="Arial"/>
        </w:rPr>
      </w:pPr>
    </w:p>
    <w:p w14:paraId="6A50CF21" w14:textId="39271648" w:rsidR="00497BC5" w:rsidRPr="001542CD" w:rsidRDefault="00497BC5" w:rsidP="005E1768">
      <w:pPr>
        <w:spacing w:before="120" w:after="120"/>
        <w:ind w:left="170" w:right="170"/>
        <w:jc w:val="both"/>
        <w:rPr>
          <w:rFonts w:ascii="Arial" w:hAnsi="Arial" w:cs="Arial"/>
        </w:rPr>
      </w:pPr>
    </w:p>
    <w:p w14:paraId="2B8E9436" w14:textId="17D89D1B" w:rsidR="00497BC5" w:rsidRPr="001542CD" w:rsidRDefault="00497BC5" w:rsidP="005E1768">
      <w:pPr>
        <w:spacing w:before="120" w:after="120"/>
        <w:ind w:left="170" w:right="170"/>
        <w:jc w:val="both"/>
        <w:rPr>
          <w:rFonts w:ascii="Arial" w:hAnsi="Arial" w:cs="Arial"/>
        </w:rPr>
      </w:pPr>
    </w:p>
    <w:p w14:paraId="6C0FE534" w14:textId="38D8F846" w:rsidR="00497BC5" w:rsidRPr="001542CD" w:rsidRDefault="00497BC5" w:rsidP="005E1768">
      <w:pPr>
        <w:spacing w:before="120" w:after="120"/>
        <w:ind w:left="170" w:right="170"/>
        <w:jc w:val="both"/>
        <w:rPr>
          <w:rFonts w:ascii="Arial" w:hAnsi="Arial" w:cs="Arial"/>
        </w:rPr>
      </w:pPr>
    </w:p>
    <w:p w14:paraId="76B95CFC" w14:textId="77777777" w:rsidR="00497BC5" w:rsidRPr="001542CD" w:rsidRDefault="00497BC5" w:rsidP="005E1768">
      <w:pPr>
        <w:spacing w:before="120" w:after="120"/>
        <w:ind w:left="170" w:right="170"/>
        <w:jc w:val="both"/>
        <w:rPr>
          <w:rFonts w:ascii="Arial" w:hAnsi="Arial" w:cs="Arial"/>
        </w:rPr>
      </w:pPr>
    </w:p>
    <w:p w14:paraId="44142A90" w14:textId="54B1ABBB" w:rsidR="00497BC5" w:rsidRPr="001542CD" w:rsidRDefault="00497BC5" w:rsidP="005E1768">
      <w:pPr>
        <w:spacing w:before="120" w:after="120"/>
        <w:ind w:left="170" w:right="170"/>
        <w:jc w:val="both"/>
        <w:rPr>
          <w:rFonts w:ascii="Arial" w:hAnsi="Arial" w:cs="Arial"/>
        </w:rPr>
      </w:pPr>
    </w:p>
    <w:p w14:paraId="3F160178" w14:textId="54C15F57" w:rsidR="00497BC5" w:rsidRPr="001542CD" w:rsidRDefault="00497BC5" w:rsidP="005E1768">
      <w:pPr>
        <w:spacing w:before="120" w:after="120"/>
        <w:ind w:left="170" w:right="170"/>
        <w:jc w:val="both"/>
        <w:rPr>
          <w:rFonts w:ascii="Arial" w:hAnsi="Arial" w:cs="Arial"/>
        </w:rPr>
      </w:pPr>
    </w:p>
    <w:p w14:paraId="19736613" w14:textId="77777777" w:rsidR="00E137DC" w:rsidRPr="001542CD" w:rsidRDefault="00E137DC" w:rsidP="005E1768">
      <w:pPr>
        <w:spacing w:before="120" w:after="120"/>
        <w:ind w:left="170" w:right="170"/>
        <w:jc w:val="both"/>
        <w:rPr>
          <w:rFonts w:ascii="Arial" w:hAnsi="Arial" w:cs="Arial"/>
        </w:rPr>
      </w:pPr>
    </w:p>
    <w:p w14:paraId="10D2A867" w14:textId="7C932CC3" w:rsidR="00497BC5" w:rsidRPr="001542CD" w:rsidRDefault="00497BC5" w:rsidP="005E1768">
      <w:pPr>
        <w:spacing w:before="120" w:after="120"/>
        <w:ind w:left="170" w:right="170"/>
        <w:jc w:val="both"/>
        <w:rPr>
          <w:rFonts w:ascii="Arial" w:hAnsi="Arial" w:cs="Arial"/>
        </w:rPr>
      </w:pPr>
    </w:p>
    <w:p w14:paraId="27C5AF04" w14:textId="65D7E8C5" w:rsidR="00497BC5" w:rsidRDefault="00497BC5" w:rsidP="005E1768">
      <w:pPr>
        <w:spacing w:before="120" w:after="120"/>
        <w:ind w:left="170" w:right="170"/>
        <w:jc w:val="both"/>
        <w:rPr>
          <w:rFonts w:ascii="Arial" w:hAnsi="Arial" w:cs="Arial"/>
        </w:rPr>
      </w:pPr>
    </w:p>
    <w:p w14:paraId="1CF55358" w14:textId="77777777" w:rsidR="0006372D" w:rsidRPr="001542CD" w:rsidRDefault="0006372D" w:rsidP="005E1768">
      <w:pPr>
        <w:spacing w:before="120" w:after="120"/>
        <w:ind w:left="170" w:right="170"/>
        <w:jc w:val="both"/>
        <w:rPr>
          <w:rFonts w:ascii="Arial" w:hAnsi="Arial" w:cs="Arial"/>
        </w:rPr>
      </w:pPr>
    </w:p>
    <w:p w14:paraId="1A5E9358" w14:textId="57667D2B" w:rsidR="009E3D87" w:rsidRPr="001542CD" w:rsidRDefault="009E3D87" w:rsidP="0092782A">
      <w:pPr>
        <w:spacing w:before="120" w:after="120"/>
        <w:ind w:left="170" w:right="170"/>
        <w:jc w:val="center"/>
        <w:rPr>
          <w:rFonts w:ascii="Arial" w:hAnsi="Arial" w:cs="Arial"/>
          <w:b/>
        </w:rPr>
      </w:pPr>
      <w:r w:rsidRPr="001542CD">
        <w:rPr>
          <w:rFonts w:ascii="Arial" w:hAnsi="Arial" w:cs="Arial"/>
          <w:b/>
        </w:rPr>
        <w:lastRenderedPageBreak/>
        <w:t>ANEXO X</w:t>
      </w:r>
    </w:p>
    <w:p w14:paraId="79E03538" w14:textId="77777777" w:rsidR="00F152BA" w:rsidRPr="001542CD" w:rsidRDefault="00F152BA" w:rsidP="00F152BA">
      <w:pPr>
        <w:pStyle w:val="Ttulo1"/>
        <w:jc w:val="center"/>
        <w:rPr>
          <w:rFonts w:ascii="Arial" w:hAnsi="Arial" w:cs="Arial"/>
          <w:b w:val="0"/>
          <w:bCs w:val="0"/>
          <w:color w:val="000000" w:themeColor="text1"/>
          <w:sz w:val="24"/>
          <w:szCs w:val="24"/>
        </w:rPr>
      </w:pPr>
      <w:bookmarkStart w:id="50" w:name="_Toc157953786"/>
      <w:bookmarkStart w:id="51" w:name="_Hlk196729520"/>
      <w:r w:rsidRPr="001542CD">
        <w:rPr>
          <w:rFonts w:ascii="Arial" w:eastAsia="Arial" w:hAnsi="Arial" w:cs="Arial"/>
          <w:bCs w:val="0"/>
          <w:noProof/>
          <w:color w:val="000000" w:themeColor="text1"/>
          <w:w w:val="105"/>
          <w:sz w:val="24"/>
          <w:szCs w:val="24"/>
        </w:rPr>
        <w:drawing>
          <wp:inline distT="0" distB="0" distL="0" distR="0" wp14:anchorId="7829456E" wp14:editId="62597629">
            <wp:extent cx="1063884" cy="886570"/>
            <wp:effectExtent l="0" t="0" r="3175" b="8890"/>
            <wp:docPr id="64187521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22"/>
                    <a:srcRect/>
                    <a:stretch>
                      <a:fillRect/>
                    </a:stretch>
                  </pic:blipFill>
                  <pic:spPr bwMode="auto">
                    <a:xfrm>
                      <a:off x="0" y="0"/>
                      <a:ext cx="1074687" cy="895572"/>
                    </a:xfrm>
                    <a:prstGeom prst="rect">
                      <a:avLst/>
                    </a:prstGeom>
                    <a:noFill/>
                    <a:ln w="9525">
                      <a:noFill/>
                      <a:miter lim="800000"/>
                      <a:headEnd/>
                      <a:tailEnd/>
                    </a:ln>
                  </pic:spPr>
                </pic:pic>
              </a:graphicData>
            </a:graphic>
          </wp:inline>
        </w:drawing>
      </w:r>
    </w:p>
    <w:p w14:paraId="2966ACE4" w14:textId="77777777" w:rsidR="00F152BA" w:rsidRPr="001542CD" w:rsidRDefault="00F152BA" w:rsidP="00F152BA">
      <w:pPr>
        <w:pStyle w:val="Ttulo1"/>
        <w:jc w:val="center"/>
        <w:rPr>
          <w:rFonts w:ascii="Arial" w:hAnsi="Arial" w:cs="Arial"/>
          <w:b w:val="0"/>
          <w:bCs w:val="0"/>
          <w:color w:val="auto"/>
          <w:sz w:val="24"/>
          <w:szCs w:val="24"/>
        </w:rPr>
      </w:pPr>
      <w:r w:rsidRPr="001542CD">
        <w:rPr>
          <w:rFonts w:ascii="Arial" w:hAnsi="Arial" w:cs="Arial"/>
          <w:color w:val="auto"/>
          <w:sz w:val="24"/>
          <w:szCs w:val="24"/>
        </w:rPr>
        <w:t>SUMÁRIO DO TR</w:t>
      </w:r>
    </w:p>
    <w:p w14:paraId="630370EE" w14:textId="77777777" w:rsidR="00F152BA" w:rsidRPr="001542CD" w:rsidRDefault="00F152BA" w:rsidP="00F152BA">
      <w:pPr>
        <w:jc w:val="center"/>
        <w:rPr>
          <w:rFonts w:ascii="Arial" w:hAnsi="Arial" w:cs="Arial"/>
          <w:b/>
          <w:bCs/>
          <w:color w:val="000000" w:themeColor="text1"/>
        </w:rPr>
      </w:pPr>
      <w:r w:rsidRPr="001542CD">
        <w:rPr>
          <w:rFonts w:ascii="Arial" w:hAnsi="Arial" w:cs="Arial"/>
          <w:b/>
          <w:bCs/>
          <w:color w:val="000000" w:themeColor="text1"/>
        </w:rPr>
        <w:t>Prefeitura Municipal de Antônio João – MS</w:t>
      </w:r>
    </w:p>
    <w:p w14:paraId="16104CF4" w14:textId="77777777" w:rsidR="00F152BA" w:rsidRPr="001542CD" w:rsidRDefault="00F152BA" w:rsidP="00F152BA">
      <w:pPr>
        <w:jc w:val="center"/>
        <w:rPr>
          <w:rFonts w:ascii="Arial" w:hAnsi="Arial" w:cs="Arial"/>
          <w:b/>
          <w:bCs/>
          <w:color w:val="000000" w:themeColor="text1"/>
        </w:rPr>
      </w:pPr>
      <w:r w:rsidRPr="001542CD">
        <w:rPr>
          <w:rFonts w:ascii="Arial" w:hAnsi="Arial" w:cs="Arial"/>
          <w:b/>
          <w:bCs/>
        </w:rPr>
        <w:t>REVITALIZAÇÃO DO CRAS</w:t>
      </w:r>
    </w:p>
    <w:p w14:paraId="0A64F51A" w14:textId="77777777" w:rsidR="00F152BA" w:rsidRPr="001542CD" w:rsidRDefault="00F152BA" w:rsidP="00F152BA">
      <w:pPr>
        <w:rPr>
          <w:rFonts w:ascii="Arial" w:hAnsi="Arial" w:cs="Arial"/>
          <w:b/>
          <w:bCs/>
          <w:color w:val="000000" w:themeColor="text1"/>
        </w:rPr>
      </w:pPr>
      <w:r w:rsidRPr="001542CD">
        <w:rPr>
          <w:rFonts w:ascii="Arial" w:hAnsi="Arial" w:cs="Arial"/>
          <w:b/>
          <w:bCs/>
          <w:color w:val="000000" w:themeColor="text1"/>
        </w:rPr>
        <w:t>1. DEFINIÇÃO DO OBJETO</w:t>
      </w:r>
      <w:r w:rsidRPr="001542CD">
        <w:rPr>
          <w:rFonts w:ascii="Arial" w:hAnsi="Arial" w:cs="Arial"/>
          <w:b/>
          <w:bCs/>
          <w:color w:val="000000" w:themeColor="text1"/>
        </w:rPr>
        <w:ptab w:relativeTo="margin" w:alignment="right" w:leader="dot"/>
      </w:r>
    </w:p>
    <w:p w14:paraId="5E1B8C5C"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1.1.  Natureza do Objeto</w:t>
      </w:r>
      <w:r w:rsidRPr="001542CD">
        <w:rPr>
          <w:rFonts w:ascii="Arial" w:hAnsi="Arial" w:cs="Arial"/>
          <w:b/>
          <w:bCs/>
          <w:color w:val="000000" w:themeColor="text1"/>
        </w:rPr>
        <w:ptab w:relativeTo="margin" w:alignment="right" w:leader="dot"/>
      </w:r>
    </w:p>
    <w:p w14:paraId="61E47BD0"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1.2. Quantitativos</w:t>
      </w:r>
      <w:r w:rsidRPr="001542CD">
        <w:rPr>
          <w:rFonts w:ascii="Arial" w:hAnsi="Arial" w:cs="Arial"/>
          <w:b/>
          <w:bCs/>
          <w:color w:val="000000" w:themeColor="text1"/>
        </w:rPr>
        <w:ptab w:relativeTo="margin" w:alignment="right" w:leader="dot"/>
      </w:r>
    </w:p>
    <w:p w14:paraId="156EC4F7"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1.3. Vigência</w:t>
      </w:r>
      <w:r w:rsidRPr="001542CD">
        <w:rPr>
          <w:rFonts w:ascii="Arial" w:hAnsi="Arial" w:cs="Arial"/>
          <w:b/>
          <w:bCs/>
          <w:color w:val="000000" w:themeColor="text1"/>
        </w:rPr>
        <w:ptab w:relativeTo="margin" w:alignment="right" w:leader="dot"/>
      </w:r>
    </w:p>
    <w:p w14:paraId="5586E882"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1.4. Prorrogação</w:t>
      </w:r>
      <w:r w:rsidRPr="001542CD">
        <w:rPr>
          <w:rFonts w:ascii="Arial" w:hAnsi="Arial" w:cs="Arial"/>
          <w:b/>
          <w:bCs/>
          <w:color w:val="000000" w:themeColor="text1"/>
        </w:rPr>
        <w:ptab w:relativeTo="margin" w:alignment="right" w:leader="dot"/>
      </w:r>
    </w:p>
    <w:p w14:paraId="3392A695"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1.5. Normas e Regulamentos</w:t>
      </w:r>
      <w:r w:rsidRPr="001542CD">
        <w:rPr>
          <w:rFonts w:ascii="Arial" w:hAnsi="Arial" w:cs="Arial"/>
          <w:b/>
          <w:bCs/>
          <w:color w:val="000000" w:themeColor="text1"/>
        </w:rPr>
        <w:ptab w:relativeTo="margin" w:alignment="right" w:leader="dot"/>
      </w:r>
    </w:p>
    <w:p w14:paraId="1C0D766D"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1.6. Local</w:t>
      </w:r>
      <w:r w:rsidRPr="001542CD">
        <w:rPr>
          <w:rFonts w:ascii="Arial" w:hAnsi="Arial" w:cs="Arial"/>
          <w:b/>
          <w:bCs/>
          <w:color w:val="000000" w:themeColor="text1"/>
        </w:rPr>
        <w:ptab w:relativeTo="margin" w:alignment="right" w:leader="dot"/>
      </w:r>
    </w:p>
    <w:p w14:paraId="4B84F456"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1.7. Materiais Necessários</w:t>
      </w:r>
      <w:r w:rsidRPr="001542CD">
        <w:rPr>
          <w:rFonts w:ascii="Arial" w:hAnsi="Arial" w:cs="Arial"/>
          <w:b/>
          <w:bCs/>
          <w:color w:val="000000" w:themeColor="text1"/>
        </w:rPr>
        <w:ptab w:relativeTo="margin" w:alignment="right" w:leader="dot"/>
      </w:r>
    </w:p>
    <w:p w14:paraId="469E5EAF"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1.8. Garantia</w:t>
      </w:r>
      <w:r w:rsidRPr="001542CD">
        <w:rPr>
          <w:rFonts w:ascii="Arial" w:hAnsi="Arial" w:cs="Arial"/>
          <w:b/>
          <w:bCs/>
          <w:color w:val="000000" w:themeColor="text1"/>
        </w:rPr>
        <w:ptab w:relativeTo="margin" w:alignment="right" w:leader="dot"/>
      </w:r>
    </w:p>
    <w:p w14:paraId="44A33870" w14:textId="77777777" w:rsidR="00F152BA" w:rsidRPr="001542CD" w:rsidRDefault="00F152BA" w:rsidP="00F152BA">
      <w:pPr>
        <w:rPr>
          <w:rFonts w:ascii="Arial" w:hAnsi="Arial" w:cs="Arial"/>
          <w:b/>
          <w:bCs/>
          <w:color w:val="000000" w:themeColor="text1"/>
        </w:rPr>
      </w:pPr>
      <w:r w:rsidRPr="001542CD">
        <w:rPr>
          <w:rFonts w:ascii="Arial" w:hAnsi="Arial" w:cs="Arial"/>
          <w:b/>
          <w:bCs/>
          <w:color w:val="000000" w:themeColor="text1"/>
        </w:rPr>
        <w:t>2.</w:t>
      </w:r>
      <w:r w:rsidRPr="001542CD">
        <w:rPr>
          <w:rFonts w:ascii="Arial" w:eastAsia="Quattrocento Sans" w:hAnsi="Arial" w:cs="Arial"/>
          <w:b/>
          <w:bCs/>
          <w:color w:val="000000" w:themeColor="text1"/>
        </w:rPr>
        <w:t xml:space="preserve"> FUNDAMENTAÇÃO DA CONTRATAÇÃO</w:t>
      </w:r>
      <w:r w:rsidRPr="001542CD">
        <w:rPr>
          <w:rFonts w:ascii="Arial" w:hAnsi="Arial" w:cs="Arial"/>
          <w:b/>
          <w:bCs/>
          <w:color w:val="000000" w:themeColor="text1"/>
        </w:rPr>
        <w:ptab w:relativeTo="margin" w:alignment="right" w:leader="dot"/>
      </w:r>
    </w:p>
    <w:p w14:paraId="44B90ADC" w14:textId="77777777" w:rsidR="00F152BA" w:rsidRPr="001542CD" w:rsidRDefault="00F152BA" w:rsidP="00F152BA">
      <w:pPr>
        <w:rPr>
          <w:rFonts w:ascii="Arial" w:hAnsi="Arial" w:cs="Arial"/>
          <w:b/>
          <w:bCs/>
          <w:color w:val="000000" w:themeColor="text1"/>
        </w:rPr>
      </w:pPr>
      <w:r w:rsidRPr="001542CD">
        <w:rPr>
          <w:rFonts w:ascii="Arial" w:hAnsi="Arial" w:cs="Arial"/>
          <w:b/>
          <w:bCs/>
          <w:color w:val="000000" w:themeColor="text1"/>
        </w:rPr>
        <w:t>3.</w:t>
      </w:r>
      <w:r w:rsidRPr="001542CD">
        <w:rPr>
          <w:rFonts w:ascii="Arial" w:eastAsia="Quattrocento Sans" w:hAnsi="Arial" w:cs="Arial"/>
          <w:b/>
          <w:bCs/>
          <w:color w:val="000000" w:themeColor="text1"/>
        </w:rPr>
        <w:t xml:space="preserve"> DESCRIÇÃO DA SOLUÇÃO</w:t>
      </w:r>
      <w:r w:rsidRPr="001542CD">
        <w:rPr>
          <w:rFonts w:ascii="Arial" w:hAnsi="Arial" w:cs="Arial"/>
          <w:b/>
          <w:bCs/>
          <w:color w:val="000000" w:themeColor="text1"/>
        </w:rPr>
        <w:t xml:space="preserve"> COMO UM TODO</w:t>
      </w:r>
      <w:r w:rsidRPr="001542CD">
        <w:rPr>
          <w:rFonts w:ascii="Arial" w:hAnsi="Arial" w:cs="Arial"/>
          <w:b/>
          <w:bCs/>
          <w:color w:val="000000" w:themeColor="text1"/>
        </w:rPr>
        <w:ptab w:relativeTo="margin" w:alignment="right" w:leader="dot"/>
      </w:r>
    </w:p>
    <w:p w14:paraId="09E28287" w14:textId="77777777" w:rsidR="00F152BA" w:rsidRPr="001542CD" w:rsidRDefault="00F152BA" w:rsidP="00F152BA">
      <w:pPr>
        <w:rPr>
          <w:rFonts w:ascii="Arial" w:hAnsi="Arial" w:cs="Arial"/>
          <w:b/>
          <w:color w:val="000000" w:themeColor="text1"/>
        </w:rPr>
      </w:pPr>
      <w:r w:rsidRPr="001542CD">
        <w:rPr>
          <w:rFonts w:ascii="Arial" w:hAnsi="Arial" w:cs="Arial"/>
          <w:b/>
          <w:bCs/>
          <w:color w:val="000000" w:themeColor="text1"/>
        </w:rPr>
        <w:t>4. REQUISITOS DA CONTRATAÇÃO</w:t>
      </w:r>
      <w:r w:rsidRPr="001542CD">
        <w:rPr>
          <w:rFonts w:ascii="Arial" w:hAnsi="Arial" w:cs="Arial"/>
          <w:b/>
          <w:color w:val="000000" w:themeColor="text1"/>
        </w:rPr>
        <w:ptab w:relativeTo="margin" w:alignment="right" w:leader="dot"/>
      </w:r>
    </w:p>
    <w:p w14:paraId="51B61809" w14:textId="77777777" w:rsidR="00F152BA" w:rsidRPr="001542CD" w:rsidRDefault="00F152BA" w:rsidP="00F152BA">
      <w:pPr>
        <w:ind w:firstLine="142"/>
        <w:rPr>
          <w:rFonts w:ascii="Arial" w:hAnsi="Arial" w:cs="Arial"/>
          <w:b/>
          <w:color w:val="000000" w:themeColor="text1"/>
        </w:rPr>
      </w:pPr>
      <w:r w:rsidRPr="001542CD">
        <w:rPr>
          <w:rFonts w:ascii="Arial" w:hAnsi="Arial" w:cs="Arial"/>
          <w:b/>
          <w:color w:val="000000" w:themeColor="text1"/>
        </w:rPr>
        <w:t>4.1. Obrigações Referentes a Empresa Fornecedora</w:t>
      </w:r>
      <w:r w:rsidRPr="001542CD">
        <w:rPr>
          <w:rFonts w:ascii="Arial" w:hAnsi="Arial" w:cs="Arial"/>
          <w:b/>
          <w:color w:val="000000" w:themeColor="text1"/>
        </w:rPr>
        <w:ptab w:relativeTo="margin" w:alignment="right" w:leader="dot"/>
      </w:r>
    </w:p>
    <w:p w14:paraId="51C4E470" w14:textId="77777777" w:rsidR="00F152BA" w:rsidRPr="001542CD" w:rsidRDefault="00F152BA" w:rsidP="00F152BA">
      <w:pPr>
        <w:ind w:firstLine="142"/>
        <w:rPr>
          <w:rFonts w:ascii="Arial" w:hAnsi="Arial" w:cs="Arial"/>
          <w:b/>
          <w:bCs/>
          <w:color w:val="000000" w:themeColor="text1"/>
        </w:rPr>
      </w:pPr>
      <w:r w:rsidRPr="001542CD">
        <w:rPr>
          <w:rFonts w:ascii="Arial" w:hAnsi="Arial" w:cs="Arial"/>
          <w:b/>
          <w:bCs/>
          <w:color w:val="000000" w:themeColor="text1"/>
        </w:rPr>
        <w:t>4.17. Obrigações Referentes ao Instituição Requisitante</w:t>
      </w:r>
      <w:r w:rsidRPr="001542CD">
        <w:rPr>
          <w:rFonts w:ascii="Arial" w:hAnsi="Arial" w:cs="Arial"/>
          <w:b/>
          <w:color w:val="000000" w:themeColor="text1"/>
        </w:rPr>
        <w:ptab w:relativeTo="margin" w:alignment="right" w:leader="dot"/>
      </w:r>
    </w:p>
    <w:p w14:paraId="097C8E5B" w14:textId="77777777" w:rsidR="00F152BA" w:rsidRPr="001542CD" w:rsidRDefault="00F152BA" w:rsidP="00F152BA">
      <w:pPr>
        <w:rPr>
          <w:rFonts w:ascii="Arial" w:hAnsi="Arial" w:cs="Arial"/>
          <w:b/>
          <w:color w:val="000000" w:themeColor="text1"/>
        </w:rPr>
      </w:pPr>
      <w:r w:rsidRPr="001542CD">
        <w:rPr>
          <w:rFonts w:ascii="Arial" w:hAnsi="Arial" w:cs="Arial"/>
          <w:b/>
          <w:color w:val="000000" w:themeColor="text1"/>
        </w:rPr>
        <w:t>5. MODELO DE EXECUÇÃO DO CONTRATO</w:t>
      </w:r>
      <w:r w:rsidRPr="001542CD">
        <w:rPr>
          <w:rFonts w:ascii="Arial" w:hAnsi="Arial" w:cs="Arial"/>
          <w:b/>
          <w:color w:val="000000" w:themeColor="text1"/>
        </w:rPr>
        <w:ptab w:relativeTo="margin" w:alignment="right" w:leader="dot"/>
      </w:r>
    </w:p>
    <w:p w14:paraId="0A6E0198" w14:textId="77777777" w:rsidR="00F152BA" w:rsidRPr="001542CD" w:rsidRDefault="00F152BA" w:rsidP="00F152BA">
      <w:pPr>
        <w:ind w:left="142"/>
        <w:rPr>
          <w:rFonts w:ascii="Arial" w:hAnsi="Arial" w:cs="Arial"/>
          <w:b/>
          <w:color w:val="000000" w:themeColor="text1"/>
        </w:rPr>
      </w:pPr>
      <w:r w:rsidRPr="001542CD">
        <w:rPr>
          <w:rFonts w:ascii="Arial" w:hAnsi="Arial" w:cs="Arial"/>
          <w:b/>
          <w:color w:val="000000" w:themeColor="text1"/>
        </w:rPr>
        <w:t>5.15. Subcontratações</w:t>
      </w:r>
      <w:r w:rsidRPr="001542CD">
        <w:rPr>
          <w:rFonts w:ascii="Arial" w:hAnsi="Arial" w:cs="Arial"/>
          <w:b/>
          <w:color w:val="000000" w:themeColor="text1"/>
        </w:rPr>
        <w:ptab w:relativeTo="margin" w:alignment="right" w:leader="dot"/>
      </w:r>
    </w:p>
    <w:p w14:paraId="393FD11A" w14:textId="77777777" w:rsidR="00F152BA" w:rsidRPr="001542CD" w:rsidRDefault="00F152BA" w:rsidP="00F152BA">
      <w:pPr>
        <w:rPr>
          <w:rFonts w:ascii="Arial" w:hAnsi="Arial" w:cs="Arial"/>
          <w:b/>
          <w:color w:val="000000" w:themeColor="text1"/>
        </w:rPr>
      </w:pPr>
      <w:r w:rsidRPr="001542CD">
        <w:rPr>
          <w:rFonts w:ascii="Arial" w:hAnsi="Arial" w:cs="Arial"/>
          <w:b/>
          <w:bCs/>
          <w:color w:val="000000" w:themeColor="text1"/>
        </w:rPr>
        <w:t xml:space="preserve">6. MODELO DE GESTÃO DO CONTRATO </w:t>
      </w:r>
      <w:r w:rsidRPr="001542CD">
        <w:rPr>
          <w:rFonts w:ascii="Arial" w:hAnsi="Arial" w:cs="Arial"/>
          <w:b/>
          <w:color w:val="000000" w:themeColor="text1"/>
        </w:rPr>
        <w:ptab w:relativeTo="margin" w:alignment="right" w:leader="dot"/>
      </w:r>
    </w:p>
    <w:p w14:paraId="6045A4B7" w14:textId="77777777" w:rsidR="00F152BA" w:rsidRPr="001542CD" w:rsidRDefault="00F152BA" w:rsidP="00F152BA">
      <w:pPr>
        <w:ind w:firstLine="142"/>
        <w:rPr>
          <w:rFonts w:ascii="Arial" w:hAnsi="Arial" w:cs="Arial"/>
          <w:b/>
          <w:bCs/>
          <w:color w:val="000000" w:themeColor="text1"/>
        </w:rPr>
      </w:pPr>
      <w:r w:rsidRPr="001542CD">
        <w:rPr>
          <w:rFonts w:ascii="Arial" w:hAnsi="Arial" w:cs="Arial"/>
          <w:b/>
          <w:bCs/>
          <w:color w:val="000000" w:themeColor="text1"/>
        </w:rPr>
        <w:t>6.1. Gestão do Objeto</w:t>
      </w:r>
      <w:r w:rsidRPr="001542CD">
        <w:rPr>
          <w:rFonts w:ascii="Arial" w:hAnsi="Arial" w:cs="Arial"/>
          <w:b/>
          <w:bCs/>
          <w:color w:val="000000" w:themeColor="text1"/>
        </w:rPr>
        <w:ptab w:relativeTo="margin" w:alignment="right" w:leader="dot"/>
      </w:r>
    </w:p>
    <w:p w14:paraId="6ACCEB40" w14:textId="77777777" w:rsidR="00F152BA" w:rsidRPr="001542CD" w:rsidRDefault="00F152BA" w:rsidP="00F152BA">
      <w:pPr>
        <w:ind w:firstLine="142"/>
        <w:rPr>
          <w:rFonts w:ascii="Arial" w:hAnsi="Arial" w:cs="Arial"/>
          <w:b/>
          <w:bCs/>
          <w:color w:val="000000" w:themeColor="text1"/>
        </w:rPr>
      </w:pPr>
      <w:r w:rsidRPr="001542CD">
        <w:rPr>
          <w:rFonts w:ascii="Arial" w:hAnsi="Arial" w:cs="Arial"/>
          <w:b/>
          <w:bCs/>
          <w:color w:val="000000" w:themeColor="text1"/>
        </w:rPr>
        <w:t>6.5. Fiscalização do Objeto</w:t>
      </w:r>
      <w:r w:rsidRPr="001542CD">
        <w:rPr>
          <w:rFonts w:ascii="Arial" w:hAnsi="Arial" w:cs="Arial"/>
          <w:b/>
          <w:bCs/>
          <w:color w:val="000000" w:themeColor="text1"/>
        </w:rPr>
        <w:ptab w:relativeTo="margin" w:alignment="right" w:leader="dot"/>
      </w:r>
    </w:p>
    <w:p w14:paraId="5269F03C" w14:textId="77777777" w:rsidR="00F152BA" w:rsidRPr="001542CD" w:rsidRDefault="00F152BA" w:rsidP="00F152BA">
      <w:pPr>
        <w:ind w:firstLine="142"/>
        <w:rPr>
          <w:rFonts w:ascii="Arial" w:hAnsi="Arial" w:cs="Arial"/>
          <w:b/>
          <w:bCs/>
          <w:color w:val="000000" w:themeColor="text1"/>
        </w:rPr>
      </w:pPr>
      <w:r w:rsidRPr="001542CD">
        <w:rPr>
          <w:rFonts w:ascii="Arial" w:hAnsi="Arial" w:cs="Arial"/>
          <w:b/>
          <w:bCs/>
          <w:color w:val="000000" w:themeColor="text1"/>
        </w:rPr>
        <w:t>6.14. Coordenação do Objeto</w:t>
      </w:r>
      <w:r w:rsidRPr="001542CD">
        <w:rPr>
          <w:rFonts w:ascii="Arial" w:hAnsi="Arial" w:cs="Arial"/>
          <w:b/>
          <w:bCs/>
          <w:color w:val="000000" w:themeColor="text1"/>
        </w:rPr>
        <w:ptab w:relativeTo="margin" w:alignment="right" w:leader="dot"/>
      </w:r>
    </w:p>
    <w:p w14:paraId="4531FC8C" w14:textId="77777777" w:rsidR="00F152BA" w:rsidRPr="001542CD" w:rsidRDefault="00F152BA" w:rsidP="00F152BA">
      <w:pPr>
        <w:rPr>
          <w:rFonts w:ascii="Arial" w:hAnsi="Arial" w:cs="Arial"/>
          <w:b/>
          <w:bCs/>
          <w:color w:val="000000" w:themeColor="text1"/>
        </w:rPr>
      </w:pPr>
      <w:r w:rsidRPr="001542CD">
        <w:rPr>
          <w:rFonts w:ascii="Arial" w:hAnsi="Arial" w:cs="Arial"/>
          <w:b/>
          <w:color w:val="000000" w:themeColor="text1"/>
        </w:rPr>
        <w:t>7. CRITÉRIOS DE MEDIAÇÃO E PAGAMENTO</w:t>
      </w:r>
      <w:r w:rsidRPr="001542CD">
        <w:rPr>
          <w:rFonts w:ascii="Arial" w:hAnsi="Arial" w:cs="Arial"/>
          <w:b/>
          <w:bCs/>
          <w:color w:val="000000" w:themeColor="text1"/>
        </w:rPr>
        <w:ptab w:relativeTo="margin" w:alignment="right" w:leader="dot"/>
      </w:r>
    </w:p>
    <w:p w14:paraId="29B25D07"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7.2. Recebimento</w:t>
      </w:r>
      <w:r w:rsidRPr="001542CD">
        <w:rPr>
          <w:rFonts w:ascii="Arial" w:hAnsi="Arial" w:cs="Arial"/>
          <w:b/>
          <w:bCs/>
          <w:color w:val="000000" w:themeColor="text1"/>
        </w:rPr>
        <w:ptab w:relativeTo="margin" w:alignment="right" w:leader="dot"/>
      </w:r>
    </w:p>
    <w:p w14:paraId="3AA7AB09"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7.9. Liquidação</w:t>
      </w:r>
      <w:r w:rsidRPr="001542CD">
        <w:rPr>
          <w:rFonts w:ascii="Arial" w:hAnsi="Arial" w:cs="Arial"/>
          <w:b/>
          <w:bCs/>
          <w:color w:val="000000" w:themeColor="text1"/>
        </w:rPr>
        <w:ptab w:relativeTo="margin" w:alignment="right" w:leader="dot"/>
      </w:r>
    </w:p>
    <w:p w14:paraId="4D595BC6" w14:textId="77777777" w:rsidR="00F152BA" w:rsidRPr="001542CD" w:rsidRDefault="00F152BA" w:rsidP="00F152BA">
      <w:pPr>
        <w:ind w:left="142"/>
        <w:rPr>
          <w:rFonts w:ascii="Arial" w:hAnsi="Arial" w:cs="Arial"/>
          <w:b/>
          <w:bCs/>
          <w:color w:val="000000" w:themeColor="text1"/>
        </w:rPr>
      </w:pPr>
      <w:r w:rsidRPr="001542CD">
        <w:rPr>
          <w:rFonts w:ascii="Arial" w:hAnsi="Arial" w:cs="Arial"/>
          <w:b/>
          <w:bCs/>
          <w:color w:val="000000" w:themeColor="text1"/>
        </w:rPr>
        <w:t>7.19. Prazo de Pagamento</w:t>
      </w:r>
      <w:r w:rsidRPr="001542CD">
        <w:rPr>
          <w:rFonts w:ascii="Arial" w:hAnsi="Arial" w:cs="Arial"/>
          <w:b/>
          <w:bCs/>
          <w:color w:val="000000" w:themeColor="text1"/>
        </w:rPr>
        <w:ptab w:relativeTo="margin" w:alignment="right" w:leader="dot"/>
      </w:r>
    </w:p>
    <w:p w14:paraId="78229D28" w14:textId="77777777" w:rsidR="00F152BA" w:rsidRPr="001542CD" w:rsidRDefault="00F152BA" w:rsidP="00F152BA">
      <w:pPr>
        <w:ind w:left="142"/>
        <w:rPr>
          <w:rFonts w:ascii="Arial" w:hAnsi="Arial" w:cs="Arial"/>
          <w:b/>
          <w:color w:val="000000" w:themeColor="text1"/>
        </w:rPr>
      </w:pPr>
      <w:r w:rsidRPr="001542CD">
        <w:rPr>
          <w:rFonts w:ascii="Arial" w:hAnsi="Arial" w:cs="Arial"/>
          <w:b/>
          <w:bCs/>
          <w:color w:val="000000" w:themeColor="text1"/>
        </w:rPr>
        <w:t>7.22. Forma de Pagamento</w:t>
      </w:r>
      <w:r w:rsidRPr="001542CD">
        <w:rPr>
          <w:rFonts w:ascii="Arial" w:hAnsi="Arial" w:cs="Arial"/>
          <w:b/>
          <w:bCs/>
          <w:color w:val="000000" w:themeColor="text1"/>
        </w:rPr>
        <w:ptab w:relativeTo="margin" w:alignment="right" w:leader="dot"/>
      </w:r>
    </w:p>
    <w:p w14:paraId="62F40CC1" w14:textId="77777777" w:rsidR="00F152BA" w:rsidRPr="001542CD" w:rsidRDefault="00F152BA" w:rsidP="00F152BA">
      <w:pPr>
        <w:rPr>
          <w:rFonts w:ascii="Arial" w:hAnsi="Arial" w:cs="Arial"/>
          <w:b/>
          <w:bCs/>
          <w:color w:val="000000" w:themeColor="text1"/>
        </w:rPr>
      </w:pPr>
      <w:r w:rsidRPr="001542CD">
        <w:rPr>
          <w:rFonts w:ascii="Arial" w:hAnsi="Arial" w:cs="Arial"/>
          <w:b/>
          <w:bCs/>
          <w:color w:val="000000" w:themeColor="text1"/>
        </w:rPr>
        <w:t>8. FORMA E CRITÉRIOS DE SELEÇÃO DO FORNECEDOR</w:t>
      </w:r>
      <w:r w:rsidRPr="001542CD">
        <w:rPr>
          <w:rFonts w:ascii="Arial" w:hAnsi="Arial" w:cs="Arial"/>
          <w:b/>
          <w:bCs/>
          <w:color w:val="000000" w:themeColor="text1"/>
        </w:rPr>
        <w:ptab w:relativeTo="margin" w:alignment="right" w:leader="dot"/>
      </w:r>
    </w:p>
    <w:p w14:paraId="479A2074" w14:textId="77777777" w:rsidR="00F152BA" w:rsidRPr="001542CD" w:rsidRDefault="00F152BA" w:rsidP="00F152BA">
      <w:pPr>
        <w:ind w:left="142"/>
        <w:jc w:val="both"/>
        <w:rPr>
          <w:rFonts w:ascii="Arial" w:hAnsi="Arial" w:cs="Arial"/>
          <w:b/>
          <w:bCs/>
          <w:color w:val="000000" w:themeColor="text1"/>
        </w:rPr>
      </w:pPr>
      <w:r w:rsidRPr="001542CD">
        <w:rPr>
          <w:rFonts w:ascii="Arial" w:hAnsi="Arial" w:cs="Arial"/>
          <w:b/>
          <w:bCs/>
          <w:color w:val="000000" w:themeColor="text1"/>
        </w:rPr>
        <w:t>9.2. Critérios de habilitação</w:t>
      </w:r>
      <w:r w:rsidRPr="001542CD">
        <w:rPr>
          <w:rFonts w:ascii="Arial" w:hAnsi="Arial" w:cs="Arial"/>
          <w:b/>
          <w:bCs/>
          <w:color w:val="000000" w:themeColor="text1"/>
        </w:rPr>
        <w:ptab w:relativeTo="margin" w:alignment="right" w:leader="dot"/>
      </w:r>
    </w:p>
    <w:p w14:paraId="7EDBE1E5" w14:textId="77777777" w:rsidR="00F152BA" w:rsidRPr="001542CD" w:rsidRDefault="00F152BA" w:rsidP="00F152BA">
      <w:pPr>
        <w:ind w:left="142"/>
        <w:jc w:val="both"/>
        <w:rPr>
          <w:rFonts w:ascii="Arial" w:hAnsi="Arial" w:cs="Arial"/>
          <w:b/>
          <w:bCs/>
          <w:color w:val="000000" w:themeColor="text1"/>
        </w:rPr>
      </w:pPr>
      <w:r w:rsidRPr="001542CD">
        <w:rPr>
          <w:rFonts w:ascii="Arial" w:hAnsi="Arial" w:cs="Arial"/>
          <w:b/>
          <w:bCs/>
          <w:color w:val="000000" w:themeColor="text1"/>
        </w:rPr>
        <w:t>8.9. Habilitação fiscal, social e trabalhista</w:t>
      </w:r>
      <w:r w:rsidRPr="001542CD">
        <w:rPr>
          <w:rFonts w:ascii="Arial" w:hAnsi="Arial" w:cs="Arial"/>
          <w:b/>
          <w:bCs/>
          <w:color w:val="000000" w:themeColor="text1"/>
        </w:rPr>
        <w:ptab w:relativeTo="margin" w:alignment="right" w:leader="dot"/>
      </w:r>
    </w:p>
    <w:p w14:paraId="547613A3" w14:textId="77777777" w:rsidR="00F152BA" w:rsidRPr="001542CD" w:rsidRDefault="00F152BA" w:rsidP="00F152BA">
      <w:pPr>
        <w:rPr>
          <w:rFonts w:ascii="Arial" w:hAnsi="Arial" w:cs="Arial"/>
          <w:b/>
          <w:bCs/>
          <w:color w:val="000000" w:themeColor="text1"/>
        </w:rPr>
      </w:pPr>
      <w:r w:rsidRPr="001542CD">
        <w:rPr>
          <w:rFonts w:ascii="Arial" w:hAnsi="Arial" w:cs="Arial"/>
          <w:b/>
          <w:bCs/>
          <w:color w:val="000000" w:themeColor="text1"/>
        </w:rPr>
        <w:t>9.</w:t>
      </w:r>
      <w:r w:rsidRPr="001542CD">
        <w:rPr>
          <w:rFonts w:ascii="Arial" w:eastAsia="Quattrocento Sans" w:hAnsi="Arial" w:cs="Arial"/>
          <w:b/>
          <w:bCs/>
          <w:color w:val="000000" w:themeColor="text1"/>
        </w:rPr>
        <w:t xml:space="preserve"> ESTIMATIVA DO VALOR DA CONTRATAÇÃO</w:t>
      </w:r>
      <w:r w:rsidRPr="001542CD">
        <w:rPr>
          <w:rFonts w:ascii="Arial" w:hAnsi="Arial" w:cs="Arial"/>
          <w:b/>
          <w:bCs/>
          <w:color w:val="000000" w:themeColor="text1"/>
        </w:rPr>
        <w:ptab w:relativeTo="margin" w:alignment="right" w:leader="dot"/>
      </w:r>
    </w:p>
    <w:p w14:paraId="50DC4162" w14:textId="77777777" w:rsidR="00F152BA" w:rsidRPr="001542CD" w:rsidRDefault="00F152BA" w:rsidP="00F152BA">
      <w:pPr>
        <w:rPr>
          <w:rFonts w:ascii="Arial" w:hAnsi="Arial" w:cs="Arial"/>
          <w:b/>
          <w:bCs/>
          <w:color w:val="000000" w:themeColor="text1"/>
        </w:rPr>
      </w:pPr>
      <w:r w:rsidRPr="001542CD">
        <w:rPr>
          <w:rFonts w:ascii="Arial" w:hAnsi="Arial" w:cs="Arial"/>
          <w:b/>
          <w:bCs/>
          <w:color w:val="000000" w:themeColor="text1"/>
        </w:rPr>
        <w:t>10. DOTAÇÃO ORÇAMENTÁRIA</w:t>
      </w:r>
      <w:r w:rsidRPr="001542CD">
        <w:rPr>
          <w:rFonts w:ascii="Arial" w:hAnsi="Arial" w:cs="Arial"/>
          <w:b/>
          <w:bCs/>
          <w:color w:val="000000" w:themeColor="text1"/>
        </w:rPr>
        <w:ptab w:relativeTo="margin" w:alignment="right" w:leader="dot"/>
      </w:r>
    </w:p>
    <w:p w14:paraId="2CC53F65" w14:textId="77777777" w:rsidR="00F152BA" w:rsidRPr="001542CD" w:rsidRDefault="00F152BA" w:rsidP="00F152BA">
      <w:pPr>
        <w:pStyle w:val="Ttulo1"/>
        <w:jc w:val="center"/>
        <w:rPr>
          <w:rFonts w:ascii="Arial" w:hAnsi="Arial" w:cs="Arial"/>
          <w:b w:val="0"/>
          <w:bCs w:val="0"/>
          <w:color w:val="000000" w:themeColor="text1"/>
          <w:sz w:val="24"/>
          <w:szCs w:val="24"/>
        </w:rPr>
      </w:pPr>
      <w:r w:rsidRPr="001542CD">
        <w:rPr>
          <w:rFonts w:ascii="Arial" w:eastAsia="Arial" w:hAnsi="Arial" w:cs="Arial"/>
          <w:bCs w:val="0"/>
          <w:noProof/>
          <w:color w:val="000000" w:themeColor="text1"/>
          <w:w w:val="105"/>
          <w:sz w:val="24"/>
          <w:szCs w:val="24"/>
        </w:rPr>
        <w:lastRenderedPageBreak/>
        <w:drawing>
          <wp:inline distT="0" distB="0" distL="0" distR="0" wp14:anchorId="1D16DDA3" wp14:editId="1141686C">
            <wp:extent cx="1063884" cy="886570"/>
            <wp:effectExtent l="0" t="0" r="3175" b="889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22"/>
                    <a:srcRect/>
                    <a:stretch>
                      <a:fillRect/>
                    </a:stretch>
                  </pic:blipFill>
                  <pic:spPr bwMode="auto">
                    <a:xfrm>
                      <a:off x="0" y="0"/>
                      <a:ext cx="1074687" cy="895572"/>
                    </a:xfrm>
                    <a:prstGeom prst="rect">
                      <a:avLst/>
                    </a:prstGeom>
                    <a:noFill/>
                    <a:ln w="9525">
                      <a:noFill/>
                      <a:miter lim="800000"/>
                      <a:headEnd/>
                      <a:tailEnd/>
                    </a:ln>
                  </pic:spPr>
                </pic:pic>
              </a:graphicData>
            </a:graphic>
          </wp:inline>
        </w:drawing>
      </w:r>
      <w:r w:rsidRPr="001542CD">
        <w:rPr>
          <w:rFonts w:ascii="Arial" w:hAnsi="Arial" w:cs="Arial"/>
          <w:color w:val="000000" w:themeColor="text1"/>
          <w:sz w:val="24"/>
          <w:szCs w:val="24"/>
        </w:rPr>
        <w:t xml:space="preserve"> </w:t>
      </w:r>
    </w:p>
    <w:p w14:paraId="261DC3A9" w14:textId="77777777" w:rsidR="00F152BA" w:rsidRPr="001542CD" w:rsidRDefault="00F152BA" w:rsidP="00F152BA">
      <w:pPr>
        <w:pStyle w:val="Ttulo1"/>
        <w:jc w:val="center"/>
        <w:rPr>
          <w:rFonts w:ascii="Arial" w:hAnsi="Arial" w:cs="Arial"/>
          <w:b w:val="0"/>
          <w:bCs w:val="0"/>
          <w:color w:val="000000" w:themeColor="text1"/>
          <w:sz w:val="24"/>
          <w:szCs w:val="24"/>
        </w:rPr>
      </w:pPr>
      <w:r w:rsidRPr="001542CD">
        <w:rPr>
          <w:rFonts w:ascii="Arial" w:hAnsi="Arial" w:cs="Arial"/>
          <w:color w:val="000000" w:themeColor="text1"/>
          <w:sz w:val="24"/>
          <w:szCs w:val="24"/>
        </w:rPr>
        <w:t>TERMO DE REFERÊNCIA</w:t>
      </w:r>
      <w:bookmarkEnd w:id="50"/>
    </w:p>
    <w:p w14:paraId="5EE7E630" w14:textId="77777777" w:rsidR="00F152BA" w:rsidRPr="001542CD" w:rsidRDefault="00F152BA" w:rsidP="00F152BA">
      <w:pPr>
        <w:jc w:val="center"/>
        <w:rPr>
          <w:rFonts w:ascii="Arial" w:hAnsi="Arial" w:cs="Arial"/>
          <w:b/>
          <w:bCs/>
          <w:color w:val="000000" w:themeColor="text1"/>
        </w:rPr>
      </w:pPr>
      <w:r w:rsidRPr="001542CD">
        <w:rPr>
          <w:rFonts w:ascii="Arial" w:hAnsi="Arial" w:cs="Arial"/>
          <w:b/>
          <w:bCs/>
          <w:color w:val="000000" w:themeColor="text1"/>
        </w:rPr>
        <w:t>Prefeitura Municipal de Antônio João - MS</w:t>
      </w:r>
    </w:p>
    <w:p w14:paraId="01769755" w14:textId="77777777" w:rsidR="00F152BA" w:rsidRPr="001542CD" w:rsidRDefault="00F152BA" w:rsidP="00F152BA">
      <w:pPr>
        <w:jc w:val="center"/>
        <w:rPr>
          <w:rFonts w:ascii="Arial" w:hAnsi="Arial" w:cs="Arial"/>
          <w:b/>
          <w:bCs/>
          <w:color w:val="000000" w:themeColor="text1"/>
        </w:rPr>
      </w:pPr>
      <w:r w:rsidRPr="001542CD">
        <w:rPr>
          <w:rFonts w:ascii="Arial" w:hAnsi="Arial" w:cs="Arial"/>
          <w:b/>
          <w:bCs/>
        </w:rPr>
        <w:t>REVITALIZAÇÃO DO CRAS</w:t>
      </w:r>
    </w:p>
    <w:p w14:paraId="3D984DD4" w14:textId="77777777" w:rsidR="00F152BA" w:rsidRPr="001542CD" w:rsidRDefault="00F152BA" w:rsidP="00DD63D5">
      <w:pPr>
        <w:pStyle w:val="Ttulo2"/>
        <w:numPr>
          <w:ilvl w:val="0"/>
          <w:numId w:val="37"/>
        </w:numPr>
        <w:shd w:val="clear" w:color="auto" w:fill="FBD4B4" w:themeFill="accent6" w:themeFillTint="66"/>
        <w:tabs>
          <w:tab w:val="num" w:pos="1416"/>
        </w:tabs>
        <w:spacing w:after="240" w:line="288" w:lineRule="auto"/>
        <w:ind w:left="1416"/>
        <w:rPr>
          <w:rFonts w:ascii="Arial" w:hAnsi="Arial" w:cs="Arial"/>
          <w:b w:val="0"/>
          <w:bCs/>
          <w:color w:val="000000" w:themeColor="text1"/>
          <w:szCs w:val="24"/>
        </w:rPr>
      </w:pPr>
      <w:r w:rsidRPr="001542CD">
        <w:rPr>
          <w:rFonts w:ascii="Arial" w:hAnsi="Arial" w:cs="Arial"/>
          <w:bCs/>
          <w:color w:val="000000" w:themeColor="text1"/>
          <w:szCs w:val="24"/>
        </w:rPr>
        <w:t>DEFINIÇÃO DO OBJETO</w:t>
      </w:r>
    </w:p>
    <w:p w14:paraId="16EE8F77" w14:textId="77777777" w:rsidR="00F152BA" w:rsidRPr="001542CD" w:rsidRDefault="00F152BA" w:rsidP="00F152BA">
      <w:pPr>
        <w:spacing w:line="288" w:lineRule="auto"/>
        <w:jc w:val="both"/>
        <w:rPr>
          <w:rFonts w:ascii="Arial" w:hAnsi="Arial" w:cs="Arial"/>
        </w:rPr>
      </w:pPr>
      <w:r w:rsidRPr="001542CD">
        <w:rPr>
          <w:rFonts w:ascii="Arial" w:hAnsi="Arial" w:cs="Arial"/>
          <w:b/>
          <w:bCs/>
        </w:rPr>
        <w:t>NATUREZA DO OBJETO:</w:t>
      </w:r>
    </w:p>
    <w:p w14:paraId="5902982E" w14:textId="77777777" w:rsidR="00F152BA" w:rsidRPr="001542CD" w:rsidRDefault="00F152BA" w:rsidP="00DD63D5">
      <w:pPr>
        <w:pStyle w:val="PargrafodaLista"/>
        <w:numPr>
          <w:ilvl w:val="1"/>
          <w:numId w:val="37"/>
        </w:numPr>
        <w:spacing w:after="240" w:line="288" w:lineRule="auto"/>
        <w:ind w:left="788" w:hanging="431"/>
        <w:contextualSpacing w:val="0"/>
        <w:jc w:val="both"/>
        <w:rPr>
          <w:rFonts w:ascii="Arial" w:hAnsi="Arial" w:cs="Arial"/>
        </w:rPr>
      </w:pPr>
      <w:r w:rsidRPr="001542CD">
        <w:rPr>
          <w:rFonts w:ascii="Arial" w:hAnsi="Arial" w:cs="Arial"/>
        </w:rPr>
        <w:t xml:space="preserve">Contratação de empresa especializada na execução de serviços eventuais de revitalização/reforma, com a finalidade da </w:t>
      </w:r>
      <w:r w:rsidRPr="001542CD">
        <w:rPr>
          <w:rFonts w:ascii="Arial" w:hAnsi="Arial" w:cs="Arial"/>
          <w:b/>
          <w:bCs/>
        </w:rPr>
        <w:t>revitalização do prédio do Centro de Referência de Assistência Social (CRAS)</w:t>
      </w:r>
      <w:r w:rsidRPr="001542CD">
        <w:rPr>
          <w:rFonts w:ascii="Arial" w:hAnsi="Arial" w:cs="Arial"/>
        </w:rPr>
        <w:t xml:space="preserve"> no município de Antônio João – MS;</w:t>
      </w:r>
    </w:p>
    <w:p w14:paraId="5394EF48" w14:textId="77777777" w:rsidR="00F152BA" w:rsidRPr="001542CD" w:rsidRDefault="00F152BA" w:rsidP="00F152BA">
      <w:pPr>
        <w:spacing w:line="288" w:lineRule="auto"/>
        <w:jc w:val="both"/>
        <w:rPr>
          <w:rFonts w:ascii="Arial" w:hAnsi="Arial" w:cs="Arial"/>
        </w:rPr>
      </w:pPr>
      <w:r w:rsidRPr="001542CD">
        <w:rPr>
          <w:rFonts w:ascii="Arial" w:hAnsi="Arial" w:cs="Arial"/>
          <w:b/>
          <w:bCs/>
        </w:rPr>
        <w:t>QUANTITATIVOS:</w:t>
      </w:r>
    </w:p>
    <w:p w14:paraId="13AC7D71" w14:textId="77777777" w:rsidR="00F152BA" w:rsidRPr="001542CD" w:rsidRDefault="00F152BA" w:rsidP="00DD63D5">
      <w:pPr>
        <w:pStyle w:val="PargrafodaLista"/>
        <w:numPr>
          <w:ilvl w:val="1"/>
          <w:numId w:val="37"/>
        </w:numPr>
        <w:spacing w:after="240" w:line="288" w:lineRule="auto"/>
        <w:ind w:left="788" w:hanging="431"/>
        <w:contextualSpacing w:val="0"/>
        <w:jc w:val="both"/>
        <w:rPr>
          <w:rFonts w:ascii="Arial" w:hAnsi="Arial" w:cs="Arial"/>
        </w:rPr>
      </w:pPr>
      <w:r w:rsidRPr="001542CD">
        <w:rPr>
          <w:rFonts w:ascii="Arial" w:hAnsi="Arial" w:cs="Arial"/>
        </w:rPr>
        <w:t>Deverá ser realizado 1 (um) serviço de revitalização do CRAS, previsto para 210 (Duzentos e dez) dias no ano de 2025.</w:t>
      </w:r>
    </w:p>
    <w:p w14:paraId="5B551B2F" w14:textId="77777777" w:rsidR="00F152BA" w:rsidRPr="001542CD" w:rsidRDefault="00F152BA" w:rsidP="00F152BA">
      <w:pPr>
        <w:spacing w:line="288" w:lineRule="auto"/>
        <w:jc w:val="both"/>
        <w:rPr>
          <w:rFonts w:ascii="Arial" w:hAnsi="Arial" w:cs="Arial"/>
        </w:rPr>
      </w:pPr>
      <w:r w:rsidRPr="001542CD">
        <w:rPr>
          <w:rFonts w:ascii="Arial" w:hAnsi="Arial" w:cs="Arial"/>
          <w:b/>
          <w:bCs/>
        </w:rPr>
        <w:t>VIGÊNCIA:</w:t>
      </w:r>
    </w:p>
    <w:p w14:paraId="6B00D0AF" w14:textId="77777777" w:rsidR="00F152BA" w:rsidRPr="001542CD" w:rsidRDefault="00F152BA" w:rsidP="00DD63D5">
      <w:pPr>
        <w:pStyle w:val="PargrafodaLista"/>
        <w:numPr>
          <w:ilvl w:val="1"/>
          <w:numId w:val="37"/>
        </w:numPr>
        <w:spacing w:after="160" w:line="288" w:lineRule="auto"/>
        <w:contextualSpacing w:val="0"/>
        <w:jc w:val="both"/>
        <w:rPr>
          <w:rFonts w:ascii="Arial" w:hAnsi="Arial" w:cs="Arial"/>
        </w:rPr>
      </w:pPr>
      <w:r w:rsidRPr="001542CD">
        <w:rPr>
          <w:rFonts w:ascii="Arial" w:hAnsi="Arial" w:cs="Arial"/>
        </w:rPr>
        <w:t xml:space="preserve">O contrato em questão deverá ter a vigência de </w:t>
      </w:r>
      <w:r w:rsidRPr="001542CD">
        <w:rPr>
          <w:rFonts w:ascii="Arial" w:hAnsi="Arial" w:cs="Arial"/>
          <w:b/>
          <w:bCs/>
        </w:rPr>
        <w:t>12 (doze) meses</w:t>
      </w:r>
      <w:r w:rsidRPr="001542CD">
        <w:rPr>
          <w:rFonts w:ascii="Arial" w:hAnsi="Arial" w:cs="Arial"/>
        </w:rPr>
        <w:t>;</w:t>
      </w:r>
    </w:p>
    <w:p w14:paraId="1952B805" w14:textId="77777777" w:rsidR="00F152BA" w:rsidRPr="001542CD" w:rsidRDefault="00F152BA" w:rsidP="00DD63D5">
      <w:pPr>
        <w:pStyle w:val="PargrafodaLista"/>
        <w:numPr>
          <w:ilvl w:val="2"/>
          <w:numId w:val="37"/>
        </w:numPr>
        <w:spacing w:after="240" w:line="288" w:lineRule="auto"/>
        <w:ind w:left="1417" w:hanging="697"/>
        <w:contextualSpacing w:val="0"/>
        <w:jc w:val="both"/>
        <w:rPr>
          <w:rFonts w:ascii="Arial" w:hAnsi="Arial" w:cs="Arial"/>
        </w:rPr>
      </w:pPr>
      <w:r w:rsidRPr="001542CD">
        <w:rPr>
          <w:rFonts w:ascii="Arial" w:hAnsi="Arial" w:cs="Arial"/>
        </w:rPr>
        <w:t>A vigência do contrato será superior ao prazo de conclusão da obra para prevenir atrasos por fatores como condições climáticas, atrasos na entrega de materiais ou ajustes técnicos imprevistos e prestação de contas final. Isso garante tempo hábil para a finalização dos serviços, vistorias e recebimento definitivo, evitando a necessidade de aditivos contratuais apenas para prorrogação de prazo;</w:t>
      </w:r>
    </w:p>
    <w:p w14:paraId="156A67C5" w14:textId="77777777" w:rsidR="00F152BA" w:rsidRPr="001542CD" w:rsidRDefault="00F152BA" w:rsidP="00F152BA">
      <w:pPr>
        <w:spacing w:line="288" w:lineRule="auto"/>
        <w:jc w:val="both"/>
        <w:rPr>
          <w:rFonts w:ascii="Arial" w:hAnsi="Arial" w:cs="Arial"/>
        </w:rPr>
      </w:pPr>
      <w:r w:rsidRPr="001542CD">
        <w:rPr>
          <w:rFonts w:ascii="Arial" w:hAnsi="Arial" w:cs="Arial"/>
          <w:b/>
          <w:bCs/>
          <w:color w:val="000000" w:themeColor="text1"/>
        </w:rPr>
        <w:t>PRORROGAÇÃO:</w:t>
      </w:r>
    </w:p>
    <w:p w14:paraId="2E1B9CC7" w14:textId="77777777" w:rsidR="00F152BA" w:rsidRPr="001542CD" w:rsidRDefault="00F152BA" w:rsidP="00DD63D5">
      <w:pPr>
        <w:pStyle w:val="PargrafodaLista"/>
        <w:numPr>
          <w:ilvl w:val="1"/>
          <w:numId w:val="37"/>
        </w:numPr>
        <w:spacing w:after="240" w:line="288" w:lineRule="auto"/>
        <w:ind w:left="788" w:hanging="431"/>
        <w:contextualSpacing w:val="0"/>
        <w:jc w:val="both"/>
        <w:rPr>
          <w:rFonts w:ascii="Arial" w:hAnsi="Arial" w:cs="Arial"/>
        </w:rPr>
      </w:pPr>
      <w:r w:rsidRPr="001542CD">
        <w:rPr>
          <w:rFonts w:ascii="Arial" w:hAnsi="Arial" w:cs="Arial"/>
        </w:rPr>
        <w:t xml:space="preserve">O prazo de execução do serviço será de 07 (sete) meses, podendo ser prorrogado exclusivamente nos casos previstos no </w:t>
      </w:r>
      <w:r w:rsidRPr="001542CD">
        <w:rPr>
          <w:rStyle w:val="Forte"/>
          <w:rFonts w:ascii="Arial" w:hAnsi="Arial" w:cs="Arial"/>
        </w:rPr>
        <w:t>art. 107 da Lei nº 14.133/2021</w:t>
      </w:r>
      <w:r w:rsidRPr="001542CD">
        <w:rPr>
          <w:rFonts w:ascii="Arial" w:hAnsi="Arial" w:cs="Arial"/>
        </w:rPr>
        <w:t>, mediante justificativa técnica e aprovação da Administração;</w:t>
      </w:r>
    </w:p>
    <w:p w14:paraId="745A3836" w14:textId="77777777" w:rsidR="00F152BA" w:rsidRPr="001542CD" w:rsidRDefault="00F152BA" w:rsidP="00F152BA">
      <w:pPr>
        <w:spacing w:line="288" w:lineRule="auto"/>
        <w:jc w:val="both"/>
        <w:rPr>
          <w:rFonts w:ascii="Arial" w:hAnsi="Arial" w:cs="Arial"/>
        </w:rPr>
      </w:pPr>
      <w:r w:rsidRPr="001542CD">
        <w:rPr>
          <w:rFonts w:ascii="Arial" w:hAnsi="Arial" w:cs="Arial"/>
          <w:b/>
          <w:bCs/>
        </w:rPr>
        <w:t>NORMAS E REGULAMENTOS:</w:t>
      </w:r>
    </w:p>
    <w:p w14:paraId="442B591E" w14:textId="77777777" w:rsidR="00F152BA" w:rsidRPr="001542CD" w:rsidRDefault="00F152BA" w:rsidP="00DD63D5">
      <w:pPr>
        <w:pStyle w:val="PargrafodaLista"/>
        <w:numPr>
          <w:ilvl w:val="0"/>
          <w:numId w:val="36"/>
        </w:numPr>
        <w:spacing w:after="160" w:line="288" w:lineRule="auto"/>
        <w:ind w:left="851"/>
        <w:jc w:val="both"/>
        <w:rPr>
          <w:rFonts w:ascii="Arial" w:hAnsi="Arial" w:cs="Arial"/>
        </w:rPr>
      </w:pPr>
      <w:r w:rsidRPr="001542CD">
        <w:rPr>
          <w:rFonts w:ascii="Arial" w:hAnsi="Arial" w:cs="Arial"/>
        </w:rPr>
        <w:t>Lei 14.133/2021;</w:t>
      </w:r>
    </w:p>
    <w:p w14:paraId="4E06A425" w14:textId="77777777" w:rsidR="00F152BA" w:rsidRPr="001542CD" w:rsidRDefault="00F152BA" w:rsidP="00DD63D5">
      <w:pPr>
        <w:pStyle w:val="PargrafodaLista"/>
        <w:numPr>
          <w:ilvl w:val="0"/>
          <w:numId w:val="36"/>
        </w:numPr>
        <w:spacing w:after="160" w:line="288" w:lineRule="auto"/>
        <w:ind w:left="851"/>
        <w:jc w:val="both"/>
        <w:rPr>
          <w:rFonts w:ascii="Arial" w:hAnsi="Arial" w:cs="Arial"/>
        </w:rPr>
      </w:pPr>
      <w:r w:rsidRPr="001542CD">
        <w:rPr>
          <w:rFonts w:ascii="Arial" w:eastAsia="Times New Roman" w:hAnsi="Arial" w:cs="Arial"/>
          <w:color w:val="000000" w:themeColor="text1"/>
          <w:kern w:val="24"/>
          <w:lang w:val="en-US"/>
        </w:rPr>
        <w:t>IN SEGES/ME n° 81/22</w:t>
      </w:r>
    </w:p>
    <w:p w14:paraId="6FD40DE2" w14:textId="77777777" w:rsidR="00F152BA" w:rsidRPr="001542CD" w:rsidRDefault="00F152BA" w:rsidP="00DD63D5">
      <w:pPr>
        <w:pStyle w:val="PargrafodaLista"/>
        <w:numPr>
          <w:ilvl w:val="0"/>
          <w:numId w:val="36"/>
        </w:numPr>
        <w:spacing w:after="160" w:line="288" w:lineRule="auto"/>
        <w:ind w:left="851"/>
        <w:jc w:val="both"/>
        <w:rPr>
          <w:rFonts w:ascii="Arial" w:hAnsi="Arial" w:cs="Arial"/>
        </w:rPr>
      </w:pPr>
      <w:r w:rsidRPr="001542CD">
        <w:rPr>
          <w:rFonts w:ascii="Arial" w:hAnsi="Arial" w:cs="Arial"/>
        </w:rPr>
        <w:t>ABNT – Associação Brasileira de Normas Técnicas;</w:t>
      </w:r>
    </w:p>
    <w:p w14:paraId="35258D44" w14:textId="77777777" w:rsidR="00F152BA" w:rsidRDefault="00F152BA" w:rsidP="00DD63D5">
      <w:pPr>
        <w:pStyle w:val="PargrafodaLista"/>
        <w:numPr>
          <w:ilvl w:val="0"/>
          <w:numId w:val="36"/>
        </w:numPr>
        <w:spacing w:after="360" w:line="288" w:lineRule="auto"/>
        <w:ind w:left="850" w:hanging="357"/>
        <w:contextualSpacing w:val="0"/>
        <w:jc w:val="both"/>
        <w:rPr>
          <w:rFonts w:ascii="Arial" w:hAnsi="Arial" w:cs="Arial"/>
        </w:rPr>
      </w:pPr>
      <w:proofErr w:type="spellStart"/>
      <w:r w:rsidRPr="001542CD">
        <w:rPr>
          <w:rFonts w:ascii="Arial" w:hAnsi="Arial" w:cs="Arial"/>
        </w:rPr>
        <w:t>NRs</w:t>
      </w:r>
      <w:proofErr w:type="spellEnd"/>
      <w:r w:rsidRPr="001542CD">
        <w:rPr>
          <w:rFonts w:ascii="Arial" w:hAnsi="Arial" w:cs="Arial"/>
        </w:rPr>
        <w:t xml:space="preserve"> - Normas de Segurança do Trabalho;</w:t>
      </w:r>
    </w:p>
    <w:p w14:paraId="1344C747" w14:textId="77777777" w:rsidR="0006372D" w:rsidRPr="001542CD" w:rsidRDefault="0006372D" w:rsidP="0006372D">
      <w:pPr>
        <w:pStyle w:val="PargrafodaLista"/>
        <w:spacing w:after="360" w:line="288" w:lineRule="auto"/>
        <w:ind w:left="850"/>
        <w:contextualSpacing w:val="0"/>
        <w:jc w:val="both"/>
        <w:rPr>
          <w:rFonts w:ascii="Arial" w:hAnsi="Arial" w:cs="Arial"/>
        </w:rPr>
      </w:pPr>
    </w:p>
    <w:p w14:paraId="7CA92E69" w14:textId="77777777" w:rsidR="00F152BA" w:rsidRPr="001542CD" w:rsidRDefault="00F152BA" w:rsidP="00F152BA">
      <w:pPr>
        <w:spacing w:line="288" w:lineRule="auto"/>
        <w:jc w:val="both"/>
        <w:rPr>
          <w:rFonts w:ascii="Arial" w:hAnsi="Arial" w:cs="Arial"/>
          <w:b/>
          <w:bCs/>
          <w:color w:val="000000" w:themeColor="text1"/>
        </w:rPr>
      </w:pPr>
      <w:r w:rsidRPr="001542CD">
        <w:rPr>
          <w:rFonts w:ascii="Arial" w:hAnsi="Arial" w:cs="Arial"/>
          <w:b/>
          <w:bCs/>
          <w:color w:val="000000" w:themeColor="text1"/>
        </w:rPr>
        <w:lastRenderedPageBreak/>
        <w:t>LOCAL:</w:t>
      </w:r>
    </w:p>
    <w:p w14:paraId="016661A4" w14:textId="77777777" w:rsidR="00F152BA" w:rsidRPr="001542CD" w:rsidRDefault="00F152BA" w:rsidP="00DD63D5">
      <w:pPr>
        <w:pStyle w:val="PargrafodaLista"/>
        <w:numPr>
          <w:ilvl w:val="1"/>
          <w:numId w:val="37"/>
        </w:numPr>
        <w:spacing w:after="240" w:line="288" w:lineRule="auto"/>
        <w:ind w:left="850" w:hanging="493"/>
        <w:contextualSpacing w:val="0"/>
        <w:jc w:val="both"/>
        <w:rPr>
          <w:rFonts w:ascii="Arial" w:hAnsi="Arial" w:cs="Arial"/>
          <w:b/>
          <w:bCs/>
          <w:color w:val="000000" w:themeColor="text1"/>
        </w:rPr>
      </w:pPr>
      <w:r w:rsidRPr="001542CD">
        <w:rPr>
          <w:rFonts w:ascii="Arial" w:hAnsi="Arial" w:cs="Arial"/>
        </w:rPr>
        <w:t>O serviço deverá ser executado nas instalações do CRAS em Antônio João, conforme cronograma estabelecido. O aceite será realizado mediante inspeção técnica e emissão de Termo de Recebimento Definitivo, após validação da execução conforme especificações do contrato;</w:t>
      </w:r>
    </w:p>
    <w:p w14:paraId="4FBC8ED8" w14:textId="77777777" w:rsidR="00F152BA" w:rsidRPr="001542CD" w:rsidRDefault="00F152BA" w:rsidP="00F152BA">
      <w:pPr>
        <w:pStyle w:val="PargrafodaLista"/>
        <w:spacing w:after="240" w:line="288" w:lineRule="auto"/>
        <w:ind w:left="850"/>
        <w:contextualSpacing w:val="0"/>
        <w:jc w:val="both"/>
        <w:rPr>
          <w:rFonts w:ascii="Arial" w:hAnsi="Arial" w:cs="Arial"/>
          <w:b/>
          <w:bCs/>
          <w:color w:val="000000" w:themeColor="text1"/>
        </w:rPr>
      </w:pPr>
    </w:p>
    <w:p w14:paraId="0FC0CC24" w14:textId="77777777" w:rsidR="00F152BA" w:rsidRPr="001542CD" w:rsidRDefault="00F152BA" w:rsidP="00F152BA">
      <w:pPr>
        <w:spacing w:line="288" w:lineRule="auto"/>
        <w:jc w:val="both"/>
        <w:rPr>
          <w:rFonts w:ascii="Arial" w:hAnsi="Arial" w:cs="Arial"/>
          <w:b/>
          <w:bCs/>
          <w:color w:val="000000" w:themeColor="text1"/>
        </w:rPr>
      </w:pPr>
      <w:r w:rsidRPr="001542CD">
        <w:rPr>
          <w:rFonts w:ascii="Arial" w:hAnsi="Arial" w:cs="Arial"/>
          <w:b/>
          <w:bCs/>
          <w:color w:val="000000" w:themeColor="text1"/>
        </w:rPr>
        <w:t>MATERIAIS NECESSÁRIOS:</w:t>
      </w:r>
    </w:p>
    <w:p w14:paraId="72642D95" w14:textId="77777777" w:rsidR="00F152BA" w:rsidRPr="001542CD" w:rsidRDefault="00F152BA" w:rsidP="00DD63D5">
      <w:pPr>
        <w:pStyle w:val="PargrafodaLista"/>
        <w:numPr>
          <w:ilvl w:val="1"/>
          <w:numId w:val="37"/>
        </w:numPr>
        <w:spacing w:after="240" w:line="288" w:lineRule="auto"/>
        <w:ind w:left="850" w:hanging="493"/>
        <w:contextualSpacing w:val="0"/>
        <w:jc w:val="both"/>
        <w:rPr>
          <w:rFonts w:ascii="Arial" w:hAnsi="Arial" w:cs="Arial"/>
          <w:b/>
          <w:bCs/>
          <w:color w:val="000000" w:themeColor="text1"/>
        </w:rPr>
      </w:pPr>
      <w:r w:rsidRPr="001542CD">
        <w:rPr>
          <w:rFonts w:ascii="Arial" w:hAnsi="Arial" w:cs="Arial"/>
          <w:color w:val="000000" w:themeColor="text1"/>
        </w:rPr>
        <w:t>Os materiais devem ser disponibilizados pela licitante vencedora, para plena execução dos serviços de revitalização;</w:t>
      </w:r>
    </w:p>
    <w:p w14:paraId="0835A94A" w14:textId="77777777" w:rsidR="00F152BA" w:rsidRPr="001542CD" w:rsidRDefault="00F152BA" w:rsidP="00F152BA">
      <w:pPr>
        <w:spacing w:line="288" w:lineRule="auto"/>
        <w:jc w:val="both"/>
        <w:rPr>
          <w:rFonts w:ascii="Arial" w:hAnsi="Arial" w:cs="Arial"/>
          <w:b/>
          <w:bCs/>
          <w:color w:val="000000" w:themeColor="text1"/>
        </w:rPr>
      </w:pPr>
    </w:p>
    <w:p w14:paraId="0DAC2E9D" w14:textId="77777777" w:rsidR="00F152BA" w:rsidRPr="001542CD" w:rsidRDefault="00F152BA" w:rsidP="00F152BA">
      <w:pPr>
        <w:spacing w:line="288" w:lineRule="auto"/>
        <w:jc w:val="both"/>
        <w:rPr>
          <w:rFonts w:ascii="Arial" w:hAnsi="Arial" w:cs="Arial"/>
          <w:b/>
          <w:bCs/>
          <w:color w:val="000000" w:themeColor="text1"/>
        </w:rPr>
      </w:pPr>
      <w:r w:rsidRPr="001542CD">
        <w:rPr>
          <w:rFonts w:ascii="Arial" w:hAnsi="Arial" w:cs="Arial"/>
          <w:b/>
          <w:bCs/>
          <w:color w:val="000000" w:themeColor="text1"/>
        </w:rPr>
        <w:t>GARANTIA:</w:t>
      </w:r>
    </w:p>
    <w:p w14:paraId="2184EF64" w14:textId="77777777" w:rsidR="00F152BA" w:rsidRPr="001542CD" w:rsidRDefault="00F152BA" w:rsidP="00DD63D5">
      <w:pPr>
        <w:pStyle w:val="PargrafodaLista"/>
        <w:numPr>
          <w:ilvl w:val="1"/>
          <w:numId w:val="37"/>
        </w:numPr>
        <w:spacing w:after="360" w:line="288" w:lineRule="auto"/>
        <w:ind w:left="850" w:hanging="493"/>
        <w:contextualSpacing w:val="0"/>
        <w:jc w:val="both"/>
        <w:rPr>
          <w:rFonts w:ascii="Arial" w:hAnsi="Arial" w:cs="Arial"/>
          <w:b/>
          <w:bCs/>
          <w:color w:val="000000" w:themeColor="text1"/>
        </w:rPr>
      </w:pPr>
      <w:r w:rsidRPr="001542CD">
        <w:rPr>
          <w:rFonts w:ascii="Arial" w:hAnsi="Arial" w:cs="Arial"/>
        </w:rPr>
        <w:t xml:space="preserve">Será exigida a garantia da contratação de que tratam os </w:t>
      </w:r>
      <w:proofErr w:type="spellStart"/>
      <w:r w:rsidRPr="001542CD">
        <w:rPr>
          <w:rFonts w:ascii="Arial" w:hAnsi="Arial" w:cs="Arial"/>
          <w:b/>
          <w:bCs/>
        </w:rPr>
        <w:t>arts</w:t>
      </w:r>
      <w:proofErr w:type="spellEnd"/>
      <w:r w:rsidRPr="001542CD">
        <w:rPr>
          <w:rFonts w:ascii="Arial" w:hAnsi="Arial" w:cs="Arial"/>
          <w:b/>
          <w:bCs/>
        </w:rPr>
        <w:t>. 96 e seguintes da Lei nº 14.133, de 2021</w:t>
      </w:r>
      <w:r w:rsidRPr="001542CD">
        <w:rPr>
          <w:rFonts w:ascii="Arial" w:hAnsi="Arial" w:cs="Arial"/>
        </w:rPr>
        <w:t>, no percentual e condições descritas nas cláusulas do contrato.</w:t>
      </w:r>
    </w:p>
    <w:p w14:paraId="03E08535" w14:textId="77777777" w:rsidR="00F152BA" w:rsidRPr="001542CD" w:rsidRDefault="00F152BA" w:rsidP="00DD63D5">
      <w:pPr>
        <w:pStyle w:val="Ttulo2"/>
        <w:numPr>
          <w:ilvl w:val="0"/>
          <w:numId w:val="37"/>
        </w:numPr>
        <w:shd w:val="clear" w:color="auto" w:fill="FBD4B4" w:themeFill="accent6" w:themeFillTint="66"/>
        <w:tabs>
          <w:tab w:val="num" w:pos="1416"/>
        </w:tabs>
        <w:spacing w:after="240" w:line="288" w:lineRule="auto"/>
        <w:ind w:left="1416"/>
        <w:rPr>
          <w:rFonts w:ascii="Arial" w:hAnsi="Arial" w:cs="Arial"/>
          <w:b w:val="0"/>
          <w:bCs/>
          <w:color w:val="000000" w:themeColor="text1"/>
          <w:szCs w:val="24"/>
        </w:rPr>
      </w:pPr>
      <w:bookmarkStart w:id="52" w:name="_Toc157953788"/>
      <w:r w:rsidRPr="001542CD">
        <w:rPr>
          <w:rFonts w:ascii="Arial" w:hAnsi="Arial" w:cs="Arial"/>
          <w:bCs/>
          <w:color w:val="000000" w:themeColor="text1"/>
          <w:szCs w:val="24"/>
        </w:rPr>
        <w:t xml:space="preserve">FUNDAMENTAÇÃO DA </w:t>
      </w:r>
      <w:bookmarkEnd w:id="52"/>
      <w:r w:rsidRPr="001542CD">
        <w:rPr>
          <w:rFonts w:ascii="Arial" w:hAnsi="Arial" w:cs="Arial"/>
          <w:bCs/>
          <w:color w:val="000000" w:themeColor="text1"/>
          <w:szCs w:val="24"/>
        </w:rPr>
        <w:t>CONTRATAÇÃO</w:t>
      </w:r>
    </w:p>
    <w:p w14:paraId="5762E65E" w14:textId="77777777" w:rsidR="00F152BA" w:rsidRPr="001542CD" w:rsidRDefault="00F152BA" w:rsidP="00DD63D5">
      <w:pPr>
        <w:pStyle w:val="PargrafodaLista"/>
        <w:numPr>
          <w:ilvl w:val="1"/>
          <w:numId w:val="37"/>
        </w:numPr>
        <w:spacing w:after="240" w:line="288" w:lineRule="auto"/>
        <w:ind w:hanging="508"/>
        <w:jc w:val="both"/>
        <w:rPr>
          <w:rFonts w:ascii="Arial" w:hAnsi="Arial" w:cs="Arial"/>
          <w:color w:val="000000" w:themeColor="text1"/>
        </w:rPr>
      </w:pPr>
      <w:r w:rsidRPr="001542CD">
        <w:rPr>
          <w:rFonts w:ascii="Arial" w:eastAsia="Times New Roman" w:hAnsi="Arial" w:cs="Arial"/>
          <w:color w:val="000000" w:themeColor="text1"/>
          <w:kern w:val="24"/>
        </w:rPr>
        <w:t>Conforme Estudo Técnico Preliminar, apensado a estes autos</w:t>
      </w:r>
      <w:r w:rsidRPr="001542CD">
        <w:rPr>
          <w:rFonts w:ascii="Arial" w:hAnsi="Arial" w:cs="Arial"/>
          <w:color w:val="000000" w:themeColor="text1"/>
        </w:rPr>
        <w:t>.</w:t>
      </w:r>
    </w:p>
    <w:p w14:paraId="082C931F" w14:textId="77777777" w:rsidR="00F152BA" w:rsidRPr="001542CD" w:rsidRDefault="00F152BA" w:rsidP="00F152BA">
      <w:pPr>
        <w:spacing w:after="240" w:line="288" w:lineRule="auto"/>
        <w:ind w:left="284"/>
        <w:jc w:val="both"/>
        <w:rPr>
          <w:rFonts w:ascii="Arial" w:hAnsi="Arial" w:cs="Arial"/>
          <w:color w:val="000000" w:themeColor="text1"/>
        </w:rPr>
      </w:pPr>
    </w:p>
    <w:p w14:paraId="3114C01D" w14:textId="77777777" w:rsidR="00F152BA" w:rsidRPr="001542CD" w:rsidRDefault="00F152BA" w:rsidP="00DD63D5">
      <w:pPr>
        <w:pStyle w:val="Ttulo2"/>
        <w:numPr>
          <w:ilvl w:val="0"/>
          <w:numId w:val="37"/>
        </w:numPr>
        <w:shd w:val="clear" w:color="auto" w:fill="FBD4B4" w:themeFill="accent6" w:themeFillTint="66"/>
        <w:tabs>
          <w:tab w:val="num" w:pos="1416"/>
        </w:tabs>
        <w:spacing w:after="240" w:line="288" w:lineRule="auto"/>
        <w:ind w:left="1416"/>
        <w:rPr>
          <w:rFonts w:ascii="Arial" w:hAnsi="Arial" w:cs="Arial"/>
          <w:b w:val="0"/>
          <w:bCs/>
          <w:color w:val="000000" w:themeColor="text1"/>
          <w:szCs w:val="24"/>
        </w:rPr>
      </w:pPr>
      <w:bookmarkStart w:id="53" w:name="_Toc157953789"/>
      <w:r w:rsidRPr="001542CD">
        <w:rPr>
          <w:rFonts w:ascii="Arial" w:hAnsi="Arial" w:cs="Arial"/>
          <w:bCs/>
          <w:color w:val="000000" w:themeColor="text1"/>
          <w:szCs w:val="24"/>
        </w:rPr>
        <w:t>DESCRIÇÃO DA SOLUÇÃO</w:t>
      </w:r>
      <w:bookmarkEnd w:id="53"/>
      <w:r w:rsidRPr="001542CD">
        <w:rPr>
          <w:rFonts w:ascii="Arial" w:hAnsi="Arial" w:cs="Arial"/>
          <w:bCs/>
          <w:color w:val="000000" w:themeColor="text1"/>
          <w:szCs w:val="24"/>
        </w:rPr>
        <w:t xml:space="preserve"> COMO UM TODO</w:t>
      </w:r>
    </w:p>
    <w:p w14:paraId="041AE6B0" w14:textId="77777777" w:rsidR="00F152BA" w:rsidRPr="001542CD" w:rsidRDefault="00F152BA" w:rsidP="00DD63D5">
      <w:pPr>
        <w:pStyle w:val="PargrafodaLista"/>
        <w:numPr>
          <w:ilvl w:val="1"/>
          <w:numId w:val="37"/>
        </w:numPr>
        <w:spacing w:after="240" w:line="288" w:lineRule="auto"/>
        <w:ind w:hanging="508"/>
        <w:jc w:val="both"/>
        <w:rPr>
          <w:rFonts w:ascii="Arial" w:eastAsia="Times New Roman" w:hAnsi="Arial" w:cs="Arial"/>
          <w:color w:val="000000" w:themeColor="text1"/>
          <w:kern w:val="24"/>
        </w:rPr>
      </w:pPr>
      <w:r w:rsidRPr="001542CD">
        <w:rPr>
          <w:rFonts w:ascii="Arial" w:eastAsia="Times New Roman" w:hAnsi="Arial" w:cs="Arial"/>
          <w:color w:val="000000" w:themeColor="text1"/>
          <w:kern w:val="24"/>
        </w:rPr>
        <w:t>Conforme Estudo Técnico Preliminar, apensado a estes autos.</w:t>
      </w:r>
      <w:bookmarkStart w:id="54" w:name="_Toc157953790"/>
    </w:p>
    <w:p w14:paraId="1710B2B9" w14:textId="77777777" w:rsidR="00F152BA" w:rsidRPr="001542CD" w:rsidRDefault="00F152BA" w:rsidP="00F152BA">
      <w:pPr>
        <w:pStyle w:val="PargrafodaLista"/>
        <w:spacing w:after="240" w:line="288" w:lineRule="auto"/>
        <w:ind w:left="792"/>
        <w:jc w:val="both"/>
        <w:rPr>
          <w:rFonts w:ascii="Arial" w:eastAsia="Times New Roman" w:hAnsi="Arial" w:cs="Arial"/>
          <w:color w:val="000000" w:themeColor="text1"/>
          <w:kern w:val="24"/>
        </w:rPr>
      </w:pPr>
    </w:p>
    <w:p w14:paraId="76A5334D" w14:textId="77777777" w:rsidR="00F152BA" w:rsidRPr="001542CD" w:rsidRDefault="00F152BA" w:rsidP="00F152BA">
      <w:pPr>
        <w:pStyle w:val="PargrafodaLista"/>
        <w:spacing w:after="240" w:line="288" w:lineRule="auto"/>
        <w:ind w:left="792"/>
        <w:jc w:val="both"/>
        <w:rPr>
          <w:rFonts w:ascii="Arial" w:eastAsia="Times New Roman" w:hAnsi="Arial" w:cs="Arial"/>
          <w:color w:val="000000" w:themeColor="text1"/>
          <w:kern w:val="24"/>
        </w:rPr>
      </w:pPr>
    </w:p>
    <w:p w14:paraId="3AAE17D8" w14:textId="77777777" w:rsidR="00F152BA" w:rsidRPr="001542CD" w:rsidRDefault="00F152BA" w:rsidP="00DD63D5">
      <w:pPr>
        <w:pStyle w:val="PargrafodaLista"/>
        <w:numPr>
          <w:ilvl w:val="0"/>
          <w:numId w:val="37"/>
        </w:numPr>
        <w:shd w:val="clear" w:color="auto" w:fill="FBD4B4" w:themeFill="accent6" w:themeFillTint="66"/>
        <w:spacing w:line="288" w:lineRule="auto"/>
        <w:ind w:left="357" w:hanging="357"/>
        <w:contextualSpacing w:val="0"/>
        <w:jc w:val="both"/>
        <w:rPr>
          <w:rFonts w:ascii="Arial" w:eastAsia="Times New Roman" w:hAnsi="Arial" w:cs="Arial"/>
          <w:color w:val="000000" w:themeColor="text1"/>
          <w:kern w:val="24"/>
        </w:rPr>
      </w:pPr>
      <w:r w:rsidRPr="001542CD">
        <w:rPr>
          <w:rFonts w:ascii="Arial" w:hAnsi="Arial" w:cs="Arial"/>
          <w:b/>
          <w:bCs/>
          <w:color w:val="000000" w:themeColor="text1"/>
        </w:rPr>
        <w:t xml:space="preserve">REQUISITOS </w:t>
      </w:r>
      <w:bookmarkEnd w:id="54"/>
      <w:r w:rsidRPr="001542CD">
        <w:rPr>
          <w:rFonts w:ascii="Arial" w:hAnsi="Arial" w:cs="Arial"/>
          <w:b/>
          <w:bCs/>
          <w:color w:val="000000" w:themeColor="text1"/>
        </w:rPr>
        <w:t>DA CONTRATAÇÃO</w:t>
      </w:r>
    </w:p>
    <w:p w14:paraId="43D59182" w14:textId="77777777" w:rsidR="00F152BA" w:rsidRPr="001542CD" w:rsidRDefault="00F152BA" w:rsidP="00F152BA">
      <w:pPr>
        <w:pStyle w:val="Ttulo2"/>
        <w:shd w:val="clear" w:color="auto" w:fill="FFFFFF" w:themeFill="background1"/>
        <w:spacing w:before="240" w:after="240" w:line="288" w:lineRule="auto"/>
        <w:jc w:val="both"/>
        <w:rPr>
          <w:rFonts w:ascii="Arial" w:hAnsi="Arial" w:cs="Arial"/>
          <w:b w:val="0"/>
          <w:bCs/>
          <w:color w:val="000000" w:themeColor="text1"/>
          <w:szCs w:val="24"/>
        </w:rPr>
      </w:pPr>
      <w:r w:rsidRPr="001542CD">
        <w:rPr>
          <w:rFonts w:ascii="Arial" w:hAnsi="Arial" w:cs="Arial"/>
          <w:bCs/>
          <w:color w:val="000000" w:themeColor="text1"/>
          <w:szCs w:val="24"/>
        </w:rPr>
        <w:t>OBRIGAÇÕES DA EMPRESA FORNECEDORA</w:t>
      </w:r>
    </w:p>
    <w:p w14:paraId="733C1279"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851" w:hanging="491"/>
        <w:jc w:val="both"/>
        <w:rPr>
          <w:rFonts w:ascii="Arial" w:hAnsi="Arial" w:cs="Arial"/>
          <w:b w:val="0"/>
          <w:bCs/>
          <w:color w:val="000000" w:themeColor="text1"/>
          <w:szCs w:val="24"/>
        </w:rPr>
      </w:pPr>
      <w:r w:rsidRPr="001542CD">
        <w:rPr>
          <w:rFonts w:ascii="Arial" w:hAnsi="Arial" w:cs="Arial"/>
          <w:b w:val="0"/>
          <w:bCs/>
          <w:color w:val="000000" w:themeColor="text1"/>
          <w:szCs w:val="24"/>
        </w:rPr>
        <w:t>A empresa contratada deverá possuir experiência comprovada na execução de serviços de revitalização predial, abrangendo substituição de coberturas, pisos, revestimentos, pintura, instalação de elementos de acessibilidade e demais serviços correlatos. Além disso, deverá apresentar estrutura técnica e operacional compatível com a execução do objeto, garantindo a conclusão dos serviços dentro dos padrões exigidos;</w:t>
      </w:r>
    </w:p>
    <w:p w14:paraId="629D9B86"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851" w:hanging="491"/>
        <w:jc w:val="both"/>
        <w:rPr>
          <w:rFonts w:ascii="Arial" w:hAnsi="Arial" w:cs="Arial"/>
          <w:b w:val="0"/>
          <w:bCs/>
          <w:color w:val="000000" w:themeColor="text1"/>
          <w:szCs w:val="24"/>
        </w:rPr>
      </w:pPr>
      <w:r w:rsidRPr="001542CD">
        <w:rPr>
          <w:rFonts w:ascii="Arial" w:hAnsi="Arial" w:cs="Arial"/>
          <w:b w:val="0"/>
          <w:bCs/>
          <w:color w:val="000000" w:themeColor="text1"/>
          <w:szCs w:val="24"/>
        </w:rPr>
        <w:t xml:space="preserve">A empresa contratada deverá assumir toda a responsabilidade pela boa execução e eficiência dos serviços que efetuar, responsabilizando-se, ainda, por qualquer dano ocorrido em decorrência da má realização destes serviços, </w:t>
      </w:r>
      <w:r w:rsidRPr="001542CD">
        <w:rPr>
          <w:rFonts w:ascii="Arial" w:hAnsi="Arial" w:cs="Arial"/>
          <w:b w:val="0"/>
          <w:bCs/>
          <w:color w:val="000000" w:themeColor="text1"/>
          <w:szCs w:val="24"/>
        </w:rPr>
        <w:lastRenderedPageBreak/>
        <w:t>causados tanto ao contratante como a terceiros, desde que a responsabilidade lhe seja imputável;</w:t>
      </w:r>
    </w:p>
    <w:p w14:paraId="53644F5A"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851" w:hanging="491"/>
        <w:jc w:val="both"/>
        <w:rPr>
          <w:rFonts w:ascii="Arial" w:hAnsi="Arial" w:cs="Arial"/>
          <w:b w:val="0"/>
          <w:bCs/>
          <w:color w:val="000000" w:themeColor="text1"/>
          <w:szCs w:val="24"/>
        </w:rPr>
      </w:pPr>
      <w:r w:rsidRPr="001542CD">
        <w:rPr>
          <w:rFonts w:ascii="Arial" w:hAnsi="Arial" w:cs="Arial"/>
          <w:b w:val="0"/>
          <w:bCs/>
          <w:color w:val="000000" w:themeColor="text1"/>
          <w:szCs w:val="24"/>
        </w:rPr>
        <w:t>Responsabilizar-se por todo o custo despendido do fornecimento de material, mão de obra, equipamentos, ferramentas, bem como as obrigações fiscais, sociais e trabalhistas, até o recebimento definitivo do objeto;</w:t>
      </w:r>
    </w:p>
    <w:p w14:paraId="4A450A35"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851" w:hanging="491"/>
        <w:jc w:val="both"/>
        <w:rPr>
          <w:rFonts w:ascii="Arial" w:hAnsi="Arial" w:cs="Arial"/>
          <w:b w:val="0"/>
          <w:bCs/>
          <w:color w:val="000000" w:themeColor="text1"/>
          <w:szCs w:val="24"/>
        </w:rPr>
      </w:pPr>
      <w:r w:rsidRPr="001542CD">
        <w:rPr>
          <w:rFonts w:ascii="Arial" w:hAnsi="Arial" w:cs="Arial"/>
          <w:b w:val="0"/>
          <w:bCs/>
          <w:color w:val="000000" w:themeColor="text1"/>
          <w:szCs w:val="24"/>
        </w:rPr>
        <w:t>Manter atualizado o endereço do correio eletrônico, ou qualquer outro meio para contato com a contratante;</w:t>
      </w:r>
    </w:p>
    <w:p w14:paraId="55A57D47"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851" w:hanging="491"/>
        <w:jc w:val="both"/>
        <w:rPr>
          <w:rFonts w:ascii="Arial" w:hAnsi="Arial" w:cs="Arial"/>
          <w:b w:val="0"/>
          <w:bCs/>
          <w:color w:val="000000" w:themeColor="text1"/>
          <w:szCs w:val="24"/>
        </w:rPr>
      </w:pPr>
      <w:r w:rsidRPr="001542CD">
        <w:rPr>
          <w:rFonts w:ascii="Arial" w:hAnsi="Arial" w:cs="Arial"/>
          <w:b w:val="0"/>
          <w:bCs/>
          <w:color w:val="000000" w:themeColor="text1"/>
          <w:szCs w:val="24"/>
        </w:rPr>
        <w:t>Executar, de maneira precípua, os serviços apresentados no Projeto e Memorial Descritivo, de forma que a obra seja concluída de acordo com as especificações;</w:t>
      </w:r>
    </w:p>
    <w:p w14:paraId="48C3E775"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851" w:hanging="491"/>
        <w:jc w:val="both"/>
        <w:rPr>
          <w:rFonts w:ascii="Arial" w:hAnsi="Arial" w:cs="Arial"/>
          <w:b w:val="0"/>
          <w:bCs/>
          <w:color w:val="000000" w:themeColor="text1"/>
          <w:szCs w:val="24"/>
        </w:rPr>
      </w:pPr>
      <w:r w:rsidRPr="001542CD">
        <w:rPr>
          <w:rFonts w:ascii="Arial" w:hAnsi="Arial" w:cs="Arial"/>
          <w:b w:val="0"/>
          <w:bCs/>
          <w:color w:val="000000" w:themeColor="text1"/>
          <w:szCs w:val="24"/>
        </w:rPr>
        <w:t>Manter as áreas circundantes à obra totalmente limpas e seguras e observar todas as condições de segurança, higiene, medicina e meio ambiente do trabalho, de acordo com as Normas Regulamentadoras (</w:t>
      </w:r>
      <w:proofErr w:type="spellStart"/>
      <w:r w:rsidRPr="001542CD">
        <w:rPr>
          <w:rFonts w:ascii="Arial" w:hAnsi="Arial" w:cs="Arial"/>
          <w:b w:val="0"/>
          <w:bCs/>
          <w:color w:val="000000" w:themeColor="text1"/>
          <w:szCs w:val="24"/>
        </w:rPr>
        <w:t>NR’s</w:t>
      </w:r>
      <w:proofErr w:type="spellEnd"/>
      <w:r w:rsidRPr="001542CD">
        <w:rPr>
          <w:rFonts w:ascii="Arial" w:hAnsi="Arial" w:cs="Arial"/>
          <w:b w:val="0"/>
          <w:bCs/>
          <w:color w:val="000000" w:themeColor="text1"/>
          <w:szCs w:val="24"/>
        </w:rPr>
        <w:t>) do Ministério do Trabalho e Emprego (MTE), incluindo o uso de uniforme;</w:t>
      </w:r>
    </w:p>
    <w:p w14:paraId="1E93451A"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851" w:hanging="491"/>
        <w:jc w:val="both"/>
        <w:rPr>
          <w:rFonts w:ascii="Arial" w:hAnsi="Arial" w:cs="Arial"/>
          <w:b w:val="0"/>
          <w:bCs/>
          <w:color w:val="000000" w:themeColor="text1"/>
          <w:szCs w:val="24"/>
        </w:rPr>
      </w:pPr>
      <w:r w:rsidRPr="001542CD">
        <w:rPr>
          <w:rFonts w:ascii="Arial" w:hAnsi="Arial" w:cs="Arial"/>
          <w:b w:val="0"/>
          <w:bCs/>
          <w:color w:val="000000" w:themeColor="text1"/>
          <w:szCs w:val="24"/>
        </w:rPr>
        <w:t xml:space="preserve">A empresa contratada deverá manter sigilo, sob pena de responsabilidade civil, penal e administrativa, sobre todo e qualquer assunto de interesse do </w:t>
      </w:r>
      <w:r w:rsidRPr="001542CD">
        <w:rPr>
          <w:rFonts w:ascii="Arial" w:hAnsi="Arial" w:cs="Arial"/>
          <w:b w:val="0"/>
          <w:bCs/>
          <w:color w:val="000000" w:themeColor="text1"/>
          <w:szCs w:val="24"/>
        </w:rPr>
        <w:lastRenderedPageBreak/>
        <w:t>contratante ou de terceiros de tomar conhecimento em razão da execução do objeto deste contrato;</w:t>
      </w:r>
    </w:p>
    <w:p w14:paraId="12CEC8DF"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851" w:hanging="491"/>
        <w:jc w:val="both"/>
        <w:rPr>
          <w:rFonts w:ascii="Arial" w:hAnsi="Arial" w:cs="Arial"/>
          <w:b w:val="0"/>
          <w:bCs/>
          <w:color w:val="000000" w:themeColor="text1"/>
          <w:szCs w:val="24"/>
        </w:rPr>
      </w:pPr>
      <w:r w:rsidRPr="001542CD">
        <w:rPr>
          <w:rFonts w:ascii="Arial" w:hAnsi="Arial" w:cs="Arial"/>
          <w:b w:val="0"/>
          <w:bCs/>
          <w:color w:val="000000" w:themeColor="text1"/>
          <w:szCs w:val="24"/>
        </w:rPr>
        <w:t>Os relatórios de controle tecnológico deverão ser apresentados até a entrega da medição seguinte, sob a pena sofrer as sanções previstas no contrato;</w:t>
      </w:r>
    </w:p>
    <w:p w14:paraId="21FCBEFF"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851" w:hanging="491"/>
        <w:jc w:val="both"/>
        <w:rPr>
          <w:rFonts w:ascii="Arial" w:hAnsi="Arial" w:cs="Arial"/>
          <w:b w:val="0"/>
          <w:bCs/>
          <w:color w:val="000000" w:themeColor="text1"/>
          <w:szCs w:val="24"/>
        </w:rPr>
      </w:pPr>
      <w:r w:rsidRPr="001542CD">
        <w:rPr>
          <w:rFonts w:ascii="Arial" w:hAnsi="Arial" w:cs="Arial"/>
          <w:b w:val="0"/>
          <w:bCs/>
          <w:color w:val="000000" w:themeColor="text1"/>
          <w:szCs w:val="24"/>
        </w:rPr>
        <w:t>A empresa contratada deverá responder pelo custo dos serviços, ora contratados, contemplando salários de pessoal, encargos trabalhistas, previdenciários, fiscais e comerciais;</w:t>
      </w:r>
    </w:p>
    <w:p w14:paraId="78380803"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empresa contratada deverá arcar com toda e qualquer responsabilidade civil, trabalhista e previdenciária decorrente de acidente de trabalho, eximindo a contratante de qualquer ônus;</w:t>
      </w:r>
    </w:p>
    <w:p w14:paraId="189850F4"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Na execução do processo a empresa contratada deverá adotar critérios de sustentabilidade (ambiental, econômica e social) durante todo o período de execução do objeto;</w:t>
      </w:r>
    </w:p>
    <w:p w14:paraId="26666FD7"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Respeitar e cumprir todas as recomendações estabelecidas nas Licenças Ambientais emitidas pelos órgãos competentes;</w:t>
      </w:r>
    </w:p>
    <w:p w14:paraId="42DD64B8"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empresa contratada deverá cumprir o previsto nos Códigos, Leis, Decretos, Portarias e Normas Federais, Estaduais e Municipais, inclusive Normas de Concessionárias de Serviços Públicos;</w:t>
      </w:r>
    </w:p>
    <w:p w14:paraId="426DC9F9"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contratada deve respeitar os prazos previstos neste projeto básico;</w:t>
      </w:r>
    </w:p>
    <w:p w14:paraId="08EA3B37"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Apresentar comprovação de vinculação em seu quadro permanente, na data prevista para entrega da proposta, profissional de nível superior, devidamente registrado junto ao CREA, CAU ou CFT, detentor de acervo técnico mínimo exigido para esta contratação;</w:t>
      </w:r>
    </w:p>
    <w:p w14:paraId="1CEE53B9" w14:textId="77777777" w:rsidR="00F152BA" w:rsidRPr="001542CD" w:rsidRDefault="00F152BA" w:rsidP="00DD63D5">
      <w:pPr>
        <w:pStyle w:val="Ttulo2"/>
        <w:numPr>
          <w:ilvl w:val="1"/>
          <w:numId w:val="37"/>
        </w:numPr>
        <w:shd w:val="clear" w:color="auto" w:fill="FFFFFF" w:themeFill="background1"/>
        <w:tabs>
          <w:tab w:val="num" w:pos="1416"/>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 xml:space="preserve">A Contratada deverá fornecer mensalmente os atestados de qualidade dos materiais e serviços aplicados na execução das obras em questão, atendendo ao recomendado nas Normas Brasileiras, além das normas ambientais vigentes e as exigências de contrato, inclusive executando ensaios referentes </w:t>
      </w:r>
      <w:r w:rsidRPr="001542CD">
        <w:rPr>
          <w:rFonts w:ascii="Arial" w:hAnsi="Arial" w:cs="Arial"/>
          <w:b w:val="0"/>
          <w:bCs/>
          <w:color w:val="000000" w:themeColor="text1"/>
          <w:szCs w:val="24"/>
        </w:rPr>
        <w:lastRenderedPageBreak/>
        <w:t>às obras e serviços, a fim de comprovar ou confirmar tal qualidade, a critério da Fiscalização.</w:t>
      </w:r>
    </w:p>
    <w:p w14:paraId="7E0E9028" w14:textId="77777777" w:rsidR="00F152BA" w:rsidRPr="001542CD" w:rsidRDefault="00F152BA" w:rsidP="00F152BA">
      <w:pPr>
        <w:pStyle w:val="Ttulo2"/>
        <w:shd w:val="clear" w:color="auto" w:fill="FFFFFF" w:themeFill="background1"/>
        <w:spacing w:after="240" w:line="288" w:lineRule="auto"/>
        <w:jc w:val="both"/>
        <w:rPr>
          <w:rFonts w:ascii="Arial" w:hAnsi="Arial" w:cs="Arial"/>
          <w:b w:val="0"/>
          <w:bCs/>
          <w:color w:val="000000" w:themeColor="text1"/>
          <w:szCs w:val="24"/>
        </w:rPr>
      </w:pPr>
      <w:r w:rsidRPr="001542CD">
        <w:rPr>
          <w:rFonts w:ascii="Arial" w:eastAsia="Times New Roman" w:hAnsi="Arial" w:cs="Arial"/>
          <w:b w:val="0"/>
          <w:bCs/>
          <w:color w:val="000000" w:themeColor="text1"/>
          <w:kern w:val="24"/>
          <w:szCs w:val="24"/>
        </w:rPr>
        <w:t>OBRIGAÇÕES REFERENTES AO INSTITUIÇÃO REQUISITANTE</w:t>
      </w:r>
    </w:p>
    <w:p w14:paraId="0FBD5854" w14:textId="77777777" w:rsidR="00F152BA" w:rsidRPr="001542CD" w:rsidRDefault="00F152BA" w:rsidP="00DD63D5">
      <w:pPr>
        <w:pStyle w:val="Ttulo2"/>
        <w:numPr>
          <w:ilvl w:val="1"/>
          <w:numId w:val="37"/>
        </w:numPr>
        <w:shd w:val="clear" w:color="auto" w:fill="FFFFFF" w:themeFill="background1"/>
        <w:tabs>
          <w:tab w:val="num" w:pos="1416"/>
          <w:tab w:val="left" w:pos="1560"/>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instituição contratante deve disponibilizar à contratada todos os dados, projetos, especificações técnicas, licenças e instruções complementares, indispensáveis para a execução do objeto;</w:t>
      </w:r>
    </w:p>
    <w:p w14:paraId="6DF2437D" w14:textId="77777777" w:rsidR="00F152BA" w:rsidRPr="001542CD" w:rsidRDefault="00F152BA" w:rsidP="00DD63D5">
      <w:pPr>
        <w:pStyle w:val="Ttulo2"/>
        <w:numPr>
          <w:ilvl w:val="1"/>
          <w:numId w:val="37"/>
        </w:numPr>
        <w:shd w:val="clear" w:color="auto" w:fill="FFFFFF" w:themeFill="background1"/>
        <w:tabs>
          <w:tab w:val="num" w:pos="1416"/>
          <w:tab w:val="left" w:pos="1560"/>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instituição contratante deve promover condições para a execução contratual objeto deste contrato;</w:t>
      </w:r>
    </w:p>
    <w:p w14:paraId="0213FC5D" w14:textId="77777777" w:rsidR="00F152BA" w:rsidRPr="001542CD" w:rsidRDefault="00F152BA" w:rsidP="00DD63D5">
      <w:pPr>
        <w:pStyle w:val="Ttulo2"/>
        <w:numPr>
          <w:ilvl w:val="1"/>
          <w:numId w:val="37"/>
        </w:numPr>
        <w:shd w:val="clear" w:color="auto" w:fill="FFFFFF" w:themeFill="background1"/>
        <w:tabs>
          <w:tab w:val="num" w:pos="1416"/>
          <w:tab w:val="left" w:pos="1560"/>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instituição contratante deve assegurar livre acesso das pessoas credenciadas pela contratada para execução dos serviços;</w:t>
      </w:r>
    </w:p>
    <w:p w14:paraId="53C52944" w14:textId="77777777" w:rsidR="00F152BA" w:rsidRPr="001542CD" w:rsidRDefault="00F152BA" w:rsidP="00DD63D5">
      <w:pPr>
        <w:pStyle w:val="Ttulo2"/>
        <w:numPr>
          <w:ilvl w:val="1"/>
          <w:numId w:val="37"/>
        </w:numPr>
        <w:shd w:val="clear" w:color="auto" w:fill="FFFFFF" w:themeFill="background1"/>
        <w:tabs>
          <w:tab w:val="num" w:pos="1416"/>
          <w:tab w:val="left" w:pos="1560"/>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instituição contratante deverá publicar o extrato do contrato e de seus aditivos, se ocorrerem, no Diário Oficial do Município, órgão de divulgação dos atos processuais e administrativos do Município de Antônio João, veiculado no site oficial;</w:t>
      </w:r>
    </w:p>
    <w:p w14:paraId="4DCCF95C" w14:textId="77777777" w:rsidR="00F152BA" w:rsidRPr="001542CD" w:rsidRDefault="00F152BA" w:rsidP="00DD63D5">
      <w:pPr>
        <w:pStyle w:val="Ttulo2"/>
        <w:numPr>
          <w:ilvl w:val="1"/>
          <w:numId w:val="37"/>
        </w:numPr>
        <w:shd w:val="clear" w:color="auto" w:fill="FFFFFF" w:themeFill="background1"/>
        <w:tabs>
          <w:tab w:val="num" w:pos="1416"/>
          <w:tab w:val="left" w:pos="1560"/>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instituição contratante deverá controlar e acompanhar toda a execução deste contrato;</w:t>
      </w:r>
    </w:p>
    <w:p w14:paraId="4B871F3B" w14:textId="77777777" w:rsidR="00F152BA" w:rsidRPr="001542CD" w:rsidRDefault="00F152BA" w:rsidP="00DD63D5">
      <w:pPr>
        <w:pStyle w:val="Ttulo2"/>
        <w:numPr>
          <w:ilvl w:val="1"/>
          <w:numId w:val="37"/>
        </w:numPr>
        <w:shd w:val="clear" w:color="auto" w:fill="FFFFFF" w:themeFill="background1"/>
        <w:tabs>
          <w:tab w:val="num" w:pos="1416"/>
          <w:tab w:val="left" w:pos="1560"/>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instituição contratante deverá fiscalizar a execução dos serviços, por representante habilitado da contratante, a fim de determinar a regularização de serviços previamente executados em desacordo com o Projeto e Memorial Descritivo aprovado, bem como submeter a autoridade competente, ações que ultrapassarem a sua competência;</w:t>
      </w:r>
    </w:p>
    <w:p w14:paraId="19C5E7FD" w14:textId="77777777" w:rsidR="00F152BA" w:rsidRPr="001542CD" w:rsidRDefault="00F152BA" w:rsidP="00DD63D5">
      <w:pPr>
        <w:pStyle w:val="Ttulo2"/>
        <w:numPr>
          <w:ilvl w:val="1"/>
          <w:numId w:val="37"/>
        </w:numPr>
        <w:shd w:val="clear" w:color="auto" w:fill="FFFFFF" w:themeFill="background1"/>
        <w:tabs>
          <w:tab w:val="num" w:pos="1416"/>
          <w:tab w:val="left" w:pos="1560"/>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A instituição contratante deve fiscalizar o andamento da obra/revitalização enfatizando os prazos de execução e marcos contratuais definidos no Cronograma Físico-Financeiro, podendo ser readequado, conforme a necessidade do Município, no decorrer do contrato;</w:t>
      </w:r>
    </w:p>
    <w:p w14:paraId="5861884F" w14:textId="77777777" w:rsidR="00F152BA" w:rsidRPr="001542CD" w:rsidRDefault="00F152BA" w:rsidP="00DD63D5">
      <w:pPr>
        <w:pStyle w:val="Ttulo2"/>
        <w:numPr>
          <w:ilvl w:val="1"/>
          <w:numId w:val="37"/>
        </w:numPr>
        <w:shd w:val="clear" w:color="auto" w:fill="FFFFFF" w:themeFill="background1"/>
        <w:tabs>
          <w:tab w:val="num" w:pos="1416"/>
          <w:tab w:val="left" w:pos="1560"/>
        </w:tabs>
        <w:spacing w:after="240" w:line="288" w:lineRule="auto"/>
        <w:ind w:left="993" w:hanging="709"/>
        <w:jc w:val="both"/>
        <w:rPr>
          <w:rFonts w:ascii="Arial" w:hAnsi="Arial" w:cs="Arial"/>
          <w:b w:val="0"/>
          <w:bCs/>
          <w:color w:val="000000" w:themeColor="text1"/>
          <w:szCs w:val="24"/>
        </w:rPr>
      </w:pPr>
      <w:r w:rsidRPr="001542CD">
        <w:rPr>
          <w:rFonts w:ascii="Arial" w:hAnsi="Arial" w:cs="Arial"/>
          <w:b w:val="0"/>
          <w:bCs/>
          <w:color w:val="000000" w:themeColor="text1"/>
          <w:szCs w:val="24"/>
        </w:rPr>
        <w:t xml:space="preserve">A instituição contratante deve analisar, através da Equipe de Fiscalização designada, os Boletins de Medição Mensais emitidos pela contratada, baseados nas avaliações dos serviços executados, demonstrando quantidades de serviços executados no período, para posterior desembolso </w:t>
      </w:r>
      <w:r w:rsidRPr="001542CD">
        <w:rPr>
          <w:rFonts w:ascii="Arial" w:hAnsi="Arial" w:cs="Arial"/>
          <w:b w:val="0"/>
          <w:bCs/>
          <w:color w:val="000000" w:themeColor="text1"/>
          <w:szCs w:val="24"/>
        </w:rPr>
        <w:lastRenderedPageBreak/>
        <w:t>por parte da contratante, contendo assinatura do responsável técnico da contratada e fiscal da obra designado pela contratante.</w:t>
      </w:r>
    </w:p>
    <w:p w14:paraId="30B72FC4" w14:textId="77777777" w:rsidR="00F152BA" w:rsidRPr="001542CD" w:rsidRDefault="00F152BA" w:rsidP="00DD63D5">
      <w:pPr>
        <w:pStyle w:val="Ttulo2"/>
        <w:numPr>
          <w:ilvl w:val="0"/>
          <w:numId w:val="38"/>
        </w:numPr>
        <w:shd w:val="clear" w:color="auto" w:fill="FBD4B4" w:themeFill="accent6" w:themeFillTint="66"/>
        <w:spacing w:after="240" w:line="288" w:lineRule="auto"/>
        <w:ind w:left="555" w:hanging="555"/>
        <w:rPr>
          <w:rFonts w:ascii="Arial" w:hAnsi="Arial" w:cs="Arial"/>
          <w:b w:val="0"/>
          <w:bCs/>
          <w:color w:val="000000" w:themeColor="text1"/>
          <w:szCs w:val="24"/>
        </w:rPr>
      </w:pPr>
      <w:bookmarkStart w:id="55" w:name="_Toc157953794"/>
      <w:r w:rsidRPr="001542CD">
        <w:rPr>
          <w:rFonts w:ascii="Arial" w:hAnsi="Arial" w:cs="Arial"/>
          <w:bCs/>
          <w:color w:val="000000" w:themeColor="text1"/>
          <w:szCs w:val="24"/>
        </w:rPr>
        <w:t>MODELO DE EXECUÇÃO DO OBJETO</w:t>
      </w:r>
      <w:bookmarkStart w:id="56" w:name="_Hlk91757908"/>
      <w:bookmarkEnd w:id="55"/>
    </w:p>
    <w:p w14:paraId="7EB04FB6" w14:textId="77777777" w:rsidR="00F152BA" w:rsidRPr="001542CD" w:rsidRDefault="00F152BA" w:rsidP="00DD63D5">
      <w:pPr>
        <w:pStyle w:val="PargrafodaLista"/>
        <w:numPr>
          <w:ilvl w:val="0"/>
          <w:numId w:val="42"/>
        </w:numPr>
        <w:spacing w:after="240" w:line="259" w:lineRule="auto"/>
        <w:jc w:val="both"/>
        <w:rPr>
          <w:rFonts w:ascii="Arial" w:hAnsi="Arial" w:cs="Arial"/>
          <w:vanish/>
        </w:rPr>
      </w:pPr>
    </w:p>
    <w:p w14:paraId="4CEEED55" w14:textId="77777777" w:rsidR="00F152BA" w:rsidRPr="001542CD" w:rsidRDefault="00F152BA" w:rsidP="00DD63D5">
      <w:pPr>
        <w:pStyle w:val="PargrafodaLista"/>
        <w:numPr>
          <w:ilvl w:val="0"/>
          <w:numId w:val="42"/>
        </w:numPr>
        <w:spacing w:after="240" w:line="259" w:lineRule="auto"/>
        <w:jc w:val="both"/>
        <w:rPr>
          <w:rFonts w:ascii="Arial" w:hAnsi="Arial" w:cs="Arial"/>
          <w:vanish/>
        </w:rPr>
      </w:pPr>
    </w:p>
    <w:p w14:paraId="0513A53B" w14:textId="77777777" w:rsidR="00F152BA" w:rsidRPr="001542CD" w:rsidRDefault="00F152BA" w:rsidP="00DD63D5">
      <w:pPr>
        <w:pStyle w:val="PargrafodaLista"/>
        <w:numPr>
          <w:ilvl w:val="0"/>
          <w:numId w:val="42"/>
        </w:numPr>
        <w:spacing w:after="240" w:line="259" w:lineRule="auto"/>
        <w:jc w:val="both"/>
        <w:rPr>
          <w:rFonts w:ascii="Arial" w:hAnsi="Arial" w:cs="Arial"/>
          <w:vanish/>
        </w:rPr>
      </w:pPr>
    </w:p>
    <w:p w14:paraId="5DB6899F" w14:textId="77777777" w:rsidR="00F152BA" w:rsidRPr="001542CD" w:rsidRDefault="00F152BA" w:rsidP="00DD63D5">
      <w:pPr>
        <w:pStyle w:val="PargrafodaLista"/>
        <w:numPr>
          <w:ilvl w:val="0"/>
          <w:numId w:val="42"/>
        </w:numPr>
        <w:spacing w:after="240" w:line="259" w:lineRule="auto"/>
        <w:jc w:val="both"/>
        <w:rPr>
          <w:rFonts w:ascii="Arial" w:hAnsi="Arial" w:cs="Arial"/>
          <w:vanish/>
        </w:rPr>
      </w:pPr>
    </w:p>
    <w:p w14:paraId="3ECA73A6" w14:textId="77777777" w:rsidR="00F152BA" w:rsidRPr="001542CD" w:rsidRDefault="00F152BA" w:rsidP="00DD63D5">
      <w:pPr>
        <w:pStyle w:val="PargrafodaLista"/>
        <w:numPr>
          <w:ilvl w:val="0"/>
          <w:numId w:val="42"/>
        </w:numPr>
        <w:spacing w:after="240" w:line="259" w:lineRule="auto"/>
        <w:jc w:val="both"/>
        <w:rPr>
          <w:rFonts w:ascii="Arial" w:hAnsi="Arial" w:cs="Arial"/>
          <w:vanish/>
        </w:rPr>
      </w:pPr>
    </w:p>
    <w:p w14:paraId="77C38DCE" w14:textId="77777777" w:rsidR="00F152BA" w:rsidRPr="001542CD" w:rsidRDefault="00F152BA" w:rsidP="00DD63D5">
      <w:pPr>
        <w:pStyle w:val="PargrafodaLista"/>
        <w:numPr>
          <w:ilvl w:val="1"/>
          <w:numId w:val="42"/>
        </w:numPr>
        <w:spacing w:after="160" w:line="288" w:lineRule="auto"/>
        <w:ind w:left="794" w:hanging="510"/>
        <w:contextualSpacing w:val="0"/>
        <w:jc w:val="both"/>
        <w:rPr>
          <w:rFonts w:ascii="Arial" w:hAnsi="Arial" w:cs="Arial"/>
          <w:color w:val="000000" w:themeColor="text1"/>
        </w:rPr>
      </w:pPr>
      <w:r w:rsidRPr="001542CD">
        <w:rPr>
          <w:rFonts w:ascii="Arial" w:hAnsi="Arial" w:cs="Arial"/>
        </w:rPr>
        <w:t>A execução do contrato deverá ser iniciada com a assinatura do contrato e o cumprimento das obrigações iniciais por ambas as partes, incluindo a entrega de documentos e autorizações necessárias;</w:t>
      </w:r>
    </w:p>
    <w:p w14:paraId="24240442" w14:textId="77777777" w:rsidR="00F152BA" w:rsidRPr="001542CD" w:rsidRDefault="00F152BA" w:rsidP="00DD63D5">
      <w:pPr>
        <w:pStyle w:val="PargrafodaLista"/>
        <w:numPr>
          <w:ilvl w:val="1"/>
          <w:numId w:val="42"/>
        </w:numPr>
        <w:spacing w:after="160" w:line="288" w:lineRule="auto"/>
        <w:ind w:left="794" w:hanging="510"/>
        <w:contextualSpacing w:val="0"/>
        <w:jc w:val="both"/>
        <w:rPr>
          <w:rFonts w:ascii="Arial" w:hAnsi="Arial" w:cs="Arial"/>
          <w:color w:val="000000" w:themeColor="text1"/>
        </w:rPr>
      </w:pPr>
      <w:r w:rsidRPr="001542CD">
        <w:rPr>
          <w:rFonts w:ascii="Arial" w:hAnsi="Arial" w:cs="Arial"/>
        </w:rPr>
        <w:t>O fornecedor deverá realizar os serviços conforme as especificações acordadas, dentro dos prazos estabelecidos, e deverá garantir a qualidade e conformidade com os requisitos técnicos e de segurança;</w:t>
      </w:r>
    </w:p>
    <w:p w14:paraId="14C42B86" w14:textId="77777777" w:rsidR="00F152BA" w:rsidRPr="001542CD" w:rsidRDefault="00F152BA" w:rsidP="00DD63D5">
      <w:pPr>
        <w:pStyle w:val="PargrafodaLista"/>
        <w:numPr>
          <w:ilvl w:val="1"/>
          <w:numId w:val="42"/>
        </w:numPr>
        <w:spacing w:after="160" w:line="288" w:lineRule="auto"/>
        <w:ind w:left="794" w:hanging="510"/>
        <w:contextualSpacing w:val="0"/>
        <w:jc w:val="both"/>
        <w:rPr>
          <w:rFonts w:ascii="Arial" w:hAnsi="Arial" w:cs="Arial"/>
          <w:color w:val="000000" w:themeColor="text1"/>
        </w:rPr>
      </w:pPr>
      <w:r w:rsidRPr="001542CD">
        <w:rPr>
          <w:rFonts w:ascii="Arial" w:hAnsi="Arial" w:cs="Arial"/>
        </w:rPr>
        <w:t>Durante a execução, o serviço será realizado de acordo com as condições previamente estabelecidas, com a devida inspeção e aceitação dos mesmos, conforme a equipe de fiscalização do órgão;</w:t>
      </w:r>
    </w:p>
    <w:p w14:paraId="44C67B76" w14:textId="77777777" w:rsidR="00F152BA" w:rsidRPr="001542CD" w:rsidRDefault="00F152BA" w:rsidP="00DD63D5">
      <w:pPr>
        <w:pStyle w:val="PargrafodaLista"/>
        <w:numPr>
          <w:ilvl w:val="1"/>
          <w:numId w:val="42"/>
        </w:numPr>
        <w:spacing w:after="160" w:line="288" w:lineRule="auto"/>
        <w:ind w:left="794" w:hanging="510"/>
        <w:contextualSpacing w:val="0"/>
        <w:jc w:val="both"/>
        <w:rPr>
          <w:rFonts w:ascii="Arial" w:hAnsi="Arial" w:cs="Arial"/>
          <w:color w:val="000000" w:themeColor="text1"/>
        </w:rPr>
      </w:pPr>
      <w:r w:rsidRPr="001542CD">
        <w:rPr>
          <w:rFonts w:ascii="Arial" w:hAnsi="Arial" w:cs="Arial"/>
        </w:rPr>
        <w:t>O acompanhamento da execução será feito por meio de relatórios periódicos de desempenho, os quais devem ser entregues pelo fornecedor, incluindo informações sobre a quantidade e a qualidade dos bens ou serviços entregues;</w:t>
      </w:r>
    </w:p>
    <w:p w14:paraId="0D7B3829" w14:textId="77777777" w:rsidR="00F152BA" w:rsidRPr="001542CD" w:rsidRDefault="00F152BA" w:rsidP="00DD63D5">
      <w:pPr>
        <w:pStyle w:val="PargrafodaLista"/>
        <w:numPr>
          <w:ilvl w:val="1"/>
          <w:numId w:val="42"/>
        </w:numPr>
        <w:spacing w:after="160" w:line="288" w:lineRule="auto"/>
        <w:ind w:left="794" w:hanging="510"/>
        <w:contextualSpacing w:val="0"/>
        <w:jc w:val="both"/>
        <w:rPr>
          <w:rFonts w:ascii="Arial" w:hAnsi="Arial" w:cs="Arial"/>
          <w:color w:val="000000" w:themeColor="text1"/>
        </w:rPr>
      </w:pPr>
      <w:r w:rsidRPr="001542CD">
        <w:rPr>
          <w:rFonts w:ascii="Arial" w:hAnsi="Arial" w:cs="Arial"/>
        </w:rPr>
        <w:t>Caso haja necessidade de ajustes ou correções durante a execução, o fornecedor deverá corrigir os problemas de forma imediata, com a devida comunicação ao órgão contratante sobre as medidas tomadas;</w:t>
      </w:r>
    </w:p>
    <w:p w14:paraId="4B262BA6" w14:textId="77777777" w:rsidR="00F152BA" w:rsidRPr="001542CD" w:rsidRDefault="00F152BA" w:rsidP="00DD63D5">
      <w:pPr>
        <w:pStyle w:val="PargrafodaLista"/>
        <w:numPr>
          <w:ilvl w:val="1"/>
          <w:numId w:val="42"/>
        </w:numPr>
        <w:spacing w:after="160" w:line="288" w:lineRule="auto"/>
        <w:ind w:left="794" w:hanging="510"/>
        <w:contextualSpacing w:val="0"/>
        <w:jc w:val="both"/>
        <w:rPr>
          <w:rFonts w:ascii="Arial" w:hAnsi="Arial" w:cs="Arial"/>
          <w:color w:val="000000" w:themeColor="text1"/>
        </w:rPr>
      </w:pPr>
      <w:r w:rsidRPr="001542CD">
        <w:rPr>
          <w:rFonts w:ascii="Arial" w:hAnsi="Arial" w:cs="Arial"/>
        </w:rPr>
        <w:t>A execução será monitorada pela equipe de fiscalização do órgão contratante, que realizará inspeções e vistorias de forma regular para garantir que as condições contratuais estão sendo cumpridas;</w:t>
      </w:r>
      <w:bookmarkEnd w:id="56"/>
    </w:p>
    <w:p w14:paraId="12656656" w14:textId="77777777" w:rsidR="00F152BA" w:rsidRPr="001542CD" w:rsidRDefault="00F152BA" w:rsidP="00DD63D5">
      <w:pPr>
        <w:pStyle w:val="PargrafodaLista"/>
        <w:numPr>
          <w:ilvl w:val="1"/>
          <w:numId w:val="42"/>
        </w:numPr>
        <w:spacing w:after="160" w:line="288" w:lineRule="auto"/>
        <w:ind w:left="794" w:hanging="510"/>
        <w:contextualSpacing w:val="0"/>
        <w:jc w:val="both"/>
        <w:rPr>
          <w:rFonts w:ascii="Arial" w:hAnsi="Arial" w:cs="Arial"/>
          <w:color w:val="000000" w:themeColor="text1"/>
        </w:rPr>
      </w:pPr>
      <w:r w:rsidRPr="001542CD">
        <w:rPr>
          <w:rFonts w:ascii="Arial" w:hAnsi="Arial" w:cs="Arial"/>
        </w:rPr>
        <w:t xml:space="preserve">O prazo previsto para execução dos serviços é de </w:t>
      </w:r>
      <w:r w:rsidRPr="001542CD">
        <w:rPr>
          <w:rFonts w:ascii="Arial" w:hAnsi="Arial" w:cs="Arial"/>
          <w:b/>
          <w:bCs/>
        </w:rPr>
        <w:t>07 (sete) meses</w:t>
      </w:r>
      <w:r w:rsidRPr="001542CD">
        <w:rPr>
          <w:rFonts w:ascii="Arial" w:hAnsi="Arial" w:cs="Arial"/>
        </w:rPr>
        <w:t xml:space="preserve">, contados a partir do início das obras. A licitante vencedora terá </w:t>
      </w:r>
      <w:r w:rsidRPr="001542CD">
        <w:rPr>
          <w:rFonts w:ascii="Arial" w:hAnsi="Arial" w:cs="Arial"/>
          <w:b/>
          <w:bCs/>
        </w:rPr>
        <w:t>10 (dez) dias úteis</w:t>
      </w:r>
      <w:r w:rsidRPr="001542CD">
        <w:rPr>
          <w:rFonts w:ascii="Arial" w:hAnsi="Arial" w:cs="Arial"/>
        </w:rPr>
        <w:t xml:space="preserve"> a contar do recebimento da Ordem de Serviço para o início das obras;</w:t>
      </w:r>
    </w:p>
    <w:p w14:paraId="57139B5A" w14:textId="77777777" w:rsidR="00F152BA" w:rsidRPr="001542CD" w:rsidRDefault="00F152BA" w:rsidP="00DD63D5">
      <w:pPr>
        <w:pStyle w:val="PargrafodaLista"/>
        <w:numPr>
          <w:ilvl w:val="1"/>
          <w:numId w:val="42"/>
        </w:numPr>
        <w:spacing w:after="160" w:line="288" w:lineRule="auto"/>
        <w:ind w:left="794" w:hanging="510"/>
        <w:contextualSpacing w:val="0"/>
        <w:jc w:val="both"/>
        <w:rPr>
          <w:rFonts w:ascii="Arial" w:hAnsi="Arial" w:cs="Arial"/>
          <w:color w:val="000000" w:themeColor="text1"/>
        </w:rPr>
      </w:pPr>
      <w:r w:rsidRPr="001542CD">
        <w:rPr>
          <w:rFonts w:ascii="Arial" w:hAnsi="Arial" w:cs="Arial"/>
          <w:color w:val="000000" w:themeColor="text1"/>
        </w:rPr>
        <w:t xml:space="preserve">A empresa contratada deverá apresentar, em até </w:t>
      </w:r>
      <w:r w:rsidRPr="001542CD">
        <w:rPr>
          <w:rFonts w:ascii="Arial" w:hAnsi="Arial" w:cs="Arial"/>
          <w:b/>
          <w:bCs/>
          <w:color w:val="000000" w:themeColor="text1"/>
        </w:rPr>
        <w:t>10 (dez) dias úteis</w:t>
      </w:r>
      <w:r w:rsidRPr="001542CD">
        <w:rPr>
          <w:rFonts w:ascii="Arial" w:hAnsi="Arial" w:cs="Arial"/>
          <w:color w:val="000000" w:themeColor="text1"/>
        </w:rPr>
        <w:t>, após a contratação, o Plano de Trabalho, contendo: relatório analítico do projeto executivo completo; planejamento geral das atividades envolvidas no desenvolvimento dos serviços; a relação, as precedências e a duração das atividades; a metodologia construtiva e índice de documentos, então apenas após a apresentação será assinada a Ordem de Serviço autorizando o início das obras;</w:t>
      </w:r>
    </w:p>
    <w:p w14:paraId="263BA8AF" w14:textId="77777777" w:rsidR="00F152BA" w:rsidRPr="001542CD" w:rsidRDefault="00F152BA" w:rsidP="00DD63D5">
      <w:pPr>
        <w:pStyle w:val="PargrafodaLista"/>
        <w:numPr>
          <w:ilvl w:val="1"/>
          <w:numId w:val="42"/>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 xml:space="preserve">A instituição contratante deve emitir as Ordens de Serviço com antecedência mínima de </w:t>
      </w:r>
      <w:r w:rsidRPr="001542CD">
        <w:rPr>
          <w:rFonts w:ascii="Arial" w:hAnsi="Arial" w:cs="Arial"/>
          <w:b/>
          <w:bCs/>
          <w:color w:val="000000" w:themeColor="text1"/>
        </w:rPr>
        <w:t>5 (cinco) dias consecutivos</w:t>
      </w:r>
      <w:r w:rsidRPr="001542CD">
        <w:rPr>
          <w:rFonts w:ascii="Arial" w:hAnsi="Arial" w:cs="Arial"/>
          <w:color w:val="000000" w:themeColor="text1"/>
        </w:rPr>
        <w:t xml:space="preserve"> a data de início;</w:t>
      </w:r>
    </w:p>
    <w:p w14:paraId="59C30502" w14:textId="77777777" w:rsidR="00F152BA" w:rsidRPr="001542CD" w:rsidRDefault="00F152BA" w:rsidP="00DD63D5">
      <w:pPr>
        <w:pStyle w:val="PargrafodaLista"/>
        <w:numPr>
          <w:ilvl w:val="1"/>
          <w:numId w:val="42"/>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lastRenderedPageBreak/>
        <w:t xml:space="preserve">A contratada deverá garantir o cumprimento das normas de segurança do trabalho e prevenção de acidentes, conforme a </w:t>
      </w:r>
      <w:r w:rsidRPr="001542CD">
        <w:rPr>
          <w:rStyle w:val="Forte"/>
          <w:rFonts w:ascii="Arial" w:hAnsi="Arial" w:cs="Arial"/>
          <w:color w:val="000000" w:themeColor="text1"/>
        </w:rPr>
        <w:t>Norma Regulamentadora NR-18 (Condições e Meio Ambiente de Trabalho na Indústria da Construção)</w:t>
      </w:r>
      <w:r w:rsidRPr="001542CD">
        <w:rPr>
          <w:rFonts w:ascii="Arial" w:hAnsi="Arial" w:cs="Arial"/>
          <w:color w:val="000000" w:themeColor="text1"/>
        </w:rPr>
        <w:t xml:space="preserve"> e demais normas aplicáveis. Será obrigatória a utilização de Equipamentos de Proteção Individual (EPIs) pelos trabalhadores, bem como a adoção de medidas para minimizar riscos durante a execução dos serviços;</w:t>
      </w:r>
    </w:p>
    <w:p w14:paraId="29A409DA" w14:textId="77777777" w:rsidR="00F152BA" w:rsidRPr="001542CD" w:rsidRDefault="00F152BA" w:rsidP="00DD63D5">
      <w:pPr>
        <w:pStyle w:val="PargrafodaLista"/>
        <w:numPr>
          <w:ilvl w:val="1"/>
          <w:numId w:val="42"/>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A equipe da empresa contratada deverá contar com profissionais qualificados e devidamente registrados em seus respectivos conselhos profissionais. O responsável técnico deverá comprovar experiência na execução de serviços de revitalização predial e estar apto a acompanhar e garantir a conformidade da obra com as normas técnicas e regulamentos vigentes. Além disso, os trabalhadores envolvidos na execução dos serviços deverão possuir treinamento adequado para suas funções, garantindo eficiência e qualidade na realização das atividades;</w:t>
      </w:r>
    </w:p>
    <w:p w14:paraId="151AA7CC" w14:textId="77777777" w:rsidR="00F152BA" w:rsidRPr="001542CD" w:rsidRDefault="00F152BA" w:rsidP="00DD63D5">
      <w:pPr>
        <w:pStyle w:val="PargrafodaLista"/>
        <w:numPr>
          <w:ilvl w:val="1"/>
          <w:numId w:val="42"/>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A instituição contratante deve manter técnico devidamente habilitado e capacitado, exclusivamente no local, horário e nos dias de prestação dos serviços, o qual será responsável pela supervisão e acompanhamento, bem como sanar dúvidas e tratar de quaisquer assuntos relacionados à execução do objeto;</w:t>
      </w:r>
    </w:p>
    <w:p w14:paraId="3AA3E80B" w14:textId="77777777" w:rsidR="00F152BA" w:rsidRPr="001542CD" w:rsidRDefault="00F152BA" w:rsidP="00DD63D5">
      <w:pPr>
        <w:pStyle w:val="PargrafodaLista"/>
        <w:numPr>
          <w:ilvl w:val="1"/>
          <w:numId w:val="42"/>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A instituição contratante deverá designar gestor operacional para acompanhamento do contrato.</w:t>
      </w:r>
    </w:p>
    <w:p w14:paraId="3D09CAE8" w14:textId="77777777" w:rsidR="00F152BA" w:rsidRPr="001542CD" w:rsidRDefault="00F152BA" w:rsidP="00F152BA">
      <w:pPr>
        <w:jc w:val="both"/>
        <w:rPr>
          <w:rFonts w:ascii="Arial" w:hAnsi="Arial" w:cs="Arial"/>
          <w:b/>
          <w:bCs/>
          <w:color w:val="000000" w:themeColor="text1"/>
        </w:rPr>
      </w:pPr>
      <w:r w:rsidRPr="001542CD">
        <w:rPr>
          <w:rFonts w:ascii="Arial" w:hAnsi="Arial" w:cs="Arial"/>
          <w:b/>
          <w:bCs/>
          <w:color w:val="000000" w:themeColor="text1"/>
        </w:rPr>
        <w:t>SUBCONTRATAÇÃO:</w:t>
      </w:r>
    </w:p>
    <w:p w14:paraId="3BBA091D" w14:textId="77777777" w:rsidR="00F152BA" w:rsidRPr="001542CD" w:rsidRDefault="00F152BA" w:rsidP="00DD63D5">
      <w:pPr>
        <w:pStyle w:val="PargrafodaLista"/>
        <w:numPr>
          <w:ilvl w:val="1"/>
          <w:numId w:val="42"/>
        </w:numPr>
        <w:spacing w:after="160" w:line="288" w:lineRule="auto"/>
        <w:ind w:left="851" w:hanging="709"/>
        <w:contextualSpacing w:val="0"/>
        <w:jc w:val="both"/>
        <w:rPr>
          <w:rFonts w:ascii="Arial" w:hAnsi="Arial" w:cs="Arial"/>
          <w:color w:val="000000" w:themeColor="text1"/>
        </w:rPr>
      </w:pPr>
      <w:r w:rsidRPr="001542CD">
        <w:rPr>
          <w:rFonts w:ascii="Arial" w:hAnsi="Arial" w:cs="Arial"/>
        </w:rPr>
        <w:t>A contratada não poderá, sob nenhum pretexto ou hipótese, subcontratar todos os serviços do contrato</w:t>
      </w:r>
      <w:r w:rsidRPr="001542CD">
        <w:rPr>
          <w:rFonts w:ascii="Arial" w:hAnsi="Arial" w:cs="Arial"/>
          <w:color w:val="000000" w:themeColor="text1"/>
        </w:rPr>
        <w:t>;</w:t>
      </w:r>
    </w:p>
    <w:p w14:paraId="6AFC676A" w14:textId="77777777" w:rsidR="00F152BA" w:rsidRPr="001542CD" w:rsidRDefault="00F152BA" w:rsidP="00DD63D5">
      <w:pPr>
        <w:pStyle w:val="PargrafodaLista"/>
        <w:numPr>
          <w:ilvl w:val="1"/>
          <w:numId w:val="42"/>
        </w:numPr>
        <w:spacing w:after="160" w:line="288" w:lineRule="auto"/>
        <w:ind w:left="851" w:hanging="709"/>
        <w:contextualSpacing w:val="0"/>
        <w:jc w:val="both"/>
        <w:rPr>
          <w:rFonts w:ascii="Arial" w:hAnsi="Arial" w:cs="Arial"/>
          <w:color w:val="000000" w:themeColor="text1"/>
        </w:rPr>
      </w:pPr>
      <w:r w:rsidRPr="001542CD">
        <w:rPr>
          <w:rFonts w:ascii="Arial" w:hAnsi="Arial" w:cs="Arial"/>
        </w:rPr>
        <w:t>A contratada somente poderá subcontratar parte dos serviços se a subcontratação for aprovada prévia e expressamente pelo Contratante;</w:t>
      </w:r>
    </w:p>
    <w:p w14:paraId="70182B17" w14:textId="77777777" w:rsidR="00F152BA" w:rsidRPr="001542CD" w:rsidRDefault="00F152BA" w:rsidP="00DD63D5">
      <w:pPr>
        <w:pStyle w:val="PargrafodaLista"/>
        <w:numPr>
          <w:ilvl w:val="1"/>
          <w:numId w:val="42"/>
        </w:numPr>
        <w:spacing w:after="160" w:line="288" w:lineRule="auto"/>
        <w:ind w:left="851" w:hanging="709"/>
        <w:contextualSpacing w:val="0"/>
        <w:jc w:val="both"/>
        <w:rPr>
          <w:rFonts w:ascii="Arial" w:hAnsi="Arial" w:cs="Arial"/>
          <w:color w:val="000000" w:themeColor="text1"/>
        </w:rPr>
      </w:pPr>
      <w:r w:rsidRPr="001542CD">
        <w:rPr>
          <w:rFonts w:ascii="Arial" w:hAnsi="Arial" w:cs="Arial"/>
        </w:rPr>
        <w:t>Se autorizada a efetuar a subcontratação de parte dos serviços, a contratada realizará a supervisão e coordenação das atividades da subcontratada, bem como responderá perante o Contratante pelo rigoroso cumprimento das obrigações contratuais correspondentes ao objeto da subcontratação.</w:t>
      </w:r>
    </w:p>
    <w:p w14:paraId="6A3A0C9C" w14:textId="77777777" w:rsidR="00F152BA" w:rsidRPr="001542CD" w:rsidRDefault="00F152BA" w:rsidP="00DD63D5">
      <w:pPr>
        <w:pStyle w:val="PargrafodaLista"/>
        <w:numPr>
          <w:ilvl w:val="0"/>
          <w:numId w:val="39"/>
        </w:numPr>
        <w:shd w:val="clear" w:color="auto" w:fill="FBD4B4" w:themeFill="accent6" w:themeFillTint="66"/>
        <w:spacing w:line="259" w:lineRule="auto"/>
        <w:ind w:left="357" w:hanging="357"/>
        <w:contextualSpacing w:val="0"/>
        <w:jc w:val="both"/>
        <w:rPr>
          <w:rFonts w:ascii="Arial" w:hAnsi="Arial" w:cs="Arial"/>
          <w:b/>
          <w:bCs/>
          <w:color w:val="000000" w:themeColor="text1"/>
        </w:rPr>
      </w:pPr>
      <w:r w:rsidRPr="001542CD">
        <w:rPr>
          <w:rFonts w:ascii="Arial" w:hAnsi="Arial" w:cs="Arial"/>
          <w:b/>
          <w:bCs/>
          <w:color w:val="000000" w:themeColor="text1"/>
        </w:rPr>
        <w:t>MODELO DE GESTÃO DO OBJETO</w:t>
      </w:r>
    </w:p>
    <w:p w14:paraId="5002B53B" w14:textId="77777777" w:rsidR="00F152BA" w:rsidRPr="001542CD" w:rsidRDefault="00F152BA" w:rsidP="00F152BA">
      <w:pPr>
        <w:shd w:val="clear" w:color="auto" w:fill="FFFFFF" w:themeFill="background1"/>
        <w:spacing w:before="240" w:after="240"/>
        <w:jc w:val="both"/>
        <w:rPr>
          <w:rFonts w:ascii="Arial" w:hAnsi="Arial" w:cs="Arial"/>
          <w:b/>
          <w:bCs/>
          <w:color w:val="000000" w:themeColor="text1"/>
        </w:rPr>
      </w:pPr>
      <w:r w:rsidRPr="001542CD">
        <w:rPr>
          <w:rFonts w:ascii="Arial" w:hAnsi="Arial" w:cs="Arial"/>
          <w:b/>
          <w:bCs/>
          <w:color w:val="000000" w:themeColor="text1"/>
        </w:rPr>
        <w:t>GESTÃO DO OBJETO CONTRATUAL</w:t>
      </w:r>
    </w:p>
    <w:p w14:paraId="12EF7C3E" w14:textId="77777777" w:rsidR="00F152BA" w:rsidRPr="001542CD" w:rsidRDefault="00F152BA" w:rsidP="00DD63D5">
      <w:pPr>
        <w:pStyle w:val="PargrafodaLista"/>
        <w:numPr>
          <w:ilvl w:val="1"/>
          <w:numId w:val="39"/>
        </w:numPr>
        <w:shd w:val="clear" w:color="auto" w:fill="FFFFFF" w:themeFill="background1"/>
        <w:spacing w:after="160" w:line="288" w:lineRule="auto"/>
        <w:ind w:hanging="508"/>
        <w:contextualSpacing w:val="0"/>
        <w:jc w:val="both"/>
        <w:rPr>
          <w:rFonts w:ascii="Arial" w:hAnsi="Arial" w:cs="Arial"/>
          <w:color w:val="000000" w:themeColor="text1"/>
        </w:rPr>
      </w:pPr>
      <w:r w:rsidRPr="001542CD">
        <w:rPr>
          <w:rFonts w:ascii="Arial" w:hAnsi="Arial" w:cs="Arial"/>
          <w:color w:val="000000" w:themeColor="text1"/>
        </w:rPr>
        <w:t>A contrato deve ser executada fielmente por ambas as partes, de acordo com as cláusulas avençadas e as normas da nova lei de licitações, e cada parte responderá pelas consequências de sua inexecução total ou parcial;</w:t>
      </w:r>
    </w:p>
    <w:p w14:paraId="087E07E8" w14:textId="77777777" w:rsidR="00F152BA" w:rsidRPr="001542CD" w:rsidRDefault="00F152BA" w:rsidP="00DD63D5">
      <w:pPr>
        <w:pStyle w:val="PargrafodaLista"/>
        <w:numPr>
          <w:ilvl w:val="1"/>
          <w:numId w:val="39"/>
        </w:numPr>
        <w:shd w:val="clear" w:color="auto" w:fill="FFFFFF" w:themeFill="background1"/>
        <w:spacing w:after="160" w:line="288" w:lineRule="auto"/>
        <w:ind w:hanging="508"/>
        <w:contextualSpacing w:val="0"/>
        <w:jc w:val="both"/>
        <w:rPr>
          <w:rFonts w:ascii="Arial" w:hAnsi="Arial" w:cs="Arial"/>
          <w:color w:val="000000" w:themeColor="text1"/>
        </w:rPr>
      </w:pPr>
      <w:r w:rsidRPr="001542CD">
        <w:rPr>
          <w:rFonts w:ascii="Arial" w:hAnsi="Arial" w:cs="Arial"/>
          <w:color w:val="000000" w:themeColor="text1"/>
        </w:rPr>
        <w:lastRenderedPageBreak/>
        <w:t>Em caso de impedimento, ordem de paralisação, o cronograma de execução será prorrogado automaticamente pelo tempo correspondente, anotadas tais circunstâncias mediante simples apostila;</w:t>
      </w:r>
    </w:p>
    <w:p w14:paraId="6601F74A" w14:textId="77777777" w:rsidR="00F152BA" w:rsidRPr="001542CD" w:rsidRDefault="00F152BA" w:rsidP="00DD63D5">
      <w:pPr>
        <w:pStyle w:val="PargrafodaLista"/>
        <w:numPr>
          <w:ilvl w:val="1"/>
          <w:numId w:val="39"/>
        </w:numPr>
        <w:shd w:val="clear" w:color="auto" w:fill="FFFFFF" w:themeFill="background1"/>
        <w:spacing w:after="160" w:line="288" w:lineRule="auto"/>
        <w:ind w:hanging="508"/>
        <w:contextualSpacing w:val="0"/>
        <w:jc w:val="both"/>
        <w:rPr>
          <w:rFonts w:ascii="Arial" w:hAnsi="Arial" w:cs="Arial"/>
          <w:color w:val="000000" w:themeColor="text1"/>
        </w:rPr>
      </w:pPr>
      <w:r w:rsidRPr="001542CD">
        <w:rPr>
          <w:rFonts w:ascii="Arial" w:hAnsi="Arial" w:cs="Arial"/>
          <w:color w:val="000000" w:themeColor="text1"/>
        </w:rPr>
        <w:t>O órgão ou entidade poderá convocar representante da empresa para adoção de providências que devam ser cumpridas de imediato;</w:t>
      </w:r>
    </w:p>
    <w:p w14:paraId="7478D1EF" w14:textId="77777777" w:rsidR="00F152BA" w:rsidRPr="001542CD" w:rsidRDefault="00F152BA" w:rsidP="00DD63D5">
      <w:pPr>
        <w:pStyle w:val="PargrafodaLista"/>
        <w:numPr>
          <w:ilvl w:val="1"/>
          <w:numId w:val="39"/>
        </w:numPr>
        <w:shd w:val="clear" w:color="auto" w:fill="FFFFFF" w:themeFill="background1"/>
        <w:spacing w:after="160" w:line="288" w:lineRule="auto"/>
        <w:ind w:hanging="508"/>
        <w:contextualSpacing w:val="0"/>
        <w:jc w:val="both"/>
        <w:rPr>
          <w:rFonts w:ascii="Arial" w:hAnsi="Arial" w:cs="Arial"/>
          <w:color w:val="000000" w:themeColor="text1"/>
        </w:rPr>
      </w:pPr>
      <w:r w:rsidRPr="001542CD">
        <w:rPr>
          <w:rFonts w:ascii="Arial" w:hAnsi="Arial" w:cs="Arial"/>
          <w:color w:val="000000" w:themeColor="text1"/>
        </w:rPr>
        <w:t>Após a assinatura da contratada e a nomeação do Gestor e Fiscais, será realizada a Reunião Inicial de alinhamento com o objetivo de nivelar os entendimentos acerca das condições estabelecidas na Contrato e seus anexos, e esclarecer possíveis dúvidas acerca da sua execução, caso a administração municipal julgue necessário tal ato.</w:t>
      </w:r>
    </w:p>
    <w:p w14:paraId="5A1AA7EC" w14:textId="77777777" w:rsidR="00F152BA" w:rsidRPr="001542CD" w:rsidRDefault="00F152BA" w:rsidP="00F152BA">
      <w:pPr>
        <w:shd w:val="clear" w:color="auto" w:fill="FFFFFF" w:themeFill="background1"/>
        <w:spacing w:line="288" w:lineRule="auto"/>
        <w:jc w:val="both"/>
        <w:rPr>
          <w:rFonts w:ascii="Arial" w:hAnsi="Arial" w:cs="Arial"/>
          <w:b/>
          <w:bCs/>
          <w:color w:val="000000" w:themeColor="text1"/>
        </w:rPr>
      </w:pPr>
      <w:r w:rsidRPr="001542CD">
        <w:rPr>
          <w:rFonts w:ascii="Arial" w:hAnsi="Arial" w:cs="Arial"/>
          <w:b/>
          <w:bCs/>
          <w:color w:val="000000" w:themeColor="text1"/>
        </w:rPr>
        <w:t>GESTOR DO CONTRATO:</w:t>
      </w:r>
    </w:p>
    <w:tbl>
      <w:tblPr>
        <w:tblStyle w:val="Tabelacomgrade"/>
        <w:tblW w:w="0" w:type="auto"/>
        <w:tblInd w:w="357" w:type="dxa"/>
        <w:tblLook w:val="04A0" w:firstRow="1" w:lastRow="0" w:firstColumn="1" w:lastColumn="0" w:noHBand="0" w:noVBand="1"/>
      </w:tblPr>
      <w:tblGrid>
        <w:gridCol w:w="2899"/>
        <w:gridCol w:w="4533"/>
        <w:gridCol w:w="1415"/>
      </w:tblGrid>
      <w:tr w:rsidR="00F152BA" w:rsidRPr="001542CD" w14:paraId="3BA6158F" w14:textId="77777777" w:rsidTr="008565E2">
        <w:tc>
          <w:tcPr>
            <w:tcW w:w="2899" w:type="dxa"/>
            <w:shd w:val="clear" w:color="auto" w:fill="FBD4B4" w:themeFill="accent6" w:themeFillTint="66"/>
            <w:vAlign w:val="center"/>
          </w:tcPr>
          <w:p w14:paraId="4BA8EA5E" w14:textId="77777777" w:rsidR="00F152BA" w:rsidRPr="001542CD" w:rsidRDefault="00F152BA" w:rsidP="005C305A">
            <w:pPr>
              <w:spacing w:before="120" w:after="120" w:line="288" w:lineRule="auto"/>
              <w:jc w:val="center"/>
              <w:rPr>
                <w:rFonts w:ascii="Arial" w:hAnsi="Arial" w:cs="Arial"/>
                <w:b/>
                <w:bCs/>
                <w:color w:val="000000" w:themeColor="text1"/>
              </w:rPr>
            </w:pPr>
            <w:r w:rsidRPr="001542CD">
              <w:rPr>
                <w:rFonts w:ascii="Arial" w:hAnsi="Arial" w:cs="Arial"/>
                <w:b/>
                <w:bCs/>
                <w:color w:val="000000" w:themeColor="text1"/>
              </w:rPr>
              <w:t>Nome do Servidor</w:t>
            </w:r>
          </w:p>
        </w:tc>
        <w:tc>
          <w:tcPr>
            <w:tcW w:w="4533" w:type="dxa"/>
            <w:shd w:val="clear" w:color="auto" w:fill="FBD4B4" w:themeFill="accent6" w:themeFillTint="66"/>
            <w:vAlign w:val="center"/>
          </w:tcPr>
          <w:p w14:paraId="2A33E5A0" w14:textId="77777777" w:rsidR="00F152BA" w:rsidRPr="001542CD" w:rsidRDefault="00F152BA" w:rsidP="005C305A">
            <w:pPr>
              <w:spacing w:before="120" w:after="120" w:line="288" w:lineRule="auto"/>
              <w:jc w:val="center"/>
              <w:rPr>
                <w:rFonts w:ascii="Arial" w:hAnsi="Arial" w:cs="Arial"/>
                <w:b/>
                <w:bCs/>
                <w:color w:val="000000" w:themeColor="text1"/>
              </w:rPr>
            </w:pPr>
            <w:r w:rsidRPr="001542CD">
              <w:rPr>
                <w:rFonts w:ascii="Arial" w:hAnsi="Arial" w:cs="Arial"/>
                <w:b/>
                <w:bCs/>
                <w:color w:val="000000" w:themeColor="text1"/>
              </w:rPr>
              <w:t>Cargo</w:t>
            </w:r>
          </w:p>
        </w:tc>
        <w:tc>
          <w:tcPr>
            <w:tcW w:w="1415" w:type="dxa"/>
            <w:shd w:val="clear" w:color="auto" w:fill="FBD4B4" w:themeFill="accent6" w:themeFillTint="66"/>
            <w:vAlign w:val="center"/>
          </w:tcPr>
          <w:p w14:paraId="23FCFDEC" w14:textId="77777777" w:rsidR="00F152BA" w:rsidRPr="001542CD" w:rsidRDefault="00F152BA" w:rsidP="005C305A">
            <w:pPr>
              <w:spacing w:before="120" w:after="120" w:line="288" w:lineRule="auto"/>
              <w:jc w:val="center"/>
              <w:rPr>
                <w:rFonts w:ascii="Arial" w:hAnsi="Arial" w:cs="Arial"/>
                <w:b/>
                <w:bCs/>
                <w:color w:val="000000" w:themeColor="text1"/>
              </w:rPr>
            </w:pPr>
            <w:r w:rsidRPr="001542CD">
              <w:rPr>
                <w:rFonts w:ascii="Arial" w:hAnsi="Arial" w:cs="Arial"/>
                <w:b/>
                <w:bCs/>
                <w:color w:val="000000" w:themeColor="text1"/>
              </w:rPr>
              <w:t>Matrícula</w:t>
            </w:r>
          </w:p>
        </w:tc>
      </w:tr>
      <w:tr w:rsidR="00F152BA" w:rsidRPr="001542CD" w14:paraId="7F9A2034" w14:textId="77777777" w:rsidTr="008565E2">
        <w:tc>
          <w:tcPr>
            <w:tcW w:w="2899" w:type="dxa"/>
            <w:vAlign w:val="center"/>
          </w:tcPr>
          <w:p w14:paraId="6D95EC15" w14:textId="77777777" w:rsidR="00F152BA" w:rsidRPr="001542CD" w:rsidRDefault="00F152BA" w:rsidP="005C305A">
            <w:pPr>
              <w:spacing w:before="120" w:after="120" w:line="288" w:lineRule="auto"/>
              <w:jc w:val="center"/>
              <w:rPr>
                <w:rFonts w:ascii="Arial" w:hAnsi="Arial" w:cs="Arial"/>
                <w:color w:val="000000" w:themeColor="text1"/>
              </w:rPr>
            </w:pPr>
            <w:proofErr w:type="spellStart"/>
            <w:r w:rsidRPr="001542CD">
              <w:rPr>
                <w:rFonts w:ascii="Arial" w:hAnsi="Arial" w:cs="Arial"/>
                <w:color w:val="000000" w:themeColor="text1"/>
              </w:rPr>
              <w:t>Ermison</w:t>
            </w:r>
            <w:proofErr w:type="spellEnd"/>
            <w:r w:rsidRPr="001542CD">
              <w:rPr>
                <w:rFonts w:ascii="Arial" w:hAnsi="Arial" w:cs="Arial"/>
                <w:color w:val="000000" w:themeColor="text1"/>
              </w:rPr>
              <w:t xml:space="preserve"> Duarte Soares</w:t>
            </w:r>
          </w:p>
        </w:tc>
        <w:tc>
          <w:tcPr>
            <w:tcW w:w="4533" w:type="dxa"/>
            <w:vAlign w:val="center"/>
          </w:tcPr>
          <w:p w14:paraId="2B8ED95E" w14:textId="77777777" w:rsidR="00F152BA" w:rsidRPr="001542CD" w:rsidRDefault="00F152BA" w:rsidP="005C305A">
            <w:pPr>
              <w:spacing w:before="120" w:after="120" w:line="288" w:lineRule="auto"/>
              <w:jc w:val="center"/>
              <w:rPr>
                <w:rFonts w:ascii="Arial" w:hAnsi="Arial" w:cs="Arial"/>
                <w:color w:val="000000" w:themeColor="text1"/>
              </w:rPr>
            </w:pPr>
            <w:r w:rsidRPr="001542CD">
              <w:rPr>
                <w:rFonts w:ascii="Arial" w:hAnsi="Arial" w:cs="Arial"/>
                <w:color w:val="000000" w:themeColor="text1"/>
              </w:rPr>
              <w:t>Secretário Municipal de Obras, Urbanismo e Serviços Públicos</w:t>
            </w:r>
          </w:p>
        </w:tc>
        <w:tc>
          <w:tcPr>
            <w:tcW w:w="1415" w:type="dxa"/>
            <w:vAlign w:val="center"/>
          </w:tcPr>
          <w:p w14:paraId="2235A8D1" w14:textId="77777777" w:rsidR="00F152BA" w:rsidRPr="001542CD" w:rsidRDefault="00F152BA" w:rsidP="005C305A">
            <w:pPr>
              <w:spacing w:before="120" w:after="120" w:line="288" w:lineRule="auto"/>
              <w:jc w:val="center"/>
              <w:rPr>
                <w:rFonts w:ascii="Arial" w:hAnsi="Arial" w:cs="Arial"/>
                <w:color w:val="000000" w:themeColor="text1"/>
              </w:rPr>
            </w:pPr>
            <w:r w:rsidRPr="001542CD">
              <w:rPr>
                <w:rFonts w:ascii="Arial" w:hAnsi="Arial" w:cs="Arial"/>
                <w:color w:val="000000" w:themeColor="text1"/>
              </w:rPr>
              <w:t>7240</w:t>
            </w:r>
          </w:p>
        </w:tc>
      </w:tr>
    </w:tbl>
    <w:p w14:paraId="56D279A1" w14:textId="77777777" w:rsidR="00F152BA" w:rsidRPr="001542CD" w:rsidRDefault="00F152BA" w:rsidP="00F152BA">
      <w:pPr>
        <w:shd w:val="clear" w:color="auto" w:fill="FFFFFF" w:themeFill="background1"/>
        <w:jc w:val="both"/>
        <w:rPr>
          <w:rFonts w:ascii="Arial" w:hAnsi="Arial" w:cs="Arial"/>
          <w:color w:val="000000" w:themeColor="text1"/>
        </w:rPr>
      </w:pPr>
    </w:p>
    <w:p w14:paraId="6390F060" w14:textId="77777777" w:rsidR="00F152BA" w:rsidRPr="001542CD" w:rsidRDefault="00F152BA" w:rsidP="00F152BA">
      <w:pPr>
        <w:shd w:val="clear" w:color="auto" w:fill="FFFFFF" w:themeFill="background1"/>
        <w:spacing w:after="240"/>
        <w:jc w:val="both"/>
        <w:rPr>
          <w:rFonts w:ascii="Arial" w:hAnsi="Arial" w:cs="Arial"/>
          <w:b/>
          <w:bCs/>
          <w:color w:val="000000" w:themeColor="text1"/>
        </w:rPr>
      </w:pPr>
      <w:r w:rsidRPr="001542CD">
        <w:rPr>
          <w:rFonts w:ascii="Arial" w:hAnsi="Arial" w:cs="Arial"/>
          <w:b/>
          <w:bCs/>
          <w:color w:val="000000" w:themeColor="text1"/>
        </w:rPr>
        <w:t>FISCALIZAÇÃO DO OBJETO CONTRATUAL</w:t>
      </w:r>
    </w:p>
    <w:p w14:paraId="4A627960" w14:textId="77777777" w:rsidR="00F152BA" w:rsidRPr="001542CD" w:rsidRDefault="00F152BA" w:rsidP="00DD63D5">
      <w:pPr>
        <w:pStyle w:val="PargrafodaLista"/>
        <w:numPr>
          <w:ilvl w:val="1"/>
          <w:numId w:val="39"/>
        </w:numPr>
        <w:shd w:val="clear" w:color="auto" w:fill="FFFFFF" w:themeFill="background1"/>
        <w:spacing w:after="120" w:line="288" w:lineRule="auto"/>
        <w:ind w:hanging="508"/>
        <w:contextualSpacing w:val="0"/>
        <w:jc w:val="both"/>
        <w:rPr>
          <w:rFonts w:ascii="Arial" w:hAnsi="Arial" w:cs="Arial"/>
          <w:color w:val="000000" w:themeColor="text1"/>
        </w:rPr>
      </w:pPr>
      <w:r w:rsidRPr="001542CD">
        <w:rPr>
          <w:rFonts w:ascii="Arial" w:hAnsi="Arial" w:cs="Arial"/>
          <w:color w:val="000000" w:themeColor="text1"/>
        </w:rPr>
        <w:t>A execução do contrato deverá ser acompanhada e fiscalizada pelo(s) fiscal(</w:t>
      </w:r>
      <w:proofErr w:type="spellStart"/>
      <w:r w:rsidRPr="001542CD">
        <w:rPr>
          <w:rFonts w:ascii="Arial" w:hAnsi="Arial" w:cs="Arial"/>
          <w:color w:val="000000" w:themeColor="text1"/>
        </w:rPr>
        <w:t>is</w:t>
      </w:r>
      <w:proofErr w:type="spellEnd"/>
      <w:r w:rsidRPr="001542CD">
        <w:rPr>
          <w:rFonts w:ascii="Arial" w:hAnsi="Arial" w:cs="Arial"/>
          <w:color w:val="000000" w:themeColor="text1"/>
        </w:rPr>
        <w:t>) da mesma, ou pelos respectivos substitutos. (Lei nº 14.133, de 2021, art. 117, caput);</w:t>
      </w:r>
    </w:p>
    <w:p w14:paraId="3ED7444C" w14:textId="77777777" w:rsidR="00F152BA" w:rsidRPr="001542CD" w:rsidRDefault="00F152BA" w:rsidP="00DD63D5">
      <w:pPr>
        <w:pStyle w:val="PargrafodaLista"/>
        <w:numPr>
          <w:ilvl w:val="1"/>
          <w:numId w:val="39"/>
        </w:numPr>
        <w:shd w:val="clear" w:color="auto" w:fill="FFFFFF" w:themeFill="background1"/>
        <w:spacing w:after="120" w:line="288" w:lineRule="auto"/>
        <w:ind w:hanging="508"/>
        <w:contextualSpacing w:val="0"/>
        <w:jc w:val="both"/>
        <w:rPr>
          <w:rFonts w:ascii="Arial" w:hAnsi="Arial" w:cs="Arial"/>
          <w:color w:val="000000" w:themeColor="text1"/>
        </w:rPr>
      </w:pPr>
      <w:r w:rsidRPr="001542CD">
        <w:rPr>
          <w:rFonts w:ascii="Arial" w:hAnsi="Arial" w:cs="Arial"/>
          <w:color w:val="000000" w:themeColor="text1"/>
        </w:rPr>
        <w:t>O fiscal técnico do contrato acompanhará a execução da mesma, para que sejam cumpridas todas as condições estabelecidas no contrato, de modo a assegurar os melhores resultados para a Administração;</w:t>
      </w:r>
    </w:p>
    <w:p w14:paraId="6363EB14" w14:textId="77777777" w:rsidR="00F152BA" w:rsidRPr="001542CD" w:rsidRDefault="00F152BA" w:rsidP="00DD63D5">
      <w:pPr>
        <w:pStyle w:val="PargrafodaLista"/>
        <w:numPr>
          <w:ilvl w:val="1"/>
          <w:numId w:val="39"/>
        </w:numPr>
        <w:shd w:val="clear" w:color="auto" w:fill="FFFFFF" w:themeFill="background1"/>
        <w:spacing w:after="120" w:line="288" w:lineRule="auto"/>
        <w:ind w:hanging="508"/>
        <w:contextualSpacing w:val="0"/>
        <w:jc w:val="both"/>
        <w:rPr>
          <w:rFonts w:ascii="Arial" w:hAnsi="Arial" w:cs="Arial"/>
          <w:color w:val="000000" w:themeColor="text1"/>
        </w:rPr>
      </w:pPr>
      <w:r w:rsidRPr="001542CD">
        <w:rPr>
          <w:rFonts w:ascii="Arial" w:hAnsi="Arial" w:cs="Arial"/>
          <w:color w:val="000000" w:themeColor="text1"/>
        </w:rPr>
        <w:t>O fiscal do contrato anotará no histórico de gerenciamento da mesma todas as ocorrências relacionadas à execução do contrato, com a descrição do que for necessário para a regularização das faltas ou dos defeitos observados;</w:t>
      </w:r>
    </w:p>
    <w:p w14:paraId="0B3E4572" w14:textId="77777777" w:rsidR="00F152BA" w:rsidRPr="001542CD" w:rsidRDefault="00F152BA" w:rsidP="00DD63D5">
      <w:pPr>
        <w:pStyle w:val="PargrafodaLista"/>
        <w:numPr>
          <w:ilvl w:val="1"/>
          <w:numId w:val="39"/>
        </w:numPr>
        <w:shd w:val="clear" w:color="auto" w:fill="FFFFFF" w:themeFill="background1"/>
        <w:spacing w:after="120" w:line="288" w:lineRule="auto"/>
        <w:ind w:hanging="508"/>
        <w:contextualSpacing w:val="0"/>
        <w:jc w:val="both"/>
        <w:rPr>
          <w:rFonts w:ascii="Arial" w:hAnsi="Arial" w:cs="Arial"/>
          <w:color w:val="000000" w:themeColor="text1"/>
        </w:rPr>
      </w:pPr>
      <w:r w:rsidRPr="001542CD">
        <w:rPr>
          <w:rFonts w:ascii="Arial" w:hAnsi="Arial" w:cs="Arial"/>
          <w:color w:val="000000" w:themeColor="text1"/>
        </w:rPr>
        <w:t>Identificada qualquer inexatidão ou irregularidade, o fiscal técnico do contrato emitirá notificações para a correção da execução do contrato, determinando prazo para a correção;</w:t>
      </w:r>
    </w:p>
    <w:p w14:paraId="6EFADE75" w14:textId="77777777" w:rsidR="00F152BA" w:rsidRPr="001542CD" w:rsidRDefault="00F152BA" w:rsidP="00DD63D5">
      <w:pPr>
        <w:pStyle w:val="PargrafodaLista"/>
        <w:numPr>
          <w:ilvl w:val="1"/>
          <w:numId w:val="39"/>
        </w:numPr>
        <w:shd w:val="clear" w:color="auto" w:fill="FFFFFF" w:themeFill="background1"/>
        <w:spacing w:after="120" w:line="288" w:lineRule="auto"/>
        <w:ind w:hanging="508"/>
        <w:contextualSpacing w:val="0"/>
        <w:jc w:val="both"/>
        <w:rPr>
          <w:rFonts w:ascii="Arial" w:hAnsi="Arial" w:cs="Arial"/>
          <w:color w:val="000000" w:themeColor="text1"/>
        </w:rPr>
      </w:pPr>
      <w:r w:rsidRPr="001542CD">
        <w:rPr>
          <w:rFonts w:ascii="Arial" w:hAnsi="Arial" w:cs="Arial"/>
          <w:color w:val="000000" w:themeColor="text1"/>
        </w:rPr>
        <w:t>O fiscal do contrato informará ao gestor do contrato, em tempo hábil, a situação que demandar decisão ou adoção de medidas que ultrapassem sua competência, para que adote as medidas necessárias e saneadoras, se for o caso;</w:t>
      </w:r>
    </w:p>
    <w:p w14:paraId="2935299D" w14:textId="77777777" w:rsidR="00F152BA" w:rsidRPr="001542CD" w:rsidRDefault="00F152BA" w:rsidP="00DD63D5">
      <w:pPr>
        <w:pStyle w:val="PargrafodaLista"/>
        <w:numPr>
          <w:ilvl w:val="1"/>
          <w:numId w:val="39"/>
        </w:numPr>
        <w:shd w:val="clear" w:color="auto" w:fill="FFFFFF" w:themeFill="background1"/>
        <w:spacing w:after="120" w:line="288" w:lineRule="auto"/>
        <w:ind w:hanging="650"/>
        <w:contextualSpacing w:val="0"/>
        <w:jc w:val="both"/>
        <w:rPr>
          <w:rFonts w:ascii="Arial" w:hAnsi="Arial" w:cs="Arial"/>
          <w:color w:val="000000" w:themeColor="text1"/>
        </w:rPr>
      </w:pPr>
      <w:r w:rsidRPr="001542CD">
        <w:rPr>
          <w:rFonts w:ascii="Arial" w:hAnsi="Arial" w:cs="Arial"/>
          <w:color w:val="000000" w:themeColor="text1"/>
        </w:rPr>
        <w:t>No caso de ocorrências que possam inviabilizar a execução do objeto contratual nas datas aprazadas, o fiscal técnico comunicará o fato imediatamente ao gestor;</w:t>
      </w:r>
    </w:p>
    <w:p w14:paraId="778A304B" w14:textId="77777777" w:rsidR="00F152BA" w:rsidRPr="001542CD" w:rsidRDefault="00F152BA" w:rsidP="00DD63D5">
      <w:pPr>
        <w:pStyle w:val="PargrafodaLista"/>
        <w:numPr>
          <w:ilvl w:val="1"/>
          <w:numId w:val="39"/>
        </w:numPr>
        <w:shd w:val="clear" w:color="auto" w:fill="FFFFFF" w:themeFill="background1"/>
        <w:spacing w:after="120" w:line="288" w:lineRule="auto"/>
        <w:ind w:hanging="650"/>
        <w:contextualSpacing w:val="0"/>
        <w:jc w:val="both"/>
        <w:rPr>
          <w:rFonts w:ascii="Arial" w:hAnsi="Arial" w:cs="Arial"/>
          <w:color w:val="000000" w:themeColor="text1"/>
        </w:rPr>
      </w:pPr>
      <w:r w:rsidRPr="001542CD">
        <w:rPr>
          <w:rFonts w:ascii="Arial" w:hAnsi="Arial" w:cs="Arial"/>
          <w:color w:val="000000" w:themeColor="text1"/>
        </w:rPr>
        <w:lastRenderedPageBreak/>
        <w:t>O fiscal do contrato comunicará ao gestor do contrato, em tempo hábil, o término do contrato sob sua responsabilidade, com vistas à renovação tempestiva ou à prorrogação contratual;</w:t>
      </w:r>
    </w:p>
    <w:p w14:paraId="0B6B994C" w14:textId="77777777" w:rsidR="00F152BA" w:rsidRPr="001542CD" w:rsidRDefault="00F152BA" w:rsidP="00DD63D5">
      <w:pPr>
        <w:pStyle w:val="PargrafodaLista"/>
        <w:numPr>
          <w:ilvl w:val="1"/>
          <w:numId w:val="39"/>
        </w:numPr>
        <w:shd w:val="clear" w:color="auto" w:fill="FFFFFF" w:themeFill="background1"/>
        <w:spacing w:after="120" w:line="288" w:lineRule="auto"/>
        <w:ind w:hanging="650"/>
        <w:contextualSpacing w:val="0"/>
        <w:jc w:val="both"/>
        <w:rPr>
          <w:rFonts w:ascii="Arial" w:hAnsi="Arial" w:cs="Arial"/>
          <w:color w:val="000000" w:themeColor="text1"/>
        </w:rPr>
      </w:pPr>
      <w:r w:rsidRPr="001542CD">
        <w:rPr>
          <w:rFonts w:ascii="Arial" w:hAnsi="Arial" w:cs="Arial"/>
          <w:color w:val="000000" w:themeColor="text1"/>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9E4A963" w14:textId="77777777" w:rsidR="00F152BA" w:rsidRPr="001542CD" w:rsidRDefault="00F152BA" w:rsidP="00DD63D5">
      <w:pPr>
        <w:pStyle w:val="PargrafodaLista"/>
        <w:numPr>
          <w:ilvl w:val="1"/>
          <w:numId w:val="39"/>
        </w:numPr>
        <w:shd w:val="clear" w:color="auto" w:fill="FFFFFF" w:themeFill="background1"/>
        <w:spacing w:after="120" w:line="288" w:lineRule="auto"/>
        <w:ind w:hanging="650"/>
        <w:contextualSpacing w:val="0"/>
        <w:jc w:val="both"/>
        <w:rPr>
          <w:rFonts w:ascii="Arial" w:hAnsi="Arial" w:cs="Arial"/>
          <w:color w:val="000000" w:themeColor="text1"/>
        </w:rPr>
      </w:pPr>
      <w:r w:rsidRPr="001542CD">
        <w:rPr>
          <w:rFonts w:ascii="Arial" w:hAnsi="Arial" w:cs="Arial"/>
          <w:color w:val="000000" w:themeColor="text1"/>
        </w:rPr>
        <w:t>Caso ocorra descumprimento das obrigações contratuais, o fiscal do contrato atuará tempestivamente na solução do problema, reportando ao gestor do contrato para que tome as providências cabíveis, quando ultrapassar a sua competência.</w:t>
      </w:r>
    </w:p>
    <w:p w14:paraId="14431E53" w14:textId="77777777" w:rsidR="00F152BA" w:rsidRPr="001542CD" w:rsidRDefault="00F152BA" w:rsidP="00F152BA">
      <w:pPr>
        <w:shd w:val="clear" w:color="auto" w:fill="FFFFFF" w:themeFill="background1"/>
        <w:jc w:val="both"/>
        <w:rPr>
          <w:rFonts w:ascii="Arial" w:hAnsi="Arial" w:cs="Arial"/>
          <w:color w:val="000000" w:themeColor="text1"/>
        </w:rPr>
      </w:pPr>
      <w:r w:rsidRPr="001542CD">
        <w:rPr>
          <w:rFonts w:ascii="Arial" w:hAnsi="Arial" w:cs="Arial"/>
          <w:b/>
          <w:bCs/>
          <w:color w:val="000000" w:themeColor="text1"/>
        </w:rPr>
        <w:t>FISCAL INDICADO:</w:t>
      </w:r>
    </w:p>
    <w:tbl>
      <w:tblPr>
        <w:tblStyle w:val="Tabelacomgrade"/>
        <w:tblW w:w="0" w:type="auto"/>
        <w:tblInd w:w="357" w:type="dxa"/>
        <w:tblLook w:val="04A0" w:firstRow="1" w:lastRow="0" w:firstColumn="1" w:lastColumn="0" w:noHBand="0" w:noVBand="1"/>
      </w:tblPr>
      <w:tblGrid>
        <w:gridCol w:w="3607"/>
        <w:gridCol w:w="2290"/>
        <w:gridCol w:w="2950"/>
      </w:tblGrid>
      <w:tr w:rsidR="00F152BA" w:rsidRPr="001542CD" w14:paraId="430204BD" w14:textId="77777777" w:rsidTr="008565E2">
        <w:tc>
          <w:tcPr>
            <w:tcW w:w="3607" w:type="dxa"/>
            <w:shd w:val="clear" w:color="auto" w:fill="FBD4B4" w:themeFill="accent6" w:themeFillTint="66"/>
            <w:vAlign w:val="center"/>
          </w:tcPr>
          <w:p w14:paraId="6DEF0415" w14:textId="77777777" w:rsidR="00F152BA" w:rsidRPr="001542CD" w:rsidRDefault="00F152BA" w:rsidP="005C305A">
            <w:pPr>
              <w:spacing w:before="120" w:after="120" w:line="288" w:lineRule="auto"/>
              <w:jc w:val="center"/>
              <w:rPr>
                <w:rFonts w:ascii="Arial" w:hAnsi="Arial" w:cs="Arial"/>
                <w:b/>
                <w:bCs/>
                <w:color w:val="000000" w:themeColor="text1"/>
              </w:rPr>
            </w:pPr>
            <w:r w:rsidRPr="001542CD">
              <w:rPr>
                <w:rFonts w:ascii="Arial" w:hAnsi="Arial" w:cs="Arial"/>
                <w:b/>
                <w:bCs/>
                <w:color w:val="000000" w:themeColor="text1"/>
              </w:rPr>
              <w:t>Nome do Servidor</w:t>
            </w:r>
          </w:p>
        </w:tc>
        <w:tc>
          <w:tcPr>
            <w:tcW w:w="2290" w:type="dxa"/>
            <w:shd w:val="clear" w:color="auto" w:fill="FBD4B4" w:themeFill="accent6" w:themeFillTint="66"/>
            <w:vAlign w:val="center"/>
          </w:tcPr>
          <w:p w14:paraId="057C80BC" w14:textId="77777777" w:rsidR="00F152BA" w:rsidRPr="001542CD" w:rsidRDefault="00F152BA" w:rsidP="005C305A">
            <w:pPr>
              <w:spacing w:before="120" w:after="120" w:line="288" w:lineRule="auto"/>
              <w:jc w:val="center"/>
              <w:rPr>
                <w:rFonts w:ascii="Arial" w:hAnsi="Arial" w:cs="Arial"/>
                <w:b/>
                <w:bCs/>
                <w:color w:val="000000" w:themeColor="text1"/>
              </w:rPr>
            </w:pPr>
            <w:r w:rsidRPr="001542CD">
              <w:rPr>
                <w:rFonts w:ascii="Arial" w:hAnsi="Arial" w:cs="Arial"/>
                <w:b/>
                <w:bCs/>
                <w:color w:val="000000" w:themeColor="text1"/>
              </w:rPr>
              <w:t>Cargo</w:t>
            </w:r>
          </w:p>
        </w:tc>
        <w:tc>
          <w:tcPr>
            <w:tcW w:w="2950" w:type="dxa"/>
            <w:shd w:val="clear" w:color="auto" w:fill="FBD4B4" w:themeFill="accent6" w:themeFillTint="66"/>
            <w:vAlign w:val="center"/>
          </w:tcPr>
          <w:p w14:paraId="14635D61" w14:textId="77777777" w:rsidR="00F152BA" w:rsidRPr="001542CD" w:rsidRDefault="00F152BA" w:rsidP="005C305A">
            <w:pPr>
              <w:spacing w:before="120" w:after="120" w:line="288" w:lineRule="auto"/>
              <w:jc w:val="center"/>
              <w:rPr>
                <w:rFonts w:ascii="Arial" w:hAnsi="Arial" w:cs="Arial"/>
                <w:b/>
                <w:bCs/>
                <w:color w:val="000000" w:themeColor="text1"/>
              </w:rPr>
            </w:pPr>
            <w:r w:rsidRPr="001542CD">
              <w:rPr>
                <w:rFonts w:ascii="Arial" w:hAnsi="Arial" w:cs="Arial"/>
                <w:b/>
                <w:bCs/>
                <w:color w:val="000000" w:themeColor="text1"/>
              </w:rPr>
              <w:t>Matrícula</w:t>
            </w:r>
          </w:p>
        </w:tc>
      </w:tr>
      <w:tr w:rsidR="00F152BA" w:rsidRPr="001542CD" w14:paraId="097CAA4F" w14:textId="77777777" w:rsidTr="008565E2">
        <w:tc>
          <w:tcPr>
            <w:tcW w:w="3607" w:type="dxa"/>
            <w:vAlign w:val="center"/>
          </w:tcPr>
          <w:p w14:paraId="3F7CB0D5" w14:textId="77777777" w:rsidR="00F152BA" w:rsidRPr="001542CD" w:rsidRDefault="00F152BA" w:rsidP="005C305A">
            <w:pPr>
              <w:spacing w:before="120" w:after="120" w:line="288" w:lineRule="auto"/>
              <w:jc w:val="center"/>
              <w:rPr>
                <w:rFonts w:ascii="Arial" w:hAnsi="Arial" w:cs="Arial"/>
                <w:color w:val="000000" w:themeColor="text1"/>
              </w:rPr>
            </w:pPr>
            <w:r w:rsidRPr="001542CD">
              <w:rPr>
                <w:rFonts w:ascii="Arial" w:hAnsi="Arial" w:cs="Arial"/>
                <w:color w:val="000000" w:themeColor="text1"/>
              </w:rPr>
              <w:t>Hugo Thomas Frantz do Prado</w:t>
            </w:r>
          </w:p>
        </w:tc>
        <w:tc>
          <w:tcPr>
            <w:tcW w:w="2290" w:type="dxa"/>
            <w:vAlign w:val="center"/>
          </w:tcPr>
          <w:p w14:paraId="2D98C3FB" w14:textId="77777777" w:rsidR="00F152BA" w:rsidRPr="001542CD" w:rsidRDefault="00F152BA" w:rsidP="005C305A">
            <w:pPr>
              <w:spacing w:before="120" w:after="120" w:line="288" w:lineRule="auto"/>
              <w:jc w:val="center"/>
              <w:rPr>
                <w:rFonts w:ascii="Arial" w:hAnsi="Arial" w:cs="Arial"/>
                <w:color w:val="000000" w:themeColor="text1"/>
              </w:rPr>
            </w:pPr>
            <w:r w:rsidRPr="001542CD">
              <w:rPr>
                <w:rFonts w:ascii="Arial" w:hAnsi="Arial" w:cs="Arial"/>
                <w:color w:val="000000" w:themeColor="text1"/>
              </w:rPr>
              <w:t>Engenheiro Civil</w:t>
            </w:r>
          </w:p>
        </w:tc>
        <w:tc>
          <w:tcPr>
            <w:tcW w:w="2950" w:type="dxa"/>
            <w:vAlign w:val="center"/>
          </w:tcPr>
          <w:p w14:paraId="58A33D8A" w14:textId="77777777" w:rsidR="00F152BA" w:rsidRPr="001542CD" w:rsidRDefault="00F152BA" w:rsidP="005C305A">
            <w:pPr>
              <w:spacing w:before="120" w:after="120" w:line="288" w:lineRule="auto"/>
              <w:jc w:val="center"/>
              <w:rPr>
                <w:rFonts w:ascii="Arial" w:hAnsi="Arial" w:cs="Arial"/>
                <w:color w:val="000000" w:themeColor="text1"/>
              </w:rPr>
            </w:pPr>
            <w:r w:rsidRPr="001542CD">
              <w:rPr>
                <w:rFonts w:ascii="Arial" w:hAnsi="Arial" w:cs="Arial"/>
                <w:color w:val="000000" w:themeColor="text1"/>
              </w:rPr>
              <w:t>6991</w:t>
            </w:r>
          </w:p>
        </w:tc>
      </w:tr>
    </w:tbl>
    <w:p w14:paraId="0E9E3DA4" w14:textId="77777777" w:rsidR="00F152BA" w:rsidRPr="001542CD" w:rsidRDefault="00F152BA" w:rsidP="00F152BA">
      <w:pPr>
        <w:jc w:val="both"/>
        <w:rPr>
          <w:rFonts w:ascii="Arial" w:hAnsi="Arial" w:cs="Arial"/>
          <w:color w:val="000000" w:themeColor="text1"/>
        </w:rPr>
      </w:pPr>
    </w:p>
    <w:p w14:paraId="67AF851B" w14:textId="77777777" w:rsidR="00F152BA" w:rsidRPr="001542CD" w:rsidRDefault="00F152BA" w:rsidP="00F152BA">
      <w:pPr>
        <w:spacing w:after="240"/>
        <w:jc w:val="both"/>
        <w:rPr>
          <w:rFonts w:ascii="Arial" w:hAnsi="Arial" w:cs="Arial"/>
          <w:color w:val="000000" w:themeColor="text1"/>
        </w:rPr>
      </w:pPr>
      <w:r w:rsidRPr="001542CD">
        <w:rPr>
          <w:rFonts w:ascii="Arial" w:hAnsi="Arial" w:cs="Arial"/>
          <w:b/>
          <w:bCs/>
          <w:color w:val="000000" w:themeColor="text1"/>
        </w:rPr>
        <w:t>COORDENAÇÃO DO OBJETO CONTRATUAL</w:t>
      </w:r>
    </w:p>
    <w:p w14:paraId="5392566B" w14:textId="77777777" w:rsidR="00F152BA" w:rsidRPr="001542CD" w:rsidRDefault="00F152BA" w:rsidP="00DD63D5">
      <w:pPr>
        <w:pStyle w:val="PargrafodaLista"/>
        <w:numPr>
          <w:ilvl w:val="1"/>
          <w:numId w:val="39"/>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O gestor do contrato coordenará a atualização do processo de acompanhamento e fiscalização do contrato contendo todos os registros formais da execução no histórico de gerenciamento do contrato, a exemplo da ordem de serviço ou fornecimento, do registro de ocorrências, das alterações e das prorrogações contratuais, elaborando relatório com vistas à verificação da necessidade de adequações do contrato para fins de atendimento da finalidade da administração;</w:t>
      </w:r>
    </w:p>
    <w:p w14:paraId="300A1925" w14:textId="77777777" w:rsidR="00F152BA" w:rsidRPr="001542CD" w:rsidRDefault="00F152BA" w:rsidP="00DD63D5">
      <w:pPr>
        <w:pStyle w:val="PargrafodaLista"/>
        <w:numPr>
          <w:ilvl w:val="1"/>
          <w:numId w:val="39"/>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E7364DB" w14:textId="77777777" w:rsidR="00F152BA" w:rsidRPr="001542CD" w:rsidRDefault="00F152BA" w:rsidP="00DD63D5">
      <w:pPr>
        <w:pStyle w:val="PargrafodaLista"/>
        <w:numPr>
          <w:ilvl w:val="1"/>
          <w:numId w:val="39"/>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O gestor do contrato acompanhará a manutenção das condições de habilitação da contratada, para fins de empenho de despesa e pagamento, e anotará os problemas que obstem o fluxo normal da liquidação e do pagamento da despesa no relatório de riscos eventuais. 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BF0D2D0" w14:textId="77777777" w:rsidR="00F152BA" w:rsidRPr="001542CD" w:rsidRDefault="00F152BA" w:rsidP="00DD63D5">
      <w:pPr>
        <w:pStyle w:val="PargrafodaLista"/>
        <w:numPr>
          <w:ilvl w:val="1"/>
          <w:numId w:val="39"/>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lastRenderedPageBreak/>
        <w:t xml:space="preserve">O gestor do contrato tomará providências para a formalização de processo administrativo de responsabilização para fins de aplicação de sanções, a ser conduzido pela comissão de que trata o </w:t>
      </w:r>
      <w:r w:rsidRPr="001542CD">
        <w:rPr>
          <w:rFonts w:ascii="Arial" w:hAnsi="Arial" w:cs="Arial"/>
          <w:b/>
          <w:bCs/>
          <w:color w:val="000000" w:themeColor="text1"/>
        </w:rPr>
        <w:t>art. 158 da Lei nº 14.133, de 2021</w:t>
      </w:r>
      <w:r w:rsidRPr="001542CD">
        <w:rPr>
          <w:rFonts w:ascii="Arial" w:hAnsi="Arial" w:cs="Arial"/>
          <w:color w:val="000000" w:themeColor="text1"/>
        </w:rPr>
        <w:t>, ou pelo agente ou pelo setor com competência para tal, conforme o caso;</w:t>
      </w:r>
    </w:p>
    <w:p w14:paraId="60D46AAC" w14:textId="77777777" w:rsidR="00F152BA" w:rsidRPr="001542CD" w:rsidRDefault="00F152BA" w:rsidP="00DD63D5">
      <w:pPr>
        <w:pStyle w:val="PargrafodaLista"/>
        <w:numPr>
          <w:ilvl w:val="1"/>
          <w:numId w:val="39"/>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O gestor do contrato deverá elaborar relatório final com informações sobre a consecução dos objetivos que tenham justificado a contratação e eventuais condutas a serem adotadas para o aprimoramento das atividades da Administração;</w:t>
      </w:r>
    </w:p>
    <w:p w14:paraId="500D4517" w14:textId="77777777" w:rsidR="00F152BA" w:rsidRPr="001542CD" w:rsidRDefault="00F152BA" w:rsidP="00DD63D5">
      <w:pPr>
        <w:pStyle w:val="PargrafodaLista"/>
        <w:numPr>
          <w:ilvl w:val="1"/>
          <w:numId w:val="39"/>
        </w:numPr>
        <w:spacing w:after="1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O gestor do contrato deverá enviar a documentação pertinente ao setor de contratos para a formalização dos procedimentos de liquidação e pagamento, no valor dimensionado pela fiscalização e gestão nos termos do contrato.</w:t>
      </w:r>
    </w:p>
    <w:p w14:paraId="28205FD2" w14:textId="77777777" w:rsidR="00F152BA" w:rsidRPr="001542CD" w:rsidRDefault="00F152BA" w:rsidP="00DD63D5">
      <w:pPr>
        <w:pStyle w:val="Ttulo2"/>
        <w:numPr>
          <w:ilvl w:val="0"/>
          <w:numId w:val="40"/>
        </w:numPr>
        <w:shd w:val="clear" w:color="auto" w:fill="FBD4B4" w:themeFill="accent6" w:themeFillTint="66"/>
        <w:spacing w:line="288" w:lineRule="auto"/>
        <w:ind w:left="357" w:hanging="357"/>
        <w:rPr>
          <w:rFonts w:ascii="Arial" w:hAnsi="Arial" w:cs="Arial"/>
          <w:b w:val="0"/>
          <w:bCs/>
          <w:color w:val="000000" w:themeColor="text1"/>
          <w:szCs w:val="24"/>
        </w:rPr>
      </w:pPr>
      <w:bookmarkStart w:id="57" w:name="_Toc157953795"/>
      <w:r w:rsidRPr="001542CD">
        <w:rPr>
          <w:rFonts w:ascii="Arial" w:hAnsi="Arial" w:cs="Arial"/>
          <w:bCs/>
          <w:color w:val="000000" w:themeColor="text1"/>
          <w:szCs w:val="24"/>
        </w:rPr>
        <w:t>CRITÉRIO DE MEDIÇÃO E PAGAMENTO</w:t>
      </w:r>
      <w:bookmarkEnd w:id="57"/>
    </w:p>
    <w:p w14:paraId="7D08B44E" w14:textId="77777777" w:rsidR="00F152BA" w:rsidRPr="001542CD" w:rsidRDefault="00F152BA" w:rsidP="00F152BA">
      <w:pPr>
        <w:pStyle w:val="Ttulo2"/>
        <w:shd w:val="clear" w:color="auto" w:fill="FFFFFF" w:themeFill="background1"/>
        <w:spacing w:before="240" w:after="240" w:line="288" w:lineRule="auto"/>
        <w:rPr>
          <w:rFonts w:ascii="Arial" w:hAnsi="Arial" w:cs="Arial"/>
          <w:b w:val="0"/>
          <w:bCs/>
          <w:color w:val="000000" w:themeColor="text1"/>
          <w:szCs w:val="24"/>
        </w:rPr>
      </w:pPr>
      <w:r w:rsidRPr="001542CD">
        <w:rPr>
          <w:rFonts w:ascii="Arial" w:hAnsi="Arial" w:cs="Arial"/>
          <w:bCs/>
          <w:color w:val="000000" w:themeColor="text1"/>
          <w:szCs w:val="24"/>
        </w:rPr>
        <w:t>RECEBIMENTO</w:t>
      </w:r>
    </w:p>
    <w:p w14:paraId="51FA1D4E" w14:textId="77777777" w:rsidR="00F152BA" w:rsidRPr="001542CD" w:rsidRDefault="00F152BA" w:rsidP="00DD63D5">
      <w:pPr>
        <w:pStyle w:val="PargrafodaLista"/>
        <w:numPr>
          <w:ilvl w:val="0"/>
          <w:numId w:val="43"/>
        </w:numPr>
        <w:spacing w:before="120" w:after="120" w:line="276" w:lineRule="auto"/>
        <w:contextualSpacing w:val="0"/>
        <w:jc w:val="both"/>
        <w:rPr>
          <w:rFonts w:ascii="Arial" w:hAnsi="Arial" w:cs="Arial"/>
          <w:vanish/>
          <w:color w:val="000000"/>
        </w:rPr>
      </w:pPr>
    </w:p>
    <w:p w14:paraId="034314AD" w14:textId="77777777" w:rsidR="00F152BA" w:rsidRPr="001542CD" w:rsidRDefault="00F152BA" w:rsidP="00DD63D5">
      <w:pPr>
        <w:pStyle w:val="PargrafodaLista"/>
        <w:numPr>
          <w:ilvl w:val="0"/>
          <w:numId w:val="43"/>
        </w:numPr>
        <w:spacing w:before="120" w:after="120" w:line="276" w:lineRule="auto"/>
        <w:contextualSpacing w:val="0"/>
        <w:jc w:val="both"/>
        <w:rPr>
          <w:rFonts w:ascii="Arial" w:hAnsi="Arial" w:cs="Arial"/>
          <w:vanish/>
          <w:color w:val="000000"/>
        </w:rPr>
      </w:pPr>
    </w:p>
    <w:p w14:paraId="3F7CF46F" w14:textId="77777777" w:rsidR="00F152BA" w:rsidRPr="001542CD" w:rsidRDefault="00F152BA" w:rsidP="00DD63D5">
      <w:pPr>
        <w:pStyle w:val="PargrafodaLista"/>
        <w:numPr>
          <w:ilvl w:val="0"/>
          <w:numId w:val="43"/>
        </w:numPr>
        <w:spacing w:before="120" w:after="120" w:line="276" w:lineRule="auto"/>
        <w:contextualSpacing w:val="0"/>
        <w:jc w:val="both"/>
        <w:rPr>
          <w:rFonts w:ascii="Arial" w:hAnsi="Arial" w:cs="Arial"/>
          <w:vanish/>
          <w:color w:val="000000"/>
        </w:rPr>
      </w:pPr>
    </w:p>
    <w:p w14:paraId="37BA1A06" w14:textId="77777777" w:rsidR="00F152BA" w:rsidRPr="001542CD" w:rsidRDefault="00F152BA" w:rsidP="00DD63D5">
      <w:pPr>
        <w:pStyle w:val="PargrafodaLista"/>
        <w:numPr>
          <w:ilvl w:val="0"/>
          <w:numId w:val="43"/>
        </w:numPr>
        <w:spacing w:before="120" w:after="120" w:line="276" w:lineRule="auto"/>
        <w:contextualSpacing w:val="0"/>
        <w:jc w:val="both"/>
        <w:rPr>
          <w:rFonts w:ascii="Arial" w:hAnsi="Arial" w:cs="Arial"/>
          <w:vanish/>
          <w:color w:val="000000"/>
        </w:rPr>
      </w:pPr>
    </w:p>
    <w:p w14:paraId="79851E89" w14:textId="77777777" w:rsidR="00F152BA" w:rsidRPr="001542CD" w:rsidRDefault="00F152BA" w:rsidP="00DD63D5">
      <w:pPr>
        <w:pStyle w:val="PargrafodaLista"/>
        <w:numPr>
          <w:ilvl w:val="0"/>
          <w:numId w:val="43"/>
        </w:numPr>
        <w:spacing w:before="120" w:after="120" w:line="276" w:lineRule="auto"/>
        <w:contextualSpacing w:val="0"/>
        <w:jc w:val="both"/>
        <w:rPr>
          <w:rFonts w:ascii="Arial" w:hAnsi="Arial" w:cs="Arial"/>
          <w:vanish/>
          <w:color w:val="000000"/>
        </w:rPr>
      </w:pPr>
    </w:p>
    <w:p w14:paraId="02F15D1E" w14:textId="77777777" w:rsidR="00F152BA" w:rsidRPr="001542CD" w:rsidRDefault="00F152BA" w:rsidP="00DD63D5">
      <w:pPr>
        <w:pStyle w:val="PargrafodaLista"/>
        <w:numPr>
          <w:ilvl w:val="0"/>
          <w:numId w:val="43"/>
        </w:numPr>
        <w:spacing w:before="120" w:after="120" w:line="276" w:lineRule="auto"/>
        <w:contextualSpacing w:val="0"/>
        <w:jc w:val="both"/>
        <w:rPr>
          <w:rFonts w:ascii="Arial" w:hAnsi="Arial" w:cs="Arial"/>
          <w:vanish/>
          <w:color w:val="000000"/>
        </w:rPr>
      </w:pPr>
    </w:p>
    <w:p w14:paraId="008DF862" w14:textId="77777777" w:rsidR="00F152BA" w:rsidRPr="001542CD" w:rsidRDefault="00F152BA" w:rsidP="00DD63D5">
      <w:pPr>
        <w:pStyle w:val="PargrafodaLista"/>
        <w:numPr>
          <w:ilvl w:val="0"/>
          <w:numId w:val="43"/>
        </w:numPr>
        <w:spacing w:before="120" w:after="120" w:line="276" w:lineRule="auto"/>
        <w:contextualSpacing w:val="0"/>
        <w:jc w:val="both"/>
        <w:rPr>
          <w:rFonts w:ascii="Arial" w:hAnsi="Arial" w:cs="Arial"/>
          <w:vanish/>
          <w:color w:val="000000"/>
        </w:rPr>
      </w:pPr>
    </w:p>
    <w:p w14:paraId="617E68B8" w14:textId="77777777" w:rsidR="00F152BA" w:rsidRPr="001542CD" w:rsidRDefault="00F152BA" w:rsidP="00DD63D5">
      <w:pPr>
        <w:pStyle w:val="PargrafodaLista"/>
        <w:numPr>
          <w:ilvl w:val="1"/>
          <w:numId w:val="43"/>
        </w:numPr>
        <w:spacing w:before="120" w:after="120" w:line="276" w:lineRule="auto"/>
        <w:contextualSpacing w:val="0"/>
        <w:jc w:val="both"/>
        <w:rPr>
          <w:rFonts w:ascii="Arial" w:hAnsi="Arial" w:cs="Arial"/>
          <w:vanish/>
          <w:color w:val="000000"/>
        </w:rPr>
      </w:pPr>
    </w:p>
    <w:p w14:paraId="4984569F" w14:textId="77777777" w:rsidR="00F152BA" w:rsidRPr="001542CD" w:rsidRDefault="00F152BA" w:rsidP="00DD63D5">
      <w:pPr>
        <w:pStyle w:val="Nivel2"/>
        <w:numPr>
          <w:ilvl w:val="1"/>
          <w:numId w:val="43"/>
        </w:numPr>
        <w:spacing w:before="0" w:after="160" w:line="288" w:lineRule="auto"/>
        <w:ind w:hanging="508"/>
        <w:rPr>
          <w:b/>
          <w:bCs/>
          <w:color w:val="000000" w:themeColor="text1"/>
          <w:sz w:val="24"/>
          <w:szCs w:val="24"/>
        </w:rPr>
      </w:pPr>
      <w:r w:rsidRPr="001542CD">
        <w:rPr>
          <w:sz w:val="24"/>
          <w:szCs w:val="24"/>
        </w:rPr>
        <w:t>Ao final de cada etapa da execução contratual, conforme previsto no Cronograma Físico Financeiro, o Contratado apresentará a medição prévia dos serviços executados no período, por meio de planilha e memória de cálculo detalhada;</w:t>
      </w:r>
    </w:p>
    <w:p w14:paraId="74FBDB30" w14:textId="77777777" w:rsidR="00F152BA" w:rsidRPr="001542CD" w:rsidRDefault="00F152BA" w:rsidP="00DD63D5">
      <w:pPr>
        <w:pStyle w:val="Nivel2"/>
        <w:numPr>
          <w:ilvl w:val="2"/>
          <w:numId w:val="43"/>
        </w:numPr>
        <w:spacing w:before="0" w:after="160" w:line="288" w:lineRule="auto"/>
        <w:rPr>
          <w:b/>
          <w:bCs/>
          <w:color w:val="000000" w:themeColor="text1"/>
          <w:sz w:val="24"/>
          <w:szCs w:val="24"/>
        </w:rPr>
      </w:pPr>
      <w:r w:rsidRPr="001542CD">
        <w:rPr>
          <w:sz w:val="24"/>
          <w:szCs w:val="24"/>
        </w:rPr>
        <w:t>Uma etapa será considerada efetivamente concluída quando os serviços previstos para aquela etapa, no Cronograma Físico-Financeiro, estiverem executados em sua totalidade.</w:t>
      </w:r>
    </w:p>
    <w:p w14:paraId="7D14C0F0" w14:textId="77777777" w:rsidR="00F152BA" w:rsidRPr="001542CD" w:rsidRDefault="00F152BA" w:rsidP="00DD63D5">
      <w:pPr>
        <w:pStyle w:val="Nivel2"/>
        <w:numPr>
          <w:ilvl w:val="2"/>
          <w:numId w:val="43"/>
        </w:numPr>
        <w:spacing w:before="0" w:after="160" w:line="288" w:lineRule="auto"/>
        <w:rPr>
          <w:b/>
          <w:bCs/>
          <w:color w:val="000000" w:themeColor="text1"/>
          <w:sz w:val="24"/>
          <w:szCs w:val="24"/>
        </w:rPr>
      </w:pPr>
      <w:r w:rsidRPr="001542CD">
        <w:rPr>
          <w:sz w:val="24"/>
          <w:szCs w:val="24"/>
        </w:rPr>
        <w:t>O contratado também apresentará, a cada medição, os documentos comprobatórios da procedência legal dos produtos e subprodutos florestais utilizados naquela etapa da execução contratual, quando for o caso.</w:t>
      </w:r>
    </w:p>
    <w:p w14:paraId="203AA4CF" w14:textId="77777777" w:rsidR="00F152BA" w:rsidRPr="001542CD" w:rsidRDefault="00F152BA" w:rsidP="00DD63D5">
      <w:pPr>
        <w:pStyle w:val="Nivel2"/>
        <w:numPr>
          <w:ilvl w:val="1"/>
          <w:numId w:val="43"/>
        </w:numPr>
        <w:spacing w:before="0" w:after="160" w:line="288" w:lineRule="auto"/>
        <w:ind w:hanging="508"/>
        <w:rPr>
          <w:b/>
          <w:bCs/>
          <w:color w:val="000000" w:themeColor="text1"/>
          <w:sz w:val="24"/>
          <w:szCs w:val="24"/>
        </w:rPr>
      </w:pPr>
      <w:r w:rsidRPr="001542CD">
        <w:rPr>
          <w:sz w:val="24"/>
          <w:szCs w:val="24"/>
        </w:rPr>
        <w:t xml:space="preserve">Os serviços serão recebidos provisoriamente, no prazo de 30 (trinta) dias, pelos fiscais técnico e administrativo, mediante termos detalhados, quando verificado o cumprimento das exigências de caráter técnico e administrativo. </w:t>
      </w:r>
      <w:r w:rsidRPr="001542CD">
        <w:rPr>
          <w:b/>
          <w:bCs/>
          <w:sz w:val="24"/>
          <w:szCs w:val="24"/>
        </w:rPr>
        <w:t xml:space="preserve">(Art. 140, I, a, da Lei nº 14.133 e </w:t>
      </w:r>
      <w:proofErr w:type="spellStart"/>
      <w:r w:rsidRPr="001542CD">
        <w:rPr>
          <w:b/>
          <w:bCs/>
          <w:sz w:val="24"/>
          <w:szCs w:val="24"/>
        </w:rPr>
        <w:t>Arts</w:t>
      </w:r>
      <w:proofErr w:type="spellEnd"/>
      <w:r w:rsidRPr="001542CD">
        <w:rPr>
          <w:b/>
          <w:bCs/>
          <w:sz w:val="24"/>
          <w:szCs w:val="24"/>
        </w:rPr>
        <w:t>. 22, X e 23, X do Decreto nº 11.246, de 2022).</w:t>
      </w:r>
    </w:p>
    <w:p w14:paraId="04D16927"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O prazo da disposição acima será contado do recebimento de comunicação de cobrança oriunda do contratado com a comprovação da prestação dos serviços a que se referem a parcela a ser paga.</w:t>
      </w:r>
    </w:p>
    <w:p w14:paraId="70BBA95F"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 xml:space="preserve">O fiscal técnico do contrato realizará o recebimento provisório do objeto do contrato mediante termo detalhado que comprove o cumprimento das exigências de caráter técnico. </w:t>
      </w:r>
      <w:r w:rsidRPr="001542CD">
        <w:rPr>
          <w:b/>
          <w:bCs/>
          <w:sz w:val="24"/>
          <w:szCs w:val="24"/>
        </w:rPr>
        <w:t>(Art. 22, X, Decreto nº 11.246, de 2022)</w:t>
      </w:r>
      <w:r w:rsidRPr="001542CD">
        <w:rPr>
          <w:sz w:val="24"/>
          <w:szCs w:val="24"/>
        </w:rPr>
        <w:t>.</w:t>
      </w:r>
    </w:p>
    <w:p w14:paraId="6A5DA828"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lastRenderedPageBreak/>
        <w:t xml:space="preserve">O fiscal administrativo do contrato realizará o recebimento provisório do objeto do contrato mediante termo detalhado que comprove o cumprimento das exigências de caráter administrativo. </w:t>
      </w:r>
      <w:r w:rsidRPr="001542CD">
        <w:rPr>
          <w:b/>
          <w:bCs/>
          <w:sz w:val="24"/>
          <w:szCs w:val="24"/>
        </w:rPr>
        <w:t>(Art. 23, X, Decreto nº 11.246, de 2022)</w:t>
      </w:r>
      <w:r w:rsidRPr="001542CD">
        <w:rPr>
          <w:sz w:val="24"/>
          <w:szCs w:val="24"/>
        </w:rPr>
        <w:t xml:space="preserve">; </w:t>
      </w:r>
    </w:p>
    <w:p w14:paraId="2608F01B"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O fiscal setorial do contrato, quando houver, realizará o recebimento provisório sob o ponto de vista técnico e administrativo.</w:t>
      </w:r>
    </w:p>
    <w:p w14:paraId="3FF01307"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816B780"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Será considerado como ocorrido o recebimento provisório com a entrega do termo detalhado ou, em havendo mais de um a ser feito, com a entrega do último.</w:t>
      </w:r>
    </w:p>
    <w:p w14:paraId="1A8AA00A"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32A60E5"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 xml:space="preserve">A fiscalização não efetuará o ateste da última e/ou única medição de serviços até que sejam sanadas todas as eventuais pendências que possam vir a ser apontadas no Recebimento Provisório. </w:t>
      </w:r>
      <w:r w:rsidRPr="001542CD">
        <w:rPr>
          <w:b/>
          <w:bCs/>
          <w:sz w:val="24"/>
          <w:szCs w:val="24"/>
        </w:rPr>
        <w:t>(Art. 119 c/c art. 140 da Lei nº 14133, de 2021);</w:t>
      </w:r>
    </w:p>
    <w:p w14:paraId="1BD4130D"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O recebimento provisório também ficará sujeito, quando cabível, à conclusão de todos os testes de campo e à entrega dos Manuais e Instruções exigíveis.</w:t>
      </w:r>
    </w:p>
    <w:p w14:paraId="31EB95BE" w14:textId="77777777" w:rsidR="00F152BA" w:rsidRPr="001542CD" w:rsidRDefault="00F152BA" w:rsidP="00DD63D5">
      <w:pPr>
        <w:pStyle w:val="Nivel2"/>
        <w:numPr>
          <w:ilvl w:val="2"/>
          <w:numId w:val="43"/>
        </w:numPr>
        <w:spacing w:before="0" w:after="160" w:line="288" w:lineRule="auto"/>
        <w:ind w:left="1276" w:hanging="850"/>
        <w:rPr>
          <w:b/>
          <w:bCs/>
          <w:color w:val="000000" w:themeColor="text1"/>
          <w:sz w:val="24"/>
          <w:szCs w:val="24"/>
        </w:rPr>
      </w:pPr>
      <w:r w:rsidRPr="001542CD">
        <w:rPr>
          <w:sz w:val="24"/>
          <w:szCs w:val="24"/>
        </w:rPr>
        <w:t>Os serviços poderão ser rejeitados, no todo ou em parte, quando em desacordo com as especificações constantes neste Termo de Referência e na proposta, sem prejuízo da aplicação das penalidades.</w:t>
      </w:r>
    </w:p>
    <w:p w14:paraId="35DC6075" w14:textId="77777777" w:rsidR="00F152BA" w:rsidRPr="001542CD" w:rsidRDefault="00F152BA" w:rsidP="00DD63D5">
      <w:pPr>
        <w:pStyle w:val="Nivel2"/>
        <w:numPr>
          <w:ilvl w:val="1"/>
          <w:numId w:val="43"/>
        </w:numPr>
        <w:spacing w:before="0" w:after="160" w:line="288" w:lineRule="auto"/>
        <w:ind w:hanging="508"/>
        <w:rPr>
          <w:b/>
          <w:bCs/>
          <w:color w:val="000000" w:themeColor="text1"/>
          <w:sz w:val="24"/>
          <w:szCs w:val="24"/>
        </w:rPr>
      </w:pPr>
      <w:r w:rsidRPr="001542CD">
        <w:rPr>
          <w:sz w:val="24"/>
          <w:szCs w:val="24"/>
        </w:rPr>
        <w:t xml:space="preserve">Quando a fiscalização for exercida por um único servidor, o Termo Detalhado deverá conter o registro, a análise e a conclusão acerca das ocorrências na execução do contrato, em relação à fiscalização técnica e administrativa e </w:t>
      </w:r>
      <w:r w:rsidRPr="001542CD">
        <w:rPr>
          <w:sz w:val="24"/>
          <w:szCs w:val="24"/>
        </w:rPr>
        <w:lastRenderedPageBreak/>
        <w:t>demais documentos que julgar necessários, devendo encaminhá-los ao gestor do contrato para recebimento definitivo.</w:t>
      </w:r>
    </w:p>
    <w:p w14:paraId="626D3873" w14:textId="77777777" w:rsidR="00F152BA" w:rsidRPr="001542CD" w:rsidRDefault="00F152BA" w:rsidP="00DD63D5">
      <w:pPr>
        <w:pStyle w:val="Nivel2"/>
        <w:numPr>
          <w:ilvl w:val="1"/>
          <w:numId w:val="43"/>
        </w:numPr>
        <w:spacing w:before="0" w:after="160" w:line="288" w:lineRule="auto"/>
        <w:ind w:hanging="508"/>
        <w:rPr>
          <w:b/>
          <w:bCs/>
          <w:color w:val="000000" w:themeColor="text1"/>
          <w:sz w:val="24"/>
          <w:szCs w:val="24"/>
        </w:rPr>
      </w:pPr>
      <w:r w:rsidRPr="001542CD">
        <w:rPr>
          <w:sz w:val="24"/>
          <w:szCs w:val="24"/>
        </w:rPr>
        <w:t xml:space="preserve">Os serviços serão recebidos definitivamente no prazo de </w:t>
      </w:r>
      <w:r w:rsidRPr="001542CD">
        <w:rPr>
          <w:b/>
          <w:bCs/>
          <w:sz w:val="24"/>
          <w:szCs w:val="24"/>
        </w:rPr>
        <w:t>30 (trinta) dias</w:t>
      </w:r>
      <w:r w:rsidRPr="001542CD">
        <w:rPr>
          <w:sz w:val="24"/>
          <w:szCs w:val="24"/>
        </w:rPr>
        <w:t>, contados do recebimento provisório, por servidor ou comissão designada pela autoridade competente, após a verificação da qualidade e quantidade do serviço e consequente aceitação mediante termo detalhado, obedecendo os seguintes procedimentos:</w:t>
      </w:r>
    </w:p>
    <w:p w14:paraId="131B8CB7"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r w:rsidRPr="001542CD">
        <w:rPr>
          <w:b/>
          <w:bCs/>
          <w:sz w:val="24"/>
          <w:szCs w:val="24"/>
        </w:rPr>
        <w:t>(art. 21, VIII, Decreto nº 11.246, de 2022)</w:t>
      </w:r>
      <w:r w:rsidRPr="001542CD">
        <w:rPr>
          <w:sz w:val="24"/>
          <w:szCs w:val="24"/>
        </w:rPr>
        <w:t>.</w:t>
      </w:r>
    </w:p>
    <w:p w14:paraId="22F20267"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952EC8E"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 xml:space="preserve">Emitir Termo Detalhado para efeito de recebimento definitivo dos serviços prestados, com base nos relatórios e documentações apresentadas; </w:t>
      </w:r>
    </w:p>
    <w:p w14:paraId="3D49D3D6"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Comunicar a empresa para que emita a Nota Fiscal ou Fatura, com o valor exato dimensionado pela fiscalização.</w:t>
      </w:r>
    </w:p>
    <w:p w14:paraId="545080D3" w14:textId="77777777" w:rsidR="00F152BA" w:rsidRPr="001542CD" w:rsidRDefault="00F152BA" w:rsidP="00DD63D5">
      <w:pPr>
        <w:pStyle w:val="Nivel2"/>
        <w:numPr>
          <w:ilvl w:val="2"/>
          <w:numId w:val="43"/>
        </w:numPr>
        <w:spacing w:before="0" w:after="160" w:line="288" w:lineRule="auto"/>
        <w:ind w:left="1276" w:hanging="709"/>
        <w:rPr>
          <w:b/>
          <w:bCs/>
          <w:color w:val="000000" w:themeColor="text1"/>
          <w:sz w:val="24"/>
          <w:szCs w:val="24"/>
        </w:rPr>
      </w:pPr>
      <w:r w:rsidRPr="001542CD">
        <w:rPr>
          <w:sz w:val="24"/>
          <w:szCs w:val="24"/>
        </w:rPr>
        <w:t>Enviar a documentação pertinente ao setor de contratos para a formalização dos procedimentos de liquidação e pagamento, no valor dimensionado pela fiscalização e gestão.</w:t>
      </w:r>
    </w:p>
    <w:p w14:paraId="2F6AEE74" w14:textId="77777777" w:rsidR="00F152BA" w:rsidRPr="001542CD" w:rsidRDefault="00F152BA" w:rsidP="00DD63D5">
      <w:pPr>
        <w:pStyle w:val="Nivel2"/>
        <w:numPr>
          <w:ilvl w:val="1"/>
          <w:numId w:val="43"/>
        </w:numPr>
        <w:spacing w:before="0" w:after="160" w:line="288" w:lineRule="auto"/>
        <w:ind w:hanging="508"/>
        <w:rPr>
          <w:b/>
          <w:bCs/>
          <w:color w:val="000000" w:themeColor="text1"/>
          <w:sz w:val="24"/>
          <w:szCs w:val="24"/>
        </w:rPr>
      </w:pPr>
      <w:r w:rsidRPr="001542CD">
        <w:rPr>
          <w:sz w:val="24"/>
          <w:szCs w:val="24"/>
        </w:rPr>
        <w:t xml:space="preserve">No caso de controvérsia sobre a execução do objeto, quanto à dimensão, qualidade e quantidade, deverá ser observado o teor do </w:t>
      </w:r>
      <w:r w:rsidRPr="001542CD">
        <w:rPr>
          <w:b/>
          <w:bCs/>
          <w:sz w:val="24"/>
          <w:szCs w:val="24"/>
        </w:rPr>
        <w:t>art. 143 da Lei nº 14.133, de 2021</w:t>
      </w:r>
      <w:r w:rsidRPr="001542CD">
        <w:rPr>
          <w:sz w:val="24"/>
          <w:szCs w:val="24"/>
        </w:rPr>
        <w:t xml:space="preserve">, comunicando-se à empresa para emissão de Nota Fiscal no que </w:t>
      </w:r>
      <w:proofErr w:type="spellStart"/>
      <w:r w:rsidRPr="001542CD">
        <w:rPr>
          <w:sz w:val="24"/>
          <w:szCs w:val="24"/>
        </w:rPr>
        <w:t>pertine</w:t>
      </w:r>
      <w:proofErr w:type="spellEnd"/>
      <w:r w:rsidRPr="001542CD">
        <w:rPr>
          <w:sz w:val="24"/>
          <w:szCs w:val="24"/>
        </w:rPr>
        <w:t xml:space="preserve"> à parcela incontroversa da execução do objeto, para efeito de liquidação e pagamento. </w:t>
      </w:r>
    </w:p>
    <w:p w14:paraId="344A9CC7" w14:textId="77777777" w:rsidR="00F152BA" w:rsidRPr="001542CD" w:rsidRDefault="00F152BA" w:rsidP="00DD63D5">
      <w:pPr>
        <w:pStyle w:val="Nivel2"/>
        <w:numPr>
          <w:ilvl w:val="1"/>
          <w:numId w:val="43"/>
        </w:numPr>
        <w:spacing w:before="0" w:after="160" w:line="288" w:lineRule="auto"/>
        <w:ind w:hanging="508"/>
        <w:rPr>
          <w:b/>
          <w:bCs/>
          <w:color w:val="000000" w:themeColor="text1"/>
          <w:sz w:val="24"/>
          <w:szCs w:val="24"/>
        </w:rPr>
      </w:pPr>
      <w:r w:rsidRPr="001542CD">
        <w:rPr>
          <w:sz w:val="24"/>
          <w:szCs w:val="24"/>
        </w:rPr>
        <w:t>Nenhum prazo de recebimento ocorrerá enquanto pendente a solução, pelo contratado, de inconsistências verificadas na execução do objeto ou no instrumento de cobrança.</w:t>
      </w:r>
    </w:p>
    <w:p w14:paraId="2D6D4075" w14:textId="77777777" w:rsidR="00F152BA" w:rsidRPr="001542CD" w:rsidRDefault="00F152BA" w:rsidP="00DD63D5">
      <w:pPr>
        <w:pStyle w:val="Nivel2"/>
        <w:numPr>
          <w:ilvl w:val="1"/>
          <w:numId w:val="43"/>
        </w:numPr>
        <w:spacing w:before="0" w:after="360" w:line="288" w:lineRule="auto"/>
        <w:ind w:left="788" w:hanging="510"/>
        <w:rPr>
          <w:b/>
          <w:bCs/>
          <w:color w:val="000000" w:themeColor="text1"/>
          <w:sz w:val="24"/>
          <w:szCs w:val="24"/>
        </w:rPr>
      </w:pPr>
      <w:r w:rsidRPr="001542CD">
        <w:rPr>
          <w:sz w:val="24"/>
          <w:szCs w:val="24"/>
        </w:rPr>
        <w:t>O recebimento provisório ou definitivo não excluirá a responsabilidade civil pela solidez e pela segurança do serviço nem a responsabilidade ético-profissional pela perfeita execução do contrato.</w:t>
      </w:r>
    </w:p>
    <w:p w14:paraId="534E8AE4" w14:textId="77777777" w:rsidR="00F152BA" w:rsidRPr="001542CD" w:rsidRDefault="00F152BA" w:rsidP="00F152BA">
      <w:pPr>
        <w:pStyle w:val="Nivel2"/>
        <w:spacing w:before="0" w:after="160" w:line="288" w:lineRule="auto"/>
        <w:rPr>
          <w:b/>
          <w:bCs/>
          <w:color w:val="000000" w:themeColor="text1"/>
          <w:sz w:val="24"/>
          <w:szCs w:val="24"/>
        </w:rPr>
      </w:pPr>
      <w:r w:rsidRPr="001542CD">
        <w:rPr>
          <w:b/>
          <w:bCs/>
          <w:color w:val="000000" w:themeColor="text1"/>
          <w:sz w:val="24"/>
          <w:szCs w:val="24"/>
        </w:rPr>
        <w:lastRenderedPageBreak/>
        <w:t>LIQUIDAÇÃO</w:t>
      </w:r>
    </w:p>
    <w:p w14:paraId="07332420" w14:textId="77777777" w:rsidR="00F152BA" w:rsidRPr="001542CD" w:rsidRDefault="00F152BA" w:rsidP="00DD63D5">
      <w:pPr>
        <w:pStyle w:val="Nivel2"/>
        <w:numPr>
          <w:ilvl w:val="1"/>
          <w:numId w:val="43"/>
        </w:numPr>
        <w:spacing w:before="0" w:after="160" w:line="288" w:lineRule="auto"/>
        <w:ind w:left="788" w:hanging="504"/>
        <w:rPr>
          <w:b/>
          <w:bCs/>
          <w:color w:val="000000" w:themeColor="text1"/>
          <w:sz w:val="24"/>
          <w:szCs w:val="24"/>
        </w:rPr>
      </w:pPr>
      <w:r w:rsidRPr="001542CD">
        <w:rPr>
          <w:sz w:val="24"/>
          <w:szCs w:val="24"/>
        </w:rPr>
        <w:t xml:space="preserve">Recebida a Nota Fiscal ou documento de cobrança equivalente, correrá o prazo de dez dias úteis para fins de liquidação, na forma desta seção, prorrogáveis por igual período, nos termos do </w:t>
      </w:r>
      <w:r w:rsidRPr="001542CD">
        <w:rPr>
          <w:b/>
          <w:bCs/>
          <w:sz w:val="24"/>
          <w:szCs w:val="24"/>
        </w:rPr>
        <w:t>art. 7º, §2º da Instrução Normativa SEGES/ME nº 77/2022</w:t>
      </w:r>
      <w:r w:rsidRPr="001542CD">
        <w:rPr>
          <w:sz w:val="24"/>
          <w:szCs w:val="24"/>
        </w:rPr>
        <w:t>.</w:t>
      </w:r>
    </w:p>
    <w:p w14:paraId="4FFD8430" w14:textId="77777777" w:rsidR="00F152BA" w:rsidRPr="001542CD" w:rsidRDefault="00F152BA" w:rsidP="00DD63D5">
      <w:pPr>
        <w:pStyle w:val="Nivel2"/>
        <w:numPr>
          <w:ilvl w:val="1"/>
          <w:numId w:val="43"/>
        </w:numPr>
        <w:spacing w:before="0" w:after="160" w:line="288" w:lineRule="auto"/>
        <w:ind w:left="851" w:hanging="709"/>
        <w:rPr>
          <w:b/>
          <w:bCs/>
          <w:color w:val="000000" w:themeColor="text1"/>
          <w:sz w:val="24"/>
          <w:szCs w:val="24"/>
        </w:rPr>
      </w:pPr>
      <w:r w:rsidRPr="001542CD">
        <w:rPr>
          <w:sz w:val="24"/>
          <w:szCs w:val="24"/>
        </w:rPr>
        <w:t xml:space="preserve">O prazo de que trata o item anterior será reduzido à metade, mantendo-se a possibilidade de prorrogação, nos casos de contratações decorrentes de despesas cujos valores não ultrapassem o limite de que trata o </w:t>
      </w:r>
      <w:r w:rsidRPr="001542CD">
        <w:rPr>
          <w:b/>
          <w:bCs/>
          <w:sz w:val="24"/>
          <w:szCs w:val="24"/>
        </w:rPr>
        <w:t>inciso II do art. 75 da Lei nº 14.133, de 2021</w:t>
      </w:r>
      <w:r w:rsidRPr="001542CD">
        <w:rPr>
          <w:sz w:val="24"/>
          <w:szCs w:val="24"/>
        </w:rPr>
        <w:t>;</w:t>
      </w:r>
    </w:p>
    <w:p w14:paraId="4BC517DA" w14:textId="77777777" w:rsidR="00F152BA" w:rsidRPr="001542CD" w:rsidRDefault="00F152BA" w:rsidP="00DD63D5">
      <w:pPr>
        <w:pStyle w:val="Nivel2"/>
        <w:numPr>
          <w:ilvl w:val="1"/>
          <w:numId w:val="43"/>
        </w:numPr>
        <w:spacing w:before="0" w:after="160" w:line="288" w:lineRule="auto"/>
        <w:ind w:left="851" w:hanging="709"/>
        <w:rPr>
          <w:b/>
          <w:bCs/>
          <w:color w:val="000000" w:themeColor="text1"/>
          <w:sz w:val="24"/>
          <w:szCs w:val="24"/>
        </w:rPr>
      </w:pPr>
      <w:r w:rsidRPr="001542CD">
        <w:rPr>
          <w:sz w:val="24"/>
          <w:szCs w:val="24"/>
        </w:rPr>
        <w:t>Para fins de liquidação, o setor competente deve verificar se a Nota Fiscal ou Fatura apresentada expressa os elementos necessários e essenciais do documento, tais como:</w:t>
      </w:r>
    </w:p>
    <w:p w14:paraId="6330EE0B" w14:textId="77777777" w:rsidR="00F152BA" w:rsidRPr="001542CD" w:rsidRDefault="00F152BA" w:rsidP="00DD63D5">
      <w:pPr>
        <w:pStyle w:val="Nivel2"/>
        <w:numPr>
          <w:ilvl w:val="0"/>
          <w:numId w:val="44"/>
        </w:numPr>
        <w:spacing w:before="0" w:line="288" w:lineRule="auto"/>
        <w:ind w:left="1560"/>
        <w:rPr>
          <w:color w:val="000000" w:themeColor="text1"/>
          <w:sz w:val="24"/>
          <w:szCs w:val="24"/>
        </w:rPr>
      </w:pPr>
      <w:r w:rsidRPr="001542CD">
        <w:rPr>
          <w:sz w:val="24"/>
          <w:szCs w:val="24"/>
        </w:rPr>
        <w:t>o prazo de validade;</w:t>
      </w:r>
    </w:p>
    <w:p w14:paraId="672912C1" w14:textId="77777777" w:rsidR="00F152BA" w:rsidRPr="001542CD" w:rsidRDefault="00F152BA" w:rsidP="00DD63D5">
      <w:pPr>
        <w:pStyle w:val="Nivel2"/>
        <w:numPr>
          <w:ilvl w:val="0"/>
          <w:numId w:val="44"/>
        </w:numPr>
        <w:spacing w:before="0" w:line="288" w:lineRule="auto"/>
        <w:ind w:left="1560"/>
        <w:rPr>
          <w:color w:val="000000" w:themeColor="text1"/>
          <w:sz w:val="24"/>
          <w:szCs w:val="24"/>
        </w:rPr>
      </w:pPr>
      <w:r w:rsidRPr="001542CD">
        <w:rPr>
          <w:sz w:val="24"/>
          <w:szCs w:val="24"/>
        </w:rPr>
        <w:t>a data da emissão;</w:t>
      </w:r>
    </w:p>
    <w:p w14:paraId="2DC1727F" w14:textId="77777777" w:rsidR="00F152BA" w:rsidRPr="001542CD" w:rsidRDefault="00F152BA" w:rsidP="00DD63D5">
      <w:pPr>
        <w:pStyle w:val="Nivel2"/>
        <w:numPr>
          <w:ilvl w:val="0"/>
          <w:numId w:val="44"/>
        </w:numPr>
        <w:spacing w:before="0" w:line="288" w:lineRule="auto"/>
        <w:ind w:left="1560"/>
        <w:rPr>
          <w:color w:val="000000" w:themeColor="text1"/>
          <w:sz w:val="24"/>
          <w:szCs w:val="24"/>
        </w:rPr>
      </w:pPr>
      <w:r w:rsidRPr="001542CD">
        <w:rPr>
          <w:sz w:val="24"/>
          <w:szCs w:val="24"/>
        </w:rPr>
        <w:t>os dados do contrato e do órgão contratante;</w:t>
      </w:r>
    </w:p>
    <w:p w14:paraId="715239B1" w14:textId="77777777" w:rsidR="00F152BA" w:rsidRPr="001542CD" w:rsidRDefault="00F152BA" w:rsidP="00DD63D5">
      <w:pPr>
        <w:pStyle w:val="Nivel2"/>
        <w:numPr>
          <w:ilvl w:val="0"/>
          <w:numId w:val="44"/>
        </w:numPr>
        <w:spacing w:before="0" w:line="288" w:lineRule="auto"/>
        <w:ind w:left="1560"/>
        <w:rPr>
          <w:color w:val="000000" w:themeColor="text1"/>
          <w:sz w:val="24"/>
          <w:szCs w:val="24"/>
        </w:rPr>
      </w:pPr>
      <w:r w:rsidRPr="001542CD">
        <w:rPr>
          <w:sz w:val="24"/>
          <w:szCs w:val="24"/>
        </w:rPr>
        <w:t>o período respectivo de execução do contrato;</w:t>
      </w:r>
    </w:p>
    <w:p w14:paraId="7A7C270B" w14:textId="77777777" w:rsidR="00F152BA" w:rsidRPr="001542CD" w:rsidRDefault="00F152BA" w:rsidP="00DD63D5">
      <w:pPr>
        <w:pStyle w:val="Nivel2"/>
        <w:numPr>
          <w:ilvl w:val="0"/>
          <w:numId w:val="44"/>
        </w:numPr>
        <w:spacing w:before="0" w:line="288" w:lineRule="auto"/>
        <w:ind w:left="1560"/>
        <w:rPr>
          <w:color w:val="000000" w:themeColor="text1"/>
          <w:sz w:val="24"/>
          <w:szCs w:val="24"/>
        </w:rPr>
      </w:pPr>
      <w:r w:rsidRPr="001542CD">
        <w:rPr>
          <w:sz w:val="24"/>
          <w:szCs w:val="24"/>
        </w:rPr>
        <w:t>o valor a pagar;</w:t>
      </w:r>
    </w:p>
    <w:p w14:paraId="07F2D8FF" w14:textId="77777777" w:rsidR="00F152BA" w:rsidRPr="001542CD" w:rsidRDefault="00F152BA" w:rsidP="00DD63D5">
      <w:pPr>
        <w:pStyle w:val="Nivel2"/>
        <w:numPr>
          <w:ilvl w:val="0"/>
          <w:numId w:val="44"/>
        </w:numPr>
        <w:spacing w:before="0" w:line="288" w:lineRule="auto"/>
        <w:ind w:left="1560"/>
        <w:rPr>
          <w:color w:val="000000" w:themeColor="text1"/>
          <w:sz w:val="24"/>
          <w:szCs w:val="24"/>
        </w:rPr>
      </w:pPr>
      <w:r w:rsidRPr="001542CD">
        <w:rPr>
          <w:sz w:val="24"/>
          <w:szCs w:val="24"/>
        </w:rPr>
        <w:t>eventual destaque do valor de retenções tributárias cabíveis.</w:t>
      </w:r>
    </w:p>
    <w:p w14:paraId="0A7B55D4" w14:textId="77777777" w:rsidR="00F152BA" w:rsidRPr="001542CD" w:rsidRDefault="00F152BA" w:rsidP="00DD63D5">
      <w:pPr>
        <w:pStyle w:val="Nivel2"/>
        <w:numPr>
          <w:ilvl w:val="1"/>
          <w:numId w:val="43"/>
        </w:numPr>
        <w:spacing w:before="0" w:after="160" w:line="288" w:lineRule="auto"/>
        <w:ind w:left="851" w:hanging="709"/>
        <w:rPr>
          <w:b/>
          <w:bCs/>
          <w:color w:val="000000" w:themeColor="text1"/>
          <w:sz w:val="24"/>
          <w:szCs w:val="24"/>
        </w:rPr>
      </w:pPr>
      <w:r w:rsidRPr="001542CD">
        <w:rPr>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898596B" w14:textId="77777777" w:rsidR="00F152BA" w:rsidRPr="001542CD" w:rsidRDefault="00F152BA" w:rsidP="00DD63D5">
      <w:pPr>
        <w:pStyle w:val="Nivel2"/>
        <w:numPr>
          <w:ilvl w:val="1"/>
          <w:numId w:val="43"/>
        </w:numPr>
        <w:spacing w:before="0" w:after="160" w:line="288" w:lineRule="auto"/>
        <w:ind w:left="851" w:hanging="709"/>
        <w:rPr>
          <w:b/>
          <w:bCs/>
          <w:color w:val="000000" w:themeColor="text1"/>
          <w:sz w:val="24"/>
          <w:szCs w:val="24"/>
        </w:rPr>
      </w:pPr>
      <w:r w:rsidRPr="001542CD">
        <w:rPr>
          <w:sz w:val="24"/>
          <w:szCs w:val="24"/>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w:t>
      </w:r>
      <w:r w:rsidRPr="001542CD">
        <w:rPr>
          <w:b/>
          <w:bCs/>
          <w:sz w:val="24"/>
          <w:szCs w:val="24"/>
        </w:rPr>
        <w:t>art. 68 da Lei nº 14.133/2021</w:t>
      </w:r>
      <w:r w:rsidRPr="001542CD">
        <w:rPr>
          <w:sz w:val="24"/>
          <w:szCs w:val="24"/>
        </w:rPr>
        <w:t>;</w:t>
      </w:r>
    </w:p>
    <w:p w14:paraId="47AB2893" w14:textId="77777777" w:rsidR="00F152BA" w:rsidRPr="001542CD" w:rsidRDefault="00F152BA" w:rsidP="00DD63D5">
      <w:pPr>
        <w:pStyle w:val="Nivel2"/>
        <w:numPr>
          <w:ilvl w:val="1"/>
          <w:numId w:val="43"/>
        </w:numPr>
        <w:spacing w:before="0" w:after="160" w:line="288" w:lineRule="auto"/>
        <w:ind w:left="851" w:hanging="709"/>
        <w:rPr>
          <w:b/>
          <w:bCs/>
          <w:color w:val="000000" w:themeColor="text1"/>
          <w:sz w:val="24"/>
          <w:szCs w:val="24"/>
        </w:rPr>
      </w:pPr>
      <w:r w:rsidRPr="001542CD">
        <w:rPr>
          <w:sz w:val="24"/>
          <w:szCs w:val="24"/>
        </w:rPr>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r w:rsidRPr="001542CD">
        <w:rPr>
          <w:b/>
          <w:bCs/>
          <w:sz w:val="24"/>
          <w:szCs w:val="24"/>
        </w:rPr>
        <w:t>(INSTRUÇÃO NORMATIVA Nº 3, DE 26 DE ABRIL DE 2018)</w:t>
      </w:r>
      <w:r w:rsidRPr="001542CD">
        <w:rPr>
          <w:sz w:val="24"/>
          <w:szCs w:val="24"/>
        </w:rPr>
        <w:t>;</w:t>
      </w:r>
    </w:p>
    <w:p w14:paraId="0C406CEB" w14:textId="77777777" w:rsidR="00F152BA" w:rsidRPr="001542CD" w:rsidRDefault="00F152BA" w:rsidP="00DD63D5">
      <w:pPr>
        <w:pStyle w:val="Nivel2"/>
        <w:numPr>
          <w:ilvl w:val="1"/>
          <w:numId w:val="43"/>
        </w:numPr>
        <w:spacing w:before="0" w:after="160" w:line="288" w:lineRule="auto"/>
        <w:ind w:left="851" w:hanging="709"/>
        <w:rPr>
          <w:b/>
          <w:bCs/>
          <w:color w:val="000000" w:themeColor="text1"/>
          <w:sz w:val="24"/>
          <w:szCs w:val="24"/>
        </w:rPr>
      </w:pPr>
      <w:r w:rsidRPr="001542CD">
        <w:rPr>
          <w:sz w:val="24"/>
          <w:szCs w:val="24"/>
        </w:rPr>
        <w:t xml:space="preserve">Constatando-se, junto ao SICAF, a situação de irregularidade do contratado, será providenciada sua notificação, por escrito, para que, no prazo de 5 (cinco) </w:t>
      </w:r>
      <w:r w:rsidRPr="001542CD">
        <w:rPr>
          <w:sz w:val="24"/>
          <w:szCs w:val="24"/>
        </w:rPr>
        <w:lastRenderedPageBreak/>
        <w:t>dias úteis, regularize sua situação ou, no mesmo prazo, apresente sua defesa. O prazo poderá ser prorrogado uma vez, por igual período, a critério do contratante;</w:t>
      </w:r>
    </w:p>
    <w:p w14:paraId="1E9F1ADC" w14:textId="77777777" w:rsidR="00F152BA" w:rsidRPr="001542CD" w:rsidRDefault="00F152BA" w:rsidP="00DD63D5">
      <w:pPr>
        <w:pStyle w:val="Nivel2"/>
        <w:numPr>
          <w:ilvl w:val="1"/>
          <w:numId w:val="43"/>
        </w:numPr>
        <w:spacing w:before="0" w:after="160" w:line="288" w:lineRule="auto"/>
        <w:ind w:left="851" w:hanging="709"/>
        <w:rPr>
          <w:b/>
          <w:bCs/>
          <w:color w:val="000000" w:themeColor="text1"/>
          <w:sz w:val="24"/>
          <w:szCs w:val="24"/>
        </w:rPr>
      </w:pPr>
      <w:r w:rsidRPr="001542CD">
        <w:rPr>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8D63932" w14:textId="77777777" w:rsidR="00F152BA" w:rsidRPr="001542CD" w:rsidRDefault="00F152BA" w:rsidP="00DD63D5">
      <w:pPr>
        <w:pStyle w:val="Nivel2"/>
        <w:numPr>
          <w:ilvl w:val="1"/>
          <w:numId w:val="43"/>
        </w:numPr>
        <w:spacing w:before="0" w:after="160" w:line="288" w:lineRule="auto"/>
        <w:ind w:left="851" w:hanging="709"/>
        <w:rPr>
          <w:b/>
          <w:bCs/>
          <w:color w:val="000000" w:themeColor="text1"/>
          <w:sz w:val="24"/>
          <w:szCs w:val="24"/>
        </w:rPr>
      </w:pPr>
      <w:r w:rsidRPr="001542CD">
        <w:rPr>
          <w:sz w:val="24"/>
          <w:szCs w:val="24"/>
        </w:rPr>
        <w:t xml:space="preserve"> Persistindo a irregularidade, o contratante deverá adotar as medidas necessárias à rescisão contratual nos autos do processo administrativo correspondente, assegurada ao contratado a ampla defesa;</w:t>
      </w:r>
    </w:p>
    <w:p w14:paraId="2D5D13C0" w14:textId="77777777" w:rsidR="00F152BA" w:rsidRPr="001542CD" w:rsidRDefault="00F152BA" w:rsidP="00DD63D5">
      <w:pPr>
        <w:pStyle w:val="Nivel2"/>
        <w:numPr>
          <w:ilvl w:val="1"/>
          <w:numId w:val="43"/>
        </w:numPr>
        <w:spacing w:before="0" w:after="360" w:line="288" w:lineRule="auto"/>
        <w:ind w:left="851" w:hanging="709"/>
        <w:rPr>
          <w:b/>
          <w:bCs/>
          <w:color w:val="000000" w:themeColor="text1"/>
          <w:sz w:val="24"/>
          <w:szCs w:val="24"/>
        </w:rPr>
      </w:pPr>
      <w:r w:rsidRPr="001542CD">
        <w:rPr>
          <w:sz w:val="24"/>
          <w:szCs w:val="24"/>
        </w:rPr>
        <w:t>Havendo a efetiva execução do objeto, os pagamentos serão realizados normalmente, até que se decida pela rescisão do contrato, caso o contratado não regularize sua situação junto ao SICAF.</w:t>
      </w:r>
    </w:p>
    <w:p w14:paraId="66CB6565" w14:textId="77777777" w:rsidR="00F152BA" w:rsidRPr="001542CD" w:rsidRDefault="00F152BA" w:rsidP="00F152BA">
      <w:pPr>
        <w:pStyle w:val="Nivel2"/>
        <w:spacing w:before="0" w:after="360" w:line="288" w:lineRule="auto"/>
        <w:rPr>
          <w:b/>
          <w:bCs/>
          <w:color w:val="000000" w:themeColor="text1"/>
          <w:sz w:val="24"/>
          <w:szCs w:val="24"/>
        </w:rPr>
      </w:pPr>
      <w:r w:rsidRPr="001542CD">
        <w:rPr>
          <w:b/>
          <w:bCs/>
          <w:color w:val="000000" w:themeColor="text1"/>
          <w:sz w:val="24"/>
          <w:szCs w:val="24"/>
        </w:rPr>
        <w:t>PRAZO DE PAGAMENTO</w:t>
      </w:r>
    </w:p>
    <w:p w14:paraId="23FDB9D2" w14:textId="77777777" w:rsidR="00F152BA" w:rsidRPr="001542CD" w:rsidRDefault="00F152BA" w:rsidP="00DD63D5">
      <w:pPr>
        <w:pStyle w:val="Nivel2"/>
        <w:numPr>
          <w:ilvl w:val="1"/>
          <w:numId w:val="43"/>
        </w:numPr>
        <w:spacing w:before="0" w:line="288" w:lineRule="auto"/>
        <w:ind w:left="1134" w:hanging="850"/>
        <w:rPr>
          <w:b/>
          <w:bCs/>
          <w:color w:val="000000" w:themeColor="text1"/>
          <w:sz w:val="24"/>
          <w:szCs w:val="24"/>
        </w:rPr>
      </w:pPr>
      <w:r w:rsidRPr="001542CD">
        <w:rPr>
          <w:sz w:val="24"/>
          <w:szCs w:val="24"/>
        </w:rPr>
        <w:t xml:space="preserve">O pagamento será efetuado no prazo máximo de até dez dias úteis, contados da finalização da liquidação da despesa, conforme seção anterior, nos termos da </w:t>
      </w:r>
      <w:r w:rsidRPr="001542CD">
        <w:rPr>
          <w:b/>
          <w:bCs/>
          <w:sz w:val="24"/>
          <w:szCs w:val="24"/>
        </w:rPr>
        <w:t>Instrução Normativa SEGES/ME nº 77, de 2022</w:t>
      </w:r>
      <w:r w:rsidRPr="001542CD">
        <w:rPr>
          <w:sz w:val="24"/>
          <w:szCs w:val="24"/>
        </w:rPr>
        <w:t>;</w:t>
      </w:r>
    </w:p>
    <w:p w14:paraId="57CE76DE" w14:textId="77777777" w:rsidR="00F152BA" w:rsidRPr="001542CD" w:rsidRDefault="00F152BA" w:rsidP="00DD63D5">
      <w:pPr>
        <w:pStyle w:val="Nivel2"/>
        <w:numPr>
          <w:ilvl w:val="1"/>
          <w:numId w:val="43"/>
        </w:numPr>
        <w:spacing w:before="0" w:line="288" w:lineRule="auto"/>
        <w:ind w:left="1134" w:hanging="850"/>
        <w:rPr>
          <w:b/>
          <w:bCs/>
          <w:color w:val="000000" w:themeColor="text1"/>
          <w:sz w:val="24"/>
          <w:szCs w:val="24"/>
        </w:rPr>
      </w:pPr>
      <w:r w:rsidRPr="001542CD">
        <w:rPr>
          <w:sz w:val="24"/>
          <w:szCs w:val="24"/>
        </w:rPr>
        <w:t>No caso de atraso pelo Contratante, os valores devidos ao contratado serão atualizados monetariamente entre o termo final do prazo de pagamento até a data de sua efetiva realização, mediante aplicação do índice INCC de correção monetária;</w:t>
      </w:r>
    </w:p>
    <w:p w14:paraId="26B30ABA" w14:textId="77777777" w:rsidR="00F152BA" w:rsidRPr="001542CD" w:rsidRDefault="00F152BA" w:rsidP="00DD63D5">
      <w:pPr>
        <w:pStyle w:val="Nivel2"/>
        <w:numPr>
          <w:ilvl w:val="1"/>
          <w:numId w:val="43"/>
        </w:numPr>
        <w:spacing w:before="0" w:after="360" w:line="288" w:lineRule="auto"/>
        <w:ind w:left="1134" w:hanging="850"/>
        <w:rPr>
          <w:b/>
          <w:bCs/>
          <w:color w:val="000000" w:themeColor="text1"/>
          <w:sz w:val="24"/>
          <w:szCs w:val="24"/>
        </w:rPr>
      </w:pPr>
      <w:r w:rsidRPr="001542CD">
        <w:rPr>
          <w:sz w:val="24"/>
          <w:szCs w:val="24"/>
        </w:rPr>
        <w:t xml:space="preserve">Os preços do Contrato poderão sofrer reajuste por acordo entre as partes, quando devidamente justificado e fundamentado, com base no Índice para Obras, conforme </w:t>
      </w:r>
      <w:r w:rsidRPr="001542CD">
        <w:rPr>
          <w:b/>
          <w:bCs/>
          <w:sz w:val="24"/>
          <w:szCs w:val="24"/>
        </w:rPr>
        <w:t>Decreto n.º 1.054, de 07/02/94</w:t>
      </w:r>
      <w:r w:rsidRPr="001542CD">
        <w:rPr>
          <w:sz w:val="24"/>
          <w:szCs w:val="24"/>
        </w:rPr>
        <w:t>.</w:t>
      </w:r>
    </w:p>
    <w:p w14:paraId="3DAF4083" w14:textId="77777777" w:rsidR="00F152BA" w:rsidRPr="001542CD" w:rsidRDefault="00F152BA" w:rsidP="00F152BA">
      <w:pPr>
        <w:pStyle w:val="Nivel2"/>
        <w:spacing w:before="0" w:line="288" w:lineRule="auto"/>
        <w:rPr>
          <w:b/>
          <w:bCs/>
          <w:color w:val="000000" w:themeColor="text1"/>
          <w:sz w:val="24"/>
          <w:szCs w:val="24"/>
        </w:rPr>
      </w:pPr>
      <w:r w:rsidRPr="001542CD">
        <w:rPr>
          <w:b/>
          <w:bCs/>
          <w:color w:val="000000" w:themeColor="text1"/>
          <w:sz w:val="24"/>
          <w:szCs w:val="24"/>
        </w:rPr>
        <w:t>FORMA DE PAGAMENTO</w:t>
      </w:r>
    </w:p>
    <w:p w14:paraId="074AAB40" w14:textId="77777777" w:rsidR="00F152BA" w:rsidRPr="001542CD" w:rsidRDefault="00F152BA" w:rsidP="00DD63D5">
      <w:pPr>
        <w:pStyle w:val="Nivel2"/>
        <w:numPr>
          <w:ilvl w:val="1"/>
          <w:numId w:val="43"/>
        </w:numPr>
        <w:spacing w:before="0" w:line="288" w:lineRule="auto"/>
        <w:ind w:left="1134" w:hanging="850"/>
        <w:rPr>
          <w:b/>
          <w:bCs/>
          <w:color w:val="000000" w:themeColor="text1"/>
          <w:sz w:val="24"/>
          <w:szCs w:val="24"/>
        </w:rPr>
      </w:pPr>
      <w:r w:rsidRPr="001542CD">
        <w:rPr>
          <w:sz w:val="24"/>
          <w:szCs w:val="24"/>
        </w:rPr>
        <w:t>O pagamento será realizado através de ordem bancária, para crédito em banco, agência e conta corrente indicados pelo contratado.</w:t>
      </w:r>
    </w:p>
    <w:p w14:paraId="56985891" w14:textId="77777777" w:rsidR="00F152BA" w:rsidRPr="001542CD" w:rsidRDefault="00F152BA" w:rsidP="00DD63D5">
      <w:pPr>
        <w:pStyle w:val="Nivel2"/>
        <w:numPr>
          <w:ilvl w:val="1"/>
          <w:numId w:val="43"/>
        </w:numPr>
        <w:spacing w:before="0" w:line="288" w:lineRule="auto"/>
        <w:ind w:left="1134" w:hanging="850"/>
        <w:rPr>
          <w:b/>
          <w:bCs/>
          <w:color w:val="000000" w:themeColor="text1"/>
          <w:sz w:val="24"/>
          <w:szCs w:val="24"/>
        </w:rPr>
      </w:pPr>
      <w:r w:rsidRPr="001542CD">
        <w:rPr>
          <w:sz w:val="24"/>
          <w:szCs w:val="24"/>
        </w:rPr>
        <w:t>Será considerada data do pagamento o dia em que constar como emitida a ordem bancária para pagamento.</w:t>
      </w:r>
    </w:p>
    <w:p w14:paraId="2D8A93DC" w14:textId="77777777" w:rsidR="00F152BA" w:rsidRPr="001542CD" w:rsidRDefault="00F152BA" w:rsidP="00DD63D5">
      <w:pPr>
        <w:pStyle w:val="Nivel2"/>
        <w:numPr>
          <w:ilvl w:val="1"/>
          <w:numId w:val="43"/>
        </w:numPr>
        <w:spacing w:before="0" w:line="288" w:lineRule="auto"/>
        <w:ind w:left="1134" w:hanging="850"/>
        <w:rPr>
          <w:b/>
          <w:bCs/>
          <w:color w:val="000000" w:themeColor="text1"/>
          <w:sz w:val="24"/>
          <w:szCs w:val="24"/>
        </w:rPr>
      </w:pPr>
      <w:r w:rsidRPr="001542CD">
        <w:rPr>
          <w:sz w:val="24"/>
          <w:szCs w:val="24"/>
        </w:rPr>
        <w:t>Quando do pagamento, será efetuada a retenção tributária prevista na legislação aplicável.</w:t>
      </w:r>
    </w:p>
    <w:p w14:paraId="385728F4" w14:textId="77777777" w:rsidR="00F152BA" w:rsidRPr="001542CD" w:rsidRDefault="00F152BA" w:rsidP="00DD63D5">
      <w:pPr>
        <w:pStyle w:val="Nivel2"/>
        <w:numPr>
          <w:ilvl w:val="1"/>
          <w:numId w:val="43"/>
        </w:numPr>
        <w:spacing w:before="0" w:line="288" w:lineRule="auto"/>
        <w:ind w:left="1134" w:hanging="850"/>
        <w:rPr>
          <w:b/>
          <w:bCs/>
          <w:color w:val="000000" w:themeColor="text1"/>
          <w:sz w:val="24"/>
          <w:szCs w:val="24"/>
        </w:rPr>
      </w:pPr>
      <w:r w:rsidRPr="001542CD">
        <w:rPr>
          <w:sz w:val="24"/>
          <w:szCs w:val="24"/>
        </w:rPr>
        <w:lastRenderedPageBreak/>
        <w:t>Independentemente do percentual de tributo inserido na planilha, quando houver, serão retidos na fonte, quando da realização do pagamento, os percentuais estabelecidos na legislação vigente.</w:t>
      </w:r>
    </w:p>
    <w:p w14:paraId="02CADDCE" w14:textId="77777777" w:rsidR="00F152BA" w:rsidRPr="001542CD" w:rsidRDefault="00F152BA" w:rsidP="00DD63D5">
      <w:pPr>
        <w:pStyle w:val="Nivel2"/>
        <w:numPr>
          <w:ilvl w:val="1"/>
          <w:numId w:val="43"/>
        </w:numPr>
        <w:spacing w:before="0" w:line="288" w:lineRule="auto"/>
        <w:ind w:left="1134" w:hanging="850"/>
        <w:rPr>
          <w:b/>
          <w:bCs/>
          <w:color w:val="000000" w:themeColor="text1"/>
          <w:sz w:val="24"/>
          <w:szCs w:val="24"/>
        </w:rPr>
      </w:pPr>
      <w:r w:rsidRPr="001542CD">
        <w:rPr>
          <w:sz w:val="24"/>
          <w:szCs w:val="24"/>
        </w:rPr>
        <w:t>Informo que o município possui uma cartilha orientativa para emissão das notas fiscais, essa cartilha é disponibilizada no momento que os fiscais de contrato e obras solicitam a emissão da nota fiscal. Sendo necessário a observância da mesma para se atentarem as alíquotas de retenção tributária.</w:t>
      </w:r>
    </w:p>
    <w:p w14:paraId="3BABCE0D" w14:textId="77777777" w:rsidR="00F152BA" w:rsidRPr="001542CD" w:rsidRDefault="00F152BA" w:rsidP="00DD63D5">
      <w:pPr>
        <w:pStyle w:val="Nivel2"/>
        <w:numPr>
          <w:ilvl w:val="1"/>
          <w:numId w:val="43"/>
        </w:numPr>
        <w:spacing w:before="0" w:after="360" w:line="288" w:lineRule="auto"/>
        <w:ind w:left="1135" w:hanging="851"/>
        <w:rPr>
          <w:b/>
          <w:bCs/>
          <w:color w:val="000000" w:themeColor="text1"/>
          <w:sz w:val="24"/>
          <w:szCs w:val="24"/>
        </w:rPr>
      </w:pPr>
      <w:r w:rsidRPr="001542CD">
        <w:rPr>
          <w:sz w:val="24"/>
          <w:szCs w:val="24"/>
        </w:rPr>
        <w:t xml:space="preserve">O contratado regularmente optante pelo Simples Nacional, nos termos da </w:t>
      </w:r>
      <w:r w:rsidRPr="001542CD">
        <w:rPr>
          <w:b/>
          <w:bCs/>
          <w:sz w:val="24"/>
          <w:szCs w:val="24"/>
        </w:rPr>
        <w:t xml:space="preserve">Lei Complementar nº 123, de 2006, </w:t>
      </w:r>
      <w:r w:rsidRPr="001542CD">
        <w:rPr>
          <w:sz w:val="24"/>
          <w:szCs w:val="24"/>
        </w:rPr>
        <w:t>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90C94A1" w14:textId="77777777" w:rsidR="00F152BA" w:rsidRPr="001542CD" w:rsidRDefault="00F152BA" w:rsidP="00DD63D5">
      <w:pPr>
        <w:pStyle w:val="PargrafodaLista"/>
        <w:numPr>
          <w:ilvl w:val="0"/>
          <w:numId w:val="45"/>
        </w:numPr>
        <w:shd w:val="clear" w:color="auto" w:fill="FBD4B4" w:themeFill="accent6" w:themeFillTint="66"/>
        <w:spacing w:after="360" w:line="288" w:lineRule="auto"/>
        <w:jc w:val="both"/>
        <w:rPr>
          <w:rFonts w:ascii="Arial" w:hAnsi="Arial" w:cs="Arial"/>
          <w:color w:val="000000" w:themeColor="text1"/>
        </w:rPr>
      </w:pPr>
      <w:r w:rsidRPr="001542CD">
        <w:rPr>
          <w:rFonts w:ascii="Arial" w:hAnsi="Arial" w:cs="Arial"/>
          <w:b/>
          <w:bCs/>
          <w:color w:val="000000" w:themeColor="text1"/>
        </w:rPr>
        <w:t xml:space="preserve"> FORMA E CRITÉRIOS DE SELEÇÃO DO FORNECEDOR</w:t>
      </w:r>
    </w:p>
    <w:p w14:paraId="02AEAF0C" w14:textId="77777777" w:rsidR="00F152BA" w:rsidRPr="001542CD" w:rsidRDefault="00F152BA" w:rsidP="00DD63D5">
      <w:pPr>
        <w:pStyle w:val="PargrafodaLista"/>
        <w:numPr>
          <w:ilvl w:val="1"/>
          <w:numId w:val="45"/>
        </w:numPr>
        <w:spacing w:after="360" w:line="288" w:lineRule="auto"/>
        <w:ind w:left="851" w:hanging="491"/>
        <w:jc w:val="both"/>
        <w:rPr>
          <w:rFonts w:ascii="Arial" w:hAnsi="Arial" w:cs="Arial"/>
          <w:color w:val="000000" w:themeColor="text1"/>
        </w:rPr>
      </w:pPr>
      <w:r w:rsidRPr="001542CD">
        <w:rPr>
          <w:rFonts w:ascii="Arial" w:hAnsi="Arial" w:cs="Arial"/>
          <w:color w:val="000000" w:themeColor="text1"/>
        </w:rPr>
        <w:t xml:space="preserve">A administração municipal opta pela modalidade de </w:t>
      </w:r>
      <w:r w:rsidRPr="001542CD">
        <w:rPr>
          <w:rFonts w:ascii="Arial" w:hAnsi="Arial" w:cs="Arial"/>
          <w:b/>
          <w:bCs/>
          <w:color w:val="000000" w:themeColor="text1"/>
        </w:rPr>
        <w:t>CONCORRÊNCIA ELETRÔNICA</w:t>
      </w:r>
      <w:r w:rsidRPr="001542CD">
        <w:rPr>
          <w:rFonts w:ascii="Arial" w:hAnsi="Arial" w:cs="Arial"/>
          <w:color w:val="000000" w:themeColor="text1"/>
        </w:rPr>
        <w:t xml:space="preserve">, com critério de julgamento baseado no </w:t>
      </w:r>
      <w:r w:rsidRPr="001542CD">
        <w:rPr>
          <w:rFonts w:ascii="Arial" w:hAnsi="Arial" w:cs="Arial"/>
          <w:b/>
          <w:bCs/>
          <w:color w:val="000000" w:themeColor="text1"/>
        </w:rPr>
        <w:t>MENOR PREÇO GLOBAL</w:t>
      </w:r>
      <w:r w:rsidRPr="001542CD">
        <w:rPr>
          <w:rFonts w:ascii="Arial" w:hAnsi="Arial" w:cs="Arial"/>
          <w:color w:val="000000" w:themeColor="text1"/>
        </w:rPr>
        <w:t>, pois essa escolha permite maior competitividade entre as empresas participantes, garantindo a obtenção do melhor custo-benefício para a execução do serviço. A formalização da contratação se dará por meio de um contrato administrativo, assegurando o cumprimento das obrigações estabelecidas e a adequada execução dos serviços previstos. Essa abordagem proporciona transparência, eficiência e conformidade com os princípios da administração pública, garantindo que a revitalização do CRAS seja realizada dentro dos padrões técnicos e normativos exigidos;</w:t>
      </w:r>
    </w:p>
    <w:p w14:paraId="027E0893" w14:textId="77777777" w:rsidR="00F152BA" w:rsidRPr="001542CD" w:rsidRDefault="00F152BA" w:rsidP="00F152BA">
      <w:pPr>
        <w:spacing w:after="360" w:line="288" w:lineRule="auto"/>
        <w:jc w:val="both"/>
        <w:rPr>
          <w:rFonts w:ascii="Arial" w:hAnsi="Arial" w:cs="Arial"/>
          <w:color w:val="000000" w:themeColor="text1"/>
        </w:rPr>
      </w:pPr>
      <w:r w:rsidRPr="001542CD">
        <w:rPr>
          <w:rFonts w:ascii="Arial" w:hAnsi="Arial" w:cs="Arial"/>
          <w:b/>
          <w:bCs/>
          <w:color w:val="000000" w:themeColor="text1"/>
        </w:rPr>
        <w:t>CRITÉRIOS DE HABILITAÇÃO</w:t>
      </w:r>
    </w:p>
    <w:p w14:paraId="381B9F23" w14:textId="77777777" w:rsidR="00F152BA" w:rsidRPr="001542CD" w:rsidRDefault="00F152BA" w:rsidP="00DD63D5">
      <w:pPr>
        <w:pStyle w:val="PargrafodaLista"/>
        <w:numPr>
          <w:ilvl w:val="1"/>
          <w:numId w:val="45"/>
        </w:numPr>
        <w:spacing w:after="360" w:line="288" w:lineRule="auto"/>
        <w:ind w:left="851" w:hanging="491"/>
        <w:jc w:val="both"/>
        <w:rPr>
          <w:rFonts w:ascii="Arial" w:hAnsi="Arial" w:cs="Arial"/>
          <w:color w:val="000000" w:themeColor="text1"/>
        </w:rPr>
      </w:pPr>
      <w:r w:rsidRPr="001542CD">
        <w:rPr>
          <w:rFonts w:ascii="Arial" w:hAnsi="Arial" w:cs="Arial"/>
          <w:b/>
          <w:bCs/>
          <w:color w:val="000000" w:themeColor="text1"/>
        </w:rPr>
        <w:t xml:space="preserve">Pessoa física: </w:t>
      </w:r>
      <w:r w:rsidRPr="001542CD">
        <w:rPr>
          <w:rFonts w:ascii="Arial" w:hAnsi="Arial" w:cs="Arial"/>
          <w:color w:val="000000" w:themeColor="text1"/>
        </w:rPr>
        <w:t>Documento de Identificação com foto ou documento equivalente que, por força de lei, tenha validade para fins de identificação em todo o território nacional</w:t>
      </w:r>
    </w:p>
    <w:p w14:paraId="16B4C0E1" w14:textId="77777777" w:rsidR="00F152BA" w:rsidRPr="001542CD" w:rsidRDefault="00F152BA" w:rsidP="00DD63D5">
      <w:pPr>
        <w:pStyle w:val="PargrafodaLista"/>
        <w:numPr>
          <w:ilvl w:val="1"/>
          <w:numId w:val="45"/>
        </w:numPr>
        <w:spacing w:after="360" w:line="288" w:lineRule="auto"/>
        <w:ind w:left="851" w:hanging="491"/>
        <w:jc w:val="both"/>
        <w:rPr>
          <w:rFonts w:ascii="Arial" w:hAnsi="Arial" w:cs="Arial"/>
          <w:color w:val="000000" w:themeColor="text1"/>
        </w:rPr>
      </w:pPr>
      <w:r w:rsidRPr="001542CD">
        <w:rPr>
          <w:rFonts w:ascii="Arial" w:hAnsi="Arial" w:cs="Arial"/>
          <w:b/>
          <w:bCs/>
          <w:color w:val="000000" w:themeColor="text1"/>
        </w:rPr>
        <w:t>Empresário individual:</w:t>
      </w:r>
      <w:r w:rsidRPr="001542CD">
        <w:rPr>
          <w:rFonts w:ascii="Arial" w:hAnsi="Arial" w:cs="Arial"/>
          <w:color w:val="000000" w:themeColor="text1"/>
        </w:rPr>
        <w:t xml:space="preserve"> Inscrição no Registro Público de Empresas Mercantis, a cargo da Junta Comercial da respectiva sede;</w:t>
      </w:r>
    </w:p>
    <w:p w14:paraId="2F58284B" w14:textId="77777777" w:rsidR="00F152BA" w:rsidRPr="001542CD" w:rsidRDefault="00F152BA" w:rsidP="00DD63D5">
      <w:pPr>
        <w:pStyle w:val="PargrafodaLista"/>
        <w:numPr>
          <w:ilvl w:val="1"/>
          <w:numId w:val="45"/>
        </w:numPr>
        <w:spacing w:after="360" w:line="288" w:lineRule="auto"/>
        <w:ind w:left="851" w:hanging="491"/>
        <w:jc w:val="both"/>
        <w:rPr>
          <w:rFonts w:ascii="Arial" w:hAnsi="Arial" w:cs="Arial"/>
          <w:color w:val="000000" w:themeColor="text1"/>
        </w:rPr>
      </w:pPr>
      <w:r w:rsidRPr="001542CD">
        <w:rPr>
          <w:rFonts w:ascii="Arial" w:hAnsi="Arial" w:cs="Arial"/>
          <w:b/>
          <w:bCs/>
          <w:color w:val="000000" w:themeColor="text1"/>
        </w:rPr>
        <w:t>Microempreendedor Individual – ME:</w:t>
      </w:r>
      <w:r w:rsidRPr="001542CD">
        <w:rPr>
          <w:rFonts w:ascii="Arial" w:hAnsi="Arial" w:cs="Arial"/>
          <w:color w:val="000000" w:themeColor="text1"/>
        </w:rPr>
        <w:t xml:space="preserve"> Certificado da Condição de Microempreendedor Individual - CCMEI, cuja aceitação ficará condicionada à verificação da autenticidade no sítio </w:t>
      </w:r>
      <w:hyperlink r:id="rId123" w:history="1">
        <w:r w:rsidRPr="001542CD">
          <w:rPr>
            <w:rStyle w:val="Hyperlink"/>
            <w:rFonts w:ascii="Arial" w:hAnsi="Arial" w:cs="Arial"/>
            <w:color w:val="000000" w:themeColor="text1"/>
          </w:rPr>
          <w:t>https://www.gov.br/empresas-enegocios/pt-br/empreendedor</w:t>
        </w:r>
      </w:hyperlink>
      <w:r w:rsidRPr="001542CD">
        <w:rPr>
          <w:rFonts w:ascii="Arial" w:hAnsi="Arial" w:cs="Arial"/>
          <w:color w:val="000000" w:themeColor="text1"/>
        </w:rPr>
        <w:t>;</w:t>
      </w:r>
    </w:p>
    <w:p w14:paraId="640E93B2" w14:textId="77777777" w:rsidR="00F152BA" w:rsidRPr="001542CD" w:rsidRDefault="00F152BA" w:rsidP="00DD63D5">
      <w:pPr>
        <w:pStyle w:val="PargrafodaLista"/>
        <w:numPr>
          <w:ilvl w:val="1"/>
          <w:numId w:val="45"/>
        </w:numPr>
        <w:spacing w:after="360" w:line="288" w:lineRule="auto"/>
        <w:ind w:left="851" w:hanging="491"/>
        <w:jc w:val="both"/>
        <w:rPr>
          <w:rFonts w:ascii="Arial" w:hAnsi="Arial" w:cs="Arial"/>
          <w:color w:val="000000" w:themeColor="text1"/>
        </w:rPr>
      </w:pPr>
      <w:r w:rsidRPr="001542CD">
        <w:rPr>
          <w:rFonts w:ascii="Arial" w:hAnsi="Arial" w:cs="Arial"/>
          <w:b/>
          <w:bCs/>
          <w:color w:val="000000" w:themeColor="text1"/>
        </w:rPr>
        <w:lastRenderedPageBreak/>
        <w:t>Sociedade empresária, sociedade limitada unipessoal – SLU ou sociedade identificada como empresa individual de responsabilidade limitada – EIRELI:</w:t>
      </w:r>
      <w:r w:rsidRPr="001542CD">
        <w:rPr>
          <w:rFonts w:ascii="Arial" w:hAnsi="Arial" w:cs="Arial"/>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1E44F453" w14:textId="77777777" w:rsidR="00F152BA" w:rsidRPr="001542CD" w:rsidRDefault="00F152BA" w:rsidP="00DD63D5">
      <w:pPr>
        <w:pStyle w:val="PargrafodaLista"/>
        <w:numPr>
          <w:ilvl w:val="1"/>
          <w:numId w:val="45"/>
        </w:numPr>
        <w:spacing w:after="360" w:line="288" w:lineRule="auto"/>
        <w:ind w:left="851" w:hanging="491"/>
        <w:jc w:val="both"/>
        <w:rPr>
          <w:rFonts w:ascii="Arial" w:hAnsi="Arial" w:cs="Arial"/>
          <w:color w:val="000000" w:themeColor="text1"/>
        </w:rPr>
      </w:pPr>
      <w:r w:rsidRPr="001542CD">
        <w:rPr>
          <w:rFonts w:ascii="Arial" w:hAnsi="Arial" w:cs="Arial"/>
          <w:b/>
          <w:bCs/>
          <w:color w:val="000000" w:themeColor="text1"/>
        </w:rPr>
        <w:t>Sociedade empresária estrangeira:</w:t>
      </w:r>
      <w:r w:rsidRPr="001542CD">
        <w:rPr>
          <w:rFonts w:ascii="Arial" w:hAnsi="Arial" w:cs="Arial"/>
          <w:color w:val="000000" w:themeColor="text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sidRPr="001542CD">
        <w:rPr>
          <w:rFonts w:ascii="Arial" w:hAnsi="Arial" w:cs="Arial"/>
          <w:b/>
          <w:bCs/>
          <w:color w:val="000000" w:themeColor="text1"/>
        </w:rPr>
        <w:t>Instrução Normativa DREI/ME n.º 77, de 18 de março de 2020</w:t>
      </w:r>
      <w:r w:rsidRPr="001542CD">
        <w:rPr>
          <w:rFonts w:ascii="Arial" w:hAnsi="Arial" w:cs="Arial"/>
          <w:color w:val="000000" w:themeColor="text1"/>
        </w:rPr>
        <w:t>;</w:t>
      </w:r>
    </w:p>
    <w:p w14:paraId="565DD3C4" w14:textId="77777777" w:rsidR="00F152BA" w:rsidRPr="001542CD" w:rsidRDefault="00F152BA" w:rsidP="00DD63D5">
      <w:pPr>
        <w:pStyle w:val="PargrafodaLista"/>
        <w:numPr>
          <w:ilvl w:val="1"/>
          <w:numId w:val="45"/>
        </w:numPr>
        <w:spacing w:after="360" w:line="288" w:lineRule="auto"/>
        <w:ind w:left="851" w:hanging="491"/>
        <w:jc w:val="both"/>
        <w:rPr>
          <w:rFonts w:ascii="Arial" w:hAnsi="Arial" w:cs="Arial"/>
          <w:color w:val="000000" w:themeColor="text1"/>
        </w:rPr>
      </w:pPr>
      <w:r w:rsidRPr="001542CD">
        <w:rPr>
          <w:rFonts w:ascii="Arial" w:hAnsi="Arial" w:cs="Arial"/>
          <w:b/>
          <w:bCs/>
          <w:color w:val="000000" w:themeColor="text1"/>
        </w:rPr>
        <w:t xml:space="preserve">Filial, sucursal ou agência de sociedade simples ou empresária: </w:t>
      </w:r>
      <w:r w:rsidRPr="001542CD">
        <w:rPr>
          <w:rFonts w:ascii="Arial" w:hAnsi="Arial" w:cs="Arial"/>
          <w:color w:val="000000" w:themeColor="text1"/>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891E835" w14:textId="77777777" w:rsidR="00F152BA" w:rsidRPr="001542CD" w:rsidRDefault="00F152BA" w:rsidP="00DD63D5">
      <w:pPr>
        <w:pStyle w:val="PargrafodaLista"/>
        <w:numPr>
          <w:ilvl w:val="1"/>
          <w:numId w:val="45"/>
        </w:numPr>
        <w:spacing w:after="360" w:line="288" w:lineRule="auto"/>
        <w:ind w:left="851" w:hanging="491"/>
        <w:jc w:val="both"/>
        <w:rPr>
          <w:rFonts w:ascii="Arial" w:hAnsi="Arial" w:cs="Arial"/>
          <w:color w:val="000000" w:themeColor="text1"/>
        </w:rPr>
      </w:pPr>
      <w:r w:rsidRPr="001542CD">
        <w:rPr>
          <w:rFonts w:ascii="Arial" w:hAnsi="Arial" w:cs="Arial"/>
          <w:b/>
          <w:bCs/>
          <w:color w:val="000000" w:themeColor="text1"/>
        </w:rPr>
        <w:t xml:space="preserve">Sociedade cooperativa: </w:t>
      </w:r>
      <w:r w:rsidRPr="001542CD">
        <w:rPr>
          <w:rFonts w:ascii="Arial" w:hAnsi="Arial" w:cs="Arial"/>
          <w:color w:val="000000" w:themeColor="text1"/>
        </w:rPr>
        <w:t xml:space="preserve">Contrato de fundação e estatuto social, com a contrato da assembleia que o aprovou, devidamente arquivado na Junta Comercial ou inscrito no Registro Civil das Pessoas Jurídicas da respectiva sede, além do registro de que trata o </w:t>
      </w:r>
      <w:r w:rsidRPr="001542CD">
        <w:rPr>
          <w:rFonts w:ascii="Arial" w:hAnsi="Arial" w:cs="Arial"/>
          <w:b/>
          <w:bCs/>
          <w:color w:val="000000" w:themeColor="text1"/>
        </w:rPr>
        <w:t>art. 107 da Lei nº 5.764, de 16 de dezembro de 1971</w:t>
      </w:r>
      <w:r w:rsidRPr="001542CD">
        <w:rPr>
          <w:rFonts w:ascii="Arial" w:hAnsi="Arial" w:cs="Arial"/>
          <w:color w:val="000000" w:themeColor="text1"/>
        </w:rPr>
        <w:t>;</w:t>
      </w:r>
    </w:p>
    <w:p w14:paraId="40862992" w14:textId="77777777" w:rsidR="00F152BA" w:rsidRPr="001542CD" w:rsidRDefault="00F152BA" w:rsidP="00F152BA">
      <w:pPr>
        <w:spacing w:after="360" w:line="288" w:lineRule="auto"/>
        <w:jc w:val="both"/>
        <w:rPr>
          <w:rFonts w:ascii="Arial" w:hAnsi="Arial" w:cs="Arial"/>
          <w:color w:val="000000" w:themeColor="text1"/>
        </w:rPr>
      </w:pPr>
      <w:r w:rsidRPr="001542CD">
        <w:rPr>
          <w:rFonts w:ascii="Arial" w:hAnsi="Arial" w:cs="Arial"/>
          <w:b/>
          <w:bCs/>
          <w:color w:val="000000" w:themeColor="text1"/>
        </w:rPr>
        <w:t>HABILITAÇÃO FISCAL, SOCIAL E TRABALHISTA</w:t>
      </w:r>
    </w:p>
    <w:p w14:paraId="75F5AA97" w14:textId="77777777" w:rsidR="00F152BA" w:rsidRPr="001542CD" w:rsidRDefault="00F152BA" w:rsidP="00DD63D5">
      <w:pPr>
        <w:pStyle w:val="PargrafodaLista"/>
        <w:numPr>
          <w:ilvl w:val="1"/>
          <w:numId w:val="45"/>
        </w:numPr>
        <w:spacing w:after="120" w:line="288" w:lineRule="auto"/>
        <w:ind w:left="851" w:hanging="491"/>
        <w:contextualSpacing w:val="0"/>
        <w:jc w:val="both"/>
        <w:rPr>
          <w:rFonts w:ascii="Arial" w:hAnsi="Arial" w:cs="Arial"/>
          <w:color w:val="000000" w:themeColor="text1"/>
        </w:rPr>
      </w:pPr>
      <w:r w:rsidRPr="001542CD">
        <w:rPr>
          <w:rFonts w:ascii="Arial" w:hAnsi="Arial" w:cs="Arial"/>
          <w:color w:val="000000" w:themeColor="text1"/>
        </w:rPr>
        <w:t>A empresa deverá estar devidamente registrada nos órgãos competentes, possuindo CNPJ ativo e regularidade fiscal e trabalhista, incluindo;</w:t>
      </w:r>
    </w:p>
    <w:p w14:paraId="6C9E59EA" w14:textId="77777777" w:rsidR="00F152BA" w:rsidRPr="001542CD" w:rsidRDefault="00F152BA" w:rsidP="00DD63D5">
      <w:pPr>
        <w:pStyle w:val="PargrafodaLista"/>
        <w:numPr>
          <w:ilvl w:val="1"/>
          <w:numId w:val="45"/>
        </w:numPr>
        <w:spacing w:after="12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Apresentar Certidão Negativa de Débitos Trabalhistas (CNDT);</w:t>
      </w:r>
    </w:p>
    <w:p w14:paraId="11EC57FA" w14:textId="77777777" w:rsidR="00F152BA" w:rsidRPr="001542CD" w:rsidRDefault="00F152BA" w:rsidP="00DD63D5">
      <w:pPr>
        <w:pStyle w:val="PargrafodaLista"/>
        <w:numPr>
          <w:ilvl w:val="1"/>
          <w:numId w:val="45"/>
        </w:numPr>
        <w:spacing w:after="12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Apresentar Certidão de Regularidade do FGTS;</w:t>
      </w:r>
    </w:p>
    <w:p w14:paraId="32F7CFF0" w14:textId="77777777" w:rsidR="00F152BA" w:rsidRPr="001542CD" w:rsidRDefault="00F152BA" w:rsidP="00DD63D5">
      <w:pPr>
        <w:pStyle w:val="PargrafodaLista"/>
        <w:numPr>
          <w:ilvl w:val="1"/>
          <w:numId w:val="45"/>
        </w:numPr>
        <w:spacing w:after="12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Apresentar Certidão Negativa de Débitos Municipais, Estaduais e Federais;</w:t>
      </w:r>
    </w:p>
    <w:p w14:paraId="67F0F3EA" w14:textId="77777777" w:rsidR="00F152BA" w:rsidRPr="001542CD" w:rsidRDefault="00F152BA" w:rsidP="00DD63D5">
      <w:pPr>
        <w:pStyle w:val="PargrafodaLista"/>
        <w:numPr>
          <w:ilvl w:val="1"/>
          <w:numId w:val="45"/>
        </w:numPr>
        <w:spacing w:after="120" w:line="288" w:lineRule="auto"/>
        <w:ind w:left="851" w:hanging="709"/>
        <w:contextualSpacing w:val="0"/>
        <w:jc w:val="both"/>
        <w:rPr>
          <w:rFonts w:ascii="Arial" w:hAnsi="Arial" w:cs="Arial"/>
          <w:color w:val="000000" w:themeColor="text1"/>
        </w:rPr>
      </w:pPr>
      <w:r w:rsidRPr="001542CD">
        <w:rPr>
          <w:rFonts w:ascii="Arial" w:hAnsi="Arial" w:cs="Arial"/>
        </w:rPr>
        <w:t>Apresentar Registro no Conselho de Engenharia e Agronomia (CREA) ou Conselho de Arquitetura e Urbanismo (CAU) e/ou Certidão do Conselho Federal de Técnicos (CFT) conforme aplicável, com responsável técnico qualificado nos mesmos conselhos;</w:t>
      </w:r>
    </w:p>
    <w:p w14:paraId="21CA4E06" w14:textId="77777777" w:rsidR="00F152BA" w:rsidRPr="001542CD" w:rsidRDefault="00F152BA" w:rsidP="00DD63D5">
      <w:pPr>
        <w:pStyle w:val="PargrafodaLista"/>
        <w:numPr>
          <w:ilvl w:val="1"/>
          <w:numId w:val="45"/>
        </w:numPr>
        <w:spacing w:after="360" w:line="288" w:lineRule="auto"/>
        <w:ind w:left="851" w:hanging="709"/>
        <w:contextualSpacing w:val="0"/>
        <w:jc w:val="both"/>
        <w:rPr>
          <w:rFonts w:ascii="Arial" w:hAnsi="Arial" w:cs="Arial"/>
          <w:color w:val="000000" w:themeColor="text1"/>
        </w:rPr>
      </w:pPr>
      <w:r w:rsidRPr="001542CD">
        <w:rPr>
          <w:rFonts w:ascii="Arial" w:hAnsi="Arial" w:cs="Arial"/>
          <w:color w:val="000000" w:themeColor="text1"/>
        </w:rPr>
        <w:t>O profissional indicado na sua forma supra deverá participar da obra ou serviço do objeto do contrato, e será admitida a sua substituição por profissionalismo de excelência equivalente ou superior, desde que aprovada pela administração pública.</w:t>
      </w:r>
    </w:p>
    <w:p w14:paraId="691FF2E0" w14:textId="77777777" w:rsidR="00F152BA" w:rsidRPr="001542CD" w:rsidRDefault="00F152BA" w:rsidP="00DD63D5">
      <w:pPr>
        <w:pStyle w:val="Ttulo2"/>
        <w:numPr>
          <w:ilvl w:val="0"/>
          <w:numId w:val="41"/>
        </w:numPr>
        <w:shd w:val="clear" w:color="auto" w:fill="FBD4B4" w:themeFill="accent6" w:themeFillTint="66"/>
        <w:spacing w:after="240" w:line="288" w:lineRule="auto"/>
        <w:rPr>
          <w:rFonts w:ascii="Arial" w:hAnsi="Arial" w:cs="Arial"/>
          <w:b w:val="0"/>
          <w:bCs/>
          <w:color w:val="000000" w:themeColor="text1"/>
          <w:szCs w:val="24"/>
        </w:rPr>
      </w:pPr>
      <w:bookmarkStart w:id="58" w:name="_Toc157953797"/>
      <w:r w:rsidRPr="001542CD">
        <w:rPr>
          <w:rFonts w:ascii="Arial" w:hAnsi="Arial" w:cs="Arial"/>
          <w:bCs/>
          <w:color w:val="000000" w:themeColor="text1"/>
          <w:szCs w:val="24"/>
        </w:rPr>
        <w:lastRenderedPageBreak/>
        <w:t xml:space="preserve">ESTIMATIVA DO VALOR DA </w:t>
      </w:r>
      <w:bookmarkEnd w:id="58"/>
      <w:r w:rsidRPr="001542CD">
        <w:rPr>
          <w:rFonts w:ascii="Arial" w:hAnsi="Arial" w:cs="Arial"/>
          <w:bCs/>
          <w:color w:val="000000" w:themeColor="text1"/>
          <w:szCs w:val="24"/>
        </w:rPr>
        <w:t>CONTRATAÇÃO</w:t>
      </w:r>
    </w:p>
    <w:p w14:paraId="09B56C25" w14:textId="77777777" w:rsidR="00F152BA" w:rsidRPr="001542CD" w:rsidRDefault="00F152BA" w:rsidP="00F152BA">
      <w:pPr>
        <w:spacing w:after="240" w:line="288" w:lineRule="auto"/>
        <w:jc w:val="both"/>
        <w:rPr>
          <w:rFonts w:ascii="Arial" w:hAnsi="Arial" w:cs="Arial"/>
          <w:color w:val="000000" w:themeColor="text1"/>
        </w:rPr>
      </w:pPr>
      <w:r w:rsidRPr="001542CD">
        <w:rPr>
          <w:rFonts w:ascii="Arial" w:hAnsi="Arial" w:cs="Arial"/>
          <w:color w:val="000000" w:themeColor="text1"/>
        </w:rPr>
        <w:tab/>
        <w:t xml:space="preserve">Com base em estudos feitos previamente do departamento de engenharia, e utilizando o projeto executivo e cronograma físico-financeiro previsto, totalizando um valor de </w:t>
      </w:r>
      <w:r w:rsidRPr="001542CD">
        <w:rPr>
          <w:rFonts w:ascii="Arial" w:hAnsi="Arial" w:cs="Arial"/>
          <w:b/>
          <w:bCs/>
          <w:color w:val="000000" w:themeColor="text1"/>
        </w:rPr>
        <w:t>R$373.715,24 (Trezentos e Setenta e Três mil, setecentos e quinze reais e vinte e quatro centavos)</w:t>
      </w:r>
      <w:r w:rsidRPr="001542CD">
        <w:rPr>
          <w:rFonts w:ascii="Arial" w:hAnsi="Arial" w:cs="Arial"/>
          <w:color w:val="000000" w:themeColor="text1"/>
        </w:rPr>
        <w:t>, conforme projeto da revitalização será realizado.</w:t>
      </w:r>
    </w:p>
    <w:p w14:paraId="10028915" w14:textId="77777777" w:rsidR="00F152BA" w:rsidRPr="001542CD" w:rsidRDefault="00F152BA" w:rsidP="00F152BA">
      <w:pPr>
        <w:ind w:firstLine="720"/>
        <w:rPr>
          <w:rFonts w:ascii="Arial" w:hAnsi="Arial" w:cs="Arial"/>
          <w:color w:val="000000" w:themeColor="text1"/>
        </w:rPr>
      </w:pPr>
      <w:r w:rsidRPr="001542CD">
        <w:rPr>
          <w:rFonts w:ascii="Arial" w:hAnsi="Arial" w:cs="Arial"/>
          <w:color w:val="000000" w:themeColor="text1"/>
        </w:rPr>
        <w:t>Entende-se necessária a contratação dos seguintes serviços, especificações mínimas a serem assegurados e respectivo quantitativo abaixo:</w:t>
      </w:r>
    </w:p>
    <w:tbl>
      <w:tblPr>
        <w:tblW w:w="9350" w:type="dxa"/>
        <w:tblCellMar>
          <w:left w:w="70" w:type="dxa"/>
          <w:right w:w="70" w:type="dxa"/>
        </w:tblCellMar>
        <w:tblLook w:val="04A0" w:firstRow="1" w:lastRow="0" w:firstColumn="1" w:lastColumn="0" w:noHBand="0" w:noVBand="1"/>
      </w:tblPr>
      <w:tblGrid>
        <w:gridCol w:w="714"/>
        <w:gridCol w:w="4014"/>
        <w:gridCol w:w="1234"/>
        <w:gridCol w:w="1740"/>
        <w:gridCol w:w="1648"/>
      </w:tblGrid>
      <w:tr w:rsidR="00F152BA" w:rsidRPr="001542CD" w14:paraId="2C9F4048" w14:textId="77777777" w:rsidTr="005C305A">
        <w:trPr>
          <w:trHeight w:val="495"/>
        </w:trPr>
        <w:tc>
          <w:tcPr>
            <w:tcW w:w="714"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4C51A29A" w14:textId="77777777" w:rsidR="00F152BA" w:rsidRPr="001542CD" w:rsidRDefault="00F152BA" w:rsidP="005C305A">
            <w:pPr>
              <w:jc w:val="center"/>
              <w:rPr>
                <w:rFonts w:ascii="Arial" w:eastAsia="Times New Roman" w:hAnsi="Arial" w:cs="Arial"/>
                <w:b/>
                <w:bCs/>
                <w:color w:val="000000" w:themeColor="text1"/>
              </w:rPr>
            </w:pPr>
            <w:r w:rsidRPr="001542CD">
              <w:rPr>
                <w:rFonts w:ascii="Arial" w:eastAsia="Times New Roman" w:hAnsi="Arial" w:cs="Arial"/>
                <w:b/>
                <w:bCs/>
                <w:color w:val="000000" w:themeColor="text1"/>
              </w:rPr>
              <w:t>ITEM</w:t>
            </w:r>
          </w:p>
        </w:tc>
        <w:tc>
          <w:tcPr>
            <w:tcW w:w="4397"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72D7BBB8" w14:textId="77777777" w:rsidR="00F152BA" w:rsidRPr="001542CD" w:rsidRDefault="00F152BA" w:rsidP="005C305A">
            <w:pPr>
              <w:jc w:val="center"/>
              <w:rPr>
                <w:rFonts w:ascii="Arial" w:eastAsia="Times New Roman" w:hAnsi="Arial" w:cs="Arial"/>
                <w:b/>
                <w:bCs/>
                <w:color w:val="000000" w:themeColor="text1"/>
              </w:rPr>
            </w:pPr>
            <w:r w:rsidRPr="001542CD">
              <w:rPr>
                <w:rFonts w:ascii="Arial" w:eastAsia="Times New Roman" w:hAnsi="Arial" w:cs="Arial"/>
                <w:b/>
                <w:bCs/>
                <w:color w:val="000000" w:themeColor="text1"/>
              </w:rPr>
              <w:t>PRODUTO / SERVIÇO</w:t>
            </w:r>
          </w:p>
        </w:tc>
        <w:tc>
          <w:tcPr>
            <w:tcW w:w="1234"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59497083" w14:textId="77777777" w:rsidR="00F152BA" w:rsidRPr="001542CD" w:rsidRDefault="00F152BA" w:rsidP="005C305A">
            <w:pPr>
              <w:jc w:val="center"/>
              <w:rPr>
                <w:rFonts w:ascii="Arial" w:eastAsia="Times New Roman" w:hAnsi="Arial" w:cs="Arial"/>
                <w:b/>
                <w:bCs/>
                <w:color w:val="000000" w:themeColor="text1"/>
              </w:rPr>
            </w:pPr>
            <w:r w:rsidRPr="001542CD">
              <w:rPr>
                <w:rFonts w:ascii="Arial" w:eastAsia="Times New Roman" w:hAnsi="Arial" w:cs="Arial"/>
                <w:b/>
                <w:bCs/>
                <w:color w:val="000000" w:themeColor="text1"/>
              </w:rPr>
              <w:t>UNIDADE</w:t>
            </w:r>
          </w:p>
        </w:tc>
        <w:tc>
          <w:tcPr>
            <w:tcW w:w="1740"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716E365E" w14:textId="77777777" w:rsidR="00F152BA" w:rsidRPr="001542CD" w:rsidRDefault="00F152BA" w:rsidP="005C305A">
            <w:pPr>
              <w:jc w:val="center"/>
              <w:rPr>
                <w:rFonts w:ascii="Arial" w:eastAsia="Times New Roman" w:hAnsi="Arial" w:cs="Arial"/>
                <w:b/>
                <w:bCs/>
                <w:color w:val="000000" w:themeColor="text1"/>
              </w:rPr>
            </w:pPr>
            <w:r w:rsidRPr="001542CD">
              <w:rPr>
                <w:rFonts w:ascii="Arial" w:eastAsia="Times New Roman" w:hAnsi="Arial" w:cs="Arial"/>
                <w:b/>
                <w:bCs/>
                <w:color w:val="000000" w:themeColor="text1"/>
              </w:rPr>
              <w:t>QUANTIDADE</w:t>
            </w:r>
          </w:p>
        </w:tc>
        <w:tc>
          <w:tcPr>
            <w:tcW w:w="1265" w:type="dxa"/>
            <w:tcBorders>
              <w:top w:val="single" w:sz="4" w:space="0" w:color="auto"/>
              <w:left w:val="nil"/>
              <w:bottom w:val="single" w:sz="4" w:space="0" w:color="auto"/>
              <w:right w:val="single" w:sz="4" w:space="0" w:color="auto"/>
            </w:tcBorders>
            <w:shd w:val="clear" w:color="auto" w:fill="FBD4B4" w:themeFill="accent6" w:themeFillTint="66"/>
            <w:vAlign w:val="center"/>
          </w:tcPr>
          <w:p w14:paraId="2C2899C1" w14:textId="77777777" w:rsidR="00F152BA" w:rsidRPr="001542CD" w:rsidRDefault="00F152BA" w:rsidP="005C305A">
            <w:pPr>
              <w:jc w:val="center"/>
              <w:rPr>
                <w:rFonts w:ascii="Arial" w:eastAsia="Times New Roman" w:hAnsi="Arial" w:cs="Arial"/>
                <w:b/>
                <w:bCs/>
                <w:color w:val="000000" w:themeColor="text1"/>
              </w:rPr>
            </w:pPr>
            <w:r w:rsidRPr="001542CD">
              <w:rPr>
                <w:rFonts w:ascii="Arial" w:eastAsia="Times New Roman" w:hAnsi="Arial" w:cs="Arial"/>
                <w:b/>
                <w:bCs/>
                <w:color w:val="000000" w:themeColor="text1"/>
              </w:rPr>
              <w:t>VALOR</w:t>
            </w:r>
          </w:p>
        </w:tc>
      </w:tr>
      <w:tr w:rsidR="00F152BA" w:rsidRPr="001542CD" w14:paraId="0C7E434B" w14:textId="77777777" w:rsidTr="005C305A">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471C259" w14:textId="77777777" w:rsidR="00F152BA" w:rsidRPr="001542CD" w:rsidRDefault="00F152BA" w:rsidP="005C305A">
            <w:pPr>
              <w:jc w:val="center"/>
              <w:rPr>
                <w:rFonts w:ascii="Arial" w:eastAsia="Times New Roman" w:hAnsi="Arial" w:cs="Arial"/>
                <w:color w:val="000000" w:themeColor="text1"/>
              </w:rPr>
            </w:pPr>
            <w:r w:rsidRPr="001542CD">
              <w:rPr>
                <w:rFonts w:ascii="Arial" w:hAnsi="Arial" w:cs="Arial"/>
                <w:color w:val="000000" w:themeColor="text1"/>
              </w:rPr>
              <w:t>01</w:t>
            </w:r>
          </w:p>
        </w:tc>
        <w:tc>
          <w:tcPr>
            <w:tcW w:w="4397" w:type="dxa"/>
            <w:tcBorders>
              <w:top w:val="nil"/>
              <w:left w:val="nil"/>
              <w:bottom w:val="single" w:sz="4" w:space="0" w:color="auto"/>
              <w:right w:val="single" w:sz="4" w:space="0" w:color="auto"/>
            </w:tcBorders>
            <w:shd w:val="clear" w:color="auto" w:fill="auto"/>
            <w:vAlign w:val="center"/>
            <w:hideMark/>
          </w:tcPr>
          <w:p w14:paraId="4B39D960" w14:textId="77777777" w:rsidR="00F152BA" w:rsidRPr="001542CD" w:rsidRDefault="00F152BA" w:rsidP="005C305A">
            <w:pPr>
              <w:spacing w:before="120" w:after="120"/>
              <w:jc w:val="both"/>
              <w:rPr>
                <w:rFonts w:ascii="Arial" w:hAnsi="Arial" w:cs="Arial"/>
                <w:color w:val="000000" w:themeColor="text1"/>
              </w:rPr>
            </w:pPr>
            <w:r w:rsidRPr="001542CD">
              <w:rPr>
                <w:rFonts w:ascii="Arial" w:hAnsi="Arial" w:cs="Arial"/>
                <w:color w:val="000000" w:themeColor="text1"/>
              </w:rPr>
              <w:t>Obra de engenharia de</w:t>
            </w:r>
            <w:r w:rsidRPr="001542CD">
              <w:rPr>
                <w:rFonts w:ascii="Arial" w:eastAsia="Times New Roman" w:hAnsi="Arial" w:cs="Arial"/>
                <w:color w:val="000000" w:themeColor="text1"/>
              </w:rPr>
              <w:t xml:space="preserve"> revitalização do centro de referência de assistência pública</w:t>
            </w:r>
          </w:p>
        </w:tc>
        <w:tc>
          <w:tcPr>
            <w:tcW w:w="1234" w:type="dxa"/>
            <w:tcBorders>
              <w:top w:val="nil"/>
              <w:left w:val="nil"/>
              <w:bottom w:val="single" w:sz="4" w:space="0" w:color="auto"/>
              <w:right w:val="single" w:sz="4" w:space="0" w:color="auto"/>
            </w:tcBorders>
            <w:shd w:val="clear" w:color="auto" w:fill="auto"/>
            <w:vAlign w:val="center"/>
            <w:hideMark/>
          </w:tcPr>
          <w:p w14:paraId="05551A42" w14:textId="77777777" w:rsidR="00F152BA" w:rsidRPr="001542CD" w:rsidRDefault="00F152BA" w:rsidP="005C305A">
            <w:pPr>
              <w:jc w:val="center"/>
              <w:rPr>
                <w:rFonts w:ascii="Arial" w:eastAsia="Times New Roman" w:hAnsi="Arial" w:cs="Arial"/>
                <w:color w:val="000000" w:themeColor="text1"/>
              </w:rPr>
            </w:pPr>
            <w:r w:rsidRPr="001542CD">
              <w:rPr>
                <w:rFonts w:ascii="Arial" w:hAnsi="Arial" w:cs="Arial"/>
                <w:color w:val="000000" w:themeColor="text1"/>
              </w:rPr>
              <w:t>Serviço</w:t>
            </w:r>
          </w:p>
        </w:tc>
        <w:tc>
          <w:tcPr>
            <w:tcW w:w="1740" w:type="dxa"/>
            <w:tcBorders>
              <w:top w:val="nil"/>
              <w:left w:val="nil"/>
              <w:bottom w:val="single" w:sz="4" w:space="0" w:color="auto"/>
              <w:right w:val="single" w:sz="4" w:space="0" w:color="auto"/>
            </w:tcBorders>
            <w:shd w:val="clear" w:color="auto" w:fill="auto"/>
            <w:vAlign w:val="center"/>
            <w:hideMark/>
          </w:tcPr>
          <w:p w14:paraId="2CDD1C69" w14:textId="77777777" w:rsidR="00F152BA" w:rsidRPr="001542CD" w:rsidRDefault="00F152BA" w:rsidP="005C305A">
            <w:pPr>
              <w:jc w:val="center"/>
              <w:rPr>
                <w:rFonts w:ascii="Arial" w:eastAsia="Times New Roman" w:hAnsi="Arial" w:cs="Arial"/>
                <w:color w:val="000000" w:themeColor="text1"/>
              </w:rPr>
            </w:pPr>
            <w:r w:rsidRPr="001542CD">
              <w:rPr>
                <w:rFonts w:ascii="Arial" w:hAnsi="Arial" w:cs="Arial"/>
                <w:color w:val="000000" w:themeColor="text1"/>
              </w:rPr>
              <w:t>1</w:t>
            </w:r>
          </w:p>
        </w:tc>
        <w:tc>
          <w:tcPr>
            <w:tcW w:w="1265" w:type="dxa"/>
            <w:tcBorders>
              <w:top w:val="nil"/>
              <w:left w:val="nil"/>
              <w:bottom w:val="single" w:sz="4" w:space="0" w:color="auto"/>
              <w:right w:val="single" w:sz="4" w:space="0" w:color="auto"/>
            </w:tcBorders>
            <w:vAlign w:val="center"/>
          </w:tcPr>
          <w:p w14:paraId="3997B818" w14:textId="77777777" w:rsidR="00F152BA" w:rsidRPr="001542CD" w:rsidRDefault="00F152BA" w:rsidP="005C305A">
            <w:pPr>
              <w:jc w:val="center"/>
              <w:rPr>
                <w:rFonts w:ascii="Arial" w:hAnsi="Arial" w:cs="Arial"/>
                <w:color w:val="000000" w:themeColor="text1"/>
              </w:rPr>
            </w:pPr>
            <w:r w:rsidRPr="001542CD">
              <w:rPr>
                <w:rFonts w:ascii="Arial" w:hAnsi="Arial" w:cs="Arial"/>
                <w:color w:val="000000" w:themeColor="text1"/>
              </w:rPr>
              <w:t>R$373.715,24</w:t>
            </w:r>
          </w:p>
        </w:tc>
      </w:tr>
    </w:tbl>
    <w:p w14:paraId="62E84E2A" w14:textId="77777777" w:rsidR="00F152BA" w:rsidRPr="001542CD" w:rsidRDefault="00F152BA" w:rsidP="00F152BA">
      <w:pPr>
        <w:spacing w:before="240" w:after="360"/>
        <w:ind w:firstLine="720"/>
        <w:jc w:val="both"/>
        <w:rPr>
          <w:rFonts w:ascii="Arial" w:hAnsi="Arial" w:cs="Arial"/>
          <w:color w:val="000000" w:themeColor="text1"/>
        </w:rPr>
      </w:pPr>
      <w:r w:rsidRPr="001542CD">
        <w:rPr>
          <w:rFonts w:ascii="Arial" w:hAnsi="Arial" w:cs="Arial"/>
          <w:color w:val="000000" w:themeColor="text1"/>
        </w:rPr>
        <w:t>Os detalhes dos objetos e serviços que serão necessários para o cumprimento da revitalização estão no cronograma físico-financeiro, nos documentos anexos deste processo.</w:t>
      </w:r>
    </w:p>
    <w:p w14:paraId="050B8AC3" w14:textId="77777777" w:rsidR="00F152BA" w:rsidRPr="001542CD" w:rsidRDefault="00F152BA" w:rsidP="00DD63D5">
      <w:pPr>
        <w:pStyle w:val="Ttulo2"/>
        <w:numPr>
          <w:ilvl w:val="0"/>
          <w:numId w:val="41"/>
        </w:numPr>
        <w:shd w:val="clear" w:color="auto" w:fill="FBD4B4" w:themeFill="accent6" w:themeFillTint="66"/>
        <w:spacing w:after="240" w:line="288" w:lineRule="auto"/>
        <w:rPr>
          <w:rFonts w:ascii="Arial" w:hAnsi="Arial" w:cs="Arial"/>
          <w:b w:val="0"/>
          <w:bCs/>
          <w:color w:val="000000" w:themeColor="text1"/>
          <w:szCs w:val="24"/>
        </w:rPr>
      </w:pPr>
      <w:r w:rsidRPr="001542CD">
        <w:rPr>
          <w:rFonts w:ascii="Arial" w:hAnsi="Arial" w:cs="Arial"/>
          <w:bCs/>
          <w:color w:val="000000" w:themeColor="text1"/>
          <w:szCs w:val="24"/>
        </w:rPr>
        <w:t>DOTAÇÃO ORÇAMENTÁRIA</w:t>
      </w:r>
    </w:p>
    <w:p w14:paraId="26D704BA" w14:textId="77777777" w:rsidR="00F152BA" w:rsidRPr="001542CD" w:rsidRDefault="00F152BA" w:rsidP="00DD63D5">
      <w:pPr>
        <w:pStyle w:val="PargrafodaLista"/>
        <w:numPr>
          <w:ilvl w:val="1"/>
          <w:numId w:val="41"/>
        </w:numPr>
        <w:spacing w:after="160" w:line="259" w:lineRule="auto"/>
        <w:ind w:left="993" w:hanging="633"/>
        <w:rPr>
          <w:rFonts w:ascii="Arial" w:hAnsi="Arial" w:cs="Arial"/>
        </w:rPr>
      </w:pPr>
      <w:r w:rsidRPr="001542CD">
        <w:rPr>
          <w:rFonts w:ascii="Arial" w:hAnsi="Arial" w:cs="Arial"/>
        </w:rPr>
        <w:t>De acordo com os recursos no presente exercício, na dotação abaixo discriminada:</w:t>
      </w:r>
    </w:p>
    <w:tbl>
      <w:tblPr>
        <w:tblStyle w:val="Tabelacomgrade"/>
        <w:tblW w:w="9365" w:type="dxa"/>
        <w:tblInd w:w="-5" w:type="dxa"/>
        <w:tblLook w:val="04A0" w:firstRow="1" w:lastRow="0" w:firstColumn="1" w:lastColumn="0" w:noHBand="0" w:noVBand="1"/>
      </w:tblPr>
      <w:tblGrid>
        <w:gridCol w:w="923"/>
        <w:gridCol w:w="1163"/>
        <w:gridCol w:w="796"/>
        <w:gridCol w:w="1551"/>
        <w:gridCol w:w="1885"/>
        <w:gridCol w:w="1751"/>
        <w:gridCol w:w="1296"/>
      </w:tblGrid>
      <w:tr w:rsidR="00F152BA" w:rsidRPr="001542CD" w14:paraId="6A15373E" w14:textId="77777777" w:rsidTr="005C305A">
        <w:trPr>
          <w:trHeight w:val="397"/>
        </w:trPr>
        <w:tc>
          <w:tcPr>
            <w:tcW w:w="891" w:type="dxa"/>
            <w:shd w:val="clear" w:color="auto" w:fill="FBD4B4" w:themeFill="accent6" w:themeFillTint="66"/>
            <w:vAlign w:val="center"/>
          </w:tcPr>
          <w:p w14:paraId="21DD1BA7"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Órgão</w:t>
            </w:r>
          </w:p>
        </w:tc>
        <w:tc>
          <w:tcPr>
            <w:tcW w:w="1059" w:type="dxa"/>
            <w:shd w:val="clear" w:color="auto" w:fill="FBD4B4" w:themeFill="accent6" w:themeFillTint="66"/>
            <w:vAlign w:val="center"/>
          </w:tcPr>
          <w:p w14:paraId="3A7AA578"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Unidade</w:t>
            </w:r>
          </w:p>
        </w:tc>
        <w:tc>
          <w:tcPr>
            <w:tcW w:w="1452" w:type="dxa"/>
            <w:shd w:val="clear" w:color="auto" w:fill="FBD4B4" w:themeFill="accent6" w:themeFillTint="66"/>
            <w:vAlign w:val="center"/>
          </w:tcPr>
          <w:p w14:paraId="0E2AB13B" w14:textId="77777777" w:rsidR="00F152BA" w:rsidRPr="001542CD" w:rsidRDefault="00F152BA" w:rsidP="005C305A">
            <w:pPr>
              <w:jc w:val="center"/>
              <w:rPr>
                <w:rFonts w:ascii="Arial" w:hAnsi="Arial" w:cs="Arial"/>
                <w:b/>
                <w:bCs/>
                <w:color w:val="000000" w:themeColor="text1"/>
              </w:rPr>
            </w:pPr>
            <w:proofErr w:type="spellStart"/>
            <w:r w:rsidRPr="001542CD">
              <w:rPr>
                <w:rFonts w:ascii="Arial" w:hAnsi="Arial" w:cs="Arial"/>
                <w:b/>
                <w:bCs/>
                <w:color w:val="000000" w:themeColor="text1"/>
              </w:rPr>
              <w:t>Proj</w:t>
            </w:r>
            <w:proofErr w:type="spellEnd"/>
            <w:r w:rsidRPr="001542CD">
              <w:rPr>
                <w:rFonts w:ascii="Arial" w:hAnsi="Arial" w:cs="Arial"/>
                <w:b/>
                <w:bCs/>
                <w:color w:val="000000" w:themeColor="text1"/>
              </w:rPr>
              <w:t>. de Ativ.</w:t>
            </w:r>
          </w:p>
        </w:tc>
        <w:tc>
          <w:tcPr>
            <w:tcW w:w="1370" w:type="dxa"/>
            <w:shd w:val="clear" w:color="auto" w:fill="FBD4B4" w:themeFill="accent6" w:themeFillTint="66"/>
            <w:vAlign w:val="center"/>
          </w:tcPr>
          <w:p w14:paraId="16DDE699"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Funcional</w:t>
            </w:r>
          </w:p>
        </w:tc>
        <w:tc>
          <w:tcPr>
            <w:tcW w:w="1849" w:type="dxa"/>
            <w:shd w:val="clear" w:color="auto" w:fill="FBD4B4" w:themeFill="accent6" w:themeFillTint="66"/>
            <w:vAlign w:val="center"/>
          </w:tcPr>
          <w:p w14:paraId="59E43DF8"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Nat. Da Despesa</w:t>
            </w:r>
          </w:p>
        </w:tc>
        <w:tc>
          <w:tcPr>
            <w:tcW w:w="1606" w:type="dxa"/>
            <w:shd w:val="clear" w:color="auto" w:fill="FBD4B4" w:themeFill="accent6" w:themeFillTint="66"/>
            <w:vAlign w:val="center"/>
          </w:tcPr>
          <w:p w14:paraId="242A2A63"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Fonte</w:t>
            </w:r>
          </w:p>
        </w:tc>
        <w:tc>
          <w:tcPr>
            <w:tcW w:w="1138" w:type="dxa"/>
            <w:shd w:val="clear" w:color="auto" w:fill="FBD4B4" w:themeFill="accent6" w:themeFillTint="66"/>
            <w:vAlign w:val="center"/>
          </w:tcPr>
          <w:p w14:paraId="00A8E2E6"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Reduzido</w:t>
            </w:r>
          </w:p>
        </w:tc>
      </w:tr>
      <w:tr w:rsidR="00F152BA" w:rsidRPr="001542CD" w14:paraId="1C139B4A" w14:textId="77777777" w:rsidTr="005C305A">
        <w:trPr>
          <w:trHeight w:val="397"/>
        </w:trPr>
        <w:tc>
          <w:tcPr>
            <w:tcW w:w="891" w:type="dxa"/>
            <w:vAlign w:val="center"/>
          </w:tcPr>
          <w:p w14:paraId="4AF52D60"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17</w:t>
            </w:r>
          </w:p>
        </w:tc>
        <w:tc>
          <w:tcPr>
            <w:tcW w:w="1059" w:type="dxa"/>
            <w:vAlign w:val="center"/>
          </w:tcPr>
          <w:p w14:paraId="3ADA97BD"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01</w:t>
            </w:r>
          </w:p>
        </w:tc>
        <w:tc>
          <w:tcPr>
            <w:tcW w:w="1452" w:type="dxa"/>
            <w:vAlign w:val="center"/>
          </w:tcPr>
          <w:p w14:paraId="6EFBFBA8"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1033</w:t>
            </w:r>
          </w:p>
        </w:tc>
        <w:tc>
          <w:tcPr>
            <w:tcW w:w="1370" w:type="dxa"/>
            <w:vAlign w:val="center"/>
          </w:tcPr>
          <w:p w14:paraId="53F25F9B"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08.244.0601</w:t>
            </w:r>
          </w:p>
        </w:tc>
        <w:tc>
          <w:tcPr>
            <w:tcW w:w="1849" w:type="dxa"/>
            <w:vAlign w:val="center"/>
          </w:tcPr>
          <w:p w14:paraId="144A95A7"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4.4.90.51.00.00</w:t>
            </w:r>
          </w:p>
        </w:tc>
        <w:tc>
          <w:tcPr>
            <w:tcW w:w="1606" w:type="dxa"/>
            <w:vAlign w:val="center"/>
          </w:tcPr>
          <w:p w14:paraId="0C5BE111"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2500.0007000</w:t>
            </w:r>
          </w:p>
        </w:tc>
        <w:tc>
          <w:tcPr>
            <w:tcW w:w="1138" w:type="dxa"/>
            <w:vAlign w:val="center"/>
          </w:tcPr>
          <w:p w14:paraId="3BD601E6"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456</w:t>
            </w:r>
          </w:p>
        </w:tc>
      </w:tr>
    </w:tbl>
    <w:p w14:paraId="37392B58" w14:textId="77777777" w:rsidR="00F152BA" w:rsidRPr="001542CD" w:rsidRDefault="00F152BA" w:rsidP="00F152BA">
      <w:pPr>
        <w:spacing w:after="120" w:line="288" w:lineRule="auto"/>
        <w:rPr>
          <w:rFonts w:ascii="Arial" w:hAnsi="Arial" w:cs="Arial"/>
          <w:color w:val="000000" w:themeColor="text1"/>
        </w:rPr>
      </w:pPr>
    </w:p>
    <w:tbl>
      <w:tblPr>
        <w:tblStyle w:val="Tabelacomgrade"/>
        <w:tblW w:w="9365" w:type="dxa"/>
        <w:tblInd w:w="-5" w:type="dxa"/>
        <w:tblLook w:val="04A0" w:firstRow="1" w:lastRow="0" w:firstColumn="1" w:lastColumn="0" w:noHBand="0" w:noVBand="1"/>
      </w:tblPr>
      <w:tblGrid>
        <w:gridCol w:w="923"/>
        <w:gridCol w:w="1163"/>
        <w:gridCol w:w="796"/>
        <w:gridCol w:w="1551"/>
        <w:gridCol w:w="1885"/>
        <w:gridCol w:w="1751"/>
        <w:gridCol w:w="1296"/>
      </w:tblGrid>
      <w:tr w:rsidR="00F152BA" w:rsidRPr="001542CD" w14:paraId="226CC6C4" w14:textId="77777777" w:rsidTr="005C305A">
        <w:trPr>
          <w:trHeight w:val="397"/>
        </w:trPr>
        <w:tc>
          <w:tcPr>
            <w:tcW w:w="850" w:type="dxa"/>
            <w:shd w:val="clear" w:color="auto" w:fill="FBD4B4" w:themeFill="accent6" w:themeFillTint="66"/>
            <w:vAlign w:val="center"/>
          </w:tcPr>
          <w:p w14:paraId="2740910F"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Órgão</w:t>
            </w:r>
          </w:p>
        </w:tc>
        <w:tc>
          <w:tcPr>
            <w:tcW w:w="1135" w:type="dxa"/>
            <w:shd w:val="clear" w:color="auto" w:fill="FBD4B4" w:themeFill="accent6" w:themeFillTint="66"/>
            <w:vAlign w:val="center"/>
          </w:tcPr>
          <w:p w14:paraId="7309A7DD"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Unidade</w:t>
            </w:r>
          </w:p>
        </w:tc>
        <w:tc>
          <w:tcPr>
            <w:tcW w:w="1448" w:type="dxa"/>
            <w:shd w:val="clear" w:color="auto" w:fill="FBD4B4" w:themeFill="accent6" w:themeFillTint="66"/>
            <w:vAlign w:val="center"/>
          </w:tcPr>
          <w:p w14:paraId="5479CB0F" w14:textId="77777777" w:rsidR="00F152BA" w:rsidRPr="001542CD" w:rsidRDefault="00F152BA" w:rsidP="005C305A">
            <w:pPr>
              <w:jc w:val="center"/>
              <w:rPr>
                <w:rFonts w:ascii="Arial" w:hAnsi="Arial" w:cs="Arial"/>
                <w:b/>
                <w:bCs/>
                <w:color w:val="000000" w:themeColor="text1"/>
              </w:rPr>
            </w:pPr>
            <w:proofErr w:type="spellStart"/>
            <w:r w:rsidRPr="001542CD">
              <w:rPr>
                <w:rFonts w:ascii="Arial" w:hAnsi="Arial" w:cs="Arial"/>
                <w:b/>
                <w:bCs/>
                <w:color w:val="000000" w:themeColor="text1"/>
              </w:rPr>
              <w:t>Proj</w:t>
            </w:r>
            <w:proofErr w:type="spellEnd"/>
            <w:r w:rsidRPr="001542CD">
              <w:rPr>
                <w:rFonts w:ascii="Arial" w:hAnsi="Arial" w:cs="Arial"/>
                <w:b/>
                <w:bCs/>
                <w:color w:val="000000" w:themeColor="text1"/>
              </w:rPr>
              <w:t>. de Ativ.</w:t>
            </w:r>
          </w:p>
        </w:tc>
        <w:tc>
          <w:tcPr>
            <w:tcW w:w="1368" w:type="dxa"/>
            <w:shd w:val="clear" w:color="auto" w:fill="FBD4B4" w:themeFill="accent6" w:themeFillTint="66"/>
            <w:vAlign w:val="center"/>
          </w:tcPr>
          <w:p w14:paraId="5F6FEF5D"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Funcional</w:t>
            </w:r>
          </w:p>
        </w:tc>
        <w:tc>
          <w:tcPr>
            <w:tcW w:w="1832" w:type="dxa"/>
            <w:shd w:val="clear" w:color="auto" w:fill="FBD4B4" w:themeFill="accent6" w:themeFillTint="66"/>
            <w:vAlign w:val="center"/>
          </w:tcPr>
          <w:p w14:paraId="643EB8B8"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Nat. Da Despesa</w:t>
            </w:r>
          </w:p>
        </w:tc>
        <w:tc>
          <w:tcPr>
            <w:tcW w:w="1595" w:type="dxa"/>
            <w:shd w:val="clear" w:color="auto" w:fill="FBD4B4" w:themeFill="accent6" w:themeFillTint="66"/>
            <w:vAlign w:val="center"/>
          </w:tcPr>
          <w:p w14:paraId="5541674C"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Fonte</w:t>
            </w:r>
          </w:p>
        </w:tc>
        <w:tc>
          <w:tcPr>
            <w:tcW w:w="1137" w:type="dxa"/>
            <w:shd w:val="clear" w:color="auto" w:fill="FBD4B4" w:themeFill="accent6" w:themeFillTint="66"/>
            <w:vAlign w:val="center"/>
          </w:tcPr>
          <w:p w14:paraId="4924C37F" w14:textId="77777777" w:rsidR="00F152BA" w:rsidRPr="001542CD" w:rsidRDefault="00F152BA" w:rsidP="005C305A">
            <w:pPr>
              <w:jc w:val="center"/>
              <w:rPr>
                <w:rFonts w:ascii="Arial" w:hAnsi="Arial" w:cs="Arial"/>
                <w:b/>
                <w:bCs/>
                <w:color w:val="000000" w:themeColor="text1"/>
              </w:rPr>
            </w:pPr>
            <w:r w:rsidRPr="001542CD">
              <w:rPr>
                <w:rFonts w:ascii="Arial" w:hAnsi="Arial" w:cs="Arial"/>
                <w:b/>
                <w:bCs/>
                <w:color w:val="000000" w:themeColor="text1"/>
              </w:rPr>
              <w:t>Reduzido</w:t>
            </w:r>
          </w:p>
        </w:tc>
      </w:tr>
      <w:tr w:rsidR="00F152BA" w:rsidRPr="001542CD" w14:paraId="6B7984A7" w14:textId="77777777" w:rsidTr="005C305A">
        <w:trPr>
          <w:trHeight w:val="397"/>
        </w:trPr>
        <w:tc>
          <w:tcPr>
            <w:tcW w:w="850" w:type="dxa"/>
            <w:vAlign w:val="center"/>
          </w:tcPr>
          <w:p w14:paraId="421208B2"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17</w:t>
            </w:r>
          </w:p>
        </w:tc>
        <w:tc>
          <w:tcPr>
            <w:tcW w:w="1135" w:type="dxa"/>
            <w:vAlign w:val="center"/>
          </w:tcPr>
          <w:p w14:paraId="48E4770B"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01</w:t>
            </w:r>
          </w:p>
        </w:tc>
        <w:tc>
          <w:tcPr>
            <w:tcW w:w="1448" w:type="dxa"/>
            <w:vAlign w:val="center"/>
          </w:tcPr>
          <w:p w14:paraId="7FB7CDCA" w14:textId="77777777" w:rsidR="00F152BA" w:rsidRPr="001542CD" w:rsidRDefault="00F152BA" w:rsidP="005C305A">
            <w:pPr>
              <w:jc w:val="center"/>
              <w:rPr>
                <w:rFonts w:ascii="Arial" w:hAnsi="Arial" w:cs="Arial"/>
                <w:color w:val="000000" w:themeColor="text1"/>
              </w:rPr>
            </w:pPr>
            <w:r w:rsidRPr="001542CD">
              <w:rPr>
                <w:rFonts w:ascii="Arial" w:hAnsi="Arial" w:cs="Arial"/>
                <w:color w:val="000000" w:themeColor="text1"/>
              </w:rPr>
              <w:t>1033</w:t>
            </w:r>
          </w:p>
        </w:tc>
        <w:tc>
          <w:tcPr>
            <w:tcW w:w="1368" w:type="dxa"/>
            <w:vAlign w:val="center"/>
          </w:tcPr>
          <w:p w14:paraId="495EB4B2"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08.244.0601</w:t>
            </w:r>
          </w:p>
        </w:tc>
        <w:tc>
          <w:tcPr>
            <w:tcW w:w="1832" w:type="dxa"/>
            <w:vAlign w:val="center"/>
          </w:tcPr>
          <w:p w14:paraId="5146E34F"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4.4.90.51.00.00</w:t>
            </w:r>
          </w:p>
        </w:tc>
        <w:tc>
          <w:tcPr>
            <w:tcW w:w="1595" w:type="dxa"/>
            <w:vAlign w:val="center"/>
          </w:tcPr>
          <w:p w14:paraId="278B34F4" w14:textId="77777777" w:rsidR="00F152BA" w:rsidRPr="001542CD" w:rsidRDefault="00F152BA" w:rsidP="005C305A">
            <w:pPr>
              <w:jc w:val="center"/>
              <w:rPr>
                <w:rFonts w:ascii="Arial" w:hAnsi="Arial" w:cs="Arial"/>
                <w:color w:val="000000" w:themeColor="text1"/>
              </w:rPr>
            </w:pPr>
            <w:r w:rsidRPr="001542CD">
              <w:rPr>
                <w:rFonts w:ascii="Arial" w:eastAsia="Calibri" w:hAnsi="Arial" w:cs="Arial"/>
                <w:bCs/>
              </w:rPr>
              <w:t>2706.3110000</w:t>
            </w:r>
          </w:p>
        </w:tc>
        <w:tc>
          <w:tcPr>
            <w:tcW w:w="1137" w:type="dxa"/>
            <w:vAlign w:val="center"/>
          </w:tcPr>
          <w:p w14:paraId="227B33A8" w14:textId="77777777" w:rsidR="00F152BA" w:rsidRPr="001542CD" w:rsidRDefault="00F152BA" w:rsidP="005C305A">
            <w:pPr>
              <w:jc w:val="center"/>
              <w:rPr>
                <w:rFonts w:ascii="Arial" w:hAnsi="Arial" w:cs="Arial"/>
                <w:color w:val="000000" w:themeColor="text1"/>
              </w:rPr>
            </w:pPr>
            <w:r w:rsidRPr="001542CD">
              <w:rPr>
                <w:rFonts w:ascii="Arial" w:hAnsi="Arial" w:cs="Arial"/>
                <w:color w:val="000000" w:themeColor="text1"/>
              </w:rPr>
              <w:t>455</w:t>
            </w:r>
          </w:p>
        </w:tc>
      </w:tr>
    </w:tbl>
    <w:p w14:paraId="2FE2E598" w14:textId="77777777" w:rsidR="00F152BA" w:rsidRPr="001542CD" w:rsidRDefault="00F152BA" w:rsidP="00F152BA">
      <w:pPr>
        <w:spacing w:after="120" w:line="288" w:lineRule="auto"/>
        <w:jc w:val="right"/>
        <w:rPr>
          <w:rFonts w:ascii="Arial" w:hAnsi="Arial" w:cs="Arial"/>
          <w:color w:val="000000" w:themeColor="text1"/>
        </w:rPr>
      </w:pPr>
    </w:p>
    <w:p w14:paraId="2E8EB37D" w14:textId="77777777" w:rsidR="00F152BA" w:rsidRPr="001542CD" w:rsidRDefault="00F152BA" w:rsidP="00F152BA">
      <w:pPr>
        <w:spacing w:after="120" w:line="288" w:lineRule="auto"/>
        <w:jc w:val="right"/>
        <w:rPr>
          <w:rFonts w:ascii="Arial" w:hAnsi="Arial" w:cs="Arial"/>
          <w:color w:val="000000" w:themeColor="text1"/>
        </w:rPr>
      </w:pPr>
      <w:r w:rsidRPr="001542CD">
        <w:rPr>
          <w:rFonts w:ascii="Arial" w:hAnsi="Arial" w:cs="Arial"/>
          <w:color w:val="000000" w:themeColor="text1"/>
        </w:rPr>
        <w:t xml:space="preserve">Antônio João, MS, </w:t>
      </w:r>
      <w:r w:rsidRPr="001542CD">
        <w:rPr>
          <w:rFonts w:ascii="Arial" w:hAnsi="Arial" w:cs="Arial"/>
        </w:rPr>
        <w:t>25 de fevereiro</w:t>
      </w:r>
      <w:r w:rsidRPr="001542CD">
        <w:rPr>
          <w:rFonts w:ascii="Arial" w:hAnsi="Arial" w:cs="Arial"/>
          <w:color w:val="FF0000"/>
        </w:rPr>
        <w:t xml:space="preserve"> </w:t>
      </w:r>
      <w:r w:rsidRPr="001542CD">
        <w:rPr>
          <w:rFonts w:ascii="Arial" w:hAnsi="Arial" w:cs="Arial"/>
          <w:color w:val="000000" w:themeColor="text1"/>
        </w:rPr>
        <w:t>de 2024</w:t>
      </w:r>
    </w:p>
    <w:p w14:paraId="33888FE3" w14:textId="77777777" w:rsidR="00F152BA" w:rsidRPr="001542CD" w:rsidRDefault="00F152BA" w:rsidP="00F152BA">
      <w:pPr>
        <w:spacing w:after="120" w:line="288" w:lineRule="auto"/>
        <w:jc w:val="right"/>
        <w:rPr>
          <w:rFonts w:ascii="Arial" w:hAnsi="Arial" w:cs="Arial"/>
          <w:color w:val="000000" w:themeColor="text1"/>
        </w:rPr>
      </w:pPr>
    </w:p>
    <w:p w14:paraId="1904CA43" w14:textId="77777777" w:rsidR="00F152BA" w:rsidRPr="001542CD" w:rsidRDefault="00F152BA" w:rsidP="00F152BA">
      <w:pPr>
        <w:spacing w:after="120" w:line="288" w:lineRule="auto"/>
        <w:rPr>
          <w:rFonts w:ascii="Arial" w:hAnsi="Arial" w:cs="Arial"/>
          <w:color w:val="000000" w:themeColor="text1"/>
        </w:rPr>
      </w:pPr>
    </w:p>
    <w:p w14:paraId="67D03B2A" w14:textId="77777777" w:rsidR="00F152BA" w:rsidRPr="001542CD" w:rsidRDefault="00F152BA" w:rsidP="00F152BA">
      <w:pPr>
        <w:jc w:val="center"/>
        <w:rPr>
          <w:rFonts w:ascii="Arial" w:hAnsi="Arial" w:cs="Arial"/>
          <w:b/>
          <w:bCs/>
          <w:color w:val="000000" w:themeColor="text1"/>
        </w:rPr>
      </w:pPr>
      <w:r w:rsidRPr="001542CD">
        <w:rPr>
          <w:rFonts w:ascii="Arial" w:hAnsi="Arial" w:cs="Arial"/>
          <w:b/>
          <w:bCs/>
          <w:color w:val="000000" w:themeColor="text1"/>
        </w:rPr>
        <w:t>____________________________</w:t>
      </w:r>
    </w:p>
    <w:p w14:paraId="3A7A9765" w14:textId="77777777" w:rsidR="00F152BA" w:rsidRPr="001542CD" w:rsidRDefault="00F152BA" w:rsidP="00F152BA">
      <w:pPr>
        <w:jc w:val="center"/>
        <w:rPr>
          <w:rFonts w:ascii="Arial" w:hAnsi="Arial" w:cs="Arial"/>
          <w:b/>
          <w:bCs/>
          <w:color w:val="000000" w:themeColor="text1"/>
        </w:rPr>
      </w:pPr>
      <w:proofErr w:type="spellStart"/>
      <w:r w:rsidRPr="001542CD">
        <w:rPr>
          <w:rFonts w:ascii="Arial" w:hAnsi="Arial" w:cs="Arial"/>
          <w:b/>
          <w:bCs/>
          <w:color w:val="000000" w:themeColor="text1"/>
        </w:rPr>
        <w:t>Willyan</w:t>
      </w:r>
      <w:proofErr w:type="spellEnd"/>
      <w:r w:rsidRPr="001542CD">
        <w:rPr>
          <w:rFonts w:ascii="Arial" w:hAnsi="Arial" w:cs="Arial"/>
          <w:b/>
          <w:bCs/>
          <w:color w:val="000000" w:themeColor="text1"/>
        </w:rPr>
        <w:t xml:space="preserve"> Pereira de Almeida</w:t>
      </w:r>
    </w:p>
    <w:p w14:paraId="0C0ECF11" w14:textId="77777777" w:rsidR="00F152BA" w:rsidRPr="001542CD" w:rsidRDefault="00F152BA" w:rsidP="00F152BA">
      <w:pPr>
        <w:jc w:val="center"/>
        <w:rPr>
          <w:rFonts w:ascii="Arial" w:hAnsi="Arial" w:cs="Arial"/>
          <w:color w:val="000000" w:themeColor="text1"/>
        </w:rPr>
      </w:pPr>
      <w:r w:rsidRPr="001542CD">
        <w:rPr>
          <w:rFonts w:ascii="Arial" w:hAnsi="Arial" w:cs="Arial"/>
          <w:color w:val="000000" w:themeColor="text1"/>
        </w:rPr>
        <w:t>Assistente Administrativo</w:t>
      </w:r>
    </w:p>
    <w:p w14:paraId="2F2A7CB1" w14:textId="64C07ED4" w:rsidR="00F152BA" w:rsidRPr="00FB0063" w:rsidRDefault="00FB0063" w:rsidP="00F152BA">
      <w:pPr>
        <w:jc w:val="center"/>
        <w:rPr>
          <w:rFonts w:ascii="Arial" w:hAnsi="Arial" w:cs="Arial"/>
          <w:b/>
          <w:bCs/>
          <w:color w:val="000000" w:themeColor="text1"/>
        </w:rPr>
      </w:pPr>
      <w:r w:rsidRPr="00FB0063">
        <w:rPr>
          <w:rFonts w:ascii="Arial" w:hAnsi="Arial" w:cs="Arial"/>
          <w:b/>
          <w:bCs/>
          <w:color w:val="000000" w:themeColor="text1"/>
        </w:rPr>
        <w:t>(Assinado no original)</w:t>
      </w:r>
    </w:p>
    <w:p w14:paraId="0BFE7103" w14:textId="77777777" w:rsidR="00F152BA" w:rsidRPr="001542CD" w:rsidRDefault="00F152BA" w:rsidP="00CF4F52">
      <w:pPr>
        <w:jc w:val="center"/>
        <w:rPr>
          <w:rFonts w:ascii="Arial" w:hAnsi="Arial" w:cs="Arial"/>
          <w:b/>
          <w:color w:val="000000" w:themeColor="text1"/>
        </w:rPr>
      </w:pPr>
    </w:p>
    <w:p w14:paraId="3B424A58" w14:textId="77777777" w:rsidR="00F152BA" w:rsidRPr="001542CD" w:rsidRDefault="00F152BA" w:rsidP="00F152BA">
      <w:pPr>
        <w:jc w:val="center"/>
        <w:rPr>
          <w:rFonts w:ascii="Arial" w:hAnsi="Arial" w:cs="Arial"/>
          <w:b/>
          <w:color w:val="000000" w:themeColor="text1"/>
        </w:rPr>
      </w:pPr>
    </w:p>
    <w:p w14:paraId="69738154" w14:textId="77777777" w:rsidR="009F4C8D" w:rsidRDefault="009F4C8D" w:rsidP="00F152BA">
      <w:pPr>
        <w:jc w:val="center"/>
        <w:rPr>
          <w:rFonts w:ascii="Arial" w:hAnsi="Arial" w:cs="Arial"/>
          <w:b/>
          <w:color w:val="000000" w:themeColor="text1"/>
        </w:rPr>
      </w:pPr>
    </w:p>
    <w:p w14:paraId="58E14B52" w14:textId="77777777" w:rsidR="00DF7C31" w:rsidRPr="001542CD" w:rsidRDefault="00DF7C31" w:rsidP="00F152BA">
      <w:pPr>
        <w:jc w:val="center"/>
        <w:rPr>
          <w:rFonts w:ascii="Arial" w:hAnsi="Arial" w:cs="Arial"/>
          <w:b/>
          <w:color w:val="000000" w:themeColor="text1"/>
        </w:rPr>
      </w:pPr>
    </w:p>
    <w:p w14:paraId="0BCB6363" w14:textId="77777777" w:rsidR="009F4C8D" w:rsidRPr="001542CD" w:rsidRDefault="009F4C8D" w:rsidP="00F152BA">
      <w:pPr>
        <w:jc w:val="center"/>
        <w:rPr>
          <w:rFonts w:ascii="Arial" w:hAnsi="Arial" w:cs="Arial"/>
          <w:b/>
          <w:color w:val="000000" w:themeColor="text1"/>
        </w:rPr>
      </w:pPr>
    </w:p>
    <w:p w14:paraId="792AEC08" w14:textId="77777777" w:rsidR="00F152BA" w:rsidRPr="001542CD" w:rsidRDefault="00F152BA" w:rsidP="00F152BA">
      <w:pPr>
        <w:jc w:val="center"/>
        <w:rPr>
          <w:rFonts w:ascii="Arial" w:eastAsia="Calibri" w:hAnsi="Arial" w:cs="Arial"/>
          <w:b/>
        </w:rPr>
      </w:pPr>
      <w:r w:rsidRPr="001542CD">
        <w:rPr>
          <w:rFonts w:ascii="Arial" w:eastAsia="Calibri" w:hAnsi="Arial" w:cs="Arial"/>
          <w:b/>
        </w:rPr>
        <w:t>___________________________________</w:t>
      </w:r>
    </w:p>
    <w:p w14:paraId="7EADD57B" w14:textId="77777777" w:rsidR="00F152BA" w:rsidRPr="001542CD" w:rsidRDefault="00F152BA" w:rsidP="00F152BA">
      <w:pPr>
        <w:jc w:val="center"/>
        <w:rPr>
          <w:rFonts w:ascii="Arial" w:eastAsia="Calibri" w:hAnsi="Arial" w:cs="Arial"/>
          <w:b/>
        </w:rPr>
      </w:pPr>
      <w:r w:rsidRPr="001542CD">
        <w:rPr>
          <w:rFonts w:ascii="Arial" w:eastAsia="Calibri" w:hAnsi="Arial" w:cs="Arial"/>
          <w:b/>
        </w:rPr>
        <w:t>Edilene Rodrigues Muller Fernandes</w:t>
      </w:r>
    </w:p>
    <w:p w14:paraId="6DE3C325" w14:textId="77777777" w:rsidR="00F152BA" w:rsidRPr="001542CD" w:rsidRDefault="00F152BA" w:rsidP="00F152BA">
      <w:pPr>
        <w:jc w:val="center"/>
        <w:rPr>
          <w:rFonts w:ascii="Arial" w:eastAsia="Calibri" w:hAnsi="Arial" w:cs="Arial"/>
        </w:rPr>
      </w:pPr>
      <w:r w:rsidRPr="001542CD">
        <w:rPr>
          <w:rFonts w:ascii="Arial" w:eastAsia="Calibri" w:hAnsi="Arial" w:cs="Arial"/>
        </w:rPr>
        <w:t>SMTA - Secretaria Municipal de Trabalho e Assistência Social</w:t>
      </w:r>
    </w:p>
    <w:p w14:paraId="144FA5E4" w14:textId="77777777" w:rsidR="00FB0063" w:rsidRPr="00FB0063" w:rsidRDefault="00FB0063" w:rsidP="00FB0063">
      <w:pPr>
        <w:jc w:val="center"/>
        <w:rPr>
          <w:rFonts w:ascii="Arial" w:hAnsi="Arial" w:cs="Arial"/>
          <w:b/>
          <w:bCs/>
          <w:color w:val="000000" w:themeColor="text1"/>
        </w:rPr>
      </w:pPr>
      <w:r w:rsidRPr="00FB0063">
        <w:rPr>
          <w:rFonts w:ascii="Arial" w:hAnsi="Arial" w:cs="Arial"/>
          <w:b/>
          <w:bCs/>
          <w:color w:val="000000" w:themeColor="text1"/>
        </w:rPr>
        <w:t>(Assinado no original)</w:t>
      </w:r>
    </w:p>
    <w:p w14:paraId="55C25F32" w14:textId="77777777" w:rsidR="00F152BA" w:rsidRPr="001542CD" w:rsidRDefault="00F152BA" w:rsidP="00F152BA">
      <w:pPr>
        <w:spacing w:after="120" w:line="288" w:lineRule="auto"/>
        <w:jc w:val="center"/>
        <w:rPr>
          <w:rFonts w:ascii="Arial" w:hAnsi="Arial" w:cs="Arial"/>
          <w:color w:val="000000" w:themeColor="text1"/>
        </w:rPr>
      </w:pPr>
    </w:p>
    <w:p w14:paraId="1CCAEBA4" w14:textId="77777777" w:rsidR="00F152BA" w:rsidRDefault="00F152BA" w:rsidP="00F152BA">
      <w:pPr>
        <w:spacing w:after="120" w:line="288" w:lineRule="auto"/>
        <w:rPr>
          <w:rFonts w:ascii="Arial" w:hAnsi="Arial" w:cs="Arial"/>
          <w:b/>
          <w:bCs/>
          <w:color w:val="000000" w:themeColor="text1"/>
        </w:rPr>
      </w:pPr>
    </w:p>
    <w:p w14:paraId="4CD4FDD0" w14:textId="77777777" w:rsidR="00DF7C31" w:rsidRPr="001542CD" w:rsidRDefault="00DF7C31" w:rsidP="00F152BA">
      <w:pPr>
        <w:spacing w:after="120" w:line="288" w:lineRule="auto"/>
        <w:rPr>
          <w:rFonts w:ascii="Arial" w:hAnsi="Arial" w:cs="Arial"/>
          <w:b/>
          <w:bCs/>
          <w:color w:val="000000" w:themeColor="text1"/>
        </w:rPr>
      </w:pPr>
    </w:p>
    <w:p w14:paraId="2FBEAA53" w14:textId="77777777" w:rsidR="00F152BA" w:rsidRPr="001542CD" w:rsidRDefault="00F152BA" w:rsidP="00F152BA">
      <w:pPr>
        <w:jc w:val="center"/>
        <w:rPr>
          <w:rFonts w:ascii="Arial" w:hAnsi="Arial" w:cs="Arial"/>
          <w:b/>
          <w:bCs/>
          <w:color w:val="000000" w:themeColor="text1"/>
        </w:rPr>
      </w:pPr>
      <w:r w:rsidRPr="001542CD">
        <w:rPr>
          <w:rFonts w:ascii="Arial" w:hAnsi="Arial" w:cs="Arial"/>
          <w:b/>
          <w:bCs/>
          <w:color w:val="000000" w:themeColor="text1"/>
        </w:rPr>
        <w:t>____________________________</w:t>
      </w:r>
    </w:p>
    <w:p w14:paraId="40991163" w14:textId="77777777" w:rsidR="00F152BA" w:rsidRPr="001542CD" w:rsidRDefault="00F152BA" w:rsidP="00F152BA">
      <w:pPr>
        <w:jc w:val="center"/>
        <w:rPr>
          <w:rFonts w:ascii="Arial" w:hAnsi="Arial" w:cs="Arial"/>
          <w:b/>
          <w:bCs/>
          <w:color w:val="000000" w:themeColor="text1"/>
        </w:rPr>
      </w:pPr>
      <w:r w:rsidRPr="001542CD">
        <w:rPr>
          <w:rFonts w:ascii="Arial" w:hAnsi="Arial" w:cs="Arial"/>
          <w:b/>
          <w:bCs/>
          <w:color w:val="000000" w:themeColor="text1"/>
        </w:rPr>
        <w:t>ERMISON DUARTE SOARES</w:t>
      </w:r>
    </w:p>
    <w:p w14:paraId="4B3CD7A2" w14:textId="77777777" w:rsidR="00F152BA" w:rsidRPr="001542CD" w:rsidRDefault="00F152BA" w:rsidP="00F152BA">
      <w:pPr>
        <w:jc w:val="center"/>
        <w:rPr>
          <w:rFonts w:ascii="Arial" w:hAnsi="Arial" w:cs="Arial"/>
          <w:color w:val="000000" w:themeColor="text1"/>
        </w:rPr>
      </w:pPr>
      <w:r w:rsidRPr="001542CD">
        <w:rPr>
          <w:rFonts w:ascii="Arial" w:hAnsi="Arial" w:cs="Arial"/>
          <w:color w:val="000000" w:themeColor="text1"/>
        </w:rPr>
        <w:t>SMOS - Secretário Municipal de Obras, Urbanismo e Serviços Públicos</w:t>
      </w:r>
      <w:bookmarkEnd w:id="51"/>
    </w:p>
    <w:p w14:paraId="4E9BD42C" w14:textId="77777777" w:rsidR="00FB0063" w:rsidRPr="00FB0063" w:rsidRDefault="00FB0063" w:rsidP="00FB0063">
      <w:pPr>
        <w:jc w:val="center"/>
        <w:rPr>
          <w:rFonts w:ascii="Arial" w:hAnsi="Arial" w:cs="Arial"/>
          <w:b/>
          <w:bCs/>
          <w:color w:val="000000" w:themeColor="text1"/>
        </w:rPr>
      </w:pPr>
      <w:r w:rsidRPr="00FB0063">
        <w:rPr>
          <w:rFonts w:ascii="Arial" w:hAnsi="Arial" w:cs="Arial"/>
          <w:b/>
          <w:bCs/>
          <w:color w:val="000000" w:themeColor="text1"/>
        </w:rPr>
        <w:t>(Assinado no original)</w:t>
      </w:r>
    </w:p>
    <w:p w14:paraId="3C35E007" w14:textId="77777777" w:rsidR="00F152BA" w:rsidRPr="001542CD" w:rsidRDefault="00F152BA" w:rsidP="0092782A">
      <w:pPr>
        <w:spacing w:before="120" w:after="120"/>
        <w:ind w:left="170" w:right="170"/>
        <w:jc w:val="center"/>
        <w:rPr>
          <w:rFonts w:ascii="Arial" w:hAnsi="Arial" w:cs="Arial"/>
          <w:b/>
        </w:rPr>
      </w:pPr>
    </w:p>
    <w:sectPr w:rsidR="00F152BA" w:rsidRPr="001542CD" w:rsidSect="0083361B">
      <w:headerReference w:type="even" r:id="rId124"/>
      <w:headerReference w:type="default" r:id="rId125"/>
      <w:footerReference w:type="even" r:id="rId126"/>
      <w:footerReference w:type="default" r:id="rId127"/>
      <w:headerReference w:type="first" r:id="rId128"/>
      <w:footerReference w:type="first" r:id="rId129"/>
      <w:type w:val="continuous"/>
      <w:pgSz w:w="11906" w:h="16838" w:code="9"/>
      <w:pgMar w:top="1417" w:right="1416" w:bottom="1701" w:left="1276" w:header="1366" w:footer="1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9EEEA" w14:textId="77777777" w:rsidR="00556B95" w:rsidRDefault="00556B95">
      <w:r>
        <w:separator/>
      </w:r>
    </w:p>
  </w:endnote>
  <w:endnote w:type="continuationSeparator" w:id="0">
    <w:p w14:paraId="746F0B41" w14:textId="77777777" w:rsidR="00556B95" w:rsidRDefault="00556B95">
      <w:r>
        <w:continuationSeparator/>
      </w:r>
    </w:p>
  </w:endnote>
  <w:endnote w:type="continuationNotice" w:id="1">
    <w:p w14:paraId="6C3621FB" w14:textId="77777777" w:rsidR="00556B95" w:rsidRDefault="00556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G Times">
    <w:altName w:val="Times New Roman"/>
    <w:charset w:val="00"/>
    <w:family w:val="roman"/>
    <w:pitch w:val="variable"/>
    <w:sig w:usb0="00000007" w:usb1="00000000" w:usb2="00000000" w:usb3="00000000" w:csb0="00000093" w:csb1="00000000"/>
  </w:font>
  <w:font w:name="Zurich BT">
    <w:panose1 w:val="00000000000000000000"/>
    <w:charset w:val="00"/>
    <w:family w:val="roman"/>
    <w:notTrueType/>
    <w:pitch w:val="default"/>
  </w:font>
  <w:font w:name="MyriadPro-Regular">
    <w:altName w:val="Arial Unicode MS"/>
    <w:panose1 w:val="00000000000000000000"/>
    <w:charset w:val="88"/>
    <w:family w:val="swiss"/>
    <w:notTrueType/>
    <w:pitch w:val="default"/>
    <w:sig w:usb0="00000000" w:usb1="08080000" w:usb2="00000010" w:usb3="00000000" w:csb0="00100000"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40EDE" w14:textId="77777777" w:rsidR="00EC09B7" w:rsidRDefault="00EC09B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97AB2" w14:textId="010293B8" w:rsidR="000D5646" w:rsidRDefault="000D5646" w:rsidP="000D5646">
    <w:pPr>
      <w:spacing w:beforeLines="20" w:before="48" w:after="20"/>
      <w:jc w:val="center"/>
      <w:rPr>
        <w:rFonts w:ascii="Arial" w:hAnsi="Arial" w:cs="Arial"/>
      </w:rPr>
    </w:pPr>
    <w:r w:rsidRPr="00CD5CC4">
      <w:rPr>
        <w:rFonts w:ascii="Arial" w:hAnsi="Arial" w:cs="Arial"/>
        <w:i/>
        <w:iCs/>
        <w:noProof/>
        <w:sz w:val="32"/>
        <w:szCs w:val="32"/>
      </w:rPr>
      <mc:AlternateContent>
        <mc:Choice Requires="wps">
          <w:drawing>
            <wp:anchor distT="0" distB="0" distL="114300" distR="114300" simplePos="0" relativeHeight="251655680" behindDoc="0" locked="0" layoutInCell="1" allowOverlap="1" wp14:anchorId="3E4E2C1B" wp14:editId="57FEE611">
              <wp:simplePos x="0" y="0"/>
              <wp:positionH relativeFrom="column">
                <wp:posOffset>-524510</wp:posOffset>
              </wp:positionH>
              <wp:positionV relativeFrom="paragraph">
                <wp:posOffset>102235</wp:posOffset>
              </wp:positionV>
              <wp:extent cx="6847840" cy="45085"/>
              <wp:effectExtent l="0" t="0" r="0" b="0"/>
              <wp:wrapNone/>
              <wp:docPr id="16" name="Retângulo 16"/>
              <wp:cNvGraphicFramePr/>
              <a:graphic xmlns:a="http://schemas.openxmlformats.org/drawingml/2006/main">
                <a:graphicData uri="http://schemas.microsoft.com/office/word/2010/wordprocessingShape">
                  <wps:wsp>
                    <wps:cNvSpPr/>
                    <wps:spPr>
                      <a:xfrm>
                        <a:off x="0" y="0"/>
                        <a:ext cx="6847840" cy="45085"/>
                      </a:xfrm>
                      <a:prstGeom prst="rect">
                        <a:avLst/>
                      </a:prstGeom>
                      <a:solidFill>
                        <a:srgbClr val="258B3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6CE8C9" id="Retângulo 16" o:spid="_x0000_s1026" style="position:absolute;margin-left:-41.3pt;margin-top:8.05pt;width:539.2pt;height:3.55pt;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" fillcolor="#258b31" stroked="f" strokeweight="2pt"/>
          </w:pict>
        </mc:Fallback>
      </mc:AlternateContent>
    </w:r>
  </w:p>
  <w:p w14:paraId="3694DD99" w14:textId="5FAB9224" w:rsidR="000D5646" w:rsidRPr="007B28C7" w:rsidRDefault="000D5646" w:rsidP="000D5646">
    <w:pPr>
      <w:spacing w:beforeLines="20" w:before="48" w:after="20"/>
      <w:jc w:val="center"/>
      <w:rPr>
        <w:rFonts w:ascii="Times New Roman" w:hAnsi="Times New Roman" w:cs="Times New Roman"/>
        <w:sz w:val="22"/>
        <w:szCs w:val="22"/>
      </w:rPr>
    </w:pPr>
    <w:r w:rsidRPr="007B28C7">
      <w:rPr>
        <w:rFonts w:ascii="Times New Roman" w:hAnsi="Times New Roman" w:cs="Times New Roman"/>
        <w:sz w:val="22"/>
        <w:szCs w:val="22"/>
      </w:rPr>
      <w:t xml:space="preserve">Rua </w:t>
    </w:r>
    <w:r w:rsidR="002E4B77">
      <w:rPr>
        <w:rFonts w:ascii="Times New Roman" w:hAnsi="Times New Roman" w:cs="Times New Roman"/>
        <w:sz w:val="22"/>
        <w:szCs w:val="22"/>
      </w:rPr>
      <w:t>Vitório Penzo</w:t>
    </w:r>
    <w:r w:rsidRPr="007B28C7">
      <w:rPr>
        <w:rFonts w:ascii="Times New Roman" w:hAnsi="Times New Roman" w:cs="Times New Roman"/>
        <w:sz w:val="22"/>
        <w:szCs w:val="22"/>
      </w:rPr>
      <w:t xml:space="preserve">, nº </w:t>
    </w:r>
    <w:r w:rsidR="002E4B77">
      <w:rPr>
        <w:rFonts w:ascii="Times New Roman" w:hAnsi="Times New Roman" w:cs="Times New Roman"/>
        <w:sz w:val="22"/>
        <w:szCs w:val="22"/>
      </w:rPr>
      <w:t>347</w:t>
    </w:r>
    <w:r w:rsidRPr="007B28C7">
      <w:rPr>
        <w:rFonts w:ascii="Times New Roman" w:hAnsi="Times New Roman" w:cs="Times New Roman"/>
        <w:sz w:val="22"/>
        <w:szCs w:val="22"/>
      </w:rPr>
      <w:t xml:space="preserve"> - Centro </w:t>
    </w:r>
    <w:r w:rsidRPr="00EF1FF3">
      <w:rPr>
        <w:rFonts w:ascii="Times New Roman" w:hAnsi="Times New Roman" w:cs="Times New Roman"/>
        <w:sz w:val="22"/>
        <w:szCs w:val="22"/>
      </w:rPr>
      <w:t>|</w:t>
    </w:r>
    <w:r w:rsidRPr="007B28C7">
      <w:rPr>
        <w:rFonts w:ascii="Times New Roman" w:hAnsi="Times New Roman" w:cs="Times New Roman"/>
        <w:sz w:val="22"/>
        <w:szCs w:val="22"/>
      </w:rPr>
      <w:t xml:space="preserve"> Fone: (67) 3</w:t>
    </w:r>
    <w:r w:rsidR="002E4B77">
      <w:rPr>
        <w:rFonts w:ascii="Times New Roman" w:hAnsi="Times New Roman" w:cs="Times New Roman"/>
        <w:sz w:val="22"/>
        <w:szCs w:val="22"/>
      </w:rPr>
      <w:t>435-1011</w:t>
    </w:r>
  </w:p>
  <w:p w14:paraId="080615BF" w14:textId="4E663A23" w:rsidR="000D5646" w:rsidRPr="007B28C7" w:rsidRDefault="000D5646" w:rsidP="000D5646">
    <w:pPr>
      <w:spacing w:beforeLines="20" w:before="48" w:after="20"/>
      <w:jc w:val="center"/>
      <w:rPr>
        <w:rFonts w:ascii="Times New Roman" w:hAnsi="Times New Roman" w:cs="Times New Roman"/>
        <w:sz w:val="22"/>
        <w:szCs w:val="22"/>
      </w:rPr>
    </w:pPr>
    <w:r w:rsidRPr="007B28C7">
      <w:rPr>
        <w:rFonts w:ascii="Times New Roman" w:hAnsi="Times New Roman" w:cs="Times New Roman"/>
        <w:sz w:val="22"/>
        <w:szCs w:val="22"/>
      </w:rPr>
      <w:t>CEP 79.</w:t>
    </w:r>
    <w:r w:rsidR="00EF1FF3">
      <w:rPr>
        <w:rFonts w:ascii="Times New Roman" w:hAnsi="Times New Roman" w:cs="Times New Roman"/>
        <w:sz w:val="22"/>
        <w:szCs w:val="22"/>
      </w:rPr>
      <w:t>910-000</w:t>
    </w:r>
    <w:r w:rsidRPr="007B28C7">
      <w:rPr>
        <w:rFonts w:ascii="Times New Roman" w:hAnsi="Times New Roman" w:cs="Times New Roman"/>
        <w:sz w:val="22"/>
        <w:szCs w:val="22"/>
      </w:rPr>
      <w:t xml:space="preserve"> </w:t>
    </w:r>
    <w:r w:rsidRPr="00EF1FF3">
      <w:rPr>
        <w:rFonts w:ascii="Times New Roman" w:hAnsi="Times New Roman" w:cs="Times New Roman"/>
        <w:sz w:val="22"/>
        <w:szCs w:val="22"/>
      </w:rPr>
      <w:t>|</w:t>
    </w:r>
    <w:r w:rsidRPr="007B28C7">
      <w:rPr>
        <w:rFonts w:ascii="Times New Roman" w:hAnsi="Times New Roman" w:cs="Times New Roman"/>
        <w:sz w:val="22"/>
        <w:szCs w:val="22"/>
      </w:rPr>
      <w:t xml:space="preserve"> CNPJ </w:t>
    </w:r>
    <w:r w:rsidR="00EF1FF3" w:rsidRPr="00EF1FF3">
      <w:rPr>
        <w:rFonts w:ascii="Times New Roman" w:hAnsi="Times New Roman" w:cs="Times New Roman"/>
        <w:sz w:val="22"/>
        <w:szCs w:val="22"/>
      </w:rPr>
      <w:t>03.567.930/0001-10</w:t>
    </w:r>
  </w:p>
  <w:p w14:paraId="6C7CE7B9" w14:textId="30B9D04D" w:rsidR="000D5646" w:rsidRPr="007B28C7" w:rsidRDefault="00EF1FF3" w:rsidP="000D5646">
    <w:pPr>
      <w:spacing w:beforeLines="20" w:before="48" w:after="20"/>
      <w:jc w:val="center"/>
      <w:rPr>
        <w:rStyle w:val="Hyperlink"/>
        <w:rFonts w:ascii="Times New Roman" w:hAnsi="Times New Roman" w:cs="Times New Roman"/>
        <w:sz w:val="22"/>
        <w:szCs w:val="22"/>
      </w:rPr>
    </w:pPr>
    <w:hyperlink r:id="rId1" w:history="1">
      <w:r w:rsidRPr="00BD315E">
        <w:rPr>
          <w:rStyle w:val="Hyperlink"/>
          <w:rFonts w:ascii="Times New Roman" w:hAnsi="Times New Roman" w:cs="Times New Roman"/>
          <w:sz w:val="22"/>
          <w:szCs w:val="22"/>
        </w:rPr>
        <w:t>www.antoniojoão.ms.gov.br</w:t>
      </w:r>
    </w:hyperlink>
    <w:r w:rsidR="000D5646" w:rsidRPr="007B28C7">
      <w:rPr>
        <w:rFonts w:ascii="Times New Roman" w:hAnsi="Times New Roman" w:cs="Times New Roman"/>
        <w:sz w:val="22"/>
        <w:szCs w:val="22"/>
      </w:rPr>
      <w:t xml:space="preserve"> </w:t>
    </w:r>
    <w:r w:rsidR="000D5646" w:rsidRPr="007B28C7">
      <w:rPr>
        <w:rFonts w:ascii="Times New Roman" w:hAnsi="Times New Roman" w:cs="Times New Roman"/>
        <w:b/>
        <w:bCs/>
        <w:sz w:val="22"/>
        <w:szCs w:val="22"/>
      </w:rPr>
      <w:t>|</w:t>
    </w:r>
    <w:r w:rsidR="000D5646" w:rsidRPr="007B28C7">
      <w:rPr>
        <w:rFonts w:ascii="Times New Roman" w:hAnsi="Times New Roman" w:cs="Times New Roman"/>
        <w:sz w:val="22"/>
        <w:szCs w:val="22"/>
      </w:rPr>
      <w:t xml:space="preserve"> </w:t>
    </w:r>
    <w:hyperlink r:id="rId2" w:history="1">
      <w:r w:rsidR="00C0205B" w:rsidRPr="00BD315E">
        <w:rPr>
          <w:rStyle w:val="Hyperlink"/>
          <w:rFonts w:ascii="Times New Roman" w:hAnsi="Times New Roman" w:cs="Times New Roman"/>
          <w:sz w:val="22"/>
          <w:szCs w:val="22"/>
        </w:rPr>
        <w:t>licitacao@antoniojoao.ms.gov.br</w:t>
      </w:r>
    </w:hyperlink>
  </w:p>
  <w:p w14:paraId="7BDF60DF" w14:textId="71E77B7C" w:rsidR="007B28C7" w:rsidRPr="007B28C7" w:rsidRDefault="007B28C7" w:rsidP="000D5646">
    <w:pPr>
      <w:spacing w:beforeLines="20" w:before="48" w:after="20"/>
      <w:jc w:val="center"/>
      <w:rPr>
        <w:rFonts w:ascii="Times New Roman" w:hAnsi="Times New Roman" w:cs="Times New Roman"/>
        <w:sz w:val="22"/>
        <w:szCs w:val="22"/>
      </w:rPr>
    </w:pPr>
    <w:r w:rsidRPr="007B28C7">
      <w:rPr>
        <w:rFonts w:ascii="Times New Roman" w:hAnsi="Times New Roman" w:cs="Times New Roman"/>
        <w:sz w:val="22"/>
        <w:szCs w:val="22"/>
      </w:rPr>
      <w:t xml:space="preserve">Página </w:t>
    </w:r>
    <w:r w:rsidRPr="007B28C7">
      <w:rPr>
        <w:rFonts w:ascii="Times New Roman" w:hAnsi="Times New Roman" w:cs="Times New Roman"/>
        <w:b/>
        <w:bCs/>
        <w:sz w:val="22"/>
        <w:szCs w:val="22"/>
      </w:rPr>
      <w:fldChar w:fldCharType="begin"/>
    </w:r>
    <w:r w:rsidRPr="007B28C7">
      <w:rPr>
        <w:rFonts w:ascii="Times New Roman" w:hAnsi="Times New Roman" w:cs="Times New Roman"/>
        <w:b/>
        <w:bCs/>
        <w:sz w:val="22"/>
        <w:szCs w:val="22"/>
      </w:rPr>
      <w:instrText>PAGE  \* Arabic  \* MERGEFORMAT</w:instrText>
    </w:r>
    <w:r w:rsidRPr="007B28C7">
      <w:rPr>
        <w:rFonts w:ascii="Times New Roman" w:hAnsi="Times New Roman" w:cs="Times New Roman"/>
        <w:b/>
        <w:bCs/>
        <w:sz w:val="22"/>
        <w:szCs w:val="22"/>
      </w:rPr>
      <w:fldChar w:fldCharType="separate"/>
    </w:r>
    <w:r w:rsidRPr="007B28C7">
      <w:rPr>
        <w:rFonts w:ascii="Times New Roman" w:hAnsi="Times New Roman" w:cs="Times New Roman"/>
        <w:b/>
        <w:bCs/>
        <w:sz w:val="22"/>
        <w:szCs w:val="22"/>
      </w:rPr>
      <w:t>1</w:t>
    </w:r>
    <w:r w:rsidRPr="007B28C7">
      <w:rPr>
        <w:rFonts w:ascii="Times New Roman" w:hAnsi="Times New Roman" w:cs="Times New Roman"/>
        <w:b/>
        <w:bCs/>
        <w:sz w:val="22"/>
        <w:szCs w:val="22"/>
      </w:rPr>
      <w:fldChar w:fldCharType="end"/>
    </w:r>
    <w:r w:rsidRPr="007B28C7">
      <w:rPr>
        <w:rFonts w:ascii="Times New Roman" w:hAnsi="Times New Roman" w:cs="Times New Roman"/>
        <w:sz w:val="22"/>
        <w:szCs w:val="22"/>
      </w:rPr>
      <w:t xml:space="preserve"> de </w:t>
    </w:r>
    <w:r w:rsidRPr="007B28C7">
      <w:rPr>
        <w:rFonts w:ascii="Times New Roman" w:hAnsi="Times New Roman" w:cs="Times New Roman"/>
        <w:b/>
        <w:bCs/>
        <w:sz w:val="22"/>
        <w:szCs w:val="22"/>
      </w:rPr>
      <w:fldChar w:fldCharType="begin"/>
    </w:r>
    <w:r w:rsidRPr="007B28C7">
      <w:rPr>
        <w:rFonts w:ascii="Times New Roman" w:hAnsi="Times New Roman" w:cs="Times New Roman"/>
        <w:b/>
        <w:bCs/>
        <w:sz w:val="22"/>
        <w:szCs w:val="22"/>
      </w:rPr>
      <w:instrText>NUMPAGES  \* Arabic  \* MERGEFORMAT</w:instrText>
    </w:r>
    <w:r w:rsidRPr="007B28C7">
      <w:rPr>
        <w:rFonts w:ascii="Times New Roman" w:hAnsi="Times New Roman" w:cs="Times New Roman"/>
        <w:b/>
        <w:bCs/>
        <w:sz w:val="22"/>
        <w:szCs w:val="22"/>
      </w:rPr>
      <w:fldChar w:fldCharType="separate"/>
    </w:r>
    <w:r w:rsidRPr="007B28C7">
      <w:rPr>
        <w:rFonts w:ascii="Times New Roman" w:hAnsi="Times New Roman" w:cs="Times New Roman"/>
        <w:b/>
        <w:bCs/>
        <w:sz w:val="22"/>
        <w:szCs w:val="22"/>
      </w:rPr>
      <w:t>2</w:t>
    </w:r>
    <w:r w:rsidRPr="007B28C7">
      <w:rPr>
        <w:rFonts w:ascii="Times New Roman" w:hAnsi="Times New Roman" w:cs="Times New Roman"/>
        <w:b/>
        <w:bCs/>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6FA66" w14:textId="77777777" w:rsidR="00B57C7B" w:rsidRDefault="00B57C7B" w:rsidP="00B57C7B">
    <w:pPr>
      <w:spacing w:beforeLines="20" w:before="48" w:after="20"/>
      <w:jc w:val="center"/>
      <w:rPr>
        <w:rFonts w:ascii="Arial" w:hAnsi="Arial" w:cs="Arial"/>
      </w:rPr>
    </w:pPr>
    <w:r w:rsidRPr="00CD5CC4">
      <w:rPr>
        <w:rFonts w:ascii="Arial" w:hAnsi="Arial" w:cs="Arial"/>
        <w:i/>
        <w:iCs/>
        <w:noProof/>
        <w:sz w:val="32"/>
        <w:szCs w:val="32"/>
      </w:rPr>
      <mc:AlternateContent>
        <mc:Choice Requires="wps">
          <w:drawing>
            <wp:anchor distT="0" distB="0" distL="114300" distR="114300" simplePos="0" relativeHeight="251656704" behindDoc="0" locked="0" layoutInCell="1" allowOverlap="1" wp14:anchorId="0A6C7DD8" wp14:editId="7F249085">
              <wp:simplePos x="0" y="0"/>
              <wp:positionH relativeFrom="column">
                <wp:posOffset>-524510</wp:posOffset>
              </wp:positionH>
              <wp:positionV relativeFrom="paragraph">
                <wp:posOffset>102235</wp:posOffset>
              </wp:positionV>
              <wp:extent cx="6847840" cy="45085"/>
              <wp:effectExtent l="0" t="0" r="0" b="0"/>
              <wp:wrapNone/>
              <wp:docPr id="6" name="Retângulo 6"/>
              <wp:cNvGraphicFramePr/>
              <a:graphic xmlns:a="http://schemas.openxmlformats.org/drawingml/2006/main">
                <a:graphicData uri="http://schemas.microsoft.com/office/word/2010/wordprocessingShape">
                  <wps:wsp>
                    <wps:cNvSpPr/>
                    <wps:spPr>
                      <a:xfrm>
                        <a:off x="0" y="0"/>
                        <a:ext cx="6847840" cy="45085"/>
                      </a:xfrm>
                      <a:prstGeom prst="rect">
                        <a:avLst/>
                      </a:prstGeom>
                      <a:solidFill>
                        <a:srgbClr val="258B3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1AD4AA" id="Retângulo 6" o:spid="_x0000_s1026" style="position:absolute;margin-left:-41.3pt;margin-top:8.05pt;width:539.2pt;height:3.55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" fillcolor="#258b31" stroked="f" strokeweight="2pt"/>
          </w:pict>
        </mc:Fallback>
      </mc:AlternateContent>
    </w:r>
  </w:p>
  <w:p w14:paraId="714E007B" w14:textId="08206DBB" w:rsidR="00C00834" w:rsidRPr="007B28C7" w:rsidRDefault="00C00834" w:rsidP="00C00834">
    <w:pPr>
      <w:spacing w:beforeLines="20" w:before="48" w:after="20"/>
      <w:jc w:val="center"/>
      <w:rPr>
        <w:rFonts w:ascii="Times New Roman" w:hAnsi="Times New Roman" w:cs="Times New Roman"/>
        <w:sz w:val="22"/>
        <w:szCs w:val="22"/>
      </w:rPr>
    </w:pPr>
    <w:r w:rsidRPr="007B28C7">
      <w:rPr>
        <w:rFonts w:ascii="Times New Roman" w:hAnsi="Times New Roman" w:cs="Times New Roman"/>
        <w:sz w:val="22"/>
        <w:szCs w:val="22"/>
      </w:rPr>
      <w:t xml:space="preserve">Rua </w:t>
    </w:r>
    <w:r w:rsidR="00737238">
      <w:rPr>
        <w:rFonts w:ascii="Times New Roman" w:hAnsi="Times New Roman" w:cs="Times New Roman"/>
        <w:sz w:val="22"/>
        <w:szCs w:val="22"/>
      </w:rPr>
      <w:t>Vitório Penzo</w:t>
    </w:r>
    <w:r w:rsidRPr="007B28C7">
      <w:rPr>
        <w:rFonts w:ascii="Times New Roman" w:hAnsi="Times New Roman" w:cs="Times New Roman"/>
        <w:sz w:val="22"/>
        <w:szCs w:val="22"/>
      </w:rPr>
      <w:t>, nº 3</w:t>
    </w:r>
    <w:r w:rsidR="00737238">
      <w:rPr>
        <w:rFonts w:ascii="Times New Roman" w:hAnsi="Times New Roman" w:cs="Times New Roman"/>
        <w:sz w:val="22"/>
        <w:szCs w:val="22"/>
      </w:rPr>
      <w:t>47</w:t>
    </w:r>
    <w:r w:rsidRPr="007B28C7">
      <w:rPr>
        <w:rFonts w:ascii="Times New Roman" w:hAnsi="Times New Roman" w:cs="Times New Roman"/>
        <w:sz w:val="22"/>
        <w:szCs w:val="22"/>
      </w:rPr>
      <w:t xml:space="preserve"> - Centro </w:t>
    </w:r>
    <w:r w:rsidRPr="007B28C7">
      <w:rPr>
        <w:rFonts w:ascii="Times New Roman" w:hAnsi="Times New Roman" w:cs="Times New Roman"/>
        <w:b/>
        <w:bCs/>
        <w:sz w:val="22"/>
        <w:szCs w:val="22"/>
      </w:rPr>
      <w:t>|</w:t>
    </w:r>
    <w:r w:rsidRPr="007B28C7">
      <w:rPr>
        <w:rFonts w:ascii="Times New Roman" w:hAnsi="Times New Roman" w:cs="Times New Roman"/>
        <w:sz w:val="22"/>
        <w:szCs w:val="22"/>
      </w:rPr>
      <w:t xml:space="preserve"> Fone: (67) 3</w:t>
    </w:r>
    <w:r w:rsidR="00737238">
      <w:rPr>
        <w:rFonts w:ascii="Times New Roman" w:hAnsi="Times New Roman" w:cs="Times New Roman"/>
        <w:sz w:val="22"/>
        <w:szCs w:val="22"/>
      </w:rPr>
      <w:t>435</w:t>
    </w:r>
    <w:r w:rsidRPr="007B28C7">
      <w:rPr>
        <w:rFonts w:ascii="Times New Roman" w:hAnsi="Times New Roman" w:cs="Times New Roman"/>
        <w:sz w:val="22"/>
        <w:szCs w:val="22"/>
      </w:rPr>
      <w:t>-</w:t>
    </w:r>
    <w:r w:rsidR="00737238">
      <w:rPr>
        <w:rFonts w:ascii="Times New Roman" w:hAnsi="Times New Roman" w:cs="Times New Roman"/>
        <w:sz w:val="22"/>
        <w:szCs w:val="22"/>
      </w:rPr>
      <w:t>1011</w:t>
    </w:r>
  </w:p>
  <w:p w14:paraId="58755EC6" w14:textId="59ACACE5" w:rsidR="00C00834" w:rsidRPr="007B28C7" w:rsidRDefault="00C00834" w:rsidP="00C00834">
    <w:pPr>
      <w:spacing w:beforeLines="20" w:before="48" w:after="20"/>
      <w:jc w:val="center"/>
      <w:rPr>
        <w:rFonts w:ascii="Times New Roman" w:hAnsi="Times New Roman" w:cs="Times New Roman"/>
        <w:sz w:val="22"/>
        <w:szCs w:val="22"/>
      </w:rPr>
    </w:pPr>
    <w:r w:rsidRPr="007B28C7">
      <w:rPr>
        <w:rFonts w:ascii="Times New Roman" w:hAnsi="Times New Roman" w:cs="Times New Roman"/>
        <w:sz w:val="22"/>
        <w:szCs w:val="22"/>
      </w:rPr>
      <w:t>CEP 79.</w:t>
    </w:r>
    <w:r w:rsidR="00737238">
      <w:rPr>
        <w:rFonts w:ascii="Times New Roman" w:hAnsi="Times New Roman" w:cs="Times New Roman"/>
        <w:sz w:val="22"/>
        <w:szCs w:val="22"/>
      </w:rPr>
      <w:t>91</w:t>
    </w:r>
    <w:r w:rsidRPr="007B28C7">
      <w:rPr>
        <w:rFonts w:ascii="Times New Roman" w:hAnsi="Times New Roman" w:cs="Times New Roman"/>
        <w:sz w:val="22"/>
        <w:szCs w:val="22"/>
      </w:rPr>
      <w:t xml:space="preserve">0-000 </w:t>
    </w:r>
    <w:r w:rsidRPr="007B28C7">
      <w:rPr>
        <w:rFonts w:ascii="Times New Roman" w:hAnsi="Times New Roman" w:cs="Times New Roman"/>
        <w:b/>
        <w:bCs/>
        <w:sz w:val="22"/>
        <w:szCs w:val="22"/>
      </w:rPr>
      <w:t>|</w:t>
    </w:r>
    <w:r w:rsidRPr="007B28C7">
      <w:rPr>
        <w:rFonts w:ascii="Times New Roman" w:hAnsi="Times New Roman" w:cs="Times New Roman"/>
        <w:sz w:val="22"/>
        <w:szCs w:val="22"/>
      </w:rPr>
      <w:t xml:space="preserve"> CNPJ 03.56</w:t>
    </w:r>
    <w:r w:rsidR="00737238">
      <w:rPr>
        <w:rFonts w:ascii="Times New Roman" w:hAnsi="Times New Roman" w:cs="Times New Roman"/>
        <w:sz w:val="22"/>
        <w:szCs w:val="22"/>
      </w:rPr>
      <w:t>7</w:t>
    </w:r>
    <w:r w:rsidRPr="007B28C7">
      <w:rPr>
        <w:rFonts w:ascii="Times New Roman" w:hAnsi="Times New Roman" w:cs="Times New Roman"/>
        <w:sz w:val="22"/>
        <w:szCs w:val="22"/>
      </w:rPr>
      <w:t>.</w:t>
    </w:r>
    <w:r w:rsidR="00737238">
      <w:rPr>
        <w:rFonts w:ascii="Times New Roman" w:hAnsi="Times New Roman" w:cs="Times New Roman"/>
        <w:sz w:val="22"/>
        <w:szCs w:val="22"/>
      </w:rPr>
      <w:t>93</w:t>
    </w:r>
    <w:r w:rsidRPr="007B28C7">
      <w:rPr>
        <w:rFonts w:ascii="Times New Roman" w:hAnsi="Times New Roman" w:cs="Times New Roman"/>
        <w:sz w:val="22"/>
        <w:szCs w:val="22"/>
      </w:rPr>
      <w:t>0/0001-</w:t>
    </w:r>
    <w:r w:rsidR="00737238">
      <w:rPr>
        <w:rFonts w:ascii="Times New Roman" w:hAnsi="Times New Roman" w:cs="Times New Roman"/>
        <w:sz w:val="22"/>
        <w:szCs w:val="22"/>
      </w:rPr>
      <w:t>10</w:t>
    </w:r>
  </w:p>
  <w:p w14:paraId="29C1C7F2" w14:textId="3E4040B9" w:rsidR="00C00834" w:rsidRPr="007B28C7" w:rsidRDefault="00B07442" w:rsidP="00C00834">
    <w:pPr>
      <w:spacing w:beforeLines="20" w:before="48" w:after="20"/>
      <w:jc w:val="center"/>
      <w:rPr>
        <w:rStyle w:val="Hyperlink"/>
        <w:rFonts w:ascii="Times New Roman" w:hAnsi="Times New Roman" w:cs="Times New Roman"/>
        <w:sz w:val="22"/>
        <w:szCs w:val="22"/>
      </w:rPr>
    </w:pPr>
    <w:hyperlink r:id="rId1" w:history="1">
      <w:r w:rsidRPr="00BD315E">
        <w:rPr>
          <w:rStyle w:val="Hyperlink"/>
          <w:rFonts w:ascii="Times New Roman" w:hAnsi="Times New Roman" w:cs="Times New Roman"/>
          <w:sz w:val="22"/>
          <w:szCs w:val="22"/>
        </w:rPr>
        <w:t>www.antoniojoao.ms.gov.br</w:t>
      </w:r>
    </w:hyperlink>
    <w:r w:rsidR="00C00834" w:rsidRPr="007B28C7">
      <w:rPr>
        <w:rFonts w:ascii="Times New Roman" w:hAnsi="Times New Roman" w:cs="Times New Roman"/>
        <w:sz w:val="22"/>
        <w:szCs w:val="22"/>
      </w:rPr>
      <w:t xml:space="preserve"> </w:t>
    </w:r>
    <w:r w:rsidR="00C00834" w:rsidRPr="007B28C7">
      <w:rPr>
        <w:rFonts w:ascii="Times New Roman" w:hAnsi="Times New Roman" w:cs="Times New Roman"/>
        <w:b/>
        <w:bCs/>
        <w:sz w:val="22"/>
        <w:szCs w:val="22"/>
      </w:rPr>
      <w:t>|</w:t>
    </w:r>
    <w:r w:rsidR="00C00834" w:rsidRPr="007B28C7">
      <w:rPr>
        <w:rFonts w:ascii="Times New Roman" w:hAnsi="Times New Roman" w:cs="Times New Roman"/>
        <w:sz w:val="22"/>
        <w:szCs w:val="22"/>
      </w:rPr>
      <w:t xml:space="preserve"> </w:t>
    </w:r>
    <w:hyperlink r:id="rId2" w:history="1">
      <w:r w:rsidR="00C00834" w:rsidRPr="007B28C7">
        <w:rPr>
          <w:rStyle w:val="Hyperlink"/>
          <w:rFonts w:ascii="Times New Roman" w:hAnsi="Times New Roman" w:cs="Times New Roman"/>
          <w:sz w:val="22"/>
          <w:szCs w:val="22"/>
        </w:rPr>
        <w:t>administracao@</w:t>
      </w:r>
      <w:r w:rsidR="0031637F">
        <w:rPr>
          <w:rStyle w:val="Hyperlink"/>
          <w:rFonts w:ascii="Times New Roman" w:hAnsi="Times New Roman" w:cs="Times New Roman"/>
          <w:sz w:val="22"/>
          <w:szCs w:val="22"/>
        </w:rPr>
        <w:t>antoniojoao</w:t>
      </w:r>
      <w:r w:rsidR="00C00834" w:rsidRPr="007B28C7">
        <w:rPr>
          <w:rStyle w:val="Hyperlink"/>
          <w:rFonts w:ascii="Times New Roman" w:hAnsi="Times New Roman" w:cs="Times New Roman"/>
          <w:sz w:val="22"/>
          <w:szCs w:val="22"/>
        </w:rPr>
        <w:t>.ms.gov.br</w:t>
      </w:r>
    </w:hyperlink>
  </w:p>
  <w:p w14:paraId="0A20459E" w14:textId="77777777" w:rsidR="00C00834" w:rsidRPr="007B28C7" w:rsidRDefault="00C00834" w:rsidP="00C00834">
    <w:pPr>
      <w:spacing w:beforeLines="20" w:before="48" w:after="20"/>
      <w:jc w:val="center"/>
      <w:rPr>
        <w:rFonts w:ascii="Times New Roman" w:hAnsi="Times New Roman" w:cs="Times New Roman"/>
        <w:sz w:val="22"/>
        <w:szCs w:val="22"/>
      </w:rPr>
    </w:pPr>
    <w:r w:rsidRPr="007B28C7">
      <w:rPr>
        <w:rFonts w:ascii="Times New Roman" w:hAnsi="Times New Roman" w:cs="Times New Roman"/>
        <w:sz w:val="22"/>
        <w:szCs w:val="22"/>
      </w:rPr>
      <w:t xml:space="preserve">Página </w:t>
    </w:r>
    <w:r w:rsidRPr="007B28C7">
      <w:rPr>
        <w:rFonts w:ascii="Times New Roman" w:hAnsi="Times New Roman" w:cs="Times New Roman"/>
        <w:b/>
        <w:bCs/>
        <w:sz w:val="22"/>
        <w:szCs w:val="22"/>
      </w:rPr>
      <w:fldChar w:fldCharType="begin"/>
    </w:r>
    <w:r w:rsidRPr="007B28C7">
      <w:rPr>
        <w:rFonts w:ascii="Times New Roman" w:hAnsi="Times New Roman" w:cs="Times New Roman"/>
        <w:b/>
        <w:bCs/>
        <w:sz w:val="22"/>
        <w:szCs w:val="22"/>
      </w:rPr>
      <w:instrText>PAGE  \* Arabic  \* MERGEFORMAT</w:instrText>
    </w:r>
    <w:r w:rsidRPr="007B28C7">
      <w:rPr>
        <w:rFonts w:ascii="Times New Roman" w:hAnsi="Times New Roman" w:cs="Times New Roman"/>
        <w:b/>
        <w:bCs/>
        <w:sz w:val="22"/>
        <w:szCs w:val="22"/>
      </w:rPr>
      <w:fldChar w:fldCharType="separate"/>
    </w:r>
    <w:r>
      <w:rPr>
        <w:rFonts w:ascii="Times New Roman" w:hAnsi="Times New Roman" w:cs="Times New Roman"/>
        <w:b/>
        <w:bCs/>
        <w:sz w:val="22"/>
        <w:szCs w:val="22"/>
      </w:rPr>
      <w:t>2</w:t>
    </w:r>
    <w:r w:rsidRPr="007B28C7">
      <w:rPr>
        <w:rFonts w:ascii="Times New Roman" w:hAnsi="Times New Roman" w:cs="Times New Roman"/>
        <w:b/>
        <w:bCs/>
        <w:sz w:val="22"/>
        <w:szCs w:val="22"/>
      </w:rPr>
      <w:fldChar w:fldCharType="end"/>
    </w:r>
    <w:r w:rsidRPr="007B28C7">
      <w:rPr>
        <w:rFonts w:ascii="Times New Roman" w:hAnsi="Times New Roman" w:cs="Times New Roman"/>
        <w:sz w:val="22"/>
        <w:szCs w:val="22"/>
      </w:rPr>
      <w:t xml:space="preserve"> de </w:t>
    </w:r>
    <w:r w:rsidRPr="007B28C7">
      <w:rPr>
        <w:rFonts w:ascii="Times New Roman" w:hAnsi="Times New Roman" w:cs="Times New Roman"/>
        <w:b/>
        <w:bCs/>
        <w:sz w:val="22"/>
        <w:szCs w:val="22"/>
      </w:rPr>
      <w:fldChar w:fldCharType="begin"/>
    </w:r>
    <w:r w:rsidRPr="007B28C7">
      <w:rPr>
        <w:rFonts w:ascii="Times New Roman" w:hAnsi="Times New Roman" w:cs="Times New Roman"/>
        <w:b/>
        <w:bCs/>
        <w:sz w:val="22"/>
        <w:szCs w:val="22"/>
      </w:rPr>
      <w:instrText>NUMPAGES  \* Arabic  \* MERGEFORMAT</w:instrText>
    </w:r>
    <w:r w:rsidRPr="007B28C7">
      <w:rPr>
        <w:rFonts w:ascii="Times New Roman" w:hAnsi="Times New Roman" w:cs="Times New Roman"/>
        <w:b/>
        <w:bCs/>
        <w:sz w:val="22"/>
        <w:szCs w:val="22"/>
      </w:rPr>
      <w:fldChar w:fldCharType="separate"/>
    </w:r>
    <w:r>
      <w:rPr>
        <w:rFonts w:ascii="Times New Roman" w:hAnsi="Times New Roman" w:cs="Times New Roman"/>
        <w:b/>
        <w:bCs/>
        <w:sz w:val="22"/>
        <w:szCs w:val="22"/>
      </w:rPr>
      <w:t>74</w:t>
    </w:r>
    <w:r w:rsidRPr="007B28C7">
      <w:rPr>
        <w:rFonts w:ascii="Times New Roman" w:hAnsi="Times New Roman" w:cs="Times New Roman"/>
        <w:b/>
        <w:bCs/>
        <w:sz w:val="22"/>
        <w:szCs w:val="22"/>
      </w:rPr>
      <w:fldChar w:fldCharType="end"/>
    </w:r>
  </w:p>
  <w:p w14:paraId="5326969A" w14:textId="315DA9F6" w:rsidR="00B57C7B" w:rsidRPr="00CD5CC4" w:rsidRDefault="00B57C7B" w:rsidP="00C00834">
    <w:pPr>
      <w:spacing w:beforeLines="20" w:before="48" w:after="20"/>
      <w:jc w:val="center"/>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BF37B" w14:textId="77777777" w:rsidR="00556B95" w:rsidRDefault="00556B95">
      <w:r>
        <w:separator/>
      </w:r>
    </w:p>
  </w:footnote>
  <w:footnote w:type="continuationSeparator" w:id="0">
    <w:p w14:paraId="242F0B51" w14:textId="77777777" w:rsidR="00556B95" w:rsidRDefault="00556B95">
      <w:r>
        <w:continuationSeparator/>
      </w:r>
    </w:p>
  </w:footnote>
  <w:footnote w:type="continuationNotice" w:id="1">
    <w:p w14:paraId="7DAE5D93" w14:textId="77777777" w:rsidR="00556B95" w:rsidRDefault="00556B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63177" w14:textId="7C3A7521" w:rsidR="00B57C7B" w:rsidRDefault="00000000">
    <w:pPr>
      <w:pStyle w:val="Cabealho"/>
    </w:pPr>
    <w:r>
      <w:rPr>
        <w:noProof/>
      </w:rPr>
      <w:pict w14:anchorId="4F293D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79985" o:spid="_x0000_s1057" type="#_x0000_t136" style="position:absolute;margin-left:0;margin-top:0;width:487.15pt;height:162.35pt;rotation:315;z-index:-251604480;mso-position-horizontal:center;mso-position-horizontal-relative:margin;mso-position-vertical:center;mso-position-vertical-relative:margin" o:allowincell="f" fillcolor="silver" stroked="f">
          <v:fill opacity=".5"/>
          <v:textpath style="font-family:&quot;Ecofont_Spranq_eco_Sans&quot;;font-size:1pt" string="EDIT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BFE5B" w14:textId="0427901F" w:rsidR="008360E7" w:rsidRDefault="00000000" w:rsidP="008360E7">
    <w:pPr>
      <w:pStyle w:val="Cabealho"/>
    </w:pPr>
    <w:bookmarkStart w:id="59" w:name="_Hlk136610274"/>
    <w:r>
      <w:rPr>
        <w:noProof/>
      </w:rPr>
      <w:pict w14:anchorId="163180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79986" o:spid="_x0000_s1058" type="#_x0000_t136" style="position:absolute;margin-left:0;margin-top:0;width:487.15pt;height:162.35pt;rotation:315;z-index:-251602432;mso-position-horizontal:center;mso-position-horizontal-relative:margin;mso-position-vertical:center;mso-position-vertical-relative:margin" o:allowincell="f" fillcolor="silver" stroked="f">
          <v:fill opacity=".5"/>
          <v:textpath style="font-family:&quot;Ecofont_Spranq_eco_Sans&quot;;font-size:1pt" string="EDITAL"/>
          <w10:wrap anchorx="margin" anchory="margin"/>
        </v:shape>
      </w:pict>
    </w:r>
    <w:r w:rsidR="00C90E3F" w:rsidRPr="00C53BC9">
      <w:rPr>
        <w:rFonts w:ascii="Arial" w:hAnsi="Arial" w:cs="Arial"/>
        <w:noProof/>
        <w:sz w:val="28"/>
        <w:szCs w:val="28"/>
        <w:bdr w:val="nil"/>
      </w:rPr>
      <w:drawing>
        <wp:anchor distT="0" distB="0" distL="114300" distR="114300" simplePos="0" relativeHeight="251658752" behindDoc="0" locked="0" layoutInCell="1" allowOverlap="1" wp14:anchorId="06B244D4" wp14:editId="391C9C32">
          <wp:simplePos x="0" y="0"/>
          <wp:positionH relativeFrom="margin">
            <wp:align>center</wp:align>
          </wp:positionH>
          <wp:positionV relativeFrom="paragraph">
            <wp:posOffset>-828040</wp:posOffset>
          </wp:positionV>
          <wp:extent cx="7272670" cy="955533"/>
          <wp:effectExtent l="0" t="0" r="0" b="0"/>
          <wp:wrapNone/>
          <wp:docPr id="1381716279" name="Imagem 1381716279" descr="Placa azul com letras brancas em fundo verde&#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laca azul com letras brancas em fundo verde&#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72670" cy="955533"/>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38E16488" w:rsidR="00CF0519" w:rsidRDefault="00000000">
    <w:pPr>
      <w:pStyle w:val="Cabealho"/>
    </w:pPr>
    <w:r>
      <w:rPr>
        <w:noProof/>
      </w:rPr>
      <w:pict w14:anchorId="3EA0C6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79984" o:spid="_x0000_s1056" type="#_x0000_t136" style="position:absolute;margin-left:0;margin-top:0;width:487.15pt;height:162.35pt;rotation:315;z-index:-251606528;mso-position-horizontal:center;mso-position-horizontal-relative:margin;mso-position-vertical:center;mso-position-vertical-relative:margin" o:allowincell="f" fillcolor="silver" stroked="f">
          <v:fill opacity=".5"/>
          <v:textpath style="font-family:&quot;Ecofont_Spranq_eco_Sans&quot;;font-size:1pt" string="EDITAL"/>
          <w10:wrap anchorx="margin" anchory="margin"/>
        </v:shape>
      </w:pict>
    </w:r>
    <w:r w:rsidR="0031637F" w:rsidRPr="00C53BC9">
      <w:rPr>
        <w:rFonts w:ascii="Arial" w:hAnsi="Arial" w:cs="Arial"/>
        <w:noProof/>
        <w:sz w:val="28"/>
        <w:szCs w:val="28"/>
        <w:bdr w:val="nil"/>
      </w:rPr>
      <w:drawing>
        <wp:anchor distT="0" distB="0" distL="114300" distR="114300" simplePos="0" relativeHeight="251657728" behindDoc="0" locked="0" layoutInCell="1" allowOverlap="1" wp14:anchorId="1411EB05" wp14:editId="591A7AD5">
          <wp:simplePos x="0" y="0"/>
          <wp:positionH relativeFrom="margin">
            <wp:align>center</wp:align>
          </wp:positionH>
          <wp:positionV relativeFrom="paragraph">
            <wp:posOffset>-800735</wp:posOffset>
          </wp:positionV>
          <wp:extent cx="7272670" cy="955533"/>
          <wp:effectExtent l="0" t="0" r="0" b="0"/>
          <wp:wrapNone/>
          <wp:docPr id="1916072366" name="Imagem 1916072366" descr="Placa azul com letras brancas em fundo verde&#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laca azul com letras brancas em fundo verde&#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72670" cy="95553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16"/>
        </w:tabs>
        <w:ind w:left="1416" w:hanging="360"/>
      </w:pPr>
      <w:rPr>
        <w:rFonts w:ascii="Symbol" w:hAnsi="Symbol" w:hint="default"/>
      </w:rPr>
    </w:lvl>
  </w:abstractNum>
  <w:abstractNum w:abstractNumId="1" w15:restartNumberingAfterBreak="0">
    <w:nsid w:val="FFFFFFFE"/>
    <w:multiLevelType w:val="singleLevel"/>
    <w:tmpl w:val="7E10BE94"/>
    <w:lvl w:ilvl="0">
      <w:numFmt w:val="decimal"/>
      <w:lvlText w:val="*"/>
      <w:lvlJc w:val="left"/>
    </w:lvl>
  </w:abstractNum>
  <w:abstractNum w:abstractNumId="2" w15:restartNumberingAfterBreak="0">
    <w:nsid w:val="0299B3C5"/>
    <w:multiLevelType w:val="multilevel"/>
    <w:tmpl w:val="F7C04720"/>
    <w:lvl w:ilvl="0">
      <w:start w:val="1"/>
      <w:numFmt w:val="lowerLetter"/>
      <w:suff w:val="space"/>
      <w:lvlText w:val="%1)"/>
      <w:lvlJc w:val="left"/>
      <w:pPr>
        <w:ind w:left="1436" w:hanging="36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96" w:hanging="360"/>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3" w15:restartNumberingAfterBreak="0">
    <w:nsid w:val="047E1795"/>
    <w:multiLevelType w:val="multilevel"/>
    <w:tmpl w:val="A8AEAFB6"/>
    <w:styleLink w:val="Estilo7"/>
    <w:lvl w:ilvl="0">
      <w:start w:val="6"/>
      <w:numFmt w:val="decimal"/>
      <w:suff w:val="space"/>
      <w:lvlText w:val="%1."/>
      <w:lvlJc w:val="left"/>
      <w:pPr>
        <w:ind w:left="360" w:hanging="360"/>
      </w:pPr>
      <w:rPr>
        <w:rFonts w:hint="default"/>
        <w:b/>
        <w:bCs/>
      </w:rPr>
    </w:lvl>
    <w:lvl w:ilvl="1">
      <w:start w:val="1"/>
      <w:numFmt w:val="decimal"/>
      <w:suff w:val="space"/>
      <w:lvlText w:val="%1.%2."/>
      <w:lvlJc w:val="left"/>
      <w:pPr>
        <w:ind w:left="792" w:hanging="432"/>
      </w:pPr>
      <w:rPr>
        <w:rFonts w:ascii="Times New Roman" w:hAnsi="Times New Roman" w:cs="Times New Roman" w:hint="default"/>
        <w:b/>
        <w:bCs w:val="0"/>
        <w:i w:val="0"/>
        <w:iCs/>
        <w:color w:val="auto"/>
        <w:sz w:val="22"/>
        <w:szCs w:val="22"/>
      </w:rPr>
    </w:lvl>
    <w:lvl w:ilvl="2">
      <w:start w:val="1"/>
      <w:numFmt w:val="decimal"/>
      <w:suff w:val="space"/>
      <w:lvlText w:val="%1.%2.%3."/>
      <w:lvlJc w:val="left"/>
      <w:pPr>
        <w:ind w:left="1224" w:hanging="504"/>
      </w:pPr>
      <w:rPr>
        <w:rFonts w:ascii="Times New Roman" w:hAnsi="Times New Roman" w:cs="Times New Roman" w:hint="default"/>
        <w:b/>
        <w:bCs/>
        <w:i w:val="0"/>
        <w:iCs w:val="0"/>
        <w:sz w:val="22"/>
        <w:szCs w:val="22"/>
      </w:rPr>
    </w:lvl>
    <w:lvl w:ilvl="3">
      <w:start w:val="1"/>
      <w:numFmt w:val="decimal"/>
      <w:suff w:val="space"/>
      <w:lvlText w:val="%1.%2.%3.%4."/>
      <w:lvlJc w:val="left"/>
      <w:pPr>
        <w:ind w:left="1728" w:hanging="648"/>
      </w:pPr>
      <w:rPr>
        <w:rFonts w:ascii="Times New Roman" w:hAnsi="Times New Roman" w:cs="Times New Roman" w:hint="default"/>
        <w:b w:val="0"/>
        <w:bCs w:val="0"/>
        <w:i w:val="0"/>
        <w:iCs/>
      </w:rPr>
    </w:lvl>
    <w:lvl w:ilvl="4">
      <w:start w:val="1"/>
      <w:numFmt w:val="decimal"/>
      <w:suff w:val="space"/>
      <w:lvlText w:val="%1.%2.%3.%4.%5."/>
      <w:lvlJc w:val="left"/>
      <w:pPr>
        <w:ind w:left="2232" w:hanging="792"/>
      </w:pPr>
      <w:rPr>
        <w:rFonts w:hint="default"/>
        <w:i w:val="0"/>
        <w:iCs/>
      </w:rPr>
    </w:lvl>
    <w:lvl w:ilvl="5">
      <w:start w:val="1"/>
      <w:numFmt w:val="decimal"/>
      <w:suff w:val="space"/>
      <w:lvlText w:val="%1.%2.%3.%4.%5.%6."/>
      <w:lvlJc w:val="left"/>
      <w:pPr>
        <w:ind w:left="2736" w:hanging="936"/>
      </w:pPr>
      <w:rPr>
        <w:rFonts w:ascii="Times New Roman" w:hAnsi="Times New Roman" w:cs="Times New Roman" w:hint="default"/>
      </w:rPr>
    </w:lvl>
    <w:lvl w:ilvl="6">
      <w:start w:val="1"/>
      <w:numFmt w:val="decimal"/>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8961D03"/>
    <w:multiLevelType w:val="multilevel"/>
    <w:tmpl w:val="96526E8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01A4D"/>
    <w:multiLevelType w:val="multilevel"/>
    <w:tmpl w:val="6264F712"/>
    <w:lvl w:ilvl="0">
      <w:start w:val="1"/>
      <w:numFmt w:val="lowerLetter"/>
      <w:suff w:val="space"/>
      <w:lvlText w:val="%1)"/>
      <w:lvlJc w:val="left"/>
      <w:pPr>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 w15:restartNumberingAfterBreak="0">
    <w:nsid w:val="167E0E8D"/>
    <w:multiLevelType w:val="multilevel"/>
    <w:tmpl w:val="1818A726"/>
    <w:lvl w:ilvl="0">
      <w:start w:val="7"/>
      <w:numFmt w:val="decimal"/>
      <w:suff w:val="space"/>
      <w:lvlText w:val="%1."/>
      <w:lvlJc w:val="left"/>
      <w:pPr>
        <w:ind w:left="360" w:hanging="360"/>
      </w:pPr>
      <w:rPr>
        <w:rFonts w:hint="default"/>
        <w:b/>
        <w:bCs/>
      </w:rPr>
    </w:lvl>
    <w:lvl w:ilvl="1">
      <w:start w:val="1"/>
      <w:numFmt w:val="decimal"/>
      <w:suff w:val="space"/>
      <w:lvlText w:val="%1.%2."/>
      <w:lvlJc w:val="left"/>
      <w:pPr>
        <w:ind w:left="792" w:hanging="432"/>
      </w:pPr>
      <w:rPr>
        <w:rFonts w:ascii="Times New Roman" w:hAnsi="Times New Roman" w:cs="Times New Roman" w:hint="default"/>
        <w:b/>
        <w:bCs w:val="0"/>
        <w:i w:val="0"/>
        <w:iCs/>
        <w:color w:val="auto"/>
        <w:sz w:val="22"/>
        <w:szCs w:val="22"/>
      </w:rPr>
    </w:lvl>
    <w:lvl w:ilvl="2">
      <w:start w:val="1"/>
      <w:numFmt w:val="decimal"/>
      <w:suff w:val="space"/>
      <w:lvlText w:val="%1.%2.%3."/>
      <w:lvlJc w:val="left"/>
      <w:pPr>
        <w:ind w:left="1224" w:hanging="504"/>
      </w:pPr>
      <w:rPr>
        <w:rFonts w:ascii="Times New Roman" w:hAnsi="Times New Roman" w:cs="Times New Roman" w:hint="default"/>
        <w:b/>
        <w:bCs/>
        <w:i w:val="0"/>
        <w:iCs w:val="0"/>
        <w:sz w:val="22"/>
        <w:szCs w:val="22"/>
      </w:rPr>
    </w:lvl>
    <w:lvl w:ilvl="3">
      <w:start w:val="1"/>
      <w:numFmt w:val="decimal"/>
      <w:suff w:val="space"/>
      <w:lvlText w:val="%1.%2.%3.%4."/>
      <w:lvlJc w:val="left"/>
      <w:pPr>
        <w:ind w:left="1499" w:hanging="648"/>
      </w:pPr>
      <w:rPr>
        <w:rFonts w:ascii="Times New Roman" w:hAnsi="Times New Roman" w:cs="Times New Roman" w:hint="default"/>
        <w:b w:val="0"/>
        <w:bCs w:val="0"/>
        <w:i w:val="0"/>
        <w:iCs/>
      </w:rPr>
    </w:lvl>
    <w:lvl w:ilvl="4">
      <w:start w:val="1"/>
      <w:numFmt w:val="decimal"/>
      <w:suff w:val="space"/>
      <w:lvlText w:val="%1.%2.%3.%4.%5."/>
      <w:lvlJc w:val="left"/>
      <w:pPr>
        <w:ind w:left="2232" w:hanging="792"/>
      </w:pPr>
      <w:rPr>
        <w:rFonts w:hint="default"/>
        <w:i w:val="0"/>
        <w:iCs/>
      </w:rPr>
    </w:lvl>
    <w:lvl w:ilvl="5">
      <w:start w:val="1"/>
      <w:numFmt w:val="decimal"/>
      <w:suff w:val="space"/>
      <w:lvlText w:val="%1.%2.%3.%4.%5.%6."/>
      <w:lvlJc w:val="left"/>
      <w:pPr>
        <w:ind w:left="2736" w:hanging="936"/>
      </w:pPr>
      <w:rPr>
        <w:rFonts w:ascii="Times New Roman" w:hAnsi="Times New Roman" w:cs="Times New Roman" w:hint="default"/>
      </w:rPr>
    </w:lvl>
    <w:lvl w:ilvl="6">
      <w:start w:val="1"/>
      <w:numFmt w:val="decimal"/>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7AC4EF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E4352C"/>
    <w:multiLevelType w:val="hybridMultilevel"/>
    <w:tmpl w:val="3B2C8F60"/>
    <w:lvl w:ilvl="0" w:tplc="F380F856">
      <w:start w:val="2"/>
      <w:numFmt w:val="decimal"/>
      <w:lvlText w:val="%1-"/>
      <w:lvlJc w:val="left"/>
      <w:pPr>
        <w:ind w:left="516" w:hanging="284"/>
      </w:pPr>
      <w:rPr>
        <w:rFonts w:ascii="Calibri" w:eastAsia="Calibri" w:hAnsi="Calibri" w:cs="Calibri" w:hint="default"/>
        <w:b w:val="0"/>
        <w:bCs w:val="0"/>
        <w:i w:val="0"/>
        <w:iCs w:val="0"/>
        <w:spacing w:val="0"/>
        <w:w w:val="89"/>
        <w:sz w:val="24"/>
        <w:szCs w:val="24"/>
        <w:lang w:val="pt-PT" w:eastAsia="en-US" w:bidi="ar-SA"/>
      </w:rPr>
    </w:lvl>
    <w:lvl w:ilvl="1" w:tplc="A2529126">
      <w:start w:val="1"/>
      <w:numFmt w:val="lowerLetter"/>
      <w:lvlText w:val="%2)"/>
      <w:lvlJc w:val="left"/>
      <w:pPr>
        <w:ind w:left="454" w:hanging="284"/>
      </w:pPr>
      <w:rPr>
        <w:rFonts w:ascii="Calibri" w:eastAsia="Calibri" w:hAnsi="Calibri" w:cs="Calibri" w:hint="default"/>
        <w:b w:val="0"/>
        <w:bCs w:val="0"/>
        <w:i w:val="0"/>
        <w:iCs w:val="0"/>
        <w:spacing w:val="-1"/>
        <w:w w:val="96"/>
        <w:sz w:val="24"/>
        <w:szCs w:val="24"/>
        <w:lang w:val="pt-PT" w:eastAsia="en-US" w:bidi="ar-SA"/>
      </w:rPr>
    </w:lvl>
    <w:lvl w:ilvl="2" w:tplc="F4EEF6B2">
      <w:numFmt w:val="bullet"/>
      <w:lvlText w:val="•"/>
      <w:lvlJc w:val="left"/>
      <w:pPr>
        <w:ind w:left="1677" w:hanging="284"/>
      </w:pPr>
      <w:rPr>
        <w:rFonts w:hint="default"/>
        <w:lang w:val="pt-PT" w:eastAsia="en-US" w:bidi="ar-SA"/>
      </w:rPr>
    </w:lvl>
    <w:lvl w:ilvl="3" w:tplc="B0EA728A">
      <w:numFmt w:val="bullet"/>
      <w:lvlText w:val="•"/>
      <w:lvlJc w:val="left"/>
      <w:pPr>
        <w:ind w:left="2835" w:hanging="284"/>
      </w:pPr>
      <w:rPr>
        <w:rFonts w:hint="default"/>
        <w:lang w:val="pt-PT" w:eastAsia="en-US" w:bidi="ar-SA"/>
      </w:rPr>
    </w:lvl>
    <w:lvl w:ilvl="4" w:tplc="9078DFC8">
      <w:numFmt w:val="bullet"/>
      <w:lvlText w:val="•"/>
      <w:lvlJc w:val="left"/>
      <w:pPr>
        <w:ind w:left="3993" w:hanging="284"/>
      </w:pPr>
      <w:rPr>
        <w:rFonts w:hint="default"/>
        <w:lang w:val="pt-PT" w:eastAsia="en-US" w:bidi="ar-SA"/>
      </w:rPr>
    </w:lvl>
    <w:lvl w:ilvl="5" w:tplc="757E0662">
      <w:numFmt w:val="bullet"/>
      <w:lvlText w:val="•"/>
      <w:lvlJc w:val="left"/>
      <w:pPr>
        <w:ind w:left="5150" w:hanging="284"/>
      </w:pPr>
      <w:rPr>
        <w:rFonts w:hint="default"/>
        <w:lang w:val="pt-PT" w:eastAsia="en-US" w:bidi="ar-SA"/>
      </w:rPr>
    </w:lvl>
    <w:lvl w:ilvl="6" w:tplc="58680090">
      <w:numFmt w:val="bullet"/>
      <w:lvlText w:val="•"/>
      <w:lvlJc w:val="left"/>
      <w:pPr>
        <w:ind w:left="6308" w:hanging="284"/>
      </w:pPr>
      <w:rPr>
        <w:rFonts w:hint="default"/>
        <w:lang w:val="pt-PT" w:eastAsia="en-US" w:bidi="ar-SA"/>
      </w:rPr>
    </w:lvl>
    <w:lvl w:ilvl="7" w:tplc="EE76E7D2">
      <w:numFmt w:val="bullet"/>
      <w:lvlText w:val="•"/>
      <w:lvlJc w:val="left"/>
      <w:pPr>
        <w:ind w:left="7466" w:hanging="284"/>
      </w:pPr>
      <w:rPr>
        <w:rFonts w:hint="default"/>
        <w:lang w:val="pt-PT" w:eastAsia="en-US" w:bidi="ar-SA"/>
      </w:rPr>
    </w:lvl>
    <w:lvl w:ilvl="8" w:tplc="1BF4B376">
      <w:numFmt w:val="bullet"/>
      <w:lvlText w:val="•"/>
      <w:lvlJc w:val="left"/>
      <w:pPr>
        <w:ind w:left="8623" w:hanging="284"/>
      </w:pPr>
      <w:rPr>
        <w:rFonts w:hint="default"/>
        <w:lang w:val="pt-PT" w:eastAsia="en-US" w:bidi="ar-SA"/>
      </w:rPr>
    </w:lvl>
  </w:abstractNum>
  <w:abstractNum w:abstractNumId="9" w15:restartNumberingAfterBreak="0">
    <w:nsid w:val="17FD77EB"/>
    <w:multiLevelType w:val="multilevel"/>
    <w:tmpl w:val="8FBEEE70"/>
    <w:lvl w:ilvl="0">
      <w:start w:val="1"/>
      <w:numFmt w:val="decimal"/>
      <w:suff w:val="space"/>
      <w:lvlText w:val="%1."/>
      <w:lvlJc w:val="left"/>
      <w:pPr>
        <w:ind w:left="360" w:hanging="360"/>
      </w:pPr>
      <w:rPr>
        <w:rFonts w:hint="default"/>
        <w:color w:val="auto"/>
      </w:rPr>
    </w:lvl>
    <w:lvl w:ilvl="1">
      <w:start w:val="1"/>
      <w:numFmt w:val="decimal"/>
      <w:suff w:val="space"/>
      <w:lvlText w:val="%1.%2."/>
      <w:lvlJc w:val="left"/>
      <w:pPr>
        <w:ind w:left="792" w:hanging="432"/>
      </w:pPr>
      <w:rPr>
        <w:rFonts w:hint="default"/>
        <w:i w:val="0"/>
        <w:iCs w:val="0"/>
      </w:rPr>
    </w:lvl>
    <w:lvl w:ilvl="2">
      <w:start w:val="1"/>
      <w:numFmt w:val="decimal"/>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C621F39"/>
    <w:multiLevelType w:val="hybridMultilevel"/>
    <w:tmpl w:val="275A0D54"/>
    <w:lvl w:ilvl="0" w:tplc="04160017">
      <w:start w:val="1"/>
      <w:numFmt w:val="lowerLetter"/>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1" w15:restartNumberingAfterBreak="0">
    <w:nsid w:val="1CD3035E"/>
    <w:multiLevelType w:val="hybridMultilevel"/>
    <w:tmpl w:val="C026F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CFC265D"/>
    <w:multiLevelType w:val="multilevel"/>
    <w:tmpl w:val="F6442738"/>
    <w:lvl w:ilvl="0">
      <w:start w:val="1"/>
      <w:numFmt w:val="lowerLetter"/>
      <w:suff w:val="space"/>
      <w:lvlText w:val="%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13" w15:restartNumberingAfterBreak="0">
    <w:nsid w:val="1D377A31"/>
    <w:multiLevelType w:val="multilevel"/>
    <w:tmpl w:val="2312F1C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5753DC"/>
    <w:multiLevelType w:val="multilevel"/>
    <w:tmpl w:val="87F2C326"/>
    <w:lvl w:ilvl="0">
      <w:start w:val="1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57" w:hanging="57"/>
      </w:pPr>
      <w:rPr>
        <w:rFonts w:hint="default"/>
        <w:b w:val="0"/>
      </w:rPr>
    </w:lvl>
    <w:lvl w:ilvl="3">
      <w:start w:val="1"/>
      <w:numFmt w:val="decimal"/>
      <w:lvlText w:val="%1.%2.%3.%4"/>
      <w:lvlJc w:val="left"/>
      <w:pPr>
        <w:ind w:left="420" w:hanging="420"/>
      </w:pPr>
      <w:rPr>
        <w:rFonts w:hint="default"/>
        <w:b w:val="0"/>
      </w:rPr>
    </w:lvl>
    <w:lvl w:ilvl="4">
      <w:start w:val="1"/>
      <w:numFmt w:val="decimal"/>
      <w:lvlText w:val="%1.%2.%3.%4.%5"/>
      <w:lvlJc w:val="left"/>
      <w:pPr>
        <w:ind w:left="420" w:hanging="420"/>
      </w:pPr>
      <w:rPr>
        <w:rFonts w:hint="default"/>
        <w:b w:val="0"/>
      </w:rPr>
    </w:lvl>
    <w:lvl w:ilvl="5">
      <w:start w:val="1"/>
      <w:numFmt w:val="decimal"/>
      <w:lvlText w:val="%1.%2.%3.%4.%5.%6"/>
      <w:lvlJc w:val="left"/>
      <w:pPr>
        <w:ind w:left="420" w:hanging="420"/>
      </w:pPr>
      <w:rPr>
        <w:rFonts w:hint="default"/>
        <w:b w:val="0"/>
      </w:rPr>
    </w:lvl>
    <w:lvl w:ilvl="6">
      <w:start w:val="1"/>
      <w:numFmt w:val="decimal"/>
      <w:lvlText w:val="%1.%2.%3.%4.%5.%6.%7"/>
      <w:lvlJc w:val="left"/>
      <w:pPr>
        <w:ind w:left="420" w:hanging="420"/>
      </w:pPr>
      <w:rPr>
        <w:rFonts w:hint="default"/>
        <w:b w:val="0"/>
      </w:rPr>
    </w:lvl>
    <w:lvl w:ilvl="7">
      <w:start w:val="1"/>
      <w:numFmt w:val="decimal"/>
      <w:lvlText w:val="%1.%2.%3.%4.%5.%6.%7.%8"/>
      <w:lvlJc w:val="left"/>
      <w:pPr>
        <w:ind w:left="420" w:hanging="420"/>
      </w:pPr>
      <w:rPr>
        <w:rFonts w:hint="default"/>
        <w:b w:val="0"/>
      </w:rPr>
    </w:lvl>
    <w:lvl w:ilvl="8">
      <w:start w:val="1"/>
      <w:numFmt w:val="decimal"/>
      <w:lvlText w:val="%1.%2.%3.%4.%5.%6.%7.%8.%9"/>
      <w:lvlJc w:val="left"/>
      <w:pPr>
        <w:ind w:left="420" w:hanging="420"/>
      </w:pPr>
      <w:rPr>
        <w:rFonts w:hint="default"/>
        <w:b w:val="0"/>
      </w:rPr>
    </w:lvl>
  </w:abstractNum>
  <w:abstractNum w:abstractNumId="16" w15:restartNumberingAfterBreak="0">
    <w:nsid w:val="266A6CDD"/>
    <w:multiLevelType w:val="multilevel"/>
    <w:tmpl w:val="0F128E5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7A338C6"/>
    <w:multiLevelType w:val="multilevel"/>
    <w:tmpl w:val="D1E6F328"/>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1051306"/>
    <w:multiLevelType w:val="hybridMultilevel"/>
    <w:tmpl w:val="7BE20B52"/>
    <w:lvl w:ilvl="0" w:tplc="C130E24E">
      <w:start w:val="5"/>
      <w:numFmt w:val="lowerLetter"/>
      <w:lvlText w:val="%1."/>
      <w:lvlJc w:val="left"/>
      <w:pPr>
        <w:ind w:left="1800" w:hanging="360"/>
      </w:pPr>
      <w:rPr>
        <w:rFonts w:hint="default"/>
        <w:b w:val="0"/>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2" w15:restartNumberingAfterBreak="0">
    <w:nsid w:val="48837F27"/>
    <w:multiLevelType w:val="multilevel"/>
    <w:tmpl w:val="D09CA5B0"/>
    <w:lvl w:ilvl="0">
      <w:start w:val="1"/>
      <w:numFmt w:val="lowerLetter"/>
      <w:suff w:val="space"/>
      <w:lvlText w:val="%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3" w15:restartNumberingAfterBreak="0">
    <w:nsid w:val="4B274FB7"/>
    <w:multiLevelType w:val="multilevel"/>
    <w:tmpl w:val="A8AEAFB6"/>
    <w:lvl w:ilvl="0">
      <w:start w:val="1"/>
      <w:numFmt w:val="decimal"/>
      <w:suff w:val="space"/>
      <w:lvlText w:val="%1."/>
      <w:lvlJc w:val="left"/>
      <w:pPr>
        <w:ind w:left="360" w:hanging="360"/>
      </w:pPr>
      <w:rPr>
        <w:rFonts w:hint="default"/>
        <w:b/>
        <w:bCs/>
      </w:rPr>
    </w:lvl>
    <w:lvl w:ilvl="1">
      <w:start w:val="1"/>
      <w:numFmt w:val="decimal"/>
      <w:suff w:val="space"/>
      <w:lvlText w:val="%1.%2."/>
      <w:lvlJc w:val="left"/>
      <w:pPr>
        <w:ind w:left="792" w:hanging="432"/>
      </w:pPr>
      <w:rPr>
        <w:rFonts w:ascii="Times New Roman" w:hAnsi="Times New Roman" w:cs="Times New Roman" w:hint="default"/>
        <w:b/>
        <w:bCs w:val="0"/>
        <w:i w:val="0"/>
        <w:iCs/>
        <w:color w:val="auto"/>
        <w:sz w:val="22"/>
        <w:szCs w:val="22"/>
      </w:rPr>
    </w:lvl>
    <w:lvl w:ilvl="2">
      <w:start w:val="1"/>
      <w:numFmt w:val="decimal"/>
      <w:suff w:val="space"/>
      <w:lvlText w:val="%1.%2.%3."/>
      <w:lvlJc w:val="left"/>
      <w:pPr>
        <w:ind w:left="1224" w:hanging="504"/>
      </w:pPr>
      <w:rPr>
        <w:rFonts w:ascii="Times New Roman" w:hAnsi="Times New Roman" w:cs="Times New Roman" w:hint="default"/>
        <w:b/>
        <w:bCs/>
        <w:i w:val="0"/>
        <w:iCs w:val="0"/>
        <w:sz w:val="22"/>
        <w:szCs w:val="22"/>
      </w:rPr>
    </w:lvl>
    <w:lvl w:ilvl="3">
      <w:start w:val="1"/>
      <w:numFmt w:val="decimal"/>
      <w:suff w:val="space"/>
      <w:lvlText w:val="%1.%2.%3.%4."/>
      <w:lvlJc w:val="left"/>
      <w:pPr>
        <w:ind w:left="1728" w:hanging="648"/>
      </w:pPr>
      <w:rPr>
        <w:rFonts w:ascii="Times New Roman" w:hAnsi="Times New Roman" w:cs="Times New Roman" w:hint="default"/>
        <w:b w:val="0"/>
        <w:bCs w:val="0"/>
        <w:i w:val="0"/>
        <w:iCs/>
      </w:rPr>
    </w:lvl>
    <w:lvl w:ilvl="4">
      <w:start w:val="1"/>
      <w:numFmt w:val="decimal"/>
      <w:suff w:val="space"/>
      <w:lvlText w:val="%1.%2.%3.%4.%5."/>
      <w:lvlJc w:val="left"/>
      <w:pPr>
        <w:ind w:left="2232" w:hanging="792"/>
      </w:pPr>
      <w:rPr>
        <w:rFonts w:hint="default"/>
        <w:i w:val="0"/>
        <w:iCs/>
      </w:rPr>
    </w:lvl>
    <w:lvl w:ilvl="5">
      <w:start w:val="1"/>
      <w:numFmt w:val="decimal"/>
      <w:suff w:val="space"/>
      <w:lvlText w:val="%1.%2.%3.%4.%5.%6."/>
      <w:lvlJc w:val="left"/>
      <w:pPr>
        <w:ind w:left="2736" w:hanging="936"/>
      </w:pPr>
      <w:rPr>
        <w:rFonts w:ascii="Times New Roman" w:hAnsi="Times New Roman" w:cs="Times New Roman" w:hint="default"/>
      </w:rPr>
    </w:lvl>
    <w:lvl w:ilvl="6">
      <w:start w:val="1"/>
      <w:numFmt w:val="decimal"/>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F69326C"/>
    <w:multiLevelType w:val="multilevel"/>
    <w:tmpl w:val="35985736"/>
    <w:lvl w:ilvl="0">
      <w:start w:val="6"/>
      <w:numFmt w:val="decimal"/>
      <w:suff w:val="space"/>
      <w:lvlText w:val="%1."/>
      <w:lvlJc w:val="left"/>
      <w:pPr>
        <w:ind w:left="360" w:hanging="360"/>
      </w:pPr>
      <w:rPr>
        <w:rFonts w:hint="default"/>
        <w:b/>
        <w:bCs/>
      </w:rPr>
    </w:lvl>
    <w:lvl w:ilvl="1">
      <w:start w:val="1"/>
      <w:numFmt w:val="decimal"/>
      <w:suff w:val="space"/>
      <w:lvlText w:val="%1.%2."/>
      <w:lvlJc w:val="left"/>
      <w:pPr>
        <w:ind w:left="792" w:hanging="432"/>
      </w:pPr>
      <w:rPr>
        <w:rFonts w:ascii="Times New Roman" w:hAnsi="Times New Roman" w:cs="Times New Roman" w:hint="default"/>
        <w:b/>
        <w:bCs w:val="0"/>
        <w:i w:val="0"/>
        <w:iCs/>
        <w:color w:val="auto"/>
        <w:sz w:val="22"/>
        <w:szCs w:val="22"/>
      </w:rPr>
    </w:lvl>
    <w:lvl w:ilvl="2">
      <w:start w:val="1"/>
      <w:numFmt w:val="decimal"/>
      <w:suff w:val="space"/>
      <w:lvlText w:val="%1.%2.%3."/>
      <w:lvlJc w:val="left"/>
      <w:pPr>
        <w:ind w:left="1224" w:hanging="504"/>
      </w:pPr>
      <w:rPr>
        <w:rFonts w:ascii="Times New Roman" w:hAnsi="Times New Roman" w:cs="Times New Roman" w:hint="default"/>
        <w:b/>
        <w:bCs/>
        <w:i w:val="0"/>
        <w:iCs w:val="0"/>
        <w:sz w:val="22"/>
        <w:szCs w:val="22"/>
      </w:rPr>
    </w:lvl>
    <w:lvl w:ilvl="3">
      <w:start w:val="1"/>
      <w:numFmt w:val="decimal"/>
      <w:suff w:val="space"/>
      <w:lvlText w:val="%1.%2.%3.%4."/>
      <w:lvlJc w:val="left"/>
      <w:pPr>
        <w:ind w:left="1728" w:hanging="648"/>
      </w:pPr>
      <w:rPr>
        <w:rFonts w:ascii="Times New Roman" w:hAnsi="Times New Roman" w:cs="Times New Roman" w:hint="default"/>
        <w:b w:val="0"/>
        <w:bCs w:val="0"/>
        <w:i w:val="0"/>
        <w:iCs/>
      </w:rPr>
    </w:lvl>
    <w:lvl w:ilvl="4">
      <w:start w:val="1"/>
      <w:numFmt w:val="decimal"/>
      <w:suff w:val="space"/>
      <w:lvlText w:val="%1.%2.%3.%4.%5."/>
      <w:lvlJc w:val="left"/>
      <w:pPr>
        <w:ind w:left="2232" w:hanging="792"/>
      </w:pPr>
      <w:rPr>
        <w:rFonts w:hint="default"/>
        <w:i w:val="0"/>
        <w:iCs/>
      </w:rPr>
    </w:lvl>
    <w:lvl w:ilvl="5">
      <w:start w:val="1"/>
      <w:numFmt w:val="decimal"/>
      <w:suff w:val="space"/>
      <w:lvlText w:val="%1.%2.%3.%4.%5.%6."/>
      <w:lvlJc w:val="left"/>
      <w:pPr>
        <w:ind w:left="2736" w:hanging="936"/>
      </w:pPr>
      <w:rPr>
        <w:rFonts w:ascii="Times New Roman" w:hAnsi="Times New Roman" w:cs="Times New Roman" w:hint="default"/>
      </w:rPr>
    </w:lvl>
    <w:lvl w:ilvl="6">
      <w:start w:val="1"/>
      <w:numFmt w:val="decimal"/>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0213981"/>
    <w:multiLevelType w:val="multilevel"/>
    <w:tmpl w:val="0416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0F70B1"/>
    <w:multiLevelType w:val="multilevel"/>
    <w:tmpl w:val="298C4D28"/>
    <w:lvl w:ilvl="0">
      <w:start w:val="1"/>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720" w:hanging="360"/>
      </w:pPr>
      <w:rPr>
        <w:rFonts w:hint="default"/>
      </w:rPr>
    </w:lvl>
    <w:lvl w:ilvl="2">
      <w:start w:val="1"/>
      <w:numFmt w:val="lowerRoman"/>
      <w:suff w:val="space"/>
      <w:lvlText w:val="%3)"/>
      <w:lvlJc w:val="left"/>
      <w:pPr>
        <w:ind w:left="1080" w:hanging="360"/>
      </w:pPr>
      <w:rPr>
        <w:rFonts w:hint="default"/>
      </w:rPr>
    </w:lvl>
    <w:lvl w:ilvl="3">
      <w:start w:val="1"/>
      <w:numFmt w:val="decimal"/>
      <w:lvlText w:val="(%4)"/>
      <w:lvlJc w:val="left"/>
      <w:pPr>
        <w:tabs>
          <w:tab w:val="num" w:pos="0"/>
        </w:tabs>
        <w:ind w:left="1440" w:hanging="360"/>
      </w:pPr>
      <w:rPr>
        <w:rFonts w:hint="default"/>
        <w:i w:val="0"/>
        <w:color w:val="auto"/>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28" w15:restartNumberingAfterBreak="0">
    <w:nsid w:val="57786C28"/>
    <w:multiLevelType w:val="multilevel"/>
    <w:tmpl w:val="D8E6AA5E"/>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89697C"/>
    <w:multiLevelType w:val="multilevel"/>
    <w:tmpl w:val="2DE2A49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C823C3B"/>
    <w:multiLevelType w:val="multilevel"/>
    <w:tmpl w:val="A412C854"/>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E232489"/>
    <w:multiLevelType w:val="multilevel"/>
    <w:tmpl w:val="75629FC2"/>
    <w:lvl w:ilvl="0">
      <w:start w:val="1"/>
      <w:numFmt w:val="lowerLetter"/>
      <w:suff w:val="space"/>
      <w:lvlText w:val="%1)"/>
      <w:lvlJc w:val="left"/>
      <w:pPr>
        <w:ind w:left="1599" w:hanging="360"/>
      </w:pPr>
      <w:rPr>
        <w:rFonts w:hint="default"/>
      </w:rPr>
    </w:lvl>
    <w:lvl w:ilvl="1">
      <w:start w:val="1"/>
      <w:numFmt w:val="lowerLetter"/>
      <w:lvlText w:val="%2."/>
      <w:lvlJc w:val="left"/>
      <w:pPr>
        <w:ind w:left="2319" w:hanging="360"/>
      </w:pPr>
      <w:rPr>
        <w:rFonts w:hint="default"/>
      </w:rPr>
    </w:lvl>
    <w:lvl w:ilvl="2">
      <w:start w:val="1"/>
      <w:numFmt w:val="lowerRoman"/>
      <w:lvlText w:val="%3."/>
      <w:lvlJc w:val="right"/>
      <w:pPr>
        <w:ind w:left="3039" w:hanging="180"/>
      </w:pPr>
      <w:rPr>
        <w:rFonts w:hint="default"/>
      </w:rPr>
    </w:lvl>
    <w:lvl w:ilvl="3">
      <w:start w:val="1"/>
      <w:numFmt w:val="decimal"/>
      <w:lvlText w:val="%4."/>
      <w:lvlJc w:val="left"/>
      <w:pPr>
        <w:ind w:left="3759" w:hanging="360"/>
      </w:pPr>
      <w:rPr>
        <w:rFonts w:hint="default"/>
      </w:rPr>
    </w:lvl>
    <w:lvl w:ilvl="4">
      <w:start w:val="1"/>
      <w:numFmt w:val="lowerLetter"/>
      <w:lvlText w:val="%5."/>
      <w:lvlJc w:val="left"/>
      <w:pPr>
        <w:ind w:left="4479" w:hanging="360"/>
      </w:pPr>
      <w:rPr>
        <w:rFonts w:hint="default"/>
      </w:rPr>
    </w:lvl>
    <w:lvl w:ilvl="5">
      <w:start w:val="1"/>
      <w:numFmt w:val="lowerRoman"/>
      <w:lvlText w:val="%6."/>
      <w:lvlJc w:val="right"/>
      <w:pPr>
        <w:ind w:left="5199" w:hanging="180"/>
      </w:pPr>
      <w:rPr>
        <w:rFonts w:hint="default"/>
      </w:rPr>
    </w:lvl>
    <w:lvl w:ilvl="6">
      <w:start w:val="1"/>
      <w:numFmt w:val="decimal"/>
      <w:lvlText w:val="%7."/>
      <w:lvlJc w:val="left"/>
      <w:pPr>
        <w:ind w:left="5919" w:hanging="360"/>
      </w:pPr>
      <w:rPr>
        <w:rFonts w:hint="default"/>
      </w:rPr>
    </w:lvl>
    <w:lvl w:ilvl="7">
      <w:start w:val="1"/>
      <w:numFmt w:val="lowerLetter"/>
      <w:lvlText w:val="%8."/>
      <w:lvlJc w:val="left"/>
      <w:pPr>
        <w:ind w:left="6639" w:hanging="360"/>
      </w:pPr>
      <w:rPr>
        <w:rFonts w:hint="default"/>
      </w:rPr>
    </w:lvl>
    <w:lvl w:ilvl="8">
      <w:start w:val="1"/>
      <w:numFmt w:val="lowerRoman"/>
      <w:lvlText w:val="%9."/>
      <w:lvlJc w:val="right"/>
      <w:pPr>
        <w:ind w:left="7359" w:hanging="180"/>
      </w:pPr>
      <w:rPr>
        <w:rFonts w:hint="default"/>
      </w:rPr>
    </w:lvl>
  </w:abstractNum>
  <w:abstractNum w:abstractNumId="32" w15:restartNumberingAfterBreak="0">
    <w:nsid w:val="5E842936"/>
    <w:multiLevelType w:val="multilevel"/>
    <w:tmpl w:val="4EEC28D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429511E"/>
    <w:multiLevelType w:val="multilevel"/>
    <w:tmpl w:val="0AE42D06"/>
    <w:lvl w:ilvl="0">
      <w:start w:val="1"/>
      <w:numFmt w:val="lowerLetter"/>
      <w:suff w:val="space"/>
      <w:lvlText w:val="%1)"/>
      <w:lvlJc w:val="left"/>
      <w:pPr>
        <w:ind w:left="720" w:hanging="360"/>
      </w:pPr>
      <w:rPr>
        <w:rFonts w:hint="default"/>
      </w:rPr>
    </w:lvl>
    <w:lvl w:ilvl="1">
      <w:start w:val="1"/>
      <w:numFmt w:val="lowerLetter"/>
      <w:suff w:val="space"/>
      <w:lvlText w:val="%2."/>
      <w:lvlJc w:val="left"/>
      <w:pPr>
        <w:ind w:left="1440" w:hanging="360"/>
      </w:pPr>
      <w:rPr>
        <w:rFonts w:hint="default"/>
        <w:b w:val="0"/>
        <w:bCs w:val="0"/>
      </w:rPr>
    </w:lvl>
    <w:lvl w:ilvl="2">
      <w:start w:val="1"/>
      <w:numFmt w:val="lowerRoman"/>
      <w:suff w:val="space"/>
      <w:lvlText w:val="%3."/>
      <w:lvlJc w:val="right"/>
      <w:pPr>
        <w:ind w:left="2160" w:hanging="180"/>
      </w:pPr>
      <w:rPr>
        <w:rFonts w:hint="default"/>
        <w:b w:val="0"/>
        <w:bCs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90118FD"/>
    <w:multiLevelType w:val="multilevel"/>
    <w:tmpl w:val="704A545C"/>
    <w:lvl w:ilvl="0">
      <w:start w:val="1"/>
      <w:numFmt w:val="decimal"/>
      <w:suff w:val="space"/>
      <w:lvlText w:val="%1."/>
      <w:lvlJc w:val="left"/>
      <w:pPr>
        <w:ind w:left="360" w:hanging="360"/>
      </w:pPr>
      <w:rPr>
        <w:rFonts w:hint="default"/>
        <w:b/>
        <w:bCs/>
        <w:color w:val="000000" w:themeColor="text1"/>
      </w:rPr>
    </w:lvl>
    <w:lvl w:ilvl="1">
      <w:start w:val="1"/>
      <w:numFmt w:val="decimal"/>
      <w:suff w:val="space"/>
      <w:lvlText w:val="%1.%2."/>
      <w:lvlJc w:val="left"/>
      <w:pPr>
        <w:ind w:left="792" w:hanging="432"/>
      </w:pPr>
      <w:rPr>
        <w:rFonts w:ascii="Times New Roman" w:hAnsi="Times New Roman" w:cs="Times New Roman" w:hint="default"/>
        <w:b/>
        <w:bCs w:val="0"/>
        <w:i w:val="0"/>
        <w:iCs/>
        <w:color w:val="auto"/>
        <w:sz w:val="22"/>
        <w:szCs w:val="22"/>
      </w:rPr>
    </w:lvl>
    <w:lvl w:ilvl="2">
      <w:start w:val="1"/>
      <w:numFmt w:val="decimal"/>
      <w:suff w:val="space"/>
      <w:lvlText w:val="%1.%2.%3."/>
      <w:lvlJc w:val="left"/>
      <w:pPr>
        <w:ind w:left="1224" w:hanging="504"/>
      </w:pPr>
      <w:rPr>
        <w:rFonts w:ascii="Times New Roman" w:hAnsi="Times New Roman" w:cs="Times New Roman" w:hint="default"/>
        <w:b w:val="0"/>
        <w:bCs w:val="0"/>
        <w:i w:val="0"/>
        <w:iCs w:val="0"/>
        <w:sz w:val="22"/>
        <w:szCs w:val="22"/>
      </w:rPr>
    </w:lvl>
    <w:lvl w:ilvl="3">
      <w:start w:val="1"/>
      <w:numFmt w:val="decimal"/>
      <w:suff w:val="space"/>
      <w:lvlText w:val="%1.%2.%3.%4."/>
      <w:lvlJc w:val="left"/>
      <w:pPr>
        <w:ind w:left="1728" w:hanging="648"/>
      </w:pPr>
      <w:rPr>
        <w:rFonts w:hint="default"/>
        <w:b/>
        <w:bCs/>
        <w:i w:val="0"/>
        <w:i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CBC3860"/>
    <w:multiLevelType w:val="multilevel"/>
    <w:tmpl w:val="048CC4A4"/>
    <w:lvl w:ilvl="0">
      <w:start w:val="8"/>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8" w15:restartNumberingAfterBreak="0">
    <w:nsid w:val="708E4645"/>
    <w:multiLevelType w:val="multilevel"/>
    <w:tmpl w:val="731EC680"/>
    <w:lvl w:ilvl="0">
      <w:start w:val="1"/>
      <w:numFmt w:val="lowerLetter"/>
      <w:suff w:val="space"/>
      <w:lvlText w:val="%1)"/>
      <w:lvlJc w:val="left"/>
      <w:pPr>
        <w:ind w:left="3240" w:hanging="360"/>
      </w:pPr>
      <w:rPr>
        <w:rFonts w:hint="default"/>
        <w:b/>
      </w:rPr>
    </w:lvl>
    <w:lvl w:ilvl="1">
      <w:start w:val="1"/>
      <w:numFmt w:val="lowerLetter"/>
      <w:lvlText w:val="%2."/>
      <w:lvlJc w:val="left"/>
      <w:pPr>
        <w:ind w:left="3960" w:hanging="360"/>
      </w:pPr>
      <w:rPr>
        <w:rFonts w:hint="default"/>
        <w:b/>
      </w:rPr>
    </w:lvl>
    <w:lvl w:ilvl="2">
      <w:start w:val="1"/>
      <w:numFmt w:val="lowerRoman"/>
      <w:lvlText w:val="%3."/>
      <w:lvlJc w:val="right"/>
      <w:pPr>
        <w:ind w:left="4680" w:hanging="180"/>
      </w:pPr>
      <w:rPr>
        <w:rFonts w:hint="default"/>
      </w:rPr>
    </w:lvl>
    <w:lvl w:ilvl="3">
      <w:start w:val="1"/>
      <w:numFmt w:val="decimal"/>
      <w:lvlText w:val="%4."/>
      <w:lvlJc w:val="left"/>
      <w:pPr>
        <w:ind w:left="5400" w:hanging="360"/>
      </w:pPr>
      <w:rPr>
        <w:rFonts w:hint="default"/>
      </w:rPr>
    </w:lvl>
    <w:lvl w:ilvl="4">
      <w:start w:val="1"/>
      <w:numFmt w:val="lowerLetter"/>
      <w:lvlText w:val="%5."/>
      <w:lvlJc w:val="left"/>
      <w:pPr>
        <w:ind w:left="6120" w:hanging="360"/>
      </w:pPr>
      <w:rPr>
        <w:rFonts w:hint="default"/>
      </w:rPr>
    </w:lvl>
    <w:lvl w:ilvl="5">
      <w:start w:val="1"/>
      <w:numFmt w:val="lowerRoman"/>
      <w:lvlText w:val="%6."/>
      <w:lvlJc w:val="right"/>
      <w:pPr>
        <w:ind w:left="6840" w:hanging="180"/>
      </w:pPr>
      <w:rPr>
        <w:rFonts w:hint="default"/>
      </w:rPr>
    </w:lvl>
    <w:lvl w:ilvl="6">
      <w:start w:val="1"/>
      <w:numFmt w:val="decimal"/>
      <w:lvlText w:val="%7."/>
      <w:lvlJc w:val="left"/>
      <w:pPr>
        <w:ind w:left="7560" w:hanging="360"/>
      </w:pPr>
      <w:rPr>
        <w:rFonts w:hint="default"/>
      </w:rPr>
    </w:lvl>
    <w:lvl w:ilvl="7">
      <w:start w:val="1"/>
      <w:numFmt w:val="lowerLetter"/>
      <w:lvlText w:val="%8."/>
      <w:lvlJc w:val="left"/>
      <w:pPr>
        <w:ind w:left="8280" w:hanging="360"/>
      </w:pPr>
      <w:rPr>
        <w:rFonts w:hint="default"/>
      </w:rPr>
    </w:lvl>
    <w:lvl w:ilvl="8">
      <w:start w:val="1"/>
      <w:numFmt w:val="lowerRoman"/>
      <w:lvlText w:val="%9."/>
      <w:lvlJc w:val="right"/>
      <w:pPr>
        <w:ind w:left="9000" w:hanging="180"/>
      </w:pPr>
      <w:rPr>
        <w:rFonts w:hint="default"/>
      </w:rPr>
    </w:lvl>
  </w:abstractNum>
  <w:abstractNum w:abstractNumId="39" w15:restartNumberingAfterBreak="0">
    <w:nsid w:val="70A35A27"/>
    <w:multiLevelType w:val="multilevel"/>
    <w:tmpl w:val="5914B106"/>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6EE68D6"/>
    <w:multiLevelType w:val="multilevel"/>
    <w:tmpl w:val="27AC5AC2"/>
    <w:lvl w:ilvl="0">
      <w:start w:val="10"/>
      <w:numFmt w:val="decimal"/>
      <w:lvlText w:val="%1"/>
      <w:lvlJc w:val="left"/>
      <w:pPr>
        <w:ind w:left="900" w:hanging="900"/>
      </w:pPr>
      <w:rPr>
        <w:rFonts w:hint="default"/>
      </w:rPr>
    </w:lvl>
    <w:lvl w:ilvl="1">
      <w:start w:val="12"/>
      <w:numFmt w:val="decimal"/>
      <w:lvlText w:val="%1.%2"/>
      <w:lvlJc w:val="left"/>
      <w:pPr>
        <w:ind w:left="1260" w:hanging="900"/>
      </w:pPr>
      <w:rPr>
        <w:rFonts w:hint="default"/>
        <w:i w:val="0"/>
        <w:iCs/>
      </w:rPr>
    </w:lvl>
    <w:lvl w:ilvl="2">
      <w:start w:val="1"/>
      <w:numFmt w:val="decimal"/>
      <w:lvlText w:val="%1.%2.%3"/>
      <w:lvlJc w:val="left"/>
      <w:pPr>
        <w:ind w:left="1620" w:hanging="900"/>
      </w:pPr>
      <w:rPr>
        <w:rFonts w:hint="default"/>
      </w:rPr>
    </w:lvl>
    <w:lvl w:ilvl="3">
      <w:start w:val="3"/>
      <w:numFmt w:val="decimal"/>
      <w:lvlText w:val="%1.%2.%3.%4"/>
      <w:lvlJc w:val="left"/>
      <w:pPr>
        <w:ind w:left="1980" w:hanging="90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A3E6D04"/>
    <w:multiLevelType w:val="multilevel"/>
    <w:tmpl w:val="FAA6517C"/>
    <w:lvl w:ilvl="0">
      <w:start w:val="3"/>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7A84735D"/>
    <w:multiLevelType w:val="multilevel"/>
    <w:tmpl w:val="9972342A"/>
    <w:lvl w:ilvl="0">
      <w:start w:val="1"/>
      <w:numFmt w:val="lowerLetter"/>
      <w:suff w:val="space"/>
      <w:lvlText w:val="%1)"/>
      <w:lvlJc w:val="left"/>
      <w:pPr>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EA9AFCF"/>
    <w:multiLevelType w:val="multilevel"/>
    <w:tmpl w:val="A77E32C8"/>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i w:val="0"/>
      </w:rPr>
    </w:lvl>
    <w:lvl w:ilvl="2">
      <w:start w:val="1"/>
      <w:numFmt w:val="lowerLetter"/>
      <w:suff w:val="space"/>
      <w:lvlText w:val="%3)"/>
      <w:lvlJc w:val="left"/>
      <w:pPr>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16cid:durableId="897008354">
    <w:abstractNumId w:val="14"/>
  </w:num>
  <w:num w:numId="2" w16cid:durableId="382024034">
    <w:abstractNumId w:val="0"/>
  </w:num>
  <w:num w:numId="3" w16cid:durableId="332337249">
    <w:abstractNumId w:val="40"/>
  </w:num>
  <w:num w:numId="4" w16cid:durableId="2012249937">
    <w:abstractNumId w:val="44"/>
  </w:num>
  <w:num w:numId="5" w16cid:durableId="2029257479">
    <w:abstractNumId w:val="20"/>
  </w:num>
  <w:num w:numId="6" w16cid:durableId="1397507373">
    <w:abstractNumId w:val="17"/>
  </w:num>
  <w:num w:numId="7" w16cid:durableId="206063924">
    <w:abstractNumId w:val="24"/>
  </w:num>
  <w:num w:numId="8" w16cid:durableId="1259216727">
    <w:abstractNumId w:val="34"/>
  </w:num>
  <w:num w:numId="9" w16cid:durableId="1277447389">
    <w:abstractNumId w:val="23"/>
  </w:num>
  <w:num w:numId="10" w16cid:durableId="1725366772">
    <w:abstractNumId w:val="1"/>
    <w:lvlOverride w:ilvl="0">
      <w:lvl w:ilvl="0">
        <w:start w:val="1"/>
        <w:numFmt w:val="bullet"/>
        <w:lvlText w:val=""/>
        <w:legacy w:legacy="1" w:legacySpace="120" w:legacyIndent="360"/>
        <w:lvlJc w:val="left"/>
        <w:pPr>
          <w:ind w:left="360" w:hanging="360"/>
        </w:pPr>
        <w:rPr>
          <w:rFonts w:ascii="Symbol" w:hAnsi="Symbol" w:hint="default"/>
        </w:rPr>
      </w:lvl>
    </w:lvlOverride>
  </w:num>
  <w:num w:numId="11" w16cid:durableId="1613633232">
    <w:abstractNumId w:val="28"/>
  </w:num>
  <w:num w:numId="12" w16cid:durableId="1410007215">
    <w:abstractNumId w:val="43"/>
  </w:num>
  <w:num w:numId="13" w16cid:durableId="1991400416">
    <w:abstractNumId w:val="2"/>
  </w:num>
  <w:num w:numId="14" w16cid:durableId="266163495">
    <w:abstractNumId w:val="5"/>
  </w:num>
  <w:num w:numId="15" w16cid:durableId="52775244">
    <w:abstractNumId w:val="45"/>
  </w:num>
  <w:num w:numId="16" w16cid:durableId="686054842">
    <w:abstractNumId w:val="27"/>
  </w:num>
  <w:num w:numId="17" w16cid:durableId="1903829747">
    <w:abstractNumId w:val="37"/>
  </w:num>
  <w:num w:numId="18" w16cid:durableId="981429371">
    <w:abstractNumId w:val="22"/>
  </w:num>
  <w:num w:numId="19" w16cid:durableId="1079785997">
    <w:abstractNumId w:val="12"/>
  </w:num>
  <w:num w:numId="20" w16cid:durableId="324817425">
    <w:abstractNumId w:val="31"/>
  </w:num>
  <w:num w:numId="21" w16cid:durableId="1888759993">
    <w:abstractNumId w:val="9"/>
  </w:num>
  <w:num w:numId="22" w16cid:durableId="1724715856">
    <w:abstractNumId w:val="35"/>
  </w:num>
  <w:num w:numId="23" w16cid:durableId="10012015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54015475">
    <w:abstractNumId w:val="38"/>
  </w:num>
  <w:num w:numId="25" w16cid:durableId="600723933">
    <w:abstractNumId w:val="42"/>
  </w:num>
  <w:num w:numId="26" w16cid:durableId="1551453550">
    <w:abstractNumId w:val="32"/>
  </w:num>
  <w:num w:numId="27" w16cid:durableId="626475124">
    <w:abstractNumId w:val="3"/>
  </w:num>
  <w:num w:numId="28" w16cid:durableId="1422875936">
    <w:abstractNumId w:val="25"/>
  </w:num>
  <w:num w:numId="29" w16cid:durableId="991953576">
    <w:abstractNumId w:val="6"/>
  </w:num>
  <w:num w:numId="30" w16cid:durableId="789279863">
    <w:abstractNumId w:val="41"/>
  </w:num>
  <w:num w:numId="31" w16cid:durableId="1410884361">
    <w:abstractNumId w:val="21"/>
  </w:num>
  <w:num w:numId="32" w16cid:durableId="1267806110">
    <w:abstractNumId w:val="15"/>
  </w:num>
  <w:num w:numId="33" w16cid:durableId="947585738">
    <w:abstractNumId w:val="7"/>
  </w:num>
  <w:num w:numId="34" w16cid:durableId="1168710569">
    <w:abstractNumId w:val="26"/>
  </w:num>
  <w:num w:numId="35" w16cid:durableId="368259589">
    <w:abstractNumId w:val="8"/>
  </w:num>
  <w:num w:numId="36" w16cid:durableId="1567571637">
    <w:abstractNumId w:val="11"/>
  </w:num>
  <w:num w:numId="37" w16cid:durableId="1214659159">
    <w:abstractNumId w:val="30"/>
  </w:num>
  <w:num w:numId="38" w16cid:durableId="1527331537">
    <w:abstractNumId w:val="29"/>
  </w:num>
  <w:num w:numId="39" w16cid:durableId="343019713">
    <w:abstractNumId w:val="13"/>
  </w:num>
  <w:num w:numId="40" w16cid:durableId="704714828">
    <w:abstractNumId w:val="39"/>
  </w:num>
  <w:num w:numId="41" w16cid:durableId="228661827">
    <w:abstractNumId w:val="4"/>
  </w:num>
  <w:num w:numId="42" w16cid:durableId="1400244903">
    <w:abstractNumId w:val="16"/>
  </w:num>
  <w:num w:numId="43" w16cid:durableId="1736245936">
    <w:abstractNumId w:val="19"/>
  </w:num>
  <w:num w:numId="44" w16cid:durableId="2044330389">
    <w:abstractNumId w:val="10"/>
  </w:num>
  <w:num w:numId="45" w16cid:durableId="1853493296">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removePersonalInformation/>
  <w:removeDateAndTime/>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PT" w:vendorID="64" w:dllVersion="0"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3A7"/>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2C1"/>
    <w:rsid w:val="00010C6A"/>
    <w:rsid w:val="00011390"/>
    <w:rsid w:val="000122C1"/>
    <w:rsid w:val="000124BA"/>
    <w:rsid w:val="00012A11"/>
    <w:rsid w:val="0001312C"/>
    <w:rsid w:val="00013A4C"/>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95"/>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0D2D"/>
    <w:rsid w:val="000318BA"/>
    <w:rsid w:val="00031DBE"/>
    <w:rsid w:val="00031E06"/>
    <w:rsid w:val="000321F5"/>
    <w:rsid w:val="000322A8"/>
    <w:rsid w:val="00032EA8"/>
    <w:rsid w:val="000335F5"/>
    <w:rsid w:val="00033DA9"/>
    <w:rsid w:val="00033E86"/>
    <w:rsid w:val="000340B8"/>
    <w:rsid w:val="00034A29"/>
    <w:rsid w:val="00034D2E"/>
    <w:rsid w:val="00034FD6"/>
    <w:rsid w:val="00035D80"/>
    <w:rsid w:val="00036982"/>
    <w:rsid w:val="00036DF4"/>
    <w:rsid w:val="000373BF"/>
    <w:rsid w:val="0003743B"/>
    <w:rsid w:val="00037711"/>
    <w:rsid w:val="00037B74"/>
    <w:rsid w:val="00037C97"/>
    <w:rsid w:val="00037CFD"/>
    <w:rsid w:val="00040217"/>
    <w:rsid w:val="0004056B"/>
    <w:rsid w:val="00040633"/>
    <w:rsid w:val="0004076C"/>
    <w:rsid w:val="000408A0"/>
    <w:rsid w:val="00040957"/>
    <w:rsid w:val="00040A37"/>
    <w:rsid w:val="00040BA2"/>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13"/>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DA6"/>
    <w:rsid w:val="00052F23"/>
    <w:rsid w:val="00053303"/>
    <w:rsid w:val="00053E65"/>
    <w:rsid w:val="0005449D"/>
    <w:rsid w:val="00055034"/>
    <w:rsid w:val="00055889"/>
    <w:rsid w:val="00055C19"/>
    <w:rsid w:val="00055F99"/>
    <w:rsid w:val="00056433"/>
    <w:rsid w:val="000564D1"/>
    <w:rsid w:val="000568F5"/>
    <w:rsid w:val="000574BC"/>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72D"/>
    <w:rsid w:val="0006419C"/>
    <w:rsid w:val="00064A73"/>
    <w:rsid w:val="0006504E"/>
    <w:rsid w:val="000652F6"/>
    <w:rsid w:val="0006537A"/>
    <w:rsid w:val="00065883"/>
    <w:rsid w:val="000662C1"/>
    <w:rsid w:val="00066368"/>
    <w:rsid w:val="00066564"/>
    <w:rsid w:val="000667C9"/>
    <w:rsid w:val="00066C2F"/>
    <w:rsid w:val="000670EC"/>
    <w:rsid w:val="000677A2"/>
    <w:rsid w:val="00067B0A"/>
    <w:rsid w:val="0007019A"/>
    <w:rsid w:val="00070375"/>
    <w:rsid w:val="0007075C"/>
    <w:rsid w:val="000709FF"/>
    <w:rsid w:val="00070EA5"/>
    <w:rsid w:val="00070FD8"/>
    <w:rsid w:val="000721BC"/>
    <w:rsid w:val="000725AE"/>
    <w:rsid w:val="00073004"/>
    <w:rsid w:val="00073596"/>
    <w:rsid w:val="00073852"/>
    <w:rsid w:val="00073E63"/>
    <w:rsid w:val="000761D4"/>
    <w:rsid w:val="0007625C"/>
    <w:rsid w:val="00076CBC"/>
    <w:rsid w:val="0007709E"/>
    <w:rsid w:val="00077127"/>
    <w:rsid w:val="000779C7"/>
    <w:rsid w:val="00077E39"/>
    <w:rsid w:val="00077F21"/>
    <w:rsid w:val="00080710"/>
    <w:rsid w:val="00080B53"/>
    <w:rsid w:val="00080DD9"/>
    <w:rsid w:val="00080FED"/>
    <w:rsid w:val="00081098"/>
    <w:rsid w:val="00081282"/>
    <w:rsid w:val="00081BD6"/>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1ABD"/>
    <w:rsid w:val="000921E1"/>
    <w:rsid w:val="000923CA"/>
    <w:rsid w:val="00092759"/>
    <w:rsid w:val="00092CA5"/>
    <w:rsid w:val="000935AA"/>
    <w:rsid w:val="000939F9"/>
    <w:rsid w:val="00093B86"/>
    <w:rsid w:val="00094191"/>
    <w:rsid w:val="00094321"/>
    <w:rsid w:val="00094790"/>
    <w:rsid w:val="00094A8E"/>
    <w:rsid w:val="00094D55"/>
    <w:rsid w:val="00095B68"/>
    <w:rsid w:val="000967EB"/>
    <w:rsid w:val="00096B41"/>
    <w:rsid w:val="000A0129"/>
    <w:rsid w:val="000A0585"/>
    <w:rsid w:val="000A05E3"/>
    <w:rsid w:val="000A0BAC"/>
    <w:rsid w:val="000A102A"/>
    <w:rsid w:val="000A179E"/>
    <w:rsid w:val="000A1A7B"/>
    <w:rsid w:val="000A1B88"/>
    <w:rsid w:val="000A1BEE"/>
    <w:rsid w:val="000A1EAC"/>
    <w:rsid w:val="000A23DA"/>
    <w:rsid w:val="000A24C7"/>
    <w:rsid w:val="000A36DD"/>
    <w:rsid w:val="000A3D93"/>
    <w:rsid w:val="000A4636"/>
    <w:rsid w:val="000A494B"/>
    <w:rsid w:val="000A498A"/>
    <w:rsid w:val="000A50B2"/>
    <w:rsid w:val="000A5D6C"/>
    <w:rsid w:val="000A5E21"/>
    <w:rsid w:val="000A674F"/>
    <w:rsid w:val="000A6A50"/>
    <w:rsid w:val="000A6CEF"/>
    <w:rsid w:val="000A6EF7"/>
    <w:rsid w:val="000A7222"/>
    <w:rsid w:val="000A7471"/>
    <w:rsid w:val="000A7A72"/>
    <w:rsid w:val="000A7A9F"/>
    <w:rsid w:val="000B01DF"/>
    <w:rsid w:val="000B02A1"/>
    <w:rsid w:val="000B0F42"/>
    <w:rsid w:val="000B1534"/>
    <w:rsid w:val="000B1626"/>
    <w:rsid w:val="000B1999"/>
    <w:rsid w:val="000B1C01"/>
    <w:rsid w:val="000B226F"/>
    <w:rsid w:val="000B283A"/>
    <w:rsid w:val="000B3A77"/>
    <w:rsid w:val="000B3B09"/>
    <w:rsid w:val="000B49DC"/>
    <w:rsid w:val="000B5458"/>
    <w:rsid w:val="000B557E"/>
    <w:rsid w:val="000B56AB"/>
    <w:rsid w:val="000B63EB"/>
    <w:rsid w:val="000B663C"/>
    <w:rsid w:val="000B735F"/>
    <w:rsid w:val="000B7B55"/>
    <w:rsid w:val="000C052F"/>
    <w:rsid w:val="000C05F5"/>
    <w:rsid w:val="000C08E9"/>
    <w:rsid w:val="000C0A7A"/>
    <w:rsid w:val="000C123B"/>
    <w:rsid w:val="000C19BD"/>
    <w:rsid w:val="000C1A8D"/>
    <w:rsid w:val="000C20BD"/>
    <w:rsid w:val="000C21AD"/>
    <w:rsid w:val="000C29C8"/>
    <w:rsid w:val="000C2C16"/>
    <w:rsid w:val="000C2E00"/>
    <w:rsid w:val="000C32BF"/>
    <w:rsid w:val="000C380A"/>
    <w:rsid w:val="000C3E5F"/>
    <w:rsid w:val="000C40ED"/>
    <w:rsid w:val="000C41CD"/>
    <w:rsid w:val="000C4324"/>
    <w:rsid w:val="000C4759"/>
    <w:rsid w:val="000C4E94"/>
    <w:rsid w:val="000C5D14"/>
    <w:rsid w:val="000C6446"/>
    <w:rsid w:val="000C6482"/>
    <w:rsid w:val="000C670A"/>
    <w:rsid w:val="000C6AB0"/>
    <w:rsid w:val="000C6B21"/>
    <w:rsid w:val="000C7B49"/>
    <w:rsid w:val="000C7B99"/>
    <w:rsid w:val="000C7FA6"/>
    <w:rsid w:val="000C7FFC"/>
    <w:rsid w:val="000D017E"/>
    <w:rsid w:val="000D239E"/>
    <w:rsid w:val="000D294B"/>
    <w:rsid w:val="000D2A6B"/>
    <w:rsid w:val="000D2AC3"/>
    <w:rsid w:val="000D2B1C"/>
    <w:rsid w:val="000D348F"/>
    <w:rsid w:val="000D3590"/>
    <w:rsid w:val="000D3D27"/>
    <w:rsid w:val="000D4159"/>
    <w:rsid w:val="000D4D3E"/>
    <w:rsid w:val="000D5646"/>
    <w:rsid w:val="000D5774"/>
    <w:rsid w:val="000D5CAD"/>
    <w:rsid w:val="000D61BA"/>
    <w:rsid w:val="000D6597"/>
    <w:rsid w:val="000D76B8"/>
    <w:rsid w:val="000D789C"/>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D3"/>
    <w:rsid w:val="000E739A"/>
    <w:rsid w:val="000E7EB8"/>
    <w:rsid w:val="000E7F73"/>
    <w:rsid w:val="000F03F6"/>
    <w:rsid w:val="000F0A2E"/>
    <w:rsid w:val="000F104D"/>
    <w:rsid w:val="000F113C"/>
    <w:rsid w:val="000F1290"/>
    <w:rsid w:val="000F1778"/>
    <w:rsid w:val="000F1C1C"/>
    <w:rsid w:val="000F1CCF"/>
    <w:rsid w:val="000F2129"/>
    <w:rsid w:val="000F2B66"/>
    <w:rsid w:val="000F2C91"/>
    <w:rsid w:val="000F2D6D"/>
    <w:rsid w:val="000F3960"/>
    <w:rsid w:val="000F397B"/>
    <w:rsid w:val="000F3C28"/>
    <w:rsid w:val="000F3CE7"/>
    <w:rsid w:val="000F3F6D"/>
    <w:rsid w:val="000F4088"/>
    <w:rsid w:val="000F4F96"/>
    <w:rsid w:val="000F5A07"/>
    <w:rsid w:val="000F68B7"/>
    <w:rsid w:val="001003FA"/>
    <w:rsid w:val="0010044D"/>
    <w:rsid w:val="0010051D"/>
    <w:rsid w:val="00100606"/>
    <w:rsid w:val="00100860"/>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0E0B"/>
    <w:rsid w:val="00111454"/>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1E7C"/>
    <w:rsid w:val="00122C50"/>
    <w:rsid w:val="00122CF4"/>
    <w:rsid w:val="00123693"/>
    <w:rsid w:val="00123D01"/>
    <w:rsid w:val="001243BC"/>
    <w:rsid w:val="00124677"/>
    <w:rsid w:val="00124736"/>
    <w:rsid w:val="00124990"/>
    <w:rsid w:val="00124A63"/>
    <w:rsid w:val="00124F89"/>
    <w:rsid w:val="00124FB7"/>
    <w:rsid w:val="00125161"/>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4E5"/>
    <w:rsid w:val="00133148"/>
    <w:rsid w:val="00133A1F"/>
    <w:rsid w:val="001342A2"/>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2C"/>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69"/>
    <w:rsid w:val="00144E73"/>
    <w:rsid w:val="0014670B"/>
    <w:rsid w:val="001468D3"/>
    <w:rsid w:val="00146B7E"/>
    <w:rsid w:val="00146B9D"/>
    <w:rsid w:val="00146BDF"/>
    <w:rsid w:val="00147222"/>
    <w:rsid w:val="0014755F"/>
    <w:rsid w:val="00150295"/>
    <w:rsid w:val="001503BE"/>
    <w:rsid w:val="001516EA"/>
    <w:rsid w:val="0015172D"/>
    <w:rsid w:val="00151C3E"/>
    <w:rsid w:val="0015394F"/>
    <w:rsid w:val="00153E25"/>
    <w:rsid w:val="001542CD"/>
    <w:rsid w:val="00154505"/>
    <w:rsid w:val="00154ADB"/>
    <w:rsid w:val="00154B86"/>
    <w:rsid w:val="00154BF4"/>
    <w:rsid w:val="00155D25"/>
    <w:rsid w:val="001562A8"/>
    <w:rsid w:val="00156349"/>
    <w:rsid w:val="001565DA"/>
    <w:rsid w:val="001567DC"/>
    <w:rsid w:val="0015684D"/>
    <w:rsid w:val="00156C74"/>
    <w:rsid w:val="00156E90"/>
    <w:rsid w:val="00157D8E"/>
    <w:rsid w:val="00160549"/>
    <w:rsid w:val="00160602"/>
    <w:rsid w:val="001608E4"/>
    <w:rsid w:val="00160A18"/>
    <w:rsid w:val="00160BBD"/>
    <w:rsid w:val="00160C87"/>
    <w:rsid w:val="00160D9F"/>
    <w:rsid w:val="00160DA4"/>
    <w:rsid w:val="00162645"/>
    <w:rsid w:val="001626B9"/>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79E"/>
    <w:rsid w:val="00171A80"/>
    <w:rsid w:val="001723DF"/>
    <w:rsid w:val="0017284B"/>
    <w:rsid w:val="00172A0F"/>
    <w:rsid w:val="0017326E"/>
    <w:rsid w:val="001732F7"/>
    <w:rsid w:val="00174843"/>
    <w:rsid w:val="00174CAA"/>
    <w:rsid w:val="00174D48"/>
    <w:rsid w:val="00174F1B"/>
    <w:rsid w:val="00175089"/>
    <w:rsid w:val="00175662"/>
    <w:rsid w:val="00175687"/>
    <w:rsid w:val="00175B9C"/>
    <w:rsid w:val="00176D13"/>
    <w:rsid w:val="00176DF7"/>
    <w:rsid w:val="001772A8"/>
    <w:rsid w:val="001777C6"/>
    <w:rsid w:val="00177958"/>
    <w:rsid w:val="00177CD5"/>
    <w:rsid w:val="00180391"/>
    <w:rsid w:val="001808FE"/>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2DA"/>
    <w:rsid w:val="001916AA"/>
    <w:rsid w:val="00191E21"/>
    <w:rsid w:val="001935E5"/>
    <w:rsid w:val="001937C4"/>
    <w:rsid w:val="00194118"/>
    <w:rsid w:val="00194866"/>
    <w:rsid w:val="00194F7C"/>
    <w:rsid w:val="001959DA"/>
    <w:rsid w:val="001964A8"/>
    <w:rsid w:val="00196741"/>
    <w:rsid w:val="00197070"/>
    <w:rsid w:val="001979BA"/>
    <w:rsid w:val="001A009A"/>
    <w:rsid w:val="001A0186"/>
    <w:rsid w:val="001A0A05"/>
    <w:rsid w:val="001A1138"/>
    <w:rsid w:val="001A1369"/>
    <w:rsid w:val="001A13FA"/>
    <w:rsid w:val="001A15C2"/>
    <w:rsid w:val="001A1732"/>
    <w:rsid w:val="001A20E8"/>
    <w:rsid w:val="001A2CE9"/>
    <w:rsid w:val="001A3153"/>
    <w:rsid w:val="001A3A05"/>
    <w:rsid w:val="001A3ADF"/>
    <w:rsid w:val="001A3E18"/>
    <w:rsid w:val="001A43DE"/>
    <w:rsid w:val="001A4748"/>
    <w:rsid w:val="001A570F"/>
    <w:rsid w:val="001A5BA1"/>
    <w:rsid w:val="001A6234"/>
    <w:rsid w:val="001A6B90"/>
    <w:rsid w:val="001A7EEF"/>
    <w:rsid w:val="001A7F1F"/>
    <w:rsid w:val="001B005B"/>
    <w:rsid w:val="001B0B45"/>
    <w:rsid w:val="001B1079"/>
    <w:rsid w:val="001B1976"/>
    <w:rsid w:val="001B2302"/>
    <w:rsid w:val="001B2538"/>
    <w:rsid w:val="001B2A3F"/>
    <w:rsid w:val="001B2FAE"/>
    <w:rsid w:val="001B3448"/>
    <w:rsid w:val="001B3617"/>
    <w:rsid w:val="001B3DA3"/>
    <w:rsid w:val="001B4003"/>
    <w:rsid w:val="001B4678"/>
    <w:rsid w:val="001B4796"/>
    <w:rsid w:val="001B4A0C"/>
    <w:rsid w:val="001B53DE"/>
    <w:rsid w:val="001B6423"/>
    <w:rsid w:val="001B7184"/>
    <w:rsid w:val="001B7817"/>
    <w:rsid w:val="001B7FE6"/>
    <w:rsid w:val="001C11C5"/>
    <w:rsid w:val="001C2C97"/>
    <w:rsid w:val="001C2E71"/>
    <w:rsid w:val="001C2FA4"/>
    <w:rsid w:val="001C3C4C"/>
    <w:rsid w:val="001C3C7D"/>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20"/>
    <w:rsid w:val="001D02D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77"/>
    <w:rsid w:val="001E52DF"/>
    <w:rsid w:val="001E60BA"/>
    <w:rsid w:val="001E702D"/>
    <w:rsid w:val="001E722B"/>
    <w:rsid w:val="001E7281"/>
    <w:rsid w:val="001E7948"/>
    <w:rsid w:val="001E7CE4"/>
    <w:rsid w:val="001F0A6E"/>
    <w:rsid w:val="001F0D23"/>
    <w:rsid w:val="001F0E4E"/>
    <w:rsid w:val="001F1276"/>
    <w:rsid w:val="001F28BE"/>
    <w:rsid w:val="001F2D31"/>
    <w:rsid w:val="001F39FA"/>
    <w:rsid w:val="001F4655"/>
    <w:rsid w:val="001F4C3C"/>
    <w:rsid w:val="001F5154"/>
    <w:rsid w:val="001F550F"/>
    <w:rsid w:val="001F66DD"/>
    <w:rsid w:val="001F6A1C"/>
    <w:rsid w:val="001F6AED"/>
    <w:rsid w:val="001F6C44"/>
    <w:rsid w:val="00200097"/>
    <w:rsid w:val="0020019F"/>
    <w:rsid w:val="00200394"/>
    <w:rsid w:val="00200A4B"/>
    <w:rsid w:val="00200C03"/>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A53"/>
    <w:rsid w:val="00207B07"/>
    <w:rsid w:val="00207B98"/>
    <w:rsid w:val="00210001"/>
    <w:rsid w:val="00210338"/>
    <w:rsid w:val="002105DC"/>
    <w:rsid w:val="00210B04"/>
    <w:rsid w:val="00210B19"/>
    <w:rsid w:val="0021106D"/>
    <w:rsid w:val="0021162B"/>
    <w:rsid w:val="00211C19"/>
    <w:rsid w:val="00211F6A"/>
    <w:rsid w:val="002122F3"/>
    <w:rsid w:val="00212535"/>
    <w:rsid w:val="00212E7F"/>
    <w:rsid w:val="00213E2F"/>
    <w:rsid w:val="00213E32"/>
    <w:rsid w:val="00214276"/>
    <w:rsid w:val="0021625D"/>
    <w:rsid w:val="00216492"/>
    <w:rsid w:val="0021698A"/>
    <w:rsid w:val="00216AA5"/>
    <w:rsid w:val="00220307"/>
    <w:rsid w:val="00220365"/>
    <w:rsid w:val="00220815"/>
    <w:rsid w:val="002209A6"/>
    <w:rsid w:val="00220CD0"/>
    <w:rsid w:val="00220D79"/>
    <w:rsid w:val="00220FFE"/>
    <w:rsid w:val="00221BA5"/>
    <w:rsid w:val="002226F5"/>
    <w:rsid w:val="00222980"/>
    <w:rsid w:val="002231F7"/>
    <w:rsid w:val="00223218"/>
    <w:rsid w:val="0022333F"/>
    <w:rsid w:val="00223621"/>
    <w:rsid w:val="0022405B"/>
    <w:rsid w:val="002241A2"/>
    <w:rsid w:val="00225234"/>
    <w:rsid w:val="0022582B"/>
    <w:rsid w:val="00225EC5"/>
    <w:rsid w:val="00226061"/>
    <w:rsid w:val="0022617E"/>
    <w:rsid w:val="00226320"/>
    <w:rsid w:val="002267BC"/>
    <w:rsid w:val="002273DE"/>
    <w:rsid w:val="00227861"/>
    <w:rsid w:val="00227F96"/>
    <w:rsid w:val="00230C82"/>
    <w:rsid w:val="0023147C"/>
    <w:rsid w:val="00231D35"/>
    <w:rsid w:val="00231E9C"/>
    <w:rsid w:val="002322DE"/>
    <w:rsid w:val="0023260A"/>
    <w:rsid w:val="00232E32"/>
    <w:rsid w:val="002333D7"/>
    <w:rsid w:val="002345B4"/>
    <w:rsid w:val="00235187"/>
    <w:rsid w:val="00236150"/>
    <w:rsid w:val="00236166"/>
    <w:rsid w:val="0023666C"/>
    <w:rsid w:val="00236EF6"/>
    <w:rsid w:val="00240B17"/>
    <w:rsid w:val="00240E5B"/>
    <w:rsid w:val="00241680"/>
    <w:rsid w:val="00241819"/>
    <w:rsid w:val="00241D78"/>
    <w:rsid w:val="00241F34"/>
    <w:rsid w:val="002430F2"/>
    <w:rsid w:val="00243760"/>
    <w:rsid w:val="00243DF9"/>
    <w:rsid w:val="00244331"/>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61E"/>
    <w:rsid w:val="00256D88"/>
    <w:rsid w:val="00257354"/>
    <w:rsid w:val="002573FE"/>
    <w:rsid w:val="002574DA"/>
    <w:rsid w:val="00257699"/>
    <w:rsid w:val="00257DB8"/>
    <w:rsid w:val="0026009E"/>
    <w:rsid w:val="0026065F"/>
    <w:rsid w:val="00260802"/>
    <w:rsid w:val="002612E5"/>
    <w:rsid w:val="00261723"/>
    <w:rsid w:val="002617C8"/>
    <w:rsid w:val="002617F3"/>
    <w:rsid w:val="00261925"/>
    <w:rsid w:val="00261A38"/>
    <w:rsid w:val="002632D7"/>
    <w:rsid w:val="0026379E"/>
    <w:rsid w:val="0026386A"/>
    <w:rsid w:val="00263A2E"/>
    <w:rsid w:val="00263E6F"/>
    <w:rsid w:val="0026417F"/>
    <w:rsid w:val="0026552C"/>
    <w:rsid w:val="0026556E"/>
    <w:rsid w:val="002656A2"/>
    <w:rsid w:val="00265B35"/>
    <w:rsid w:val="00265F07"/>
    <w:rsid w:val="00265FB6"/>
    <w:rsid w:val="00267125"/>
    <w:rsid w:val="00267178"/>
    <w:rsid w:val="0026723D"/>
    <w:rsid w:val="00267716"/>
    <w:rsid w:val="00267993"/>
    <w:rsid w:val="00267B22"/>
    <w:rsid w:val="00270570"/>
    <w:rsid w:val="00270720"/>
    <w:rsid w:val="0027097C"/>
    <w:rsid w:val="00270DC9"/>
    <w:rsid w:val="002711B5"/>
    <w:rsid w:val="00271CB6"/>
    <w:rsid w:val="002722EA"/>
    <w:rsid w:val="0027248A"/>
    <w:rsid w:val="00272538"/>
    <w:rsid w:val="00272B8B"/>
    <w:rsid w:val="00272E2D"/>
    <w:rsid w:val="0027301A"/>
    <w:rsid w:val="002735FF"/>
    <w:rsid w:val="00273748"/>
    <w:rsid w:val="00273809"/>
    <w:rsid w:val="0027381F"/>
    <w:rsid w:val="002744AA"/>
    <w:rsid w:val="00274FAF"/>
    <w:rsid w:val="00275577"/>
    <w:rsid w:val="00276ECC"/>
    <w:rsid w:val="00277FA1"/>
    <w:rsid w:val="0028037D"/>
    <w:rsid w:val="00280846"/>
    <w:rsid w:val="00281E5E"/>
    <w:rsid w:val="002820C5"/>
    <w:rsid w:val="002821A0"/>
    <w:rsid w:val="00282AC5"/>
    <w:rsid w:val="00282DB1"/>
    <w:rsid w:val="002838D7"/>
    <w:rsid w:val="00283BFE"/>
    <w:rsid w:val="00283D51"/>
    <w:rsid w:val="002840F4"/>
    <w:rsid w:val="00284903"/>
    <w:rsid w:val="0028552D"/>
    <w:rsid w:val="00285733"/>
    <w:rsid w:val="00285983"/>
    <w:rsid w:val="00286AD9"/>
    <w:rsid w:val="00286AF4"/>
    <w:rsid w:val="0028765E"/>
    <w:rsid w:val="0028769B"/>
    <w:rsid w:val="00287BB2"/>
    <w:rsid w:val="00287D22"/>
    <w:rsid w:val="00290164"/>
    <w:rsid w:val="0029037D"/>
    <w:rsid w:val="002906AC"/>
    <w:rsid w:val="00290ADF"/>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4B9"/>
    <w:rsid w:val="00296F0D"/>
    <w:rsid w:val="00297E77"/>
    <w:rsid w:val="002A046D"/>
    <w:rsid w:val="002A0D02"/>
    <w:rsid w:val="002A1164"/>
    <w:rsid w:val="002A127F"/>
    <w:rsid w:val="002A17C6"/>
    <w:rsid w:val="002A18C1"/>
    <w:rsid w:val="002A19C7"/>
    <w:rsid w:val="002A1D8D"/>
    <w:rsid w:val="002A2822"/>
    <w:rsid w:val="002A2C74"/>
    <w:rsid w:val="002A3A9F"/>
    <w:rsid w:val="002A3D1E"/>
    <w:rsid w:val="002A4265"/>
    <w:rsid w:val="002A50DF"/>
    <w:rsid w:val="002A51E3"/>
    <w:rsid w:val="002A566E"/>
    <w:rsid w:val="002A5B83"/>
    <w:rsid w:val="002A611E"/>
    <w:rsid w:val="002A6430"/>
    <w:rsid w:val="002A7034"/>
    <w:rsid w:val="002A7A47"/>
    <w:rsid w:val="002A7E55"/>
    <w:rsid w:val="002B0A24"/>
    <w:rsid w:val="002B0A65"/>
    <w:rsid w:val="002B0CB2"/>
    <w:rsid w:val="002B0CF8"/>
    <w:rsid w:val="002B138E"/>
    <w:rsid w:val="002B1A68"/>
    <w:rsid w:val="002B1D02"/>
    <w:rsid w:val="002B210B"/>
    <w:rsid w:val="002B257A"/>
    <w:rsid w:val="002B2A87"/>
    <w:rsid w:val="002B2E88"/>
    <w:rsid w:val="002B2EE9"/>
    <w:rsid w:val="002B34DB"/>
    <w:rsid w:val="002B39B4"/>
    <w:rsid w:val="002B3ACD"/>
    <w:rsid w:val="002B3F95"/>
    <w:rsid w:val="002B50AB"/>
    <w:rsid w:val="002B54D3"/>
    <w:rsid w:val="002B5E72"/>
    <w:rsid w:val="002B60CC"/>
    <w:rsid w:val="002B626F"/>
    <w:rsid w:val="002B6389"/>
    <w:rsid w:val="002B7727"/>
    <w:rsid w:val="002B7EB0"/>
    <w:rsid w:val="002C006A"/>
    <w:rsid w:val="002C0F36"/>
    <w:rsid w:val="002C1258"/>
    <w:rsid w:val="002C17A8"/>
    <w:rsid w:val="002C182E"/>
    <w:rsid w:val="002C2C44"/>
    <w:rsid w:val="002C4E86"/>
    <w:rsid w:val="002C53B8"/>
    <w:rsid w:val="002C54C1"/>
    <w:rsid w:val="002C5E97"/>
    <w:rsid w:val="002C60FE"/>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517"/>
    <w:rsid w:val="002D381A"/>
    <w:rsid w:val="002D3835"/>
    <w:rsid w:val="002D3B54"/>
    <w:rsid w:val="002D4355"/>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B77"/>
    <w:rsid w:val="002E5386"/>
    <w:rsid w:val="002E544D"/>
    <w:rsid w:val="002E590E"/>
    <w:rsid w:val="002E5F6B"/>
    <w:rsid w:val="002E60B3"/>
    <w:rsid w:val="002E6499"/>
    <w:rsid w:val="002E649F"/>
    <w:rsid w:val="002E6DA0"/>
    <w:rsid w:val="002E7459"/>
    <w:rsid w:val="002E7544"/>
    <w:rsid w:val="002E7C0B"/>
    <w:rsid w:val="002E7F19"/>
    <w:rsid w:val="002F084D"/>
    <w:rsid w:val="002F09E8"/>
    <w:rsid w:val="002F0A9A"/>
    <w:rsid w:val="002F0D0C"/>
    <w:rsid w:val="002F1CE6"/>
    <w:rsid w:val="002F1DAD"/>
    <w:rsid w:val="002F308B"/>
    <w:rsid w:val="002F3699"/>
    <w:rsid w:val="002F3A33"/>
    <w:rsid w:val="002F3B04"/>
    <w:rsid w:val="002F4811"/>
    <w:rsid w:val="002F48A7"/>
    <w:rsid w:val="002F5315"/>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37F"/>
    <w:rsid w:val="00316C2C"/>
    <w:rsid w:val="00316D00"/>
    <w:rsid w:val="0031715D"/>
    <w:rsid w:val="00320345"/>
    <w:rsid w:val="0032192E"/>
    <w:rsid w:val="00321A1D"/>
    <w:rsid w:val="003227DA"/>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37E0C"/>
    <w:rsid w:val="0034018E"/>
    <w:rsid w:val="00340192"/>
    <w:rsid w:val="0034062D"/>
    <w:rsid w:val="00340692"/>
    <w:rsid w:val="00340EE0"/>
    <w:rsid w:val="00340FFA"/>
    <w:rsid w:val="003412B1"/>
    <w:rsid w:val="003415B6"/>
    <w:rsid w:val="00341B71"/>
    <w:rsid w:val="00341F0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176"/>
    <w:rsid w:val="00352160"/>
    <w:rsid w:val="00352541"/>
    <w:rsid w:val="003530CB"/>
    <w:rsid w:val="00354B78"/>
    <w:rsid w:val="00355EDF"/>
    <w:rsid w:val="0035658A"/>
    <w:rsid w:val="0035776E"/>
    <w:rsid w:val="00357ADD"/>
    <w:rsid w:val="00357DC7"/>
    <w:rsid w:val="00360444"/>
    <w:rsid w:val="00360501"/>
    <w:rsid w:val="0036051A"/>
    <w:rsid w:val="003605F6"/>
    <w:rsid w:val="003606BD"/>
    <w:rsid w:val="00361551"/>
    <w:rsid w:val="003618E3"/>
    <w:rsid w:val="00361D6F"/>
    <w:rsid w:val="00362847"/>
    <w:rsid w:val="003629E4"/>
    <w:rsid w:val="003631CD"/>
    <w:rsid w:val="003639AA"/>
    <w:rsid w:val="00363E13"/>
    <w:rsid w:val="00364141"/>
    <w:rsid w:val="003648BA"/>
    <w:rsid w:val="00364911"/>
    <w:rsid w:val="00364F4B"/>
    <w:rsid w:val="00365C7D"/>
    <w:rsid w:val="00365F02"/>
    <w:rsid w:val="0036649B"/>
    <w:rsid w:val="003664F7"/>
    <w:rsid w:val="00366705"/>
    <w:rsid w:val="00366BD5"/>
    <w:rsid w:val="0036700A"/>
    <w:rsid w:val="003671ED"/>
    <w:rsid w:val="00367AB2"/>
    <w:rsid w:val="00367D72"/>
    <w:rsid w:val="00367EF6"/>
    <w:rsid w:val="00370241"/>
    <w:rsid w:val="00370FE8"/>
    <w:rsid w:val="0037125D"/>
    <w:rsid w:val="003716C9"/>
    <w:rsid w:val="00371E7E"/>
    <w:rsid w:val="00371EF6"/>
    <w:rsid w:val="00372512"/>
    <w:rsid w:val="00373E09"/>
    <w:rsid w:val="00373F2A"/>
    <w:rsid w:val="00373F56"/>
    <w:rsid w:val="00374525"/>
    <w:rsid w:val="00374B6B"/>
    <w:rsid w:val="00374D92"/>
    <w:rsid w:val="00374EC4"/>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5F8"/>
    <w:rsid w:val="003859E2"/>
    <w:rsid w:val="00385B97"/>
    <w:rsid w:val="00386157"/>
    <w:rsid w:val="00386285"/>
    <w:rsid w:val="00386912"/>
    <w:rsid w:val="00386AAC"/>
    <w:rsid w:val="00386ADE"/>
    <w:rsid w:val="00386C8D"/>
    <w:rsid w:val="003900D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5E3"/>
    <w:rsid w:val="003A2654"/>
    <w:rsid w:val="003A29A9"/>
    <w:rsid w:val="003A2D48"/>
    <w:rsid w:val="003A2FDC"/>
    <w:rsid w:val="003A3116"/>
    <w:rsid w:val="003A337E"/>
    <w:rsid w:val="003A3907"/>
    <w:rsid w:val="003A3FB0"/>
    <w:rsid w:val="003A44C6"/>
    <w:rsid w:val="003A4A83"/>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0B70"/>
    <w:rsid w:val="003C1379"/>
    <w:rsid w:val="003C181E"/>
    <w:rsid w:val="003C2524"/>
    <w:rsid w:val="003C2A40"/>
    <w:rsid w:val="003C32AE"/>
    <w:rsid w:val="003C4387"/>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C7F01"/>
    <w:rsid w:val="003D0233"/>
    <w:rsid w:val="003D023E"/>
    <w:rsid w:val="003D084B"/>
    <w:rsid w:val="003D0C7E"/>
    <w:rsid w:val="003D1078"/>
    <w:rsid w:val="003D10F7"/>
    <w:rsid w:val="003D129F"/>
    <w:rsid w:val="003D2C66"/>
    <w:rsid w:val="003D4284"/>
    <w:rsid w:val="003D4382"/>
    <w:rsid w:val="003D43E5"/>
    <w:rsid w:val="003D4785"/>
    <w:rsid w:val="003D47AF"/>
    <w:rsid w:val="003D4C30"/>
    <w:rsid w:val="003D5240"/>
    <w:rsid w:val="003D5314"/>
    <w:rsid w:val="003D57A2"/>
    <w:rsid w:val="003D584E"/>
    <w:rsid w:val="003D6109"/>
    <w:rsid w:val="003D6C15"/>
    <w:rsid w:val="003D6D9F"/>
    <w:rsid w:val="003D717C"/>
    <w:rsid w:val="003D729D"/>
    <w:rsid w:val="003D7493"/>
    <w:rsid w:val="003D7BC9"/>
    <w:rsid w:val="003D7D72"/>
    <w:rsid w:val="003E036D"/>
    <w:rsid w:val="003E0F62"/>
    <w:rsid w:val="003E1085"/>
    <w:rsid w:val="003E26F1"/>
    <w:rsid w:val="003E4142"/>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60C"/>
    <w:rsid w:val="003F185C"/>
    <w:rsid w:val="003F1DD8"/>
    <w:rsid w:val="003F2446"/>
    <w:rsid w:val="003F2479"/>
    <w:rsid w:val="003F293F"/>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08B"/>
    <w:rsid w:val="004011D9"/>
    <w:rsid w:val="00401A9B"/>
    <w:rsid w:val="004021C4"/>
    <w:rsid w:val="004021DF"/>
    <w:rsid w:val="004035FC"/>
    <w:rsid w:val="004036E0"/>
    <w:rsid w:val="004037DD"/>
    <w:rsid w:val="00403C5C"/>
    <w:rsid w:val="00403E49"/>
    <w:rsid w:val="00403EDC"/>
    <w:rsid w:val="00404065"/>
    <w:rsid w:val="00404345"/>
    <w:rsid w:val="0040443F"/>
    <w:rsid w:val="004053E1"/>
    <w:rsid w:val="004055C9"/>
    <w:rsid w:val="00405763"/>
    <w:rsid w:val="00406224"/>
    <w:rsid w:val="00406952"/>
    <w:rsid w:val="00407603"/>
    <w:rsid w:val="00407680"/>
    <w:rsid w:val="004076F7"/>
    <w:rsid w:val="00407F1C"/>
    <w:rsid w:val="00410F2D"/>
    <w:rsid w:val="0041105A"/>
    <w:rsid w:val="004119BA"/>
    <w:rsid w:val="004122ED"/>
    <w:rsid w:val="00412C7A"/>
    <w:rsid w:val="00413089"/>
    <w:rsid w:val="004130BD"/>
    <w:rsid w:val="00413DFC"/>
    <w:rsid w:val="0041402E"/>
    <w:rsid w:val="00414DDA"/>
    <w:rsid w:val="00414DF1"/>
    <w:rsid w:val="00414E9B"/>
    <w:rsid w:val="0041506F"/>
    <w:rsid w:val="004152F1"/>
    <w:rsid w:val="004158AA"/>
    <w:rsid w:val="00415BBA"/>
    <w:rsid w:val="00415D0B"/>
    <w:rsid w:val="00415F27"/>
    <w:rsid w:val="004169AD"/>
    <w:rsid w:val="00416A59"/>
    <w:rsid w:val="00416D8E"/>
    <w:rsid w:val="00416ED4"/>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27C"/>
    <w:rsid w:val="00423480"/>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208"/>
    <w:rsid w:val="004345FF"/>
    <w:rsid w:val="004350B5"/>
    <w:rsid w:val="0043521E"/>
    <w:rsid w:val="00435447"/>
    <w:rsid w:val="00435546"/>
    <w:rsid w:val="00435EA4"/>
    <w:rsid w:val="00435EDE"/>
    <w:rsid w:val="004370AA"/>
    <w:rsid w:val="00437515"/>
    <w:rsid w:val="00440AF4"/>
    <w:rsid w:val="00440D8A"/>
    <w:rsid w:val="00441A6B"/>
    <w:rsid w:val="00441EA1"/>
    <w:rsid w:val="00441EB1"/>
    <w:rsid w:val="0044294C"/>
    <w:rsid w:val="00443B3B"/>
    <w:rsid w:val="00443D53"/>
    <w:rsid w:val="00443E2F"/>
    <w:rsid w:val="00445418"/>
    <w:rsid w:val="0044564C"/>
    <w:rsid w:val="00445798"/>
    <w:rsid w:val="00446278"/>
    <w:rsid w:val="00446E40"/>
    <w:rsid w:val="0044725C"/>
    <w:rsid w:val="00447465"/>
    <w:rsid w:val="004479B1"/>
    <w:rsid w:val="00447F88"/>
    <w:rsid w:val="004505C1"/>
    <w:rsid w:val="004507B8"/>
    <w:rsid w:val="00450CD0"/>
    <w:rsid w:val="00451065"/>
    <w:rsid w:val="0045133B"/>
    <w:rsid w:val="00452011"/>
    <w:rsid w:val="00452D4A"/>
    <w:rsid w:val="004534B9"/>
    <w:rsid w:val="00453647"/>
    <w:rsid w:val="0045384E"/>
    <w:rsid w:val="00453C82"/>
    <w:rsid w:val="00453EC6"/>
    <w:rsid w:val="004546BE"/>
    <w:rsid w:val="004549EA"/>
    <w:rsid w:val="00454C3F"/>
    <w:rsid w:val="00454CC0"/>
    <w:rsid w:val="00454F2D"/>
    <w:rsid w:val="0045501C"/>
    <w:rsid w:val="0045512F"/>
    <w:rsid w:val="0045540E"/>
    <w:rsid w:val="00455494"/>
    <w:rsid w:val="004557D7"/>
    <w:rsid w:val="00455AB5"/>
    <w:rsid w:val="00455AE6"/>
    <w:rsid w:val="00455CBE"/>
    <w:rsid w:val="00455EB7"/>
    <w:rsid w:val="00455FD5"/>
    <w:rsid w:val="00457B68"/>
    <w:rsid w:val="00457B6F"/>
    <w:rsid w:val="00457CC6"/>
    <w:rsid w:val="004602E1"/>
    <w:rsid w:val="0046036D"/>
    <w:rsid w:val="004609C2"/>
    <w:rsid w:val="00460B7F"/>
    <w:rsid w:val="00460C3A"/>
    <w:rsid w:val="00460E8A"/>
    <w:rsid w:val="004617D7"/>
    <w:rsid w:val="00462126"/>
    <w:rsid w:val="0046230A"/>
    <w:rsid w:val="00462707"/>
    <w:rsid w:val="004627FF"/>
    <w:rsid w:val="004629B8"/>
    <w:rsid w:val="00462C95"/>
    <w:rsid w:val="00462E4C"/>
    <w:rsid w:val="004634B2"/>
    <w:rsid w:val="004634F6"/>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8F"/>
    <w:rsid w:val="00471425"/>
    <w:rsid w:val="00471443"/>
    <w:rsid w:val="00472103"/>
    <w:rsid w:val="00472250"/>
    <w:rsid w:val="004725D1"/>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5AE"/>
    <w:rsid w:val="004866B0"/>
    <w:rsid w:val="00486C44"/>
    <w:rsid w:val="0048734B"/>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97BC5"/>
    <w:rsid w:val="004A03F8"/>
    <w:rsid w:val="004A0EA0"/>
    <w:rsid w:val="004A13C4"/>
    <w:rsid w:val="004A1BC0"/>
    <w:rsid w:val="004A1F98"/>
    <w:rsid w:val="004A3794"/>
    <w:rsid w:val="004A439E"/>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00E"/>
    <w:rsid w:val="004B19B5"/>
    <w:rsid w:val="004B1D7D"/>
    <w:rsid w:val="004B2677"/>
    <w:rsid w:val="004B3088"/>
    <w:rsid w:val="004B30D7"/>
    <w:rsid w:val="004B32A8"/>
    <w:rsid w:val="004B32F7"/>
    <w:rsid w:val="004B37BA"/>
    <w:rsid w:val="004B3A83"/>
    <w:rsid w:val="004B460A"/>
    <w:rsid w:val="004B4F03"/>
    <w:rsid w:val="004B68C4"/>
    <w:rsid w:val="004B6B1E"/>
    <w:rsid w:val="004C0212"/>
    <w:rsid w:val="004C05F9"/>
    <w:rsid w:val="004C0B32"/>
    <w:rsid w:val="004C1411"/>
    <w:rsid w:val="004C1573"/>
    <w:rsid w:val="004C1862"/>
    <w:rsid w:val="004C18FD"/>
    <w:rsid w:val="004C2123"/>
    <w:rsid w:val="004C2751"/>
    <w:rsid w:val="004C2864"/>
    <w:rsid w:val="004C2BFF"/>
    <w:rsid w:val="004C30A7"/>
    <w:rsid w:val="004C3389"/>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55C"/>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5D42"/>
    <w:rsid w:val="004E6F11"/>
    <w:rsid w:val="004E6F36"/>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AC1"/>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195"/>
    <w:rsid w:val="00506818"/>
    <w:rsid w:val="005072FA"/>
    <w:rsid w:val="005076BB"/>
    <w:rsid w:val="005077D1"/>
    <w:rsid w:val="005079D6"/>
    <w:rsid w:val="00510394"/>
    <w:rsid w:val="005104ED"/>
    <w:rsid w:val="00510960"/>
    <w:rsid w:val="00510A57"/>
    <w:rsid w:val="005113AD"/>
    <w:rsid w:val="00511477"/>
    <w:rsid w:val="0051253C"/>
    <w:rsid w:val="005128F7"/>
    <w:rsid w:val="00512D53"/>
    <w:rsid w:val="005132A8"/>
    <w:rsid w:val="00513768"/>
    <w:rsid w:val="00513C6E"/>
    <w:rsid w:val="0051477F"/>
    <w:rsid w:val="00514883"/>
    <w:rsid w:val="00514CD5"/>
    <w:rsid w:val="00514EEE"/>
    <w:rsid w:val="005154BE"/>
    <w:rsid w:val="0051571F"/>
    <w:rsid w:val="00515BBC"/>
    <w:rsid w:val="00515F47"/>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1B6"/>
    <w:rsid w:val="00530AE8"/>
    <w:rsid w:val="0053119E"/>
    <w:rsid w:val="0053132E"/>
    <w:rsid w:val="00531425"/>
    <w:rsid w:val="00531E88"/>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61F"/>
    <w:rsid w:val="0054077F"/>
    <w:rsid w:val="00540A4E"/>
    <w:rsid w:val="00541C00"/>
    <w:rsid w:val="00541DB9"/>
    <w:rsid w:val="00542A36"/>
    <w:rsid w:val="005433D1"/>
    <w:rsid w:val="005434D7"/>
    <w:rsid w:val="0054384E"/>
    <w:rsid w:val="00544C09"/>
    <w:rsid w:val="00545B8E"/>
    <w:rsid w:val="0054646D"/>
    <w:rsid w:val="00547069"/>
    <w:rsid w:val="00547E7C"/>
    <w:rsid w:val="0055057F"/>
    <w:rsid w:val="00551646"/>
    <w:rsid w:val="00551CE8"/>
    <w:rsid w:val="00551F75"/>
    <w:rsid w:val="005520B4"/>
    <w:rsid w:val="005522B9"/>
    <w:rsid w:val="00552879"/>
    <w:rsid w:val="00552F78"/>
    <w:rsid w:val="00553389"/>
    <w:rsid w:val="005539FC"/>
    <w:rsid w:val="00553D9A"/>
    <w:rsid w:val="00554D01"/>
    <w:rsid w:val="00554D32"/>
    <w:rsid w:val="00554F4E"/>
    <w:rsid w:val="00555496"/>
    <w:rsid w:val="005555D6"/>
    <w:rsid w:val="005559BF"/>
    <w:rsid w:val="00556B95"/>
    <w:rsid w:val="00556D01"/>
    <w:rsid w:val="00556EB3"/>
    <w:rsid w:val="00557403"/>
    <w:rsid w:val="00557405"/>
    <w:rsid w:val="0055768E"/>
    <w:rsid w:val="00557B3A"/>
    <w:rsid w:val="00560149"/>
    <w:rsid w:val="0056038A"/>
    <w:rsid w:val="0056091A"/>
    <w:rsid w:val="005609D3"/>
    <w:rsid w:val="00561103"/>
    <w:rsid w:val="00561B3E"/>
    <w:rsid w:val="00561C04"/>
    <w:rsid w:val="00561C8A"/>
    <w:rsid w:val="0056213B"/>
    <w:rsid w:val="00562301"/>
    <w:rsid w:val="00562331"/>
    <w:rsid w:val="00562B21"/>
    <w:rsid w:val="00562E08"/>
    <w:rsid w:val="00562F82"/>
    <w:rsid w:val="00563591"/>
    <w:rsid w:val="0056373B"/>
    <w:rsid w:val="0056383C"/>
    <w:rsid w:val="00564913"/>
    <w:rsid w:val="00564978"/>
    <w:rsid w:val="00564BF1"/>
    <w:rsid w:val="005652D1"/>
    <w:rsid w:val="00565AD2"/>
    <w:rsid w:val="0056638F"/>
    <w:rsid w:val="005663FC"/>
    <w:rsid w:val="00566D73"/>
    <w:rsid w:val="00567C15"/>
    <w:rsid w:val="00570B5A"/>
    <w:rsid w:val="00570DD6"/>
    <w:rsid w:val="0057154B"/>
    <w:rsid w:val="00571756"/>
    <w:rsid w:val="005721E4"/>
    <w:rsid w:val="0057249A"/>
    <w:rsid w:val="00572580"/>
    <w:rsid w:val="00572663"/>
    <w:rsid w:val="00572EE5"/>
    <w:rsid w:val="00573B09"/>
    <w:rsid w:val="00573BD8"/>
    <w:rsid w:val="00575326"/>
    <w:rsid w:val="0057585B"/>
    <w:rsid w:val="00575FA2"/>
    <w:rsid w:val="00576256"/>
    <w:rsid w:val="005762B2"/>
    <w:rsid w:val="00576EE5"/>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3F99"/>
    <w:rsid w:val="005941CA"/>
    <w:rsid w:val="0059549E"/>
    <w:rsid w:val="005954DF"/>
    <w:rsid w:val="005957DD"/>
    <w:rsid w:val="00595AE7"/>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A74"/>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1FB1"/>
    <w:rsid w:val="005B20BB"/>
    <w:rsid w:val="005B3094"/>
    <w:rsid w:val="005B359A"/>
    <w:rsid w:val="005B41F1"/>
    <w:rsid w:val="005B4785"/>
    <w:rsid w:val="005B48F0"/>
    <w:rsid w:val="005B4D36"/>
    <w:rsid w:val="005B511B"/>
    <w:rsid w:val="005B53FE"/>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4CF"/>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668"/>
    <w:rsid w:val="005E1768"/>
    <w:rsid w:val="005E1C1D"/>
    <w:rsid w:val="005E21A3"/>
    <w:rsid w:val="005E233F"/>
    <w:rsid w:val="005E246B"/>
    <w:rsid w:val="005E2DD4"/>
    <w:rsid w:val="005E2E3E"/>
    <w:rsid w:val="005E37A0"/>
    <w:rsid w:val="005E47F7"/>
    <w:rsid w:val="005E538B"/>
    <w:rsid w:val="005E5528"/>
    <w:rsid w:val="005E587B"/>
    <w:rsid w:val="005E60E9"/>
    <w:rsid w:val="005E64CA"/>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4215"/>
    <w:rsid w:val="005F4F80"/>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833"/>
    <w:rsid w:val="00604277"/>
    <w:rsid w:val="00604447"/>
    <w:rsid w:val="006048FA"/>
    <w:rsid w:val="00604CC7"/>
    <w:rsid w:val="00604DC9"/>
    <w:rsid w:val="00604FCF"/>
    <w:rsid w:val="00605362"/>
    <w:rsid w:val="0060537D"/>
    <w:rsid w:val="00605C11"/>
    <w:rsid w:val="00605D96"/>
    <w:rsid w:val="00606235"/>
    <w:rsid w:val="00606440"/>
    <w:rsid w:val="006078C2"/>
    <w:rsid w:val="00607A05"/>
    <w:rsid w:val="00607EFD"/>
    <w:rsid w:val="006105A2"/>
    <w:rsid w:val="0061085F"/>
    <w:rsid w:val="00610873"/>
    <w:rsid w:val="006113BA"/>
    <w:rsid w:val="00611810"/>
    <w:rsid w:val="0061183E"/>
    <w:rsid w:val="00611899"/>
    <w:rsid w:val="00611A86"/>
    <w:rsid w:val="0061210A"/>
    <w:rsid w:val="006126A1"/>
    <w:rsid w:val="00612ECF"/>
    <w:rsid w:val="00613538"/>
    <w:rsid w:val="006135AD"/>
    <w:rsid w:val="0061387E"/>
    <w:rsid w:val="00613B56"/>
    <w:rsid w:val="006148E2"/>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274"/>
    <w:rsid w:val="00625595"/>
    <w:rsid w:val="00625D3B"/>
    <w:rsid w:val="006260A4"/>
    <w:rsid w:val="00626502"/>
    <w:rsid w:val="0062653F"/>
    <w:rsid w:val="00626903"/>
    <w:rsid w:val="00626ABE"/>
    <w:rsid w:val="00626E56"/>
    <w:rsid w:val="006272FB"/>
    <w:rsid w:val="0062767A"/>
    <w:rsid w:val="00627B09"/>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9E5"/>
    <w:rsid w:val="00634E98"/>
    <w:rsid w:val="00635279"/>
    <w:rsid w:val="00635B69"/>
    <w:rsid w:val="00636593"/>
    <w:rsid w:val="006372B6"/>
    <w:rsid w:val="00640298"/>
    <w:rsid w:val="00640A36"/>
    <w:rsid w:val="00640D81"/>
    <w:rsid w:val="00640F39"/>
    <w:rsid w:val="00640F57"/>
    <w:rsid w:val="006414FF"/>
    <w:rsid w:val="00641BFD"/>
    <w:rsid w:val="00642224"/>
    <w:rsid w:val="0064233A"/>
    <w:rsid w:val="006428F0"/>
    <w:rsid w:val="006431A0"/>
    <w:rsid w:val="0064383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097"/>
    <w:rsid w:val="0065614D"/>
    <w:rsid w:val="00656847"/>
    <w:rsid w:val="00656A30"/>
    <w:rsid w:val="006572C6"/>
    <w:rsid w:val="00657E82"/>
    <w:rsid w:val="00660BF3"/>
    <w:rsid w:val="00660F84"/>
    <w:rsid w:val="00660F89"/>
    <w:rsid w:val="0066135B"/>
    <w:rsid w:val="00661542"/>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80A"/>
    <w:rsid w:val="00667C76"/>
    <w:rsid w:val="00670BB3"/>
    <w:rsid w:val="00671932"/>
    <w:rsid w:val="00671E95"/>
    <w:rsid w:val="00672017"/>
    <w:rsid w:val="00672293"/>
    <w:rsid w:val="00672F74"/>
    <w:rsid w:val="006735EB"/>
    <w:rsid w:val="00673847"/>
    <w:rsid w:val="00674840"/>
    <w:rsid w:val="00674964"/>
    <w:rsid w:val="00674C6E"/>
    <w:rsid w:val="00675EF4"/>
    <w:rsid w:val="006762DC"/>
    <w:rsid w:val="00676AFD"/>
    <w:rsid w:val="006775C1"/>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CFE"/>
    <w:rsid w:val="00684E72"/>
    <w:rsid w:val="00685909"/>
    <w:rsid w:val="0068599B"/>
    <w:rsid w:val="00685E69"/>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C13"/>
    <w:rsid w:val="006A0DCA"/>
    <w:rsid w:val="006A12B1"/>
    <w:rsid w:val="006A19EF"/>
    <w:rsid w:val="006A1E80"/>
    <w:rsid w:val="006A2935"/>
    <w:rsid w:val="006A3CAE"/>
    <w:rsid w:val="006A4E44"/>
    <w:rsid w:val="006A51E4"/>
    <w:rsid w:val="006A5F42"/>
    <w:rsid w:val="006A5FEA"/>
    <w:rsid w:val="006A6103"/>
    <w:rsid w:val="006A651B"/>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0DF"/>
    <w:rsid w:val="006B3257"/>
    <w:rsid w:val="006B3A27"/>
    <w:rsid w:val="006B4CA3"/>
    <w:rsid w:val="006B51B2"/>
    <w:rsid w:val="006B5B2C"/>
    <w:rsid w:val="006B62A5"/>
    <w:rsid w:val="006B7395"/>
    <w:rsid w:val="006B75A9"/>
    <w:rsid w:val="006B7B15"/>
    <w:rsid w:val="006B7FB0"/>
    <w:rsid w:val="006C0913"/>
    <w:rsid w:val="006C0D0D"/>
    <w:rsid w:val="006C0D78"/>
    <w:rsid w:val="006C17A0"/>
    <w:rsid w:val="006C17D4"/>
    <w:rsid w:val="006C1AE6"/>
    <w:rsid w:val="006C20B6"/>
    <w:rsid w:val="006C2CC5"/>
    <w:rsid w:val="006C3C4A"/>
    <w:rsid w:val="006C4642"/>
    <w:rsid w:val="006C468E"/>
    <w:rsid w:val="006C5AAA"/>
    <w:rsid w:val="006C6780"/>
    <w:rsid w:val="006C67DA"/>
    <w:rsid w:val="006C69E6"/>
    <w:rsid w:val="006C7300"/>
    <w:rsid w:val="006C7CCE"/>
    <w:rsid w:val="006D000D"/>
    <w:rsid w:val="006D04BE"/>
    <w:rsid w:val="006D06B1"/>
    <w:rsid w:val="006D0921"/>
    <w:rsid w:val="006D0D9A"/>
    <w:rsid w:val="006D1198"/>
    <w:rsid w:val="006D18F6"/>
    <w:rsid w:val="006D1B6C"/>
    <w:rsid w:val="006D27E3"/>
    <w:rsid w:val="006D28E7"/>
    <w:rsid w:val="006D2BFA"/>
    <w:rsid w:val="006D2C83"/>
    <w:rsid w:val="006D2F95"/>
    <w:rsid w:val="006D3265"/>
    <w:rsid w:val="006D34CF"/>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145"/>
    <w:rsid w:val="006E29ED"/>
    <w:rsid w:val="006E2D9C"/>
    <w:rsid w:val="006E4280"/>
    <w:rsid w:val="006E4C6B"/>
    <w:rsid w:val="006E4F55"/>
    <w:rsid w:val="006E53E9"/>
    <w:rsid w:val="006E54A6"/>
    <w:rsid w:val="006E5777"/>
    <w:rsid w:val="006E5ED4"/>
    <w:rsid w:val="006E6236"/>
    <w:rsid w:val="006E649F"/>
    <w:rsid w:val="006E721C"/>
    <w:rsid w:val="006E7556"/>
    <w:rsid w:val="006E786D"/>
    <w:rsid w:val="006E7F06"/>
    <w:rsid w:val="006F003B"/>
    <w:rsid w:val="006F008B"/>
    <w:rsid w:val="006F12DD"/>
    <w:rsid w:val="006F20F5"/>
    <w:rsid w:val="006F2149"/>
    <w:rsid w:val="006F2599"/>
    <w:rsid w:val="006F26AF"/>
    <w:rsid w:val="006F38DB"/>
    <w:rsid w:val="006F3EE2"/>
    <w:rsid w:val="006F412D"/>
    <w:rsid w:val="006F42FA"/>
    <w:rsid w:val="006F43B0"/>
    <w:rsid w:val="006F461B"/>
    <w:rsid w:val="006F4798"/>
    <w:rsid w:val="006F480C"/>
    <w:rsid w:val="006F4A5C"/>
    <w:rsid w:val="006F4BEB"/>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C03"/>
    <w:rsid w:val="00702D8D"/>
    <w:rsid w:val="00703295"/>
    <w:rsid w:val="0070372D"/>
    <w:rsid w:val="00704462"/>
    <w:rsid w:val="007049A5"/>
    <w:rsid w:val="00704A60"/>
    <w:rsid w:val="007055DF"/>
    <w:rsid w:val="007058EE"/>
    <w:rsid w:val="00705D39"/>
    <w:rsid w:val="00705D43"/>
    <w:rsid w:val="007063C9"/>
    <w:rsid w:val="0070653A"/>
    <w:rsid w:val="00706C56"/>
    <w:rsid w:val="00706E54"/>
    <w:rsid w:val="00707396"/>
    <w:rsid w:val="0070762A"/>
    <w:rsid w:val="00707F9F"/>
    <w:rsid w:val="0071058D"/>
    <w:rsid w:val="00710C7E"/>
    <w:rsid w:val="00710EB3"/>
    <w:rsid w:val="00710F3D"/>
    <w:rsid w:val="00710FFF"/>
    <w:rsid w:val="0071215E"/>
    <w:rsid w:val="007121FD"/>
    <w:rsid w:val="007130BF"/>
    <w:rsid w:val="007136D9"/>
    <w:rsid w:val="00713A16"/>
    <w:rsid w:val="00714034"/>
    <w:rsid w:val="0071407F"/>
    <w:rsid w:val="007145B4"/>
    <w:rsid w:val="00714968"/>
    <w:rsid w:val="00714A09"/>
    <w:rsid w:val="00714F96"/>
    <w:rsid w:val="00715114"/>
    <w:rsid w:val="00715139"/>
    <w:rsid w:val="007159EC"/>
    <w:rsid w:val="00715E09"/>
    <w:rsid w:val="007164C4"/>
    <w:rsid w:val="007166B3"/>
    <w:rsid w:val="00716ABD"/>
    <w:rsid w:val="0071708F"/>
    <w:rsid w:val="0071709D"/>
    <w:rsid w:val="00717779"/>
    <w:rsid w:val="007201B2"/>
    <w:rsid w:val="00720342"/>
    <w:rsid w:val="00720546"/>
    <w:rsid w:val="00720EA6"/>
    <w:rsid w:val="007214E3"/>
    <w:rsid w:val="00721F24"/>
    <w:rsid w:val="0072236E"/>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38F"/>
    <w:rsid w:val="00734628"/>
    <w:rsid w:val="00734933"/>
    <w:rsid w:val="00734BA3"/>
    <w:rsid w:val="00734BC8"/>
    <w:rsid w:val="00734EFD"/>
    <w:rsid w:val="007350B8"/>
    <w:rsid w:val="007357C5"/>
    <w:rsid w:val="0073590A"/>
    <w:rsid w:val="00735A52"/>
    <w:rsid w:val="00735ABA"/>
    <w:rsid w:val="00735EE1"/>
    <w:rsid w:val="007366D4"/>
    <w:rsid w:val="00737238"/>
    <w:rsid w:val="00737779"/>
    <w:rsid w:val="00737AA8"/>
    <w:rsid w:val="007402A6"/>
    <w:rsid w:val="0074032D"/>
    <w:rsid w:val="0074032E"/>
    <w:rsid w:val="007405A7"/>
    <w:rsid w:val="007406E4"/>
    <w:rsid w:val="0074075A"/>
    <w:rsid w:val="0074077A"/>
    <w:rsid w:val="00740892"/>
    <w:rsid w:val="0074097B"/>
    <w:rsid w:val="00740D25"/>
    <w:rsid w:val="00740EDD"/>
    <w:rsid w:val="00741214"/>
    <w:rsid w:val="00741298"/>
    <w:rsid w:val="00741328"/>
    <w:rsid w:val="007417B1"/>
    <w:rsid w:val="00742372"/>
    <w:rsid w:val="007435AB"/>
    <w:rsid w:val="00744F18"/>
    <w:rsid w:val="0074508F"/>
    <w:rsid w:val="00745363"/>
    <w:rsid w:val="00746073"/>
    <w:rsid w:val="007468EF"/>
    <w:rsid w:val="00747316"/>
    <w:rsid w:val="00747434"/>
    <w:rsid w:val="0074783D"/>
    <w:rsid w:val="00747CCD"/>
    <w:rsid w:val="00747D2C"/>
    <w:rsid w:val="0075001D"/>
    <w:rsid w:val="00750255"/>
    <w:rsid w:val="007508B8"/>
    <w:rsid w:val="00750A6C"/>
    <w:rsid w:val="00751280"/>
    <w:rsid w:val="00751D83"/>
    <w:rsid w:val="007531D3"/>
    <w:rsid w:val="00753BFA"/>
    <w:rsid w:val="00754359"/>
    <w:rsid w:val="00754400"/>
    <w:rsid w:val="007544B3"/>
    <w:rsid w:val="0075461B"/>
    <w:rsid w:val="0075654A"/>
    <w:rsid w:val="007569EA"/>
    <w:rsid w:val="00756F76"/>
    <w:rsid w:val="00757201"/>
    <w:rsid w:val="0075748A"/>
    <w:rsid w:val="007579D9"/>
    <w:rsid w:val="00757B14"/>
    <w:rsid w:val="007603C7"/>
    <w:rsid w:val="00760C85"/>
    <w:rsid w:val="007616B1"/>
    <w:rsid w:val="00761AF2"/>
    <w:rsid w:val="00761E49"/>
    <w:rsid w:val="007620C9"/>
    <w:rsid w:val="0076316C"/>
    <w:rsid w:val="00763C01"/>
    <w:rsid w:val="00763FAD"/>
    <w:rsid w:val="007643AB"/>
    <w:rsid w:val="00764B79"/>
    <w:rsid w:val="00764F36"/>
    <w:rsid w:val="007656AF"/>
    <w:rsid w:val="00766275"/>
    <w:rsid w:val="0076696B"/>
    <w:rsid w:val="007672C9"/>
    <w:rsid w:val="007679B9"/>
    <w:rsid w:val="00767A83"/>
    <w:rsid w:val="00767B11"/>
    <w:rsid w:val="00767DDE"/>
    <w:rsid w:val="00770D91"/>
    <w:rsid w:val="00771D84"/>
    <w:rsid w:val="007725B4"/>
    <w:rsid w:val="00772D94"/>
    <w:rsid w:val="00772F50"/>
    <w:rsid w:val="00773785"/>
    <w:rsid w:val="007749B2"/>
    <w:rsid w:val="0077505F"/>
    <w:rsid w:val="00775259"/>
    <w:rsid w:val="00776216"/>
    <w:rsid w:val="007763D6"/>
    <w:rsid w:val="00776572"/>
    <w:rsid w:val="00776B6B"/>
    <w:rsid w:val="0077738D"/>
    <w:rsid w:val="007774C2"/>
    <w:rsid w:val="00777ADF"/>
    <w:rsid w:val="007815B0"/>
    <w:rsid w:val="00781AD8"/>
    <w:rsid w:val="00782B72"/>
    <w:rsid w:val="00784989"/>
    <w:rsid w:val="00784CC4"/>
    <w:rsid w:val="00785756"/>
    <w:rsid w:val="00785E48"/>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6F4C"/>
    <w:rsid w:val="00796FE3"/>
    <w:rsid w:val="007971A6"/>
    <w:rsid w:val="0079754C"/>
    <w:rsid w:val="007A00FF"/>
    <w:rsid w:val="007A0657"/>
    <w:rsid w:val="007A0679"/>
    <w:rsid w:val="007A0A03"/>
    <w:rsid w:val="007A0AF5"/>
    <w:rsid w:val="007A1395"/>
    <w:rsid w:val="007A17E7"/>
    <w:rsid w:val="007A1E91"/>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A7CEC"/>
    <w:rsid w:val="007A7F9F"/>
    <w:rsid w:val="007B02C3"/>
    <w:rsid w:val="007B04E7"/>
    <w:rsid w:val="007B07CA"/>
    <w:rsid w:val="007B0C6A"/>
    <w:rsid w:val="007B19CE"/>
    <w:rsid w:val="007B1E12"/>
    <w:rsid w:val="007B1E53"/>
    <w:rsid w:val="007B26F0"/>
    <w:rsid w:val="007B28C7"/>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0F22"/>
    <w:rsid w:val="007C13ED"/>
    <w:rsid w:val="007C1651"/>
    <w:rsid w:val="007C19EA"/>
    <w:rsid w:val="007C1A8C"/>
    <w:rsid w:val="007C22AA"/>
    <w:rsid w:val="007C22CA"/>
    <w:rsid w:val="007C2346"/>
    <w:rsid w:val="007C2707"/>
    <w:rsid w:val="007C2DD4"/>
    <w:rsid w:val="007C3267"/>
    <w:rsid w:val="007C33CF"/>
    <w:rsid w:val="007C3543"/>
    <w:rsid w:val="007C36CB"/>
    <w:rsid w:val="007C4E52"/>
    <w:rsid w:val="007C608B"/>
    <w:rsid w:val="007C62E7"/>
    <w:rsid w:val="007C6623"/>
    <w:rsid w:val="007C671E"/>
    <w:rsid w:val="007C67AB"/>
    <w:rsid w:val="007C6AA3"/>
    <w:rsid w:val="007C7457"/>
    <w:rsid w:val="007D011C"/>
    <w:rsid w:val="007D06AC"/>
    <w:rsid w:val="007D0D04"/>
    <w:rsid w:val="007D1573"/>
    <w:rsid w:val="007D1CB4"/>
    <w:rsid w:val="007D1F1A"/>
    <w:rsid w:val="007D3011"/>
    <w:rsid w:val="007D306B"/>
    <w:rsid w:val="007D3195"/>
    <w:rsid w:val="007D3572"/>
    <w:rsid w:val="007D3850"/>
    <w:rsid w:val="007D3FCB"/>
    <w:rsid w:val="007D4064"/>
    <w:rsid w:val="007D501A"/>
    <w:rsid w:val="007D50A0"/>
    <w:rsid w:val="007D5105"/>
    <w:rsid w:val="007D53CD"/>
    <w:rsid w:val="007D6377"/>
    <w:rsid w:val="007D6528"/>
    <w:rsid w:val="007D655C"/>
    <w:rsid w:val="007D699F"/>
    <w:rsid w:val="007D6AF4"/>
    <w:rsid w:val="007E01AF"/>
    <w:rsid w:val="007E02CE"/>
    <w:rsid w:val="007E103C"/>
    <w:rsid w:val="007E1221"/>
    <w:rsid w:val="007E24B8"/>
    <w:rsid w:val="007E2A27"/>
    <w:rsid w:val="007E2C60"/>
    <w:rsid w:val="007E300C"/>
    <w:rsid w:val="007E3133"/>
    <w:rsid w:val="007E313C"/>
    <w:rsid w:val="007E3995"/>
    <w:rsid w:val="007E39F0"/>
    <w:rsid w:val="007E3BD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56F"/>
    <w:rsid w:val="007E7814"/>
    <w:rsid w:val="007E7972"/>
    <w:rsid w:val="007E7C59"/>
    <w:rsid w:val="007F0511"/>
    <w:rsid w:val="007F06B7"/>
    <w:rsid w:val="007F087C"/>
    <w:rsid w:val="007F1A28"/>
    <w:rsid w:val="007F1FC9"/>
    <w:rsid w:val="007F2093"/>
    <w:rsid w:val="007F2AE5"/>
    <w:rsid w:val="007F2B8F"/>
    <w:rsid w:val="007F31E1"/>
    <w:rsid w:val="007F3400"/>
    <w:rsid w:val="007F3475"/>
    <w:rsid w:val="007F370B"/>
    <w:rsid w:val="007F3AC5"/>
    <w:rsid w:val="007F49A4"/>
    <w:rsid w:val="007F4DCC"/>
    <w:rsid w:val="007F4EEC"/>
    <w:rsid w:val="007F52D9"/>
    <w:rsid w:val="007F52E1"/>
    <w:rsid w:val="007F53A1"/>
    <w:rsid w:val="007F56C3"/>
    <w:rsid w:val="007F5EA8"/>
    <w:rsid w:val="007F5FEB"/>
    <w:rsid w:val="007F6AB0"/>
    <w:rsid w:val="007F6C3C"/>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73A"/>
    <w:rsid w:val="0080582D"/>
    <w:rsid w:val="00805832"/>
    <w:rsid w:val="008059CD"/>
    <w:rsid w:val="00805AB1"/>
    <w:rsid w:val="00805D11"/>
    <w:rsid w:val="00805F72"/>
    <w:rsid w:val="0080756C"/>
    <w:rsid w:val="00807941"/>
    <w:rsid w:val="00807FAE"/>
    <w:rsid w:val="00810322"/>
    <w:rsid w:val="00810325"/>
    <w:rsid w:val="00811243"/>
    <w:rsid w:val="0081134B"/>
    <w:rsid w:val="00811A8C"/>
    <w:rsid w:val="00811AF4"/>
    <w:rsid w:val="00811E3F"/>
    <w:rsid w:val="0081220D"/>
    <w:rsid w:val="00812758"/>
    <w:rsid w:val="00812777"/>
    <w:rsid w:val="00812B27"/>
    <w:rsid w:val="008131BE"/>
    <w:rsid w:val="00813520"/>
    <w:rsid w:val="00813B1C"/>
    <w:rsid w:val="00813F88"/>
    <w:rsid w:val="00814B36"/>
    <w:rsid w:val="0081517D"/>
    <w:rsid w:val="008152DB"/>
    <w:rsid w:val="00815459"/>
    <w:rsid w:val="00815792"/>
    <w:rsid w:val="00815C9B"/>
    <w:rsid w:val="00815F59"/>
    <w:rsid w:val="008168D8"/>
    <w:rsid w:val="00816B57"/>
    <w:rsid w:val="00816D49"/>
    <w:rsid w:val="008203A8"/>
    <w:rsid w:val="00821833"/>
    <w:rsid w:val="00822C89"/>
    <w:rsid w:val="008241C6"/>
    <w:rsid w:val="00824256"/>
    <w:rsid w:val="008243C9"/>
    <w:rsid w:val="00824831"/>
    <w:rsid w:val="008251AB"/>
    <w:rsid w:val="008255A4"/>
    <w:rsid w:val="008257ED"/>
    <w:rsid w:val="00825ABA"/>
    <w:rsid w:val="00827209"/>
    <w:rsid w:val="008275D0"/>
    <w:rsid w:val="008278E9"/>
    <w:rsid w:val="0083086E"/>
    <w:rsid w:val="00830BC2"/>
    <w:rsid w:val="00830FF6"/>
    <w:rsid w:val="008311F1"/>
    <w:rsid w:val="00831204"/>
    <w:rsid w:val="00831208"/>
    <w:rsid w:val="00831253"/>
    <w:rsid w:val="008313BC"/>
    <w:rsid w:val="008322C9"/>
    <w:rsid w:val="0083279B"/>
    <w:rsid w:val="00832B4A"/>
    <w:rsid w:val="00832B94"/>
    <w:rsid w:val="00832FB1"/>
    <w:rsid w:val="008332D5"/>
    <w:rsid w:val="0083361B"/>
    <w:rsid w:val="0083385A"/>
    <w:rsid w:val="00833B44"/>
    <w:rsid w:val="00833D61"/>
    <w:rsid w:val="00833D71"/>
    <w:rsid w:val="0083414A"/>
    <w:rsid w:val="00835378"/>
    <w:rsid w:val="00835A02"/>
    <w:rsid w:val="008360E7"/>
    <w:rsid w:val="00836387"/>
    <w:rsid w:val="00836E21"/>
    <w:rsid w:val="00836F17"/>
    <w:rsid w:val="0083705E"/>
    <w:rsid w:val="008372F5"/>
    <w:rsid w:val="00837428"/>
    <w:rsid w:val="0083782E"/>
    <w:rsid w:val="0083796E"/>
    <w:rsid w:val="008403F2"/>
    <w:rsid w:val="00840481"/>
    <w:rsid w:val="00840BF1"/>
    <w:rsid w:val="008414B4"/>
    <w:rsid w:val="0084158C"/>
    <w:rsid w:val="00841859"/>
    <w:rsid w:val="00842420"/>
    <w:rsid w:val="00842533"/>
    <w:rsid w:val="008429CF"/>
    <w:rsid w:val="00843638"/>
    <w:rsid w:val="00843883"/>
    <w:rsid w:val="0084405B"/>
    <w:rsid w:val="008443C4"/>
    <w:rsid w:val="0084456A"/>
    <w:rsid w:val="008446E2"/>
    <w:rsid w:val="0084493A"/>
    <w:rsid w:val="00844CEC"/>
    <w:rsid w:val="00844E0E"/>
    <w:rsid w:val="008454BE"/>
    <w:rsid w:val="00845630"/>
    <w:rsid w:val="00845869"/>
    <w:rsid w:val="00845896"/>
    <w:rsid w:val="00845B40"/>
    <w:rsid w:val="008461D0"/>
    <w:rsid w:val="008466CC"/>
    <w:rsid w:val="0084708B"/>
    <w:rsid w:val="00847E19"/>
    <w:rsid w:val="00850BFE"/>
    <w:rsid w:val="00850CD3"/>
    <w:rsid w:val="0085112C"/>
    <w:rsid w:val="00851263"/>
    <w:rsid w:val="0085183E"/>
    <w:rsid w:val="00852C4B"/>
    <w:rsid w:val="00852FCF"/>
    <w:rsid w:val="008536D6"/>
    <w:rsid w:val="00853766"/>
    <w:rsid w:val="0085402E"/>
    <w:rsid w:val="00854E60"/>
    <w:rsid w:val="00854F1F"/>
    <w:rsid w:val="00855F5F"/>
    <w:rsid w:val="0085639E"/>
    <w:rsid w:val="008565E2"/>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31E"/>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4E85"/>
    <w:rsid w:val="008753F7"/>
    <w:rsid w:val="008756B5"/>
    <w:rsid w:val="008758AF"/>
    <w:rsid w:val="00875D39"/>
    <w:rsid w:val="00876C17"/>
    <w:rsid w:val="00876E49"/>
    <w:rsid w:val="00876F6E"/>
    <w:rsid w:val="00877167"/>
    <w:rsid w:val="00877391"/>
    <w:rsid w:val="0087781F"/>
    <w:rsid w:val="00877B4E"/>
    <w:rsid w:val="00880A88"/>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64F"/>
    <w:rsid w:val="008A07A8"/>
    <w:rsid w:val="008A0E9B"/>
    <w:rsid w:val="008A0F8E"/>
    <w:rsid w:val="008A103B"/>
    <w:rsid w:val="008A16EA"/>
    <w:rsid w:val="008A19CD"/>
    <w:rsid w:val="008A1AA0"/>
    <w:rsid w:val="008A2862"/>
    <w:rsid w:val="008A2C5D"/>
    <w:rsid w:val="008A2E6C"/>
    <w:rsid w:val="008A2F60"/>
    <w:rsid w:val="008A3046"/>
    <w:rsid w:val="008A3DF9"/>
    <w:rsid w:val="008A4675"/>
    <w:rsid w:val="008A5209"/>
    <w:rsid w:val="008A547E"/>
    <w:rsid w:val="008A57B8"/>
    <w:rsid w:val="008A5B1F"/>
    <w:rsid w:val="008A5DDC"/>
    <w:rsid w:val="008A5E8A"/>
    <w:rsid w:val="008A5FC8"/>
    <w:rsid w:val="008A66F4"/>
    <w:rsid w:val="008A7254"/>
    <w:rsid w:val="008A7474"/>
    <w:rsid w:val="008B060F"/>
    <w:rsid w:val="008B0B42"/>
    <w:rsid w:val="008B0D56"/>
    <w:rsid w:val="008B131B"/>
    <w:rsid w:val="008B1A4F"/>
    <w:rsid w:val="008B1A8B"/>
    <w:rsid w:val="008B1B40"/>
    <w:rsid w:val="008B1DA4"/>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CB5"/>
    <w:rsid w:val="008B706F"/>
    <w:rsid w:val="008B7732"/>
    <w:rsid w:val="008B7D59"/>
    <w:rsid w:val="008C04DF"/>
    <w:rsid w:val="008C082D"/>
    <w:rsid w:val="008C1041"/>
    <w:rsid w:val="008C1880"/>
    <w:rsid w:val="008C1897"/>
    <w:rsid w:val="008C1971"/>
    <w:rsid w:val="008C19A0"/>
    <w:rsid w:val="008C2AD0"/>
    <w:rsid w:val="008C2F9E"/>
    <w:rsid w:val="008C2FA8"/>
    <w:rsid w:val="008C31AE"/>
    <w:rsid w:val="008C333B"/>
    <w:rsid w:val="008C3BC3"/>
    <w:rsid w:val="008C452F"/>
    <w:rsid w:val="008C4AF5"/>
    <w:rsid w:val="008C4B80"/>
    <w:rsid w:val="008C5036"/>
    <w:rsid w:val="008C5399"/>
    <w:rsid w:val="008C62E2"/>
    <w:rsid w:val="008C644C"/>
    <w:rsid w:val="008C6827"/>
    <w:rsid w:val="008C6874"/>
    <w:rsid w:val="008C6AC2"/>
    <w:rsid w:val="008C7098"/>
    <w:rsid w:val="008C74B6"/>
    <w:rsid w:val="008C78AC"/>
    <w:rsid w:val="008C798F"/>
    <w:rsid w:val="008C7A3E"/>
    <w:rsid w:val="008D00FE"/>
    <w:rsid w:val="008D2147"/>
    <w:rsid w:val="008D2298"/>
    <w:rsid w:val="008D2A18"/>
    <w:rsid w:val="008D2AC6"/>
    <w:rsid w:val="008D2CAF"/>
    <w:rsid w:val="008D303A"/>
    <w:rsid w:val="008D3ACE"/>
    <w:rsid w:val="008D3C0D"/>
    <w:rsid w:val="008D3C88"/>
    <w:rsid w:val="008D3DE1"/>
    <w:rsid w:val="008D4E7E"/>
    <w:rsid w:val="008D51CC"/>
    <w:rsid w:val="008D5D5F"/>
    <w:rsid w:val="008D648F"/>
    <w:rsid w:val="008D687A"/>
    <w:rsid w:val="008D6B57"/>
    <w:rsid w:val="008D6C14"/>
    <w:rsid w:val="008D76C3"/>
    <w:rsid w:val="008D7A55"/>
    <w:rsid w:val="008E0BE2"/>
    <w:rsid w:val="008E0CD1"/>
    <w:rsid w:val="008E0D81"/>
    <w:rsid w:val="008E10AE"/>
    <w:rsid w:val="008E1CB2"/>
    <w:rsid w:val="008E31A9"/>
    <w:rsid w:val="008E3302"/>
    <w:rsid w:val="008E4F95"/>
    <w:rsid w:val="008E530B"/>
    <w:rsid w:val="008E5366"/>
    <w:rsid w:val="008E5533"/>
    <w:rsid w:val="008E5DCA"/>
    <w:rsid w:val="008E737B"/>
    <w:rsid w:val="008E775F"/>
    <w:rsid w:val="008F1A30"/>
    <w:rsid w:val="008F1C6E"/>
    <w:rsid w:val="008F1FC1"/>
    <w:rsid w:val="008F2238"/>
    <w:rsid w:val="008F2570"/>
    <w:rsid w:val="008F2691"/>
    <w:rsid w:val="008F2DF6"/>
    <w:rsid w:val="008F2E3D"/>
    <w:rsid w:val="008F330B"/>
    <w:rsid w:val="008F35DC"/>
    <w:rsid w:val="008F478E"/>
    <w:rsid w:val="008F4D52"/>
    <w:rsid w:val="008F4E41"/>
    <w:rsid w:val="008F5276"/>
    <w:rsid w:val="008F56A0"/>
    <w:rsid w:val="008F6222"/>
    <w:rsid w:val="008F665E"/>
    <w:rsid w:val="008F670B"/>
    <w:rsid w:val="008F6A51"/>
    <w:rsid w:val="008F7A00"/>
    <w:rsid w:val="00900C1C"/>
    <w:rsid w:val="00900F65"/>
    <w:rsid w:val="0090112C"/>
    <w:rsid w:val="009015BF"/>
    <w:rsid w:val="009029B0"/>
    <w:rsid w:val="009039B0"/>
    <w:rsid w:val="00903EBA"/>
    <w:rsid w:val="0090408D"/>
    <w:rsid w:val="0090417C"/>
    <w:rsid w:val="00904580"/>
    <w:rsid w:val="00904757"/>
    <w:rsid w:val="00904B36"/>
    <w:rsid w:val="00904C80"/>
    <w:rsid w:val="00904E6B"/>
    <w:rsid w:val="00904FCB"/>
    <w:rsid w:val="009056EC"/>
    <w:rsid w:val="0090596D"/>
    <w:rsid w:val="00905E74"/>
    <w:rsid w:val="00906538"/>
    <w:rsid w:val="00906EEC"/>
    <w:rsid w:val="0090701B"/>
    <w:rsid w:val="0091038F"/>
    <w:rsid w:val="00910AE9"/>
    <w:rsid w:val="009113C8"/>
    <w:rsid w:val="00911F7A"/>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313"/>
    <w:rsid w:val="009166AF"/>
    <w:rsid w:val="00916D35"/>
    <w:rsid w:val="00917862"/>
    <w:rsid w:val="009206C0"/>
    <w:rsid w:val="009225CA"/>
    <w:rsid w:val="00922606"/>
    <w:rsid w:val="00922791"/>
    <w:rsid w:val="00922D31"/>
    <w:rsid w:val="009239F9"/>
    <w:rsid w:val="00923F34"/>
    <w:rsid w:val="0092559F"/>
    <w:rsid w:val="00925C6F"/>
    <w:rsid w:val="0092607C"/>
    <w:rsid w:val="00926081"/>
    <w:rsid w:val="0092616D"/>
    <w:rsid w:val="0092675A"/>
    <w:rsid w:val="0092782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7A9"/>
    <w:rsid w:val="00946C48"/>
    <w:rsid w:val="00946D8B"/>
    <w:rsid w:val="00946DD8"/>
    <w:rsid w:val="00946EFF"/>
    <w:rsid w:val="00946F6E"/>
    <w:rsid w:val="009474C2"/>
    <w:rsid w:val="0094777A"/>
    <w:rsid w:val="00947A98"/>
    <w:rsid w:val="0095083A"/>
    <w:rsid w:val="00950BBD"/>
    <w:rsid w:val="00950D81"/>
    <w:rsid w:val="00951BD9"/>
    <w:rsid w:val="009528A2"/>
    <w:rsid w:val="00952A05"/>
    <w:rsid w:val="00953831"/>
    <w:rsid w:val="00953F58"/>
    <w:rsid w:val="009543EB"/>
    <w:rsid w:val="00954978"/>
    <w:rsid w:val="00954B1B"/>
    <w:rsid w:val="00957B9C"/>
    <w:rsid w:val="00957C0D"/>
    <w:rsid w:val="00957C86"/>
    <w:rsid w:val="0096019A"/>
    <w:rsid w:val="0096091A"/>
    <w:rsid w:val="00960A7D"/>
    <w:rsid w:val="00960F15"/>
    <w:rsid w:val="00961A98"/>
    <w:rsid w:val="009620E6"/>
    <w:rsid w:val="009623AB"/>
    <w:rsid w:val="009628F8"/>
    <w:rsid w:val="00962AFE"/>
    <w:rsid w:val="00962EBA"/>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67F85"/>
    <w:rsid w:val="00970139"/>
    <w:rsid w:val="00970A6B"/>
    <w:rsid w:val="00971154"/>
    <w:rsid w:val="00971171"/>
    <w:rsid w:val="00971251"/>
    <w:rsid w:val="009713C6"/>
    <w:rsid w:val="00971D9B"/>
    <w:rsid w:val="00972339"/>
    <w:rsid w:val="00972EC5"/>
    <w:rsid w:val="009731EC"/>
    <w:rsid w:val="009732E9"/>
    <w:rsid w:val="00973586"/>
    <w:rsid w:val="009737D9"/>
    <w:rsid w:val="00973C29"/>
    <w:rsid w:val="00973F7E"/>
    <w:rsid w:val="0097505B"/>
    <w:rsid w:val="009758E3"/>
    <w:rsid w:val="00975DBC"/>
    <w:rsid w:val="009763C4"/>
    <w:rsid w:val="00976C4F"/>
    <w:rsid w:val="009772F1"/>
    <w:rsid w:val="00977A6B"/>
    <w:rsid w:val="0098015F"/>
    <w:rsid w:val="009803F1"/>
    <w:rsid w:val="0098062F"/>
    <w:rsid w:val="009807B4"/>
    <w:rsid w:val="0098182A"/>
    <w:rsid w:val="00982161"/>
    <w:rsid w:val="009828C6"/>
    <w:rsid w:val="00982964"/>
    <w:rsid w:val="00982D78"/>
    <w:rsid w:val="00983A84"/>
    <w:rsid w:val="00983B4C"/>
    <w:rsid w:val="00983DFB"/>
    <w:rsid w:val="009843E2"/>
    <w:rsid w:val="009844F7"/>
    <w:rsid w:val="00984753"/>
    <w:rsid w:val="00984AA1"/>
    <w:rsid w:val="00985462"/>
    <w:rsid w:val="00985463"/>
    <w:rsid w:val="009856A7"/>
    <w:rsid w:val="0098582B"/>
    <w:rsid w:val="00985947"/>
    <w:rsid w:val="00985FE7"/>
    <w:rsid w:val="00986029"/>
    <w:rsid w:val="009861AC"/>
    <w:rsid w:val="0098699B"/>
    <w:rsid w:val="0099079E"/>
    <w:rsid w:val="0099105A"/>
    <w:rsid w:val="0099188F"/>
    <w:rsid w:val="0099189A"/>
    <w:rsid w:val="00991F5D"/>
    <w:rsid w:val="0099281E"/>
    <w:rsid w:val="00992870"/>
    <w:rsid w:val="00992BED"/>
    <w:rsid w:val="009930B9"/>
    <w:rsid w:val="009934E2"/>
    <w:rsid w:val="00993656"/>
    <w:rsid w:val="00993AB6"/>
    <w:rsid w:val="00993DDC"/>
    <w:rsid w:val="00994079"/>
    <w:rsid w:val="00994175"/>
    <w:rsid w:val="009944DF"/>
    <w:rsid w:val="00994F59"/>
    <w:rsid w:val="00995933"/>
    <w:rsid w:val="00995FFD"/>
    <w:rsid w:val="00996A15"/>
    <w:rsid w:val="00997879"/>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7F4"/>
    <w:rsid w:val="009A5BCC"/>
    <w:rsid w:val="009A5F58"/>
    <w:rsid w:val="009A6A6F"/>
    <w:rsid w:val="009A7295"/>
    <w:rsid w:val="009A735F"/>
    <w:rsid w:val="009B04F1"/>
    <w:rsid w:val="009B07DC"/>
    <w:rsid w:val="009B08FB"/>
    <w:rsid w:val="009B1226"/>
    <w:rsid w:val="009B13B9"/>
    <w:rsid w:val="009B18A9"/>
    <w:rsid w:val="009B1AD4"/>
    <w:rsid w:val="009B1B69"/>
    <w:rsid w:val="009B1C38"/>
    <w:rsid w:val="009B1D67"/>
    <w:rsid w:val="009B3317"/>
    <w:rsid w:val="009B47EE"/>
    <w:rsid w:val="009B500C"/>
    <w:rsid w:val="009B533B"/>
    <w:rsid w:val="009B5A67"/>
    <w:rsid w:val="009B6084"/>
    <w:rsid w:val="009B65D5"/>
    <w:rsid w:val="009B7570"/>
    <w:rsid w:val="009C0336"/>
    <w:rsid w:val="009C05BA"/>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26A"/>
    <w:rsid w:val="009C5CA0"/>
    <w:rsid w:val="009C638B"/>
    <w:rsid w:val="009C74B6"/>
    <w:rsid w:val="009C7998"/>
    <w:rsid w:val="009C7AEF"/>
    <w:rsid w:val="009C7DCE"/>
    <w:rsid w:val="009D05E0"/>
    <w:rsid w:val="009D1579"/>
    <w:rsid w:val="009D199C"/>
    <w:rsid w:val="009D1F22"/>
    <w:rsid w:val="009D217F"/>
    <w:rsid w:val="009D2594"/>
    <w:rsid w:val="009D29E9"/>
    <w:rsid w:val="009D3626"/>
    <w:rsid w:val="009D3B66"/>
    <w:rsid w:val="009D443F"/>
    <w:rsid w:val="009D501B"/>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D87"/>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57"/>
    <w:rsid w:val="009F486D"/>
    <w:rsid w:val="009F49B2"/>
    <w:rsid w:val="009F4C8D"/>
    <w:rsid w:val="009F52C1"/>
    <w:rsid w:val="009F52CE"/>
    <w:rsid w:val="009F5EB6"/>
    <w:rsid w:val="009F62D9"/>
    <w:rsid w:val="009F6AE6"/>
    <w:rsid w:val="009F6F37"/>
    <w:rsid w:val="00A00C12"/>
    <w:rsid w:val="00A016F4"/>
    <w:rsid w:val="00A01C5C"/>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76B"/>
    <w:rsid w:val="00A059F8"/>
    <w:rsid w:val="00A05DD6"/>
    <w:rsid w:val="00A06074"/>
    <w:rsid w:val="00A0626C"/>
    <w:rsid w:val="00A06502"/>
    <w:rsid w:val="00A07A85"/>
    <w:rsid w:val="00A07E04"/>
    <w:rsid w:val="00A07EBE"/>
    <w:rsid w:val="00A1067D"/>
    <w:rsid w:val="00A108E0"/>
    <w:rsid w:val="00A10938"/>
    <w:rsid w:val="00A10977"/>
    <w:rsid w:val="00A1116D"/>
    <w:rsid w:val="00A113C1"/>
    <w:rsid w:val="00A116EB"/>
    <w:rsid w:val="00A11EA9"/>
    <w:rsid w:val="00A12068"/>
    <w:rsid w:val="00A120B9"/>
    <w:rsid w:val="00A12263"/>
    <w:rsid w:val="00A1260A"/>
    <w:rsid w:val="00A1264F"/>
    <w:rsid w:val="00A12A7C"/>
    <w:rsid w:val="00A13215"/>
    <w:rsid w:val="00A1330E"/>
    <w:rsid w:val="00A138DE"/>
    <w:rsid w:val="00A13C2E"/>
    <w:rsid w:val="00A140F7"/>
    <w:rsid w:val="00A1448C"/>
    <w:rsid w:val="00A14C15"/>
    <w:rsid w:val="00A14E34"/>
    <w:rsid w:val="00A14F1F"/>
    <w:rsid w:val="00A15328"/>
    <w:rsid w:val="00A15D7C"/>
    <w:rsid w:val="00A16024"/>
    <w:rsid w:val="00A16612"/>
    <w:rsid w:val="00A16688"/>
    <w:rsid w:val="00A16A4E"/>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4DF"/>
    <w:rsid w:val="00A25E59"/>
    <w:rsid w:val="00A25FA0"/>
    <w:rsid w:val="00A2678B"/>
    <w:rsid w:val="00A275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E26"/>
    <w:rsid w:val="00A414F2"/>
    <w:rsid w:val="00A41D8A"/>
    <w:rsid w:val="00A4274E"/>
    <w:rsid w:val="00A436F5"/>
    <w:rsid w:val="00A440FE"/>
    <w:rsid w:val="00A44175"/>
    <w:rsid w:val="00A44D8F"/>
    <w:rsid w:val="00A45A85"/>
    <w:rsid w:val="00A46260"/>
    <w:rsid w:val="00A464DE"/>
    <w:rsid w:val="00A46777"/>
    <w:rsid w:val="00A46CF2"/>
    <w:rsid w:val="00A46E8E"/>
    <w:rsid w:val="00A46F7D"/>
    <w:rsid w:val="00A47184"/>
    <w:rsid w:val="00A473A4"/>
    <w:rsid w:val="00A475B0"/>
    <w:rsid w:val="00A47C8E"/>
    <w:rsid w:val="00A502C3"/>
    <w:rsid w:val="00A50455"/>
    <w:rsid w:val="00A50556"/>
    <w:rsid w:val="00A50D22"/>
    <w:rsid w:val="00A50E14"/>
    <w:rsid w:val="00A51233"/>
    <w:rsid w:val="00A512C3"/>
    <w:rsid w:val="00A515DE"/>
    <w:rsid w:val="00A51CDD"/>
    <w:rsid w:val="00A5206B"/>
    <w:rsid w:val="00A5223C"/>
    <w:rsid w:val="00A522C3"/>
    <w:rsid w:val="00A52881"/>
    <w:rsid w:val="00A528B0"/>
    <w:rsid w:val="00A52DCE"/>
    <w:rsid w:val="00A53477"/>
    <w:rsid w:val="00A54E22"/>
    <w:rsid w:val="00A54EF3"/>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2DA9"/>
    <w:rsid w:val="00A63507"/>
    <w:rsid w:val="00A63733"/>
    <w:rsid w:val="00A63CBB"/>
    <w:rsid w:val="00A63FE8"/>
    <w:rsid w:val="00A64A3F"/>
    <w:rsid w:val="00A64DC9"/>
    <w:rsid w:val="00A65280"/>
    <w:rsid w:val="00A6528E"/>
    <w:rsid w:val="00A65624"/>
    <w:rsid w:val="00A656EC"/>
    <w:rsid w:val="00A658A4"/>
    <w:rsid w:val="00A65A83"/>
    <w:rsid w:val="00A6710A"/>
    <w:rsid w:val="00A67354"/>
    <w:rsid w:val="00A675BB"/>
    <w:rsid w:val="00A70DF7"/>
    <w:rsid w:val="00A711F0"/>
    <w:rsid w:val="00A71385"/>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D6F"/>
    <w:rsid w:val="00A80F27"/>
    <w:rsid w:val="00A80F6B"/>
    <w:rsid w:val="00A8182F"/>
    <w:rsid w:val="00A81C19"/>
    <w:rsid w:val="00A82146"/>
    <w:rsid w:val="00A82545"/>
    <w:rsid w:val="00A82683"/>
    <w:rsid w:val="00A82B55"/>
    <w:rsid w:val="00A82C68"/>
    <w:rsid w:val="00A831D9"/>
    <w:rsid w:val="00A83508"/>
    <w:rsid w:val="00A83C00"/>
    <w:rsid w:val="00A84F12"/>
    <w:rsid w:val="00A856EB"/>
    <w:rsid w:val="00A85B10"/>
    <w:rsid w:val="00A86236"/>
    <w:rsid w:val="00A86522"/>
    <w:rsid w:val="00A86D05"/>
    <w:rsid w:val="00A875E3"/>
    <w:rsid w:val="00A87694"/>
    <w:rsid w:val="00A9022E"/>
    <w:rsid w:val="00A902D4"/>
    <w:rsid w:val="00A9079C"/>
    <w:rsid w:val="00A90C0D"/>
    <w:rsid w:val="00A90FFB"/>
    <w:rsid w:val="00A91257"/>
    <w:rsid w:val="00A91AAD"/>
    <w:rsid w:val="00A9209F"/>
    <w:rsid w:val="00A9235A"/>
    <w:rsid w:val="00A929AD"/>
    <w:rsid w:val="00A92C0D"/>
    <w:rsid w:val="00A92EB1"/>
    <w:rsid w:val="00A93011"/>
    <w:rsid w:val="00A93BE0"/>
    <w:rsid w:val="00A93C25"/>
    <w:rsid w:val="00A93E1B"/>
    <w:rsid w:val="00A9408B"/>
    <w:rsid w:val="00A942E6"/>
    <w:rsid w:val="00A9464D"/>
    <w:rsid w:val="00A94974"/>
    <w:rsid w:val="00A94C42"/>
    <w:rsid w:val="00A94DD9"/>
    <w:rsid w:val="00A9539C"/>
    <w:rsid w:val="00A95683"/>
    <w:rsid w:val="00A956A0"/>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49C"/>
    <w:rsid w:val="00AA4625"/>
    <w:rsid w:val="00AA49D1"/>
    <w:rsid w:val="00AA530F"/>
    <w:rsid w:val="00AA5517"/>
    <w:rsid w:val="00AA6BB6"/>
    <w:rsid w:val="00AA7470"/>
    <w:rsid w:val="00AA7BCE"/>
    <w:rsid w:val="00AA7BF3"/>
    <w:rsid w:val="00AA7D57"/>
    <w:rsid w:val="00AB02E9"/>
    <w:rsid w:val="00AB10EA"/>
    <w:rsid w:val="00AB124C"/>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A27"/>
    <w:rsid w:val="00AB6EAC"/>
    <w:rsid w:val="00AC00D2"/>
    <w:rsid w:val="00AC0699"/>
    <w:rsid w:val="00AC191A"/>
    <w:rsid w:val="00AC252B"/>
    <w:rsid w:val="00AC2BEF"/>
    <w:rsid w:val="00AC2DDE"/>
    <w:rsid w:val="00AC2F08"/>
    <w:rsid w:val="00AC3031"/>
    <w:rsid w:val="00AC35B2"/>
    <w:rsid w:val="00AC3CBD"/>
    <w:rsid w:val="00AC43A1"/>
    <w:rsid w:val="00AC4676"/>
    <w:rsid w:val="00AC4B39"/>
    <w:rsid w:val="00AC4F34"/>
    <w:rsid w:val="00AC50BC"/>
    <w:rsid w:val="00AC5259"/>
    <w:rsid w:val="00AC6104"/>
    <w:rsid w:val="00AC63AC"/>
    <w:rsid w:val="00AC6E29"/>
    <w:rsid w:val="00AC6E48"/>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960"/>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7BC"/>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75"/>
    <w:rsid w:val="00B02CD1"/>
    <w:rsid w:val="00B03B39"/>
    <w:rsid w:val="00B03CB0"/>
    <w:rsid w:val="00B041A9"/>
    <w:rsid w:val="00B04350"/>
    <w:rsid w:val="00B0465E"/>
    <w:rsid w:val="00B04F0C"/>
    <w:rsid w:val="00B0515F"/>
    <w:rsid w:val="00B05CBC"/>
    <w:rsid w:val="00B06363"/>
    <w:rsid w:val="00B06555"/>
    <w:rsid w:val="00B06A70"/>
    <w:rsid w:val="00B06B41"/>
    <w:rsid w:val="00B06BA8"/>
    <w:rsid w:val="00B06D0F"/>
    <w:rsid w:val="00B073D6"/>
    <w:rsid w:val="00B07442"/>
    <w:rsid w:val="00B076BD"/>
    <w:rsid w:val="00B0794F"/>
    <w:rsid w:val="00B07A6A"/>
    <w:rsid w:val="00B07B43"/>
    <w:rsid w:val="00B07B44"/>
    <w:rsid w:val="00B07BE6"/>
    <w:rsid w:val="00B10A7B"/>
    <w:rsid w:val="00B10BBD"/>
    <w:rsid w:val="00B1122A"/>
    <w:rsid w:val="00B11638"/>
    <w:rsid w:val="00B1199E"/>
    <w:rsid w:val="00B11F8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169"/>
    <w:rsid w:val="00B21628"/>
    <w:rsid w:val="00B23939"/>
    <w:rsid w:val="00B23F81"/>
    <w:rsid w:val="00B23F8B"/>
    <w:rsid w:val="00B24204"/>
    <w:rsid w:val="00B2474B"/>
    <w:rsid w:val="00B2498B"/>
    <w:rsid w:val="00B24EB1"/>
    <w:rsid w:val="00B2518B"/>
    <w:rsid w:val="00B2575B"/>
    <w:rsid w:val="00B259B3"/>
    <w:rsid w:val="00B25B73"/>
    <w:rsid w:val="00B2680C"/>
    <w:rsid w:val="00B26930"/>
    <w:rsid w:val="00B276A4"/>
    <w:rsid w:val="00B276FE"/>
    <w:rsid w:val="00B27724"/>
    <w:rsid w:val="00B27905"/>
    <w:rsid w:val="00B3027F"/>
    <w:rsid w:val="00B306F3"/>
    <w:rsid w:val="00B30AAD"/>
    <w:rsid w:val="00B30BC2"/>
    <w:rsid w:val="00B30C63"/>
    <w:rsid w:val="00B30F3D"/>
    <w:rsid w:val="00B315B3"/>
    <w:rsid w:val="00B31645"/>
    <w:rsid w:val="00B31AEC"/>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59"/>
    <w:rsid w:val="00B36D81"/>
    <w:rsid w:val="00B3755C"/>
    <w:rsid w:val="00B37837"/>
    <w:rsid w:val="00B37938"/>
    <w:rsid w:val="00B379BC"/>
    <w:rsid w:val="00B379E6"/>
    <w:rsid w:val="00B37D7D"/>
    <w:rsid w:val="00B37F7E"/>
    <w:rsid w:val="00B40375"/>
    <w:rsid w:val="00B405E4"/>
    <w:rsid w:val="00B40E1B"/>
    <w:rsid w:val="00B412BD"/>
    <w:rsid w:val="00B419E4"/>
    <w:rsid w:val="00B41C6A"/>
    <w:rsid w:val="00B42043"/>
    <w:rsid w:val="00B42EDD"/>
    <w:rsid w:val="00B432A0"/>
    <w:rsid w:val="00B4424E"/>
    <w:rsid w:val="00B44753"/>
    <w:rsid w:val="00B449AC"/>
    <w:rsid w:val="00B45088"/>
    <w:rsid w:val="00B45473"/>
    <w:rsid w:val="00B457B8"/>
    <w:rsid w:val="00B45F25"/>
    <w:rsid w:val="00B462A7"/>
    <w:rsid w:val="00B46EE1"/>
    <w:rsid w:val="00B4738B"/>
    <w:rsid w:val="00B47468"/>
    <w:rsid w:val="00B476AF"/>
    <w:rsid w:val="00B4772D"/>
    <w:rsid w:val="00B47CC4"/>
    <w:rsid w:val="00B506AF"/>
    <w:rsid w:val="00B5124B"/>
    <w:rsid w:val="00B517F7"/>
    <w:rsid w:val="00B518E5"/>
    <w:rsid w:val="00B51AE9"/>
    <w:rsid w:val="00B51C75"/>
    <w:rsid w:val="00B51EBF"/>
    <w:rsid w:val="00B52AFC"/>
    <w:rsid w:val="00B52B41"/>
    <w:rsid w:val="00B52C97"/>
    <w:rsid w:val="00B52EFE"/>
    <w:rsid w:val="00B533E7"/>
    <w:rsid w:val="00B535A3"/>
    <w:rsid w:val="00B539CF"/>
    <w:rsid w:val="00B53FA1"/>
    <w:rsid w:val="00B54E35"/>
    <w:rsid w:val="00B551F5"/>
    <w:rsid w:val="00B56016"/>
    <w:rsid w:val="00B562D1"/>
    <w:rsid w:val="00B56895"/>
    <w:rsid w:val="00B568B8"/>
    <w:rsid w:val="00B56CDC"/>
    <w:rsid w:val="00B56E01"/>
    <w:rsid w:val="00B56F07"/>
    <w:rsid w:val="00B570B9"/>
    <w:rsid w:val="00B5715D"/>
    <w:rsid w:val="00B57479"/>
    <w:rsid w:val="00B57C7B"/>
    <w:rsid w:val="00B60331"/>
    <w:rsid w:val="00B607A0"/>
    <w:rsid w:val="00B60A8A"/>
    <w:rsid w:val="00B60BFA"/>
    <w:rsid w:val="00B60DCA"/>
    <w:rsid w:val="00B61824"/>
    <w:rsid w:val="00B61D14"/>
    <w:rsid w:val="00B6244F"/>
    <w:rsid w:val="00B62BAE"/>
    <w:rsid w:val="00B62C84"/>
    <w:rsid w:val="00B6305A"/>
    <w:rsid w:val="00B63483"/>
    <w:rsid w:val="00B6369D"/>
    <w:rsid w:val="00B63721"/>
    <w:rsid w:val="00B63C73"/>
    <w:rsid w:val="00B63D8B"/>
    <w:rsid w:val="00B642C5"/>
    <w:rsid w:val="00B65F18"/>
    <w:rsid w:val="00B660B9"/>
    <w:rsid w:val="00B66329"/>
    <w:rsid w:val="00B66F3E"/>
    <w:rsid w:val="00B66FC2"/>
    <w:rsid w:val="00B672B3"/>
    <w:rsid w:val="00B6779B"/>
    <w:rsid w:val="00B678CC"/>
    <w:rsid w:val="00B678DB"/>
    <w:rsid w:val="00B67C5C"/>
    <w:rsid w:val="00B70404"/>
    <w:rsid w:val="00B704EC"/>
    <w:rsid w:val="00B712C3"/>
    <w:rsid w:val="00B713FD"/>
    <w:rsid w:val="00B7207C"/>
    <w:rsid w:val="00B72A25"/>
    <w:rsid w:val="00B72F55"/>
    <w:rsid w:val="00B730E0"/>
    <w:rsid w:val="00B7367C"/>
    <w:rsid w:val="00B75204"/>
    <w:rsid w:val="00B7615E"/>
    <w:rsid w:val="00B76B5C"/>
    <w:rsid w:val="00B76DB6"/>
    <w:rsid w:val="00B76EA0"/>
    <w:rsid w:val="00B7755A"/>
    <w:rsid w:val="00B775B0"/>
    <w:rsid w:val="00B77761"/>
    <w:rsid w:val="00B7782C"/>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3E0"/>
    <w:rsid w:val="00B9049B"/>
    <w:rsid w:val="00B90708"/>
    <w:rsid w:val="00B90A68"/>
    <w:rsid w:val="00B90B33"/>
    <w:rsid w:val="00B90C50"/>
    <w:rsid w:val="00B90D26"/>
    <w:rsid w:val="00B910E0"/>
    <w:rsid w:val="00B9127C"/>
    <w:rsid w:val="00B91319"/>
    <w:rsid w:val="00B91E6E"/>
    <w:rsid w:val="00B925A9"/>
    <w:rsid w:val="00B926CC"/>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0E1D"/>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6FA6"/>
    <w:rsid w:val="00BA728C"/>
    <w:rsid w:val="00BA73D4"/>
    <w:rsid w:val="00BA7453"/>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3E89"/>
    <w:rsid w:val="00BB4389"/>
    <w:rsid w:val="00BB5587"/>
    <w:rsid w:val="00BB5F6F"/>
    <w:rsid w:val="00BB6024"/>
    <w:rsid w:val="00BB611F"/>
    <w:rsid w:val="00BB61BE"/>
    <w:rsid w:val="00BB64A9"/>
    <w:rsid w:val="00BB6B61"/>
    <w:rsid w:val="00BB6B83"/>
    <w:rsid w:val="00BB7191"/>
    <w:rsid w:val="00BB7348"/>
    <w:rsid w:val="00BB76D3"/>
    <w:rsid w:val="00BB77F6"/>
    <w:rsid w:val="00BB7FBE"/>
    <w:rsid w:val="00BC047B"/>
    <w:rsid w:val="00BC0922"/>
    <w:rsid w:val="00BC1712"/>
    <w:rsid w:val="00BC19AD"/>
    <w:rsid w:val="00BC1B16"/>
    <w:rsid w:val="00BC1B26"/>
    <w:rsid w:val="00BC1F08"/>
    <w:rsid w:val="00BC2266"/>
    <w:rsid w:val="00BC22AB"/>
    <w:rsid w:val="00BC278B"/>
    <w:rsid w:val="00BC2797"/>
    <w:rsid w:val="00BC2DF0"/>
    <w:rsid w:val="00BC2F58"/>
    <w:rsid w:val="00BC3101"/>
    <w:rsid w:val="00BC4189"/>
    <w:rsid w:val="00BC4227"/>
    <w:rsid w:val="00BC4340"/>
    <w:rsid w:val="00BC45CB"/>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35E"/>
    <w:rsid w:val="00BD3419"/>
    <w:rsid w:val="00BD39EC"/>
    <w:rsid w:val="00BD42CA"/>
    <w:rsid w:val="00BD43E5"/>
    <w:rsid w:val="00BD50D4"/>
    <w:rsid w:val="00BD512A"/>
    <w:rsid w:val="00BD5479"/>
    <w:rsid w:val="00BD57EF"/>
    <w:rsid w:val="00BD59E3"/>
    <w:rsid w:val="00BD622D"/>
    <w:rsid w:val="00BD672B"/>
    <w:rsid w:val="00BD6E42"/>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1D7"/>
    <w:rsid w:val="00BE349E"/>
    <w:rsid w:val="00BE35DA"/>
    <w:rsid w:val="00BE3DF8"/>
    <w:rsid w:val="00BE441F"/>
    <w:rsid w:val="00BE44F2"/>
    <w:rsid w:val="00BE5A12"/>
    <w:rsid w:val="00BF0A46"/>
    <w:rsid w:val="00BF0E8E"/>
    <w:rsid w:val="00BF17C6"/>
    <w:rsid w:val="00BF1A7F"/>
    <w:rsid w:val="00BF2085"/>
    <w:rsid w:val="00BF2E36"/>
    <w:rsid w:val="00BF3E91"/>
    <w:rsid w:val="00BF5324"/>
    <w:rsid w:val="00BF561D"/>
    <w:rsid w:val="00BF5652"/>
    <w:rsid w:val="00BF577F"/>
    <w:rsid w:val="00BF5A3F"/>
    <w:rsid w:val="00BF5B28"/>
    <w:rsid w:val="00BF6221"/>
    <w:rsid w:val="00BF65A0"/>
    <w:rsid w:val="00BF70EF"/>
    <w:rsid w:val="00BF7266"/>
    <w:rsid w:val="00BF7345"/>
    <w:rsid w:val="00BF7734"/>
    <w:rsid w:val="00BF7C33"/>
    <w:rsid w:val="00C00474"/>
    <w:rsid w:val="00C0072C"/>
    <w:rsid w:val="00C00834"/>
    <w:rsid w:val="00C00F37"/>
    <w:rsid w:val="00C0205B"/>
    <w:rsid w:val="00C020EE"/>
    <w:rsid w:val="00C0247E"/>
    <w:rsid w:val="00C02A99"/>
    <w:rsid w:val="00C03F48"/>
    <w:rsid w:val="00C03F51"/>
    <w:rsid w:val="00C0422A"/>
    <w:rsid w:val="00C0501B"/>
    <w:rsid w:val="00C05C5B"/>
    <w:rsid w:val="00C05DDE"/>
    <w:rsid w:val="00C0648F"/>
    <w:rsid w:val="00C06812"/>
    <w:rsid w:val="00C0723B"/>
    <w:rsid w:val="00C0731E"/>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08D"/>
    <w:rsid w:val="00C17715"/>
    <w:rsid w:val="00C17B48"/>
    <w:rsid w:val="00C17E55"/>
    <w:rsid w:val="00C20227"/>
    <w:rsid w:val="00C2039E"/>
    <w:rsid w:val="00C20514"/>
    <w:rsid w:val="00C20C76"/>
    <w:rsid w:val="00C21875"/>
    <w:rsid w:val="00C21B5C"/>
    <w:rsid w:val="00C21CFB"/>
    <w:rsid w:val="00C21EF5"/>
    <w:rsid w:val="00C21F01"/>
    <w:rsid w:val="00C21F45"/>
    <w:rsid w:val="00C224B4"/>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F65"/>
    <w:rsid w:val="00C40FFC"/>
    <w:rsid w:val="00C41480"/>
    <w:rsid w:val="00C41622"/>
    <w:rsid w:val="00C431D6"/>
    <w:rsid w:val="00C434C7"/>
    <w:rsid w:val="00C439B8"/>
    <w:rsid w:val="00C445C2"/>
    <w:rsid w:val="00C446B0"/>
    <w:rsid w:val="00C45B88"/>
    <w:rsid w:val="00C461F2"/>
    <w:rsid w:val="00C46492"/>
    <w:rsid w:val="00C46B0B"/>
    <w:rsid w:val="00C46F61"/>
    <w:rsid w:val="00C47598"/>
    <w:rsid w:val="00C47BB2"/>
    <w:rsid w:val="00C47CC5"/>
    <w:rsid w:val="00C5014C"/>
    <w:rsid w:val="00C50A0D"/>
    <w:rsid w:val="00C50F0D"/>
    <w:rsid w:val="00C51A32"/>
    <w:rsid w:val="00C51BFB"/>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575A4"/>
    <w:rsid w:val="00C60425"/>
    <w:rsid w:val="00C60557"/>
    <w:rsid w:val="00C60AFD"/>
    <w:rsid w:val="00C60C2D"/>
    <w:rsid w:val="00C61581"/>
    <w:rsid w:val="00C6162E"/>
    <w:rsid w:val="00C6190E"/>
    <w:rsid w:val="00C61E0E"/>
    <w:rsid w:val="00C62E53"/>
    <w:rsid w:val="00C62E87"/>
    <w:rsid w:val="00C62FB0"/>
    <w:rsid w:val="00C63780"/>
    <w:rsid w:val="00C63E23"/>
    <w:rsid w:val="00C64333"/>
    <w:rsid w:val="00C65399"/>
    <w:rsid w:val="00C65917"/>
    <w:rsid w:val="00C66F35"/>
    <w:rsid w:val="00C671D2"/>
    <w:rsid w:val="00C67A0A"/>
    <w:rsid w:val="00C67F26"/>
    <w:rsid w:val="00C70043"/>
    <w:rsid w:val="00C71330"/>
    <w:rsid w:val="00C713F2"/>
    <w:rsid w:val="00C71B29"/>
    <w:rsid w:val="00C71B5B"/>
    <w:rsid w:val="00C71EE7"/>
    <w:rsid w:val="00C71FCE"/>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784"/>
    <w:rsid w:val="00C82CCA"/>
    <w:rsid w:val="00C8330D"/>
    <w:rsid w:val="00C83365"/>
    <w:rsid w:val="00C84084"/>
    <w:rsid w:val="00C841FF"/>
    <w:rsid w:val="00C8462C"/>
    <w:rsid w:val="00C8471E"/>
    <w:rsid w:val="00C84955"/>
    <w:rsid w:val="00C84A39"/>
    <w:rsid w:val="00C85BF0"/>
    <w:rsid w:val="00C85FED"/>
    <w:rsid w:val="00C8638B"/>
    <w:rsid w:val="00C86467"/>
    <w:rsid w:val="00C86D1C"/>
    <w:rsid w:val="00C86F6B"/>
    <w:rsid w:val="00C87199"/>
    <w:rsid w:val="00C90404"/>
    <w:rsid w:val="00C90A32"/>
    <w:rsid w:val="00C90E3F"/>
    <w:rsid w:val="00C912FD"/>
    <w:rsid w:val="00C91A3F"/>
    <w:rsid w:val="00C92316"/>
    <w:rsid w:val="00C92547"/>
    <w:rsid w:val="00C926FD"/>
    <w:rsid w:val="00C92DBC"/>
    <w:rsid w:val="00C93F36"/>
    <w:rsid w:val="00C941A8"/>
    <w:rsid w:val="00C95C72"/>
    <w:rsid w:val="00C95FE9"/>
    <w:rsid w:val="00C962B5"/>
    <w:rsid w:val="00C96959"/>
    <w:rsid w:val="00C96B86"/>
    <w:rsid w:val="00C971F9"/>
    <w:rsid w:val="00C97254"/>
    <w:rsid w:val="00C97DF7"/>
    <w:rsid w:val="00CA0278"/>
    <w:rsid w:val="00CA0AEE"/>
    <w:rsid w:val="00CA11F2"/>
    <w:rsid w:val="00CA14C9"/>
    <w:rsid w:val="00CA1A6A"/>
    <w:rsid w:val="00CA20A3"/>
    <w:rsid w:val="00CA236E"/>
    <w:rsid w:val="00CA24FB"/>
    <w:rsid w:val="00CA27D6"/>
    <w:rsid w:val="00CA2CB9"/>
    <w:rsid w:val="00CA2D5B"/>
    <w:rsid w:val="00CA2F94"/>
    <w:rsid w:val="00CA3B64"/>
    <w:rsid w:val="00CA4E97"/>
    <w:rsid w:val="00CA5E6A"/>
    <w:rsid w:val="00CA6108"/>
    <w:rsid w:val="00CA64D5"/>
    <w:rsid w:val="00CA660E"/>
    <w:rsid w:val="00CA66DA"/>
    <w:rsid w:val="00CA67A1"/>
    <w:rsid w:val="00CA7A20"/>
    <w:rsid w:val="00CB1877"/>
    <w:rsid w:val="00CB1AAC"/>
    <w:rsid w:val="00CB21E2"/>
    <w:rsid w:val="00CB2802"/>
    <w:rsid w:val="00CB29A0"/>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23F"/>
    <w:rsid w:val="00CC08A7"/>
    <w:rsid w:val="00CC0DEB"/>
    <w:rsid w:val="00CC1417"/>
    <w:rsid w:val="00CC1478"/>
    <w:rsid w:val="00CC1720"/>
    <w:rsid w:val="00CC191C"/>
    <w:rsid w:val="00CC1EDB"/>
    <w:rsid w:val="00CC1F0F"/>
    <w:rsid w:val="00CC23BD"/>
    <w:rsid w:val="00CC2759"/>
    <w:rsid w:val="00CC284D"/>
    <w:rsid w:val="00CC2F44"/>
    <w:rsid w:val="00CC356D"/>
    <w:rsid w:val="00CC3FEB"/>
    <w:rsid w:val="00CC469A"/>
    <w:rsid w:val="00CC52D2"/>
    <w:rsid w:val="00CC562C"/>
    <w:rsid w:val="00CC5719"/>
    <w:rsid w:val="00CC6A5F"/>
    <w:rsid w:val="00CC6F87"/>
    <w:rsid w:val="00CC7262"/>
    <w:rsid w:val="00CC7A24"/>
    <w:rsid w:val="00CC7B08"/>
    <w:rsid w:val="00CC7DFE"/>
    <w:rsid w:val="00CD0040"/>
    <w:rsid w:val="00CD00FB"/>
    <w:rsid w:val="00CD0BEF"/>
    <w:rsid w:val="00CD0EF3"/>
    <w:rsid w:val="00CD109D"/>
    <w:rsid w:val="00CD1E9D"/>
    <w:rsid w:val="00CD243C"/>
    <w:rsid w:val="00CD2A30"/>
    <w:rsid w:val="00CD2D54"/>
    <w:rsid w:val="00CD4041"/>
    <w:rsid w:val="00CD4565"/>
    <w:rsid w:val="00CD461B"/>
    <w:rsid w:val="00CD466B"/>
    <w:rsid w:val="00CD4B0C"/>
    <w:rsid w:val="00CD5288"/>
    <w:rsid w:val="00CD57BE"/>
    <w:rsid w:val="00CD5DE7"/>
    <w:rsid w:val="00CD632A"/>
    <w:rsid w:val="00CD6672"/>
    <w:rsid w:val="00CD66E6"/>
    <w:rsid w:val="00CD6ABB"/>
    <w:rsid w:val="00CD79E5"/>
    <w:rsid w:val="00CD7AB9"/>
    <w:rsid w:val="00CE0660"/>
    <w:rsid w:val="00CE158F"/>
    <w:rsid w:val="00CE1872"/>
    <w:rsid w:val="00CE1983"/>
    <w:rsid w:val="00CE2661"/>
    <w:rsid w:val="00CE2909"/>
    <w:rsid w:val="00CE2C36"/>
    <w:rsid w:val="00CE350A"/>
    <w:rsid w:val="00CE3659"/>
    <w:rsid w:val="00CE39CD"/>
    <w:rsid w:val="00CE3E59"/>
    <w:rsid w:val="00CE417B"/>
    <w:rsid w:val="00CE442C"/>
    <w:rsid w:val="00CE461F"/>
    <w:rsid w:val="00CE4F0C"/>
    <w:rsid w:val="00CE5352"/>
    <w:rsid w:val="00CE53E5"/>
    <w:rsid w:val="00CE5813"/>
    <w:rsid w:val="00CE5A1B"/>
    <w:rsid w:val="00CE5CF2"/>
    <w:rsid w:val="00CE5D94"/>
    <w:rsid w:val="00CE5F1B"/>
    <w:rsid w:val="00CE6298"/>
    <w:rsid w:val="00CE6713"/>
    <w:rsid w:val="00CE71E9"/>
    <w:rsid w:val="00CE7B1F"/>
    <w:rsid w:val="00CE7F9D"/>
    <w:rsid w:val="00CF0498"/>
    <w:rsid w:val="00CF0519"/>
    <w:rsid w:val="00CF0DEC"/>
    <w:rsid w:val="00CF10DB"/>
    <w:rsid w:val="00CF126F"/>
    <w:rsid w:val="00CF1EA6"/>
    <w:rsid w:val="00CF2111"/>
    <w:rsid w:val="00CF2572"/>
    <w:rsid w:val="00CF25A1"/>
    <w:rsid w:val="00CF2BA1"/>
    <w:rsid w:val="00CF2EA9"/>
    <w:rsid w:val="00CF2FFE"/>
    <w:rsid w:val="00CF3124"/>
    <w:rsid w:val="00CF3D5E"/>
    <w:rsid w:val="00CF3ECF"/>
    <w:rsid w:val="00CF40BE"/>
    <w:rsid w:val="00CF461F"/>
    <w:rsid w:val="00CF467E"/>
    <w:rsid w:val="00CF476A"/>
    <w:rsid w:val="00CF4B9C"/>
    <w:rsid w:val="00CF4E43"/>
    <w:rsid w:val="00CF4F52"/>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67"/>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DA8"/>
    <w:rsid w:val="00D14643"/>
    <w:rsid w:val="00D16189"/>
    <w:rsid w:val="00D16FA0"/>
    <w:rsid w:val="00D17378"/>
    <w:rsid w:val="00D2017F"/>
    <w:rsid w:val="00D206F5"/>
    <w:rsid w:val="00D2110D"/>
    <w:rsid w:val="00D21449"/>
    <w:rsid w:val="00D216B2"/>
    <w:rsid w:val="00D222F1"/>
    <w:rsid w:val="00D2247F"/>
    <w:rsid w:val="00D22940"/>
    <w:rsid w:val="00D23974"/>
    <w:rsid w:val="00D2479E"/>
    <w:rsid w:val="00D24E2E"/>
    <w:rsid w:val="00D2519A"/>
    <w:rsid w:val="00D25462"/>
    <w:rsid w:val="00D25507"/>
    <w:rsid w:val="00D25D83"/>
    <w:rsid w:val="00D2632E"/>
    <w:rsid w:val="00D26479"/>
    <w:rsid w:val="00D26DCE"/>
    <w:rsid w:val="00D270F2"/>
    <w:rsid w:val="00D27859"/>
    <w:rsid w:val="00D27A0C"/>
    <w:rsid w:val="00D27CE3"/>
    <w:rsid w:val="00D27D7D"/>
    <w:rsid w:val="00D27DAC"/>
    <w:rsid w:val="00D27DF5"/>
    <w:rsid w:val="00D306D5"/>
    <w:rsid w:val="00D30A43"/>
    <w:rsid w:val="00D30CB8"/>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A6E"/>
    <w:rsid w:val="00D36CD7"/>
    <w:rsid w:val="00D36ED9"/>
    <w:rsid w:val="00D37A37"/>
    <w:rsid w:val="00D406BC"/>
    <w:rsid w:val="00D4101D"/>
    <w:rsid w:val="00D4128C"/>
    <w:rsid w:val="00D41F13"/>
    <w:rsid w:val="00D42AFB"/>
    <w:rsid w:val="00D433A0"/>
    <w:rsid w:val="00D43511"/>
    <w:rsid w:val="00D4404B"/>
    <w:rsid w:val="00D4411B"/>
    <w:rsid w:val="00D44ABA"/>
    <w:rsid w:val="00D44EC6"/>
    <w:rsid w:val="00D45098"/>
    <w:rsid w:val="00D4599C"/>
    <w:rsid w:val="00D45EB6"/>
    <w:rsid w:val="00D4638E"/>
    <w:rsid w:val="00D46D18"/>
    <w:rsid w:val="00D4724C"/>
    <w:rsid w:val="00D4747F"/>
    <w:rsid w:val="00D47DAE"/>
    <w:rsid w:val="00D47E56"/>
    <w:rsid w:val="00D50161"/>
    <w:rsid w:val="00D501D3"/>
    <w:rsid w:val="00D50378"/>
    <w:rsid w:val="00D507DF"/>
    <w:rsid w:val="00D50DB6"/>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FE5"/>
    <w:rsid w:val="00D5704D"/>
    <w:rsid w:val="00D5748E"/>
    <w:rsid w:val="00D577BB"/>
    <w:rsid w:val="00D57A88"/>
    <w:rsid w:val="00D60B39"/>
    <w:rsid w:val="00D610C4"/>
    <w:rsid w:val="00D612A9"/>
    <w:rsid w:val="00D61309"/>
    <w:rsid w:val="00D61831"/>
    <w:rsid w:val="00D61ABF"/>
    <w:rsid w:val="00D61CE2"/>
    <w:rsid w:val="00D61E63"/>
    <w:rsid w:val="00D6201F"/>
    <w:rsid w:val="00D620E4"/>
    <w:rsid w:val="00D63253"/>
    <w:rsid w:val="00D636BE"/>
    <w:rsid w:val="00D6411E"/>
    <w:rsid w:val="00D64482"/>
    <w:rsid w:val="00D6496E"/>
    <w:rsid w:val="00D64979"/>
    <w:rsid w:val="00D64A0C"/>
    <w:rsid w:val="00D65C71"/>
    <w:rsid w:val="00D65DCC"/>
    <w:rsid w:val="00D66234"/>
    <w:rsid w:val="00D6654B"/>
    <w:rsid w:val="00D66935"/>
    <w:rsid w:val="00D66C59"/>
    <w:rsid w:val="00D67313"/>
    <w:rsid w:val="00D67869"/>
    <w:rsid w:val="00D702CA"/>
    <w:rsid w:val="00D70636"/>
    <w:rsid w:val="00D71230"/>
    <w:rsid w:val="00D719B0"/>
    <w:rsid w:val="00D72B02"/>
    <w:rsid w:val="00D73079"/>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5C5"/>
    <w:rsid w:val="00D81A84"/>
    <w:rsid w:val="00D81B8F"/>
    <w:rsid w:val="00D820D9"/>
    <w:rsid w:val="00D8304F"/>
    <w:rsid w:val="00D833BE"/>
    <w:rsid w:val="00D835CB"/>
    <w:rsid w:val="00D83CFF"/>
    <w:rsid w:val="00D840D9"/>
    <w:rsid w:val="00D84C22"/>
    <w:rsid w:val="00D8562F"/>
    <w:rsid w:val="00D858D9"/>
    <w:rsid w:val="00D85B15"/>
    <w:rsid w:val="00D8678E"/>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415"/>
    <w:rsid w:val="00D94901"/>
    <w:rsid w:val="00D95413"/>
    <w:rsid w:val="00D95A92"/>
    <w:rsid w:val="00D95AA2"/>
    <w:rsid w:val="00D9621C"/>
    <w:rsid w:val="00D963A9"/>
    <w:rsid w:val="00D96479"/>
    <w:rsid w:val="00D964FA"/>
    <w:rsid w:val="00D965DA"/>
    <w:rsid w:val="00D96D2A"/>
    <w:rsid w:val="00D96F2A"/>
    <w:rsid w:val="00D97571"/>
    <w:rsid w:val="00D97A50"/>
    <w:rsid w:val="00D97B17"/>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69D8"/>
    <w:rsid w:val="00DA72C4"/>
    <w:rsid w:val="00DA7D61"/>
    <w:rsid w:val="00DB0192"/>
    <w:rsid w:val="00DB0BB5"/>
    <w:rsid w:val="00DB14DD"/>
    <w:rsid w:val="00DB1890"/>
    <w:rsid w:val="00DB1D21"/>
    <w:rsid w:val="00DB1F2C"/>
    <w:rsid w:val="00DB203C"/>
    <w:rsid w:val="00DB2897"/>
    <w:rsid w:val="00DB2E73"/>
    <w:rsid w:val="00DB328C"/>
    <w:rsid w:val="00DB3592"/>
    <w:rsid w:val="00DB47E5"/>
    <w:rsid w:val="00DB485B"/>
    <w:rsid w:val="00DB4C93"/>
    <w:rsid w:val="00DB53D7"/>
    <w:rsid w:val="00DB5421"/>
    <w:rsid w:val="00DB5704"/>
    <w:rsid w:val="00DB5F2D"/>
    <w:rsid w:val="00DB64F4"/>
    <w:rsid w:val="00DB6ACE"/>
    <w:rsid w:val="00DB7C3F"/>
    <w:rsid w:val="00DC0172"/>
    <w:rsid w:val="00DC01C9"/>
    <w:rsid w:val="00DC039D"/>
    <w:rsid w:val="00DC0EFF"/>
    <w:rsid w:val="00DC1496"/>
    <w:rsid w:val="00DC198B"/>
    <w:rsid w:val="00DC1993"/>
    <w:rsid w:val="00DC20CE"/>
    <w:rsid w:val="00DC231A"/>
    <w:rsid w:val="00DC23C9"/>
    <w:rsid w:val="00DC2894"/>
    <w:rsid w:val="00DC3052"/>
    <w:rsid w:val="00DC392E"/>
    <w:rsid w:val="00DC3E32"/>
    <w:rsid w:val="00DC3F8A"/>
    <w:rsid w:val="00DC4144"/>
    <w:rsid w:val="00DC41DD"/>
    <w:rsid w:val="00DC44D6"/>
    <w:rsid w:val="00DC45A9"/>
    <w:rsid w:val="00DC5797"/>
    <w:rsid w:val="00DC5B1A"/>
    <w:rsid w:val="00DC69BD"/>
    <w:rsid w:val="00DC6AB8"/>
    <w:rsid w:val="00DC6DB4"/>
    <w:rsid w:val="00DC738E"/>
    <w:rsid w:val="00DC744C"/>
    <w:rsid w:val="00DC78C8"/>
    <w:rsid w:val="00DC795E"/>
    <w:rsid w:val="00DC7CC8"/>
    <w:rsid w:val="00DD0482"/>
    <w:rsid w:val="00DD0533"/>
    <w:rsid w:val="00DD1537"/>
    <w:rsid w:val="00DD2A23"/>
    <w:rsid w:val="00DD369A"/>
    <w:rsid w:val="00DD3889"/>
    <w:rsid w:val="00DD3A14"/>
    <w:rsid w:val="00DD46E9"/>
    <w:rsid w:val="00DD4EF1"/>
    <w:rsid w:val="00DD52BE"/>
    <w:rsid w:val="00DD63D5"/>
    <w:rsid w:val="00DD740A"/>
    <w:rsid w:val="00DD77DD"/>
    <w:rsid w:val="00DD793C"/>
    <w:rsid w:val="00DD7F26"/>
    <w:rsid w:val="00DE0175"/>
    <w:rsid w:val="00DE0D00"/>
    <w:rsid w:val="00DE0D18"/>
    <w:rsid w:val="00DE1208"/>
    <w:rsid w:val="00DE16CD"/>
    <w:rsid w:val="00DE220D"/>
    <w:rsid w:val="00DE2803"/>
    <w:rsid w:val="00DE3213"/>
    <w:rsid w:val="00DE3F0E"/>
    <w:rsid w:val="00DE5049"/>
    <w:rsid w:val="00DE6492"/>
    <w:rsid w:val="00DE652F"/>
    <w:rsid w:val="00DE65AF"/>
    <w:rsid w:val="00DE7902"/>
    <w:rsid w:val="00DF02EE"/>
    <w:rsid w:val="00DF0517"/>
    <w:rsid w:val="00DF06CE"/>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E6D"/>
    <w:rsid w:val="00DF5F6C"/>
    <w:rsid w:val="00DF621E"/>
    <w:rsid w:val="00DF6703"/>
    <w:rsid w:val="00DF68C0"/>
    <w:rsid w:val="00DF73BB"/>
    <w:rsid w:val="00DF7546"/>
    <w:rsid w:val="00DF7650"/>
    <w:rsid w:val="00DF791C"/>
    <w:rsid w:val="00DF7C31"/>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A61"/>
    <w:rsid w:val="00E0617A"/>
    <w:rsid w:val="00E0644B"/>
    <w:rsid w:val="00E064D3"/>
    <w:rsid w:val="00E06595"/>
    <w:rsid w:val="00E0763E"/>
    <w:rsid w:val="00E0799E"/>
    <w:rsid w:val="00E07B7D"/>
    <w:rsid w:val="00E07DB8"/>
    <w:rsid w:val="00E1050F"/>
    <w:rsid w:val="00E11290"/>
    <w:rsid w:val="00E113B7"/>
    <w:rsid w:val="00E114C5"/>
    <w:rsid w:val="00E114E9"/>
    <w:rsid w:val="00E12316"/>
    <w:rsid w:val="00E1277F"/>
    <w:rsid w:val="00E12E73"/>
    <w:rsid w:val="00E137DC"/>
    <w:rsid w:val="00E139D5"/>
    <w:rsid w:val="00E14042"/>
    <w:rsid w:val="00E144E8"/>
    <w:rsid w:val="00E14CA5"/>
    <w:rsid w:val="00E15202"/>
    <w:rsid w:val="00E152DF"/>
    <w:rsid w:val="00E15505"/>
    <w:rsid w:val="00E15611"/>
    <w:rsid w:val="00E162B5"/>
    <w:rsid w:val="00E16322"/>
    <w:rsid w:val="00E16F8C"/>
    <w:rsid w:val="00E17141"/>
    <w:rsid w:val="00E17D3D"/>
    <w:rsid w:val="00E213E6"/>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7DF"/>
    <w:rsid w:val="00E27AE8"/>
    <w:rsid w:val="00E27AEB"/>
    <w:rsid w:val="00E3008F"/>
    <w:rsid w:val="00E307B6"/>
    <w:rsid w:val="00E3110B"/>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1BFE"/>
    <w:rsid w:val="00E42017"/>
    <w:rsid w:val="00E423E2"/>
    <w:rsid w:val="00E42698"/>
    <w:rsid w:val="00E426E5"/>
    <w:rsid w:val="00E42730"/>
    <w:rsid w:val="00E43060"/>
    <w:rsid w:val="00E4363A"/>
    <w:rsid w:val="00E440D0"/>
    <w:rsid w:val="00E45441"/>
    <w:rsid w:val="00E457EB"/>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372"/>
    <w:rsid w:val="00E6045F"/>
    <w:rsid w:val="00E60777"/>
    <w:rsid w:val="00E60CA2"/>
    <w:rsid w:val="00E6164B"/>
    <w:rsid w:val="00E628AD"/>
    <w:rsid w:val="00E62908"/>
    <w:rsid w:val="00E63645"/>
    <w:rsid w:val="00E64339"/>
    <w:rsid w:val="00E64DAA"/>
    <w:rsid w:val="00E650E1"/>
    <w:rsid w:val="00E65133"/>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2F6"/>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5F2A"/>
    <w:rsid w:val="00E86058"/>
    <w:rsid w:val="00E872A7"/>
    <w:rsid w:val="00E878CC"/>
    <w:rsid w:val="00E87A7D"/>
    <w:rsid w:val="00E87EAD"/>
    <w:rsid w:val="00E901AB"/>
    <w:rsid w:val="00E9036C"/>
    <w:rsid w:val="00E90AF8"/>
    <w:rsid w:val="00E923FD"/>
    <w:rsid w:val="00E924F7"/>
    <w:rsid w:val="00E9292A"/>
    <w:rsid w:val="00E9308C"/>
    <w:rsid w:val="00E93AAC"/>
    <w:rsid w:val="00E9430B"/>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38"/>
    <w:rsid w:val="00EA2AA6"/>
    <w:rsid w:val="00EA3333"/>
    <w:rsid w:val="00EA369D"/>
    <w:rsid w:val="00EA3B6D"/>
    <w:rsid w:val="00EA3EF5"/>
    <w:rsid w:val="00EA411E"/>
    <w:rsid w:val="00EA49C1"/>
    <w:rsid w:val="00EA4C4D"/>
    <w:rsid w:val="00EA539E"/>
    <w:rsid w:val="00EA5C7D"/>
    <w:rsid w:val="00EA641F"/>
    <w:rsid w:val="00EA64F1"/>
    <w:rsid w:val="00EA670C"/>
    <w:rsid w:val="00EA6A5A"/>
    <w:rsid w:val="00EA6F05"/>
    <w:rsid w:val="00EA714D"/>
    <w:rsid w:val="00EA7386"/>
    <w:rsid w:val="00EB01C3"/>
    <w:rsid w:val="00EB19E0"/>
    <w:rsid w:val="00EB1C21"/>
    <w:rsid w:val="00EB1E39"/>
    <w:rsid w:val="00EB249C"/>
    <w:rsid w:val="00EB33B0"/>
    <w:rsid w:val="00EB3B36"/>
    <w:rsid w:val="00EB42A7"/>
    <w:rsid w:val="00EB48C5"/>
    <w:rsid w:val="00EB4C4D"/>
    <w:rsid w:val="00EB5649"/>
    <w:rsid w:val="00EB5754"/>
    <w:rsid w:val="00EB5A80"/>
    <w:rsid w:val="00EB6151"/>
    <w:rsid w:val="00EB644D"/>
    <w:rsid w:val="00EB675E"/>
    <w:rsid w:val="00EB6BB7"/>
    <w:rsid w:val="00EB780D"/>
    <w:rsid w:val="00EB7FBE"/>
    <w:rsid w:val="00EC0337"/>
    <w:rsid w:val="00EC07DD"/>
    <w:rsid w:val="00EC093F"/>
    <w:rsid w:val="00EC09B7"/>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1248"/>
    <w:rsid w:val="00ED2B2B"/>
    <w:rsid w:val="00ED2EBD"/>
    <w:rsid w:val="00ED3078"/>
    <w:rsid w:val="00ED3187"/>
    <w:rsid w:val="00ED3533"/>
    <w:rsid w:val="00ED35A7"/>
    <w:rsid w:val="00ED3B24"/>
    <w:rsid w:val="00ED3BB6"/>
    <w:rsid w:val="00ED415E"/>
    <w:rsid w:val="00ED450E"/>
    <w:rsid w:val="00ED473B"/>
    <w:rsid w:val="00ED4969"/>
    <w:rsid w:val="00ED56D3"/>
    <w:rsid w:val="00ED7770"/>
    <w:rsid w:val="00ED78E4"/>
    <w:rsid w:val="00EE1043"/>
    <w:rsid w:val="00EE1A88"/>
    <w:rsid w:val="00EE1CA1"/>
    <w:rsid w:val="00EE21BD"/>
    <w:rsid w:val="00EE220A"/>
    <w:rsid w:val="00EE2448"/>
    <w:rsid w:val="00EE249B"/>
    <w:rsid w:val="00EE2853"/>
    <w:rsid w:val="00EE2A43"/>
    <w:rsid w:val="00EE3012"/>
    <w:rsid w:val="00EE31AF"/>
    <w:rsid w:val="00EE352A"/>
    <w:rsid w:val="00EE4A0C"/>
    <w:rsid w:val="00EE5727"/>
    <w:rsid w:val="00EE5F9E"/>
    <w:rsid w:val="00EE627B"/>
    <w:rsid w:val="00EE62FD"/>
    <w:rsid w:val="00EE7A5E"/>
    <w:rsid w:val="00EF0397"/>
    <w:rsid w:val="00EF0685"/>
    <w:rsid w:val="00EF0DE4"/>
    <w:rsid w:val="00EF16CA"/>
    <w:rsid w:val="00EF1C9B"/>
    <w:rsid w:val="00EF1FF3"/>
    <w:rsid w:val="00EF26BD"/>
    <w:rsid w:val="00EF2B66"/>
    <w:rsid w:val="00EF37A7"/>
    <w:rsid w:val="00EF3DED"/>
    <w:rsid w:val="00EF4033"/>
    <w:rsid w:val="00EF4A41"/>
    <w:rsid w:val="00EF5A2A"/>
    <w:rsid w:val="00EF5D36"/>
    <w:rsid w:val="00EF5F34"/>
    <w:rsid w:val="00EF66FC"/>
    <w:rsid w:val="00EF6B68"/>
    <w:rsid w:val="00EF6BFB"/>
    <w:rsid w:val="00EF72D1"/>
    <w:rsid w:val="00EF7936"/>
    <w:rsid w:val="00F00C01"/>
    <w:rsid w:val="00F0135B"/>
    <w:rsid w:val="00F01FD1"/>
    <w:rsid w:val="00F0246F"/>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2BA"/>
    <w:rsid w:val="00F158D2"/>
    <w:rsid w:val="00F15AF3"/>
    <w:rsid w:val="00F15C07"/>
    <w:rsid w:val="00F16213"/>
    <w:rsid w:val="00F16471"/>
    <w:rsid w:val="00F16559"/>
    <w:rsid w:val="00F16672"/>
    <w:rsid w:val="00F16E77"/>
    <w:rsid w:val="00F16FDF"/>
    <w:rsid w:val="00F17672"/>
    <w:rsid w:val="00F179D0"/>
    <w:rsid w:val="00F17DA4"/>
    <w:rsid w:val="00F17DCE"/>
    <w:rsid w:val="00F209A7"/>
    <w:rsid w:val="00F21BE9"/>
    <w:rsid w:val="00F21F35"/>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B70"/>
    <w:rsid w:val="00F30EE7"/>
    <w:rsid w:val="00F318BA"/>
    <w:rsid w:val="00F318CC"/>
    <w:rsid w:val="00F31AC1"/>
    <w:rsid w:val="00F31DEA"/>
    <w:rsid w:val="00F32C6F"/>
    <w:rsid w:val="00F32E3C"/>
    <w:rsid w:val="00F333B8"/>
    <w:rsid w:val="00F338D8"/>
    <w:rsid w:val="00F33B08"/>
    <w:rsid w:val="00F33E87"/>
    <w:rsid w:val="00F33EC0"/>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E62"/>
    <w:rsid w:val="00F471EC"/>
    <w:rsid w:val="00F47377"/>
    <w:rsid w:val="00F4749C"/>
    <w:rsid w:val="00F47626"/>
    <w:rsid w:val="00F476A9"/>
    <w:rsid w:val="00F47CAB"/>
    <w:rsid w:val="00F50275"/>
    <w:rsid w:val="00F505C7"/>
    <w:rsid w:val="00F505F4"/>
    <w:rsid w:val="00F50CEB"/>
    <w:rsid w:val="00F51366"/>
    <w:rsid w:val="00F52098"/>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5F37"/>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41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8A0"/>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3E9"/>
    <w:rsid w:val="00F80409"/>
    <w:rsid w:val="00F8065B"/>
    <w:rsid w:val="00F8086E"/>
    <w:rsid w:val="00F80C31"/>
    <w:rsid w:val="00F80E14"/>
    <w:rsid w:val="00F80E25"/>
    <w:rsid w:val="00F81524"/>
    <w:rsid w:val="00F81A23"/>
    <w:rsid w:val="00F821B9"/>
    <w:rsid w:val="00F822FE"/>
    <w:rsid w:val="00F82562"/>
    <w:rsid w:val="00F83142"/>
    <w:rsid w:val="00F83362"/>
    <w:rsid w:val="00F84101"/>
    <w:rsid w:val="00F84180"/>
    <w:rsid w:val="00F8520A"/>
    <w:rsid w:val="00F857AD"/>
    <w:rsid w:val="00F8600C"/>
    <w:rsid w:val="00F86049"/>
    <w:rsid w:val="00F863C1"/>
    <w:rsid w:val="00F86631"/>
    <w:rsid w:val="00F869B7"/>
    <w:rsid w:val="00F86E68"/>
    <w:rsid w:val="00F86EF5"/>
    <w:rsid w:val="00F875C4"/>
    <w:rsid w:val="00F876E5"/>
    <w:rsid w:val="00F878A6"/>
    <w:rsid w:val="00F9005C"/>
    <w:rsid w:val="00F902A3"/>
    <w:rsid w:val="00F904AE"/>
    <w:rsid w:val="00F90826"/>
    <w:rsid w:val="00F91251"/>
    <w:rsid w:val="00F91B2C"/>
    <w:rsid w:val="00F91CBA"/>
    <w:rsid w:val="00F91D8E"/>
    <w:rsid w:val="00F91DF2"/>
    <w:rsid w:val="00F92513"/>
    <w:rsid w:val="00F925C6"/>
    <w:rsid w:val="00F9294C"/>
    <w:rsid w:val="00F92F98"/>
    <w:rsid w:val="00F93AEB"/>
    <w:rsid w:val="00F93DB1"/>
    <w:rsid w:val="00F93F3C"/>
    <w:rsid w:val="00F93FC5"/>
    <w:rsid w:val="00F94360"/>
    <w:rsid w:val="00F94CD4"/>
    <w:rsid w:val="00F9506A"/>
    <w:rsid w:val="00F955CD"/>
    <w:rsid w:val="00F959F2"/>
    <w:rsid w:val="00F95B03"/>
    <w:rsid w:val="00F96026"/>
    <w:rsid w:val="00F96B57"/>
    <w:rsid w:val="00F97470"/>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063"/>
    <w:rsid w:val="00FB03E9"/>
    <w:rsid w:val="00FB08DC"/>
    <w:rsid w:val="00FB1250"/>
    <w:rsid w:val="00FB2177"/>
    <w:rsid w:val="00FB231E"/>
    <w:rsid w:val="00FB2490"/>
    <w:rsid w:val="00FB28CB"/>
    <w:rsid w:val="00FB2F2E"/>
    <w:rsid w:val="00FB308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5B9"/>
    <w:rsid w:val="00FC0936"/>
    <w:rsid w:val="00FC0BCA"/>
    <w:rsid w:val="00FC1093"/>
    <w:rsid w:val="00FC1673"/>
    <w:rsid w:val="00FC168F"/>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2BEF"/>
    <w:rsid w:val="00FD3447"/>
    <w:rsid w:val="00FD3BCE"/>
    <w:rsid w:val="00FD44CD"/>
    <w:rsid w:val="00FD496E"/>
    <w:rsid w:val="00FD4BBA"/>
    <w:rsid w:val="00FD4EA9"/>
    <w:rsid w:val="00FD5091"/>
    <w:rsid w:val="00FD546E"/>
    <w:rsid w:val="00FD5869"/>
    <w:rsid w:val="00FD5964"/>
    <w:rsid w:val="00FD6D94"/>
    <w:rsid w:val="00FD6FFE"/>
    <w:rsid w:val="00FD7077"/>
    <w:rsid w:val="00FD7766"/>
    <w:rsid w:val="00FE027B"/>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4D9"/>
    <w:rsid w:val="00FE77ED"/>
    <w:rsid w:val="00FE7D6B"/>
    <w:rsid w:val="00FF1B0B"/>
    <w:rsid w:val="00FF1FBA"/>
    <w:rsid w:val="00FF2773"/>
    <w:rsid w:val="00FF2B42"/>
    <w:rsid w:val="00FF322C"/>
    <w:rsid w:val="00FF3EF8"/>
    <w:rsid w:val="00FF4218"/>
    <w:rsid w:val="00FF454E"/>
    <w:rsid w:val="00FF507F"/>
    <w:rsid w:val="00FF53DF"/>
    <w:rsid w:val="00FF5D4D"/>
    <w:rsid w:val="00FF634E"/>
    <w:rsid w:val="00FF649E"/>
    <w:rsid w:val="00FF657F"/>
    <w:rsid w:val="00FF6FE3"/>
    <w:rsid w:val="00FF7625"/>
    <w:rsid w:val="00FF7A1F"/>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9E3D87"/>
    <w:pPr>
      <w:spacing w:before="240" w:after="60"/>
      <w:outlineLvl w:val="4"/>
    </w:pPr>
    <w:rPr>
      <w:rFonts w:ascii="Times New Roman" w:eastAsia="Times New Roman" w:hAnsi="Times New Roman" w:cs="Times New Roman"/>
      <w:b/>
      <w:bCs/>
      <w:i/>
      <w:iCs/>
      <w:sz w:val="26"/>
      <w:szCs w:val="26"/>
      <w:lang w:val="x-none" w:eastAsia="x-none"/>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9E3D87"/>
    <w:pPr>
      <w:spacing w:before="240" w:after="60"/>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qFormat/>
    <w:rsid w:val="009E3D87"/>
    <w:pPr>
      <w:spacing w:before="240" w:after="60"/>
      <w:outlineLvl w:val="7"/>
    </w:pPr>
    <w:rPr>
      <w:rFonts w:ascii="Times New Roman" w:eastAsia="Times New Roman" w:hAnsi="Times New Roman" w:cs="Times New Roman"/>
      <w:i/>
      <w:iCs/>
      <w:lang w:val="x-none" w:eastAsia="x-none"/>
    </w:rPr>
  </w:style>
  <w:style w:type="paragraph" w:styleId="Ttulo9">
    <w:name w:val="heading 9"/>
    <w:basedOn w:val="Normal"/>
    <w:next w:val="Normal"/>
    <w:link w:val="Ttulo9Char"/>
    <w:qFormat/>
    <w:rsid w:val="009E3D87"/>
    <w:pPr>
      <w:spacing w:before="240" w:after="60"/>
      <w:outlineLvl w:val="8"/>
    </w:pPr>
    <w:rPr>
      <w:rFonts w:ascii="Arial" w:eastAsia="Times New Roman"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egundo,Texto,Título 10,Subtítulo Projeto Básico,Parágrafo da Lista111,List Paragraph1,SheParágrafo da Lista,Marca 1,Lista Paragrafo em Preto,List1,List11,List111,List1111,List11111,Lista Itens,List Paragraph,Titulo 4"/>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Cabeçalho1"/>
    <w:basedOn w:val="Normal"/>
    <w:link w:val="CabealhoChar"/>
    <w:rsid w:val="00CA24FB"/>
    <w:pPr>
      <w:tabs>
        <w:tab w:val="center" w:pos="4252"/>
        <w:tab w:val="right" w:pos="8504"/>
      </w:tabs>
    </w:pPr>
  </w:style>
  <w:style w:type="character" w:customStyle="1" w:styleId="CabealhoChar">
    <w:name w:val="Cabeçalho Char"/>
    <w:aliases w:val="encabezado Char,Cabeçalho1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egundo Char,Texto Char,Título 10 Char,Subtítulo Projeto Básico Char,Parágrafo da Lista111 Char,List Paragraph1 Char,SheParágrafo da Lista Char,Marca 1 Char,Lista Paragrafo em Preto Char,List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paragraph" w:customStyle="1" w:styleId="DivisodeTabelas">
    <w:name w:val="Divisão de Tabelas"/>
    <w:basedOn w:val="Normal"/>
    <w:rsid w:val="004152F1"/>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441EB1"/>
    <w:pPr>
      <w:spacing w:after="120" w:line="480" w:lineRule="auto"/>
    </w:pPr>
  </w:style>
  <w:style w:type="character" w:customStyle="1" w:styleId="Corpodetexto2Char">
    <w:name w:val="Corpo de texto 2 Char"/>
    <w:basedOn w:val="Fontepargpadro"/>
    <w:link w:val="Corpodetexto2"/>
    <w:rsid w:val="00441EB1"/>
    <w:rPr>
      <w:rFonts w:ascii="Ecofont_Spranq_eco_Sans" w:hAnsi="Ecofont_Spranq_eco_Sans" w:cs="Tahoma"/>
      <w:sz w:val="24"/>
      <w:szCs w:val="24"/>
      <w:lang w:eastAsia="pt-BR"/>
    </w:rPr>
  </w:style>
  <w:style w:type="paragraph" w:customStyle="1" w:styleId="p2">
    <w:name w:val="p2"/>
    <w:basedOn w:val="Normal"/>
    <w:rsid w:val="00441EB1"/>
    <w:pPr>
      <w:widowControl w:val="0"/>
      <w:tabs>
        <w:tab w:val="left" w:pos="498"/>
        <w:tab w:val="left" w:pos="572"/>
      </w:tabs>
      <w:spacing w:line="277" w:lineRule="atLeast"/>
      <w:ind w:left="572" w:hanging="74"/>
      <w:jc w:val="both"/>
    </w:pPr>
    <w:rPr>
      <w:rFonts w:ascii="Times New Roman" w:eastAsia="Times New Roman" w:hAnsi="Times New Roman" w:cs="Times New Roman"/>
    </w:rPr>
  </w:style>
  <w:style w:type="paragraph" w:styleId="Subttulo">
    <w:name w:val="Subtitle"/>
    <w:basedOn w:val="Normal"/>
    <w:link w:val="SubttuloChar"/>
    <w:qFormat/>
    <w:rsid w:val="00BF6221"/>
    <w:pPr>
      <w:jc w:val="center"/>
    </w:pPr>
    <w:rPr>
      <w:rFonts w:ascii="Arial Narrow" w:eastAsia="Times New Roman" w:hAnsi="Arial Narrow" w:cs="Times New Roman"/>
      <w:b/>
      <w:sz w:val="28"/>
      <w:szCs w:val="20"/>
      <w:lang w:val="x-none" w:eastAsia="x-none"/>
    </w:rPr>
  </w:style>
  <w:style w:type="character" w:customStyle="1" w:styleId="SubttuloChar">
    <w:name w:val="Subtítulo Char"/>
    <w:basedOn w:val="Fontepargpadro"/>
    <w:link w:val="Subttulo"/>
    <w:rsid w:val="00BF6221"/>
    <w:rPr>
      <w:rFonts w:ascii="Arial Narrow" w:eastAsia="Times New Roman" w:hAnsi="Arial Narrow"/>
      <w:b/>
      <w:sz w:val="28"/>
      <w:lang w:val="x-none" w:eastAsia="x-none"/>
    </w:rPr>
  </w:style>
  <w:style w:type="paragraph" w:styleId="SemEspaamento">
    <w:name w:val="No Spacing"/>
    <w:link w:val="SemEspaamentoChar"/>
    <w:uiPriority w:val="1"/>
    <w:qFormat/>
    <w:rsid w:val="00AC2DDE"/>
    <w:rPr>
      <w:rFonts w:ascii="Calibri" w:eastAsia="Calibri" w:hAnsi="Calibri"/>
      <w:sz w:val="22"/>
      <w:szCs w:val="22"/>
    </w:rPr>
  </w:style>
  <w:style w:type="character" w:customStyle="1" w:styleId="SemEspaamentoChar">
    <w:name w:val="Sem Espaçamento Char"/>
    <w:link w:val="SemEspaamento"/>
    <w:uiPriority w:val="1"/>
    <w:qFormat/>
    <w:locked/>
    <w:rsid w:val="00AC2DDE"/>
    <w:rPr>
      <w:rFonts w:ascii="Calibri" w:eastAsia="Calibri" w:hAnsi="Calibri"/>
      <w:sz w:val="22"/>
      <w:szCs w:val="22"/>
    </w:rPr>
  </w:style>
  <w:style w:type="paragraph" w:styleId="Recuodecorpodetexto">
    <w:name w:val="Body Text Indent"/>
    <w:basedOn w:val="Normal"/>
    <w:link w:val="RecuodecorpodetextoChar"/>
    <w:unhideWhenUsed/>
    <w:rsid w:val="00EB1E39"/>
    <w:pPr>
      <w:spacing w:after="120"/>
      <w:ind w:left="283"/>
    </w:pPr>
  </w:style>
  <w:style w:type="character" w:customStyle="1" w:styleId="RecuodecorpodetextoChar">
    <w:name w:val="Recuo de corpo de texto Char"/>
    <w:basedOn w:val="Fontepargpadro"/>
    <w:link w:val="Recuodecorpodetexto"/>
    <w:rsid w:val="00EB1E39"/>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0033A7"/>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3A7"/>
    <w:pPr>
      <w:widowControl w:val="0"/>
      <w:autoSpaceDE w:val="0"/>
      <w:autoSpaceDN w:val="0"/>
      <w:spacing w:before="18" w:line="249" w:lineRule="exact"/>
      <w:ind w:left="69"/>
      <w:jc w:val="center"/>
    </w:pPr>
    <w:rPr>
      <w:rFonts w:ascii="Calibri" w:eastAsia="Calibri" w:hAnsi="Calibri" w:cs="Calibri"/>
      <w:sz w:val="22"/>
      <w:szCs w:val="22"/>
      <w:lang w:val="pt-PT" w:eastAsia="pt-PT" w:bidi="pt-PT"/>
    </w:rPr>
  </w:style>
  <w:style w:type="character" w:customStyle="1" w:styleId="Ttulo5Char">
    <w:name w:val="Título 5 Char"/>
    <w:basedOn w:val="Fontepargpadro"/>
    <w:link w:val="Ttulo5"/>
    <w:uiPriority w:val="9"/>
    <w:rsid w:val="009E3D87"/>
    <w:rPr>
      <w:rFonts w:eastAsia="Times New Roman"/>
      <w:b/>
      <w:bCs/>
      <w:i/>
      <w:iCs/>
      <w:sz w:val="26"/>
      <w:szCs w:val="26"/>
      <w:lang w:val="x-none" w:eastAsia="x-none"/>
    </w:rPr>
  </w:style>
  <w:style w:type="character" w:customStyle="1" w:styleId="Ttulo7Char">
    <w:name w:val="Título 7 Char"/>
    <w:basedOn w:val="Fontepargpadro"/>
    <w:link w:val="Ttulo7"/>
    <w:rsid w:val="009E3D87"/>
    <w:rPr>
      <w:rFonts w:eastAsia="Times New Roman"/>
      <w:sz w:val="24"/>
      <w:szCs w:val="24"/>
      <w:lang w:val="x-none" w:eastAsia="x-none"/>
    </w:rPr>
  </w:style>
  <w:style w:type="character" w:customStyle="1" w:styleId="Ttulo8Char">
    <w:name w:val="Título 8 Char"/>
    <w:basedOn w:val="Fontepargpadro"/>
    <w:link w:val="Ttulo8"/>
    <w:rsid w:val="009E3D87"/>
    <w:rPr>
      <w:rFonts w:eastAsia="Times New Roman"/>
      <w:i/>
      <w:iCs/>
      <w:sz w:val="24"/>
      <w:szCs w:val="24"/>
      <w:lang w:val="x-none" w:eastAsia="x-none"/>
    </w:rPr>
  </w:style>
  <w:style w:type="character" w:customStyle="1" w:styleId="Ttulo9Char">
    <w:name w:val="Título 9 Char"/>
    <w:basedOn w:val="Fontepargpadro"/>
    <w:link w:val="Ttulo9"/>
    <w:rsid w:val="009E3D87"/>
    <w:rPr>
      <w:rFonts w:ascii="Arial" w:eastAsia="Times New Roman" w:hAnsi="Arial"/>
      <w:sz w:val="22"/>
      <w:szCs w:val="22"/>
      <w:lang w:val="x-none" w:eastAsia="x-none"/>
    </w:rPr>
  </w:style>
  <w:style w:type="numbering" w:customStyle="1" w:styleId="Semlista1">
    <w:name w:val="Sem lista1"/>
    <w:next w:val="Semlista"/>
    <w:uiPriority w:val="99"/>
    <w:semiHidden/>
    <w:unhideWhenUsed/>
    <w:rsid w:val="009E3D87"/>
  </w:style>
  <w:style w:type="paragraph" w:styleId="Recuodecorpodetexto2">
    <w:name w:val="Body Text Indent 2"/>
    <w:basedOn w:val="Normal"/>
    <w:link w:val="Recuodecorpodetexto2Char"/>
    <w:rsid w:val="009E3D87"/>
    <w:pPr>
      <w:spacing w:after="120" w:line="480" w:lineRule="auto"/>
      <w:ind w:left="283"/>
    </w:pPr>
    <w:rPr>
      <w:rFonts w:ascii="Times New Roman" w:eastAsia="Times New Roman" w:hAnsi="Times New Roman" w:cs="Times New Roman"/>
      <w:lang w:val="x-none" w:eastAsia="x-none"/>
    </w:rPr>
  </w:style>
  <w:style w:type="character" w:customStyle="1" w:styleId="Recuodecorpodetexto2Char">
    <w:name w:val="Recuo de corpo de texto 2 Char"/>
    <w:basedOn w:val="Fontepargpadro"/>
    <w:link w:val="Recuodecorpodetexto2"/>
    <w:rsid w:val="009E3D87"/>
    <w:rPr>
      <w:rFonts w:eastAsia="Times New Roman"/>
      <w:sz w:val="24"/>
      <w:szCs w:val="24"/>
      <w:lang w:val="x-none" w:eastAsia="x-none"/>
    </w:rPr>
  </w:style>
  <w:style w:type="paragraph" w:styleId="Corpodetexto3">
    <w:name w:val="Body Text 3"/>
    <w:basedOn w:val="Normal"/>
    <w:link w:val="Corpodetexto3Char"/>
    <w:rsid w:val="009E3D87"/>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E3D87"/>
    <w:rPr>
      <w:rFonts w:eastAsia="Times New Roman"/>
      <w:sz w:val="16"/>
      <w:szCs w:val="16"/>
      <w:lang w:val="x-none" w:eastAsia="x-none"/>
    </w:rPr>
  </w:style>
  <w:style w:type="paragraph" w:styleId="TextosemFormatao">
    <w:name w:val="Plain Text"/>
    <w:aliases w:val="Texto simples"/>
    <w:basedOn w:val="Normal"/>
    <w:link w:val="TextosemFormataoChar"/>
    <w:rsid w:val="009E3D87"/>
    <w:rPr>
      <w:rFonts w:ascii="Courier New" w:eastAsia="Times New Roman" w:hAnsi="Courier New" w:cs="Times New Roman"/>
      <w:sz w:val="20"/>
      <w:szCs w:val="20"/>
      <w:lang w:val="x-none" w:eastAsia="x-none"/>
    </w:rPr>
  </w:style>
  <w:style w:type="character" w:customStyle="1" w:styleId="TextosemFormataoChar">
    <w:name w:val="Texto sem Formatação Char"/>
    <w:aliases w:val="Texto simples Char"/>
    <w:basedOn w:val="Fontepargpadro"/>
    <w:link w:val="TextosemFormatao"/>
    <w:rsid w:val="009E3D87"/>
    <w:rPr>
      <w:rFonts w:ascii="Courier New" w:eastAsia="Times New Roman" w:hAnsi="Courier New"/>
      <w:lang w:val="x-none" w:eastAsia="x-none"/>
    </w:rPr>
  </w:style>
  <w:style w:type="paragraph" w:customStyle="1" w:styleId="Corpodetexto31">
    <w:name w:val="Corpo de texto 31"/>
    <w:basedOn w:val="Normal"/>
    <w:rsid w:val="009E3D87"/>
    <w:pPr>
      <w:widowControl w:val="0"/>
      <w:jc w:val="both"/>
    </w:pPr>
    <w:rPr>
      <w:rFonts w:ascii="Times New Roman" w:eastAsia="Times New Roman" w:hAnsi="Times New Roman" w:cs="Times New Roman"/>
      <w:sz w:val="20"/>
      <w:szCs w:val="20"/>
    </w:rPr>
  </w:style>
  <w:style w:type="paragraph" w:styleId="Cabealhodamensagem">
    <w:name w:val="Message Header"/>
    <w:basedOn w:val="Normal"/>
    <w:link w:val="CabealhodamensagemChar"/>
    <w:rsid w:val="009E3D8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Times New Roman"/>
      <w:lang w:val="x-none" w:eastAsia="x-none"/>
    </w:rPr>
  </w:style>
  <w:style w:type="character" w:customStyle="1" w:styleId="CabealhodamensagemChar">
    <w:name w:val="Cabeçalho da mensagem Char"/>
    <w:basedOn w:val="Fontepargpadro"/>
    <w:link w:val="Cabealhodamensagem"/>
    <w:rsid w:val="009E3D87"/>
    <w:rPr>
      <w:rFonts w:ascii="Arial" w:eastAsia="Times New Roman" w:hAnsi="Arial"/>
      <w:sz w:val="24"/>
      <w:szCs w:val="24"/>
      <w:shd w:val="pct20" w:color="auto" w:fill="auto"/>
      <w:lang w:val="x-none" w:eastAsia="x-none"/>
    </w:rPr>
  </w:style>
  <w:style w:type="paragraph" w:customStyle="1" w:styleId="1">
    <w:name w:val="1"/>
    <w:basedOn w:val="Normal"/>
    <w:next w:val="TextosemFormatao"/>
    <w:rsid w:val="009E3D87"/>
    <w:rPr>
      <w:rFonts w:ascii="Courier New" w:eastAsia="Times New Roman" w:hAnsi="Courier New" w:cs="Times New Roman"/>
      <w:sz w:val="20"/>
      <w:szCs w:val="20"/>
    </w:rPr>
  </w:style>
  <w:style w:type="paragraph" w:styleId="Lista2">
    <w:name w:val="List 2"/>
    <w:basedOn w:val="Normal"/>
    <w:rsid w:val="009E3D87"/>
    <w:pPr>
      <w:ind w:left="566" w:hanging="283"/>
    </w:pPr>
    <w:rPr>
      <w:rFonts w:ascii="Times New Roman" w:eastAsia="Times New Roman" w:hAnsi="Times New Roman" w:cs="Times New Roman"/>
      <w:sz w:val="20"/>
      <w:szCs w:val="20"/>
    </w:rPr>
  </w:style>
  <w:style w:type="paragraph" w:styleId="Recuodecorpodetexto3">
    <w:name w:val="Body Text Indent 3"/>
    <w:basedOn w:val="Normal"/>
    <w:link w:val="Recuodecorpodetexto3Char"/>
    <w:rsid w:val="009E3D87"/>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9E3D87"/>
    <w:rPr>
      <w:rFonts w:eastAsia="Times New Roman"/>
      <w:sz w:val="16"/>
      <w:szCs w:val="16"/>
      <w:lang w:eastAsia="pt-BR"/>
    </w:rPr>
  </w:style>
  <w:style w:type="paragraph" w:styleId="MapadoDocumento">
    <w:name w:val="Document Map"/>
    <w:basedOn w:val="Normal"/>
    <w:link w:val="MapadoDocumentoChar"/>
    <w:rsid w:val="009E3D87"/>
    <w:pPr>
      <w:shd w:val="clear" w:color="auto" w:fill="000080"/>
    </w:pPr>
    <w:rPr>
      <w:rFonts w:ascii="Tahoma" w:eastAsia="Times New Roman" w:hAnsi="Tahoma" w:cs="Times New Roman"/>
      <w:sz w:val="20"/>
      <w:szCs w:val="20"/>
      <w:lang w:val="x-none" w:eastAsia="x-none"/>
    </w:rPr>
  </w:style>
  <w:style w:type="character" w:customStyle="1" w:styleId="MapadoDocumentoChar">
    <w:name w:val="Mapa do Documento Char"/>
    <w:basedOn w:val="Fontepargpadro"/>
    <w:link w:val="MapadoDocumento"/>
    <w:rsid w:val="009E3D87"/>
    <w:rPr>
      <w:rFonts w:ascii="Tahoma" w:eastAsia="Times New Roman" w:hAnsi="Tahoma"/>
      <w:shd w:val="clear" w:color="auto" w:fill="000080"/>
      <w:lang w:val="x-none" w:eastAsia="x-none"/>
    </w:rPr>
  </w:style>
  <w:style w:type="table" w:customStyle="1" w:styleId="Tabelacomgrade1">
    <w:name w:val="Tabela com grade1"/>
    <w:basedOn w:val="Tabelanormal"/>
    <w:next w:val="Tabelacomgrade"/>
    <w:uiPriority w:val="59"/>
    <w:rsid w:val="009E3D87"/>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E3D87"/>
    <w:pPr>
      <w:autoSpaceDE w:val="0"/>
      <w:autoSpaceDN w:val="0"/>
      <w:adjustRightInd w:val="0"/>
    </w:pPr>
    <w:rPr>
      <w:rFonts w:ascii="Arial" w:eastAsia="Times New Roman" w:hAnsi="Arial" w:cs="Arial"/>
      <w:color w:val="000000"/>
      <w:sz w:val="24"/>
      <w:szCs w:val="24"/>
      <w:lang w:eastAsia="pt-BR"/>
    </w:rPr>
  </w:style>
  <w:style w:type="character" w:customStyle="1" w:styleId="descagruplongo">
    <w:name w:val="desc_agrup_longo"/>
    <w:basedOn w:val="Fontepargpadro"/>
    <w:rsid w:val="009E3D87"/>
  </w:style>
  <w:style w:type="paragraph" w:customStyle="1" w:styleId="A251075">
    <w:name w:val="_A251075"/>
    <w:basedOn w:val="Normal"/>
    <w:rsid w:val="009E3D87"/>
    <w:pPr>
      <w:tabs>
        <w:tab w:val="left" w:pos="3600"/>
      </w:tabs>
      <w:ind w:left="1296" w:firstLine="3456"/>
      <w:jc w:val="both"/>
    </w:pPr>
    <w:rPr>
      <w:rFonts w:ascii="Tms Rmn" w:eastAsia="Times New Roman" w:hAnsi="Tms Rmn" w:cs="Times New Roman"/>
      <w:szCs w:val="20"/>
    </w:rPr>
  </w:style>
  <w:style w:type="paragraph" w:styleId="Textoembloco">
    <w:name w:val="Block Text"/>
    <w:basedOn w:val="Normal"/>
    <w:rsid w:val="009E3D87"/>
    <w:pPr>
      <w:ind w:left="567" w:right="424"/>
      <w:jc w:val="both"/>
    </w:pPr>
    <w:rPr>
      <w:rFonts w:ascii="Times New Roman" w:eastAsia="Times New Roman" w:hAnsi="Times New Roman" w:cs="Times New Roman"/>
      <w:szCs w:val="20"/>
    </w:rPr>
  </w:style>
  <w:style w:type="paragraph" w:customStyle="1" w:styleId="Recuodecorpodetexto1">
    <w:name w:val="Recuo de corpo de texto1"/>
    <w:basedOn w:val="Normal"/>
    <w:rsid w:val="009E3D87"/>
    <w:pPr>
      <w:ind w:right="-801" w:firstLine="1134"/>
      <w:jc w:val="both"/>
    </w:pPr>
    <w:rPr>
      <w:rFonts w:ascii="Arial Black" w:eastAsia="Times New Roman" w:hAnsi="Arial Black" w:cs="Arial Black"/>
      <w:sz w:val="20"/>
      <w:szCs w:val="20"/>
    </w:rPr>
  </w:style>
  <w:style w:type="paragraph" w:customStyle="1" w:styleId="Corpodetexto21">
    <w:name w:val="Corpo de texto 21"/>
    <w:basedOn w:val="Normal"/>
    <w:rsid w:val="009E3D87"/>
    <w:pPr>
      <w:overflowPunct w:val="0"/>
      <w:autoSpaceDE w:val="0"/>
      <w:autoSpaceDN w:val="0"/>
      <w:adjustRightInd w:val="0"/>
      <w:spacing w:after="240"/>
      <w:jc w:val="both"/>
      <w:textAlignment w:val="baseline"/>
    </w:pPr>
    <w:rPr>
      <w:rFonts w:ascii="Arial" w:eastAsia="Times New Roman" w:hAnsi="Arial" w:cs="Times New Roman"/>
      <w:szCs w:val="20"/>
    </w:rPr>
  </w:style>
  <w:style w:type="character" w:customStyle="1" w:styleId="hl">
    <w:name w:val="hl"/>
    <w:basedOn w:val="Fontepargpadro"/>
    <w:rsid w:val="009E3D87"/>
  </w:style>
  <w:style w:type="paragraph" w:customStyle="1" w:styleId="xl65">
    <w:name w:val="xl65"/>
    <w:basedOn w:val="Normal"/>
    <w:rsid w:val="009E3D87"/>
    <w:pPr>
      <w:spacing w:before="100" w:beforeAutospacing="1" w:after="100" w:afterAutospacing="1"/>
      <w:textAlignment w:val="top"/>
    </w:pPr>
    <w:rPr>
      <w:rFonts w:ascii="Arial" w:eastAsia="Times New Roman" w:hAnsi="Arial" w:cs="Arial"/>
      <w:sz w:val="16"/>
      <w:szCs w:val="16"/>
    </w:rPr>
  </w:style>
  <w:style w:type="paragraph" w:customStyle="1" w:styleId="xl66">
    <w:name w:val="xl66"/>
    <w:basedOn w:val="Normal"/>
    <w:rsid w:val="009E3D87"/>
    <w:pPr>
      <w:spacing w:before="100" w:beforeAutospacing="1" w:after="100" w:afterAutospacing="1"/>
      <w:jc w:val="both"/>
    </w:pPr>
    <w:rPr>
      <w:rFonts w:ascii="Arial" w:eastAsia="Times New Roman" w:hAnsi="Arial" w:cs="Arial"/>
      <w:sz w:val="16"/>
      <w:szCs w:val="16"/>
    </w:rPr>
  </w:style>
  <w:style w:type="paragraph" w:customStyle="1" w:styleId="xl67">
    <w:name w:val="xl67"/>
    <w:basedOn w:val="Normal"/>
    <w:rsid w:val="009E3D87"/>
    <w:pPr>
      <w:spacing w:before="100" w:beforeAutospacing="1" w:after="100" w:afterAutospacing="1"/>
      <w:jc w:val="center"/>
    </w:pPr>
    <w:rPr>
      <w:rFonts w:ascii="Arial" w:eastAsia="Times New Roman" w:hAnsi="Arial" w:cs="Arial"/>
      <w:sz w:val="16"/>
      <w:szCs w:val="16"/>
    </w:rPr>
  </w:style>
  <w:style w:type="paragraph" w:customStyle="1" w:styleId="xl68">
    <w:name w:val="xl68"/>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6"/>
      <w:szCs w:val="16"/>
    </w:rPr>
  </w:style>
  <w:style w:type="paragraph" w:customStyle="1" w:styleId="xl69">
    <w:name w:val="xl69"/>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0">
    <w:name w:val="xl70"/>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1">
    <w:name w:val="xl71"/>
    <w:basedOn w:val="Normal"/>
    <w:rsid w:val="009E3D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2">
    <w:name w:val="xl72"/>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6"/>
      <w:szCs w:val="16"/>
    </w:rPr>
  </w:style>
  <w:style w:type="paragraph" w:customStyle="1" w:styleId="xl73">
    <w:name w:val="xl73"/>
    <w:basedOn w:val="Normal"/>
    <w:rsid w:val="009E3D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color w:val="000000"/>
      <w:sz w:val="16"/>
      <w:szCs w:val="16"/>
    </w:rPr>
  </w:style>
  <w:style w:type="paragraph" w:customStyle="1" w:styleId="xl74">
    <w:name w:val="xl74"/>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16"/>
      <w:szCs w:val="16"/>
    </w:rPr>
  </w:style>
  <w:style w:type="paragraph" w:customStyle="1" w:styleId="xl75">
    <w:name w:val="xl75"/>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16"/>
      <w:szCs w:val="16"/>
    </w:rPr>
  </w:style>
  <w:style w:type="paragraph" w:customStyle="1" w:styleId="xl76">
    <w:name w:val="xl76"/>
    <w:basedOn w:val="Normal"/>
    <w:rsid w:val="009E3D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16"/>
      <w:szCs w:val="16"/>
    </w:rPr>
  </w:style>
  <w:style w:type="paragraph" w:customStyle="1" w:styleId="xl77">
    <w:name w:val="xl77"/>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6"/>
      <w:szCs w:val="16"/>
    </w:rPr>
  </w:style>
  <w:style w:type="paragraph" w:customStyle="1" w:styleId="xl78">
    <w:name w:val="xl78"/>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79">
    <w:name w:val="xl79"/>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0">
    <w:name w:val="xl80"/>
    <w:basedOn w:val="Normal"/>
    <w:rsid w:val="009E3D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6"/>
      <w:szCs w:val="16"/>
    </w:rPr>
  </w:style>
  <w:style w:type="paragraph" w:customStyle="1" w:styleId="xl81">
    <w:name w:val="xl81"/>
    <w:basedOn w:val="Normal"/>
    <w:rsid w:val="009E3D87"/>
    <w:pPr>
      <w:spacing w:before="100" w:beforeAutospacing="1" w:after="100" w:afterAutospacing="1"/>
      <w:textAlignment w:val="top"/>
    </w:pPr>
    <w:rPr>
      <w:rFonts w:ascii="Arial" w:eastAsia="Times New Roman" w:hAnsi="Arial" w:cs="Arial"/>
      <w:b/>
      <w:bCs/>
      <w:sz w:val="16"/>
      <w:szCs w:val="16"/>
    </w:rPr>
  </w:style>
  <w:style w:type="paragraph" w:customStyle="1" w:styleId="xl82">
    <w:name w:val="xl82"/>
    <w:basedOn w:val="Normal"/>
    <w:rsid w:val="009E3D87"/>
    <w:pPr>
      <w:spacing w:before="100" w:beforeAutospacing="1" w:after="100" w:afterAutospacing="1"/>
      <w:jc w:val="both"/>
    </w:pPr>
    <w:rPr>
      <w:rFonts w:ascii="Arial" w:eastAsia="Times New Roman" w:hAnsi="Arial" w:cs="Arial"/>
      <w:b/>
      <w:bCs/>
      <w:sz w:val="16"/>
      <w:szCs w:val="16"/>
    </w:rPr>
  </w:style>
  <w:style w:type="paragraph" w:customStyle="1" w:styleId="xl83">
    <w:name w:val="xl83"/>
    <w:basedOn w:val="Normal"/>
    <w:rsid w:val="009E3D87"/>
    <w:pPr>
      <w:spacing w:before="100" w:beforeAutospacing="1" w:after="100" w:afterAutospacing="1"/>
      <w:jc w:val="center"/>
    </w:pPr>
    <w:rPr>
      <w:rFonts w:ascii="Arial" w:eastAsia="Times New Roman" w:hAnsi="Arial" w:cs="Arial"/>
      <w:b/>
      <w:bCs/>
      <w:sz w:val="16"/>
      <w:szCs w:val="16"/>
    </w:rPr>
  </w:style>
  <w:style w:type="character" w:customStyle="1" w:styleId="titdept1">
    <w:name w:val="tit_dept1"/>
    <w:rsid w:val="009E3D87"/>
    <w:rPr>
      <w:b/>
      <w:bCs/>
      <w:vanish w:val="0"/>
      <w:webHidden w:val="0"/>
      <w:color w:val="333333"/>
      <w:sz w:val="18"/>
      <w:szCs w:val="18"/>
      <w:specVanish w:val="0"/>
    </w:rPr>
  </w:style>
  <w:style w:type="paragraph" w:customStyle="1" w:styleId="Recuodecorpodetexto21">
    <w:name w:val="Recuo de corpo de texto 21"/>
    <w:basedOn w:val="Normal"/>
    <w:rsid w:val="009E3D87"/>
    <w:pPr>
      <w:suppressAutoHyphens/>
      <w:spacing w:after="120" w:line="480" w:lineRule="auto"/>
      <w:ind w:left="283"/>
    </w:pPr>
    <w:rPr>
      <w:rFonts w:ascii="Times New Roman" w:eastAsia="Times New Roman" w:hAnsi="Times New Roman" w:cs="Times New Roman"/>
      <w:lang w:eastAsia="ar-SA"/>
    </w:rPr>
  </w:style>
  <w:style w:type="paragraph" w:customStyle="1" w:styleId="reservado3">
    <w:name w:val="reservado3"/>
    <w:basedOn w:val="Normal"/>
    <w:rsid w:val="009E3D8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customStyle="1" w:styleId="Corpodetexto1">
    <w:name w:val="Corpo de texto1"/>
    <w:rsid w:val="009E3D87"/>
    <w:rPr>
      <w:rFonts w:ascii="CG Times" w:eastAsia="Times New Roman" w:hAnsi="CG Times"/>
      <w:color w:val="000000"/>
      <w:sz w:val="24"/>
      <w:lang w:val="en-US" w:eastAsia="pt-BR"/>
    </w:rPr>
  </w:style>
  <w:style w:type="paragraph" w:customStyle="1" w:styleId="P30">
    <w:name w:val="P30"/>
    <w:basedOn w:val="Normal"/>
    <w:rsid w:val="009E3D87"/>
    <w:pPr>
      <w:snapToGrid w:val="0"/>
      <w:jc w:val="both"/>
    </w:pPr>
    <w:rPr>
      <w:rFonts w:ascii="Times New Roman" w:eastAsia="Times New Roman" w:hAnsi="Times New Roman" w:cs="Times New Roman"/>
      <w:b/>
      <w:szCs w:val="20"/>
    </w:rPr>
  </w:style>
  <w:style w:type="paragraph" w:customStyle="1" w:styleId="A250875">
    <w:name w:val="_A250875"/>
    <w:basedOn w:val="Normal"/>
    <w:rsid w:val="009E3D87"/>
    <w:pPr>
      <w:ind w:left="1008" w:firstLine="3456"/>
      <w:jc w:val="both"/>
    </w:pPr>
    <w:rPr>
      <w:rFonts w:ascii="Tms Rmn" w:eastAsia="Times New Roman" w:hAnsi="Tms Rmn" w:cs="Times New Roman"/>
      <w:szCs w:val="20"/>
    </w:rPr>
  </w:style>
  <w:style w:type="paragraph" w:customStyle="1" w:styleId="A251275">
    <w:name w:val="_A251275"/>
    <w:basedOn w:val="Normal"/>
    <w:rsid w:val="009E3D87"/>
    <w:pPr>
      <w:tabs>
        <w:tab w:val="left" w:pos="3600"/>
      </w:tabs>
      <w:ind w:left="1584" w:firstLine="3456"/>
      <w:jc w:val="both"/>
    </w:pPr>
    <w:rPr>
      <w:rFonts w:ascii="Tms Rmn" w:eastAsia="Times New Roman" w:hAnsi="Tms Rmn" w:cs="Times New Roman"/>
      <w:szCs w:val="20"/>
    </w:rPr>
  </w:style>
  <w:style w:type="paragraph" w:customStyle="1" w:styleId="Corpodetexto22">
    <w:name w:val="Corpo de texto 22"/>
    <w:basedOn w:val="Normal"/>
    <w:rsid w:val="009E3D87"/>
    <w:pPr>
      <w:ind w:firstLine="709"/>
      <w:jc w:val="both"/>
    </w:pPr>
    <w:rPr>
      <w:rFonts w:ascii="Times New Roman" w:eastAsia="Times New Roman" w:hAnsi="Times New Roman" w:cs="Times New Roman"/>
      <w:szCs w:val="20"/>
    </w:rPr>
  </w:style>
  <w:style w:type="paragraph" w:customStyle="1" w:styleId="A251175">
    <w:name w:val="_A251175"/>
    <w:basedOn w:val="Normal"/>
    <w:rsid w:val="009E3D87"/>
    <w:pPr>
      <w:ind w:left="1440" w:firstLine="3456"/>
      <w:jc w:val="both"/>
    </w:pPr>
    <w:rPr>
      <w:rFonts w:ascii="Tms Rmn" w:eastAsia="Times New Roman" w:hAnsi="Tms Rmn" w:cs="Times New Roman"/>
      <w:szCs w:val="20"/>
    </w:rPr>
  </w:style>
  <w:style w:type="character" w:customStyle="1" w:styleId="apple-converted-space">
    <w:name w:val="apple-converted-space"/>
    <w:basedOn w:val="Fontepargpadro"/>
    <w:rsid w:val="009E3D87"/>
  </w:style>
  <w:style w:type="paragraph" w:customStyle="1" w:styleId="ecxmsonormal">
    <w:name w:val="ecxmsonormal"/>
    <w:basedOn w:val="Normal"/>
    <w:rsid w:val="009E3D87"/>
    <w:pPr>
      <w:spacing w:before="100" w:beforeAutospacing="1" w:after="100" w:afterAutospacing="1"/>
    </w:pPr>
    <w:rPr>
      <w:rFonts w:ascii="Times New Roman" w:eastAsia="Times New Roman" w:hAnsi="Times New Roman" w:cs="Times New Roman"/>
    </w:rPr>
  </w:style>
  <w:style w:type="paragraph" w:styleId="Pr-formataoHTML">
    <w:name w:val="HTML Preformatted"/>
    <w:basedOn w:val="Normal"/>
    <w:link w:val="Pr-formataoHTMLChar"/>
    <w:uiPriority w:val="99"/>
    <w:unhideWhenUsed/>
    <w:rsid w:val="009E3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rsid w:val="009E3D87"/>
    <w:rPr>
      <w:rFonts w:ascii="Courier New" w:eastAsia="Times New Roman" w:hAnsi="Courier New" w:cs="Courier New"/>
      <w:lang w:eastAsia="pt-BR"/>
    </w:rPr>
  </w:style>
  <w:style w:type="table" w:styleId="Tabelacontempornea">
    <w:name w:val="Table Contemporary"/>
    <w:basedOn w:val="Tabelanormal"/>
    <w:rsid w:val="009E3D87"/>
    <w:rPr>
      <w:rFonts w:eastAsia="Times New Roman"/>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fontstyle01">
    <w:name w:val="fontstyle01"/>
    <w:rsid w:val="009E3D87"/>
    <w:rPr>
      <w:rFonts w:ascii="Arial" w:hAnsi="Arial" w:cs="Arial" w:hint="default"/>
      <w:b/>
      <w:bCs/>
      <w:i w:val="0"/>
      <w:iCs w:val="0"/>
      <w:color w:val="000000"/>
      <w:sz w:val="14"/>
      <w:szCs w:val="14"/>
    </w:rPr>
  </w:style>
  <w:style w:type="character" w:customStyle="1" w:styleId="lrzxr">
    <w:name w:val="lrzxr"/>
    <w:basedOn w:val="Fontepargpadro"/>
    <w:rsid w:val="00850BFE"/>
  </w:style>
  <w:style w:type="numbering" w:customStyle="1" w:styleId="Estilo7">
    <w:name w:val="Estilo7"/>
    <w:uiPriority w:val="99"/>
    <w:rsid w:val="001B2302"/>
    <w:pPr>
      <w:numPr>
        <w:numId w:val="27"/>
      </w:numPr>
    </w:pPr>
  </w:style>
  <w:style w:type="paragraph" w:customStyle="1" w:styleId="Memorialpargrafo">
    <w:name w:val="Memorial_parágrafo"/>
    <w:basedOn w:val="Normal"/>
    <w:rsid w:val="0066780A"/>
    <w:pPr>
      <w:spacing w:before="120" w:after="200" w:line="276" w:lineRule="auto"/>
      <w:jc w:val="both"/>
    </w:pPr>
    <w:rPr>
      <w:rFonts w:ascii="Calibri" w:eastAsia="Calibri" w:hAnsi="Calibri" w:cs="Times New Roman"/>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94638462">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638242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3469451">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81949950">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105336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0847640">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1956972">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2006911">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7585750">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8161580">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834813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679691">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422816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3763182">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120354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32343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certidoesapf.apps.tcu.gov.br/"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04-2006/2006/decreto/d5975.htm" TargetMode="External"/><Relationship Id="rId79" Type="http://schemas.openxmlformats.org/officeDocument/2006/relationships/hyperlink" Target="https://www.gov.br/compras/pt-br/acesso-a-informacao/legislacao/instrucoes-normativas/instrucao-normativa-no-01-de-19-de-janeiro-de-2010"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gov.br/empresas-enegocios/pt-br/empreendedor" TargetMode="External"/><Relationship Id="rId128" Type="http://schemas.openxmlformats.org/officeDocument/2006/relationships/header" Target="header3.xml"/><Relationship Id="rId5" Type="http://schemas.openxmlformats.org/officeDocument/2006/relationships/numbering" Target="numbering.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comprasbr.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atransparencia.gov.br/ceis"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comprasbr.com.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ibama.gov.br/component/legislacao/?view=legislacao&amp;legislacao=112647"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12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cetesb.sp.gov.br/licenciamento/documentos/2002_Res_CONAMA_307.pdf" TargetMode="External"/><Relationship Id="rId85" Type="http://schemas.openxmlformats.org/officeDocument/2006/relationships/hyperlink" Target="https://www.planalto.gov.br/ccivil_03/leis/2002/l10406compilada.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s://www.in.gov.br/en/web/dou/-/circular-susep-n-662-de-11-de-abril-de-2022-392772088"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eader" Target="header1.xml"/><Relationship Id="rId129"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compras/pt-br/acesso-a-informacao/legislacao/instrucoes-normativas/instrucao-normativa-no-01-de-19-de-janeiro-de-2010" TargetMode="External"/><Relationship Id="rId83" Type="http://schemas.openxmlformats.org/officeDocument/2006/relationships/hyperlink" Target="https://www.gov.br/compras/pt-br/acesso-a-informacao/legislacao/instrucoes-normativas/instrucao-normativa-no-01-de-19-de-janeiro-de-2010"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cnj.jus.br/improbidade_adm/consultar_requerido.php" TargetMode="External"/><Relationship Id="rId49" Type="http://schemas.openxmlformats.org/officeDocument/2006/relationships/hyperlink" Target="http://www.antoniojoao.ms.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2/decreto/d7724.htm" TargetMode="External"/><Relationship Id="rId12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leis/2002/l10406compilada.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ibama.gov.br/phocadownload/sinaflor/2018/2018-06-13-Ibama-IN-IBAMA-21-24-12-2014-SINAFLOR-DOF-compilada.pdf" TargetMode="External"/><Relationship Id="rId81" Type="http://schemas.openxmlformats.org/officeDocument/2006/relationships/hyperlink" Target="http://www.ipaam.am.gov.br/wp-content/uploads/2021/01/Conama-382-Poluentes-atmosfericos.pdf"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image" Target="media/image1.emf"/><Relationship Id="rId13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licitacao.aj@gmail.co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comprasbr.com.br"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aj@gmail.com" TargetMode="External"/><Relationship Id="rId76" Type="http://schemas.openxmlformats.org/officeDocument/2006/relationships/hyperlink" Target="https://www.planalto.gov.br/ccivil_03/leis/l6938.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ceiscadastro.cgu.gov.br/index.aspx?ReturnUrl=%2f"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LEIS/L8666cons.htm" TargetMode="External"/><Relationship Id="rId87" Type="http://schemas.openxmlformats.org/officeDocument/2006/relationships/hyperlink" Target="https://www.in.gov.br/en/web/dou/-/circular-susep-n-662-de-11-de-abril-de-2022-392772088"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ibama.gov.br/sophia/cnia/legislacao/MMA/RE0001-080390.PDF"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licitacao@antoniojoao.ms.gov.br" TargetMode="External"/><Relationship Id="rId1" Type="http://schemas.openxmlformats.org/officeDocument/2006/relationships/hyperlink" Target="http://www.antoniojo&#227;o.ms.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administracao@bataguassu.ms.gov.br" TargetMode="External"/><Relationship Id="rId1" Type="http://schemas.openxmlformats.org/officeDocument/2006/relationships/hyperlink" Target="http://www.antoniojoao.m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customXml/itemProps4.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27125</Words>
  <Characters>146480</Characters>
  <Application>Microsoft Office Word</Application>
  <DocSecurity>0</DocSecurity>
  <Lines>1220</Lines>
  <Paragraphs>346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173259</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2025-04-23T19:59:00Z</dcterms:created>
  <dcterms:modified xsi:type="dcterms:W3CDTF">2025-05-08T11:31:00Z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