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1D1566" w14:textId="77777777" w:rsidR="000D6AFE" w:rsidRPr="000D6AFE" w:rsidRDefault="000D6AFE" w:rsidP="000D6AFE">
      <w:pPr>
        <w:spacing w:before="120" w:after="0" w:line="276" w:lineRule="auto"/>
        <w:jc w:val="center"/>
        <w:rPr>
          <w:rFonts w:ascii="Arial" w:eastAsia="Times New Roman" w:hAnsi="Arial" w:cs="Arial"/>
          <w:b/>
          <w:kern w:val="0"/>
          <w:sz w:val="24"/>
          <w:szCs w:val="24"/>
          <w:lang w:eastAsia="pt-BR"/>
          <w14:ligatures w14:val="none"/>
        </w:rPr>
      </w:pPr>
      <w:bookmarkStart w:id="0" w:name="_Hlk79750869"/>
      <w:r w:rsidRPr="000D6AFE">
        <w:rPr>
          <w:rFonts w:ascii="Arial" w:eastAsia="Times New Roman" w:hAnsi="Arial" w:cs="Arial"/>
          <w:b/>
          <w:kern w:val="0"/>
          <w:sz w:val="24"/>
          <w:szCs w:val="24"/>
          <w:lang w:eastAsia="pt-BR"/>
          <w14:ligatures w14:val="none"/>
        </w:rPr>
        <w:t>TERMO DE REFERÊNCIA</w:t>
      </w:r>
      <w:bookmarkEnd w:id="0"/>
    </w:p>
    <w:p w14:paraId="11CACEE9" w14:textId="77777777" w:rsidR="000D6AFE" w:rsidRPr="000D6AFE" w:rsidRDefault="000D6AFE" w:rsidP="000D6AFE">
      <w:pPr>
        <w:spacing w:before="120" w:after="0" w:line="276" w:lineRule="auto"/>
        <w:jc w:val="center"/>
        <w:rPr>
          <w:rFonts w:ascii="Arial" w:eastAsia="Times New Roman" w:hAnsi="Arial" w:cs="Arial"/>
          <w:b/>
          <w:kern w:val="0"/>
          <w:sz w:val="8"/>
          <w:szCs w:val="24"/>
          <w:lang w:eastAsia="pt-BR"/>
          <w14:ligatures w14:val="none"/>
        </w:rPr>
      </w:pPr>
    </w:p>
    <w:p w14:paraId="2C7086DB" w14:textId="77777777" w:rsidR="000D6AFE" w:rsidRPr="000D6AFE" w:rsidRDefault="000D6AFE" w:rsidP="000D6AFE">
      <w:pPr>
        <w:tabs>
          <w:tab w:val="left" w:pos="2127"/>
        </w:tabs>
        <w:spacing w:after="0" w:line="276" w:lineRule="auto"/>
        <w:jc w:val="both"/>
        <w:rPr>
          <w:rFonts w:ascii="Arial" w:eastAsia="Times New Roman" w:hAnsi="Arial" w:cs="Arial"/>
          <w:kern w:val="0"/>
          <w:sz w:val="12"/>
          <w:szCs w:val="20"/>
          <w:lang w:eastAsia="pt-BR"/>
          <w14:ligatures w14:val="none"/>
        </w:rPr>
      </w:pPr>
    </w:p>
    <w:tbl>
      <w:tblPr>
        <w:tblStyle w:val="Tabelacomgrade"/>
        <w:tblW w:w="0" w:type="auto"/>
        <w:jc w:val="center"/>
        <w:tblLayout w:type="fixed"/>
        <w:tblLook w:val="04A0" w:firstRow="1" w:lastRow="0" w:firstColumn="1" w:lastColumn="0" w:noHBand="0" w:noVBand="1"/>
      </w:tblPr>
      <w:tblGrid>
        <w:gridCol w:w="1413"/>
        <w:gridCol w:w="2551"/>
        <w:gridCol w:w="2694"/>
        <w:gridCol w:w="2404"/>
      </w:tblGrid>
      <w:tr w:rsidR="000D6AFE" w:rsidRPr="000D6AFE" w14:paraId="04F3FA5C" w14:textId="77777777" w:rsidTr="001D79C4">
        <w:trPr>
          <w:trHeight w:val="303"/>
          <w:jc w:val="center"/>
        </w:trPr>
        <w:tc>
          <w:tcPr>
            <w:tcW w:w="1413" w:type="dxa"/>
            <w:vAlign w:val="center"/>
          </w:tcPr>
          <w:p w14:paraId="73F23A99" w14:textId="77777777" w:rsidR="000D6AFE" w:rsidRPr="000D6AFE" w:rsidRDefault="000D6AFE" w:rsidP="000D6AFE">
            <w:pPr>
              <w:jc w:val="center"/>
              <w:rPr>
                <w:rFonts w:ascii="Arial" w:eastAsia="Times New Roman" w:hAnsi="Arial" w:cs="Arial"/>
                <w:b/>
                <w:bCs/>
              </w:rPr>
            </w:pPr>
            <w:r w:rsidRPr="000D6AFE">
              <w:rPr>
                <w:rFonts w:ascii="Arial" w:eastAsia="Times New Roman" w:hAnsi="Arial" w:cs="Arial"/>
                <w:b/>
                <w:bCs/>
              </w:rPr>
              <w:t>Processo:</w:t>
            </w:r>
          </w:p>
        </w:tc>
        <w:tc>
          <w:tcPr>
            <w:tcW w:w="2551" w:type="dxa"/>
            <w:vAlign w:val="center"/>
          </w:tcPr>
          <w:p w14:paraId="2EBF04E1" w14:textId="286EC68F" w:rsidR="000D6AFE" w:rsidRPr="000D6AFE" w:rsidRDefault="000D6AFE" w:rsidP="000D6AFE">
            <w:pPr>
              <w:jc w:val="center"/>
              <w:rPr>
                <w:rFonts w:ascii="Arial" w:eastAsia="Times New Roman" w:hAnsi="Arial" w:cs="Arial"/>
                <w:highlight w:val="yellow"/>
              </w:rPr>
            </w:pPr>
            <w:r w:rsidRPr="000D6AFE">
              <w:rPr>
                <w:rFonts w:ascii="Arial" w:eastAsia="Times New Roman" w:hAnsi="Arial" w:cs="Arial"/>
              </w:rPr>
              <w:t>2</w:t>
            </w:r>
            <w:r w:rsidR="002B62E6">
              <w:rPr>
                <w:rFonts w:ascii="Arial" w:eastAsia="Times New Roman" w:hAnsi="Arial" w:cs="Arial"/>
              </w:rPr>
              <w:t>234</w:t>
            </w:r>
            <w:r w:rsidRPr="000D6AFE">
              <w:rPr>
                <w:rFonts w:ascii="Arial" w:eastAsia="Times New Roman" w:hAnsi="Arial" w:cs="Arial"/>
              </w:rPr>
              <w:t>/2024</w:t>
            </w:r>
          </w:p>
        </w:tc>
        <w:tc>
          <w:tcPr>
            <w:tcW w:w="2694" w:type="dxa"/>
            <w:vAlign w:val="center"/>
          </w:tcPr>
          <w:p w14:paraId="712B0AF8" w14:textId="77777777" w:rsidR="000D6AFE" w:rsidRPr="000D6AFE" w:rsidRDefault="000D6AFE" w:rsidP="000D6AFE">
            <w:pPr>
              <w:jc w:val="center"/>
              <w:rPr>
                <w:rFonts w:ascii="Arial" w:eastAsia="Times New Roman" w:hAnsi="Arial" w:cs="Arial"/>
                <w:b/>
                <w:bCs/>
                <w:highlight w:val="yellow"/>
              </w:rPr>
            </w:pPr>
            <w:r w:rsidRPr="000D6AFE">
              <w:rPr>
                <w:rFonts w:ascii="Arial" w:eastAsia="Times New Roman" w:hAnsi="Arial" w:cs="Arial"/>
                <w:b/>
                <w:bCs/>
              </w:rPr>
              <w:t>Dispensa Eletrônica:</w:t>
            </w:r>
          </w:p>
        </w:tc>
        <w:tc>
          <w:tcPr>
            <w:tcW w:w="2404" w:type="dxa"/>
            <w:vAlign w:val="center"/>
          </w:tcPr>
          <w:p w14:paraId="1B50C721" w14:textId="1D544DC2" w:rsidR="000D6AFE" w:rsidRPr="000D6AFE" w:rsidRDefault="002B62E6" w:rsidP="000D6AFE">
            <w:pPr>
              <w:jc w:val="center"/>
              <w:rPr>
                <w:rFonts w:ascii="Arial" w:eastAsia="Times New Roman" w:hAnsi="Arial" w:cs="Arial"/>
                <w:highlight w:val="yellow"/>
              </w:rPr>
            </w:pPr>
            <w:r>
              <w:rPr>
                <w:rFonts w:ascii="Arial" w:eastAsia="Times New Roman" w:hAnsi="Arial" w:cs="Arial"/>
              </w:rPr>
              <w:t>101</w:t>
            </w:r>
            <w:r w:rsidR="000D6AFE" w:rsidRPr="000D6AFE">
              <w:rPr>
                <w:rFonts w:ascii="Arial" w:eastAsia="Times New Roman" w:hAnsi="Arial" w:cs="Arial"/>
              </w:rPr>
              <w:t>/2024</w:t>
            </w:r>
          </w:p>
        </w:tc>
      </w:tr>
      <w:tr w:rsidR="000D6AFE" w:rsidRPr="000D6AFE" w14:paraId="7C3C40B0" w14:textId="77777777" w:rsidTr="001D79C4">
        <w:trPr>
          <w:trHeight w:val="845"/>
          <w:jc w:val="center"/>
        </w:trPr>
        <w:tc>
          <w:tcPr>
            <w:tcW w:w="1413" w:type="dxa"/>
            <w:vAlign w:val="center"/>
          </w:tcPr>
          <w:p w14:paraId="1ED845D5" w14:textId="77777777" w:rsidR="000D6AFE" w:rsidRPr="000D6AFE" w:rsidRDefault="000D6AFE" w:rsidP="000D6AFE">
            <w:pPr>
              <w:jc w:val="center"/>
              <w:rPr>
                <w:rFonts w:ascii="Arial" w:eastAsia="Times New Roman" w:hAnsi="Arial" w:cs="Arial"/>
                <w:b/>
                <w:bCs/>
              </w:rPr>
            </w:pPr>
            <w:r w:rsidRPr="000D6AFE">
              <w:rPr>
                <w:rFonts w:ascii="Arial" w:eastAsia="Times New Roman" w:hAnsi="Arial" w:cs="Arial"/>
                <w:b/>
                <w:bCs/>
              </w:rPr>
              <w:t>Objeto:</w:t>
            </w:r>
          </w:p>
        </w:tc>
        <w:tc>
          <w:tcPr>
            <w:tcW w:w="7649" w:type="dxa"/>
            <w:gridSpan w:val="3"/>
            <w:vAlign w:val="center"/>
          </w:tcPr>
          <w:p w14:paraId="69FBCEDF" w14:textId="28913551" w:rsidR="000D6AFE" w:rsidRPr="000D6AFE" w:rsidRDefault="000D6AFE" w:rsidP="000D6AFE">
            <w:pPr>
              <w:autoSpaceDE w:val="0"/>
              <w:autoSpaceDN w:val="0"/>
              <w:adjustRightInd w:val="0"/>
              <w:jc w:val="both"/>
              <w:rPr>
                <w:rFonts w:ascii="Arial" w:eastAsia="Times New Roman" w:hAnsi="Arial" w:cs="Arial"/>
              </w:rPr>
            </w:pPr>
            <w:r w:rsidRPr="000D6AFE">
              <w:rPr>
                <w:rFonts w:ascii="Arial" w:eastAsia="Times New Roman" w:hAnsi="Arial" w:cs="Arial"/>
              </w:rPr>
              <w:t>Contratação de</w:t>
            </w:r>
            <w:r w:rsidR="002B62E6">
              <w:rPr>
                <w:rFonts w:ascii="Arial" w:eastAsia="Times New Roman" w:hAnsi="Arial" w:cs="Arial"/>
              </w:rPr>
              <w:t xml:space="preserve"> empresa</w:t>
            </w:r>
            <w:r w:rsidR="00697493">
              <w:rPr>
                <w:rFonts w:ascii="Arial" w:eastAsia="Times New Roman" w:hAnsi="Arial" w:cs="Arial"/>
              </w:rPr>
              <w:t xml:space="preserve"> especializada em locação de veículos executivos</w:t>
            </w:r>
            <w:r w:rsidRPr="000D6AFE">
              <w:rPr>
                <w:rFonts w:ascii="Arial" w:eastAsia="Times New Roman" w:hAnsi="Arial" w:cs="Arial"/>
              </w:rPr>
              <w:t>,</w:t>
            </w:r>
            <w:r w:rsidR="008F24AB">
              <w:rPr>
                <w:rFonts w:ascii="Arial" w:eastAsia="Times New Roman" w:hAnsi="Arial" w:cs="Arial"/>
              </w:rPr>
              <w:t xml:space="preserve"> pelo período de 04 (quatro) meses</w:t>
            </w:r>
            <w:r w:rsidR="00697493">
              <w:rPr>
                <w:rFonts w:ascii="Arial" w:eastAsia="Times New Roman" w:hAnsi="Arial" w:cs="Arial"/>
              </w:rPr>
              <w:t xml:space="preserve">, para a frota do CREF4/SP, </w:t>
            </w:r>
            <w:r w:rsidRPr="000D6AFE">
              <w:rPr>
                <w:rFonts w:ascii="Arial" w:eastAsia="Times New Roman" w:hAnsi="Arial" w:cs="Arial"/>
              </w:rPr>
              <w:t>conforme as especificações estabelecidas neste Termo de Referência.</w:t>
            </w:r>
          </w:p>
        </w:tc>
      </w:tr>
      <w:tr w:rsidR="000D6AFE" w:rsidRPr="000D6AFE" w14:paraId="73EB34C7" w14:textId="77777777" w:rsidTr="001D79C4">
        <w:trPr>
          <w:trHeight w:val="303"/>
          <w:jc w:val="center"/>
        </w:trPr>
        <w:tc>
          <w:tcPr>
            <w:tcW w:w="1413" w:type="dxa"/>
            <w:vAlign w:val="center"/>
          </w:tcPr>
          <w:p w14:paraId="2E8A8D8F" w14:textId="77777777" w:rsidR="000D6AFE" w:rsidRPr="000D6AFE" w:rsidRDefault="000D6AFE" w:rsidP="000D6AFE">
            <w:pPr>
              <w:jc w:val="center"/>
              <w:rPr>
                <w:rFonts w:ascii="Arial" w:eastAsia="Times New Roman" w:hAnsi="Arial" w:cs="Arial"/>
                <w:b/>
                <w:bCs/>
              </w:rPr>
            </w:pPr>
            <w:r w:rsidRPr="000D6AFE">
              <w:rPr>
                <w:rFonts w:ascii="Arial" w:eastAsia="Times New Roman" w:hAnsi="Arial" w:cs="Arial"/>
                <w:b/>
                <w:bCs/>
              </w:rPr>
              <w:t>Abertura:</w:t>
            </w:r>
          </w:p>
        </w:tc>
        <w:tc>
          <w:tcPr>
            <w:tcW w:w="2551" w:type="dxa"/>
            <w:vAlign w:val="center"/>
          </w:tcPr>
          <w:p w14:paraId="146576E7" w14:textId="2CE43202" w:rsidR="000D6AFE" w:rsidRPr="003C5496" w:rsidRDefault="003C5496" w:rsidP="000D6AFE">
            <w:pPr>
              <w:jc w:val="center"/>
              <w:rPr>
                <w:rFonts w:ascii="Arial" w:eastAsia="Times New Roman" w:hAnsi="Arial" w:cs="Arial"/>
              </w:rPr>
            </w:pPr>
            <w:r>
              <w:rPr>
                <w:rFonts w:ascii="Arial" w:eastAsia="Times New Roman" w:hAnsi="Arial" w:cs="Arial"/>
              </w:rPr>
              <w:t>19</w:t>
            </w:r>
            <w:r w:rsidR="000D6AFE" w:rsidRPr="003C5496">
              <w:rPr>
                <w:rFonts w:ascii="Arial" w:eastAsia="Times New Roman" w:hAnsi="Arial" w:cs="Arial"/>
              </w:rPr>
              <w:t>/</w:t>
            </w:r>
            <w:r>
              <w:rPr>
                <w:rFonts w:ascii="Arial" w:eastAsia="Times New Roman" w:hAnsi="Arial" w:cs="Arial"/>
              </w:rPr>
              <w:t>09</w:t>
            </w:r>
            <w:r w:rsidR="000D6AFE" w:rsidRPr="003C5496">
              <w:rPr>
                <w:rFonts w:ascii="Arial" w:eastAsia="Times New Roman" w:hAnsi="Arial" w:cs="Arial"/>
              </w:rPr>
              <w:t>/2024</w:t>
            </w:r>
          </w:p>
        </w:tc>
        <w:tc>
          <w:tcPr>
            <w:tcW w:w="2694" w:type="dxa"/>
            <w:vAlign w:val="center"/>
          </w:tcPr>
          <w:p w14:paraId="138F2821" w14:textId="77777777" w:rsidR="000D6AFE" w:rsidRPr="003C5496" w:rsidRDefault="000D6AFE" w:rsidP="000D6AFE">
            <w:pPr>
              <w:jc w:val="center"/>
              <w:rPr>
                <w:rFonts w:ascii="Arial" w:eastAsia="Times New Roman" w:hAnsi="Arial" w:cs="Arial"/>
                <w:b/>
                <w:bCs/>
              </w:rPr>
            </w:pPr>
            <w:r w:rsidRPr="003C5496">
              <w:rPr>
                <w:rFonts w:ascii="Arial" w:eastAsia="Times New Roman" w:hAnsi="Arial" w:cs="Arial"/>
                <w:b/>
                <w:bCs/>
              </w:rPr>
              <w:t>Cadastramento de Propostas até:</w:t>
            </w:r>
          </w:p>
        </w:tc>
        <w:tc>
          <w:tcPr>
            <w:tcW w:w="2404" w:type="dxa"/>
            <w:vAlign w:val="center"/>
          </w:tcPr>
          <w:p w14:paraId="760333E8" w14:textId="62C206C5" w:rsidR="000D6AFE" w:rsidRPr="003C5496" w:rsidRDefault="003C5496" w:rsidP="000D6AFE">
            <w:pPr>
              <w:jc w:val="center"/>
              <w:rPr>
                <w:rFonts w:ascii="Arial" w:eastAsia="Times New Roman" w:hAnsi="Arial" w:cs="Arial"/>
              </w:rPr>
            </w:pPr>
            <w:r>
              <w:rPr>
                <w:rFonts w:ascii="Arial" w:eastAsia="Times New Roman" w:hAnsi="Arial" w:cs="Arial"/>
              </w:rPr>
              <w:t>24</w:t>
            </w:r>
            <w:r w:rsidR="000D6AFE" w:rsidRPr="003C5496">
              <w:rPr>
                <w:rFonts w:ascii="Arial" w:eastAsia="Times New Roman" w:hAnsi="Arial" w:cs="Arial"/>
              </w:rPr>
              <w:t>/</w:t>
            </w:r>
            <w:r>
              <w:rPr>
                <w:rFonts w:ascii="Arial" w:eastAsia="Times New Roman" w:hAnsi="Arial" w:cs="Arial"/>
              </w:rPr>
              <w:t>09</w:t>
            </w:r>
            <w:r w:rsidR="000D6AFE" w:rsidRPr="003C5496">
              <w:rPr>
                <w:rFonts w:ascii="Arial" w:eastAsia="Times New Roman" w:hAnsi="Arial" w:cs="Arial"/>
              </w:rPr>
              <w:t>/2024 (07h59min)</w:t>
            </w:r>
          </w:p>
        </w:tc>
      </w:tr>
      <w:tr w:rsidR="000D6AFE" w:rsidRPr="000D6AFE" w14:paraId="162B065B" w14:textId="77777777" w:rsidTr="001D79C4">
        <w:trPr>
          <w:trHeight w:val="303"/>
          <w:jc w:val="center"/>
        </w:trPr>
        <w:tc>
          <w:tcPr>
            <w:tcW w:w="1413" w:type="dxa"/>
            <w:shd w:val="clear" w:color="auto" w:fill="auto"/>
            <w:vAlign w:val="center"/>
          </w:tcPr>
          <w:p w14:paraId="2154ACE8" w14:textId="77777777" w:rsidR="000D6AFE" w:rsidRPr="000D6AFE" w:rsidRDefault="000D6AFE" w:rsidP="000D6AFE">
            <w:pPr>
              <w:jc w:val="center"/>
              <w:rPr>
                <w:rFonts w:ascii="Arial" w:eastAsia="Times New Roman" w:hAnsi="Arial" w:cs="Arial"/>
              </w:rPr>
            </w:pPr>
            <w:r w:rsidRPr="000D6AFE">
              <w:rPr>
                <w:rFonts w:ascii="Arial" w:eastAsia="Times New Roman" w:hAnsi="Arial" w:cs="Arial"/>
                <w:b/>
                <w:bCs/>
              </w:rPr>
              <w:t>Envio de Lances:</w:t>
            </w:r>
          </w:p>
        </w:tc>
        <w:tc>
          <w:tcPr>
            <w:tcW w:w="2551" w:type="dxa"/>
            <w:shd w:val="clear" w:color="auto" w:fill="auto"/>
            <w:vAlign w:val="center"/>
          </w:tcPr>
          <w:p w14:paraId="487A0870" w14:textId="001B15B9" w:rsidR="000D6AFE" w:rsidRPr="003C5496" w:rsidRDefault="003C5496" w:rsidP="000D6AFE">
            <w:pPr>
              <w:jc w:val="center"/>
              <w:rPr>
                <w:rFonts w:ascii="Arial" w:eastAsia="Times New Roman" w:hAnsi="Arial" w:cs="Arial"/>
              </w:rPr>
            </w:pPr>
            <w:r>
              <w:rPr>
                <w:rFonts w:ascii="Arial" w:eastAsia="Times New Roman" w:hAnsi="Arial" w:cs="Arial"/>
              </w:rPr>
              <w:t>24</w:t>
            </w:r>
            <w:r w:rsidR="000D6AFE" w:rsidRPr="003C5496">
              <w:rPr>
                <w:rFonts w:ascii="Arial" w:eastAsia="Times New Roman" w:hAnsi="Arial" w:cs="Arial"/>
              </w:rPr>
              <w:t>/</w:t>
            </w:r>
            <w:r>
              <w:rPr>
                <w:rFonts w:ascii="Arial" w:eastAsia="Times New Roman" w:hAnsi="Arial" w:cs="Arial"/>
              </w:rPr>
              <w:t>09</w:t>
            </w:r>
            <w:r w:rsidR="000D6AFE" w:rsidRPr="003C5496">
              <w:rPr>
                <w:rFonts w:ascii="Arial" w:eastAsia="Times New Roman" w:hAnsi="Arial" w:cs="Arial"/>
              </w:rPr>
              <w:t>/2024 (08h00min)</w:t>
            </w:r>
          </w:p>
        </w:tc>
        <w:tc>
          <w:tcPr>
            <w:tcW w:w="2694" w:type="dxa"/>
            <w:vAlign w:val="center"/>
          </w:tcPr>
          <w:p w14:paraId="0CA28775" w14:textId="77777777" w:rsidR="000D6AFE" w:rsidRPr="003C5496" w:rsidRDefault="000D6AFE" w:rsidP="000D6AFE">
            <w:pPr>
              <w:jc w:val="center"/>
              <w:rPr>
                <w:rFonts w:ascii="Arial" w:eastAsia="Times New Roman" w:hAnsi="Arial" w:cs="Arial"/>
                <w:b/>
                <w:bCs/>
              </w:rPr>
            </w:pPr>
            <w:r w:rsidRPr="003C5496">
              <w:rPr>
                <w:rFonts w:ascii="Arial" w:eastAsia="Times New Roman" w:hAnsi="Arial" w:cs="Arial"/>
                <w:b/>
                <w:bCs/>
              </w:rPr>
              <w:t xml:space="preserve">Encerramento: </w:t>
            </w:r>
          </w:p>
        </w:tc>
        <w:tc>
          <w:tcPr>
            <w:tcW w:w="2404" w:type="dxa"/>
            <w:vAlign w:val="center"/>
          </w:tcPr>
          <w:p w14:paraId="52335404" w14:textId="222C128C" w:rsidR="000D6AFE" w:rsidRPr="003C5496" w:rsidRDefault="003C5496" w:rsidP="000D6AFE">
            <w:pPr>
              <w:jc w:val="center"/>
              <w:rPr>
                <w:rFonts w:ascii="Arial" w:eastAsia="Times New Roman" w:hAnsi="Arial" w:cs="Arial"/>
              </w:rPr>
            </w:pPr>
            <w:r>
              <w:rPr>
                <w:rFonts w:ascii="Arial" w:eastAsia="Times New Roman" w:hAnsi="Arial" w:cs="Arial"/>
              </w:rPr>
              <w:t>24</w:t>
            </w:r>
            <w:r w:rsidR="000D6AFE" w:rsidRPr="003C5496">
              <w:rPr>
                <w:rFonts w:ascii="Arial" w:eastAsia="Times New Roman" w:hAnsi="Arial" w:cs="Arial"/>
              </w:rPr>
              <w:t>/</w:t>
            </w:r>
            <w:r>
              <w:rPr>
                <w:rFonts w:ascii="Arial" w:eastAsia="Times New Roman" w:hAnsi="Arial" w:cs="Arial"/>
              </w:rPr>
              <w:t>09</w:t>
            </w:r>
            <w:r w:rsidR="000D6AFE" w:rsidRPr="003C5496">
              <w:rPr>
                <w:rFonts w:ascii="Arial" w:eastAsia="Times New Roman" w:hAnsi="Arial" w:cs="Arial"/>
              </w:rPr>
              <w:t>/2024 (14h00min)</w:t>
            </w:r>
          </w:p>
        </w:tc>
      </w:tr>
      <w:tr w:rsidR="000D6AFE" w:rsidRPr="000D6AFE" w14:paraId="0595611B" w14:textId="77777777" w:rsidTr="001D79C4">
        <w:trPr>
          <w:trHeight w:val="303"/>
          <w:jc w:val="center"/>
        </w:trPr>
        <w:tc>
          <w:tcPr>
            <w:tcW w:w="1413" w:type="dxa"/>
            <w:vAlign w:val="center"/>
          </w:tcPr>
          <w:p w14:paraId="0B9F8FED" w14:textId="77777777" w:rsidR="000D6AFE" w:rsidRPr="000D6AFE" w:rsidRDefault="000D6AFE" w:rsidP="000D6AFE">
            <w:pPr>
              <w:jc w:val="center"/>
              <w:rPr>
                <w:rFonts w:ascii="Arial" w:eastAsia="Times New Roman" w:hAnsi="Arial" w:cs="Arial"/>
                <w:b/>
                <w:bCs/>
              </w:rPr>
            </w:pPr>
            <w:r w:rsidRPr="000D6AFE">
              <w:rPr>
                <w:rFonts w:ascii="Arial" w:eastAsia="Times New Roman" w:hAnsi="Arial" w:cs="Arial"/>
                <w:b/>
                <w:bCs/>
              </w:rPr>
              <w:t>Site:</w:t>
            </w:r>
          </w:p>
        </w:tc>
        <w:tc>
          <w:tcPr>
            <w:tcW w:w="2551" w:type="dxa"/>
            <w:vAlign w:val="center"/>
          </w:tcPr>
          <w:p w14:paraId="036139CA" w14:textId="77777777" w:rsidR="000D6AFE" w:rsidRPr="000D6AFE" w:rsidRDefault="00B52EA5" w:rsidP="000D6AFE">
            <w:pPr>
              <w:jc w:val="center"/>
              <w:rPr>
                <w:rFonts w:ascii="Arial" w:eastAsia="Times New Roman" w:hAnsi="Arial" w:cs="Arial"/>
                <w:color w:val="0000FF"/>
                <w:u w:val="single"/>
              </w:rPr>
            </w:pPr>
            <w:hyperlink r:id="rId7" w:history="1">
              <w:r w:rsidR="000D6AFE" w:rsidRPr="000D6AFE">
                <w:rPr>
                  <w:rFonts w:ascii="Arial" w:eastAsia="Times New Roman" w:hAnsi="Arial" w:cs="Arial"/>
                  <w:color w:val="0000FF"/>
                  <w:u w:val="single"/>
                </w:rPr>
                <w:t>www.gov.br/compras</w:t>
              </w:r>
            </w:hyperlink>
          </w:p>
          <w:p w14:paraId="43F2A0D2" w14:textId="77777777" w:rsidR="000D6AFE" w:rsidRPr="000D6AFE" w:rsidRDefault="00B52EA5" w:rsidP="000D6AFE">
            <w:pPr>
              <w:jc w:val="center"/>
              <w:rPr>
                <w:rFonts w:ascii="Arial" w:eastAsia="Times New Roman" w:hAnsi="Arial" w:cs="Arial"/>
                <w:color w:val="0000FF"/>
                <w:u w:val="single"/>
              </w:rPr>
            </w:pPr>
            <w:hyperlink r:id="rId8" w:history="1">
              <w:r w:rsidR="000D6AFE" w:rsidRPr="000D6AFE">
                <w:rPr>
                  <w:rFonts w:ascii="Arial" w:eastAsia="Times New Roman" w:hAnsi="Arial" w:cs="Arial"/>
                  <w:color w:val="0000FF"/>
                  <w:u w:val="single"/>
                </w:rPr>
                <w:t>www.pncp.gov.br</w:t>
              </w:r>
            </w:hyperlink>
          </w:p>
          <w:p w14:paraId="4E107919" w14:textId="77777777" w:rsidR="000D6AFE" w:rsidRPr="000D6AFE" w:rsidRDefault="00B52EA5" w:rsidP="000D6AFE">
            <w:pPr>
              <w:jc w:val="center"/>
              <w:rPr>
                <w:rFonts w:ascii="Arial" w:eastAsia="Times New Roman" w:hAnsi="Arial" w:cs="Arial"/>
                <w:highlight w:val="yellow"/>
              </w:rPr>
            </w:pPr>
            <w:hyperlink r:id="rId9" w:history="1">
              <w:r w:rsidR="000D6AFE" w:rsidRPr="000D6AFE">
                <w:rPr>
                  <w:rFonts w:ascii="Arial" w:eastAsia="Times New Roman" w:hAnsi="Arial" w:cs="Arial"/>
                  <w:color w:val="0000FF"/>
                  <w:u w:val="single"/>
                </w:rPr>
                <w:t>www.crefsp.gov.br</w:t>
              </w:r>
            </w:hyperlink>
          </w:p>
        </w:tc>
        <w:tc>
          <w:tcPr>
            <w:tcW w:w="2694" w:type="dxa"/>
            <w:vAlign w:val="center"/>
          </w:tcPr>
          <w:p w14:paraId="690281A1" w14:textId="77777777" w:rsidR="000D6AFE" w:rsidRPr="000D6AFE" w:rsidRDefault="000D6AFE" w:rsidP="000D6AFE">
            <w:pPr>
              <w:jc w:val="center"/>
              <w:rPr>
                <w:rFonts w:ascii="Arial" w:eastAsia="Times New Roman" w:hAnsi="Arial" w:cs="Arial"/>
                <w:b/>
                <w:bCs/>
              </w:rPr>
            </w:pPr>
            <w:r w:rsidRPr="000D6AFE">
              <w:rPr>
                <w:rFonts w:ascii="Arial" w:eastAsia="Times New Roman" w:hAnsi="Arial" w:cs="Arial"/>
                <w:b/>
                <w:bCs/>
              </w:rPr>
              <w:t xml:space="preserve">UASG: </w:t>
            </w:r>
          </w:p>
        </w:tc>
        <w:tc>
          <w:tcPr>
            <w:tcW w:w="2404" w:type="dxa"/>
            <w:vAlign w:val="center"/>
          </w:tcPr>
          <w:p w14:paraId="2033FD9E" w14:textId="77777777" w:rsidR="000D6AFE" w:rsidRPr="000D6AFE" w:rsidRDefault="000D6AFE" w:rsidP="000D6AFE">
            <w:pPr>
              <w:jc w:val="center"/>
              <w:rPr>
                <w:rFonts w:ascii="Arial" w:eastAsia="Times New Roman" w:hAnsi="Arial" w:cs="Arial"/>
              </w:rPr>
            </w:pPr>
            <w:r w:rsidRPr="000D6AFE">
              <w:rPr>
                <w:rFonts w:ascii="Arial" w:eastAsia="Times New Roman" w:hAnsi="Arial" w:cs="Arial"/>
              </w:rPr>
              <w:t>926089</w:t>
            </w:r>
          </w:p>
        </w:tc>
      </w:tr>
    </w:tbl>
    <w:p w14:paraId="4EBAFFF5" w14:textId="77777777" w:rsidR="000D6AFE" w:rsidRPr="000D6AFE" w:rsidRDefault="000D6AFE" w:rsidP="00A51D83">
      <w:pPr>
        <w:spacing w:after="0" w:line="276" w:lineRule="auto"/>
        <w:rPr>
          <w:rFonts w:ascii="Arial" w:eastAsia="Times New Roman" w:hAnsi="Arial" w:cs="Arial"/>
          <w:b/>
          <w:bCs/>
          <w:kern w:val="0"/>
          <w:lang w:eastAsia="pt-BR"/>
          <w14:ligatures w14:val="none"/>
        </w:rPr>
      </w:pPr>
    </w:p>
    <w:p w14:paraId="76FA27DA" w14:textId="77777777" w:rsidR="000D6AFE" w:rsidRPr="000D6AFE" w:rsidRDefault="000D6AFE" w:rsidP="00A8011D">
      <w:pPr>
        <w:numPr>
          <w:ilvl w:val="0"/>
          <w:numId w:val="1"/>
        </w:numPr>
        <w:spacing w:before="120" w:after="120" w:line="276" w:lineRule="auto"/>
        <w:ind w:left="357" w:hanging="357"/>
        <w:rPr>
          <w:rFonts w:ascii="Arial" w:eastAsia="Times New Roman" w:hAnsi="Arial" w:cs="Arial"/>
          <w:b/>
          <w:bCs/>
          <w:kern w:val="0"/>
          <w:lang w:eastAsia="pt-BR"/>
          <w14:ligatures w14:val="none"/>
        </w:rPr>
      </w:pPr>
      <w:r w:rsidRPr="000D6AFE">
        <w:rPr>
          <w:rFonts w:ascii="Arial" w:eastAsia="Times New Roman" w:hAnsi="Arial" w:cs="Arial"/>
          <w:b/>
          <w:bCs/>
          <w:kern w:val="0"/>
          <w:lang w:eastAsia="pt-BR"/>
          <w14:ligatures w14:val="none"/>
        </w:rPr>
        <w:t>Justificativa</w:t>
      </w:r>
    </w:p>
    <w:p w14:paraId="5932A8BF" w14:textId="13260FBC" w:rsidR="00D41960" w:rsidRPr="000D6AFE" w:rsidRDefault="00D41960" w:rsidP="00A8011D">
      <w:pPr>
        <w:numPr>
          <w:ilvl w:val="1"/>
          <w:numId w:val="1"/>
        </w:numPr>
        <w:spacing w:before="120" w:after="120" w:line="276" w:lineRule="auto"/>
        <w:jc w:val="both"/>
        <w:rPr>
          <w:rFonts w:ascii="Arial" w:eastAsia="Times New Roman" w:hAnsi="Arial" w:cs="Arial"/>
          <w:bCs/>
          <w:kern w:val="0"/>
          <w:szCs w:val="24"/>
          <w:lang w:eastAsia="pt-BR"/>
          <w14:ligatures w14:val="none"/>
        </w:rPr>
      </w:pPr>
      <w:r>
        <w:rPr>
          <w:rFonts w:ascii="Arial" w:eastAsia="Times New Roman" w:hAnsi="Arial" w:cs="Arial"/>
          <w:bCs/>
          <w:kern w:val="0"/>
          <w:szCs w:val="24"/>
          <w:lang w:eastAsia="pt-BR"/>
          <w14:ligatures w14:val="none"/>
        </w:rPr>
        <w:t xml:space="preserve">Considerando a negativa em renovação por 12 (doze) meses da atual contratada </w:t>
      </w:r>
      <w:r w:rsidRPr="00347F2D">
        <w:rPr>
          <w:rFonts w:ascii="Arial" w:eastAsia="Times New Roman" w:hAnsi="Arial" w:cs="Arial"/>
          <w:bCs/>
          <w:i/>
          <w:iCs/>
          <w:kern w:val="0"/>
          <w:szCs w:val="24"/>
          <w:lang w:eastAsia="pt-BR"/>
          <w14:ligatures w14:val="none"/>
        </w:rPr>
        <w:t>LOCALIZA S.A</w:t>
      </w:r>
      <w:r>
        <w:rPr>
          <w:rFonts w:ascii="Arial" w:eastAsia="Times New Roman" w:hAnsi="Arial" w:cs="Arial"/>
          <w:bCs/>
          <w:kern w:val="0"/>
          <w:szCs w:val="24"/>
          <w:lang w:eastAsia="pt-BR"/>
          <w14:ligatures w14:val="none"/>
        </w:rPr>
        <w:t>, foi encaminhado ao Departamento de Compras a solicitação de abertura do procedimento</w:t>
      </w:r>
      <w:r w:rsidR="008F24AB">
        <w:rPr>
          <w:rFonts w:ascii="Arial" w:eastAsia="Times New Roman" w:hAnsi="Arial" w:cs="Arial"/>
          <w:bCs/>
          <w:kern w:val="0"/>
          <w:szCs w:val="24"/>
          <w:lang w:eastAsia="pt-BR"/>
          <w14:ligatures w14:val="none"/>
        </w:rPr>
        <w:t xml:space="preserve"> para contratação de empresa especializada em </w:t>
      </w:r>
      <w:r w:rsidR="008F24AB" w:rsidRPr="008F24AB">
        <w:rPr>
          <w:rFonts w:ascii="Arial" w:eastAsia="Times New Roman" w:hAnsi="Arial" w:cs="Arial"/>
          <w:bCs/>
          <w:kern w:val="0"/>
          <w:szCs w:val="24"/>
          <w:lang w:eastAsia="pt-BR"/>
          <w14:ligatures w14:val="none"/>
        </w:rPr>
        <w:t>locação de</w:t>
      </w:r>
      <w:r w:rsidR="00697493">
        <w:rPr>
          <w:rFonts w:ascii="Arial" w:eastAsia="Times New Roman" w:hAnsi="Arial" w:cs="Arial"/>
          <w:bCs/>
          <w:kern w:val="0"/>
          <w:szCs w:val="24"/>
          <w:lang w:eastAsia="pt-BR"/>
          <w14:ligatures w14:val="none"/>
        </w:rPr>
        <w:t xml:space="preserve"> 0</w:t>
      </w:r>
      <w:r w:rsidR="00C40179">
        <w:rPr>
          <w:rFonts w:ascii="Arial" w:eastAsia="Times New Roman" w:hAnsi="Arial" w:cs="Arial"/>
          <w:bCs/>
          <w:kern w:val="0"/>
          <w:szCs w:val="24"/>
          <w:lang w:eastAsia="pt-BR"/>
          <w14:ligatures w14:val="none"/>
        </w:rPr>
        <w:t>2</w:t>
      </w:r>
      <w:r w:rsidR="00697493">
        <w:rPr>
          <w:rFonts w:ascii="Arial" w:eastAsia="Times New Roman" w:hAnsi="Arial" w:cs="Arial"/>
          <w:bCs/>
          <w:kern w:val="0"/>
          <w:szCs w:val="24"/>
          <w:lang w:eastAsia="pt-BR"/>
          <w14:ligatures w14:val="none"/>
        </w:rPr>
        <w:t xml:space="preserve"> (</w:t>
      </w:r>
      <w:r w:rsidR="00C40179">
        <w:rPr>
          <w:rFonts w:ascii="Arial" w:eastAsia="Times New Roman" w:hAnsi="Arial" w:cs="Arial"/>
          <w:bCs/>
          <w:kern w:val="0"/>
          <w:szCs w:val="24"/>
          <w:lang w:eastAsia="pt-BR"/>
          <w14:ligatures w14:val="none"/>
        </w:rPr>
        <w:t>dois</w:t>
      </w:r>
      <w:r w:rsidR="00697493">
        <w:rPr>
          <w:rFonts w:ascii="Arial" w:eastAsia="Times New Roman" w:hAnsi="Arial" w:cs="Arial"/>
          <w:bCs/>
          <w:kern w:val="0"/>
          <w:szCs w:val="24"/>
          <w:lang w:eastAsia="pt-BR"/>
          <w14:ligatures w14:val="none"/>
        </w:rPr>
        <w:t xml:space="preserve">) </w:t>
      </w:r>
      <w:r w:rsidR="008F24AB" w:rsidRPr="008F24AB">
        <w:rPr>
          <w:rFonts w:ascii="Arial" w:eastAsia="Times New Roman" w:hAnsi="Arial" w:cs="Arial"/>
          <w:bCs/>
          <w:kern w:val="0"/>
          <w:szCs w:val="24"/>
          <w:lang w:eastAsia="pt-BR"/>
          <w14:ligatures w14:val="none"/>
        </w:rPr>
        <w:t>veículos executivos</w:t>
      </w:r>
      <w:r w:rsidR="008F24AB">
        <w:rPr>
          <w:rFonts w:ascii="Arial" w:eastAsia="Times New Roman" w:hAnsi="Arial" w:cs="Arial"/>
          <w:bCs/>
          <w:kern w:val="0"/>
          <w:szCs w:val="24"/>
          <w:lang w:eastAsia="pt-BR"/>
          <w14:ligatures w14:val="none"/>
        </w:rPr>
        <w:t>, pelo período de 04 (quatro) meses.</w:t>
      </w:r>
    </w:p>
    <w:p w14:paraId="72B38B1C" w14:textId="44B86BDB" w:rsidR="000D6AFE" w:rsidRPr="000D6AFE" w:rsidRDefault="000D6AFE" w:rsidP="00A8011D">
      <w:pPr>
        <w:numPr>
          <w:ilvl w:val="1"/>
          <w:numId w:val="1"/>
        </w:numPr>
        <w:spacing w:before="120" w:after="12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Essa medida é essencial para garantir</w:t>
      </w:r>
      <w:r w:rsidR="00D41960">
        <w:rPr>
          <w:rFonts w:ascii="Arial" w:eastAsia="Times New Roman" w:hAnsi="Arial" w:cs="Arial"/>
          <w:bCs/>
          <w:kern w:val="0"/>
          <w:lang w:eastAsia="pt-BR"/>
          <w14:ligatures w14:val="none"/>
        </w:rPr>
        <w:t xml:space="preserve"> a atualização da frota bem como a continuidade dos serviços executados pelo Conselho</w:t>
      </w:r>
      <w:r w:rsidR="00697493">
        <w:rPr>
          <w:rFonts w:ascii="Arial" w:eastAsia="Times New Roman" w:hAnsi="Arial" w:cs="Arial"/>
          <w:bCs/>
          <w:kern w:val="0"/>
          <w:lang w:eastAsia="pt-BR"/>
          <w14:ligatures w14:val="none"/>
        </w:rPr>
        <w:t>.</w:t>
      </w:r>
    </w:p>
    <w:p w14:paraId="6CEC9E31" w14:textId="77777777" w:rsidR="000D6AFE" w:rsidRPr="000D6AFE" w:rsidRDefault="000D6AFE" w:rsidP="00A8011D">
      <w:pPr>
        <w:numPr>
          <w:ilvl w:val="1"/>
          <w:numId w:val="1"/>
        </w:numPr>
        <w:spacing w:before="120" w:after="12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Assim, procedeu-se à abertura do presente procedimento de dispensa eletrônica para efetivar a aquisição pretendida, em atendimento às necessidades do CREF4/SP e aos mandamentos legais em vigor.</w:t>
      </w:r>
    </w:p>
    <w:p w14:paraId="4C7DA2BB" w14:textId="77777777" w:rsidR="000D6AFE" w:rsidRPr="000D6AFE" w:rsidRDefault="000D6AFE" w:rsidP="00A8011D">
      <w:pPr>
        <w:numPr>
          <w:ilvl w:val="0"/>
          <w:numId w:val="1"/>
        </w:numPr>
        <w:tabs>
          <w:tab w:val="left" w:pos="567"/>
        </w:tabs>
        <w:spacing w:before="120" w:after="120" w:line="276" w:lineRule="auto"/>
        <w:jc w:val="both"/>
        <w:rPr>
          <w:rFonts w:ascii="Arial" w:eastAsia="Times New Roman" w:hAnsi="Arial" w:cs="Arial"/>
          <w:b/>
          <w:kern w:val="0"/>
          <w:lang w:eastAsia="pt-BR"/>
          <w14:ligatures w14:val="none"/>
        </w:rPr>
      </w:pPr>
      <w:r w:rsidRPr="000D6AFE">
        <w:rPr>
          <w:rFonts w:ascii="Arial" w:eastAsia="Times New Roman" w:hAnsi="Arial" w:cs="Arial"/>
          <w:b/>
          <w:kern w:val="0"/>
          <w:lang w:eastAsia="pt-BR"/>
          <w14:ligatures w14:val="none"/>
        </w:rPr>
        <w:t>Fundamento Legal</w:t>
      </w:r>
    </w:p>
    <w:p w14:paraId="0AD8AD30" w14:textId="41392D90" w:rsidR="000D6AFE" w:rsidRPr="000D6AFE" w:rsidRDefault="000D6AFE" w:rsidP="00A8011D">
      <w:pPr>
        <w:numPr>
          <w:ilvl w:val="1"/>
          <w:numId w:val="1"/>
        </w:numPr>
        <w:spacing w:before="120" w:after="12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 xml:space="preserve">A presente contratação é fundamentada no inciso </w:t>
      </w:r>
      <w:r w:rsidR="00C40179">
        <w:rPr>
          <w:rFonts w:ascii="Arial" w:eastAsia="Times New Roman" w:hAnsi="Arial" w:cs="Arial"/>
          <w:bCs/>
          <w:kern w:val="0"/>
          <w:lang w:eastAsia="pt-BR"/>
          <w14:ligatures w14:val="none"/>
        </w:rPr>
        <w:t>I</w:t>
      </w:r>
      <w:r w:rsidR="007A28FB">
        <w:rPr>
          <w:rFonts w:ascii="Arial" w:eastAsia="Times New Roman" w:hAnsi="Arial" w:cs="Arial"/>
          <w:bCs/>
          <w:kern w:val="0"/>
          <w:lang w:eastAsia="pt-BR"/>
          <w14:ligatures w14:val="none"/>
        </w:rPr>
        <w:t>I</w:t>
      </w:r>
      <w:r w:rsidRPr="000D6AFE">
        <w:rPr>
          <w:rFonts w:ascii="Arial" w:eastAsia="Times New Roman" w:hAnsi="Arial" w:cs="Arial"/>
          <w:bCs/>
          <w:kern w:val="0"/>
          <w:lang w:eastAsia="pt-BR"/>
          <w14:ligatures w14:val="none"/>
        </w:rPr>
        <w:t>, artigo 75, da Lei nº 14.133/21, vez que se trata de contratação direta por dispensa de licitação para prestação de serviço comum, cujo valor é inferior ao limite estabelecido pelo referido diploma legal.</w:t>
      </w:r>
    </w:p>
    <w:p w14:paraId="3578C854" w14:textId="77777777" w:rsidR="000D6AFE" w:rsidRPr="000D6AFE" w:rsidRDefault="000D6AFE" w:rsidP="00A8011D">
      <w:pPr>
        <w:numPr>
          <w:ilvl w:val="1"/>
          <w:numId w:val="1"/>
        </w:numPr>
        <w:spacing w:before="120" w:after="120" w:line="276" w:lineRule="auto"/>
        <w:jc w:val="both"/>
        <w:rPr>
          <w:rFonts w:ascii="Arial" w:eastAsia="Times New Roman" w:hAnsi="Arial" w:cs="Arial"/>
          <w:kern w:val="0"/>
          <w:lang w:eastAsia="pt-BR"/>
          <w14:ligatures w14:val="none"/>
        </w:rPr>
      </w:pPr>
      <w:r w:rsidRPr="000D6AFE">
        <w:rPr>
          <w:rFonts w:ascii="Arial" w:eastAsia="Times New Roman" w:hAnsi="Arial" w:cs="Arial"/>
          <w:bCs/>
          <w:kern w:val="0"/>
          <w:lang w:eastAsia="pt-BR"/>
          <w14:ligatures w14:val="none"/>
        </w:rPr>
        <w:t xml:space="preserve"> O procedimento será conduzido em conformidade com a </w:t>
      </w:r>
      <w:r w:rsidRPr="000D6AFE">
        <w:rPr>
          <w:rFonts w:ascii="Arial" w:eastAsia="Times New Roman" w:hAnsi="Arial" w:cs="Arial"/>
          <w:kern w:val="0"/>
          <w:lang w:eastAsia="pt-BR"/>
          <w14:ligatures w14:val="none"/>
        </w:rPr>
        <w:t>Instrução Normativa da SEGES/ME nº 67, de 8 de julho de 2021.</w:t>
      </w:r>
      <w:r w:rsidRPr="000D6AFE">
        <w:rPr>
          <w:rFonts w:ascii="Helvetica" w:eastAsia="Times New Roman" w:hAnsi="Helvetica" w:cs="Helvetica"/>
          <w:bCs/>
          <w:color w:val="555555"/>
          <w:kern w:val="0"/>
          <w:shd w:val="clear" w:color="auto" w:fill="FFFFFF"/>
          <w:lang w:eastAsia="pt-BR"/>
          <w14:ligatures w14:val="none"/>
        </w:rPr>
        <w:t xml:space="preserve"> </w:t>
      </w:r>
    </w:p>
    <w:p w14:paraId="75AA19B3" w14:textId="77777777" w:rsidR="000D6AFE" w:rsidRPr="000D6AFE" w:rsidRDefault="000D6AFE" w:rsidP="00A8011D">
      <w:pPr>
        <w:numPr>
          <w:ilvl w:val="1"/>
          <w:numId w:val="1"/>
        </w:numPr>
        <w:spacing w:before="120" w:after="12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Serão observadas as disposições do Decreto nº 10.024/19, referentes ao uso da dispensa eletrônica no âmbito da Administração Pública Federal, além dos preceitos contidos na Lei Complementar nº 123/06.</w:t>
      </w:r>
    </w:p>
    <w:p w14:paraId="19A8EA68" w14:textId="77777777" w:rsidR="000D6AFE" w:rsidRPr="000D6AFE" w:rsidRDefault="000D6AFE" w:rsidP="00A8011D">
      <w:pPr>
        <w:numPr>
          <w:ilvl w:val="0"/>
          <w:numId w:val="1"/>
        </w:numPr>
        <w:tabs>
          <w:tab w:val="left" w:pos="567"/>
        </w:tabs>
        <w:spacing w:before="120" w:after="120" w:line="276" w:lineRule="auto"/>
        <w:jc w:val="both"/>
        <w:rPr>
          <w:rFonts w:ascii="Arial" w:eastAsia="Times New Roman" w:hAnsi="Arial" w:cs="Arial"/>
          <w:b/>
          <w:kern w:val="0"/>
          <w:szCs w:val="24"/>
          <w:lang w:eastAsia="pt-BR"/>
          <w14:ligatures w14:val="none"/>
        </w:rPr>
      </w:pPr>
      <w:r w:rsidRPr="000D6AFE">
        <w:rPr>
          <w:rFonts w:ascii="Arial" w:eastAsia="Times New Roman" w:hAnsi="Arial" w:cs="Arial"/>
          <w:b/>
          <w:kern w:val="0"/>
          <w:szCs w:val="24"/>
          <w:lang w:eastAsia="pt-BR"/>
          <w14:ligatures w14:val="none"/>
        </w:rPr>
        <w:t xml:space="preserve">Especificações do Objeto </w:t>
      </w:r>
    </w:p>
    <w:p w14:paraId="17E57108" w14:textId="634E94BF" w:rsidR="000D6AFE" w:rsidRPr="00795B47" w:rsidRDefault="000D6AFE" w:rsidP="00A8011D">
      <w:pPr>
        <w:numPr>
          <w:ilvl w:val="1"/>
          <w:numId w:val="1"/>
        </w:numPr>
        <w:spacing w:before="120" w:after="12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O presente certame tem como objetivo a prestação de serviços de</w:t>
      </w:r>
      <w:r w:rsidR="00347F2D">
        <w:rPr>
          <w:rFonts w:ascii="Arial" w:eastAsia="Times New Roman" w:hAnsi="Arial" w:cs="Arial"/>
          <w:bCs/>
          <w:kern w:val="0"/>
          <w:lang w:eastAsia="pt-BR"/>
          <w14:ligatures w14:val="none"/>
        </w:rPr>
        <w:t xml:space="preserve"> locação de veículos do modelo executivo, e suas exigências </w:t>
      </w:r>
      <w:r w:rsidRPr="000D6AFE">
        <w:rPr>
          <w:rFonts w:ascii="Arial" w:eastAsia="Times New Roman" w:hAnsi="Arial" w:cs="Arial"/>
          <w:bCs/>
          <w:kern w:val="0"/>
          <w:lang w:eastAsia="pt-BR"/>
          <w14:ligatures w14:val="none"/>
        </w:rPr>
        <w:t>c</w:t>
      </w:r>
      <w:r w:rsidR="00795B47" w:rsidRPr="00795B47">
        <w:rPr>
          <w:rFonts w:ascii="Arial" w:eastAsia="Times New Roman" w:hAnsi="Arial" w:cs="Arial"/>
          <w:bCs/>
          <w:kern w:val="0"/>
          <w:lang w:eastAsia="pt-BR"/>
          <w14:ligatures w14:val="none"/>
        </w:rPr>
        <w:t xml:space="preserve">onforme </w:t>
      </w:r>
      <w:r w:rsidR="003A1A62">
        <w:rPr>
          <w:rFonts w:ascii="Arial" w:eastAsia="Times New Roman" w:hAnsi="Arial" w:cs="Arial"/>
          <w:bCs/>
          <w:kern w:val="0"/>
          <w:lang w:eastAsia="pt-BR"/>
          <w14:ligatures w14:val="none"/>
        </w:rPr>
        <w:t xml:space="preserve">descrição </w:t>
      </w:r>
      <w:r w:rsidR="008914DC" w:rsidRPr="00795B47">
        <w:rPr>
          <w:rFonts w:ascii="Arial" w:eastAsia="Times New Roman" w:hAnsi="Arial" w:cs="Arial"/>
          <w:bCs/>
          <w:kern w:val="0"/>
          <w:lang w:eastAsia="pt-BR"/>
          <w14:ligatures w14:val="none"/>
        </w:rPr>
        <w:t>abaixo</w:t>
      </w:r>
      <w:r w:rsidR="008914DC">
        <w:rPr>
          <w:rFonts w:ascii="Arial" w:eastAsia="Times New Roman" w:hAnsi="Arial" w:cs="Arial"/>
          <w:bCs/>
          <w:kern w:val="0"/>
          <w:lang w:eastAsia="pt-BR"/>
          <w14:ligatures w14:val="none"/>
        </w:rPr>
        <w:t>:</w:t>
      </w:r>
    </w:p>
    <w:p w14:paraId="2B994575" w14:textId="02535899" w:rsidR="00C40179" w:rsidRPr="003A1A62" w:rsidRDefault="00C40179" w:rsidP="00A8011D">
      <w:pPr>
        <w:pStyle w:val="TituloPrincipal"/>
        <w:numPr>
          <w:ilvl w:val="0"/>
          <w:numId w:val="0"/>
        </w:numPr>
        <w:spacing w:line="276" w:lineRule="auto"/>
        <w:ind w:left="357" w:hanging="357"/>
        <w:rPr>
          <w:rFonts w:ascii="Arial" w:hAnsi="Arial" w:cs="Arial"/>
          <w:sz w:val="22"/>
          <w:szCs w:val="22"/>
        </w:rPr>
      </w:pPr>
      <w:r w:rsidRPr="003A1A62">
        <w:rPr>
          <w:rFonts w:ascii="Arial" w:hAnsi="Arial" w:cs="Arial"/>
          <w:sz w:val="22"/>
          <w:szCs w:val="22"/>
        </w:rPr>
        <w:t>Quantidade: 02 (duas) unidades:</w:t>
      </w:r>
    </w:p>
    <w:p w14:paraId="7CF42F56" w14:textId="138B0AD2" w:rsidR="00FE42F0" w:rsidRDefault="003A1A62"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Sedan</w:t>
      </w:r>
      <w:r w:rsidR="00EC48C7">
        <w:rPr>
          <w:rFonts w:ascii="Arial" w:hAnsi="Arial" w:cs="Arial"/>
          <w:sz w:val="22"/>
          <w:szCs w:val="22"/>
        </w:rPr>
        <w:t xml:space="preserve"> Executivo</w:t>
      </w:r>
      <w:r w:rsidR="00FE42F0">
        <w:rPr>
          <w:rFonts w:ascii="Arial" w:hAnsi="Arial" w:cs="Arial"/>
          <w:sz w:val="22"/>
          <w:szCs w:val="22"/>
        </w:rPr>
        <w:t>;</w:t>
      </w:r>
    </w:p>
    <w:p w14:paraId="548AB910" w14:textId="5B289890"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Procedência nacional;</w:t>
      </w:r>
    </w:p>
    <w:p w14:paraId="68EA8CDA" w14:textId="464FE0AA"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Potência mínima: 150 cv (gasolina) e 153 cv (etanol) (ABNT);</w:t>
      </w:r>
    </w:p>
    <w:p w14:paraId="092A7292" w14:textId="320355E3"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Motorização: 1.4 litros ou superior;</w:t>
      </w:r>
    </w:p>
    <w:p w14:paraId="3C7A09AE" w14:textId="5A2962DC" w:rsidR="00C40179" w:rsidRPr="003A1A62" w:rsidRDefault="00D64414" w:rsidP="00A8011D">
      <w:pPr>
        <w:pStyle w:val="PargrafodaLista"/>
        <w:numPr>
          <w:ilvl w:val="0"/>
          <w:numId w:val="8"/>
        </w:numPr>
        <w:spacing w:before="120" w:after="120" w:line="276" w:lineRule="auto"/>
        <w:jc w:val="both"/>
        <w:rPr>
          <w:rFonts w:ascii="Arial" w:hAnsi="Arial" w:cs="Arial"/>
          <w:sz w:val="22"/>
          <w:szCs w:val="22"/>
        </w:rPr>
      </w:pPr>
      <w:r>
        <w:rPr>
          <w:rFonts w:ascii="Arial" w:hAnsi="Arial" w:cs="Arial"/>
          <w:sz w:val="22"/>
          <w:szCs w:val="22"/>
        </w:rPr>
        <w:lastRenderedPageBreak/>
        <w:t>2023</w:t>
      </w:r>
      <w:r w:rsidR="00C40179" w:rsidRPr="003A1A62">
        <w:rPr>
          <w:rFonts w:ascii="Arial" w:hAnsi="Arial" w:cs="Arial"/>
          <w:sz w:val="22"/>
          <w:szCs w:val="22"/>
        </w:rPr>
        <w:t>/202</w:t>
      </w:r>
      <w:r w:rsidR="003A1A62" w:rsidRPr="003A1A62">
        <w:rPr>
          <w:rFonts w:ascii="Arial" w:hAnsi="Arial" w:cs="Arial"/>
          <w:sz w:val="22"/>
          <w:szCs w:val="22"/>
        </w:rPr>
        <w:t>4</w:t>
      </w:r>
      <w:r w:rsidR="00C40179" w:rsidRPr="003A1A62">
        <w:rPr>
          <w:rFonts w:ascii="Arial" w:hAnsi="Arial" w:cs="Arial"/>
          <w:sz w:val="22"/>
          <w:szCs w:val="22"/>
        </w:rPr>
        <w:t xml:space="preserve"> (ano/modelo), ou mais atual;</w:t>
      </w:r>
    </w:p>
    <w:p w14:paraId="30D22C5B" w14:textId="62BB4F13"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Carroceria: 04 (quatro) portas;</w:t>
      </w:r>
    </w:p>
    <w:p w14:paraId="09FC783A" w14:textId="5AAC3AC2"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Cor: Preto;</w:t>
      </w:r>
    </w:p>
    <w:p w14:paraId="359D0264" w14:textId="24DD5B91"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Combustível: Gasolina ou Bi-combustível (flex);</w:t>
      </w:r>
    </w:p>
    <w:p w14:paraId="63718E71" w14:textId="6263398B"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Jogo de tapete interno;</w:t>
      </w:r>
    </w:p>
    <w:p w14:paraId="16727645" w14:textId="7DD9AEDD"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Protetor de Cárter;</w:t>
      </w:r>
    </w:p>
    <w:p w14:paraId="402FFA27" w14:textId="2F157CCE"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Espelhos retrovisores externos em ambos os lados com regulagem elétrica;</w:t>
      </w:r>
    </w:p>
    <w:p w14:paraId="0B9C6FC8" w14:textId="73DC4EAF"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Transmissão automática de no mínimo 05 (cinco) marchas à frente e 01 (uma) à ré;</w:t>
      </w:r>
    </w:p>
    <w:p w14:paraId="0B78F552" w14:textId="02B14EE2"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Direção hidráulica/elétrica;</w:t>
      </w:r>
    </w:p>
    <w:p w14:paraId="3A67FDF7" w14:textId="118DB5FC"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Pneus na medida mínima 205/55 R17;</w:t>
      </w:r>
    </w:p>
    <w:p w14:paraId="4286C8E4" w14:textId="64B4C33E"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Rodas: liga-leve ou superior;</w:t>
      </w:r>
    </w:p>
    <w:p w14:paraId="47D5BCB4" w14:textId="5B5B680D"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Passageiros: capacidade para 05 (cinco) pessoas no máximo, incluindo o motorista;</w:t>
      </w:r>
    </w:p>
    <w:p w14:paraId="6DB5121D" w14:textId="59796869"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Reservatório de combustível com no mínimo 50 (cinquenta) litros;</w:t>
      </w:r>
    </w:p>
    <w:p w14:paraId="5684E2BD" w14:textId="0C951A4F"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Porta malas com no mínimo 420 (quatrocentos e vinte) litros;</w:t>
      </w:r>
    </w:p>
    <w:p w14:paraId="42FB3E68" w14:textId="262BC3D5"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Vidro traseiro térmico (desembaçador);</w:t>
      </w:r>
    </w:p>
    <w:p w14:paraId="3B95FC24" w14:textId="5EF927C8"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Ar condicionado original do fabricante;</w:t>
      </w:r>
    </w:p>
    <w:p w14:paraId="03F6BB30" w14:textId="10A0CDFD"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Temporizador do limpador do vidro dianteiro;</w:t>
      </w:r>
    </w:p>
    <w:p w14:paraId="2B77C634" w14:textId="6114F043"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Kit multimídia com GPS integrado, com entrada USB e Bluetooth, quatro alto-falantes e antena instalados, modelo original do fabricante ou homologado por este;</w:t>
      </w:r>
    </w:p>
    <w:p w14:paraId="2CFB8159" w14:textId="3FDC3AFD"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Câmera de ré;</w:t>
      </w:r>
    </w:p>
    <w:p w14:paraId="479DFF9C" w14:textId="16E7DE78"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Sistema elétrico de subida dos vidros nas 04 (quatro) portas, original do fabricante ou homologado por este;</w:t>
      </w:r>
    </w:p>
    <w:p w14:paraId="1363DA11" w14:textId="1D97BDF5"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Sistema de subida automática dos vidros quando do acionamento do alarme, (módulo de subida), permitindo o fechamento de todos os vidros original do fabricante;</w:t>
      </w:r>
    </w:p>
    <w:p w14:paraId="78B18235" w14:textId="076E6FA2"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Sistema de alarme antifurto com ultrassom (tipo volumétrico) com acionamento integrado na chave do veículo, ou através de controle remoto, modelo original do fabricante ou homologado por este;</w:t>
      </w:r>
    </w:p>
    <w:p w14:paraId="4CDD28C2" w14:textId="7D7425F9"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Sistema de travamento elétrico nas 04 (quatro) portas, com acionamento na chave do veículo ou controle do alarme, modelo original do fabricante ou homologado por este;</w:t>
      </w:r>
    </w:p>
    <w:p w14:paraId="5B717DE8" w14:textId="3D3367B8"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Película antivandalismo, não refletiva nas áreas envidraçadas do veículo sendo utilizando os índices máximos de transmissão luminosa, conforme Resolução CONTRAN nº. 254, de 26/10/2007, com suas alterações posteriores, e aplicação da respectiva chancela;</w:t>
      </w:r>
    </w:p>
    <w:p w14:paraId="2BF8088C" w14:textId="0AB4A394" w:rsidR="00C40179" w:rsidRPr="003A1A62"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Airbags frontal;</w:t>
      </w:r>
    </w:p>
    <w:p w14:paraId="656C9F79" w14:textId="323DF1DC" w:rsidR="00C40179" w:rsidRDefault="00C40179" w:rsidP="00A8011D">
      <w:pPr>
        <w:pStyle w:val="PargrafodaLista"/>
        <w:numPr>
          <w:ilvl w:val="0"/>
          <w:numId w:val="8"/>
        </w:numPr>
        <w:spacing w:before="120" w:after="120" w:line="276" w:lineRule="auto"/>
        <w:jc w:val="both"/>
        <w:rPr>
          <w:rFonts w:ascii="Arial" w:hAnsi="Arial" w:cs="Arial"/>
          <w:sz w:val="22"/>
          <w:szCs w:val="22"/>
        </w:rPr>
      </w:pPr>
      <w:r w:rsidRPr="003A1A62">
        <w:rPr>
          <w:rFonts w:ascii="Arial" w:hAnsi="Arial" w:cs="Arial"/>
          <w:sz w:val="22"/>
          <w:szCs w:val="22"/>
        </w:rPr>
        <w:t>Demais itens exigidos por lei.</w:t>
      </w:r>
    </w:p>
    <w:p w14:paraId="444771CE" w14:textId="44EBD443" w:rsidR="003A1A62" w:rsidRPr="00EC48C7" w:rsidRDefault="00FE42F0" w:rsidP="00A8011D">
      <w:pPr>
        <w:spacing w:before="120" w:after="120" w:line="276" w:lineRule="auto"/>
        <w:jc w:val="both"/>
        <w:rPr>
          <w:rFonts w:ascii="Arial" w:hAnsi="Arial" w:cs="Arial"/>
          <w:b/>
          <w:bCs/>
          <w:i/>
          <w:iCs/>
          <w:u w:val="single"/>
        </w:rPr>
      </w:pPr>
      <w:r w:rsidRPr="00EC48C7">
        <w:rPr>
          <w:rFonts w:ascii="Arial" w:hAnsi="Arial" w:cs="Arial"/>
          <w:b/>
          <w:bCs/>
          <w:i/>
          <w:iCs/>
          <w:u w:val="single"/>
        </w:rPr>
        <w:t xml:space="preserve">Marca e Modelo de </w:t>
      </w:r>
      <w:r w:rsidR="003A1A62" w:rsidRPr="00EC48C7">
        <w:rPr>
          <w:rFonts w:ascii="Arial" w:hAnsi="Arial" w:cs="Arial"/>
          <w:b/>
          <w:bCs/>
          <w:i/>
          <w:iCs/>
          <w:u w:val="single"/>
        </w:rPr>
        <w:t xml:space="preserve">Referência: </w:t>
      </w:r>
      <w:r w:rsidRPr="00EC48C7">
        <w:rPr>
          <w:rFonts w:ascii="Arial" w:hAnsi="Arial" w:cs="Arial"/>
          <w:b/>
          <w:bCs/>
          <w:i/>
          <w:iCs/>
          <w:u w:val="single"/>
        </w:rPr>
        <w:t>Toyota Corolla XZI.</w:t>
      </w:r>
    </w:p>
    <w:p w14:paraId="6E10E748" w14:textId="1CA1A56E" w:rsidR="003A1A62" w:rsidRDefault="003A1A62" w:rsidP="00A8011D">
      <w:pPr>
        <w:numPr>
          <w:ilvl w:val="0"/>
          <w:numId w:val="1"/>
        </w:numPr>
        <w:tabs>
          <w:tab w:val="left" w:pos="567"/>
        </w:tabs>
        <w:spacing w:before="120" w:after="120" w:line="276" w:lineRule="auto"/>
        <w:jc w:val="both"/>
        <w:rPr>
          <w:rFonts w:ascii="Arial" w:eastAsia="Times New Roman" w:hAnsi="Arial" w:cs="Arial"/>
          <w:b/>
          <w:bCs/>
          <w:kern w:val="0"/>
          <w:lang w:eastAsia="pt-BR"/>
          <w14:ligatures w14:val="none"/>
        </w:rPr>
      </w:pPr>
      <w:r>
        <w:rPr>
          <w:rFonts w:ascii="Arial" w:eastAsia="Times New Roman" w:hAnsi="Arial" w:cs="Arial"/>
          <w:b/>
          <w:bCs/>
          <w:kern w:val="0"/>
          <w:lang w:eastAsia="pt-BR"/>
          <w14:ligatures w14:val="none"/>
        </w:rPr>
        <w:t>Das Manutenções:</w:t>
      </w:r>
    </w:p>
    <w:p w14:paraId="7DE84E36" w14:textId="2A77125A" w:rsidR="003A1A62" w:rsidRPr="003A1A62" w:rsidRDefault="003A1A62" w:rsidP="00A8011D">
      <w:pPr>
        <w:numPr>
          <w:ilvl w:val="1"/>
          <w:numId w:val="1"/>
        </w:numPr>
        <w:spacing w:before="120" w:after="120" w:line="276" w:lineRule="auto"/>
        <w:jc w:val="both"/>
        <w:rPr>
          <w:rFonts w:ascii="Arial" w:eastAsia="Times New Roman" w:hAnsi="Arial" w:cs="Arial"/>
          <w:kern w:val="0"/>
          <w:lang w:eastAsia="pt-BR"/>
          <w14:ligatures w14:val="none"/>
        </w:rPr>
      </w:pPr>
      <w:r w:rsidRPr="003A1A62">
        <w:rPr>
          <w:rFonts w:ascii="Arial" w:eastAsia="Times New Roman" w:hAnsi="Arial" w:cs="Arial"/>
          <w:kern w:val="0"/>
          <w:lang w:eastAsia="pt-BR"/>
          <w14:ligatures w14:val="none"/>
        </w:rPr>
        <w:t xml:space="preserve">Todos os veículos locados deverão receber a adequada e devida manutenção preventiva e/ou corretiva, conforme recomendações do fabricante; </w:t>
      </w:r>
    </w:p>
    <w:p w14:paraId="24294CCB" w14:textId="41E969FB" w:rsidR="003A1A62" w:rsidRPr="003A1A62" w:rsidRDefault="003A1A62" w:rsidP="00A8011D">
      <w:pPr>
        <w:numPr>
          <w:ilvl w:val="1"/>
          <w:numId w:val="1"/>
        </w:numPr>
        <w:spacing w:before="120" w:after="120" w:line="276" w:lineRule="auto"/>
        <w:jc w:val="both"/>
        <w:rPr>
          <w:rFonts w:ascii="Arial" w:eastAsia="Times New Roman" w:hAnsi="Arial" w:cs="Arial"/>
          <w:kern w:val="0"/>
          <w:lang w:eastAsia="pt-BR"/>
          <w14:ligatures w14:val="none"/>
        </w:rPr>
      </w:pPr>
      <w:r w:rsidRPr="003A1A62">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3A1A62">
        <w:rPr>
          <w:rFonts w:ascii="Arial" w:eastAsia="Times New Roman" w:hAnsi="Arial" w:cs="Arial"/>
          <w:kern w:val="0"/>
          <w:lang w:eastAsia="pt-BR"/>
          <w14:ligatures w14:val="none"/>
        </w:rPr>
        <w:t xml:space="preserve"> deverá prestar assistência 24 (vinte e quatro) horas, com plantão para atendimento e socorro do veículo locado; </w:t>
      </w:r>
    </w:p>
    <w:p w14:paraId="79DEBD77" w14:textId="54CC9A13" w:rsidR="003A1A62" w:rsidRPr="003A1A62" w:rsidRDefault="003A1A62" w:rsidP="00A8011D">
      <w:pPr>
        <w:numPr>
          <w:ilvl w:val="1"/>
          <w:numId w:val="1"/>
        </w:numPr>
        <w:spacing w:before="120" w:after="120" w:line="276" w:lineRule="auto"/>
        <w:jc w:val="both"/>
        <w:rPr>
          <w:rFonts w:ascii="Arial" w:eastAsia="Times New Roman" w:hAnsi="Arial" w:cs="Arial"/>
          <w:kern w:val="0"/>
          <w:lang w:eastAsia="pt-BR"/>
          <w14:ligatures w14:val="none"/>
        </w:rPr>
      </w:pPr>
      <w:r w:rsidRPr="003A1A62">
        <w:rPr>
          <w:rFonts w:ascii="Arial" w:eastAsia="Times New Roman" w:hAnsi="Arial" w:cs="Arial"/>
          <w:kern w:val="0"/>
          <w:lang w:eastAsia="pt-BR"/>
          <w14:ligatures w14:val="none"/>
        </w:rPr>
        <w:t xml:space="preserve">A Contratada deverá arcar com as despesas relativas à troca de óleo/lubrificantes, filtros e demais suprimentos, necessários ao cumprimento do objeto sob o contrato. </w:t>
      </w:r>
    </w:p>
    <w:p w14:paraId="2C82A3B2" w14:textId="483FA6D7" w:rsidR="003A1A62" w:rsidRPr="003A1A62" w:rsidRDefault="003A1A62" w:rsidP="00A8011D">
      <w:pPr>
        <w:numPr>
          <w:ilvl w:val="1"/>
          <w:numId w:val="1"/>
        </w:numPr>
        <w:spacing w:before="120" w:after="120" w:line="276" w:lineRule="auto"/>
        <w:jc w:val="both"/>
        <w:rPr>
          <w:rFonts w:ascii="Arial" w:eastAsia="Times New Roman" w:hAnsi="Arial" w:cs="Arial"/>
          <w:kern w:val="0"/>
          <w:lang w:eastAsia="pt-BR"/>
          <w14:ligatures w14:val="none"/>
        </w:rPr>
      </w:pPr>
      <w:r w:rsidRPr="003A1A62">
        <w:rPr>
          <w:rFonts w:ascii="Arial" w:eastAsia="Times New Roman" w:hAnsi="Arial" w:cs="Arial"/>
          <w:kern w:val="0"/>
          <w:lang w:eastAsia="pt-BR"/>
          <w14:ligatures w14:val="none"/>
        </w:rPr>
        <w:lastRenderedPageBreak/>
        <w:t xml:space="preserve">A responsabilidade pela manutenção preventiva dos veículos objeto da contratação será da Contratada, devendo ser realizada na periodicidade e nas frequências recomendadas pelas respectivas montadoras e constantes do manual do proprietário de cada veículo. </w:t>
      </w:r>
    </w:p>
    <w:p w14:paraId="588DCC6E" w14:textId="521DF7DF" w:rsidR="003A1A62" w:rsidRPr="003A1A62" w:rsidRDefault="003A1A62" w:rsidP="00A8011D">
      <w:pPr>
        <w:numPr>
          <w:ilvl w:val="1"/>
          <w:numId w:val="1"/>
        </w:numPr>
        <w:spacing w:before="120" w:after="120" w:line="276" w:lineRule="auto"/>
        <w:jc w:val="both"/>
        <w:rPr>
          <w:rFonts w:ascii="Arial" w:eastAsia="Times New Roman" w:hAnsi="Arial" w:cs="Arial"/>
          <w:kern w:val="0"/>
          <w:lang w:eastAsia="pt-BR"/>
          <w14:ligatures w14:val="none"/>
        </w:rPr>
      </w:pPr>
      <w:r w:rsidRPr="003A1A62">
        <w:rPr>
          <w:rFonts w:ascii="Arial" w:eastAsia="Times New Roman" w:hAnsi="Arial" w:cs="Arial"/>
          <w:kern w:val="0"/>
          <w:lang w:eastAsia="pt-BR"/>
          <w14:ligatures w14:val="none"/>
        </w:rPr>
        <w:t xml:space="preserve">A manutenção corretiva deverá ocorrer sempre que necessária para substituição de um componente do veículo por desgaste ou por quebra do mesmo. </w:t>
      </w:r>
    </w:p>
    <w:p w14:paraId="3CBE3BFD" w14:textId="1AC160A1" w:rsidR="003A1A62" w:rsidRPr="003A1A62" w:rsidRDefault="003A1A62" w:rsidP="00A8011D">
      <w:pPr>
        <w:numPr>
          <w:ilvl w:val="1"/>
          <w:numId w:val="1"/>
        </w:numPr>
        <w:spacing w:before="120" w:after="120" w:line="276" w:lineRule="auto"/>
        <w:jc w:val="both"/>
        <w:rPr>
          <w:rFonts w:ascii="Arial" w:eastAsia="Times New Roman" w:hAnsi="Arial" w:cs="Arial"/>
          <w:kern w:val="0"/>
          <w:lang w:eastAsia="pt-BR"/>
          <w14:ligatures w14:val="none"/>
        </w:rPr>
      </w:pPr>
      <w:r w:rsidRPr="003A1A62">
        <w:rPr>
          <w:rFonts w:ascii="Arial" w:eastAsia="Times New Roman" w:hAnsi="Arial" w:cs="Arial"/>
          <w:kern w:val="0"/>
          <w:lang w:eastAsia="pt-BR"/>
          <w14:ligatures w14:val="none"/>
        </w:rPr>
        <w:t xml:space="preserve">A Contratada deverá arcar com todos os custos decorrentes de reparos ou substituições por acidentes e avarias de qualquer tipo, mantendo, para isso, seguro com cobertura total contra colisão, incêndio, roubo e terceiros, não podendo haver cobrança de franquia para o CREF4/SP. </w:t>
      </w:r>
    </w:p>
    <w:p w14:paraId="2A306730" w14:textId="07A4B551" w:rsidR="003A1A62" w:rsidRPr="003A1A62" w:rsidRDefault="003A1A62" w:rsidP="00A8011D">
      <w:pPr>
        <w:numPr>
          <w:ilvl w:val="1"/>
          <w:numId w:val="1"/>
        </w:numPr>
        <w:spacing w:before="120" w:after="120" w:line="276" w:lineRule="auto"/>
        <w:jc w:val="both"/>
        <w:rPr>
          <w:rFonts w:ascii="Arial" w:eastAsia="Times New Roman" w:hAnsi="Arial" w:cs="Arial"/>
          <w:kern w:val="0"/>
          <w:lang w:eastAsia="pt-BR"/>
          <w14:ligatures w14:val="none"/>
        </w:rPr>
      </w:pPr>
      <w:r w:rsidRPr="003A1A62">
        <w:rPr>
          <w:rFonts w:ascii="Arial" w:eastAsia="Times New Roman" w:hAnsi="Arial" w:cs="Arial"/>
          <w:kern w:val="0"/>
          <w:lang w:eastAsia="pt-BR"/>
          <w14:ligatures w14:val="none"/>
        </w:rPr>
        <w:t xml:space="preserve">A Contratada deverá assumir integral e absoluta responsabilidade pelos veículos ora locados, desobrigando o CREF4/SP de qualquer ônus, encargos, deveres e responsabilidade por defeitos, vícios aparentes ou ocultos, ou funcionamento insatisfatório dos aludidos bens e acidentes não cobertos pelo seguro citado neste item. </w:t>
      </w:r>
    </w:p>
    <w:p w14:paraId="1DF35D8D" w14:textId="06D1B6B1" w:rsidR="003A1A62" w:rsidRPr="003A1A62" w:rsidRDefault="003A1A62" w:rsidP="00A8011D">
      <w:pPr>
        <w:numPr>
          <w:ilvl w:val="1"/>
          <w:numId w:val="1"/>
        </w:numPr>
        <w:spacing w:before="120" w:after="120" w:line="276" w:lineRule="auto"/>
        <w:jc w:val="both"/>
        <w:rPr>
          <w:rFonts w:ascii="Arial" w:eastAsia="Times New Roman" w:hAnsi="Arial" w:cs="Arial"/>
          <w:kern w:val="0"/>
          <w:lang w:eastAsia="pt-BR"/>
          <w14:ligatures w14:val="none"/>
        </w:rPr>
      </w:pPr>
      <w:r w:rsidRPr="003A1A62">
        <w:rPr>
          <w:rFonts w:ascii="Arial" w:eastAsia="Times New Roman" w:hAnsi="Arial" w:cs="Arial"/>
          <w:kern w:val="0"/>
          <w:lang w:eastAsia="pt-BR"/>
          <w14:ligatures w14:val="none"/>
        </w:rPr>
        <w:t xml:space="preserve">No final de cada mês a </w:t>
      </w:r>
      <w:r w:rsidR="008C1731">
        <w:rPr>
          <w:rFonts w:ascii="Arial" w:eastAsia="Times New Roman" w:hAnsi="Arial" w:cs="Arial"/>
          <w:kern w:val="0"/>
          <w:lang w:eastAsia="pt-BR"/>
          <w14:ligatures w14:val="none"/>
        </w:rPr>
        <w:t>CONTRATADA</w:t>
      </w:r>
      <w:r w:rsidRPr="003A1A62">
        <w:rPr>
          <w:rFonts w:ascii="Arial" w:eastAsia="Times New Roman" w:hAnsi="Arial" w:cs="Arial"/>
          <w:kern w:val="0"/>
          <w:lang w:eastAsia="pt-BR"/>
          <w14:ligatures w14:val="none"/>
        </w:rPr>
        <w:t xml:space="preserve"> deverá fornecer, preferencialmente em meio eletrônico, os seguintes relatórios, individualizados por veículo, indicando: </w:t>
      </w:r>
    </w:p>
    <w:p w14:paraId="1C58BE25" w14:textId="6753C332" w:rsidR="003A1A62" w:rsidRPr="003A1A62" w:rsidRDefault="003A1A62" w:rsidP="00A8011D">
      <w:pPr>
        <w:numPr>
          <w:ilvl w:val="2"/>
          <w:numId w:val="1"/>
        </w:numPr>
        <w:spacing w:before="120" w:after="120" w:line="276" w:lineRule="auto"/>
        <w:jc w:val="both"/>
        <w:rPr>
          <w:rFonts w:ascii="Arial" w:eastAsia="Times New Roman" w:hAnsi="Arial" w:cs="Arial"/>
          <w:kern w:val="0"/>
          <w:lang w:eastAsia="pt-BR"/>
          <w14:ligatures w14:val="none"/>
        </w:rPr>
      </w:pPr>
      <w:r w:rsidRPr="003A1A62">
        <w:rPr>
          <w:rFonts w:ascii="Arial" w:eastAsia="Times New Roman" w:hAnsi="Arial" w:cs="Arial"/>
          <w:kern w:val="0"/>
          <w:lang w:eastAsia="pt-BR"/>
          <w14:ligatures w14:val="none"/>
        </w:rPr>
        <w:t>Relatório de manutenção preventiva, indicando as intervenções realizadas em cada veículo, mostrando a quilometragem e a data da realização.</w:t>
      </w:r>
    </w:p>
    <w:p w14:paraId="389DC124" w14:textId="60CAD18B" w:rsidR="003A1A62" w:rsidRPr="003A1A62" w:rsidRDefault="003A1A62" w:rsidP="00A8011D">
      <w:pPr>
        <w:numPr>
          <w:ilvl w:val="2"/>
          <w:numId w:val="1"/>
        </w:numPr>
        <w:tabs>
          <w:tab w:val="left" w:pos="567"/>
        </w:tabs>
        <w:spacing w:before="120" w:after="120" w:line="276" w:lineRule="auto"/>
        <w:jc w:val="both"/>
        <w:rPr>
          <w:rFonts w:ascii="Arial" w:eastAsia="Times New Roman" w:hAnsi="Arial" w:cs="Arial"/>
          <w:kern w:val="0"/>
          <w:lang w:eastAsia="pt-BR"/>
          <w14:ligatures w14:val="none"/>
        </w:rPr>
      </w:pPr>
      <w:r w:rsidRPr="003A1A62">
        <w:rPr>
          <w:rFonts w:ascii="Arial" w:eastAsia="Times New Roman" w:hAnsi="Arial" w:cs="Arial"/>
          <w:kern w:val="0"/>
          <w:lang w:eastAsia="pt-BR"/>
          <w14:ligatures w14:val="none"/>
        </w:rPr>
        <w:t>Relatório de ocorrências no mês, indicando veículos parados por problemas de manutenção.</w:t>
      </w:r>
    </w:p>
    <w:p w14:paraId="48122D9F" w14:textId="13FD0E0B" w:rsidR="00311193" w:rsidRDefault="00470AB8" w:rsidP="00A8011D">
      <w:pPr>
        <w:numPr>
          <w:ilvl w:val="0"/>
          <w:numId w:val="1"/>
        </w:numPr>
        <w:tabs>
          <w:tab w:val="left" w:pos="567"/>
        </w:tabs>
        <w:spacing w:before="120" w:after="120" w:line="276" w:lineRule="auto"/>
        <w:jc w:val="both"/>
        <w:rPr>
          <w:rFonts w:ascii="Arial" w:eastAsia="Times New Roman" w:hAnsi="Arial" w:cs="Arial"/>
          <w:b/>
          <w:bCs/>
          <w:kern w:val="0"/>
          <w:lang w:eastAsia="pt-BR"/>
          <w14:ligatures w14:val="none"/>
        </w:rPr>
      </w:pPr>
      <w:r>
        <w:rPr>
          <w:rFonts w:ascii="Arial" w:eastAsia="Times New Roman" w:hAnsi="Arial" w:cs="Arial"/>
          <w:b/>
          <w:bCs/>
          <w:kern w:val="0"/>
          <w:lang w:eastAsia="pt-BR"/>
          <w14:ligatures w14:val="none"/>
        </w:rPr>
        <w:t>Das Obrigações e Responsabilidades d</w:t>
      </w:r>
      <w:r w:rsidR="00752DFD">
        <w:rPr>
          <w:rFonts w:ascii="Arial" w:eastAsia="Times New Roman" w:hAnsi="Arial" w:cs="Arial"/>
          <w:b/>
          <w:bCs/>
          <w:kern w:val="0"/>
          <w:lang w:eastAsia="pt-BR"/>
          <w14:ligatures w14:val="none"/>
        </w:rPr>
        <w:t xml:space="preserve">a </w:t>
      </w:r>
      <w:r w:rsidR="003C5496">
        <w:rPr>
          <w:rFonts w:ascii="Arial" w:eastAsia="Times New Roman" w:hAnsi="Arial" w:cs="Arial"/>
          <w:b/>
          <w:bCs/>
          <w:kern w:val="0"/>
          <w:lang w:eastAsia="pt-BR"/>
          <w14:ligatures w14:val="none"/>
        </w:rPr>
        <w:t>e</w:t>
      </w:r>
      <w:r w:rsidR="00752DFD">
        <w:rPr>
          <w:rFonts w:ascii="Arial" w:eastAsia="Times New Roman" w:hAnsi="Arial" w:cs="Arial"/>
          <w:b/>
          <w:bCs/>
          <w:kern w:val="0"/>
          <w:lang w:eastAsia="pt-BR"/>
          <w14:ligatures w14:val="none"/>
        </w:rPr>
        <w:t>mpresa contratada</w:t>
      </w:r>
      <w:r>
        <w:rPr>
          <w:rFonts w:ascii="Arial" w:eastAsia="Times New Roman" w:hAnsi="Arial" w:cs="Arial"/>
          <w:b/>
          <w:bCs/>
          <w:kern w:val="0"/>
          <w:lang w:eastAsia="pt-BR"/>
          <w14:ligatures w14:val="none"/>
        </w:rPr>
        <w:t>:</w:t>
      </w:r>
    </w:p>
    <w:p w14:paraId="03DC0FC9" w14:textId="0DEECF35"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 xml:space="preserve">Sem </w:t>
      </w:r>
      <w:r w:rsidRPr="00470AB8">
        <w:rPr>
          <w:rFonts w:ascii="Arial" w:eastAsia="Times New Roman" w:hAnsi="Arial" w:cs="Arial"/>
          <w:kern w:val="0"/>
          <w:lang w:eastAsia="pt-BR"/>
          <w14:ligatures w14:val="none"/>
        </w:rPr>
        <w:t xml:space="preserve">prejuízo das disposições das cláusulas e em cumprimento às suas obrigações contratuais, além das decorrentes de lei e de normas regulamentares, constituem obrigações específicas as constantes deste termo de referência. </w:t>
      </w:r>
    </w:p>
    <w:p w14:paraId="02B821B4" w14:textId="2479A451"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deverá manter, durante toda a execução do contrato, em compatibilidade com as demais obrigações assumidas, todas as condições de habilitação e qualificação exigidas na licitação;</w:t>
      </w:r>
    </w:p>
    <w:p w14:paraId="0E115B32" w14:textId="635AEBF3"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deverá disponibilizar os veículos no prazo máximo de </w:t>
      </w:r>
      <w:r w:rsidR="00594F89">
        <w:rPr>
          <w:rFonts w:ascii="Arial" w:eastAsia="Times New Roman" w:hAnsi="Arial" w:cs="Arial"/>
          <w:kern w:val="0"/>
          <w:lang w:eastAsia="pt-BR"/>
          <w14:ligatures w14:val="none"/>
        </w:rPr>
        <w:t>05</w:t>
      </w:r>
      <w:r w:rsidRPr="00470AB8">
        <w:rPr>
          <w:rFonts w:ascii="Arial" w:eastAsia="Times New Roman" w:hAnsi="Arial" w:cs="Arial"/>
          <w:kern w:val="0"/>
          <w:lang w:eastAsia="pt-BR"/>
          <w14:ligatures w14:val="none"/>
        </w:rPr>
        <w:t xml:space="preserve"> (</w:t>
      </w:r>
      <w:r w:rsidR="00594F89">
        <w:rPr>
          <w:rFonts w:ascii="Arial" w:eastAsia="Times New Roman" w:hAnsi="Arial" w:cs="Arial"/>
          <w:kern w:val="0"/>
          <w:lang w:eastAsia="pt-BR"/>
          <w14:ligatures w14:val="none"/>
        </w:rPr>
        <w:t>cinco</w:t>
      </w:r>
      <w:r w:rsidRPr="00470AB8">
        <w:rPr>
          <w:rFonts w:ascii="Arial" w:eastAsia="Times New Roman" w:hAnsi="Arial" w:cs="Arial"/>
          <w:kern w:val="0"/>
          <w:lang w:eastAsia="pt-BR"/>
          <w14:ligatures w14:val="none"/>
        </w:rPr>
        <w:t>) dias após o recebimento da autorização de início dos serviços, nos locais e horários fixados pelo CREF4/SP, informando, em tempo hábil, qualquer motivo impeditivo que a impossibilite de assumir os serviços conforme o estabelecido.</w:t>
      </w:r>
    </w:p>
    <w:p w14:paraId="54EFDF56" w14:textId="77777777" w:rsid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Por ocasião da disponibilização/entrega do veículo, a Contratada deverá apresentar: </w:t>
      </w:r>
    </w:p>
    <w:p w14:paraId="41DBA4AD" w14:textId="77777777" w:rsidR="00470AB8" w:rsidRDefault="00470AB8" w:rsidP="00A8011D">
      <w:pPr>
        <w:numPr>
          <w:ilvl w:val="2"/>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O documento de propriedade do veículo, e caso não seja de sua propriedade, instrumentos hábeis, devidamente registrados em Cartório de Títulos e Documentos, comprovando sua posse legítima, documento de licenciamento do veículo, com comprovação de regularidade de pagamento de seguro obrigatório e IPVA, manuais do veículo e a chave reserva. </w:t>
      </w:r>
    </w:p>
    <w:p w14:paraId="0CCA22BF" w14:textId="3EA7AE6F" w:rsidR="00470AB8" w:rsidRPr="00470AB8" w:rsidRDefault="00470AB8" w:rsidP="00A8011D">
      <w:pPr>
        <w:numPr>
          <w:ilvl w:val="2"/>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Apólice de seguro total contra roubo, furto, danos materiais e pessoais, inclusive contra terceiros, abrangendo acidentes, inclusive danos pessoais de passageiros, incêndio e cobertura total (vidros, rodas, etc.) incluída a franquia, para caso de destruição parcial ou total do bem, a ser mantida durante todo o prazo de vigência contratual.</w:t>
      </w:r>
    </w:p>
    <w:p w14:paraId="77E087D0" w14:textId="58938D79"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lastRenderedPageBreak/>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deverá entregar os veículos de acordo com as especificações do fabricante e em perfeitas condições de segurança, higiene e limpeza; </w:t>
      </w:r>
    </w:p>
    <w:p w14:paraId="25AC4205" w14:textId="549B8E01"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deverá disponibilizar veículos com numeração final de placa diferenciada, com vistas a minimizar a interrupção de uso nos dias de rodízio municipal de veículos na Cidade de São Paulo, conforme legislação específica; </w:t>
      </w:r>
    </w:p>
    <w:p w14:paraId="6F7F0B77" w14:textId="1ED42218"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Os veículos serão locados com quilometragem livre; </w:t>
      </w:r>
    </w:p>
    <w:p w14:paraId="77E7BBB4" w14:textId="3B4B1209"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deverá entregar os veículos abastecidos, em sua capacidade máxima, conforme as especificações do fabricante; </w:t>
      </w:r>
    </w:p>
    <w:p w14:paraId="25BFAB0E" w14:textId="43FC2976"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responsabilizar-se-á por todos os encargos relativos ao veículo, como IPVA, seguro obrigatório e taxa de emplacamento, com exceção das multas provenientes de infração às leis de trânsito, previstas no Código de Trânsito Brasileiro, que tenham sido causadas por dolo ou culpa do CREF4/SP;</w:t>
      </w:r>
    </w:p>
    <w:p w14:paraId="5EAE80A4" w14:textId="21EAD7E0"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deverá manter os veículos assegurados contra roubo, furto, danos materiais e pessoais, inclusive contra terceiros, cobertura total, incluído a franquia, para caso de destruição parcial ou total do bem durante todo o prazo de vigência contratual, conforme subitem </w:t>
      </w:r>
      <w:r>
        <w:rPr>
          <w:rFonts w:ascii="Arial" w:eastAsia="Times New Roman" w:hAnsi="Arial" w:cs="Arial"/>
          <w:kern w:val="0"/>
          <w:lang w:eastAsia="pt-BR"/>
          <w14:ligatures w14:val="none"/>
        </w:rPr>
        <w:t>5</w:t>
      </w:r>
      <w:r w:rsidRPr="00470AB8">
        <w:rPr>
          <w:rFonts w:ascii="Arial" w:eastAsia="Times New Roman" w:hAnsi="Arial" w:cs="Arial"/>
          <w:kern w:val="0"/>
          <w:lang w:eastAsia="pt-BR"/>
          <w14:ligatures w14:val="none"/>
        </w:rPr>
        <w:t>.4</w:t>
      </w:r>
      <w:r>
        <w:rPr>
          <w:rFonts w:ascii="Arial" w:eastAsia="Times New Roman" w:hAnsi="Arial" w:cs="Arial"/>
          <w:kern w:val="0"/>
          <w:lang w:eastAsia="pt-BR"/>
          <w14:ligatures w14:val="none"/>
        </w:rPr>
        <w:t>.2</w:t>
      </w:r>
      <w:r w:rsidRPr="00470AB8">
        <w:rPr>
          <w:rFonts w:ascii="Arial" w:eastAsia="Times New Roman" w:hAnsi="Arial" w:cs="Arial"/>
          <w:kern w:val="0"/>
          <w:lang w:eastAsia="pt-BR"/>
          <w14:ligatures w14:val="none"/>
        </w:rPr>
        <w:t xml:space="preserve">; </w:t>
      </w:r>
    </w:p>
    <w:p w14:paraId="36035E64" w14:textId="6F873F8C"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é responsável por todas as despesas decorrentes da utilização dos veículos, como troca de óleo e reparos mecânicos necessários à sua manutenção, com exceção do abastecimento do combustível;</w:t>
      </w:r>
    </w:p>
    <w:p w14:paraId="1C103A08" w14:textId="775E804C"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deverá realizar a manutenção preventiva e corretiva dos veículos, de acordo com as recomendações do fabricante, incluindo os serviços de funilaria e lubrificação, bem como a substituição de pneus e das peças desgastadas;</w:t>
      </w:r>
    </w:p>
    <w:p w14:paraId="27CEC755" w14:textId="77777777" w:rsidR="006971D2"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deverá substituir os veículos locados no prazo máximo de 03 (três) horas, a partir da comunicação do CREF4/SP, em razão de acidentes, revisão, reparos mecânicos, má conservação e condição de segurança na Capital do Estado e na Grande São Paulo e no prazo máximo de 12 (doze) horas se o chamado ocorrer, quando em viagem, no interior do Estado. </w:t>
      </w:r>
    </w:p>
    <w:p w14:paraId="1019A72E" w14:textId="67FB1E85" w:rsidR="00470AB8" w:rsidRPr="00470AB8" w:rsidRDefault="00470AB8" w:rsidP="006971D2">
      <w:pPr>
        <w:numPr>
          <w:ilvl w:val="2"/>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Nessa última hipótese, 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poderá autorizar o CREF4/SP a retirar veículo igual ou similar junto a outra empresa do ramo existente na localidade; </w:t>
      </w:r>
    </w:p>
    <w:p w14:paraId="08734BA1" w14:textId="7E53710A"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deverá substituir o veículo nas condições não previstas no item acima, quando solicitado por escrito pelo CREF4/SP, no prazo máximo de 24 (vinte e quatro) horas, a partir do recebimento de notificação; </w:t>
      </w:r>
    </w:p>
    <w:p w14:paraId="248A2240" w14:textId="7BEA3F7C"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Entregar e retirar os veículos substituídos sem cobrança de qualquer taxa adicional; </w:t>
      </w:r>
    </w:p>
    <w:p w14:paraId="6250B236" w14:textId="3A921DD5"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autoriza o CREF4/SP a colocar nos veículos seus adesivos com logotipos e tags para pagamentos de pedágio e estacionamento;</w:t>
      </w:r>
    </w:p>
    <w:p w14:paraId="230BA93C" w14:textId="69BA3196"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deverá manter em ordem a documentação relativa aos veículos; </w:t>
      </w:r>
    </w:p>
    <w:p w14:paraId="63C90EF7" w14:textId="323B8C67"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deverá encaminhar ao CREF4/SP, dentro do prazo máximo de 03 (três) dias úteis de seu recebimento a notificação de autuação de infração de trânsito referente ao veículo locado para verificação, apuração de responsabilidade e indicação dos dados do condutor infrator, conforme previsto no Código de Trânsito Brasileiro; </w:t>
      </w:r>
    </w:p>
    <w:p w14:paraId="22C35A37" w14:textId="5E53C756"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lastRenderedPageBreak/>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isentará o CREF4/SP de taxas sobre o valor de multas de trânsito, cuja cobrança corresponderá apenas ao valor constante no auto de infração; </w:t>
      </w:r>
    </w:p>
    <w:p w14:paraId="39BAE103" w14:textId="5B11CD93"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responsabilizar-se-á pelos danos causados diretamente ao CREF4/SP ou a terceiros decorrentes de sua culpa ou dolo na execução do contrato, não excluindo ou reduzindo esta responsabilidade pela fiscalização e acompanhamento do CREF4/SP; </w:t>
      </w:r>
    </w:p>
    <w:p w14:paraId="109DFE3C" w14:textId="516E4FAE"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dará ciência imediata e por escrito ao CREF4/SP sobre qualquer anormalidade verificada na execução dos serviços; </w:t>
      </w:r>
    </w:p>
    <w:p w14:paraId="5DB9DFA0" w14:textId="00D14664"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prestará os esclarecimentos que lhe forem solicitados e atenderá prontamente às reclamações sobre seus serviços; </w:t>
      </w:r>
    </w:p>
    <w:p w14:paraId="221E2065" w14:textId="75E23B36"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é responsável por todos os encargos fiscais, trabalhistas, sociais e previdenciários, salvo quando houver expressa disposição legal.</w:t>
      </w:r>
    </w:p>
    <w:p w14:paraId="7E5D743A" w14:textId="7E89BB9D"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Para os serviços prestados dentro do município de São Paulo, observar a legislação vigente quanto ao Programa de Inspeção e Manutenção de Veículos em uso, em especial as </w:t>
      </w:r>
      <w:r w:rsidRPr="005241CD">
        <w:rPr>
          <w:rFonts w:ascii="Arial" w:eastAsia="Times New Roman" w:hAnsi="Arial" w:cs="Arial"/>
          <w:i/>
          <w:iCs/>
          <w:kern w:val="0"/>
          <w:lang w:eastAsia="pt-BR"/>
          <w14:ligatures w14:val="none"/>
        </w:rPr>
        <w:t>Leis Municipais nos. 11.733/95, 12.157/96; 14.717/08, 15.688/13 os Decretos Municipais nºs 50.232/08 e 53.989/13 e a Portaria 9/13 – SVMA</w:t>
      </w:r>
      <w:r w:rsidRPr="00470AB8">
        <w:rPr>
          <w:rFonts w:ascii="Arial" w:eastAsia="Times New Roman" w:hAnsi="Arial" w:cs="Arial"/>
          <w:kern w:val="0"/>
          <w:lang w:eastAsia="pt-BR"/>
          <w14:ligatures w14:val="none"/>
        </w:rPr>
        <w:t>.</w:t>
      </w:r>
    </w:p>
    <w:p w14:paraId="6D11A6DD" w14:textId="5A1EE388"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deve manter, para atender esta contratação, apenas veículos devidamente aprovados na inspeção veicular. Esta, somente será obrigatória se estiver vigorando norma de exigência pelo Município (Capital de SP) ou pelo Estado de São Paulo.</w:t>
      </w:r>
    </w:p>
    <w:p w14:paraId="700C59D5" w14:textId="5BE25F26" w:rsidR="00470AB8" w:rsidRDefault="00470AB8" w:rsidP="00A8011D">
      <w:pPr>
        <w:numPr>
          <w:ilvl w:val="1"/>
          <w:numId w:val="1"/>
        </w:numPr>
        <w:spacing w:before="120" w:after="120" w:line="276" w:lineRule="auto"/>
        <w:jc w:val="both"/>
        <w:rPr>
          <w:rFonts w:ascii="Arial" w:eastAsia="Times New Roman" w:hAnsi="Arial" w:cs="Arial"/>
          <w:b/>
          <w:bCs/>
          <w:kern w:val="0"/>
          <w:lang w:eastAsia="pt-BR"/>
          <w14:ligatures w14:val="none"/>
        </w:rPr>
      </w:pPr>
      <w:r w:rsidRPr="00470AB8">
        <w:rPr>
          <w:rFonts w:ascii="Arial" w:eastAsia="Times New Roman" w:hAnsi="Arial" w:cs="Arial"/>
          <w:kern w:val="0"/>
          <w:lang w:eastAsia="pt-BR"/>
          <w14:ligatures w14:val="none"/>
        </w:rPr>
        <w:t xml:space="preserve">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fornecerá sistema de monitoramento via GPS e comunicação de dados com senha de acesso que permita o acompanhamento e monitoramento do veículo que será locado ao CREF4/SP, 24 horas por dia, 7 dias por semana, com cobertura em todo o território do Estado de São Paulo, sendo obrigatório que o sistema permita sua consulta, através da rede mundial de computadores (pelo gestor do CREF4/SP responsável do contrato, devidamente treinado pela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permitindo a coleta momentânea dos dados dos veículos, como: posição, velocidade, situação do motor (ligado/desligado), possibilitar a visualização dos veículos em mapas digitalizados com fotos do local (terreno e híbrido), percurso realizado, data e hora, precisão do posicionamento do veículo de 30 metros, atualização automática da posição e dados do veículo a cada 60 segundos. Deverá também o sistema permitir a geração de relatórios</w:t>
      </w:r>
      <w:r w:rsidR="008C584E">
        <w:rPr>
          <w:rFonts w:ascii="Arial" w:eastAsia="Times New Roman" w:hAnsi="Arial" w:cs="Arial"/>
          <w:kern w:val="0"/>
          <w:lang w:eastAsia="pt-BR"/>
          <w14:ligatures w14:val="none"/>
        </w:rPr>
        <w:t xml:space="preserve"> mensais.</w:t>
      </w:r>
    </w:p>
    <w:p w14:paraId="03D7D2B8" w14:textId="21B13A71" w:rsidR="00470AB8" w:rsidRDefault="00470AB8" w:rsidP="00A8011D">
      <w:pPr>
        <w:numPr>
          <w:ilvl w:val="0"/>
          <w:numId w:val="1"/>
        </w:numPr>
        <w:tabs>
          <w:tab w:val="left" w:pos="567"/>
        </w:tabs>
        <w:spacing w:before="120" w:after="120" w:line="276" w:lineRule="auto"/>
        <w:jc w:val="both"/>
        <w:rPr>
          <w:rFonts w:ascii="Arial" w:eastAsia="Times New Roman" w:hAnsi="Arial" w:cs="Arial"/>
          <w:b/>
          <w:bCs/>
          <w:kern w:val="0"/>
          <w:lang w:eastAsia="pt-BR"/>
          <w14:ligatures w14:val="none"/>
        </w:rPr>
      </w:pPr>
      <w:r>
        <w:rPr>
          <w:rFonts w:ascii="Arial" w:eastAsia="Times New Roman" w:hAnsi="Arial" w:cs="Arial"/>
          <w:b/>
          <w:bCs/>
          <w:kern w:val="0"/>
          <w:lang w:eastAsia="pt-BR"/>
          <w14:ligatures w14:val="none"/>
        </w:rPr>
        <w:t>Das obrigações e responsabilidades Socioambientais:</w:t>
      </w:r>
    </w:p>
    <w:p w14:paraId="0621D32C" w14:textId="77777777"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 xml:space="preserve">A empresa </w:t>
      </w:r>
      <w:r w:rsidRPr="005241CD">
        <w:rPr>
          <w:rFonts w:ascii="Arial" w:eastAsia="Times New Roman" w:hAnsi="Arial" w:cs="Arial"/>
          <w:b/>
          <w:bCs/>
          <w:kern w:val="0"/>
          <w:lang w:eastAsia="pt-BR"/>
          <w14:ligatures w14:val="none"/>
        </w:rPr>
        <w:t>CONTRATADA</w:t>
      </w:r>
      <w:r>
        <w:rPr>
          <w:rFonts w:ascii="Arial" w:eastAsia="Times New Roman" w:hAnsi="Arial" w:cs="Arial"/>
          <w:kern w:val="0"/>
          <w:lang w:eastAsia="pt-BR"/>
          <w14:ligatures w14:val="none"/>
        </w:rPr>
        <w:t xml:space="preserve"> deverá </w:t>
      </w:r>
      <w:r w:rsidRPr="00470AB8">
        <w:rPr>
          <w:rFonts w:ascii="Arial" w:eastAsia="Times New Roman" w:hAnsi="Arial" w:cs="Arial"/>
          <w:kern w:val="0"/>
          <w:lang w:eastAsia="pt-BR"/>
          <w14:ligatures w14:val="none"/>
        </w:rPr>
        <w:t xml:space="preserve">executar a manutenção preventiva e corretiva dos veículos, incluindo os serviços de funilaria, pintura, troca de pneus, lubrificantes e filtros, bem como substituição de peças desgastadas, devendo: </w:t>
      </w:r>
    </w:p>
    <w:p w14:paraId="5AAEFCE0" w14:textId="49D230FC" w:rsidR="00470AB8" w:rsidRPr="00470AB8" w:rsidRDefault="00470AB8" w:rsidP="00A8011D">
      <w:pPr>
        <w:numPr>
          <w:ilvl w:val="2"/>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Manter a regulagem dos veículos automotores, preservando as suas características originais, para que sejam minimizados os níveis de emissão de poluentes, visando contribuir com os programas de qualidade do ar, observados os limites máximos de emissão de gases, conforme legislação vigente. A constatação de inadimplemento dessas exigências ensejará a substituição imediata desse veículo, sob pena de sanções ou rescisão contratual, sem prejuízo das penalidades constantes da legislação que rege a matéria, normas brasileiras aplicáveis e manuais de proprietários e serviços de veículo; </w:t>
      </w:r>
    </w:p>
    <w:p w14:paraId="0627F891" w14:textId="072C519A" w:rsidR="00470AB8" w:rsidRPr="00470AB8" w:rsidRDefault="00470AB8" w:rsidP="00A8011D">
      <w:pPr>
        <w:numPr>
          <w:ilvl w:val="2"/>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lastRenderedPageBreak/>
        <w:t xml:space="preserve">Implementar soluções tecnológicas que permitam melhorias do controle de emissão de gases poluentes na atmosfera; </w:t>
      </w:r>
    </w:p>
    <w:p w14:paraId="46778853" w14:textId="1A479B8D" w:rsidR="00470AB8" w:rsidRPr="00470AB8" w:rsidRDefault="00470AB8" w:rsidP="00A8011D">
      <w:pPr>
        <w:numPr>
          <w:ilvl w:val="2"/>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Manter os veículos automotores de modo a coibir a deterioração e a adulteração do sistema de escapamento que possam resultar em níveis de emissão sonora superiores aos dos padrões aceitáveis nos termos da legislação vigente, normas brasileiras aplicáveis e recomendação dos manuais de proprietários e serviços do veículo; </w:t>
      </w:r>
    </w:p>
    <w:p w14:paraId="72B5B416" w14:textId="5BD96FC0" w:rsidR="00470AB8" w:rsidRPr="00470AB8" w:rsidRDefault="00470AB8" w:rsidP="00A8011D">
      <w:pPr>
        <w:numPr>
          <w:ilvl w:val="2"/>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Disponibilizar os veículos com catalisador ou outro equipamento que o substitua para controle de emissão de gases poluentes na atmosfera. </w:t>
      </w:r>
    </w:p>
    <w:p w14:paraId="7F80AAFA" w14:textId="3E76029D"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Observar a legislação vigente sobre controle de poluição do meio ambiente, em especial as regulamentações do IBAMA, CONAMA e Secretaria do Meio Ambiente/SP, destacando-se a Lei Federal nº 8.723/93, com redação dada pela Lei Federal nº 10.203/01,</w:t>
      </w:r>
      <w:r w:rsidR="005241CD">
        <w:rPr>
          <w:rFonts w:ascii="Arial" w:eastAsia="Times New Roman" w:hAnsi="Arial" w:cs="Arial"/>
          <w:kern w:val="0"/>
          <w:lang w:eastAsia="pt-BR"/>
          <w14:ligatures w14:val="none"/>
        </w:rPr>
        <w:t xml:space="preserve"> </w:t>
      </w:r>
      <w:r w:rsidRPr="00470AB8">
        <w:rPr>
          <w:rFonts w:ascii="Arial" w:eastAsia="Times New Roman" w:hAnsi="Arial" w:cs="Arial"/>
          <w:kern w:val="0"/>
          <w:lang w:eastAsia="pt-BR"/>
          <w14:ligatures w14:val="none"/>
        </w:rPr>
        <w:t xml:space="preserve">a Resolução CONAMA nº 16/93, a Portaria IBAMA nº 85/96, a Lei Estadual nº 997/76 e os Decretos Estaduais nºs 8.468/76 e 59.113/13, com suas respectivas alterações; </w:t>
      </w:r>
    </w:p>
    <w:p w14:paraId="68B43703" w14:textId="0710AE33"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Manter programa interno de autofiscalização da correta manutenção dos veículos, quanto à emissão de fumaça preta, sob pena de rescisão contratual; </w:t>
      </w:r>
    </w:p>
    <w:p w14:paraId="64AF5CFB" w14:textId="24F072EE"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Utilizar veículos movidos a combustíveis que causem menor impacto ambiental, visando à redução efetiva de emissões poluidoras à atmosfera; </w:t>
      </w:r>
    </w:p>
    <w:p w14:paraId="4DB99C3A" w14:textId="1839F95C"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Manter os veículos envolvidos indiretamente na execução dos serviços, como no apoio e supervisão dos serviços, prioritariamente aqueles classificados como "A" ou "B" pelo Programa Brasileiro de Etiquetagem Veicular (PBEV) considerando-se sua categoria, visando à utilização mais eficiente de combustível e a redução de poluentes atmosféricos e gases de efeito estufa;</w:t>
      </w:r>
    </w:p>
    <w:p w14:paraId="1677C50E" w14:textId="39C225D8"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Manter política de boas práticas ambientais na gestão de suprimentos especialmente quanto à aquisição e descarte de pneus, bem como dos resíduos dos processos de manutenção e limpeza dos veículos; </w:t>
      </w:r>
    </w:p>
    <w:p w14:paraId="0BCF59E5" w14:textId="6832B3F2"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Observar as disposições contidas na Lei estadual nº 14.186/2010 quanto à destinação final das embalagens de óleos lubrificantes. </w:t>
      </w:r>
    </w:p>
    <w:p w14:paraId="36AE0E4B" w14:textId="01E1D536"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Em atendimento à Lei Estadual nº 15.303/2014, na manutenção dos veículos motorizados envolvidos na prestação do serviço deve-se dar prioridade ao emprego de óleos lubrificantes novos que tenham em sua composição óleos básicos refinados.</w:t>
      </w:r>
    </w:p>
    <w:p w14:paraId="71531DE3" w14:textId="6254BA23" w:rsidR="00470AB8" w:rsidRDefault="00470AB8" w:rsidP="00A8011D">
      <w:pPr>
        <w:numPr>
          <w:ilvl w:val="1"/>
          <w:numId w:val="1"/>
        </w:numPr>
        <w:spacing w:before="120" w:after="120" w:line="276" w:lineRule="auto"/>
        <w:jc w:val="both"/>
        <w:rPr>
          <w:rFonts w:ascii="Arial" w:eastAsia="Times New Roman" w:hAnsi="Arial" w:cs="Arial"/>
          <w:b/>
          <w:bCs/>
          <w:kern w:val="0"/>
          <w:lang w:eastAsia="pt-BR"/>
          <w14:ligatures w14:val="none"/>
        </w:rPr>
      </w:pPr>
      <w:r w:rsidRPr="00470AB8">
        <w:rPr>
          <w:rFonts w:ascii="Arial" w:eastAsia="Times New Roman" w:hAnsi="Arial" w:cs="Arial"/>
          <w:kern w:val="0"/>
          <w:lang w:eastAsia="pt-BR"/>
          <w14:ligatures w14:val="none"/>
        </w:rPr>
        <w:t>Encaminhar os pneumáticos inservíveis abandonados ou dispostos inadequadamente aos fabricantes para destinação final, ambientalmente adequada e segura, em conformidade com a Resolução CONAMA nº 416, de 30.09.2009</w:t>
      </w:r>
      <w:r>
        <w:rPr>
          <w:rFonts w:ascii="Arial" w:eastAsia="Times New Roman" w:hAnsi="Arial" w:cs="Arial"/>
          <w:kern w:val="0"/>
          <w:lang w:eastAsia="pt-BR"/>
          <w14:ligatures w14:val="none"/>
        </w:rPr>
        <w:t>.</w:t>
      </w:r>
    </w:p>
    <w:p w14:paraId="29B7E8C4" w14:textId="5B3BE4FB" w:rsidR="00470AB8" w:rsidRDefault="00470AB8" w:rsidP="00A8011D">
      <w:pPr>
        <w:numPr>
          <w:ilvl w:val="0"/>
          <w:numId w:val="1"/>
        </w:numPr>
        <w:tabs>
          <w:tab w:val="left" w:pos="567"/>
        </w:tabs>
        <w:spacing w:before="120" w:after="120" w:line="276" w:lineRule="auto"/>
        <w:jc w:val="both"/>
        <w:rPr>
          <w:rFonts w:ascii="Arial" w:eastAsia="Times New Roman" w:hAnsi="Arial" w:cs="Arial"/>
          <w:b/>
          <w:bCs/>
          <w:kern w:val="0"/>
          <w:lang w:eastAsia="pt-BR"/>
          <w14:ligatures w14:val="none"/>
        </w:rPr>
      </w:pPr>
      <w:r>
        <w:rPr>
          <w:rFonts w:ascii="Arial" w:eastAsia="Times New Roman" w:hAnsi="Arial" w:cs="Arial"/>
          <w:b/>
          <w:bCs/>
          <w:kern w:val="0"/>
          <w:lang w:eastAsia="pt-BR"/>
          <w14:ligatures w14:val="none"/>
        </w:rPr>
        <w:t>Obrigações e Responsabilidades do CREF4/SP:</w:t>
      </w:r>
    </w:p>
    <w:p w14:paraId="36438119" w14:textId="682F2379"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 xml:space="preserve">Indicar </w:t>
      </w:r>
      <w:r w:rsidRPr="00470AB8">
        <w:rPr>
          <w:rFonts w:ascii="Arial" w:eastAsia="Times New Roman" w:hAnsi="Arial" w:cs="Arial"/>
          <w:kern w:val="0"/>
          <w:lang w:eastAsia="pt-BR"/>
          <w14:ligatures w14:val="none"/>
        </w:rPr>
        <w:t xml:space="preserve">o responsável pela gestão do contrato, a quem competirá a fiscalização dos serviços, a qualquer instante, solicitando à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sempre que achar conveniente, informações do seu andamento, bem como pelo recebimento dos veículos; </w:t>
      </w:r>
    </w:p>
    <w:p w14:paraId="17E20673" w14:textId="538356CD"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Garantir instalações para a guarda e estacionamento dos veículos envolvidos; </w:t>
      </w:r>
    </w:p>
    <w:p w14:paraId="037408D4" w14:textId="7C0B83C2"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Garantir que a utilização dos veículos alocados será adstrita às atividades da Contratante;</w:t>
      </w:r>
    </w:p>
    <w:p w14:paraId="69989048" w14:textId="7231A513"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lastRenderedPageBreak/>
        <w:t xml:space="preserve">Arcar com as despesas de combustível, lavagens e multas provenientes de infração às leis de trânsito (Código de Trânsito Brasileiro - CTB), decorrentes do uso dos veículos locados; </w:t>
      </w:r>
    </w:p>
    <w:p w14:paraId="7580B0D7" w14:textId="58C5B703"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Arcar com as despesas relativas a pedágios e estacionamentos; </w:t>
      </w:r>
    </w:p>
    <w:p w14:paraId="45688984" w14:textId="2E7A5A8D"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Arcar com os custos de compra e colocação de adesivos de identificação do veículo; </w:t>
      </w:r>
    </w:p>
    <w:p w14:paraId="32D657E4" w14:textId="15B9573D"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Assegurar que os motoristas condutores dos veículos locados portem Carteira Nacional de Habilitação dentro do prazo de validade; </w:t>
      </w:r>
    </w:p>
    <w:p w14:paraId="06022430" w14:textId="12A6E09F"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Comunicar no prazo máximo de 02 (dois) dias qualquer sinistro ocorrido;</w:t>
      </w:r>
    </w:p>
    <w:p w14:paraId="0C33A9D0" w14:textId="440A5D02"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No caso de infrações de trânsito, efetuar a identificação do motorista infrator e o envio dos documentos necessários à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dentro do prazo estipulado no Código de Trânsito Brasileiro, com a finalidade de subsidiá-la na impetração de recurso junto à Autoridade que impôs a finalidade; </w:t>
      </w:r>
    </w:p>
    <w:p w14:paraId="4FA04072" w14:textId="6C5DB85B"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Providenciar o devido ressarcimento do valor da multa à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caso a infração cometida seja considerada procedente; </w:t>
      </w:r>
    </w:p>
    <w:p w14:paraId="7CA7A995" w14:textId="180467B1"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Em caso de acidente, colher dados referentes ao veículo envolvido e seu motorista, condições de seguro, vítimas, testemunhas, providenciar o Boletim de Ocorrência Policial e dar imediata ciência do ocorrido à </w:t>
      </w:r>
      <w:r w:rsidR="008C1731">
        <w:rPr>
          <w:rFonts w:ascii="Arial" w:eastAsia="Times New Roman" w:hAnsi="Arial" w:cs="Arial"/>
          <w:kern w:val="0"/>
          <w:lang w:eastAsia="pt-BR"/>
          <w14:ligatures w14:val="none"/>
        </w:rPr>
        <w:t>CONTRATADA</w:t>
      </w:r>
      <w:r w:rsidRPr="00470AB8">
        <w:rPr>
          <w:rFonts w:ascii="Arial" w:eastAsia="Times New Roman" w:hAnsi="Arial" w:cs="Arial"/>
          <w:kern w:val="0"/>
          <w:lang w:eastAsia="pt-BR"/>
          <w14:ligatures w14:val="none"/>
        </w:rPr>
        <w:t xml:space="preserve">; </w:t>
      </w:r>
    </w:p>
    <w:p w14:paraId="70C4C698" w14:textId="58B27E6F"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Utilizar os veículos exclusivamente em vias normais de rodagem; </w:t>
      </w:r>
    </w:p>
    <w:p w14:paraId="51E65B76" w14:textId="3DCCF8EA" w:rsidR="00470AB8" w:rsidRPr="00470AB8" w:rsidRDefault="00470AB8" w:rsidP="00A8011D">
      <w:pPr>
        <w:numPr>
          <w:ilvl w:val="1"/>
          <w:numId w:val="1"/>
        </w:numPr>
        <w:spacing w:before="120" w:after="120" w:line="276" w:lineRule="auto"/>
        <w:jc w:val="both"/>
        <w:rPr>
          <w:rFonts w:ascii="Arial" w:eastAsia="Times New Roman" w:hAnsi="Arial" w:cs="Arial"/>
          <w:kern w:val="0"/>
          <w:lang w:eastAsia="pt-BR"/>
          <w14:ligatures w14:val="none"/>
        </w:rPr>
      </w:pPr>
      <w:r w:rsidRPr="00470AB8">
        <w:rPr>
          <w:rFonts w:ascii="Arial" w:eastAsia="Times New Roman" w:hAnsi="Arial" w:cs="Arial"/>
          <w:kern w:val="0"/>
          <w:lang w:eastAsia="pt-BR"/>
          <w14:ligatures w14:val="none"/>
        </w:rPr>
        <w:t xml:space="preserve">Efetuar a restituição dos veículos, ao final do contrato, totalmente abastecidos; e, </w:t>
      </w:r>
    </w:p>
    <w:p w14:paraId="72FECD77" w14:textId="190320D8" w:rsidR="00470AB8" w:rsidRDefault="00470AB8" w:rsidP="00A8011D">
      <w:pPr>
        <w:numPr>
          <w:ilvl w:val="1"/>
          <w:numId w:val="1"/>
        </w:numPr>
        <w:spacing w:before="120" w:after="120" w:line="276" w:lineRule="auto"/>
        <w:jc w:val="both"/>
        <w:rPr>
          <w:rFonts w:ascii="Arial" w:eastAsia="Times New Roman" w:hAnsi="Arial" w:cs="Arial"/>
          <w:b/>
          <w:bCs/>
          <w:kern w:val="0"/>
          <w:lang w:eastAsia="pt-BR"/>
          <w14:ligatures w14:val="none"/>
        </w:rPr>
      </w:pPr>
      <w:r w:rsidRPr="00470AB8">
        <w:rPr>
          <w:rFonts w:ascii="Arial" w:eastAsia="Times New Roman" w:hAnsi="Arial" w:cs="Arial"/>
          <w:kern w:val="0"/>
          <w:lang w:eastAsia="pt-BR"/>
          <w14:ligatures w14:val="none"/>
        </w:rPr>
        <w:t>Efetuar os pagamentos devidos, de acordo com o estabelecido no contrato</w:t>
      </w:r>
      <w:r>
        <w:rPr>
          <w:rFonts w:ascii="Arial" w:eastAsia="Times New Roman" w:hAnsi="Arial" w:cs="Arial"/>
          <w:kern w:val="0"/>
          <w:lang w:eastAsia="pt-BR"/>
          <w14:ligatures w14:val="none"/>
        </w:rPr>
        <w:t>.</w:t>
      </w:r>
    </w:p>
    <w:p w14:paraId="7C8F2991" w14:textId="6153CE8B" w:rsidR="00470AB8" w:rsidRDefault="00752DFD" w:rsidP="00A8011D">
      <w:pPr>
        <w:numPr>
          <w:ilvl w:val="0"/>
          <w:numId w:val="1"/>
        </w:numPr>
        <w:tabs>
          <w:tab w:val="left" w:pos="567"/>
        </w:tabs>
        <w:spacing w:before="120" w:after="120" w:line="276" w:lineRule="auto"/>
        <w:jc w:val="both"/>
        <w:rPr>
          <w:rFonts w:ascii="Arial" w:eastAsia="Times New Roman" w:hAnsi="Arial" w:cs="Arial"/>
          <w:b/>
          <w:bCs/>
          <w:kern w:val="0"/>
          <w:lang w:eastAsia="pt-BR"/>
          <w14:ligatures w14:val="none"/>
        </w:rPr>
      </w:pPr>
      <w:r>
        <w:rPr>
          <w:rFonts w:ascii="Arial" w:eastAsia="Times New Roman" w:hAnsi="Arial" w:cs="Arial"/>
          <w:b/>
          <w:bCs/>
          <w:kern w:val="0"/>
          <w:lang w:eastAsia="pt-BR"/>
          <w14:ligatures w14:val="none"/>
        </w:rPr>
        <w:t>Fiscalização/Controle da Execução dos Serviços</w:t>
      </w:r>
    </w:p>
    <w:p w14:paraId="47EC2941" w14:textId="4A53B03A" w:rsidR="00752DFD" w:rsidRPr="00752DFD" w:rsidRDefault="00752DFD" w:rsidP="00A8011D">
      <w:pPr>
        <w:numPr>
          <w:ilvl w:val="1"/>
          <w:numId w:val="1"/>
        </w:numPr>
        <w:spacing w:before="120" w:after="120" w:line="276"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 xml:space="preserve">A fiscalização </w:t>
      </w:r>
      <w:r w:rsidRPr="00752DFD">
        <w:rPr>
          <w:rFonts w:ascii="Arial" w:eastAsia="Times New Roman" w:hAnsi="Arial" w:cs="Arial"/>
          <w:kern w:val="0"/>
          <w:lang w:eastAsia="pt-BR"/>
          <w14:ligatures w14:val="none"/>
        </w:rPr>
        <w:t xml:space="preserve">dos serviços pelo Contratante não exime nem diminui a completa responsabilidade da Contratada por qualquer inobservância às cláusulas contratuais; </w:t>
      </w:r>
    </w:p>
    <w:p w14:paraId="49F783F2" w14:textId="1FFD7633" w:rsidR="00752DFD" w:rsidRPr="00752DFD" w:rsidRDefault="00752DFD" w:rsidP="00A8011D">
      <w:pPr>
        <w:numPr>
          <w:ilvl w:val="1"/>
          <w:numId w:val="1"/>
        </w:numPr>
        <w:spacing w:before="120" w:after="120" w:line="276" w:lineRule="auto"/>
        <w:jc w:val="both"/>
        <w:rPr>
          <w:rFonts w:ascii="Arial" w:eastAsia="Times New Roman" w:hAnsi="Arial" w:cs="Arial"/>
          <w:kern w:val="0"/>
          <w:lang w:eastAsia="pt-BR"/>
          <w14:ligatures w14:val="none"/>
        </w:rPr>
      </w:pPr>
      <w:r w:rsidRPr="00752DFD">
        <w:rPr>
          <w:rFonts w:ascii="Arial" w:eastAsia="Times New Roman" w:hAnsi="Arial" w:cs="Arial"/>
          <w:kern w:val="0"/>
          <w:lang w:eastAsia="pt-BR"/>
          <w14:ligatures w14:val="none"/>
        </w:rPr>
        <w:t xml:space="preserve">A Contratante poderá, a seu critério e a qualquer tempo, realizar vistoria dos veículos programados para execução dos serviços e verificar o cumprimento de Normas preestabelecidas no edital/contrato; </w:t>
      </w:r>
    </w:p>
    <w:p w14:paraId="7348DAAF" w14:textId="0B4E1AA2" w:rsidR="00752DFD" w:rsidRDefault="00752DFD" w:rsidP="00A8011D">
      <w:pPr>
        <w:numPr>
          <w:ilvl w:val="1"/>
          <w:numId w:val="1"/>
        </w:numPr>
        <w:spacing w:before="120" w:after="120" w:line="276" w:lineRule="auto"/>
        <w:jc w:val="both"/>
        <w:rPr>
          <w:rFonts w:ascii="Arial" w:eastAsia="Times New Roman" w:hAnsi="Arial" w:cs="Arial"/>
          <w:b/>
          <w:bCs/>
          <w:kern w:val="0"/>
          <w:lang w:eastAsia="pt-BR"/>
          <w14:ligatures w14:val="none"/>
        </w:rPr>
      </w:pPr>
      <w:r w:rsidRPr="00752DFD">
        <w:rPr>
          <w:rFonts w:ascii="Arial" w:eastAsia="Times New Roman" w:hAnsi="Arial" w:cs="Arial"/>
          <w:kern w:val="0"/>
          <w:lang w:eastAsia="pt-BR"/>
          <w14:ligatures w14:val="none"/>
        </w:rPr>
        <w:t>À Contratante é reservado o direito de solicitar a imediata substituição dos veículos que não se apresentarem em boas condições de operação ou estiverem em desacordo com as especificações técnicas. As eventuais substituições durante o contrato deverão ser realizadas no padrão equivalente ao estipulado, por veículos classificados no mesmo Grupo e sem qualquer ônus adicional ao Contratante</w:t>
      </w:r>
      <w:r>
        <w:rPr>
          <w:rFonts w:ascii="Arial" w:eastAsia="Times New Roman" w:hAnsi="Arial" w:cs="Arial"/>
          <w:kern w:val="0"/>
          <w:lang w:eastAsia="pt-BR"/>
          <w14:ligatures w14:val="none"/>
        </w:rPr>
        <w:t>.</w:t>
      </w:r>
    </w:p>
    <w:p w14:paraId="7BBF0338" w14:textId="280FADE6" w:rsidR="000D6AFE" w:rsidRPr="000D6AFE" w:rsidRDefault="000D6AFE" w:rsidP="00A8011D">
      <w:pPr>
        <w:numPr>
          <w:ilvl w:val="0"/>
          <w:numId w:val="1"/>
        </w:numPr>
        <w:tabs>
          <w:tab w:val="left" w:pos="567"/>
        </w:tabs>
        <w:spacing w:before="120" w:after="120" w:line="276" w:lineRule="auto"/>
        <w:jc w:val="both"/>
        <w:rPr>
          <w:rFonts w:ascii="Arial" w:eastAsia="Times New Roman" w:hAnsi="Arial" w:cs="Arial"/>
          <w:b/>
          <w:bCs/>
          <w:kern w:val="0"/>
          <w:lang w:eastAsia="pt-BR"/>
          <w14:ligatures w14:val="none"/>
        </w:rPr>
      </w:pPr>
      <w:r w:rsidRPr="000D6AFE">
        <w:rPr>
          <w:rFonts w:ascii="Arial" w:eastAsia="Times New Roman" w:hAnsi="Arial" w:cs="Arial"/>
          <w:b/>
          <w:bCs/>
          <w:kern w:val="0"/>
          <w:lang w:eastAsia="pt-BR"/>
          <w14:ligatures w14:val="none"/>
        </w:rPr>
        <w:t>Estimativa de Preços:</w:t>
      </w:r>
    </w:p>
    <w:p w14:paraId="74896985" w14:textId="79555810" w:rsidR="000D6AFE" w:rsidRPr="000D6AFE" w:rsidRDefault="000D6AFE" w:rsidP="00A8011D">
      <w:pPr>
        <w:numPr>
          <w:ilvl w:val="1"/>
          <w:numId w:val="1"/>
        </w:numPr>
        <w:spacing w:before="120" w:after="120" w:line="276" w:lineRule="auto"/>
        <w:jc w:val="both"/>
        <w:rPr>
          <w:rFonts w:ascii="Arial" w:eastAsia="Times New Roman" w:hAnsi="Arial" w:cs="Arial"/>
          <w:kern w:val="0"/>
          <w:lang w:eastAsia="pt-BR"/>
          <w14:ligatures w14:val="none"/>
        </w:rPr>
      </w:pPr>
      <w:r w:rsidRPr="000D6AFE">
        <w:rPr>
          <w:rFonts w:ascii="Arial" w:eastAsia="Times New Roman" w:hAnsi="Arial" w:cs="Arial"/>
          <w:kern w:val="0"/>
          <w:lang w:eastAsia="pt-BR"/>
          <w14:ligatures w14:val="none"/>
        </w:rPr>
        <w:t>Fica estipulado como valor máximo estimado para a presente contratação a média das propostas obtidas na pesquisa de preço, conforme o quadro abaixo:</w:t>
      </w:r>
    </w:p>
    <w:tbl>
      <w:tblPr>
        <w:tblW w:w="9298" w:type="dxa"/>
        <w:tblInd w:w="17" w:type="dxa"/>
        <w:tblLayout w:type="fixed"/>
        <w:tblCellMar>
          <w:left w:w="70" w:type="dxa"/>
          <w:right w:w="70" w:type="dxa"/>
        </w:tblCellMar>
        <w:tblLook w:val="0000" w:firstRow="0" w:lastRow="0" w:firstColumn="0" w:lastColumn="0" w:noHBand="0" w:noVBand="0"/>
      </w:tblPr>
      <w:tblGrid>
        <w:gridCol w:w="687"/>
        <w:gridCol w:w="2126"/>
        <w:gridCol w:w="1276"/>
        <w:gridCol w:w="1701"/>
        <w:gridCol w:w="1559"/>
        <w:gridCol w:w="1949"/>
      </w:tblGrid>
      <w:tr w:rsidR="008914DC" w:rsidRPr="000D6AFE" w14:paraId="77182E93" w14:textId="77777777" w:rsidTr="00842674">
        <w:trPr>
          <w:trHeight w:val="300"/>
          <w:tblHeader/>
        </w:trPr>
        <w:tc>
          <w:tcPr>
            <w:tcW w:w="687" w:type="dxa"/>
            <w:tcBorders>
              <w:top w:val="single" w:sz="4" w:space="0" w:color="000000"/>
              <w:left w:val="single" w:sz="4" w:space="0" w:color="000000"/>
              <w:bottom w:val="single" w:sz="4" w:space="0" w:color="000000"/>
            </w:tcBorders>
            <w:shd w:val="clear" w:color="auto" w:fill="F2F2F2" w:themeFill="background1" w:themeFillShade="F2"/>
            <w:vAlign w:val="center"/>
          </w:tcPr>
          <w:p w14:paraId="56A21444" w14:textId="77777777" w:rsidR="000D6AFE" w:rsidRPr="000D6AFE" w:rsidRDefault="000D6AFE" w:rsidP="000D6AFE">
            <w:pPr>
              <w:spacing w:after="0" w:line="240" w:lineRule="auto"/>
              <w:jc w:val="center"/>
              <w:rPr>
                <w:rFonts w:ascii="Arial" w:eastAsia="Times New Roman" w:hAnsi="Arial" w:cs="Arial"/>
                <w:kern w:val="0"/>
                <w:sz w:val="16"/>
                <w:szCs w:val="16"/>
                <w:lang w:eastAsia="pt-BR"/>
                <w14:ligatures w14:val="none"/>
              </w:rPr>
            </w:pPr>
            <w:r w:rsidRPr="000D6AFE">
              <w:rPr>
                <w:rFonts w:ascii="Arial" w:eastAsia="Times New Roman" w:hAnsi="Arial" w:cs="Arial"/>
                <w:b/>
                <w:color w:val="000000"/>
                <w:kern w:val="0"/>
                <w:sz w:val="20"/>
                <w:szCs w:val="20"/>
                <w:lang w:eastAsia="pt-BR"/>
                <w14:ligatures w14:val="none"/>
              </w:rPr>
              <w:lastRenderedPageBreak/>
              <w:t>Item</w:t>
            </w:r>
          </w:p>
        </w:tc>
        <w:tc>
          <w:tcPr>
            <w:tcW w:w="2126" w:type="dxa"/>
            <w:tcBorders>
              <w:top w:val="single" w:sz="4" w:space="0" w:color="000000"/>
              <w:left w:val="single" w:sz="4" w:space="0" w:color="000000"/>
              <w:bottom w:val="single" w:sz="4" w:space="0" w:color="000000"/>
            </w:tcBorders>
            <w:shd w:val="clear" w:color="auto" w:fill="F2F2F2" w:themeFill="background1" w:themeFillShade="F2"/>
            <w:vAlign w:val="center"/>
          </w:tcPr>
          <w:p w14:paraId="22F065C6" w14:textId="67A2E597" w:rsidR="000D6AFE" w:rsidRPr="000D6AFE" w:rsidRDefault="00311193" w:rsidP="000D6AFE">
            <w:pPr>
              <w:spacing w:after="0" w:line="240" w:lineRule="auto"/>
              <w:jc w:val="center"/>
              <w:rPr>
                <w:rFonts w:ascii="Arial" w:eastAsia="Times New Roman" w:hAnsi="Arial" w:cs="Arial"/>
                <w:kern w:val="0"/>
                <w:sz w:val="24"/>
                <w:szCs w:val="24"/>
                <w:lang w:eastAsia="pt-BR"/>
                <w14:ligatures w14:val="none"/>
              </w:rPr>
            </w:pPr>
            <w:r>
              <w:rPr>
                <w:rFonts w:ascii="Arial" w:eastAsia="Times New Roman" w:hAnsi="Arial" w:cs="Arial"/>
                <w:b/>
                <w:color w:val="000000"/>
                <w:kern w:val="0"/>
                <w:sz w:val="20"/>
                <w:szCs w:val="20"/>
                <w:lang w:eastAsia="pt-BR"/>
                <w14:ligatures w14:val="none"/>
              </w:rPr>
              <w:t>Descrição</w:t>
            </w:r>
          </w:p>
        </w:tc>
        <w:tc>
          <w:tcPr>
            <w:tcW w:w="1276" w:type="dxa"/>
            <w:tcBorders>
              <w:top w:val="single" w:sz="4" w:space="0" w:color="000000"/>
              <w:left w:val="single" w:sz="4" w:space="0" w:color="000000"/>
              <w:bottom w:val="single" w:sz="4" w:space="0" w:color="000000"/>
            </w:tcBorders>
            <w:shd w:val="clear" w:color="auto" w:fill="F2F2F2" w:themeFill="background1" w:themeFillShade="F2"/>
            <w:vAlign w:val="center"/>
          </w:tcPr>
          <w:p w14:paraId="7B7D1413" w14:textId="73F39BB3" w:rsidR="000D6AFE" w:rsidRPr="000D6AFE" w:rsidRDefault="008914DC" w:rsidP="000D6AFE">
            <w:pPr>
              <w:snapToGrid w:val="0"/>
              <w:spacing w:after="0" w:line="240" w:lineRule="auto"/>
              <w:jc w:val="center"/>
              <w:rPr>
                <w:rFonts w:ascii="Arial" w:eastAsia="Times New Roman" w:hAnsi="Arial" w:cs="Arial"/>
                <w:kern w:val="0"/>
                <w:sz w:val="24"/>
                <w:szCs w:val="24"/>
                <w:lang w:eastAsia="pt-BR"/>
                <w14:ligatures w14:val="none"/>
              </w:rPr>
            </w:pPr>
            <w:r w:rsidRPr="008914DC">
              <w:rPr>
                <w:rFonts w:ascii="Arial" w:eastAsia="Times New Roman" w:hAnsi="Arial" w:cs="Arial"/>
                <w:b/>
                <w:color w:val="000000"/>
                <w:kern w:val="0"/>
                <w:sz w:val="20"/>
                <w:szCs w:val="20"/>
                <w:lang w:eastAsia="pt-BR"/>
                <w14:ligatures w14:val="none"/>
              </w:rPr>
              <w:t>Quantidade</w:t>
            </w:r>
          </w:p>
        </w:tc>
        <w:tc>
          <w:tcPr>
            <w:tcW w:w="1701" w:type="dxa"/>
            <w:tcBorders>
              <w:top w:val="single" w:sz="4" w:space="0" w:color="000000"/>
              <w:left w:val="single" w:sz="4" w:space="0" w:color="000000"/>
              <w:bottom w:val="single" w:sz="4" w:space="0" w:color="000000"/>
            </w:tcBorders>
            <w:shd w:val="clear" w:color="auto" w:fill="F2F2F2" w:themeFill="background1" w:themeFillShade="F2"/>
            <w:vAlign w:val="center"/>
          </w:tcPr>
          <w:p w14:paraId="0878111F" w14:textId="0FFF1D2C" w:rsidR="000D6AFE" w:rsidRPr="000D6AFE" w:rsidRDefault="008914DC" w:rsidP="00842674">
            <w:pPr>
              <w:spacing w:after="0" w:line="240" w:lineRule="auto"/>
              <w:jc w:val="center"/>
              <w:rPr>
                <w:rFonts w:ascii="Arial" w:eastAsia="Times New Roman" w:hAnsi="Arial" w:cs="Arial"/>
                <w:b/>
                <w:bCs/>
                <w:kern w:val="0"/>
                <w:sz w:val="20"/>
                <w:szCs w:val="20"/>
                <w:lang w:eastAsia="pt-BR"/>
                <w14:ligatures w14:val="none"/>
              </w:rPr>
            </w:pPr>
            <w:r w:rsidRPr="008914DC">
              <w:rPr>
                <w:rFonts w:ascii="Arial" w:eastAsia="Times New Roman" w:hAnsi="Arial" w:cs="Arial"/>
                <w:b/>
                <w:bCs/>
                <w:kern w:val="0"/>
                <w:sz w:val="20"/>
                <w:szCs w:val="20"/>
                <w:lang w:eastAsia="pt-BR"/>
                <w14:ligatures w14:val="none"/>
              </w:rPr>
              <w:t>Unitári</w:t>
            </w:r>
            <w:r w:rsidR="00842674">
              <w:rPr>
                <w:rFonts w:ascii="Arial" w:eastAsia="Times New Roman" w:hAnsi="Arial" w:cs="Arial"/>
                <w:b/>
                <w:bCs/>
                <w:kern w:val="0"/>
                <w:sz w:val="20"/>
                <w:szCs w:val="20"/>
                <w:lang w:eastAsia="pt-BR"/>
                <w14:ligatures w14:val="none"/>
              </w:rPr>
              <w:t>o</w:t>
            </w:r>
            <w:r w:rsidRPr="008914DC">
              <w:rPr>
                <w:rFonts w:ascii="Arial" w:eastAsia="Times New Roman" w:hAnsi="Arial" w:cs="Arial"/>
                <w:b/>
                <w:bCs/>
                <w:kern w:val="0"/>
                <w:sz w:val="20"/>
                <w:szCs w:val="20"/>
                <w:lang w:eastAsia="pt-BR"/>
                <w14:ligatures w14:val="none"/>
              </w:rPr>
              <w:t xml:space="preserve"> Mensal</w:t>
            </w:r>
          </w:p>
        </w:tc>
        <w:tc>
          <w:tcPr>
            <w:tcW w:w="1559" w:type="dxa"/>
            <w:tcBorders>
              <w:top w:val="single" w:sz="4" w:space="0" w:color="000000"/>
              <w:left w:val="single" w:sz="4" w:space="0" w:color="000000"/>
              <w:bottom w:val="single" w:sz="4" w:space="0" w:color="000000"/>
            </w:tcBorders>
            <w:shd w:val="clear" w:color="auto" w:fill="F2F2F2" w:themeFill="background1" w:themeFillShade="F2"/>
            <w:vAlign w:val="center"/>
          </w:tcPr>
          <w:p w14:paraId="01357B40" w14:textId="718FE6F0" w:rsidR="000D6AFE" w:rsidRPr="000D6AFE" w:rsidRDefault="008914DC" w:rsidP="008914DC">
            <w:pPr>
              <w:snapToGrid w:val="0"/>
              <w:spacing w:after="0" w:line="240" w:lineRule="auto"/>
              <w:jc w:val="center"/>
              <w:rPr>
                <w:rFonts w:ascii="Arial" w:eastAsia="Times New Roman" w:hAnsi="Arial" w:cs="Arial"/>
                <w:kern w:val="0"/>
                <w:sz w:val="24"/>
                <w:szCs w:val="24"/>
                <w:lang w:eastAsia="pt-BR"/>
                <w14:ligatures w14:val="none"/>
              </w:rPr>
            </w:pPr>
            <w:r w:rsidRPr="008914DC">
              <w:rPr>
                <w:rFonts w:ascii="Arial" w:eastAsia="Times New Roman" w:hAnsi="Arial" w:cs="Arial"/>
                <w:b/>
                <w:color w:val="000000"/>
                <w:kern w:val="0"/>
                <w:sz w:val="20"/>
                <w:szCs w:val="20"/>
                <w:lang w:eastAsia="pt-BR"/>
                <w14:ligatures w14:val="none"/>
              </w:rPr>
              <w:t>Total Mensal</w:t>
            </w:r>
          </w:p>
        </w:tc>
        <w:tc>
          <w:tcPr>
            <w:tcW w:w="19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BC6076F" w14:textId="526C1553" w:rsidR="000D6AFE" w:rsidRPr="000D6AFE" w:rsidRDefault="000D6AFE" w:rsidP="000D6AFE">
            <w:pPr>
              <w:spacing w:after="0" w:line="240" w:lineRule="auto"/>
              <w:jc w:val="center"/>
              <w:rPr>
                <w:rFonts w:ascii="Arial" w:eastAsia="Times New Roman" w:hAnsi="Arial" w:cs="Arial"/>
                <w:kern w:val="0"/>
                <w:sz w:val="20"/>
                <w:szCs w:val="20"/>
                <w:lang w:eastAsia="pt-BR"/>
                <w14:ligatures w14:val="none"/>
              </w:rPr>
            </w:pPr>
            <w:r w:rsidRPr="000D6AFE">
              <w:rPr>
                <w:rFonts w:ascii="Arial" w:eastAsia="Times New Roman" w:hAnsi="Arial" w:cs="Arial"/>
                <w:b/>
                <w:color w:val="000000"/>
                <w:kern w:val="0"/>
                <w:sz w:val="20"/>
                <w:szCs w:val="20"/>
                <w:lang w:eastAsia="pt-BR"/>
                <w14:ligatures w14:val="none"/>
              </w:rPr>
              <w:t xml:space="preserve">Valor </w:t>
            </w:r>
            <w:r w:rsidR="008914DC" w:rsidRPr="008914DC">
              <w:rPr>
                <w:rFonts w:ascii="Arial" w:eastAsia="Times New Roman" w:hAnsi="Arial" w:cs="Arial"/>
                <w:b/>
                <w:color w:val="000000"/>
                <w:kern w:val="0"/>
                <w:sz w:val="20"/>
                <w:szCs w:val="20"/>
                <w:lang w:eastAsia="pt-BR"/>
                <w14:ligatures w14:val="none"/>
              </w:rPr>
              <w:t xml:space="preserve">Total </w:t>
            </w:r>
            <w:r w:rsidR="00842674">
              <w:rPr>
                <w:rFonts w:ascii="Arial" w:eastAsia="Times New Roman" w:hAnsi="Arial" w:cs="Arial"/>
                <w:b/>
                <w:color w:val="000000"/>
                <w:kern w:val="0"/>
                <w:sz w:val="20"/>
                <w:szCs w:val="20"/>
                <w:lang w:eastAsia="pt-BR"/>
                <w14:ligatures w14:val="none"/>
              </w:rPr>
              <w:t xml:space="preserve">         (</w:t>
            </w:r>
            <w:r w:rsidR="008914DC" w:rsidRPr="008914DC">
              <w:rPr>
                <w:rFonts w:ascii="Arial" w:eastAsia="Times New Roman" w:hAnsi="Arial" w:cs="Arial"/>
                <w:b/>
                <w:color w:val="000000"/>
                <w:kern w:val="0"/>
                <w:sz w:val="20"/>
                <w:szCs w:val="20"/>
                <w:lang w:eastAsia="pt-BR"/>
                <w14:ligatures w14:val="none"/>
              </w:rPr>
              <w:t>04 meses)</w:t>
            </w:r>
          </w:p>
        </w:tc>
      </w:tr>
      <w:tr w:rsidR="008914DC" w:rsidRPr="000D6AFE" w14:paraId="6B4EC886" w14:textId="77777777" w:rsidTr="00A8011D">
        <w:trPr>
          <w:trHeight w:val="1219"/>
        </w:trPr>
        <w:tc>
          <w:tcPr>
            <w:tcW w:w="687" w:type="dxa"/>
            <w:tcBorders>
              <w:top w:val="single" w:sz="4" w:space="0" w:color="000000"/>
              <w:left w:val="single" w:sz="4" w:space="0" w:color="000000"/>
              <w:bottom w:val="single" w:sz="4" w:space="0" w:color="000000"/>
            </w:tcBorders>
            <w:shd w:val="clear" w:color="auto" w:fill="FFFFFF"/>
            <w:vAlign w:val="center"/>
          </w:tcPr>
          <w:p w14:paraId="6BB06DB5" w14:textId="56A22854" w:rsidR="000D6AFE" w:rsidRPr="000D6AFE" w:rsidRDefault="008914DC" w:rsidP="000D6AFE">
            <w:pPr>
              <w:spacing w:after="0" w:line="240" w:lineRule="auto"/>
              <w:jc w:val="center"/>
              <w:rPr>
                <w:rFonts w:ascii="Arial" w:eastAsia="Times New Roman" w:hAnsi="Arial" w:cs="Arial"/>
                <w:kern w:val="0"/>
                <w:sz w:val="16"/>
                <w:szCs w:val="16"/>
                <w:lang w:eastAsia="pt-BR"/>
                <w14:ligatures w14:val="none"/>
              </w:rPr>
            </w:pPr>
            <w:r w:rsidRPr="00842674">
              <w:rPr>
                <w:rFonts w:ascii="Arial" w:eastAsia="Times New Roman" w:hAnsi="Arial" w:cs="Arial"/>
                <w:kern w:val="0"/>
                <w:sz w:val="20"/>
                <w:szCs w:val="20"/>
                <w:lang w:eastAsia="pt-BR"/>
                <w14:ligatures w14:val="none"/>
              </w:rPr>
              <w:t>01</w:t>
            </w:r>
          </w:p>
        </w:tc>
        <w:tc>
          <w:tcPr>
            <w:tcW w:w="2126" w:type="dxa"/>
            <w:tcBorders>
              <w:top w:val="single" w:sz="4" w:space="0" w:color="000000"/>
              <w:left w:val="single" w:sz="4" w:space="0" w:color="000000"/>
              <w:bottom w:val="single" w:sz="4" w:space="0" w:color="000000"/>
            </w:tcBorders>
            <w:shd w:val="clear" w:color="auto" w:fill="FFFFFF"/>
            <w:vAlign w:val="center"/>
          </w:tcPr>
          <w:p w14:paraId="65EFD376" w14:textId="4EE56A64" w:rsidR="008914DC" w:rsidRDefault="00311193" w:rsidP="000D6AFE">
            <w:pPr>
              <w:spacing w:after="0" w:line="240" w:lineRule="auto"/>
              <w:jc w:val="both"/>
              <w:rPr>
                <w:rFonts w:ascii="Arial" w:eastAsia="Times New Roman" w:hAnsi="Arial" w:cs="Arial"/>
                <w:kern w:val="0"/>
                <w:sz w:val="20"/>
                <w:szCs w:val="20"/>
                <w:lang w:eastAsia="pt-BR"/>
                <w14:ligatures w14:val="none"/>
              </w:rPr>
            </w:pPr>
            <w:r>
              <w:rPr>
                <w:rFonts w:ascii="Arial" w:eastAsia="Times New Roman" w:hAnsi="Arial" w:cs="Arial"/>
                <w:kern w:val="0"/>
                <w:sz w:val="20"/>
                <w:szCs w:val="20"/>
                <w:lang w:eastAsia="pt-BR"/>
                <w14:ligatures w14:val="none"/>
              </w:rPr>
              <w:t>Locação de Veículo Executivo, tipo Sedan.</w:t>
            </w:r>
          </w:p>
          <w:p w14:paraId="7FC7F56A" w14:textId="77777777" w:rsidR="00842674" w:rsidRDefault="00842674" w:rsidP="000D6AFE">
            <w:pPr>
              <w:spacing w:after="0" w:line="240" w:lineRule="auto"/>
              <w:jc w:val="both"/>
              <w:rPr>
                <w:rFonts w:ascii="Arial" w:eastAsia="Times New Roman" w:hAnsi="Arial" w:cs="Arial"/>
                <w:kern w:val="0"/>
                <w:sz w:val="20"/>
                <w:szCs w:val="20"/>
                <w:lang w:eastAsia="pt-BR"/>
                <w14:ligatures w14:val="none"/>
              </w:rPr>
            </w:pPr>
          </w:p>
          <w:p w14:paraId="6A6D9AC2" w14:textId="7352D317" w:rsidR="00842674" w:rsidRPr="00311193" w:rsidRDefault="00842674" w:rsidP="000D6AFE">
            <w:pPr>
              <w:spacing w:after="0" w:line="240" w:lineRule="auto"/>
              <w:jc w:val="both"/>
              <w:rPr>
                <w:rFonts w:ascii="Arial" w:eastAsia="Times New Roman" w:hAnsi="Arial" w:cs="Arial"/>
                <w:i/>
                <w:iCs/>
                <w:kern w:val="0"/>
                <w:sz w:val="18"/>
                <w:szCs w:val="18"/>
                <w:lang w:eastAsia="pt-BR"/>
                <w14:ligatures w14:val="none"/>
              </w:rPr>
            </w:pPr>
            <w:r w:rsidRPr="00311193">
              <w:rPr>
                <w:rFonts w:ascii="Arial" w:eastAsia="Times New Roman" w:hAnsi="Arial" w:cs="Arial"/>
                <w:i/>
                <w:iCs/>
                <w:kern w:val="0"/>
                <w:sz w:val="18"/>
                <w:szCs w:val="18"/>
                <w:lang w:eastAsia="pt-BR"/>
                <w14:ligatures w14:val="none"/>
              </w:rPr>
              <w:t xml:space="preserve">Modelo de referência: </w:t>
            </w:r>
            <w:r w:rsidRPr="00311193">
              <w:rPr>
                <w:rFonts w:ascii="Arial" w:eastAsia="Times New Roman" w:hAnsi="Arial" w:cs="Arial"/>
                <w:b/>
                <w:bCs/>
                <w:i/>
                <w:iCs/>
                <w:sz w:val="18"/>
                <w:szCs w:val="18"/>
              </w:rPr>
              <w:t>Toyota Corolla XZI.</w:t>
            </w:r>
          </w:p>
        </w:tc>
        <w:tc>
          <w:tcPr>
            <w:tcW w:w="1276" w:type="dxa"/>
            <w:tcBorders>
              <w:top w:val="single" w:sz="4" w:space="0" w:color="000000"/>
              <w:left w:val="single" w:sz="4" w:space="0" w:color="000000"/>
              <w:bottom w:val="single" w:sz="4" w:space="0" w:color="000000"/>
            </w:tcBorders>
            <w:shd w:val="clear" w:color="auto" w:fill="FFFFFF"/>
            <w:vAlign w:val="center"/>
          </w:tcPr>
          <w:p w14:paraId="09D6F4CC" w14:textId="2F7F4BCE" w:rsidR="000D6AFE" w:rsidRPr="000D6AFE" w:rsidRDefault="008914DC" w:rsidP="000D6AFE">
            <w:pPr>
              <w:spacing w:after="0" w:line="240" w:lineRule="auto"/>
              <w:jc w:val="center"/>
              <w:rPr>
                <w:rFonts w:ascii="Times New Roman" w:eastAsia="Times New Roman" w:hAnsi="Times New Roman" w:cs="Times New Roman"/>
                <w:kern w:val="0"/>
                <w:sz w:val="24"/>
                <w:szCs w:val="24"/>
                <w:lang w:eastAsia="pt-BR"/>
                <w14:ligatures w14:val="none"/>
              </w:rPr>
            </w:pPr>
            <w:r w:rsidRPr="00842674">
              <w:rPr>
                <w:rFonts w:ascii="Arial" w:eastAsia="Times New Roman" w:hAnsi="Arial" w:cs="Arial"/>
                <w:kern w:val="0"/>
                <w:sz w:val="20"/>
                <w:szCs w:val="20"/>
                <w:lang w:eastAsia="pt-BR"/>
                <w14:ligatures w14:val="none"/>
              </w:rPr>
              <w:t>0</w:t>
            </w:r>
            <w:r w:rsidR="00311193">
              <w:rPr>
                <w:rFonts w:ascii="Arial" w:eastAsia="Times New Roman" w:hAnsi="Arial" w:cs="Arial"/>
                <w:kern w:val="0"/>
                <w:sz w:val="20"/>
                <w:szCs w:val="20"/>
                <w:lang w:eastAsia="pt-BR"/>
                <w14:ligatures w14:val="none"/>
              </w:rPr>
              <w:t>2</w:t>
            </w:r>
          </w:p>
        </w:tc>
        <w:tc>
          <w:tcPr>
            <w:tcW w:w="1701" w:type="dxa"/>
            <w:tcBorders>
              <w:top w:val="single" w:sz="4" w:space="0" w:color="000000"/>
              <w:left w:val="single" w:sz="4" w:space="0" w:color="000000"/>
              <w:bottom w:val="single" w:sz="4" w:space="0" w:color="000000"/>
            </w:tcBorders>
            <w:shd w:val="clear" w:color="auto" w:fill="FFFFFF"/>
            <w:vAlign w:val="center"/>
          </w:tcPr>
          <w:p w14:paraId="1679F44D" w14:textId="12B090FB" w:rsidR="000D6AFE" w:rsidRPr="000D6AFE" w:rsidRDefault="008914DC" w:rsidP="000D6AFE">
            <w:pPr>
              <w:spacing w:after="0" w:line="240" w:lineRule="auto"/>
              <w:jc w:val="center"/>
              <w:rPr>
                <w:rFonts w:ascii="Times New Roman" w:eastAsia="Times New Roman" w:hAnsi="Times New Roman" w:cs="Times New Roman"/>
                <w:kern w:val="0"/>
                <w:sz w:val="24"/>
                <w:szCs w:val="24"/>
                <w:lang w:eastAsia="pt-BR"/>
                <w14:ligatures w14:val="none"/>
              </w:rPr>
            </w:pPr>
            <w:r w:rsidRPr="000D6AFE">
              <w:rPr>
                <w:rFonts w:ascii="Arial" w:eastAsia="Times New Roman" w:hAnsi="Arial" w:cs="Arial"/>
                <w:color w:val="000000"/>
                <w:kern w:val="0"/>
                <w:sz w:val="20"/>
                <w:szCs w:val="20"/>
                <w:lang w:eastAsia="pt-BR"/>
                <w14:ligatures w14:val="none"/>
              </w:rPr>
              <w:t>R$</w:t>
            </w:r>
            <w:r w:rsidRPr="00842674">
              <w:rPr>
                <w:rFonts w:ascii="Arial" w:eastAsia="Times New Roman" w:hAnsi="Arial" w:cs="Arial"/>
                <w:color w:val="000000"/>
                <w:kern w:val="0"/>
                <w:sz w:val="20"/>
                <w:szCs w:val="20"/>
                <w:lang w:eastAsia="pt-BR"/>
                <w14:ligatures w14:val="none"/>
              </w:rPr>
              <w:t xml:space="preserve"> </w:t>
            </w:r>
            <w:r w:rsidR="00311193">
              <w:rPr>
                <w:rFonts w:ascii="Arial" w:eastAsia="Times New Roman" w:hAnsi="Arial" w:cs="Arial"/>
                <w:color w:val="000000"/>
                <w:kern w:val="0"/>
                <w:sz w:val="20"/>
                <w:szCs w:val="20"/>
                <w:lang w:eastAsia="pt-BR"/>
                <w14:ligatures w14:val="none"/>
              </w:rPr>
              <w:t>6.740,00</w:t>
            </w:r>
          </w:p>
        </w:tc>
        <w:tc>
          <w:tcPr>
            <w:tcW w:w="1559" w:type="dxa"/>
            <w:tcBorders>
              <w:top w:val="single" w:sz="4" w:space="0" w:color="000000"/>
              <w:left w:val="single" w:sz="4" w:space="0" w:color="000000"/>
              <w:bottom w:val="single" w:sz="4" w:space="0" w:color="000000"/>
            </w:tcBorders>
            <w:shd w:val="clear" w:color="auto" w:fill="FFFFFF"/>
            <w:vAlign w:val="center"/>
          </w:tcPr>
          <w:p w14:paraId="5F9DFEAB" w14:textId="78E3B42D" w:rsidR="000D6AFE" w:rsidRPr="000D6AFE" w:rsidRDefault="008914DC" w:rsidP="000D6AFE">
            <w:pPr>
              <w:spacing w:after="0" w:line="240" w:lineRule="auto"/>
              <w:jc w:val="center"/>
              <w:rPr>
                <w:rFonts w:ascii="Times New Roman" w:eastAsia="Times New Roman" w:hAnsi="Times New Roman" w:cs="Times New Roman"/>
                <w:kern w:val="0"/>
                <w:sz w:val="24"/>
                <w:szCs w:val="24"/>
                <w:lang w:eastAsia="pt-BR"/>
                <w14:ligatures w14:val="none"/>
              </w:rPr>
            </w:pPr>
            <w:r w:rsidRPr="000D6AFE">
              <w:rPr>
                <w:rFonts w:ascii="Arial" w:eastAsia="Times New Roman" w:hAnsi="Arial" w:cs="Arial"/>
                <w:color w:val="000000"/>
                <w:kern w:val="0"/>
                <w:sz w:val="20"/>
                <w:szCs w:val="20"/>
                <w:lang w:eastAsia="pt-BR"/>
                <w14:ligatures w14:val="none"/>
              </w:rPr>
              <w:t>R$</w:t>
            </w:r>
            <w:r w:rsidR="00311193">
              <w:rPr>
                <w:rFonts w:ascii="Arial" w:eastAsia="Times New Roman" w:hAnsi="Arial" w:cs="Arial"/>
                <w:color w:val="000000"/>
                <w:kern w:val="0"/>
                <w:sz w:val="20"/>
                <w:szCs w:val="20"/>
                <w:lang w:eastAsia="pt-BR"/>
                <w14:ligatures w14:val="none"/>
              </w:rPr>
              <w:t xml:space="preserve"> 13.480,00</w:t>
            </w:r>
          </w:p>
        </w:tc>
        <w:tc>
          <w:tcPr>
            <w:tcW w:w="19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FD803" w14:textId="0946B6E9" w:rsidR="000D6AFE" w:rsidRPr="000D6AFE" w:rsidRDefault="008914DC" w:rsidP="000D6AFE">
            <w:pPr>
              <w:snapToGrid w:val="0"/>
              <w:spacing w:after="0" w:line="240" w:lineRule="auto"/>
              <w:jc w:val="center"/>
              <w:rPr>
                <w:rFonts w:ascii="Arial Narrow" w:eastAsia="Times New Roman" w:hAnsi="Arial Narrow" w:cs="Arial Narrow"/>
                <w:color w:val="000000"/>
                <w:kern w:val="0"/>
                <w:sz w:val="16"/>
                <w:szCs w:val="18"/>
                <w:lang w:eastAsia="pt-BR"/>
                <w14:ligatures w14:val="none"/>
              </w:rPr>
            </w:pPr>
            <w:r w:rsidRPr="000D6AFE">
              <w:rPr>
                <w:rFonts w:ascii="Arial" w:eastAsia="Times New Roman" w:hAnsi="Arial" w:cs="Arial"/>
                <w:color w:val="000000"/>
                <w:kern w:val="0"/>
                <w:sz w:val="20"/>
                <w:szCs w:val="20"/>
                <w:lang w:eastAsia="pt-BR"/>
                <w14:ligatures w14:val="none"/>
              </w:rPr>
              <w:t>R$</w:t>
            </w:r>
            <w:r w:rsidRPr="00842674">
              <w:rPr>
                <w:rFonts w:ascii="Arial" w:eastAsia="Times New Roman" w:hAnsi="Arial" w:cs="Arial"/>
                <w:color w:val="000000"/>
                <w:kern w:val="0"/>
                <w:sz w:val="20"/>
                <w:szCs w:val="20"/>
                <w:lang w:eastAsia="pt-BR"/>
                <w14:ligatures w14:val="none"/>
              </w:rPr>
              <w:t xml:space="preserve"> </w:t>
            </w:r>
            <w:r w:rsidR="00311193">
              <w:rPr>
                <w:rFonts w:ascii="Arial" w:eastAsia="Times New Roman" w:hAnsi="Arial" w:cs="Arial"/>
                <w:color w:val="000000"/>
                <w:kern w:val="0"/>
                <w:sz w:val="20"/>
                <w:szCs w:val="20"/>
                <w:lang w:eastAsia="pt-BR"/>
                <w14:ligatures w14:val="none"/>
              </w:rPr>
              <w:t>53.920,00</w:t>
            </w:r>
          </w:p>
        </w:tc>
      </w:tr>
    </w:tbl>
    <w:p w14:paraId="6B71AD02" w14:textId="0DB608AE" w:rsidR="000D6AFE" w:rsidRPr="000D6AFE" w:rsidRDefault="000D6AFE" w:rsidP="00A8011D">
      <w:pPr>
        <w:numPr>
          <w:ilvl w:val="1"/>
          <w:numId w:val="1"/>
        </w:numPr>
        <w:spacing w:before="120" w:after="120" w:line="276" w:lineRule="auto"/>
        <w:jc w:val="both"/>
        <w:rPr>
          <w:rFonts w:ascii="Arial" w:eastAsia="Times New Roman" w:hAnsi="Arial" w:cs="Arial"/>
          <w:kern w:val="0"/>
          <w:lang w:eastAsia="pt-BR"/>
          <w14:ligatures w14:val="none"/>
        </w:rPr>
      </w:pPr>
      <w:r w:rsidRPr="000D6AFE">
        <w:rPr>
          <w:rFonts w:ascii="Arial" w:eastAsia="Times New Roman" w:hAnsi="Arial" w:cs="Arial"/>
          <w:kern w:val="0"/>
          <w:lang w:eastAsia="pt-BR"/>
          <w14:ligatures w14:val="none"/>
        </w:rPr>
        <w:t xml:space="preserve">Fica indicado o código de CATSER nº: </w:t>
      </w:r>
      <w:r w:rsidR="00F90F14" w:rsidRPr="00F90F14">
        <w:rPr>
          <w:rFonts w:ascii="Arial" w:eastAsia="Times New Roman" w:hAnsi="Arial" w:cs="Arial"/>
          <w:b/>
          <w:bCs/>
          <w:kern w:val="0"/>
          <w:lang w:eastAsia="pt-BR"/>
          <w14:ligatures w14:val="none"/>
        </w:rPr>
        <w:t>4014</w:t>
      </w:r>
      <w:r w:rsidR="00F90F14">
        <w:rPr>
          <w:rFonts w:ascii="Arial" w:eastAsia="Times New Roman" w:hAnsi="Arial" w:cs="Arial"/>
          <w:b/>
          <w:bCs/>
          <w:kern w:val="0"/>
          <w:lang w:eastAsia="pt-BR"/>
          <w14:ligatures w14:val="none"/>
        </w:rPr>
        <w:t xml:space="preserve"> </w:t>
      </w:r>
      <w:r w:rsidR="00337770" w:rsidRPr="00337770">
        <w:rPr>
          <w:rFonts w:ascii="Arial" w:eastAsia="Times New Roman" w:hAnsi="Arial" w:cs="Arial"/>
          <w:kern w:val="0"/>
          <w:lang w:eastAsia="pt-BR"/>
          <w14:ligatures w14:val="none"/>
        </w:rPr>
        <w:t>–</w:t>
      </w:r>
      <w:r w:rsidRPr="000D6AFE">
        <w:rPr>
          <w:rFonts w:ascii="Arial" w:eastAsia="Times New Roman" w:hAnsi="Arial" w:cs="Arial"/>
          <w:kern w:val="0"/>
          <w:lang w:eastAsia="pt-BR"/>
          <w14:ligatures w14:val="none"/>
        </w:rPr>
        <w:t xml:space="preserve"> </w:t>
      </w:r>
      <w:r w:rsidR="00337770" w:rsidRPr="00337770">
        <w:rPr>
          <w:rFonts w:ascii="Arial" w:eastAsia="Times New Roman" w:hAnsi="Arial" w:cs="Arial"/>
          <w:kern w:val="0"/>
          <w:lang w:eastAsia="pt-BR"/>
          <w14:ligatures w14:val="none"/>
        </w:rPr>
        <w:t>Locação de veículos – leves/pesados</w:t>
      </w:r>
      <w:r w:rsidRPr="000D6AFE">
        <w:rPr>
          <w:rFonts w:ascii="Arial" w:eastAsia="Times New Roman" w:hAnsi="Arial" w:cs="Arial"/>
          <w:kern w:val="0"/>
          <w:lang w:eastAsia="pt-BR"/>
          <w14:ligatures w14:val="none"/>
        </w:rPr>
        <w:t>.</w:t>
      </w:r>
    </w:p>
    <w:p w14:paraId="030719DF" w14:textId="77777777" w:rsidR="000D6AFE" w:rsidRPr="000D6AFE" w:rsidRDefault="000D6AFE" w:rsidP="00A8011D">
      <w:pPr>
        <w:numPr>
          <w:ilvl w:val="1"/>
          <w:numId w:val="1"/>
        </w:numPr>
        <w:spacing w:before="120" w:after="120" w:line="276" w:lineRule="auto"/>
        <w:jc w:val="both"/>
        <w:rPr>
          <w:rFonts w:ascii="Arial" w:eastAsia="Times New Roman" w:hAnsi="Arial" w:cs="Arial"/>
          <w:kern w:val="0"/>
          <w:lang w:eastAsia="pt-BR"/>
          <w14:ligatures w14:val="none"/>
        </w:rPr>
      </w:pPr>
      <w:r w:rsidRPr="000D6AFE">
        <w:rPr>
          <w:rFonts w:ascii="Arial" w:eastAsia="Times New Roman" w:hAnsi="Arial" w:cs="Arial"/>
          <w:kern w:val="0"/>
          <w:lang w:eastAsia="pt-BR"/>
          <w14:ligatures w14:val="none"/>
        </w:rPr>
        <w:t>Havendo divergências entre o código CATSER/CATMAT, a descrição do serviço/material no sistema, e o apresentado neste Termo de Referência, prevalecerá a última.</w:t>
      </w:r>
    </w:p>
    <w:p w14:paraId="37668ED1" w14:textId="29CCEF15" w:rsidR="005743E2" w:rsidRPr="00752DFD" w:rsidRDefault="000D6AFE" w:rsidP="00A8011D">
      <w:pPr>
        <w:numPr>
          <w:ilvl w:val="1"/>
          <w:numId w:val="1"/>
        </w:numPr>
        <w:spacing w:before="120" w:after="120" w:line="276" w:lineRule="auto"/>
        <w:jc w:val="both"/>
        <w:rPr>
          <w:rFonts w:ascii="Arial" w:eastAsia="Times New Roman" w:hAnsi="Arial" w:cs="Arial"/>
          <w:bCs/>
          <w:kern w:val="0"/>
          <w:lang w:eastAsia="pt-BR"/>
          <w14:ligatures w14:val="none"/>
        </w:rPr>
      </w:pPr>
      <w:r w:rsidRPr="00752DFD">
        <w:rPr>
          <w:rFonts w:ascii="Arial" w:eastAsia="Times New Roman" w:hAnsi="Arial" w:cs="Arial"/>
          <w:bCs/>
          <w:kern w:val="0"/>
          <w:lang w:eastAsia="pt-BR"/>
          <w14:ligatures w14:val="none"/>
        </w:rPr>
        <w:t>O fornecimento do objeto deverá seguir as especificações mínimas descritas e as condições de entrega e fornecimento presentes neste Termo de Referência.</w:t>
      </w:r>
    </w:p>
    <w:p w14:paraId="1D4E18B0" w14:textId="0BF46CE4" w:rsidR="00DE0A0B" w:rsidRPr="00752DFD" w:rsidRDefault="00DE0A0B" w:rsidP="00A8011D">
      <w:pPr>
        <w:numPr>
          <w:ilvl w:val="0"/>
          <w:numId w:val="1"/>
        </w:numPr>
        <w:tabs>
          <w:tab w:val="left" w:pos="567"/>
        </w:tabs>
        <w:spacing w:before="120" w:after="120" w:line="276" w:lineRule="auto"/>
        <w:jc w:val="both"/>
        <w:rPr>
          <w:rFonts w:ascii="Arial" w:eastAsia="Times New Roman" w:hAnsi="Arial" w:cs="Arial"/>
          <w:b/>
          <w:kern w:val="0"/>
          <w:lang w:eastAsia="pt-BR"/>
          <w14:ligatures w14:val="none"/>
        </w:rPr>
      </w:pPr>
      <w:r w:rsidRPr="00752DFD">
        <w:rPr>
          <w:rFonts w:ascii="Arial" w:eastAsia="Times New Roman" w:hAnsi="Arial" w:cs="Arial"/>
          <w:b/>
          <w:kern w:val="0"/>
          <w:lang w:eastAsia="pt-BR"/>
          <w14:ligatures w14:val="none"/>
        </w:rPr>
        <w:t>Condições de Prestação:</w:t>
      </w:r>
    </w:p>
    <w:p w14:paraId="3C526E4A" w14:textId="7599ACB8" w:rsidR="00752DFD" w:rsidRPr="00752DFD" w:rsidRDefault="00752DFD" w:rsidP="00A8011D">
      <w:pPr>
        <w:numPr>
          <w:ilvl w:val="1"/>
          <w:numId w:val="1"/>
        </w:numPr>
        <w:tabs>
          <w:tab w:val="left" w:pos="567"/>
        </w:tabs>
        <w:spacing w:before="120" w:after="120" w:line="276" w:lineRule="auto"/>
        <w:jc w:val="both"/>
        <w:rPr>
          <w:rFonts w:ascii="Arial" w:eastAsia="Times New Roman" w:hAnsi="Arial" w:cs="Arial"/>
          <w:bCs/>
          <w:kern w:val="0"/>
          <w:lang w:eastAsia="pt-BR"/>
          <w14:ligatures w14:val="none"/>
        </w:rPr>
      </w:pPr>
      <w:r w:rsidRPr="00752DFD">
        <w:rPr>
          <w:rFonts w:ascii="Arial" w:eastAsia="Times New Roman" w:hAnsi="Arial" w:cs="Arial"/>
          <w:bCs/>
          <w:kern w:val="0"/>
          <w:lang w:eastAsia="pt-BR"/>
          <w14:ligatures w14:val="none"/>
        </w:rPr>
        <w:t>A prestação dos serviços se dará mediante a disponibilização dos veículos de acordo com as condições d</w:t>
      </w:r>
      <w:r w:rsidR="0053406A">
        <w:rPr>
          <w:rFonts w:ascii="Arial" w:eastAsia="Times New Roman" w:hAnsi="Arial" w:cs="Arial"/>
          <w:bCs/>
          <w:kern w:val="0"/>
          <w:lang w:eastAsia="pt-BR"/>
          <w14:ligatures w14:val="none"/>
        </w:rPr>
        <w:t xml:space="preserve">este Termo de Referência </w:t>
      </w:r>
      <w:r w:rsidRPr="00752DFD">
        <w:rPr>
          <w:rFonts w:ascii="Arial" w:eastAsia="Times New Roman" w:hAnsi="Arial" w:cs="Arial"/>
          <w:bCs/>
          <w:kern w:val="0"/>
          <w:lang w:eastAsia="pt-BR"/>
          <w14:ligatures w14:val="none"/>
        </w:rPr>
        <w:t>e em conformidade com a proposta</w:t>
      </w:r>
      <w:r w:rsidR="008C1731">
        <w:rPr>
          <w:rFonts w:ascii="Arial" w:eastAsia="Times New Roman" w:hAnsi="Arial" w:cs="Arial"/>
          <w:bCs/>
          <w:kern w:val="0"/>
          <w:lang w:eastAsia="pt-BR"/>
          <w14:ligatures w14:val="none"/>
        </w:rPr>
        <w:t xml:space="preserve"> da empresa </w:t>
      </w:r>
      <w:r w:rsidRPr="00752DFD">
        <w:rPr>
          <w:rFonts w:ascii="Arial" w:eastAsia="Times New Roman" w:hAnsi="Arial" w:cs="Arial"/>
          <w:bCs/>
          <w:kern w:val="0"/>
          <w:lang w:eastAsia="pt-BR"/>
          <w14:ligatures w14:val="none"/>
        </w:rPr>
        <w:t>vencedora.</w:t>
      </w:r>
    </w:p>
    <w:p w14:paraId="49CAFFFE" w14:textId="095FCEBC" w:rsidR="00752DFD" w:rsidRPr="00752DFD" w:rsidRDefault="00752DFD" w:rsidP="00A8011D">
      <w:pPr>
        <w:numPr>
          <w:ilvl w:val="1"/>
          <w:numId w:val="1"/>
        </w:numPr>
        <w:tabs>
          <w:tab w:val="left" w:pos="567"/>
        </w:tabs>
        <w:spacing w:before="120" w:after="120" w:line="276" w:lineRule="auto"/>
        <w:jc w:val="both"/>
        <w:rPr>
          <w:rFonts w:ascii="Arial" w:eastAsia="Times New Roman" w:hAnsi="Arial" w:cs="Arial"/>
          <w:bCs/>
          <w:kern w:val="0"/>
          <w:lang w:eastAsia="pt-BR"/>
          <w14:ligatures w14:val="none"/>
        </w:rPr>
      </w:pPr>
      <w:r w:rsidRPr="00752DFD">
        <w:rPr>
          <w:rFonts w:ascii="Arial" w:eastAsia="Times New Roman" w:hAnsi="Arial" w:cs="Arial"/>
          <w:bCs/>
          <w:kern w:val="0"/>
          <w:lang w:eastAsia="pt-BR"/>
          <w14:ligatures w14:val="none"/>
        </w:rPr>
        <w:t xml:space="preserve">A disponibilização dos veículos, para início da prestação dos serviços objeto da contratação, deverá ser realizada dentro do município de São Paulo (mesmo município onde se encontra a Sede do CREF4/SP). </w:t>
      </w:r>
    </w:p>
    <w:p w14:paraId="6CFF2646" w14:textId="321ABA1F" w:rsidR="00C26024" w:rsidRDefault="00C26024" w:rsidP="00A8011D">
      <w:pPr>
        <w:numPr>
          <w:ilvl w:val="1"/>
          <w:numId w:val="1"/>
        </w:numPr>
        <w:tabs>
          <w:tab w:val="left" w:pos="567"/>
        </w:tabs>
        <w:spacing w:before="120" w:after="120" w:line="276" w:lineRule="auto"/>
        <w:jc w:val="both"/>
        <w:rPr>
          <w:rFonts w:ascii="Arial" w:eastAsia="Times New Roman" w:hAnsi="Arial" w:cs="Arial"/>
          <w:bCs/>
          <w:kern w:val="0"/>
          <w:lang w:eastAsia="pt-BR"/>
          <w14:ligatures w14:val="none"/>
        </w:rPr>
      </w:pPr>
      <w:r>
        <w:rPr>
          <w:rFonts w:ascii="Arial" w:eastAsia="Times New Roman" w:hAnsi="Arial" w:cs="Arial"/>
          <w:bCs/>
          <w:kern w:val="0"/>
          <w:lang w:eastAsia="pt-BR"/>
          <w14:ligatures w14:val="none"/>
        </w:rPr>
        <w:t xml:space="preserve">Os veículos deverão ser disponibilizados no prazo de até </w:t>
      </w:r>
      <w:r w:rsidRPr="00752DFD">
        <w:rPr>
          <w:rFonts w:ascii="Arial" w:eastAsia="Times New Roman" w:hAnsi="Arial" w:cs="Arial"/>
          <w:b/>
          <w:kern w:val="0"/>
          <w:u w:val="single"/>
          <w:lang w:eastAsia="pt-BR"/>
          <w14:ligatures w14:val="none"/>
        </w:rPr>
        <w:t>05 (cinco) dias</w:t>
      </w:r>
      <w:r>
        <w:rPr>
          <w:rFonts w:ascii="Arial" w:eastAsia="Times New Roman" w:hAnsi="Arial" w:cs="Arial"/>
          <w:bCs/>
          <w:kern w:val="0"/>
          <w:lang w:eastAsia="pt-BR"/>
          <w14:ligatures w14:val="none"/>
        </w:rPr>
        <w:t xml:space="preserve"> após o recebimento da autorização de início dos serviços, nos locais e horários fixados pela </w:t>
      </w:r>
      <w:r w:rsidRPr="007713E9">
        <w:rPr>
          <w:rFonts w:ascii="Arial" w:eastAsia="Times New Roman" w:hAnsi="Arial" w:cs="Arial"/>
          <w:b/>
          <w:kern w:val="0"/>
          <w:lang w:eastAsia="pt-BR"/>
          <w14:ligatures w14:val="none"/>
        </w:rPr>
        <w:t>CONTRATANTE</w:t>
      </w:r>
      <w:r>
        <w:rPr>
          <w:rFonts w:ascii="Arial" w:eastAsia="Times New Roman" w:hAnsi="Arial" w:cs="Arial"/>
          <w:b/>
          <w:kern w:val="0"/>
          <w:lang w:eastAsia="pt-BR"/>
          <w14:ligatures w14:val="none"/>
        </w:rPr>
        <w:t>.</w:t>
      </w:r>
    </w:p>
    <w:p w14:paraId="1A590A10" w14:textId="56DCBB02" w:rsidR="00752DFD" w:rsidRPr="00752DFD" w:rsidRDefault="00752DFD" w:rsidP="00A8011D">
      <w:pPr>
        <w:numPr>
          <w:ilvl w:val="1"/>
          <w:numId w:val="1"/>
        </w:numPr>
        <w:tabs>
          <w:tab w:val="left" w:pos="567"/>
        </w:tabs>
        <w:spacing w:before="120" w:after="120" w:line="276" w:lineRule="auto"/>
        <w:jc w:val="both"/>
        <w:rPr>
          <w:rFonts w:ascii="Arial" w:eastAsia="Times New Roman" w:hAnsi="Arial" w:cs="Arial"/>
          <w:bCs/>
          <w:kern w:val="0"/>
          <w:lang w:eastAsia="pt-BR"/>
          <w14:ligatures w14:val="none"/>
        </w:rPr>
      </w:pPr>
      <w:r w:rsidRPr="00752DFD">
        <w:rPr>
          <w:rFonts w:ascii="Arial" w:eastAsia="Times New Roman" w:hAnsi="Arial" w:cs="Arial"/>
          <w:bCs/>
          <w:kern w:val="0"/>
          <w:lang w:eastAsia="pt-BR"/>
          <w14:ligatures w14:val="none"/>
        </w:rPr>
        <w:t>Os veículos deverão corresponder ao ano/modelo indicado na proposta d</w:t>
      </w:r>
      <w:r w:rsidR="008C1731">
        <w:rPr>
          <w:rFonts w:ascii="Arial" w:eastAsia="Times New Roman" w:hAnsi="Arial" w:cs="Arial"/>
          <w:bCs/>
          <w:kern w:val="0"/>
          <w:lang w:eastAsia="pt-BR"/>
          <w14:ligatures w14:val="none"/>
        </w:rPr>
        <w:t xml:space="preserve">o fornecedor vencedor da Dispensa Eletrônica </w:t>
      </w:r>
      <w:r w:rsidRPr="00752DFD">
        <w:rPr>
          <w:rFonts w:ascii="Arial" w:eastAsia="Times New Roman" w:hAnsi="Arial" w:cs="Arial"/>
          <w:bCs/>
          <w:kern w:val="0"/>
          <w:lang w:eastAsia="pt-BR"/>
          <w14:ligatures w14:val="none"/>
        </w:rPr>
        <w:t>quando da assinatura do contrato.</w:t>
      </w:r>
    </w:p>
    <w:p w14:paraId="13800A6C" w14:textId="131FCB9F" w:rsidR="00752DFD" w:rsidRPr="00752DFD" w:rsidRDefault="00752DFD" w:rsidP="00A8011D">
      <w:pPr>
        <w:numPr>
          <w:ilvl w:val="1"/>
          <w:numId w:val="1"/>
        </w:numPr>
        <w:tabs>
          <w:tab w:val="left" w:pos="567"/>
        </w:tabs>
        <w:spacing w:before="120" w:after="120" w:line="276" w:lineRule="auto"/>
        <w:jc w:val="both"/>
        <w:rPr>
          <w:rFonts w:ascii="Arial" w:eastAsia="Times New Roman" w:hAnsi="Arial" w:cs="Arial"/>
          <w:bCs/>
          <w:kern w:val="0"/>
          <w:lang w:eastAsia="pt-BR"/>
          <w14:ligatures w14:val="none"/>
        </w:rPr>
      </w:pPr>
      <w:r w:rsidRPr="00752DFD">
        <w:rPr>
          <w:rFonts w:ascii="Arial" w:eastAsia="Times New Roman" w:hAnsi="Arial" w:cs="Arial"/>
          <w:bCs/>
          <w:kern w:val="0"/>
          <w:lang w:eastAsia="pt-BR"/>
          <w14:ligatures w14:val="none"/>
        </w:rPr>
        <w:t xml:space="preserve">A </w:t>
      </w:r>
      <w:r w:rsidR="008C1731">
        <w:rPr>
          <w:rFonts w:ascii="Arial" w:eastAsia="Times New Roman" w:hAnsi="Arial" w:cs="Arial"/>
          <w:bCs/>
          <w:kern w:val="0"/>
          <w:lang w:eastAsia="pt-BR"/>
          <w14:ligatures w14:val="none"/>
        </w:rPr>
        <w:t>CONTRATADA</w:t>
      </w:r>
      <w:r w:rsidRPr="00752DFD">
        <w:rPr>
          <w:rFonts w:ascii="Arial" w:eastAsia="Times New Roman" w:hAnsi="Arial" w:cs="Arial"/>
          <w:bCs/>
          <w:kern w:val="0"/>
          <w:lang w:eastAsia="pt-BR"/>
          <w14:ligatures w14:val="none"/>
        </w:rPr>
        <w:t xml:space="preserve"> somente poderá iniciar os serviços quando autorizados por escrito pelo CREF4/SP, utilizando-se apenas de veículos em perfeito estado de funcionamento, conservação e higiene. </w:t>
      </w:r>
    </w:p>
    <w:p w14:paraId="0DF90AD0" w14:textId="7EC9E05A" w:rsidR="00752DFD" w:rsidRPr="00752DFD" w:rsidRDefault="00752DFD" w:rsidP="00A8011D">
      <w:pPr>
        <w:numPr>
          <w:ilvl w:val="1"/>
          <w:numId w:val="1"/>
        </w:numPr>
        <w:tabs>
          <w:tab w:val="left" w:pos="567"/>
        </w:tabs>
        <w:spacing w:before="120" w:after="120" w:line="276" w:lineRule="auto"/>
        <w:jc w:val="both"/>
        <w:rPr>
          <w:rFonts w:ascii="Arial" w:eastAsia="Times New Roman" w:hAnsi="Arial" w:cs="Arial"/>
          <w:bCs/>
          <w:kern w:val="0"/>
          <w:lang w:eastAsia="pt-BR"/>
          <w14:ligatures w14:val="none"/>
        </w:rPr>
      </w:pPr>
      <w:r w:rsidRPr="00752DFD">
        <w:rPr>
          <w:rFonts w:ascii="Arial" w:eastAsia="Times New Roman" w:hAnsi="Arial" w:cs="Arial"/>
          <w:bCs/>
          <w:kern w:val="0"/>
          <w:lang w:eastAsia="pt-BR"/>
          <w14:ligatures w14:val="none"/>
        </w:rPr>
        <w:t xml:space="preserve">Os veículos deverão estar devidamente habilitados pelos órgãos competentes, segundo as normas e leis de trânsito, regulamentadas pelo DENATRAN e DETRAN. </w:t>
      </w:r>
    </w:p>
    <w:p w14:paraId="3AC91EA4" w14:textId="44B737CF" w:rsidR="00752DFD" w:rsidRPr="00752DFD" w:rsidRDefault="00752DFD" w:rsidP="00A8011D">
      <w:pPr>
        <w:numPr>
          <w:ilvl w:val="1"/>
          <w:numId w:val="1"/>
        </w:numPr>
        <w:tabs>
          <w:tab w:val="left" w:pos="567"/>
        </w:tabs>
        <w:spacing w:before="120" w:after="120" w:line="276" w:lineRule="auto"/>
        <w:jc w:val="both"/>
        <w:rPr>
          <w:rFonts w:ascii="Arial" w:eastAsia="Times New Roman" w:hAnsi="Arial" w:cs="Arial"/>
          <w:bCs/>
          <w:kern w:val="0"/>
          <w:lang w:eastAsia="pt-BR"/>
          <w14:ligatures w14:val="none"/>
        </w:rPr>
      </w:pPr>
      <w:r w:rsidRPr="00752DFD">
        <w:rPr>
          <w:rFonts w:ascii="Arial" w:eastAsia="Times New Roman" w:hAnsi="Arial" w:cs="Arial"/>
          <w:bCs/>
          <w:kern w:val="0"/>
          <w:lang w:eastAsia="pt-BR"/>
          <w14:ligatures w14:val="none"/>
        </w:rPr>
        <w:t xml:space="preserve">Os veículos locados serão objeto de vistoria, anotando-se na “Ficha de Vistoria” todas as observações sobre seu estado, por ocasião de sua entrega e devolução. </w:t>
      </w:r>
    </w:p>
    <w:p w14:paraId="08D879BB" w14:textId="13296544" w:rsidR="00752DFD" w:rsidRPr="00752DFD" w:rsidRDefault="00752DFD" w:rsidP="00A8011D">
      <w:pPr>
        <w:numPr>
          <w:ilvl w:val="1"/>
          <w:numId w:val="1"/>
        </w:numPr>
        <w:tabs>
          <w:tab w:val="left" w:pos="567"/>
        </w:tabs>
        <w:spacing w:before="120" w:after="120" w:line="276" w:lineRule="auto"/>
        <w:jc w:val="both"/>
        <w:rPr>
          <w:rFonts w:ascii="Arial" w:eastAsia="Times New Roman" w:hAnsi="Arial" w:cs="Arial"/>
          <w:bCs/>
          <w:kern w:val="0"/>
          <w:lang w:eastAsia="pt-BR"/>
          <w14:ligatures w14:val="none"/>
        </w:rPr>
      </w:pPr>
      <w:r w:rsidRPr="00752DFD">
        <w:rPr>
          <w:rFonts w:ascii="Arial" w:eastAsia="Times New Roman" w:hAnsi="Arial" w:cs="Arial"/>
          <w:bCs/>
          <w:kern w:val="0"/>
          <w:lang w:eastAsia="pt-BR"/>
          <w14:ligatures w14:val="none"/>
        </w:rPr>
        <w:t xml:space="preserve">Os veículos locados serão identificados conforme estabelece a legislação vigente. </w:t>
      </w:r>
    </w:p>
    <w:p w14:paraId="05232533" w14:textId="77777777" w:rsidR="00A8011D" w:rsidRDefault="00752DFD" w:rsidP="00A8011D">
      <w:pPr>
        <w:numPr>
          <w:ilvl w:val="1"/>
          <w:numId w:val="1"/>
        </w:numPr>
        <w:spacing w:before="120" w:after="120" w:line="276" w:lineRule="auto"/>
        <w:jc w:val="both"/>
        <w:rPr>
          <w:rFonts w:ascii="Arial" w:eastAsia="Times New Roman" w:hAnsi="Arial" w:cs="Arial"/>
          <w:bCs/>
          <w:kern w:val="0"/>
          <w:lang w:eastAsia="pt-BR"/>
          <w14:ligatures w14:val="none"/>
        </w:rPr>
      </w:pPr>
      <w:r w:rsidRPr="00752DFD">
        <w:rPr>
          <w:rFonts w:ascii="Arial" w:eastAsia="Times New Roman" w:hAnsi="Arial" w:cs="Arial"/>
          <w:bCs/>
          <w:kern w:val="0"/>
          <w:lang w:eastAsia="pt-BR"/>
          <w14:ligatures w14:val="none"/>
        </w:rPr>
        <w:t>O registro, a atribuição dos caracteres de identificação externa (placas de identificação) e a expedição dos Certificados de Registro de Veículo e de Licenciamento (CRVL), durante o período de locação, atenderão às exigências administrativas pertinentes</w:t>
      </w:r>
      <w:r w:rsidR="00A8011D">
        <w:rPr>
          <w:rFonts w:ascii="Arial" w:eastAsia="Times New Roman" w:hAnsi="Arial" w:cs="Arial"/>
          <w:bCs/>
          <w:kern w:val="0"/>
          <w:lang w:eastAsia="pt-BR"/>
          <w14:ligatures w14:val="none"/>
        </w:rPr>
        <w:t>.</w:t>
      </w:r>
    </w:p>
    <w:p w14:paraId="70B0EC80" w14:textId="0EB4CA9C" w:rsidR="007713E9" w:rsidRDefault="00DE0A0B" w:rsidP="00A8011D">
      <w:pPr>
        <w:numPr>
          <w:ilvl w:val="1"/>
          <w:numId w:val="1"/>
        </w:numPr>
        <w:tabs>
          <w:tab w:val="left" w:pos="567"/>
        </w:tabs>
        <w:spacing w:before="120" w:after="120" w:line="276" w:lineRule="auto"/>
        <w:jc w:val="both"/>
        <w:rPr>
          <w:rFonts w:ascii="Arial" w:eastAsia="Times New Roman" w:hAnsi="Arial" w:cs="Arial"/>
          <w:bCs/>
          <w:kern w:val="0"/>
          <w:lang w:eastAsia="pt-BR"/>
          <w14:ligatures w14:val="none"/>
        </w:rPr>
      </w:pPr>
      <w:r>
        <w:rPr>
          <w:rFonts w:ascii="Arial" w:eastAsia="Times New Roman" w:hAnsi="Arial" w:cs="Arial"/>
          <w:bCs/>
          <w:kern w:val="0"/>
          <w:lang w:eastAsia="pt-BR"/>
          <w14:ligatures w14:val="none"/>
        </w:rPr>
        <w:t>Disponibilizar veículos com numeração final de placa diferenciada, com vistas a minimizar a interrupção de uso nos dias de rodízio municipal de veículos na Cidade de São Paulo, conforme legislação específica</w:t>
      </w:r>
      <w:r w:rsidR="00752DFD">
        <w:rPr>
          <w:rFonts w:ascii="Arial" w:eastAsia="Times New Roman" w:hAnsi="Arial" w:cs="Arial"/>
          <w:bCs/>
          <w:kern w:val="0"/>
          <w:lang w:eastAsia="pt-BR"/>
          <w14:ligatures w14:val="none"/>
        </w:rPr>
        <w:t>.</w:t>
      </w:r>
    </w:p>
    <w:p w14:paraId="4DD65EF5" w14:textId="3E6301AE" w:rsidR="00DE0A0B" w:rsidRDefault="00DE0A0B" w:rsidP="00A8011D">
      <w:pPr>
        <w:numPr>
          <w:ilvl w:val="1"/>
          <w:numId w:val="1"/>
        </w:numPr>
        <w:tabs>
          <w:tab w:val="left" w:pos="567"/>
        </w:tabs>
        <w:spacing w:before="120" w:after="120" w:line="276" w:lineRule="auto"/>
        <w:jc w:val="both"/>
        <w:rPr>
          <w:rFonts w:ascii="Arial" w:eastAsia="Times New Roman" w:hAnsi="Arial" w:cs="Arial"/>
          <w:bCs/>
          <w:kern w:val="0"/>
          <w:lang w:eastAsia="pt-BR"/>
          <w14:ligatures w14:val="none"/>
        </w:rPr>
      </w:pPr>
      <w:r>
        <w:rPr>
          <w:rFonts w:ascii="Arial" w:eastAsia="Times New Roman" w:hAnsi="Arial" w:cs="Arial"/>
          <w:bCs/>
          <w:kern w:val="0"/>
          <w:lang w:eastAsia="pt-BR"/>
          <w14:ligatures w14:val="none"/>
        </w:rPr>
        <w:t>Os veículos serão locados com quilometragem livre</w:t>
      </w:r>
      <w:r w:rsidR="00752DFD">
        <w:rPr>
          <w:rFonts w:ascii="Arial" w:eastAsia="Times New Roman" w:hAnsi="Arial" w:cs="Arial"/>
          <w:bCs/>
          <w:kern w:val="0"/>
          <w:lang w:eastAsia="pt-BR"/>
          <w14:ligatures w14:val="none"/>
        </w:rPr>
        <w:t>.</w:t>
      </w:r>
    </w:p>
    <w:p w14:paraId="74FC63E5" w14:textId="55530AA2" w:rsidR="00DE0A0B" w:rsidRDefault="00DE0A0B" w:rsidP="00A8011D">
      <w:pPr>
        <w:numPr>
          <w:ilvl w:val="1"/>
          <w:numId w:val="1"/>
        </w:numPr>
        <w:tabs>
          <w:tab w:val="left" w:pos="567"/>
        </w:tabs>
        <w:spacing w:before="120" w:after="120" w:line="276" w:lineRule="auto"/>
        <w:jc w:val="both"/>
        <w:rPr>
          <w:rFonts w:ascii="Arial" w:eastAsia="Times New Roman" w:hAnsi="Arial" w:cs="Arial"/>
          <w:bCs/>
          <w:kern w:val="0"/>
          <w:lang w:eastAsia="pt-BR"/>
          <w14:ligatures w14:val="none"/>
        </w:rPr>
      </w:pPr>
      <w:r>
        <w:rPr>
          <w:rFonts w:ascii="Arial" w:eastAsia="Times New Roman" w:hAnsi="Arial" w:cs="Arial"/>
          <w:bCs/>
          <w:kern w:val="0"/>
          <w:lang w:eastAsia="pt-BR"/>
          <w14:ligatures w14:val="none"/>
        </w:rPr>
        <w:lastRenderedPageBreak/>
        <w:t>Entregar os veículos abastecidos, em sua capacidade máxima conforme as especificações do fabricante</w:t>
      </w:r>
      <w:r w:rsidR="00752DFD">
        <w:rPr>
          <w:rFonts w:ascii="Arial" w:eastAsia="Times New Roman" w:hAnsi="Arial" w:cs="Arial"/>
          <w:bCs/>
          <w:kern w:val="0"/>
          <w:lang w:eastAsia="pt-BR"/>
          <w14:ligatures w14:val="none"/>
        </w:rPr>
        <w:t>.</w:t>
      </w:r>
    </w:p>
    <w:p w14:paraId="2EB52996" w14:textId="53FF238E" w:rsidR="001D2E75" w:rsidRPr="00C40179" w:rsidRDefault="001D2E75" w:rsidP="00A8011D">
      <w:pPr>
        <w:numPr>
          <w:ilvl w:val="1"/>
          <w:numId w:val="1"/>
        </w:numPr>
        <w:tabs>
          <w:tab w:val="left" w:pos="567"/>
        </w:tabs>
        <w:spacing w:before="120" w:after="120" w:line="276" w:lineRule="auto"/>
        <w:jc w:val="both"/>
        <w:rPr>
          <w:rFonts w:ascii="Arial" w:eastAsia="Times New Roman" w:hAnsi="Arial" w:cs="Arial"/>
          <w:bCs/>
          <w:kern w:val="0"/>
          <w:lang w:eastAsia="pt-BR"/>
          <w14:ligatures w14:val="none"/>
        </w:rPr>
      </w:pPr>
      <w:r w:rsidRPr="001D2E75">
        <w:rPr>
          <w:rFonts w:ascii="Arial" w:eastAsia="Times New Roman" w:hAnsi="Arial" w:cs="Arial"/>
          <w:bCs/>
          <w:kern w:val="0"/>
          <w:lang w:eastAsia="pt-BR"/>
          <w14:ligatures w14:val="none"/>
        </w:rPr>
        <w:t>Entregar e retirar os veículos substituídos sem cobrança de qualquer taxa adicional</w:t>
      </w:r>
      <w:r w:rsidR="00C40179">
        <w:rPr>
          <w:rFonts w:ascii="Arial" w:eastAsia="Times New Roman" w:hAnsi="Arial" w:cs="Arial"/>
          <w:bCs/>
          <w:kern w:val="0"/>
          <w:lang w:eastAsia="pt-BR"/>
          <w14:ligatures w14:val="none"/>
        </w:rPr>
        <w:t>.</w:t>
      </w:r>
    </w:p>
    <w:p w14:paraId="4B9A3C5C" w14:textId="77777777" w:rsidR="000D6AFE" w:rsidRPr="000D6AFE" w:rsidRDefault="000D6AFE" w:rsidP="00A8011D">
      <w:pPr>
        <w:numPr>
          <w:ilvl w:val="1"/>
          <w:numId w:val="1"/>
        </w:numPr>
        <w:spacing w:before="120" w:after="12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O recebimento do objeto dar-se-á, definitivamente, no prazo de 05 (cinco) dias úteis após o recebimento provisório, uma vez verificado o atendimento integral da quantidade e das especificações contratadas.</w:t>
      </w:r>
    </w:p>
    <w:p w14:paraId="770A6D4F" w14:textId="77777777" w:rsidR="000D6AFE" w:rsidRPr="000D6AFE" w:rsidRDefault="000D6AFE" w:rsidP="00A8011D">
      <w:pPr>
        <w:numPr>
          <w:ilvl w:val="1"/>
          <w:numId w:val="1"/>
        </w:numPr>
        <w:spacing w:before="120" w:after="12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 xml:space="preserve">A falta do fornecimento, em condições que representem riscos ao desenvolvimento das atividades da </w:t>
      </w:r>
      <w:r w:rsidRPr="000D6AFE">
        <w:rPr>
          <w:rFonts w:ascii="Arial" w:eastAsia="Times New Roman" w:hAnsi="Arial" w:cs="Arial"/>
          <w:b/>
          <w:kern w:val="0"/>
          <w:lang w:eastAsia="pt-BR"/>
          <w14:ligatures w14:val="none"/>
        </w:rPr>
        <w:t>CONTRATANTE</w:t>
      </w:r>
      <w:r w:rsidRPr="000D6AFE">
        <w:rPr>
          <w:rFonts w:ascii="Arial" w:eastAsia="Times New Roman" w:hAnsi="Arial" w:cs="Arial"/>
          <w:bCs/>
          <w:kern w:val="0"/>
          <w:lang w:eastAsia="pt-BR"/>
          <w14:ligatures w14:val="none"/>
        </w:rPr>
        <w:t xml:space="preserve">, autorizará este último à convocação dos proponentes remanescentes, devendo, a </w:t>
      </w:r>
      <w:r w:rsidRPr="000D6AFE">
        <w:rPr>
          <w:rFonts w:ascii="Arial" w:eastAsia="Times New Roman" w:hAnsi="Arial" w:cs="Arial"/>
          <w:b/>
          <w:kern w:val="0"/>
          <w:lang w:eastAsia="pt-BR"/>
          <w14:ligatures w14:val="none"/>
        </w:rPr>
        <w:t>CONTRATADA,</w:t>
      </w:r>
      <w:r w:rsidRPr="000D6AFE">
        <w:rPr>
          <w:rFonts w:ascii="Arial" w:eastAsia="Times New Roman" w:hAnsi="Arial" w:cs="Arial"/>
          <w:bCs/>
          <w:kern w:val="0"/>
          <w:lang w:eastAsia="pt-BR"/>
          <w14:ligatures w14:val="none"/>
        </w:rPr>
        <w:t xml:space="preserve"> arcar com a diferença dos custos decorrentes de tal contratação, exceto se a interrupção for a pedido da </w:t>
      </w:r>
      <w:r w:rsidRPr="000D6AFE">
        <w:rPr>
          <w:rFonts w:ascii="Arial" w:eastAsia="Times New Roman" w:hAnsi="Arial" w:cs="Arial"/>
          <w:b/>
          <w:kern w:val="0"/>
          <w:lang w:eastAsia="pt-BR"/>
          <w14:ligatures w14:val="none"/>
        </w:rPr>
        <w:t>CONTRATANTE</w:t>
      </w:r>
      <w:r w:rsidRPr="000D6AFE">
        <w:rPr>
          <w:rFonts w:ascii="Arial" w:eastAsia="Times New Roman" w:hAnsi="Arial" w:cs="Arial"/>
          <w:bCs/>
          <w:kern w:val="0"/>
          <w:lang w:eastAsia="pt-BR"/>
          <w14:ligatures w14:val="none"/>
        </w:rPr>
        <w:t xml:space="preserve">, ou por motivo para o qual a </w:t>
      </w:r>
      <w:r w:rsidRPr="000D6AFE">
        <w:rPr>
          <w:rFonts w:ascii="Arial" w:eastAsia="Times New Roman" w:hAnsi="Arial" w:cs="Arial"/>
          <w:b/>
          <w:kern w:val="0"/>
          <w:lang w:eastAsia="pt-BR"/>
          <w14:ligatures w14:val="none"/>
        </w:rPr>
        <w:t>CONTRATADA</w:t>
      </w:r>
      <w:r w:rsidRPr="000D6AFE">
        <w:rPr>
          <w:rFonts w:ascii="Arial" w:eastAsia="Times New Roman" w:hAnsi="Arial" w:cs="Arial"/>
          <w:bCs/>
          <w:kern w:val="0"/>
          <w:lang w:eastAsia="pt-BR"/>
          <w14:ligatures w14:val="none"/>
        </w:rPr>
        <w:t xml:space="preserve"> não tenha concorrido direta ou indiretamente e nos casos de força maior ou caso fortuito;</w:t>
      </w:r>
    </w:p>
    <w:p w14:paraId="6610725F" w14:textId="77777777" w:rsidR="000D6AFE" w:rsidRPr="000D6AFE" w:rsidRDefault="000D6AFE" w:rsidP="00A8011D">
      <w:pPr>
        <w:numPr>
          <w:ilvl w:val="1"/>
          <w:numId w:val="1"/>
        </w:numPr>
        <w:spacing w:before="120" w:after="12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 xml:space="preserve">Não será considerado inadimplemento contratual o atraso provocado por solicitação expressa da </w:t>
      </w:r>
      <w:r w:rsidRPr="000D6AFE">
        <w:rPr>
          <w:rFonts w:ascii="Arial" w:eastAsia="Times New Roman" w:hAnsi="Arial" w:cs="Arial"/>
          <w:b/>
          <w:kern w:val="0"/>
          <w:lang w:eastAsia="pt-BR"/>
          <w14:ligatures w14:val="none"/>
        </w:rPr>
        <w:t>CONTRATANTE</w:t>
      </w:r>
      <w:r w:rsidRPr="000D6AFE">
        <w:rPr>
          <w:rFonts w:ascii="Arial" w:eastAsia="Times New Roman" w:hAnsi="Arial" w:cs="Arial"/>
          <w:bCs/>
          <w:kern w:val="0"/>
          <w:lang w:eastAsia="pt-BR"/>
          <w14:ligatures w14:val="none"/>
        </w:rPr>
        <w:t>.</w:t>
      </w:r>
    </w:p>
    <w:p w14:paraId="20009E53" w14:textId="77777777" w:rsidR="000D6AFE" w:rsidRPr="000D6AFE" w:rsidRDefault="000D6AFE" w:rsidP="000D6AFE">
      <w:pPr>
        <w:numPr>
          <w:ilvl w:val="0"/>
          <w:numId w:val="1"/>
        </w:numPr>
        <w:spacing w:before="240" w:after="240" w:line="276" w:lineRule="auto"/>
        <w:ind w:left="357" w:hanging="357"/>
        <w:jc w:val="both"/>
        <w:rPr>
          <w:rFonts w:ascii="Arial" w:eastAsia="Times New Roman" w:hAnsi="Arial" w:cs="Arial"/>
          <w:b/>
          <w:kern w:val="0"/>
          <w:szCs w:val="24"/>
          <w:lang w:eastAsia="pt-BR"/>
          <w14:ligatures w14:val="none"/>
        </w:rPr>
      </w:pPr>
      <w:r w:rsidRPr="000D6AFE">
        <w:rPr>
          <w:rFonts w:ascii="Arial" w:eastAsia="Times New Roman" w:hAnsi="Arial" w:cs="Arial"/>
          <w:b/>
          <w:kern w:val="0"/>
          <w:szCs w:val="24"/>
          <w:lang w:eastAsia="pt-BR"/>
          <w14:ligatures w14:val="none"/>
        </w:rPr>
        <w:t>Do Pagamento</w:t>
      </w:r>
    </w:p>
    <w:p w14:paraId="52C69AA3"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 xml:space="preserve">O pagamento será efetuado em até 10 (dez) dias úteis em favor da </w:t>
      </w:r>
      <w:r w:rsidRPr="000D6AFE">
        <w:rPr>
          <w:rFonts w:ascii="Arial" w:eastAsia="Times New Roman" w:hAnsi="Arial" w:cs="Arial"/>
          <w:b/>
          <w:kern w:val="0"/>
          <w:szCs w:val="24"/>
          <w:lang w:eastAsia="pt-BR"/>
          <w14:ligatures w14:val="none"/>
        </w:rPr>
        <w:t>CONTRATADA</w:t>
      </w:r>
      <w:r w:rsidRPr="000D6AFE">
        <w:rPr>
          <w:rFonts w:ascii="Arial" w:eastAsia="Times New Roman" w:hAnsi="Arial" w:cs="Arial"/>
          <w:bCs/>
          <w:kern w:val="0"/>
          <w:szCs w:val="24"/>
          <w:lang w:eastAsia="pt-BR"/>
          <w14:ligatures w14:val="none"/>
        </w:rPr>
        <w:t xml:space="preserve"> pela </w:t>
      </w:r>
      <w:r w:rsidRPr="000D6AFE">
        <w:rPr>
          <w:rFonts w:ascii="Arial" w:eastAsia="Times New Roman" w:hAnsi="Arial" w:cs="Arial"/>
          <w:b/>
          <w:kern w:val="0"/>
          <w:szCs w:val="24"/>
          <w:lang w:eastAsia="pt-BR"/>
          <w14:ligatures w14:val="none"/>
        </w:rPr>
        <w:t>CONTRATANTE</w:t>
      </w:r>
      <w:r w:rsidRPr="000D6AFE">
        <w:rPr>
          <w:rFonts w:ascii="Arial" w:eastAsia="Times New Roman" w:hAnsi="Arial" w:cs="Arial"/>
          <w:bCs/>
          <w:kern w:val="0"/>
          <w:szCs w:val="24"/>
          <w:lang w:eastAsia="pt-BR"/>
          <w14:ligatures w14:val="none"/>
        </w:rPr>
        <w:t>, através de depósito bancário, transferência ou boleto de compensação, após a efetiva entrega do objeto e documento fiscal correspondente, em nome do CREF4/SP.</w:t>
      </w:r>
    </w:p>
    <w:p w14:paraId="282739CE" w14:textId="77777777" w:rsidR="000D6AFE" w:rsidRPr="000D6AFE" w:rsidRDefault="000D6AFE" w:rsidP="000D6AFE">
      <w:pPr>
        <w:numPr>
          <w:ilvl w:val="2"/>
          <w:numId w:val="1"/>
        </w:numPr>
        <w:tabs>
          <w:tab w:val="num" w:pos="1276"/>
        </w:tabs>
        <w:spacing w:before="120" w:after="120" w:line="276"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Verificada a integridade do objeto da contratação, a regularidade da contratada e do documento fiscal, o representante do CREF4/SP encaminhará o referido documento ao Departamento Financeiro para a respectiva quitação.</w:t>
      </w:r>
    </w:p>
    <w:p w14:paraId="03E15E78" w14:textId="77777777" w:rsidR="000D6AFE" w:rsidRPr="000D6AFE" w:rsidRDefault="000D6AFE" w:rsidP="000D6AFE">
      <w:pPr>
        <w:numPr>
          <w:ilvl w:val="2"/>
          <w:numId w:val="1"/>
        </w:numPr>
        <w:tabs>
          <w:tab w:val="left" w:pos="567"/>
          <w:tab w:val="num" w:pos="1276"/>
        </w:tabs>
        <w:spacing w:before="120" w:after="120" w:line="276"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Todo o documento fiscal deverá possuir referência somente ao objeto desta contratação, devendo ainda conter a descrição com o respectivo código do material fornecido ou do serviço prestado.</w:t>
      </w:r>
    </w:p>
    <w:p w14:paraId="77F1D1C5" w14:textId="77777777" w:rsidR="000D6AFE" w:rsidRPr="000D6AFE" w:rsidRDefault="000D6AFE" w:rsidP="000D6AFE">
      <w:pPr>
        <w:numPr>
          <w:ilvl w:val="2"/>
          <w:numId w:val="1"/>
        </w:numPr>
        <w:tabs>
          <w:tab w:val="num" w:pos="1276"/>
        </w:tabs>
        <w:spacing w:before="120" w:after="120" w:line="276"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Havendo incorreções, o documento será devolvido à contratada para saneamento, sendo seu vencimento renovado para 05 (cinco) dias após a reapresentação devidamente corrigido.</w:t>
      </w:r>
    </w:p>
    <w:p w14:paraId="13096AE8" w14:textId="77777777" w:rsidR="000D6AFE" w:rsidRPr="000D6AFE" w:rsidRDefault="000D6AFE" w:rsidP="000D6AFE">
      <w:pPr>
        <w:numPr>
          <w:ilvl w:val="1"/>
          <w:numId w:val="1"/>
        </w:numPr>
        <w:tabs>
          <w:tab w:val="left" w:pos="567"/>
        </w:tabs>
        <w:spacing w:before="240" w:after="240" w:line="276" w:lineRule="auto"/>
        <w:jc w:val="both"/>
        <w:rPr>
          <w:rFonts w:ascii="Arial" w:eastAsia="Times New Roman" w:hAnsi="Arial" w:cs="Arial"/>
          <w:kern w:val="0"/>
          <w:lang w:eastAsia="pt-BR"/>
          <w14:ligatures w14:val="none"/>
        </w:rPr>
      </w:pPr>
      <w:r w:rsidRPr="000D6AFE">
        <w:rPr>
          <w:rFonts w:ascii="Arial" w:eastAsia="Times New Roman" w:hAnsi="Arial" w:cs="Arial"/>
          <w:kern w:val="0"/>
          <w:lang w:eastAsia="pt-BR"/>
          <w14:ligatures w14:val="none"/>
        </w:rPr>
        <w:t>Verificada a integridade do material, a regularidade da contratada e do documento fiscal, o representante do CREF4/SP encaminhará o referido documento ao Departamento Financeiro para a respectiva quitação.</w:t>
      </w:r>
    </w:p>
    <w:p w14:paraId="6B56EEF7" w14:textId="77777777" w:rsidR="000D6AFE" w:rsidRPr="000D6AFE" w:rsidRDefault="000D6AFE" w:rsidP="000D6AFE">
      <w:pPr>
        <w:numPr>
          <w:ilvl w:val="1"/>
          <w:numId w:val="1"/>
        </w:numPr>
        <w:tabs>
          <w:tab w:val="left" w:pos="567"/>
        </w:tabs>
        <w:spacing w:before="240" w:after="240" w:line="276" w:lineRule="auto"/>
        <w:jc w:val="both"/>
        <w:rPr>
          <w:rFonts w:ascii="Arial" w:eastAsia="Times New Roman" w:hAnsi="Arial" w:cs="Arial"/>
          <w:b/>
          <w:kern w:val="0"/>
          <w:lang w:eastAsia="pt-BR"/>
          <w14:ligatures w14:val="none"/>
        </w:rPr>
      </w:pPr>
      <w:r w:rsidRPr="000D6AFE">
        <w:rPr>
          <w:rFonts w:ascii="Arial" w:eastAsia="Times New Roman" w:hAnsi="Arial" w:cs="Arial"/>
          <w:kern w:val="0"/>
          <w:lang w:eastAsia="pt-BR"/>
          <w14:ligatures w14:val="none"/>
        </w:rPr>
        <w:t>Havendo despesas decorrentes desta contratação será informada pelo Departamento Financeiro, por meio da emissão da Nota de Empenho.</w:t>
      </w:r>
    </w:p>
    <w:p w14:paraId="011A6BC7" w14:textId="77777777" w:rsidR="000D6AFE" w:rsidRPr="000D6AFE" w:rsidRDefault="000D6AFE" w:rsidP="000D6AFE">
      <w:pPr>
        <w:numPr>
          <w:ilvl w:val="0"/>
          <w:numId w:val="1"/>
        </w:numPr>
        <w:spacing w:before="240" w:after="240" w:line="276" w:lineRule="auto"/>
        <w:ind w:left="357" w:hanging="357"/>
        <w:jc w:val="both"/>
        <w:rPr>
          <w:rFonts w:ascii="Arial" w:eastAsia="Times New Roman" w:hAnsi="Arial" w:cs="Arial"/>
          <w:b/>
          <w:kern w:val="0"/>
          <w:szCs w:val="24"/>
          <w:lang w:eastAsia="pt-BR"/>
          <w14:ligatures w14:val="none"/>
        </w:rPr>
      </w:pPr>
      <w:r w:rsidRPr="000D6AFE">
        <w:rPr>
          <w:rFonts w:ascii="Arial" w:eastAsia="Times New Roman" w:hAnsi="Arial" w:cs="Arial"/>
          <w:b/>
          <w:kern w:val="0"/>
          <w:szCs w:val="24"/>
          <w:lang w:eastAsia="pt-BR"/>
          <w14:ligatures w14:val="none"/>
        </w:rPr>
        <w:t>Da Participação</w:t>
      </w:r>
    </w:p>
    <w:p w14:paraId="6DA55016"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Poderão participar da Dispensa Eletrônica os interessados previamente credenciados no Sistema de Cadastramento Unificado de Fornecedores (SICAF) provido pela Secretaria de Logística e Tecnologia da Informação do Ministério da Economia, (SLTI), por meio do sítio www.gov.br/compras.</w:t>
      </w:r>
    </w:p>
    <w:p w14:paraId="79FE4EEE"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lastRenderedPageBreak/>
        <w:t>O acesso ao sistema é realizado por meio de chave de identificação e senha pessoal obtidas junto à SLTI.</w:t>
      </w:r>
    </w:p>
    <w:p w14:paraId="2C26FE44" w14:textId="77777777" w:rsidR="000D6AFE" w:rsidRPr="000D6AFE" w:rsidRDefault="000D6AFE" w:rsidP="000D6AFE">
      <w:pPr>
        <w:numPr>
          <w:ilvl w:val="3"/>
          <w:numId w:val="1"/>
        </w:numPr>
        <w:tabs>
          <w:tab w:val="left" w:pos="1134"/>
        </w:tabs>
        <w:spacing w:before="120" w:after="0" w:line="276" w:lineRule="auto"/>
        <w:ind w:left="567"/>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 xml:space="preserve">O uso da senha de acesso é de responsabilidade exclusiva do interessado, incluindo qualquer transação efetuada na plataforma, diretamente ou por seu representante, não cabendo ao provedor do sistema ou ao CREF4/SP qualquer responsabilidade por eventuais danos decorrentes do uso indevido da senha, ainda que por terceiros. </w:t>
      </w:r>
    </w:p>
    <w:p w14:paraId="6EF54FA4"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É responsabilidade do interessado informar-se a respeito do funcionamento, regulamento e correta utilização da Dispensa Eletrônica.</w:t>
      </w:r>
    </w:p>
    <w:p w14:paraId="53FD37B8"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Não poderá participar da Dispensa Eletrônica:</w:t>
      </w:r>
    </w:p>
    <w:p w14:paraId="344F7279"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Proponente suspenso de contratar com o CREF4/SP durante o prazo da sanção aplicada;</w:t>
      </w:r>
    </w:p>
    <w:p w14:paraId="66E7639F"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Proponente declarado inidôneo para contratar com a Administração Pública, enquanto perdurarem os motivos determinantes da punição, ou até que seja promovida sua reabilitação;</w:t>
      </w:r>
    </w:p>
    <w:p w14:paraId="55E5B888"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Sociedade estrangeira não autorizada a funcionar no País.</w:t>
      </w:r>
    </w:p>
    <w:p w14:paraId="68E51737" w14:textId="77777777" w:rsidR="000D6AFE" w:rsidRPr="000D6AFE" w:rsidRDefault="000D6AFE" w:rsidP="000D6AFE">
      <w:pPr>
        <w:numPr>
          <w:ilvl w:val="0"/>
          <w:numId w:val="1"/>
        </w:numPr>
        <w:spacing w:before="240" w:after="240" w:line="276" w:lineRule="auto"/>
        <w:ind w:left="357" w:hanging="357"/>
        <w:jc w:val="both"/>
        <w:rPr>
          <w:rFonts w:ascii="Arial" w:eastAsia="Times New Roman" w:hAnsi="Arial" w:cs="Arial"/>
          <w:b/>
          <w:bCs/>
          <w:kern w:val="0"/>
          <w:szCs w:val="24"/>
          <w:lang w:eastAsia="pt-BR"/>
          <w14:ligatures w14:val="none"/>
        </w:rPr>
      </w:pPr>
      <w:r w:rsidRPr="000D6AFE">
        <w:rPr>
          <w:rFonts w:ascii="Arial" w:eastAsia="Times New Roman" w:hAnsi="Arial" w:cs="Arial"/>
          <w:b/>
          <w:bCs/>
          <w:kern w:val="0"/>
          <w:szCs w:val="24"/>
          <w:lang w:eastAsia="pt-BR"/>
          <w14:ligatures w14:val="none"/>
        </w:rPr>
        <w:t>Da Proposta e Envio de Lances</w:t>
      </w:r>
    </w:p>
    <w:p w14:paraId="37B882B5"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Até a data e horário de abertura os proponentes deverão consignar no sistema eletrônico o valor unitário do item de forma expressa, já considerados inclusos todos os tributos, encargos, tarifas e demais despesas decorrentes do fiel cumprimento da contratação.</w:t>
      </w:r>
    </w:p>
    <w:p w14:paraId="3C7B188B"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O proponente deve se certificar de todos os custos e obrigações envolvidas antes da elaboração de sua proposta e da oferta de lances, podendo ser penalizado pelo abandono do certame ou impossibilidade de sustentação do valor ofertado, salvo em caso de situação imprevisível devidamente justificada.</w:t>
      </w:r>
    </w:p>
    <w:p w14:paraId="59696E93"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Após a data e horário estabelecidos para a abertura não será mais possível o cadastramento de propostas e o procedimento será automaticamente aberto pelo sistema para o envio de lances.</w:t>
      </w:r>
    </w:p>
    <w:p w14:paraId="3CC3F4B0"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 xml:space="preserve"> Apenas os proponentes com propostas cadastradas previamente poderão participar da etapa de lances.</w:t>
      </w:r>
    </w:p>
    <w:p w14:paraId="448EE45F"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 xml:space="preserve"> O procedimento ficará aberto para o envio de lances públicos e sucessivos por período de </w:t>
      </w:r>
      <w:r w:rsidRPr="000D6AFE">
        <w:rPr>
          <w:rFonts w:ascii="Arial" w:eastAsia="Times New Roman" w:hAnsi="Arial" w:cs="Arial"/>
          <w:b/>
          <w:kern w:val="0"/>
          <w:lang w:eastAsia="pt-BR"/>
          <w14:ligatures w14:val="none"/>
        </w:rPr>
        <w:t>06h (seis horas).</w:t>
      </w:r>
    </w:p>
    <w:p w14:paraId="38DBE196"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 xml:space="preserve"> Os lances deverão ser encaminhados exclusivamente por meio do sistema eletrônico, não sendo aceito nenhum outro meio de envio.</w:t>
      </w:r>
    </w:p>
    <w:p w14:paraId="6669FF7F"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 xml:space="preserve">O proponente somente poderá ofertar valor inferior ao último lance por ele efetuado e registrado pelo sistema, observado o intervalo mínimo de diferença de </w:t>
      </w:r>
      <w:r w:rsidRPr="000D6AFE">
        <w:rPr>
          <w:rFonts w:ascii="Arial" w:eastAsia="Times New Roman" w:hAnsi="Arial" w:cs="Arial"/>
          <w:b/>
          <w:bCs/>
          <w:kern w:val="0"/>
          <w:lang w:eastAsia="pt-BR"/>
          <w14:ligatures w14:val="none"/>
        </w:rPr>
        <w:t>1% (um por cento)</w:t>
      </w:r>
      <w:r w:rsidRPr="000D6AFE">
        <w:rPr>
          <w:rFonts w:ascii="Arial" w:eastAsia="Times New Roman" w:hAnsi="Arial" w:cs="Arial"/>
          <w:bCs/>
          <w:kern w:val="0"/>
          <w:lang w:eastAsia="pt-BR"/>
          <w14:ligatures w14:val="none"/>
        </w:rPr>
        <w:t xml:space="preserve"> entre os lances, que incidirá tanto em relação aos lances intermediários quanto em relação ao lance que cobrir a melhor oferta.</w:t>
      </w:r>
    </w:p>
    <w:p w14:paraId="0B7B9A55"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 xml:space="preserve"> Havendo lances iguais ao menor preço já ofertado, prevalecerá aquele que for registrado primeiro no sistema.</w:t>
      </w:r>
    </w:p>
    <w:p w14:paraId="1FDC77A3"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lastRenderedPageBreak/>
        <w:t>Durante o procedimento, os proponentes serão informados, em tempo real, a respeito dos seus lances e do valor do menor lance registrado, vedada a identificação do proponente, exceto se o menor lance for do próprio proponente.</w:t>
      </w:r>
    </w:p>
    <w:p w14:paraId="67E66A00"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 xml:space="preserve"> Encerrado o prazo estabelecido para o envio de lances, o procedimento será finalizado e o sistema ordenará e divulgará os lances em ordem crescente de classificação. </w:t>
      </w:r>
    </w:p>
    <w:p w14:paraId="0D7D6E46" w14:textId="77777777" w:rsidR="000D6AFE" w:rsidRPr="000D6AFE" w:rsidRDefault="000D6AFE" w:rsidP="000D6AFE">
      <w:pPr>
        <w:numPr>
          <w:ilvl w:val="0"/>
          <w:numId w:val="1"/>
        </w:numPr>
        <w:spacing w:before="240" w:after="240" w:line="276" w:lineRule="auto"/>
        <w:ind w:left="357" w:hanging="357"/>
        <w:jc w:val="both"/>
        <w:rPr>
          <w:rFonts w:ascii="Arial" w:eastAsia="Times New Roman" w:hAnsi="Arial" w:cs="Arial"/>
          <w:b/>
          <w:kern w:val="0"/>
          <w:lang w:eastAsia="pt-BR"/>
          <w14:ligatures w14:val="none"/>
        </w:rPr>
      </w:pPr>
      <w:r w:rsidRPr="000D6AFE">
        <w:rPr>
          <w:rFonts w:ascii="Arial" w:eastAsia="Times New Roman" w:hAnsi="Arial" w:cs="Arial"/>
          <w:b/>
          <w:kern w:val="0"/>
          <w:lang w:eastAsia="pt-BR"/>
          <w14:ligatures w14:val="none"/>
        </w:rPr>
        <w:t>Do Julgamento e Habilitação</w:t>
      </w:r>
    </w:p>
    <w:p w14:paraId="1FFC38F7"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O CREF4/SP realizará a verificação da conformidade da proposta classificada em primeiro lugar quanto à adequação ao objeto e à compatibilidade do preço em relação ao estipulado para a contratação, quando for o caso.</w:t>
      </w:r>
    </w:p>
    <w:p w14:paraId="2A2224CA"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A verificação quanto à compatibilidade de preços será formal e deverá considerar, no mínimo, o número de concorrentes no procedimento, os valores por eles ofertados e a prática de mercado.</w:t>
      </w:r>
    </w:p>
    <w:p w14:paraId="7AEA10AD"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O CREF4/SP poderá negociar condições mais vantajosas e, obrigatoriamente, quando a proposta do primeiro colocado permanecer acima do preço máximo definido para a contratação.</w:t>
      </w:r>
    </w:p>
    <w:p w14:paraId="008EBF01"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A negociação poderá ser realizada com os demais proponentes classificados, respeitada a ordem de classificação, quando o primeiro colocado, mesmo após a tentativa de negociação, for desclassificado pelo não atendimento a qualquer dos requisitos do Termo de Referência, mantiver sua proposta acima do preço máximo estimado para a contratação, não possuir regularidade fiscal, for inabilitado ou deixar de responder no chat, denotando o abandono ao certame.</w:t>
      </w:r>
    </w:p>
    <w:p w14:paraId="7F422A1A"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O proponente vencedor será convocado para encaminhar a proposta reajustada ao último lance (conforme modelo do Anexo I deste Termo de Referência), bem como qualquer outro documento complementar à proposta ou que não tenha sido possível a consulta pelo SICAF.</w:t>
      </w:r>
      <w:r w:rsidRPr="000D6AFE">
        <w:rPr>
          <w:rFonts w:ascii="Arial" w:eastAsia="Times New Roman" w:hAnsi="Arial" w:cs="Arial"/>
          <w:bCs/>
          <w:color w:val="0000FF"/>
          <w:kern w:val="0"/>
          <w:u w:val="single"/>
          <w:lang w:eastAsia="pt-BR"/>
          <w14:ligatures w14:val="none"/>
        </w:rPr>
        <w:t xml:space="preserve"> </w:t>
      </w:r>
      <w:r w:rsidRPr="000D6AFE">
        <w:rPr>
          <w:rFonts w:ascii="Arial" w:eastAsia="Times New Roman" w:hAnsi="Arial" w:cs="Arial"/>
          <w:bCs/>
          <w:kern w:val="0"/>
          <w:u w:val="single"/>
          <w:lang w:eastAsia="pt-BR"/>
          <w14:ligatures w14:val="none"/>
        </w:rPr>
        <w:t xml:space="preserve"> </w:t>
      </w:r>
    </w:p>
    <w:p w14:paraId="2856361D"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 xml:space="preserve">O prazo de envio será definido pelo operador do sistema e informado no chat, sendo de, no mínimo, </w:t>
      </w:r>
      <w:r w:rsidRPr="000D6AFE">
        <w:rPr>
          <w:rFonts w:ascii="Arial" w:eastAsia="Times New Roman" w:hAnsi="Arial" w:cs="Arial"/>
          <w:b/>
          <w:bCs/>
          <w:kern w:val="0"/>
          <w:lang w:eastAsia="pt-BR"/>
          <w14:ligatures w14:val="none"/>
        </w:rPr>
        <w:t>02h (duas horas)</w:t>
      </w:r>
      <w:r w:rsidRPr="000D6AFE">
        <w:rPr>
          <w:rFonts w:ascii="Arial" w:eastAsia="Times New Roman" w:hAnsi="Arial" w:cs="Arial"/>
          <w:bCs/>
          <w:kern w:val="0"/>
          <w:lang w:eastAsia="pt-BR"/>
          <w14:ligatures w14:val="none"/>
        </w:rPr>
        <w:t>.</w:t>
      </w:r>
    </w:p>
    <w:p w14:paraId="0E66AF8F"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A Proposta Comercial poderá ser encaminhada em papel timbrado da proponente, devendo indicar os dados do responsável legal e pela assinatura do contrato, quando for o caso.</w:t>
      </w:r>
    </w:p>
    <w:p w14:paraId="1469BD32"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 xml:space="preserve">O não atendimento às convocações realizadas poderá implicar na perda do negócio, sem prejuízo das demais penalidades cabíveis. </w:t>
      </w:r>
    </w:p>
    <w:p w14:paraId="378BDC24"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A verificação das condições de habilitação será realizada, prioritariamente, através de consulta ao SICAF, assegurado aos demais participantes o direito de acesso aos dados do vencedor, através dos anexos inseridos no Sistema.</w:t>
      </w:r>
    </w:p>
    <w:p w14:paraId="0B8914AB"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Caso não seja possível a verificação da regularidade fiscal e trabalhista através do SICAF, deverão ser apresentadas as certidões de regularidade perante as Fazendas Federal, o FGTS e a Justiça do Trabalho.</w:t>
      </w:r>
    </w:p>
    <w:p w14:paraId="24EA9174"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A habilitação dos proponentes pessoa física se limitará à certidão de quitação de débitos com a Fazenda Federal, sendo acrescentada a certidão de regularidade perante o FGTS e a Justiça do Trabalho, no caso de proponente pessoa jurídica, conforme a previsão do artigo 20, da IN nº 67/2021 da SEGES/ME.</w:t>
      </w:r>
    </w:p>
    <w:p w14:paraId="55DAE4DC"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lastRenderedPageBreak/>
        <w:t>A qualificação técnica será avaliada mediante a apresentação de Atestado de Capacidade Técnica emitido por pessoa jurídica de direito público ou privado, que comprove a execução de objeto de natureza e vulto compatível com a contratação pretendida, caso a informação não conste no SICAF do proponente.</w:t>
      </w:r>
    </w:p>
    <w:p w14:paraId="498A9DF8"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O CREF4/SP poderá realizar diligências a fim de verificar a regularidade fiscal dos proponentes e a autenticidade das documentações encaminhadas.</w:t>
      </w:r>
    </w:p>
    <w:p w14:paraId="65DB08F6"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Nos termos do artigo 70, inciso III, da Lei nº 14.133/21, a documentação referida neste item poderá ser dispensada, total ou parcialmente, nas contratações para entrega imediata e nas de valores inferiores a 1/4 (um quarto) do limite previsto no inciso II, artigo 75, da Lei nº 14.133/21.</w:t>
      </w:r>
    </w:p>
    <w:p w14:paraId="1EF3A55A"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Serão respeitadas as condições de tratamento diferenciado para as proponentes que se enquadrarem nas regras da Lei Complementar n° 123/06.</w:t>
      </w:r>
    </w:p>
    <w:p w14:paraId="041B3B53"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Encerradas a etapa de julgamento e de habilitação, o processo será encaminhado à autoridade superior para adjudicação do objeto e homologação do procedimento.</w:t>
      </w:r>
    </w:p>
    <w:p w14:paraId="23BF9986" w14:textId="77777777" w:rsidR="000D6AFE" w:rsidRPr="000D6AFE" w:rsidRDefault="000D6AFE" w:rsidP="000D6AFE">
      <w:pPr>
        <w:numPr>
          <w:ilvl w:val="0"/>
          <w:numId w:val="1"/>
        </w:numPr>
        <w:spacing w:before="240" w:after="240" w:line="276" w:lineRule="auto"/>
        <w:ind w:left="357" w:hanging="357"/>
        <w:jc w:val="both"/>
        <w:rPr>
          <w:rFonts w:ascii="Arial" w:eastAsia="Times New Roman" w:hAnsi="Arial" w:cs="Arial"/>
          <w:b/>
          <w:kern w:val="0"/>
          <w:szCs w:val="24"/>
          <w:lang w:eastAsia="pt-BR"/>
          <w14:ligatures w14:val="none"/>
        </w:rPr>
      </w:pPr>
      <w:r w:rsidRPr="000D6AFE">
        <w:rPr>
          <w:rFonts w:ascii="Arial" w:eastAsia="Times New Roman" w:hAnsi="Arial" w:cs="Arial"/>
          <w:b/>
          <w:kern w:val="0"/>
          <w:szCs w:val="24"/>
          <w:lang w:eastAsia="pt-BR"/>
          <w14:ligatures w14:val="none"/>
        </w:rPr>
        <w:t>Das Sanções Administrativas</w:t>
      </w:r>
    </w:p>
    <w:p w14:paraId="08717044"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 xml:space="preserve"> Ao participar deste procedimento, os proponentes se sujeitam às sanções administrativas previstas na Lei nº 14.133/21 e em outras legislações aplicáveis.</w:t>
      </w:r>
    </w:p>
    <w:p w14:paraId="02EC983B"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 xml:space="preserve"> Poderão ser aplicadas penalidades de advertência, multas, impedimento de licitar e declaração de inidoneidade, sopesando-se a extensão da falta cometida.</w:t>
      </w:r>
    </w:p>
    <w:p w14:paraId="4998B366"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kern w:val="0"/>
          <w:szCs w:val="24"/>
          <w:lang w:eastAsia="pt-BR"/>
          <w14:ligatures w14:val="none"/>
        </w:rPr>
      </w:pPr>
      <w:r w:rsidRPr="000D6AFE">
        <w:rPr>
          <w:rFonts w:ascii="Arial" w:eastAsia="Times New Roman" w:hAnsi="Arial" w:cs="Arial"/>
          <w:bCs/>
          <w:kern w:val="0"/>
          <w:szCs w:val="24"/>
          <w:lang w:eastAsia="pt-BR"/>
          <w14:ligatures w14:val="none"/>
        </w:rPr>
        <w:t>As multas poderão ser descontadas dos pagamentos.</w:t>
      </w:r>
    </w:p>
    <w:p w14:paraId="02273118" w14:textId="77777777" w:rsidR="000D6AFE" w:rsidRPr="000D6AFE" w:rsidRDefault="000D6AFE" w:rsidP="000D6AFE">
      <w:pPr>
        <w:numPr>
          <w:ilvl w:val="1"/>
          <w:numId w:val="1"/>
        </w:numPr>
        <w:spacing w:before="120" w:after="120" w:line="240" w:lineRule="auto"/>
        <w:jc w:val="both"/>
        <w:rPr>
          <w:rFonts w:ascii="Arial" w:eastAsia="Times New Roman" w:hAnsi="Arial" w:cs="Arial"/>
          <w:kern w:val="0"/>
          <w:szCs w:val="24"/>
          <w:lang w:eastAsia="pt-BR"/>
          <w14:ligatures w14:val="none"/>
        </w:rPr>
      </w:pPr>
      <w:r w:rsidRPr="000D6AFE">
        <w:rPr>
          <w:rFonts w:ascii="Arial" w:eastAsia="Times New Roman" w:hAnsi="Arial" w:cs="Arial"/>
          <w:kern w:val="0"/>
          <w:szCs w:val="24"/>
          <w:lang w:eastAsia="pt-BR"/>
          <w14:ligatures w14:val="none"/>
        </w:rPr>
        <w:t>A desistência imotivada da proposta e a não apresentação da documentação no prazo solicitado poderão ensejar a aplicação de multa, cumulada com impedimento de licitar.</w:t>
      </w:r>
    </w:p>
    <w:p w14:paraId="34931274"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A aplicação de penalidades será sempre decorrente de regular processo administrativo, em que sejam garantidos o contraditório e a ampla defesa.</w:t>
      </w:r>
    </w:p>
    <w:p w14:paraId="0937B07B" w14:textId="77777777" w:rsidR="000D6AFE" w:rsidRPr="000D6AFE" w:rsidRDefault="000D6AFE" w:rsidP="000D6AFE">
      <w:pPr>
        <w:numPr>
          <w:ilvl w:val="0"/>
          <w:numId w:val="1"/>
        </w:numPr>
        <w:spacing w:before="240" w:after="240" w:line="276" w:lineRule="auto"/>
        <w:ind w:left="357" w:hanging="357"/>
        <w:jc w:val="both"/>
        <w:rPr>
          <w:rFonts w:ascii="Arial" w:eastAsia="Times New Roman" w:hAnsi="Arial" w:cs="Arial"/>
          <w:b/>
          <w:kern w:val="0"/>
          <w:szCs w:val="24"/>
          <w:lang w:eastAsia="pt-BR"/>
          <w14:ligatures w14:val="none"/>
        </w:rPr>
      </w:pPr>
      <w:r w:rsidRPr="000D6AFE">
        <w:rPr>
          <w:rFonts w:ascii="Arial" w:eastAsia="Times New Roman" w:hAnsi="Arial" w:cs="Arial"/>
          <w:b/>
          <w:kern w:val="0"/>
          <w:szCs w:val="24"/>
          <w:lang w:eastAsia="pt-BR"/>
          <w14:ligatures w14:val="none"/>
        </w:rPr>
        <w:t>Disposições Gerais</w:t>
      </w:r>
    </w:p>
    <w:p w14:paraId="387A1BFA"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 xml:space="preserve">O aviso da dispensa eletrônica, o termo de referência e os demais documentos produzidos em consequência da presente contratação poderão ser acessados pelo sistema COMPRASNET e através dos sites </w:t>
      </w:r>
      <w:hyperlink r:id="rId10" w:history="1">
        <w:r w:rsidRPr="000D6AFE">
          <w:rPr>
            <w:rFonts w:ascii="Arial" w:eastAsia="Times New Roman" w:hAnsi="Arial" w:cs="Arial"/>
            <w:bCs/>
            <w:color w:val="0000FF"/>
            <w:kern w:val="0"/>
            <w:szCs w:val="24"/>
            <w:u w:val="single"/>
            <w:lang w:eastAsia="pt-BR"/>
            <w14:ligatures w14:val="none"/>
          </w:rPr>
          <w:t>www.gov.br/compras</w:t>
        </w:r>
      </w:hyperlink>
      <w:r w:rsidRPr="000D6AFE">
        <w:rPr>
          <w:rFonts w:ascii="Arial" w:eastAsia="Times New Roman" w:hAnsi="Arial" w:cs="Arial"/>
          <w:bCs/>
          <w:kern w:val="0"/>
          <w:szCs w:val="24"/>
          <w:lang w:eastAsia="pt-BR"/>
          <w14:ligatures w14:val="none"/>
        </w:rPr>
        <w:t xml:space="preserve">, </w:t>
      </w:r>
      <w:hyperlink r:id="rId11" w:history="1">
        <w:r w:rsidRPr="000D6AFE">
          <w:rPr>
            <w:rFonts w:ascii="Arial" w:eastAsia="Times New Roman" w:hAnsi="Arial" w:cs="Arial"/>
            <w:bCs/>
            <w:color w:val="0000FF"/>
            <w:kern w:val="0"/>
            <w:szCs w:val="24"/>
            <w:u w:val="single"/>
            <w:lang w:eastAsia="pt-BR"/>
            <w14:ligatures w14:val="none"/>
          </w:rPr>
          <w:t>www.pncp.gov.br</w:t>
        </w:r>
      </w:hyperlink>
      <w:r w:rsidRPr="000D6AFE">
        <w:rPr>
          <w:rFonts w:ascii="Arial" w:eastAsia="Times New Roman" w:hAnsi="Arial" w:cs="Arial"/>
          <w:bCs/>
          <w:kern w:val="0"/>
          <w:szCs w:val="24"/>
          <w:lang w:eastAsia="pt-BR"/>
          <w14:ligatures w14:val="none"/>
        </w:rPr>
        <w:t xml:space="preserve"> e </w:t>
      </w:r>
      <w:hyperlink r:id="rId12" w:history="1">
        <w:r w:rsidRPr="000D6AFE">
          <w:rPr>
            <w:rFonts w:ascii="Arial" w:eastAsia="Times New Roman" w:hAnsi="Arial" w:cs="Arial"/>
            <w:bCs/>
            <w:color w:val="0000FF"/>
            <w:kern w:val="0"/>
            <w:szCs w:val="24"/>
            <w:u w:val="single"/>
            <w:lang w:eastAsia="pt-BR"/>
            <w14:ligatures w14:val="none"/>
          </w:rPr>
          <w:t>www.crefsp.gov.br</w:t>
        </w:r>
      </w:hyperlink>
      <w:r w:rsidRPr="000D6AFE">
        <w:rPr>
          <w:rFonts w:ascii="Arial" w:eastAsia="Times New Roman" w:hAnsi="Arial" w:cs="Arial"/>
          <w:bCs/>
          <w:kern w:val="0"/>
          <w:szCs w:val="24"/>
          <w:lang w:eastAsia="pt-BR"/>
          <w14:ligatures w14:val="none"/>
        </w:rPr>
        <w:t>.</w:t>
      </w:r>
    </w:p>
    <w:p w14:paraId="3F900FA0"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Os horários estabelecidos neste procedimento observarão o horário de Brasília.</w:t>
      </w:r>
    </w:p>
    <w:p w14:paraId="14B443BF"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A estimativa de preços para esta contratação poderá ser realizada concomitantemente à seleção da proposta, nos termos do § 4º, artigo 7º, da Instrução Normativa nº 65/2021 da SEGES/ME.</w:t>
      </w:r>
    </w:p>
    <w:p w14:paraId="6297A8F6"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A proponente vencedora poderá acrescentar qualquer vantagem em sua proposta, desde que seja pertinente e compatível com o objeto.</w:t>
      </w:r>
    </w:p>
    <w:p w14:paraId="6F39D682"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As propostas terão validade de 60 (sessenta) dias contados da data de abertura.</w:t>
      </w:r>
    </w:p>
    <w:p w14:paraId="18E71DB5"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
          <w:bCs/>
          <w:i/>
          <w:iCs/>
          <w:kern w:val="0"/>
          <w:szCs w:val="24"/>
          <w:lang w:eastAsia="pt-BR"/>
          <w14:ligatures w14:val="none"/>
        </w:rPr>
      </w:pPr>
      <w:r w:rsidRPr="000D6AFE">
        <w:rPr>
          <w:rFonts w:ascii="Arial" w:eastAsia="Times New Roman" w:hAnsi="Arial" w:cs="Arial"/>
          <w:bCs/>
          <w:kern w:val="0"/>
          <w:szCs w:val="24"/>
          <w:lang w:eastAsia="pt-BR"/>
          <w14:ligatures w14:val="none"/>
        </w:rPr>
        <w:t>Decorrido o prazo de validade das propostas sem convocação para contratação, ficam os proponentes liberados dos compromissos assumidos.</w:t>
      </w:r>
    </w:p>
    <w:p w14:paraId="756B728E"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Havendo divergências entre o código CATSER/CATMAT, a descrição do serviço/material no sistema, e o apresentado neste Termo de Referência, prevalecerá a última.</w:t>
      </w:r>
    </w:p>
    <w:p w14:paraId="3616AE91" w14:textId="77777777" w:rsidR="000D6AFE" w:rsidRPr="000D6AFE" w:rsidRDefault="000D6AFE" w:rsidP="000D6AFE">
      <w:pPr>
        <w:numPr>
          <w:ilvl w:val="1"/>
          <w:numId w:val="1"/>
        </w:numPr>
        <w:spacing w:before="120" w:after="120" w:line="240" w:lineRule="auto"/>
        <w:jc w:val="both"/>
        <w:rPr>
          <w:rFonts w:ascii="Arial" w:eastAsia="Times New Roman" w:hAnsi="Arial" w:cs="Arial"/>
          <w:bCs/>
          <w:iCs/>
          <w:kern w:val="0"/>
          <w:szCs w:val="24"/>
          <w:lang w:eastAsia="pt-BR"/>
          <w14:ligatures w14:val="none"/>
        </w:rPr>
      </w:pPr>
      <w:r w:rsidRPr="000D6AFE">
        <w:rPr>
          <w:rFonts w:ascii="Arial" w:eastAsia="Times New Roman" w:hAnsi="Arial" w:cs="Arial"/>
          <w:bCs/>
          <w:kern w:val="0"/>
          <w:szCs w:val="24"/>
          <w:lang w:eastAsia="pt-BR"/>
          <w14:ligatures w14:val="none"/>
        </w:rPr>
        <w:lastRenderedPageBreak/>
        <w:t xml:space="preserve">Eventuais dúvidas e necessidades de esclarecimentos deverão ser remetidos à apreciação do Departamento de Licitação e Contratos, através do e-mail </w:t>
      </w:r>
      <w:hyperlink r:id="rId13" w:history="1">
        <w:r w:rsidRPr="000D6AFE">
          <w:rPr>
            <w:rFonts w:ascii="Arial" w:eastAsia="Times New Roman" w:hAnsi="Arial" w:cs="Arial"/>
            <w:b/>
            <w:bCs/>
            <w:i/>
            <w:color w:val="0000FF"/>
            <w:kern w:val="0"/>
            <w:szCs w:val="24"/>
            <w:u w:val="single"/>
            <w:lang w:eastAsia="pt-BR"/>
            <w14:ligatures w14:val="none"/>
          </w:rPr>
          <w:t>licitacao@crefsp.gov.br</w:t>
        </w:r>
      </w:hyperlink>
      <w:r w:rsidRPr="000D6AFE">
        <w:rPr>
          <w:rFonts w:ascii="Arial" w:eastAsia="Times New Roman" w:hAnsi="Arial" w:cs="Arial"/>
          <w:bCs/>
          <w:kern w:val="0"/>
          <w:szCs w:val="24"/>
          <w:lang w:eastAsia="pt-BR"/>
          <w14:ligatures w14:val="none"/>
        </w:rPr>
        <w:t>.</w:t>
      </w:r>
    </w:p>
    <w:p w14:paraId="1F33C99E"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sz w:val="24"/>
          <w:szCs w:val="24"/>
          <w:lang w:eastAsia="pt-BR"/>
          <w14:ligatures w14:val="none"/>
        </w:rPr>
      </w:pPr>
      <w:r w:rsidRPr="000D6AFE">
        <w:rPr>
          <w:rFonts w:ascii="Arial" w:eastAsia="Times New Roman" w:hAnsi="Arial" w:cs="Arial"/>
          <w:bCs/>
          <w:kern w:val="0"/>
          <w:sz w:val="24"/>
          <w:szCs w:val="24"/>
          <w:lang w:eastAsia="pt-BR"/>
          <w14:ligatures w14:val="none"/>
        </w:rPr>
        <w:t>Serão considerados válidos todos os documentos cuja a autenticidade puder ser verificada por meio eletrônico ou sítio na internet, sem a necessidade de encaminhamento de via física.</w:t>
      </w:r>
    </w:p>
    <w:p w14:paraId="20CA7D2E"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 xml:space="preserve">Serão aceitas as assinaturas eletrônicas realizadas por meio de certificação digital e token de acesso ao COMPRAS.GOV.BR, sendo, este último, recomendado para a assinatura da Proposta Comercial e eventual Contrato Administrativo. </w:t>
      </w:r>
    </w:p>
    <w:p w14:paraId="13310BD4"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Conforme o juízo de conveniência e oportunidade do CREF4/SP, o fracasso da Dispensa Eletrônica autorizará, nos termos do art. 22 da IN n° 67/2021:</w:t>
      </w:r>
    </w:p>
    <w:p w14:paraId="5B9F8DBE"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A republicação do Termo de Referência;</w:t>
      </w:r>
    </w:p>
    <w:p w14:paraId="130DA80A"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A fixação de prazo para adequação das propostas e/ou documentos de habilitação dos proponentes;</w:t>
      </w:r>
    </w:p>
    <w:p w14:paraId="0DF43E55" w14:textId="77777777" w:rsidR="000D6AFE" w:rsidRPr="000D6AFE" w:rsidRDefault="000D6AFE" w:rsidP="000D6AFE">
      <w:pPr>
        <w:numPr>
          <w:ilvl w:val="2"/>
          <w:numId w:val="1"/>
        </w:numPr>
        <w:tabs>
          <w:tab w:val="num" w:pos="1276"/>
        </w:tabs>
        <w:spacing w:before="120" w:after="0" w:line="276"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A contratação direta de empresas regulares que tenham participado da pesquisa de preços, desde que obedecidas as condições estabelecidas neste Termo de Referência e respeitado o valor máximo estimado para a despesa.</w:t>
      </w:r>
    </w:p>
    <w:p w14:paraId="6E080D48" w14:textId="77777777" w:rsidR="000D6AFE" w:rsidRPr="000D6AFE" w:rsidRDefault="000D6AFE" w:rsidP="000D6AFE">
      <w:pPr>
        <w:numPr>
          <w:ilvl w:val="3"/>
          <w:numId w:val="1"/>
        </w:numPr>
        <w:tabs>
          <w:tab w:val="left" w:pos="1134"/>
        </w:tabs>
        <w:spacing w:before="120" w:after="0" w:line="276" w:lineRule="auto"/>
        <w:ind w:left="567"/>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 xml:space="preserve">Excepcionalmente, poderá ser contratado não participante da pesquisa de preço, desde que a proposta seja mais vantajosa para o CREF4/SP e as mesmas condições da Dispensa Eletrônica fracassada sejam obedecidas. </w:t>
      </w:r>
    </w:p>
    <w:p w14:paraId="45F26B28"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szCs w:val="24"/>
          <w:lang w:eastAsia="pt-BR"/>
          <w14:ligatures w14:val="none"/>
        </w:rPr>
      </w:pPr>
      <w:r w:rsidRPr="000D6AFE">
        <w:rPr>
          <w:rFonts w:ascii="Arial" w:eastAsia="Times New Roman" w:hAnsi="Arial" w:cs="Arial"/>
          <w:bCs/>
          <w:kern w:val="0"/>
          <w:szCs w:val="24"/>
          <w:lang w:eastAsia="pt-BR"/>
          <w14:ligatures w14:val="none"/>
        </w:rPr>
        <w:t xml:space="preserve">Os procedimentos estabelecidos nos subitens 10.10.1. e 10.10.3. poderão ser utilizados quando não acudirem interessados à Dispensa Eletrônica.  </w:t>
      </w:r>
    </w:p>
    <w:p w14:paraId="0005BBDF" w14:textId="77777777" w:rsidR="000D6AFE" w:rsidRPr="000D6AFE" w:rsidRDefault="000D6AFE" w:rsidP="000D6AFE">
      <w:pPr>
        <w:numPr>
          <w:ilvl w:val="1"/>
          <w:numId w:val="1"/>
        </w:numPr>
        <w:spacing w:before="120" w:after="120" w:line="240" w:lineRule="auto"/>
        <w:jc w:val="both"/>
        <w:rPr>
          <w:rFonts w:ascii="Arial" w:eastAsia="Times New Roman" w:hAnsi="Arial" w:cs="Arial"/>
          <w:bCs/>
          <w:kern w:val="0"/>
          <w:sz w:val="4"/>
          <w:szCs w:val="24"/>
          <w:lang w:eastAsia="pt-BR"/>
          <w14:ligatures w14:val="none"/>
        </w:rPr>
      </w:pPr>
      <w:r w:rsidRPr="000D6AFE">
        <w:rPr>
          <w:rFonts w:ascii="Arial" w:eastAsia="Times New Roman" w:hAnsi="Arial" w:cs="Arial"/>
          <w:bCs/>
          <w:kern w:val="0"/>
          <w:szCs w:val="24"/>
          <w:lang w:eastAsia="pt-BR"/>
          <w14:ligatures w14:val="none"/>
        </w:rPr>
        <w:t>Os casos omissos serão dirimidos pela Comissão Especial de Licitação do CREF4/SP.</w:t>
      </w:r>
    </w:p>
    <w:p w14:paraId="7705016C" w14:textId="3396188F" w:rsidR="000D6AFE" w:rsidRPr="000D6AFE" w:rsidRDefault="000D6AFE" w:rsidP="000D6AFE">
      <w:pPr>
        <w:spacing w:before="360" w:after="120" w:line="276" w:lineRule="auto"/>
        <w:jc w:val="right"/>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 xml:space="preserve">São Paulo, </w:t>
      </w:r>
      <w:r w:rsidR="00A8011D">
        <w:rPr>
          <w:rFonts w:ascii="Arial" w:eastAsia="Times New Roman" w:hAnsi="Arial" w:cs="Arial"/>
          <w:bCs/>
          <w:kern w:val="0"/>
          <w:lang w:eastAsia="pt-BR"/>
          <w14:ligatures w14:val="none"/>
        </w:rPr>
        <w:t>19</w:t>
      </w:r>
      <w:r w:rsidRPr="000D6AFE">
        <w:rPr>
          <w:rFonts w:ascii="Arial" w:eastAsia="Times New Roman" w:hAnsi="Arial" w:cs="Arial"/>
          <w:bCs/>
          <w:kern w:val="0"/>
          <w:lang w:eastAsia="pt-BR"/>
          <w14:ligatures w14:val="none"/>
        </w:rPr>
        <w:t xml:space="preserve"> de </w:t>
      </w:r>
      <w:r w:rsidR="00A8011D">
        <w:rPr>
          <w:rFonts w:ascii="Arial" w:eastAsia="Times New Roman" w:hAnsi="Arial" w:cs="Arial"/>
          <w:bCs/>
          <w:kern w:val="0"/>
          <w:lang w:eastAsia="pt-BR"/>
          <w14:ligatures w14:val="none"/>
        </w:rPr>
        <w:t>setembro</w:t>
      </w:r>
      <w:r w:rsidRPr="000D6AFE">
        <w:rPr>
          <w:rFonts w:ascii="Arial" w:eastAsia="Times New Roman" w:hAnsi="Arial" w:cs="Arial"/>
          <w:bCs/>
          <w:kern w:val="0"/>
          <w:lang w:eastAsia="pt-BR"/>
          <w14:ligatures w14:val="none"/>
        </w:rPr>
        <w:t xml:space="preserve"> de 2024.</w:t>
      </w:r>
    </w:p>
    <w:p w14:paraId="16147AE8" w14:textId="77777777" w:rsidR="000D6AFE" w:rsidRPr="000D6AFE" w:rsidRDefault="000D6AFE" w:rsidP="000D6AFE">
      <w:pPr>
        <w:spacing w:before="240" w:after="120" w:line="276" w:lineRule="auto"/>
        <w:jc w:val="both"/>
        <w:rPr>
          <w:rFonts w:ascii="Arial" w:eastAsia="Times New Roman" w:hAnsi="Arial" w:cs="Arial"/>
          <w:bCs/>
          <w:kern w:val="0"/>
          <w:lang w:eastAsia="pt-BR"/>
          <w14:ligatures w14:val="none"/>
        </w:rPr>
      </w:pPr>
      <w:r w:rsidRPr="000D6AFE">
        <w:rPr>
          <w:rFonts w:ascii="Arial" w:eastAsia="Times New Roman" w:hAnsi="Arial" w:cs="Arial"/>
          <w:bCs/>
          <w:kern w:val="0"/>
          <w:lang w:eastAsia="pt-BR"/>
          <w14:ligatures w14:val="none"/>
        </w:rPr>
        <w:t>De acordo com o presente Termo de Referência.</w:t>
      </w:r>
    </w:p>
    <w:p w14:paraId="2ABBE27C" w14:textId="77777777" w:rsidR="000D6AFE" w:rsidRDefault="000D6AFE" w:rsidP="000D6AFE">
      <w:pPr>
        <w:spacing w:after="0" w:line="276" w:lineRule="auto"/>
        <w:jc w:val="both"/>
        <w:rPr>
          <w:rFonts w:ascii="Arial" w:eastAsia="Times New Roman" w:hAnsi="Arial" w:cs="Times New Roman"/>
          <w:kern w:val="0"/>
          <w:lang w:eastAsia="pt-BR"/>
          <w14:ligatures w14:val="none"/>
        </w:rPr>
      </w:pPr>
    </w:p>
    <w:p w14:paraId="4463A972" w14:textId="77777777" w:rsidR="00A8011D" w:rsidRPr="000D6AFE" w:rsidRDefault="00A8011D" w:rsidP="000D6AFE">
      <w:pPr>
        <w:spacing w:after="0" w:line="276" w:lineRule="auto"/>
        <w:jc w:val="both"/>
        <w:rPr>
          <w:rFonts w:ascii="Arial" w:eastAsia="Times New Roman" w:hAnsi="Arial" w:cs="Times New Roman"/>
          <w:kern w:val="0"/>
          <w:lang w:eastAsia="pt-BR"/>
          <w14:ligatures w14:val="none"/>
        </w:rPr>
      </w:pPr>
    </w:p>
    <w:p w14:paraId="04EC7E7A" w14:textId="77777777" w:rsidR="000D6AFE" w:rsidRPr="000D6AFE" w:rsidRDefault="000D6AFE" w:rsidP="000D6AFE">
      <w:pPr>
        <w:spacing w:after="0" w:line="276" w:lineRule="auto"/>
        <w:jc w:val="both"/>
        <w:rPr>
          <w:rFonts w:ascii="Arial" w:eastAsia="Times New Roman" w:hAnsi="Arial" w:cs="Times New Roman"/>
          <w:kern w:val="0"/>
          <w:lang w:eastAsia="pt-BR"/>
          <w14:ligatures w14:val="none"/>
        </w:rPr>
      </w:pPr>
    </w:p>
    <w:p w14:paraId="7FBCB01C" w14:textId="77777777" w:rsidR="000D6AFE" w:rsidRPr="000D6AFE" w:rsidRDefault="000D6AFE" w:rsidP="000D6AFE">
      <w:pPr>
        <w:spacing w:after="0" w:line="276" w:lineRule="auto"/>
        <w:jc w:val="both"/>
        <w:rPr>
          <w:rFonts w:ascii="Arial" w:eastAsia="Times New Roman" w:hAnsi="Arial" w:cs="Times New Roman"/>
          <w:kern w:val="0"/>
          <w:lang w:eastAsia="pt-BR"/>
          <w14:ligatures w14:val="none"/>
        </w:rPr>
      </w:pPr>
    </w:p>
    <w:p w14:paraId="04BD1F4E" w14:textId="6EB58CDA" w:rsidR="000D6AFE" w:rsidRPr="000D6AFE" w:rsidRDefault="00A8011D" w:rsidP="000D6AFE">
      <w:pPr>
        <w:spacing w:after="0" w:line="276" w:lineRule="auto"/>
        <w:jc w:val="center"/>
        <w:rPr>
          <w:rFonts w:ascii="Arial" w:eastAsia="Times New Roman" w:hAnsi="Arial" w:cs="Arial"/>
          <w:b/>
          <w:bCs/>
          <w:kern w:val="0"/>
          <w:lang w:eastAsia="pt-BR"/>
          <w14:ligatures w14:val="none"/>
        </w:rPr>
      </w:pPr>
      <w:r>
        <w:rPr>
          <w:rFonts w:ascii="Arial" w:eastAsia="Times New Roman" w:hAnsi="Arial" w:cs="Arial"/>
          <w:b/>
          <w:bCs/>
          <w:kern w:val="0"/>
          <w:lang w:eastAsia="pt-BR"/>
          <w14:ligatures w14:val="none"/>
        </w:rPr>
        <w:t>ANDRÉ BRAZ</w:t>
      </w:r>
    </w:p>
    <w:p w14:paraId="6666B3FF" w14:textId="16900CB6" w:rsidR="000D6AFE" w:rsidRPr="000D6AFE" w:rsidRDefault="000D6AFE" w:rsidP="000D6AFE">
      <w:pPr>
        <w:spacing w:after="0" w:line="240" w:lineRule="auto"/>
        <w:jc w:val="center"/>
        <w:rPr>
          <w:rFonts w:ascii="Arial" w:eastAsia="Times New Roman" w:hAnsi="Arial" w:cs="Times New Roman"/>
          <w:kern w:val="0"/>
          <w:lang w:eastAsia="pt-BR"/>
          <w14:ligatures w14:val="none"/>
        </w:rPr>
      </w:pPr>
      <w:r w:rsidRPr="000D6AFE">
        <w:rPr>
          <w:rFonts w:ascii="Arial" w:eastAsia="Times New Roman" w:hAnsi="Arial" w:cs="Times New Roman"/>
          <w:kern w:val="0"/>
          <w:lang w:eastAsia="pt-BR"/>
          <w14:ligatures w14:val="none"/>
        </w:rPr>
        <w:t xml:space="preserve">Diretor do Departamento </w:t>
      </w:r>
      <w:r w:rsidR="00A8011D">
        <w:rPr>
          <w:rFonts w:ascii="Arial" w:eastAsia="Times New Roman" w:hAnsi="Arial" w:cs="Times New Roman"/>
          <w:kern w:val="0"/>
          <w:lang w:eastAsia="pt-BR"/>
          <w14:ligatures w14:val="none"/>
        </w:rPr>
        <w:t>de Transportes</w:t>
      </w:r>
    </w:p>
    <w:p w14:paraId="0D14347A" w14:textId="77777777" w:rsidR="000D6AFE" w:rsidRPr="000D6AFE" w:rsidRDefault="000D6AFE" w:rsidP="000D6AFE">
      <w:pPr>
        <w:spacing w:after="0" w:line="240" w:lineRule="auto"/>
        <w:jc w:val="center"/>
        <w:rPr>
          <w:rFonts w:ascii="Arial" w:eastAsia="Times New Roman" w:hAnsi="Arial" w:cs="Times New Roman"/>
          <w:b/>
          <w:bCs/>
          <w:kern w:val="0"/>
          <w:sz w:val="18"/>
          <w:szCs w:val="18"/>
          <w:lang w:eastAsia="pt-BR"/>
          <w14:ligatures w14:val="none"/>
        </w:rPr>
      </w:pPr>
      <w:r w:rsidRPr="000D6AFE">
        <w:rPr>
          <w:rFonts w:ascii="Arial" w:eastAsia="Times New Roman" w:hAnsi="Arial" w:cs="Times New Roman"/>
          <w:kern w:val="0"/>
          <w:lang w:eastAsia="pt-BR"/>
          <w14:ligatures w14:val="none"/>
        </w:rPr>
        <w:t>CREF4/SP</w:t>
      </w:r>
      <w:r w:rsidRPr="000D6AFE">
        <w:rPr>
          <w:rFonts w:ascii="Arial" w:eastAsia="Times New Roman" w:hAnsi="Arial" w:cs="Times New Roman"/>
          <w:b/>
          <w:kern w:val="0"/>
          <w:lang w:eastAsia="pt-BR"/>
          <w14:ligatures w14:val="none"/>
        </w:rPr>
        <w:br w:type="page"/>
      </w:r>
    </w:p>
    <w:p w14:paraId="0A68215A" w14:textId="77777777" w:rsidR="000D6AFE" w:rsidRDefault="000D6AFE" w:rsidP="000D6AFE">
      <w:pPr>
        <w:spacing w:before="240" w:after="240" w:line="276" w:lineRule="auto"/>
        <w:jc w:val="center"/>
        <w:rPr>
          <w:rFonts w:ascii="Arial" w:eastAsia="Times New Roman" w:hAnsi="Arial" w:cs="Arial"/>
          <w:b/>
          <w:kern w:val="0"/>
          <w:szCs w:val="24"/>
          <w:lang w:eastAsia="pt-BR"/>
          <w14:ligatures w14:val="none"/>
        </w:rPr>
      </w:pPr>
      <w:r w:rsidRPr="000D6AFE">
        <w:rPr>
          <w:rFonts w:ascii="Arial" w:eastAsia="Times New Roman" w:hAnsi="Arial" w:cs="Arial"/>
          <w:b/>
          <w:kern w:val="0"/>
          <w:szCs w:val="24"/>
          <w:lang w:eastAsia="pt-BR"/>
          <w14:ligatures w14:val="none"/>
        </w:rPr>
        <w:lastRenderedPageBreak/>
        <w:t>ANEXO I – MODELO DE PROPOSTA COMERCIAL</w:t>
      </w:r>
    </w:p>
    <w:tbl>
      <w:tblPr>
        <w:tblStyle w:val="Tabelacomgrade"/>
        <w:tblW w:w="0" w:type="auto"/>
        <w:jc w:val="center"/>
        <w:tblLayout w:type="fixed"/>
        <w:tblLook w:val="04A0" w:firstRow="1" w:lastRow="0" w:firstColumn="1" w:lastColumn="0" w:noHBand="0" w:noVBand="1"/>
      </w:tblPr>
      <w:tblGrid>
        <w:gridCol w:w="1413"/>
        <w:gridCol w:w="2551"/>
        <w:gridCol w:w="2694"/>
        <w:gridCol w:w="2404"/>
      </w:tblGrid>
      <w:tr w:rsidR="00A8011D" w:rsidRPr="000D6AFE" w14:paraId="032D95BB" w14:textId="77777777" w:rsidTr="00F472AC">
        <w:trPr>
          <w:trHeight w:val="303"/>
          <w:jc w:val="center"/>
        </w:trPr>
        <w:tc>
          <w:tcPr>
            <w:tcW w:w="1413" w:type="dxa"/>
            <w:vAlign w:val="center"/>
          </w:tcPr>
          <w:p w14:paraId="29B3BA2A" w14:textId="77777777" w:rsidR="00A8011D" w:rsidRPr="000D6AFE" w:rsidRDefault="00A8011D" w:rsidP="00F472AC">
            <w:pPr>
              <w:jc w:val="center"/>
              <w:rPr>
                <w:rFonts w:ascii="Arial" w:eastAsia="Times New Roman" w:hAnsi="Arial" w:cs="Arial"/>
                <w:b/>
                <w:bCs/>
              </w:rPr>
            </w:pPr>
            <w:r w:rsidRPr="000D6AFE">
              <w:rPr>
                <w:rFonts w:ascii="Arial" w:eastAsia="Times New Roman" w:hAnsi="Arial" w:cs="Arial"/>
                <w:b/>
                <w:bCs/>
              </w:rPr>
              <w:t>Processo:</w:t>
            </w:r>
          </w:p>
        </w:tc>
        <w:tc>
          <w:tcPr>
            <w:tcW w:w="2551" w:type="dxa"/>
            <w:vAlign w:val="center"/>
          </w:tcPr>
          <w:p w14:paraId="6EF9990C" w14:textId="77777777" w:rsidR="00A8011D" w:rsidRPr="000D6AFE" w:rsidRDefault="00A8011D" w:rsidP="00F472AC">
            <w:pPr>
              <w:jc w:val="center"/>
              <w:rPr>
                <w:rFonts w:ascii="Arial" w:eastAsia="Times New Roman" w:hAnsi="Arial" w:cs="Arial"/>
                <w:highlight w:val="yellow"/>
              </w:rPr>
            </w:pPr>
            <w:r w:rsidRPr="000D6AFE">
              <w:rPr>
                <w:rFonts w:ascii="Arial" w:eastAsia="Times New Roman" w:hAnsi="Arial" w:cs="Arial"/>
              </w:rPr>
              <w:t>2</w:t>
            </w:r>
            <w:r>
              <w:rPr>
                <w:rFonts w:ascii="Arial" w:eastAsia="Times New Roman" w:hAnsi="Arial" w:cs="Arial"/>
              </w:rPr>
              <w:t>234</w:t>
            </w:r>
            <w:r w:rsidRPr="000D6AFE">
              <w:rPr>
                <w:rFonts w:ascii="Arial" w:eastAsia="Times New Roman" w:hAnsi="Arial" w:cs="Arial"/>
              </w:rPr>
              <w:t>/2024</w:t>
            </w:r>
          </w:p>
        </w:tc>
        <w:tc>
          <w:tcPr>
            <w:tcW w:w="2694" w:type="dxa"/>
            <w:vAlign w:val="center"/>
          </w:tcPr>
          <w:p w14:paraId="78715F9C" w14:textId="77777777" w:rsidR="00A8011D" w:rsidRPr="000D6AFE" w:rsidRDefault="00A8011D" w:rsidP="00F472AC">
            <w:pPr>
              <w:jc w:val="center"/>
              <w:rPr>
                <w:rFonts w:ascii="Arial" w:eastAsia="Times New Roman" w:hAnsi="Arial" w:cs="Arial"/>
                <w:b/>
                <w:bCs/>
                <w:highlight w:val="yellow"/>
              </w:rPr>
            </w:pPr>
            <w:r w:rsidRPr="000D6AFE">
              <w:rPr>
                <w:rFonts w:ascii="Arial" w:eastAsia="Times New Roman" w:hAnsi="Arial" w:cs="Arial"/>
                <w:b/>
                <w:bCs/>
              </w:rPr>
              <w:t>Dispensa Eletrônica:</w:t>
            </w:r>
          </w:p>
        </w:tc>
        <w:tc>
          <w:tcPr>
            <w:tcW w:w="2404" w:type="dxa"/>
            <w:vAlign w:val="center"/>
          </w:tcPr>
          <w:p w14:paraId="306DE66C" w14:textId="77777777" w:rsidR="00A8011D" w:rsidRPr="000D6AFE" w:rsidRDefault="00A8011D" w:rsidP="00F472AC">
            <w:pPr>
              <w:jc w:val="center"/>
              <w:rPr>
                <w:rFonts w:ascii="Arial" w:eastAsia="Times New Roman" w:hAnsi="Arial" w:cs="Arial"/>
                <w:highlight w:val="yellow"/>
              </w:rPr>
            </w:pPr>
            <w:r>
              <w:rPr>
                <w:rFonts w:ascii="Arial" w:eastAsia="Times New Roman" w:hAnsi="Arial" w:cs="Arial"/>
              </w:rPr>
              <w:t>101</w:t>
            </w:r>
            <w:r w:rsidRPr="000D6AFE">
              <w:rPr>
                <w:rFonts w:ascii="Arial" w:eastAsia="Times New Roman" w:hAnsi="Arial" w:cs="Arial"/>
              </w:rPr>
              <w:t>/2024</w:t>
            </w:r>
          </w:p>
        </w:tc>
      </w:tr>
      <w:tr w:rsidR="00A8011D" w:rsidRPr="000D6AFE" w14:paraId="31637A51" w14:textId="77777777" w:rsidTr="00F472AC">
        <w:trPr>
          <w:trHeight w:val="845"/>
          <w:jc w:val="center"/>
        </w:trPr>
        <w:tc>
          <w:tcPr>
            <w:tcW w:w="1413" w:type="dxa"/>
            <w:vAlign w:val="center"/>
          </w:tcPr>
          <w:p w14:paraId="06D5C7E8" w14:textId="77777777" w:rsidR="00A8011D" w:rsidRPr="000D6AFE" w:rsidRDefault="00A8011D" w:rsidP="00F472AC">
            <w:pPr>
              <w:jc w:val="center"/>
              <w:rPr>
                <w:rFonts w:ascii="Arial" w:eastAsia="Times New Roman" w:hAnsi="Arial" w:cs="Arial"/>
                <w:b/>
                <w:bCs/>
              </w:rPr>
            </w:pPr>
            <w:r w:rsidRPr="000D6AFE">
              <w:rPr>
                <w:rFonts w:ascii="Arial" w:eastAsia="Times New Roman" w:hAnsi="Arial" w:cs="Arial"/>
                <w:b/>
                <w:bCs/>
              </w:rPr>
              <w:t>Objeto:</w:t>
            </w:r>
          </w:p>
        </w:tc>
        <w:tc>
          <w:tcPr>
            <w:tcW w:w="7649" w:type="dxa"/>
            <w:gridSpan w:val="3"/>
            <w:vAlign w:val="center"/>
          </w:tcPr>
          <w:p w14:paraId="5262BFC3" w14:textId="77777777" w:rsidR="00A8011D" w:rsidRPr="000D6AFE" w:rsidRDefault="00A8011D" w:rsidP="00F472AC">
            <w:pPr>
              <w:autoSpaceDE w:val="0"/>
              <w:autoSpaceDN w:val="0"/>
              <w:adjustRightInd w:val="0"/>
              <w:jc w:val="both"/>
              <w:rPr>
                <w:rFonts w:ascii="Arial" w:eastAsia="Times New Roman" w:hAnsi="Arial" w:cs="Arial"/>
              </w:rPr>
            </w:pPr>
            <w:r w:rsidRPr="000D6AFE">
              <w:rPr>
                <w:rFonts w:ascii="Arial" w:eastAsia="Times New Roman" w:hAnsi="Arial" w:cs="Arial"/>
              </w:rPr>
              <w:t>Contratação de</w:t>
            </w:r>
            <w:r>
              <w:rPr>
                <w:rFonts w:ascii="Arial" w:eastAsia="Times New Roman" w:hAnsi="Arial" w:cs="Arial"/>
              </w:rPr>
              <w:t xml:space="preserve"> empresa especializada em locação de veículos executivos</w:t>
            </w:r>
            <w:r w:rsidRPr="000D6AFE">
              <w:rPr>
                <w:rFonts w:ascii="Arial" w:eastAsia="Times New Roman" w:hAnsi="Arial" w:cs="Arial"/>
              </w:rPr>
              <w:t>,</w:t>
            </w:r>
            <w:r>
              <w:rPr>
                <w:rFonts w:ascii="Arial" w:eastAsia="Times New Roman" w:hAnsi="Arial" w:cs="Arial"/>
              </w:rPr>
              <w:t xml:space="preserve"> pelo período de 04 (quatro) meses, para a frota do CREF4/SP, </w:t>
            </w:r>
            <w:r w:rsidRPr="000D6AFE">
              <w:rPr>
                <w:rFonts w:ascii="Arial" w:eastAsia="Times New Roman" w:hAnsi="Arial" w:cs="Arial"/>
              </w:rPr>
              <w:t>conforme as especificações estabelecidas neste Termo de Referência.</w:t>
            </w:r>
          </w:p>
        </w:tc>
      </w:tr>
      <w:tr w:rsidR="00A8011D" w:rsidRPr="000D6AFE" w14:paraId="085ACA3E" w14:textId="77777777" w:rsidTr="00F472AC">
        <w:trPr>
          <w:trHeight w:val="303"/>
          <w:jc w:val="center"/>
        </w:trPr>
        <w:tc>
          <w:tcPr>
            <w:tcW w:w="1413" w:type="dxa"/>
            <w:vAlign w:val="center"/>
          </w:tcPr>
          <w:p w14:paraId="505841DA" w14:textId="77777777" w:rsidR="00A8011D" w:rsidRPr="000D6AFE" w:rsidRDefault="00A8011D" w:rsidP="00F472AC">
            <w:pPr>
              <w:jc w:val="center"/>
              <w:rPr>
                <w:rFonts w:ascii="Arial" w:eastAsia="Times New Roman" w:hAnsi="Arial" w:cs="Arial"/>
                <w:b/>
                <w:bCs/>
              </w:rPr>
            </w:pPr>
            <w:r w:rsidRPr="000D6AFE">
              <w:rPr>
                <w:rFonts w:ascii="Arial" w:eastAsia="Times New Roman" w:hAnsi="Arial" w:cs="Arial"/>
                <w:b/>
                <w:bCs/>
              </w:rPr>
              <w:t>Abertura:</w:t>
            </w:r>
          </w:p>
        </w:tc>
        <w:tc>
          <w:tcPr>
            <w:tcW w:w="2551" w:type="dxa"/>
            <w:vAlign w:val="center"/>
          </w:tcPr>
          <w:p w14:paraId="64E32C86" w14:textId="479FA5CE" w:rsidR="00A8011D" w:rsidRPr="006971D2" w:rsidRDefault="003C5496" w:rsidP="00F472AC">
            <w:pPr>
              <w:jc w:val="center"/>
              <w:rPr>
                <w:rFonts w:ascii="Arial" w:eastAsia="Times New Roman" w:hAnsi="Arial" w:cs="Arial"/>
              </w:rPr>
            </w:pPr>
            <w:r>
              <w:rPr>
                <w:rFonts w:ascii="Arial" w:eastAsia="Times New Roman" w:hAnsi="Arial" w:cs="Arial"/>
              </w:rPr>
              <w:t>19</w:t>
            </w:r>
            <w:r w:rsidR="00A8011D" w:rsidRPr="006971D2">
              <w:rPr>
                <w:rFonts w:ascii="Arial" w:eastAsia="Times New Roman" w:hAnsi="Arial" w:cs="Arial"/>
              </w:rPr>
              <w:t>/</w:t>
            </w:r>
            <w:r w:rsidR="006971D2" w:rsidRPr="006971D2">
              <w:rPr>
                <w:rFonts w:ascii="Arial" w:eastAsia="Times New Roman" w:hAnsi="Arial" w:cs="Arial"/>
              </w:rPr>
              <w:t>09</w:t>
            </w:r>
            <w:r w:rsidR="00A8011D" w:rsidRPr="006971D2">
              <w:rPr>
                <w:rFonts w:ascii="Arial" w:eastAsia="Times New Roman" w:hAnsi="Arial" w:cs="Arial"/>
              </w:rPr>
              <w:t>/2024</w:t>
            </w:r>
          </w:p>
        </w:tc>
        <w:tc>
          <w:tcPr>
            <w:tcW w:w="2694" w:type="dxa"/>
            <w:vAlign w:val="center"/>
          </w:tcPr>
          <w:p w14:paraId="7A2FF2D5" w14:textId="77777777" w:rsidR="00A8011D" w:rsidRPr="006971D2" w:rsidRDefault="00A8011D" w:rsidP="00F472AC">
            <w:pPr>
              <w:jc w:val="center"/>
              <w:rPr>
                <w:rFonts w:ascii="Arial" w:eastAsia="Times New Roman" w:hAnsi="Arial" w:cs="Arial"/>
                <w:b/>
                <w:bCs/>
              </w:rPr>
            </w:pPr>
            <w:r w:rsidRPr="006971D2">
              <w:rPr>
                <w:rFonts w:ascii="Arial" w:eastAsia="Times New Roman" w:hAnsi="Arial" w:cs="Arial"/>
                <w:b/>
                <w:bCs/>
              </w:rPr>
              <w:t>Cadastramento de Propostas até:</w:t>
            </w:r>
          </w:p>
        </w:tc>
        <w:tc>
          <w:tcPr>
            <w:tcW w:w="2404" w:type="dxa"/>
            <w:vAlign w:val="center"/>
          </w:tcPr>
          <w:p w14:paraId="1C83D3A3" w14:textId="6BBA3EB1" w:rsidR="00A8011D" w:rsidRPr="006971D2" w:rsidRDefault="003C5496" w:rsidP="00F472AC">
            <w:pPr>
              <w:jc w:val="center"/>
              <w:rPr>
                <w:rFonts w:ascii="Arial" w:eastAsia="Times New Roman" w:hAnsi="Arial" w:cs="Arial"/>
              </w:rPr>
            </w:pPr>
            <w:r>
              <w:rPr>
                <w:rFonts w:ascii="Arial" w:eastAsia="Times New Roman" w:hAnsi="Arial" w:cs="Arial"/>
              </w:rPr>
              <w:t>24</w:t>
            </w:r>
            <w:r w:rsidR="00A8011D" w:rsidRPr="006971D2">
              <w:rPr>
                <w:rFonts w:ascii="Arial" w:eastAsia="Times New Roman" w:hAnsi="Arial" w:cs="Arial"/>
              </w:rPr>
              <w:t>/</w:t>
            </w:r>
            <w:r w:rsidR="006971D2" w:rsidRPr="006971D2">
              <w:rPr>
                <w:rFonts w:ascii="Arial" w:eastAsia="Times New Roman" w:hAnsi="Arial" w:cs="Arial"/>
              </w:rPr>
              <w:t>09</w:t>
            </w:r>
            <w:r w:rsidR="00A8011D" w:rsidRPr="006971D2">
              <w:rPr>
                <w:rFonts w:ascii="Arial" w:eastAsia="Times New Roman" w:hAnsi="Arial" w:cs="Arial"/>
              </w:rPr>
              <w:t>/2024 (07h59min)</w:t>
            </w:r>
          </w:p>
        </w:tc>
      </w:tr>
      <w:tr w:rsidR="00A8011D" w:rsidRPr="000D6AFE" w14:paraId="0CEFC9B1" w14:textId="77777777" w:rsidTr="00F472AC">
        <w:trPr>
          <w:trHeight w:val="303"/>
          <w:jc w:val="center"/>
        </w:trPr>
        <w:tc>
          <w:tcPr>
            <w:tcW w:w="1413" w:type="dxa"/>
            <w:shd w:val="clear" w:color="auto" w:fill="auto"/>
            <w:vAlign w:val="center"/>
          </w:tcPr>
          <w:p w14:paraId="1E0D5E94" w14:textId="77777777" w:rsidR="00A8011D" w:rsidRPr="000D6AFE" w:rsidRDefault="00A8011D" w:rsidP="00F472AC">
            <w:pPr>
              <w:jc w:val="center"/>
              <w:rPr>
                <w:rFonts w:ascii="Arial" w:eastAsia="Times New Roman" w:hAnsi="Arial" w:cs="Arial"/>
              </w:rPr>
            </w:pPr>
            <w:r w:rsidRPr="000D6AFE">
              <w:rPr>
                <w:rFonts w:ascii="Arial" w:eastAsia="Times New Roman" w:hAnsi="Arial" w:cs="Arial"/>
                <w:b/>
                <w:bCs/>
              </w:rPr>
              <w:t>Envio de Lances:</w:t>
            </w:r>
          </w:p>
        </w:tc>
        <w:tc>
          <w:tcPr>
            <w:tcW w:w="2551" w:type="dxa"/>
            <w:shd w:val="clear" w:color="auto" w:fill="auto"/>
            <w:vAlign w:val="center"/>
          </w:tcPr>
          <w:p w14:paraId="01F21422" w14:textId="0EAD55E5" w:rsidR="00A8011D" w:rsidRPr="006971D2" w:rsidRDefault="003C5496" w:rsidP="00F472AC">
            <w:pPr>
              <w:jc w:val="center"/>
              <w:rPr>
                <w:rFonts w:ascii="Arial" w:eastAsia="Times New Roman" w:hAnsi="Arial" w:cs="Arial"/>
              </w:rPr>
            </w:pPr>
            <w:r>
              <w:rPr>
                <w:rFonts w:ascii="Arial" w:eastAsia="Times New Roman" w:hAnsi="Arial" w:cs="Arial"/>
              </w:rPr>
              <w:t>24</w:t>
            </w:r>
            <w:r w:rsidR="00A8011D" w:rsidRPr="006971D2">
              <w:rPr>
                <w:rFonts w:ascii="Arial" w:eastAsia="Times New Roman" w:hAnsi="Arial" w:cs="Arial"/>
              </w:rPr>
              <w:t>/</w:t>
            </w:r>
            <w:r w:rsidR="006971D2" w:rsidRPr="006971D2">
              <w:rPr>
                <w:rFonts w:ascii="Arial" w:eastAsia="Times New Roman" w:hAnsi="Arial" w:cs="Arial"/>
              </w:rPr>
              <w:t>09</w:t>
            </w:r>
            <w:r w:rsidR="00A8011D" w:rsidRPr="006971D2">
              <w:rPr>
                <w:rFonts w:ascii="Arial" w:eastAsia="Times New Roman" w:hAnsi="Arial" w:cs="Arial"/>
              </w:rPr>
              <w:t>/2024 (08h00min)</w:t>
            </w:r>
          </w:p>
        </w:tc>
        <w:tc>
          <w:tcPr>
            <w:tcW w:w="2694" w:type="dxa"/>
            <w:vAlign w:val="center"/>
          </w:tcPr>
          <w:p w14:paraId="3EFB10F4" w14:textId="77777777" w:rsidR="00A8011D" w:rsidRPr="006971D2" w:rsidRDefault="00A8011D" w:rsidP="00F472AC">
            <w:pPr>
              <w:jc w:val="center"/>
              <w:rPr>
                <w:rFonts w:ascii="Arial" w:eastAsia="Times New Roman" w:hAnsi="Arial" w:cs="Arial"/>
                <w:b/>
                <w:bCs/>
              </w:rPr>
            </w:pPr>
            <w:r w:rsidRPr="006971D2">
              <w:rPr>
                <w:rFonts w:ascii="Arial" w:eastAsia="Times New Roman" w:hAnsi="Arial" w:cs="Arial"/>
                <w:b/>
                <w:bCs/>
              </w:rPr>
              <w:t xml:space="preserve">Encerramento: </w:t>
            </w:r>
          </w:p>
        </w:tc>
        <w:tc>
          <w:tcPr>
            <w:tcW w:w="2404" w:type="dxa"/>
            <w:vAlign w:val="center"/>
          </w:tcPr>
          <w:p w14:paraId="40C627C0" w14:textId="6C02A879" w:rsidR="00A8011D" w:rsidRPr="006971D2" w:rsidRDefault="003C5496" w:rsidP="00F472AC">
            <w:pPr>
              <w:jc w:val="center"/>
              <w:rPr>
                <w:rFonts w:ascii="Arial" w:eastAsia="Times New Roman" w:hAnsi="Arial" w:cs="Arial"/>
              </w:rPr>
            </w:pPr>
            <w:r>
              <w:rPr>
                <w:rFonts w:ascii="Arial" w:eastAsia="Times New Roman" w:hAnsi="Arial" w:cs="Arial"/>
              </w:rPr>
              <w:t>24</w:t>
            </w:r>
            <w:r w:rsidR="00A8011D" w:rsidRPr="006971D2">
              <w:rPr>
                <w:rFonts w:ascii="Arial" w:eastAsia="Times New Roman" w:hAnsi="Arial" w:cs="Arial"/>
              </w:rPr>
              <w:t>/</w:t>
            </w:r>
            <w:r w:rsidR="006971D2" w:rsidRPr="006971D2">
              <w:rPr>
                <w:rFonts w:ascii="Arial" w:eastAsia="Times New Roman" w:hAnsi="Arial" w:cs="Arial"/>
              </w:rPr>
              <w:t>09</w:t>
            </w:r>
            <w:r w:rsidR="00A8011D" w:rsidRPr="006971D2">
              <w:rPr>
                <w:rFonts w:ascii="Arial" w:eastAsia="Times New Roman" w:hAnsi="Arial" w:cs="Arial"/>
              </w:rPr>
              <w:t>/2024 (14h00min)</w:t>
            </w:r>
          </w:p>
        </w:tc>
      </w:tr>
      <w:tr w:rsidR="00A8011D" w:rsidRPr="000D6AFE" w14:paraId="5EE449B7" w14:textId="77777777" w:rsidTr="00F472AC">
        <w:trPr>
          <w:trHeight w:val="303"/>
          <w:jc w:val="center"/>
        </w:trPr>
        <w:tc>
          <w:tcPr>
            <w:tcW w:w="1413" w:type="dxa"/>
            <w:vAlign w:val="center"/>
          </w:tcPr>
          <w:p w14:paraId="66195614" w14:textId="77777777" w:rsidR="00A8011D" w:rsidRPr="000D6AFE" w:rsidRDefault="00A8011D" w:rsidP="00F472AC">
            <w:pPr>
              <w:jc w:val="center"/>
              <w:rPr>
                <w:rFonts w:ascii="Arial" w:eastAsia="Times New Roman" w:hAnsi="Arial" w:cs="Arial"/>
                <w:b/>
                <w:bCs/>
              </w:rPr>
            </w:pPr>
            <w:r w:rsidRPr="000D6AFE">
              <w:rPr>
                <w:rFonts w:ascii="Arial" w:eastAsia="Times New Roman" w:hAnsi="Arial" w:cs="Arial"/>
                <w:b/>
                <w:bCs/>
              </w:rPr>
              <w:t>Site:</w:t>
            </w:r>
          </w:p>
        </w:tc>
        <w:tc>
          <w:tcPr>
            <w:tcW w:w="2551" w:type="dxa"/>
            <w:vAlign w:val="center"/>
          </w:tcPr>
          <w:p w14:paraId="750821BE" w14:textId="77777777" w:rsidR="00A8011D" w:rsidRPr="000D6AFE" w:rsidRDefault="00B52EA5" w:rsidP="00F472AC">
            <w:pPr>
              <w:jc w:val="center"/>
              <w:rPr>
                <w:rFonts w:ascii="Arial" w:eastAsia="Times New Roman" w:hAnsi="Arial" w:cs="Arial"/>
                <w:color w:val="0000FF"/>
                <w:u w:val="single"/>
              </w:rPr>
            </w:pPr>
            <w:hyperlink r:id="rId14" w:history="1">
              <w:r w:rsidR="00A8011D" w:rsidRPr="000D6AFE">
                <w:rPr>
                  <w:rFonts w:ascii="Arial" w:eastAsia="Times New Roman" w:hAnsi="Arial" w:cs="Arial"/>
                  <w:color w:val="0000FF"/>
                  <w:u w:val="single"/>
                </w:rPr>
                <w:t>www.gov.br/compras</w:t>
              </w:r>
            </w:hyperlink>
          </w:p>
          <w:p w14:paraId="5403661E" w14:textId="77777777" w:rsidR="00A8011D" w:rsidRPr="000D6AFE" w:rsidRDefault="00B52EA5" w:rsidP="00F472AC">
            <w:pPr>
              <w:jc w:val="center"/>
              <w:rPr>
                <w:rFonts w:ascii="Arial" w:eastAsia="Times New Roman" w:hAnsi="Arial" w:cs="Arial"/>
                <w:color w:val="0000FF"/>
                <w:u w:val="single"/>
              </w:rPr>
            </w:pPr>
            <w:hyperlink r:id="rId15" w:history="1">
              <w:r w:rsidR="00A8011D" w:rsidRPr="000D6AFE">
                <w:rPr>
                  <w:rFonts w:ascii="Arial" w:eastAsia="Times New Roman" w:hAnsi="Arial" w:cs="Arial"/>
                  <w:color w:val="0000FF"/>
                  <w:u w:val="single"/>
                </w:rPr>
                <w:t>www.pncp.gov.br</w:t>
              </w:r>
            </w:hyperlink>
          </w:p>
          <w:p w14:paraId="21715C8D" w14:textId="77777777" w:rsidR="00A8011D" w:rsidRPr="000D6AFE" w:rsidRDefault="00B52EA5" w:rsidP="00F472AC">
            <w:pPr>
              <w:jc w:val="center"/>
              <w:rPr>
                <w:rFonts w:ascii="Arial" w:eastAsia="Times New Roman" w:hAnsi="Arial" w:cs="Arial"/>
                <w:highlight w:val="yellow"/>
              </w:rPr>
            </w:pPr>
            <w:hyperlink r:id="rId16" w:history="1">
              <w:r w:rsidR="00A8011D" w:rsidRPr="000D6AFE">
                <w:rPr>
                  <w:rFonts w:ascii="Arial" w:eastAsia="Times New Roman" w:hAnsi="Arial" w:cs="Arial"/>
                  <w:color w:val="0000FF"/>
                  <w:u w:val="single"/>
                </w:rPr>
                <w:t>www.crefsp.gov.br</w:t>
              </w:r>
            </w:hyperlink>
          </w:p>
        </w:tc>
        <w:tc>
          <w:tcPr>
            <w:tcW w:w="2694" w:type="dxa"/>
            <w:vAlign w:val="center"/>
          </w:tcPr>
          <w:p w14:paraId="14F843EC" w14:textId="77777777" w:rsidR="00A8011D" w:rsidRPr="000D6AFE" w:rsidRDefault="00A8011D" w:rsidP="00F472AC">
            <w:pPr>
              <w:jc w:val="center"/>
              <w:rPr>
                <w:rFonts w:ascii="Arial" w:eastAsia="Times New Roman" w:hAnsi="Arial" w:cs="Arial"/>
                <w:b/>
                <w:bCs/>
              </w:rPr>
            </w:pPr>
            <w:r w:rsidRPr="000D6AFE">
              <w:rPr>
                <w:rFonts w:ascii="Arial" w:eastAsia="Times New Roman" w:hAnsi="Arial" w:cs="Arial"/>
                <w:b/>
                <w:bCs/>
              </w:rPr>
              <w:t xml:space="preserve">UASG: </w:t>
            </w:r>
          </w:p>
        </w:tc>
        <w:tc>
          <w:tcPr>
            <w:tcW w:w="2404" w:type="dxa"/>
            <w:vAlign w:val="center"/>
          </w:tcPr>
          <w:p w14:paraId="13527F24" w14:textId="77777777" w:rsidR="00A8011D" w:rsidRPr="000D6AFE" w:rsidRDefault="00A8011D" w:rsidP="00F472AC">
            <w:pPr>
              <w:jc w:val="center"/>
              <w:rPr>
                <w:rFonts w:ascii="Arial" w:eastAsia="Times New Roman" w:hAnsi="Arial" w:cs="Arial"/>
              </w:rPr>
            </w:pPr>
            <w:r w:rsidRPr="000D6AFE">
              <w:rPr>
                <w:rFonts w:ascii="Arial" w:eastAsia="Times New Roman" w:hAnsi="Arial" w:cs="Arial"/>
              </w:rPr>
              <w:t>926089</w:t>
            </w:r>
          </w:p>
        </w:tc>
      </w:tr>
    </w:tbl>
    <w:p w14:paraId="2E38B56A" w14:textId="77777777" w:rsidR="000D6AFE" w:rsidRPr="000D6AFE" w:rsidRDefault="000D6AFE" w:rsidP="000D6AFE">
      <w:pPr>
        <w:spacing w:after="0" w:line="276" w:lineRule="auto"/>
        <w:jc w:val="both"/>
        <w:rPr>
          <w:rFonts w:ascii="Arial" w:eastAsia="Times New Roman" w:hAnsi="Arial" w:cs="Times New Roman"/>
          <w:kern w:val="0"/>
          <w:lang w:eastAsia="pt-BR"/>
          <w14:ligatures w14:val="none"/>
        </w:rPr>
      </w:pPr>
    </w:p>
    <w:p w14:paraId="50946D76" w14:textId="77777777" w:rsidR="000D6AFE" w:rsidRPr="000D6AFE" w:rsidRDefault="000D6AFE" w:rsidP="000D6AFE">
      <w:pPr>
        <w:spacing w:after="0" w:line="276" w:lineRule="auto"/>
        <w:jc w:val="both"/>
        <w:rPr>
          <w:rFonts w:ascii="Arial" w:eastAsia="Times New Roman" w:hAnsi="Arial" w:cs="Times New Roman"/>
          <w:kern w:val="0"/>
          <w:szCs w:val="18"/>
          <w:lang w:eastAsia="pt-BR"/>
          <w14:ligatures w14:val="none"/>
        </w:rPr>
      </w:pPr>
      <w:r w:rsidRPr="000D6AFE">
        <w:rPr>
          <w:rFonts w:ascii="Arial" w:eastAsia="Times New Roman" w:hAnsi="Arial" w:cs="Times New Roman"/>
          <w:kern w:val="0"/>
          <w:szCs w:val="18"/>
          <w:lang w:eastAsia="pt-BR"/>
          <w14:ligatures w14:val="none"/>
        </w:rPr>
        <w:t>(Nome completo ou razão social se pessoa jurídica) ....................................................., estabelecido(a) à .................... (Logradouro, nº, bairro, cidade, estado, CEP) .........................., inscrito(a) no CPF (ou CNPJ se pessoa jurídica) sob o nº. ......................................., telefone: (....) ..........-................., e-mail: .............................................................................., nos termos desta Dispensa Eletrônica, apresenta proposta para o fornecimento do objeto abaixo especificado:</w:t>
      </w:r>
    </w:p>
    <w:p w14:paraId="69382C6B" w14:textId="77777777" w:rsidR="000D6AFE" w:rsidRPr="000D6AFE" w:rsidRDefault="000D6AFE" w:rsidP="000D6AFE">
      <w:pPr>
        <w:spacing w:after="0" w:line="276" w:lineRule="auto"/>
        <w:jc w:val="both"/>
        <w:rPr>
          <w:rFonts w:ascii="Arial" w:eastAsia="Times New Roman" w:hAnsi="Arial" w:cs="Times New Roman"/>
          <w:kern w:val="0"/>
          <w:szCs w:val="18"/>
          <w:lang w:eastAsia="pt-BR"/>
          <w14:ligatures w14:val="none"/>
        </w:rPr>
      </w:pPr>
    </w:p>
    <w:tbl>
      <w:tblPr>
        <w:tblW w:w="9610" w:type="dxa"/>
        <w:jc w:val="center"/>
        <w:tblLayout w:type="fixed"/>
        <w:tblCellMar>
          <w:left w:w="70" w:type="dxa"/>
          <w:right w:w="70" w:type="dxa"/>
        </w:tblCellMar>
        <w:tblLook w:val="0000" w:firstRow="0" w:lastRow="0" w:firstColumn="0" w:lastColumn="0" w:noHBand="0" w:noVBand="0"/>
      </w:tblPr>
      <w:tblGrid>
        <w:gridCol w:w="600"/>
        <w:gridCol w:w="1858"/>
        <w:gridCol w:w="1115"/>
        <w:gridCol w:w="1486"/>
        <w:gridCol w:w="1486"/>
        <w:gridCol w:w="1362"/>
        <w:gridCol w:w="1703"/>
      </w:tblGrid>
      <w:tr w:rsidR="00301E26" w:rsidRPr="000D6AFE" w14:paraId="2660981C" w14:textId="77777777" w:rsidTr="00301E26">
        <w:trPr>
          <w:trHeight w:val="301"/>
          <w:tblHeader/>
          <w:jc w:val="center"/>
        </w:trPr>
        <w:tc>
          <w:tcPr>
            <w:tcW w:w="600" w:type="dxa"/>
            <w:tcBorders>
              <w:top w:val="single" w:sz="4" w:space="0" w:color="000000"/>
              <w:left w:val="single" w:sz="4" w:space="0" w:color="000000"/>
              <w:bottom w:val="single" w:sz="4" w:space="0" w:color="000000"/>
            </w:tcBorders>
            <w:shd w:val="clear" w:color="auto" w:fill="F2F2F2" w:themeFill="background1" w:themeFillShade="F2"/>
            <w:vAlign w:val="center"/>
          </w:tcPr>
          <w:p w14:paraId="3F2E54CB" w14:textId="77777777" w:rsidR="00301E26" w:rsidRPr="000D6AFE" w:rsidRDefault="00301E26" w:rsidP="00F472AC">
            <w:pPr>
              <w:spacing w:after="0" w:line="240" w:lineRule="auto"/>
              <w:jc w:val="center"/>
              <w:rPr>
                <w:rFonts w:ascii="Arial" w:eastAsia="Times New Roman" w:hAnsi="Arial" w:cs="Arial"/>
                <w:kern w:val="0"/>
                <w:sz w:val="16"/>
                <w:szCs w:val="16"/>
                <w:lang w:eastAsia="pt-BR"/>
                <w14:ligatures w14:val="none"/>
              </w:rPr>
            </w:pPr>
            <w:r w:rsidRPr="000D6AFE">
              <w:rPr>
                <w:rFonts w:ascii="Arial" w:eastAsia="Times New Roman" w:hAnsi="Arial" w:cs="Arial"/>
                <w:b/>
                <w:color w:val="000000"/>
                <w:kern w:val="0"/>
                <w:sz w:val="20"/>
                <w:szCs w:val="20"/>
                <w:lang w:eastAsia="pt-BR"/>
                <w14:ligatures w14:val="none"/>
              </w:rPr>
              <w:t>Item</w:t>
            </w:r>
          </w:p>
        </w:tc>
        <w:tc>
          <w:tcPr>
            <w:tcW w:w="1858" w:type="dxa"/>
            <w:tcBorders>
              <w:top w:val="single" w:sz="4" w:space="0" w:color="000000"/>
              <w:left w:val="single" w:sz="4" w:space="0" w:color="000000"/>
              <w:bottom w:val="single" w:sz="4" w:space="0" w:color="000000"/>
            </w:tcBorders>
            <w:shd w:val="clear" w:color="auto" w:fill="F2F2F2" w:themeFill="background1" w:themeFillShade="F2"/>
            <w:vAlign w:val="center"/>
          </w:tcPr>
          <w:p w14:paraId="6F77B74D" w14:textId="77777777" w:rsidR="00301E26" w:rsidRPr="000D6AFE" w:rsidRDefault="00301E26" w:rsidP="00F472AC">
            <w:pPr>
              <w:spacing w:after="0" w:line="240" w:lineRule="auto"/>
              <w:jc w:val="center"/>
              <w:rPr>
                <w:rFonts w:ascii="Arial" w:eastAsia="Times New Roman" w:hAnsi="Arial" w:cs="Arial"/>
                <w:kern w:val="0"/>
                <w:sz w:val="24"/>
                <w:szCs w:val="24"/>
                <w:lang w:eastAsia="pt-BR"/>
                <w14:ligatures w14:val="none"/>
              </w:rPr>
            </w:pPr>
            <w:r>
              <w:rPr>
                <w:rFonts w:ascii="Arial" w:eastAsia="Times New Roman" w:hAnsi="Arial" w:cs="Arial"/>
                <w:b/>
                <w:color w:val="000000"/>
                <w:kern w:val="0"/>
                <w:sz w:val="20"/>
                <w:szCs w:val="20"/>
                <w:lang w:eastAsia="pt-BR"/>
                <w14:ligatures w14:val="none"/>
              </w:rPr>
              <w:t>Descrição</w:t>
            </w:r>
          </w:p>
        </w:tc>
        <w:tc>
          <w:tcPr>
            <w:tcW w:w="1115" w:type="dxa"/>
            <w:tcBorders>
              <w:top w:val="single" w:sz="4" w:space="0" w:color="000000"/>
              <w:left w:val="single" w:sz="4" w:space="0" w:color="000000"/>
              <w:bottom w:val="single" w:sz="4" w:space="0" w:color="000000"/>
            </w:tcBorders>
            <w:shd w:val="clear" w:color="auto" w:fill="F2F2F2" w:themeFill="background1" w:themeFillShade="F2"/>
            <w:vAlign w:val="center"/>
          </w:tcPr>
          <w:p w14:paraId="5EBFF0B8" w14:textId="451F903B" w:rsidR="00301E26" w:rsidRPr="000D6AFE" w:rsidRDefault="00301E26" w:rsidP="00F472AC">
            <w:pPr>
              <w:snapToGrid w:val="0"/>
              <w:spacing w:after="0" w:line="240" w:lineRule="auto"/>
              <w:jc w:val="center"/>
              <w:rPr>
                <w:rFonts w:ascii="Arial" w:eastAsia="Times New Roman" w:hAnsi="Arial" w:cs="Arial"/>
                <w:kern w:val="0"/>
                <w:sz w:val="24"/>
                <w:szCs w:val="24"/>
                <w:lang w:eastAsia="pt-BR"/>
                <w14:ligatures w14:val="none"/>
              </w:rPr>
            </w:pPr>
            <w:r w:rsidRPr="008914DC">
              <w:rPr>
                <w:rFonts w:ascii="Arial" w:eastAsia="Times New Roman" w:hAnsi="Arial" w:cs="Arial"/>
                <w:b/>
                <w:color w:val="000000"/>
                <w:kern w:val="0"/>
                <w:sz w:val="20"/>
                <w:szCs w:val="20"/>
                <w:lang w:eastAsia="pt-BR"/>
                <w14:ligatures w14:val="none"/>
              </w:rPr>
              <w:t>Quant</w:t>
            </w:r>
            <w:r>
              <w:rPr>
                <w:rFonts w:ascii="Arial" w:eastAsia="Times New Roman" w:hAnsi="Arial" w:cs="Arial"/>
                <w:b/>
                <w:color w:val="000000"/>
                <w:kern w:val="0"/>
                <w:sz w:val="20"/>
                <w:szCs w:val="20"/>
                <w:lang w:eastAsia="pt-BR"/>
                <w14:ligatures w14:val="none"/>
              </w:rPr>
              <w:t>.</w:t>
            </w:r>
          </w:p>
        </w:tc>
        <w:tc>
          <w:tcPr>
            <w:tcW w:w="148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58813D2" w14:textId="6F2E7138" w:rsidR="00301E26" w:rsidRPr="008914DC" w:rsidRDefault="00301E26" w:rsidP="00F472AC">
            <w:pPr>
              <w:spacing w:after="0" w:line="240" w:lineRule="auto"/>
              <w:jc w:val="center"/>
              <w:rPr>
                <w:rFonts w:ascii="Arial" w:eastAsia="Times New Roman" w:hAnsi="Arial" w:cs="Arial"/>
                <w:b/>
                <w:bCs/>
                <w:kern w:val="0"/>
                <w:sz w:val="20"/>
                <w:szCs w:val="20"/>
                <w:lang w:eastAsia="pt-BR"/>
                <w14:ligatures w14:val="none"/>
              </w:rPr>
            </w:pPr>
            <w:r>
              <w:rPr>
                <w:rFonts w:ascii="Arial" w:eastAsia="Times New Roman" w:hAnsi="Arial" w:cs="Arial"/>
                <w:b/>
                <w:bCs/>
                <w:kern w:val="0"/>
                <w:sz w:val="20"/>
                <w:szCs w:val="20"/>
                <w:lang w:eastAsia="pt-BR"/>
                <w14:ligatures w14:val="none"/>
              </w:rPr>
              <w:t>Marca/Modelo</w:t>
            </w:r>
          </w:p>
        </w:tc>
        <w:tc>
          <w:tcPr>
            <w:tcW w:w="1486" w:type="dxa"/>
            <w:tcBorders>
              <w:top w:val="single" w:sz="4" w:space="0" w:color="000000"/>
              <w:left w:val="single" w:sz="4" w:space="0" w:color="000000"/>
              <w:bottom w:val="single" w:sz="4" w:space="0" w:color="000000"/>
            </w:tcBorders>
            <w:shd w:val="clear" w:color="auto" w:fill="F2F2F2" w:themeFill="background1" w:themeFillShade="F2"/>
            <w:vAlign w:val="center"/>
          </w:tcPr>
          <w:p w14:paraId="0482A47B" w14:textId="55A567B3" w:rsidR="00301E26" w:rsidRPr="000D6AFE" w:rsidRDefault="00301E26" w:rsidP="00F472AC">
            <w:pPr>
              <w:spacing w:after="0" w:line="240" w:lineRule="auto"/>
              <w:jc w:val="center"/>
              <w:rPr>
                <w:rFonts w:ascii="Arial" w:eastAsia="Times New Roman" w:hAnsi="Arial" w:cs="Arial"/>
                <w:b/>
                <w:bCs/>
                <w:kern w:val="0"/>
                <w:sz w:val="20"/>
                <w:szCs w:val="20"/>
                <w:lang w:eastAsia="pt-BR"/>
                <w14:ligatures w14:val="none"/>
              </w:rPr>
            </w:pPr>
            <w:r w:rsidRPr="008914DC">
              <w:rPr>
                <w:rFonts w:ascii="Arial" w:eastAsia="Times New Roman" w:hAnsi="Arial" w:cs="Arial"/>
                <w:b/>
                <w:bCs/>
                <w:kern w:val="0"/>
                <w:sz w:val="20"/>
                <w:szCs w:val="20"/>
                <w:lang w:eastAsia="pt-BR"/>
                <w14:ligatures w14:val="none"/>
              </w:rPr>
              <w:t>Unitári</w:t>
            </w:r>
            <w:r>
              <w:rPr>
                <w:rFonts w:ascii="Arial" w:eastAsia="Times New Roman" w:hAnsi="Arial" w:cs="Arial"/>
                <w:b/>
                <w:bCs/>
                <w:kern w:val="0"/>
                <w:sz w:val="20"/>
                <w:szCs w:val="20"/>
                <w:lang w:eastAsia="pt-BR"/>
                <w14:ligatures w14:val="none"/>
              </w:rPr>
              <w:t>o</w:t>
            </w:r>
            <w:r w:rsidRPr="008914DC">
              <w:rPr>
                <w:rFonts w:ascii="Arial" w:eastAsia="Times New Roman" w:hAnsi="Arial" w:cs="Arial"/>
                <w:b/>
                <w:bCs/>
                <w:kern w:val="0"/>
                <w:sz w:val="20"/>
                <w:szCs w:val="20"/>
                <w:lang w:eastAsia="pt-BR"/>
                <w14:ligatures w14:val="none"/>
              </w:rPr>
              <w:t xml:space="preserve"> Mensal</w:t>
            </w:r>
          </w:p>
        </w:tc>
        <w:tc>
          <w:tcPr>
            <w:tcW w:w="1362" w:type="dxa"/>
            <w:tcBorders>
              <w:top w:val="single" w:sz="4" w:space="0" w:color="000000"/>
              <w:left w:val="single" w:sz="4" w:space="0" w:color="000000"/>
              <w:bottom w:val="single" w:sz="4" w:space="0" w:color="000000"/>
            </w:tcBorders>
            <w:shd w:val="clear" w:color="auto" w:fill="F2F2F2" w:themeFill="background1" w:themeFillShade="F2"/>
            <w:vAlign w:val="center"/>
          </w:tcPr>
          <w:p w14:paraId="22ECA9CC" w14:textId="77777777" w:rsidR="00301E26" w:rsidRPr="000D6AFE" w:rsidRDefault="00301E26" w:rsidP="00F472AC">
            <w:pPr>
              <w:snapToGrid w:val="0"/>
              <w:spacing w:after="0" w:line="240" w:lineRule="auto"/>
              <w:jc w:val="center"/>
              <w:rPr>
                <w:rFonts w:ascii="Arial" w:eastAsia="Times New Roman" w:hAnsi="Arial" w:cs="Arial"/>
                <w:kern w:val="0"/>
                <w:sz w:val="24"/>
                <w:szCs w:val="24"/>
                <w:lang w:eastAsia="pt-BR"/>
                <w14:ligatures w14:val="none"/>
              </w:rPr>
            </w:pPr>
            <w:r w:rsidRPr="008914DC">
              <w:rPr>
                <w:rFonts w:ascii="Arial" w:eastAsia="Times New Roman" w:hAnsi="Arial" w:cs="Arial"/>
                <w:b/>
                <w:color w:val="000000"/>
                <w:kern w:val="0"/>
                <w:sz w:val="20"/>
                <w:szCs w:val="20"/>
                <w:lang w:eastAsia="pt-BR"/>
                <w14:ligatures w14:val="none"/>
              </w:rPr>
              <w:t>Total Mensal</w:t>
            </w:r>
          </w:p>
        </w:tc>
        <w:tc>
          <w:tcPr>
            <w:tcW w:w="170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C3AC9E7" w14:textId="77777777" w:rsidR="00301E26" w:rsidRPr="000D6AFE" w:rsidRDefault="00301E26" w:rsidP="00F472AC">
            <w:pPr>
              <w:spacing w:after="0" w:line="240" w:lineRule="auto"/>
              <w:jc w:val="center"/>
              <w:rPr>
                <w:rFonts w:ascii="Arial" w:eastAsia="Times New Roman" w:hAnsi="Arial" w:cs="Arial"/>
                <w:kern w:val="0"/>
                <w:sz w:val="20"/>
                <w:szCs w:val="20"/>
                <w:lang w:eastAsia="pt-BR"/>
                <w14:ligatures w14:val="none"/>
              </w:rPr>
            </w:pPr>
            <w:r w:rsidRPr="000D6AFE">
              <w:rPr>
                <w:rFonts w:ascii="Arial" w:eastAsia="Times New Roman" w:hAnsi="Arial" w:cs="Arial"/>
                <w:b/>
                <w:color w:val="000000"/>
                <w:kern w:val="0"/>
                <w:sz w:val="20"/>
                <w:szCs w:val="20"/>
                <w:lang w:eastAsia="pt-BR"/>
                <w14:ligatures w14:val="none"/>
              </w:rPr>
              <w:t xml:space="preserve">Valor </w:t>
            </w:r>
            <w:r w:rsidRPr="008914DC">
              <w:rPr>
                <w:rFonts w:ascii="Arial" w:eastAsia="Times New Roman" w:hAnsi="Arial" w:cs="Arial"/>
                <w:b/>
                <w:color w:val="000000"/>
                <w:kern w:val="0"/>
                <w:sz w:val="20"/>
                <w:szCs w:val="20"/>
                <w:lang w:eastAsia="pt-BR"/>
                <w14:ligatures w14:val="none"/>
              </w:rPr>
              <w:t xml:space="preserve">Total </w:t>
            </w:r>
            <w:r>
              <w:rPr>
                <w:rFonts w:ascii="Arial" w:eastAsia="Times New Roman" w:hAnsi="Arial" w:cs="Arial"/>
                <w:b/>
                <w:color w:val="000000"/>
                <w:kern w:val="0"/>
                <w:sz w:val="20"/>
                <w:szCs w:val="20"/>
                <w:lang w:eastAsia="pt-BR"/>
                <w14:ligatures w14:val="none"/>
              </w:rPr>
              <w:t xml:space="preserve">         (</w:t>
            </w:r>
            <w:r w:rsidRPr="008914DC">
              <w:rPr>
                <w:rFonts w:ascii="Arial" w:eastAsia="Times New Roman" w:hAnsi="Arial" w:cs="Arial"/>
                <w:b/>
                <w:color w:val="000000"/>
                <w:kern w:val="0"/>
                <w:sz w:val="20"/>
                <w:szCs w:val="20"/>
                <w:lang w:eastAsia="pt-BR"/>
                <w14:ligatures w14:val="none"/>
              </w:rPr>
              <w:t>04 meses)</w:t>
            </w:r>
          </w:p>
        </w:tc>
      </w:tr>
      <w:tr w:rsidR="00301E26" w:rsidRPr="000D6AFE" w14:paraId="7586F8ED" w14:textId="77777777" w:rsidTr="00301E26">
        <w:trPr>
          <w:trHeight w:val="1098"/>
          <w:jc w:val="center"/>
        </w:trPr>
        <w:tc>
          <w:tcPr>
            <w:tcW w:w="600" w:type="dxa"/>
            <w:tcBorders>
              <w:top w:val="single" w:sz="4" w:space="0" w:color="000000"/>
              <w:left w:val="single" w:sz="4" w:space="0" w:color="000000"/>
              <w:bottom w:val="single" w:sz="4" w:space="0" w:color="000000"/>
            </w:tcBorders>
            <w:shd w:val="clear" w:color="auto" w:fill="FFFFFF"/>
            <w:vAlign w:val="center"/>
          </w:tcPr>
          <w:p w14:paraId="62B820F1" w14:textId="77777777" w:rsidR="00301E26" w:rsidRPr="000D6AFE" w:rsidRDefault="00301E26" w:rsidP="00F472AC">
            <w:pPr>
              <w:spacing w:after="0" w:line="240" w:lineRule="auto"/>
              <w:jc w:val="center"/>
              <w:rPr>
                <w:rFonts w:ascii="Arial" w:eastAsia="Times New Roman" w:hAnsi="Arial" w:cs="Arial"/>
                <w:kern w:val="0"/>
                <w:sz w:val="16"/>
                <w:szCs w:val="16"/>
                <w:lang w:eastAsia="pt-BR"/>
                <w14:ligatures w14:val="none"/>
              </w:rPr>
            </w:pPr>
            <w:r w:rsidRPr="00842674">
              <w:rPr>
                <w:rFonts w:ascii="Arial" w:eastAsia="Times New Roman" w:hAnsi="Arial" w:cs="Arial"/>
                <w:kern w:val="0"/>
                <w:sz w:val="20"/>
                <w:szCs w:val="20"/>
                <w:lang w:eastAsia="pt-BR"/>
                <w14:ligatures w14:val="none"/>
              </w:rPr>
              <w:t>01</w:t>
            </w:r>
          </w:p>
        </w:tc>
        <w:tc>
          <w:tcPr>
            <w:tcW w:w="1858" w:type="dxa"/>
            <w:tcBorders>
              <w:top w:val="single" w:sz="4" w:space="0" w:color="000000"/>
              <w:left w:val="single" w:sz="4" w:space="0" w:color="000000"/>
              <w:bottom w:val="single" w:sz="4" w:space="0" w:color="000000"/>
            </w:tcBorders>
            <w:shd w:val="clear" w:color="auto" w:fill="FFFFFF"/>
            <w:vAlign w:val="center"/>
          </w:tcPr>
          <w:p w14:paraId="63DF48C3" w14:textId="3E42BC91" w:rsidR="00301E26" w:rsidRPr="00301E26" w:rsidRDefault="00301E26" w:rsidP="00F472AC">
            <w:pPr>
              <w:spacing w:after="0" w:line="240" w:lineRule="auto"/>
              <w:jc w:val="both"/>
              <w:rPr>
                <w:rFonts w:ascii="Arial" w:eastAsia="Times New Roman" w:hAnsi="Arial" w:cs="Arial"/>
                <w:kern w:val="0"/>
                <w:sz w:val="20"/>
                <w:szCs w:val="20"/>
                <w:lang w:eastAsia="pt-BR"/>
                <w14:ligatures w14:val="none"/>
              </w:rPr>
            </w:pPr>
            <w:r>
              <w:rPr>
                <w:rFonts w:ascii="Arial" w:eastAsia="Times New Roman" w:hAnsi="Arial" w:cs="Arial"/>
                <w:kern w:val="0"/>
                <w:sz w:val="20"/>
                <w:szCs w:val="20"/>
                <w:lang w:eastAsia="pt-BR"/>
                <w14:ligatures w14:val="none"/>
              </w:rPr>
              <w:t>Locação de Veículo Executivo, tipo Sedan.</w:t>
            </w:r>
          </w:p>
        </w:tc>
        <w:tc>
          <w:tcPr>
            <w:tcW w:w="1115" w:type="dxa"/>
            <w:tcBorders>
              <w:top w:val="single" w:sz="4" w:space="0" w:color="000000"/>
              <w:left w:val="single" w:sz="4" w:space="0" w:color="000000"/>
              <w:bottom w:val="single" w:sz="4" w:space="0" w:color="000000"/>
            </w:tcBorders>
            <w:shd w:val="clear" w:color="auto" w:fill="FFFFFF"/>
            <w:vAlign w:val="center"/>
          </w:tcPr>
          <w:p w14:paraId="07F75176" w14:textId="77777777" w:rsidR="00301E26" w:rsidRPr="000D6AFE" w:rsidRDefault="00301E26" w:rsidP="00F472AC">
            <w:pPr>
              <w:spacing w:after="0" w:line="240" w:lineRule="auto"/>
              <w:jc w:val="center"/>
              <w:rPr>
                <w:rFonts w:ascii="Times New Roman" w:eastAsia="Times New Roman" w:hAnsi="Times New Roman" w:cs="Times New Roman"/>
                <w:kern w:val="0"/>
                <w:sz w:val="24"/>
                <w:szCs w:val="24"/>
                <w:lang w:eastAsia="pt-BR"/>
                <w14:ligatures w14:val="none"/>
              </w:rPr>
            </w:pPr>
            <w:r w:rsidRPr="00842674">
              <w:rPr>
                <w:rFonts w:ascii="Arial" w:eastAsia="Times New Roman" w:hAnsi="Arial" w:cs="Arial"/>
                <w:kern w:val="0"/>
                <w:sz w:val="20"/>
                <w:szCs w:val="20"/>
                <w:lang w:eastAsia="pt-BR"/>
                <w14:ligatures w14:val="none"/>
              </w:rPr>
              <w:t>0</w:t>
            </w:r>
            <w:r>
              <w:rPr>
                <w:rFonts w:ascii="Arial" w:eastAsia="Times New Roman" w:hAnsi="Arial" w:cs="Arial"/>
                <w:kern w:val="0"/>
                <w:sz w:val="20"/>
                <w:szCs w:val="20"/>
                <w:lang w:eastAsia="pt-BR"/>
                <w14:ligatures w14:val="none"/>
              </w:rPr>
              <w:t>2</w:t>
            </w:r>
          </w:p>
        </w:tc>
        <w:tc>
          <w:tcPr>
            <w:tcW w:w="14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15DA15" w14:textId="504F0D9C" w:rsidR="00301E26" w:rsidRPr="000D6AFE" w:rsidRDefault="005241CD" w:rsidP="00F472AC">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w:t>
            </w:r>
          </w:p>
        </w:tc>
        <w:tc>
          <w:tcPr>
            <w:tcW w:w="1486" w:type="dxa"/>
            <w:tcBorders>
              <w:top w:val="single" w:sz="4" w:space="0" w:color="000000"/>
              <w:left w:val="single" w:sz="4" w:space="0" w:color="000000"/>
              <w:bottom w:val="single" w:sz="4" w:space="0" w:color="000000"/>
            </w:tcBorders>
            <w:shd w:val="clear" w:color="auto" w:fill="FFFFFF"/>
            <w:vAlign w:val="center"/>
          </w:tcPr>
          <w:p w14:paraId="35FCCF92" w14:textId="106D384F" w:rsidR="00301E26" w:rsidRPr="000D6AFE" w:rsidRDefault="00301E26" w:rsidP="00F472AC">
            <w:pPr>
              <w:spacing w:after="0" w:line="240" w:lineRule="auto"/>
              <w:jc w:val="center"/>
              <w:rPr>
                <w:rFonts w:ascii="Times New Roman" w:eastAsia="Times New Roman" w:hAnsi="Times New Roman" w:cs="Times New Roman"/>
                <w:kern w:val="0"/>
                <w:sz w:val="24"/>
                <w:szCs w:val="24"/>
                <w:lang w:eastAsia="pt-BR"/>
                <w14:ligatures w14:val="none"/>
              </w:rPr>
            </w:pPr>
            <w:r w:rsidRPr="000D6AFE">
              <w:rPr>
                <w:rFonts w:ascii="Arial" w:eastAsia="Times New Roman" w:hAnsi="Arial" w:cs="Arial"/>
                <w:color w:val="000000"/>
                <w:kern w:val="0"/>
                <w:sz w:val="20"/>
                <w:szCs w:val="20"/>
                <w:lang w:eastAsia="pt-BR"/>
                <w14:ligatures w14:val="none"/>
              </w:rPr>
              <w:t>R$</w:t>
            </w:r>
            <w:r w:rsidRPr="00842674">
              <w:rPr>
                <w:rFonts w:ascii="Arial" w:eastAsia="Times New Roman" w:hAnsi="Arial" w:cs="Arial"/>
                <w:color w:val="000000"/>
                <w:kern w:val="0"/>
                <w:sz w:val="20"/>
                <w:szCs w:val="20"/>
                <w:lang w:eastAsia="pt-BR"/>
                <w14:ligatures w14:val="none"/>
              </w:rPr>
              <w:t xml:space="preserve"> </w:t>
            </w:r>
          </w:p>
        </w:tc>
        <w:tc>
          <w:tcPr>
            <w:tcW w:w="1362" w:type="dxa"/>
            <w:tcBorders>
              <w:top w:val="single" w:sz="4" w:space="0" w:color="000000"/>
              <w:left w:val="single" w:sz="4" w:space="0" w:color="000000"/>
              <w:bottom w:val="single" w:sz="4" w:space="0" w:color="000000"/>
            </w:tcBorders>
            <w:shd w:val="clear" w:color="auto" w:fill="FFFFFF"/>
            <w:vAlign w:val="center"/>
          </w:tcPr>
          <w:p w14:paraId="3EB3D441" w14:textId="1FAF5258" w:rsidR="00301E26" w:rsidRPr="000D6AFE" w:rsidRDefault="00301E26" w:rsidP="00F472AC">
            <w:pPr>
              <w:spacing w:after="0" w:line="240" w:lineRule="auto"/>
              <w:jc w:val="center"/>
              <w:rPr>
                <w:rFonts w:ascii="Times New Roman" w:eastAsia="Times New Roman" w:hAnsi="Times New Roman" w:cs="Times New Roman"/>
                <w:kern w:val="0"/>
                <w:sz w:val="24"/>
                <w:szCs w:val="24"/>
                <w:lang w:eastAsia="pt-BR"/>
                <w14:ligatures w14:val="none"/>
              </w:rPr>
            </w:pPr>
            <w:r w:rsidRPr="000D6AFE">
              <w:rPr>
                <w:rFonts w:ascii="Arial" w:eastAsia="Times New Roman" w:hAnsi="Arial" w:cs="Arial"/>
                <w:color w:val="000000"/>
                <w:kern w:val="0"/>
                <w:sz w:val="20"/>
                <w:szCs w:val="20"/>
                <w:lang w:eastAsia="pt-BR"/>
                <w14:ligatures w14:val="none"/>
              </w:rPr>
              <w:t>R$</w:t>
            </w:r>
            <w:r>
              <w:rPr>
                <w:rFonts w:ascii="Arial" w:eastAsia="Times New Roman" w:hAnsi="Arial" w:cs="Arial"/>
                <w:color w:val="000000"/>
                <w:kern w:val="0"/>
                <w:sz w:val="20"/>
                <w:szCs w:val="20"/>
                <w:lang w:eastAsia="pt-BR"/>
                <w14:ligatures w14:val="none"/>
              </w:rPr>
              <w:t xml:space="preserve"> </w:t>
            </w:r>
          </w:p>
        </w:tc>
        <w:tc>
          <w:tcPr>
            <w:tcW w:w="17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28EA5" w14:textId="23F6C80C" w:rsidR="00301E26" w:rsidRPr="000D6AFE" w:rsidRDefault="00301E26" w:rsidP="00F472AC">
            <w:pPr>
              <w:snapToGrid w:val="0"/>
              <w:spacing w:after="0" w:line="240" w:lineRule="auto"/>
              <w:jc w:val="center"/>
              <w:rPr>
                <w:rFonts w:ascii="Arial Narrow" w:eastAsia="Times New Roman" w:hAnsi="Arial Narrow" w:cs="Arial Narrow"/>
                <w:color w:val="000000"/>
                <w:kern w:val="0"/>
                <w:sz w:val="16"/>
                <w:szCs w:val="18"/>
                <w:lang w:eastAsia="pt-BR"/>
                <w14:ligatures w14:val="none"/>
              </w:rPr>
            </w:pPr>
            <w:r w:rsidRPr="000D6AFE">
              <w:rPr>
                <w:rFonts w:ascii="Arial" w:eastAsia="Times New Roman" w:hAnsi="Arial" w:cs="Arial"/>
                <w:color w:val="000000"/>
                <w:kern w:val="0"/>
                <w:sz w:val="20"/>
                <w:szCs w:val="20"/>
                <w:lang w:eastAsia="pt-BR"/>
                <w14:ligatures w14:val="none"/>
              </w:rPr>
              <w:t>R$</w:t>
            </w:r>
            <w:r w:rsidRPr="00842674">
              <w:rPr>
                <w:rFonts w:ascii="Arial" w:eastAsia="Times New Roman" w:hAnsi="Arial" w:cs="Arial"/>
                <w:color w:val="000000"/>
                <w:kern w:val="0"/>
                <w:sz w:val="20"/>
                <w:szCs w:val="20"/>
                <w:lang w:eastAsia="pt-BR"/>
                <w14:ligatures w14:val="none"/>
              </w:rPr>
              <w:t xml:space="preserve"> </w:t>
            </w:r>
          </w:p>
        </w:tc>
      </w:tr>
    </w:tbl>
    <w:p w14:paraId="6AC2B45C" w14:textId="77777777" w:rsidR="000D6AFE" w:rsidRPr="000D6AFE" w:rsidRDefault="000D6AFE" w:rsidP="000D6AFE">
      <w:pPr>
        <w:spacing w:after="0" w:line="276" w:lineRule="auto"/>
        <w:jc w:val="both"/>
        <w:rPr>
          <w:rFonts w:ascii="Arial" w:eastAsia="Times New Roman" w:hAnsi="Arial" w:cs="Times New Roman"/>
          <w:kern w:val="0"/>
          <w:szCs w:val="18"/>
          <w:lang w:eastAsia="pt-BR"/>
          <w14:ligatures w14:val="none"/>
        </w:rPr>
      </w:pPr>
    </w:p>
    <w:p w14:paraId="4A8E1A38" w14:textId="77777777" w:rsidR="000D6AFE" w:rsidRPr="000D6AFE" w:rsidRDefault="000D6AFE" w:rsidP="000D6AFE">
      <w:pPr>
        <w:spacing w:after="0" w:line="276" w:lineRule="auto"/>
        <w:jc w:val="both"/>
        <w:rPr>
          <w:rFonts w:ascii="Arial" w:eastAsia="Times New Roman" w:hAnsi="Arial" w:cs="Times New Roman"/>
          <w:kern w:val="0"/>
          <w:szCs w:val="18"/>
          <w:lang w:eastAsia="pt-BR"/>
          <w14:ligatures w14:val="none"/>
        </w:rPr>
      </w:pPr>
      <w:r w:rsidRPr="000D6AFE">
        <w:rPr>
          <w:rFonts w:ascii="Arial" w:eastAsia="Times New Roman" w:hAnsi="Arial" w:cs="Times New Roman"/>
          <w:kern w:val="0"/>
          <w:szCs w:val="18"/>
          <w:lang w:eastAsia="pt-BR"/>
          <w14:ligatures w14:val="none"/>
        </w:rPr>
        <w:t>Valor Total da Proposta: (valor por extenso)</w:t>
      </w:r>
    </w:p>
    <w:p w14:paraId="4890A64B" w14:textId="77777777" w:rsidR="000D6AFE" w:rsidRPr="000D6AFE" w:rsidRDefault="000D6AFE" w:rsidP="000D6AFE">
      <w:pPr>
        <w:spacing w:after="0" w:line="276" w:lineRule="auto"/>
        <w:jc w:val="both"/>
        <w:rPr>
          <w:rFonts w:ascii="Arial" w:eastAsia="Times New Roman" w:hAnsi="Arial" w:cs="Times New Roman"/>
          <w:kern w:val="0"/>
          <w:szCs w:val="18"/>
          <w:lang w:eastAsia="pt-BR"/>
          <w14:ligatures w14:val="none"/>
        </w:rPr>
      </w:pPr>
    </w:p>
    <w:p w14:paraId="70485DD0" w14:textId="77777777" w:rsidR="000D6AFE" w:rsidRPr="000D6AFE" w:rsidRDefault="000D6AFE" w:rsidP="000D6AFE">
      <w:pPr>
        <w:numPr>
          <w:ilvl w:val="0"/>
          <w:numId w:val="2"/>
        </w:numPr>
        <w:tabs>
          <w:tab w:val="left" w:pos="567"/>
        </w:tabs>
        <w:spacing w:after="0" w:line="276" w:lineRule="auto"/>
        <w:jc w:val="both"/>
        <w:rPr>
          <w:rFonts w:ascii="Arial" w:eastAsia="Times New Roman" w:hAnsi="Arial" w:cs="Times New Roman"/>
          <w:kern w:val="0"/>
          <w:lang w:eastAsia="pt-BR"/>
          <w14:ligatures w14:val="none"/>
        </w:rPr>
      </w:pPr>
      <w:r w:rsidRPr="000D6AFE">
        <w:rPr>
          <w:rFonts w:ascii="Arial" w:eastAsia="Times New Roman" w:hAnsi="Arial" w:cs="Times New Roman"/>
          <w:kern w:val="0"/>
          <w:lang w:eastAsia="pt-BR"/>
          <w14:ligatures w14:val="none"/>
        </w:rPr>
        <w:t>Submeto-me à todas as cláusulas e condições deste procedimento e seus anexos, bem como às disposições da Lei Federal nº 14.133, de 1º de abril de 2021.</w:t>
      </w:r>
    </w:p>
    <w:p w14:paraId="2343FB36" w14:textId="77777777" w:rsidR="000D6AFE" w:rsidRPr="000D6AFE" w:rsidRDefault="000D6AFE" w:rsidP="000D6AFE">
      <w:pPr>
        <w:tabs>
          <w:tab w:val="left" w:pos="567"/>
        </w:tabs>
        <w:spacing w:after="0" w:line="276" w:lineRule="auto"/>
        <w:jc w:val="both"/>
        <w:rPr>
          <w:rFonts w:ascii="Arial" w:eastAsia="Times New Roman" w:hAnsi="Arial" w:cs="Times New Roman"/>
          <w:kern w:val="0"/>
          <w:sz w:val="14"/>
          <w:lang w:eastAsia="pt-BR"/>
          <w14:ligatures w14:val="none"/>
        </w:rPr>
      </w:pPr>
    </w:p>
    <w:p w14:paraId="020909D5" w14:textId="77777777" w:rsidR="000D6AFE" w:rsidRPr="000D6AFE" w:rsidRDefault="000D6AFE" w:rsidP="000D6AFE">
      <w:pPr>
        <w:numPr>
          <w:ilvl w:val="0"/>
          <w:numId w:val="2"/>
        </w:numPr>
        <w:tabs>
          <w:tab w:val="left" w:pos="567"/>
        </w:tabs>
        <w:spacing w:after="0" w:line="276" w:lineRule="auto"/>
        <w:jc w:val="both"/>
        <w:rPr>
          <w:rFonts w:ascii="Arial" w:eastAsia="Times New Roman" w:hAnsi="Arial" w:cs="Times New Roman"/>
          <w:kern w:val="0"/>
          <w:lang w:eastAsia="pt-BR"/>
          <w14:ligatures w14:val="none"/>
        </w:rPr>
      </w:pPr>
      <w:r w:rsidRPr="000D6AFE">
        <w:rPr>
          <w:rFonts w:ascii="Arial" w:eastAsia="Times New Roman" w:hAnsi="Arial" w:cs="Times New Roman"/>
          <w:kern w:val="0"/>
          <w:lang w:eastAsia="pt-BR"/>
          <w14:ligatures w14:val="none"/>
        </w:rPr>
        <w:t>Declaro que a proposta está de acordo com as especificações técnicas do Termo de Referência desta Dispensa Eletrônica.</w:t>
      </w:r>
    </w:p>
    <w:p w14:paraId="2FCAE13C" w14:textId="77777777" w:rsidR="000D6AFE" w:rsidRPr="000D6AFE" w:rsidRDefault="000D6AFE" w:rsidP="000D6AFE">
      <w:pPr>
        <w:spacing w:after="0" w:line="276" w:lineRule="auto"/>
        <w:jc w:val="both"/>
        <w:rPr>
          <w:rFonts w:ascii="Arial" w:eastAsia="Times New Roman" w:hAnsi="Arial" w:cs="Times New Roman"/>
          <w:b/>
          <w:kern w:val="0"/>
          <w:sz w:val="14"/>
          <w:lang w:eastAsia="pt-BR"/>
          <w14:ligatures w14:val="none"/>
        </w:rPr>
      </w:pPr>
    </w:p>
    <w:p w14:paraId="152F7EC3" w14:textId="77777777" w:rsidR="000D6AFE" w:rsidRPr="000D6AFE" w:rsidRDefault="000D6AFE" w:rsidP="000D6AFE">
      <w:pPr>
        <w:spacing w:after="0" w:line="276" w:lineRule="auto"/>
        <w:jc w:val="both"/>
        <w:rPr>
          <w:rFonts w:ascii="Arial" w:eastAsia="Times New Roman" w:hAnsi="Arial" w:cs="Times New Roman"/>
          <w:kern w:val="0"/>
          <w:lang w:eastAsia="pt-BR"/>
          <w14:ligatures w14:val="none"/>
        </w:rPr>
      </w:pPr>
    </w:p>
    <w:p w14:paraId="5A1EBFA7" w14:textId="77777777" w:rsidR="000D6AFE" w:rsidRPr="000D6AFE" w:rsidRDefault="000D6AFE" w:rsidP="000D6AFE">
      <w:pPr>
        <w:spacing w:after="0" w:line="276" w:lineRule="auto"/>
        <w:jc w:val="both"/>
        <w:rPr>
          <w:rFonts w:ascii="Arial" w:eastAsia="Times New Roman" w:hAnsi="Arial" w:cs="Times New Roman"/>
          <w:b/>
          <w:kern w:val="0"/>
          <w:lang w:eastAsia="pt-BR"/>
          <w14:ligatures w14:val="none"/>
        </w:rPr>
      </w:pPr>
      <w:r w:rsidRPr="000D6AFE">
        <w:rPr>
          <w:rFonts w:ascii="Arial" w:eastAsia="Times New Roman" w:hAnsi="Arial" w:cs="Times New Roman"/>
          <w:kern w:val="0"/>
          <w:lang w:eastAsia="pt-BR"/>
          <w14:ligatures w14:val="none"/>
        </w:rPr>
        <w:t>Validade da Proposta</w:t>
      </w:r>
      <w:r w:rsidRPr="000D6AFE">
        <w:rPr>
          <w:rFonts w:ascii="Arial" w:eastAsia="Times New Roman" w:hAnsi="Arial" w:cs="Times New Roman"/>
          <w:b/>
          <w:kern w:val="0"/>
          <w:lang w:eastAsia="pt-BR"/>
          <w14:ligatures w14:val="none"/>
        </w:rPr>
        <w:t>: 60 (sessenta) dias.</w:t>
      </w:r>
    </w:p>
    <w:p w14:paraId="0DF8FC03" w14:textId="73419BC8" w:rsidR="000D6AFE" w:rsidRPr="000D6AFE" w:rsidRDefault="000D6AFE" w:rsidP="000D6AFE">
      <w:pPr>
        <w:spacing w:after="0" w:line="276" w:lineRule="auto"/>
        <w:jc w:val="right"/>
        <w:rPr>
          <w:rFonts w:ascii="Arial" w:eastAsia="Times New Roman" w:hAnsi="Arial" w:cs="Times New Roman"/>
          <w:kern w:val="0"/>
          <w:lang w:eastAsia="pt-BR"/>
          <w14:ligatures w14:val="none"/>
        </w:rPr>
      </w:pPr>
      <w:r w:rsidRPr="000D6AFE">
        <w:rPr>
          <w:rFonts w:ascii="Arial" w:eastAsia="Times New Roman" w:hAnsi="Arial" w:cs="Times New Roman"/>
          <w:kern w:val="0"/>
          <w:lang w:eastAsia="pt-BR"/>
          <w14:ligatures w14:val="none"/>
        </w:rPr>
        <w:t xml:space="preserve">Local, ____ de </w:t>
      </w:r>
      <w:r w:rsidR="00301E26">
        <w:rPr>
          <w:rFonts w:ascii="Arial" w:eastAsia="Times New Roman" w:hAnsi="Arial" w:cs="Times New Roman"/>
          <w:kern w:val="0"/>
          <w:lang w:eastAsia="pt-BR"/>
          <w14:ligatures w14:val="none"/>
        </w:rPr>
        <w:t>setembro</w:t>
      </w:r>
      <w:r w:rsidRPr="000D6AFE">
        <w:rPr>
          <w:rFonts w:ascii="Arial" w:eastAsia="Times New Roman" w:hAnsi="Arial" w:cs="Times New Roman"/>
          <w:kern w:val="0"/>
          <w:lang w:eastAsia="pt-BR"/>
          <w14:ligatures w14:val="none"/>
        </w:rPr>
        <w:t xml:space="preserve"> de 2024.</w:t>
      </w:r>
    </w:p>
    <w:p w14:paraId="1AA01F5E" w14:textId="180B8220" w:rsidR="00B52EA5" w:rsidRDefault="00B52EA5" w:rsidP="000D6AFE">
      <w:pPr>
        <w:autoSpaceDE w:val="0"/>
        <w:autoSpaceDN w:val="0"/>
        <w:adjustRightInd w:val="0"/>
        <w:spacing w:after="120" w:line="276"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Indicação de Testemunha para assinatura do Contrato: (Nome completo)</w:t>
      </w:r>
    </w:p>
    <w:p w14:paraId="4FA9C876" w14:textId="77777777" w:rsidR="00B52EA5" w:rsidRDefault="00B52EA5" w:rsidP="00B52EA5">
      <w:pPr>
        <w:autoSpaceDE w:val="0"/>
        <w:autoSpaceDN w:val="0"/>
        <w:adjustRightInd w:val="0"/>
        <w:spacing w:before="120" w:after="120" w:line="276" w:lineRule="auto"/>
        <w:jc w:val="both"/>
        <w:rPr>
          <w:rFonts w:ascii="Arial" w:eastAsia="Times New Roman" w:hAnsi="Arial" w:cs="Arial"/>
          <w:kern w:val="0"/>
          <w:lang w:eastAsia="pt-BR"/>
          <w14:ligatures w14:val="none"/>
        </w:rPr>
      </w:pPr>
      <w:r w:rsidRPr="000D6AFE">
        <w:rPr>
          <w:rFonts w:ascii="Arial" w:eastAsia="Times New Roman" w:hAnsi="Arial" w:cs="Arial"/>
          <w:kern w:val="0"/>
          <w:lang w:eastAsia="pt-BR"/>
          <w14:ligatures w14:val="none"/>
        </w:rPr>
        <w:t>RG:</w:t>
      </w:r>
      <w:r w:rsidRPr="000D6AFE">
        <w:rPr>
          <w:rFonts w:ascii="Arial" w:eastAsia="Times New Roman" w:hAnsi="Arial" w:cs="Arial"/>
          <w:kern w:val="0"/>
          <w:lang w:eastAsia="pt-BR"/>
          <w14:ligatures w14:val="none"/>
        </w:rPr>
        <w:tab/>
      </w:r>
      <w:r w:rsidRPr="000D6AFE">
        <w:rPr>
          <w:rFonts w:ascii="Arial" w:eastAsia="Times New Roman" w:hAnsi="Arial" w:cs="Arial"/>
          <w:kern w:val="0"/>
          <w:lang w:eastAsia="pt-BR"/>
          <w14:ligatures w14:val="none"/>
        </w:rPr>
        <w:tab/>
      </w:r>
      <w:r w:rsidRPr="000D6AFE">
        <w:rPr>
          <w:rFonts w:ascii="Arial" w:eastAsia="Times New Roman" w:hAnsi="Arial" w:cs="Arial"/>
          <w:kern w:val="0"/>
          <w:lang w:eastAsia="pt-BR"/>
          <w14:ligatures w14:val="none"/>
        </w:rPr>
        <w:tab/>
      </w:r>
      <w:r w:rsidRPr="000D6AFE">
        <w:rPr>
          <w:rFonts w:ascii="Arial" w:eastAsia="Times New Roman" w:hAnsi="Arial" w:cs="Arial"/>
          <w:kern w:val="0"/>
          <w:lang w:eastAsia="pt-BR"/>
          <w14:ligatures w14:val="none"/>
        </w:rPr>
        <w:tab/>
        <w:t>CPF:</w:t>
      </w:r>
    </w:p>
    <w:p w14:paraId="33983982" w14:textId="0C8BCC83" w:rsidR="000D6AFE" w:rsidRPr="000D6AFE" w:rsidRDefault="000D6AFE" w:rsidP="000D6AFE">
      <w:pPr>
        <w:autoSpaceDE w:val="0"/>
        <w:autoSpaceDN w:val="0"/>
        <w:adjustRightInd w:val="0"/>
        <w:spacing w:after="120" w:line="276" w:lineRule="auto"/>
        <w:jc w:val="both"/>
        <w:rPr>
          <w:rFonts w:ascii="Arial" w:eastAsia="Times New Roman" w:hAnsi="Arial" w:cs="Arial"/>
          <w:kern w:val="0"/>
          <w:lang w:eastAsia="pt-BR"/>
          <w14:ligatures w14:val="none"/>
        </w:rPr>
      </w:pPr>
      <w:r w:rsidRPr="000D6AFE">
        <w:rPr>
          <w:rFonts w:ascii="Arial" w:eastAsia="Times New Roman" w:hAnsi="Arial" w:cs="Arial"/>
          <w:kern w:val="0"/>
          <w:lang w:eastAsia="pt-BR"/>
          <w14:ligatures w14:val="none"/>
        </w:rPr>
        <w:t>Representante Legal: (Nome completo)</w:t>
      </w:r>
    </w:p>
    <w:p w14:paraId="71E30B56" w14:textId="77777777" w:rsidR="000D6AFE" w:rsidRDefault="000D6AFE" w:rsidP="000D6AFE">
      <w:pPr>
        <w:autoSpaceDE w:val="0"/>
        <w:autoSpaceDN w:val="0"/>
        <w:adjustRightInd w:val="0"/>
        <w:spacing w:before="120" w:after="120" w:line="276" w:lineRule="auto"/>
        <w:jc w:val="both"/>
        <w:rPr>
          <w:rFonts w:ascii="Arial" w:eastAsia="Times New Roman" w:hAnsi="Arial" w:cs="Arial"/>
          <w:kern w:val="0"/>
          <w:lang w:eastAsia="pt-BR"/>
          <w14:ligatures w14:val="none"/>
        </w:rPr>
      </w:pPr>
      <w:r w:rsidRPr="000D6AFE">
        <w:rPr>
          <w:rFonts w:ascii="Arial" w:eastAsia="Times New Roman" w:hAnsi="Arial" w:cs="Arial"/>
          <w:kern w:val="0"/>
          <w:lang w:eastAsia="pt-BR"/>
          <w14:ligatures w14:val="none"/>
        </w:rPr>
        <w:t>RG:</w:t>
      </w:r>
      <w:r w:rsidRPr="000D6AFE">
        <w:rPr>
          <w:rFonts w:ascii="Arial" w:eastAsia="Times New Roman" w:hAnsi="Arial" w:cs="Arial"/>
          <w:kern w:val="0"/>
          <w:lang w:eastAsia="pt-BR"/>
          <w14:ligatures w14:val="none"/>
        </w:rPr>
        <w:tab/>
      </w:r>
      <w:r w:rsidRPr="000D6AFE">
        <w:rPr>
          <w:rFonts w:ascii="Arial" w:eastAsia="Times New Roman" w:hAnsi="Arial" w:cs="Arial"/>
          <w:kern w:val="0"/>
          <w:lang w:eastAsia="pt-BR"/>
          <w14:ligatures w14:val="none"/>
        </w:rPr>
        <w:tab/>
      </w:r>
      <w:r w:rsidRPr="000D6AFE">
        <w:rPr>
          <w:rFonts w:ascii="Arial" w:eastAsia="Times New Roman" w:hAnsi="Arial" w:cs="Arial"/>
          <w:kern w:val="0"/>
          <w:lang w:eastAsia="pt-BR"/>
          <w14:ligatures w14:val="none"/>
        </w:rPr>
        <w:tab/>
      </w:r>
      <w:r w:rsidRPr="000D6AFE">
        <w:rPr>
          <w:rFonts w:ascii="Arial" w:eastAsia="Times New Roman" w:hAnsi="Arial" w:cs="Arial"/>
          <w:kern w:val="0"/>
          <w:lang w:eastAsia="pt-BR"/>
          <w14:ligatures w14:val="none"/>
        </w:rPr>
        <w:tab/>
        <w:t>CPF:</w:t>
      </w:r>
    </w:p>
    <w:p w14:paraId="196B4CAE" w14:textId="77777777" w:rsidR="00B52EA5" w:rsidRDefault="00B52EA5" w:rsidP="000D6AFE">
      <w:pPr>
        <w:autoSpaceDE w:val="0"/>
        <w:autoSpaceDN w:val="0"/>
        <w:adjustRightInd w:val="0"/>
        <w:spacing w:before="120" w:after="120" w:line="276" w:lineRule="auto"/>
        <w:jc w:val="both"/>
        <w:rPr>
          <w:rFonts w:ascii="Arial" w:eastAsia="Times New Roman" w:hAnsi="Arial" w:cs="Arial"/>
          <w:kern w:val="0"/>
          <w:lang w:eastAsia="pt-BR"/>
          <w14:ligatures w14:val="none"/>
        </w:rPr>
      </w:pPr>
    </w:p>
    <w:p w14:paraId="3F90E940" w14:textId="77777777" w:rsidR="000D6AFE" w:rsidRPr="000D6AFE" w:rsidRDefault="000D6AFE" w:rsidP="000D6AFE">
      <w:pPr>
        <w:autoSpaceDE w:val="0"/>
        <w:autoSpaceDN w:val="0"/>
        <w:adjustRightInd w:val="0"/>
        <w:spacing w:after="0" w:line="276" w:lineRule="auto"/>
        <w:jc w:val="center"/>
        <w:rPr>
          <w:rFonts w:ascii="Arial" w:eastAsia="Times New Roman" w:hAnsi="Arial" w:cs="Arial"/>
          <w:b/>
          <w:bCs/>
          <w:kern w:val="0"/>
          <w:lang w:eastAsia="pt-BR"/>
          <w14:ligatures w14:val="none"/>
        </w:rPr>
      </w:pPr>
      <w:r w:rsidRPr="000D6AFE">
        <w:rPr>
          <w:rFonts w:ascii="Arial" w:eastAsia="Times New Roman" w:hAnsi="Arial" w:cs="Arial"/>
          <w:b/>
          <w:bCs/>
          <w:kern w:val="0"/>
          <w:lang w:eastAsia="pt-BR"/>
          <w14:ligatures w14:val="none"/>
        </w:rPr>
        <w:t>___________________________________</w:t>
      </w:r>
    </w:p>
    <w:p w14:paraId="355114BE" w14:textId="77777777" w:rsidR="000D6AFE" w:rsidRPr="000D6AFE" w:rsidRDefault="000D6AFE" w:rsidP="000D6AFE">
      <w:pPr>
        <w:autoSpaceDE w:val="0"/>
        <w:autoSpaceDN w:val="0"/>
        <w:adjustRightInd w:val="0"/>
        <w:spacing w:before="120" w:after="0" w:line="276" w:lineRule="auto"/>
        <w:jc w:val="center"/>
        <w:rPr>
          <w:rFonts w:ascii="Arial" w:eastAsia="Times New Roman" w:hAnsi="Arial" w:cs="Arial"/>
          <w:b/>
          <w:bCs/>
          <w:color w:val="000000"/>
          <w:kern w:val="0"/>
          <w:lang w:eastAsia="pt-BR"/>
          <w14:ligatures w14:val="none"/>
        </w:rPr>
      </w:pPr>
      <w:r w:rsidRPr="000D6AFE">
        <w:rPr>
          <w:rFonts w:ascii="Arial" w:eastAsia="Times New Roman" w:hAnsi="Arial" w:cs="Arial"/>
          <w:b/>
          <w:bCs/>
          <w:kern w:val="0"/>
          <w:lang w:eastAsia="pt-BR"/>
          <w14:ligatures w14:val="none"/>
        </w:rPr>
        <w:t>ASSINATURA</w:t>
      </w:r>
    </w:p>
    <w:tbl>
      <w:tblPr>
        <w:tblStyle w:val="Tabelacomgrade"/>
        <w:tblW w:w="0" w:type="auto"/>
        <w:jc w:val="center"/>
        <w:tblLayout w:type="fixed"/>
        <w:tblLook w:val="04A0" w:firstRow="1" w:lastRow="0" w:firstColumn="1" w:lastColumn="0" w:noHBand="0" w:noVBand="1"/>
      </w:tblPr>
      <w:tblGrid>
        <w:gridCol w:w="1413"/>
        <w:gridCol w:w="2551"/>
        <w:gridCol w:w="2694"/>
        <w:gridCol w:w="2404"/>
      </w:tblGrid>
      <w:tr w:rsidR="00301E26" w:rsidRPr="000D6AFE" w14:paraId="0D7995E6" w14:textId="77777777" w:rsidTr="00F472AC">
        <w:trPr>
          <w:trHeight w:val="303"/>
          <w:jc w:val="center"/>
        </w:trPr>
        <w:tc>
          <w:tcPr>
            <w:tcW w:w="1413" w:type="dxa"/>
            <w:vAlign w:val="center"/>
          </w:tcPr>
          <w:p w14:paraId="07B997F3" w14:textId="77777777" w:rsidR="00301E26" w:rsidRPr="000D6AFE" w:rsidRDefault="00301E26" w:rsidP="00F472AC">
            <w:pPr>
              <w:jc w:val="center"/>
              <w:rPr>
                <w:rFonts w:ascii="Arial" w:eastAsia="Times New Roman" w:hAnsi="Arial" w:cs="Arial"/>
                <w:b/>
                <w:bCs/>
              </w:rPr>
            </w:pPr>
            <w:r w:rsidRPr="000D6AFE">
              <w:rPr>
                <w:rFonts w:ascii="Arial" w:eastAsia="Times New Roman" w:hAnsi="Arial" w:cs="Arial"/>
                <w:b/>
                <w:bCs/>
              </w:rPr>
              <w:t>Processo:</w:t>
            </w:r>
          </w:p>
        </w:tc>
        <w:tc>
          <w:tcPr>
            <w:tcW w:w="2551" w:type="dxa"/>
            <w:vAlign w:val="center"/>
          </w:tcPr>
          <w:p w14:paraId="7606EF62" w14:textId="77777777" w:rsidR="00301E26" w:rsidRPr="000D6AFE" w:rsidRDefault="00301E26" w:rsidP="00F472AC">
            <w:pPr>
              <w:jc w:val="center"/>
              <w:rPr>
                <w:rFonts w:ascii="Arial" w:eastAsia="Times New Roman" w:hAnsi="Arial" w:cs="Arial"/>
                <w:highlight w:val="yellow"/>
              </w:rPr>
            </w:pPr>
            <w:r w:rsidRPr="000D6AFE">
              <w:rPr>
                <w:rFonts w:ascii="Arial" w:eastAsia="Times New Roman" w:hAnsi="Arial" w:cs="Arial"/>
              </w:rPr>
              <w:t>2</w:t>
            </w:r>
            <w:r>
              <w:rPr>
                <w:rFonts w:ascii="Arial" w:eastAsia="Times New Roman" w:hAnsi="Arial" w:cs="Arial"/>
              </w:rPr>
              <w:t>234</w:t>
            </w:r>
            <w:r w:rsidRPr="000D6AFE">
              <w:rPr>
                <w:rFonts w:ascii="Arial" w:eastAsia="Times New Roman" w:hAnsi="Arial" w:cs="Arial"/>
              </w:rPr>
              <w:t>/2024</w:t>
            </w:r>
          </w:p>
        </w:tc>
        <w:tc>
          <w:tcPr>
            <w:tcW w:w="2694" w:type="dxa"/>
            <w:vAlign w:val="center"/>
          </w:tcPr>
          <w:p w14:paraId="031A85F4" w14:textId="77777777" w:rsidR="00301E26" w:rsidRPr="000D6AFE" w:rsidRDefault="00301E26" w:rsidP="00F472AC">
            <w:pPr>
              <w:jc w:val="center"/>
              <w:rPr>
                <w:rFonts w:ascii="Arial" w:eastAsia="Times New Roman" w:hAnsi="Arial" w:cs="Arial"/>
                <w:b/>
                <w:bCs/>
                <w:highlight w:val="yellow"/>
              </w:rPr>
            </w:pPr>
            <w:r w:rsidRPr="000D6AFE">
              <w:rPr>
                <w:rFonts w:ascii="Arial" w:eastAsia="Times New Roman" w:hAnsi="Arial" w:cs="Arial"/>
                <w:b/>
                <w:bCs/>
              </w:rPr>
              <w:t>Dispensa Eletrônica:</w:t>
            </w:r>
          </w:p>
        </w:tc>
        <w:tc>
          <w:tcPr>
            <w:tcW w:w="2404" w:type="dxa"/>
            <w:vAlign w:val="center"/>
          </w:tcPr>
          <w:p w14:paraId="2B91A527" w14:textId="77777777" w:rsidR="00301E26" w:rsidRPr="000D6AFE" w:rsidRDefault="00301E26" w:rsidP="00F472AC">
            <w:pPr>
              <w:jc w:val="center"/>
              <w:rPr>
                <w:rFonts w:ascii="Arial" w:eastAsia="Times New Roman" w:hAnsi="Arial" w:cs="Arial"/>
                <w:highlight w:val="yellow"/>
              </w:rPr>
            </w:pPr>
            <w:r>
              <w:rPr>
                <w:rFonts w:ascii="Arial" w:eastAsia="Times New Roman" w:hAnsi="Arial" w:cs="Arial"/>
              </w:rPr>
              <w:t>101</w:t>
            </w:r>
            <w:r w:rsidRPr="000D6AFE">
              <w:rPr>
                <w:rFonts w:ascii="Arial" w:eastAsia="Times New Roman" w:hAnsi="Arial" w:cs="Arial"/>
              </w:rPr>
              <w:t>/2024</w:t>
            </w:r>
          </w:p>
        </w:tc>
      </w:tr>
      <w:tr w:rsidR="00301E26" w:rsidRPr="000D6AFE" w14:paraId="10D32398" w14:textId="77777777" w:rsidTr="00F472AC">
        <w:trPr>
          <w:trHeight w:val="845"/>
          <w:jc w:val="center"/>
        </w:trPr>
        <w:tc>
          <w:tcPr>
            <w:tcW w:w="1413" w:type="dxa"/>
            <w:vAlign w:val="center"/>
          </w:tcPr>
          <w:p w14:paraId="0C786309" w14:textId="77777777" w:rsidR="00301E26" w:rsidRPr="000D6AFE" w:rsidRDefault="00301E26" w:rsidP="00F472AC">
            <w:pPr>
              <w:jc w:val="center"/>
              <w:rPr>
                <w:rFonts w:ascii="Arial" w:eastAsia="Times New Roman" w:hAnsi="Arial" w:cs="Arial"/>
                <w:b/>
                <w:bCs/>
              </w:rPr>
            </w:pPr>
            <w:r w:rsidRPr="000D6AFE">
              <w:rPr>
                <w:rFonts w:ascii="Arial" w:eastAsia="Times New Roman" w:hAnsi="Arial" w:cs="Arial"/>
                <w:b/>
                <w:bCs/>
              </w:rPr>
              <w:t>Objeto:</w:t>
            </w:r>
          </w:p>
        </w:tc>
        <w:tc>
          <w:tcPr>
            <w:tcW w:w="7649" w:type="dxa"/>
            <w:gridSpan w:val="3"/>
            <w:vAlign w:val="center"/>
          </w:tcPr>
          <w:p w14:paraId="017C18E1" w14:textId="77777777" w:rsidR="00301E26" w:rsidRPr="000D6AFE" w:rsidRDefault="00301E26" w:rsidP="00F472AC">
            <w:pPr>
              <w:autoSpaceDE w:val="0"/>
              <w:autoSpaceDN w:val="0"/>
              <w:adjustRightInd w:val="0"/>
              <w:jc w:val="both"/>
              <w:rPr>
                <w:rFonts w:ascii="Arial" w:eastAsia="Times New Roman" w:hAnsi="Arial" w:cs="Arial"/>
              </w:rPr>
            </w:pPr>
            <w:r w:rsidRPr="000D6AFE">
              <w:rPr>
                <w:rFonts w:ascii="Arial" w:eastAsia="Times New Roman" w:hAnsi="Arial" w:cs="Arial"/>
              </w:rPr>
              <w:t>Contratação de</w:t>
            </w:r>
            <w:r>
              <w:rPr>
                <w:rFonts w:ascii="Arial" w:eastAsia="Times New Roman" w:hAnsi="Arial" w:cs="Arial"/>
              </w:rPr>
              <w:t xml:space="preserve"> empresa especializada em locação de veículos executivos</w:t>
            </w:r>
            <w:r w:rsidRPr="000D6AFE">
              <w:rPr>
                <w:rFonts w:ascii="Arial" w:eastAsia="Times New Roman" w:hAnsi="Arial" w:cs="Arial"/>
              </w:rPr>
              <w:t>,</w:t>
            </w:r>
            <w:r>
              <w:rPr>
                <w:rFonts w:ascii="Arial" w:eastAsia="Times New Roman" w:hAnsi="Arial" w:cs="Arial"/>
              </w:rPr>
              <w:t xml:space="preserve"> pelo período de 04 (quatro) meses, para a frota do CREF4/SP, </w:t>
            </w:r>
            <w:r w:rsidRPr="000D6AFE">
              <w:rPr>
                <w:rFonts w:ascii="Arial" w:eastAsia="Times New Roman" w:hAnsi="Arial" w:cs="Arial"/>
              </w:rPr>
              <w:t>conforme as especificações estabelecidas neste Termo de Referência.</w:t>
            </w:r>
          </w:p>
        </w:tc>
      </w:tr>
      <w:tr w:rsidR="00301E26" w:rsidRPr="000D6AFE" w14:paraId="0957A864" w14:textId="77777777" w:rsidTr="00F472AC">
        <w:trPr>
          <w:trHeight w:val="303"/>
          <w:jc w:val="center"/>
        </w:trPr>
        <w:tc>
          <w:tcPr>
            <w:tcW w:w="1413" w:type="dxa"/>
            <w:vAlign w:val="center"/>
          </w:tcPr>
          <w:p w14:paraId="0F092603" w14:textId="77777777" w:rsidR="00301E26" w:rsidRPr="000D6AFE" w:rsidRDefault="00301E26" w:rsidP="00F472AC">
            <w:pPr>
              <w:jc w:val="center"/>
              <w:rPr>
                <w:rFonts w:ascii="Arial" w:eastAsia="Times New Roman" w:hAnsi="Arial" w:cs="Arial"/>
                <w:b/>
                <w:bCs/>
              </w:rPr>
            </w:pPr>
            <w:r w:rsidRPr="000D6AFE">
              <w:rPr>
                <w:rFonts w:ascii="Arial" w:eastAsia="Times New Roman" w:hAnsi="Arial" w:cs="Arial"/>
                <w:b/>
                <w:bCs/>
              </w:rPr>
              <w:t>Abertura:</w:t>
            </w:r>
          </w:p>
        </w:tc>
        <w:tc>
          <w:tcPr>
            <w:tcW w:w="2551" w:type="dxa"/>
            <w:vAlign w:val="center"/>
          </w:tcPr>
          <w:p w14:paraId="6D03EB03" w14:textId="12D20579" w:rsidR="00301E26" w:rsidRPr="006971D2" w:rsidRDefault="003C5496" w:rsidP="00F472AC">
            <w:pPr>
              <w:jc w:val="center"/>
              <w:rPr>
                <w:rFonts w:ascii="Arial" w:eastAsia="Times New Roman" w:hAnsi="Arial" w:cs="Arial"/>
              </w:rPr>
            </w:pPr>
            <w:r>
              <w:rPr>
                <w:rFonts w:ascii="Arial" w:eastAsia="Times New Roman" w:hAnsi="Arial" w:cs="Arial"/>
              </w:rPr>
              <w:t>19</w:t>
            </w:r>
            <w:r w:rsidR="00301E26" w:rsidRPr="006971D2">
              <w:rPr>
                <w:rFonts w:ascii="Arial" w:eastAsia="Times New Roman" w:hAnsi="Arial" w:cs="Arial"/>
              </w:rPr>
              <w:t>/</w:t>
            </w:r>
            <w:r w:rsidR="006971D2">
              <w:rPr>
                <w:rFonts w:ascii="Arial" w:eastAsia="Times New Roman" w:hAnsi="Arial" w:cs="Arial"/>
              </w:rPr>
              <w:t>09</w:t>
            </w:r>
            <w:r w:rsidR="00301E26" w:rsidRPr="006971D2">
              <w:rPr>
                <w:rFonts w:ascii="Arial" w:eastAsia="Times New Roman" w:hAnsi="Arial" w:cs="Arial"/>
              </w:rPr>
              <w:t>/2024</w:t>
            </w:r>
          </w:p>
        </w:tc>
        <w:tc>
          <w:tcPr>
            <w:tcW w:w="2694" w:type="dxa"/>
            <w:vAlign w:val="center"/>
          </w:tcPr>
          <w:p w14:paraId="4A5BB0D6" w14:textId="77777777" w:rsidR="00301E26" w:rsidRPr="006971D2" w:rsidRDefault="00301E26" w:rsidP="00F472AC">
            <w:pPr>
              <w:jc w:val="center"/>
              <w:rPr>
                <w:rFonts w:ascii="Arial" w:eastAsia="Times New Roman" w:hAnsi="Arial" w:cs="Arial"/>
                <w:b/>
                <w:bCs/>
              </w:rPr>
            </w:pPr>
            <w:r w:rsidRPr="006971D2">
              <w:rPr>
                <w:rFonts w:ascii="Arial" w:eastAsia="Times New Roman" w:hAnsi="Arial" w:cs="Arial"/>
                <w:b/>
                <w:bCs/>
              </w:rPr>
              <w:t>Cadastramento de Propostas até:</w:t>
            </w:r>
          </w:p>
        </w:tc>
        <w:tc>
          <w:tcPr>
            <w:tcW w:w="2404" w:type="dxa"/>
            <w:vAlign w:val="center"/>
          </w:tcPr>
          <w:p w14:paraId="3A9BE2C6" w14:textId="7416A85E" w:rsidR="00301E26" w:rsidRPr="006971D2" w:rsidRDefault="003C5496" w:rsidP="00F472AC">
            <w:pPr>
              <w:jc w:val="center"/>
              <w:rPr>
                <w:rFonts w:ascii="Arial" w:eastAsia="Times New Roman" w:hAnsi="Arial" w:cs="Arial"/>
              </w:rPr>
            </w:pPr>
            <w:r>
              <w:rPr>
                <w:rFonts w:ascii="Arial" w:eastAsia="Times New Roman" w:hAnsi="Arial" w:cs="Arial"/>
              </w:rPr>
              <w:t>24</w:t>
            </w:r>
            <w:r w:rsidR="00301E26" w:rsidRPr="006971D2">
              <w:rPr>
                <w:rFonts w:ascii="Arial" w:eastAsia="Times New Roman" w:hAnsi="Arial" w:cs="Arial"/>
              </w:rPr>
              <w:t>/</w:t>
            </w:r>
            <w:r w:rsidR="006971D2">
              <w:rPr>
                <w:rFonts w:ascii="Arial" w:eastAsia="Times New Roman" w:hAnsi="Arial" w:cs="Arial"/>
              </w:rPr>
              <w:t>09</w:t>
            </w:r>
            <w:r w:rsidR="00301E26" w:rsidRPr="006971D2">
              <w:rPr>
                <w:rFonts w:ascii="Arial" w:eastAsia="Times New Roman" w:hAnsi="Arial" w:cs="Arial"/>
              </w:rPr>
              <w:t>/2024 (07h59min)</w:t>
            </w:r>
          </w:p>
        </w:tc>
      </w:tr>
      <w:tr w:rsidR="00301E26" w:rsidRPr="000D6AFE" w14:paraId="031810ED" w14:textId="77777777" w:rsidTr="00F472AC">
        <w:trPr>
          <w:trHeight w:val="303"/>
          <w:jc w:val="center"/>
        </w:trPr>
        <w:tc>
          <w:tcPr>
            <w:tcW w:w="1413" w:type="dxa"/>
            <w:shd w:val="clear" w:color="auto" w:fill="auto"/>
            <w:vAlign w:val="center"/>
          </w:tcPr>
          <w:p w14:paraId="02E3AB5F" w14:textId="77777777" w:rsidR="00301E26" w:rsidRPr="000D6AFE" w:rsidRDefault="00301E26" w:rsidP="00F472AC">
            <w:pPr>
              <w:jc w:val="center"/>
              <w:rPr>
                <w:rFonts w:ascii="Arial" w:eastAsia="Times New Roman" w:hAnsi="Arial" w:cs="Arial"/>
              </w:rPr>
            </w:pPr>
            <w:r w:rsidRPr="000D6AFE">
              <w:rPr>
                <w:rFonts w:ascii="Arial" w:eastAsia="Times New Roman" w:hAnsi="Arial" w:cs="Arial"/>
                <w:b/>
                <w:bCs/>
              </w:rPr>
              <w:t>Envio de Lances:</w:t>
            </w:r>
          </w:p>
        </w:tc>
        <w:tc>
          <w:tcPr>
            <w:tcW w:w="2551" w:type="dxa"/>
            <w:shd w:val="clear" w:color="auto" w:fill="auto"/>
            <w:vAlign w:val="center"/>
          </w:tcPr>
          <w:p w14:paraId="733200F9" w14:textId="2414DEF3" w:rsidR="00301E26" w:rsidRPr="006971D2" w:rsidRDefault="003C5496" w:rsidP="00F472AC">
            <w:pPr>
              <w:jc w:val="center"/>
              <w:rPr>
                <w:rFonts w:ascii="Arial" w:eastAsia="Times New Roman" w:hAnsi="Arial" w:cs="Arial"/>
              </w:rPr>
            </w:pPr>
            <w:r>
              <w:rPr>
                <w:rFonts w:ascii="Arial" w:eastAsia="Times New Roman" w:hAnsi="Arial" w:cs="Arial"/>
              </w:rPr>
              <w:t>24</w:t>
            </w:r>
            <w:r w:rsidR="00301E26" w:rsidRPr="006971D2">
              <w:rPr>
                <w:rFonts w:ascii="Arial" w:eastAsia="Times New Roman" w:hAnsi="Arial" w:cs="Arial"/>
              </w:rPr>
              <w:t>/</w:t>
            </w:r>
            <w:r w:rsidR="006971D2">
              <w:rPr>
                <w:rFonts w:ascii="Arial" w:eastAsia="Times New Roman" w:hAnsi="Arial" w:cs="Arial"/>
              </w:rPr>
              <w:t>09</w:t>
            </w:r>
            <w:r w:rsidR="00301E26" w:rsidRPr="006971D2">
              <w:rPr>
                <w:rFonts w:ascii="Arial" w:eastAsia="Times New Roman" w:hAnsi="Arial" w:cs="Arial"/>
              </w:rPr>
              <w:t>/2024 (08h00min)</w:t>
            </w:r>
          </w:p>
        </w:tc>
        <w:tc>
          <w:tcPr>
            <w:tcW w:w="2694" w:type="dxa"/>
            <w:vAlign w:val="center"/>
          </w:tcPr>
          <w:p w14:paraId="605C49C4" w14:textId="77777777" w:rsidR="00301E26" w:rsidRPr="006971D2" w:rsidRDefault="00301E26" w:rsidP="00F472AC">
            <w:pPr>
              <w:jc w:val="center"/>
              <w:rPr>
                <w:rFonts w:ascii="Arial" w:eastAsia="Times New Roman" w:hAnsi="Arial" w:cs="Arial"/>
                <w:b/>
                <w:bCs/>
              </w:rPr>
            </w:pPr>
            <w:r w:rsidRPr="006971D2">
              <w:rPr>
                <w:rFonts w:ascii="Arial" w:eastAsia="Times New Roman" w:hAnsi="Arial" w:cs="Arial"/>
                <w:b/>
                <w:bCs/>
              </w:rPr>
              <w:t xml:space="preserve">Encerramento: </w:t>
            </w:r>
          </w:p>
        </w:tc>
        <w:tc>
          <w:tcPr>
            <w:tcW w:w="2404" w:type="dxa"/>
            <w:vAlign w:val="center"/>
          </w:tcPr>
          <w:p w14:paraId="4F86D7F7" w14:textId="1F0F29C3" w:rsidR="00301E26" w:rsidRPr="006971D2" w:rsidRDefault="003C5496" w:rsidP="00F472AC">
            <w:pPr>
              <w:jc w:val="center"/>
              <w:rPr>
                <w:rFonts w:ascii="Arial" w:eastAsia="Times New Roman" w:hAnsi="Arial" w:cs="Arial"/>
              </w:rPr>
            </w:pPr>
            <w:r>
              <w:rPr>
                <w:rFonts w:ascii="Arial" w:eastAsia="Times New Roman" w:hAnsi="Arial" w:cs="Arial"/>
              </w:rPr>
              <w:t>24</w:t>
            </w:r>
            <w:r w:rsidR="00301E26" w:rsidRPr="006971D2">
              <w:rPr>
                <w:rFonts w:ascii="Arial" w:eastAsia="Times New Roman" w:hAnsi="Arial" w:cs="Arial"/>
              </w:rPr>
              <w:t>/</w:t>
            </w:r>
            <w:r w:rsidR="006971D2">
              <w:rPr>
                <w:rFonts w:ascii="Arial" w:eastAsia="Times New Roman" w:hAnsi="Arial" w:cs="Arial"/>
              </w:rPr>
              <w:t>09</w:t>
            </w:r>
            <w:r w:rsidR="00301E26" w:rsidRPr="006971D2">
              <w:rPr>
                <w:rFonts w:ascii="Arial" w:eastAsia="Times New Roman" w:hAnsi="Arial" w:cs="Arial"/>
              </w:rPr>
              <w:t>/2024 (14h00min)</w:t>
            </w:r>
          </w:p>
        </w:tc>
      </w:tr>
      <w:tr w:rsidR="00301E26" w:rsidRPr="000D6AFE" w14:paraId="69656DAC" w14:textId="77777777" w:rsidTr="00F472AC">
        <w:trPr>
          <w:trHeight w:val="303"/>
          <w:jc w:val="center"/>
        </w:trPr>
        <w:tc>
          <w:tcPr>
            <w:tcW w:w="1413" w:type="dxa"/>
            <w:vAlign w:val="center"/>
          </w:tcPr>
          <w:p w14:paraId="4D4E00AE" w14:textId="77777777" w:rsidR="00301E26" w:rsidRPr="000D6AFE" w:rsidRDefault="00301E26" w:rsidP="00F472AC">
            <w:pPr>
              <w:jc w:val="center"/>
              <w:rPr>
                <w:rFonts w:ascii="Arial" w:eastAsia="Times New Roman" w:hAnsi="Arial" w:cs="Arial"/>
                <w:b/>
                <w:bCs/>
              </w:rPr>
            </w:pPr>
            <w:r w:rsidRPr="000D6AFE">
              <w:rPr>
                <w:rFonts w:ascii="Arial" w:eastAsia="Times New Roman" w:hAnsi="Arial" w:cs="Arial"/>
                <w:b/>
                <w:bCs/>
              </w:rPr>
              <w:t>Site:</w:t>
            </w:r>
          </w:p>
        </w:tc>
        <w:tc>
          <w:tcPr>
            <w:tcW w:w="2551" w:type="dxa"/>
            <w:vAlign w:val="center"/>
          </w:tcPr>
          <w:p w14:paraId="447CEFF9" w14:textId="77777777" w:rsidR="00301E26" w:rsidRPr="000D6AFE" w:rsidRDefault="00B52EA5" w:rsidP="00F472AC">
            <w:pPr>
              <w:jc w:val="center"/>
              <w:rPr>
                <w:rFonts w:ascii="Arial" w:eastAsia="Times New Roman" w:hAnsi="Arial" w:cs="Arial"/>
                <w:color w:val="0000FF"/>
                <w:u w:val="single"/>
              </w:rPr>
            </w:pPr>
            <w:hyperlink r:id="rId17" w:history="1">
              <w:r w:rsidR="00301E26" w:rsidRPr="000D6AFE">
                <w:rPr>
                  <w:rFonts w:ascii="Arial" w:eastAsia="Times New Roman" w:hAnsi="Arial" w:cs="Arial"/>
                  <w:color w:val="0000FF"/>
                  <w:u w:val="single"/>
                </w:rPr>
                <w:t>www.gov.br/compras</w:t>
              </w:r>
            </w:hyperlink>
          </w:p>
          <w:p w14:paraId="080F0F5C" w14:textId="77777777" w:rsidR="00301E26" w:rsidRPr="000D6AFE" w:rsidRDefault="00B52EA5" w:rsidP="00F472AC">
            <w:pPr>
              <w:jc w:val="center"/>
              <w:rPr>
                <w:rFonts w:ascii="Arial" w:eastAsia="Times New Roman" w:hAnsi="Arial" w:cs="Arial"/>
                <w:color w:val="0000FF"/>
                <w:u w:val="single"/>
              </w:rPr>
            </w:pPr>
            <w:hyperlink r:id="rId18" w:history="1">
              <w:r w:rsidR="00301E26" w:rsidRPr="000D6AFE">
                <w:rPr>
                  <w:rFonts w:ascii="Arial" w:eastAsia="Times New Roman" w:hAnsi="Arial" w:cs="Arial"/>
                  <w:color w:val="0000FF"/>
                  <w:u w:val="single"/>
                </w:rPr>
                <w:t>www.pncp.gov.br</w:t>
              </w:r>
            </w:hyperlink>
          </w:p>
          <w:p w14:paraId="44CCDF1D" w14:textId="77777777" w:rsidR="00301E26" w:rsidRPr="000D6AFE" w:rsidRDefault="00B52EA5" w:rsidP="00F472AC">
            <w:pPr>
              <w:jc w:val="center"/>
              <w:rPr>
                <w:rFonts w:ascii="Arial" w:eastAsia="Times New Roman" w:hAnsi="Arial" w:cs="Arial"/>
                <w:highlight w:val="yellow"/>
              </w:rPr>
            </w:pPr>
            <w:hyperlink r:id="rId19" w:history="1">
              <w:r w:rsidR="00301E26" w:rsidRPr="000D6AFE">
                <w:rPr>
                  <w:rFonts w:ascii="Arial" w:eastAsia="Times New Roman" w:hAnsi="Arial" w:cs="Arial"/>
                  <w:color w:val="0000FF"/>
                  <w:u w:val="single"/>
                </w:rPr>
                <w:t>www.crefsp.gov.br</w:t>
              </w:r>
            </w:hyperlink>
          </w:p>
        </w:tc>
        <w:tc>
          <w:tcPr>
            <w:tcW w:w="2694" w:type="dxa"/>
            <w:vAlign w:val="center"/>
          </w:tcPr>
          <w:p w14:paraId="02983933" w14:textId="77777777" w:rsidR="00301E26" w:rsidRPr="000D6AFE" w:rsidRDefault="00301E26" w:rsidP="00F472AC">
            <w:pPr>
              <w:jc w:val="center"/>
              <w:rPr>
                <w:rFonts w:ascii="Arial" w:eastAsia="Times New Roman" w:hAnsi="Arial" w:cs="Arial"/>
                <w:b/>
                <w:bCs/>
              </w:rPr>
            </w:pPr>
            <w:r w:rsidRPr="000D6AFE">
              <w:rPr>
                <w:rFonts w:ascii="Arial" w:eastAsia="Times New Roman" w:hAnsi="Arial" w:cs="Arial"/>
                <w:b/>
                <w:bCs/>
              </w:rPr>
              <w:t xml:space="preserve">UASG: </w:t>
            </w:r>
          </w:p>
        </w:tc>
        <w:tc>
          <w:tcPr>
            <w:tcW w:w="2404" w:type="dxa"/>
            <w:vAlign w:val="center"/>
          </w:tcPr>
          <w:p w14:paraId="24D70EF4" w14:textId="77777777" w:rsidR="00301E26" w:rsidRPr="000D6AFE" w:rsidRDefault="00301E26" w:rsidP="00F472AC">
            <w:pPr>
              <w:jc w:val="center"/>
              <w:rPr>
                <w:rFonts w:ascii="Arial" w:eastAsia="Times New Roman" w:hAnsi="Arial" w:cs="Arial"/>
              </w:rPr>
            </w:pPr>
            <w:r w:rsidRPr="000D6AFE">
              <w:rPr>
                <w:rFonts w:ascii="Arial" w:eastAsia="Times New Roman" w:hAnsi="Arial" w:cs="Arial"/>
              </w:rPr>
              <w:t>926089</w:t>
            </w:r>
          </w:p>
        </w:tc>
      </w:tr>
    </w:tbl>
    <w:p w14:paraId="2EC9F3E6" w14:textId="77777777" w:rsidR="00301E26" w:rsidRDefault="00301E26"/>
    <w:p w14:paraId="2ADFAF1D" w14:textId="77777777" w:rsidR="002A3A77" w:rsidRDefault="002A3A77" w:rsidP="002A3A77">
      <w:pPr>
        <w:tabs>
          <w:tab w:val="left" w:pos="426"/>
          <w:tab w:val="left" w:pos="1276"/>
        </w:tabs>
        <w:jc w:val="both"/>
        <w:rPr>
          <w:rFonts w:ascii="Arial" w:hAnsi="Arial" w:cs="Arial"/>
        </w:rPr>
      </w:pPr>
      <w:r>
        <w:rPr>
          <w:rFonts w:ascii="Arial" w:hAnsi="Arial" w:cs="Arial"/>
        </w:rPr>
        <w:t xml:space="preserve">Pelo presente instrumento particular, e na melhor forma do direito, de um lado o </w:t>
      </w:r>
      <w:r>
        <w:rPr>
          <w:rFonts w:ascii="Arial" w:hAnsi="Arial" w:cs="Arial"/>
          <w:b/>
        </w:rPr>
        <w:t>Conselho Regional de Educação Física da 4ª Região – CREF4/SP</w:t>
      </w:r>
      <w:r>
        <w:rPr>
          <w:rFonts w:ascii="Arial" w:hAnsi="Arial" w:cs="Arial"/>
        </w:rPr>
        <w:t xml:space="preserve">, Autarquia </w:t>
      </w:r>
      <w:r>
        <w:rPr>
          <w:rFonts w:ascii="Arial" w:hAnsi="Arial" w:cs="Arial"/>
          <w:i/>
        </w:rPr>
        <w:t>Sui Generis</w:t>
      </w:r>
      <w:r>
        <w:rPr>
          <w:rFonts w:ascii="Arial" w:hAnsi="Arial" w:cs="Arial"/>
        </w:rPr>
        <w:t xml:space="preserve"> criada pela Lei Federal nº 9.696/98, inscrito no CNPJ sob o nº. ......................................, com sede à Rua Líbero Badaró, nº. 377, 3º andar, Centro, Capital, São Paulo, CEP: 01009-000, neste ato, na forma da </w:t>
      </w:r>
      <w:hyperlink r:id="rId20" w:history="1">
        <w:r>
          <w:rPr>
            <w:rStyle w:val="Hyperlink"/>
            <w:rFonts w:ascii="Arial" w:hAnsi="Arial" w:cs="Arial"/>
          </w:rPr>
          <w:t>Portaria CREF4/SP nº 3255/2021</w:t>
        </w:r>
      </w:hyperlink>
      <w:r>
        <w:rPr>
          <w:rFonts w:ascii="Arial" w:hAnsi="Arial" w:cs="Arial"/>
        </w:rPr>
        <w:t xml:space="preserve">, tem como representante delegatário(a) o(a) Senhor(a) ......................................., Diretor(a) do Departamento ....................., inscrito no CPF sob o nº ...................., doravante denominado simplesmente </w:t>
      </w:r>
      <w:r>
        <w:rPr>
          <w:rFonts w:ascii="Arial" w:hAnsi="Arial" w:cs="Arial"/>
          <w:b/>
        </w:rPr>
        <w:t>CONTRATANTE</w:t>
      </w:r>
      <w:r>
        <w:rPr>
          <w:rFonts w:ascii="Arial" w:hAnsi="Arial" w:cs="Arial"/>
        </w:rPr>
        <w:t xml:space="preserve">, e, de outro lado, ..............................., devidamente inscrita no CNPJ sob o nº ......................, com sede à ............................................., neste ato representado pelo Senhor .................................., inscrito no CPF sob o nº. ..........................., doravante denominada simplesmente </w:t>
      </w:r>
      <w:r>
        <w:rPr>
          <w:rFonts w:ascii="Arial" w:hAnsi="Arial" w:cs="Arial"/>
          <w:b/>
        </w:rPr>
        <w:t>CONTRATADA</w:t>
      </w:r>
      <w:r>
        <w:rPr>
          <w:rFonts w:ascii="Arial" w:hAnsi="Arial" w:cs="Arial"/>
        </w:rPr>
        <w:t>, resolvem firmar o presente ajuste, mediante as cláusulas e condições que seguem.</w:t>
      </w:r>
    </w:p>
    <w:p w14:paraId="598908DA" w14:textId="0E045741" w:rsidR="002A3A77" w:rsidRDefault="002A3A77" w:rsidP="002A3A77">
      <w:pPr>
        <w:autoSpaceDE w:val="0"/>
        <w:autoSpaceDN w:val="0"/>
        <w:adjustRightInd w:val="0"/>
        <w:jc w:val="both"/>
        <w:rPr>
          <w:rFonts w:ascii="Arial" w:hAnsi="Arial" w:cs="Arial"/>
        </w:rPr>
      </w:pPr>
      <w:r>
        <w:rPr>
          <w:rFonts w:ascii="Arial" w:hAnsi="Arial" w:cs="Arial"/>
        </w:rPr>
        <w:t xml:space="preserve">Tal </w:t>
      </w:r>
      <w:r>
        <w:rPr>
          <w:rFonts w:ascii="Arial" w:hAnsi="Arial" w:cs="Arial"/>
          <w:b/>
        </w:rPr>
        <w:t>CONTRATO</w:t>
      </w:r>
      <w:r>
        <w:rPr>
          <w:rFonts w:ascii="Arial" w:hAnsi="Arial" w:cs="Arial"/>
        </w:rPr>
        <w:t xml:space="preserve"> considera os expedientes do Processo nº.</w:t>
      </w:r>
      <w:r w:rsidR="006971D2">
        <w:rPr>
          <w:rFonts w:ascii="Arial" w:hAnsi="Arial" w:cs="Arial"/>
        </w:rPr>
        <w:t xml:space="preserve"> </w:t>
      </w:r>
      <w:r w:rsidR="00EC48C7">
        <w:rPr>
          <w:rFonts w:ascii="Arial" w:hAnsi="Arial" w:cs="Arial"/>
        </w:rPr>
        <w:t>2234</w:t>
      </w:r>
      <w:r w:rsidR="006971D2">
        <w:rPr>
          <w:rFonts w:ascii="Arial" w:hAnsi="Arial" w:cs="Arial"/>
        </w:rPr>
        <w:t>/2024</w:t>
      </w:r>
      <w:r>
        <w:rPr>
          <w:rFonts w:ascii="Arial" w:hAnsi="Arial" w:cs="Arial"/>
        </w:rPr>
        <w:t xml:space="preserve">, </w:t>
      </w:r>
      <w:r w:rsidR="006971D2">
        <w:rPr>
          <w:rFonts w:ascii="Arial" w:hAnsi="Arial" w:cs="Arial"/>
        </w:rPr>
        <w:t>Dispensa Eletrônica</w:t>
      </w:r>
      <w:r>
        <w:rPr>
          <w:rFonts w:ascii="Arial" w:hAnsi="Arial" w:cs="Arial"/>
        </w:rPr>
        <w:t xml:space="preserve"> nº.</w:t>
      </w:r>
      <w:r w:rsidR="006971D2">
        <w:rPr>
          <w:rFonts w:ascii="Arial" w:hAnsi="Arial" w:cs="Arial"/>
        </w:rPr>
        <w:t xml:space="preserve">  </w:t>
      </w:r>
      <w:r w:rsidR="00EC48C7">
        <w:rPr>
          <w:rFonts w:ascii="Arial" w:hAnsi="Arial" w:cs="Arial"/>
        </w:rPr>
        <w:t>101</w:t>
      </w:r>
      <w:r>
        <w:rPr>
          <w:rFonts w:ascii="Arial" w:hAnsi="Arial" w:cs="Arial"/>
        </w:rPr>
        <w:t>/2024, encontrando-se sob a égide da Lei Federal nº.</w:t>
      </w:r>
      <w:r>
        <w:t xml:space="preserve"> </w:t>
      </w:r>
      <w:r>
        <w:rPr>
          <w:rFonts w:ascii="Arial" w:hAnsi="Arial" w:cs="Arial"/>
        </w:rPr>
        <w:t>14.133, de 1º de abril de 2021 e demais legislações aplicáveis à espécie.</w:t>
      </w:r>
    </w:p>
    <w:p w14:paraId="79257918" w14:textId="77777777" w:rsidR="002A3A77" w:rsidRDefault="002A3A77" w:rsidP="002A3A77">
      <w:pPr>
        <w:numPr>
          <w:ilvl w:val="0"/>
          <w:numId w:val="16"/>
        </w:numPr>
        <w:tabs>
          <w:tab w:val="clear" w:pos="0"/>
          <w:tab w:val="left" w:pos="426"/>
        </w:tabs>
        <w:spacing w:before="240" w:after="240" w:line="240" w:lineRule="auto"/>
        <w:jc w:val="center"/>
        <w:rPr>
          <w:rFonts w:ascii="Arial" w:hAnsi="Arial" w:cs="Arial"/>
          <w:b/>
        </w:rPr>
      </w:pPr>
      <w:r>
        <w:rPr>
          <w:rFonts w:ascii="Arial" w:hAnsi="Arial" w:cs="Arial"/>
          <w:b/>
        </w:rPr>
        <w:t>CLÁUSULA PRIMEIRA: DO OBJETO</w:t>
      </w:r>
    </w:p>
    <w:p w14:paraId="0C7AC34D" w14:textId="77777777" w:rsidR="002A3A77" w:rsidRDefault="002A3A77" w:rsidP="002A3A77">
      <w:pPr>
        <w:pStyle w:val="PargrafodaLista"/>
        <w:numPr>
          <w:ilvl w:val="1"/>
          <w:numId w:val="16"/>
        </w:numPr>
        <w:spacing w:before="120" w:after="120"/>
        <w:contextualSpacing w:val="0"/>
        <w:rPr>
          <w:rFonts w:ascii="Arial" w:eastAsia="Calibri" w:hAnsi="Arial" w:cs="Arial"/>
          <w:color w:val="000000"/>
          <w:sz w:val="22"/>
          <w:szCs w:val="22"/>
        </w:rPr>
      </w:pPr>
      <w:r>
        <w:rPr>
          <w:rFonts w:ascii="Arial" w:eastAsia="Calibri" w:hAnsi="Arial" w:cs="Arial"/>
          <w:color w:val="000000"/>
          <w:sz w:val="22"/>
          <w:szCs w:val="22"/>
        </w:rPr>
        <w:t>Objeto da contratação:</w:t>
      </w:r>
    </w:p>
    <w:tbl>
      <w:tblPr>
        <w:tblW w:w="9610" w:type="dxa"/>
        <w:jc w:val="center"/>
        <w:tblLayout w:type="fixed"/>
        <w:tblCellMar>
          <w:left w:w="70" w:type="dxa"/>
          <w:right w:w="70" w:type="dxa"/>
        </w:tblCellMar>
        <w:tblLook w:val="0000" w:firstRow="0" w:lastRow="0" w:firstColumn="0" w:lastColumn="0" w:noHBand="0" w:noVBand="0"/>
      </w:tblPr>
      <w:tblGrid>
        <w:gridCol w:w="600"/>
        <w:gridCol w:w="1858"/>
        <w:gridCol w:w="1115"/>
        <w:gridCol w:w="1486"/>
        <w:gridCol w:w="1486"/>
        <w:gridCol w:w="1362"/>
        <w:gridCol w:w="1703"/>
      </w:tblGrid>
      <w:tr w:rsidR="005241CD" w:rsidRPr="000D6AFE" w14:paraId="2DB3C30E" w14:textId="77777777" w:rsidTr="00F472AC">
        <w:trPr>
          <w:trHeight w:val="301"/>
          <w:tblHeader/>
          <w:jc w:val="center"/>
        </w:trPr>
        <w:tc>
          <w:tcPr>
            <w:tcW w:w="600" w:type="dxa"/>
            <w:tcBorders>
              <w:top w:val="single" w:sz="4" w:space="0" w:color="000000"/>
              <w:left w:val="single" w:sz="4" w:space="0" w:color="000000"/>
              <w:bottom w:val="single" w:sz="4" w:space="0" w:color="000000"/>
            </w:tcBorders>
            <w:shd w:val="clear" w:color="auto" w:fill="F2F2F2" w:themeFill="background1" w:themeFillShade="F2"/>
            <w:vAlign w:val="center"/>
          </w:tcPr>
          <w:p w14:paraId="5322492A" w14:textId="77777777" w:rsidR="005241CD" w:rsidRPr="000D6AFE" w:rsidRDefault="005241CD" w:rsidP="00F472AC">
            <w:pPr>
              <w:spacing w:after="0" w:line="240" w:lineRule="auto"/>
              <w:jc w:val="center"/>
              <w:rPr>
                <w:rFonts w:ascii="Arial" w:eastAsia="Times New Roman" w:hAnsi="Arial" w:cs="Arial"/>
                <w:kern w:val="0"/>
                <w:sz w:val="16"/>
                <w:szCs w:val="16"/>
                <w:lang w:eastAsia="pt-BR"/>
                <w14:ligatures w14:val="none"/>
              </w:rPr>
            </w:pPr>
            <w:r w:rsidRPr="000D6AFE">
              <w:rPr>
                <w:rFonts w:ascii="Arial" w:eastAsia="Times New Roman" w:hAnsi="Arial" w:cs="Arial"/>
                <w:b/>
                <w:color w:val="000000"/>
                <w:kern w:val="0"/>
                <w:sz w:val="20"/>
                <w:szCs w:val="20"/>
                <w:lang w:eastAsia="pt-BR"/>
                <w14:ligatures w14:val="none"/>
              </w:rPr>
              <w:t>Item</w:t>
            </w:r>
          </w:p>
        </w:tc>
        <w:tc>
          <w:tcPr>
            <w:tcW w:w="1858" w:type="dxa"/>
            <w:tcBorders>
              <w:top w:val="single" w:sz="4" w:space="0" w:color="000000"/>
              <w:left w:val="single" w:sz="4" w:space="0" w:color="000000"/>
              <w:bottom w:val="single" w:sz="4" w:space="0" w:color="000000"/>
            </w:tcBorders>
            <w:shd w:val="clear" w:color="auto" w:fill="F2F2F2" w:themeFill="background1" w:themeFillShade="F2"/>
            <w:vAlign w:val="center"/>
          </w:tcPr>
          <w:p w14:paraId="655DB110" w14:textId="77777777" w:rsidR="005241CD" w:rsidRPr="000D6AFE" w:rsidRDefault="005241CD" w:rsidP="00F472AC">
            <w:pPr>
              <w:spacing w:after="0" w:line="240" w:lineRule="auto"/>
              <w:jc w:val="center"/>
              <w:rPr>
                <w:rFonts w:ascii="Arial" w:eastAsia="Times New Roman" w:hAnsi="Arial" w:cs="Arial"/>
                <w:kern w:val="0"/>
                <w:sz w:val="24"/>
                <w:szCs w:val="24"/>
                <w:lang w:eastAsia="pt-BR"/>
                <w14:ligatures w14:val="none"/>
              </w:rPr>
            </w:pPr>
            <w:r>
              <w:rPr>
                <w:rFonts w:ascii="Arial" w:eastAsia="Times New Roman" w:hAnsi="Arial" w:cs="Arial"/>
                <w:b/>
                <w:color w:val="000000"/>
                <w:kern w:val="0"/>
                <w:sz w:val="20"/>
                <w:szCs w:val="20"/>
                <w:lang w:eastAsia="pt-BR"/>
                <w14:ligatures w14:val="none"/>
              </w:rPr>
              <w:t>Descrição</w:t>
            </w:r>
          </w:p>
        </w:tc>
        <w:tc>
          <w:tcPr>
            <w:tcW w:w="1115" w:type="dxa"/>
            <w:tcBorders>
              <w:top w:val="single" w:sz="4" w:space="0" w:color="000000"/>
              <w:left w:val="single" w:sz="4" w:space="0" w:color="000000"/>
              <w:bottom w:val="single" w:sz="4" w:space="0" w:color="000000"/>
            </w:tcBorders>
            <w:shd w:val="clear" w:color="auto" w:fill="F2F2F2" w:themeFill="background1" w:themeFillShade="F2"/>
            <w:vAlign w:val="center"/>
          </w:tcPr>
          <w:p w14:paraId="565EA6BA" w14:textId="77777777" w:rsidR="005241CD" w:rsidRPr="000D6AFE" w:rsidRDefault="005241CD" w:rsidP="00F472AC">
            <w:pPr>
              <w:snapToGrid w:val="0"/>
              <w:spacing w:after="0" w:line="240" w:lineRule="auto"/>
              <w:jc w:val="center"/>
              <w:rPr>
                <w:rFonts w:ascii="Arial" w:eastAsia="Times New Roman" w:hAnsi="Arial" w:cs="Arial"/>
                <w:kern w:val="0"/>
                <w:sz w:val="24"/>
                <w:szCs w:val="24"/>
                <w:lang w:eastAsia="pt-BR"/>
                <w14:ligatures w14:val="none"/>
              </w:rPr>
            </w:pPr>
            <w:r w:rsidRPr="008914DC">
              <w:rPr>
                <w:rFonts w:ascii="Arial" w:eastAsia="Times New Roman" w:hAnsi="Arial" w:cs="Arial"/>
                <w:b/>
                <w:color w:val="000000"/>
                <w:kern w:val="0"/>
                <w:sz w:val="20"/>
                <w:szCs w:val="20"/>
                <w:lang w:eastAsia="pt-BR"/>
                <w14:ligatures w14:val="none"/>
              </w:rPr>
              <w:t>Quant</w:t>
            </w:r>
            <w:r>
              <w:rPr>
                <w:rFonts w:ascii="Arial" w:eastAsia="Times New Roman" w:hAnsi="Arial" w:cs="Arial"/>
                <w:b/>
                <w:color w:val="000000"/>
                <w:kern w:val="0"/>
                <w:sz w:val="20"/>
                <w:szCs w:val="20"/>
                <w:lang w:eastAsia="pt-BR"/>
                <w14:ligatures w14:val="none"/>
              </w:rPr>
              <w:t>.</w:t>
            </w:r>
          </w:p>
        </w:tc>
        <w:tc>
          <w:tcPr>
            <w:tcW w:w="148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82F0757" w14:textId="77777777" w:rsidR="005241CD" w:rsidRPr="008914DC" w:rsidRDefault="005241CD" w:rsidP="00F472AC">
            <w:pPr>
              <w:spacing w:after="0" w:line="240" w:lineRule="auto"/>
              <w:jc w:val="center"/>
              <w:rPr>
                <w:rFonts w:ascii="Arial" w:eastAsia="Times New Roman" w:hAnsi="Arial" w:cs="Arial"/>
                <w:b/>
                <w:bCs/>
                <w:kern w:val="0"/>
                <w:sz w:val="20"/>
                <w:szCs w:val="20"/>
                <w:lang w:eastAsia="pt-BR"/>
                <w14:ligatures w14:val="none"/>
              </w:rPr>
            </w:pPr>
            <w:r>
              <w:rPr>
                <w:rFonts w:ascii="Arial" w:eastAsia="Times New Roman" w:hAnsi="Arial" w:cs="Arial"/>
                <w:b/>
                <w:bCs/>
                <w:kern w:val="0"/>
                <w:sz w:val="20"/>
                <w:szCs w:val="20"/>
                <w:lang w:eastAsia="pt-BR"/>
                <w14:ligatures w14:val="none"/>
              </w:rPr>
              <w:t>Marca/Modelo</w:t>
            </w:r>
          </w:p>
        </w:tc>
        <w:tc>
          <w:tcPr>
            <w:tcW w:w="1486" w:type="dxa"/>
            <w:tcBorders>
              <w:top w:val="single" w:sz="4" w:space="0" w:color="000000"/>
              <w:left w:val="single" w:sz="4" w:space="0" w:color="000000"/>
              <w:bottom w:val="single" w:sz="4" w:space="0" w:color="000000"/>
            </w:tcBorders>
            <w:shd w:val="clear" w:color="auto" w:fill="F2F2F2" w:themeFill="background1" w:themeFillShade="F2"/>
            <w:vAlign w:val="center"/>
          </w:tcPr>
          <w:p w14:paraId="0F3938F3" w14:textId="77777777" w:rsidR="005241CD" w:rsidRPr="000D6AFE" w:rsidRDefault="005241CD" w:rsidP="00F472AC">
            <w:pPr>
              <w:spacing w:after="0" w:line="240" w:lineRule="auto"/>
              <w:jc w:val="center"/>
              <w:rPr>
                <w:rFonts w:ascii="Arial" w:eastAsia="Times New Roman" w:hAnsi="Arial" w:cs="Arial"/>
                <w:b/>
                <w:bCs/>
                <w:kern w:val="0"/>
                <w:sz w:val="20"/>
                <w:szCs w:val="20"/>
                <w:lang w:eastAsia="pt-BR"/>
                <w14:ligatures w14:val="none"/>
              </w:rPr>
            </w:pPr>
            <w:r w:rsidRPr="008914DC">
              <w:rPr>
                <w:rFonts w:ascii="Arial" w:eastAsia="Times New Roman" w:hAnsi="Arial" w:cs="Arial"/>
                <w:b/>
                <w:bCs/>
                <w:kern w:val="0"/>
                <w:sz w:val="20"/>
                <w:szCs w:val="20"/>
                <w:lang w:eastAsia="pt-BR"/>
                <w14:ligatures w14:val="none"/>
              </w:rPr>
              <w:t>Unitári</w:t>
            </w:r>
            <w:r>
              <w:rPr>
                <w:rFonts w:ascii="Arial" w:eastAsia="Times New Roman" w:hAnsi="Arial" w:cs="Arial"/>
                <w:b/>
                <w:bCs/>
                <w:kern w:val="0"/>
                <w:sz w:val="20"/>
                <w:szCs w:val="20"/>
                <w:lang w:eastAsia="pt-BR"/>
                <w14:ligatures w14:val="none"/>
              </w:rPr>
              <w:t>o</w:t>
            </w:r>
            <w:r w:rsidRPr="008914DC">
              <w:rPr>
                <w:rFonts w:ascii="Arial" w:eastAsia="Times New Roman" w:hAnsi="Arial" w:cs="Arial"/>
                <w:b/>
                <w:bCs/>
                <w:kern w:val="0"/>
                <w:sz w:val="20"/>
                <w:szCs w:val="20"/>
                <w:lang w:eastAsia="pt-BR"/>
                <w14:ligatures w14:val="none"/>
              </w:rPr>
              <w:t xml:space="preserve"> Mensal</w:t>
            </w:r>
          </w:p>
        </w:tc>
        <w:tc>
          <w:tcPr>
            <w:tcW w:w="1362" w:type="dxa"/>
            <w:tcBorders>
              <w:top w:val="single" w:sz="4" w:space="0" w:color="000000"/>
              <w:left w:val="single" w:sz="4" w:space="0" w:color="000000"/>
              <w:bottom w:val="single" w:sz="4" w:space="0" w:color="000000"/>
            </w:tcBorders>
            <w:shd w:val="clear" w:color="auto" w:fill="F2F2F2" w:themeFill="background1" w:themeFillShade="F2"/>
            <w:vAlign w:val="center"/>
          </w:tcPr>
          <w:p w14:paraId="214A796D" w14:textId="77777777" w:rsidR="005241CD" w:rsidRPr="000D6AFE" w:rsidRDefault="005241CD" w:rsidP="00F472AC">
            <w:pPr>
              <w:snapToGrid w:val="0"/>
              <w:spacing w:after="0" w:line="240" w:lineRule="auto"/>
              <w:jc w:val="center"/>
              <w:rPr>
                <w:rFonts w:ascii="Arial" w:eastAsia="Times New Roman" w:hAnsi="Arial" w:cs="Arial"/>
                <w:kern w:val="0"/>
                <w:sz w:val="24"/>
                <w:szCs w:val="24"/>
                <w:lang w:eastAsia="pt-BR"/>
                <w14:ligatures w14:val="none"/>
              </w:rPr>
            </w:pPr>
            <w:r w:rsidRPr="008914DC">
              <w:rPr>
                <w:rFonts w:ascii="Arial" w:eastAsia="Times New Roman" w:hAnsi="Arial" w:cs="Arial"/>
                <w:b/>
                <w:color w:val="000000"/>
                <w:kern w:val="0"/>
                <w:sz w:val="20"/>
                <w:szCs w:val="20"/>
                <w:lang w:eastAsia="pt-BR"/>
                <w14:ligatures w14:val="none"/>
              </w:rPr>
              <w:t>Total Mensal</w:t>
            </w:r>
          </w:p>
        </w:tc>
        <w:tc>
          <w:tcPr>
            <w:tcW w:w="170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1211873" w14:textId="77777777" w:rsidR="005241CD" w:rsidRPr="000D6AFE" w:rsidRDefault="005241CD" w:rsidP="00F472AC">
            <w:pPr>
              <w:spacing w:after="0" w:line="240" w:lineRule="auto"/>
              <w:jc w:val="center"/>
              <w:rPr>
                <w:rFonts w:ascii="Arial" w:eastAsia="Times New Roman" w:hAnsi="Arial" w:cs="Arial"/>
                <w:kern w:val="0"/>
                <w:sz w:val="20"/>
                <w:szCs w:val="20"/>
                <w:lang w:eastAsia="pt-BR"/>
                <w14:ligatures w14:val="none"/>
              </w:rPr>
            </w:pPr>
            <w:r w:rsidRPr="000D6AFE">
              <w:rPr>
                <w:rFonts w:ascii="Arial" w:eastAsia="Times New Roman" w:hAnsi="Arial" w:cs="Arial"/>
                <w:b/>
                <w:color w:val="000000"/>
                <w:kern w:val="0"/>
                <w:sz w:val="20"/>
                <w:szCs w:val="20"/>
                <w:lang w:eastAsia="pt-BR"/>
                <w14:ligatures w14:val="none"/>
              </w:rPr>
              <w:t xml:space="preserve">Valor </w:t>
            </w:r>
            <w:r w:rsidRPr="008914DC">
              <w:rPr>
                <w:rFonts w:ascii="Arial" w:eastAsia="Times New Roman" w:hAnsi="Arial" w:cs="Arial"/>
                <w:b/>
                <w:color w:val="000000"/>
                <w:kern w:val="0"/>
                <w:sz w:val="20"/>
                <w:szCs w:val="20"/>
                <w:lang w:eastAsia="pt-BR"/>
                <w14:ligatures w14:val="none"/>
              </w:rPr>
              <w:t xml:space="preserve">Total </w:t>
            </w:r>
            <w:r>
              <w:rPr>
                <w:rFonts w:ascii="Arial" w:eastAsia="Times New Roman" w:hAnsi="Arial" w:cs="Arial"/>
                <w:b/>
                <w:color w:val="000000"/>
                <w:kern w:val="0"/>
                <w:sz w:val="20"/>
                <w:szCs w:val="20"/>
                <w:lang w:eastAsia="pt-BR"/>
                <w14:ligatures w14:val="none"/>
              </w:rPr>
              <w:t xml:space="preserve">         (</w:t>
            </w:r>
            <w:r w:rsidRPr="008914DC">
              <w:rPr>
                <w:rFonts w:ascii="Arial" w:eastAsia="Times New Roman" w:hAnsi="Arial" w:cs="Arial"/>
                <w:b/>
                <w:color w:val="000000"/>
                <w:kern w:val="0"/>
                <w:sz w:val="20"/>
                <w:szCs w:val="20"/>
                <w:lang w:eastAsia="pt-BR"/>
                <w14:ligatures w14:val="none"/>
              </w:rPr>
              <w:t>04 meses)</w:t>
            </w:r>
          </w:p>
        </w:tc>
      </w:tr>
      <w:tr w:rsidR="005241CD" w:rsidRPr="000D6AFE" w14:paraId="02A63D31" w14:textId="77777777" w:rsidTr="00F472AC">
        <w:trPr>
          <w:trHeight w:val="1098"/>
          <w:jc w:val="center"/>
        </w:trPr>
        <w:tc>
          <w:tcPr>
            <w:tcW w:w="600" w:type="dxa"/>
            <w:tcBorders>
              <w:top w:val="single" w:sz="4" w:space="0" w:color="000000"/>
              <w:left w:val="single" w:sz="4" w:space="0" w:color="000000"/>
              <w:bottom w:val="single" w:sz="4" w:space="0" w:color="000000"/>
            </w:tcBorders>
            <w:shd w:val="clear" w:color="auto" w:fill="FFFFFF"/>
            <w:vAlign w:val="center"/>
          </w:tcPr>
          <w:p w14:paraId="644EAA4E" w14:textId="77777777" w:rsidR="005241CD" w:rsidRPr="000D6AFE" w:rsidRDefault="005241CD" w:rsidP="00F472AC">
            <w:pPr>
              <w:spacing w:after="0" w:line="240" w:lineRule="auto"/>
              <w:jc w:val="center"/>
              <w:rPr>
                <w:rFonts w:ascii="Arial" w:eastAsia="Times New Roman" w:hAnsi="Arial" w:cs="Arial"/>
                <w:kern w:val="0"/>
                <w:sz w:val="16"/>
                <w:szCs w:val="16"/>
                <w:lang w:eastAsia="pt-BR"/>
                <w14:ligatures w14:val="none"/>
              </w:rPr>
            </w:pPr>
            <w:r w:rsidRPr="00842674">
              <w:rPr>
                <w:rFonts w:ascii="Arial" w:eastAsia="Times New Roman" w:hAnsi="Arial" w:cs="Arial"/>
                <w:kern w:val="0"/>
                <w:sz w:val="20"/>
                <w:szCs w:val="20"/>
                <w:lang w:eastAsia="pt-BR"/>
                <w14:ligatures w14:val="none"/>
              </w:rPr>
              <w:t>01</w:t>
            </w:r>
          </w:p>
        </w:tc>
        <w:tc>
          <w:tcPr>
            <w:tcW w:w="1858" w:type="dxa"/>
            <w:tcBorders>
              <w:top w:val="single" w:sz="4" w:space="0" w:color="000000"/>
              <w:left w:val="single" w:sz="4" w:space="0" w:color="000000"/>
              <w:bottom w:val="single" w:sz="4" w:space="0" w:color="000000"/>
            </w:tcBorders>
            <w:shd w:val="clear" w:color="auto" w:fill="FFFFFF"/>
            <w:vAlign w:val="center"/>
          </w:tcPr>
          <w:p w14:paraId="38E85159" w14:textId="77777777" w:rsidR="005241CD" w:rsidRPr="00301E26" w:rsidRDefault="005241CD" w:rsidP="00F472AC">
            <w:pPr>
              <w:spacing w:after="0" w:line="240" w:lineRule="auto"/>
              <w:jc w:val="both"/>
              <w:rPr>
                <w:rFonts w:ascii="Arial" w:eastAsia="Times New Roman" w:hAnsi="Arial" w:cs="Arial"/>
                <w:kern w:val="0"/>
                <w:sz w:val="20"/>
                <w:szCs w:val="20"/>
                <w:lang w:eastAsia="pt-BR"/>
                <w14:ligatures w14:val="none"/>
              </w:rPr>
            </w:pPr>
            <w:r>
              <w:rPr>
                <w:rFonts w:ascii="Arial" w:eastAsia="Times New Roman" w:hAnsi="Arial" w:cs="Arial"/>
                <w:kern w:val="0"/>
                <w:sz w:val="20"/>
                <w:szCs w:val="20"/>
                <w:lang w:eastAsia="pt-BR"/>
                <w14:ligatures w14:val="none"/>
              </w:rPr>
              <w:t>Locação de Veículo Executivo, tipo Sedan.</w:t>
            </w:r>
          </w:p>
        </w:tc>
        <w:tc>
          <w:tcPr>
            <w:tcW w:w="1115" w:type="dxa"/>
            <w:tcBorders>
              <w:top w:val="single" w:sz="4" w:space="0" w:color="000000"/>
              <w:left w:val="single" w:sz="4" w:space="0" w:color="000000"/>
              <w:bottom w:val="single" w:sz="4" w:space="0" w:color="000000"/>
            </w:tcBorders>
            <w:shd w:val="clear" w:color="auto" w:fill="FFFFFF"/>
            <w:vAlign w:val="center"/>
          </w:tcPr>
          <w:p w14:paraId="43858319" w14:textId="77777777" w:rsidR="005241CD" w:rsidRPr="000D6AFE" w:rsidRDefault="005241CD" w:rsidP="00F472AC">
            <w:pPr>
              <w:spacing w:after="0" w:line="240" w:lineRule="auto"/>
              <w:jc w:val="center"/>
              <w:rPr>
                <w:rFonts w:ascii="Times New Roman" w:eastAsia="Times New Roman" w:hAnsi="Times New Roman" w:cs="Times New Roman"/>
                <w:kern w:val="0"/>
                <w:sz w:val="24"/>
                <w:szCs w:val="24"/>
                <w:lang w:eastAsia="pt-BR"/>
                <w14:ligatures w14:val="none"/>
              </w:rPr>
            </w:pPr>
            <w:r w:rsidRPr="00842674">
              <w:rPr>
                <w:rFonts w:ascii="Arial" w:eastAsia="Times New Roman" w:hAnsi="Arial" w:cs="Arial"/>
                <w:kern w:val="0"/>
                <w:sz w:val="20"/>
                <w:szCs w:val="20"/>
                <w:lang w:eastAsia="pt-BR"/>
                <w14:ligatures w14:val="none"/>
              </w:rPr>
              <w:t>0</w:t>
            </w:r>
            <w:r>
              <w:rPr>
                <w:rFonts w:ascii="Arial" w:eastAsia="Times New Roman" w:hAnsi="Arial" w:cs="Arial"/>
                <w:kern w:val="0"/>
                <w:sz w:val="20"/>
                <w:szCs w:val="20"/>
                <w:lang w:eastAsia="pt-BR"/>
                <w14:ligatures w14:val="none"/>
              </w:rPr>
              <w:t>2</w:t>
            </w:r>
          </w:p>
        </w:tc>
        <w:tc>
          <w:tcPr>
            <w:tcW w:w="14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031FA9" w14:textId="77777777" w:rsidR="005241CD" w:rsidRPr="000D6AFE" w:rsidRDefault="005241CD" w:rsidP="00F472AC">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w:t>
            </w:r>
          </w:p>
        </w:tc>
        <w:tc>
          <w:tcPr>
            <w:tcW w:w="1486" w:type="dxa"/>
            <w:tcBorders>
              <w:top w:val="single" w:sz="4" w:space="0" w:color="000000"/>
              <w:left w:val="single" w:sz="4" w:space="0" w:color="000000"/>
              <w:bottom w:val="single" w:sz="4" w:space="0" w:color="000000"/>
            </w:tcBorders>
            <w:shd w:val="clear" w:color="auto" w:fill="FFFFFF"/>
            <w:vAlign w:val="center"/>
          </w:tcPr>
          <w:p w14:paraId="36E27E79" w14:textId="77777777" w:rsidR="005241CD" w:rsidRPr="000D6AFE" w:rsidRDefault="005241CD" w:rsidP="00F472AC">
            <w:pPr>
              <w:spacing w:after="0" w:line="240" w:lineRule="auto"/>
              <w:jc w:val="center"/>
              <w:rPr>
                <w:rFonts w:ascii="Times New Roman" w:eastAsia="Times New Roman" w:hAnsi="Times New Roman" w:cs="Times New Roman"/>
                <w:kern w:val="0"/>
                <w:sz w:val="24"/>
                <w:szCs w:val="24"/>
                <w:lang w:eastAsia="pt-BR"/>
                <w14:ligatures w14:val="none"/>
              </w:rPr>
            </w:pPr>
            <w:r w:rsidRPr="000D6AFE">
              <w:rPr>
                <w:rFonts w:ascii="Arial" w:eastAsia="Times New Roman" w:hAnsi="Arial" w:cs="Arial"/>
                <w:color w:val="000000"/>
                <w:kern w:val="0"/>
                <w:sz w:val="20"/>
                <w:szCs w:val="20"/>
                <w:lang w:eastAsia="pt-BR"/>
                <w14:ligatures w14:val="none"/>
              </w:rPr>
              <w:t>R$</w:t>
            </w:r>
            <w:r w:rsidRPr="00842674">
              <w:rPr>
                <w:rFonts w:ascii="Arial" w:eastAsia="Times New Roman" w:hAnsi="Arial" w:cs="Arial"/>
                <w:color w:val="000000"/>
                <w:kern w:val="0"/>
                <w:sz w:val="20"/>
                <w:szCs w:val="20"/>
                <w:lang w:eastAsia="pt-BR"/>
                <w14:ligatures w14:val="none"/>
              </w:rPr>
              <w:t xml:space="preserve"> </w:t>
            </w:r>
          </w:p>
        </w:tc>
        <w:tc>
          <w:tcPr>
            <w:tcW w:w="1362" w:type="dxa"/>
            <w:tcBorders>
              <w:top w:val="single" w:sz="4" w:space="0" w:color="000000"/>
              <w:left w:val="single" w:sz="4" w:space="0" w:color="000000"/>
              <w:bottom w:val="single" w:sz="4" w:space="0" w:color="000000"/>
            </w:tcBorders>
            <w:shd w:val="clear" w:color="auto" w:fill="FFFFFF"/>
            <w:vAlign w:val="center"/>
          </w:tcPr>
          <w:p w14:paraId="2A1AA6F9" w14:textId="77777777" w:rsidR="005241CD" w:rsidRPr="000D6AFE" w:rsidRDefault="005241CD" w:rsidP="00F472AC">
            <w:pPr>
              <w:spacing w:after="0" w:line="240" w:lineRule="auto"/>
              <w:jc w:val="center"/>
              <w:rPr>
                <w:rFonts w:ascii="Times New Roman" w:eastAsia="Times New Roman" w:hAnsi="Times New Roman" w:cs="Times New Roman"/>
                <w:kern w:val="0"/>
                <w:sz w:val="24"/>
                <w:szCs w:val="24"/>
                <w:lang w:eastAsia="pt-BR"/>
                <w14:ligatures w14:val="none"/>
              </w:rPr>
            </w:pPr>
            <w:r w:rsidRPr="000D6AFE">
              <w:rPr>
                <w:rFonts w:ascii="Arial" w:eastAsia="Times New Roman" w:hAnsi="Arial" w:cs="Arial"/>
                <w:color w:val="000000"/>
                <w:kern w:val="0"/>
                <w:sz w:val="20"/>
                <w:szCs w:val="20"/>
                <w:lang w:eastAsia="pt-BR"/>
                <w14:ligatures w14:val="none"/>
              </w:rPr>
              <w:t>R$</w:t>
            </w:r>
            <w:r>
              <w:rPr>
                <w:rFonts w:ascii="Arial" w:eastAsia="Times New Roman" w:hAnsi="Arial" w:cs="Arial"/>
                <w:color w:val="000000"/>
                <w:kern w:val="0"/>
                <w:sz w:val="20"/>
                <w:szCs w:val="20"/>
                <w:lang w:eastAsia="pt-BR"/>
                <w14:ligatures w14:val="none"/>
              </w:rPr>
              <w:t xml:space="preserve"> </w:t>
            </w:r>
          </w:p>
        </w:tc>
        <w:tc>
          <w:tcPr>
            <w:tcW w:w="17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46F14" w14:textId="77777777" w:rsidR="005241CD" w:rsidRPr="000D6AFE" w:rsidRDefault="005241CD" w:rsidP="00F472AC">
            <w:pPr>
              <w:snapToGrid w:val="0"/>
              <w:spacing w:after="0" w:line="240" w:lineRule="auto"/>
              <w:jc w:val="center"/>
              <w:rPr>
                <w:rFonts w:ascii="Arial Narrow" w:eastAsia="Times New Roman" w:hAnsi="Arial Narrow" w:cs="Arial Narrow"/>
                <w:color w:val="000000"/>
                <w:kern w:val="0"/>
                <w:sz w:val="16"/>
                <w:szCs w:val="18"/>
                <w:lang w:eastAsia="pt-BR"/>
                <w14:ligatures w14:val="none"/>
              </w:rPr>
            </w:pPr>
            <w:r w:rsidRPr="000D6AFE">
              <w:rPr>
                <w:rFonts w:ascii="Arial" w:eastAsia="Times New Roman" w:hAnsi="Arial" w:cs="Arial"/>
                <w:color w:val="000000"/>
                <w:kern w:val="0"/>
                <w:sz w:val="20"/>
                <w:szCs w:val="20"/>
                <w:lang w:eastAsia="pt-BR"/>
                <w14:ligatures w14:val="none"/>
              </w:rPr>
              <w:t>R$</w:t>
            </w:r>
            <w:r w:rsidRPr="00842674">
              <w:rPr>
                <w:rFonts w:ascii="Arial" w:eastAsia="Times New Roman" w:hAnsi="Arial" w:cs="Arial"/>
                <w:color w:val="000000"/>
                <w:kern w:val="0"/>
                <w:sz w:val="20"/>
                <w:szCs w:val="20"/>
                <w:lang w:eastAsia="pt-BR"/>
                <w14:ligatures w14:val="none"/>
              </w:rPr>
              <w:t xml:space="preserve"> </w:t>
            </w:r>
          </w:p>
        </w:tc>
      </w:tr>
    </w:tbl>
    <w:p w14:paraId="72F0D4C7" w14:textId="77777777" w:rsidR="002A3A77" w:rsidRDefault="002A3A77" w:rsidP="002A3A77">
      <w:pPr>
        <w:pStyle w:val="PargrafodaLista"/>
        <w:numPr>
          <w:ilvl w:val="1"/>
          <w:numId w:val="16"/>
        </w:numPr>
        <w:tabs>
          <w:tab w:val="left" w:pos="0"/>
        </w:tabs>
        <w:spacing w:before="120"/>
        <w:contextualSpacing w:val="0"/>
        <w:jc w:val="both"/>
        <w:rPr>
          <w:rFonts w:ascii="Arial" w:eastAsia="Calibri" w:hAnsi="Arial" w:cs="Arial"/>
          <w:color w:val="000000"/>
          <w:sz w:val="22"/>
          <w:szCs w:val="22"/>
        </w:rPr>
      </w:pPr>
      <w:r>
        <w:rPr>
          <w:rFonts w:ascii="Arial" w:eastAsia="Calibri" w:hAnsi="Arial" w:cs="Arial"/>
          <w:color w:val="000000"/>
          <w:sz w:val="22"/>
          <w:szCs w:val="22"/>
        </w:rPr>
        <w:t>Vinculam esta contratação, independentemente de transcrição:</w:t>
      </w:r>
    </w:p>
    <w:p w14:paraId="1C1FDB25" w14:textId="77777777" w:rsidR="002A3A77" w:rsidRDefault="002A3A77" w:rsidP="002A3A77">
      <w:pPr>
        <w:pStyle w:val="PargrafodaLista"/>
        <w:numPr>
          <w:ilvl w:val="2"/>
          <w:numId w:val="16"/>
        </w:numPr>
        <w:tabs>
          <w:tab w:val="left" w:pos="0"/>
        </w:tabs>
        <w:spacing w:before="120"/>
        <w:contextualSpacing w:val="0"/>
        <w:jc w:val="both"/>
        <w:rPr>
          <w:rFonts w:ascii="Arial" w:eastAsia="Calibri" w:hAnsi="Arial" w:cs="Arial"/>
          <w:color w:val="000000"/>
          <w:sz w:val="22"/>
          <w:szCs w:val="22"/>
        </w:rPr>
      </w:pPr>
      <w:r>
        <w:rPr>
          <w:rFonts w:ascii="Arial" w:eastAsia="Calibri" w:hAnsi="Arial" w:cs="Arial"/>
          <w:color w:val="000000"/>
          <w:sz w:val="22"/>
          <w:szCs w:val="22"/>
        </w:rPr>
        <w:t>O Termo de Referência;</w:t>
      </w:r>
    </w:p>
    <w:p w14:paraId="25013EAF" w14:textId="653E7F3F" w:rsidR="002A3A77" w:rsidRDefault="002A3A77" w:rsidP="002A3A77">
      <w:pPr>
        <w:pStyle w:val="PargrafodaLista"/>
        <w:numPr>
          <w:ilvl w:val="2"/>
          <w:numId w:val="16"/>
        </w:numPr>
        <w:tabs>
          <w:tab w:val="left" w:pos="0"/>
          <w:tab w:val="left" w:pos="567"/>
        </w:tabs>
        <w:spacing w:before="120"/>
        <w:contextualSpacing w:val="0"/>
        <w:jc w:val="both"/>
        <w:rPr>
          <w:rFonts w:ascii="Arial" w:eastAsia="Calibri" w:hAnsi="Arial" w:cs="Arial"/>
          <w:color w:val="000000"/>
          <w:sz w:val="22"/>
          <w:szCs w:val="22"/>
        </w:rPr>
      </w:pPr>
      <w:r>
        <w:rPr>
          <w:rFonts w:ascii="Arial" w:eastAsia="Calibri" w:hAnsi="Arial" w:cs="Arial"/>
          <w:color w:val="000000"/>
          <w:sz w:val="22"/>
          <w:szCs w:val="22"/>
        </w:rPr>
        <w:t xml:space="preserve">A Proposta do </w:t>
      </w:r>
      <w:r w:rsidR="005241CD">
        <w:rPr>
          <w:rFonts w:ascii="Arial" w:eastAsia="Calibri" w:hAnsi="Arial" w:cs="Arial"/>
          <w:color w:val="000000"/>
          <w:sz w:val="22"/>
          <w:szCs w:val="22"/>
        </w:rPr>
        <w:t>C</w:t>
      </w:r>
      <w:r>
        <w:rPr>
          <w:rFonts w:ascii="Arial" w:eastAsia="Calibri" w:hAnsi="Arial" w:cs="Arial"/>
          <w:color w:val="000000"/>
          <w:sz w:val="22"/>
          <w:szCs w:val="22"/>
        </w:rPr>
        <w:t>ontratado;</w:t>
      </w:r>
    </w:p>
    <w:p w14:paraId="3BCE7A8B" w14:textId="77777777" w:rsidR="002A3A77" w:rsidRDefault="002A3A77" w:rsidP="002A3A77">
      <w:pPr>
        <w:pStyle w:val="PargrafodaLista"/>
        <w:numPr>
          <w:ilvl w:val="2"/>
          <w:numId w:val="16"/>
        </w:numPr>
        <w:tabs>
          <w:tab w:val="left" w:pos="0"/>
          <w:tab w:val="left" w:pos="567"/>
        </w:tabs>
        <w:spacing w:before="120"/>
        <w:contextualSpacing w:val="0"/>
        <w:jc w:val="both"/>
        <w:rPr>
          <w:rFonts w:ascii="Arial" w:eastAsia="Calibri" w:hAnsi="Arial" w:cs="Arial"/>
          <w:color w:val="000000"/>
          <w:sz w:val="22"/>
          <w:szCs w:val="22"/>
        </w:rPr>
      </w:pPr>
      <w:r>
        <w:rPr>
          <w:rFonts w:ascii="Arial" w:eastAsia="Calibri" w:hAnsi="Arial" w:cs="Arial"/>
          <w:color w:val="000000"/>
          <w:sz w:val="22"/>
          <w:szCs w:val="22"/>
        </w:rPr>
        <w:t>Eventuais anexos dos documentos supracitados.</w:t>
      </w:r>
    </w:p>
    <w:p w14:paraId="7B3FFE75" w14:textId="77777777" w:rsidR="002A3A77" w:rsidRDefault="002A3A77" w:rsidP="002A3A77">
      <w:pPr>
        <w:numPr>
          <w:ilvl w:val="0"/>
          <w:numId w:val="16"/>
        </w:numPr>
        <w:tabs>
          <w:tab w:val="clear" w:pos="0"/>
          <w:tab w:val="left" w:pos="426"/>
        </w:tabs>
        <w:spacing w:before="240" w:after="240" w:line="240" w:lineRule="auto"/>
        <w:jc w:val="center"/>
        <w:rPr>
          <w:rFonts w:ascii="Arial" w:eastAsia="Times New Roman" w:hAnsi="Arial" w:cs="Arial"/>
          <w:b/>
        </w:rPr>
      </w:pPr>
      <w:r>
        <w:rPr>
          <w:rFonts w:ascii="Arial" w:hAnsi="Arial" w:cs="Arial"/>
          <w:b/>
        </w:rPr>
        <w:t>CLÁUSULA SEGUNDA: VIGÊNCIA E PRORROGAÇÃO</w:t>
      </w:r>
    </w:p>
    <w:p w14:paraId="6111D825" w14:textId="4D523402" w:rsidR="002A3A77" w:rsidRDefault="002A3A77" w:rsidP="002A3A77">
      <w:pPr>
        <w:pStyle w:val="PargrafodaLista"/>
        <w:numPr>
          <w:ilvl w:val="1"/>
          <w:numId w:val="16"/>
        </w:numPr>
        <w:contextualSpacing w:val="0"/>
        <w:jc w:val="both"/>
        <w:rPr>
          <w:rFonts w:ascii="Arial" w:hAnsi="Arial" w:cs="Arial"/>
          <w:sz w:val="22"/>
          <w:szCs w:val="22"/>
        </w:rPr>
      </w:pPr>
      <w:r>
        <w:rPr>
          <w:rFonts w:ascii="Arial" w:hAnsi="Arial" w:cs="Arial"/>
          <w:sz w:val="22"/>
          <w:szCs w:val="22"/>
        </w:rPr>
        <w:t xml:space="preserve">O prazo de vigência da contratação é de </w:t>
      </w:r>
      <w:r w:rsidR="00507431">
        <w:rPr>
          <w:rFonts w:ascii="Arial" w:hAnsi="Arial" w:cs="Arial"/>
          <w:b/>
          <w:sz w:val="22"/>
          <w:szCs w:val="22"/>
        </w:rPr>
        <w:t>04</w:t>
      </w:r>
      <w:r>
        <w:rPr>
          <w:rFonts w:ascii="Arial" w:hAnsi="Arial" w:cs="Arial"/>
          <w:b/>
          <w:sz w:val="22"/>
          <w:szCs w:val="22"/>
        </w:rPr>
        <w:t xml:space="preserve"> (</w:t>
      </w:r>
      <w:r w:rsidR="00507431">
        <w:rPr>
          <w:rFonts w:ascii="Arial" w:hAnsi="Arial" w:cs="Arial"/>
          <w:b/>
          <w:sz w:val="22"/>
          <w:szCs w:val="22"/>
        </w:rPr>
        <w:t>quatro</w:t>
      </w:r>
      <w:r>
        <w:rPr>
          <w:rFonts w:ascii="Arial" w:hAnsi="Arial" w:cs="Arial"/>
          <w:b/>
          <w:sz w:val="22"/>
          <w:szCs w:val="22"/>
        </w:rPr>
        <w:t>) meses,</w:t>
      </w:r>
      <w:r>
        <w:rPr>
          <w:rFonts w:ascii="Arial" w:hAnsi="Arial" w:cs="Arial"/>
          <w:sz w:val="22"/>
          <w:szCs w:val="22"/>
        </w:rPr>
        <w:t xml:space="preserve"> </w:t>
      </w:r>
      <w:bookmarkStart w:id="1" w:name="_Hlk160725271"/>
      <w:r>
        <w:rPr>
          <w:rFonts w:ascii="Arial" w:hAnsi="Arial" w:cs="Arial"/>
          <w:sz w:val="22"/>
          <w:szCs w:val="22"/>
        </w:rPr>
        <w:t>contados do início da prestação de serviço e certificado pelo Fiscal do Contrato.</w:t>
      </w:r>
    </w:p>
    <w:bookmarkEnd w:id="1"/>
    <w:p w14:paraId="049DF736" w14:textId="77777777" w:rsidR="002A3A77" w:rsidRDefault="002A3A77" w:rsidP="002A3A77">
      <w:pPr>
        <w:pStyle w:val="PargrafodaLista"/>
        <w:tabs>
          <w:tab w:val="left" w:pos="567"/>
        </w:tabs>
        <w:ind w:left="0"/>
        <w:jc w:val="both"/>
        <w:rPr>
          <w:rFonts w:ascii="Arial" w:hAnsi="Arial" w:cs="Arial"/>
          <w:sz w:val="22"/>
          <w:szCs w:val="22"/>
        </w:rPr>
      </w:pPr>
    </w:p>
    <w:p w14:paraId="3B217815" w14:textId="77777777" w:rsidR="002A3A77" w:rsidRDefault="002A3A77" w:rsidP="002A3A77">
      <w:pPr>
        <w:pStyle w:val="PargrafodaLista"/>
        <w:numPr>
          <w:ilvl w:val="1"/>
          <w:numId w:val="16"/>
        </w:numPr>
        <w:contextualSpacing w:val="0"/>
        <w:jc w:val="both"/>
        <w:rPr>
          <w:rFonts w:ascii="Arial" w:hAnsi="Arial" w:cs="Arial"/>
          <w:sz w:val="22"/>
          <w:szCs w:val="22"/>
        </w:rPr>
      </w:pPr>
      <w:r>
        <w:rPr>
          <w:rFonts w:ascii="Arial" w:hAnsi="Arial" w:cs="Arial"/>
          <w:sz w:val="22"/>
          <w:szCs w:val="22"/>
        </w:rPr>
        <w:lastRenderedPageBreak/>
        <w:t>A prorrogação de que trata este item é condicionada ao ateste, pela autoridade competente, de que as condições e os preços permanecem vantajosos para a Administração, permitida a negociação com o contratado.</w:t>
      </w:r>
    </w:p>
    <w:p w14:paraId="0E089094" w14:textId="77777777" w:rsidR="002A3A77" w:rsidRDefault="002A3A77" w:rsidP="002A3A77">
      <w:pPr>
        <w:pStyle w:val="PargrafodaLista"/>
        <w:rPr>
          <w:rFonts w:ascii="Arial" w:hAnsi="Arial" w:cs="Arial"/>
          <w:sz w:val="22"/>
          <w:szCs w:val="22"/>
        </w:rPr>
      </w:pPr>
    </w:p>
    <w:p w14:paraId="799F3429" w14:textId="77777777" w:rsidR="002A3A77" w:rsidRDefault="002A3A77" w:rsidP="002A3A77">
      <w:pPr>
        <w:pStyle w:val="PargrafodaLista"/>
        <w:numPr>
          <w:ilvl w:val="1"/>
          <w:numId w:val="16"/>
        </w:numPr>
        <w:contextualSpacing w:val="0"/>
        <w:jc w:val="both"/>
        <w:rPr>
          <w:rFonts w:ascii="Arial" w:hAnsi="Arial" w:cs="Arial"/>
          <w:sz w:val="22"/>
          <w:szCs w:val="22"/>
        </w:rPr>
      </w:pPr>
      <w:r>
        <w:rPr>
          <w:rFonts w:ascii="Arial" w:hAnsi="Arial" w:cs="Arial"/>
          <w:sz w:val="22"/>
          <w:szCs w:val="22"/>
        </w:rPr>
        <w:t>O contratado não tem direito subjetivo à prorrogação contratual.</w:t>
      </w:r>
    </w:p>
    <w:p w14:paraId="6BA10426" w14:textId="77777777" w:rsidR="002A3A77" w:rsidRDefault="002A3A77" w:rsidP="002A3A77">
      <w:pPr>
        <w:pStyle w:val="PargrafodaLista"/>
        <w:ind w:left="0"/>
        <w:jc w:val="both"/>
        <w:rPr>
          <w:rFonts w:ascii="Arial" w:hAnsi="Arial" w:cs="Arial"/>
          <w:sz w:val="22"/>
          <w:szCs w:val="22"/>
        </w:rPr>
      </w:pPr>
    </w:p>
    <w:p w14:paraId="1B291E5E" w14:textId="77777777" w:rsidR="002A3A77" w:rsidRDefault="002A3A77" w:rsidP="002A3A77">
      <w:pPr>
        <w:pStyle w:val="PargrafodaLista"/>
        <w:numPr>
          <w:ilvl w:val="1"/>
          <w:numId w:val="16"/>
        </w:numPr>
        <w:contextualSpacing w:val="0"/>
        <w:jc w:val="both"/>
        <w:rPr>
          <w:rFonts w:ascii="Arial" w:hAnsi="Arial" w:cs="Arial"/>
          <w:sz w:val="22"/>
          <w:szCs w:val="22"/>
        </w:rPr>
      </w:pPr>
      <w:r>
        <w:rPr>
          <w:rFonts w:ascii="Arial" w:hAnsi="Arial" w:cs="Arial"/>
          <w:sz w:val="22"/>
          <w:szCs w:val="22"/>
        </w:rPr>
        <w:t xml:space="preserve">A prorrogação de contrato deverá ser promovida mediante celebração de termo aditivo. </w:t>
      </w:r>
    </w:p>
    <w:p w14:paraId="137EB9AB" w14:textId="77777777" w:rsidR="002A3A77" w:rsidRDefault="002A3A77" w:rsidP="002A3A77">
      <w:pPr>
        <w:pStyle w:val="PargrafodaLista"/>
        <w:tabs>
          <w:tab w:val="left" w:pos="567"/>
        </w:tabs>
        <w:ind w:left="0"/>
        <w:jc w:val="both"/>
        <w:rPr>
          <w:rFonts w:ascii="Arial" w:hAnsi="Arial" w:cs="Arial"/>
          <w:sz w:val="22"/>
          <w:szCs w:val="22"/>
        </w:rPr>
      </w:pPr>
    </w:p>
    <w:p w14:paraId="7FA58D77" w14:textId="77777777" w:rsidR="002A3A77" w:rsidRDefault="002A3A77" w:rsidP="002A3A77">
      <w:pPr>
        <w:pStyle w:val="PargrafodaLista"/>
        <w:numPr>
          <w:ilvl w:val="1"/>
          <w:numId w:val="16"/>
        </w:numPr>
        <w:contextualSpacing w:val="0"/>
        <w:jc w:val="both"/>
        <w:rPr>
          <w:rFonts w:ascii="Arial" w:hAnsi="Arial" w:cs="Arial"/>
          <w:sz w:val="22"/>
          <w:szCs w:val="22"/>
        </w:rPr>
      </w:pPr>
      <w:r>
        <w:rPr>
          <w:rFonts w:ascii="Arial" w:hAnsi="Arial" w:cs="Arial"/>
          <w:sz w:val="22"/>
          <w:szCs w:val="22"/>
        </w:rPr>
        <w:t>Nas eventuais prorrogações contratuais, os custos não renováveis já pagos ou amortizados ao longo do primeiro período de vigência da contratação deverão ser reduzidos ou eliminados como condição para a renovação.</w:t>
      </w:r>
    </w:p>
    <w:p w14:paraId="0D30FEDA" w14:textId="77777777" w:rsidR="002A3A77" w:rsidRDefault="002A3A77" w:rsidP="002A3A77">
      <w:pPr>
        <w:pStyle w:val="PargrafodaLista"/>
        <w:ind w:left="0"/>
        <w:jc w:val="both"/>
        <w:rPr>
          <w:rFonts w:ascii="Arial" w:hAnsi="Arial" w:cs="Arial"/>
          <w:sz w:val="22"/>
          <w:szCs w:val="22"/>
        </w:rPr>
      </w:pPr>
    </w:p>
    <w:p w14:paraId="2BADA4F9" w14:textId="77777777" w:rsidR="002A3A77" w:rsidRDefault="002A3A77" w:rsidP="002A3A77">
      <w:pPr>
        <w:pStyle w:val="PargrafodaLista"/>
        <w:numPr>
          <w:ilvl w:val="1"/>
          <w:numId w:val="16"/>
        </w:numPr>
        <w:contextualSpacing w:val="0"/>
        <w:jc w:val="both"/>
        <w:rPr>
          <w:rFonts w:ascii="Arial" w:hAnsi="Arial" w:cs="Arial"/>
          <w:sz w:val="22"/>
          <w:szCs w:val="22"/>
        </w:rPr>
      </w:pPr>
      <w:r>
        <w:rPr>
          <w:rFonts w:ascii="Arial" w:hAnsi="Arial" w:cs="Arial"/>
          <w:sz w:val="22"/>
          <w:szCs w:val="22"/>
        </w:rPr>
        <w:t>O contrato não poderá ser prorrogado quando o contratado tiver sido penalizado nas sanções de declaração de inidoneidade ou impedimento de licitar e contratar com poder público, observadas as abrangências de aplicação.</w:t>
      </w:r>
    </w:p>
    <w:p w14:paraId="3F9EABA4" w14:textId="77777777" w:rsidR="002A3A77" w:rsidRDefault="002A3A77" w:rsidP="002A3A77">
      <w:pPr>
        <w:pStyle w:val="PargrafodaLista"/>
        <w:tabs>
          <w:tab w:val="left" w:pos="567"/>
        </w:tabs>
        <w:ind w:left="0"/>
        <w:jc w:val="center"/>
        <w:rPr>
          <w:rFonts w:ascii="Arial" w:hAnsi="Arial" w:cs="Arial"/>
          <w:sz w:val="22"/>
          <w:szCs w:val="22"/>
        </w:rPr>
      </w:pPr>
    </w:p>
    <w:p w14:paraId="302D13C6" w14:textId="77777777" w:rsidR="002A3A77" w:rsidRDefault="002A3A77" w:rsidP="002A3A77">
      <w:pPr>
        <w:pStyle w:val="PargrafodaLista"/>
        <w:ind w:left="0"/>
        <w:jc w:val="center"/>
        <w:rPr>
          <w:rFonts w:ascii="Arial" w:hAnsi="Arial" w:cs="Arial"/>
          <w:b/>
          <w:sz w:val="22"/>
          <w:szCs w:val="22"/>
        </w:rPr>
      </w:pPr>
      <w:r>
        <w:rPr>
          <w:rFonts w:ascii="Arial" w:hAnsi="Arial" w:cs="Arial"/>
          <w:b/>
          <w:sz w:val="22"/>
          <w:szCs w:val="22"/>
        </w:rPr>
        <w:t>CLÁUSULA TERCEIRA: MODELOS DE EXECUÇÃO E GESTÃO CONTRATUAIS</w:t>
      </w:r>
    </w:p>
    <w:p w14:paraId="4C5C5098" w14:textId="77777777" w:rsidR="002A3A77" w:rsidRDefault="002A3A77" w:rsidP="002A3A77">
      <w:pPr>
        <w:pStyle w:val="PargrafodaLista"/>
        <w:ind w:left="0"/>
        <w:jc w:val="center"/>
        <w:rPr>
          <w:rFonts w:ascii="Arial" w:hAnsi="Arial" w:cs="Arial"/>
          <w:sz w:val="22"/>
          <w:szCs w:val="22"/>
        </w:rPr>
      </w:pPr>
    </w:p>
    <w:p w14:paraId="0C8CC3DE" w14:textId="77777777" w:rsidR="002A3A77" w:rsidRDefault="002A3A77" w:rsidP="002A3A77">
      <w:pPr>
        <w:pStyle w:val="PargrafodaLista"/>
        <w:numPr>
          <w:ilvl w:val="0"/>
          <w:numId w:val="16"/>
        </w:numPr>
        <w:tabs>
          <w:tab w:val="clear" w:pos="0"/>
          <w:tab w:val="left" w:pos="567"/>
        </w:tabs>
        <w:contextualSpacing w:val="0"/>
        <w:rPr>
          <w:rFonts w:ascii="Arial" w:hAnsi="Arial" w:cs="Arial"/>
          <w:vanish/>
          <w:sz w:val="22"/>
          <w:szCs w:val="22"/>
        </w:rPr>
      </w:pPr>
    </w:p>
    <w:p w14:paraId="0F42DDAA" w14:textId="77777777" w:rsidR="002A3A77" w:rsidRDefault="002A3A77" w:rsidP="002A3A77">
      <w:pPr>
        <w:pStyle w:val="PargrafodaLista"/>
        <w:numPr>
          <w:ilvl w:val="1"/>
          <w:numId w:val="16"/>
        </w:numPr>
        <w:contextualSpacing w:val="0"/>
        <w:rPr>
          <w:rFonts w:ascii="Arial" w:hAnsi="Arial" w:cs="Arial"/>
          <w:sz w:val="22"/>
          <w:szCs w:val="22"/>
        </w:rPr>
      </w:pPr>
      <w:r>
        <w:rPr>
          <w:rFonts w:ascii="Arial" w:hAnsi="Arial" w:cs="Arial"/>
          <w:sz w:val="22"/>
          <w:szCs w:val="22"/>
        </w:rPr>
        <w:t>O regime de execução contratual, os modelos de gestão e de execução, assim como os prazos e condições de conclusão, entrega, observação e recebimento do objeto constam no Termo de Referência, anexo a este Contrato.</w:t>
      </w:r>
    </w:p>
    <w:p w14:paraId="133E7736" w14:textId="77777777" w:rsidR="002A3A77" w:rsidRDefault="002A3A77" w:rsidP="002A3A77">
      <w:pPr>
        <w:numPr>
          <w:ilvl w:val="0"/>
          <w:numId w:val="16"/>
        </w:numPr>
        <w:tabs>
          <w:tab w:val="clear" w:pos="0"/>
          <w:tab w:val="left" w:pos="426"/>
        </w:tabs>
        <w:spacing w:before="240" w:after="240" w:line="240" w:lineRule="auto"/>
        <w:jc w:val="center"/>
        <w:rPr>
          <w:rFonts w:ascii="Arial" w:hAnsi="Arial" w:cs="Arial"/>
          <w:b/>
        </w:rPr>
      </w:pPr>
      <w:r>
        <w:rPr>
          <w:rFonts w:ascii="Arial" w:hAnsi="Arial" w:cs="Arial"/>
          <w:b/>
        </w:rPr>
        <w:t>CLÁUSULA QUARTA:</w:t>
      </w:r>
      <w:r>
        <w:t xml:space="preserve"> </w:t>
      </w:r>
      <w:r>
        <w:rPr>
          <w:rFonts w:ascii="Arial" w:hAnsi="Arial" w:cs="Arial"/>
          <w:b/>
        </w:rPr>
        <w:t>SUBCONTRATAÇÃO</w:t>
      </w:r>
    </w:p>
    <w:p w14:paraId="5E700BC9" w14:textId="77777777" w:rsidR="002A3A77" w:rsidRDefault="002A3A77" w:rsidP="002A3A77">
      <w:pPr>
        <w:pStyle w:val="PargrafodaLista"/>
        <w:numPr>
          <w:ilvl w:val="1"/>
          <w:numId w:val="16"/>
        </w:numPr>
        <w:contextualSpacing w:val="0"/>
        <w:rPr>
          <w:rFonts w:ascii="Arial" w:hAnsi="Arial" w:cs="Arial"/>
          <w:sz w:val="22"/>
          <w:szCs w:val="22"/>
        </w:rPr>
      </w:pPr>
      <w:r>
        <w:rPr>
          <w:rFonts w:ascii="Arial" w:hAnsi="Arial" w:cs="Arial"/>
          <w:sz w:val="22"/>
          <w:szCs w:val="22"/>
        </w:rPr>
        <w:t>Não será admitida a subcontratação do objeto contratual.</w:t>
      </w:r>
    </w:p>
    <w:p w14:paraId="0B810E91" w14:textId="77777777" w:rsidR="002A3A77" w:rsidRDefault="002A3A77" w:rsidP="002A3A77">
      <w:pPr>
        <w:numPr>
          <w:ilvl w:val="0"/>
          <w:numId w:val="16"/>
        </w:numPr>
        <w:tabs>
          <w:tab w:val="clear" w:pos="0"/>
          <w:tab w:val="left" w:pos="426"/>
        </w:tabs>
        <w:spacing w:before="240" w:after="240" w:line="240" w:lineRule="auto"/>
        <w:jc w:val="center"/>
        <w:rPr>
          <w:rFonts w:ascii="Arial" w:hAnsi="Arial" w:cs="Arial"/>
          <w:b/>
        </w:rPr>
      </w:pPr>
      <w:r>
        <w:rPr>
          <w:rFonts w:ascii="Arial" w:hAnsi="Arial" w:cs="Arial"/>
          <w:b/>
        </w:rPr>
        <w:t>CLÁUSULA QUINTA: PREÇO</w:t>
      </w:r>
    </w:p>
    <w:p w14:paraId="71187D68" w14:textId="77777777" w:rsidR="002A3A77" w:rsidRDefault="002A3A77" w:rsidP="002A3A77">
      <w:pPr>
        <w:pStyle w:val="PargrafodaLista"/>
        <w:numPr>
          <w:ilvl w:val="1"/>
          <w:numId w:val="16"/>
        </w:numPr>
        <w:spacing w:before="120"/>
        <w:contextualSpacing w:val="0"/>
        <w:jc w:val="both"/>
        <w:rPr>
          <w:rFonts w:ascii="Arial" w:eastAsia="Calibri" w:hAnsi="Arial" w:cs="Arial"/>
          <w:color w:val="000000"/>
          <w:sz w:val="22"/>
          <w:szCs w:val="22"/>
        </w:rPr>
      </w:pPr>
      <w:r>
        <w:rPr>
          <w:rFonts w:ascii="Arial" w:eastAsia="Calibri" w:hAnsi="Arial" w:cs="Arial"/>
          <w:color w:val="000000"/>
          <w:sz w:val="22"/>
          <w:szCs w:val="22"/>
        </w:rPr>
        <w:t>O valor total da contratação é de R$.......... (.....)</w:t>
      </w:r>
    </w:p>
    <w:p w14:paraId="538FE97A" w14:textId="77777777" w:rsidR="002A3A77" w:rsidRDefault="002A3A77" w:rsidP="002A3A77">
      <w:pPr>
        <w:pStyle w:val="PargrafodaLista"/>
        <w:numPr>
          <w:ilvl w:val="1"/>
          <w:numId w:val="16"/>
        </w:numPr>
        <w:spacing w:before="120"/>
        <w:contextualSpacing w:val="0"/>
        <w:jc w:val="both"/>
        <w:rPr>
          <w:rFonts w:ascii="Arial" w:eastAsia="Calibri" w:hAnsi="Arial" w:cs="Arial"/>
          <w:color w:val="000000"/>
          <w:sz w:val="22"/>
          <w:szCs w:val="22"/>
        </w:rPr>
      </w:pPr>
      <w:r>
        <w:rPr>
          <w:rFonts w:ascii="Arial" w:eastAsia="Calibri" w:hAnsi="Arial" w:cs="Arial"/>
          <w:color w:val="000000"/>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2FCE056" w14:textId="77777777" w:rsidR="002A3A77" w:rsidRDefault="002A3A77" w:rsidP="002A3A77">
      <w:pPr>
        <w:pStyle w:val="PargrafodaLista"/>
        <w:numPr>
          <w:ilvl w:val="1"/>
          <w:numId w:val="16"/>
        </w:numPr>
        <w:spacing w:before="120"/>
        <w:contextualSpacing w:val="0"/>
        <w:jc w:val="both"/>
        <w:rPr>
          <w:rFonts w:ascii="Arial" w:eastAsia="Calibri" w:hAnsi="Arial" w:cs="Arial"/>
          <w:sz w:val="22"/>
          <w:szCs w:val="22"/>
        </w:rPr>
      </w:pPr>
      <w:r>
        <w:rPr>
          <w:rFonts w:ascii="Arial" w:eastAsia="Calibri" w:hAnsi="Arial" w:cs="Arial"/>
          <w:sz w:val="22"/>
          <w:szCs w:val="22"/>
        </w:rPr>
        <w:t>O valor acima é meramente estimativo, de forma que os pagamentos devidos ao contratado dependerão dos quantitativos efetivamente fornecidos.</w:t>
      </w:r>
    </w:p>
    <w:p w14:paraId="4A37161D" w14:textId="77777777" w:rsidR="002A3A77" w:rsidRDefault="002A3A77" w:rsidP="002A3A77">
      <w:pPr>
        <w:numPr>
          <w:ilvl w:val="0"/>
          <w:numId w:val="16"/>
        </w:numPr>
        <w:tabs>
          <w:tab w:val="clear" w:pos="0"/>
          <w:tab w:val="left" w:pos="426"/>
        </w:tabs>
        <w:spacing w:before="240" w:after="240" w:line="240" w:lineRule="auto"/>
        <w:jc w:val="center"/>
        <w:rPr>
          <w:rFonts w:ascii="Arial" w:eastAsia="Times New Roman" w:hAnsi="Arial" w:cs="Arial"/>
          <w:b/>
        </w:rPr>
      </w:pPr>
      <w:r>
        <w:rPr>
          <w:rFonts w:ascii="Arial" w:hAnsi="Arial" w:cs="Arial"/>
          <w:b/>
        </w:rPr>
        <w:t>CLÁUSULA SEXTA: PAGAMENTO</w:t>
      </w:r>
    </w:p>
    <w:p w14:paraId="3E582C54" w14:textId="77777777" w:rsidR="002A3A77" w:rsidRDefault="002A3A77" w:rsidP="002A3A77">
      <w:pPr>
        <w:pStyle w:val="PargrafodaLista"/>
        <w:numPr>
          <w:ilvl w:val="1"/>
          <w:numId w:val="16"/>
        </w:numPr>
        <w:contextualSpacing w:val="0"/>
        <w:jc w:val="both"/>
        <w:rPr>
          <w:rFonts w:ascii="Arial" w:hAnsi="Arial" w:cs="Arial"/>
          <w:sz w:val="22"/>
          <w:szCs w:val="22"/>
        </w:rPr>
      </w:pPr>
      <w:r>
        <w:rPr>
          <w:rFonts w:ascii="Arial" w:hAnsi="Arial" w:cs="Arial"/>
          <w:sz w:val="22"/>
          <w:szCs w:val="22"/>
        </w:rPr>
        <w:t xml:space="preserve">O prazo para pagamento ao contratado e demais condições a ele referentes encontram-se definidos no Termo de Referência, anexo a este </w:t>
      </w:r>
      <w:r>
        <w:rPr>
          <w:rFonts w:ascii="Arial" w:hAnsi="Arial" w:cs="Arial"/>
          <w:b/>
          <w:bCs/>
          <w:sz w:val="22"/>
          <w:szCs w:val="22"/>
        </w:rPr>
        <w:t>CONTRATO</w:t>
      </w:r>
      <w:r>
        <w:rPr>
          <w:rFonts w:ascii="Arial" w:hAnsi="Arial" w:cs="Arial"/>
          <w:sz w:val="22"/>
          <w:szCs w:val="22"/>
        </w:rPr>
        <w:t>.</w:t>
      </w:r>
    </w:p>
    <w:p w14:paraId="57A96B88" w14:textId="77777777" w:rsidR="002A3A77" w:rsidRDefault="002A3A77" w:rsidP="002A3A77">
      <w:pPr>
        <w:numPr>
          <w:ilvl w:val="0"/>
          <w:numId w:val="16"/>
        </w:numPr>
        <w:tabs>
          <w:tab w:val="clear" w:pos="0"/>
          <w:tab w:val="left" w:pos="426"/>
        </w:tabs>
        <w:spacing w:before="240" w:after="240" w:line="240" w:lineRule="auto"/>
        <w:jc w:val="center"/>
        <w:rPr>
          <w:rFonts w:ascii="Arial" w:hAnsi="Arial" w:cs="Arial"/>
          <w:b/>
        </w:rPr>
      </w:pPr>
      <w:r>
        <w:rPr>
          <w:rFonts w:ascii="Arial" w:hAnsi="Arial" w:cs="Arial"/>
          <w:b/>
        </w:rPr>
        <w:t>CLÁUSULA SÉTIMA: REAJUSTE</w:t>
      </w:r>
    </w:p>
    <w:p w14:paraId="198F1228" w14:textId="77777777" w:rsidR="002A3A77" w:rsidRPr="00507431" w:rsidRDefault="002A3A77" w:rsidP="002A3A77">
      <w:pPr>
        <w:pStyle w:val="PargrafodaLista"/>
        <w:numPr>
          <w:ilvl w:val="1"/>
          <w:numId w:val="16"/>
        </w:numPr>
        <w:contextualSpacing w:val="0"/>
        <w:jc w:val="both"/>
        <w:rPr>
          <w:rFonts w:ascii="Arial" w:hAnsi="Arial" w:cs="Arial"/>
          <w:sz w:val="22"/>
          <w:szCs w:val="22"/>
        </w:rPr>
      </w:pPr>
      <w:r>
        <w:rPr>
          <w:rFonts w:ascii="Arial" w:hAnsi="Arial" w:cs="Arial"/>
          <w:sz w:val="22"/>
          <w:szCs w:val="22"/>
        </w:rPr>
        <w:t xml:space="preserve">Os preços inicialmente contratados são fixos e irreajustáveis no prazo de um ano contado da data do orçamento estimado, </w:t>
      </w:r>
      <w:r w:rsidRPr="00507431">
        <w:rPr>
          <w:rFonts w:ascii="Arial" w:hAnsi="Arial" w:cs="Arial"/>
          <w:sz w:val="22"/>
          <w:szCs w:val="22"/>
        </w:rPr>
        <w:t>em __/__/__.</w:t>
      </w:r>
    </w:p>
    <w:p w14:paraId="20B84287" w14:textId="77777777" w:rsidR="002A3A77" w:rsidRDefault="002A3A77" w:rsidP="002A3A77">
      <w:pPr>
        <w:pStyle w:val="PargrafodaLista"/>
        <w:tabs>
          <w:tab w:val="left" w:pos="567"/>
        </w:tabs>
        <w:ind w:left="0"/>
        <w:jc w:val="both"/>
        <w:rPr>
          <w:rFonts w:ascii="Arial" w:hAnsi="Arial" w:cs="Arial"/>
          <w:sz w:val="22"/>
          <w:szCs w:val="22"/>
        </w:rPr>
      </w:pPr>
    </w:p>
    <w:p w14:paraId="57DCFF25" w14:textId="77777777" w:rsidR="002A3A77" w:rsidRDefault="002A3A77" w:rsidP="002A3A77">
      <w:pPr>
        <w:pStyle w:val="PargrafodaLista"/>
        <w:numPr>
          <w:ilvl w:val="1"/>
          <w:numId w:val="16"/>
        </w:numPr>
        <w:contextualSpacing w:val="0"/>
        <w:jc w:val="both"/>
        <w:rPr>
          <w:rFonts w:ascii="Arial" w:hAnsi="Arial" w:cs="Arial"/>
          <w:sz w:val="22"/>
          <w:szCs w:val="22"/>
        </w:rPr>
      </w:pPr>
      <w:r>
        <w:rPr>
          <w:rFonts w:ascii="Arial" w:hAnsi="Arial" w:cs="Arial"/>
          <w:sz w:val="22"/>
          <w:szCs w:val="22"/>
        </w:rPr>
        <w:t xml:space="preserve">Após o interregno de um ano, e independentemente de pedido do contratado, os preços iniciais serão reajustados, mediante a aplicação, pelo contratante, do índice </w:t>
      </w:r>
      <w:r>
        <w:rPr>
          <w:rFonts w:ascii="Arial" w:hAnsi="Arial" w:cs="Arial"/>
          <w:b/>
          <w:bCs/>
          <w:sz w:val="22"/>
          <w:szCs w:val="22"/>
        </w:rPr>
        <w:t>IPCA (Índice Nacional de Preços ao Consumidor Amplo)</w:t>
      </w:r>
      <w:r>
        <w:rPr>
          <w:rFonts w:ascii="Arial" w:hAnsi="Arial" w:cs="Arial"/>
          <w:sz w:val="22"/>
          <w:szCs w:val="22"/>
        </w:rPr>
        <w:t>, exclusivamente para as obrigações iniciadas e concluídas após a ocorrência da anualidade.</w:t>
      </w:r>
    </w:p>
    <w:p w14:paraId="543520EE" w14:textId="77777777" w:rsidR="002A3A77" w:rsidRDefault="002A3A77" w:rsidP="002A3A77">
      <w:pPr>
        <w:pStyle w:val="PargrafodaLista"/>
        <w:ind w:left="0"/>
        <w:jc w:val="both"/>
        <w:rPr>
          <w:rFonts w:ascii="Arial" w:hAnsi="Arial" w:cs="Arial"/>
          <w:sz w:val="22"/>
          <w:szCs w:val="22"/>
        </w:rPr>
      </w:pPr>
    </w:p>
    <w:p w14:paraId="153D3948" w14:textId="77777777" w:rsidR="002A3A77" w:rsidRDefault="002A3A77" w:rsidP="002A3A77">
      <w:pPr>
        <w:pStyle w:val="PargrafodaLista"/>
        <w:numPr>
          <w:ilvl w:val="1"/>
          <w:numId w:val="16"/>
        </w:numPr>
        <w:contextualSpacing w:val="0"/>
        <w:rPr>
          <w:rFonts w:ascii="Arial" w:hAnsi="Arial" w:cs="Arial"/>
          <w:sz w:val="22"/>
          <w:szCs w:val="22"/>
        </w:rPr>
      </w:pPr>
      <w:r>
        <w:rPr>
          <w:rFonts w:ascii="Arial" w:hAnsi="Arial" w:cs="Arial"/>
          <w:sz w:val="22"/>
          <w:szCs w:val="22"/>
        </w:rPr>
        <w:lastRenderedPageBreak/>
        <w:t>Nos reajustes subsequentes ao primeiro, o interregno mínimo de um ano será contado a partir dos efeitos financeiros do último reajuste.</w:t>
      </w:r>
    </w:p>
    <w:p w14:paraId="68CB4B6E" w14:textId="77777777" w:rsidR="002A3A77" w:rsidRDefault="002A3A77" w:rsidP="002A3A77">
      <w:pPr>
        <w:pStyle w:val="PargrafodaLista"/>
        <w:rPr>
          <w:rFonts w:ascii="Arial" w:hAnsi="Arial" w:cs="Arial"/>
          <w:sz w:val="22"/>
          <w:szCs w:val="22"/>
        </w:rPr>
      </w:pPr>
    </w:p>
    <w:p w14:paraId="5A19B7B7" w14:textId="77777777" w:rsidR="002A3A77" w:rsidRDefault="002A3A77" w:rsidP="002A3A77">
      <w:pPr>
        <w:pStyle w:val="PargrafodaLista"/>
        <w:numPr>
          <w:ilvl w:val="1"/>
          <w:numId w:val="16"/>
        </w:numPr>
        <w:contextualSpacing w:val="0"/>
        <w:jc w:val="both"/>
        <w:rPr>
          <w:rFonts w:ascii="Arial" w:hAnsi="Arial" w:cs="Arial"/>
          <w:sz w:val="22"/>
          <w:szCs w:val="22"/>
        </w:rPr>
      </w:pPr>
      <w:r>
        <w:rPr>
          <w:rFonts w:ascii="Arial" w:hAnsi="Arial" w:cs="Arial"/>
          <w:sz w:val="22"/>
          <w:szCs w:val="22"/>
        </w:rPr>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27A9D1E1" w14:textId="77777777" w:rsidR="002A3A77" w:rsidRDefault="002A3A77" w:rsidP="002A3A77">
      <w:pPr>
        <w:pStyle w:val="PargrafodaLista"/>
        <w:ind w:left="0"/>
        <w:jc w:val="both"/>
        <w:rPr>
          <w:rFonts w:ascii="Arial" w:hAnsi="Arial" w:cs="Arial"/>
          <w:sz w:val="22"/>
          <w:szCs w:val="22"/>
        </w:rPr>
      </w:pPr>
    </w:p>
    <w:p w14:paraId="38E57BE1" w14:textId="77777777" w:rsidR="002A3A77" w:rsidRDefault="002A3A77" w:rsidP="002A3A77">
      <w:pPr>
        <w:pStyle w:val="PargrafodaLista"/>
        <w:numPr>
          <w:ilvl w:val="1"/>
          <w:numId w:val="16"/>
        </w:numPr>
        <w:contextualSpacing w:val="0"/>
        <w:jc w:val="both"/>
        <w:rPr>
          <w:rFonts w:ascii="Arial" w:hAnsi="Arial" w:cs="Arial"/>
          <w:sz w:val="22"/>
          <w:szCs w:val="22"/>
        </w:rPr>
      </w:pPr>
      <w:r>
        <w:rPr>
          <w:rFonts w:ascii="Arial" w:hAnsi="Arial" w:cs="Arial"/>
          <w:sz w:val="22"/>
          <w:szCs w:val="22"/>
        </w:rPr>
        <w:t>Nas aferições finais, o(s) índice(s) utilizado(s) para reajuste será(ão), obrigatoriamente, o(s) definitivo(s).</w:t>
      </w:r>
    </w:p>
    <w:p w14:paraId="56CE4A18" w14:textId="77777777" w:rsidR="002A3A77" w:rsidRDefault="002A3A77" w:rsidP="002A3A77">
      <w:pPr>
        <w:pStyle w:val="PargrafodaLista"/>
        <w:ind w:left="0"/>
        <w:jc w:val="both"/>
        <w:rPr>
          <w:rFonts w:ascii="Arial" w:hAnsi="Arial" w:cs="Arial"/>
          <w:sz w:val="22"/>
          <w:szCs w:val="22"/>
        </w:rPr>
      </w:pPr>
    </w:p>
    <w:p w14:paraId="42FD4F03" w14:textId="77777777" w:rsidR="002A3A77" w:rsidRDefault="002A3A77" w:rsidP="002A3A77">
      <w:pPr>
        <w:pStyle w:val="PargrafodaLista"/>
        <w:numPr>
          <w:ilvl w:val="1"/>
          <w:numId w:val="16"/>
        </w:numPr>
        <w:contextualSpacing w:val="0"/>
        <w:jc w:val="both"/>
        <w:rPr>
          <w:rFonts w:ascii="Arial" w:hAnsi="Arial" w:cs="Arial"/>
          <w:sz w:val="22"/>
          <w:szCs w:val="22"/>
        </w:rPr>
      </w:pPr>
      <w:r>
        <w:rPr>
          <w:rFonts w:ascii="Arial" w:hAnsi="Arial" w:cs="Arial"/>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0ACD0D32" w14:textId="77777777" w:rsidR="002A3A77" w:rsidRDefault="002A3A77" w:rsidP="002A3A77">
      <w:pPr>
        <w:pStyle w:val="PargrafodaLista"/>
        <w:ind w:left="0"/>
        <w:jc w:val="both"/>
        <w:rPr>
          <w:rFonts w:ascii="Arial" w:hAnsi="Arial" w:cs="Arial"/>
          <w:sz w:val="22"/>
          <w:szCs w:val="22"/>
        </w:rPr>
      </w:pPr>
    </w:p>
    <w:p w14:paraId="777FE83D" w14:textId="77777777" w:rsidR="002A3A77" w:rsidRDefault="002A3A77" w:rsidP="002A3A77">
      <w:pPr>
        <w:pStyle w:val="PargrafodaLista"/>
        <w:numPr>
          <w:ilvl w:val="1"/>
          <w:numId w:val="16"/>
        </w:numPr>
        <w:contextualSpacing w:val="0"/>
        <w:jc w:val="both"/>
        <w:rPr>
          <w:rFonts w:ascii="Arial" w:hAnsi="Arial" w:cs="Arial"/>
          <w:sz w:val="22"/>
          <w:szCs w:val="22"/>
        </w:rPr>
      </w:pPr>
      <w:r>
        <w:rPr>
          <w:rFonts w:ascii="Arial" w:hAnsi="Arial" w:cs="Arial"/>
          <w:sz w:val="22"/>
          <w:szCs w:val="22"/>
        </w:rPr>
        <w:t xml:space="preserve">Na ausência de previsão legal quanto ao índice substituto, as partes elegerão novo índice oficial, para reajustamento do preço do valor remanescente, por meio de termo aditivo. </w:t>
      </w:r>
    </w:p>
    <w:p w14:paraId="00FD6B65" w14:textId="77777777" w:rsidR="002A3A77" w:rsidRDefault="002A3A77" w:rsidP="002A3A77">
      <w:pPr>
        <w:pStyle w:val="PargrafodaLista"/>
        <w:ind w:left="0"/>
        <w:jc w:val="both"/>
        <w:rPr>
          <w:rFonts w:ascii="Arial" w:hAnsi="Arial" w:cs="Arial"/>
          <w:sz w:val="22"/>
          <w:szCs w:val="22"/>
        </w:rPr>
      </w:pPr>
    </w:p>
    <w:p w14:paraId="150D9F4B" w14:textId="77777777" w:rsidR="002A3A77" w:rsidRDefault="002A3A77" w:rsidP="002A3A77">
      <w:pPr>
        <w:pStyle w:val="PargrafodaLista"/>
        <w:numPr>
          <w:ilvl w:val="1"/>
          <w:numId w:val="16"/>
        </w:numPr>
        <w:contextualSpacing w:val="0"/>
        <w:jc w:val="both"/>
        <w:rPr>
          <w:rFonts w:ascii="Arial" w:hAnsi="Arial" w:cs="Arial"/>
          <w:sz w:val="22"/>
          <w:szCs w:val="22"/>
        </w:rPr>
      </w:pPr>
      <w:r>
        <w:rPr>
          <w:rFonts w:ascii="Arial" w:hAnsi="Arial" w:cs="Arial"/>
          <w:sz w:val="22"/>
          <w:szCs w:val="22"/>
        </w:rPr>
        <w:t>O reajuste será realizado por apostilamento.</w:t>
      </w:r>
    </w:p>
    <w:p w14:paraId="46A4AA0F" w14:textId="77777777" w:rsidR="002A3A77" w:rsidRDefault="002A3A77" w:rsidP="002A3A77">
      <w:pPr>
        <w:numPr>
          <w:ilvl w:val="0"/>
          <w:numId w:val="16"/>
        </w:numPr>
        <w:tabs>
          <w:tab w:val="clear" w:pos="0"/>
          <w:tab w:val="left" w:pos="426"/>
        </w:tabs>
        <w:spacing w:before="240" w:after="240" w:line="240" w:lineRule="auto"/>
        <w:jc w:val="center"/>
        <w:rPr>
          <w:rFonts w:ascii="Arial" w:hAnsi="Arial" w:cs="Arial"/>
          <w:b/>
        </w:rPr>
      </w:pPr>
      <w:r>
        <w:rPr>
          <w:rFonts w:ascii="Arial" w:hAnsi="Arial" w:cs="Arial"/>
          <w:b/>
        </w:rPr>
        <w:t>CLÁUSULA OITAVA: OBRIGAÇÕES DO CONTRATANTE</w:t>
      </w:r>
    </w:p>
    <w:p w14:paraId="361CCE10" w14:textId="77777777" w:rsidR="002A3A77" w:rsidRDefault="002A3A77" w:rsidP="00507431">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São obrigações do Contratante, além das previstas no termo de referência:</w:t>
      </w:r>
    </w:p>
    <w:p w14:paraId="0A1A1E6C" w14:textId="77777777" w:rsidR="002A3A77" w:rsidRDefault="002A3A77" w:rsidP="00507431">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Exigir o cumprimento de todas as obrigações assumidas pelo Contratado, de acordo com o contrato e seus anexos;</w:t>
      </w:r>
    </w:p>
    <w:p w14:paraId="270DCA36" w14:textId="77777777" w:rsidR="002A3A77" w:rsidRDefault="002A3A77" w:rsidP="00507431">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Receber o objeto no prazo e condições estabelecidas no Termo de Referência;</w:t>
      </w:r>
    </w:p>
    <w:p w14:paraId="57133D34" w14:textId="77777777" w:rsidR="002A3A77" w:rsidRDefault="002A3A77" w:rsidP="00507431">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Notificar o Contratado, por escrito, sobre vícios, defeitos ou incorreções verificadas no objeto fornecido, para que seja por ele substituído, reparado ou corrigido, no total ou em parte, às suas expensas;</w:t>
      </w:r>
    </w:p>
    <w:p w14:paraId="181FC797" w14:textId="77777777" w:rsidR="002A3A77" w:rsidRDefault="002A3A77" w:rsidP="00507431">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Acompanhar e fiscalizar a execução do contrato e o cumprimento das obrigações pelo Contratado;</w:t>
      </w:r>
    </w:p>
    <w:p w14:paraId="16389B37" w14:textId="77777777" w:rsidR="002A3A77" w:rsidRDefault="002A3A77" w:rsidP="00507431">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14A738AB" w14:textId="77777777" w:rsidR="002A3A77" w:rsidRDefault="002A3A77" w:rsidP="00507431">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Efetuar o pagamento ao Contratado do valor correspondente à execução do objeto, no prazo, forma e condições estabelecidos no presente Contrato e no Termo de Referência;</w:t>
      </w:r>
    </w:p>
    <w:p w14:paraId="6E35A7A0" w14:textId="77777777" w:rsidR="002A3A77" w:rsidRDefault="002A3A77" w:rsidP="00507431">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 xml:space="preserve">Aplicar ao Contratado as sanções previstas na lei e neste Contrato; </w:t>
      </w:r>
    </w:p>
    <w:p w14:paraId="1B6C851C" w14:textId="77777777" w:rsidR="002A3A77" w:rsidRDefault="002A3A77" w:rsidP="00507431">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Explicitamente emitir decisão sobre todas as solicitações e reclamações relacionadas à execução do presente Contrato, ressalvados os requerimentos manifestamente impertinentes, meramente protelatórios ou de nenhum interesse para a boa execução do ajuste, no prazo previsto no art. 123 da Lei nº 14.133, de 2021.</w:t>
      </w:r>
    </w:p>
    <w:p w14:paraId="2D3B50E0" w14:textId="1C173741" w:rsidR="002A3A77" w:rsidRDefault="002A3A77" w:rsidP="00507431">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 xml:space="preserve">Responder </w:t>
      </w:r>
      <w:r w:rsidRPr="005241CD">
        <w:rPr>
          <w:rFonts w:ascii="Arial" w:hAnsi="Arial"/>
        </w:rPr>
        <w:t>eventuais</w:t>
      </w:r>
      <w:r>
        <w:rPr>
          <w:rFonts w:ascii="Arial" w:eastAsia="Times New Roman" w:hAnsi="Arial"/>
          <w:lang w:eastAsia="pt-BR"/>
        </w:rPr>
        <w:t xml:space="preserve"> pedidos de reestabelecimento do equilíbrio econômico-financeiro</w:t>
      </w:r>
      <w:r w:rsidR="005241CD">
        <w:rPr>
          <w:rFonts w:ascii="Arial" w:eastAsia="Times New Roman" w:hAnsi="Arial"/>
          <w:lang w:eastAsia="pt-BR"/>
        </w:rPr>
        <w:t xml:space="preserve"> </w:t>
      </w:r>
      <w:r>
        <w:rPr>
          <w:rFonts w:ascii="Arial" w:eastAsia="Times New Roman" w:hAnsi="Arial"/>
          <w:lang w:eastAsia="pt-BR"/>
        </w:rPr>
        <w:t>feitos pelo contratado no prazo previsto no art. 123 da Lei nº 14.133, de 2021.</w:t>
      </w:r>
    </w:p>
    <w:p w14:paraId="579A62B6" w14:textId="77777777" w:rsidR="002A3A77" w:rsidRDefault="002A3A77" w:rsidP="00507431">
      <w:pPr>
        <w:pStyle w:val="Nivel2"/>
        <w:numPr>
          <w:ilvl w:val="1"/>
          <w:numId w:val="16"/>
        </w:numPr>
        <w:spacing w:before="120" w:after="120" w:line="276" w:lineRule="auto"/>
        <w:rPr>
          <w:rFonts w:ascii="Arial" w:eastAsia="Times New Roman" w:hAnsi="Arial"/>
          <w:lang w:eastAsia="pt-BR"/>
        </w:rPr>
      </w:pPr>
      <w:bookmarkStart w:id="2" w:name="_Hlk114499841"/>
      <w:bookmarkEnd w:id="2"/>
      <w:r w:rsidRPr="005241CD">
        <w:rPr>
          <w:rFonts w:ascii="Arial" w:eastAsia="Times New Roman" w:hAnsi="Arial"/>
          <w:lang w:eastAsia="pt-BR"/>
        </w:rPr>
        <w:t>Notificar os emitentes das garantias quanto ao início de processo administrativo para apuração de descumprimento de cláusulas contratuais.</w:t>
      </w:r>
    </w:p>
    <w:p w14:paraId="58C9C8F1" w14:textId="77777777" w:rsidR="002A3A77" w:rsidRDefault="002A3A77" w:rsidP="00507431">
      <w:pPr>
        <w:pStyle w:val="Nivel2"/>
        <w:numPr>
          <w:ilvl w:val="1"/>
          <w:numId w:val="16"/>
        </w:numPr>
        <w:spacing w:before="120" w:after="120" w:line="276" w:lineRule="auto"/>
        <w:rPr>
          <w:rFonts w:ascii="Arial" w:hAnsi="Arial"/>
        </w:rPr>
      </w:pPr>
      <w:r>
        <w:rPr>
          <w:rFonts w:ascii="Arial" w:hAnsi="Arial"/>
        </w:rPr>
        <w:t xml:space="preserve">Comunicar o Contratado na hipótese de posterior alteração do projeto pelo Contratante, no caso </w:t>
      </w:r>
      <w:hyperlink r:id="rId21" w:anchor="art93§2" w:history="1">
        <w:r>
          <w:rPr>
            <w:rStyle w:val="Hyperlink"/>
            <w:rFonts w:ascii="Arial" w:hAnsi="Arial"/>
          </w:rPr>
          <w:t>do art. 93, §2º, da Lei nº 14.133, de 2021</w:t>
        </w:r>
      </w:hyperlink>
      <w:r>
        <w:rPr>
          <w:rFonts w:ascii="Arial" w:hAnsi="Arial"/>
        </w:rPr>
        <w:t>.</w:t>
      </w:r>
    </w:p>
    <w:p w14:paraId="502EA3CF" w14:textId="77777777" w:rsidR="002A3A77" w:rsidRDefault="002A3A77" w:rsidP="00507431">
      <w:pPr>
        <w:pStyle w:val="Nivel2"/>
        <w:numPr>
          <w:ilvl w:val="1"/>
          <w:numId w:val="16"/>
        </w:numPr>
        <w:spacing w:before="120" w:after="120" w:line="276" w:lineRule="auto"/>
        <w:rPr>
          <w:rFonts w:ascii="Arial" w:hAnsi="Arial"/>
        </w:rPr>
      </w:pPr>
      <w:r>
        <w:rPr>
          <w:rFonts w:ascii="Arial" w:hAnsi="Arial"/>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84F295F" w14:textId="77777777" w:rsidR="002A3A77" w:rsidRDefault="002A3A77" w:rsidP="002A3A77">
      <w:pPr>
        <w:numPr>
          <w:ilvl w:val="0"/>
          <w:numId w:val="16"/>
        </w:numPr>
        <w:tabs>
          <w:tab w:val="clear" w:pos="0"/>
          <w:tab w:val="left" w:pos="426"/>
        </w:tabs>
        <w:spacing w:before="240" w:after="240" w:line="240" w:lineRule="auto"/>
        <w:jc w:val="center"/>
        <w:rPr>
          <w:rFonts w:ascii="Arial" w:hAnsi="Arial" w:cs="Arial"/>
          <w:b/>
        </w:rPr>
      </w:pPr>
      <w:r>
        <w:rPr>
          <w:rFonts w:ascii="Arial" w:hAnsi="Arial" w:cs="Arial"/>
          <w:b/>
        </w:rPr>
        <w:t>CLÁUSULA NONA: OBRIGAÇÕES DO CONTRATADO</w:t>
      </w:r>
    </w:p>
    <w:p w14:paraId="7FF2EDEF" w14:textId="77777777" w:rsidR="002A3A77" w:rsidRPr="000B3E6B"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 xml:space="preserve">O Contratado deve cumprir todas as obrigações constantes deste Contrato e de seus anexos, assumindo como exclusivamente seus os riscos e as despesas decorrentes da boa e perfeita execução do objeto, observando, ainda, as obrigações a seguir dispostas, além das </w:t>
      </w:r>
      <w:r w:rsidRPr="000B3E6B">
        <w:rPr>
          <w:rFonts w:ascii="Arial" w:hAnsi="Arial" w:cs="Arial"/>
        </w:rPr>
        <w:t>previstas no termo de referência:</w:t>
      </w:r>
    </w:p>
    <w:p w14:paraId="259EF485" w14:textId="1532D7CF" w:rsidR="002A3A77" w:rsidRPr="000B3E6B" w:rsidRDefault="000B3E6B" w:rsidP="002A3A77">
      <w:pPr>
        <w:numPr>
          <w:ilvl w:val="1"/>
          <w:numId w:val="16"/>
        </w:numPr>
        <w:tabs>
          <w:tab w:val="left" w:pos="426"/>
        </w:tabs>
        <w:spacing w:before="120" w:after="120" w:line="276" w:lineRule="auto"/>
        <w:jc w:val="both"/>
        <w:rPr>
          <w:rFonts w:ascii="Arial" w:hAnsi="Arial" w:cs="Arial"/>
        </w:rPr>
      </w:pPr>
      <w:r w:rsidRPr="000B3E6B">
        <w:rPr>
          <w:rFonts w:ascii="Arial" w:hAnsi="Arial" w:cs="Arial"/>
        </w:rPr>
        <w:t>Manter preposto, responsável por representá-la durante a execução do contrato, o qual terá a incumbência de zelar pelo seu cumprimento, bem como de manter as comunicações junto ao fiscal do CREF4/SP</w:t>
      </w:r>
      <w:r w:rsidR="002A3A77" w:rsidRPr="000B3E6B">
        <w:rPr>
          <w:rFonts w:ascii="Arial" w:hAnsi="Arial" w:cs="Arial"/>
        </w:rPr>
        <w:t>.</w:t>
      </w:r>
    </w:p>
    <w:p w14:paraId="5E174E2F"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A indicação ou a manutenção do preposto da empresa poderá ser recusada pelo órgão ou entidade, desde que devidamente justificada, devendo a empresa designar outro para o exercício da atividade.</w:t>
      </w:r>
    </w:p>
    <w:p w14:paraId="3F1F3FEF"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Atender às determinações regulares emitidas pelo fiscal do contrato ou autoridade superior, nos termos do art. 137, II da Lei nº 14.133, de 2021;</w:t>
      </w:r>
    </w:p>
    <w:p w14:paraId="2CE48C04"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6DC4746"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 xml:space="preserve">Reparar, corrigir, remover, </w:t>
      </w:r>
      <w:r>
        <w:rPr>
          <w:rFonts w:ascii="Arial" w:hAnsi="Arial" w:cs="Arial"/>
          <w:vanish/>
        </w:rPr>
        <w:t>reconstruir</w:t>
      </w:r>
      <w:r>
        <w:rPr>
          <w:rFonts w:ascii="Arial" w:hAnsi="Arial" w:cs="Arial"/>
        </w:rPr>
        <w:t>ou substituir, às suas expensas, no total ou em parte, no prazo fixado pelo fiscal do contrato, os serviços nos quais se verificarem vícios, defeitos ou incorreções resultantes da execução</w:t>
      </w:r>
      <w:r>
        <w:rPr>
          <w:rFonts w:ascii="Arial" w:hAnsi="Arial" w:cs="Arial"/>
          <w:vanish/>
        </w:rPr>
        <w:t xml:space="preserve"> ou dos materiais empregados</w:t>
      </w:r>
      <w:r>
        <w:rPr>
          <w:rFonts w:ascii="Arial" w:hAnsi="Arial" w:cs="Arial"/>
        </w:rPr>
        <w:t>;</w:t>
      </w:r>
    </w:p>
    <w:p w14:paraId="5BA72FC1"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7DFEB76"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458DA5F"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7FBE3371"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EC87A73"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Comunicar ao Fiscal do contrato, no prazo de 24 (vinte e quatro) horas, qualquer ocorrência anormal ou acidente que se verifique no local dos serviços.</w:t>
      </w:r>
    </w:p>
    <w:p w14:paraId="2C0E661F"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Prestar todo esclarecimento ou informação solicitada pelo Contratante ou por seus prepostos, garantindo-lhes o acesso, a qualquer tempo, ao local dos trabalhos, bem como aos documentos relativos à execução do empreendimento.</w:t>
      </w:r>
    </w:p>
    <w:p w14:paraId="3F706CA8"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Paralisar, por determinação do Contratante, qualquer atividade que não esteja sendo executada de acordo com a boa técnica ou que ponha em risco a segurança de pessoas ou bens de terceiros.</w:t>
      </w:r>
    </w:p>
    <w:p w14:paraId="5705481D"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Promover a guarda, manutenção e vigilância de materiais, ferramentas, e tudo o que for necessário à execução do objeto, durante a vigência do contrato.</w:t>
      </w:r>
    </w:p>
    <w:p w14:paraId="00AC6DA3"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14:paraId="71F6A54F"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Submeter previamente, por escrito, ao Contratante, para análise e aprovação, quaisquer mudanças nos métodos executivos que fujam às especificações do memorial descritivo ou instrumento congênere.</w:t>
      </w:r>
    </w:p>
    <w:p w14:paraId="1E30B027"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4CE28F20"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 xml:space="preserve"> Manter durante toda a vigência do contrato, em compatibilidade com as obrigações assumidas, todas as condições exigidas para habilitação na licitação; </w:t>
      </w:r>
    </w:p>
    <w:p w14:paraId="2A9998FD"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conforme art. 116</w:t>
      </w:r>
      <w:r>
        <w:t xml:space="preserve"> </w:t>
      </w:r>
      <w:r>
        <w:rPr>
          <w:rFonts w:ascii="Arial" w:hAnsi="Arial" w:cs="Arial"/>
        </w:rPr>
        <w:t>da Lei nº 14.133, de 2021;</w:t>
      </w:r>
    </w:p>
    <w:p w14:paraId="618EFDFF"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Comprovar a reserva de cargos a que se refere a cláusula acima, no prazo fixado pelo fiscal do contrato, com a indicação dos empregados que preencheram as referidas vagas, nos termos do art. 116, parágrafo único, da Lei nº 14.133, de 2021;</w:t>
      </w:r>
    </w:p>
    <w:p w14:paraId="45B3028B"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Guardar sigilo sobre todas as informações obtidas em decorrência do cumprimento do contrato;</w:t>
      </w:r>
    </w:p>
    <w:p w14:paraId="7F755F57"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4D78C6F" w14:textId="77777777" w:rsidR="002A3A77" w:rsidRDefault="002A3A77" w:rsidP="002A3A77">
      <w:pPr>
        <w:numPr>
          <w:ilvl w:val="1"/>
          <w:numId w:val="16"/>
        </w:numPr>
        <w:tabs>
          <w:tab w:val="left" w:pos="426"/>
        </w:tabs>
        <w:spacing w:before="120" w:after="120" w:line="276" w:lineRule="auto"/>
        <w:jc w:val="both"/>
        <w:rPr>
          <w:rFonts w:ascii="Arial" w:hAnsi="Arial" w:cs="Arial"/>
        </w:rPr>
      </w:pPr>
      <w:r>
        <w:rPr>
          <w:rFonts w:ascii="Arial" w:hAnsi="Arial" w:cs="Arial"/>
        </w:rPr>
        <w:lastRenderedPageBreak/>
        <w:t>Cumprir, além dos postulados legais vigentes de âmbito federal, estadual ou municipal, as normas de segurança do Contratante;</w:t>
      </w:r>
    </w:p>
    <w:p w14:paraId="6C3353AA" w14:textId="77777777" w:rsidR="002A3A77" w:rsidRDefault="002A3A77" w:rsidP="002A3A77">
      <w:pPr>
        <w:numPr>
          <w:ilvl w:val="0"/>
          <w:numId w:val="16"/>
        </w:numPr>
        <w:tabs>
          <w:tab w:val="clear" w:pos="0"/>
          <w:tab w:val="left" w:pos="426"/>
        </w:tabs>
        <w:spacing w:before="240" w:after="240" w:line="240" w:lineRule="auto"/>
        <w:jc w:val="center"/>
        <w:rPr>
          <w:rFonts w:ascii="Arial" w:hAnsi="Arial" w:cs="Arial"/>
          <w:b/>
        </w:rPr>
      </w:pPr>
      <w:r>
        <w:rPr>
          <w:rFonts w:ascii="Arial" w:hAnsi="Arial" w:cs="Arial"/>
          <w:b/>
        </w:rPr>
        <w:t>CLÁUSULA DÉCIMA: GARANTIA DE EXECUÇÃO</w:t>
      </w:r>
    </w:p>
    <w:p w14:paraId="081D9CB1" w14:textId="77777777" w:rsidR="002A3A77" w:rsidRDefault="002A3A77" w:rsidP="002A3A77">
      <w:pPr>
        <w:pStyle w:val="PargrafodaLista"/>
        <w:tabs>
          <w:tab w:val="left" w:pos="567"/>
        </w:tabs>
        <w:autoSpaceDE w:val="0"/>
        <w:autoSpaceDN w:val="0"/>
        <w:adjustRightInd w:val="0"/>
        <w:spacing w:before="120" w:after="120"/>
        <w:ind w:left="0"/>
        <w:jc w:val="both"/>
        <w:rPr>
          <w:rFonts w:ascii="Arial" w:hAnsi="Arial" w:cs="Arial"/>
          <w:vanish/>
          <w:sz w:val="22"/>
          <w:szCs w:val="22"/>
        </w:rPr>
      </w:pPr>
      <w:r>
        <w:rPr>
          <w:rFonts w:ascii="Arial" w:hAnsi="Arial" w:cs="Arial"/>
          <w:vanish/>
          <w:sz w:val="22"/>
          <w:szCs w:val="22"/>
        </w:rPr>
        <w:t>Não haverá exigência de garantia contratual da execução</w:t>
      </w:r>
      <w:r>
        <w:rPr>
          <w:rFonts w:ascii="Arial" w:eastAsia="Calibri" w:hAnsi="Arial" w:cs="Arial"/>
          <w:vanish/>
          <w:sz w:val="22"/>
          <w:szCs w:val="22"/>
        </w:rPr>
        <w:t xml:space="preserve"> </w:t>
      </w:r>
    </w:p>
    <w:p w14:paraId="7310F68F" w14:textId="77777777" w:rsidR="002A3A77" w:rsidRDefault="002A3A77" w:rsidP="002A3A77">
      <w:pPr>
        <w:pStyle w:val="PargrafodaLista"/>
        <w:numPr>
          <w:ilvl w:val="1"/>
          <w:numId w:val="16"/>
        </w:numPr>
        <w:tabs>
          <w:tab w:val="clear" w:pos="567"/>
          <w:tab w:val="left" w:pos="709"/>
        </w:tabs>
        <w:autoSpaceDE w:val="0"/>
        <w:autoSpaceDN w:val="0"/>
        <w:adjustRightInd w:val="0"/>
        <w:spacing w:before="120" w:after="120"/>
        <w:contextualSpacing w:val="0"/>
        <w:jc w:val="both"/>
        <w:rPr>
          <w:rFonts w:ascii="Arial" w:hAnsi="Arial" w:cs="Arial"/>
          <w:sz w:val="22"/>
          <w:szCs w:val="22"/>
        </w:rPr>
      </w:pPr>
      <w:r>
        <w:rPr>
          <w:rFonts w:ascii="Arial" w:hAnsi="Arial" w:cs="Arial"/>
          <w:vanish/>
          <w:sz w:val="22"/>
          <w:szCs w:val="22"/>
        </w:rPr>
        <w:t>NAFFFFDDD</w:t>
      </w:r>
      <w:r>
        <w:rPr>
          <w:rFonts w:ascii="Arial" w:hAnsi="Arial" w:cs="Arial"/>
          <w:sz w:val="22"/>
          <w:szCs w:val="22"/>
        </w:rPr>
        <w:t>Não haverá exigência de garantia contratual da execução.</w:t>
      </w:r>
    </w:p>
    <w:p w14:paraId="77D288C6" w14:textId="77777777" w:rsidR="002A3A77" w:rsidRDefault="002A3A77" w:rsidP="002A3A77">
      <w:pPr>
        <w:numPr>
          <w:ilvl w:val="0"/>
          <w:numId w:val="16"/>
        </w:numPr>
        <w:tabs>
          <w:tab w:val="clear" w:pos="0"/>
          <w:tab w:val="left" w:pos="426"/>
        </w:tabs>
        <w:spacing w:before="240" w:after="240" w:line="240" w:lineRule="auto"/>
        <w:jc w:val="center"/>
        <w:rPr>
          <w:rFonts w:ascii="Arial" w:hAnsi="Arial" w:cs="Arial"/>
          <w:b/>
        </w:rPr>
      </w:pPr>
      <w:r>
        <w:rPr>
          <w:rFonts w:ascii="Arial" w:hAnsi="Arial" w:cs="Arial"/>
          <w:b/>
        </w:rPr>
        <w:t>CLÁUSULA DÉCIMA PRIMEIRA: INFRAÇÕES E SANÇÕES ADMINISTRATIVAS</w:t>
      </w:r>
    </w:p>
    <w:p w14:paraId="62D61DB9" w14:textId="77777777" w:rsidR="002A3A77" w:rsidRDefault="002A3A77" w:rsidP="002A3A77">
      <w:pPr>
        <w:pStyle w:val="PargrafodaLista"/>
        <w:numPr>
          <w:ilvl w:val="1"/>
          <w:numId w:val="16"/>
        </w:numPr>
        <w:autoSpaceDE w:val="0"/>
        <w:autoSpaceDN w:val="0"/>
        <w:adjustRightInd w:val="0"/>
        <w:spacing w:before="120" w:after="120" w:line="276" w:lineRule="auto"/>
        <w:contextualSpacing w:val="0"/>
        <w:jc w:val="both"/>
        <w:rPr>
          <w:rFonts w:ascii="Arial" w:hAnsi="Arial" w:cs="Arial"/>
          <w:sz w:val="22"/>
          <w:szCs w:val="22"/>
        </w:rPr>
      </w:pPr>
      <w:r>
        <w:rPr>
          <w:rFonts w:ascii="Arial" w:hAnsi="Arial" w:cs="Arial"/>
          <w:sz w:val="22"/>
          <w:szCs w:val="22"/>
        </w:rPr>
        <w:t xml:space="preserve">Comete infração administrativa, nos termos da </w:t>
      </w:r>
      <w:hyperlink r:id="rId22" w:history="1">
        <w:r>
          <w:rPr>
            <w:rStyle w:val="Hyperlink"/>
            <w:rFonts w:ascii="Arial" w:eastAsiaTheme="majorEastAsia" w:hAnsi="Arial" w:cs="Arial"/>
            <w:color w:val="auto"/>
            <w:sz w:val="22"/>
            <w:szCs w:val="22"/>
          </w:rPr>
          <w:t>Lei nº 14.133, de 2021</w:t>
        </w:r>
      </w:hyperlink>
      <w:r>
        <w:rPr>
          <w:rFonts w:ascii="Arial" w:hAnsi="Arial" w:cs="Arial"/>
          <w:sz w:val="22"/>
          <w:szCs w:val="22"/>
        </w:rPr>
        <w:t>, o contratado que:</w:t>
      </w:r>
    </w:p>
    <w:p w14:paraId="4B3F1D8B" w14:textId="77777777" w:rsidR="002A3A77" w:rsidRDefault="002A3A77" w:rsidP="002A3A77">
      <w:pPr>
        <w:numPr>
          <w:ilvl w:val="2"/>
          <w:numId w:val="17"/>
        </w:numPr>
        <w:suppressAutoHyphens/>
        <w:spacing w:before="120" w:after="120" w:line="276" w:lineRule="auto"/>
        <w:ind w:left="993"/>
        <w:jc w:val="both"/>
        <w:rPr>
          <w:rFonts w:ascii="Arial" w:eastAsia="Arial" w:hAnsi="Arial" w:cs="Arial"/>
        </w:rPr>
      </w:pPr>
      <w:r>
        <w:rPr>
          <w:rFonts w:ascii="Arial" w:eastAsia="Arial" w:hAnsi="Arial" w:cs="Arial"/>
        </w:rPr>
        <w:t>der causa à inexecução parcial do contrato;</w:t>
      </w:r>
    </w:p>
    <w:p w14:paraId="4F5D4772" w14:textId="77777777" w:rsidR="002A3A77" w:rsidRDefault="002A3A77" w:rsidP="002A3A77">
      <w:pPr>
        <w:numPr>
          <w:ilvl w:val="2"/>
          <w:numId w:val="17"/>
        </w:numPr>
        <w:suppressAutoHyphens/>
        <w:spacing w:before="120" w:after="120" w:line="276" w:lineRule="auto"/>
        <w:ind w:left="993"/>
        <w:jc w:val="both"/>
        <w:rPr>
          <w:rFonts w:ascii="Arial" w:eastAsia="Arial" w:hAnsi="Arial" w:cs="Arial"/>
        </w:rPr>
      </w:pPr>
      <w:r>
        <w:rPr>
          <w:rFonts w:ascii="Arial" w:eastAsia="Arial" w:hAnsi="Arial" w:cs="Arial"/>
        </w:rPr>
        <w:t>der causa à inexecução parcial do contrato que cause grave dano à Administração ou ao funcionamento dos serviços públicos ou ao interesse coletivo;</w:t>
      </w:r>
    </w:p>
    <w:p w14:paraId="488AB41C" w14:textId="77777777" w:rsidR="002A3A77" w:rsidRDefault="002A3A77" w:rsidP="002A3A77">
      <w:pPr>
        <w:numPr>
          <w:ilvl w:val="2"/>
          <w:numId w:val="17"/>
        </w:numPr>
        <w:suppressAutoHyphens/>
        <w:spacing w:before="120" w:after="120" w:line="276" w:lineRule="auto"/>
        <w:ind w:left="993"/>
        <w:jc w:val="both"/>
        <w:rPr>
          <w:rFonts w:ascii="Arial" w:eastAsia="Arial" w:hAnsi="Arial" w:cs="Arial"/>
        </w:rPr>
      </w:pPr>
      <w:r>
        <w:rPr>
          <w:rFonts w:ascii="Arial" w:eastAsia="Arial" w:hAnsi="Arial" w:cs="Arial"/>
        </w:rPr>
        <w:t>der causa à inexecução total do contrato;</w:t>
      </w:r>
    </w:p>
    <w:p w14:paraId="0C2C6BE5" w14:textId="77777777" w:rsidR="002A3A77" w:rsidRDefault="002A3A77" w:rsidP="002A3A77">
      <w:pPr>
        <w:numPr>
          <w:ilvl w:val="2"/>
          <w:numId w:val="17"/>
        </w:numPr>
        <w:suppressAutoHyphens/>
        <w:spacing w:before="120" w:after="120" w:line="276" w:lineRule="auto"/>
        <w:ind w:left="993"/>
        <w:jc w:val="both"/>
        <w:rPr>
          <w:rFonts w:ascii="Arial" w:eastAsia="Arial" w:hAnsi="Arial" w:cs="Arial"/>
        </w:rPr>
      </w:pPr>
      <w:r>
        <w:rPr>
          <w:rFonts w:ascii="Arial" w:eastAsia="Arial" w:hAnsi="Arial" w:cs="Arial"/>
        </w:rPr>
        <w:t>ensejar o retardamento da execução ou da entrega do objeto da contratação sem motivo justificado;</w:t>
      </w:r>
    </w:p>
    <w:p w14:paraId="1F33DBE0" w14:textId="77777777" w:rsidR="002A3A77" w:rsidRDefault="002A3A77" w:rsidP="002A3A77">
      <w:pPr>
        <w:numPr>
          <w:ilvl w:val="2"/>
          <w:numId w:val="17"/>
        </w:numPr>
        <w:suppressAutoHyphens/>
        <w:spacing w:before="120" w:after="120" w:line="276" w:lineRule="auto"/>
        <w:ind w:left="993"/>
        <w:jc w:val="both"/>
        <w:rPr>
          <w:rFonts w:ascii="Arial" w:eastAsia="Arial" w:hAnsi="Arial" w:cs="Arial"/>
        </w:rPr>
      </w:pPr>
      <w:r>
        <w:rPr>
          <w:rFonts w:ascii="Arial" w:eastAsia="Arial" w:hAnsi="Arial" w:cs="Arial"/>
        </w:rPr>
        <w:t>apresentar documentação falsa ou prestar declaração falsa durante a execução do contrato;</w:t>
      </w:r>
    </w:p>
    <w:p w14:paraId="2386F63F" w14:textId="77777777" w:rsidR="002A3A77" w:rsidRDefault="002A3A77" w:rsidP="002A3A77">
      <w:pPr>
        <w:numPr>
          <w:ilvl w:val="2"/>
          <w:numId w:val="17"/>
        </w:numPr>
        <w:suppressAutoHyphens/>
        <w:spacing w:before="120" w:after="120" w:line="276" w:lineRule="auto"/>
        <w:ind w:left="993"/>
        <w:jc w:val="both"/>
        <w:rPr>
          <w:rFonts w:ascii="Arial" w:eastAsia="Arial" w:hAnsi="Arial" w:cs="Arial"/>
        </w:rPr>
      </w:pPr>
      <w:r>
        <w:rPr>
          <w:rFonts w:ascii="Arial" w:eastAsia="Arial" w:hAnsi="Arial" w:cs="Arial"/>
        </w:rPr>
        <w:t>praticar ato fraudulento na execução do contrato;</w:t>
      </w:r>
    </w:p>
    <w:p w14:paraId="0BA18883" w14:textId="77777777" w:rsidR="002A3A77" w:rsidRDefault="002A3A77" w:rsidP="002A3A77">
      <w:pPr>
        <w:numPr>
          <w:ilvl w:val="2"/>
          <w:numId w:val="17"/>
        </w:numPr>
        <w:suppressAutoHyphens/>
        <w:spacing w:before="120" w:after="120" w:line="276" w:lineRule="auto"/>
        <w:ind w:left="993"/>
        <w:jc w:val="both"/>
        <w:rPr>
          <w:rFonts w:ascii="Arial" w:eastAsia="Arial" w:hAnsi="Arial" w:cs="Arial"/>
        </w:rPr>
      </w:pPr>
      <w:r>
        <w:rPr>
          <w:rFonts w:ascii="Arial" w:eastAsia="Arial" w:hAnsi="Arial" w:cs="Arial"/>
        </w:rPr>
        <w:t>comportar-se de modo inidôneo ou cometer fraude de qualquer natureza;</w:t>
      </w:r>
    </w:p>
    <w:p w14:paraId="4EFEB0DA" w14:textId="77777777" w:rsidR="002A3A77" w:rsidRDefault="002A3A77" w:rsidP="002A3A77">
      <w:pPr>
        <w:numPr>
          <w:ilvl w:val="2"/>
          <w:numId w:val="17"/>
        </w:numPr>
        <w:suppressAutoHyphens/>
        <w:spacing w:before="120" w:after="120" w:line="276" w:lineRule="auto"/>
        <w:ind w:left="993"/>
        <w:jc w:val="both"/>
        <w:rPr>
          <w:rFonts w:ascii="Arial" w:eastAsia="Arial" w:hAnsi="Arial" w:cs="Arial"/>
        </w:rPr>
      </w:pPr>
      <w:r>
        <w:rPr>
          <w:rFonts w:ascii="Arial" w:eastAsia="Arial" w:hAnsi="Arial" w:cs="Arial"/>
        </w:rPr>
        <w:t>praticar ato lesivo previsto no art. 5º da Lei nº 12.846, de 1º de agosto de 2013</w:t>
      </w:r>
    </w:p>
    <w:p w14:paraId="1BD37BEE" w14:textId="77777777" w:rsidR="002A3A77" w:rsidRDefault="002A3A77" w:rsidP="002A3A77">
      <w:pPr>
        <w:pStyle w:val="PargrafodaLista"/>
        <w:numPr>
          <w:ilvl w:val="1"/>
          <w:numId w:val="16"/>
        </w:numPr>
        <w:autoSpaceDE w:val="0"/>
        <w:autoSpaceDN w:val="0"/>
        <w:adjustRightInd w:val="0"/>
        <w:spacing w:before="120" w:after="120" w:line="276" w:lineRule="auto"/>
        <w:contextualSpacing w:val="0"/>
        <w:jc w:val="both"/>
        <w:rPr>
          <w:rFonts w:ascii="Arial" w:hAnsi="Arial" w:cs="Arial"/>
          <w:sz w:val="22"/>
          <w:szCs w:val="22"/>
        </w:rPr>
      </w:pPr>
      <w:r>
        <w:rPr>
          <w:rFonts w:ascii="Arial" w:hAnsi="Arial" w:cs="Arial"/>
          <w:sz w:val="22"/>
          <w:szCs w:val="22"/>
        </w:rPr>
        <w:t>Serão aplicadas ao contratado que incorrer nas infrações acima descritas as seguintes sanções:</w:t>
      </w:r>
    </w:p>
    <w:p w14:paraId="1B46200C" w14:textId="77777777" w:rsidR="002A3A77" w:rsidRDefault="002A3A77" w:rsidP="002A3A77">
      <w:pPr>
        <w:pStyle w:val="PargrafodaLista"/>
        <w:numPr>
          <w:ilvl w:val="0"/>
          <w:numId w:val="18"/>
        </w:numPr>
        <w:autoSpaceDE w:val="0"/>
        <w:autoSpaceDN w:val="0"/>
        <w:adjustRightInd w:val="0"/>
        <w:spacing w:before="120" w:after="120" w:line="276" w:lineRule="auto"/>
        <w:contextualSpacing w:val="0"/>
        <w:jc w:val="both"/>
        <w:rPr>
          <w:rFonts w:ascii="Arial" w:eastAsia="Calibri" w:hAnsi="Arial" w:cs="Arial"/>
          <w:b/>
          <w:vanish/>
          <w:color w:val="000000"/>
          <w:sz w:val="22"/>
          <w:szCs w:val="22"/>
        </w:rPr>
      </w:pPr>
    </w:p>
    <w:p w14:paraId="6C4823E1" w14:textId="77777777" w:rsidR="002A3A77" w:rsidRDefault="002A3A77" w:rsidP="002A3A77">
      <w:pPr>
        <w:pStyle w:val="PargrafodaLista"/>
        <w:numPr>
          <w:ilvl w:val="0"/>
          <w:numId w:val="18"/>
        </w:numPr>
        <w:autoSpaceDE w:val="0"/>
        <w:autoSpaceDN w:val="0"/>
        <w:adjustRightInd w:val="0"/>
        <w:spacing w:before="120" w:after="120" w:line="276" w:lineRule="auto"/>
        <w:contextualSpacing w:val="0"/>
        <w:jc w:val="both"/>
        <w:rPr>
          <w:rFonts w:ascii="Arial" w:eastAsia="Calibri" w:hAnsi="Arial" w:cs="Arial"/>
          <w:b/>
          <w:vanish/>
          <w:color w:val="000000"/>
          <w:sz w:val="22"/>
          <w:szCs w:val="22"/>
        </w:rPr>
      </w:pPr>
    </w:p>
    <w:p w14:paraId="26955F6F" w14:textId="77777777" w:rsidR="002A3A77" w:rsidRDefault="002A3A77" w:rsidP="002A3A77">
      <w:pPr>
        <w:pStyle w:val="PargrafodaLista"/>
        <w:numPr>
          <w:ilvl w:val="0"/>
          <w:numId w:val="18"/>
        </w:numPr>
        <w:autoSpaceDE w:val="0"/>
        <w:autoSpaceDN w:val="0"/>
        <w:adjustRightInd w:val="0"/>
        <w:spacing w:before="120" w:after="120" w:line="276" w:lineRule="auto"/>
        <w:contextualSpacing w:val="0"/>
        <w:jc w:val="both"/>
        <w:rPr>
          <w:rFonts w:ascii="Arial" w:eastAsia="Calibri" w:hAnsi="Arial" w:cs="Arial"/>
          <w:b/>
          <w:vanish/>
          <w:color w:val="000000"/>
          <w:sz w:val="22"/>
          <w:szCs w:val="22"/>
        </w:rPr>
      </w:pPr>
    </w:p>
    <w:p w14:paraId="4B7ADFFE" w14:textId="77777777" w:rsidR="002A3A77" w:rsidRDefault="002A3A77" w:rsidP="002A3A77">
      <w:pPr>
        <w:pStyle w:val="PargrafodaLista"/>
        <w:numPr>
          <w:ilvl w:val="0"/>
          <w:numId w:val="18"/>
        </w:numPr>
        <w:autoSpaceDE w:val="0"/>
        <w:autoSpaceDN w:val="0"/>
        <w:adjustRightInd w:val="0"/>
        <w:spacing w:before="120" w:after="120" w:line="276" w:lineRule="auto"/>
        <w:contextualSpacing w:val="0"/>
        <w:jc w:val="both"/>
        <w:rPr>
          <w:rFonts w:ascii="Arial" w:eastAsia="Calibri" w:hAnsi="Arial" w:cs="Arial"/>
          <w:b/>
          <w:vanish/>
          <w:color w:val="000000"/>
          <w:sz w:val="22"/>
          <w:szCs w:val="22"/>
        </w:rPr>
      </w:pPr>
    </w:p>
    <w:p w14:paraId="43EFF5BB" w14:textId="77777777" w:rsidR="002A3A77" w:rsidRDefault="002A3A77" w:rsidP="002A3A77">
      <w:pPr>
        <w:pStyle w:val="PargrafodaLista"/>
        <w:numPr>
          <w:ilvl w:val="0"/>
          <w:numId w:val="18"/>
        </w:numPr>
        <w:autoSpaceDE w:val="0"/>
        <w:autoSpaceDN w:val="0"/>
        <w:adjustRightInd w:val="0"/>
        <w:spacing w:before="120" w:after="120" w:line="276" w:lineRule="auto"/>
        <w:contextualSpacing w:val="0"/>
        <w:jc w:val="both"/>
        <w:rPr>
          <w:rFonts w:ascii="Arial" w:eastAsia="Calibri" w:hAnsi="Arial" w:cs="Arial"/>
          <w:b/>
          <w:vanish/>
          <w:color w:val="000000"/>
          <w:sz w:val="22"/>
          <w:szCs w:val="22"/>
        </w:rPr>
      </w:pPr>
    </w:p>
    <w:p w14:paraId="67B2D455" w14:textId="77777777" w:rsidR="002A3A77" w:rsidRDefault="002A3A77" w:rsidP="002A3A77">
      <w:pPr>
        <w:pStyle w:val="PargrafodaLista"/>
        <w:numPr>
          <w:ilvl w:val="0"/>
          <w:numId w:val="18"/>
        </w:numPr>
        <w:autoSpaceDE w:val="0"/>
        <w:autoSpaceDN w:val="0"/>
        <w:adjustRightInd w:val="0"/>
        <w:spacing w:before="120" w:after="120" w:line="276" w:lineRule="auto"/>
        <w:contextualSpacing w:val="0"/>
        <w:jc w:val="both"/>
        <w:rPr>
          <w:rFonts w:ascii="Arial" w:eastAsia="Calibri" w:hAnsi="Arial" w:cs="Arial"/>
          <w:b/>
          <w:vanish/>
          <w:color w:val="000000"/>
          <w:sz w:val="22"/>
          <w:szCs w:val="22"/>
        </w:rPr>
      </w:pPr>
    </w:p>
    <w:p w14:paraId="5288B312" w14:textId="77777777" w:rsidR="002A3A77" w:rsidRDefault="002A3A77" w:rsidP="002A3A77">
      <w:pPr>
        <w:pStyle w:val="PargrafodaLista"/>
        <w:numPr>
          <w:ilvl w:val="0"/>
          <w:numId w:val="18"/>
        </w:numPr>
        <w:autoSpaceDE w:val="0"/>
        <w:autoSpaceDN w:val="0"/>
        <w:adjustRightInd w:val="0"/>
        <w:spacing w:before="120" w:after="120" w:line="276" w:lineRule="auto"/>
        <w:contextualSpacing w:val="0"/>
        <w:jc w:val="both"/>
        <w:rPr>
          <w:rFonts w:ascii="Arial" w:eastAsia="Calibri" w:hAnsi="Arial" w:cs="Arial"/>
          <w:b/>
          <w:vanish/>
          <w:color w:val="000000"/>
          <w:sz w:val="22"/>
          <w:szCs w:val="22"/>
        </w:rPr>
      </w:pPr>
    </w:p>
    <w:p w14:paraId="614A8C7C" w14:textId="77777777" w:rsidR="002A3A77" w:rsidRDefault="002A3A77" w:rsidP="002A3A77">
      <w:pPr>
        <w:pStyle w:val="PargrafodaLista"/>
        <w:numPr>
          <w:ilvl w:val="0"/>
          <w:numId w:val="18"/>
        </w:numPr>
        <w:autoSpaceDE w:val="0"/>
        <w:autoSpaceDN w:val="0"/>
        <w:adjustRightInd w:val="0"/>
        <w:spacing w:before="120" w:after="120" w:line="276" w:lineRule="auto"/>
        <w:contextualSpacing w:val="0"/>
        <w:jc w:val="both"/>
        <w:rPr>
          <w:rFonts w:ascii="Arial" w:eastAsia="Calibri" w:hAnsi="Arial" w:cs="Arial"/>
          <w:b/>
          <w:vanish/>
          <w:color w:val="000000"/>
          <w:sz w:val="22"/>
          <w:szCs w:val="22"/>
        </w:rPr>
      </w:pPr>
    </w:p>
    <w:p w14:paraId="03FC4DD0" w14:textId="77777777" w:rsidR="002A3A77" w:rsidRDefault="002A3A77" w:rsidP="002A3A77">
      <w:pPr>
        <w:pStyle w:val="PargrafodaLista"/>
        <w:numPr>
          <w:ilvl w:val="0"/>
          <w:numId w:val="18"/>
        </w:numPr>
        <w:autoSpaceDE w:val="0"/>
        <w:autoSpaceDN w:val="0"/>
        <w:adjustRightInd w:val="0"/>
        <w:spacing w:before="120" w:after="120" w:line="276" w:lineRule="auto"/>
        <w:contextualSpacing w:val="0"/>
        <w:jc w:val="both"/>
        <w:rPr>
          <w:rFonts w:ascii="Arial" w:eastAsia="Calibri" w:hAnsi="Arial" w:cs="Arial"/>
          <w:b/>
          <w:vanish/>
          <w:color w:val="000000"/>
          <w:sz w:val="22"/>
          <w:szCs w:val="22"/>
        </w:rPr>
      </w:pPr>
    </w:p>
    <w:p w14:paraId="0141D319" w14:textId="77777777" w:rsidR="002A3A77" w:rsidRDefault="002A3A77" w:rsidP="002A3A77">
      <w:pPr>
        <w:pStyle w:val="PargrafodaLista"/>
        <w:numPr>
          <w:ilvl w:val="0"/>
          <w:numId w:val="18"/>
        </w:numPr>
        <w:autoSpaceDE w:val="0"/>
        <w:autoSpaceDN w:val="0"/>
        <w:adjustRightInd w:val="0"/>
        <w:spacing w:before="120" w:after="120" w:line="276" w:lineRule="auto"/>
        <w:contextualSpacing w:val="0"/>
        <w:jc w:val="both"/>
        <w:rPr>
          <w:rFonts w:ascii="Arial" w:eastAsia="Calibri" w:hAnsi="Arial" w:cs="Arial"/>
          <w:b/>
          <w:vanish/>
          <w:color w:val="000000"/>
          <w:sz w:val="22"/>
          <w:szCs w:val="22"/>
        </w:rPr>
      </w:pPr>
    </w:p>
    <w:p w14:paraId="554C11D7" w14:textId="77777777" w:rsidR="002A3A77" w:rsidRDefault="002A3A77" w:rsidP="002A3A77">
      <w:pPr>
        <w:pStyle w:val="PargrafodaLista"/>
        <w:numPr>
          <w:ilvl w:val="0"/>
          <w:numId w:val="18"/>
        </w:numPr>
        <w:autoSpaceDE w:val="0"/>
        <w:autoSpaceDN w:val="0"/>
        <w:adjustRightInd w:val="0"/>
        <w:spacing w:before="120" w:after="120" w:line="276" w:lineRule="auto"/>
        <w:contextualSpacing w:val="0"/>
        <w:jc w:val="both"/>
        <w:rPr>
          <w:rFonts w:ascii="Arial" w:eastAsia="Calibri" w:hAnsi="Arial" w:cs="Arial"/>
          <w:b/>
          <w:vanish/>
          <w:color w:val="000000"/>
          <w:sz w:val="22"/>
          <w:szCs w:val="22"/>
        </w:rPr>
      </w:pPr>
    </w:p>
    <w:p w14:paraId="625541F1" w14:textId="77777777" w:rsidR="002A3A77" w:rsidRDefault="002A3A77" w:rsidP="002A3A77">
      <w:pPr>
        <w:pStyle w:val="PargrafodaLista"/>
        <w:numPr>
          <w:ilvl w:val="1"/>
          <w:numId w:val="18"/>
        </w:numPr>
        <w:autoSpaceDE w:val="0"/>
        <w:autoSpaceDN w:val="0"/>
        <w:adjustRightInd w:val="0"/>
        <w:spacing w:before="120" w:after="120" w:line="276" w:lineRule="auto"/>
        <w:contextualSpacing w:val="0"/>
        <w:jc w:val="both"/>
        <w:rPr>
          <w:rFonts w:ascii="Arial" w:eastAsia="Calibri" w:hAnsi="Arial" w:cs="Arial"/>
          <w:b/>
          <w:vanish/>
          <w:color w:val="000000"/>
          <w:sz w:val="22"/>
          <w:szCs w:val="22"/>
        </w:rPr>
      </w:pPr>
    </w:p>
    <w:p w14:paraId="7BCFA1E0" w14:textId="77777777" w:rsidR="002A3A77" w:rsidRDefault="002A3A77" w:rsidP="002A3A77">
      <w:pPr>
        <w:pStyle w:val="PargrafodaLista"/>
        <w:numPr>
          <w:ilvl w:val="1"/>
          <w:numId w:val="18"/>
        </w:numPr>
        <w:autoSpaceDE w:val="0"/>
        <w:autoSpaceDN w:val="0"/>
        <w:adjustRightInd w:val="0"/>
        <w:spacing w:before="120" w:after="120" w:line="276" w:lineRule="auto"/>
        <w:contextualSpacing w:val="0"/>
        <w:jc w:val="both"/>
        <w:rPr>
          <w:rFonts w:ascii="Arial" w:eastAsia="Calibri" w:hAnsi="Arial" w:cs="Arial"/>
          <w:b/>
          <w:vanish/>
          <w:color w:val="000000"/>
          <w:sz w:val="22"/>
          <w:szCs w:val="22"/>
        </w:rPr>
      </w:pPr>
    </w:p>
    <w:p w14:paraId="6781FAB8" w14:textId="77777777" w:rsidR="002A3A77" w:rsidRDefault="002A3A77" w:rsidP="002A3A77">
      <w:pPr>
        <w:pStyle w:val="PargrafodaLista"/>
        <w:numPr>
          <w:ilvl w:val="2"/>
          <w:numId w:val="18"/>
        </w:numPr>
        <w:autoSpaceDE w:val="0"/>
        <w:autoSpaceDN w:val="0"/>
        <w:adjustRightInd w:val="0"/>
        <w:spacing w:before="120" w:after="120" w:line="276" w:lineRule="auto"/>
        <w:ind w:left="426"/>
        <w:contextualSpacing w:val="0"/>
        <w:jc w:val="both"/>
        <w:rPr>
          <w:rFonts w:ascii="Arial" w:eastAsia="Calibri" w:hAnsi="Arial" w:cs="Arial"/>
          <w:color w:val="000000"/>
          <w:sz w:val="22"/>
          <w:szCs w:val="22"/>
        </w:rPr>
      </w:pPr>
      <w:r>
        <w:rPr>
          <w:rFonts w:ascii="Arial" w:eastAsia="Calibri" w:hAnsi="Arial" w:cs="Arial"/>
          <w:b/>
          <w:color w:val="000000"/>
          <w:sz w:val="22"/>
          <w:szCs w:val="22"/>
        </w:rPr>
        <w:lastRenderedPageBreak/>
        <w:t>Advertência,</w:t>
      </w:r>
      <w:r>
        <w:rPr>
          <w:sz w:val="22"/>
          <w:szCs w:val="22"/>
        </w:rPr>
        <w:t xml:space="preserve"> </w:t>
      </w:r>
      <w:r>
        <w:rPr>
          <w:rFonts w:ascii="Arial" w:eastAsia="Calibri" w:hAnsi="Arial" w:cs="Arial"/>
          <w:color w:val="000000"/>
          <w:sz w:val="22"/>
          <w:szCs w:val="22"/>
        </w:rPr>
        <w:t>quando o contratado der causa à inexecução parcial do contrato, sempre que não se justificar a imposição de penalidade mais grave (art. 156, §2º, da Lei nº 14.133, de 2021);</w:t>
      </w:r>
    </w:p>
    <w:p w14:paraId="007C57DD" w14:textId="77777777" w:rsidR="002A3A77" w:rsidRDefault="002A3A77" w:rsidP="002A3A77">
      <w:pPr>
        <w:pStyle w:val="PargrafodaLista"/>
        <w:numPr>
          <w:ilvl w:val="2"/>
          <w:numId w:val="18"/>
        </w:numPr>
        <w:autoSpaceDE w:val="0"/>
        <w:autoSpaceDN w:val="0"/>
        <w:adjustRightInd w:val="0"/>
        <w:spacing w:before="120" w:after="120" w:line="276" w:lineRule="auto"/>
        <w:ind w:left="426"/>
        <w:contextualSpacing w:val="0"/>
        <w:jc w:val="both"/>
        <w:rPr>
          <w:rFonts w:ascii="Arial" w:eastAsia="Arial" w:hAnsi="Arial" w:cs="Arial"/>
          <w:sz w:val="22"/>
          <w:szCs w:val="22"/>
        </w:rPr>
      </w:pPr>
      <w:r>
        <w:rPr>
          <w:rFonts w:ascii="Arial" w:eastAsia="Arial" w:hAnsi="Arial" w:cs="Arial"/>
          <w:b/>
          <w:bCs/>
          <w:sz w:val="22"/>
          <w:szCs w:val="22"/>
        </w:rPr>
        <w:t>Impedimento de licitar e contratar</w:t>
      </w:r>
      <w:r>
        <w:rPr>
          <w:rFonts w:ascii="Arial" w:eastAsia="Arial" w:hAnsi="Arial" w:cs="Arial"/>
          <w:sz w:val="22"/>
          <w:szCs w:val="22"/>
        </w:rPr>
        <w:t>, quando praticadas as condutas descritas nas alíneas “b”, “c” e “d” do subitem acima deste Contrato, sempre que não se justificar a imposição de penalidade mais grave (</w:t>
      </w:r>
      <w:hyperlink r:id="rId23" w:anchor="art156§4" w:history="1">
        <w:r>
          <w:rPr>
            <w:rStyle w:val="Hyperlink"/>
            <w:rFonts w:ascii="Arial" w:eastAsia="Arial" w:hAnsi="Arial" w:cs="Arial"/>
            <w:sz w:val="22"/>
            <w:szCs w:val="22"/>
          </w:rPr>
          <w:t>art. 156, § 4º, da Lei nº 14.133, de 2021</w:t>
        </w:r>
      </w:hyperlink>
      <w:r>
        <w:rPr>
          <w:rFonts w:ascii="Arial" w:eastAsia="Arial" w:hAnsi="Arial" w:cs="Arial"/>
          <w:sz w:val="22"/>
          <w:szCs w:val="22"/>
        </w:rPr>
        <w:t>);</w:t>
      </w:r>
    </w:p>
    <w:p w14:paraId="3D4365CB" w14:textId="77777777" w:rsidR="002A3A77" w:rsidRDefault="002A3A77" w:rsidP="002A3A77">
      <w:pPr>
        <w:pStyle w:val="PargrafodaLista"/>
        <w:numPr>
          <w:ilvl w:val="2"/>
          <w:numId w:val="18"/>
        </w:numPr>
        <w:autoSpaceDE w:val="0"/>
        <w:autoSpaceDN w:val="0"/>
        <w:adjustRightInd w:val="0"/>
        <w:spacing w:before="120" w:after="120" w:line="276" w:lineRule="auto"/>
        <w:ind w:left="426"/>
        <w:contextualSpacing w:val="0"/>
        <w:jc w:val="both"/>
        <w:rPr>
          <w:rFonts w:ascii="Arial" w:eastAsia="Arial" w:hAnsi="Arial" w:cs="Arial"/>
          <w:sz w:val="22"/>
          <w:szCs w:val="22"/>
        </w:rPr>
      </w:pPr>
      <w:r>
        <w:rPr>
          <w:rFonts w:ascii="Arial" w:eastAsia="Arial" w:hAnsi="Arial" w:cs="Arial"/>
          <w:b/>
          <w:bCs/>
          <w:sz w:val="22"/>
          <w:szCs w:val="22"/>
        </w:rPr>
        <w:t>Declaração de inidoneidade para licitar e contratar</w:t>
      </w:r>
      <w:r>
        <w:rPr>
          <w:rFonts w:ascii="Arial" w:eastAsia="Arial" w:hAnsi="Arial" w:cs="Arial"/>
          <w:sz w:val="22"/>
          <w:szCs w:val="22"/>
        </w:rPr>
        <w:t>, quando praticadas as condutas descritas nas alíneas “e”, “f”, “g” e “h” do subitem acima deste Contrato, bem como nas alíneas “b”, “c” e “d”, que justifiquem a imposição de penalidade mais grave (</w:t>
      </w:r>
      <w:hyperlink r:id="rId24" w:anchor="art156§5" w:history="1">
        <w:r>
          <w:rPr>
            <w:rStyle w:val="Hyperlink"/>
            <w:rFonts w:ascii="Arial" w:eastAsia="Arial" w:hAnsi="Arial" w:cs="Arial"/>
            <w:sz w:val="22"/>
            <w:szCs w:val="22"/>
          </w:rPr>
          <w:t>art. 156, §5º, da Lei nº 14.133, de 2021</w:t>
        </w:r>
      </w:hyperlink>
      <w:r>
        <w:rPr>
          <w:rFonts w:ascii="Arial" w:eastAsia="Arial" w:hAnsi="Arial" w:cs="Arial"/>
          <w:sz w:val="22"/>
          <w:szCs w:val="22"/>
        </w:rPr>
        <w:t>).</w:t>
      </w:r>
    </w:p>
    <w:p w14:paraId="5DA4F28A" w14:textId="77777777" w:rsidR="002A3A77" w:rsidRDefault="002A3A77" w:rsidP="002A3A77">
      <w:pPr>
        <w:pStyle w:val="PargrafodaLista"/>
        <w:numPr>
          <w:ilvl w:val="2"/>
          <w:numId w:val="18"/>
        </w:numPr>
        <w:autoSpaceDE w:val="0"/>
        <w:autoSpaceDN w:val="0"/>
        <w:adjustRightInd w:val="0"/>
        <w:spacing w:before="120" w:after="120" w:line="276" w:lineRule="auto"/>
        <w:ind w:left="426"/>
        <w:contextualSpacing w:val="0"/>
        <w:jc w:val="both"/>
        <w:rPr>
          <w:rFonts w:ascii="Arial" w:eastAsia="Arial" w:hAnsi="Arial" w:cs="Arial"/>
          <w:sz w:val="22"/>
          <w:szCs w:val="22"/>
        </w:rPr>
      </w:pPr>
      <w:r>
        <w:rPr>
          <w:rFonts w:ascii="Arial" w:eastAsia="Arial" w:hAnsi="Arial" w:cs="Arial"/>
          <w:b/>
          <w:bCs/>
          <w:sz w:val="22"/>
          <w:szCs w:val="22"/>
        </w:rPr>
        <w:t>Multa:</w:t>
      </w:r>
    </w:p>
    <w:p w14:paraId="1BF97C9D" w14:textId="77777777" w:rsidR="002A3A77" w:rsidRDefault="002A3A77" w:rsidP="002A3A77">
      <w:pPr>
        <w:pStyle w:val="PargrafodaLista"/>
        <w:numPr>
          <w:ilvl w:val="0"/>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4D2E5CC4" w14:textId="77777777" w:rsidR="002A3A77" w:rsidRDefault="002A3A77" w:rsidP="002A3A77">
      <w:pPr>
        <w:pStyle w:val="PargrafodaLista"/>
        <w:numPr>
          <w:ilvl w:val="0"/>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06A99ADB" w14:textId="77777777" w:rsidR="002A3A77" w:rsidRDefault="002A3A77" w:rsidP="002A3A77">
      <w:pPr>
        <w:pStyle w:val="PargrafodaLista"/>
        <w:numPr>
          <w:ilvl w:val="0"/>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33A67A42" w14:textId="77777777" w:rsidR="002A3A77" w:rsidRDefault="002A3A77" w:rsidP="002A3A77">
      <w:pPr>
        <w:pStyle w:val="PargrafodaLista"/>
        <w:numPr>
          <w:ilvl w:val="0"/>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14AD0062" w14:textId="77777777" w:rsidR="002A3A77" w:rsidRDefault="002A3A77" w:rsidP="002A3A77">
      <w:pPr>
        <w:pStyle w:val="PargrafodaLista"/>
        <w:numPr>
          <w:ilvl w:val="0"/>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4BF4713D" w14:textId="77777777" w:rsidR="002A3A77" w:rsidRDefault="002A3A77" w:rsidP="002A3A77">
      <w:pPr>
        <w:pStyle w:val="PargrafodaLista"/>
        <w:numPr>
          <w:ilvl w:val="0"/>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7BA90F7E" w14:textId="77777777" w:rsidR="002A3A77" w:rsidRDefault="002A3A77" w:rsidP="002A3A77">
      <w:pPr>
        <w:pStyle w:val="PargrafodaLista"/>
        <w:numPr>
          <w:ilvl w:val="0"/>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1FC448EA" w14:textId="77777777" w:rsidR="002A3A77" w:rsidRDefault="002A3A77" w:rsidP="002A3A77">
      <w:pPr>
        <w:pStyle w:val="PargrafodaLista"/>
        <w:numPr>
          <w:ilvl w:val="0"/>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482E0177" w14:textId="77777777" w:rsidR="002A3A77" w:rsidRDefault="002A3A77" w:rsidP="002A3A77">
      <w:pPr>
        <w:pStyle w:val="PargrafodaLista"/>
        <w:numPr>
          <w:ilvl w:val="0"/>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27FAFE82" w14:textId="77777777" w:rsidR="002A3A77" w:rsidRDefault="002A3A77" w:rsidP="002A3A77">
      <w:pPr>
        <w:pStyle w:val="PargrafodaLista"/>
        <w:numPr>
          <w:ilvl w:val="0"/>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6302979E" w14:textId="77777777" w:rsidR="002A3A77" w:rsidRDefault="002A3A77" w:rsidP="002A3A77">
      <w:pPr>
        <w:pStyle w:val="PargrafodaLista"/>
        <w:numPr>
          <w:ilvl w:val="0"/>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757F72CB" w14:textId="77777777" w:rsidR="002A3A77" w:rsidRDefault="002A3A77" w:rsidP="002A3A77">
      <w:pPr>
        <w:pStyle w:val="PargrafodaLista"/>
        <w:numPr>
          <w:ilvl w:val="1"/>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3563D341" w14:textId="77777777" w:rsidR="002A3A77" w:rsidRDefault="002A3A77" w:rsidP="002A3A77">
      <w:pPr>
        <w:pStyle w:val="PargrafodaLista"/>
        <w:numPr>
          <w:ilvl w:val="1"/>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51AC21AE" w14:textId="77777777" w:rsidR="002A3A77" w:rsidRDefault="002A3A77" w:rsidP="002A3A77">
      <w:pPr>
        <w:pStyle w:val="PargrafodaLista"/>
        <w:numPr>
          <w:ilvl w:val="2"/>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5394EB79" w14:textId="77777777" w:rsidR="002A3A77" w:rsidRDefault="002A3A77" w:rsidP="002A3A77">
      <w:pPr>
        <w:pStyle w:val="PargrafodaLista"/>
        <w:numPr>
          <w:ilvl w:val="2"/>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131A63F1" w14:textId="77777777" w:rsidR="002A3A77" w:rsidRDefault="002A3A77" w:rsidP="002A3A77">
      <w:pPr>
        <w:pStyle w:val="PargrafodaLista"/>
        <w:numPr>
          <w:ilvl w:val="2"/>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7678C600" w14:textId="77777777" w:rsidR="002A3A77" w:rsidRDefault="002A3A77" w:rsidP="002A3A77">
      <w:pPr>
        <w:pStyle w:val="PargrafodaLista"/>
        <w:numPr>
          <w:ilvl w:val="2"/>
          <w:numId w:val="19"/>
        </w:numPr>
        <w:tabs>
          <w:tab w:val="left" w:pos="426"/>
          <w:tab w:val="left" w:pos="794"/>
          <w:tab w:val="left" w:pos="1134"/>
        </w:tabs>
        <w:spacing w:before="120" w:after="120" w:line="276" w:lineRule="auto"/>
        <w:contextualSpacing w:val="0"/>
        <w:jc w:val="both"/>
        <w:rPr>
          <w:rFonts w:ascii="Arial" w:eastAsia="Calibri" w:hAnsi="Arial" w:cs="Arial"/>
          <w:vanish/>
          <w:color w:val="000000"/>
          <w:sz w:val="22"/>
          <w:szCs w:val="22"/>
        </w:rPr>
      </w:pPr>
    </w:p>
    <w:p w14:paraId="1250E9B6" w14:textId="77777777" w:rsidR="002A3A77" w:rsidRDefault="002A3A77" w:rsidP="002A3A77">
      <w:pPr>
        <w:pStyle w:val="PargrafodaLista"/>
        <w:numPr>
          <w:ilvl w:val="3"/>
          <w:numId w:val="19"/>
        </w:numPr>
        <w:tabs>
          <w:tab w:val="left" w:pos="426"/>
          <w:tab w:val="left" w:pos="794"/>
          <w:tab w:val="left" w:pos="1134"/>
        </w:tabs>
        <w:spacing w:before="120" w:after="120" w:line="276" w:lineRule="auto"/>
        <w:ind w:left="993"/>
        <w:contextualSpacing w:val="0"/>
        <w:jc w:val="both"/>
        <w:rPr>
          <w:rFonts w:ascii="Arial" w:eastAsia="Calibri" w:hAnsi="Arial" w:cs="Arial"/>
          <w:color w:val="000000"/>
          <w:sz w:val="22"/>
          <w:szCs w:val="22"/>
        </w:rPr>
      </w:pPr>
      <w:r>
        <w:rPr>
          <w:rFonts w:ascii="Arial" w:eastAsia="Calibri" w:hAnsi="Arial" w:cs="Arial"/>
          <w:color w:val="000000"/>
          <w:sz w:val="22"/>
          <w:szCs w:val="22"/>
        </w:rPr>
        <w:t>Moratória de 0,5% (meio por cento) por dia de atraso injustificado dos prazos estipulados no presente instrumento, até o limite de 10 (dez) dias;</w:t>
      </w:r>
    </w:p>
    <w:p w14:paraId="45229A66" w14:textId="77777777" w:rsidR="002A3A77" w:rsidRDefault="002A3A77" w:rsidP="002A3A77">
      <w:pPr>
        <w:pStyle w:val="PargrafodaLista"/>
        <w:numPr>
          <w:ilvl w:val="0"/>
          <w:numId w:val="20"/>
        </w:numPr>
        <w:tabs>
          <w:tab w:val="left" w:pos="426"/>
          <w:tab w:val="left" w:pos="1134"/>
        </w:tabs>
        <w:spacing w:before="120" w:after="120" w:line="276" w:lineRule="auto"/>
        <w:ind w:left="993"/>
        <w:contextualSpacing w:val="0"/>
        <w:jc w:val="both"/>
        <w:rPr>
          <w:rFonts w:ascii="Arial" w:eastAsia="Calibri" w:hAnsi="Arial" w:cs="Arial"/>
          <w:color w:val="000000"/>
          <w:sz w:val="22"/>
          <w:szCs w:val="22"/>
        </w:rPr>
      </w:pPr>
      <w:r>
        <w:rPr>
          <w:rFonts w:ascii="Arial" w:eastAsia="Calibri" w:hAnsi="Arial" w:cs="Arial"/>
          <w:color w:val="000000"/>
          <w:sz w:val="22"/>
          <w:szCs w:val="22"/>
        </w:rPr>
        <w:t xml:space="preserve">O atraso superior a 10 (dez) dias autoriza a Administração a promover a extinção do contrato por descumprimento ou cumprimento irregular de suas cláusulas, conforme dispõe o inciso I do art. 137 da Lei n. 14.133, de 2021. </w:t>
      </w:r>
    </w:p>
    <w:p w14:paraId="5B8A0622" w14:textId="77777777" w:rsidR="002A3A77" w:rsidRDefault="002A3A77" w:rsidP="002A3A77">
      <w:pPr>
        <w:pStyle w:val="PargrafodaLista"/>
        <w:numPr>
          <w:ilvl w:val="3"/>
          <w:numId w:val="19"/>
        </w:numPr>
        <w:tabs>
          <w:tab w:val="left" w:pos="426"/>
          <w:tab w:val="left" w:pos="794"/>
          <w:tab w:val="left" w:pos="1134"/>
        </w:tabs>
        <w:spacing w:before="120" w:after="120" w:line="276" w:lineRule="auto"/>
        <w:ind w:left="993"/>
        <w:contextualSpacing w:val="0"/>
        <w:jc w:val="both"/>
        <w:rPr>
          <w:rFonts w:ascii="Arial" w:eastAsia="Calibri" w:hAnsi="Arial" w:cs="Arial"/>
          <w:color w:val="000000"/>
          <w:sz w:val="22"/>
          <w:szCs w:val="22"/>
        </w:rPr>
      </w:pPr>
      <w:r>
        <w:rPr>
          <w:rFonts w:ascii="Arial" w:eastAsia="Calibri" w:hAnsi="Arial" w:cs="Arial"/>
          <w:color w:val="000000"/>
          <w:sz w:val="22"/>
          <w:szCs w:val="22"/>
        </w:rPr>
        <w:t xml:space="preserve"> Para a infração descrita na alínea “a” do subitem 11.1, a multa será de 5% (cinco por cento) do valor do Contrato;</w:t>
      </w:r>
    </w:p>
    <w:p w14:paraId="591A2057" w14:textId="77777777" w:rsidR="002A3A77" w:rsidRDefault="002A3A77" w:rsidP="002A3A77">
      <w:pPr>
        <w:pStyle w:val="PargrafodaLista"/>
        <w:numPr>
          <w:ilvl w:val="3"/>
          <w:numId w:val="19"/>
        </w:numPr>
        <w:tabs>
          <w:tab w:val="left" w:pos="426"/>
          <w:tab w:val="left" w:pos="794"/>
          <w:tab w:val="left" w:pos="1134"/>
        </w:tabs>
        <w:spacing w:before="120" w:after="120" w:line="276" w:lineRule="auto"/>
        <w:ind w:left="993"/>
        <w:contextualSpacing w:val="0"/>
        <w:jc w:val="both"/>
        <w:rPr>
          <w:rFonts w:ascii="Arial" w:eastAsia="Calibri" w:hAnsi="Arial" w:cs="Arial"/>
          <w:color w:val="000000"/>
          <w:sz w:val="22"/>
          <w:szCs w:val="22"/>
        </w:rPr>
      </w:pPr>
      <w:r>
        <w:rPr>
          <w:rFonts w:ascii="Arial" w:eastAsia="Calibri" w:hAnsi="Arial" w:cs="Arial"/>
          <w:color w:val="000000"/>
          <w:sz w:val="22"/>
          <w:szCs w:val="22"/>
        </w:rPr>
        <w:lastRenderedPageBreak/>
        <w:t>Para infração descrita na alínea “b” do subitem 11.1, a multa será de 10% (dez por cento) do valor do Contrato.</w:t>
      </w:r>
    </w:p>
    <w:p w14:paraId="5A578936" w14:textId="77777777" w:rsidR="002A3A77" w:rsidRDefault="002A3A77" w:rsidP="002A3A77">
      <w:pPr>
        <w:pStyle w:val="PargrafodaLista"/>
        <w:numPr>
          <w:ilvl w:val="3"/>
          <w:numId w:val="19"/>
        </w:numPr>
        <w:tabs>
          <w:tab w:val="left" w:pos="426"/>
          <w:tab w:val="left" w:pos="794"/>
          <w:tab w:val="left" w:pos="1134"/>
        </w:tabs>
        <w:spacing w:before="120" w:after="120" w:line="276" w:lineRule="auto"/>
        <w:ind w:left="993"/>
        <w:contextualSpacing w:val="0"/>
        <w:jc w:val="both"/>
        <w:rPr>
          <w:rFonts w:ascii="Arial" w:eastAsia="Calibri" w:hAnsi="Arial" w:cs="Arial"/>
          <w:color w:val="000000"/>
          <w:sz w:val="22"/>
          <w:szCs w:val="22"/>
        </w:rPr>
      </w:pPr>
      <w:r>
        <w:rPr>
          <w:rFonts w:ascii="Arial" w:eastAsia="Calibri" w:hAnsi="Arial" w:cs="Arial"/>
          <w:color w:val="000000"/>
          <w:sz w:val="22"/>
          <w:szCs w:val="22"/>
        </w:rPr>
        <w:t xml:space="preserve">Compensatória, para a inexecução total do contrato prevista na alínea “c” do subitem 11.1, de 10 % (dez por cento) valor do Contrato. </w:t>
      </w:r>
    </w:p>
    <w:p w14:paraId="6B37D420" w14:textId="77777777" w:rsidR="002A3A77" w:rsidRDefault="002A3A77" w:rsidP="002A3A77">
      <w:pPr>
        <w:pStyle w:val="PargrafodaLista"/>
        <w:numPr>
          <w:ilvl w:val="3"/>
          <w:numId w:val="19"/>
        </w:numPr>
        <w:tabs>
          <w:tab w:val="left" w:pos="426"/>
          <w:tab w:val="left" w:pos="794"/>
          <w:tab w:val="left" w:pos="1134"/>
        </w:tabs>
        <w:spacing w:before="120" w:after="120" w:line="276" w:lineRule="auto"/>
        <w:ind w:left="993"/>
        <w:contextualSpacing w:val="0"/>
        <w:jc w:val="both"/>
        <w:rPr>
          <w:rFonts w:ascii="Arial" w:eastAsia="Calibri" w:hAnsi="Arial" w:cs="Arial"/>
          <w:color w:val="000000"/>
          <w:sz w:val="22"/>
          <w:szCs w:val="22"/>
        </w:rPr>
      </w:pPr>
      <w:r>
        <w:rPr>
          <w:rFonts w:ascii="Arial" w:eastAsia="Calibri" w:hAnsi="Arial" w:cs="Arial"/>
          <w:color w:val="000000"/>
          <w:sz w:val="22"/>
          <w:szCs w:val="22"/>
        </w:rPr>
        <w:t>Para infrações descritas na alínea “d” do subitem 11.1, a multa será de 10% (dez por cento) do valor do Contrato.</w:t>
      </w:r>
    </w:p>
    <w:p w14:paraId="57D1C4F6" w14:textId="77777777" w:rsidR="002A3A77" w:rsidRDefault="002A3A77" w:rsidP="002A3A77">
      <w:pPr>
        <w:pStyle w:val="PargrafodaLista"/>
        <w:numPr>
          <w:ilvl w:val="3"/>
          <w:numId w:val="19"/>
        </w:numPr>
        <w:tabs>
          <w:tab w:val="left" w:pos="426"/>
          <w:tab w:val="left" w:pos="794"/>
          <w:tab w:val="left" w:pos="1134"/>
        </w:tabs>
        <w:spacing w:before="120" w:after="120" w:line="276" w:lineRule="auto"/>
        <w:ind w:left="993"/>
        <w:contextualSpacing w:val="0"/>
        <w:jc w:val="both"/>
        <w:rPr>
          <w:rFonts w:ascii="Arial" w:eastAsia="Calibri" w:hAnsi="Arial" w:cs="Arial"/>
          <w:color w:val="000000"/>
          <w:sz w:val="22"/>
          <w:szCs w:val="22"/>
        </w:rPr>
      </w:pPr>
      <w:r>
        <w:rPr>
          <w:rFonts w:ascii="Arial" w:eastAsia="Calibri" w:hAnsi="Arial" w:cs="Arial"/>
          <w:color w:val="000000"/>
          <w:sz w:val="22"/>
          <w:szCs w:val="22"/>
        </w:rPr>
        <w:t>Compensatória, para as infrações descritas nas alíneas “e” a “h” do subitem 11.1, de 20% (vinte por cento) a 25% (vinte e cinco por cento) do valor do Contrato.</w:t>
      </w:r>
    </w:p>
    <w:p w14:paraId="257DFC97" w14:textId="77777777" w:rsidR="002A3A77" w:rsidRDefault="002A3A77" w:rsidP="002A3A77">
      <w:pPr>
        <w:pStyle w:val="PargrafodaLista"/>
        <w:numPr>
          <w:ilvl w:val="1"/>
          <w:numId w:val="16"/>
        </w:numPr>
        <w:autoSpaceDE w:val="0"/>
        <w:autoSpaceDN w:val="0"/>
        <w:adjustRightInd w:val="0"/>
        <w:spacing w:before="120" w:after="120" w:line="276" w:lineRule="auto"/>
        <w:contextualSpacing w:val="0"/>
        <w:jc w:val="both"/>
        <w:rPr>
          <w:rFonts w:ascii="Arial" w:hAnsi="Arial" w:cs="Arial"/>
          <w:sz w:val="22"/>
          <w:szCs w:val="22"/>
        </w:rPr>
      </w:pPr>
      <w:r>
        <w:rPr>
          <w:rFonts w:ascii="Arial" w:hAnsi="Arial" w:cs="Arial"/>
          <w:sz w:val="22"/>
          <w:szCs w:val="22"/>
        </w:rPr>
        <w:t>A aplicação das sanções previstas neste Contrato não exclui, em hipótese alguma, a obrigação de reparação integral do dano causado ao Contratante (</w:t>
      </w:r>
      <w:hyperlink r:id="rId25" w:anchor="art156§9" w:history="1">
        <w:r>
          <w:rPr>
            <w:rStyle w:val="Hyperlink"/>
            <w:rFonts w:ascii="Arial" w:eastAsiaTheme="majorEastAsia" w:hAnsi="Arial" w:cs="Arial"/>
            <w:color w:val="auto"/>
            <w:sz w:val="22"/>
            <w:szCs w:val="22"/>
          </w:rPr>
          <w:t>art. 156, §9º, da Lei nº 14.133, de 2021</w:t>
        </w:r>
      </w:hyperlink>
      <w:r>
        <w:rPr>
          <w:rFonts w:ascii="Arial" w:hAnsi="Arial" w:cs="Arial"/>
          <w:sz w:val="22"/>
          <w:szCs w:val="22"/>
        </w:rPr>
        <w:t>)</w:t>
      </w:r>
    </w:p>
    <w:p w14:paraId="6D5003EB" w14:textId="77777777" w:rsidR="002A3A77" w:rsidRDefault="002A3A77" w:rsidP="002A3A77">
      <w:pPr>
        <w:pStyle w:val="PargrafodaLista"/>
        <w:numPr>
          <w:ilvl w:val="1"/>
          <w:numId w:val="16"/>
        </w:numPr>
        <w:autoSpaceDE w:val="0"/>
        <w:autoSpaceDN w:val="0"/>
        <w:adjustRightInd w:val="0"/>
        <w:spacing w:before="120" w:after="120" w:line="276" w:lineRule="auto"/>
        <w:contextualSpacing w:val="0"/>
        <w:jc w:val="both"/>
        <w:rPr>
          <w:rFonts w:ascii="Arial" w:hAnsi="Arial" w:cs="Arial"/>
          <w:sz w:val="22"/>
          <w:szCs w:val="22"/>
        </w:rPr>
      </w:pPr>
      <w:r>
        <w:rPr>
          <w:rFonts w:ascii="Arial" w:hAnsi="Arial" w:cs="Arial"/>
          <w:sz w:val="22"/>
          <w:szCs w:val="22"/>
        </w:rPr>
        <w:t>Todas as sanções previstas neste Contrato poderão ser aplicadas cumulativamente com a multa (</w:t>
      </w:r>
      <w:hyperlink r:id="rId26" w:anchor="art156§7" w:history="1">
        <w:r>
          <w:rPr>
            <w:rStyle w:val="Hyperlink"/>
            <w:rFonts w:ascii="Arial" w:eastAsiaTheme="majorEastAsia" w:hAnsi="Arial" w:cs="Arial"/>
            <w:color w:val="auto"/>
            <w:sz w:val="22"/>
            <w:szCs w:val="22"/>
          </w:rPr>
          <w:t>art. 156, §7º, da Lei nº 14.133, de 2021</w:t>
        </w:r>
      </w:hyperlink>
      <w:r>
        <w:rPr>
          <w:rFonts w:ascii="Arial" w:hAnsi="Arial" w:cs="Arial"/>
          <w:sz w:val="22"/>
          <w:szCs w:val="22"/>
        </w:rPr>
        <w:t>).</w:t>
      </w:r>
    </w:p>
    <w:p w14:paraId="31B3511F" w14:textId="77777777" w:rsidR="002A3A77" w:rsidRDefault="002A3A77" w:rsidP="002A3A77">
      <w:pPr>
        <w:pStyle w:val="PargrafodaLista"/>
        <w:numPr>
          <w:ilvl w:val="1"/>
          <w:numId w:val="16"/>
        </w:numPr>
        <w:autoSpaceDE w:val="0"/>
        <w:autoSpaceDN w:val="0"/>
        <w:adjustRightInd w:val="0"/>
        <w:spacing w:before="120" w:after="120" w:line="276" w:lineRule="auto"/>
        <w:contextualSpacing w:val="0"/>
        <w:jc w:val="both"/>
        <w:rPr>
          <w:rFonts w:ascii="Arial" w:hAnsi="Arial" w:cs="Arial"/>
          <w:sz w:val="22"/>
          <w:szCs w:val="22"/>
        </w:rPr>
      </w:pPr>
      <w:r>
        <w:rPr>
          <w:rFonts w:ascii="Arial" w:hAnsi="Arial" w:cs="Arial"/>
          <w:sz w:val="22"/>
          <w:szCs w:val="22"/>
        </w:rPr>
        <w:t>Antes da aplicação da multa será facultada a defesa do interessado no prazo de 15 (quinze) dias úteis, contado da data de sua intimação (</w:t>
      </w:r>
      <w:hyperlink r:id="rId27" w:anchor="art157" w:history="1">
        <w:r>
          <w:rPr>
            <w:rStyle w:val="Hyperlink"/>
            <w:rFonts w:ascii="Arial" w:eastAsiaTheme="majorEastAsia" w:hAnsi="Arial" w:cs="Arial"/>
            <w:color w:val="auto"/>
            <w:sz w:val="22"/>
            <w:szCs w:val="22"/>
          </w:rPr>
          <w:t>art. 157, da Lei nº 14.133, de 2021</w:t>
        </w:r>
      </w:hyperlink>
      <w:r>
        <w:rPr>
          <w:rFonts w:ascii="Arial" w:hAnsi="Arial" w:cs="Arial"/>
          <w:sz w:val="22"/>
          <w:szCs w:val="22"/>
        </w:rPr>
        <w:t>)</w:t>
      </w:r>
    </w:p>
    <w:p w14:paraId="473BEAC0" w14:textId="77777777" w:rsidR="002A3A77" w:rsidRDefault="002A3A77" w:rsidP="002A3A77">
      <w:pPr>
        <w:pStyle w:val="PargrafodaLista"/>
        <w:numPr>
          <w:ilvl w:val="1"/>
          <w:numId w:val="16"/>
        </w:numPr>
        <w:autoSpaceDE w:val="0"/>
        <w:autoSpaceDN w:val="0"/>
        <w:adjustRightInd w:val="0"/>
        <w:spacing w:before="120" w:after="120" w:line="276" w:lineRule="auto"/>
        <w:contextualSpacing w:val="0"/>
        <w:jc w:val="both"/>
        <w:rPr>
          <w:rFonts w:ascii="Arial" w:hAnsi="Arial" w:cs="Arial"/>
          <w:sz w:val="22"/>
          <w:szCs w:val="22"/>
        </w:rPr>
      </w:pPr>
      <w:r>
        <w:rPr>
          <w:rFonts w:ascii="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8" w:anchor="art156§8" w:history="1">
        <w:r>
          <w:rPr>
            <w:rStyle w:val="Hyperlink"/>
            <w:rFonts w:ascii="Arial" w:eastAsiaTheme="majorEastAsia" w:hAnsi="Arial" w:cs="Arial"/>
            <w:color w:val="auto"/>
            <w:sz w:val="22"/>
            <w:szCs w:val="22"/>
          </w:rPr>
          <w:t>art. 156, §8º, da Lei nº 14.133, de 2021</w:t>
        </w:r>
      </w:hyperlink>
      <w:r>
        <w:rPr>
          <w:rFonts w:ascii="Arial" w:hAnsi="Arial" w:cs="Arial"/>
          <w:sz w:val="22"/>
          <w:szCs w:val="22"/>
        </w:rPr>
        <w:t>).</w:t>
      </w:r>
    </w:p>
    <w:p w14:paraId="60A9B571" w14:textId="77777777" w:rsidR="002A3A77" w:rsidRDefault="002A3A77" w:rsidP="002A3A77">
      <w:pPr>
        <w:pStyle w:val="PargrafodaLista"/>
        <w:numPr>
          <w:ilvl w:val="1"/>
          <w:numId w:val="16"/>
        </w:numPr>
        <w:autoSpaceDE w:val="0"/>
        <w:autoSpaceDN w:val="0"/>
        <w:adjustRightInd w:val="0"/>
        <w:spacing w:before="120" w:after="120" w:line="276" w:lineRule="auto"/>
        <w:contextualSpacing w:val="0"/>
        <w:jc w:val="both"/>
        <w:rPr>
          <w:rFonts w:ascii="Arial" w:hAnsi="Arial" w:cs="Arial"/>
          <w:sz w:val="22"/>
          <w:szCs w:val="22"/>
        </w:rPr>
      </w:pPr>
      <w:r>
        <w:rPr>
          <w:rFonts w:ascii="Arial" w:hAnsi="Arial" w:cs="Arial"/>
          <w:sz w:val="22"/>
          <w:szCs w:val="22"/>
        </w:rPr>
        <w:t>Previamente ao encaminhamento à cobrança judicial, a multa poderá ser recolhida administrativamente no prazo máximo de 30 (trinta) dias, a contar da data do recebimento da comunicação enviada pela autoridade competente.</w:t>
      </w:r>
      <w:bookmarkStart w:id="3" w:name="_Hlk78351618"/>
      <w:bookmarkEnd w:id="3"/>
    </w:p>
    <w:p w14:paraId="69A2AD41" w14:textId="77777777" w:rsidR="002A3A77" w:rsidRDefault="002A3A77" w:rsidP="002A3A77">
      <w:pPr>
        <w:pStyle w:val="PargrafodaLista"/>
        <w:numPr>
          <w:ilvl w:val="1"/>
          <w:numId w:val="16"/>
        </w:numPr>
        <w:autoSpaceDE w:val="0"/>
        <w:autoSpaceDN w:val="0"/>
        <w:adjustRightInd w:val="0"/>
        <w:spacing w:before="120" w:after="120" w:line="276" w:lineRule="auto"/>
        <w:contextualSpacing w:val="0"/>
        <w:jc w:val="both"/>
        <w:rPr>
          <w:rFonts w:ascii="Arial" w:hAnsi="Arial" w:cs="Arial"/>
          <w:sz w:val="22"/>
          <w:szCs w:val="22"/>
        </w:rPr>
      </w:pPr>
      <w:r>
        <w:rPr>
          <w:rFonts w:ascii="Arial" w:hAnsi="Arial" w:cs="Arial"/>
          <w:sz w:val="22"/>
          <w:szCs w:val="22"/>
        </w:rPr>
        <w:t xml:space="preserve">A aplicação das sanções realizar-se-á em processo administrativo que assegure o contraditório e a ampla defesa ao Contratado, observando-se o procedimento previsto no caput e parágrafos do </w:t>
      </w:r>
      <w:hyperlink r:id="rId29" w:anchor="art158" w:history="1">
        <w:r>
          <w:rPr>
            <w:rStyle w:val="Hyperlink"/>
            <w:rFonts w:ascii="Arial" w:eastAsiaTheme="majorEastAsia" w:hAnsi="Arial" w:cs="Arial"/>
            <w:color w:val="auto"/>
            <w:sz w:val="22"/>
            <w:szCs w:val="22"/>
          </w:rPr>
          <w:t>art. 158 da Lei nº 14.133, de 2021</w:t>
        </w:r>
      </w:hyperlink>
      <w:r>
        <w:rPr>
          <w:rFonts w:ascii="Arial" w:hAnsi="Arial" w:cs="Arial"/>
          <w:sz w:val="22"/>
          <w:szCs w:val="22"/>
        </w:rPr>
        <w:t>, para as penalidades de impedimento de licitar e contratar e de declaração de inidoneidade para licitar ou contratar.</w:t>
      </w:r>
    </w:p>
    <w:p w14:paraId="20DD8476" w14:textId="77777777" w:rsidR="002A3A77" w:rsidRDefault="002A3A77" w:rsidP="002A3A77">
      <w:pPr>
        <w:pStyle w:val="PargrafodaLista"/>
        <w:numPr>
          <w:ilvl w:val="1"/>
          <w:numId w:val="16"/>
        </w:numPr>
        <w:autoSpaceDE w:val="0"/>
        <w:autoSpaceDN w:val="0"/>
        <w:adjustRightInd w:val="0"/>
        <w:spacing w:before="120" w:after="120" w:line="276" w:lineRule="auto"/>
        <w:contextualSpacing w:val="0"/>
        <w:jc w:val="both"/>
        <w:rPr>
          <w:rFonts w:ascii="Arial" w:hAnsi="Arial" w:cs="Arial"/>
          <w:sz w:val="22"/>
          <w:szCs w:val="22"/>
        </w:rPr>
      </w:pPr>
      <w:r>
        <w:rPr>
          <w:rFonts w:ascii="Arial" w:hAnsi="Arial" w:cs="Arial"/>
          <w:sz w:val="22"/>
          <w:szCs w:val="22"/>
        </w:rPr>
        <w:t>Na aplicação das sanções serão considerados (</w:t>
      </w:r>
      <w:hyperlink r:id="rId30" w:anchor="art156§1" w:history="1">
        <w:r>
          <w:rPr>
            <w:rStyle w:val="Hyperlink"/>
            <w:rFonts w:ascii="Arial" w:eastAsiaTheme="majorEastAsia" w:hAnsi="Arial" w:cs="Arial"/>
            <w:color w:val="auto"/>
            <w:sz w:val="22"/>
            <w:szCs w:val="22"/>
          </w:rPr>
          <w:t>art. 156, §1º, da Lei nº 14.133, de 2021</w:t>
        </w:r>
      </w:hyperlink>
      <w:r>
        <w:rPr>
          <w:rFonts w:ascii="Arial" w:hAnsi="Arial" w:cs="Arial"/>
          <w:sz w:val="22"/>
          <w:szCs w:val="22"/>
        </w:rPr>
        <w:t>):</w:t>
      </w:r>
    </w:p>
    <w:p w14:paraId="6D2F6148" w14:textId="77777777" w:rsidR="002A3A77" w:rsidRDefault="002A3A77" w:rsidP="002A3A77">
      <w:pPr>
        <w:pStyle w:val="PargrafodaLista"/>
        <w:numPr>
          <w:ilvl w:val="1"/>
          <w:numId w:val="21"/>
        </w:numPr>
        <w:autoSpaceDE w:val="0"/>
        <w:autoSpaceDN w:val="0"/>
        <w:adjustRightInd w:val="0"/>
        <w:spacing w:before="120" w:after="120" w:line="276" w:lineRule="auto"/>
        <w:ind w:left="709"/>
        <w:contextualSpacing w:val="0"/>
        <w:jc w:val="both"/>
        <w:rPr>
          <w:rFonts w:ascii="Arial" w:hAnsi="Arial" w:cs="Arial"/>
          <w:sz w:val="22"/>
          <w:szCs w:val="22"/>
        </w:rPr>
      </w:pPr>
      <w:r>
        <w:rPr>
          <w:rFonts w:ascii="Arial" w:hAnsi="Arial" w:cs="Arial"/>
          <w:sz w:val="22"/>
          <w:szCs w:val="22"/>
        </w:rPr>
        <w:t>a natureza e a gravidade da infração cometida;</w:t>
      </w:r>
    </w:p>
    <w:p w14:paraId="4DB3ECC2" w14:textId="77777777" w:rsidR="002A3A77" w:rsidRDefault="002A3A77" w:rsidP="002A3A77">
      <w:pPr>
        <w:pStyle w:val="PargrafodaLista"/>
        <w:numPr>
          <w:ilvl w:val="1"/>
          <w:numId w:val="21"/>
        </w:numPr>
        <w:autoSpaceDE w:val="0"/>
        <w:autoSpaceDN w:val="0"/>
        <w:adjustRightInd w:val="0"/>
        <w:spacing w:before="120" w:after="120" w:line="276" w:lineRule="auto"/>
        <w:ind w:left="709"/>
        <w:contextualSpacing w:val="0"/>
        <w:jc w:val="both"/>
        <w:rPr>
          <w:rFonts w:ascii="Arial" w:hAnsi="Arial" w:cs="Arial"/>
          <w:sz w:val="22"/>
          <w:szCs w:val="22"/>
        </w:rPr>
      </w:pPr>
      <w:r>
        <w:rPr>
          <w:rFonts w:ascii="Arial" w:hAnsi="Arial" w:cs="Arial"/>
          <w:sz w:val="22"/>
          <w:szCs w:val="22"/>
        </w:rPr>
        <w:t>as peculiaridades do caso concreto;</w:t>
      </w:r>
    </w:p>
    <w:p w14:paraId="0A8EB402" w14:textId="77777777" w:rsidR="002A3A77" w:rsidRDefault="002A3A77" w:rsidP="002A3A77">
      <w:pPr>
        <w:pStyle w:val="PargrafodaLista"/>
        <w:numPr>
          <w:ilvl w:val="1"/>
          <w:numId w:val="21"/>
        </w:numPr>
        <w:autoSpaceDE w:val="0"/>
        <w:autoSpaceDN w:val="0"/>
        <w:adjustRightInd w:val="0"/>
        <w:spacing w:before="120" w:after="120" w:line="276" w:lineRule="auto"/>
        <w:ind w:left="709"/>
        <w:contextualSpacing w:val="0"/>
        <w:jc w:val="both"/>
        <w:rPr>
          <w:rFonts w:ascii="Arial" w:hAnsi="Arial" w:cs="Arial"/>
          <w:sz w:val="22"/>
          <w:szCs w:val="22"/>
        </w:rPr>
      </w:pPr>
      <w:r>
        <w:rPr>
          <w:rFonts w:ascii="Arial" w:hAnsi="Arial" w:cs="Arial"/>
          <w:sz w:val="22"/>
          <w:szCs w:val="22"/>
        </w:rPr>
        <w:t>as circunstâncias agravantes ou atenuantes;</w:t>
      </w:r>
    </w:p>
    <w:p w14:paraId="1F9C68ED" w14:textId="77777777" w:rsidR="002A3A77" w:rsidRDefault="002A3A77" w:rsidP="002A3A77">
      <w:pPr>
        <w:pStyle w:val="PargrafodaLista"/>
        <w:numPr>
          <w:ilvl w:val="1"/>
          <w:numId w:val="21"/>
        </w:numPr>
        <w:autoSpaceDE w:val="0"/>
        <w:autoSpaceDN w:val="0"/>
        <w:adjustRightInd w:val="0"/>
        <w:spacing w:before="120" w:after="120" w:line="276" w:lineRule="auto"/>
        <w:ind w:left="709"/>
        <w:contextualSpacing w:val="0"/>
        <w:jc w:val="both"/>
        <w:rPr>
          <w:rFonts w:ascii="Arial" w:hAnsi="Arial" w:cs="Arial"/>
          <w:sz w:val="22"/>
          <w:szCs w:val="22"/>
        </w:rPr>
      </w:pPr>
      <w:r>
        <w:rPr>
          <w:rFonts w:ascii="Arial" w:hAnsi="Arial" w:cs="Arial"/>
          <w:sz w:val="22"/>
          <w:szCs w:val="22"/>
        </w:rPr>
        <w:t>os danos que dela provierem para o Contratante;</w:t>
      </w:r>
    </w:p>
    <w:p w14:paraId="4E72086A" w14:textId="77777777" w:rsidR="002A3A77" w:rsidRDefault="002A3A77" w:rsidP="002A3A77">
      <w:pPr>
        <w:pStyle w:val="PargrafodaLista"/>
        <w:numPr>
          <w:ilvl w:val="1"/>
          <w:numId w:val="21"/>
        </w:numPr>
        <w:autoSpaceDE w:val="0"/>
        <w:autoSpaceDN w:val="0"/>
        <w:adjustRightInd w:val="0"/>
        <w:spacing w:before="120" w:after="120" w:line="276" w:lineRule="auto"/>
        <w:ind w:left="709"/>
        <w:contextualSpacing w:val="0"/>
        <w:jc w:val="both"/>
        <w:rPr>
          <w:rFonts w:ascii="Arial" w:hAnsi="Arial" w:cs="Arial"/>
          <w:sz w:val="22"/>
          <w:szCs w:val="22"/>
        </w:rPr>
      </w:pPr>
      <w:r>
        <w:rPr>
          <w:rFonts w:ascii="Arial" w:hAnsi="Arial" w:cs="Arial"/>
          <w:sz w:val="22"/>
          <w:szCs w:val="22"/>
        </w:rPr>
        <w:t>a implantação ou o aperfeiçoamento de programa de integridade, conforme normas e orientações dos órgãos de controle.</w:t>
      </w:r>
    </w:p>
    <w:p w14:paraId="07B9ACD1" w14:textId="77777777" w:rsidR="002A3A77" w:rsidRDefault="002A3A77" w:rsidP="002A3A77">
      <w:pPr>
        <w:pStyle w:val="PargrafodaLista"/>
        <w:numPr>
          <w:ilvl w:val="1"/>
          <w:numId w:val="16"/>
        </w:numPr>
        <w:tabs>
          <w:tab w:val="clear" w:pos="567"/>
          <w:tab w:val="left" w:pos="709"/>
        </w:tabs>
        <w:autoSpaceDE w:val="0"/>
        <w:autoSpaceDN w:val="0"/>
        <w:adjustRightInd w:val="0"/>
        <w:spacing w:before="120" w:after="120" w:line="276" w:lineRule="auto"/>
        <w:contextualSpacing w:val="0"/>
        <w:jc w:val="both"/>
        <w:rPr>
          <w:rFonts w:ascii="Arial" w:hAnsi="Arial" w:cs="Arial"/>
          <w:sz w:val="22"/>
          <w:szCs w:val="22"/>
        </w:rPr>
      </w:pPr>
      <w:r>
        <w:rPr>
          <w:rFonts w:ascii="Arial" w:hAnsi="Arial" w:cs="Arial"/>
          <w:sz w:val="22"/>
          <w:szCs w:val="22"/>
        </w:rPr>
        <w:t xml:space="preserve">  Os atos previstos como infrações administrativas na </w:t>
      </w:r>
      <w:hyperlink r:id="rId31" w:history="1">
        <w:r>
          <w:rPr>
            <w:rStyle w:val="Hyperlink"/>
            <w:rFonts w:ascii="Arial" w:eastAsiaTheme="majorEastAsia" w:hAnsi="Arial" w:cs="Arial"/>
            <w:color w:val="auto"/>
            <w:sz w:val="22"/>
            <w:szCs w:val="22"/>
          </w:rPr>
          <w:t>Lei nº 14.133, de 2021</w:t>
        </w:r>
      </w:hyperlink>
      <w:r>
        <w:rPr>
          <w:rFonts w:ascii="Arial" w:hAnsi="Arial" w:cs="Arial"/>
          <w:sz w:val="22"/>
          <w:szCs w:val="22"/>
        </w:rPr>
        <w:t xml:space="preserve">, ou em outras leis de licitações e contratos da Administração Pública que também sejam tipificados como atos lesivos </w:t>
      </w:r>
      <w:hyperlink r:id="rId32" w:history="1">
        <w:r>
          <w:rPr>
            <w:rStyle w:val="Hyperlink"/>
            <w:rFonts w:ascii="Arial" w:eastAsiaTheme="majorEastAsia" w:hAnsi="Arial" w:cs="Arial"/>
            <w:color w:val="auto"/>
            <w:sz w:val="22"/>
            <w:szCs w:val="22"/>
          </w:rPr>
          <w:t>na Lei nº 12.846, de 2013</w:t>
        </w:r>
      </w:hyperlink>
      <w:r>
        <w:rPr>
          <w:rFonts w:ascii="Arial" w:hAnsi="Arial" w:cs="Arial"/>
          <w:sz w:val="22"/>
          <w:szCs w:val="22"/>
        </w:rPr>
        <w:t xml:space="preserve">, serão apurados e julgados conjuntamente, nos mesmos autos, observados o rito procedimental e autoridade competente definidos na referida </w:t>
      </w:r>
      <w:hyperlink r:id="rId33" w:anchor="art159" w:history="1">
        <w:r>
          <w:rPr>
            <w:rStyle w:val="Hyperlink"/>
            <w:rFonts w:ascii="Arial" w:eastAsiaTheme="majorEastAsia" w:hAnsi="Arial" w:cs="Arial"/>
            <w:color w:val="auto"/>
            <w:sz w:val="22"/>
            <w:szCs w:val="22"/>
          </w:rPr>
          <w:t>Lei (art. 159</w:t>
        </w:r>
      </w:hyperlink>
      <w:r>
        <w:rPr>
          <w:rFonts w:ascii="Arial" w:hAnsi="Arial" w:cs="Arial"/>
          <w:sz w:val="22"/>
          <w:szCs w:val="22"/>
        </w:rPr>
        <w:t>).</w:t>
      </w:r>
    </w:p>
    <w:p w14:paraId="79278D63" w14:textId="77777777" w:rsidR="002A3A77" w:rsidRDefault="002A3A77" w:rsidP="002A3A77">
      <w:pPr>
        <w:pStyle w:val="PargrafodaLista"/>
        <w:numPr>
          <w:ilvl w:val="1"/>
          <w:numId w:val="16"/>
        </w:numPr>
        <w:tabs>
          <w:tab w:val="clear" w:pos="567"/>
          <w:tab w:val="left" w:pos="709"/>
        </w:tabs>
        <w:autoSpaceDE w:val="0"/>
        <w:autoSpaceDN w:val="0"/>
        <w:adjustRightInd w:val="0"/>
        <w:spacing w:before="120" w:after="120" w:line="276" w:lineRule="auto"/>
        <w:contextualSpacing w:val="0"/>
        <w:jc w:val="both"/>
        <w:rPr>
          <w:rFonts w:ascii="Arial" w:hAnsi="Arial" w:cs="Arial"/>
          <w:sz w:val="22"/>
          <w:szCs w:val="22"/>
        </w:rPr>
      </w:pPr>
      <w:r>
        <w:rPr>
          <w:rFonts w:ascii="Arial" w:hAnsi="Arial" w:cs="Arial"/>
          <w:sz w:val="22"/>
          <w:szCs w:val="22"/>
        </w:rPr>
        <w:lastRenderedPageBreak/>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4" w:anchor="art160" w:history="1">
        <w:r>
          <w:rPr>
            <w:rStyle w:val="Hyperlink"/>
            <w:rFonts w:ascii="Arial" w:eastAsiaTheme="majorEastAsia" w:hAnsi="Arial" w:cs="Arial"/>
            <w:color w:val="auto"/>
            <w:sz w:val="22"/>
            <w:szCs w:val="22"/>
          </w:rPr>
          <w:t>art. 160, da Lei nº 14.133, de 2021</w:t>
        </w:r>
      </w:hyperlink>
      <w:r>
        <w:rPr>
          <w:rFonts w:ascii="Arial" w:hAnsi="Arial" w:cs="Arial"/>
          <w:sz w:val="22"/>
          <w:szCs w:val="22"/>
        </w:rPr>
        <w:t>)</w:t>
      </w:r>
    </w:p>
    <w:p w14:paraId="7D680965" w14:textId="77777777" w:rsidR="002A3A77" w:rsidRDefault="002A3A77" w:rsidP="002A3A77">
      <w:pPr>
        <w:pStyle w:val="PargrafodaLista"/>
        <w:numPr>
          <w:ilvl w:val="1"/>
          <w:numId w:val="16"/>
        </w:numPr>
        <w:tabs>
          <w:tab w:val="clear" w:pos="567"/>
          <w:tab w:val="left" w:pos="709"/>
        </w:tabs>
        <w:autoSpaceDE w:val="0"/>
        <w:autoSpaceDN w:val="0"/>
        <w:adjustRightInd w:val="0"/>
        <w:spacing w:before="120" w:after="120" w:line="276" w:lineRule="auto"/>
        <w:contextualSpacing w:val="0"/>
        <w:jc w:val="both"/>
        <w:rPr>
          <w:rFonts w:ascii="Arial" w:hAnsi="Arial" w:cs="Arial"/>
          <w:sz w:val="22"/>
          <w:szCs w:val="22"/>
        </w:rPr>
      </w:pPr>
      <w:r>
        <w:rPr>
          <w:rFonts w:ascii="Arial" w:hAnsi="Arial"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5" w:anchor="art161" w:history="1">
        <w:r>
          <w:rPr>
            <w:rStyle w:val="Hyperlink"/>
            <w:rFonts w:ascii="Arial" w:eastAsiaTheme="majorEastAsia" w:hAnsi="Arial" w:cs="Arial"/>
            <w:color w:val="auto"/>
            <w:sz w:val="22"/>
            <w:szCs w:val="22"/>
          </w:rPr>
          <w:t>Art. 161, da Lei nº 14.133, de 2021</w:t>
        </w:r>
      </w:hyperlink>
      <w:r>
        <w:rPr>
          <w:rFonts w:ascii="Arial" w:hAnsi="Arial" w:cs="Arial"/>
          <w:sz w:val="22"/>
          <w:szCs w:val="22"/>
        </w:rPr>
        <w:t>)</w:t>
      </w:r>
    </w:p>
    <w:p w14:paraId="1B3D6067" w14:textId="77777777" w:rsidR="002A3A77" w:rsidRDefault="002A3A77" w:rsidP="002A3A77">
      <w:pPr>
        <w:pStyle w:val="PargrafodaLista"/>
        <w:numPr>
          <w:ilvl w:val="1"/>
          <w:numId w:val="16"/>
        </w:numPr>
        <w:tabs>
          <w:tab w:val="clear" w:pos="567"/>
          <w:tab w:val="left" w:pos="709"/>
        </w:tabs>
        <w:autoSpaceDE w:val="0"/>
        <w:autoSpaceDN w:val="0"/>
        <w:adjustRightInd w:val="0"/>
        <w:spacing w:before="120" w:after="120" w:line="276" w:lineRule="auto"/>
        <w:contextualSpacing w:val="0"/>
        <w:jc w:val="both"/>
        <w:rPr>
          <w:rFonts w:ascii="Arial" w:hAnsi="Arial" w:cs="Arial"/>
          <w:sz w:val="22"/>
          <w:szCs w:val="22"/>
        </w:rPr>
      </w:pPr>
      <w:r>
        <w:rPr>
          <w:rFonts w:ascii="Arial" w:hAnsi="Arial" w:cs="Arial"/>
          <w:sz w:val="22"/>
          <w:szCs w:val="22"/>
        </w:rPr>
        <w:t xml:space="preserve">As sanções de impedimento de licitar e contratar e declaração de inidoneidade para licitar ou contratar são passíveis de reabilitação na forma do </w:t>
      </w:r>
      <w:hyperlink r:id="rId36" w:anchor="art163" w:history="1">
        <w:r>
          <w:rPr>
            <w:rStyle w:val="Hyperlink"/>
            <w:rFonts w:ascii="Arial" w:eastAsiaTheme="majorEastAsia" w:hAnsi="Arial" w:cs="Arial"/>
            <w:color w:val="auto"/>
            <w:sz w:val="22"/>
            <w:szCs w:val="22"/>
          </w:rPr>
          <w:t>art. 163 da Lei nº 14.133/21.</w:t>
        </w:r>
      </w:hyperlink>
    </w:p>
    <w:p w14:paraId="1CA81AE0" w14:textId="77777777" w:rsidR="002A3A77" w:rsidRDefault="002A3A77" w:rsidP="002A3A77">
      <w:pPr>
        <w:pStyle w:val="PargrafodaLista"/>
        <w:numPr>
          <w:ilvl w:val="1"/>
          <w:numId w:val="16"/>
        </w:numPr>
        <w:tabs>
          <w:tab w:val="clear" w:pos="567"/>
          <w:tab w:val="left" w:pos="709"/>
        </w:tabs>
        <w:autoSpaceDE w:val="0"/>
        <w:autoSpaceDN w:val="0"/>
        <w:adjustRightInd w:val="0"/>
        <w:spacing w:before="120" w:after="120" w:line="276" w:lineRule="auto"/>
        <w:contextualSpacing w:val="0"/>
        <w:jc w:val="both"/>
        <w:rPr>
          <w:rFonts w:ascii="Arial" w:hAnsi="Arial" w:cs="Arial"/>
          <w:sz w:val="22"/>
          <w:szCs w:val="22"/>
        </w:rPr>
      </w:pPr>
      <w:r>
        <w:rPr>
          <w:rFonts w:ascii="Arial" w:hAnsi="Arial" w:cs="Arial"/>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37" w:history="1">
        <w:r>
          <w:rPr>
            <w:rStyle w:val="Hyperlink"/>
            <w:rFonts w:ascii="Arial" w:eastAsiaTheme="majorEastAsia" w:hAnsi="Arial" w:cs="Arial"/>
            <w:color w:val="auto"/>
            <w:sz w:val="22"/>
            <w:szCs w:val="22"/>
          </w:rPr>
          <w:t>Instrução Normativa SEGES/ME nº 26, de 13 de abril de 2022</w:t>
        </w:r>
      </w:hyperlink>
      <w:r>
        <w:rPr>
          <w:rFonts w:ascii="Arial" w:hAnsi="Arial" w:cs="Arial"/>
          <w:sz w:val="22"/>
          <w:szCs w:val="22"/>
        </w:rPr>
        <w:t xml:space="preserve">. </w:t>
      </w:r>
    </w:p>
    <w:p w14:paraId="781BB37A" w14:textId="77777777" w:rsidR="002A3A77" w:rsidRDefault="002A3A77" w:rsidP="002A3A77">
      <w:pPr>
        <w:numPr>
          <w:ilvl w:val="0"/>
          <w:numId w:val="16"/>
        </w:numPr>
        <w:tabs>
          <w:tab w:val="clear" w:pos="0"/>
          <w:tab w:val="left" w:pos="426"/>
        </w:tabs>
        <w:spacing w:before="240" w:after="240" w:line="240" w:lineRule="auto"/>
        <w:jc w:val="center"/>
        <w:rPr>
          <w:rFonts w:ascii="Arial" w:hAnsi="Arial" w:cs="Arial"/>
          <w:b/>
        </w:rPr>
      </w:pPr>
      <w:r>
        <w:rPr>
          <w:rFonts w:ascii="Arial" w:hAnsi="Arial" w:cs="Arial"/>
          <w:b/>
        </w:rPr>
        <w:t>CLÁUSULA DÉCIMA SEGUNDA: DA EXTINÇÃO CONTRATUAL</w:t>
      </w:r>
    </w:p>
    <w:p w14:paraId="59C140B0" w14:textId="77777777" w:rsidR="002A3A77" w:rsidRDefault="002A3A77" w:rsidP="002A3A77">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O contrato se extingue quando vencido o prazo nele estipulado, independentemente de terem sido cumpridas ou não as obrigações de ambas as partes contraentes.</w:t>
      </w:r>
    </w:p>
    <w:p w14:paraId="65DB7308" w14:textId="77777777" w:rsidR="002A3A77" w:rsidRDefault="002A3A77" w:rsidP="002A3A77">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O contrato pode ser extinto antes do prazo nele fixado, sem ônus para o contratante, quando esta não dispuser de créditos orçamentários para sua continuidade ou quando entender que o contrato não mais lhe oferece vantagem.</w:t>
      </w:r>
    </w:p>
    <w:p w14:paraId="2ED8E49B" w14:textId="77777777" w:rsidR="002A3A77" w:rsidRDefault="002A3A77" w:rsidP="002A3A77">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A extinção nesta hipótese ocorrerá na próxima data de aniversário do contrato, desde que haja a notificação do contratado pelo contratante nesse sentido com pelo menos 02 (dois) meses de antecedência desse dia.</w:t>
      </w:r>
    </w:p>
    <w:p w14:paraId="51C6DAF6" w14:textId="77777777" w:rsidR="002A3A77" w:rsidRDefault="002A3A77" w:rsidP="002A3A77">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Caso a notificação da não-continuidade do contrato de que trata este subitem ocorra com menos de 02 (dois) meses da data de aniversário, a extinção contratual ocorrerá após 02 (dois) meses da data da comunicação.</w:t>
      </w:r>
    </w:p>
    <w:p w14:paraId="54CAE23D" w14:textId="77777777" w:rsidR="002A3A77" w:rsidRDefault="002A3A77" w:rsidP="002A3A77">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 xml:space="preserve">O contrato pode ser extinto antes de cumpridas as obrigações nele estipuladas, ou antes do prazo nele fixado, por algum dos motivos previstos no </w:t>
      </w:r>
      <w:hyperlink r:id="rId38" w:anchor="art137" w:history="1">
        <w:r>
          <w:rPr>
            <w:rStyle w:val="Hyperlink"/>
            <w:rFonts w:ascii="Arial" w:eastAsia="Times New Roman" w:hAnsi="Arial"/>
            <w:color w:val="auto"/>
          </w:rPr>
          <w:t>artigo 137 da Lei nº 14.133/21</w:t>
        </w:r>
      </w:hyperlink>
      <w:r>
        <w:rPr>
          <w:rFonts w:ascii="Arial" w:eastAsia="Times New Roman" w:hAnsi="Arial"/>
          <w:lang w:eastAsia="pt-BR"/>
        </w:rPr>
        <w:t>, bem como amigavelmente, assegurados o contraditório e a ampla defesa.</w:t>
      </w:r>
    </w:p>
    <w:p w14:paraId="065613F5" w14:textId="77777777" w:rsidR="002A3A77" w:rsidRDefault="002A3A77" w:rsidP="002A3A77">
      <w:pPr>
        <w:pStyle w:val="Nivel3"/>
        <w:numPr>
          <w:ilvl w:val="2"/>
          <w:numId w:val="16"/>
        </w:numPr>
        <w:rPr>
          <w:rFonts w:eastAsia="Times New Roman"/>
          <w:color w:val="auto"/>
          <w:lang w:eastAsia="pt-BR"/>
        </w:rPr>
      </w:pPr>
      <w:r>
        <w:rPr>
          <w:rFonts w:eastAsia="Times New Roman"/>
          <w:color w:val="auto"/>
        </w:rPr>
        <w:t xml:space="preserve">Nesta hipótese, aplicam-se também os </w:t>
      </w:r>
      <w:hyperlink r:id="rId39" w:anchor="art138" w:history="1">
        <w:r>
          <w:rPr>
            <w:rStyle w:val="Hyperlink"/>
            <w:rFonts w:eastAsia="Times New Roman"/>
            <w:color w:val="auto"/>
          </w:rPr>
          <w:t>artigos 138 e 139</w:t>
        </w:r>
      </w:hyperlink>
      <w:r>
        <w:rPr>
          <w:rFonts w:eastAsia="Times New Roman"/>
          <w:color w:val="auto"/>
        </w:rPr>
        <w:t xml:space="preserve"> da mesma Lei.</w:t>
      </w:r>
    </w:p>
    <w:p w14:paraId="2F4850A8" w14:textId="77777777" w:rsidR="002A3A77" w:rsidRDefault="002A3A77" w:rsidP="002A3A77">
      <w:pPr>
        <w:pStyle w:val="Nivel3"/>
        <w:numPr>
          <w:ilvl w:val="2"/>
          <w:numId w:val="16"/>
        </w:numPr>
        <w:rPr>
          <w:rFonts w:eastAsia="Times New Roman"/>
          <w:color w:val="auto"/>
        </w:rPr>
      </w:pPr>
      <w:r>
        <w:rPr>
          <w:rFonts w:eastAsia="Times New Roman"/>
          <w:color w:val="auto"/>
        </w:rPr>
        <w:t>A alteração social ou a modificação da finalidade ou da estrutura da empresa não ensejará a rescisão se não restringir sua capacidade de concluir o contrato.</w:t>
      </w:r>
    </w:p>
    <w:p w14:paraId="044B0EC8" w14:textId="77777777" w:rsidR="002A3A77" w:rsidRDefault="002A3A77" w:rsidP="002A3A77">
      <w:pPr>
        <w:pStyle w:val="Nivel4"/>
        <w:numPr>
          <w:ilvl w:val="3"/>
          <w:numId w:val="16"/>
        </w:numPr>
        <w:rPr>
          <w:rFonts w:eastAsia="Times New Roman"/>
        </w:rPr>
      </w:pPr>
      <w:r>
        <w:rPr>
          <w:rFonts w:eastAsia="Times New Roman"/>
        </w:rPr>
        <w:t>Se a operação implicar mudança da pessoa jurídica contratada, deverá ser formalizado termo aditivo para alteração subjetiva.</w:t>
      </w:r>
    </w:p>
    <w:p w14:paraId="4E82C8A6" w14:textId="77777777" w:rsidR="002A3A77" w:rsidRDefault="002A3A77" w:rsidP="002A3A77">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O termo de rescisão, sempre que possível, será precedido:</w:t>
      </w:r>
    </w:p>
    <w:p w14:paraId="0A5878C7" w14:textId="77777777" w:rsidR="002A3A77" w:rsidRDefault="002A3A77" w:rsidP="002A3A77">
      <w:pPr>
        <w:pStyle w:val="Nivel3"/>
        <w:numPr>
          <w:ilvl w:val="2"/>
          <w:numId w:val="16"/>
        </w:numPr>
        <w:rPr>
          <w:rFonts w:eastAsia="Times New Roman"/>
          <w:color w:val="auto"/>
          <w:lang w:eastAsia="pt-BR"/>
        </w:rPr>
      </w:pPr>
      <w:r>
        <w:rPr>
          <w:rFonts w:eastAsia="Times New Roman"/>
          <w:color w:val="auto"/>
        </w:rPr>
        <w:lastRenderedPageBreak/>
        <w:t>Balanço dos eventos contratuais já cumpridos ou parcialmente cumpridos;</w:t>
      </w:r>
    </w:p>
    <w:p w14:paraId="7F1E100E" w14:textId="77777777" w:rsidR="002A3A77" w:rsidRDefault="002A3A77" w:rsidP="002A3A77">
      <w:pPr>
        <w:pStyle w:val="Nivel3"/>
        <w:numPr>
          <w:ilvl w:val="2"/>
          <w:numId w:val="16"/>
        </w:numPr>
        <w:rPr>
          <w:rFonts w:eastAsia="Times New Roman"/>
          <w:color w:val="auto"/>
        </w:rPr>
      </w:pPr>
      <w:r>
        <w:rPr>
          <w:rFonts w:eastAsia="Times New Roman"/>
          <w:color w:val="auto"/>
        </w:rPr>
        <w:t>Relação dos pagamentos já efetuados e ainda devidos;</w:t>
      </w:r>
    </w:p>
    <w:p w14:paraId="3F5AD7E8" w14:textId="77777777" w:rsidR="002A3A77" w:rsidRDefault="002A3A77" w:rsidP="002A3A77">
      <w:pPr>
        <w:pStyle w:val="Nivel3"/>
        <w:numPr>
          <w:ilvl w:val="2"/>
          <w:numId w:val="16"/>
        </w:numPr>
        <w:rPr>
          <w:rFonts w:eastAsia="Times New Roman"/>
          <w:color w:val="auto"/>
        </w:rPr>
      </w:pPr>
      <w:r>
        <w:rPr>
          <w:rFonts w:eastAsia="Times New Roman"/>
          <w:color w:val="auto"/>
        </w:rPr>
        <w:t>Indenizações e multas.</w:t>
      </w:r>
    </w:p>
    <w:p w14:paraId="1B19ABA3" w14:textId="77777777" w:rsidR="002A3A77" w:rsidRDefault="002A3A77" w:rsidP="002A3A77">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A extinção do contrato não configura óbice para o reconhecimento do desequilíbrio econômico-financeiro, hipótese em que será concedida indenização por meio de termo indenizatório (</w:t>
      </w:r>
      <w:hyperlink r:id="rId40" w:anchor="art131" w:history="1">
        <w:r>
          <w:rPr>
            <w:rStyle w:val="Hyperlink"/>
            <w:rFonts w:ascii="Arial" w:eastAsia="Times New Roman" w:hAnsi="Arial"/>
            <w:color w:val="auto"/>
          </w:rPr>
          <w:t>art. 131, caput, da Lei n.º 14.133, de 2021).</w:t>
        </w:r>
      </w:hyperlink>
      <w:r>
        <w:rPr>
          <w:rFonts w:ascii="Arial" w:eastAsia="Times New Roman" w:hAnsi="Arial"/>
          <w:lang w:eastAsia="pt-BR"/>
        </w:rPr>
        <w:t xml:space="preserve"> </w:t>
      </w:r>
    </w:p>
    <w:p w14:paraId="42DA4336" w14:textId="77777777" w:rsidR="002A3A77" w:rsidRDefault="002A3A77" w:rsidP="002A3A77">
      <w:pPr>
        <w:numPr>
          <w:ilvl w:val="0"/>
          <w:numId w:val="16"/>
        </w:numPr>
        <w:tabs>
          <w:tab w:val="clear" w:pos="0"/>
          <w:tab w:val="left" w:pos="426"/>
        </w:tabs>
        <w:spacing w:before="240" w:after="240" w:line="240" w:lineRule="auto"/>
        <w:jc w:val="center"/>
        <w:rPr>
          <w:rFonts w:ascii="Arial" w:eastAsia="Times New Roman" w:hAnsi="Arial" w:cs="Arial"/>
          <w:b/>
          <w:lang w:eastAsia="pt-BR"/>
        </w:rPr>
      </w:pPr>
      <w:r>
        <w:rPr>
          <w:rFonts w:ascii="Arial" w:hAnsi="Arial" w:cs="Arial"/>
          <w:b/>
        </w:rPr>
        <w:t>CLÁUSULA DÉCIMA TERCEIRA: DA DOTAÇÃO ORÇAMENTÁRIA</w:t>
      </w:r>
    </w:p>
    <w:p w14:paraId="4A5154E5" w14:textId="77777777" w:rsidR="002A3A77" w:rsidRPr="004F1055" w:rsidRDefault="002A3A77" w:rsidP="002A3A77">
      <w:pPr>
        <w:pStyle w:val="Nivel2"/>
        <w:numPr>
          <w:ilvl w:val="1"/>
          <w:numId w:val="16"/>
        </w:numPr>
        <w:spacing w:before="120" w:after="120" w:line="276" w:lineRule="auto"/>
        <w:rPr>
          <w:rFonts w:ascii="Arial" w:eastAsia="Times New Roman" w:hAnsi="Arial"/>
          <w:lang w:eastAsia="pt-BR"/>
        </w:rPr>
      </w:pPr>
      <w:r w:rsidRPr="008C1731">
        <w:rPr>
          <w:rFonts w:ascii="Arial" w:eastAsia="Times New Roman" w:hAnsi="Arial"/>
          <w:lang w:eastAsia="pt-BR"/>
        </w:rPr>
        <w:t xml:space="preserve">As despesas decorrentes da presente contratação correrão à conta de recursos específicos consignados no Orçamento do CREF4/SP deste exercício, na dotação abaixo </w:t>
      </w:r>
      <w:r w:rsidRPr="004F1055">
        <w:rPr>
          <w:rFonts w:ascii="Arial" w:eastAsia="Times New Roman" w:hAnsi="Arial"/>
          <w:lang w:eastAsia="pt-BR"/>
        </w:rPr>
        <w:t>discriminada:</w:t>
      </w:r>
    </w:p>
    <w:p w14:paraId="2D32ACB6" w14:textId="239809EC" w:rsidR="002A3A77" w:rsidRPr="004F1055" w:rsidRDefault="002A3A77" w:rsidP="002A3A77">
      <w:pPr>
        <w:pStyle w:val="Nivel2"/>
        <w:spacing w:before="120" w:after="120" w:line="276" w:lineRule="auto"/>
        <w:rPr>
          <w:rFonts w:ascii="Arial" w:eastAsia="Times New Roman" w:hAnsi="Arial"/>
          <w:lang w:eastAsia="pt-BR"/>
        </w:rPr>
      </w:pPr>
      <w:r w:rsidRPr="004F1055">
        <w:rPr>
          <w:rFonts w:ascii="Arial" w:eastAsia="Times New Roman" w:hAnsi="Arial"/>
          <w:lang w:eastAsia="pt-BR"/>
        </w:rPr>
        <w:t>a)</w:t>
      </w:r>
      <w:r w:rsidRPr="004F1055">
        <w:rPr>
          <w:rFonts w:ascii="Arial" w:eastAsia="Times New Roman" w:hAnsi="Arial"/>
          <w:lang w:eastAsia="pt-BR"/>
        </w:rPr>
        <w:tab/>
        <w:t xml:space="preserve">Elemento da Despesa: </w:t>
      </w:r>
      <w:r w:rsidR="008C1731" w:rsidRPr="004F1055">
        <w:rPr>
          <w:rFonts w:ascii="Arial" w:eastAsia="Times New Roman" w:hAnsi="Arial"/>
          <w:lang w:eastAsia="pt-BR"/>
        </w:rPr>
        <w:t>_______________________________________________.</w:t>
      </w:r>
    </w:p>
    <w:p w14:paraId="0C187B97" w14:textId="77777777" w:rsidR="002A3A77" w:rsidRDefault="002A3A77" w:rsidP="002A3A77">
      <w:pPr>
        <w:pStyle w:val="Nivel2"/>
        <w:spacing w:before="120" w:after="120" w:line="276" w:lineRule="auto"/>
        <w:rPr>
          <w:rFonts w:ascii="Arial" w:eastAsia="Times New Roman" w:hAnsi="Arial"/>
          <w:lang w:eastAsia="pt-BR"/>
        </w:rPr>
      </w:pPr>
    </w:p>
    <w:p w14:paraId="224A0F8C" w14:textId="77777777" w:rsidR="002A3A77" w:rsidRDefault="002A3A77" w:rsidP="002A3A77">
      <w:pPr>
        <w:pStyle w:val="Nivel2"/>
        <w:numPr>
          <w:ilvl w:val="1"/>
          <w:numId w:val="16"/>
        </w:numPr>
        <w:spacing w:before="120" w:after="120" w:line="276" w:lineRule="auto"/>
        <w:rPr>
          <w:rFonts w:ascii="Arial" w:eastAsia="Times New Roman" w:hAnsi="Arial"/>
          <w:lang w:eastAsia="pt-BR"/>
        </w:rPr>
      </w:pPr>
      <w:r>
        <w:rPr>
          <w:rFonts w:ascii="Arial" w:eastAsia="Times New Roman" w:hAnsi="Arial"/>
          <w:lang w:eastAsia="pt-BR"/>
        </w:rPr>
        <w:t>A dotação relativa aos exercícios financeiros subsequentes será indicada após aprovação da Lei Orçamentária respectiva e liberação dos créditos correspondentes, mediante apostilamento.</w:t>
      </w:r>
    </w:p>
    <w:p w14:paraId="0E433079" w14:textId="77777777" w:rsidR="002A3A77" w:rsidRDefault="002A3A77" w:rsidP="002A3A77">
      <w:pPr>
        <w:numPr>
          <w:ilvl w:val="0"/>
          <w:numId w:val="16"/>
        </w:numPr>
        <w:tabs>
          <w:tab w:val="clear" w:pos="0"/>
          <w:tab w:val="left" w:pos="426"/>
        </w:tabs>
        <w:spacing w:before="240" w:after="240" w:line="240" w:lineRule="auto"/>
        <w:jc w:val="center"/>
        <w:rPr>
          <w:rFonts w:ascii="Arial" w:eastAsia="Times New Roman" w:hAnsi="Arial" w:cs="Arial"/>
          <w:lang w:eastAsia="pt-BR"/>
        </w:rPr>
      </w:pPr>
      <w:r>
        <w:rPr>
          <w:rFonts w:ascii="Arial" w:hAnsi="Arial" w:cs="Arial"/>
          <w:b/>
        </w:rPr>
        <w:t>CLÁUSULA DÉCIMA QUARTA: DOS CASOS OMISSOS</w:t>
      </w:r>
    </w:p>
    <w:p w14:paraId="42A757CA" w14:textId="77777777" w:rsidR="002A3A77" w:rsidRDefault="002A3A77" w:rsidP="002A3A77">
      <w:pPr>
        <w:pStyle w:val="PargrafodaLista"/>
        <w:numPr>
          <w:ilvl w:val="1"/>
          <w:numId w:val="16"/>
        </w:numPr>
        <w:spacing w:before="120" w:after="120" w:line="276" w:lineRule="auto"/>
        <w:contextualSpacing w:val="0"/>
        <w:jc w:val="both"/>
        <w:rPr>
          <w:rFonts w:ascii="Arial" w:hAnsi="Arial" w:cs="Arial"/>
          <w:sz w:val="22"/>
          <w:szCs w:val="22"/>
        </w:rPr>
      </w:pPr>
      <w:r>
        <w:rPr>
          <w:rFonts w:ascii="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8DFC550" w14:textId="77777777" w:rsidR="002A3A77" w:rsidRDefault="002A3A77" w:rsidP="002A3A77">
      <w:pPr>
        <w:numPr>
          <w:ilvl w:val="0"/>
          <w:numId w:val="16"/>
        </w:numPr>
        <w:tabs>
          <w:tab w:val="clear" w:pos="0"/>
          <w:tab w:val="left" w:pos="426"/>
        </w:tabs>
        <w:spacing w:before="240" w:after="240" w:line="240" w:lineRule="auto"/>
        <w:jc w:val="center"/>
        <w:rPr>
          <w:rFonts w:ascii="Arial" w:hAnsi="Arial" w:cs="Arial"/>
        </w:rPr>
      </w:pPr>
      <w:r>
        <w:rPr>
          <w:rFonts w:ascii="Arial" w:hAnsi="Arial" w:cs="Arial"/>
          <w:b/>
        </w:rPr>
        <w:t>CLÁUSULA DÉCIMA QUINTA: ALTERAÇÕES</w:t>
      </w:r>
    </w:p>
    <w:p w14:paraId="2BA15B3D" w14:textId="77777777" w:rsidR="002A3A77" w:rsidRDefault="002A3A77" w:rsidP="002A3A77">
      <w:pPr>
        <w:pStyle w:val="Nivel2"/>
        <w:numPr>
          <w:ilvl w:val="1"/>
          <w:numId w:val="16"/>
        </w:numPr>
        <w:spacing w:before="120" w:after="120" w:line="276" w:lineRule="auto"/>
        <w:rPr>
          <w:rFonts w:ascii="Arial" w:hAnsi="Arial"/>
        </w:rPr>
      </w:pPr>
      <w:r>
        <w:rPr>
          <w:rFonts w:ascii="Arial" w:hAnsi="Arial"/>
        </w:rPr>
        <w:t xml:space="preserve">Eventuais alterações contratuais reger-se-ão pela disciplina dos </w:t>
      </w:r>
      <w:hyperlink r:id="rId41" w:anchor="art124" w:history="1">
        <w:r>
          <w:rPr>
            <w:rStyle w:val="Hyperlink"/>
            <w:rFonts w:ascii="Arial" w:hAnsi="Arial"/>
          </w:rPr>
          <w:t>arts. 124 e seguintes da Lei nº 14.133, de 2021</w:t>
        </w:r>
      </w:hyperlink>
      <w:r>
        <w:rPr>
          <w:rFonts w:ascii="Arial" w:hAnsi="Arial"/>
        </w:rPr>
        <w:t>.</w:t>
      </w:r>
    </w:p>
    <w:p w14:paraId="68361072" w14:textId="77777777" w:rsidR="002A3A77" w:rsidRDefault="002A3A77" w:rsidP="002A3A77">
      <w:pPr>
        <w:pStyle w:val="Nivel2"/>
        <w:numPr>
          <w:ilvl w:val="1"/>
          <w:numId w:val="16"/>
        </w:numPr>
        <w:spacing w:before="120" w:after="120" w:line="276" w:lineRule="auto"/>
        <w:rPr>
          <w:rFonts w:ascii="Arial" w:hAnsi="Arial"/>
        </w:rPr>
      </w:pPr>
      <w:r>
        <w:rPr>
          <w:rFonts w:ascii="Arial" w:hAnsi="Arial"/>
        </w:rPr>
        <w:t>O contratado é obrigado a aceitar, nas mesmas condições contratuais, os acréscimos ou supressões que se fizerem necessários, até o limite de 25% (vinte e cinco por cento) do valor inicial atualizado do contrato.</w:t>
      </w:r>
    </w:p>
    <w:p w14:paraId="7D21C4B8" w14:textId="77777777" w:rsidR="002A3A77" w:rsidRDefault="002A3A77" w:rsidP="002A3A77">
      <w:pPr>
        <w:pStyle w:val="Nivel2"/>
        <w:numPr>
          <w:ilvl w:val="1"/>
          <w:numId w:val="16"/>
        </w:numPr>
        <w:spacing w:before="120" w:after="120" w:line="276" w:lineRule="auto"/>
        <w:rPr>
          <w:rFonts w:ascii="Arial" w:hAnsi="Arial"/>
        </w:rPr>
      </w:pPr>
      <w:r>
        <w:rPr>
          <w:rFonts w:ascii="Arial" w:hAnsi="Arial"/>
        </w:rPr>
        <w:t xml:space="preserve">Registros que não caracterizam alteração do contrato podem ser realizados por simples apostila, dispensada a celebração de termo aditivo, na forma do </w:t>
      </w:r>
      <w:hyperlink r:id="rId42" w:anchor="art136" w:history="1">
        <w:r>
          <w:rPr>
            <w:rStyle w:val="Hyperlink"/>
            <w:rFonts w:ascii="Arial" w:hAnsi="Arial"/>
          </w:rPr>
          <w:t>art. 136 da Lei nº 14.133, de 2021</w:t>
        </w:r>
      </w:hyperlink>
      <w:r>
        <w:rPr>
          <w:rFonts w:ascii="Arial" w:hAnsi="Arial"/>
        </w:rPr>
        <w:t>.</w:t>
      </w:r>
    </w:p>
    <w:p w14:paraId="1384C8D9" w14:textId="77777777" w:rsidR="002A3A77" w:rsidRDefault="002A3A77" w:rsidP="002A3A77">
      <w:pPr>
        <w:numPr>
          <w:ilvl w:val="0"/>
          <w:numId w:val="16"/>
        </w:numPr>
        <w:tabs>
          <w:tab w:val="clear" w:pos="0"/>
          <w:tab w:val="left" w:pos="426"/>
        </w:tabs>
        <w:spacing w:before="240" w:after="240" w:line="240" w:lineRule="auto"/>
        <w:jc w:val="center"/>
        <w:rPr>
          <w:rFonts w:ascii="Arial" w:hAnsi="Arial" w:cs="Arial"/>
          <w:color w:val="000000"/>
        </w:rPr>
      </w:pPr>
      <w:r>
        <w:rPr>
          <w:rFonts w:ascii="Arial" w:hAnsi="Arial" w:cs="Arial"/>
          <w:b/>
          <w:bCs/>
          <w:color w:val="000000"/>
        </w:rPr>
        <w:t xml:space="preserve">CLÁUSULA DÉCIMA SEXTA: OBRIGAÇÕES PERTINENTES À LGPD </w:t>
      </w:r>
    </w:p>
    <w:p w14:paraId="6819E600" w14:textId="77777777" w:rsidR="002A3A77" w:rsidRDefault="002A3A77" w:rsidP="002A3A77">
      <w:pPr>
        <w:pStyle w:val="Nivel2"/>
        <w:numPr>
          <w:ilvl w:val="1"/>
          <w:numId w:val="16"/>
        </w:numPr>
        <w:spacing w:before="120" w:after="120" w:line="276" w:lineRule="auto"/>
        <w:rPr>
          <w:rFonts w:ascii="Arial" w:hAnsi="Arial"/>
          <w:color w:val="000000"/>
        </w:rPr>
      </w:pPr>
      <w:r>
        <w:rPr>
          <w:rFonts w:ascii="Arial" w:hAnsi="Arial"/>
          <w:color w:val="00000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F986D97" w14:textId="77777777" w:rsidR="002A3A77" w:rsidRDefault="002A3A77" w:rsidP="002A3A77">
      <w:pPr>
        <w:numPr>
          <w:ilvl w:val="0"/>
          <w:numId w:val="16"/>
        </w:numPr>
        <w:tabs>
          <w:tab w:val="clear" w:pos="0"/>
          <w:tab w:val="left" w:pos="426"/>
        </w:tabs>
        <w:spacing w:before="240" w:after="240" w:line="240" w:lineRule="auto"/>
        <w:jc w:val="center"/>
        <w:rPr>
          <w:rFonts w:ascii="Arial" w:hAnsi="Arial" w:cs="Arial"/>
        </w:rPr>
      </w:pPr>
      <w:r>
        <w:rPr>
          <w:rFonts w:ascii="Arial" w:hAnsi="Arial" w:cs="Arial"/>
          <w:b/>
        </w:rPr>
        <w:t>CLÁUSULA DÉCIMA SÉTIMA: PUBLICAÇÃO</w:t>
      </w:r>
    </w:p>
    <w:p w14:paraId="25B1248E" w14:textId="77777777" w:rsidR="002A3A77" w:rsidRDefault="002A3A77" w:rsidP="002A3A77">
      <w:pPr>
        <w:pStyle w:val="Nivel2"/>
        <w:numPr>
          <w:ilvl w:val="1"/>
          <w:numId w:val="16"/>
        </w:numPr>
        <w:spacing w:before="120" w:after="120" w:line="276" w:lineRule="auto"/>
        <w:rPr>
          <w:rFonts w:ascii="Arial" w:hAnsi="Arial"/>
        </w:rPr>
      </w:pPr>
      <w:r>
        <w:rPr>
          <w:rFonts w:ascii="Arial" w:hAnsi="Arial"/>
        </w:rPr>
        <w:lastRenderedPageBreak/>
        <w:t xml:space="preserve">Incumbirá ao contratante divulgar o presente instrumento no Portal Nacional de Contratações Públicas (PNCP), na forma prevista no </w:t>
      </w:r>
      <w:hyperlink r:id="rId43" w:anchor="art94" w:history="1">
        <w:r>
          <w:rPr>
            <w:rStyle w:val="Hyperlink"/>
            <w:rFonts w:ascii="Arial" w:hAnsi="Arial"/>
          </w:rPr>
          <w:t>art. 94 da Lei 14.133, de 2021</w:t>
        </w:r>
      </w:hyperlink>
      <w:r>
        <w:rPr>
          <w:rFonts w:ascii="Arial" w:hAnsi="Arial"/>
        </w:rPr>
        <w:t xml:space="preserve">, bem como no respectivo sítio oficial na Internet, em atenção ao </w:t>
      </w:r>
      <w:hyperlink r:id="rId44" w:anchor="art8§2" w:history="1">
        <w:r>
          <w:rPr>
            <w:rStyle w:val="Hyperlink"/>
            <w:rFonts w:ascii="Arial" w:hAnsi="Arial"/>
          </w:rPr>
          <w:t>art. 8º, §2º, da Lei n. 12.527, de 2011</w:t>
        </w:r>
      </w:hyperlink>
      <w:r>
        <w:rPr>
          <w:rFonts w:ascii="Arial" w:hAnsi="Arial"/>
        </w:rPr>
        <w:t xml:space="preserve">, c/c </w:t>
      </w:r>
      <w:hyperlink r:id="rId45" w:anchor="art7§3" w:history="1">
        <w:r>
          <w:rPr>
            <w:rStyle w:val="Hyperlink"/>
            <w:rFonts w:ascii="Arial" w:hAnsi="Arial"/>
          </w:rPr>
          <w:t>art. 7º, §3º, inciso V, do Decreto n. 7.724, de 2012.</w:t>
        </w:r>
      </w:hyperlink>
      <w:r>
        <w:rPr>
          <w:rFonts w:ascii="Arial" w:hAnsi="Arial"/>
        </w:rPr>
        <w:t xml:space="preserve"> </w:t>
      </w:r>
    </w:p>
    <w:p w14:paraId="17D4283E" w14:textId="77777777" w:rsidR="002A3A77" w:rsidRDefault="002A3A77" w:rsidP="002A3A77">
      <w:pPr>
        <w:numPr>
          <w:ilvl w:val="0"/>
          <w:numId w:val="16"/>
        </w:numPr>
        <w:tabs>
          <w:tab w:val="clear" w:pos="0"/>
          <w:tab w:val="left" w:pos="426"/>
        </w:tabs>
        <w:spacing w:before="240" w:after="240" w:line="240" w:lineRule="auto"/>
        <w:jc w:val="center"/>
        <w:rPr>
          <w:rFonts w:ascii="Arial" w:hAnsi="Arial" w:cs="Arial"/>
        </w:rPr>
      </w:pPr>
      <w:r>
        <w:rPr>
          <w:rFonts w:ascii="Arial" w:hAnsi="Arial" w:cs="Arial"/>
          <w:b/>
        </w:rPr>
        <w:t>CLÁUSULA DÉCIMA OITAVA: FORO</w:t>
      </w:r>
    </w:p>
    <w:p w14:paraId="41187F08" w14:textId="77777777" w:rsidR="002A3A77" w:rsidRDefault="002A3A77" w:rsidP="002A3A77">
      <w:pPr>
        <w:pStyle w:val="Nivel2"/>
        <w:numPr>
          <w:ilvl w:val="1"/>
          <w:numId w:val="16"/>
        </w:numPr>
        <w:spacing w:before="120" w:after="120" w:line="276" w:lineRule="auto"/>
        <w:rPr>
          <w:rFonts w:ascii="Arial" w:hAnsi="Arial"/>
        </w:rPr>
      </w:pPr>
      <w:r>
        <w:rPr>
          <w:rFonts w:ascii="Arial" w:hAnsi="Arial"/>
        </w:rPr>
        <w:t xml:space="preserve">Fica eleito o Foro da Seção Judiciária Federal da Capital do Estado de São Paulo para dirimir os litígios que decorrerem da execução deste Termo de Contrato que não puderem ser compostos pela conciliação, conforme </w:t>
      </w:r>
      <w:hyperlink r:id="rId46" w:anchor="art92§1" w:history="1">
        <w:r>
          <w:rPr>
            <w:rStyle w:val="Hyperlink"/>
            <w:rFonts w:ascii="Arial" w:hAnsi="Arial"/>
          </w:rPr>
          <w:t>art. 92, §1º, da Lei nº 14.133/21.</w:t>
        </w:r>
      </w:hyperlink>
    </w:p>
    <w:p w14:paraId="63CE2BB3" w14:textId="77777777" w:rsidR="002A3A77" w:rsidRDefault="002A3A77" w:rsidP="002A3A77">
      <w:pPr>
        <w:spacing w:before="120" w:after="120" w:line="276" w:lineRule="auto"/>
        <w:ind w:firstLine="709"/>
        <w:jc w:val="both"/>
        <w:rPr>
          <w:rFonts w:ascii="Arial" w:hAnsi="Arial" w:cs="Arial"/>
        </w:rPr>
      </w:pPr>
      <w:r>
        <w:rPr>
          <w:rFonts w:ascii="Arial" w:hAnsi="Arial" w:cs="Arial"/>
        </w:rPr>
        <w:t>E por estarem de acordo, mandou a autoridade competente que, se lavrasse o presente instrumento, que lido e achado conforme, vai assinado pelas partes em 03 (três) vias de igual teor, na presença de duas testemunhas abaixo qualificadas.</w:t>
      </w:r>
    </w:p>
    <w:p w14:paraId="776F4B0A" w14:textId="77777777" w:rsidR="002A3A77" w:rsidRDefault="002A3A77" w:rsidP="002A3A77">
      <w:pPr>
        <w:jc w:val="right"/>
        <w:rPr>
          <w:rFonts w:ascii="Arial" w:hAnsi="Arial" w:cs="Arial"/>
        </w:rPr>
      </w:pPr>
    </w:p>
    <w:p w14:paraId="7AD57774" w14:textId="77777777" w:rsidR="002A3A77" w:rsidRDefault="002A3A77" w:rsidP="002A3A77">
      <w:pPr>
        <w:jc w:val="right"/>
        <w:rPr>
          <w:rFonts w:ascii="Arial" w:hAnsi="Arial" w:cs="Arial"/>
        </w:rPr>
      </w:pPr>
      <w:r>
        <w:rPr>
          <w:rFonts w:ascii="Arial" w:hAnsi="Arial" w:cs="Arial"/>
        </w:rPr>
        <w:t>São Paulo, XX de setembro de 2024.</w:t>
      </w:r>
    </w:p>
    <w:p w14:paraId="2121F8E6" w14:textId="77777777" w:rsidR="002A3A77" w:rsidRDefault="002A3A77" w:rsidP="002A3A77">
      <w:pPr>
        <w:rPr>
          <w:rFonts w:ascii="Arial" w:hAnsi="Arial" w:cs="Arial"/>
          <w:b/>
          <w:bCs/>
        </w:rPr>
      </w:pPr>
    </w:p>
    <w:p w14:paraId="150498EE" w14:textId="77777777" w:rsidR="002A3A77" w:rsidRDefault="002A3A77" w:rsidP="002A3A77">
      <w:pPr>
        <w:tabs>
          <w:tab w:val="left" w:pos="426"/>
          <w:tab w:val="left" w:pos="1276"/>
        </w:tabs>
        <w:jc w:val="both"/>
        <w:rPr>
          <w:rFonts w:ascii="Arial" w:hAnsi="Arial" w:cs="Arial"/>
          <w:b/>
          <w:bCs/>
        </w:rPr>
      </w:pPr>
    </w:p>
    <w:p w14:paraId="0859E5CD" w14:textId="77777777" w:rsidR="0053406A" w:rsidRDefault="0053406A" w:rsidP="002A3A77">
      <w:pPr>
        <w:tabs>
          <w:tab w:val="left" w:pos="426"/>
          <w:tab w:val="left" w:pos="1276"/>
        </w:tabs>
        <w:jc w:val="both"/>
        <w:rPr>
          <w:rFonts w:ascii="Arial" w:hAnsi="Arial" w:cs="Arial"/>
          <w:b/>
          <w:bCs/>
        </w:rPr>
        <w:sectPr w:rsidR="0053406A" w:rsidSect="000D6AFE">
          <w:headerReference w:type="default" r:id="rId47"/>
          <w:footerReference w:type="default" r:id="rId48"/>
          <w:pgSz w:w="11906" w:h="16838"/>
          <w:pgMar w:top="1843" w:right="1133" w:bottom="1702" w:left="1701" w:header="709" w:footer="348" w:gutter="0"/>
          <w:cols w:space="708"/>
          <w:docGrid w:linePitch="360"/>
        </w:sectPr>
      </w:pPr>
    </w:p>
    <w:p w14:paraId="2EF53A61" w14:textId="77777777" w:rsidR="002A3A77" w:rsidRDefault="002A3A77" w:rsidP="002A3A77">
      <w:pPr>
        <w:tabs>
          <w:tab w:val="left" w:pos="426"/>
          <w:tab w:val="left" w:pos="1276"/>
        </w:tabs>
        <w:jc w:val="both"/>
        <w:rPr>
          <w:rFonts w:ascii="Arial" w:hAnsi="Arial" w:cs="Arial"/>
          <w:b/>
          <w:bCs/>
        </w:rPr>
      </w:pPr>
      <w:r>
        <w:rPr>
          <w:rFonts w:ascii="Arial" w:hAnsi="Arial" w:cs="Arial"/>
          <w:b/>
          <w:bCs/>
        </w:rPr>
        <w:t>Contratante:</w:t>
      </w:r>
    </w:p>
    <w:p w14:paraId="10CD5DC7" w14:textId="77777777" w:rsidR="002A3A77" w:rsidRDefault="002A3A77" w:rsidP="002A3A77">
      <w:pPr>
        <w:tabs>
          <w:tab w:val="left" w:pos="426"/>
          <w:tab w:val="left" w:pos="1276"/>
        </w:tabs>
        <w:jc w:val="both"/>
        <w:rPr>
          <w:rFonts w:ascii="Arial" w:hAnsi="Arial" w:cs="Arial"/>
          <w:b/>
          <w:bCs/>
        </w:rPr>
      </w:pPr>
    </w:p>
    <w:p w14:paraId="319365A9" w14:textId="77777777" w:rsidR="002A3A77" w:rsidRDefault="002A3A77" w:rsidP="002A3A77">
      <w:pPr>
        <w:tabs>
          <w:tab w:val="left" w:pos="426"/>
          <w:tab w:val="left" w:pos="1276"/>
        </w:tabs>
        <w:jc w:val="both"/>
        <w:rPr>
          <w:rFonts w:ascii="Arial" w:hAnsi="Arial" w:cs="Arial"/>
          <w:b/>
          <w:bCs/>
        </w:rPr>
      </w:pPr>
      <w:r>
        <w:rPr>
          <w:rFonts w:ascii="Arial" w:hAnsi="Arial" w:cs="Arial"/>
          <w:b/>
          <w:bCs/>
        </w:rPr>
        <w:t>Testemunha 01:</w:t>
      </w:r>
    </w:p>
    <w:p w14:paraId="7EAFD5BA" w14:textId="77777777" w:rsidR="002A3A77" w:rsidRDefault="002A3A77" w:rsidP="002A3A77">
      <w:pPr>
        <w:tabs>
          <w:tab w:val="left" w:pos="426"/>
          <w:tab w:val="left" w:pos="1276"/>
        </w:tabs>
        <w:jc w:val="both"/>
        <w:rPr>
          <w:rFonts w:ascii="Arial" w:hAnsi="Arial" w:cs="Arial"/>
          <w:b/>
          <w:bCs/>
        </w:rPr>
      </w:pPr>
    </w:p>
    <w:p w14:paraId="3AA73426" w14:textId="77777777" w:rsidR="002A3A77" w:rsidRDefault="002A3A77" w:rsidP="002A3A77">
      <w:pPr>
        <w:tabs>
          <w:tab w:val="left" w:pos="426"/>
          <w:tab w:val="left" w:pos="1276"/>
        </w:tabs>
        <w:jc w:val="both"/>
        <w:rPr>
          <w:rFonts w:ascii="Arial" w:hAnsi="Arial" w:cs="Arial"/>
          <w:b/>
          <w:bCs/>
        </w:rPr>
      </w:pPr>
      <w:r>
        <w:rPr>
          <w:rFonts w:ascii="Arial" w:hAnsi="Arial" w:cs="Arial"/>
          <w:b/>
          <w:bCs/>
        </w:rPr>
        <w:t>Contratada:</w:t>
      </w:r>
    </w:p>
    <w:p w14:paraId="3B886382" w14:textId="77777777" w:rsidR="002A3A77" w:rsidRDefault="002A3A77" w:rsidP="002A3A77">
      <w:pPr>
        <w:tabs>
          <w:tab w:val="left" w:pos="426"/>
          <w:tab w:val="left" w:pos="1276"/>
        </w:tabs>
        <w:jc w:val="both"/>
        <w:rPr>
          <w:rFonts w:ascii="Arial" w:hAnsi="Arial" w:cs="Arial"/>
        </w:rPr>
      </w:pPr>
    </w:p>
    <w:p w14:paraId="7A5E3390" w14:textId="77777777" w:rsidR="002A3A77" w:rsidRDefault="002A3A77" w:rsidP="002A3A77">
      <w:pPr>
        <w:tabs>
          <w:tab w:val="left" w:pos="426"/>
          <w:tab w:val="left" w:pos="1276"/>
        </w:tabs>
        <w:jc w:val="both"/>
        <w:rPr>
          <w:rFonts w:ascii="Arial" w:hAnsi="Arial" w:cs="Arial"/>
          <w:b/>
          <w:bCs/>
        </w:rPr>
      </w:pPr>
      <w:r>
        <w:rPr>
          <w:rFonts w:ascii="Arial" w:hAnsi="Arial" w:cs="Arial"/>
          <w:b/>
          <w:bCs/>
        </w:rPr>
        <w:t>Testemunha 02:</w:t>
      </w:r>
    </w:p>
    <w:p w14:paraId="0AED0424" w14:textId="77777777" w:rsidR="002A3A77" w:rsidRDefault="002A3A77" w:rsidP="002A3A77">
      <w:pPr>
        <w:tabs>
          <w:tab w:val="left" w:pos="426"/>
          <w:tab w:val="left" w:pos="1276"/>
        </w:tabs>
        <w:jc w:val="both"/>
        <w:rPr>
          <w:rFonts w:ascii="Arial" w:hAnsi="Arial" w:cs="Arial"/>
          <w:b/>
          <w:bCs/>
        </w:rPr>
      </w:pPr>
    </w:p>
    <w:p w14:paraId="7BD191DB" w14:textId="77777777" w:rsidR="002A3A77" w:rsidRDefault="002A3A77">
      <w:pPr>
        <w:sectPr w:rsidR="002A3A77" w:rsidSect="002A3A77">
          <w:type w:val="continuous"/>
          <w:pgSz w:w="11906" w:h="16838"/>
          <w:pgMar w:top="1843" w:right="1133" w:bottom="1702" w:left="1701" w:header="709" w:footer="348" w:gutter="0"/>
          <w:cols w:num="2" w:space="708"/>
          <w:docGrid w:linePitch="360"/>
        </w:sectPr>
      </w:pPr>
    </w:p>
    <w:p w14:paraId="5ADED032" w14:textId="77777777" w:rsidR="002A3A77" w:rsidRDefault="002A3A77"/>
    <w:sectPr w:rsidR="002A3A77" w:rsidSect="002A3A77">
      <w:type w:val="continuous"/>
      <w:pgSz w:w="11906" w:h="16838"/>
      <w:pgMar w:top="1843" w:right="1133" w:bottom="1702" w:left="1701" w:header="709" w:footer="3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65CB04" w14:textId="77777777" w:rsidR="00DA6373" w:rsidRDefault="00DA6373">
      <w:pPr>
        <w:spacing w:after="0" w:line="240" w:lineRule="auto"/>
      </w:pPr>
      <w:r>
        <w:separator/>
      </w:r>
    </w:p>
  </w:endnote>
  <w:endnote w:type="continuationSeparator" w:id="0">
    <w:p w14:paraId="1C47E993" w14:textId="77777777" w:rsidR="00DA6373" w:rsidRDefault="00DA6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Times New Roman"/>
    <w:charset w:val="00"/>
    <w:family w:val="roman"/>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BB65EC" w14:textId="77777777" w:rsidR="00DA6373" w:rsidRDefault="00DA6373">
    <w:pPr>
      <w:pStyle w:val="Rodap"/>
      <w:jc w:val="right"/>
      <w:rPr>
        <w:rStyle w:val="Nmerodepgina"/>
        <w:rFonts w:ascii="Arial" w:eastAsiaTheme="majorEastAsia" w:hAnsi="Arial" w:cs="Arial"/>
        <w:sz w:val="18"/>
        <w:szCs w:val="18"/>
      </w:rPr>
    </w:pPr>
  </w:p>
  <w:p w14:paraId="5C41CB0D" w14:textId="77777777" w:rsidR="00DA6373" w:rsidRDefault="00DA6373">
    <w:pPr>
      <w:pStyle w:val="Rodap"/>
      <w:jc w:val="right"/>
      <w:rPr>
        <w:rStyle w:val="Nmerodepgina"/>
        <w:rFonts w:ascii="Arial" w:eastAsiaTheme="majorEastAsia" w:hAnsi="Arial" w:cs="Arial"/>
        <w:sz w:val="18"/>
        <w:szCs w:val="18"/>
      </w:rPr>
    </w:pPr>
    <w:r>
      <w:rPr>
        <w:noProof/>
      </w:rPr>
      <w:drawing>
        <wp:anchor distT="0" distB="0" distL="114300" distR="114300" simplePos="0" relativeHeight="251660288" behindDoc="0" locked="0" layoutInCell="1" allowOverlap="1" wp14:anchorId="38DB6488" wp14:editId="53AC7924">
          <wp:simplePos x="0" y="0"/>
          <wp:positionH relativeFrom="margin">
            <wp:posOffset>605790</wp:posOffset>
          </wp:positionH>
          <wp:positionV relativeFrom="paragraph">
            <wp:posOffset>-290830</wp:posOffset>
          </wp:positionV>
          <wp:extent cx="4524375" cy="704786"/>
          <wp:effectExtent l="0" t="0" r="0" b="635"/>
          <wp:wrapNone/>
          <wp:docPr id="245057567" name="Imagem 245057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Ativo 5.png"/>
                  <pic:cNvPicPr/>
                </pic:nvPicPr>
                <pic:blipFill rotWithShape="1">
                  <a:blip r:embed="rId1" cstate="print">
                    <a:extLst>
                      <a:ext uri="{28A0092B-C50C-407E-A947-70E740481C1C}">
                        <a14:useLocalDpi xmlns:a14="http://schemas.microsoft.com/office/drawing/2010/main" val="0"/>
                      </a:ext>
                    </a:extLst>
                  </a:blip>
                  <a:srcRect l="21938" t="-9" r="17823" b="9"/>
                  <a:stretch/>
                </pic:blipFill>
                <pic:spPr bwMode="auto">
                  <a:xfrm>
                    <a:off x="0" y="0"/>
                    <a:ext cx="4524375" cy="7047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179407" w14:textId="77777777" w:rsidR="00DA6373" w:rsidRDefault="00DA6373">
    <w:pPr>
      <w:pStyle w:val="Rodap"/>
      <w:jc w:val="right"/>
      <w:rPr>
        <w:rStyle w:val="Nmerodepgina"/>
        <w:rFonts w:ascii="Arial" w:eastAsiaTheme="majorEastAsia" w:hAnsi="Arial" w:cs="Arial"/>
        <w:sz w:val="18"/>
        <w:szCs w:val="18"/>
      </w:rPr>
    </w:pPr>
  </w:p>
  <w:p w14:paraId="1A96B660" w14:textId="77777777" w:rsidR="00DA6373" w:rsidRDefault="00DA6373">
    <w:pPr>
      <w:pStyle w:val="Rodap"/>
      <w:jc w:val="right"/>
      <w:rPr>
        <w:rFonts w:ascii="Arial" w:hAnsi="Arial" w:cs="Arial"/>
        <w:sz w:val="18"/>
        <w:szCs w:val="18"/>
      </w:rPr>
    </w:pPr>
    <w:r>
      <w:rPr>
        <w:rStyle w:val="Nmerodepgina"/>
        <w:rFonts w:ascii="Arial" w:eastAsiaTheme="majorEastAsia" w:hAnsi="Arial" w:cs="Arial"/>
        <w:sz w:val="18"/>
        <w:szCs w:val="18"/>
      </w:rPr>
      <w:fldChar w:fldCharType="begin"/>
    </w:r>
    <w:r>
      <w:rPr>
        <w:rStyle w:val="Nmerodepgina"/>
        <w:rFonts w:ascii="Arial" w:eastAsiaTheme="majorEastAsia" w:hAnsi="Arial" w:cs="Arial"/>
        <w:sz w:val="18"/>
        <w:szCs w:val="18"/>
      </w:rPr>
      <w:instrText xml:space="preserve"> PAGE </w:instrText>
    </w:r>
    <w:r>
      <w:rPr>
        <w:rStyle w:val="Nmerodepgina"/>
        <w:rFonts w:ascii="Arial" w:eastAsiaTheme="majorEastAsia" w:hAnsi="Arial" w:cs="Arial"/>
        <w:sz w:val="18"/>
        <w:szCs w:val="18"/>
      </w:rPr>
      <w:fldChar w:fldCharType="separate"/>
    </w:r>
    <w:r>
      <w:rPr>
        <w:rStyle w:val="Nmerodepgina"/>
        <w:rFonts w:ascii="Arial" w:eastAsiaTheme="majorEastAsia" w:hAnsi="Arial" w:cs="Arial"/>
        <w:noProof/>
        <w:sz w:val="18"/>
        <w:szCs w:val="18"/>
      </w:rPr>
      <w:t>7</w:t>
    </w:r>
    <w:r>
      <w:rPr>
        <w:rStyle w:val="Nmerodepgina"/>
        <w:rFonts w:ascii="Arial" w:eastAsiaTheme="majorEastAsia" w:hAnsi="Arial" w:cs="Arial"/>
        <w:sz w:val="18"/>
        <w:szCs w:val="18"/>
      </w:rPr>
      <w:fldChar w:fldCharType="end"/>
    </w:r>
    <w:r>
      <w:rPr>
        <w:rStyle w:val="Nmerodepgina"/>
        <w:rFonts w:ascii="Arial" w:eastAsiaTheme="majorEastAsia" w:hAnsi="Arial" w:cs="Arial"/>
        <w:sz w:val="18"/>
        <w:szCs w:val="18"/>
      </w:rPr>
      <w:t xml:space="preserve"> / </w:t>
    </w:r>
    <w:r>
      <w:rPr>
        <w:rStyle w:val="Nmerodepgina"/>
        <w:rFonts w:ascii="Arial" w:eastAsiaTheme="majorEastAsia" w:hAnsi="Arial" w:cs="Arial"/>
        <w:sz w:val="18"/>
        <w:szCs w:val="18"/>
      </w:rPr>
      <w:fldChar w:fldCharType="begin"/>
    </w:r>
    <w:r>
      <w:rPr>
        <w:rStyle w:val="Nmerodepgina"/>
        <w:rFonts w:ascii="Arial" w:eastAsiaTheme="majorEastAsia" w:hAnsi="Arial" w:cs="Arial"/>
        <w:sz w:val="18"/>
        <w:szCs w:val="18"/>
      </w:rPr>
      <w:instrText xml:space="preserve"> NUMPAGES </w:instrText>
    </w:r>
    <w:r>
      <w:rPr>
        <w:rStyle w:val="Nmerodepgina"/>
        <w:rFonts w:ascii="Arial" w:eastAsiaTheme="majorEastAsia" w:hAnsi="Arial" w:cs="Arial"/>
        <w:sz w:val="18"/>
        <w:szCs w:val="18"/>
      </w:rPr>
      <w:fldChar w:fldCharType="separate"/>
    </w:r>
    <w:r>
      <w:rPr>
        <w:rStyle w:val="Nmerodepgina"/>
        <w:rFonts w:ascii="Arial" w:eastAsiaTheme="majorEastAsia" w:hAnsi="Arial" w:cs="Arial"/>
        <w:noProof/>
        <w:sz w:val="18"/>
        <w:szCs w:val="18"/>
      </w:rPr>
      <w:t>17</w:t>
    </w:r>
    <w:r>
      <w:rPr>
        <w:rStyle w:val="Nmerodepgina"/>
        <w:rFonts w:ascii="Arial" w:eastAsiaTheme="majorEastAsia" w:hAnsi="Arial" w:cs="Arial"/>
        <w:sz w:val="18"/>
        <w:szCs w:val="18"/>
      </w:rPr>
      <w:fldChar w:fldCharType="end"/>
    </w:r>
  </w:p>
  <w:p w14:paraId="22DF2E95" w14:textId="77777777" w:rsidR="00DA6373" w:rsidRDefault="00DA637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9B157B" w14:textId="77777777" w:rsidR="00DA6373" w:rsidRDefault="00DA6373">
      <w:pPr>
        <w:spacing w:after="0" w:line="240" w:lineRule="auto"/>
      </w:pPr>
      <w:r>
        <w:separator/>
      </w:r>
    </w:p>
  </w:footnote>
  <w:footnote w:type="continuationSeparator" w:id="0">
    <w:p w14:paraId="6721EE29" w14:textId="77777777" w:rsidR="00DA6373" w:rsidRDefault="00DA63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707D3" w14:textId="77777777" w:rsidR="00DA6373" w:rsidRPr="0052157B" w:rsidRDefault="00DA6373" w:rsidP="006F272B">
    <w:pPr>
      <w:pStyle w:val="Cabealho"/>
    </w:pPr>
    <w:r>
      <w:rPr>
        <w:noProof/>
      </w:rPr>
      <w:drawing>
        <wp:anchor distT="0" distB="0" distL="114300" distR="114300" simplePos="0" relativeHeight="251659264" behindDoc="1" locked="0" layoutInCell="1" allowOverlap="1" wp14:anchorId="45A971BF" wp14:editId="109D8D54">
          <wp:simplePos x="0" y="0"/>
          <wp:positionH relativeFrom="page">
            <wp:posOffset>3670651</wp:posOffset>
          </wp:positionH>
          <wp:positionV relativeFrom="paragraph">
            <wp:posOffset>-266074</wp:posOffset>
          </wp:positionV>
          <wp:extent cx="3630305" cy="894947"/>
          <wp:effectExtent l="0" t="0" r="8255" b="635"/>
          <wp:wrapNone/>
          <wp:docPr id="258607822" name="Imagem 258607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52486"/>
                  <a:stretch/>
                </pic:blipFill>
                <pic:spPr bwMode="auto">
                  <a:xfrm>
                    <a:off x="0" y="0"/>
                    <a:ext cx="3630305" cy="89494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810DB"/>
    <w:multiLevelType w:val="hybridMultilevel"/>
    <w:tmpl w:val="C46618DA"/>
    <w:lvl w:ilvl="0" w:tplc="ABDE0B08">
      <w:start w:val="1"/>
      <w:numFmt w:val="decimal"/>
      <w:lvlText w:val="%1."/>
      <w:lvlJc w:val="left"/>
      <w:pPr>
        <w:ind w:left="1020" w:hanging="360"/>
      </w:pPr>
    </w:lvl>
    <w:lvl w:ilvl="1" w:tplc="A170BFF8">
      <w:start w:val="1"/>
      <w:numFmt w:val="decimal"/>
      <w:lvlText w:val="%2."/>
      <w:lvlJc w:val="left"/>
      <w:pPr>
        <w:ind w:left="1020" w:hanging="360"/>
      </w:pPr>
    </w:lvl>
    <w:lvl w:ilvl="2" w:tplc="2F8EC3A2">
      <w:start w:val="1"/>
      <w:numFmt w:val="decimal"/>
      <w:lvlText w:val="%3."/>
      <w:lvlJc w:val="left"/>
      <w:pPr>
        <w:ind w:left="1020" w:hanging="360"/>
      </w:pPr>
    </w:lvl>
    <w:lvl w:ilvl="3" w:tplc="904E8632">
      <w:start w:val="1"/>
      <w:numFmt w:val="decimal"/>
      <w:lvlText w:val="%4."/>
      <w:lvlJc w:val="left"/>
      <w:pPr>
        <w:ind w:left="1020" w:hanging="360"/>
      </w:pPr>
    </w:lvl>
    <w:lvl w:ilvl="4" w:tplc="B8F03D0E">
      <w:start w:val="1"/>
      <w:numFmt w:val="decimal"/>
      <w:lvlText w:val="%5."/>
      <w:lvlJc w:val="left"/>
      <w:pPr>
        <w:ind w:left="1020" w:hanging="360"/>
      </w:pPr>
    </w:lvl>
    <w:lvl w:ilvl="5" w:tplc="A1B647CA">
      <w:start w:val="1"/>
      <w:numFmt w:val="decimal"/>
      <w:lvlText w:val="%6."/>
      <w:lvlJc w:val="left"/>
      <w:pPr>
        <w:ind w:left="1020" w:hanging="360"/>
      </w:pPr>
    </w:lvl>
    <w:lvl w:ilvl="6" w:tplc="5DE6C376">
      <w:start w:val="1"/>
      <w:numFmt w:val="decimal"/>
      <w:lvlText w:val="%7."/>
      <w:lvlJc w:val="left"/>
      <w:pPr>
        <w:ind w:left="1020" w:hanging="360"/>
      </w:pPr>
    </w:lvl>
    <w:lvl w:ilvl="7" w:tplc="05028A48">
      <w:start w:val="1"/>
      <w:numFmt w:val="decimal"/>
      <w:lvlText w:val="%8."/>
      <w:lvlJc w:val="left"/>
      <w:pPr>
        <w:ind w:left="1020" w:hanging="360"/>
      </w:pPr>
    </w:lvl>
    <w:lvl w:ilvl="8" w:tplc="56A0BABE">
      <w:start w:val="1"/>
      <w:numFmt w:val="decimal"/>
      <w:lvlText w:val="%9."/>
      <w:lvlJc w:val="left"/>
      <w:pPr>
        <w:ind w:left="1020" w:hanging="360"/>
      </w:pPr>
    </w:lvl>
  </w:abstractNum>
  <w:abstractNum w:abstractNumId="1" w15:restartNumberingAfterBreak="0">
    <w:nsid w:val="0B932FC1"/>
    <w:multiLevelType w:val="multilevel"/>
    <w:tmpl w:val="AB3EFEDE"/>
    <w:lvl w:ilvl="0">
      <w:start w:val="1"/>
      <w:numFmt w:val="decimal"/>
      <w:pStyle w:val="Contrato"/>
      <w:lvlText w:val="%1."/>
      <w:lvlJc w:val="left"/>
      <w:pPr>
        <w:ind w:left="0" w:firstLine="0"/>
      </w:pPr>
      <w:rPr>
        <w:rFonts w:ascii="Arial" w:hAnsi="Arial" w:cs="Times New Roman" w:hint="default"/>
        <w:b w:val="0"/>
        <w:bCs w:val="0"/>
        <w:i w:val="0"/>
        <w:iCs w:val="0"/>
        <w:caps w:val="0"/>
        <w:strike w:val="0"/>
        <w:dstrike w:val="0"/>
        <w:outline w:val="0"/>
        <w:shadow w:val="0"/>
        <w:emboss w:val="0"/>
        <w:imprint w:val="0"/>
        <w:vanish w:val="0"/>
        <w:color w:val="FFFFFF" w:themeColor="background1"/>
        <w:spacing w:val="0"/>
        <w:kern w:val="0"/>
        <w:position w:val="0"/>
        <w:sz w:val="22"/>
        <w:u w:val="none"/>
        <w:effect w:val="none"/>
        <w:vertAlign w:val="baseline"/>
        <w:em w:val="none"/>
        <w14:ligatures w14:val="none"/>
        <w14:numForm w14:val="default"/>
        <w14:numSpacing w14:val="default"/>
        <w14:stylisticSets/>
        <w14:cntxtAlts w14:val="0"/>
      </w:rPr>
    </w:lvl>
    <w:lvl w:ilvl="1">
      <w:start w:val="1"/>
      <w:numFmt w:val="decimal"/>
      <w:lvlText w:val="%1.%2."/>
      <w:lvlJc w:val="left"/>
      <w:pPr>
        <w:tabs>
          <w:tab w:val="num" w:pos="567"/>
        </w:tabs>
        <w:ind w:left="0" w:firstLine="0"/>
      </w:pPr>
      <w:rPr>
        <w:rFonts w:ascii="Arial" w:hAnsi="Arial" w:hint="default"/>
        <w:b w:val="0"/>
        <w:i w:val="0"/>
        <w:caps w:val="0"/>
        <w:strike w:val="0"/>
        <w:dstrike w:val="0"/>
        <w:vanish w:val="0"/>
        <w:color w:val="auto"/>
        <w:sz w:val="22"/>
        <w:u w:val="none"/>
        <w:vertAlign w:val="baseline"/>
      </w:rPr>
    </w:lvl>
    <w:lvl w:ilvl="2">
      <w:start w:val="1"/>
      <w:numFmt w:val="decimal"/>
      <w:lvlText w:val="%1.%2.%3."/>
      <w:lvlJc w:val="left"/>
      <w:pPr>
        <w:ind w:left="0" w:firstLine="0"/>
      </w:pPr>
      <w:rPr>
        <w:rFonts w:hint="default"/>
        <w:b w:val="0"/>
        <w:i w:val="0"/>
      </w:rPr>
    </w:lvl>
    <w:lvl w:ilvl="3">
      <w:start w:val="1"/>
      <w:numFmt w:val="decimal"/>
      <w:lvlText w:val="%1.%2.%3.%4."/>
      <w:lvlJc w:val="left"/>
      <w:pPr>
        <w:ind w:left="0" w:firstLine="0"/>
      </w:pPr>
      <w:rPr>
        <w:rFonts w:hint="default"/>
        <w:b w:val="0"/>
        <w:bCs w:val="0"/>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 w15:restartNumberingAfterBreak="0">
    <w:nsid w:val="1BF23A6C"/>
    <w:multiLevelType w:val="multilevel"/>
    <w:tmpl w:val="E6D8A8A6"/>
    <w:lvl w:ilvl="0">
      <w:start w:val="11"/>
      <w:numFmt w:val="decimal"/>
      <w:lvlText w:val="%1"/>
      <w:lvlJc w:val="left"/>
      <w:pPr>
        <w:ind w:left="420" w:hanging="420"/>
      </w:pPr>
      <w:rPr>
        <w:rFonts w:hint="default"/>
      </w:rPr>
    </w:lvl>
    <w:lvl w:ilvl="1">
      <w:start w:val="8"/>
      <w:numFmt w:val="decimal"/>
      <w:lvlText w:val="%1.%2"/>
      <w:lvlJc w:val="left"/>
      <w:pPr>
        <w:ind w:left="426" w:hanging="4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738" w:hanging="72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110" w:hanging="1080"/>
      </w:pPr>
      <w:rPr>
        <w:rFonts w:hint="default"/>
      </w:rPr>
    </w:lvl>
    <w:lvl w:ilvl="6">
      <w:start w:val="1"/>
      <w:numFmt w:val="decimal"/>
      <w:lvlText w:val="%1.%2.%3.%4.%5.%6.%7"/>
      <w:lvlJc w:val="left"/>
      <w:pPr>
        <w:ind w:left="1476" w:hanging="1440"/>
      </w:pPr>
      <w:rPr>
        <w:rFonts w:hint="default"/>
      </w:rPr>
    </w:lvl>
    <w:lvl w:ilvl="7">
      <w:start w:val="1"/>
      <w:numFmt w:val="decimal"/>
      <w:lvlText w:val="%1.%2.%3.%4.%5.%6.%7.%8"/>
      <w:lvlJc w:val="left"/>
      <w:pPr>
        <w:ind w:left="1482" w:hanging="1440"/>
      </w:pPr>
      <w:rPr>
        <w:rFonts w:hint="default"/>
      </w:rPr>
    </w:lvl>
    <w:lvl w:ilvl="8">
      <w:start w:val="1"/>
      <w:numFmt w:val="decimal"/>
      <w:lvlText w:val="%1.%2.%3.%4.%5.%6.%7.%8.%9"/>
      <w:lvlJc w:val="left"/>
      <w:pPr>
        <w:ind w:left="1848" w:hanging="1800"/>
      </w:pPr>
      <w:rPr>
        <w:rFonts w:hint="default"/>
      </w:rPr>
    </w:lvl>
  </w:abstractNum>
  <w:abstractNum w:abstractNumId="3" w15:restartNumberingAfterBreak="0">
    <w:nsid w:val="277146AD"/>
    <w:multiLevelType w:val="multilevel"/>
    <w:tmpl w:val="99A4CC8A"/>
    <w:lvl w:ilvl="0">
      <w:start w:val="1"/>
      <w:numFmt w:val="decimal"/>
      <w:lvlText w:val="%1"/>
      <w:lvlJc w:val="center"/>
      <w:pPr>
        <w:tabs>
          <w:tab w:val="num" w:pos="0"/>
        </w:tabs>
        <w:ind w:left="0" w:firstLine="0"/>
      </w:pPr>
      <w:rPr>
        <w:rFonts w:hint="default"/>
        <w:b/>
        <w:color w:val="FFFFFF"/>
      </w:rPr>
    </w:lvl>
    <w:lvl w:ilvl="1">
      <w:start w:val="1"/>
      <w:numFmt w:val="decimal"/>
      <w:isLgl/>
      <w:lvlText w:val="%1.%2"/>
      <w:lvlJc w:val="left"/>
      <w:pPr>
        <w:tabs>
          <w:tab w:val="num" w:pos="454"/>
        </w:tabs>
        <w:ind w:left="0" w:firstLine="0"/>
      </w:pPr>
      <w:rPr>
        <w:rFonts w:hint="default"/>
        <w:b w:val="0"/>
        <w:i w:val="0"/>
      </w:rPr>
    </w:lvl>
    <w:lvl w:ilvl="2">
      <w:start w:val="1"/>
      <w:numFmt w:val="lowerLetter"/>
      <w:lvlText w:val="%3)"/>
      <w:lvlJc w:val="left"/>
      <w:pPr>
        <w:tabs>
          <w:tab w:val="num" w:pos="794"/>
        </w:tabs>
        <w:ind w:left="454" w:firstLine="0"/>
      </w:pPr>
      <w:rPr>
        <w:rFonts w:hint="default"/>
        <w:b w:val="0"/>
        <w:i w:val="0"/>
      </w:rPr>
    </w:lvl>
    <w:lvl w:ilvl="3">
      <w:start w:val="1"/>
      <w:numFmt w:val="none"/>
      <w:lvlText w:val="%3.1)"/>
      <w:lvlJc w:val="left"/>
      <w:pPr>
        <w:tabs>
          <w:tab w:val="num" w:pos="1134"/>
        </w:tabs>
        <w:ind w:left="964" w:firstLine="0"/>
      </w:pPr>
      <w:rPr>
        <w:rFonts w:hint="default"/>
      </w:rPr>
    </w:lvl>
    <w:lvl w:ilvl="4">
      <w:start w:val="1"/>
      <w:numFmt w:val="lowerLetter"/>
      <w:lvlText w:val="(%5)"/>
      <w:lvlJc w:val="left"/>
      <w:pPr>
        <w:ind w:left="558" w:firstLine="0"/>
      </w:pPr>
      <w:rPr>
        <w:rFonts w:hint="default"/>
      </w:rPr>
    </w:lvl>
    <w:lvl w:ilvl="5">
      <w:start w:val="1"/>
      <w:numFmt w:val="lowerRoman"/>
      <w:lvlText w:val="(%6)"/>
      <w:lvlJc w:val="left"/>
      <w:pPr>
        <w:ind w:left="558" w:firstLine="0"/>
      </w:pPr>
      <w:rPr>
        <w:rFonts w:hint="default"/>
      </w:rPr>
    </w:lvl>
    <w:lvl w:ilvl="6">
      <w:start w:val="1"/>
      <w:numFmt w:val="decimal"/>
      <w:lvlText w:val="%7."/>
      <w:lvlJc w:val="left"/>
      <w:pPr>
        <w:ind w:left="558" w:firstLine="0"/>
      </w:pPr>
      <w:rPr>
        <w:rFonts w:hint="default"/>
      </w:rPr>
    </w:lvl>
    <w:lvl w:ilvl="7">
      <w:start w:val="1"/>
      <w:numFmt w:val="lowerLetter"/>
      <w:lvlText w:val="%8."/>
      <w:lvlJc w:val="left"/>
      <w:pPr>
        <w:ind w:left="558" w:firstLine="0"/>
      </w:pPr>
      <w:rPr>
        <w:rFonts w:hint="default"/>
      </w:rPr>
    </w:lvl>
    <w:lvl w:ilvl="8">
      <w:start w:val="1"/>
      <w:numFmt w:val="lowerRoman"/>
      <w:lvlText w:val="%9."/>
      <w:lvlJc w:val="left"/>
      <w:pPr>
        <w:ind w:left="558" w:firstLine="0"/>
      </w:pPr>
      <w:rPr>
        <w:rFonts w:hint="default"/>
      </w:rPr>
    </w:lvl>
  </w:abstractNum>
  <w:abstractNum w:abstractNumId="4" w15:restartNumberingAfterBreak="0">
    <w:nsid w:val="2BDF38A9"/>
    <w:multiLevelType w:val="hybridMultilevel"/>
    <w:tmpl w:val="A5ECFCD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2E041186"/>
    <w:multiLevelType w:val="hybridMultilevel"/>
    <w:tmpl w:val="459281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9524A01"/>
    <w:multiLevelType w:val="multilevel"/>
    <w:tmpl w:val="B04A74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C170A00"/>
    <w:multiLevelType w:val="hybridMultilevel"/>
    <w:tmpl w:val="AA5069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1715941"/>
    <w:multiLevelType w:val="multilevel"/>
    <w:tmpl w:val="C8EEC942"/>
    <w:lvl w:ilvl="0">
      <w:start w:val="1"/>
      <w:numFmt w:val="decimal"/>
      <w:lvlText w:val="%1"/>
      <w:lvlJc w:val="center"/>
      <w:pPr>
        <w:tabs>
          <w:tab w:val="left" w:pos="0"/>
        </w:tabs>
        <w:ind w:left="0" w:firstLine="0"/>
      </w:pPr>
      <w:rPr>
        <w:b/>
        <w:color w:val="FFFFFF"/>
      </w:rPr>
    </w:lvl>
    <w:lvl w:ilvl="1">
      <w:start w:val="1"/>
      <w:numFmt w:val="lowerLetter"/>
      <w:lvlText w:val="%2)"/>
      <w:lvlJc w:val="left"/>
      <w:pPr>
        <w:tabs>
          <w:tab w:val="left" w:pos="454"/>
        </w:tabs>
        <w:ind w:left="0" w:firstLine="0"/>
      </w:pPr>
      <w:rPr>
        <w:b w:val="0"/>
        <w:i w:val="0"/>
      </w:rPr>
    </w:lvl>
    <w:lvl w:ilvl="2">
      <w:start w:val="1"/>
      <w:numFmt w:val="lowerLetter"/>
      <w:lvlText w:val="%3)"/>
      <w:lvlJc w:val="left"/>
      <w:pPr>
        <w:tabs>
          <w:tab w:val="left" w:pos="794"/>
        </w:tabs>
        <w:ind w:left="454" w:firstLine="0"/>
      </w:pPr>
      <w:rPr>
        <w:b w:val="0"/>
        <w:i w:val="0"/>
      </w:rPr>
    </w:lvl>
    <w:lvl w:ilvl="3">
      <w:start w:val="1"/>
      <w:numFmt w:val="none"/>
      <w:lvlText w:val="%3.1)"/>
      <w:lvlJc w:val="left"/>
      <w:pPr>
        <w:tabs>
          <w:tab w:val="left" w:pos="1134"/>
        </w:tabs>
        <w:ind w:left="964" w:firstLine="0"/>
      </w:pPr>
    </w:lvl>
    <w:lvl w:ilvl="4">
      <w:start w:val="1"/>
      <w:numFmt w:val="lowerLetter"/>
      <w:lvlText w:val="(%5)"/>
      <w:lvlJc w:val="left"/>
      <w:pPr>
        <w:ind w:left="558" w:firstLine="0"/>
      </w:pPr>
    </w:lvl>
    <w:lvl w:ilvl="5">
      <w:start w:val="1"/>
      <w:numFmt w:val="lowerRoman"/>
      <w:lvlText w:val="(%6)"/>
      <w:lvlJc w:val="left"/>
      <w:pPr>
        <w:ind w:left="558" w:firstLine="0"/>
      </w:pPr>
    </w:lvl>
    <w:lvl w:ilvl="6">
      <w:start w:val="1"/>
      <w:numFmt w:val="decimal"/>
      <w:lvlText w:val="%7."/>
      <w:lvlJc w:val="left"/>
      <w:pPr>
        <w:ind w:left="558" w:firstLine="0"/>
      </w:pPr>
    </w:lvl>
    <w:lvl w:ilvl="7">
      <w:start w:val="1"/>
      <w:numFmt w:val="lowerLetter"/>
      <w:lvlText w:val="%8."/>
      <w:lvlJc w:val="left"/>
      <w:pPr>
        <w:ind w:left="558" w:firstLine="0"/>
      </w:pPr>
    </w:lvl>
    <w:lvl w:ilvl="8">
      <w:start w:val="1"/>
      <w:numFmt w:val="lowerRoman"/>
      <w:lvlText w:val="%9."/>
      <w:lvlJc w:val="left"/>
      <w:pPr>
        <w:ind w:left="558" w:firstLine="0"/>
      </w:pPr>
    </w:lvl>
  </w:abstractNum>
  <w:abstractNum w:abstractNumId="9" w15:restartNumberingAfterBreak="0">
    <w:nsid w:val="445E7E50"/>
    <w:multiLevelType w:val="hybridMultilevel"/>
    <w:tmpl w:val="E38647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9">
      <w:start w:val="1"/>
      <w:numFmt w:val="lowerLetter"/>
      <w:lvlText w:val="%3."/>
      <w:lvlJc w:val="left"/>
      <w:pPr>
        <w:ind w:left="2340" w:hanging="36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4ADA4836"/>
    <w:multiLevelType w:val="hybridMultilevel"/>
    <w:tmpl w:val="19042B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EC05120"/>
    <w:multiLevelType w:val="multilevel"/>
    <w:tmpl w:val="79F2AF32"/>
    <w:lvl w:ilvl="0">
      <w:start w:val="1"/>
      <w:numFmt w:val="decimal"/>
      <w:lvlText w:val="%1"/>
      <w:lvlJc w:val="left"/>
      <w:pPr>
        <w:tabs>
          <w:tab w:val="num" w:pos="705"/>
        </w:tabs>
        <w:ind w:left="705" w:hanging="705"/>
      </w:pPr>
      <w:rPr>
        <w:rFonts w:hint="default"/>
        <w:b w:val="0"/>
        <w:i w:val="0"/>
        <w:color w:val="auto"/>
        <w:sz w:val="24"/>
      </w:rPr>
    </w:lvl>
    <w:lvl w:ilvl="1">
      <w:start w:val="1"/>
      <w:numFmt w:val="decimal"/>
      <w:lvlText w:val="%1.%2."/>
      <w:lvlJc w:val="left"/>
      <w:pPr>
        <w:tabs>
          <w:tab w:val="num" w:pos="1701"/>
        </w:tabs>
        <w:ind w:left="1701" w:hanging="567"/>
      </w:pPr>
      <w:rPr>
        <w:rFonts w:ascii="Arial" w:hAnsi="Arial" w:cs="Arial" w:hint="default"/>
        <w:b w:val="0"/>
        <w:i w:val="0"/>
        <w:sz w:val="22"/>
        <w:szCs w:val="22"/>
      </w:rPr>
    </w:lvl>
    <w:lvl w:ilvl="2">
      <w:start w:val="1"/>
      <w:numFmt w:val="decimal"/>
      <w:lvlText w:val="%1.%2.%3."/>
      <w:lvlJc w:val="left"/>
      <w:pPr>
        <w:tabs>
          <w:tab w:val="num" w:pos="3612"/>
        </w:tabs>
        <w:ind w:left="3612" w:hanging="720"/>
      </w:pPr>
      <w:rPr>
        <w:rFonts w:ascii="Times New Roman" w:hAnsi="Times New Roman" w:hint="default"/>
        <w:b/>
        <w:i w:val="0"/>
        <w:sz w:val="24"/>
      </w:rPr>
    </w:lvl>
    <w:lvl w:ilvl="3">
      <w:start w:val="1"/>
      <w:numFmt w:val="decimal"/>
      <w:lvlText w:val="%1.%2-%3.%4."/>
      <w:lvlJc w:val="left"/>
      <w:pPr>
        <w:tabs>
          <w:tab w:val="num" w:pos="5418"/>
        </w:tabs>
        <w:ind w:left="5418" w:hanging="1080"/>
      </w:pPr>
      <w:rPr>
        <w:rFonts w:hint="default"/>
        <w:b/>
      </w:rPr>
    </w:lvl>
    <w:lvl w:ilvl="4">
      <w:start w:val="1"/>
      <w:numFmt w:val="decimal"/>
      <w:lvlText w:val="%1.%2-%3.%4.%5."/>
      <w:lvlJc w:val="left"/>
      <w:pPr>
        <w:tabs>
          <w:tab w:val="num" w:pos="6864"/>
        </w:tabs>
        <w:ind w:left="6864" w:hanging="1080"/>
      </w:pPr>
      <w:rPr>
        <w:rFonts w:hint="default"/>
        <w:b/>
      </w:rPr>
    </w:lvl>
    <w:lvl w:ilvl="5">
      <w:start w:val="1"/>
      <w:numFmt w:val="decimal"/>
      <w:lvlText w:val="%1.%2-%3.%4.%5.%6."/>
      <w:lvlJc w:val="left"/>
      <w:pPr>
        <w:tabs>
          <w:tab w:val="num" w:pos="8670"/>
        </w:tabs>
        <w:ind w:left="8670" w:hanging="1440"/>
      </w:pPr>
      <w:rPr>
        <w:rFonts w:hint="default"/>
        <w:b/>
      </w:rPr>
    </w:lvl>
    <w:lvl w:ilvl="6">
      <w:start w:val="1"/>
      <w:numFmt w:val="decimal"/>
      <w:lvlText w:val="%1.%2-%3.%4.%5.%6.%7."/>
      <w:lvlJc w:val="left"/>
      <w:pPr>
        <w:tabs>
          <w:tab w:val="num" w:pos="10116"/>
        </w:tabs>
        <w:ind w:left="10116" w:hanging="1440"/>
      </w:pPr>
      <w:rPr>
        <w:rFonts w:hint="default"/>
        <w:b/>
      </w:rPr>
    </w:lvl>
    <w:lvl w:ilvl="7">
      <w:start w:val="1"/>
      <w:numFmt w:val="decimal"/>
      <w:lvlText w:val="%1.%2-%3.%4.%5.%6.%7.%8."/>
      <w:lvlJc w:val="left"/>
      <w:pPr>
        <w:tabs>
          <w:tab w:val="num" w:pos="11922"/>
        </w:tabs>
        <w:ind w:left="11922" w:hanging="1800"/>
      </w:pPr>
      <w:rPr>
        <w:rFonts w:hint="default"/>
        <w:b/>
      </w:rPr>
    </w:lvl>
    <w:lvl w:ilvl="8">
      <w:start w:val="1"/>
      <w:numFmt w:val="decimal"/>
      <w:lvlText w:val="%1.%2-%3.%4.%5.%6.%7.%8.%9."/>
      <w:lvlJc w:val="left"/>
      <w:pPr>
        <w:tabs>
          <w:tab w:val="num" w:pos="13368"/>
        </w:tabs>
        <w:ind w:left="13368" w:hanging="1800"/>
      </w:pPr>
      <w:rPr>
        <w:rFonts w:hint="default"/>
        <w:b/>
      </w:rPr>
    </w:lvl>
  </w:abstractNum>
  <w:abstractNum w:abstractNumId="12" w15:restartNumberingAfterBreak="0">
    <w:nsid w:val="5AF65482"/>
    <w:multiLevelType w:val="multilevel"/>
    <w:tmpl w:val="AE66F066"/>
    <w:lvl w:ilvl="0">
      <w:start w:val="12"/>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17C267D"/>
    <w:multiLevelType w:val="multilevel"/>
    <w:tmpl w:val="B85E6C40"/>
    <w:lvl w:ilvl="0">
      <w:start w:val="8"/>
      <w:numFmt w:val="decimal"/>
      <w:pStyle w:val="Tcnica"/>
      <w:lvlText w:val="%1"/>
      <w:lvlJc w:val="left"/>
      <w:pPr>
        <w:ind w:left="262" w:hanging="567"/>
      </w:pPr>
      <w:rPr>
        <w:rFonts w:hint="default"/>
        <w:lang w:val="pt-PT" w:eastAsia="en-US" w:bidi="ar-SA"/>
      </w:rPr>
    </w:lvl>
    <w:lvl w:ilvl="1">
      <w:start w:val="1"/>
      <w:numFmt w:val="decimal"/>
      <w:lvlText w:val="%1.%2."/>
      <w:lvlJc w:val="left"/>
      <w:pPr>
        <w:ind w:left="262" w:hanging="567"/>
      </w:pPr>
      <w:rPr>
        <w:rFonts w:ascii="Arial MT" w:eastAsia="Arial MT" w:hAnsi="Arial MT" w:cs="Arial MT" w:hint="default"/>
        <w:b w:val="0"/>
        <w:w w:val="100"/>
        <w:sz w:val="22"/>
        <w:szCs w:val="22"/>
        <w:lang w:val="pt-PT" w:eastAsia="en-US" w:bidi="ar-SA"/>
      </w:rPr>
    </w:lvl>
    <w:lvl w:ilvl="2">
      <w:start w:val="1"/>
      <w:numFmt w:val="decimal"/>
      <w:lvlText w:val="%1.%2.%3."/>
      <w:lvlJc w:val="left"/>
      <w:pPr>
        <w:ind w:left="1678" w:hanging="850"/>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828" w:hanging="1558"/>
      </w:pPr>
      <w:rPr>
        <w:rFonts w:ascii="Arial MT" w:eastAsia="Arial MT" w:hAnsi="Arial MT" w:cs="Arial MT" w:hint="default"/>
        <w:spacing w:val="-3"/>
        <w:w w:val="100"/>
        <w:sz w:val="22"/>
        <w:szCs w:val="22"/>
        <w:lang w:val="pt-PT" w:eastAsia="en-US" w:bidi="ar-SA"/>
      </w:rPr>
    </w:lvl>
    <w:lvl w:ilvl="4">
      <w:numFmt w:val="bullet"/>
      <w:lvlText w:val="•"/>
      <w:lvlJc w:val="left"/>
      <w:pPr>
        <w:ind w:left="2863" w:hanging="1558"/>
      </w:pPr>
      <w:rPr>
        <w:rFonts w:hint="default"/>
        <w:lang w:val="pt-PT" w:eastAsia="en-US" w:bidi="ar-SA"/>
      </w:rPr>
    </w:lvl>
    <w:lvl w:ilvl="5">
      <w:numFmt w:val="bullet"/>
      <w:lvlText w:val="•"/>
      <w:lvlJc w:val="left"/>
      <w:pPr>
        <w:ind w:left="3987" w:hanging="1558"/>
      </w:pPr>
      <w:rPr>
        <w:rFonts w:hint="default"/>
        <w:lang w:val="pt-PT" w:eastAsia="en-US" w:bidi="ar-SA"/>
      </w:rPr>
    </w:lvl>
    <w:lvl w:ilvl="6">
      <w:numFmt w:val="bullet"/>
      <w:lvlText w:val="•"/>
      <w:lvlJc w:val="left"/>
      <w:pPr>
        <w:ind w:left="5111" w:hanging="1558"/>
      </w:pPr>
      <w:rPr>
        <w:rFonts w:hint="default"/>
        <w:lang w:val="pt-PT" w:eastAsia="en-US" w:bidi="ar-SA"/>
      </w:rPr>
    </w:lvl>
    <w:lvl w:ilvl="7">
      <w:numFmt w:val="bullet"/>
      <w:lvlText w:val="•"/>
      <w:lvlJc w:val="left"/>
      <w:pPr>
        <w:ind w:left="6235" w:hanging="1558"/>
      </w:pPr>
      <w:rPr>
        <w:rFonts w:hint="default"/>
        <w:lang w:val="pt-PT" w:eastAsia="en-US" w:bidi="ar-SA"/>
      </w:rPr>
    </w:lvl>
    <w:lvl w:ilvl="8">
      <w:numFmt w:val="bullet"/>
      <w:lvlText w:val="•"/>
      <w:lvlJc w:val="left"/>
      <w:pPr>
        <w:ind w:left="7358" w:hanging="1558"/>
      </w:pPr>
      <w:rPr>
        <w:rFonts w:hint="default"/>
        <w:lang w:val="pt-PT" w:eastAsia="en-US" w:bidi="ar-SA"/>
      </w:rPr>
    </w:lvl>
  </w:abstractNum>
  <w:abstractNum w:abstractNumId="14" w15:restartNumberingAfterBreak="0">
    <w:nsid w:val="622A26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BD51933"/>
    <w:multiLevelType w:val="hybridMultilevel"/>
    <w:tmpl w:val="FC88A984"/>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F9E3D17"/>
    <w:multiLevelType w:val="multilevel"/>
    <w:tmpl w:val="FC1C6956"/>
    <w:lvl w:ilvl="0">
      <w:start w:val="1"/>
      <w:numFmt w:val="decimal"/>
      <w:pStyle w:val="TituloPrincipal"/>
      <w:lvlText w:val="%1."/>
      <w:lvlJc w:val="left"/>
      <w:pPr>
        <w:tabs>
          <w:tab w:val="num" w:pos="284"/>
        </w:tabs>
        <w:ind w:left="360" w:hanging="360"/>
      </w:pPr>
      <w:rPr>
        <w:rFonts w:ascii="Arial" w:hAnsi="Arial" w:hint="default"/>
        <w:b/>
        <w:sz w:val="22"/>
      </w:rPr>
    </w:lvl>
    <w:lvl w:ilvl="1">
      <w:start w:val="1"/>
      <w:numFmt w:val="decimal"/>
      <w:lvlText w:val="%1.%2."/>
      <w:lvlJc w:val="left"/>
      <w:pPr>
        <w:tabs>
          <w:tab w:val="num" w:pos="567"/>
        </w:tabs>
        <w:ind w:left="0" w:firstLine="0"/>
      </w:pPr>
      <w:rPr>
        <w:rFonts w:ascii="Arial" w:hAnsi="Arial" w:cs="Arial" w:hint="default"/>
        <w:b w:val="0"/>
        <w:i w:val="0"/>
        <w:sz w:val="22"/>
        <w:szCs w:val="24"/>
      </w:rPr>
    </w:lvl>
    <w:lvl w:ilvl="2">
      <w:start w:val="1"/>
      <w:numFmt w:val="decimal"/>
      <w:lvlText w:val="%1.%2.%3."/>
      <w:lvlJc w:val="left"/>
      <w:pPr>
        <w:tabs>
          <w:tab w:val="num" w:pos="1134"/>
        </w:tabs>
        <w:ind w:left="0" w:firstLine="567"/>
      </w:pPr>
      <w:rPr>
        <w:rFonts w:ascii="Arial" w:hAnsi="Arial" w:cs="Arial" w:hint="default"/>
        <w:b w:val="0"/>
        <w:bCs w:val="0"/>
        <w:i w:val="0"/>
        <w:iCs w:val="0"/>
        <w:sz w:val="22"/>
      </w:rPr>
    </w:lvl>
    <w:lvl w:ilvl="3">
      <w:start w:val="1"/>
      <w:numFmt w:val="lowerLetter"/>
      <w:pStyle w:val="Ttulo4"/>
      <w:lvlText w:val="%4."/>
      <w:lvlJc w:val="left"/>
      <w:pPr>
        <w:ind w:left="1728" w:hanging="648"/>
      </w:pPr>
      <w:rPr>
        <w:rFonts w:hint="default"/>
        <w:b w:val="0"/>
      </w:rPr>
    </w:lvl>
    <w:lvl w:ilvl="4">
      <w:start w:val="1"/>
      <w:numFmt w:val="decimal"/>
      <w:pStyle w:val="Ttulo5"/>
      <w:lvlText w:val="%1.%2.%3.%4.%5."/>
      <w:lvlJc w:val="left"/>
      <w:pPr>
        <w:ind w:left="2232" w:hanging="792"/>
      </w:pPr>
      <w:rPr>
        <w:rFonts w:hint="default"/>
      </w:rPr>
    </w:lvl>
    <w:lvl w:ilvl="5">
      <w:start w:val="1"/>
      <w:numFmt w:val="decimal"/>
      <w:pStyle w:val="Ttulo6"/>
      <w:lvlText w:val="%1.%2.%3.%4.%5.%6."/>
      <w:lvlJc w:val="left"/>
      <w:pPr>
        <w:ind w:left="2736" w:hanging="936"/>
      </w:pPr>
      <w:rPr>
        <w:rFonts w:hint="default"/>
      </w:rPr>
    </w:lvl>
    <w:lvl w:ilvl="6">
      <w:start w:val="1"/>
      <w:numFmt w:val="decimal"/>
      <w:pStyle w:val="Ttulo7"/>
      <w:lvlText w:val="%1.%2.%3.%4.%5.%6.%7."/>
      <w:lvlJc w:val="left"/>
      <w:pPr>
        <w:ind w:left="3240" w:hanging="1080"/>
      </w:pPr>
      <w:rPr>
        <w:rFonts w:hint="default"/>
      </w:rPr>
    </w:lvl>
    <w:lvl w:ilvl="7">
      <w:start w:val="1"/>
      <w:numFmt w:val="decimal"/>
      <w:pStyle w:val="Ttulo8"/>
      <w:lvlText w:val="%1.%2.%3.%4.%5.%6.%7.%8."/>
      <w:lvlJc w:val="left"/>
      <w:pPr>
        <w:ind w:left="3744" w:hanging="1224"/>
      </w:pPr>
      <w:rPr>
        <w:rFonts w:hint="default"/>
      </w:rPr>
    </w:lvl>
    <w:lvl w:ilvl="8">
      <w:start w:val="1"/>
      <w:numFmt w:val="decimal"/>
      <w:pStyle w:val="Ttulo9"/>
      <w:lvlText w:val="%1.%2.%3.%4.%5.%6.%7.%8.%9."/>
      <w:lvlJc w:val="left"/>
      <w:pPr>
        <w:ind w:left="4320" w:hanging="1440"/>
      </w:pPr>
      <w:rPr>
        <w:rFonts w:hint="default"/>
      </w:rPr>
    </w:lvl>
  </w:abstractNum>
  <w:abstractNum w:abstractNumId="17" w15:restartNumberingAfterBreak="0">
    <w:nsid w:val="72B6713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8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09151882">
    <w:abstractNumId w:val="16"/>
  </w:num>
  <w:num w:numId="2" w16cid:durableId="1342583872">
    <w:abstractNumId w:val="15"/>
  </w:num>
  <w:num w:numId="3" w16cid:durableId="1817145047">
    <w:abstractNumId w:val="1"/>
  </w:num>
  <w:num w:numId="4" w16cid:durableId="1311403062">
    <w:abstractNumId w:val="13"/>
  </w:num>
  <w:num w:numId="5" w16cid:durableId="697775351">
    <w:abstractNumId w:val="0"/>
  </w:num>
  <w:num w:numId="6" w16cid:durableId="19010219">
    <w:abstractNumId w:val="7"/>
  </w:num>
  <w:num w:numId="7" w16cid:durableId="1425416172">
    <w:abstractNumId w:val="16"/>
  </w:num>
  <w:num w:numId="8" w16cid:durableId="2069499766">
    <w:abstractNumId w:val="10"/>
  </w:num>
  <w:num w:numId="9" w16cid:durableId="958923946">
    <w:abstractNumId w:val="5"/>
  </w:num>
  <w:num w:numId="10" w16cid:durableId="2088502431">
    <w:abstractNumId w:val="11"/>
  </w:num>
  <w:num w:numId="11" w16cid:durableId="514341616">
    <w:abstractNumId w:val="3"/>
  </w:num>
  <w:num w:numId="12" w16cid:durableId="1237204420">
    <w:abstractNumId w:val="12"/>
  </w:num>
  <w:num w:numId="13" w16cid:durableId="1237284936">
    <w:abstractNumId w:val="2"/>
  </w:num>
  <w:num w:numId="14" w16cid:durableId="235939275">
    <w:abstractNumId w:val="1"/>
    <w:lvlOverride w:ilvl="1">
      <w:lvl w:ilvl="1">
        <w:start w:val="1"/>
        <w:numFmt w:val="decimal"/>
        <w:isLgl/>
        <w:lvlText w:val="%1.%2"/>
        <w:lvlJc w:val="left"/>
        <w:pPr>
          <w:tabs>
            <w:tab w:val="num" w:pos="567"/>
          </w:tabs>
          <w:ind w:left="0" w:firstLine="0"/>
        </w:pPr>
        <w:rPr>
          <w:rFonts w:hint="default"/>
          <w:b w:val="0"/>
          <w:i w:val="0"/>
          <w:sz w:val="22"/>
        </w:rPr>
      </w:lvl>
    </w:lvlOverride>
  </w:num>
  <w:num w:numId="15" w16cid:durableId="669407295">
    <w:abstractNumId w:val="6"/>
  </w:num>
  <w:num w:numId="16" w16cid:durableId="2091196366">
    <w:abstractNumId w:val="1"/>
    <w:lvlOverride w:ilvl="0">
      <w:lvl w:ilvl="0">
        <w:start w:val="1"/>
        <w:numFmt w:val="decimal"/>
        <w:pStyle w:val="Contrato"/>
        <w:lvlText w:val=""/>
        <w:lvlJc w:val="left"/>
        <w:pPr>
          <w:tabs>
            <w:tab w:val="left" w:pos="0"/>
          </w:tabs>
          <w:ind w:left="0" w:firstLine="0"/>
        </w:pPr>
        <w:rPr>
          <w:b/>
          <w:color w:val="FFFFFF"/>
        </w:rPr>
      </w:lvl>
    </w:lvlOverride>
    <w:lvlOverride w:ilvl="1">
      <w:lvl w:ilvl="1">
        <w:start w:val="1"/>
        <w:numFmt w:val="decimal"/>
        <w:isLgl/>
        <w:lvlText w:val="%1.%2"/>
        <w:lvlJc w:val="left"/>
        <w:pPr>
          <w:tabs>
            <w:tab w:val="left" w:pos="567"/>
          </w:tabs>
          <w:ind w:left="0" w:firstLine="0"/>
        </w:pPr>
        <w:rPr>
          <w:b w:val="0"/>
          <w:i w:val="0"/>
          <w:color w:val="auto"/>
          <w:sz w:val="22"/>
        </w:rPr>
      </w:lvl>
    </w:lvlOverride>
    <w:lvlOverride w:ilvl="2">
      <w:lvl w:ilvl="2">
        <w:start w:val="1"/>
        <w:numFmt w:val="decimal"/>
        <w:lvlText w:val="%3)"/>
        <w:lvlJc w:val="left"/>
        <w:pPr>
          <w:tabs>
            <w:tab w:val="left" w:pos="794"/>
          </w:tabs>
          <w:ind w:left="454" w:firstLine="0"/>
        </w:pPr>
        <w:rPr>
          <w:b w:val="0"/>
          <w:i w:val="0"/>
        </w:rPr>
      </w:lvl>
    </w:lvlOverride>
    <w:lvlOverride w:ilvl="3">
      <w:lvl w:ilvl="3">
        <w:start w:val="1"/>
        <w:numFmt w:val="decimal"/>
        <w:lvlText w:val="%3.1)"/>
        <w:lvlJc w:val="left"/>
        <w:pPr>
          <w:tabs>
            <w:tab w:val="left" w:pos="1134"/>
          </w:tabs>
          <w:ind w:left="964" w:firstLine="0"/>
        </w:pPr>
        <w:rPr>
          <w:b w:val="0"/>
        </w:rPr>
      </w:lvl>
    </w:lvlOverride>
    <w:lvlOverride w:ilvl="4">
      <w:lvl w:ilvl="4">
        <w:start w:val="1"/>
        <w:numFmt w:val="decimal"/>
        <w:lvlText w:val="(%5)"/>
        <w:lvlJc w:val="left"/>
        <w:pPr>
          <w:ind w:left="558" w:firstLine="0"/>
        </w:pPr>
      </w:lvl>
    </w:lvlOverride>
    <w:lvlOverride w:ilvl="5">
      <w:lvl w:ilvl="5">
        <w:start w:val="1"/>
        <w:numFmt w:val="decimal"/>
        <w:lvlText w:val="(%6)"/>
        <w:lvlJc w:val="left"/>
        <w:pPr>
          <w:ind w:left="558" w:firstLine="0"/>
        </w:pPr>
      </w:lvl>
    </w:lvlOverride>
    <w:lvlOverride w:ilvl="6">
      <w:lvl w:ilvl="6">
        <w:start w:val="1"/>
        <w:numFmt w:val="decimal"/>
        <w:lvlText w:val="%7."/>
        <w:lvlJc w:val="left"/>
        <w:pPr>
          <w:ind w:left="558" w:firstLine="0"/>
        </w:pPr>
      </w:lvl>
    </w:lvlOverride>
    <w:lvlOverride w:ilvl="7">
      <w:lvl w:ilvl="7">
        <w:start w:val="1"/>
        <w:numFmt w:val="decimal"/>
        <w:lvlText w:val="%8."/>
        <w:lvlJc w:val="left"/>
        <w:pPr>
          <w:ind w:left="558" w:firstLine="0"/>
        </w:pPr>
      </w:lvl>
    </w:lvlOverride>
    <w:lvlOverride w:ilvl="8">
      <w:lvl w:ilvl="8">
        <w:start w:val="1"/>
        <w:numFmt w:val="decimal"/>
        <w:lvlText w:val="%9."/>
        <w:lvlJc w:val="left"/>
        <w:pPr>
          <w:ind w:left="558" w:firstLine="0"/>
        </w:pPr>
      </w:lvl>
    </w:lvlOverride>
  </w:num>
  <w:num w:numId="17" w16cid:durableId="2266906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101643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61511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76480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47654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AFE"/>
    <w:rsid w:val="000B3E6B"/>
    <w:rsid w:val="000D6AFE"/>
    <w:rsid w:val="0017497E"/>
    <w:rsid w:val="001D2E75"/>
    <w:rsid w:val="002A3A77"/>
    <w:rsid w:val="002B62E6"/>
    <w:rsid w:val="00301E26"/>
    <w:rsid w:val="00311193"/>
    <w:rsid w:val="00337770"/>
    <w:rsid w:val="00347F2D"/>
    <w:rsid w:val="003A06B0"/>
    <w:rsid w:val="003A1A62"/>
    <w:rsid w:val="003C5496"/>
    <w:rsid w:val="003D46C0"/>
    <w:rsid w:val="00470AB8"/>
    <w:rsid w:val="004841F0"/>
    <w:rsid w:val="004D15FD"/>
    <w:rsid w:val="004F1055"/>
    <w:rsid w:val="00507431"/>
    <w:rsid w:val="005241CD"/>
    <w:rsid w:val="005319BD"/>
    <w:rsid w:val="0053406A"/>
    <w:rsid w:val="00563C31"/>
    <w:rsid w:val="005743E2"/>
    <w:rsid w:val="00594F89"/>
    <w:rsid w:val="00663A09"/>
    <w:rsid w:val="00687A63"/>
    <w:rsid w:val="006971D2"/>
    <w:rsid w:val="00697493"/>
    <w:rsid w:val="006D4936"/>
    <w:rsid w:val="00724703"/>
    <w:rsid w:val="00752DFD"/>
    <w:rsid w:val="007713E9"/>
    <w:rsid w:val="00785E39"/>
    <w:rsid w:val="00795B47"/>
    <w:rsid w:val="007A28FB"/>
    <w:rsid w:val="00842674"/>
    <w:rsid w:val="008914DC"/>
    <w:rsid w:val="008A07AA"/>
    <w:rsid w:val="008C1731"/>
    <w:rsid w:val="008C584E"/>
    <w:rsid w:val="008D4F3C"/>
    <w:rsid w:val="008F24AB"/>
    <w:rsid w:val="00A202D2"/>
    <w:rsid w:val="00A51D83"/>
    <w:rsid w:val="00A8011D"/>
    <w:rsid w:val="00B52EA5"/>
    <w:rsid w:val="00BA5C10"/>
    <w:rsid w:val="00BB6A85"/>
    <w:rsid w:val="00C26024"/>
    <w:rsid w:val="00C40179"/>
    <w:rsid w:val="00C56A5B"/>
    <w:rsid w:val="00CF663E"/>
    <w:rsid w:val="00D1061E"/>
    <w:rsid w:val="00D41960"/>
    <w:rsid w:val="00D64414"/>
    <w:rsid w:val="00DA6373"/>
    <w:rsid w:val="00DB2869"/>
    <w:rsid w:val="00DE0A0B"/>
    <w:rsid w:val="00E33F18"/>
    <w:rsid w:val="00E76C12"/>
    <w:rsid w:val="00EC48C7"/>
    <w:rsid w:val="00F90F14"/>
    <w:rsid w:val="00FE42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EA02E"/>
  <w15:chartTrackingRefBased/>
  <w15:docId w15:val="{8D1AD55C-8252-4A85-AA05-5A01F24B3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0D6AFE"/>
    <w:pPr>
      <w:keepNext/>
      <w:keepLines/>
      <w:spacing w:before="240" w:after="0" w:line="240" w:lineRule="auto"/>
      <w:outlineLvl w:val="0"/>
    </w:pPr>
    <w:rPr>
      <w:rFonts w:asciiTheme="majorHAnsi" w:eastAsiaTheme="majorEastAsia" w:hAnsiTheme="majorHAnsi" w:cstheme="majorBidi"/>
      <w:color w:val="2E74B5" w:themeColor="accent1" w:themeShade="BF"/>
      <w:kern w:val="0"/>
      <w:sz w:val="32"/>
      <w:szCs w:val="32"/>
      <w:lang w:eastAsia="pt-BR"/>
      <w14:ligatures w14:val="none"/>
    </w:rPr>
  </w:style>
  <w:style w:type="paragraph" w:styleId="Ttulo2">
    <w:name w:val="heading 2"/>
    <w:basedOn w:val="Normal"/>
    <w:next w:val="Normal"/>
    <w:link w:val="Ttulo2Char"/>
    <w:unhideWhenUsed/>
    <w:qFormat/>
    <w:rsid w:val="000D6AFE"/>
    <w:pPr>
      <w:keepNext/>
      <w:keepLines/>
      <w:spacing w:before="40" w:after="0" w:line="240" w:lineRule="auto"/>
      <w:outlineLvl w:val="1"/>
    </w:pPr>
    <w:rPr>
      <w:rFonts w:asciiTheme="majorHAnsi" w:eastAsiaTheme="majorEastAsia" w:hAnsiTheme="majorHAnsi" w:cstheme="majorBidi"/>
      <w:color w:val="2E74B5" w:themeColor="accent1" w:themeShade="BF"/>
      <w:kern w:val="0"/>
      <w:sz w:val="26"/>
      <w:szCs w:val="26"/>
      <w:lang w:eastAsia="pt-BR"/>
      <w14:ligatures w14:val="none"/>
    </w:rPr>
  </w:style>
  <w:style w:type="paragraph" w:styleId="Ttulo3">
    <w:name w:val="heading 3"/>
    <w:basedOn w:val="Normal"/>
    <w:next w:val="Normal"/>
    <w:link w:val="Ttulo3Char"/>
    <w:unhideWhenUsed/>
    <w:qFormat/>
    <w:rsid w:val="000D6AFE"/>
    <w:pPr>
      <w:keepNext/>
      <w:keepLines/>
      <w:spacing w:before="40" w:after="0" w:line="240" w:lineRule="auto"/>
      <w:outlineLvl w:val="2"/>
    </w:pPr>
    <w:rPr>
      <w:rFonts w:asciiTheme="majorHAnsi" w:eastAsiaTheme="majorEastAsia" w:hAnsiTheme="majorHAnsi" w:cstheme="majorBidi"/>
      <w:color w:val="1F4D78" w:themeColor="accent1" w:themeShade="7F"/>
      <w:kern w:val="0"/>
      <w:sz w:val="24"/>
      <w:szCs w:val="24"/>
      <w:lang w:eastAsia="pt-BR"/>
      <w14:ligatures w14:val="none"/>
    </w:rPr>
  </w:style>
  <w:style w:type="paragraph" w:styleId="Ttulo4">
    <w:name w:val="heading 4"/>
    <w:basedOn w:val="Normal"/>
    <w:next w:val="Normal"/>
    <w:link w:val="Ttulo4Char"/>
    <w:qFormat/>
    <w:rsid w:val="000D6AFE"/>
    <w:pPr>
      <w:keepNext/>
      <w:numPr>
        <w:ilvl w:val="3"/>
        <w:numId w:val="1"/>
      </w:numPr>
      <w:suppressAutoHyphens/>
      <w:spacing w:after="0" w:line="240" w:lineRule="auto"/>
      <w:jc w:val="both"/>
      <w:outlineLvl w:val="3"/>
    </w:pPr>
    <w:rPr>
      <w:rFonts w:ascii="Arial" w:eastAsia="Times New Roman" w:hAnsi="Arial" w:cs="Arial"/>
      <w:b/>
      <w:color w:val="0000FF"/>
      <w:kern w:val="0"/>
      <w:sz w:val="24"/>
      <w:szCs w:val="24"/>
      <w:u w:val="single"/>
      <w:lang w:eastAsia="zh-CN"/>
      <w14:ligatures w14:val="none"/>
    </w:rPr>
  </w:style>
  <w:style w:type="paragraph" w:styleId="Ttulo5">
    <w:name w:val="heading 5"/>
    <w:basedOn w:val="Normal"/>
    <w:next w:val="Normal"/>
    <w:link w:val="Ttulo5Char"/>
    <w:qFormat/>
    <w:rsid w:val="000D6AFE"/>
    <w:pPr>
      <w:keepNext/>
      <w:numPr>
        <w:ilvl w:val="4"/>
        <w:numId w:val="1"/>
      </w:numPr>
      <w:suppressAutoHyphens/>
      <w:spacing w:after="0" w:line="240" w:lineRule="auto"/>
      <w:jc w:val="center"/>
      <w:outlineLvl w:val="4"/>
    </w:pPr>
    <w:rPr>
      <w:rFonts w:ascii="Arial" w:eastAsia="Times New Roman" w:hAnsi="Arial" w:cs="Arial"/>
      <w:b/>
      <w:color w:val="0000FF"/>
      <w:kern w:val="0"/>
      <w:sz w:val="24"/>
      <w:szCs w:val="24"/>
      <w:u w:val="single"/>
      <w:lang w:eastAsia="zh-CN"/>
      <w14:ligatures w14:val="none"/>
    </w:rPr>
  </w:style>
  <w:style w:type="paragraph" w:styleId="Ttulo6">
    <w:name w:val="heading 6"/>
    <w:basedOn w:val="Normal"/>
    <w:next w:val="Normal"/>
    <w:link w:val="Ttulo6Char"/>
    <w:qFormat/>
    <w:rsid w:val="000D6AFE"/>
    <w:pPr>
      <w:keepNext/>
      <w:numPr>
        <w:ilvl w:val="5"/>
        <w:numId w:val="1"/>
      </w:numPr>
      <w:suppressAutoHyphens/>
      <w:spacing w:after="0" w:line="240" w:lineRule="auto"/>
      <w:jc w:val="center"/>
      <w:outlineLvl w:val="5"/>
    </w:pPr>
    <w:rPr>
      <w:rFonts w:ascii="Arial" w:eastAsia="Times New Roman" w:hAnsi="Arial" w:cs="Arial"/>
      <w:b/>
      <w:kern w:val="0"/>
      <w:sz w:val="24"/>
      <w:szCs w:val="20"/>
      <w:lang w:eastAsia="zh-CN"/>
      <w14:ligatures w14:val="none"/>
    </w:rPr>
  </w:style>
  <w:style w:type="paragraph" w:styleId="Ttulo7">
    <w:name w:val="heading 7"/>
    <w:basedOn w:val="Normal"/>
    <w:next w:val="Normal"/>
    <w:link w:val="Ttulo7Char"/>
    <w:qFormat/>
    <w:rsid w:val="000D6AFE"/>
    <w:pPr>
      <w:keepNext/>
      <w:numPr>
        <w:ilvl w:val="6"/>
        <w:numId w:val="1"/>
      </w:numPr>
      <w:suppressAutoHyphens/>
      <w:spacing w:after="0" w:line="240" w:lineRule="auto"/>
      <w:jc w:val="center"/>
      <w:outlineLvl w:val="6"/>
    </w:pPr>
    <w:rPr>
      <w:rFonts w:ascii="Arial" w:eastAsia="Times New Roman" w:hAnsi="Arial" w:cs="Arial"/>
      <w:b/>
      <w:kern w:val="0"/>
      <w:lang w:eastAsia="zh-CN"/>
      <w14:ligatures w14:val="none"/>
    </w:rPr>
  </w:style>
  <w:style w:type="paragraph" w:styleId="Ttulo8">
    <w:name w:val="heading 8"/>
    <w:basedOn w:val="Normal"/>
    <w:next w:val="Normal"/>
    <w:link w:val="Ttulo8Char"/>
    <w:qFormat/>
    <w:rsid w:val="000D6AFE"/>
    <w:pPr>
      <w:keepNext/>
      <w:numPr>
        <w:ilvl w:val="7"/>
        <w:numId w:val="1"/>
      </w:numPr>
      <w:suppressAutoHyphens/>
      <w:spacing w:after="0" w:line="240" w:lineRule="auto"/>
      <w:jc w:val="center"/>
      <w:outlineLvl w:val="7"/>
    </w:pPr>
    <w:rPr>
      <w:rFonts w:ascii="Arial" w:eastAsia="Times New Roman" w:hAnsi="Arial" w:cs="Arial"/>
      <w:b/>
      <w:kern w:val="0"/>
      <w:sz w:val="24"/>
      <w:szCs w:val="24"/>
      <w:lang w:eastAsia="zh-CN"/>
      <w14:ligatures w14:val="none"/>
    </w:rPr>
  </w:style>
  <w:style w:type="paragraph" w:styleId="Ttulo9">
    <w:name w:val="heading 9"/>
    <w:basedOn w:val="Normal"/>
    <w:next w:val="Normal"/>
    <w:link w:val="Ttulo9Char"/>
    <w:qFormat/>
    <w:rsid w:val="000D6AFE"/>
    <w:pPr>
      <w:keepNext/>
      <w:numPr>
        <w:ilvl w:val="8"/>
        <w:numId w:val="1"/>
      </w:numPr>
      <w:suppressAutoHyphens/>
      <w:spacing w:after="0" w:line="240" w:lineRule="auto"/>
      <w:jc w:val="both"/>
      <w:outlineLvl w:val="8"/>
    </w:pPr>
    <w:rPr>
      <w:rFonts w:ascii="Arial" w:eastAsia="Times New Roman" w:hAnsi="Arial" w:cs="Arial"/>
      <w:b/>
      <w:kern w:val="0"/>
      <w:sz w:val="24"/>
      <w:szCs w:val="20"/>
      <w:u w:val="single"/>
      <w:lang w:eastAsia="zh-CN"/>
      <w14:ligatures w14:val="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6AFE"/>
    <w:rPr>
      <w:rFonts w:asciiTheme="majorHAnsi" w:eastAsiaTheme="majorEastAsia" w:hAnsiTheme="majorHAnsi" w:cstheme="majorBidi"/>
      <w:color w:val="2E74B5" w:themeColor="accent1" w:themeShade="BF"/>
      <w:kern w:val="0"/>
      <w:sz w:val="32"/>
      <w:szCs w:val="32"/>
      <w:lang w:eastAsia="pt-BR"/>
      <w14:ligatures w14:val="none"/>
    </w:rPr>
  </w:style>
  <w:style w:type="character" w:customStyle="1" w:styleId="Ttulo2Char">
    <w:name w:val="Título 2 Char"/>
    <w:basedOn w:val="Fontepargpadro"/>
    <w:link w:val="Ttulo2"/>
    <w:rsid w:val="000D6AFE"/>
    <w:rPr>
      <w:rFonts w:asciiTheme="majorHAnsi" w:eastAsiaTheme="majorEastAsia" w:hAnsiTheme="majorHAnsi" w:cstheme="majorBidi"/>
      <w:color w:val="2E74B5" w:themeColor="accent1" w:themeShade="BF"/>
      <w:kern w:val="0"/>
      <w:sz w:val="26"/>
      <w:szCs w:val="26"/>
      <w:lang w:eastAsia="pt-BR"/>
      <w14:ligatures w14:val="none"/>
    </w:rPr>
  </w:style>
  <w:style w:type="character" w:customStyle="1" w:styleId="Ttulo3Char">
    <w:name w:val="Título 3 Char"/>
    <w:basedOn w:val="Fontepargpadro"/>
    <w:link w:val="Ttulo3"/>
    <w:rsid w:val="000D6AFE"/>
    <w:rPr>
      <w:rFonts w:asciiTheme="majorHAnsi" w:eastAsiaTheme="majorEastAsia" w:hAnsiTheme="majorHAnsi" w:cstheme="majorBidi"/>
      <w:color w:val="1F4D78" w:themeColor="accent1" w:themeShade="7F"/>
      <w:kern w:val="0"/>
      <w:sz w:val="24"/>
      <w:szCs w:val="24"/>
      <w:lang w:eastAsia="pt-BR"/>
      <w14:ligatures w14:val="none"/>
    </w:rPr>
  </w:style>
  <w:style w:type="character" w:customStyle="1" w:styleId="Ttulo4Char">
    <w:name w:val="Título 4 Char"/>
    <w:basedOn w:val="Fontepargpadro"/>
    <w:link w:val="Ttulo4"/>
    <w:rsid w:val="000D6AFE"/>
    <w:rPr>
      <w:rFonts w:ascii="Arial" w:eastAsia="Times New Roman" w:hAnsi="Arial" w:cs="Arial"/>
      <w:b/>
      <w:color w:val="0000FF"/>
      <w:kern w:val="0"/>
      <w:sz w:val="24"/>
      <w:szCs w:val="24"/>
      <w:u w:val="single"/>
      <w:lang w:eastAsia="zh-CN"/>
      <w14:ligatures w14:val="none"/>
    </w:rPr>
  </w:style>
  <w:style w:type="character" w:customStyle="1" w:styleId="Ttulo5Char">
    <w:name w:val="Título 5 Char"/>
    <w:basedOn w:val="Fontepargpadro"/>
    <w:link w:val="Ttulo5"/>
    <w:rsid w:val="000D6AFE"/>
    <w:rPr>
      <w:rFonts w:ascii="Arial" w:eastAsia="Times New Roman" w:hAnsi="Arial" w:cs="Arial"/>
      <w:b/>
      <w:color w:val="0000FF"/>
      <w:kern w:val="0"/>
      <w:sz w:val="24"/>
      <w:szCs w:val="24"/>
      <w:u w:val="single"/>
      <w:lang w:eastAsia="zh-CN"/>
      <w14:ligatures w14:val="none"/>
    </w:rPr>
  </w:style>
  <w:style w:type="character" w:customStyle="1" w:styleId="Ttulo6Char">
    <w:name w:val="Título 6 Char"/>
    <w:basedOn w:val="Fontepargpadro"/>
    <w:link w:val="Ttulo6"/>
    <w:rsid w:val="000D6AFE"/>
    <w:rPr>
      <w:rFonts w:ascii="Arial" w:eastAsia="Times New Roman" w:hAnsi="Arial" w:cs="Arial"/>
      <w:b/>
      <w:kern w:val="0"/>
      <w:sz w:val="24"/>
      <w:szCs w:val="20"/>
      <w:lang w:eastAsia="zh-CN"/>
      <w14:ligatures w14:val="none"/>
    </w:rPr>
  </w:style>
  <w:style w:type="character" w:customStyle="1" w:styleId="Ttulo7Char">
    <w:name w:val="Título 7 Char"/>
    <w:basedOn w:val="Fontepargpadro"/>
    <w:link w:val="Ttulo7"/>
    <w:rsid w:val="000D6AFE"/>
    <w:rPr>
      <w:rFonts w:ascii="Arial" w:eastAsia="Times New Roman" w:hAnsi="Arial" w:cs="Arial"/>
      <w:b/>
      <w:kern w:val="0"/>
      <w:lang w:eastAsia="zh-CN"/>
      <w14:ligatures w14:val="none"/>
    </w:rPr>
  </w:style>
  <w:style w:type="character" w:customStyle="1" w:styleId="Ttulo8Char">
    <w:name w:val="Título 8 Char"/>
    <w:basedOn w:val="Fontepargpadro"/>
    <w:link w:val="Ttulo8"/>
    <w:rsid w:val="000D6AFE"/>
    <w:rPr>
      <w:rFonts w:ascii="Arial" w:eastAsia="Times New Roman" w:hAnsi="Arial" w:cs="Arial"/>
      <w:b/>
      <w:kern w:val="0"/>
      <w:sz w:val="24"/>
      <w:szCs w:val="24"/>
      <w:lang w:eastAsia="zh-CN"/>
      <w14:ligatures w14:val="none"/>
    </w:rPr>
  </w:style>
  <w:style w:type="character" w:customStyle="1" w:styleId="Ttulo9Char">
    <w:name w:val="Título 9 Char"/>
    <w:basedOn w:val="Fontepargpadro"/>
    <w:link w:val="Ttulo9"/>
    <w:rsid w:val="000D6AFE"/>
    <w:rPr>
      <w:rFonts w:ascii="Arial" w:eastAsia="Times New Roman" w:hAnsi="Arial" w:cs="Arial"/>
      <w:b/>
      <w:kern w:val="0"/>
      <w:sz w:val="24"/>
      <w:szCs w:val="20"/>
      <w:u w:val="single"/>
      <w:lang w:eastAsia="zh-CN"/>
      <w14:ligatures w14:val="none"/>
    </w:rPr>
  </w:style>
  <w:style w:type="numbering" w:customStyle="1" w:styleId="Semlista1">
    <w:name w:val="Sem lista1"/>
    <w:next w:val="Semlista"/>
    <w:uiPriority w:val="99"/>
    <w:semiHidden/>
    <w:unhideWhenUsed/>
    <w:rsid w:val="000D6AFE"/>
  </w:style>
  <w:style w:type="character" w:styleId="Hyperlink">
    <w:name w:val="Hyperlink"/>
    <w:unhideWhenUsed/>
    <w:qFormat/>
    <w:rsid w:val="000D6AFE"/>
    <w:rPr>
      <w:color w:val="0000FF"/>
      <w:u w:val="single"/>
    </w:rPr>
  </w:style>
  <w:style w:type="character" w:styleId="Nmerodepgina">
    <w:name w:val="page number"/>
    <w:basedOn w:val="Fontepargpadro"/>
    <w:qFormat/>
    <w:rsid w:val="000D6AFE"/>
  </w:style>
  <w:style w:type="paragraph" w:styleId="Corpodetexto">
    <w:name w:val="Body Text"/>
    <w:basedOn w:val="Normal"/>
    <w:link w:val="CorpodetextoChar"/>
    <w:qFormat/>
    <w:rsid w:val="000D6AFE"/>
    <w:pPr>
      <w:spacing w:after="0" w:line="240" w:lineRule="auto"/>
      <w:jc w:val="both"/>
    </w:pPr>
    <w:rPr>
      <w:rFonts w:ascii="Arial" w:eastAsia="Times New Roman" w:hAnsi="Arial" w:cs="Times New Roman"/>
      <w:kern w:val="0"/>
      <w:sz w:val="24"/>
      <w:szCs w:val="20"/>
      <w:lang w:eastAsia="pt-BR"/>
      <w14:ligatures w14:val="none"/>
    </w:rPr>
  </w:style>
  <w:style w:type="character" w:customStyle="1" w:styleId="CorpodetextoChar">
    <w:name w:val="Corpo de texto Char"/>
    <w:basedOn w:val="Fontepargpadro"/>
    <w:link w:val="Corpodetexto"/>
    <w:rsid w:val="000D6AFE"/>
    <w:rPr>
      <w:rFonts w:ascii="Arial" w:eastAsia="Times New Roman" w:hAnsi="Arial" w:cs="Times New Roman"/>
      <w:kern w:val="0"/>
      <w:sz w:val="24"/>
      <w:szCs w:val="20"/>
      <w:lang w:eastAsia="pt-BR"/>
      <w14:ligatures w14:val="none"/>
    </w:rPr>
  </w:style>
  <w:style w:type="paragraph" w:styleId="Cabealho">
    <w:name w:val="header"/>
    <w:aliases w:val="Cabeçalho superior,Heading 1a,h,he,HeaderNN"/>
    <w:basedOn w:val="Normal"/>
    <w:link w:val="CabealhoChar"/>
    <w:unhideWhenUsed/>
    <w:qFormat/>
    <w:rsid w:val="000D6AFE"/>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abealhoChar">
    <w:name w:val="Cabeçalho Char"/>
    <w:aliases w:val="Cabeçalho superior Char,Heading 1a Char,h Char,he Char,HeaderNN Char"/>
    <w:basedOn w:val="Fontepargpadro"/>
    <w:link w:val="Cabealho"/>
    <w:qFormat/>
    <w:rsid w:val="000D6AFE"/>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nhideWhenUsed/>
    <w:rsid w:val="000D6AFE"/>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rsid w:val="000D6AFE"/>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0D6AFE"/>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styleId="PargrafodaLista">
    <w:name w:val="List Paragraph"/>
    <w:aliases w:val="Figure_name,YC Bulet,Use Case List Paragraph Char,RFP - List Bullet,lp1,List Paragraph1,List Paragraph11,List Paragraph1 Char Char,FooterText,numbered,Paragraphe de liste1,Bulletr List Paragraph,列出段落,列出段落1,List Paragraph2,Segundo"/>
    <w:basedOn w:val="Normal"/>
    <w:link w:val="PargrafodaListaChar"/>
    <w:uiPriority w:val="34"/>
    <w:qFormat/>
    <w:rsid w:val="000D6AFE"/>
    <w:pPr>
      <w:spacing w:after="0" w:line="240" w:lineRule="auto"/>
      <w:ind w:left="720"/>
      <w:contextualSpacing/>
    </w:pPr>
    <w:rPr>
      <w:rFonts w:ascii="Times New Roman" w:eastAsia="Times New Roman" w:hAnsi="Times New Roman" w:cs="Times New Roman"/>
      <w:kern w:val="0"/>
      <w:sz w:val="24"/>
      <w:szCs w:val="24"/>
      <w:lang w:eastAsia="pt-BR"/>
      <w14:ligatures w14:val="none"/>
    </w:rPr>
  </w:style>
  <w:style w:type="table" w:styleId="Tabelacomgrade">
    <w:name w:val="Table Grid"/>
    <w:basedOn w:val="Tabelanormal"/>
    <w:qFormat/>
    <w:rsid w:val="000D6AFE"/>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spensaEletrnica">
    <w:name w:val="Dispensa Eletrônica"/>
    <w:basedOn w:val="Corpodetexto"/>
    <w:next w:val="Corpodetexto"/>
    <w:link w:val="DispensaEletrnicaChar"/>
    <w:qFormat/>
    <w:rsid w:val="000D6AFE"/>
    <w:pPr>
      <w:spacing w:before="120" w:after="120"/>
    </w:pPr>
    <w:rPr>
      <w:rFonts w:cs="Arial"/>
      <w:bCs/>
      <w:szCs w:val="24"/>
    </w:rPr>
  </w:style>
  <w:style w:type="character" w:customStyle="1" w:styleId="PargrafodaListaChar">
    <w:name w:val="Parágrafo da Lista Char"/>
    <w:aliases w:val="Figure_name Char,YC Bulet Char,Use Case List Paragraph Char Char,RFP - List Bullet Char,lp1 Char,List Paragraph1 Char,List Paragraph11 Char,List Paragraph1 Char Char Char,FooterText Char,numbered Char,Paragraphe de liste1 Char"/>
    <w:basedOn w:val="Fontepargpadro"/>
    <w:link w:val="PargrafodaLista"/>
    <w:uiPriority w:val="34"/>
    <w:qFormat/>
    <w:rsid w:val="000D6AFE"/>
    <w:rPr>
      <w:rFonts w:ascii="Times New Roman" w:eastAsia="Times New Roman" w:hAnsi="Times New Roman" w:cs="Times New Roman"/>
      <w:kern w:val="0"/>
      <w:sz w:val="24"/>
      <w:szCs w:val="24"/>
      <w:lang w:eastAsia="pt-BR"/>
      <w14:ligatures w14:val="none"/>
    </w:rPr>
  </w:style>
  <w:style w:type="character" w:customStyle="1" w:styleId="DispensaEletrnicaChar">
    <w:name w:val="Dispensa Eletrônica Char"/>
    <w:basedOn w:val="PargrafodaListaChar"/>
    <w:link w:val="DispensaEletrnica"/>
    <w:rsid w:val="000D6AFE"/>
    <w:rPr>
      <w:rFonts w:ascii="Arial" w:eastAsia="Times New Roman" w:hAnsi="Arial" w:cs="Arial"/>
      <w:bCs/>
      <w:kern w:val="0"/>
      <w:sz w:val="24"/>
      <w:szCs w:val="24"/>
      <w:lang w:eastAsia="pt-BR"/>
      <w14:ligatures w14:val="none"/>
    </w:rPr>
  </w:style>
  <w:style w:type="character" w:styleId="Refdecomentrio">
    <w:name w:val="annotation reference"/>
    <w:basedOn w:val="Fontepargpadro"/>
    <w:uiPriority w:val="99"/>
    <w:semiHidden/>
    <w:unhideWhenUsed/>
    <w:rsid w:val="000D6AFE"/>
    <w:rPr>
      <w:sz w:val="16"/>
      <w:szCs w:val="16"/>
    </w:rPr>
  </w:style>
  <w:style w:type="paragraph" w:styleId="Textodecomentrio">
    <w:name w:val="annotation text"/>
    <w:basedOn w:val="Normal"/>
    <w:link w:val="TextodecomentrioChar"/>
    <w:uiPriority w:val="99"/>
    <w:unhideWhenUsed/>
    <w:rsid w:val="000D6AFE"/>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comentrioChar">
    <w:name w:val="Texto de comentário Char"/>
    <w:basedOn w:val="Fontepargpadro"/>
    <w:link w:val="Textodecomentrio"/>
    <w:uiPriority w:val="99"/>
    <w:rsid w:val="000D6AFE"/>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0D6AFE"/>
    <w:rPr>
      <w:b/>
      <w:bCs/>
    </w:rPr>
  </w:style>
  <w:style w:type="character" w:customStyle="1" w:styleId="AssuntodocomentrioChar">
    <w:name w:val="Assunto do comentário Char"/>
    <w:basedOn w:val="TextodecomentrioChar"/>
    <w:link w:val="Assuntodocomentrio"/>
    <w:uiPriority w:val="99"/>
    <w:semiHidden/>
    <w:rsid w:val="000D6AFE"/>
    <w:rPr>
      <w:rFonts w:ascii="Times New Roman" w:eastAsia="Times New Roman" w:hAnsi="Times New Roman" w:cs="Times New Roman"/>
      <w:b/>
      <w:bCs/>
      <w:kern w:val="0"/>
      <w:sz w:val="20"/>
      <w:szCs w:val="20"/>
      <w:lang w:eastAsia="pt-BR"/>
      <w14:ligatures w14:val="none"/>
    </w:rPr>
  </w:style>
  <w:style w:type="paragraph" w:styleId="Textodebalo">
    <w:name w:val="Balloon Text"/>
    <w:basedOn w:val="Normal"/>
    <w:link w:val="TextodebaloChar"/>
    <w:unhideWhenUsed/>
    <w:qFormat/>
    <w:rsid w:val="000D6AFE"/>
    <w:pPr>
      <w:spacing w:after="0" w:line="240" w:lineRule="auto"/>
    </w:pPr>
    <w:rPr>
      <w:rFonts w:ascii="Segoe UI" w:eastAsia="Times New Roman" w:hAnsi="Segoe UI" w:cs="Segoe UI"/>
      <w:kern w:val="0"/>
      <w:sz w:val="18"/>
      <w:szCs w:val="18"/>
      <w:lang w:eastAsia="pt-BR"/>
      <w14:ligatures w14:val="none"/>
    </w:rPr>
  </w:style>
  <w:style w:type="character" w:customStyle="1" w:styleId="TextodebaloChar">
    <w:name w:val="Texto de balão Char"/>
    <w:basedOn w:val="Fontepargpadro"/>
    <w:link w:val="Textodebalo"/>
    <w:rsid w:val="000D6AFE"/>
    <w:rPr>
      <w:rFonts w:ascii="Segoe UI" w:eastAsia="Times New Roman" w:hAnsi="Segoe UI" w:cs="Segoe UI"/>
      <w:kern w:val="0"/>
      <w:sz w:val="18"/>
      <w:szCs w:val="18"/>
      <w:lang w:eastAsia="pt-BR"/>
      <w14:ligatures w14:val="none"/>
    </w:rPr>
  </w:style>
  <w:style w:type="numbering" w:customStyle="1" w:styleId="Semlista11">
    <w:name w:val="Sem lista11"/>
    <w:next w:val="Semlista"/>
    <w:uiPriority w:val="99"/>
    <w:semiHidden/>
    <w:unhideWhenUsed/>
    <w:rsid w:val="000D6AFE"/>
  </w:style>
  <w:style w:type="table" w:customStyle="1" w:styleId="Tabelacomgrade1">
    <w:name w:val="Tabela com grade1"/>
    <w:basedOn w:val="Tabelanormal"/>
    <w:next w:val="Tabelacomgrade"/>
    <w:uiPriority w:val="59"/>
    <w:qFormat/>
    <w:rsid w:val="000D6AFE"/>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qFormat/>
    <w:rsid w:val="000D6AFE"/>
    <w:rPr>
      <w:b/>
      <w:bCs/>
    </w:rPr>
  </w:style>
  <w:style w:type="paragraph" w:styleId="Ttulo">
    <w:name w:val="Title"/>
    <w:basedOn w:val="Normal"/>
    <w:link w:val="TtuloChar"/>
    <w:qFormat/>
    <w:rsid w:val="000D6AFE"/>
    <w:pPr>
      <w:spacing w:after="0" w:line="240" w:lineRule="auto"/>
      <w:jc w:val="center"/>
    </w:pPr>
    <w:rPr>
      <w:rFonts w:ascii="Arial" w:eastAsia="Times New Roman" w:hAnsi="Arial" w:cs="Times New Roman"/>
      <w:b/>
      <w:bCs/>
      <w:kern w:val="0"/>
      <w:sz w:val="20"/>
      <w:szCs w:val="20"/>
      <w:lang w:eastAsia="pt-BR"/>
      <w14:ligatures w14:val="none"/>
    </w:rPr>
  </w:style>
  <w:style w:type="character" w:customStyle="1" w:styleId="TtuloChar">
    <w:name w:val="Título Char"/>
    <w:basedOn w:val="Fontepargpadro"/>
    <w:link w:val="Ttulo"/>
    <w:qFormat/>
    <w:rsid w:val="000D6AFE"/>
    <w:rPr>
      <w:rFonts w:ascii="Arial" w:eastAsia="Times New Roman" w:hAnsi="Arial" w:cs="Times New Roman"/>
      <w:b/>
      <w:bCs/>
      <w:kern w:val="0"/>
      <w:sz w:val="20"/>
      <w:szCs w:val="20"/>
      <w:lang w:eastAsia="pt-BR"/>
      <w14:ligatures w14:val="none"/>
    </w:rPr>
  </w:style>
  <w:style w:type="paragraph" w:styleId="Corpodetexto3">
    <w:name w:val="Body Text 3"/>
    <w:basedOn w:val="Normal"/>
    <w:link w:val="Corpodetexto3Char"/>
    <w:uiPriority w:val="99"/>
    <w:unhideWhenUsed/>
    <w:qFormat/>
    <w:rsid w:val="000D6AFE"/>
    <w:pPr>
      <w:spacing w:after="120" w:line="240" w:lineRule="auto"/>
    </w:pPr>
    <w:rPr>
      <w:rFonts w:ascii="Times New Roman" w:eastAsia="Times New Roman" w:hAnsi="Times New Roman" w:cs="Times New Roman"/>
      <w:kern w:val="0"/>
      <w:sz w:val="16"/>
      <w:szCs w:val="16"/>
      <w:lang w:eastAsia="pt-BR"/>
      <w14:ligatures w14:val="none"/>
    </w:rPr>
  </w:style>
  <w:style w:type="character" w:customStyle="1" w:styleId="Corpodetexto3Char">
    <w:name w:val="Corpo de texto 3 Char"/>
    <w:basedOn w:val="Fontepargpadro"/>
    <w:link w:val="Corpodetexto3"/>
    <w:uiPriority w:val="99"/>
    <w:rsid w:val="000D6AFE"/>
    <w:rPr>
      <w:rFonts w:ascii="Times New Roman" w:eastAsia="Times New Roman" w:hAnsi="Times New Roman" w:cs="Times New Roman"/>
      <w:kern w:val="0"/>
      <w:sz w:val="16"/>
      <w:szCs w:val="16"/>
      <w:lang w:eastAsia="pt-BR"/>
      <w14:ligatures w14:val="none"/>
    </w:rPr>
  </w:style>
  <w:style w:type="paragraph" w:customStyle="1" w:styleId="P2">
    <w:name w:val="P2"/>
    <w:qFormat/>
    <w:rsid w:val="000D6AFE"/>
    <w:pPr>
      <w:tabs>
        <w:tab w:val="left" w:pos="720"/>
      </w:tabs>
      <w:spacing w:after="0" w:line="240" w:lineRule="auto"/>
      <w:ind w:left="1152" w:hanging="576"/>
      <w:jc w:val="both"/>
    </w:pPr>
    <w:rPr>
      <w:rFonts w:ascii="Courier" w:eastAsia="Times New Roman" w:hAnsi="Courier" w:cs="Times New Roman"/>
      <w:kern w:val="0"/>
      <w:sz w:val="24"/>
      <w:szCs w:val="20"/>
      <w:lang w:eastAsia="pt-BR"/>
      <w14:ligatures w14:val="none"/>
    </w:rPr>
  </w:style>
  <w:style w:type="character" w:customStyle="1" w:styleId="apple-converted-space">
    <w:name w:val="apple-converted-space"/>
    <w:basedOn w:val="Fontepargpadro"/>
    <w:rsid w:val="000D6AFE"/>
  </w:style>
  <w:style w:type="character" w:customStyle="1" w:styleId="MenoPendente1">
    <w:name w:val="Menção Pendente1"/>
    <w:basedOn w:val="Fontepargpadro"/>
    <w:uiPriority w:val="99"/>
    <w:semiHidden/>
    <w:unhideWhenUsed/>
    <w:rsid w:val="000D6AFE"/>
    <w:rPr>
      <w:color w:val="605E5C"/>
      <w:shd w:val="clear" w:color="auto" w:fill="E1DFDD"/>
    </w:rPr>
  </w:style>
  <w:style w:type="paragraph" w:customStyle="1" w:styleId="textojustificadorecuoprimeiralinha">
    <w:name w:val="texto_justificado_recuo_primeira_linha"/>
    <w:basedOn w:val="Normal"/>
    <w:rsid w:val="000D6AF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0D6AF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0D6AF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dou-paragraph">
    <w:name w:val="dou-paragraph"/>
    <w:basedOn w:val="Normal"/>
    <w:rsid w:val="000D6AF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Contrato">
    <w:name w:val="Contrato"/>
    <w:basedOn w:val="Corpodetexto"/>
    <w:next w:val="Ttulo2"/>
    <w:link w:val="ContratoChar"/>
    <w:qFormat/>
    <w:rsid w:val="000D6AFE"/>
    <w:pPr>
      <w:numPr>
        <w:numId w:val="3"/>
      </w:numPr>
      <w:spacing w:before="240" w:after="240"/>
      <w:jc w:val="center"/>
    </w:pPr>
  </w:style>
  <w:style w:type="character" w:customStyle="1" w:styleId="ContratoChar">
    <w:name w:val="Contrato Char"/>
    <w:basedOn w:val="CorpodetextoChar"/>
    <w:link w:val="Contrato"/>
    <w:rsid w:val="000D6AFE"/>
    <w:rPr>
      <w:rFonts w:ascii="Arial" w:eastAsia="Times New Roman" w:hAnsi="Arial" w:cs="Times New Roman"/>
      <w:kern w:val="0"/>
      <w:sz w:val="24"/>
      <w:szCs w:val="20"/>
      <w:lang w:eastAsia="pt-BR"/>
      <w14:ligatures w14:val="none"/>
    </w:rPr>
  </w:style>
  <w:style w:type="character" w:customStyle="1" w:styleId="MenoPendente2">
    <w:name w:val="Menção Pendente2"/>
    <w:basedOn w:val="Fontepargpadro"/>
    <w:uiPriority w:val="99"/>
    <w:semiHidden/>
    <w:unhideWhenUsed/>
    <w:rsid w:val="000D6AFE"/>
    <w:rPr>
      <w:color w:val="605E5C"/>
      <w:shd w:val="clear" w:color="auto" w:fill="E1DFDD"/>
    </w:rPr>
  </w:style>
  <w:style w:type="table" w:customStyle="1" w:styleId="TableNormal">
    <w:name w:val="Table Normal"/>
    <w:uiPriority w:val="2"/>
    <w:semiHidden/>
    <w:unhideWhenUsed/>
    <w:qFormat/>
    <w:rsid w:val="000D6AF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6AFE"/>
    <w:pPr>
      <w:widowControl w:val="0"/>
      <w:autoSpaceDE w:val="0"/>
      <w:autoSpaceDN w:val="0"/>
      <w:spacing w:after="0" w:line="240" w:lineRule="auto"/>
      <w:jc w:val="center"/>
    </w:pPr>
    <w:rPr>
      <w:rFonts w:ascii="Arial MT" w:eastAsia="Arial MT" w:hAnsi="Arial MT" w:cs="Arial MT"/>
      <w:kern w:val="0"/>
      <w:lang w:val="pt-PT"/>
      <w14:ligatures w14:val="none"/>
    </w:rPr>
  </w:style>
  <w:style w:type="character" w:customStyle="1" w:styleId="WW8Num1z0">
    <w:name w:val="WW8Num1z0"/>
    <w:rsid w:val="000D6AFE"/>
  </w:style>
  <w:style w:type="character" w:customStyle="1" w:styleId="WW8Num1z1">
    <w:name w:val="WW8Num1z1"/>
    <w:rsid w:val="000D6AFE"/>
  </w:style>
  <w:style w:type="character" w:customStyle="1" w:styleId="WW8Num1z2">
    <w:name w:val="WW8Num1z2"/>
    <w:rsid w:val="000D6AFE"/>
  </w:style>
  <w:style w:type="character" w:customStyle="1" w:styleId="WW8Num1z3">
    <w:name w:val="WW8Num1z3"/>
    <w:rsid w:val="000D6AFE"/>
  </w:style>
  <w:style w:type="character" w:customStyle="1" w:styleId="WW8Num1z4">
    <w:name w:val="WW8Num1z4"/>
    <w:rsid w:val="000D6AFE"/>
  </w:style>
  <w:style w:type="character" w:customStyle="1" w:styleId="WW8Num1z5">
    <w:name w:val="WW8Num1z5"/>
    <w:rsid w:val="000D6AFE"/>
  </w:style>
  <w:style w:type="character" w:customStyle="1" w:styleId="WW8Num1z6">
    <w:name w:val="WW8Num1z6"/>
    <w:rsid w:val="000D6AFE"/>
  </w:style>
  <w:style w:type="character" w:customStyle="1" w:styleId="WW8Num1z7">
    <w:name w:val="WW8Num1z7"/>
    <w:rsid w:val="000D6AFE"/>
  </w:style>
  <w:style w:type="character" w:customStyle="1" w:styleId="WW8Num1z8">
    <w:name w:val="WW8Num1z8"/>
    <w:rsid w:val="000D6AFE"/>
  </w:style>
  <w:style w:type="character" w:customStyle="1" w:styleId="WW8Num2z0">
    <w:name w:val="WW8Num2z0"/>
    <w:rsid w:val="000D6AFE"/>
    <w:rPr>
      <w:rFonts w:ascii="Arial" w:hAnsi="Arial" w:cs="Arial" w:hint="default"/>
      <w:sz w:val="22"/>
      <w:szCs w:val="22"/>
    </w:rPr>
  </w:style>
  <w:style w:type="character" w:customStyle="1" w:styleId="WW8Num3z0">
    <w:name w:val="WW8Num3z0"/>
    <w:rsid w:val="000D6AFE"/>
    <w:rPr>
      <w:rFonts w:ascii="Arial" w:hAnsi="Arial" w:cs="Arial" w:hint="default"/>
      <w:b/>
      <w:sz w:val="22"/>
      <w:szCs w:val="22"/>
    </w:rPr>
  </w:style>
  <w:style w:type="character" w:customStyle="1" w:styleId="WW8Num4z0">
    <w:name w:val="WW8Num4z0"/>
    <w:rsid w:val="000D6AFE"/>
    <w:rPr>
      <w:rFonts w:hint="default"/>
      <w:b w:val="0"/>
      <w:i w:val="0"/>
      <w:color w:val="auto"/>
      <w:sz w:val="24"/>
    </w:rPr>
  </w:style>
  <w:style w:type="character" w:customStyle="1" w:styleId="WW8Num4z1">
    <w:name w:val="WW8Num4z1"/>
    <w:rsid w:val="000D6AFE"/>
    <w:rPr>
      <w:rFonts w:cs="Arial" w:hint="default"/>
      <w:b w:val="0"/>
      <w:i w:val="0"/>
      <w:sz w:val="22"/>
      <w:szCs w:val="22"/>
    </w:rPr>
  </w:style>
  <w:style w:type="character" w:customStyle="1" w:styleId="WW8Num4z2">
    <w:name w:val="WW8Num4z2"/>
    <w:rsid w:val="000D6AFE"/>
    <w:rPr>
      <w:rFonts w:ascii="Times New Roman" w:hAnsi="Times New Roman" w:cs="Times New Roman" w:hint="default"/>
      <w:b/>
      <w:i w:val="0"/>
      <w:sz w:val="24"/>
    </w:rPr>
  </w:style>
  <w:style w:type="character" w:customStyle="1" w:styleId="WW8Num4z3">
    <w:name w:val="WW8Num4z3"/>
    <w:rsid w:val="000D6AFE"/>
    <w:rPr>
      <w:rFonts w:hint="default"/>
      <w:b/>
    </w:rPr>
  </w:style>
  <w:style w:type="character" w:customStyle="1" w:styleId="WW8Num5z0">
    <w:name w:val="WW8Num5z0"/>
    <w:rsid w:val="000D6AFE"/>
    <w:rPr>
      <w:rFonts w:ascii="Arial" w:hAnsi="Arial" w:cs="Arial" w:hint="default"/>
      <w:sz w:val="22"/>
      <w:szCs w:val="22"/>
    </w:rPr>
  </w:style>
  <w:style w:type="character" w:customStyle="1" w:styleId="WW8Num6z0">
    <w:name w:val="WW8Num6z0"/>
    <w:rsid w:val="000D6AFE"/>
    <w:rPr>
      <w:rFonts w:ascii="Arial" w:hAnsi="Arial" w:cs="Arial" w:hint="default"/>
      <w:b w:val="0"/>
      <w:i w:val="0"/>
      <w:color w:val="auto"/>
      <w:sz w:val="22"/>
      <w:szCs w:val="22"/>
    </w:rPr>
  </w:style>
  <w:style w:type="character" w:customStyle="1" w:styleId="WW8Num6z1">
    <w:name w:val="WW8Num6z1"/>
    <w:rsid w:val="000D6AFE"/>
    <w:rPr>
      <w:rFonts w:ascii="Arial" w:hAnsi="Arial" w:cs="Arial" w:hint="default"/>
      <w:b w:val="0"/>
      <w:i w:val="0"/>
      <w:sz w:val="22"/>
      <w:szCs w:val="22"/>
    </w:rPr>
  </w:style>
  <w:style w:type="character" w:customStyle="1" w:styleId="WW8Num6z2">
    <w:name w:val="WW8Num6z2"/>
    <w:rsid w:val="000D6AFE"/>
    <w:rPr>
      <w:rFonts w:ascii="Times New Roman" w:hAnsi="Times New Roman" w:cs="Times New Roman" w:hint="default"/>
      <w:b/>
      <w:i w:val="0"/>
      <w:sz w:val="24"/>
    </w:rPr>
  </w:style>
  <w:style w:type="character" w:customStyle="1" w:styleId="WW8Num6z3">
    <w:name w:val="WW8Num6z3"/>
    <w:rsid w:val="000D6AFE"/>
    <w:rPr>
      <w:rFonts w:hint="default"/>
      <w:b/>
    </w:rPr>
  </w:style>
  <w:style w:type="character" w:customStyle="1" w:styleId="WW8Num7z0">
    <w:name w:val="WW8Num7z0"/>
    <w:rsid w:val="000D6AFE"/>
    <w:rPr>
      <w:rFonts w:ascii="Arial" w:hAnsi="Arial" w:cs="Arial" w:hint="default"/>
      <w:b w:val="0"/>
      <w:i w:val="0"/>
      <w:color w:val="auto"/>
      <w:sz w:val="22"/>
      <w:szCs w:val="22"/>
    </w:rPr>
  </w:style>
  <w:style w:type="character" w:customStyle="1" w:styleId="WW8Num7z1">
    <w:name w:val="WW8Num7z1"/>
    <w:rsid w:val="000D6AFE"/>
    <w:rPr>
      <w:rFonts w:ascii="Arial" w:hAnsi="Arial" w:cs="Arial" w:hint="default"/>
      <w:b w:val="0"/>
      <w:i w:val="0"/>
      <w:sz w:val="22"/>
      <w:szCs w:val="22"/>
    </w:rPr>
  </w:style>
  <w:style w:type="character" w:customStyle="1" w:styleId="WW8Num7z2">
    <w:name w:val="WW8Num7z2"/>
    <w:rsid w:val="000D6AFE"/>
    <w:rPr>
      <w:rFonts w:ascii="Times New Roman" w:hAnsi="Times New Roman" w:cs="Times New Roman" w:hint="default"/>
      <w:b/>
      <w:i w:val="0"/>
      <w:sz w:val="24"/>
    </w:rPr>
  </w:style>
  <w:style w:type="character" w:customStyle="1" w:styleId="WW8Num7z3">
    <w:name w:val="WW8Num7z3"/>
    <w:rsid w:val="000D6AFE"/>
    <w:rPr>
      <w:rFonts w:hint="default"/>
      <w:b/>
    </w:rPr>
  </w:style>
  <w:style w:type="character" w:customStyle="1" w:styleId="WW8Num8z0">
    <w:name w:val="WW8Num8z0"/>
    <w:rsid w:val="000D6AFE"/>
    <w:rPr>
      <w:rFonts w:ascii="Arial" w:hAnsi="Arial" w:cs="Arial" w:hint="default"/>
      <w:sz w:val="22"/>
      <w:szCs w:val="22"/>
    </w:rPr>
  </w:style>
  <w:style w:type="character" w:customStyle="1" w:styleId="WW8Num9z0">
    <w:name w:val="WW8Num9z0"/>
    <w:rsid w:val="000D6AFE"/>
    <w:rPr>
      <w:rFonts w:ascii="Arial" w:hAnsi="Arial" w:cs="Arial" w:hint="default"/>
      <w:sz w:val="22"/>
      <w:szCs w:val="22"/>
    </w:rPr>
  </w:style>
  <w:style w:type="character" w:customStyle="1" w:styleId="WW8Num10z0">
    <w:name w:val="WW8Num10z0"/>
    <w:rsid w:val="000D6AFE"/>
    <w:rPr>
      <w:rFonts w:hint="default"/>
    </w:rPr>
  </w:style>
  <w:style w:type="character" w:customStyle="1" w:styleId="WW8Num11z0">
    <w:name w:val="WW8Num11z0"/>
    <w:rsid w:val="000D6AFE"/>
    <w:rPr>
      <w:rFonts w:ascii="Arial" w:hAnsi="Arial" w:cs="Arial" w:hint="default"/>
      <w:sz w:val="22"/>
      <w:szCs w:val="22"/>
    </w:rPr>
  </w:style>
  <w:style w:type="character" w:customStyle="1" w:styleId="WW8Num12z0">
    <w:name w:val="WW8Num12z0"/>
    <w:rsid w:val="000D6AFE"/>
    <w:rPr>
      <w:rFonts w:hint="default"/>
    </w:rPr>
  </w:style>
  <w:style w:type="character" w:customStyle="1" w:styleId="WW8Num13z0">
    <w:name w:val="WW8Num13z0"/>
    <w:rsid w:val="000D6AFE"/>
    <w:rPr>
      <w:rFonts w:ascii="Arial" w:hAnsi="Arial" w:cs="Arial" w:hint="default"/>
      <w:b w:val="0"/>
      <w:i w:val="0"/>
      <w:color w:val="auto"/>
      <w:sz w:val="22"/>
      <w:szCs w:val="22"/>
    </w:rPr>
  </w:style>
  <w:style w:type="character" w:customStyle="1" w:styleId="WW8Num13z1">
    <w:name w:val="WW8Num13z1"/>
    <w:rsid w:val="000D6AFE"/>
    <w:rPr>
      <w:rFonts w:ascii="Arial" w:hAnsi="Arial" w:cs="Arial" w:hint="default"/>
      <w:b w:val="0"/>
      <w:i w:val="0"/>
      <w:sz w:val="22"/>
      <w:szCs w:val="22"/>
    </w:rPr>
  </w:style>
  <w:style w:type="character" w:customStyle="1" w:styleId="WW8Num13z2">
    <w:name w:val="WW8Num13z2"/>
    <w:rsid w:val="000D6AFE"/>
    <w:rPr>
      <w:rFonts w:ascii="Times New Roman" w:hAnsi="Times New Roman" w:cs="Times New Roman" w:hint="default"/>
      <w:b/>
      <w:i w:val="0"/>
      <w:sz w:val="24"/>
    </w:rPr>
  </w:style>
  <w:style w:type="character" w:customStyle="1" w:styleId="WW8Num13z3">
    <w:name w:val="WW8Num13z3"/>
    <w:rsid w:val="000D6AFE"/>
    <w:rPr>
      <w:rFonts w:hint="default"/>
      <w:b/>
    </w:rPr>
  </w:style>
  <w:style w:type="character" w:customStyle="1" w:styleId="WW8Num14z0">
    <w:name w:val="WW8Num14z0"/>
    <w:rsid w:val="000D6AFE"/>
    <w:rPr>
      <w:rFonts w:ascii="Arial" w:hAnsi="Arial" w:cs="Arial" w:hint="default"/>
      <w:b/>
      <w:sz w:val="22"/>
      <w:szCs w:val="22"/>
    </w:rPr>
  </w:style>
  <w:style w:type="character" w:customStyle="1" w:styleId="WW8Num15z0">
    <w:name w:val="WW8Num15z0"/>
    <w:rsid w:val="000D6AFE"/>
    <w:rPr>
      <w:rFonts w:ascii="Arial" w:hAnsi="Arial" w:cs="Arial" w:hint="default"/>
      <w:sz w:val="22"/>
      <w:szCs w:val="22"/>
    </w:rPr>
  </w:style>
  <w:style w:type="character" w:customStyle="1" w:styleId="WW8Num16z0">
    <w:name w:val="WW8Num16z0"/>
    <w:rsid w:val="000D6AFE"/>
    <w:rPr>
      <w:rFonts w:ascii="Arial" w:eastAsia="Calibri" w:hAnsi="Arial" w:cs="Arial" w:hint="default"/>
      <w:b w:val="0"/>
      <w:color w:val="000000"/>
      <w:sz w:val="22"/>
      <w:szCs w:val="22"/>
    </w:rPr>
  </w:style>
  <w:style w:type="character" w:customStyle="1" w:styleId="WW8Num17z0">
    <w:name w:val="WW8Num17z0"/>
    <w:rsid w:val="000D6AFE"/>
    <w:rPr>
      <w:rFonts w:hint="default"/>
      <w:b/>
      <w:color w:val="FFFFFF"/>
    </w:rPr>
  </w:style>
  <w:style w:type="character" w:customStyle="1" w:styleId="WW8Num17z1">
    <w:name w:val="WW8Num17z1"/>
    <w:rsid w:val="000D6AFE"/>
    <w:rPr>
      <w:rFonts w:hint="default"/>
      <w:b w:val="0"/>
      <w:i w:val="0"/>
    </w:rPr>
  </w:style>
  <w:style w:type="character" w:customStyle="1" w:styleId="WW8Num17z2">
    <w:name w:val="WW8Num17z2"/>
    <w:rsid w:val="000D6AFE"/>
    <w:rPr>
      <w:rFonts w:hint="default"/>
      <w:b w:val="0"/>
    </w:rPr>
  </w:style>
  <w:style w:type="character" w:customStyle="1" w:styleId="WW8Num17z4">
    <w:name w:val="WW8Num17z4"/>
    <w:rsid w:val="000D6AFE"/>
    <w:rPr>
      <w:rFonts w:ascii="Symbol" w:hAnsi="Symbol" w:cs="Symbol" w:hint="default"/>
      <w:color w:val="auto"/>
    </w:rPr>
  </w:style>
  <w:style w:type="character" w:customStyle="1" w:styleId="WW8Num17z5">
    <w:name w:val="WW8Num17z5"/>
    <w:rsid w:val="000D6AFE"/>
    <w:rPr>
      <w:rFonts w:hint="default"/>
      <w:color w:val="auto"/>
    </w:rPr>
  </w:style>
  <w:style w:type="character" w:customStyle="1" w:styleId="WW8Num17z6">
    <w:name w:val="WW8Num17z6"/>
    <w:rsid w:val="000D6AFE"/>
    <w:rPr>
      <w:rFonts w:hint="default"/>
    </w:rPr>
  </w:style>
  <w:style w:type="character" w:customStyle="1" w:styleId="WW8Num18z0">
    <w:name w:val="WW8Num18z0"/>
    <w:rsid w:val="000D6AFE"/>
    <w:rPr>
      <w:rFonts w:ascii="Arial" w:hAnsi="Arial" w:cs="Arial" w:hint="default"/>
      <w:sz w:val="22"/>
      <w:szCs w:val="22"/>
    </w:rPr>
  </w:style>
  <w:style w:type="character" w:customStyle="1" w:styleId="WW8Num19z0">
    <w:name w:val="WW8Num19z0"/>
    <w:rsid w:val="000D6AFE"/>
    <w:rPr>
      <w:rFonts w:ascii="Arial" w:hAnsi="Arial" w:cs="Arial" w:hint="default"/>
      <w:b w:val="0"/>
      <w:i w:val="0"/>
      <w:color w:val="auto"/>
      <w:sz w:val="24"/>
      <w:szCs w:val="22"/>
    </w:rPr>
  </w:style>
  <w:style w:type="character" w:customStyle="1" w:styleId="WW8Num19z1">
    <w:name w:val="WW8Num19z1"/>
    <w:rsid w:val="000D6AFE"/>
    <w:rPr>
      <w:rFonts w:ascii="Arial" w:hAnsi="Arial" w:cs="Arial" w:hint="default"/>
      <w:b w:val="0"/>
      <w:i w:val="0"/>
      <w:sz w:val="22"/>
      <w:szCs w:val="22"/>
    </w:rPr>
  </w:style>
  <w:style w:type="character" w:customStyle="1" w:styleId="WW8Num19z2">
    <w:name w:val="WW8Num19z2"/>
    <w:rsid w:val="000D6AFE"/>
    <w:rPr>
      <w:rFonts w:ascii="Arial" w:hAnsi="Arial" w:cs="Arial" w:hint="default"/>
      <w:b/>
      <w:i w:val="0"/>
      <w:sz w:val="22"/>
      <w:szCs w:val="22"/>
    </w:rPr>
  </w:style>
  <w:style w:type="character" w:customStyle="1" w:styleId="WW8Num19z3">
    <w:name w:val="WW8Num19z3"/>
    <w:rsid w:val="000D6AFE"/>
    <w:rPr>
      <w:rFonts w:hint="default"/>
      <w:b/>
    </w:rPr>
  </w:style>
  <w:style w:type="character" w:customStyle="1" w:styleId="WW8Num20z0">
    <w:name w:val="WW8Num20z0"/>
    <w:rsid w:val="000D6AFE"/>
    <w:rPr>
      <w:rFonts w:ascii="Arial" w:hAnsi="Arial" w:cs="Arial" w:hint="default"/>
      <w:sz w:val="22"/>
      <w:szCs w:val="22"/>
    </w:rPr>
  </w:style>
  <w:style w:type="character" w:customStyle="1" w:styleId="WW8Num21z0">
    <w:name w:val="WW8Num21z0"/>
    <w:rsid w:val="000D6AFE"/>
    <w:rPr>
      <w:rFonts w:ascii="Arial" w:hAnsi="Arial" w:cs="Arial" w:hint="default"/>
      <w:b/>
      <w:i w:val="0"/>
      <w:caps/>
      <w:strike w:val="0"/>
      <w:dstrike w:val="0"/>
      <w:vanish w:val="0"/>
      <w:color w:val="auto"/>
      <w:position w:val="0"/>
      <w:sz w:val="22"/>
      <w:vertAlign w:val="baseline"/>
    </w:rPr>
  </w:style>
  <w:style w:type="character" w:customStyle="1" w:styleId="WW8Num21z1">
    <w:name w:val="WW8Num21z1"/>
    <w:rsid w:val="000D6AFE"/>
    <w:rPr>
      <w:rFonts w:ascii="Arial" w:hAnsi="Arial" w:cs="Arial" w:hint="default"/>
      <w:b w:val="0"/>
      <w:i w:val="0"/>
      <w:caps w:val="0"/>
      <w:smallCaps w:val="0"/>
      <w:sz w:val="22"/>
    </w:rPr>
  </w:style>
  <w:style w:type="character" w:customStyle="1" w:styleId="WW8Num21z2">
    <w:name w:val="WW8Num21z2"/>
    <w:rsid w:val="000D6AFE"/>
    <w:rPr>
      <w:rFonts w:ascii="Arial" w:hAnsi="Arial" w:cs="Arial" w:hint="default"/>
      <w:b w:val="0"/>
      <w:i w:val="0"/>
      <w:sz w:val="22"/>
    </w:rPr>
  </w:style>
  <w:style w:type="character" w:customStyle="1" w:styleId="WW8Num21z4">
    <w:name w:val="WW8Num21z4"/>
    <w:rsid w:val="000D6AFE"/>
    <w:rPr>
      <w:rFonts w:hint="default"/>
    </w:rPr>
  </w:style>
  <w:style w:type="character" w:customStyle="1" w:styleId="WW8Num22z0">
    <w:name w:val="WW8Num22z0"/>
    <w:rsid w:val="000D6AFE"/>
    <w:rPr>
      <w:rFonts w:ascii="Arial" w:eastAsia="Calibri" w:hAnsi="Arial" w:cs="Arial" w:hint="default"/>
      <w:color w:val="000000"/>
      <w:sz w:val="22"/>
      <w:szCs w:val="22"/>
    </w:rPr>
  </w:style>
  <w:style w:type="character" w:customStyle="1" w:styleId="WW8Num23z0">
    <w:name w:val="WW8Num23z0"/>
    <w:rsid w:val="000D6AFE"/>
    <w:rPr>
      <w:rFonts w:ascii="Arial" w:hAnsi="Arial" w:cs="Arial" w:hint="default"/>
      <w:b w:val="0"/>
      <w:i w:val="0"/>
      <w:color w:val="auto"/>
      <w:sz w:val="24"/>
      <w:szCs w:val="22"/>
    </w:rPr>
  </w:style>
  <w:style w:type="character" w:customStyle="1" w:styleId="WW8Num23z1">
    <w:name w:val="WW8Num23z1"/>
    <w:rsid w:val="000D6AFE"/>
    <w:rPr>
      <w:rFonts w:ascii="Arial" w:hAnsi="Arial" w:cs="Arial" w:hint="default"/>
      <w:b w:val="0"/>
      <w:i w:val="0"/>
      <w:sz w:val="22"/>
      <w:szCs w:val="22"/>
    </w:rPr>
  </w:style>
  <w:style w:type="character" w:customStyle="1" w:styleId="WW8Num23z2">
    <w:name w:val="WW8Num23z2"/>
    <w:rsid w:val="000D6AFE"/>
    <w:rPr>
      <w:rFonts w:ascii="Times New Roman" w:hAnsi="Times New Roman" w:cs="Times New Roman" w:hint="default"/>
      <w:b/>
      <w:i w:val="0"/>
      <w:sz w:val="24"/>
    </w:rPr>
  </w:style>
  <w:style w:type="character" w:customStyle="1" w:styleId="WW8Num23z3">
    <w:name w:val="WW8Num23z3"/>
    <w:rsid w:val="000D6AFE"/>
    <w:rPr>
      <w:rFonts w:hint="default"/>
      <w:b/>
    </w:rPr>
  </w:style>
  <w:style w:type="character" w:customStyle="1" w:styleId="WW8Num24z0">
    <w:name w:val="WW8Num24z0"/>
    <w:rsid w:val="000D6AFE"/>
    <w:rPr>
      <w:rFonts w:ascii="Arial" w:eastAsia="Calibri" w:hAnsi="Arial" w:cs="Arial" w:hint="default"/>
      <w:b w:val="0"/>
      <w:i w:val="0"/>
      <w:color w:val="auto"/>
      <w:sz w:val="22"/>
      <w:szCs w:val="22"/>
    </w:rPr>
  </w:style>
  <w:style w:type="character" w:customStyle="1" w:styleId="WW8Num24z1">
    <w:name w:val="WW8Num24z1"/>
    <w:rsid w:val="000D6AFE"/>
    <w:rPr>
      <w:rFonts w:ascii="Arial" w:eastAsia="Calibri" w:hAnsi="Arial" w:cs="Arial" w:hint="default"/>
      <w:b w:val="0"/>
      <w:i w:val="0"/>
      <w:color w:val="000000"/>
      <w:sz w:val="22"/>
      <w:szCs w:val="22"/>
    </w:rPr>
  </w:style>
  <w:style w:type="character" w:customStyle="1" w:styleId="WW8Num24z3">
    <w:name w:val="WW8Num24z3"/>
    <w:rsid w:val="000D6AFE"/>
    <w:rPr>
      <w:rFonts w:hint="default"/>
      <w:b/>
    </w:rPr>
  </w:style>
  <w:style w:type="character" w:customStyle="1" w:styleId="WW8Num25z0">
    <w:name w:val="WW8Num25z0"/>
    <w:rsid w:val="000D6AFE"/>
    <w:rPr>
      <w:rFonts w:ascii="Arial" w:hAnsi="Arial" w:cs="Arial" w:hint="default"/>
      <w:b/>
      <w:sz w:val="22"/>
      <w:szCs w:val="22"/>
    </w:rPr>
  </w:style>
  <w:style w:type="character" w:customStyle="1" w:styleId="WW8Num26z0">
    <w:name w:val="WW8Num26z0"/>
    <w:rsid w:val="000D6AFE"/>
    <w:rPr>
      <w:rFonts w:hint="default"/>
      <w:b/>
      <w:color w:val="FFFFFF"/>
    </w:rPr>
  </w:style>
  <w:style w:type="character" w:customStyle="1" w:styleId="WW8Num26z1">
    <w:name w:val="WW8Num26z1"/>
    <w:rsid w:val="000D6AFE"/>
    <w:rPr>
      <w:rFonts w:hint="default"/>
      <w:b w:val="0"/>
      <w:i w:val="0"/>
    </w:rPr>
  </w:style>
  <w:style w:type="character" w:customStyle="1" w:styleId="WW8Num26z2">
    <w:name w:val="WW8Num26z2"/>
    <w:rsid w:val="000D6AFE"/>
    <w:rPr>
      <w:rFonts w:hint="default"/>
    </w:rPr>
  </w:style>
  <w:style w:type="character" w:customStyle="1" w:styleId="WW8Num27z0">
    <w:name w:val="WW8Num27z0"/>
    <w:rsid w:val="000D6AFE"/>
    <w:rPr>
      <w:rFonts w:ascii="Arial" w:hAnsi="Arial" w:cs="Arial" w:hint="default"/>
      <w:sz w:val="22"/>
      <w:szCs w:val="22"/>
    </w:rPr>
  </w:style>
  <w:style w:type="character" w:customStyle="1" w:styleId="WW8Num28z0">
    <w:name w:val="WW8Num28z0"/>
    <w:rsid w:val="000D6AFE"/>
    <w:rPr>
      <w:rFonts w:ascii="Arial" w:hAnsi="Arial" w:cs="Arial" w:hint="default"/>
      <w:sz w:val="22"/>
      <w:szCs w:val="22"/>
    </w:rPr>
  </w:style>
  <w:style w:type="character" w:customStyle="1" w:styleId="WW8Num29z0">
    <w:name w:val="WW8Num29z0"/>
    <w:rsid w:val="000D6AFE"/>
    <w:rPr>
      <w:rFonts w:ascii="Arial" w:hAnsi="Arial" w:cs="Arial" w:hint="default"/>
      <w:b/>
      <w:sz w:val="22"/>
      <w:szCs w:val="22"/>
    </w:rPr>
  </w:style>
  <w:style w:type="character" w:customStyle="1" w:styleId="WW8Num30z0">
    <w:name w:val="WW8Num30z0"/>
    <w:rsid w:val="000D6AFE"/>
    <w:rPr>
      <w:rFonts w:ascii="Arial" w:hAnsi="Arial" w:cs="Arial" w:hint="default"/>
      <w:b w:val="0"/>
      <w:i w:val="0"/>
      <w:color w:val="auto"/>
      <w:sz w:val="22"/>
      <w:szCs w:val="22"/>
    </w:rPr>
  </w:style>
  <w:style w:type="character" w:customStyle="1" w:styleId="WW8Num30z1">
    <w:name w:val="WW8Num30z1"/>
    <w:rsid w:val="000D6AFE"/>
    <w:rPr>
      <w:rFonts w:ascii="Arial" w:hAnsi="Arial" w:cs="Arial" w:hint="default"/>
      <w:b w:val="0"/>
      <w:i w:val="0"/>
      <w:sz w:val="22"/>
      <w:szCs w:val="22"/>
    </w:rPr>
  </w:style>
  <w:style w:type="character" w:customStyle="1" w:styleId="WW8Num30z2">
    <w:name w:val="WW8Num30z2"/>
    <w:rsid w:val="000D6AFE"/>
    <w:rPr>
      <w:rFonts w:ascii="Arial" w:hAnsi="Arial" w:cs="Arial" w:hint="default"/>
      <w:b/>
      <w:i w:val="0"/>
      <w:sz w:val="22"/>
      <w:szCs w:val="22"/>
    </w:rPr>
  </w:style>
  <w:style w:type="character" w:customStyle="1" w:styleId="WW8Num30z3">
    <w:name w:val="WW8Num30z3"/>
    <w:rsid w:val="000D6AFE"/>
    <w:rPr>
      <w:rFonts w:hint="default"/>
      <w:b/>
    </w:rPr>
  </w:style>
  <w:style w:type="character" w:customStyle="1" w:styleId="WW8Num31z0">
    <w:name w:val="WW8Num31z0"/>
    <w:rsid w:val="000D6AFE"/>
    <w:rPr>
      <w:rFonts w:hint="default"/>
      <w:b/>
      <w:color w:val="FFFFFF"/>
    </w:rPr>
  </w:style>
  <w:style w:type="character" w:customStyle="1" w:styleId="WW8Num31z1">
    <w:name w:val="WW8Num31z1"/>
    <w:rsid w:val="000D6AFE"/>
    <w:rPr>
      <w:rFonts w:hint="default"/>
      <w:b w:val="0"/>
      <w:i w:val="0"/>
    </w:rPr>
  </w:style>
  <w:style w:type="character" w:customStyle="1" w:styleId="WW8Num31z2">
    <w:name w:val="WW8Num31z2"/>
    <w:rsid w:val="000D6AFE"/>
    <w:rPr>
      <w:rFonts w:hint="default"/>
    </w:rPr>
  </w:style>
  <w:style w:type="character" w:customStyle="1" w:styleId="WW8Num31z3">
    <w:name w:val="WW8Num31z3"/>
    <w:rsid w:val="000D6AFE"/>
    <w:rPr>
      <w:rFonts w:hint="default"/>
      <w:b w:val="0"/>
    </w:rPr>
  </w:style>
  <w:style w:type="character" w:customStyle="1" w:styleId="WW8Num31z4">
    <w:name w:val="WW8Num31z4"/>
    <w:rsid w:val="000D6AFE"/>
    <w:rPr>
      <w:rFonts w:ascii="Symbol" w:hAnsi="Symbol" w:cs="Symbol" w:hint="default"/>
      <w:color w:val="auto"/>
    </w:rPr>
  </w:style>
  <w:style w:type="character" w:customStyle="1" w:styleId="WW8Num32z0">
    <w:name w:val="WW8Num32z0"/>
    <w:rsid w:val="000D6AFE"/>
    <w:rPr>
      <w:b/>
      <w:i w:val="0"/>
      <w:caps/>
      <w:strike w:val="0"/>
      <w:dstrike w:val="0"/>
      <w:vanish w:val="0"/>
      <w:color w:val="auto"/>
      <w:position w:val="0"/>
      <w:sz w:val="22"/>
      <w:vertAlign w:val="baseline"/>
    </w:rPr>
  </w:style>
  <w:style w:type="character" w:customStyle="1" w:styleId="WW8Num32z1">
    <w:name w:val="WW8Num32z1"/>
    <w:rsid w:val="000D6AFE"/>
    <w:rPr>
      <w:rFonts w:ascii="Arial" w:hAnsi="Arial" w:cs="Arial"/>
      <w:b w:val="0"/>
      <w:i w:val="0"/>
      <w:caps w:val="0"/>
      <w:smallCaps w:val="0"/>
      <w:sz w:val="22"/>
      <w:szCs w:val="22"/>
    </w:rPr>
  </w:style>
  <w:style w:type="character" w:customStyle="1" w:styleId="WW8Num32z2">
    <w:name w:val="WW8Num32z2"/>
    <w:rsid w:val="000D6AFE"/>
    <w:rPr>
      <w:b w:val="0"/>
      <w:i w:val="0"/>
      <w:sz w:val="22"/>
    </w:rPr>
  </w:style>
  <w:style w:type="character" w:customStyle="1" w:styleId="WW8Num32z4">
    <w:name w:val="WW8Num32z4"/>
    <w:rsid w:val="000D6AFE"/>
  </w:style>
  <w:style w:type="character" w:customStyle="1" w:styleId="WW8Num32z5">
    <w:name w:val="WW8Num32z5"/>
    <w:rsid w:val="000D6AFE"/>
  </w:style>
  <w:style w:type="character" w:customStyle="1" w:styleId="WW8Num32z6">
    <w:name w:val="WW8Num32z6"/>
    <w:rsid w:val="000D6AFE"/>
  </w:style>
  <w:style w:type="character" w:customStyle="1" w:styleId="WW8Num32z7">
    <w:name w:val="WW8Num32z7"/>
    <w:rsid w:val="000D6AFE"/>
  </w:style>
  <w:style w:type="character" w:customStyle="1" w:styleId="WW8Num32z8">
    <w:name w:val="WW8Num32z8"/>
    <w:rsid w:val="000D6AFE"/>
  </w:style>
  <w:style w:type="character" w:customStyle="1" w:styleId="WW8Num33z0">
    <w:name w:val="WW8Num33z0"/>
    <w:rsid w:val="000D6AFE"/>
    <w:rPr>
      <w:b w:val="0"/>
      <w:i w:val="0"/>
    </w:rPr>
  </w:style>
  <w:style w:type="character" w:customStyle="1" w:styleId="WW8Num34z0">
    <w:name w:val="WW8Num34z0"/>
    <w:rsid w:val="000D6AFE"/>
    <w:rPr>
      <w:b/>
    </w:rPr>
  </w:style>
  <w:style w:type="character" w:customStyle="1" w:styleId="WW8Num34z1">
    <w:name w:val="WW8Num34z1"/>
    <w:rsid w:val="000D6AFE"/>
    <w:rPr>
      <w:rFonts w:ascii="Arial" w:hAnsi="Arial" w:cs="Arial"/>
      <w:b w:val="0"/>
      <w:i w:val="0"/>
      <w:sz w:val="22"/>
      <w:szCs w:val="20"/>
    </w:rPr>
  </w:style>
  <w:style w:type="character" w:customStyle="1" w:styleId="WW8Num34z3">
    <w:name w:val="WW8Num34z3"/>
    <w:rsid w:val="000D6AFE"/>
  </w:style>
  <w:style w:type="character" w:customStyle="1" w:styleId="WW8Num34z4">
    <w:name w:val="WW8Num34z4"/>
    <w:rsid w:val="000D6AFE"/>
  </w:style>
  <w:style w:type="character" w:customStyle="1" w:styleId="WW8Num34z5">
    <w:name w:val="WW8Num34z5"/>
    <w:rsid w:val="000D6AFE"/>
  </w:style>
  <w:style w:type="character" w:customStyle="1" w:styleId="WW8Num34z6">
    <w:name w:val="WW8Num34z6"/>
    <w:rsid w:val="000D6AFE"/>
  </w:style>
  <w:style w:type="character" w:customStyle="1" w:styleId="WW8Num34z7">
    <w:name w:val="WW8Num34z7"/>
    <w:rsid w:val="000D6AFE"/>
  </w:style>
  <w:style w:type="character" w:customStyle="1" w:styleId="WW8Num34z8">
    <w:name w:val="WW8Num34z8"/>
    <w:rsid w:val="000D6AFE"/>
  </w:style>
  <w:style w:type="character" w:customStyle="1" w:styleId="WW8Num35z0">
    <w:name w:val="WW8Num35z0"/>
    <w:rsid w:val="000D6AFE"/>
    <w:rPr>
      <w:b/>
    </w:rPr>
  </w:style>
  <w:style w:type="character" w:customStyle="1" w:styleId="WW8Num35z1">
    <w:name w:val="WW8Num35z1"/>
    <w:rsid w:val="000D6AFE"/>
    <w:rPr>
      <w:rFonts w:ascii="Arial" w:hAnsi="Arial" w:cs="Arial"/>
      <w:b w:val="0"/>
      <w:i w:val="0"/>
      <w:sz w:val="22"/>
      <w:szCs w:val="20"/>
    </w:rPr>
  </w:style>
  <w:style w:type="character" w:customStyle="1" w:styleId="WW8Num35z3">
    <w:name w:val="WW8Num35z3"/>
    <w:rsid w:val="000D6AFE"/>
  </w:style>
  <w:style w:type="character" w:customStyle="1" w:styleId="WW8Num35z4">
    <w:name w:val="WW8Num35z4"/>
    <w:rsid w:val="000D6AFE"/>
  </w:style>
  <w:style w:type="character" w:customStyle="1" w:styleId="WW8Num35z5">
    <w:name w:val="WW8Num35z5"/>
    <w:rsid w:val="000D6AFE"/>
  </w:style>
  <w:style w:type="character" w:customStyle="1" w:styleId="WW8Num35z6">
    <w:name w:val="WW8Num35z6"/>
    <w:rsid w:val="000D6AFE"/>
  </w:style>
  <w:style w:type="character" w:customStyle="1" w:styleId="WW8Num35z7">
    <w:name w:val="WW8Num35z7"/>
    <w:rsid w:val="000D6AFE"/>
  </w:style>
  <w:style w:type="character" w:customStyle="1" w:styleId="WW8Num35z8">
    <w:name w:val="WW8Num35z8"/>
    <w:rsid w:val="000D6AFE"/>
  </w:style>
  <w:style w:type="character" w:customStyle="1" w:styleId="WW8Num5z1">
    <w:name w:val="WW8Num5z1"/>
    <w:rsid w:val="000D6AFE"/>
    <w:rPr>
      <w:rFonts w:cs="Arial" w:hint="default"/>
      <w:b w:val="0"/>
      <w:i w:val="0"/>
      <w:sz w:val="22"/>
      <w:szCs w:val="22"/>
    </w:rPr>
  </w:style>
  <w:style w:type="character" w:customStyle="1" w:styleId="WW8Num5z2">
    <w:name w:val="WW8Num5z2"/>
    <w:rsid w:val="000D6AFE"/>
    <w:rPr>
      <w:rFonts w:ascii="Times New Roman" w:hAnsi="Times New Roman" w:cs="Times New Roman" w:hint="default"/>
      <w:b/>
      <w:i w:val="0"/>
      <w:sz w:val="24"/>
    </w:rPr>
  </w:style>
  <w:style w:type="character" w:customStyle="1" w:styleId="WW8Num5z3">
    <w:name w:val="WW8Num5z3"/>
    <w:rsid w:val="000D6AFE"/>
    <w:rPr>
      <w:rFonts w:hint="default"/>
      <w:b/>
    </w:rPr>
  </w:style>
  <w:style w:type="character" w:customStyle="1" w:styleId="WW8Num8z1">
    <w:name w:val="WW8Num8z1"/>
    <w:rsid w:val="000D6AFE"/>
    <w:rPr>
      <w:rFonts w:ascii="Arial" w:hAnsi="Arial" w:cs="Arial" w:hint="default"/>
      <w:b w:val="0"/>
      <w:i w:val="0"/>
      <w:sz w:val="22"/>
      <w:szCs w:val="22"/>
    </w:rPr>
  </w:style>
  <w:style w:type="character" w:customStyle="1" w:styleId="WW8Num8z2">
    <w:name w:val="WW8Num8z2"/>
    <w:rsid w:val="000D6AFE"/>
    <w:rPr>
      <w:rFonts w:ascii="Times New Roman" w:hAnsi="Times New Roman" w:cs="Times New Roman" w:hint="default"/>
      <w:b/>
      <w:i w:val="0"/>
      <w:sz w:val="24"/>
    </w:rPr>
  </w:style>
  <w:style w:type="character" w:customStyle="1" w:styleId="WW8Num8z3">
    <w:name w:val="WW8Num8z3"/>
    <w:rsid w:val="000D6AFE"/>
    <w:rPr>
      <w:rFonts w:hint="default"/>
      <w:b/>
    </w:rPr>
  </w:style>
  <w:style w:type="character" w:customStyle="1" w:styleId="WW8Num14z1">
    <w:name w:val="WW8Num14z1"/>
    <w:rsid w:val="000D6AFE"/>
    <w:rPr>
      <w:rFonts w:ascii="Arial" w:hAnsi="Arial" w:cs="Arial" w:hint="default"/>
      <w:b w:val="0"/>
      <w:i w:val="0"/>
      <w:sz w:val="22"/>
      <w:szCs w:val="22"/>
    </w:rPr>
  </w:style>
  <w:style w:type="character" w:customStyle="1" w:styleId="WW8Num14z2">
    <w:name w:val="WW8Num14z2"/>
    <w:rsid w:val="000D6AFE"/>
    <w:rPr>
      <w:rFonts w:ascii="Times New Roman" w:hAnsi="Times New Roman" w:cs="Times New Roman" w:hint="default"/>
      <w:b/>
      <w:i w:val="0"/>
      <w:sz w:val="24"/>
    </w:rPr>
  </w:style>
  <w:style w:type="character" w:customStyle="1" w:styleId="WW8Num14z3">
    <w:name w:val="WW8Num14z3"/>
    <w:rsid w:val="000D6AFE"/>
    <w:rPr>
      <w:rFonts w:hint="default"/>
      <w:b/>
    </w:rPr>
  </w:style>
  <w:style w:type="character" w:customStyle="1" w:styleId="WW8Num18z1">
    <w:name w:val="WW8Num18z1"/>
    <w:rsid w:val="000D6AFE"/>
    <w:rPr>
      <w:rFonts w:hint="default"/>
      <w:b w:val="0"/>
      <w:i w:val="0"/>
    </w:rPr>
  </w:style>
  <w:style w:type="character" w:customStyle="1" w:styleId="WW8Num18z2">
    <w:name w:val="WW8Num18z2"/>
    <w:rsid w:val="000D6AFE"/>
    <w:rPr>
      <w:rFonts w:hint="default"/>
      <w:b w:val="0"/>
    </w:rPr>
  </w:style>
  <w:style w:type="character" w:customStyle="1" w:styleId="WW8Num18z4">
    <w:name w:val="WW8Num18z4"/>
    <w:rsid w:val="000D6AFE"/>
    <w:rPr>
      <w:rFonts w:ascii="Symbol" w:hAnsi="Symbol" w:cs="Symbol" w:hint="default"/>
      <w:color w:val="auto"/>
    </w:rPr>
  </w:style>
  <w:style w:type="character" w:customStyle="1" w:styleId="WW8Num18z5">
    <w:name w:val="WW8Num18z5"/>
    <w:rsid w:val="000D6AFE"/>
    <w:rPr>
      <w:rFonts w:hint="default"/>
      <w:color w:val="auto"/>
    </w:rPr>
  </w:style>
  <w:style w:type="character" w:customStyle="1" w:styleId="WW8Num18z6">
    <w:name w:val="WW8Num18z6"/>
    <w:rsid w:val="000D6AFE"/>
    <w:rPr>
      <w:rFonts w:hint="default"/>
    </w:rPr>
  </w:style>
  <w:style w:type="character" w:customStyle="1" w:styleId="WW8Num20z1">
    <w:name w:val="WW8Num20z1"/>
    <w:rsid w:val="000D6AFE"/>
    <w:rPr>
      <w:rFonts w:ascii="Arial" w:hAnsi="Arial" w:cs="Arial" w:hint="default"/>
      <w:b w:val="0"/>
      <w:i w:val="0"/>
      <w:sz w:val="22"/>
      <w:szCs w:val="22"/>
    </w:rPr>
  </w:style>
  <w:style w:type="character" w:customStyle="1" w:styleId="WW8Num20z2">
    <w:name w:val="WW8Num20z2"/>
    <w:rsid w:val="000D6AFE"/>
    <w:rPr>
      <w:rFonts w:ascii="Arial" w:hAnsi="Arial" w:cs="Arial" w:hint="default"/>
      <w:b/>
      <w:i w:val="0"/>
      <w:sz w:val="22"/>
      <w:szCs w:val="22"/>
    </w:rPr>
  </w:style>
  <w:style w:type="character" w:customStyle="1" w:styleId="WW8Num20z3">
    <w:name w:val="WW8Num20z3"/>
    <w:rsid w:val="000D6AFE"/>
    <w:rPr>
      <w:rFonts w:hint="default"/>
      <w:b/>
    </w:rPr>
  </w:style>
  <w:style w:type="character" w:customStyle="1" w:styleId="WW8Num22z1">
    <w:name w:val="WW8Num22z1"/>
    <w:rsid w:val="000D6AFE"/>
    <w:rPr>
      <w:rFonts w:ascii="Arial" w:hAnsi="Arial" w:cs="Arial" w:hint="default"/>
      <w:b w:val="0"/>
      <w:i w:val="0"/>
      <w:caps w:val="0"/>
      <w:smallCaps w:val="0"/>
      <w:sz w:val="22"/>
    </w:rPr>
  </w:style>
  <w:style w:type="character" w:customStyle="1" w:styleId="WW8Num22z2">
    <w:name w:val="WW8Num22z2"/>
    <w:rsid w:val="000D6AFE"/>
    <w:rPr>
      <w:rFonts w:ascii="Arial" w:hAnsi="Arial" w:cs="Arial" w:hint="default"/>
      <w:b w:val="0"/>
      <w:i w:val="0"/>
      <w:sz w:val="22"/>
    </w:rPr>
  </w:style>
  <w:style w:type="character" w:customStyle="1" w:styleId="WW8Num22z4">
    <w:name w:val="WW8Num22z4"/>
    <w:rsid w:val="000D6AFE"/>
    <w:rPr>
      <w:rFonts w:hint="default"/>
    </w:rPr>
  </w:style>
  <w:style w:type="character" w:customStyle="1" w:styleId="WW8Num24z2">
    <w:name w:val="WW8Num24z2"/>
    <w:rsid w:val="000D6AFE"/>
    <w:rPr>
      <w:rFonts w:ascii="Times New Roman" w:hAnsi="Times New Roman" w:cs="Times New Roman" w:hint="default"/>
      <w:b/>
      <w:i w:val="0"/>
      <w:sz w:val="24"/>
    </w:rPr>
  </w:style>
  <w:style w:type="character" w:customStyle="1" w:styleId="WW8Num25z1">
    <w:name w:val="WW8Num25z1"/>
    <w:rsid w:val="000D6AFE"/>
    <w:rPr>
      <w:rFonts w:ascii="Arial" w:eastAsia="Calibri" w:hAnsi="Arial" w:cs="Arial" w:hint="default"/>
      <w:b w:val="0"/>
      <w:i w:val="0"/>
      <w:color w:val="000000"/>
      <w:sz w:val="22"/>
      <w:szCs w:val="22"/>
    </w:rPr>
  </w:style>
  <w:style w:type="character" w:customStyle="1" w:styleId="WW8Num25z3">
    <w:name w:val="WW8Num25z3"/>
    <w:rsid w:val="000D6AFE"/>
    <w:rPr>
      <w:rFonts w:hint="default"/>
      <w:b/>
    </w:rPr>
  </w:style>
  <w:style w:type="character" w:customStyle="1" w:styleId="WW8Num26z3">
    <w:name w:val="WW8Num26z3"/>
    <w:rsid w:val="000D6AFE"/>
    <w:rPr>
      <w:rFonts w:hint="default"/>
      <w:b/>
    </w:rPr>
  </w:style>
  <w:style w:type="character" w:customStyle="1" w:styleId="WW8Num28z1">
    <w:name w:val="WW8Num28z1"/>
    <w:rsid w:val="000D6AFE"/>
    <w:rPr>
      <w:rFonts w:hint="default"/>
      <w:b w:val="0"/>
      <w:i w:val="0"/>
    </w:rPr>
  </w:style>
  <w:style w:type="character" w:customStyle="1" w:styleId="WW8Num28z2">
    <w:name w:val="WW8Num28z2"/>
    <w:rsid w:val="000D6AFE"/>
    <w:rPr>
      <w:rFonts w:hint="default"/>
    </w:rPr>
  </w:style>
  <w:style w:type="character" w:customStyle="1" w:styleId="WW8Num32z3">
    <w:name w:val="WW8Num32z3"/>
    <w:rsid w:val="000D6AFE"/>
    <w:rPr>
      <w:rFonts w:hint="default"/>
      <w:b/>
    </w:rPr>
  </w:style>
  <w:style w:type="character" w:customStyle="1" w:styleId="WW8Num33z1">
    <w:name w:val="WW8Num33z1"/>
    <w:rsid w:val="000D6AFE"/>
    <w:rPr>
      <w:rFonts w:hint="default"/>
      <w:b w:val="0"/>
      <w:i w:val="0"/>
    </w:rPr>
  </w:style>
  <w:style w:type="character" w:customStyle="1" w:styleId="WW8Num33z2">
    <w:name w:val="WW8Num33z2"/>
    <w:rsid w:val="000D6AFE"/>
    <w:rPr>
      <w:rFonts w:hint="default"/>
    </w:rPr>
  </w:style>
  <w:style w:type="character" w:customStyle="1" w:styleId="WW8Num33z3">
    <w:name w:val="WW8Num33z3"/>
    <w:rsid w:val="000D6AFE"/>
    <w:rPr>
      <w:rFonts w:hint="default"/>
      <w:b w:val="0"/>
    </w:rPr>
  </w:style>
  <w:style w:type="character" w:customStyle="1" w:styleId="WW8Num33z4">
    <w:name w:val="WW8Num33z4"/>
    <w:rsid w:val="000D6AFE"/>
    <w:rPr>
      <w:rFonts w:ascii="Symbol" w:hAnsi="Symbol" w:cs="Symbol" w:hint="default"/>
      <w:color w:val="auto"/>
    </w:rPr>
  </w:style>
  <w:style w:type="character" w:customStyle="1" w:styleId="WW8Num34z2">
    <w:name w:val="WW8Num34z2"/>
    <w:rsid w:val="000D6AFE"/>
    <w:rPr>
      <w:b w:val="0"/>
      <w:i w:val="0"/>
      <w:sz w:val="22"/>
    </w:rPr>
  </w:style>
  <w:style w:type="character" w:customStyle="1" w:styleId="WW8Num36z0">
    <w:name w:val="WW8Num36z0"/>
    <w:rsid w:val="000D6AFE"/>
    <w:rPr>
      <w:rFonts w:ascii="Arial" w:hAnsi="Arial" w:cs="Arial"/>
      <w:b w:val="0"/>
      <w:i w:val="0"/>
      <w:sz w:val="22"/>
      <w:szCs w:val="22"/>
    </w:rPr>
  </w:style>
  <w:style w:type="character" w:customStyle="1" w:styleId="WW8Num37z0">
    <w:name w:val="WW8Num37z0"/>
    <w:rsid w:val="000D6AFE"/>
    <w:rPr>
      <w:b/>
    </w:rPr>
  </w:style>
  <w:style w:type="character" w:customStyle="1" w:styleId="WW8Num37z1">
    <w:name w:val="WW8Num37z1"/>
    <w:rsid w:val="000D6AFE"/>
    <w:rPr>
      <w:rFonts w:ascii="Arial" w:hAnsi="Arial" w:cs="Arial"/>
      <w:b w:val="0"/>
      <w:i w:val="0"/>
      <w:sz w:val="22"/>
      <w:szCs w:val="20"/>
    </w:rPr>
  </w:style>
  <w:style w:type="character" w:customStyle="1" w:styleId="WW8Num37z3">
    <w:name w:val="WW8Num37z3"/>
    <w:rsid w:val="000D6AFE"/>
  </w:style>
  <w:style w:type="character" w:customStyle="1" w:styleId="WW8Num37z4">
    <w:name w:val="WW8Num37z4"/>
    <w:rsid w:val="000D6AFE"/>
  </w:style>
  <w:style w:type="character" w:customStyle="1" w:styleId="WW8Num37z5">
    <w:name w:val="WW8Num37z5"/>
    <w:rsid w:val="000D6AFE"/>
  </w:style>
  <w:style w:type="character" w:customStyle="1" w:styleId="WW8Num37z6">
    <w:name w:val="WW8Num37z6"/>
    <w:rsid w:val="000D6AFE"/>
  </w:style>
  <w:style w:type="character" w:customStyle="1" w:styleId="WW8Num37z7">
    <w:name w:val="WW8Num37z7"/>
    <w:rsid w:val="000D6AFE"/>
  </w:style>
  <w:style w:type="character" w:customStyle="1" w:styleId="WW8Num37z8">
    <w:name w:val="WW8Num37z8"/>
    <w:rsid w:val="000D6AFE"/>
  </w:style>
  <w:style w:type="character" w:customStyle="1" w:styleId="WW8Num10z1">
    <w:name w:val="WW8Num10z1"/>
    <w:rsid w:val="000D6AFE"/>
    <w:rPr>
      <w:rFonts w:ascii="Arial" w:hAnsi="Arial" w:cs="Arial" w:hint="default"/>
      <w:b w:val="0"/>
      <w:i w:val="0"/>
      <w:sz w:val="22"/>
      <w:szCs w:val="22"/>
    </w:rPr>
  </w:style>
  <w:style w:type="character" w:customStyle="1" w:styleId="WW8Num10z2">
    <w:name w:val="WW8Num10z2"/>
    <w:rsid w:val="000D6AFE"/>
    <w:rPr>
      <w:rFonts w:ascii="Arial" w:hAnsi="Arial" w:cs="Arial" w:hint="default"/>
      <w:b/>
      <w:i w:val="0"/>
      <w:sz w:val="22"/>
      <w:szCs w:val="22"/>
    </w:rPr>
  </w:style>
  <w:style w:type="character" w:customStyle="1" w:styleId="WW8Num10z3">
    <w:name w:val="WW8Num10z3"/>
    <w:rsid w:val="000D6AFE"/>
    <w:rPr>
      <w:rFonts w:hint="default"/>
      <w:b/>
    </w:rPr>
  </w:style>
  <w:style w:type="character" w:customStyle="1" w:styleId="WW8Num15z1">
    <w:name w:val="WW8Num15z1"/>
    <w:rsid w:val="000D6AFE"/>
    <w:rPr>
      <w:rFonts w:ascii="Arial" w:hAnsi="Arial" w:cs="Arial" w:hint="default"/>
      <w:b w:val="0"/>
      <w:i w:val="0"/>
      <w:sz w:val="22"/>
      <w:szCs w:val="22"/>
    </w:rPr>
  </w:style>
  <w:style w:type="character" w:customStyle="1" w:styleId="WW8Num15z2">
    <w:name w:val="WW8Num15z2"/>
    <w:rsid w:val="000D6AFE"/>
    <w:rPr>
      <w:rFonts w:ascii="Times New Roman" w:hAnsi="Times New Roman" w:cs="Times New Roman" w:hint="default"/>
      <w:b/>
      <w:i w:val="0"/>
      <w:sz w:val="24"/>
    </w:rPr>
  </w:style>
  <w:style w:type="character" w:customStyle="1" w:styleId="WW8Num15z3">
    <w:name w:val="WW8Num15z3"/>
    <w:rsid w:val="000D6AFE"/>
    <w:rPr>
      <w:rFonts w:hint="default"/>
      <w:b/>
    </w:rPr>
  </w:style>
  <w:style w:type="character" w:customStyle="1" w:styleId="WW8Num19z4">
    <w:name w:val="WW8Num19z4"/>
    <w:rsid w:val="000D6AFE"/>
    <w:rPr>
      <w:rFonts w:ascii="Symbol" w:hAnsi="Symbol" w:cs="Symbol" w:hint="default"/>
      <w:color w:val="auto"/>
    </w:rPr>
  </w:style>
  <w:style w:type="character" w:customStyle="1" w:styleId="WW8Num19z5">
    <w:name w:val="WW8Num19z5"/>
    <w:rsid w:val="000D6AFE"/>
    <w:rPr>
      <w:rFonts w:hint="default"/>
      <w:color w:val="auto"/>
    </w:rPr>
  </w:style>
  <w:style w:type="character" w:customStyle="1" w:styleId="WW8Num19z6">
    <w:name w:val="WW8Num19z6"/>
    <w:rsid w:val="000D6AFE"/>
    <w:rPr>
      <w:rFonts w:hint="default"/>
    </w:rPr>
  </w:style>
  <w:style w:type="character" w:customStyle="1" w:styleId="WW8Num21z3">
    <w:name w:val="WW8Num21z3"/>
    <w:rsid w:val="000D6AFE"/>
    <w:rPr>
      <w:rFonts w:hint="default"/>
      <w:b/>
    </w:rPr>
  </w:style>
  <w:style w:type="character" w:customStyle="1" w:styleId="WW8Num23z4">
    <w:name w:val="WW8Num23z4"/>
    <w:rsid w:val="000D6AFE"/>
    <w:rPr>
      <w:rFonts w:hint="default"/>
    </w:rPr>
  </w:style>
  <w:style w:type="character" w:customStyle="1" w:styleId="WW8Num25z2">
    <w:name w:val="WW8Num25z2"/>
    <w:rsid w:val="000D6AFE"/>
    <w:rPr>
      <w:rFonts w:ascii="Times New Roman" w:hAnsi="Times New Roman" w:cs="Times New Roman" w:hint="default"/>
      <w:b/>
      <w:i w:val="0"/>
      <w:sz w:val="24"/>
    </w:rPr>
  </w:style>
  <w:style w:type="character" w:customStyle="1" w:styleId="WW8Num27z1">
    <w:name w:val="WW8Num27z1"/>
    <w:rsid w:val="000D6AFE"/>
    <w:rPr>
      <w:rFonts w:ascii="Arial" w:hAnsi="Arial" w:cs="Arial" w:hint="default"/>
      <w:b w:val="0"/>
      <w:i w:val="0"/>
      <w:sz w:val="22"/>
      <w:szCs w:val="22"/>
    </w:rPr>
  </w:style>
  <w:style w:type="character" w:customStyle="1" w:styleId="WW8Num27z3">
    <w:name w:val="WW8Num27z3"/>
    <w:rsid w:val="000D6AFE"/>
    <w:rPr>
      <w:rFonts w:hint="default"/>
      <w:b/>
    </w:rPr>
  </w:style>
  <w:style w:type="character" w:customStyle="1" w:styleId="WW8Num29z1">
    <w:name w:val="WW8Num29z1"/>
    <w:rsid w:val="000D6AFE"/>
    <w:rPr>
      <w:rFonts w:hint="default"/>
      <w:b w:val="0"/>
      <w:i w:val="0"/>
    </w:rPr>
  </w:style>
  <w:style w:type="character" w:customStyle="1" w:styleId="WW8Num29z2">
    <w:name w:val="WW8Num29z2"/>
    <w:rsid w:val="000D6AFE"/>
    <w:rPr>
      <w:rFonts w:hint="default"/>
    </w:rPr>
  </w:style>
  <w:style w:type="character" w:customStyle="1" w:styleId="WW8Num35z2">
    <w:name w:val="WW8Num35z2"/>
    <w:rsid w:val="000D6AFE"/>
    <w:rPr>
      <w:b w:val="0"/>
      <w:i w:val="0"/>
      <w:sz w:val="22"/>
    </w:rPr>
  </w:style>
  <w:style w:type="character" w:customStyle="1" w:styleId="WW8Num16z1">
    <w:name w:val="WW8Num16z1"/>
    <w:rsid w:val="000D6AFE"/>
    <w:rPr>
      <w:rFonts w:ascii="Arial" w:hAnsi="Arial" w:cs="Arial" w:hint="default"/>
      <w:b w:val="0"/>
      <w:i w:val="0"/>
      <w:sz w:val="22"/>
      <w:szCs w:val="22"/>
    </w:rPr>
  </w:style>
  <w:style w:type="character" w:customStyle="1" w:styleId="WW8Num16z2">
    <w:name w:val="WW8Num16z2"/>
    <w:rsid w:val="000D6AFE"/>
    <w:rPr>
      <w:rFonts w:ascii="Times New Roman" w:hAnsi="Times New Roman" w:cs="Times New Roman" w:hint="default"/>
      <w:b/>
      <w:i w:val="0"/>
      <w:sz w:val="24"/>
    </w:rPr>
  </w:style>
  <w:style w:type="character" w:customStyle="1" w:styleId="WW8Num16z3">
    <w:name w:val="WW8Num16z3"/>
    <w:rsid w:val="000D6AFE"/>
    <w:rPr>
      <w:rFonts w:hint="default"/>
      <w:b/>
    </w:rPr>
  </w:style>
  <w:style w:type="character" w:customStyle="1" w:styleId="WW8Num17z3">
    <w:name w:val="WW8Num17z3"/>
    <w:rsid w:val="000D6AFE"/>
    <w:rPr>
      <w:rFonts w:hint="default"/>
      <w:b/>
    </w:rPr>
  </w:style>
  <w:style w:type="character" w:customStyle="1" w:styleId="WW8Num21z5">
    <w:name w:val="WW8Num21z5"/>
    <w:rsid w:val="000D6AFE"/>
    <w:rPr>
      <w:rFonts w:hint="default"/>
      <w:color w:val="auto"/>
    </w:rPr>
  </w:style>
  <w:style w:type="character" w:customStyle="1" w:styleId="WW8Num21z6">
    <w:name w:val="WW8Num21z6"/>
    <w:rsid w:val="000D6AFE"/>
    <w:rPr>
      <w:rFonts w:hint="default"/>
    </w:rPr>
  </w:style>
  <w:style w:type="character" w:customStyle="1" w:styleId="WW8Num27z2">
    <w:name w:val="WW8Num27z2"/>
    <w:rsid w:val="000D6AFE"/>
    <w:rPr>
      <w:rFonts w:ascii="Arial" w:hAnsi="Arial" w:cs="Arial" w:hint="default"/>
      <w:b w:val="0"/>
      <w:i w:val="0"/>
      <w:sz w:val="22"/>
    </w:rPr>
  </w:style>
  <w:style w:type="character" w:customStyle="1" w:styleId="WW8Num27z4">
    <w:name w:val="WW8Num27z4"/>
    <w:rsid w:val="000D6AFE"/>
    <w:rPr>
      <w:rFonts w:hint="default"/>
    </w:rPr>
  </w:style>
  <w:style w:type="character" w:customStyle="1" w:styleId="WW8Num29z3">
    <w:name w:val="WW8Num29z3"/>
    <w:rsid w:val="000D6AFE"/>
    <w:rPr>
      <w:rFonts w:hint="default"/>
      <w:b/>
    </w:rPr>
  </w:style>
  <w:style w:type="character" w:customStyle="1" w:styleId="WW8Num38z0">
    <w:name w:val="WW8Num38z0"/>
    <w:rsid w:val="000D6AFE"/>
    <w:rPr>
      <w:rFonts w:ascii="Arial" w:hAnsi="Arial" w:cs="Arial" w:hint="default"/>
      <w:b w:val="0"/>
      <w:i w:val="0"/>
      <w:color w:val="auto"/>
      <w:sz w:val="22"/>
      <w:szCs w:val="22"/>
    </w:rPr>
  </w:style>
  <w:style w:type="character" w:customStyle="1" w:styleId="WW8Num38z1">
    <w:name w:val="WW8Num38z1"/>
    <w:rsid w:val="000D6AFE"/>
    <w:rPr>
      <w:rFonts w:ascii="Arial" w:hAnsi="Arial" w:cs="Arial" w:hint="default"/>
      <w:b w:val="0"/>
      <w:i w:val="0"/>
      <w:sz w:val="22"/>
      <w:szCs w:val="22"/>
    </w:rPr>
  </w:style>
  <w:style w:type="character" w:customStyle="1" w:styleId="WW8Num38z2">
    <w:name w:val="WW8Num38z2"/>
    <w:rsid w:val="000D6AFE"/>
    <w:rPr>
      <w:rFonts w:ascii="Arial" w:hAnsi="Arial" w:cs="Arial" w:hint="default"/>
      <w:b/>
      <w:i w:val="0"/>
      <w:sz w:val="22"/>
      <w:szCs w:val="22"/>
    </w:rPr>
  </w:style>
  <w:style w:type="character" w:customStyle="1" w:styleId="WW8Num38z3">
    <w:name w:val="WW8Num38z3"/>
    <w:rsid w:val="000D6AFE"/>
    <w:rPr>
      <w:rFonts w:hint="default"/>
      <w:b/>
    </w:rPr>
  </w:style>
  <w:style w:type="character" w:customStyle="1" w:styleId="WW8Num39z0">
    <w:name w:val="WW8Num39z0"/>
    <w:rsid w:val="000D6AFE"/>
    <w:rPr>
      <w:rFonts w:ascii="Arial" w:hAnsi="Arial" w:cs="Arial" w:hint="default"/>
      <w:sz w:val="22"/>
      <w:szCs w:val="22"/>
    </w:rPr>
  </w:style>
  <w:style w:type="character" w:customStyle="1" w:styleId="WW8Num40z0">
    <w:name w:val="WW8Num40z0"/>
    <w:rsid w:val="000D6AFE"/>
    <w:rPr>
      <w:rFonts w:hint="default"/>
      <w:b/>
      <w:color w:val="FFFFFF"/>
    </w:rPr>
  </w:style>
  <w:style w:type="character" w:customStyle="1" w:styleId="WW8Num40z1">
    <w:name w:val="WW8Num40z1"/>
    <w:rsid w:val="000D6AFE"/>
    <w:rPr>
      <w:rFonts w:hint="default"/>
      <w:b w:val="0"/>
      <w:i w:val="0"/>
    </w:rPr>
  </w:style>
  <w:style w:type="character" w:customStyle="1" w:styleId="WW8Num40z2">
    <w:name w:val="WW8Num40z2"/>
    <w:rsid w:val="000D6AFE"/>
    <w:rPr>
      <w:rFonts w:hint="default"/>
    </w:rPr>
  </w:style>
  <w:style w:type="character" w:customStyle="1" w:styleId="WW8Num40z3">
    <w:name w:val="WW8Num40z3"/>
    <w:rsid w:val="000D6AFE"/>
    <w:rPr>
      <w:rFonts w:hint="default"/>
      <w:b w:val="0"/>
    </w:rPr>
  </w:style>
  <w:style w:type="character" w:customStyle="1" w:styleId="WW8Num40z4">
    <w:name w:val="WW8Num40z4"/>
    <w:rsid w:val="000D6AFE"/>
    <w:rPr>
      <w:rFonts w:ascii="Symbol" w:hAnsi="Symbol" w:cs="Symbol" w:hint="default"/>
      <w:color w:val="auto"/>
    </w:rPr>
  </w:style>
  <w:style w:type="character" w:customStyle="1" w:styleId="WW8Num9z1">
    <w:name w:val="WW8Num9z1"/>
    <w:rsid w:val="000D6AFE"/>
    <w:rPr>
      <w:rFonts w:hint="default"/>
      <w:b w:val="0"/>
      <w:i w:val="0"/>
    </w:rPr>
  </w:style>
  <w:style w:type="character" w:customStyle="1" w:styleId="WW8Num9z2">
    <w:name w:val="WW8Num9z2"/>
    <w:rsid w:val="000D6AFE"/>
    <w:rPr>
      <w:rFonts w:hint="default"/>
    </w:rPr>
  </w:style>
  <w:style w:type="character" w:customStyle="1" w:styleId="WW8Num11z1">
    <w:name w:val="WW8Num11z1"/>
    <w:rsid w:val="000D6AFE"/>
    <w:rPr>
      <w:rFonts w:ascii="Arial" w:hAnsi="Arial" w:cs="Arial" w:hint="default"/>
      <w:b w:val="0"/>
      <w:i w:val="0"/>
      <w:sz w:val="22"/>
      <w:szCs w:val="22"/>
    </w:rPr>
  </w:style>
  <w:style w:type="character" w:customStyle="1" w:styleId="WW8Num11z2">
    <w:name w:val="WW8Num11z2"/>
    <w:rsid w:val="000D6AFE"/>
    <w:rPr>
      <w:rFonts w:ascii="Arial" w:hAnsi="Arial" w:cs="Arial" w:hint="default"/>
      <w:b/>
      <w:i w:val="0"/>
      <w:sz w:val="22"/>
      <w:szCs w:val="22"/>
    </w:rPr>
  </w:style>
  <w:style w:type="character" w:customStyle="1" w:styleId="WW8Num11z3">
    <w:name w:val="WW8Num11z3"/>
    <w:rsid w:val="000D6AFE"/>
    <w:rPr>
      <w:rFonts w:hint="default"/>
      <w:b/>
    </w:rPr>
  </w:style>
  <w:style w:type="character" w:customStyle="1" w:styleId="WW8Num13z4">
    <w:name w:val="WW8Num13z4"/>
    <w:rsid w:val="000D6AFE"/>
  </w:style>
  <w:style w:type="character" w:customStyle="1" w:styleId="WW8Num13z5">
    <w:name w:val="WW8Num13z5"/>
    <w:rsid w:val="000D6AFE"/>
  </w:style>
  <w:style w:type="character" w:customStyle="1" w:styleId="WW8Num13z6">
    <w:name w:val="WW8Num13z6"/>
    <w:rsid w:val="000D6AFE"/>
  </w:style>
  <w:style w:type="character" w:customStyle="1" w:styleId="WW8Num13z7">
    <w:name w:val="WW8Num13z7"/>
    <w:rsid w:val="000D6AFE"/>
  </w:style>
  <w:style w:type="character" w:customStyle="1" w:styleId="WW8Num13z8">
    <w:name w:val="WW8Num13z8"/>
    <w:rsid w:val="000D6AFE"/>
  </w:style>
  <w:style w:type="character" w:customStyle="1" w:styleId="WW8Num18z3">
    <w:name w:val="WW8Num18z3"/>
    <w:rsid w:val="000D6AFE"/>
    <w:rPr>
      <w:rFonts w:hint="default"/>
      <w:b/>
    </w:rPr>
  </w:style>
  <w:style w:type="character" w:customStyle="1" w:styleId="WW8Num23z5">
    <w:name w:val="WW8Num23z5"/>
    <w:rsid w:val="000D6AFE"/>
  </w:style>
  <w:style w:type="character" w:customStyle="1" w:styleId="WW8Num23z6">
    <w:name w:val="WW8Num23z6"/>
    <w:rsid w:val="000D6AFE"/>
  </w:style>
  <w:style w:type="character" w:customStyle="1" w:styleId="WW8Num23z7">
    <w:name w:val="WW8Num23z7"/>
    <w:rsid w:val="000D6AFE"/>
  </w:style>
  <w:style w:type="character" w:customStyle="1" w:styleId="WW8Num23z8">
    <w:name w:val="WW8Num23z8"/>
    <w:rsid w:val="000D6AFE"/>
  </w:style>
  <w:style w:type="character" w:customStyle="1" w:styleId="WW8Num26z4">
    <w:name w:val="WW8Num26z4"/>
    <w:rsid w:val="000D6AFE"/>
    <w:rPr>
      <w:rFonts w:ascii="Symbol" w:hAnsi="Symbol" w:cs="Symbol" w:hint="default"/>
      <w:color w:val="auto"/>
    </w:rPr>
  </w:style>
  <w:style w:type="character" w:customStyle="1" w:styleId="WW8Num26z5">
    <w:name w:val="WW8Num26z5"/>
    <w:rsid w:val="000D6AFE"/>
    <w:rPr>
      <w:rFonts w:hint="default"/>
      <w:color w:val="auto"/>
    </w:rPr>
  </w:style>
  <w:style w:type="character" w:customStyle="1" w:styleId="WW8Num26z6">
    <w:name w:val="WW8Num26z6"/>
    <w:rsid w:val="000D6AFE"/>
    <w:rPr>
      <w:rFonts w:hint="default"/>
    </w:rPr>
  </w:style>
  <w:style w:type="character" w:customStyle="1" w:styleId="WW8Num36z1">
    <w:name w:val="WW8Num36z1"/>
    <w:rsid w:val="000D6AFE"/>
    <w:rPr>
      <w:rFonts w:ascii="Arial" w:eastAsia="Calibri" w:hAnsi="Arial" w:cs="Arial" w:hint="default"/>
      <w:b w:val="0"/>
      <w:i w:val="0"/>
      <w:color w:val="000000"/>
      <w:sz w:val="22"/>
      <w:szCs w:val="22"/>
    </w:rPr>
  </w:style>
  <w:style w:type="character" w:customStyle="1" w:styleId="WW8Num36z3">
    <w:name w:val="WW8Num36z3"/>
    <w:rsid w:val="000D6AFE"/>
    <w:rPr>
      <w:rFonts w:hint="default"/>
      <w:b/>
    </w:rPr>
  </w:style>
  <w:style w:type="character" w:customStyle="1" w:styleId="WW8Num39z1">
    <w:name w:val="WW8Num39z1"/>
    <w:rsid w:val="000D6AFE"/>
    <w:rPr>
      <w:rFonts w:hint="default"/>
      <w:b w:val="0"/>
      <w:i w:val="0"/>
    </w:rPr>
  </w:style>
  <w:style w:type="character" w:customStyle="1" w:styleId="WW8Num39z2">
    <w:name w:val="WW8Num39z2"/>
    <w:rsid w:val="000D6AFE"/>
    <w:rPr>
      <w:rFonts w:hint="default"/>
    </w:rPr>
  </w:style>
  <w:style w:type="character" w:customStyle="1" w:styleId="WW8Num41z0">
    <w:name w:val="WW8Num41z0"/>
    <w:rsid w:val="000D6AFE"/>
    <w:rPr>
      <w:rFonts w:ascii="Arial" w:hAnsi="Arial" w:cs="Arial" w:hint="default"/>
      <w:b w:val="0"/>
      <w:i w:val="0"/>
      <w:color w:val="auto"/>
      <w:sz w:val="24"/>
      <w:szCs w:val="22"/>
    </w:rPr>
  </w:style>
  <w:style w:type="character" w:customStyle="1" w:styleId="WW8Num41z1">
    <w:name w:val="WW8Num41z1"/>
    <w:rsid w:val="000D6AFE"/>
    <w:rPr>
      <w:rFonts w:ascii="Arial" w:hAnsi="Arial" w:cs="Arial" w:hint="default"/>
      <w:b w:val="0"/>
      <w:i w:val="0"/>
      <w:sz w:val="22"/>
      <w:szCs w:val="22"/>
    </w:rPr>
  </w:style>
  <w:style w:type="character" w:customStyle="1" w:styleId="WW8Num41z2">
    <w:name w:val="WW8Num41z2"/>
    <w:rsid w:val="000D6AFE"/>
    <w:rPr>
      <w:rFonts w:ascii="Arial" w:hAnsi="Arial" w:cs="Arial" w:hint="default"/>
      <w:b/>
      <w:i w:val="0"/>
      <w:sz w:val="22"/>
      <w:szCs w:val="22"/>
    </w:rPr>
  </w:style>
  <w:style w:type="character" w:customStyle="1" w:styleId="WW8Num41z3">
    <w:name w:val="WW8Num41z3"/>
    <w:rsid w:val="000D6AFE"/>
    <w:rPr>
      <w:rFonts w:hint="default"/>
      <w:b/>
    </w:rPr>
  </w:style>
  <w:style w:type="character" w:customStyle="1" w:styleId="WW8Num42z0">
    <w:name w:val="WW8Num42z0"/>
    <w:rsid w:val="000D6AFE"/>
    <w:rPr>
      <w:rFonts w:cs="Arial" w:hint="default"/>
    </w:rPr>
  </w:style>
  <w:style w:type="character" w:customStyle="1" w:styleId="WW8Num43z0">
    <w:name w:val="WW8Num43z0"/>
    <w:rsid w:val="000D6AFE"/>
    <w:rPr>
      <w:rFonts w:hint="default"/>
      <w:b/>
      <w:color w:val="FFFFFF"/>
    </w:rPr>
  </w:style>
  <w:style w:type="character" w:customStyle="1" w:styleId="WW8Num43z1">
    <w:name w:val="WW8Num43z1"/>
    <w:rsid w:val="000D6AFE"/>
    <w:rPr>
      <w:rFonts w:hint="default"/>
      <w:b w:val="0"/>
      <w:i w:val="0"/>
    </w:rPr>
  </w:style>
  <w:style w:type="character" w:customStyle="1" w:styleId="WW8Num43z2">
    <w:name w:val="WW8Num43z2"/>
    <w:rsid w:val="000D6AFE"/>
    <w:rPr>
      <w:rFonts w:hint="default"/>
    </w:rPr>
  </w:style>
  <w:style w:type="character" w:customStyle="1" w:styleId="WW8Num43z4">
    <w:name w:val="WW8Num43z4"/>
    <w:rsid w:val="000D6AFE"/>
    <w:rPr>
      <w:rFonts w:ascii="Symbol" w:hAnsi="Symbol" w:cs="Symbol" w:hint="default"/>
      <w:color w:val="auto"/>
    </w:rPr>
  </w:style>
  <w:style w:type="character" w:customStyle="1" w:styleId="WW8Num44z0">
    <w:name w:val="WW8Num44z0"/>
    <w:rsid w:val="000D6AFE"/>
    <w:rPr>
      <w:rFonts w:hint="default"/>
      <w:b w:val="0"/>
      <w:i w:val="0"/>
      <w:color w:val="auto"/>
      <w:sz w:val="22"/>
      <w:szCs w:val="22"/>
    </w:rPr>
  </w:style>
  <w:style w:type="character" w:customStyle="1" w:styleId="WW8Num44z1">
    <w:name w:val="WW8Num44z1"/>
    <w:rsid w:val="000D6AFE"/>
    <w:rPr>
      <w:rFonts w:ascii="Arial" w:hAnsi="Arial" w:cs="Arial" w:hint="default"/>
      <w:b w:val="0"/>
      <w:i w:val="0"/>
      <w:sz w:val="22"/>
      <w:szCs w:val="22"/>
    </w:rPr>
  </w:style>
  <w:style w:type="character" w:customStyle="1" w:styleId="WW8Num44z2">
    <w:name w:val="WW8Num44z2"/>
    <w:rsid w:val="000D6AFE"/>
    <w:rPr>
      <w:rFonts w:ascii="Times New Roman" w:hAnsi="Times New Roman" w:cs="Times New Roman" w:hint="default"/>
      <w:b/>
      <w:i w:val="0"/>
      <w:sz w:val="24"/>
    </w:rPr>
  </w:style>
  <w:style w:type="character" w:customStyle="1" w:styleId="WW8Num44z3">
    <w:name w:val="WW8Num44z3"/>
    <w:rsid w:val="000D6AFE"/>
    <w:rPr>
      <w:rFonts w:hint="default"/>
      <w:b/>
    </w:rPr>
  </w:style>
  <w:style w:type="character" w:customStyle="1" w:styleId="WW8Num45z0">
    <w:name w:val="WW8Num45z0"/>
    <w:rsid w:val="000D6AFE"/>
    <w:rPr>
      <w:rFonts w:ascii="Arial" w:hAnsi="Arial" w:cs="Arial" w:hint="default"/>
      <w:sz w:val="22"/>
    </w:rPr>
  </w:style>
  <w:style w:type="character" w:customStyle="1" w:styleId="WW8Num46z0">
    <w:name w:val="WW8Num46z0"/>
    <w:rsid w:val="000D6AFE"/>
    <w:rPr>
      <w:rFonts w:ascii="Arial" w:hAnsi="Arial" w:cs="Arial" w:hint="default"/>
      <w:b w:val="0"/>
      <w:i w:val="0"/>
      <w:color w:val="auto"/>
      <w:sz w:val="22"/>
      <w:szCs w:val="22"/>
    </w:rPr>
  </w:style>
  <w:style w:type="character" w:customStyle="1" w:styleId="WW8Num46z1">
    <w:name w:val="WW8Num46z1"/>
    <w:rsid w:val="000D6AFE"/>
    <w:rPr>
      <w:rFonts w:ascii="Arial" w:hAnsi="Arial" w:cs="Arial" w:hint="default"/>
      <w:b w:val="0"/>
      <w:i w:val="0"/>
      <w:sz w:val="22"/>
      <w:szCs w:val="22"/>
    </w:rPr>
  </w:style>
  <w:style w:type="character" w:customStyle="1" w:styleId="WW8Num46z2">
    <w:name w:val="WW8Num46z2"/>
    <w:rsid w:val="000D6AFE"/>
    <w:rPr>
      <w:rFonts w:ascii="Arial" w:hAnsi="Arial" w:cs="Arial" w:hint="default"/>
      <w:b/>
      <w:i w:val="0"/>
      <w:sz w:val="22"/>
      <w:szCs w:val="22"/>
    </w:rPr>
  </w:style>
  <w:style w:type="character" w:customStyle="1" w:styleId="WW8Num46z3">
    <w:name w:val="WW8Num46z3"/>
    <w:rsid w:val="000D6AFE"/>
    <w:rPr>
      <w:rFonts w:hint="default"/>
      <w:b/>
    </w:rPr>
  </w:style>
  <w:style w:type="character" w:customStyle="1" w:styleId="WW8Num47z0">
    <w:name w:val="WW8Num47z0"/>
    <w:rsid w:val="000D6AFE"/>
    <w:rPr>
      <w:rFonts w:ascii="Arial" w:hAnsi="Arial" w:cs="Arial" w:hint="default"/>
      <w:sz w:val="22"/>
      <w:szCs w:val="22"/>
    </w:rPr>
  </w:style>
  <w:style w:type="character" w:customStyle="1" w:styleId="WW8Num47z1">
    <w:name w:val="WW8Num47z1"/>
    <w:rsid w:val="000D6AFE"/>
  </w:style>
  <w:style w:type="character" w:customStyle="1" w:styleId="WW8Num47z2">
    <w:name w:val="WW8Num47z2"/>
    <w:rsid w:val="000D6AFE"/>
  </w:style>
  <w:style w:type="character" w:customStyle="1" w:styleId="WW8Num47z3">
    <w:name w:val="WW8Num47z3"/>
    <w:rsid w:val="000D6AFE"/>
  </w:style>
  <w:style w:type="character" w:customStyle="1" w:styleId="WW8Num47z4">
    <w:name w:val="WW8Num47z4"/>
    <w:rsid w:val="000D6AFE"/>
  </w:style>
  <w:style w:type="character" w:customStyle="1" w:styleId="WW8Num47z5">
    <w:name w:val="WW8Num47z5"/>
    <w:rsid w:val="000D6AFE"/>
  </w:style>
  <w:style w:type="character" w:customStyle="1" w:styleId="WW8Num47z6">
    <w:name w:val="WW8Num47z6"/>
    <w:rsid w:val="000D6AFE"/>
  </w:style>
  <w:style w:type="character" w:customStyle="1" w:styleId="WW8Num47z7">
    <w:name w:val="WW8Num47z7"/>
    <w:rsid w:val="000D6AFE"/>
  </w:style>
  <w:style w:type="character" w:customStyle="1" w:styleId="WW8Num47z8">
    <w:name w:val="WW8Num47z8"/>
    <w:rsid w:val="000D6AFE"/>
  </w:style>
  <w:style w:type="character" w:customStyle="1" w:styleId="WW8NumSt44z3">
    <w:name w:val="WW8NumSt44z3"/>
    <w:rsid w:val="000D6AFE"/>
    <w:rPr>
      <w:rFonts w:hint="default"/>
      <w:b w:val="0"/>
    </w:rPr>
  </w:style>
  <w:style w:type="character" w:customStyle="1" w:styleId="WW8NumSt46z0">
    <w:name w:val="WW8NumSt46z0"/>
    <w:rsid w:val="000D6AFE"/>
    <w:rPr>
      <w:rFonts w:ascii="Arial" w:hAnsi="Arial" w:cs="Arial" w:hint="default"/>
      <w:b/>
      <w:i w:val="0"/>
      <w:caps/>
      <w:strike w:val="0"/>
      <w:dstrike w:val="0"/>
      <w:outline w:val="0"/>
      <w:shadow w:val="0"/>
      <w:vanish w:val="0"/>
      <w:color w:val="auto"/>
      <w:position w:val="0"/>
      <w:sz w:val="22"/>
      <w:vertAlign w:val="baseline"/>
    </w:rPr>
  </w:style>
  <w:style w:type="character" w:customStyle="1" w:styleId="WW8NumSt46z1">
    <w:name w:val="WW8NumSt46z1"/>
    <w:rsid w:val="000D6AFE"/>
    <w:rPr>
      <w:rFonts w:ascii="Arial" w:hAnsi="Arial" w:cs="Arial" w:hint="default"/>
      <w:b w:val="0"/>
      <w:i w:val="0"/>
      <w:caps w:val="0"/>
      <w:smallCaps w:val="0"/>
      <w:sz w:val="20"/>
    </w:rPr>
  </w:style>
  <w:style w:type="character" w:customStyle="1" w:styleId="WW8NumSt46z2">
    <w:name w:val="WW8NumSt46z2"/>
    <w:rsid w:val="000D6AFE"/>
    <w:rPr>
      <w:rFonts w:ascii="Arial" w:hAnsi="Arial" w:cs="Arial" w:hint="default"/>
      <w:b w:val="0"/>
      <w:i w:val="0"/>
      <w:sz w:val="20"/>
    </w:rPr>
  </w:style>
  <w:style w:type="character" w:customStyle="1" w:styleId="WW8NumSt46z3">
    <w:name w:val="WW8NumSt46z3"/>
    <w:rsid w:val="000D6AFE"/>
    <w:rPr>
      <w:rFonts w:ascii="Arial" w:hAnsi="Arial" w:cs="Arial" w:hint="default"/>
      <w:b w:val="0"/>
      <w:i w:val="0"/>
      <w:sz w:val="22"/>
    </w:rPr>
  </w:style>
  <w:style w:type="character" w:customStyle="1" w:styleId="WW8NumSt46z4">
    <w:name w:val="WW8NumSt46z4"/>
    <w:rsid w:val="000D6AFE"/>
    <w:rPr>
      <w:rFonts w:hint="default"/>
    </w:rPr>
  </w:style>
  <w:style w:type="character" w:customStyle="1" w:styleId="Fontepargpadro1">
    <w:name w:val="Fonte parág. padrão1"/>
    <w:rsid w:val="000D6AFE"/>
  </w:style>
  <w:style w:type="character" w:customStyle="1" w:styleId="N">
    <w:name w:val="N"/>
    <w:rsid w:val="000D6AFE"/>
    <w:rPr>
      <w:b/>
    </w:rPr>
  </w:style>
  <w:style w:type="character" w:customStyle="1" w:styleId="TcnicaChar">
    <w:name w:val="Técnica Char"/>
    <w:rsid w:val="000D6AFE"/>
    <w:rPr>
      <w:rFonts w:ascii="Arial" w:hAnsi="Arial" w:cs="Arial"/>
      <w:sz w:val="22"/>
      <w:szCs w:val="22"/>
    </w:rPr>
  </w:style>
  <w:style w:type="character" w:customStyle="1" w:styleId="ListLabel10">
    <w:name w:val="ListLabel 10"/>
    <w:rsid w:val="000D6AFE"/>
    <w:rPr>
      <w:b/>
      <w:i w:val="0"/>
      <w:caps/>
      <w:strike w:val="0"/>
      <w:dstrike w:val="0"/>
      <w:vanish w:val="0"/>
      <w:color w:val="auto"/>
      <w:position w:val="0"/>
      <w:sz w:val="22"/>
      <w:vertAlign w:val="baseline"/>
    </w:rPr>
  </w:style>
  <w:style w:type="character" w:customStyle="1" w:styleId="ListLabel11">
    <w:name w:val="ListLabel 11"/>
    <w:rsid w:val="000D6AFE"/>
    <w:rPr>
      <w:b w:val="0"/>
      <w:i w:val="0"/>
      <w:caps w:val="0"/>
      <w:smallCaps w:val="0"/>
      <w:sz w:val="22"/>
    </w:rPr>
  </w:style>
  <w:style w:type="character" w:customStyle="1" w:styleId="ListLabel12">
    <w:name w:val="ListLabel 12"/>
    <w:rsid w:val="000D6AFE"/>
    <w:rPr>
      <w:b w:val="0"/>
      <w:i w:val="0"/>
      <w:sz w:val="22"/>
    </w:rPr>
  </w:style>
  <w:style w:type="character" w:customStyle="1" w:styleId="ListLabel13">
    <w:name w:val="ListLabel 13"/>
    <w:rsid w:val="000D6AFE"/>
    <w:rPr>
      <w:b w:val="0"/>
      <w:i w:val="0"/>
      <w:sz w:val="22"/>
    </w:rPr>
  </w:style>
  <w:style w:type="character" w:customStyle="1" w:styleId="ListLabel6">
    <w:name w:val="ListLabel 6"/>
    <w:rsid w:val="000D6AFE"/>
    <w:rPr>
      <w:b/>
      <w:i w:val="0"/>
      <w:caps/>
      <w:strike w:val="0"/>
      <w:dstrike w:val="0"/>
      <w:vanish w:val="0"/>
      <w:color w:val="auto"/>
      <w:position w:val="0"/>
      <w:sz w:val="22"/>
      <w:vertAlign w:val="baseline"/>
    </w:rPr>
  </w:style>
  <w:style w:type="character" w:customStyle="1" w:styleId="ListLabel7">
    <w:name w:val="ListLabel 7"/>
    <w:rsid w:val="000D6AFE"/>
    <w:rPr>
      <w:b w:val="0"/>
      <w:i w:val="0"/>
      <w:caps w:val="0"/>
      <w:smallCaps w:val="0"/>
      <w:sz w:val="22"/>
    </w:rPr>
  </w:style>
  <w:style w:type="character" w:customStyle="1" w:styleId="ListLabel8">
    <w:name w:val="ListLabel 8"/>
    <w:rsid w:val="000D6AFE"/>
    <w:rPr>
      <w:b w:val="0"/>
      <w:i w:val="0"/>
      <w:sz w:val="22"/>
    </w:rPr>
  </w:style>
  <w:style w:type="character" w:customStyle="1" w:styleId="ListLabel9">
    <w:name w:val="ListLabel 9"/>
    <w:rsid w:val="000D6AFE"/>
    <w:rPr>
      <w:b w:val="0"/>
      <w:i w:val="0"/>
      <w:sz w:val="22"/>
    </w:rPr>
  </w:style>
  <w:style w:type="character" w:customStyle="1" w:styleId="ListLabel18">
    <w:name w:val="ListLabel 18"/>
    <w:rsid w:val="000D6AFE"/>
    <w:rPr>
      <w:b w:val="0"/>
      <w:i w:val="0"/>
    </w:rPr>
  </w:style>
  <w:style w:type="character" w:customStyle="1" w:styleId="ListLabel19">
    <w:name w:val="ListLabel 19"/>
    <w:rsid w:val="000D6AFE"/>
    <w:rPr>
      <w:b w:val="0"/>
      <w:i w:val="0"/>
    </w:rPr>
  </w:style>
  <w:style w:type="character" w:customStyle="1" w:styleId="ListLabel20">
    <w:name w:val="ListLabel 20"/>
    <w:rsid w:val="000D6AFE"/>
    <w:rPr>
      <w:b w:val="0"/>
      <w:i w:val="0"/>
    </w:rPr>
  </w:style>
  <w:style w:type="character" w:customStyle="1" w:styleId="ListLabel21">
    <w:name w:val="ListLabel 21"/>
    <w:rsid w:val="000D6AFE"/>
    <w:rPr>
      <w:b w:val="0"/>
      <w:i w:val="0"/>
    </w:rPr>
  </w:style>
  <w:style w:type="character" w:customStyle="1" w:styleId="ListLabel22">
    <w:name w:val="ListLabel 22"/>
    <w:rsid w:val="000D6AFE"/>
    <w:rPr>
      <w:b w:val="0"/>
      <w:i w:val="0"/>
    </w:rPr>
  </w:style>
  <w:style w:type="character" w:customStyle="1" w:styleId="ListLabel23">
    <w:name w:val="ListLabel 23"/>
    <w:rsid w:val="000D6AFE"/>
    <w:rPr>
      <w:b w:val="0"/>
      <w:i w:val="0"/>
    </w:rPr>
  </w:style>
  <w:style w:type="character" w:customStyle="1" w:styleId="ListLabel24">
    <w:name w:val="ListLabel 24"/>
    <w:rsid w:val="000D6AFE"/>
    <w:rPr>
      <w:b w:val="0"/>
      <w:i w:val="0"/>
    </w:rPr>
  </w:style>
  <w:style w:type="character" w:customStyle="1" w:styleId="ListLabel25">
    <w:name w:val="ListLabel 25"/>
    <w:rsid w:val="000D6AFE"/>
    <w:rPr>
      <w:b w:val="0"/>
      <w:i w:val="0"/>
    </w:rPr>
  </w:style>
  <w:style w:type="character" w:customStyle="1" w:styleId="ListLabel26">
    <w:name w:val="ListLabel 26"/>
    <w:rsid w:val="000D6AFE"/>
    <w:rPr>
      <w:b w:val="0"/>
      <w:i w:val="0"/>
    </w:rPr>
  </w:style>
  <w:style w:type="character" w:customStyle="1" w:styleId="ListLabel45">
    <w:name w:val="ListLabel 45"/>
    <w:rsid w:val="000D6AFE"/>
    <w:rPr>
      <w:b w:val="0"/>
      <w:i w:val="0"/>
    </w:rPr>
  </w:style>
  <w:style w:type="character" w:customStyle="1" w:styleId="ListLabel46">
    <w:name w:val="ListLabel 46"/>
    <w:rsid w:val="000D6AFE"/>
    <w:rPr>
      <w:b w:val="0"/>
      <w:i w:val="0"/>
    </w:rPr>
  </w:style>
  <w:style w:type="character" w:customStyle="1" w:styleId="ListLabel47">
    <w:name w:val="ListLabel 47"/>
    <w:rsid w:val="000D6AFE"/>
    <w:rPr>
      <w:b w:val="0"/>
      <w:i w:val="0"/>
    </w:rPr>
  </w:style>
  <w:style w:type="character" w:customStyle="1" w:styleId="ListLabel48">
    <w:name w:val="ListLabel 48"/>
    <w:rsid w:val="000D6AFE"/>
    <w:rPr>
      <w:b w:val="0"/>
      <w:i w:val="0"/>
    </w:rPr>
  </w:style>
  <w:style w:type="character" w:customStyle="1" w:styleId="ListLabel49">
    <w:name w:val="ListLabel 49"/>
    <w:rsid w:val="000D6AFE"/>
    <w:rPr>
      <w:b w:val="0"/>
      <w:i w:val="0"/>
    </w:rPr>
  </w:style>
  <w:style w:type="character" w:customStyle="1" w:styleId="ListLabel50">
    <w:name w:val="ListLabel 50"/>
    <w:rsid w:val="000D6AFE"/>
    <w:rPr>
      <w:b w:val="0"/>
      <w:i w:val="0"/>
    </w:rPr>
  </w:style>
  <w:style w:type="character" w:customStyle="1" w:styleId="ListLabel51">
    <w:name w:val="ListLabel 51"/>
    <w:rsid w:val="000D6AFE"/>
    <w:rPr>
      <w:b w:val="0"/>
      <w:i w:val="0"/>
    </w:rPr>
  </w:style>
  <w:style w:type="character" w:customStyle="1" w:styleId="ListLabel52">
    <w:name w:val="ListLabel 52"/>
    <w:rsid w:val="000D6AFE"/>
    <w:rPr>
      <w:b w:val="0"/>
      <w:i w:val="0"/>
    </w:rPr>
  </w:style>
  <w:style w:type="character" w:customStyle="1" w:styleId="ListLabel53">
    <w:name w:val="ListLabel 53"/>
    <w:rsid w:val="000D6AFE"/>
    <w:rPr>
      <w:b w:val="0"/>
      <w:i w:val="0"/>
    </w:rPr>
  </w:style>
  <w:style w:type="character" w:customStyle="1" w:styleId="ListLabel1">
    <w:name w:val="ListLabel 1"/>
    <w:rsid w:val="000D6AFE"/>
    <w:rPr>
      <w:b/>
    </w:rPr>
  </w:style>
  <w:style w:type="character" w:customStyle="1" w:styleId="ListLabel2">
    <w:name w:val="ListLabel 2"/>
    <w:rsid w:val="000D6AFE"/>
    <w:rPr>
      <w:b w:val="0"/>
      <w:i w:val="0"/>
      <w:sz w:val="22"/>
      <w:szCs w:val="20"/>
    </w:rPr>
  </w:style>
  <w:style w:type="character" w:customStyle="1" w:styleId="ListLabel3">
    <w:name w:val="ListLabel 3"/>
    <w:rsid w:val="000D6AFE"/>
    <w:rPr>
      <w:b w:val="0"/>
      <w:i w:val="0"/>
      <w:sz w:val="22"/>
      <w:szCs w:val="20"/>
    </w:rPr>
  </w:style>
  <w:style w:type="paragraph" w:customStyle="1" w:styleId="Ttulo10">
    <w:name w:val="Título1"/>
    <w:basedOn w:val="Normal"/>
    <w:next w:val="Corpodetexto"/>
    <w:rsid w:val="000D6AFE"/>
    <w:pPr>
      <w:keepNext/>
      <w:suppressAutoHyphens/>
      <w:spacing w:before="240" w:after="120" w:line="240" w:lineRule="auto"/>
    </w:pPr>
    <w:rPr>
      <w:rFonts w:ascii="Liberation Sans" w:eastAsia="Microsoft YaHei" w:hAnsi="Liberation Sans" w:cs="Arial"/>
      <w:kern w:val="0"/>
      <w:sz w:val="28"/>
      <w:szCs w:val="28"/>
      <w:lang w:eastAsia="zh-CN"/>
      <w14:ligatures w14:val="none"/>
    </w:rPr>
  </w:style>
  <w:style w:type="paragraph" w:styleId="Lista">
    <w:name w:val="List"/>
    <w:basedOn w:val="Corpodetexto"/>
    <w:rsid w:val="000D6AFE"/>
    <w:pPr>
      <w:suppressAutoHyphens/>
    </w:pPr>
    <w:rPr>
      <w:rFonts w:cs="Arial"/>
      <w:lang w:eastAsia="zh-CN"/>
    </w:rPr>
  </w:style>
  <w:style w:type="paragraph" w:styleId="Legenda">
    <w:name w:val="caption"/>
    <w:basedOn w:val="Normal"/>
    <w:qFormat/>
    <w:rsid w:val="000D6AFE"/>
    <w:pPr>
      <w:suppressLineNumbers/>
      <w:suppressAutoHyphens/>
      <w:spacing w:before="120" w:after="120" w:line="240" w:lineRule="auto"/>
    </w:pPr>
    <w:rPr>
      <w:rFonts w:ascii="Times New Roman" w:eastAsia="Times New Roman" w:hAnsi="Times New Roman" w:cs="Arial"/>
      <w:i/>
      <w:iCs/>
      <w:kern w:val="0"/>
      <w:sz w:val="24"/>
      <w:szCs w:val="24"/>
      <w:lang w:eastAsia="zh-CN"/>
      <w14:ligatures w14:val="none"/>
    </w:rPr>
  </w:style>
  <w:style w:type="paragraph" w:customStyle="1" w:styleId="ndice">
    <w:name w:val="Índice"/>
    <w:basedOn w:val="Normal"/>
    <w:rsid w:val="000D6AFE"/>
    <w:pPr>
      <w:suppressLineNumbers/>
      <w:suppressAutoHyphens/>
      <w:spacing w:after="0" w:line="240" w:lineRule="auto"/>
    </w:pPr>
    <w:rPr>
      <w:rFonts w:ascii="Times New Roman" w:eastAsia="Times New Roman" w:hAnsi="Times New Roman" w:cs="Arial"/>
      <w:kern w:val="0"/>
      <w:sz w:val="24"/>
      <w:szCs w:val="24"/>
      <w:lang w:eastAsia="zh-CN"/>
      <w14:ligatures w14:val="none"/>
    </w:rPr>
  </w:style>
  <w:style w:type="paragraph" w:customStyle="1" w:styleId="Recuodecorpodetexto21">
    <w:name w:val="Recuo de corpo de texto 21"/>
    <w:basedOn w:val="Normal"/>
    <w:rsid w:val="000D6AFE"/>
    <w:pPr>
      <w:suppressAutoHyphens/>
      <w:spacing w:after="120" w:line="480" w:lineRule="auto"/>
      <w:ind w:left="283"/>
    </w:pPr>
    <w:rPr>
      <w:rFonts w:ascii="Times New Roman" w:eastAsia="Times New Roman" w:hAnsi="Times New Roman" w:cs="Times New Roman"/>
      <w:kern w:val="0"/>
      <w:sz w:val="20"/>
      <w:szCs w:val="20"/>
      <w:lang w:eastAsia="zh-CN"/>
      <w14:ligatures w14:val="none"/>
    </w:rPr>
  </w:style>
  <w:style w:type="paragraph" w:customStyle="1" w:styleId="BodyText21">
    <w:name w:val="Body Text 21"/>
    <w:basedOn w:val="Normal"/>
    <w:rsid w:val="000D6AFE"/>
    <w:pPr>
      <w:suppressAutoHyphens/>
      <w:spacing w:after="0" w:line="240" w:lineRule="auto"/>
      <w:jc w:val="both"/>
    </w:pPr>
    <w:rPr>
      <w:rFonts w:ascii="Times New Roman" w:eastAsia="Times New Roman" w:hAnsi="Times New Roman" w:cs="Times New Roman"/>
      <w:kern w:val="0"/>
      <w:sz w:val="24"/>
      <w:szCs w:val="20"/>
      <w:lang w:eastAsia="zh-CN"/>
      <w14:ligatures w14:val="none"/>
    </w:rPr>
  </w:style>
  <w:style w:type="paragraph" w:customStyle="1" w:styleId="BodyTextIndent21">
    <w:name w:val="Body Text Indent 21"/>
    <w:basedOn w:val="Normal"/>
    <w:rsid w:val="000D6AFE"/>
    <w:pPr>
      <w:widowControl w:val="0"/>
      <w:suppressAutoHyphens/>
      <w:spacing w:after="0" w:line="276" w:lineRule="auto"/>
      <w:ind w:left="567"/>
      <w:jc w:val="both"/>
    </w:pPr>
    <w:rPr>
      <w:rFonts w:ascii="Arial" w:eastAsia="Times New Roman" w:hAnsi="Arial" w:cs="Arial"/>
      <w:kern w:val="0"/>
      <w:sz w:val="24"/>
      <w:szCs w:val="20"/>
      <w:lang w:eastAsia="zh-CN"/>
      <w14:ligatures w14:val="none"/>
    </w:rPr>
  </w:style>
  <w:style w:type="paragraph" w:customStyle="1" w:styleId="P3">
    <w:name w:val="P3"/>
    <w:rsid w:val="000D6AFE"/>
    <w:pPr>
      <w:tabs>
        <w:tab w:val="left" w:pos="1440"/>
      </w:tabs>
      <w:suppressAutoHyphens/>
      <w:spacing w:after="0" w:line="240" w:lineRule="auto"/>
      <w:ind w:left="2016" w:hanging="864"/>
      <w:jc w:val="both"/>
    </w:pPr>
    <w:rPr>
      <w:rFonts w:ascii="Courier" w:eastAsia="Times New Roman" w:hAnsi="Courier" w:cs="Courier"/>
      <w:kern w:val="0"/>
      <w:sz w:val="24"/>
      <w:szCs w:val="20"/>
      <w:lang w:eastAsia="zh-CN"/>
      <w14:ligatures w14:val="none"/>
    </w:rPr>
  </w:style>
  <w:style w:type="paragraph" w:customStyle="1" w:styleId="Corpodetexto21">
    <w:name w:val="Corpo de texto 21"/>
    <w:basedOn w:val="Normal"/>
    <w:rsid w:val="000D6AFE"/>
    <w:pPr>
      <w:suppressAutoHyphens/>
      <w:spacing w:after="0" w:line="240" w:lineRule="auto"/>
      <w:ind w:left="851"/>
    </w:pPr>
    <w:rPr>
      <w:rFonts w:ascii="Arial" w:eastAsia="Times New Roman" w:hAnsi="Arial" w:cs="Arial"/>
      <w:kern w:val="0"/>
      <w:sz w:val="24"/>
      <w:szCs w:val="20"/>
      <w:lang w:eastAsia="zh-CN"/>
      <w14:ligatures w14:val="none"/>
    </w:rPr>
  </w:style>
  <w:style w:type="paragraph" w:customStyle="1" w:styleId="Corpodetexto31">
    <w:name w:val="Corpo de texto 31"/>
    <w:basedOn w:val="Normal"/>
    <w:rsid w:val="000D6AFE"/>
    <w:pPr>
      <w:suppressAutoHyphens/>
      <w:spacing w:after="0" w:line="240" w:lineRule="auto"/>
      <w:jc w:val="both"/>
    </w:pPr>
    <w:rPr>
      <w:rFonts w:ascii="Arial" w:eastAsia="Times New Roman" w:hAnsi="Arial" w:cs="Arial"/>
      <w:kern w:val="0"/>
      <w:lang w:eastAsia="zh-CN"/>
      <w14:ligatures w14:val="none"/>
    </w:rPr>
  </w:style>
  <w:style w:type="paragraph" w:customStyle="1" w:styleId="CabealhoeRodap">
    <w:name w:val="Cabeçalho e Rodapé"/>
    <w:basedOn w:val="Normal"/>
    <w:rsid w:val="000D6AFE"/>
    <w:pPr>
      <w:suppressLineNumbers/>
      <w:tabs>
        <w:tab w:val="center" w:pos="4819"/>
        <w:tab w:val="right" w:pos="9638"/>
      </w:tabs>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Corpo">
    <w:name w:val="Corpo"/>
    <w:rsid w:val="000D6AFE"/>
    <w:pPr>
      <w:suppressAutoHyphens/>
      <w:autoSpaceDE w:val="0"/>
      <w:spacing w:after="0" w:line="240" w:lineRule="auto"/>
    </w:pPr>
    <w:rPr>
      <w:rFonts w:ascii="Times New Roman" w:eastAsia="Times New Roman" w:hAnsi="Times New Roman" w:cs="Times New Roman"/>
      <w:color w:val="000000"/>
      <w:kern w:val="0"/>
      <w:sz w:val="20"/>
      <w:szCs w:val="20"/>
      <w:lang w:eastAsia="zh-CN"/>
      <w14:ligatures w14:val="none"/>
    </w:rPr>
  </w:style>
  <w:style w:type="paragraph" w:styleId="NormalWeb">
    <w:name w:val="Normal (Web)"/>
    <w:basedOn w:val="Normal"/>
    <w:rsid w:val="000D6AFE"/>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Textoembloco1">
    <w:name w:val="Texto em bloco1"/>
    <w:basedOn w:val="Normal"/>
    <w:rsid w:val="000D6AFE"/>
    <w:pPr>
      <w:tabs>
        <w:tab w:val="left" w:pos="284"/>
      </w:tabs>
      <w:suppressAutoHyphens/>
      <w:spacing w:after="0" w:line="240" w:lineRule="auto"/>
      <w:ind w:left="72" w:right="-232" w:hanging="72"/>
      <w:jc w:val="both"/>
    </w:pPr>
    <w:rPr>
      <w:rFonts w:ascii="Times New Roman" w:eastAsia="Times New Roman" w:hAnsi="Times New Roman" w:cs="Times New Roman"/>
      <w:kern w:val="0"/>
      <w:sz w:val="28"/>
      <w:szCs w:val="20"/>
      <w:lang w:eastAsia="zh-CN"/>
      <w14:ligatures w14:val="none"/>
    </w:rPr>
  </w:style>
  <w:style w:type="paragraph" w:customStyle="1" w:styleId="TituloPrincipal">
    <w:name w:val="Titulo_Principal"/>
    <w:basedOn w:val="Corpodetexto"/>
    <w:rsid w:val="000D6AFE"/>
    <w:pPr>
      <w:numPr>
        <w:numId w:val="1"/>
      </w:numPr>
      <w:suppressAutoHyphens/>
      <w:spacing w:before="120" w:after="120" w:line="240" w:lineRule="atLeast"/>
      <w:jc w:val="left"/>
    </w:pPr>
    <w:rPr>
      <w:rFonts w:ascii="Verdana" w:eastAsia="Arial Unicode MS" w:hAnsi="Verdana" w:cs="Verdana"/>
      <w:b/>
      <w:lang w:eastAsia="zh-CN"/>
    </w:rPr>
  </w:style>
  <w:style w:type="paragraph" w:customStyle="1" w:styleId="Titulosecundario">
    <w:name w:val="Titulo_secundario"/>
    <w:basedOn w:val="Corpodetexto"/>
    <w:rsid w:val="000D6AFE"/>
    <w:pPr>
      <w:tabs>
        <w:tab w:val="num" w:pos="284"/>
      </w:tabs>
      <w:suppressAutoHyphens/>
      <w:spacing w:before="120" w:after="120" w:line="240" w:lineRule="atLeast"/>
      <w:ind w:left="360" w:hanging="360"/>
      <w:jc w:val="left"/>
    </w:pPr>
    <w:rPr>
      <w:rFonts w:ascii="Verdana" w:eastAsia="Arial Unicode MS" w:hAnsi="Verdana" w:cs="Verdana"/>
      <w:b/>
      <w:sz w:val="20"/>
      <w:lang w:eastAsia="zh-CN"/>
    </w:rPr>
  </w:style>
  <w:style w:type="paragraph" w:customStyle="1" w:styleId="Tituloterciario">
    <w:name w:val="Titulo_terciario"/>
    <w:basedOn w:val="Titulosecundario"/>
    <w:rsid w:val="000D6AFE"/>
    <w:pPr>
      <w:tabs>
        <w:tab w:val="left" w:pos="1224"/>
      </w:tabs>
      <w:ind w:left="1224" w:hanging="504"/>
    </w:pPr>
    <w:rPr>
      <w:b w:val="0"/>
      <w:i/>
      <w:lang w:val="en-US"/>
    </w:rPr>
  </w:style>
  <w:style w:type="paragraph" w:customStyle="1" w:styleId="Tcnica">
    <w:name w:val="Técnica"/>
    <w:basedOn w:val="Rodap"/>
    <w:next w:val="Remetente"/>
    <w:rsid w:val="000D6AFE"/>
    <w:pPr>
      <w:numPr>
        <w:numId w:val="4"/>
      </w:numPr>
      <w:tabs>
        <w:tab w:val="clear" w:pos="4252"/>
        <w:tab w:val="clear" w:pos="8504"/>
        <w:tab w:val="left" w:pos="993"/>
        <w:tab w:val="center" w:pos="4419"/>
        <w:tab w:val="right" w:pos="8838"/>
      </w:tabs>
      <w:suppressAutoHyphens/>
      <w:jc w:val="both"/>
    </w:pPr>
    <w:rPr>
      <w:rFonts w:ascii="Arial" w:hAnsi="Arial" w:cs="Arial"/>
      <w:sz w:val="22"/>
      <w:szCs w:val="22"/>
      <w:lang w:eastAsia="zh-CN"/>
    </w:rPr>
  </w:style>
  <w:style w:type="paragraph" w:styleId="Remetente">
    <w:name w:val="envelope return"/>
    <w:basedOn w:val="Normal"/>
    <w:rsid w:val="000D6AFE"/>
    <w:pPr>
      <w:suppressAutoHyphens/>
      <w:spacing w:after="0" w:line="240" w:lineRule="auto"/>
    </w:pPr>
    <w:rPr>
      <w:rFonts w:ascii="Cambria" w:eastAsia="Times New Roman" w:hAnsi="Cambria" w:cs="Cambria"/>
      <w:kern w:val="0"/>
      <w:sz w:val="20"/>
      <w:szCs w:val="20"/>
      <w:lang w:eastAsia="zh-CN"/>
      <w14:ligatures w14:val="none"/>
    </w:rPr>
  </w:style>
  <w:style w:type="paragraph" w:customStyle="1" w:styleId="Contedodatabela">
    <w:name w:val="Conteúdo da tabela"/>
    <w:basedOn w:val="Normal"/>
    <w:rsid w:val="000D6AFE"/>
    <w:pPr>
      <w:suppressLineNumbers/>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tulodetabela">
    <w:name w:val="Título de tabela"/>
    <w:basedOn w:val="Contedodatabela"/>
    <w:rsid w:val="000D6AFE"/>
    <w:pPr>
      <w:jc w:val="center"/>
    </w:pPr>
    <w:rPr>
      <w:b/>
      <w:bCs/>
    </w:rPr>
  </w:style>
  <w:style w:type="paragraph" w:customStyle="1" w:styleId="PargrafodaLista1">
    <w:name w:val="Parágrafo da Lista1"/>
    <w:basedOn w:val="Normal"/>
    <w:rsid w:val="000D6AFE"/>
    <w:pPr>
      <w:suppressAutoHyphens/>
      <w:spacing w:after="0" w:line="240" w:lineRule="auto"/>
      <w:ind w:left="708"/>
    </w:pPr>
    <w:rPr>
      <w:rFonts w:ascii="Times New Roman" w:eastAsia="Times New Roman" w:hAnsi="Times New Roman" w:cs="Times New Roman"/>
      <w:kern w:val="0"/>
      <w:sz w:val="24"/>
      <w:szCs w:val="24"/>
      <w:lang w:eastAsia="zh-CN"/>
      <w14:ligatures w14:val="none"/>
    </w:rPr>
  </w:style>
  <w:style w:type="paragraph" w:customStyle="1" w:styleId="Contedodoquadro">
    <w:name w:val="Conteúdo do quadro"/>
    <w:basedOn w:val="Normal"/>
    <w:rsid w:val="000D6AFE"/>
    <w:pPr>
      <w:suppressAutoHyphens/>
      <w:spacing w:after="0" w:line="240" w:lineRule="auto"/>
    </w:pPr>
    <w:rPr>
      <w:rFonts w:ascii="Times New Roman" w:eastAsia="Times New Roman" w:hAnsi="Times New Roman" w:cs="Times New Roman"/>
      <w:kern w:val="0"/>
      <w:sz w:val="24"/>
      <w:szCs w:val="24"/>
      <w:lang w:eastAsia="zh-CN"/>
      <w14:ligatures w14:val="none"/>
    </w:rPr>
  </w:style>
  <w:style w:type="character" w:customStyle="1" w:styleId="MenoPendente3">
    <w:name w:val="Menção Pendente3"/>
    <w:basedOn w:val="Fontepargpadro"/>
    <w:uiPriority w:val="99"/>
    <w:semiHidden/>
    <w:unhideWhenUsed/>
    <w:rsid w:val="000D6AFE"/>
    <w:rPr>
      <w:color w:val="605E5C"/>
      <w:shd w:val="clear" w:color="auto" w:fill="E1DFDD"/>
    </w:rPr>
  </w:style>
  <w:style w:type="character" w:styleId="HiperlinkVisitado">
    <w:name w:val="FollowedHyperlink"/>
    <w:basedOn w:val="Fontepargpadro"/>
    <w:uiPriority w:val="99"/>
    <w:semiHidden/>
    <w:unhideWhenUsed/>
    <w:rsid w:val="000D6AFE"/>
    <w:rPr>
      <w:color w:val="954F72" w:themeColor="followedHyperlink"/>
      <w:u w:val="single"/>
    </w:rPr>
  </w:style>
  <w:style w:type="character" w:styleId="MenoPendente">
    <w:name w:val="Unresolved Mention"/>
    <w:basedOn w:val="Fontepargpadro"/>
    <w:uiPriority w:val="99"/>
    <w:semiHidden/>
    <w:unhideWhenUsed/>
    <w:rsid w:val="000D6AFE"/>
    <w:rPr>
      <w:color w:val="605E5C"/>
      <w:shd w:val="clear" w:color="auto" w:fill="E1DFDD"/>
    </w:rPr>
  </w:style>
  <w:style w:type="paragraph" w:styleId="Reviso">
    <w:name w:val="Revision"/>
    <w:hidden/>
    <w:uiPriority w:val="99"/>
    <w:semiHidden/>
    <w:rsid w:val="00C40179"/>
    <w:pPr>
      <w:spacing w:after="0" w:line="240" w:lineRule="auto"/>
    </w:pPr>
  </w:style>
  <w:style w:type="paragraph" w:customStyle="1" w:styleId="Anexos">
    <w:name w:val="Anexos"/>
    <w:basedOn w:val="Normal"/>
    <w:link w:val="AnexosChar"/>
    <w:qFormat/>
    <w:rsid w:val="00C40179"/>
    <w:pPr>
      <w:spacing w:before="120" w:after="120"/>
    </w:pPr>
    <w:rPr>
      <w:rFonts w:ascii="Arial" w:eastAsia="Times New Roman" w:hAnsi="Arial" w:cs="Times New Roman"/>
      <w:kern w:val="0"/>
      <w:szCs w:val="24"/>
      <w:lang w:eastAsia="pt-BR"/>
      <w14:ligatures w14:val="none"/>
    </w:rPr>
  </w:style>
  <w:style w:type="character" w:customStyle="1" w:styleId="AnexosChar">
    <w:name w:val="Anexos Char"/>
    <w:link w:val="Anexos"/>
    <w:qFormat/>
    <w:rsid w:val="00C40179"/>
    <w:rPr>
      <w:rFonts w:ascii="Arial" w:eastAsia="Times New Roman" w:hAnsi="Arial" w:cs="Times New Roman"/>
      <w:kern w:val="0"/>
      <w:szCs w:val="24"/>
      <w:lang w:eastAsia="pt-BR"/>
      <w14:ligatures w14:val="none"/>
    </w:rPr>
  </w:style>
  <w:style w:type="character" w:customStyle="1" w:styleId="Nivel2Char">
    <w:name w:val="Nivel 2 Char"/>
    <w:basedOn w:val="Fontepargpadro"/>
    <w:link w:val="Nivel2"/>
    <w:locked/>
    <w:rsid w:val="002A3A77"/>
    <w:rPr>
      <w:rFonts w:ascii="Calibri" w:eastAsia="Calibri" w:hAnsi="Calibri" w:cs="Arial"/>
    </w:rPr>
  </w:style>
  <w:style w:type="paragraph" w:customStyle="1" w:styleId="Nivel2">
    <w:name w:val="Nivel 2"/>
    <w:basedOn w:val="Normal"/>
    <w:link w:val="Nivel2Char"/>
    <w:qFormat/>
    <w:rsid w:val="002A3A77"/>
    <w:pPr>
      <w:spacing w:after="200" w:line="360" w:lineRule="auto"/>
      <w:contextualSpacing/>
      <w:jc w:val="both"/>
    </w:pPr>
    <w:rPr>
      <w:rFonts w:ascii="Calibri" w:eastAsia="Calibri" w:hAnsi="Calibri" w:cs="Arial"/>
    </w:rPr>
  </w:style>
  <w:style w:type="character" w:customStyle="1" w:styleId="Nivel3Char">
    <w:name w:val="Nivel 3 Char"/>
    <w:basedOn w:val="Fontepargpadro"/>
    <w:link w:val="Nivel3"/>
    <w:locked/>
    <w:rsid w:val="002A3A77"/>
    <w:rPr>
      <w:rFonts w:ascii="Arial" w:eastAsiaTheme="minorEastAsia" w:hAnsi="Arial" w:cs="Arial"/>
      <w:color w:val="000000"/>
    </w:rPr>
  </w:style>
  <w:style w:type="paragraph" w:customStyle="1" w:styleId="Nivel3">
    <w:name w:val="Nivel 3"/>
    <w:basedOn w:val="Normal"/>
    <w:link w:val="Nivel3Char"/>
    <w:qFormat/>
    <w:rsid w:val="002A3A77"/>
    <w:pPr>
      <w:spacing w:before="120" w:after="120" w:line="276" w:lineRule="auto"/>
      <w:ind w:left="425"/>
      <w:jc w:val="both"/>
    </w:pPr>
    <w:rPr>
      <w:rFonts w:ascii="Arial" w:eastAsiaTheme="minorEastAsia" w:hAnsi="Arial" w:cs="Arial"/>
      <w:color w:val="000000"/>
    </w:rPr>
  </w:style>
  <w:style w:type="character" w:customStyle="1" w:styleId="Nivel4Char">
    <w:name w:val="Nivel 4 Char"/>
    <w:basedOn w:val="Fontepargpadro"/>
    <w:link w:val="Nivel4"/>
    <w:locked/>
    <w:rsid w:val="002A3A77"/>
    <w:rPr>
      <w:rFonts w:ascii="Arial" w:eastAsiaTheme="minorEastAsia" w:hAnsi="Arial" w:cs="Arial"/>
    </w:rPr>
  </w:style>
  <w:style w:type="paragraph" w:customStyle="1" w:styleId="Nivel4">
    <w:name w:val="Nivel 4"/>
    <w:basedOn w:val="Nivel3"/>
    <w:link w:val="Nivel4Char"/>
    <w:qFormat/>
    <w:rsid w:val="002A3A77"/>
    <w:pPr>
      <w:tabs>
        <w:tab w:val="num" w:pos="720"/>
      </w:tabs>
      <w:ind w:left="851"/>
    </w:pPr>
    <w:rPr>
      <w:color w:val="auto"/>
    </w:rPr>
  </w:style>
  <w:style w:type="character" w:customStyle="1" w:styleId="Nvel2-RedChar">
    <w:name w:val="Nível 2 -Red Char"/>
    <w:basedOn w:val="Nivel2Char"/>
    <w:link w:val="Nvel2-Red"/>
    <w:locked/>
    <w:rsid w:val="002A3A77"/>
    <w:rPr>
      <w:rFonts w:ascii="Calibri" w:eastAsia="Calibri" w:hAnsi="Calibri" w:cs="Arial"/>
    </w:rPr>
  </w:style>
  <w:style w:type="paragraph" w:customStyle="1" w:styleId="Nvel2-Red">
    <w:name w:val="Nível 2 -Red"/>
    <w:basedOn w:val="Nivel2"/>
    <w:link w:val="Nvel2-RedChar"/>
    <w:qFormat/>
    <w:rsid w:val="002A3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8417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crefsp.gov.br" TargetMode="External"/><Relationship Id="rId18" Type="http://schemas.openxmlformats.org/officeDocument/2006/relationships/hyperlink" Target="http://www.pncp.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http://www.gov.br/compras" TargetMode="External"/><Relationship Id="rId2" Type="http://schemas.openxmlformats.org/officeDocument/2006/relationships/styles" Target="styles.xml"/><Relationship Id="rId16" Type="http://schemas.openxmlformats.org/officeDocument/2006/relationships/hyperlink" Target="http://www.crefsp.gov.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nc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gov.br/compras/pt-br/acesso-a-informacao/legislacao/instrucoes-normativas/instrucao-normativa-seges-me-no-26-de-13-de-abril-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2/decreto/d7724.htm" TargetMode="External"/><Relationship Id="rId5" Type="http://schemas.openxmlformats.org/officeDocument/2006/relationships/footnotes" Target="footnotes.xml"/><Relationship Id="rId15" Type="http://schemas.openxmlformats.org/officeDocument/2006/relationships/hyperlink" Target="http://www.pnc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ntTable" Target="fontTable.xml"/><Relationship Id="rId10" Type="http://schemas.openxmlformats.org/officeDocument/2006/relationships/hyperlink" Target="http://www.gov.br/compras" TargetMode="External"/><Relationship Id="rId19" Type="http://schemas.openxmlformats.org/officeDocument/2006/relationships/hyperlink" Target="http://www.crefsp.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1/lei/l12527.htm" TargetMode="External"/><Relationship Id="rId4" Type="http://schemas.openxmlformats.org/officeDocument/2006/relationships/webSettings" Target="webSettings.xml"/><Relationship Id="rId9" Type="http://schemas.openxmlformats.org/officeDocument/2006/relationships/hyperlink" Target="http://www.crefsp.gov.br" TargetMode="External"/><Relationship Id="rId14" Type="http://schemas.openxmlformats.org/officeDocument/2006/relationships/hyperlink" Target="http://www.gov.br/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8" Type="http://schemas.openxmlformats.org/officeDocument/2006/relationships/hyperlink" Target="http://www.pncp.gov.br" TargetMode="External"/><Relationship Id="rId3" Type="http://schemas.openxmlformats.org/officeDocument/2006/relationships/settings" Target="settings.xml"/><Relationship Id="rId12" Type="http://schemas.openxmlformats.org/officeDocument/2006/relationships/hyperlink" Target="http://www.crefsp.gov.br" TargetMode="External"/><Relationship Id="rId17" Type="http://schemas.openxmlformats.org/officeDocument/2006/relationships/hyperlink" Target="http://www.gov.br/compras"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crefsp.gov.br/acesso-a-informacao/legislacao/item/19469-Portaria-CREF4-SP-n%C2%BA-3255-2021" TargetMode="External"/><Relationship Id="rId4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24</Pages>
  <Words>9900</Words>
  <Characters>53464</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Caroline Araujo de Santana</dc:creator>
  <cp:keywords/>
  <dc:description/>
  <cp:lastModifiedBy>Tatianne Yumi Miyazaki Santos</cp:lastModifiedBy>
  <cp:revision>13</cp:revision>
  <dcterms:created xsi:type="dcterms:W3CDTF">2024-09-19T12:42:00Z</dcterms:created>
  <dcterms:modified xsi:type="dcterms:W3CDTF">2024-09-19T19:09:00Z</dcterms:modified>
</cp:coreProperties>
</file>